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4966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664968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664970_417432637">
            <w:r>
              <w:rPr>
                <w:webHidden/>
                <w:rStyle w:val="IndexLink"/>
                <w:rtl w:val="true"/>
              </w:rPr>
              <w:t>تتمة القسم الخامس</w:t>
            </w:r>
            <w:r>
              <w:rPr>
                <w:rStyle w:val="IndexLink"/>
                <w:rtl w:val="true"/>
              </w:rPr>
              <w:t xml:space="preserve">: </w:t>
            </w:r>
            <w:r>
              <w:rPr>
                <w:rStyle w:val="IndexLink"/>
                <w:rtl w:val="true"/>
              </w:rPr>
              <w:t>حتى احد</w:t>
            </w:r>
            <w:r>
              <w:rPr>
                <w:rStyle w:val="IndexLink"/>
                <w:rtl w:val="true"/>
              </w:rPr>
              <w:tab/>
            </w:r>
            <w:r>
              <w:rPr>
                <w:rStyle w:val="IndexLink"/>
              </w:rPr>
              <w:t>12</w:t>
            </w:r>
          </w:hyperlink>
        </w:p>
        <w:p>
          <w:pPr>
            <w:pStyle w:val="Contents3"/>
            <w:tabs>
              <w:tab w:val="clear" w:pos="8459"/>
              <w:tab w:val="right" w:pos="9026" w:leader="dot"/>
            </w:tabs>
            <w:rPr/>
          </w:pPr>
          <w:hyperlink w:anchor="__RefHeading___Toc7664972_417432637">
            <w:r>
              <w:rPr>
                <w:webHidden/>
                <w:rStyle w:val="IndexLink"/>
                <w:rtl w:val="true"/>
              </w:rPr>
              <w:t>تتمة الباب الثالث</w:t>
            </w:r>
            <w:r>
              <w:rPr>
                <w:rStyle w:val="IndexLink"/>
                <w:rtl w:val="true"/>
              </w:rPr>
              <w:t xml:space="preserve">: </w:t>
            </w:r>
            <w:r>
              <w:rPr>
                <w:rStyle w:val="IndexLink"/>
                <w:rtl w:val="true"/>
              </w:rPr>
              <w:t>ما بين بدر و احد</w:t>
            </w:r>
            <w:r>
              <w:rPr>
                <w:rStyle w:val="IndexLink"/>
                <w:rtl w:val="true"/>
              </w:rPr>
              <w:tab/>
            </w:r>
            <w:r>
              <w:rPr>
                <w:rStyle w:val="IndexLink"/>
              </w:rPr>
              <w:t>12</w:t>
            </w:r>
          </w:hyperlink>
        </w:p>
        <w:p>
          <w:pPr>
            <w:pStyle w:val="Contents4"/>
            <w:tabs>
              <w:tab w:val="clear" w:pos="8176"/>
              <w:tab w:val="right" w:pos="9026" w:leader="dot"/>
            </w:tabs>
            <w:rPr/>
          </w:pPr>
          <w:hyperlink w:anchor="__RefHeading___Toc7664974_417432637">
            <w:r>
              <w:rPr>
                <w:webHidden/>
                <w:rStyle w:val="IndexLink"/>
                <w:rtl w:val="true"/>
              </w:rPr>
              <w:t>الفصل السادس</w:t>
            </w:r>
            <w:r>
              <w:rPr>
                <w:rStyle w:val="IndexLink"/>
                <w:rtl w:val="true"/>
              </w:rPr>
              <w:t>:</w:t>
            </w:r>
            <w:r>
              <w:rPr>
                <w:rStyle w:val="IndexLink"/>
                <w:rtl w:val="true"/>
              </w:rPr>
              <w:t>جزاء الغادر</w:t>
            </w:r>
            <w:r>
              <w:rPr>
                <w:rStyle w:val="IndexLink"/>
                <w:rtl w:val="true"/>
              </w:rPr>
              <w:tab/>
            </w:r>
            <w:r>
              <w:rPr>
                <w:rStyle w:val="IndexLink"/>
              </w:rPr>
              <w:t>12</w:t>
            </w:r>
          </w:hyperlink>
        </w:p>
        <w:p>
          <w:pPr>
            <w:pStyle w:val="Contents5"/>
            <w:tabs>
              <w:tab w:val="clear" w:pos="7892"/>
              <w:tab w:val="right" w:pos="9026" w:leader="dot"/>
            </w:tabs>
            <w:rPr/>
          </w:pPr>
          <w:hyperlink w:anchor="__RefHeading___Toc7664976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7664978_417432637">
            <w:r>
              <w:rPr>
                <w:webHidden/>
                <w:rStyle w:val="IndexLink"/>
              </w:rPr>
              <w:t>1</w:t>
            </w:r>
            <w:r>
              <w:rPr>
                <w:rStyle w:val="IndexLink"/>
                <w:rtl w:val="true"/>
              </w:rPr>
              <w:t>-</w:t>
            </w:r>
            <w:r>
              <w:rPr>
                <w:rStyle w:val="IndexLink"/>
                <w:rtl w:val="true"/>
              </w:rPr>
              <w:t>قتل أبي عفك</w:t>
            </w:r>
            <w:r>
              <w:rPr>
                <w:rStyle w:val="IndexLink"/>
                <w:rtl w:val="true"/>
              </w:rPr>
              <w:t>:</w:t>
              <w:tab/>
            </w:r>
            <w:r>
              <w:rPr>
                <w:rStyle w:val="IndexLink"/>
              </w:rPr>
              <w:t>14</w:t>
            </w:r>
          </w:hyperlink>
        </w:p>
        <w:p>
          <w:pPr>
            <w:pStyle w:val="Contents5"/>
            <w:tabs>
              <w:tab w:val="clear" w:pos="7892"/>
              <w:tab w:val="right" w:pos="9026" w:leader="dot"/>
            </w:tabs>
            <w:rPr/>
          </w:pPr>
          <w:hyperlink w:anchor="__RefHeading___Toc7664980_417432637">
            <w:r>
              <w:rPr>
                <w:webHidden/>
                <w:rStyle w:val="IndexLink"/>
              </w:rPr>
              <w:t>2</w:t>
            </w:r>
            <w:r>
              <w:rPr>
                <w:rStyle w:val="IndexLink"/>
                <w:rtl w:val="true"/>
              </w:rPr>
              <w:t>-</w:t>
            </w:r>
            <w:r>
              <w:rPr>
                <w:rStyle w:val="IndexLink"/>
                <w:rtl w:val="true"/>
              </w:rPr>
              <w:t>قتل العصماء بنت مروان</w:t>
            </w:r>
            <w:r>
              <w:rPr>
                <w:rStyle w:val="IndexLink"/>
                <w:rtl w:val="true"/>
              </w:rPr>
              <w:t>:</w:t>
              <w:tab/>
            </w:r>
            <w:r>
              <w:rPr>
                <w:rStyle w:val="IndexLink"/>
              </w:rPr>
              <w:t>15</w:t>
            </w:r>
          </w:hyperlink>
        </w:p>
        <w:p>
          <w:pPr>
            <w:pStyle w:val="Contents5"/>
            <w:tabs>
              <w:tab w:val="clear" w:pos="7892"/>
              <w:tab w:val="right" w:pos="9026" w:leader="dot"/>
            </w:tabs>
            <w:rPr/>
          </w:pPr>
          <w:hyperlink w:anchor="__RefHeading___Toc7664982_417432637">
            <w:r>
              <w:rPr>
                <w:webHidden/>
                <w:rStyle w:val="IndexLink"/>
              </w:rPr>
              <w:t>3</w:t>
            </w:r>
            <w:r>
              <w:rPr>
                <w:rStyle w:val="IndexLink"/>
                <w:rtl w:val="true"/>
              </w:rPr>
              <w:t>-</w:t>
            </w:r>
            <w:r>
              <w:rPr>
                <w:rStyle w:val="IndexLink"/>
                <w:rtl w:val="true"/>
              </w:rPr>
              <w:t>قتل كعب بن الأشرف</w:t>
            </w:r>
            <w:r>
              <w:rPr>
                <w:rStyle w:val="IndexLink"/>
                <w:rtl w:val="true"/>
              </w:rPr>
              <w:t>:</w:t>
              <w:tab/>
            </w:r>
            <w:r>
              <w:rPr>
                <w:rStyle w:val="IndexLink"/>
              </w:rPr>
              <w:t>17</w:t>
            </w:r>
          </w:hyperlink>
        </w:p>
        <w:p>
          <w:pPr>
            <w:pStyle w:val="Contents5"/>
            <w:tabs>
              <w:tab w:val="clear" w:pos="7892"/>
              <w:tab w:val="right" w:pos="9026" w:leader="dot"/>
            </w:tabs>
            <w:rPr/>
          </w:pPr>
          <w:hyperlink w:anchor="__RefHeading___Toc7664984_417432637">
            <w:r>
              <w:rPr>
                <w:webHidden/>
                <w:rStyle w:val="IndexLink"/>
              </w:rPr>
              <w:t>4</w:t>
            </w:r>
            <w:r>
              <w:rPr>
                <w:rStyle w:val="IndexLink"/>
                <w:rtl w:val="true"/>
              </w:rPr>
              <w:t>-</w:t>
            </w:r>
            <w:r>
              <w:rPr>
                <w:rStyle w:val="IndexLink"/>
                <w:rtl w:val="true"/>
              </w:rPr>
              <w:t>قتل ابن سنينة</w:t>
            </w:r>
            <w:r>
              <w:rPr>
                <w:rStyle w:val="IndexLink"/>
                <w:rtl w:val="true"/>
              </w:rPr>
              <w:t>:</w:t>
              <w:tab/>
            </w:r>
            <w:r>
              <w:rPr>
                <w:rStyle w:val="IndexLink"/>
              </w:rPr>
              <w:t>20</w:t>
            </w:r>
          </w:hyperlink>
        </w:p>
        <w:p>
          <w:pPr>
            <w:pStyle w:val="Contents5"/>
            <w:tabs>
              <w:tab w:val="clear" w:pos="7892"/>
              <w:tab w:val="right" w:pos="9026" w:leader="dot"/>
            </w:tabs>
            <w:rPr/>
          </w:pPr>
          <w:hyperlink w:anchor="__RefHeading___Toc7664986_417432637">
            <w:r>
              <w:rPr>
                <w:webHidden/>
                <w:rStyle w:val="IndexLink"/>
              </w:rPr>
              <w:t>5</w:t>
            </w:r>
            <w:r>
              <w:rPr>
                <w:rStyle w:val="IndexLink"/>
                <w:rtl w:val="true"/>
              </w:rPr>
              <w:t>-</w:t>
            </w:r>
            <w:r>
              <w:rPr>
                <w:rStyle w:val="IndexLink"/>
                <w:rtl w:val="true"/>
              </w:rPr>
              <w:t>قتل أبي رافع</w:t>
            </w:r>
            <w:r>
              <w:rPr>
                <w:rStyle w:val="IndexLink"/>
                <w:rtl w:val="true"/>
              </w:rPr>
              <w:t>:</w:t>
              <w:tab/>
            </w:r>
            <w:r>
              <w:rPr>
                <w:rStyle w:val="IndexLink"/>
              </w:rPr>
              <w:t>21</w:t>
            </w:r>
          </w:hyperlink>
        </w:p>
        <w:p>
          <w:pPr>
            <w:pStyle w:val="Contents6"/>
            <w:tabs>
              <w:tab w:val="clear" w:pos="7609"/>
              <w:tab w:val="right" w:pos="9026" w:leader="dot"/>
            </w:tabs>
            <w:rPr/>
          </w:pPr>
          <w:hyperlink w:anchor="__RefHeading___Toc7664988_417432637">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7664990_417432637">
            <w:r>
              <w:rPr>
                <w:webHidden/>
                <w:rStyle w:val="IndexLink"/>
                <w:rtl w:val="true"/>
              </w:rPr>
              <w:t>ألف</w:t>
            </w:r>
            <w:r>
              <w:rPr>
                <w:rStyle w:val="IndexLink"/>
                <w:rtl w:val="true"/>
              </w:rPr>
              <w:t xml:space="preserve">: </w:t>
            </w:r>
            <w:r>
              <w:rPr>
                <w:rStyle w:val="IndexLink"/>
                <w:rtl w:val="true"/>
              </w:rPr>
              <w:t>الإسلام قيد الفتك</w:t>
            </w:r>
            <w:r>
              <w:rPr>
                <w:rStyle w:val="IndexLink"/>
                <w:rtl w:val="true"/>
              </w:rPr>
              <w:t>:</w:t>
              <w:tab/>
            </w:r>
            <w:r>
              <w:rPr>
                <w:rStyle w:val="IndexLink"/>
              </w:rPr>
              <w:t>23</w:t>
            </w:r>
          </w:hyperlink>
        </w:p>
        <w:p>
          <w:pPr>
            <w:pStyle w:val="Contents6"/>
            <w:tabs>
              <w:tab w:val="clear" w:pos="7609"/>
              <w:tab w:val="right" w:pos="9026" w:leader="dot"/>
            </w:tabs>
            <w:rPr/>
          </w:pPr>
          <w:hyperlink w:anchor="__RefHeading___Toc7664992_417432637">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7664994_417432637">
            <w:r>
              <w:rPr>
                <w:webHidden/>
                <w:rStyle w:val="IndexLink"/>
                <w:rtl w:val="true"/>
              </w:rPr>
              <w:t>جريمة معاوية</w:t>
            </w:r>
            <w:r>
              <w:rPr>
                <w:rStyle w:val="IndexLink"/>
                <w:rtl w:val="true"/>
              </w:rPr>
              <w:t>:</w:t>
              <w:tab/>
            </w:r>
            <w:r>
              <w:rPr>
                <w:rStyle w:val="IndexLink"/>
              </w:rPr>
              <w:t>26</w:t>
            </w:r>
          </w:hyperlink>
        </w:p>
        <w:p>
          <w:pPr>
            <w:pStyle w:val="Contents6"/>
            <w:tabs>
              <w:tab w:val="clear" w:pos="7609"/>
              <w:tab w:val="right" w:pos="9026" w:leader="dot"/>
            </w:tabs>
            <w:rPr/>
          </w:pPr>
          <w:hyperlink w:anchor="__RefHeading___Toc7664996_417432637">
            <w:r>
              <w:rPr>
                <w:webHidden/>
                <w:rStyle w:val="IndexLink"/>
                <w:rtl w:val="true"/>
              </w:rPr>
              <w:t>ب</w:t>
            </w:r>
            <w:r>
              <w:rPr>
                <w:rStyle w:val="IndexLink"/>
                <w:rtl w:val="true"/>
              </w:rPr>
              <w:t xml:space="preserve">: </w:t>
            </w:r>
            <w:r>
              <w:rPr>
                <w:rStyle w:val="IndexLink"/>
                <w:rtl w:val="true"/>
              </w:rPr>
              <w:t>رعب اليهود</w:t>
            </w:r>
            <w:r>
              <w:rPr>
                <w:rStyle w:val="IndexLink"/>
                <w:rtl w:val="true"/>
              </w:rPr>
              <w:t>:</w:t>
              <w:tab/>
            </w:r>
            <w:r>
              <w:rPr>
                <w:rStyle w:val="IndexLink"/>
              </w:rPr>
              <w:t>27</w:t>
            </w:r>
          </w:hyperlink>
        </w:p>
        <w:p>
          <w:pPr>
            <w:pStyle w:val="Contents6"/>
            <w:tabs>
              <w:tab w:val="clear" w:pos="7609"/>
              <w:tab w:val="right" w:pos="9026" w:leader="dot"/>
            </w:tabs>
            <w:rPr/>
          </w:pPr>
          <w:hyperlink w:anchor="__RefHeading___Toc7664998_417432637">
            <w:r>
              <w:rPr>
                <w:webHidden/>
                <w:rStyle w:val="IndexLink"/>
                <w:rtl w:val="true"/>
              </w:rPr>
              <w:t>ج</w:t>
            </w:r>
            <w:r>
              <w:rPr>
                <w:rStyle w:val="IndexLink"/>
                <w:rtl w:val="true"/>
              </w:rPr>
              <w:t xml:space="preserve">: </w:t>
            </w:r>
            <w:r>
              <w:rPr>
                <w:rStyle w:val="IndexLink"/>
                <w:rtl w:val="true"/>
              </w:rPr>
              <w:t>مع موقف عمير في أصالته و نبله</w:t>
            </w:r>
            <w:r>
              <w:rPr>
                <w:rStyle w:val="IndexLink"/>
                <w:rtl w:val="true"/>
              </w:rPr>
              <w:t>:</w:t>
              <w:tab/>
            </w:r>
            <w:r>
              <w:rPr>
                <w:rStyle w:val="IndexLink"/>
              </w:rPr>
              <w:t>28</w:t>
            </w:r>
          </w:hyperlink>
        </w:p>
        <w:p>
          <w:pPr>
            <w:pStyle w:val="Contents6"/>
            <w:tabs>
              <w:tab w:val="clear" w:pos="7609"/>
              <w:tab w:val="right" w:pos="9026" w:leader="dot"/>
            </w:tabs>
            <w:rPr/>
          </w:pPr>
          <w:hyperlink w:anchor="__RefHeading___Toc7665000_417432637">
            <w:r>
              <w:rPr>
                <w:webHidden/>
                <w:rStyle w:val="IndexLink"/>
                <w:rtl w:val="true"/>
              </w:rPr>
              <w:t>د</w:t>
            </w:r>
            <w:r>
              <w:rPr>
                <w:rStyle w:val="IndexLink"/>
                <w:rtl w:val="true"/>
              </w:rPr>
              <w:t xml:space="preserve">: </w:t>
            </w:r>
            <w:r>
              <w:rPr>
                <w:rStyle w:val="IndexLink"/>
                <w:rtl w:val="true"/>
              </w:rPr>
              <w:t>ابن الأشرف و أبو سفيان</w:t>
            </w:r>
            <w:r>
              <w:rPr>
                <w:rStyle w:val="IndexLink"/>
                <w:rtl w:val="true"/>
              </w:rPr>
              <w:t>:</w:t>
              <w:tab/>
            </w:r>
            <w:r>
              <w:rPr>
                <w:rStyle w:val="IndexLink"/>
              </w:rPr>
              <w:t>30</w:t>
            </w:r>
          </w:hyperlink>
        </w:p>
        <w:p>
          <w:pPr>
            <w:pStyle w:val="Contents6"/>
            <w:tabs>
              <w:tab w:val="clear" w:pos="7609"/>
              <w:tab w:val="right" w:pos="9026" w:leader="dot"/>
            </w:tabs>
            <w:rPr/>
          </w:pPr>
          <w:hyperlink w:anchor="__RefHeading___Toc7665002_417432637">
            <w:r>
              <w:rPr>
                <w:webHidden/>
                <w:rStyle w:val="IndexLink"/>
                <w:rtl w:val="true"/>
              </w:rPr>
              <w:t>و نحن هنا نسجل ما يلي</w:t>
            </w:r>
            <w:r>
              <w:rPr>
                <w:rStyle w:val="IndexLink"/>
                <w:rtl w:val="true"/>
              </w:rPr>
              <w:t>:</w:t>
              <w:tab/>
            </w:r>
            <w:r>
              <w:rPr>
                <w:rStyle w:val="IndexLink"/>
              </w:rPr>
              <w:t>30</w:t>
            </w:r>
          </w:hyperlink>
        </w:p>
        <w:p>
          <w:pPr>
            <w:pStyle w:val="Contents6"/>
            <w:tabs>
              <w:tab w:val="clear" w:pos="7609"/>
              <w:tab w:val="right" w:pos="9026" w:leader="dot"/>
            </w:tabs>
            <w:rPr/>
          </w:pPr>
          <w:hyperlink w:anchor="__RefHeading___Toc7665004_417432637">
            <w:r>
              <w:rPr>
                <w:webHidden/>
                <w:rStyle w:val="IndexLink"/>
                <w:rtl w:val="true"/>
              </w:rPr>
              <w:t>ه</w:t>
            </w:r>
            <w:r>
              <w:rPr>
                <w:rStyle w:val="IndexLink"/>
                <w:rtl w:val="true"/>
              </w:rPr>
              <w:t xml:space="preserve">: </w:t>
            </w:r>
            <w:r>
              <w:rPr>
                <w:rStyle w:val="IndexLink"/>
                <w:rtl w:val="true"/>
              </w:rPr>
              <w:t>تساؤل حائر</w:t>
            </w:r>
            <w:r>
              <w:rPr>
                <w:rStyle w:val="IndexLink"/>
                <w:rtl w:val="true"/>
              </w:rPr>
              <w:t>:</w:t>
              <w:tab/>
            </w:r>
            <w:r>
              <w:rPr>
                <w:rStyle w:val="IndexLink"/>
              </w:rPr>
              <w:t>31</w:t>
            </w:r>
          </w:hyperlink>
        </w:p>
        <w:p>
          <w:pPr>
            <w:pStyle w:val="Contents6"/>
            <w:tabs>
              <w:tab w:val="clear" w:pos="7609"/>
              <w:tab w:val="right" w:pos="9026" w:leader="dot"/>
            </w:tabs>
            <w:rPr/>
          </w:pPr>
          <w:hyperlink w:anchor="__RefHeading___Toc7665006_417432637">
            <w:r>
              <w:rPr>
                <w:webHidden/>
                <w:rStyle w:val="IndexLink"/>
                <w:rtl w:val="true"/>
              </w:rPr>
              <w:t>و</w:t>
            </w:r>
            <w:r>
              <w:rPr>
                <w:rStyle w:val="IndexLink"/>
                <w:rtl w:val="true"/>
              </w:rPr>
              <w:t xml:space="preserve">: </w:t>
            </w:r>
            <w:r>
              <w:rPr>
                <w:rStyle w:val="IndexLink"/>
                <w:rtl w:val="true"/>
              </w:rPr>
              <w:t>التنافس القبلي</w:t>
            </w:r>
            <w:r>
              <w:rPr>
                <w:rStyle w:val="IndexLink"/>
                <w:rtl w:val="true"/>
              </w:rPr>
              <w:t>:</w:t>
              <w:tab/>
            </w:r>
            <w:r>
              <w:rPr>
                <w:rStyle w:val="IndexLink"/>
              </w:rPr>
              <w:t>33</w:t>
            </w:r>
          </w:hyperlink>
        </w:p>
        <w:p>
          <w:pPr>
            <w:pStyle w:val="Contents6"/>
            <w:tabs>
              <w:tab w:val="clear" w:pos="7609"/>
              <w:tab w:val="right" w:pos="9026" w:leader="dot"/>
            </w:tabs>
            <w:rPr/>
          </w:pPr>
          <w:hyperlink w:anchor="__RefHeading___Toc7665008_417432637">
            <w:r>
              <w:rPr>
                <w:webHidden/>
                <w:rStyle w:val="IndexLink"/>
                <w:rtl w:val="true"/>
              </w:rPr>
              <w:t>ز</w:t>
            </w:r>
            <w:r>
              <w:rPr>
                <w:rStyle w:val="IndexLink"/>
                <w:rtl w:val="true"/>
              </w:rPr>
              <w:t xml:space="preserve">: </w:t>
            </w:r>
            <w:r>
              <w:rPr>
                <w:rStyle w:val="IndexLink"/>
                <w:rtl w:val="true"/>
              </w:rPr>
              <w:t>جهل و غرور ابن الأشرف</w:t>
            </w:r>
            <w:r>
              <w:rPr>
                <w:rStyle w:val="IndexLink"/>
                <w:rtl w:val="true"/>
              </w:rPr>
              <w:t>:</w:t>
              <w:tab/>
            </w:r>
            <w:r>
              <w:rPr>
                <w:rStyle w:val="IndexLink"/>
              </w:rPr>
              <w:t>33</w:t>
            </w:r>
          </w:hyperlink>
        </w:p>
        <w:p>
          <w:pPr>
            <w:pStyle w:val="Contents6"/>
            <w:tabs>
              <w:tab w:val="clear" w:pos="7609"/>
              <w:tab w:val="right" w:pos="9026" w:leader="dot"/>
            </w:tabs>
            <w:rPr/>
          </w:pPr>
          <w:hyperlink w:anchor="__RefHeading___Toc7665010_417432637">
            <w:r>
              <w:rPr>
                <w:webHidden/>
                <w:rStyle w:val="IndexLink"/>
                <w:rtl w:val="true"/>
              </w:rPr>
              <w:t>ح</w:t>
            </w:r>
            <w:r>
              <w:rPr>
                <w:rStyle w:val="IndexLink"/>
                <w:rtl w:val="true"/>
              </w:rPr>
              <w:t xml:space="preserve">: </w:t>
            </w:r>
            <w:r>
              <w:rPr>
                <w:rStyle w:val="IndexLink"/>
                <w:rtl w:val="true"/>
              </w:rPr>
              <w:t>الإسلام و الإنسان</w:t>
            </w:r>
            <w:r>
              <w:rPr>
                <w:rStyle w:val="IndexLink"/>
                <w:rtl w:val="true"/>
              </w:rPr>
              <w:t>:</w:t>
              <w:tab/>
            </w:r>
            <w:r>
              <w:rPr>
                <w:rStyle w:val="IndexLink"/>
              </w:rPr>
              <w:t>34</w:t>
            </w:r>
          </w:hyperlink>
        </w:p>
        <w:p>
          <w:pPr>
            <w:pStyle w:val="Contents4"/>
            <w:tabs>
              <w:tab w:val="clear" w:pos="8176"/>
              <w:tab w:val="right" w:pos="9026" w:leader="dot"/>
            </w:tabs>
            <w:rPr/>
          </w:pPr>
          <w:hyperlink w:anchor="__RefHeading___Toc7665012_417432637">
            <w:r>
              <w:rPr>
                <w:webHidden/>
                <w:rStyle w:val="IndexLink"/>
                <w:rtl w:val="true"/>
              </w:rPr>
              <w:t>الفصل السابع</w:t>
            </w:r>
            <w:r>
              <w:rPr>
                <w:rStyle w:val="IndexLink"/>
                <w:rtl w:val="true"/>
              </w:rPr>
              <w:t xml:space="preserve">: </w:t>
            </w:r>
            <w:r>
              <w:rPr>
                <w:rStyle w:val="IndexLink"/>
                <w:rtl w:val="true"/>
              </w:rPr>
              <w:t>حروب علنية بين المسلمين و اليهود</w:t>
            </w:r>
            <w:r>
              <w:rPr>
                <w:rStyle w:val="IndexLink"/>
                <w:rtl w:val="true"/>
              </w:rPr>
              <w:tab/>
            </w:r>
            <w:r>
              <w:rPr>
                <w:rStyle w:val="IndexLink"/>
              </w:rPr>
              <w:t>36</w:t>
            </w:r>
          </w:hyperlink>
        </w:p>
        <w:p>
          <w:pPr>
            <w:pStyle w:val="Contents5"/>
            <w:tabs>
              <w:tab w:val="clear" w:pos="7892"/>
              <w:tab w:val="right" w:pos="9026" w:leader="dot"/>
            </w:tabs>
            <w:rPr/>
          </w:pPr>
          <w:hyperlink w:anchor="__RefHeading___Toc7665014_417432637">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7665016_417432637">
            <w:r>
              <w:rPr>
                <w:webHidden/>
                <w:rStyle w:val="IndexLink"/>
                <w:rtl w:val="true"/>
              </w:rPr>
              <w:t>قريش تحرض اليهود على نقض العهد</w:t>
            </w:r>
            <w:r>
              <w:rPr>
                <w:rStyle w:val="IndexLink"/>
                <w:rtl w:val="true"/>
              </w:rPr>
              <w:t>:</w:t>
              <w:tab/>
            </w:r>
            <w:r>
              <w:rPr>
                <w:rStyle w:val="IndexLink"/>
              </w:rPr>
              <w:t>38</w:t>
            </w:r>
          </w:hyperlink>
        </w:p>
        <w:p>
          <w:pPr>
            <w:pStyle w:val="Contents5"/>
            <w:tabs>
              <w:tab w:val="clear" w:pos="7892"/>
              <w:tab w:val="right" w:pos="9026" w:leader="dot"/>
            </w:tabs>
            <w:rPr/>
          </w:pPr>
          <w:hyperlink w:anchor="__RefHeading___Toc7665018_417432637">
            <w:r>
              <w:rPr>
                <w:webHidden/>
                <w:rStyle w:val="IndexLink"/>
                <w:rtl w:val="true"/>
              </w:rPr>
              <w:t>تصعيد التحدي</w:t>
            </w:r>
            <w:r>
              <w:rPr>
                <w:rStyle w:val="IndexLink"/>
                <w:rtl w:val="true"/>
              </w:rPr>
              <w:t>:</w:t>
              <w:tab/>
            </w:r>
            <w:r>
              <w:rPr>
                <w:rStyle w:val="IndexLink"/>
              </w:rPr>
              <w:t>39</w:t>
            </w:r>
          </w:hyperlink>
        </w:p>
        <w:p>
          <w:pPr>
            <w:pStyle w:val="Contents5"/>
            <w:tabs>
              <w:tab w:val="clear" w:pos="7892"/>
              <w:tab w:val="right" w:pos="9026" w:leader="dot"/>
            </w:tabs>
            <w:rPr/>
          </w:pPr>
          <w:hyperlink w:anchor="__RefHeading___Toc7665020_417432637">
            <w:r>
              <w:rPr>
                <w:webHidden/>
                <w:rStyle w:val="IndexLink"/>
                <w:rtl w:val="true"/>
              </w:rPr>
              <w:t>ألف</w:t>
            </w:r>
            <w:r>
              <w:rPr>
                <w:rStyle w:val="IndexLink"/>
                <w:rtl w:val="true"/>
              </w:rPr>
              <w:t xml:space="preserve">: </w:t>
            </w:r>
            <w:r>
              <w:rPr>
                <w:rStyle w:val="IndexLink"/>
                <w:rtl w:val="true"/>
              </w:rPr>
              <w:t>نزول الآية في ابن أبي</w:t>
            </w:r>
            <w:r>
              <w:rPr>
                <w:rStyle w:val="IndexLink"/>
                <w:rtl w:val="true"/>
              </w:rPr>
              <w:t>:</w:t>
              <w:tab/>
            </w:r>
            <w:r>
              <w:rPr>
                <w:rStyle w:val="IndexLink"/>
              </w:rPr>
              <w:t>42</w:t>
            </w:r>
          </w:hyperlink>
        </w:p>
        <w:p>
          <w:pPr>
            <w:pStyle w:val="Contents5"/>
            <w:tabs>
              <w:tab w:val="clear" w:pos="7892"/>
              <w:tab w:val="right" w:pos="9026" w:leader="dot"/>
            </w:tabs>
            <w:rPr/>
          </w:pPr>
          <w:hyperlink w:anchor="__RefHeading___Toc7665022_417432637">
            <w:r>
              <w:rPr>
                <w:webHidden/>
                <w:rStyle w:val="IndexLink"/>
                <w:rtl w:val="true"/>
              </w:rPr>
              <w:t>حقيقة القضية</w:t>
            </w:r>
            <w:r>
              <w:rPr>
                <w:rStyle w:val="IndexLink"/>
                <w:rtl w:val="true"/>
              </w:rPr>
              <w:t>:</w:t>
              <w:tab/>
            </w:r>
            <w:r>
              <w:rPr>
                <w:rStyle w:val="IndexLink"/>
              </w:rPr>
              <w:t>43</w:t>
            </w:r>
          </w:hyperlink>
        </w:p>
        <w:p>
          <w:pPr>
            <w:pStyle w:val="Contents5"/>
            <w:tabs>
              <w:tab w:val="clear" w:pos="7892"/>
              <w:tab w:val="right" w:pos="9026" w:leader="dot"/>
            </w:tabs>
            <w:rPr/>
          </w:pPr>
          <w:hyperlink w:anchor="__RefHeading___Toc7665024_417432637">
            <w:r>
              <w:rPr>
                <w:webHidden/>
                <w:rStyle w:val="IndexLink"/>
                <w:rtl w:val="true"/>
              </w:rPr>
              <w:t>ب</w:t>
            </w:r>
            <w:r>
              <w:rPr>
                <w:rStyle w:val="IndexLink"/>
                <w:rtl w:val="true"/>
              </w:rPr>
              <w:t xml:space="preserve">: </w:t>
            </w:r>
            <w:r>
              <w:rPr>
                <w:rStyle w:val="IndexLink"/>
                <w:rtl w:val="true"/>
              </w:rPr>
              <w:t>حول الراية</w:t>
            </w:r>
            <w:r>
              <w:rPr>
                <w:rStyle w:val="IndexLink"/>
                <w:rtl w:val="true"/>
              </w:rPr>
              <w:t>:</w:t>
              <w:tab/>
            </w:r>
            <w:r>
              <w:rPr>
                <w:rStyle w:val="IndexLink"/>
              </w:rPr>
              <w:t>44</w:t>
            </w:r>
          </w:hyperlink>
        </w:p>
        <w:p>
          <w:pPr>
            <w:pStyle w:val="Contents5"/>
            <w:tabs>
              <w:tab w:val="clear" w:pos="7892"/>
              <w:tab w:val="right" w:pos="9026" w:leader="dot"/>
            </w:tabs>
            <w:rPr/>
          </w:pPr>
          <w:hyperlink w:anchor="__RefHeading___Toc7665026_417432637">
            <w:r>
              <w:rPr>
                <w:webHidden/>
                <w:rStyle w:val="IndexLink"/>
                <w:rtl w:val="true"/>
              </w:rPr>
              <w:t>ج</w:t>
            </w:r>
            <w:r>
              <w:rPr>
                <w:rStyle w:val="IndexLink"/>
                <w:rtl w:val="true"/>
              </w:rPr>
              <w:t xml:space="preserve">: </w:t>
            </w:r>
            <w:r>
              <w:rPr>
                <w:rStyle w:val="IndexLink"/>
                <w:rtl w:val="true"/>
              </w:rPr>
              <w:t>الخمس</w:t>
            </w:r>
            <w:r>
              <w:rPr>
                <w:rStyle w:val="IndexLink"/>
                <w:rtl w:val="true"/>
              </w:rPr>
              <w:t>:</w:t>
              <w:tab/>
            </w:r>
            <w:r>
              <w:rPr>
                <w:rStyle w:val="IndexLink"/>
              </w:rPr>
              <w:t>45</w:t>
            </w:r>
          </w:hyperlink>
        </w:p>
        <w:p>
          <w:pPr>
            <w:pStyle w:val="Contents5"/>
            <w:tabs>
              <w:tab w:val="clear" w:pos="7892"/>
              <w:tab w:val="right" w:pos="9026" w:leader="dot"/>
            </w:tabs>
            <w:rPr/>
          </w:pPr>
          <w:hyperlink w:anchor="__RefHeading___Toc7665028_417432637">
            <w:r>
              <w:rPr>
                <w:webHidden/>
                <w:rStyle w:val="IndexLink"/>
                <w:rtl w:val="true"/>
              </w:rPr>
              <w:t>د</w:t>
            </w:r>
            <w:r>
              <w:rPr>
                <w:rStyle w:val="IndexLink"/>
                <w:rtl w:val="true"/>
              </w:rPr>
              <w:t xml:space="preserve">: </w:t>
            </w:r>
            <w:r>
              <w:rPr>
                <w:rStyle w:val="IndexLink"/>
                <w:rtl w:val="true"/>
              </w:rPr>
              <w:t>بعض أهداف و نتائج حرب بني قينقاع</w:t>
            </w:r>
            <w:r>
              <w:rPr>
                <w:rStyle w:val="IndexLink"/>
                <w:rtl w:val="true"/>
              </w:rPr>
              <w:t>:</w:t>
              <w:tab/>
            </w:r>
            <w:r>
              <w:rPr>
                <w:rStyle w:val="IndexLink"/>
              </w:rPr>
              <w:t>46</w:t>
            </w:r>
          </w:hyperlink>
        </w:p>
        <w:p>
          <w:pPr>
            <w:pStyle w:val="Contents5"/>
            <w:tabs>
              <w:tab w:val="clear" w:pos="7892"/>
              <w:tab w:val="right" w:pos="9026" w:leader="dot"/>
            </w:tabs>
            <w:rPr/>
          </w:pPr>
          <w:hyperlink w:anchor="__RefHeading___Toc7665030_417432637">
            <w:r>
              <w:rPr>
                <w:webHidden/>
                <w:rStyle w:val="IndexLink"/>
                <w:rtl w:val="true"/>
              </w:rPr>
              <w:t>ه</w:t>
            </w:r>
            <w:r>
              <w:rPr>
                <w:rStyle w:val="IndexLink"/>
                <w:rtl w:val="true"/>
              </w:rPr>
              <w:t xml:space="preserve">: </w:t>
            </w:r>
            <w:r>
              <w:rPr>
                <w:rStyle w:val="IndexLink"/>
                <w:rtl w:val="true"/>
              </w:rPr>
              <w:t>الحجاب</w:t>
            </w:r>
            <w:r>
              <w:rPr>
                <w:rStyle w:val="IndexLink"/>
                <w:rtl w:val="true"/>
              </w:rPr>
              <w:t>:</w:t>
              <w:tab/>
            </w:r>
            <w:r>
              <w:rPr>
                <w:rStyle w:val="IndexLink"/>
              </w:rPr>
              <w:t>47</w:t>
            </w:r>
          </w:hyperlink>
        </w:p>
        <w:p>
          <w:pPr>
            <w:pStyle w:val="Contents5"/>
            <w:tabs>
              <w:tab w:val="clear" w:pos="7892"/>
              <w:tab w:val="right" w:pos="9026" w:leader="dot"/>
            </w:tabs>
            <w:rPr/>
          </w:pPr>
          <w:hyperlink w:anchor="__RefHeading___Toc7665032_417432637">
            <w:r>
              <w:rPr>
                <w:webHidden/>
                <w:rStyle w:val="IndexLink"/>
                <w:rtl w:val="true"/>
              </w:rPr>
              <w:t>و</w:t>
            </w:r>
            <w:r>
              <w:rPr>
                <w:rStyle w:val="IndexLink"/>
                <w:rtl w:val="true"/>
              </w:rPr>
              <w:t xml:space="preserve">: </w:t>
            </w:r>
            <w:r>
              <w:rPr>
                <w:rStyle w:val="IndexLink"/>
                <w:rtl w:val="true"/>
              </w:rPr>
              <w:t>الغرور و الإيمان</w:t>
            </w:r>
            <w:r>
              <w:rPr>
                <w:rStyle w:val="IndexLink"/>
                <w:rtl w:val="true"/>
              </w:rPr>
              <w:t>:</w:t>
              <w:tab/>
            </w:r>
            <w:r>
              <w:rPr>
                <w:rStyle w:val="IndexLink"/>
              </w:rPr>
              <w:t>48</w:t>
            </w:r>
          </w:hyperlink>
        </w:p>
        <w:p>
          <w:pPr>
            <w:pStyle w:val="Contents5"/>
            <w:tabs>
              <w:tab w:val="clear" w:pos="7892"/>
              <w:tab w:val="right" w:pos="9026" w:leader="dot"/>
            </w:tabs>
            <w:rPr/>
          </w:pPr>
          <w:hyperlink w:anchor="__RefHeading___Toc7665034_417432637">
            <w:r>
              <w:rPr>
                <w:webHidden/>
                <w:rStyle w:val="IndexLink"/>
                <w:rtl w:val="true"/>
              </w:rPr>
              <w:t>ز</w:t>
            </w:r>
            <w:r>
              <w:rPr>
                <w:rStyle w:val="IndexLink"/>
                <w:rtl w:val="true"/>
              </w:rPr>
              <w:t xml:space="preserve">: </w:t>
            </w:r>
            <w:r>
              <w:rPr>
                <w:rStyle w:val="IndexLink"/>
                <w:rtl w:val="true"/>
              </w:rPr>
              <w:t>الاستجابة لابن أبي</w:t>
            </w:r>
            <w:r>
              <w:rPr>
                <w:rStyle w:val="IndexLink"/>
                <w:rtl w:val="true"/>
              </w:rPr>
              <w:t>:</w:t>
              <w:tab/>
            </w:r>
            <w:r>
              <w:rPr>
                <w:rStyle w:val="IndexLink"/>
              </w:rPr>
              <w:t>49</w:t>
            </w:r>
          </w:hyperlink>
        </w:p>
        <w:p>
          <w:pPr>
            <w:pStyle w:val="Contents5"/>
            <w:tabs>
              <w:tab w:val="clear" w:pos="7892"/>
              <w:tab w:val="right" w:pos="9026" w:leader="dot"/>
            </w:tabs>
            <w:rPr/>
          </w:pPr>
          <w:hyperlink w:anchor="__RefHeading___Toc7665036_417432637">
            <w:r>
              <w:rPr>
                <w:webHidden/>
                <w:rStyle w:val="IndexLink"/>
                <w:rtl w:val="true"/>
              </w:rPr>
              <w:t>ح</w:t>
            </w:r>
            <w:r>
              <w:rPr>
                <w:rStyle w:val="IndexLink"/>
                <w:rtl w:val="true"/>
              </w:rPr>
              <w:t xml:space="preserve">: </w:t>
            </w:r>
            <w:r>
              <w:rPr>
                <w:rStyle w:val="IndexLink"/>
                <w:rtl w:val="true"/>
              </w:rPr>
              <w:t>بنو قينقاع تحت الأضواء</w:t>
            </w:r>
            <w:r>
              <w:rPr>
                <w:rStyle w:val="IndexLink"/>
                <w:rtl w:val="true"/>
              </w:rPr>
              <w:t>:</w:t>
              <w:tab/>
            </w:r>
            <w:r>
              <w:rPr>
                <w:rStyle w:val="IndexLink"/>
              </w:rPr>
              <w:t>50</w:t>
            </w:r>
          </w:hyperlink>
        </w:p>
        <w:p>
          <w:pPr>
            <w:pStyle w:val="Contents2"/>
            <w:tabs>
              <w:tab w:val="clear" w:pos="8743"/>
              <w:tab w:val="right" w:pos="9026" w:leader="dot"/>
            </w:tabs>
            <w:rPr/>
          </w:pPr>
          <w:hyperlink w:anchor="__RefHeading___Toc7665038_417432637">
            <w:r>
              <w:rPr>
                <w:webHidden/>
                <w:rStyle w:val="IndexLink"/>
                <w:rtl w:val="true"/>
              </w:rPr>
              <w:t>القسم السادس</w:t>
            </w:r>
            <w:r>
              <w:rPr>
                <w:rStyle w:val="IndexLink"/>
                <w:rtl w:val="true"/>
              </w:rPr>
              <w:t xml:space="preserve">: </w:t>
            </w:r>
            <w:r>
              <w:rPr>
                <w:rStyle w:val="IndexLink"/>
                <w:rtl w:val="true"/>
              </w:rPr>
              <w:t>حتى الخندق</w:t>
            </w:r>
            <w:r>
              <w:rPr>
                <w:rStyle w:val="IndexLink"/>
                <w:rtl w:val="true"/>
              </w:rPr>
              <w:tab/>
            </w:r>
            <w:r>
              <w:rPr>
                <w:rStyle w:val="IndexLink"/>
              </w:rPr>
              <w:t>52</w:t>
            </w:r>
          </w:hyperlink>
        </w:p>
        <w:p>
          <w:pPr>
            <w:pStyle w:val="Contents3"/>
            <w:tabs>
              <w:tab w:val="clear" w:pos="8459"/>
              <w:tab w:val="right" w:pos="9026" w:leader="dot"/>
            </w:tabs>
            <w:rPr/>
          </w:pPr>
          <w:hyperlink w:anchor="__RefHeading___Toc7665040_41743263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7665042_417432637">
            <w:r>
              <w:rPr>
                <w:webHidden/>
                <w:rStyle w:val="IndexLink"/>
                <w:rtl w:val="true"/>
              </w:rPr>
              <w:t>الباب الأول</w:t>
            </w:r>
            <w:r>
              <w:rPr>
                <w:rStyle w:val="IndexLink"/>
                <w:rtl w:val="true"/>
              </w:rPr>
              <w:t xml:space="preserve">: </w:t>
            </w:r>
            <w:r>
              <w:rPr>
                <w:rStyle w:val="IndexLink"/>
                <w:rtl w:val="true"/>
              </w:rPr>
              <w:t>غزوة أحد</w:t>
            </w:r>
            <w:r>
              <w:rPr>
                <w:rStyle w:val="IndexLink"/>
                <w:rtl w:val="true"/>
              </w:rPr>
              <w:t xml:space="preserve">. . </w:t>
            </w:r>
            <w:r>
              <w:rPr>
                <w:rStyle w:val="IndexLink"/>
                <w:rtl w:val="true"/>
              </w:rPr>
              <w:t>آثار و نتائج</w:t>
            </w:r>
            <w:r>
              <w:rPr>
                <w:rStyle w:val="IndexLink"/>
                <w:rtl w:val="true"/>
              </w:rPr>
              <w:tab/>
            </w:r>
            <w:r>
              <w:rPr>
                <w:rStyle w:val="IndexLink"/>
              </w:rPr>
              <w:t>54</w:t>
            </w:r>
          </w:hyperlink>
        </w:p>
        <w:p>
          <w:pPr>
            <w:pStyle w:val="Contents4"/>
            <w:tabs>
              <w:tab w:val="clear" w:pos="8176"/>
              <w:tab w:val="right" w:pos="9026" w:leader="dot"/>
            </w:tabs>
            <w:rPr/>
          </w:pPr>
          <w:hyperlink w:anchor="__RefHeading___Toc7665044_41743263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7665046_417432637">
            <w:r>
              <w:rPr>
                <w:webHidden/>
                <w:rStyle w:val="IndexLink"/>
                <w:rtl w:val="true"/>
              </w:rPr>
              <w:t>الفصل الأول</w:t>
            </w:r>
            <w:r>
              <w:rPr>
                <w:rStyle w:val="IndexLink"/>
                <w:rtl w:val="true"/>
              </w:rPr>
              <w:t xml:space="preserve">: </w:t>
            </w:r>
            <w:r>
              <w:rPr>
                <w:rStyle w:val="IndexLink"/>
                <w:rtl w:val="true"/>
              </w:rPr>
              <w:t>قبل نشوب الحرب</w:t>
            </w:r>
            <w:r>
              <w:rPr>
                <w:rStyle w:val="IndexLink"/>
                <w:rtl w:val="true"/>
              </w:rPr>
              <w:tab/>
            </w:r>
            <w:r>
              <w:rPr>
                <w:rStyle w:val="IndexLink"/>
              </w:rPr>
              <w:t>56</w:t>
            </w:r>
          </w:hyperlink>
        </w:p>
        <w:p>
          <w:pPr>
            <w:pStyle w:val="Contents5"/>
            <w:tabs>
              <w:tab w:val="clear" w:pos="7892"/>
              <w:tab w:val="right" w:pos="9026" w:leader="dot"/>
            </w:tabs>
            <w:rPr/>
          </w:pPr>
          <w:hyperlink w:anchor="__RefHeading___Toc7665048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7665050_417432637">
            <w:r>
              <w:rPr>
                <w:webHidden/>
                <w:rStyle w:val="IndexLink"/>
                <w:rtl w:val="true"/>
              </w:rPr>
              <w:t>أجواء و مواقف</w:t>
            </w:r>
            <w:r>
              <w:rPr>
                <w:rStyle w:val="IndexLink"/>
                <w:rtl w:val="true"/>
              </w:rPr>
              <w:t>:</w:t>
              <w:tab/>
            </w:r>
            <w:r>
              <w:rPr>
                <w:rStyle w:val="IndexLink"/>
              </w:rPr>
              <w:t>58</w:t>
            </w:r>
          </w:hyperlink>
        </w:p>
        <w:p>
          <w:pPr>
            <w:pStyle w:val="Contents5"/>
            <w:tabs>
              <w:tab w:val="clear" w:pos="7892"/>
              <w:tab w:val="right" w:pos="9026" w:leader="dot"/>
            </w:tabs>
            <w:rPr/>
          </w:pPr>
          <w:hyperlink w:anchor="__RefHeading___Toc7665052_417432637">
            <w:r>
              <w:rPr>
                <w:webHidden/>
                <w:rStyle w:val="IndexLink"/>
                <w:rtl w:val="true"/>
              </w:rPr>
              <w:t>جيش المشركين إلى أحد</w:t>
            </w:r>
            <w:r>
              <w:rPr>
                <w:rStyle w:val="IndexLink"/>
                <w:rtl w:val="true"/>
              </w:rPr>
              <w:t>:</w:t>
              <w:tab/>
            </w:r>
            <w:r>
              <w:rPr>
                <w:rStyle w:val="IndexLink"/>
              </w:rPr>
              <w:t>60</w:t>
            </w:r>
          </w:hyperlink>
        </w:p>
        <w:p>
          <w:pPr>
            <w:pStyle w:val="Contents5"/>
            <w:tabs>
              <w:tab w:val="clear" w:pos="7892"/>
              <w:tab w:val="right" w:pos="9026" w:leader="dot"/>
            </w:tabs>
            <w:rPr/>
          </w:pPr>
          <w:hyperlink w:anchor="__RefHeading___Toc7665054_417432637">
            <w:r>
              <w:rPr>
                <w:webHidden/>
                <w:rStyle w:val="IndexLink"/>
                <w:rtl w:val="true"/>
              </w:rPr>
              <w:t>سؤال و جوابه</w:t>
            </w:r>
            <w:r>
              <w:rPr>
                <w:rStyle w:val="IndexLink"/>
                <w:rtl w:val="true"/>
              </w:rPr>
              <w:t>:</w:t>
              <w:tab/>
            </w:r>
            <w:r>
              <w:rPr>
                <w:rStyle w:val="IndexLink"/>
              </w:rPr>
              <w:t>62</w:t>
            </w:r>
          </w:hyperlink>
        </w:p>
        <w:p>
          <w:pPr>
            <w:pStyle w:val="Contents5"/>
            <w:tabs>
              <w:tab w:val="clear" w:pos="7892"/>
              <w:tab w:val="right" w:pos="9026" w:leader="dot"/>
            </w:tabs>
            <w:rPr/>
          </w:pPr>
          <w:hyperlink w:anchor="__RefHeading___Toc7665056_417432637">
            <w:r>
              <w:rPr>
                <w:webHidden/>
                <w:rStyle w:val="IndexLink"/>
                <w:rtl w:val="true"/>
              </w:rPr>
              <w:t>وصول الخبر إلى المدينة</w:t>
            </w:r>
            <w:r>
              <w:rPr>
                <w:rStyle w:val="IndexLink"/>
                <w:rtl w:val="true"/>
              </w:rPr>
              <w:t>:</w:t>
              <w:tab/>
            </w:r>
            <w:r>
              <w:rPr>
                <w:rStyle w:val="IndexLink"/>
              </w:rPr>
              <w:t>63</w:t>
            </w:r>
          </w:hyperlink>
        </w:p>
        <w:p>
          <w:pPr>
            <w:pStyle w:val="Contents5"/>
            <w:tabs>
              <w:tab w:val="clear" w:pos="7892"/>
              <w:tab w:val="right" w:pos="9026" w:leader="dot"/>
            </w:tabs>
            <w:rPr/>
          </w:pPr>
          <w:hyperlink w:anchor="__RefHeading___Toc7665058_417432637">
            <w:r>
              <w:rPr>
                <w:webHidden/>
                <w:rStyle w:val="IndexLink"/>
                <w:rtl w:val="true"/>
              </w:rPr>
              <w:t>سؤال يحتاج إلى جواب</w:t>
            </w:r>
            <w:r>
              <w:rPr>
                <w:rStyle w:val="IndexLink"/>
                <w:rtl w:val="true"/>
              </w:rPr>
              <w:t>:</w:t>
              <w:tab/>
            </w:r>
            <w:r>
              <w:rPr>
                <w:rStyle w:val="IndexLink"/>
              </w:rPr>
              <w:t>64</w:t>
            </w:r>
          </w:hyperlink>
        </w:p>
        <w:p>
          <w:pPr>
            <w:pStyle w:val="Contents5"/>
            <w:tabs>
              <w:tab w:val="clear" w:pos="7892"/>
              <w:tab w:val="right" w:pos="9026" w:leader="dot"/>
            </w:tabs>
            <w:rPr/>
          </w:pPr>
          <w:hyperlink w:anchor="__RefHeading___Toc7665060_417432637">
            <w:r>
              <w:rPr>
                <w:webHidden/>
                <w:rStyle w:val="IndexLink"/>
                <w:rtl w:val="true"/>
              </w:rPr>
              <w:t>المشركون و أزمة الثقة</w:t>
            </w:r>
            <w:r>
              <w:rPr>
                <w:rStyle w:val="IndexLink"/>
                <w:rtl w:val="true"/>
              </w:rPr>
              <w:t>:</w:t>
              <w:tab/>
            </w:r>
            <w:r>
              <w:rPr>
                <w:rStyle w:val="IndexLink"/>
              </w:rPr>
              <w:t>64</w:t>
            </w:r>
          </w:hyperlink>
        </w:p>
        <w:p>
          <w:pPr>
            <w:pStyle w:val="Contents5"/>
            <w:tabs>
              <w:tab w:val="clear" w:pos="7892"/>
              <w:tab w:val="right" w:pos="9026" w:leader="dot"/>
            </w:tabs>
            <w:rPr/>
          </w:pPr>
          <w:hyperlink w:anchor="__RefHeading___Toc7665062_417432637">
            <w:r>
              <w:rPr>
                <w:webHidden/>
                <w:rStyle w:val="IndexLink"/>
                <w:rtl w:val="true"/>
              </w:rPr>
              <w:t>عنصر السرية لتلافي الأخطار المحتملة</w:t>
            </w:r>
            <w:r>
              <w:rPr>
                <w:rStyle w:val="IndexLink"/>
                <w:rtl w:val="true"/>
              </w:rPr>
              <w:t>:</w:t>
              <w:tab/>
            </w:r>
            <w:r>
              <w:rPr>
                <w:rStyle w:val="IndexLink"/>
              </w:rPr>
              <w:t>68</w:t>
            </w:r>
          </w:hyperlink>
        </w:p>
        <w:p>
          <w:pPr>
            <w:pStyle w:val="Contents5"/>
            <w:tabs>
              <w:tab w:val="clear" w:pos="7892"/>
              <w:tab w:val="right" w:pos="9026" w:leader="dot"/>
            </w:tabs>
            <w:rPr/>
          </w:pPr>
          <w:hyperlink w:anchor="__RefHeading___Toc7665064_417432637">
            <w:r>
              <w:rPr>
                <w:webHidden/>
                <w:rStyle w:val="IndexLink"/>
                <w:rtl w:val="true"/>
              </w:rPr>
              <w:t>المشركون في طريق المدينة</w:t>
            </w:r>
            <w:r>
              <w:rPr>
                <w:rStyle w:val="IndexLink"/>
                <w:rtl w:val="true"/>
              </w:rPr>
              <w:t>:</w:t>
              <w:tab/>
            </w:r>
            <w:r>
              <w:rPr>
                <w:rStyle w:val="IndexLink"/>
              </w:rPr>
              <w:t>68</w:t>
            </w:r>
          </w:hyperlink>
        </w:p>
        <w:p>
          <w:pPr>
            <w:pStyle w:val="Contents6"/>
            <w:tabs>
              <w:tab w:val="clear" w:pos="7609"/>
              <w:tab w:val="right" w:pos="9026" w:leader="dot"/>
            </w:tabs>
            <w:rPr/>
          </w:pPr>
          <w:hyperlink w:anchor="__RefHeading___Toc7665066_417432637">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7665068_417432637">
            <w:r>
              <w:rPr>
                <w:webHidden/>
                <w:rStyle w:val="IndexLink"/>
                <w:rtl w:val="true"/>
              </w:rPr>
              <w:t>الأول</w:t>
            </w:r>
            <w:r>
              <w:rPr>
                <w:rStyle w:val="IndexLink"/>
                <w:rtl w:val="true"/>
              </w:rPr>
              <w:t xml:space="preserve">: </w:t>
            </w:r>
            <w:r>
              <w:rPr>
                <w:rStyle w:val="IndexLink"/>
                <w:rtl w:val="true"/>
              </w:rPr>
              <w:t>معرفة النبي صلى اللّه عليه و آله بواقع أصحابه</w:t>
            </w:r>
            <w:r>
              <w:rPr>
                <w:rStyle w:val="IndexLink"/>
                <w:rtl w:val="true"/>
              </w:rPr>
              <w:t>:</w:t>
              <w:tab/>
            </w:r>
            <w:r>
              <w:rPr>
                <w:rStyle w:val="IndexLink"/>
              </w:rPr>
              <w:t>69</w:t>
            </w:r>
          </w:hyperlink>
        </w:p>
        <w:p>
          <w:pPr>
            <w:pStyle w:val="Contents6"/>
            <w:tabs>
              <w:tab w:val="clear" w:pos="7609"/>
              <w:tab w:val="right" w:pos="9026" w:leader="dot"/>
            </w:tabs>
            <w:rPr/>
          </w:pPr>
          <w:hyperlink w:anchor="__RefHeading___Toc7665070_417432637">
            <w:r>
              <w:rPr>
                <w:webHidden/>
                <w:rStyle w:val="IndexLink"/>
                <w:rtl w:val="true"/>
              </w:rPr>
              <w:t>الثاني</w:t>
            </w:r>
            <w:r>
              <w:rPr>
                <w:rStyle w:val="IndexLink"/>
                <w:rtl w:val="true"/>
              </w:rPr>
              <w:t xml:space="preserve">: </w:t>
            </w:r>
            <w:r>
              <w:rPr>
                <w:rStyle w:val="IndexLink"/>
                <w:rtl w:val="true"/>
              </w:rPr>
              <w:t>الإفلاس على كل صعيد</w:t>
            </w:r>
            <w:r>
              <w:rPr>
                <w:rStyle w:val="IndexLink"/>
                <w:rtl w:val="true"/>
              </w:rPr>
              <w:t>:</w:t>
              <w:tab/>
            </w:r>
            <w:r>
              <w:rPr>
                <w:rStyle w:val="IndexLink"/>
              </w:rPr>
              <w:t>70</w:t>
            </w:r>
          </w:hyperlink>
        </w:p>
        <w:p>
          <w:pPr>
            <w:pStyle w:val="Contents5"/>
            <w:tabs>
              <w:tab w:val="clear" w:pos="7892"/>
              <w:tab w:val="right" w:pos="9026" w:leader="dot"/>
            </w:tabs>
            <w:rPr/>
          </w:pPr>
          <w:hyperlink w:anchor="__RefHeading___Toc7665072_417432637">
            <w:r>
              <w:rPr>
                <w:webHidden/>
                <w:rStyle w:val="IndexLink"/>
                <w:rtl w:val="true"/>
              </w:rPr>
              <w:t>النبي صلى اللّه عليه و آله يستشير أصحابه</w:t>
            </w:r>
            <w:r>
              <w:rPr>
                <w:rStyle w:val="IndexLink"/>
                <w:rtl w:val="true"/>
              </w:rPr>
              <w:t>:</w:t>
              <w:tab/>
            </w:r>
            <w:r>
              <w:rPr>
                <w:rStyle w:val="IndexLink"/>
              </w:rPr>
              <w:t>70</w:t>
            </w:r>
          </w:hyperlink>
        </w:p>
        <w:p>
          <w:pPr>
            <w:pStyle w:val="Contents6"/>
            <w:tabs>
              <w:tab w:val="clear" w:pos="7609"/>
              <w:tab w:val="right" w:pos="9026" w:leader="dot"/>
            </w:tabs>
            <w:rPr/>
          </w:pPr>
          <w:hyperlink w:anchor="__RefHeading___Toc7665074_417432637">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7665076_417432637">
            <w:r>
              <w:rPr>
                <w:webHidden/>
                <w:rStyle w:val="IndexLink"/>
                <w:rtl w:val="true"/>
              </w:rPr>
              <w:t>ألف</w:t>
            </w:r>
            <w:r>
              <w:rPr>
                <w:rStyle w:val="IndexLink"/>
                <w:rtl w:val="true"/>
              </w:rPr>
              <w:t xml:space="preserve">: </w:t>
            </w:r>
            <w:r>
              <w:rPr>
                <w:rStyle w:val="IndexLink"/>
                <w:rtl w:val="true"/>
              </w:rPr>
              <w:t xml:space="preserve">هل النبي صلى اللّه عليه و آله يحتاج إلى رأي أحد؟ </w:t>
            </w:r>
            <w:r>
              <w:rPr>
                <w:rStyle w:val="IndexLink"/>
                <w:rtl w:val="true"/>
              </w:rPr>
              <w:t>!</w:t>
              <w:tab/>
            </w:r>
            <w:r>
              <w:rPr>
                <w:rStyle w:val="IndexLink"/>
              </w:rPr>
              <w:t>74</w:t>
            </w:r>
          </w:hyperlink>
        </w:p>
        <w:p>
          <w:pPr>
            <w:pStyle w:val="Contents6"/>
            <w:tabs>
              <w:tab w:val="clear" w:pos="7609"/>
              <w:tab w:val="right" w:pos="9026" w:leader="dot"/>
            </w:tabs>
            <w:rPr/>
          </w:pPr>
          <w:hyperlink w:anchor="__RefHeading___Toc7665078_417432637">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7665080_417432637">
            <w:r>
              <w:rPr>
                <w:webHidden/>
                <w:rStyle w:val="IndexLink"/>
                <w:rtl w:val="true"/>
              </w:rPr>
              <w:t>الجواب عن السؤال الأول</w:t>
            </w:r>
            <w:r>
              <w:rPr>
                <w:rStyle w:val="IndexLink"/>
                <w:rtl w:val="true"/>
              </w:rPr>
              <w:t>:</w:t>
              <w:tab/>
            </w:r>
            <w:r>
              <w:rPr>
                <w:rStyle w:val="IndexLink"/>
              </w:rPr>
              <w:t>75</w:t>
            </w:r>
          </w:hyperlink>
        </w:p>
        <w:p>
          <w:pPr>
            <w:pStyle w:val="Contents6"/>
            <w:tabs>
              <w:tab w:val="clear" w:pos="7609"/>
              <w:tab w:val="right" w:pos="9026" w:leader="dot"/>
            </w:tabs>
            <w:rPr/>
          </w:pPr>
          <w:hyperlink w:anchor="__RefHeading___Toc7665082_417432637">
            <w:r>
              <w:rPr>
                <w:webHidden/>
                <w:rStyle w:val="IndexLink"/>
                <w:rtl w:val="true"/>
              </w:rPr>
              <w:t>ب</w:t>
            </w:r>
            <w:r>
              <w:rPr>
                <w:rStyle w:val="IndexLink"/>
                <w:rtl w:val="true"/>
              </w:rPr>
              <w:t xml:space="preserve">: </w:t>
            </w:r>
            <w:r>
              <w:rPr>
                <w:rStyle w:val="IndexLink"/>
                <w:rtl w:val="true"/>
              </w:rPr>
              <w:t>من أهداف استشارته صلّى اللّه عليه و آله لأصحابه</w:t>
            </w:r>
            <w:r>
              <w:rPr>
                <w:rStyle w:val="IndexLink"/>
                <w:rtl w:val="true"/>
              </w:rPr>
              <w:t>:</w:t>
              <w:tab/>
            </w:r>
            <w:r>
              <w:rPr>
                <w:rStyle w:val="IndexLink"/>
              </w:rPr>
              <w:t>77</w:t>
            </w:r>
          </w:hyperlink>
        </w:p>
        <w:p>
          <w:pPr>
            <w:pStyle w:val="Contents6"/>
            <w:tabs>
              <w:tab w:val="clear" w:pos="7609"/>
              <w:tab w:val="right" w:pos="9026" w:leader="dot"/>
            </w:tabs>
            <w:rPr/>
          </w:pPr>
          <w:hyperlink w:anchor="__RefHeading___Toc7665084_417432637">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7665086_417432637">
            <w:r>
              <w:rPr>
                <w:webHidden/>
                <w:rStyle w:val="IndexLink"/>
                <w:rtl w:val="true"/>
              </w:rPr>
              <w:t>الجواب عن السؤال الثاني</w:t>
            </w:r>
            <w:r>
              <w:rPr>
                <w:rStyle w:val="IndexLink"/>
                <w:rtl w:val="true"/>
              </w:rPr>
              <w:t>:</w:t>
              <w:tab/>
            </w:r>
            <w:r>
              <w:rPr>
                <w:rStyle w:val="IndexLink"/>
              </w:rPr>
              <w:t>79</w:t>
            </w:r>
          </w:hyperlink>
        </w:p>
        <w:p>
          <w:pPr>
            <w:pStyle w:val="Contents6"/>
            <w:tabs>
              <w:tab w:val="clear" w:pos="7609"/>
              <w:tab w:val="right" w:pos="9026" w:leader="dot"/>
            </w:tabs>
            <w:rPr/>
          </w:pPr>
          <w:hyperlink w:anchor="__RefHeading___Toc7665088_417432637">
            <w:r>
              <w:rPr>
                <w:webHidden/>
                <w:rStyle w:val="IndexLink"/>
                <w:rtl w:val="true"/>
              </w:rPr>
              <w:t>ج</w:t>
            </w:r>
            <w:r>
              <w:rPr>
                <w:rStyle w:val="IndexLink"/>
                <w:rtl w:val="true"/>
              </w:rPr>
              <w:t xml:space="preserve">: </w:t>
            </w:r>
            <w:r>
              <w:rPr>
                <w:rStyle w:val="IndexLink"/>
                <w:rtl w:val="true"/>
              </w:rPr>
              <w:t>نظرية</w:t>
            </w:r>
            <w:r>
              <w:rPr>
                <w:rStyle w:val="IndexLink"/>
                <w:rtl w:val="true"/>
              </w:rPr>
              <w:t xml:space="preserve">: </w:t>
            </w:r>
            <w:r>
              <w:rPr>
                <w:rStyle w:val="IndexLink"/>
                <w:rtl w:val="true"/>
              </w:rPr>
              <w:t>خلافة الإنسان، و شهادة الأنبياء</w:t>
            </w:r>
            <w:r>
              <w:rPr>
                <w:rStyle w:val="IndexLink"/>
                <w:rtl w:val="true"/>
              </w:rPr>
              <w:t>:</w:t>
              <w:tab/>
            </w:r>
            <w:r>
              <w:rPr>
                <w:rStyle w:val="IndexLink"/>
              </w:rPr>
              <w:t>82</w:t>
            </w:r>
          </w:hyperlink>
        </w:p>
        <w:p>
          <w:pPr>
            <w:pStyle w:val="Contents6"/>
            <w:tabs>
              <w:tab w:val="clear" w:pos="7609"/>
              <w:tab w:val="right" w:pos="9026" w:leader="dot"/>
            </w:tabs>
            <w:rPr/>
          </w:pPr>
          <w:hyperlink w:anchor="__RefHeading___Toc7665090_41743263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7665092_417432637">
            <w:r>
              <w:rPr>
                <w:webHidden/>
                <w:rStyle w:val="IndexLink"/>
                <w:rtl w:val="true"/>
              </w:rPr>
              <w:t>مناقشة ما تقدم</w:t>
            </w:r>
            <w:r>
              <w:rPr>
                <w:rStyle w:val="IndexLink"/>
                <w:rtl w:val="true"/>
              </w:rPr>
              <w:t>:</w:t>
              <w:tab/>
            </w:r>
            <w:r>
              <w:rPr>
                <w:rStyle w:val="IndexLink"/>
              </w:rPr>
              <w:t>85</w:t>
            </w:r>
          </w:hyperlink>
        </w:p>
        <w:p>
          <w:pPr>
            <w:pStyle w:val="Contents6"/>
            <w:tabs>
              <w:tab w:val="clear" w:pos="7609"/>
              <w:tab w:val="right" w:pos="9026" w:leader="dot"/>
            </w:tabs>
            <w:rPr/>
          </w:pPr>
          <w:hyperlink w:anchor="__RefHeading___Toc7665094_417432637">
            <w:r>
              <w:rPr>
                <w:webHidden/>
                <w:rStyle w:val="IndexLink"/>
                <w:rtl w:val="true"/>
              </w:rPr>
              <w:t>د</w:t>
            </w:r>
            <w:r>
              <w:rPr>
                <w:rStyle w:val="IndexLink"/>
                <w:rtl w:val="true"/>
              </w:rPr>
              <w:t xml:space="preserve">: </w:t>
            </w:r>
            <w:r>
              <w:rPr>
                <w:rStyle w:val="IndexLink"/>
                <w:rtl w:val="true"/>
              </w:rPr>
              <w:t>ماذا يريد النبي صلّى اللّه عليه و آله في أحد؟</w:t>
            </w:r>
            <w:r>
              <w:rPr>
                <w:rStyle w:val="IndexLink"/>
                <w:rtl w:val="true"/>
              </w:rPr>
              <w:tab/>
            </w:r>
            <w:r>
              <w:rPr>
                <w:rStyle w:val="IndexLink"/>
              </w:rPr>
              <w:t>95</w:t>
            </w:r>
          </w:hyperlink>
        </w:p>
        <w:p>
          <w:pPr>
            <w:pStyle w:val="Contents6"/>
            <w:tabs>
              <w:tab w:val="clear" w:pos="7609"/>
              <w:tab w:val="right" w:pos="9026" w:leader="dot"/>
            </w:tabs>
            <w:rPr/>
          </w:pPr>
          <w:hyperlink w:anchor="__RefHeading___Toc7665096_417432637">
            <w:r>
              <w:rPr>
                <w:webHidden/>
                <w:rStyle w:val="IndexLink"/>
                <w:rtl w:val="true"/>
              </w:rPr>
              <w:t>ه</w:t>
            </w:r>
            <w:r>
              <w:rPr>
                <w:rStyle w:val="IndexLink"/>
                <w:rtl w:val="true"/>
              </w:rPr>
              <w:t xml:space="preserve">: </w:t>
            </w:r>
            <w:r>
              <w:rPr>
                <w:rStyle w:val="IndexLink"/>
                <w:rtl w:val="true"/>
              </w:rPr>
              <w:t>لبس لامة الحرب يعني القتال</w:t>
            </w:r>
            <w:r>
              <w:rPr>
                <w:rStyle w:val="IndexLink"/>
                <w:rtl w:val="true"/>
              </w:rPr>
              <w:t>:</w:t>
              <w:tab/>
            </w:r>
            <w:r>
              <w:rPr>
                <w:rStyle w:val="IndexLink"/>
              </w:rPr>
              <w:t>101</w:t>
            </w:r>
          </w:hyperlink>
        </w:p>
        <w:p>
          <w:pPr>
            <w:pStyle w:val="Contents6"/>
            <w:tabs>
              <w:tab w:val="clear" w:pos="7609"/>
              <w:tab w:val="right" w:pos="9026" w:leader="dot"/>
            </w:tabs>
            <w:rPr/>
          </w:pPr>
          <w:hyperlink w:anchor="__RefHeading___Toc7665098_417432637">
            <w:r>
              <w:rPr>
                <w:webHidden/>
                <w:rStyle w:val="IndexLink"/>
                <w:rtl w:val="true"/>
              </w:rPr>
              <w:t>و</w:t>
            </w:r>
            <w:r>
              <w:rPr>
                <w:rStyle w:val="IndexLink"/>
                <w:rtl w:val="true"/>
              </w:rPr>
              <w:t xml:space="preserve">: </w:t>
            </w:r>
            <w:r>
              <w:rPr>
                <w:rStyle w:val="IndexLink"/>
                <w:rtl w:val="true"/>
              </w:rPr>
              <w:t>من الأكاذيب</w:t>
            </w:r>
            <w:r>
              <w:rPr>
                <w:rStyle w:val="IndexLink"/>
                <w:rtl w:val="true"/>
              </w:rPr>
              <w:t>:</w:t>
              <w:tab/>
            </w:r>
            <w:r>
              <w:rPr>
                <w:rStyle w:val="IndexLink"/>
              </w:rPr>
              <w:t>103</w:t>
            </w:r>
          </w:hyperlink>
        </w:p>
        <w:p>
          <w:pPr>
            <w:pStyle w:val="Contents5"/>
            <w:tabs>
              <w:tab w:val="clear" w:pos="7892"/>
              <w:tab w:val="right" w:pos="9026" w:leader="dot"/>
            </w:tabs>
            <w:rPr/>
          </w:pPr>
          <w:hyperlink w:anchor="__RefHeading___Toc7665100_417432637">
            <w:r>
              <w:rPr>
                <w:webHidden/>
                <w:rStyle w:val="IndexLink"/>
                <w:rtl w:val="true"/>
              </w:rPr>
              <w:t>عقد الألوية</w:t>
            </w:r>
            <w:r>
              <w:rPr>
                <w:rStyle w:val="IndexLink"/>
                <w:rtl w:val="true"/>
              </w:rPr>
              <w:t>:</w:t>
              <w:tab/>
            </w:r>
            <w:r>
              <w:rPr>
                <w:rStyle w:val="IndexLink"/>
              </w:rPr>
              <w:t>104</w:t>
            </w:r>
          </w:hyperlink>
        </w:p>
        <w:p>
          <w:pPr>
            <w:pStyle w:val="Contents5"/>
            <w:tabs>
              <w:tab w:val="clear" w:pos="7892"/>
              <w:tab w:val="right" w:pos="9026" w:leader="dot"/>
            </w:tabs>
            <w:rPr/>
          </w:pPr>
          <w:hyperlink w:anchor="__RefHeading___Toc7665102_417432637">
            <w:r>
              <w:rPr>
                <w:webHidden/>
                <w:rStyle w:val="IndexLink"/>
                <w:rtl w:val="true"/>
              </w:rPr>
              <w:t>اللواء مع علي عليه السّلام فقط</w:t>
            </w:r>
            <w:r>
              <w:rPr>
                <w:rStyle w:val="IndexLink"/>
                <w:rtl w:val="true"/>
              </w:rPr>
              <w:t>:</w:t>
              <w:tab/>
            </w:r>
            <w:r>
              <w:rPr>
                <w:rStyle w:val="IndexLink"/>
              </w:rPr>
              <w:t>105</w:t>
            </w:r>
          </w:hyperlink>
        </w:p>
        <w:p>
          <w:pPr>
            <w:pStyle w:val="Contents5"/>
            <w:tabs>
              <w:tab w:val="clear" w:pos="7892"/>
              <w:tab w:val="right" w:pos="9026" w:leader="dot"/>
            </w:tabs>
            <w:rPr/>
          </w:pPr>
          <w:hyperlink w:anchor="__RefHeading___Toc7665104_417432637">
            <w:r>
              <w:rPr>
                <w:webHidden/>
                <w:rStyle w:val="IndexLink"/>
                <w:rtl w:val="true"/>
              </w:rPr>
              <w:t>لا فرق بين اللواء و الراية</w:t>
            </w:r>
            <w:r>
              <w:rPr>
                <w:rStyle w:val="IndexLink"/>
                <w:rtl w:val="true"/>
              </w:rPr>
              <w:t>:</w:t>
              <w:tab/>
            </w:r>
            <w:r>
              <w:rPr>
                <w:rStyle w:val="IndexLink"/>
              </w:rPr>
              <w:t>111</w:t>
            </w:r>
          </w:hyperlink>
        </w:p>
        <w:p>
          <w:pPr>
            <w:pStyle w:val="Contents5"/>
            <w:tabs>
              <w:tab w:val="clear" w:pos="7892"/>
              <w:tab w:val="right" w:pos="9026" w:leader="dot"/>
            </w:tabs>
            <w:rPr/>
          </w:pPr>
          <w:hyperlink w:anchor="__RefHeading___Toc7665106_417432637">
            <w:r>
              <w:rPr>
                <w:webHidden/>
                <w:rStyle w:val="IndexLink"/>
                <w:rtl w:val="true"/>
              </w:rPr>
              <w:t>عدة و عدد المسلمين</w:t>
            </w:r>
            <w:r>
              <w:rPr>
                <w:rStyle w:val="IndexLink"/>
                <w:rtl w:val="true"/>
              </w:rPr>
              <w:t>:</w:t>
              <w:tab/>
            </w:r>
            <w:r>
              <w:rPr>
                <w:rStyle w:val="IndexLink"/>
              </w:rPr>
              <w:t>112</w:t>
            </w:r>
          </w:hyperlink>
        </w:p>
        <w:p>
          <w:pPr>
            <w:pStyle w:val="Contents5"/>
            <w:tabs>
              <w:tab w:val="clear" w:pos="7892"/>
              <w:tab w:val="right" w:pos="9026" w:leader="dot"/>
            </w:tabs>
            <w:rPr/>
          </w:pPr>
          <w:hyperlink w:anchor="__RefHeading___Toc7665108_417432637">
            <w:r>
              <w:rPr>
                <w:webHidden/>
                <w:rStyle w:val="IndexLink"/>
                <w:rtl w:val="true"/>
              </w:rPr>
              <w:t>رجوع المنافقين</w:t>
            </w:r>
            <w:r>
              <w:rPr>
                <w:rStyle w:val="IndexLink"/>
                <w:rtl w:val="true"/>
              </w:rPr>
              <w:t>:</w:t>
              <w:tab/>
            </w:r>
            <w:r>
              <w:rPr>
                <w:rStyle w:val="IndexLink"/>
              </w:rPr>
              <w:t>113</w:t>
            </w:r>
          </w:hyperlink>
        </w:p>
        <w:p>
          <w:pPr>
            <w:pStyle w:val="Contents5"/>
            <w:tabs>
              <w:tab w:val="clear" w:pos="7892"/>
              <w:tab w:val="right" w:pos="9026" w:leader="dot"/>
            </w:tabs>
            <w:rPr/>
          </w:pPr>
          <w:hyperlink w:anchor="__RefHeading___Toc7665110_417432637">
            <w:r>
              <w:rPr>
                <w:webHidden/>
                <w:rStyle w:val="IndexLink"/>
                <w:rtl w:val="true"/>
              </w:rPr>
              <w:t>الخيانة و آثارها</w:t>
            </w:r>
            <w:r>
              <w:rPr>
                <w:rStyle w:val="IndexLink"/>
                <w:rtl w:val="true"/>
              </w:rPr>
              <w:t>:</w:t>
              <w:tab/>
            </w:r>
            <w:r>
              <w:rPr>
                <w:rStyle w:val="IndexLink"/>
              </w:rPr>
              <w:t>114</w:t>
            </w:r>
          </w:hyperlink>
        </w:p>
        <w:p>
          <w:pPr>
            <w:pStyle w:val="Contents5"/>
            <w:tabs>
              <w:tab w:val="clear" w:pos="7892"/>
              <w:tab w:val="right" w:pos="9026" w:leader="dot"/>
            </w:tabs>
            <w:rPr/>
          </w:pPr>
          <w:hyperlink w:anchor="__RefHeading___Toc7665112_417432637">
            <w:r>
              <w:rPr>
                <w:webHidden/>
                <w:rStyle w:val="IndexLink"/>
                <w:rtl w:val="true"/>
              </w:rPr>
              <w:t>سؤال و جوابه</w:t>
            </w:r>
            <w:r>
              <w:rPr>
                <w:rStyle w:val="IndexLink"/>
                <w:rtl w:val="true"/>
              </w:rPr>
              <w:t>:</w:t>
              <w:tab/>
            </w:r>
            <w:r>
              <w:rPr>
                <w:rStyle w:val="IndexLink"/>
              </w:rPr>
              <w:t>116</w:t>
            </w:r>
          </w:hyperlink>
        </w:p>
        <w:p>
          <w:pPr>
            <w:pStyle w:val="Contents5"/>
            <w:tabs>
              <w:tab w:val="clear" w:pos="7892"/>
              <w:tab w:val="right" w:pos="9026" w:leader="dot"/>
            </w:tabs>
            <w:rPr/>
          </w:pPr>
          <w:hyperlink w:anchor="__RefHeading___Toc7665114_417432637">
            <w:r>
              <w:rPr>
                <w:webHidden/>
                <w:rStyle w:val="IndexLink"/>
                <w:rtl w:val="true"/>
              </w:rPr>
              <w:t>إرجاع الصغار</w:t>
            </w:r>
            <w:r>
              <w:rPr>
                <w:rStyle w:val="IndexLink"/>
                <w:rtl w:val="true"/>
              </w:rPr>
              <w:t>:</w:t>
              <w:tab/>
            </w:r>
            <w:r>
              <w:rPr>
                <w:rStyle w:val="IndexLink"/>
              </w:rPr>
              <w:t>121</w:t>
            </w:r>
          </w:hyperlink>
        </w:p>
        <w:p>
          <w:pPr>
            <w:pStyle w:val="Contents5"/>
            <w:tabs>
              <w:tab w:val="clear" w:pos="7892"/>
              <w:tab w:val="right" w:pos="9026" w:leader="dot"/>
            </w:tabs>
            <w:rPr/>
          </w:pPr>
          <w:hyperlink w:anchor="__RefHeading___Toc7665116_417432637">
            <w:r>
              <w:rPr>
                <w:webHidden/>
                <w:rStyle w:val="IndexLink"/>
                <w:rtl w:val="true"/>
              </w:rPr>
              <w:t>الحراسة و قصة ذكوان</w:t>
            </w:r>
            <w:r>
              <w:rPr>
                <w:rStyle w:val="IndexLink"/>
                <w:rtl w:val="true"/>
              </w:rPr>
              <w:t>:</w:t>
              <w:tab/>
            </w:r>
            <w:r>
              <w:rPr>
                <w:rStyle w:val="IndexLink"/>
              </w:rPr>
              <w:t>125</w:t>
            </w:r>
          </w:hyperlink>
        </w:p>
        <w:p>
          <w:pPr>
            <w:pStyle w:val="Contents5"/>
            <w:tabs>
              <w:tab w:val="clear" w:pos="7892"/>
              <w:tab w:val="right" w:pos="9026" w:leader="dot"/>
            </w:tabs>
            <w:rPr/>
          </w:pPr>
          <w:hyperlink w:anchor="__RefHeading___Toc7665118_417432637">
            <w:r>
              <w:rPr>
                <w:webHidden/>
                <w:rStyle w:val="IndexLink"/>
                <w:rtl w:val="true"/>
              </w:rPr>
              <w:t>الشك في قصة ذكوان</w:t>
            </w:r>
            <w:r>
              <w:rPr>
                <w:rStyle w:val="IndexLink"/>
                <w:rtl w:val="true"/>
              </w:rPr>
              <w:t>:</w:t>
              <w:tab/>
            </w:r>
            <w:r>
              <w:rPr>
                <w:rStyle w:val="IndexLink"/>
              </w:rPr>
              <w:t>126</w:t>
            </w:r>
          </w:hyperlink>
        </w:p>
        <w:p>
          <w:pPr>
            <w:pStyle w:val="Contents4"/>
            <w:tabs>
              <w:tab w:val="clear" w:pos="8176"/>
              <w:tab w:val="right" w:pos="9026" w:leader="dot"/>
            </w:tabs>
            <w:rPr/>
          </w:pPr>
          <w:hyperlink w:anchor="__RefHeading___Toc7665120_417432637">
            <w:r>
              <w:rPr>
                <w:webHidden/>
                <w:rStyle w:val="IndexLink"/>
                <w:rtl w:val="true"/>
              </w:rPr>
              <w:t>الفصل الثاني</w:t>
            </w:r>
            <w:r>
              <w:rPr>
                <w:rStyle w:val="IndexLink"/>
                <w:rtl w:val="true"/>
              </w:rPr>
              <w:t xml:space="preserve">: </w:t>
            </w:r>
            <w:r>
              <w:rPr>
                <w:rStyle w:val="IndexLink"/>
                <w:rtl w:val="true"/>
              </w:rPr>
              <w:t>نصر و هزيمة</w:t>
            </w:r>
            <w:r>
              <w:rPr>
                <w:rStyle w:val="IndexLink"/>
                <w:rtl w:val="true"/>
              </w:rPr>
              <w:tab/>
            </w:r>
            <w:r>
              <w:rPr>
                <w:rStyle w:val="IndexLink"/>
              </w:rPr>
              <w:t>128</w:t>
            </w:r>
          </w:hyperlink>
        </w:p>
        <w:p>
          <w:pPr>
            <w:pStyle w:val="Contents5"/>
            <w:tabs>
              <w:tab w:val="clear" w:pos="7892"/>
              <w:tab w:val="right" w:pos="9026" w:leader="dot"/>
            </w:tabs>
            <w:rPr/>
          </w:pPr>
          <w:hyperlink w:anchor="__RefHeading___Toc7665122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7665124_417432637">
            <w:r>
              <w:rPr>
                <w:webHidden/>
                <w:rStyle w:val="IndexLink"/>
                <w:rtl w:val="true"/>
              </w:rPr>
              <w:t>التعبئة للقتال</w:t>
            </w:r>
            <w:r>
              <w:rPr>
                <w:rStyle w:val="IndexLink"/>
                <w:rtl w:val="true"/>
              </w:rPr>
              <w:t>:</w:t>
              <w:tab/>
            </w:r>
            <w:r>
              <w:rPr>
                <w:rStyle w:val="IndexLink"/>
              </w:rPr>
              <w:t>130</w:t>
            </w:r>
          </w:hyperlink>
        </w:p>
        <w:p>
          <w:pPr>
            <w:pStyle w:val="Contents6"/>
            <w:tabs>
              <w:tab w:val="clear" w:pos="7609"/>
              <w:tab w:val="right" w:pos="9026" w:leader="dot"/>
            </w:tabs>
            <w:rPr/>
          </w:pPr>
          <w:hyperlink w:anchor="__RefHeading___Toc7665126_417432637">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7665128_417432637">
            <w:r>
              <w:rPr>
                <w:webHidden/>
                <w:rStyle w:val="IndexLink"/>
                <w:rtl w:val="true"/>
              </w:rPr>
              <w:t>ألف</w:t>
            </w:r>
            <w:r>
              <w:rPr>
                <w:rStyle w:val="IndexLink"/>
                <w:rtl w:val="true"/>
              </w:rPr>
              <w:t xml:space="preserve">: </w:t>
            </w:r>
            <w:r>
              <w:rPr>
                <w:rStyle w:val="IndexLink"/>
                <w:rtl w:val="true"/>
              </w:rPr>
              <w:t>المظاهرة بين درعين</w:t>
            </w:r>
            <w:r>
              <w:rPr>
                <w:rStyle w:val="IndexLink"/>
                <w:rtl w:val="true"/>
              </w:rPr>
              <w:t>:</w:t>
              <w:tab/>
            </w:r>
            <w:r>
              <w:rPr>
                <w:rStyle w:val="IndexLink"/>
              </w:rPr>
              <w:t>131</w:t>
            </w:r>
          </w:hyperlink>
        </w:p>
        <w:p>
          <w:pPr>
            <w:pStyle w:val="Contents6"/>
            <w:tabs>
              <w:tab w:val="clear" w:pos="7609"/>
              <w:tab w:val="right" w:pos="9026" w:leader="dot"/>
            </w:tabs>
            <w:rPr/>
          </w:pPr>
          <w:hyperlink w:anchor="__RefHeading___Toc7665130_417432637">
            <w:r>
              <w:rPr>
                <w:webHidden/>
                <w:rStyle w:val="IndexLink"/>
                <w:rtl w:val="true"/>
              </w:rPr>
              <w:t>ب</w:t>
            </w:r>
            <w:r>
              <w:rPr>
                <w:rStyle w:val="IndexLink"/>
                <w:rtl w:val="true"/>
              </w:rPr>
              <w:t xml:space="preserve">: </w:t>
            </w:r>
            <w:r>
              <w:rPr>
                <w:rStyle w:val="IndexLink"/>
                <w:rtl w:val="true"/>
              </w:rPr>
              <w:t>المنطق القبلي لدى أبي سفيان</w:t>
            </w:r>
            <w:r>
              <w:rPr>
                <w:rStyle w:val="IndexLink"/>
                <w:rtl w:val="true"/>
              </w:rPr>
              <w:t>:</w:t>
              <w:tab/>
            </w:r>
            <w:r>
              <w:rPr>
                <w:rStyle w:val="IndexLink"/>
              </w:rPr>
              <w:t>132</w:t>
            </w:r>
          </w:hyperlink>
        </w:p>
        <w:p>
          <w:pPr>
            <w:pStyle w:val="Contents5"/>
            <w:tabs>
              <w:tab w:val="clear" w:pos="7892"/>
              <w:tab w:val="right" w:pos="9026" w:leader="dot"/>
            </w:tabs>
            <w:rPr/>
          </w:pPr>
          <w:hyperlink w:anchor="__RefHeading___Toc7665132_417432637">
            <w:r>
              <w:rPr>
                <w:webHidden/>
                <w:rStyle w:val="IndexLink"/>
                <w:rtl w:val="true"/>
              </w:rPr>
              <w:t>أبو دجانة و السيف</w:t>
            </w:r>
            <w:r>
              <w:rPr>
                <w:rStyle w:val="IndexLink"/>
                <w:rtl w:val="true"/>
              </w:rPr>
              <w:t>:</w:t>
              <w:tab/>
            </w:r>
            <w:r>
              <w:rPr>
                <w:rStyle w:val="IndexLink"/>
              </w:rPr>
              <w:t>133</w:t>
            </w:r>
          </w:hyperlink>
        </w:p>
        <w:p>
          <w:pPr>
            <w:pStyle w:val="Contents5"/>
            <w:tabs>
              <w:tab w:val="clear" w:pos="7892"/>
              <w:tab w:val="right" w:pos="9026" w:leader="dot"/>
            </w:tabs>
            <w:rPr/>
          </w:pPr>
          <w:hyperlink w:anchor="__RefHeading___Toc7665134_417432637">
            <w:r>
              <w:rPr>
                <w:webHidden/>
                <w:rStyle w:val="IndexLink"/>
                <w:rtl w:val="true"/>
              </w:rPr>
              <w:t>ملاحظات على هذه الرواية</w:t>
            </w:r>
            <w:r>
              <w:rPr>
                <w:rStyle w:val="IndexLink"/>
                <w:rtl w:val="true"/>
              </w:rPr>
              <w:t>:</w:t>
              <w:tab/>
            </w:r>
            <w:r>
              <w:rPr>
                <w:rStyle w:val="IndexLink"/>
              </w:rPr>
              <w:t>134</w:t>
            </w:r>
          </w:hyperlink>
        </w:p>
        <w:p>
          <w:pPr>
            <w:pStyle w:val="Contents5"/>
            <w:tabs>
              <w:tab w:val="clear" w:pos="7892"/>
              <w:tab w:val="right" w:pos="9026" w:leader="dot"/>
            </w:tabs>
            <w:rPr/>
          </w:pPr>
          <w:hyperlink w:anchor="__RefHeading___Toc7665136_417432637">
            <w:r>
              <w:rPr>
                <w:webHidden/>
                <w:rStyle w:val="IndexLink"/>
                <w:rtl w:val="true"/>
              </w:rPr>
              <w:t>نشوب الحرب، و قتل أصحاب اللواء</w:t>
            </w:r>
            <w:r>
              <w:rPr>
                <w:rStyle w:val="IndexLink"/>
                <w:rtl w:val="true"/>
              </w:rPr>
              <w:t>:</w:t>
              <w:tab/>
            </w:r>
            <w:r>
              <w:rPr>
                <w:rStyle w:val="IndexLink"/>
              </w:rPr>
              <w:t>137</w:t>
            </w:r>
          </w:hyperlink>
        </w:p>
        <w:p>
          <w:pPr>
            <w:pStyle w:val="Contents5"/>
            <w:tabs>
              <w:tab w:val="clear" w:pos="7892"/>
              <w:tab w:val="right" w:pos="9026" w:leader="dot"/>
            </w:tabs>
            <w:rPr/>
          </w:pPr>
          <w:hyperlink w:anchor="__RefHeading___Toc7665138_417432637">
            <w:r>
              <w:rPr>
                <w:webHidden/>
                <w:rStyle w:val="IndexLink"/>
                <w:rtl w:val="true"/>
              </w:rPr>
              <w:t>و قبل المضي في الحديث نسجل هنا ما يلي</w:t>
            </w:r>
            <w:r>
              <w:rPr>
                <w:rStyle w:val="IndexLink"/>
                <w:rtl w:val="true"/>
              </w:rPr>
              <w:t>:</w:t>
              <w:tab/>
            </w:r>
            <w:r>
              <w:rPr>
                <w:rStyle w:val="IndexLink"/>
              </w:rPr>
              <w:t>139</w:t>
            </w:r>
          </w:hyperlink>
        </w:p>
        <w:p>
          <w:pPr>
            <w:pStyle w:val="Contents6"/>
            <w:tabs>
              <w:tab w:val="clear" w:pos="7609"/>
              <w:tab w:val="right" w:pos="9026" w:leader="dot"/>
            </w:tabs>
            <w:rPr/>
          </w:pPr>
          <w:hyperlink w:anchor="__RefHeading___Toc7665140_417432637">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7665142_417432637">
            <w:r>
              <w:rPr>
                <w:webHidden/>
                <w:rStyle w:val="IndexLink"/>
                <w:rtl w:val="true"/>
              </w:rPr>
              <w:t>ألف</w:t>
            </w:r>
            <w:r>
              <w:rPr>
                <w:rStyle w:val="IndexLink"/>
                <w:rtl w:val="true"/>
              </w:rPr>
              <w:t xml:space="preserve">: </w:t>
            </w:r>
            <w:r>
              <w:rPr>
                <w:rStyle w:val="IndexLink"/>
                <w:rtl w:val="true"/>
              </w:rPr>
              <w:t>بنو مخزوم، و أهل البيت عليهم السّلام</w:t>
            </w:r>
            <w:r>
              <w:rPr>
                <w:rStyle w:val="IndexLink"/>
                <w:rtl w:val="true"/>
              </w:rPr>
              <w:t>:</w:t>
              <w:tab/>
            </w:r>
            <w:r>
              <w:rPr>
                <w:rStyle w:val="IndexLink"/>
              </w:rPr>
              <w:t>140</w:t>
            </w:r>
          </w:hyperlink>
        </w:p>
        <w:p>
          <w:pPr>
            <w:pStyle w:val="Contents6"/>
            <w:tabs>
              <w:tab w:val="clear" w:pos="7609"/>
              <w:tab w:val="right" w:pos="9026" w:leader="dot"/>
            </w:tabs>
            <w:rPr/>
          </w:pPr>
          <w:hyperlink w:anchor="__RefHeading___Toc7665144_417432637">
            <w:r>
              <w:rPr>
                <w:webHidden/>
                <w:rStyle w:val="IndexLink"/>
                <w:rtl w:val="true"/>
              </w:rPr>
              <w:t>ب</w:t>
            </w:r>
            <w:r>
              <w:rPr>
                <w:rStyle w:val="IndexLink"/>
                <w:rtl w:val="true"/>
              </w:rPr>
              <w:t xml:space="preserve">: </w:t>
            </w:r>
            <w:r>
              <w:rPr>
                <w:rStyle w:val="IndexLink"/>
                <w:rtl w:val="true"/>
              </w:rPr>
              <w:t>الزبير و المقداد على الخيل</w:t>
            </w:r>
            <w:r>
              <w:rPr>
                <w:rStyle w:val="IndexLink"/>
                <w:rtl w:val="true"/>
              </w:rPr>
              <w:t>:</w:t>
              <w:tab/>
            </w:r>
            <w:r>
              <w:rPr>
                <w:rStyle w:val="IndexLink"/>
              </w:rPr>
              <w:t>140</w:t>
            </w:r>
          </w:hyperlink>
        </w:p>
        <w:p>
          <w:pPr>
            <w:pStyle w:val="Contents6"/>
            <w:tabs>
              <w:tab w:val="clear" w:pos="7609"/>
              <w:tab w:val="right" w:pos="9026" w:leader="dot"/>
            </w:tabs>
            <w:rPr/>
          </w:pPr>
          <w:hyperlink w:anchor="__RefHeading___Toc7665146_417432637">
            <w:r>
              <w:rPr>
                <w:webHidden/>
                <w:rStyle w:val="IndexLink"/>
                <w:rtl w:val="true"/>
              </w:rPr>
              <w:t>و جاء في بعض الروايات</w:t>
            </w:r>
            <w:r>
              <w:rPr>
                <w:rStyle w:val="IndexLink"/>
                <w:rtl w:val="true"/>
              </w:rPr>
              <w:t>:</w:t>
              <w:tab/>
            </w:r>
            <w:r>
              <w:rPr>
                <w:rStyle w:val="IndexLink"/>
              </w:rPr>
              <w:t>141</w:t>
            </w:r>
          </w:hyperlink>
        </w:p>
        <w:p>
          <w:pPr>
            <w:pStyle w:val="Contents6"/>
            <w:tabs>
              <w:tab w:val="clear" w:pos="7609"/>
              <w:tab w:val="right" w:pos="9026" w:leader="dot"/>
            </w:tabs>
            <w:rPr/>
          </w:pPr>
          <w:hyperlink w:anchor="__RefHeading___Toc7665148_417432637">
            <w:r>
              <w:rPr>
                <w:webHidden/>
                <w:rStyle w:val="IndexLink"/>
                <w:rtl w:val="true"/>
              </w:rPr>
              <w:t>ج</w:t>
            </w:r>
            <w:r>
              <w:rPr>
                <w:rStyle w:val="IndexLink"/>
                <w:rtl w:val="true"/>
              </w:rPr>
              <w:t xml:space="preserve">: </w:t>
            </w:r>
            <w:r>
              <w:rPr>
                <w:rStyle w:val="IndexLink"/>
                <w:rtl w:val="true"/>
              </w:rPr>
              <w:t>إخلاص علي عليه السّلام و عطفه على كبش الكتيبة</w:t>
            </w:r>
            <w:r>
              <w:rPr>
                <w:rStyle w:val="IndexLink"/>
                <w:rtl w:val="true"/>
              </w:rPr>
              <w:t>:</w:t>
              <w:tab/>
            </w:r>
            <w:r>
              <w:rPr>
                <w:rStyle w:val="IndexLink"/>
              </w:rPr>
              <w:t>141</w:t>
            </w:r>
          </w:hyperlink>
        </w:p>
        <w:p>
          <w:pPr>
            <w:pStyle w:val="Contents6"/>
            <w:tabs>
              <w:tab w:val="clear" w:pos="7609"/>
              <w:tab w:val="right" w:pos="9026" w:leader="dot"/>
            </w:tabs>
            <w:rPr/>
          </w:pPr>
          <w:hyperlink w:anchor="__RefHeading___Toc7665150_417432637">
            <w:r>
              <w:rPr>
                <w:webHidden/>
                <w:rStyle w:val="IndexLink"/>
                <w:rtl w:val="true"/>
              </w:rPr>
              <w:t>د</w:t>
            </w:r>
            <w:r>
              <w:rPr>
                <w:rStyle w:val="IndexLink"/>
                <w:rtl w:val="true"/>
              </w:rPr>
              <w:t xml:space="preserve">: </w:t>
            </w:r>
            <w:r>
              <w:rPr>
                <w:rStyle w:val="IndexLink"/>
                <w:rtl w:val="true"/>
              </w:rPr>
              <w:t>من قتل أصحاب اللواء</w:t>
            </w:r>
            <w:r>
              <w:rPr>
                <w:rStyle w:val="IndexLink"/>
                <w:rtl w:val="true"/>
              </w:rPr>
              <w:t>:</w:t>
              <w:tab/>
            </w:r>
            <w:r>
              <w:rPr>
                <w:rStyle w:val="IndexLink"/>
              </w:rPr>
              <w:t>142</w:t>
            </w:r>
          </w:hyperlink>
        </w:p>
        <w:p>
          <w:pPr>
            <w:pStyle w:val="Contents6"/>
            <w:tabs>
              <w:tab w:val="clear" w:pos="7609"/>
              <w:tab w:val="right" w:pos="9026" w:leader="dot"/>
            </w:tabs>
            <w:rPr/>
          </w:pPr>
          <w:hyperlink w:anchor="__RefHeading___Toc7665152_417432637">
            <w:r>
              <w:rPr>
                <w:webHidden/>
                <w:rStyle w:val="IndexLink"/>
                <w:rtl w:val="true"/>
              </w:rPr>
              <w:t>ه</w:t>
            </w:r>
            <w:r>
              <w:rPr>
                <w:rStyle w:val="IndexLink"/>
                <w:rtl w:val="true"/>
              </w:rPr>
              <w:t xml:space="preserve">: </w:t>
            </w:r>
            <w:r>
              <w:rPr>
                <w:rStyle w:val="IndexLink"/>
                <w:rtl w:val="true"/>
              </w:rPr>
              <w:t>مبارزة أبي بكر لولده</w:t>
            </w:r>
            <w:r>
              <w:rPr>
                <w:rStyle w:val="IndexLink"/>
                <w:rtl w:val="true"/>
              </w:rPr>
              <w:t>:</w:t>
              <w:tab/>
            </w:r>
            <w:r>
              <w:rPr>
                <w:rStyle w:val="IndexLink"/>
              </w:rPr>
              <w:t>144</w:t>
            </w:r>
          </w:hyperlink>
        </w:p>
        <w:p>
          <w:pPr>
            <w:pStyle w:val="Contents5"/>
            <w:tabs>
              <w:tab w:val="clear" w:pos="7892"/>
              <w:tab w:val="right" w:pos="9026" w:leader="dot"/>
            </w:tabs>
            <w:rPr/>
          </w:pPr>
          <w:hyperlink w:anchor="__RefHeading___Toc7665154_417432637">
            <w:r>
              <w:rPr>
                <w:webHidden/>
                <w:rStyle w:val="IndexLink"/>
                <w:rtl w:val="true"/>
              </w:rPr>
              <w:t>و لنا على ما ذكر ملاحظات</w:t>
            </w:r>
            <w:r>
              <w:rPr>
                <w:rStyle w:val="IndexLink"/>
                <w:rtl w:val="true"/>
              </w:rPr>
              <w:t>:</w:t>
              <w:tab/>
            </w:r>
            <w:r>
              <w:rPr>
                <w:rStyle w:val="IndexLink"/>
              </w:rPr>
              <w:t>145</w:t>
            </w:r>
          </w:hyperlink>
        </w:p>
        <w:p>
          <w:pPr>
            <w:pStyle w:val="Contents5"/>
            <w:tabs>
              <w:tab w:val="clear" w:pos="7892"/>
              <w:tab w:val="right" w:pos="9026" w:leader="dot"/>
            </w:tabs>
            <w:rPr/>
          </w:pPr>
          <w:hyperlink w:anchor="__RefHeading___Toc7665156_417432637">
            <w:r>
              <w:rPr>
                <w:webHidden/>
                <w:rStyle w:val="IndexLink"/>
                <w:rtl w:val="true"/>
              </w:rPr>
              <w:t>هزيمة المشركين</w:t>
            </w:r>
            <w:r>
              <w:rPr>
                <w:rStyle w:val="IndexLink"/>
                <w:rtl w:val="true"/>
              </w:rPr>
              <w:t>:</w:t>
              <w:tab/>
            </w:r>
            <w:r>
              <w:rPr>
                <w:rStyle w:val="IndexLink"/>
              </w:rPr>
              <w:t>148</w:t>
            </w:r>
          </w:hyperlink>
        </w:p>
        <w:p>
          <w:pPr>
            <w:pStyle w:val="Contents5"/>
            <w:tabs>
              <w:tab w:val="clear" w:pos="7892"/>
              <w:tab w:val="right" w:pos="9026" w:leader="dot"/>
            </w:tabs>
            <w:rPr/>
          </w:pPr>
          <w:hyperlink w:anchor="__RefHeading___Toc7665158_417432637">
            <w:r>
              <w:rPr>
                <w:webHidden/>
                <w:rStyle w:val="IndexLink"/>
                <w:rtl w:val="true"/>
              </w:rPr>
              <w:t>و نحن نشير هنا إلى ما يلي</w:t>
            </w:r>
            <w:r>
              <w:rPr>
                <w:rStyle w:val="IndexLink"/>
                <w:rtl w:val="true"/>
              </w:rPr>
              <w:t>:</w:t>
              <w:tab/>
            </w:r>
            <w:r>
              <w:rPr>
                <w:rStyle w:val="IndexLink"/>
              </w:rPr>
              <w:t>149</w:t>
            </w:r>
          </w:hyperlink>
        </w:p>
        <w:p>
          <w:pPr>
            <w:pStyle w:val="Contents6"/>
            <w:tabs>
              <w:tab w:val="clear" w:pos="7609"/>
              <w:tab w:val="right" w:pos="9026" w:leader="dot"/>
            </w:tabs>
            <w:rPr/>
          </w:pPr>
          <w:hyperlink w:anchor="__RefHeading___Toc7665160_417432637">
            <w:r>
              <w:rPr>
                <w:webHidden/>
                <w:rStyle w:val="IndexLink"/>
                <w:rtl w:val="true"/>
              </w:rPr>
              <w:t>ألف</w:t>
            </w:r>
            <w:r>
              <w:rPr>
                <w:rStyle w:val="IndexLink"/>
                <w:rtl w:val="true"/>
              </w:rPr>
              <w:t xml:space="preserve">: </w:t>
            </w:r>
            <w:r>
              <w:rPr>
                <w:rStyle w:val="IndexLink"/>
                <w:rtl w:val="true"/>
              </w:rPr>
              <w:t xml:space="preserve">لماذا لم يسب من نساء قريش أحد؟ </w:t>
            </w:r>
            <w:r>
              <w:rPr>
                <w:rStyle w:val="IndexLink"/>
                <w:rtl w:val="true"/>
              </w:rPr>
              <w:t>!</w:t>
              <w:tab/>
            </w:r>
            <w:r>
              <w:rPr>
                <w:rStyle w:val="IndexLink"/>
              </w:rPr>
              <w:t>149</w:t>
            </w:r>
          </w:hyperlink>
        </w:p>
        <w:p>
          <w:pPr>
            <w:pStyle w:val="Contents6"/>
            <w:tabs>
              <w:tab w:val="clear" w:pos="7609"/>
              <w:tab w:val="right" w:pos="9026" w:leader="dot"/>
            </w:tabs>
            <w:rPr/>
          </w:pPr>
          <w:hyperlink w:anchor="__RefHeading___Toc7665162_417432637">
            <w:r>
              <w:rPr>
                <w:webHidden/>
                <w:rStyle w:val="IndexLink"/>
                <w:rtl w:val="true"/>
              </w:rPr>
              <w:t>ب</w:t>
            </w:r>
            <w:r>
              <w:rPr>
                <w:rStyle w:val="IndexLink"/>
                <w:rtl w:val="true"/>
              </w:rPr>
              <w:t xml:space="preserve">: </w:t>
            </w:r>
            <w:r>
              <w:rPr>
                <w:rStyle w:val="IndexLink"/>
                <w:rtl w:val="true"/>
              </w:rPr>
              <w:t>مقارنة</w:t>
            </w:r>
            <w:r>
              <w:rPr>
                <w:rStyle w:val="IndexLink"/>
                <w:rtl w:val="true"/>
              </w:rPr>
              <w:t>:</w:t>
              <w:tab/>
            </w:r>
            <w:r>
              <w:rPr>
                <w:rStyle w:val="IndexLink"/>
              </w:rPr>
              <w:t>151</w:t>
            </w:r>
          </w:hyperlink>
        </w:p>
        <w:p>
          <w:pPr>
            <w:pStyle w:val="Contents5"/>
            <w:tabs>
              <w:tab w:val="clear" w:pos="7892"/>
              <w:tab w:val="right" w:pos="9026" w:leader="dot"/>
            </w:tabs>
            <w:rPr/>
          </w:pPr>
          <w:hyperlink w:anchor="__RefHeading___Toc7665164_417432637">
            <w:r>
              <w:rPr>
                <w:webHidden/>
                <w:rStyle w:val="IndexLink"/>
                <w:rtl w:val="true"/>
              </w:rPr>
              <w:t>الهزيمة بعد النصر</w:t>
            </w:r>
            <w:r>
              <w:rPr>
                <w:rStyle w:val="IndexLink"/>
                <w:rtl w:val="true"/>
              </w:rPr>
              <w:t>:</w:t>
              <w:tab/>
            </w:r>
            <w:r>
              <w:rPr>
                <w:rStyle w:val="IndexLink"/>
              </w:rPr>
              <w:t>152</w:t>
            </w:r>
          </w:hyperlink>
        </w:p>
        <w:p>
          <w:pPr>
            <w:pStyle w:val="Contents5"/>
            <w:tabs>
              <w:tab w:val="clear" w:pos="7892"/>
              <w:tab w:val="right" w:pos="9026" w:leader="dot"/>
            </w:tabs>
            <w:rPr/>
          </w:pPr>
          <w:hyperlink w:anchor="__RefHeading___Toc7665166_417432637">
            <w:r>
              <w:rPr>
                <w:webHidden/>
                <w:rStyle w:val="IndexLink"/>
                <w:rtl w:val="true"/>
              </w:rPr>
              <w:t>تصحيح و توضيح</w:t>
            </w:r>
            <w:r>
              <w:rPr>
                <w:rStyle w:val="IndexLink"/>
                <w:rtl w:val="true"/>
              </w:rPr>
              <w:t>:</w:t>
              <w:tab/>
            </w:r>
            <w:r>
              <w:rPr>
                <w:rStyle w:val="IndexLink"/>
              </w:rPr>
              <w:t>154</w:t>
            </w:r>
          </w:hyperlink>
        </w:p>
        <w:p>
          <w:pPr>
            <w:pStyle w:val="Contents5"/>
            <w:tabs>
              <w:tab w:val="clear" w:pos="7892"/>
              <w:tab w:val="right" w:pos="9026" w:leader="dot"/>
            </w:tabs>
            <w:rPr/>
          </w:pPr>
          <w:hyperlink w:anchor="__RefHeading___Toc7665168_417432637">
            <w:r>
              <w:rPr>
                <w:webHidden/>
                <w:rStyle w:val="IndexLink"/>
                <w:rtl w:val="true"/>
              </w:rPr>
              <w:t>الرسول صلّى اللّه عليه و آله يدعوهم في أخراهم</w:t>
            </w:r>
            <w:r>
              <w:rPr>
                <w:rStyle w:val="IndexLink"/>
                <w:rtl w:val="true"/>
              </w:rPr>
              <w:t>:</w:t>
              <w:tab/>
            </w:r>
            <w:r>
              <w:rPr>
                <w:rStyle w:val="IndexLink"/>
              </w:rPr>
              <w:t>155</w:t>
            </w:r>
          </w:hyperlink>
        </w:p>
        <w:p>
          <w:pPr>
            <w:pStyle w:val="Contents5"/>
            <w:tabs>
              <w:tab w:val="clear" w:pos="7892"/>
              <w:tab w:val="right" w:pos="9026" w:leader="dot"/>
            </w:tabs>
            <w:rPr/>
          </w:pPr>
          <w:hyperlink w:anchor="__RefHeading___Toc7665170_417432637">
            <w:r>
              <w:rPr>
                <w:webHidden/>
                <w:rStyle w:val="IndexLink"/>
                <w:rtl w:val="true"/>
              </w:rPr>
              <w:t>علي عليه السّلام و كتائب المشركين</w:t>
            </w:r>
            <w:r>
              <w:rPr>
                <w:rStyle w:val="IndexLink"/>
                <w:rtl w:val="true"/>
              </w:rPr>
              <w:t>:</w:t>
              <w:tab/>
            </w:r>
            <w:r>
              <w:rPr>
                <w:rStyle w:val="IndexLink"/>
              </w:rPr>
              <w:t>156</w:t>
            </w:r>
          </w:hyperlink>
        </w:p>
        <w:p>
          <w:pPr>
            <w:pStyle w:val="Contents5"/>
            <w:tabs>
              <w:tab w:val="clear" w:pos="7892"/>
              <w:tab w:val="right" w:pos="9026" w:leader="dot"/>
            </w:tabs>
            <w:rPr/>
          </w:pPr>
          <w:hyperlink w:anchor="__RefHeading___Toc7665172_417432637">
            <w:r>
              <w:rPr>
                <w:webHidden/>
                <w:rStyle w:val="IndexLink"/>
                <w:rtl w:val="true"/>
              </w:rPr>
              <w:t>و قبل أن نتابع حديثنا نسجل ما يلي</w:t>
            </w:r>
            <w:r>
              <w:rPr>
                <w:rStyle w:val="IndexLink"/>
                <w:rtl w:val="true"/>
              </w:rPr>
              <w:t>:</w:t>
              <w:tab/>
            </w:r>
            <w:r>
              <w:rPr>
                <w:rStyle w:val="IndexLink"/>
              </w:rPr>
              <w:t>158</w:t>
            </w:r>
          </w:hyperlink>
        </w:p>
        <w:p>
          <w:pPr>
            <w:pStyle w:val="Contents6"/>
            <w:tabs>
              <w:tab w:val="clear" w:pos="7609"/>
              <w:tab w:val="right" w:pos="9026" w:leader="dot"/>
            </w:tabs>
            <w:rPr/>
          </w:pPr>
          <w:hyperlink w:anchor="__RefHeading___Toc7665174_417432637">
            <w:r>
              <w:rPr>
                <w:webHidden/>
                <w:rStyle w:val="IndexLink"/>
                <w:rtl w:val="true"/>
              </w:rPr>
              <w:t>ألف</w:t>
            </w:r>
            <w:r>
              <w:rPr>
                <w:rStyle w:val="IndexLink"/>
                <w:rtl w:val="true"/>
              </w:rPr>
              <w:t xml:space="preserve">: </w:t>
            </w:r>
            <w:r>
              <w:rPr>
                <w:rStyle w:val="IndexLink"/>
                <w:rtl w:val="true"/>
              </w:rPr>
              <w:t>استشهاد حمزة رضوان اللّه عليه</w:t>
            </w:r>
            <w:r>
              <w:rPr>
                <w:rStyle w:val="IndexLink"/>
                <w:rtl w:val="true"/>
              </w:rPr>
              <w:t>:</w:t>
              <w:tab/>
            </w:r>
            <w:r>
              <w:rPr>
                <w:rStyle w:val="IndexLink"/>
              </w:rPr>
              <w:t>158</w:t>
            </w:r>
          </w:hyperlink>
        </w:p>
        <w:p>
          <w:pPr>
            <w:pStyle w:val="Contents6"/>
            <w:tabs>
              <w:tab w:val="clear" w:pos="7609"/>
              <w:tab w:val="right" w:pos="9026" w:leader="dot"/>
            </w:tabs>
            <w:rPr/>
          </w:pPr>
          <w:hyperlink w:anchor="__RefHeading___Toc7665176_41743263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7665178_417432637">
            <w:r>
              <w:rPr>
                <w:webHidden/>
                <w:rStyle w:val="IndexLink"/>
                <w:rtl w:val="true"/>
              </w:rPr>
              <w:t>استطراد حول وحشي</w:t>
            </w:r>
            <w:r>
              <w:rPr>
                <w:rStyle w:val="IndexLink"/>
                <w:rtl w:val="true"/>
              </w:rPr>
              <w:t>:</w:t>
              <w:tab/>
            </w:r>
            <w:r>
              <w:rPr>
                <w:rStyle w:val="IndexLink"/>
              </w:rPr>
              <w:t>159</w:t>
            </w:r>
          </w:hyperlink>
        </w:p>
        <w:p>
          <w:pPr>
            <w:pStyle w:val="Contents6"/>
            <w:tabs>
              <w:tab w:val="clear" w:pos="7609"/>
              <w:tab w:val="right" w:pos="9026" w:leader="dot"/>
            </w:tabs>
            <w:rPr/>
          </w:pPr>
          <w:hyperlink w:anchor="__RefHeading___Toc7665180_417432637">
            <w:r>
              <w:rPr>
                <w:webHidden/>
                <w:rStyle w:val="IndexLink"/>
                <w:rtl w:val="true"/>
              </w:rPr>
              <w:t>و نعلق على ما تقدم بأمور</w:t>
            </w:r>
            <w:r>
              <w:rPr>
                <w:rStyle w:val="IndexLink"/>
                <w:rtl w:val="true"/>
              </w:rPr>
              <w:t>:</w:t>
              <w:tab/>
            </w:r>
            <w:r>
              <w:rPr>
                <w:rStyle w:val="IndexLink"/>
              </w:rPr>
              <w:t>160</w:t>
            </w:r>
          </w:hyperlink>
        </w:p>
        <w:p>
          <w:pPr>
            <w:pStyle w:val="Contents6"/>
            <w:tabs>
              <w:tab w:val="clear" w:pos="7609"/>
              <w:tab w:val="right" w:pos="9026" w:leader="dot"/>
            </w:tabs>
            <w:rPr/>
          </w:pPr>
          <w:hyperlink w:anchor="__RefHeading___Toc7665182_417432637">
            <w:r>
              <w:rPr>
                <w:webHidden/>
                <w:rStyle w:val="IndexLink"/>
                <w:rtl w:val="true"/>
              </w:rPr>
              <w:t>ب</w:t>
            </w:r>
            <w:r>
              <w:rPr>
                <w:rStyle w:val="IndexLink"/>
                <w:rtl w:val="true"/>
              </w:rPr>
              <w:t xml:space="preserve">: </w:t>
            </w:r>
            <w:r>
              <w:rPr>
                <w:rStyle w:val="IndexLink"/>
                <w:rtl w:val="true"/>
              </w:rPr>
              <w:t xml:space="preserve">هل يدعو النبي صلّى اللّه عليه و آله على قومه؟ </w:t>
            </w:r>
            <w:r>
              <w:rPr>
                <w:rStyle w:val="IndexLink"/>
                <w:rtl w:val="true"/>
              </w:rPr>
              <w:t>! :</w:t>
              <w:tab/>
            </w:r>
            <w:r>
              <w:rPr>
                <w:rStyle w:val="IndexLink"/>
              </w:rPr>
              <w:t>164</w:t>
            </w:r>
          </w:hyperlink>
        </w:p>
        <w:p>
          <w:pPr>
            <w:pStyle w:val="Contents5"/>
            <w:tabs>
              <w:tab w:val="clear" w:pos="7892"/>
              <w:tab w:val="right" w:pos="9026" w:leader="dot"/>
            </w:tabs>
            <w:rPr/>
          </w:pPr>
          <w:hyperlink w:anchor="__RefHeading___Toc7665184_417432637">
            <w:r>
              <w:rPr>
                <w:webHidden/>
                <w:rStyle w:val="IndexLink"/>
                <w:rtl w:val="true"/>
              </w:rPr>
              <w:t>و نحن نشك في صحة ما تقدم، و ذلك لما يلي</w:t>
            </w:r>
            <w:r>
              <w:rPr>
                <w:rStyle w:val="IndexLink"/>
                <w:rtl w:val="true"/>
              </w:rPr>
              <w:t>:</w:t>
              <w:tab/>
            </w:r>
            <w:r>
              <w:rPr>
                <w:rStyle w:val="IndexLink"/>
              </w:rPr>
              <w:t>165</w:t>
            </w:r>
          </w:hyperlink>
        </w:p>
        <w:p>
          <w:pPr>
            <w:pStyle w:val="Contents5"/>
            <w:tabs>
              <w:tab w:val="clear" w:pos="7892"/>
              <w:tab w:val="right" w:pos="9026" w:leader="dot"/>
            </w:tabs>
            <w:rPr/>
          </w:pPr>
          <w:hyperlink w:anchor="__RefHeading___Toc7665186_417432637">
            <w:r>
              <w:rPr>
                <w:webHidden/>
                <w:rStyle w:val="IndexLink"/>
                <w:rtl w:val="true"/>
              </w:rPr>
              <w:t>استطراد هام</w:t>
            </w:r>
            <w:r>
              <w:rPr>
                <w:rStyle w:val="IndexLink"/>
                <w:rtl w:val="true"/>
              </w:rPr>
              <w:t>:</w:t>
              <w:tab/>
            </w:r>
            <w:r>
              <w:rPr>
                <w:rStyle w:val="IndexLink"/>
              </w:rPr>
              <w:t>168</w:t>
            </w:r>
          </w:hyperlink>
        </w:p>
        <w:p>
          <w:pPr>
            <w:pStyle w:val="Contents5"/>
            <w:tabs>
              <w:tab w:val="clear" w:pos="7892"/>
              <w:tab w:val="right" w:pos="9026" w:leader="dot"/>
            </w:tabs>
            <w:rPr/>
          </w:pPr>
          <w:hyperlink w:anchor="__RefHeading___Toc7665188_417432637">
            <w:r>
              <w:rPr>
                <w:webHidden/>
                <w:rStyle w:val="IndexLink"/>
                <w:rtl w:val="true"/>
              </w:rPr>
              <w:t>فَلاٰ تَذْهَبْ نَفْسُكَ عَلَيْهِمْ حَسَرٰاتٍ</w:t>
            </w:r>
            <w:r>
              <w:rPr>
                <w:rStyle w:val="IndexLink"/>
                <w:rtl w:val="true"/>
              </w:rPr>
              <w:t>:</w:t>
              <w:tab/>
            </w:r>
            <w:r>
              <w:rPr>
                <w:rStyle w:val="IndexLink"/>
              </w:rPr>
              <w:t>172</w:t>
            </w:r>
          </w:hyperlink>
        </w:p>
        <w:p>
          <w:pPr>
            <w:pStyle w:val="Contents5"/>
            <w:tabs>
              <w:tab w:val="clear" w:pos="7892"/>
              <w:tab w:val="right" w:pos="9026" w:leader="dot"/>
            </w:tabs>
            <w:rPr/>
          </w:pPr>
          <w:hyperlink w:anchor="__RefHeading___Toc7665190_417432637">
            <w:r>
              <w:rPr>
                <w:webHidden/>
                <w:rStyle w:val="IndexLink"/>
                <w:rtl w:val="true"/>
              </w:rPr>
              <w:t>لم يثبت في أحد غير علي عليه السّلام</w:t>
            </w:r>
            <w:r>
              <w:rPr>
                <w:rStyle w:val="IndexLink"/>
                <w:rtl w:val="true"/>
              </w:rPr>
              <w:t>:</w:t>
              <w:tab/>
            </w:r>
            <w:r>
              <w:rPr>
                <w:rStyle w:val="IndexLink"/>
              </w:rPr>
              <w:t>173</w:t>
            </w:r>
          </w:hyperlink>
        </w:p>
        <w:p>
          <w:pPr>
            <w:pStyle w:val="Contents5"/>
            <w:tabs>
              <w:tab w:val="clear" w:pos="7892"/>
              <w:tab w:val="right" w:pos="9026" w:leader="dot"/>
            </w:tabs>
            <w:rPr/>
          </w:pPr>
          <w:hyperlink w:anchor="__RefHeading___Toc7665192_417432637">
            <w:r>
              <w:rPr>
                <w:webHidden/>
                <w:rStyle w:val="IndexLink"/>
                <w:rtl w:val="true"/>
              </w:rPr>
              <w:t>إنه مني و أنا منه</w:t>
            </w:r>
            <w:r>
              <w:rPr>
                <w:rStyle w:val="IndexLink"/>
                <w:rtl w:val="true"/>
              </w:rPr>
              <w:t>:</w:t>
              <w:tab/>
            </w:r>
            <w:r>
              <w:rPr>
                <w:rStyle w:val="IndexLink"/>
              </w:rPr>
              <w:t>175</w:t>
            </w:r>
          </w:hyperlink>
        </w:p>
        <w:p>
          <w:pPr>
            <w:pStyle w:val="Contents5"/>
            <w:tabs>
              <w:tab w:val="clear" w:pos="7892"/>
              <w:tab w:val="right" w:pos="9026" w:leader="dot"/>
            </w:tabs>
            <w:rPr/>
          </w:pPr>
          <w:hyperlink w:anchor="__RefHeading___Toc7665194_417432637">
            <w:r>
              <w:rPr>
                <w:webHidden/>
                <w:rStyle w:val="IndexLink"/>
                <w:rtl w:val="true"/>
              </w:rPr>
              <w:t>لا سيف إلا ذو الفقار</w:t>
            </w:r>
            <w:r>
              <w:rPr>
                <w:rStyle w:val="IndexLink"/>
                <w:rtl w:val="true"/>
              </w:rPr>
              <w:t>:</w:t>
              <w:tab/>
            </w:r>
            <w:r>
              <w:rPr>
                <w:rStyle w:val="IndexLink"/>
              </w:rPr>
              <w:t>177</w:t>
            </w:r>
          </w:hyperlink>
        </w:p>
        <w:p>
          <w:pPr>
            <w:pStyle w:val="Contents5"/>
            <w:tabs>
              <w:tab w:val="clear" w:pos="7892"/>
              <w:tab w:val="right" w:pos="9026" w:leader="dot"/>
            </w:tabs>
            <w:rPr/>
          </w:pPr>
          <w:hyperlink w:anchor="__RefHeading___Toc7665196_417432637">
            <w:r>
              <w:rPr>
                <w:webHidden/>
                <w:rStyle w:val="IndexLink"/>
                <w:rtl w:val="true"/>
              </w:rPr>
              <w:t>و نحن نكتفي هنا بذكر الآيات التالية</w:t>
            </w:r>
            <w:r>
              <w:rPr>
                <w:rStyle w:val="IndexLink"/>
                <w:rtl w:val="true"/>
              </w:rPr>
              <w:t>:</w:t>
              <w:tab/>
            </w:r>
            <w:r>
              <w:rPr>
                <w:rStyle w:val="IndexLink"/>
              </w:rPr>
              <w:t>178</w:t>
            </w:r>
          </w:hyperlink>
        </w:p>
        <w:p>
          <w:pPr>
            <w:pStyle w:val="Contents5"/>
            <w:tabs>
              <w:tab w:val="clear" w:pos="7892"/>
              <w:tab w:val="right" w:pos="9026" w:leader="dot"/>
            </w:tabs>
            <w:rPr/>
          </w:pPr>
          <w:hyperlink w:anchor="__RefHeading___Toc7665198_417432637">
            <w:r>
              <w:rPr>
                <w:webHidden/>
                <w:rStyle w:val="IndexLink"/>
                <w:rtl w:val="true"/>
              </w:rPr>
              <w:t>الفارون في أحد</w:t>
            </w:r>
            <w:r>
              <w:rPr>
                <w:rStyle w:val="IndexLink"/>
                <w:rtl w:val="true"/>
              </w:rPr>
              <w:t>:</w:t>
              <w:tab/>
            </w:r>
            <w:r>
              <w:rPr>
                <w:rStyle w:val="IndexLink"/>
              </w:rPr>
              <w:t>180</w:t>
            </w:r>
          </w:hyperlink>
        </w:p>
        <w:p>
          <w:pPr>
            <w:pStyle w:val="Contents5"/>
            <w:tabs>
              <w:tab w:val="clear" w:pos="7892"/>
              <w:tab w:val="right" w:pos="9026" w:leader="dot"/>
            </w:tabs>
            <w:rPr/>
          </w:pPr>
          <w:hyperlink w:anchor="__RefHeading___Toc7665200_417432637">
            <w:r>
              <w:rPr>
                <w:webHidden/>
                <w:rStyle w:val="IndexLink"/>
                <w:rtl w:val="true"/>
              </w:rPr>
              <w:t>فرار سعد</w:t>
            </w:r>
            <w:r>
              <w:rPr>
                <w:rStyle w:val="IndexLink"/>
                <w:rtl w:val="true"/>
              </w:rPr>
              <w:t>:</w:t>
              <w:tab/>
            </w:r>
            <w:r>
              <w:rPr>
                <w:rStyle w:val="IndexLink"/>
              </w:rPr>
              <w:t>181</w:t>
            </w:r>
          </w:hyperlink>
        </w:p>
        <w:p>
          <w:pPr>
            <w:pStyle w:val="Contents5"/>
            <w:tabs>
              <w:tab w:val="clear" w:pos="7892"/>
              <w:tab w:val="right" w:pos="9026" w:leader="dot"/>
            </w:tabs>
            <w:rPr/>
          </w:pPr>
          <w:hyperlink w:anchor="__RefHeading___Toc7665202_417432637">
            <w:r>
              <w:rPr>
                <w:webHidden/>
                <w:rStyle w:val="IndexLink"/>
                <w:rtl w:val="true"/>
              </w:rPr>
              <w:t>فرار طلحة</w:t>
            </w:r>
            <w:r>
              <w:rPr>
                <w:rStyle w:val="IndexLink"/>
                <w:rtl w:val="true"/>
              </w:rPr>
              <w:t>:</w:t>
              <w:tab/>
            </w:r>
            <w:r>
              <w:rPr>
                <w:rStyle w:val="IndexLink"/>
              </w:rPr>
              <w:t>182</w:t>
            </w:r>
          </w:hyperlink>
        </w:p>
        <w:p>
          <w:pPr>
            <w:pStyle w:val="Contents5"/>
            <w:tabs>
              <w:tab w:val="clear" w:pos="7892"/>
              <w:tab w:val="right" w:pos="9026" w:leader="dot"/>
            </w:tabs>
            <w:rPr/>
          </w:pPr>
          <w:hyperlink w:anchor="__RefHeading___Toc7665204_417432637">
            <w:r>
              <w:rPr>
                <w:webHidden/>
                <w:rStyle w:val="IndexLink"/>
                <w:rtl w:val="true"/>
              </w:rPr>
              <w:t>فرار أبي بكر</w:t>
            </w:r>
            <w:r>
              <w:rPr>
                <w:rStyle w:val="IndexLink"/>
                <w:rtl w:val="true"/>
              </w:rPr>
              <w:t>:</w:t>
              <w:tab/>
            </w:r>
            <w:r>
              <w:rPr>
                <w:rStyle w:val="IndexLink"/>
              </w:rPr>
              <w:t>183</w:t>
            </w:r>
          </w:hyperlink>
        </w:p>
        <w:p>
          <w:pPr>
            <w:pStyle w:val="Contents5"/>
            <w:tabs>
              <w:tab w:val="clear" w:pos="7892"/>
              <w:tab w:val="right" w:pos="9026" w:leader="dot"/>
            </w:tabs>
            <w:rPr/>
          </w:pPr>
          <w:hyperlink w:anchor="__RefHeading___Toc7665206_417432637">
            <w:r>
              <w:rPr>
                <w:webHidden/>
                <w:rStyle w:val="IndexLink"/>
                <w:rtl w:val="true"/>
              </w:rPr>
              <w:t>فرار عمر</w:t>
            </w:r>
            <w:r>
              <w:rPr>
                <w:rStyle w:val="IndexLink"/>
                <w:rtl w:val="true"/>
              </w:rPr>
              <w:t>:</w:t>
              <w:tab/>
            </w:r>
            <w:r>
              <w:rPr>
                <w:rStyle w:val="IndexLink"/>
              </w:rPr>
              <w:t>187</w:t>
            </w:r>
          </w:hyperlink>
        </w:p>
        <w:p>
          <w:pPr>
            <w:pStyle w:val="Contents5"/>
            <w:tabs>
              <w:tab w:val="clear" w:pos="7892"/>
              <w:tab w:val="right" w:pos="9026" w:leader="dot"/>
            </w:tabs>
            <w:rPr/>
          </w:pPr>
          <w:hyperlink w:anchor="__RefHeading___Toc7665208_417432637">
            <w:r>
              <w:rPr>
                <w:webHidden/>
                <w:rStyle w:val="IndexLink"/>
                <w:rtl w:val="true"/>
              </w:rPr>
              <w:t>فرار الزبير</w:t>
            </w:r>
            <w:r>
              <w:rPr>
                <w:rStyle w:val="IndexLink"/>
                <w:rtl w:val="true"/>
              </w:rPr>
              <w:t>:</w:t>
              <w:tab/>
            </w:r>
            <w:r>
              <w:rPr>
                <w:rStyle w:val="IndexLink"/>
              </w:rPr>
              <w:t>192</w:t>
            </w:r>
          </w:hyperlink>
        </w:p>
        <w:p>
          <w:pPr>
            <w:pStyle w:val="Contents5"/>
            <w:tabs>
              <w:tab w:val="clear" w:pos="7892"/>
              <w:tab w:val="right" w:pos="9026" w:leader="dot"/>
            </w:tabs>
            <w:rPr/>
          </w:pPr>
          <w:hyperlink w:anchor="__RefHeading___Toc7665210_417432637">
            <w:r>
              <w:rPr>
                <w:webHidden/>
                <w:rStyle w:val="IndexLink"/>
                <w:rtl w:val="true"/>
              </w:rPr>
              <w:t>فرار عثمان</w:t>
            </w:r>
            <w:r>
              <w:rPr>
                <w:rStyle w:val="IndexLink"/>
                <w:rtl w:val="true"/>
              </w:rPr>
              <w:t>:</w:t>
              <w:tab/>
            </w:r>
            <w:r>
              <w:rPr>
                <w:rStyle w:val="IndexLink"/>
              </w:rPr>
              <w:t>192</w:t>
            </w:r>
          </w:hyperlink>
        </w:p>
        <w:p>
          <w:pPr>
            <w:pStyle w:val="Contents5"/>
            <w:tabs>
              <w:tab w:val="clear" w:pos="7892"/>
              <w:tab w:val="right" w:pos="9026" w:leader="dot"/>
            </w:tabs>
            <w:rPr/>
          </w:pPr>
          <w:hyperlink w:anchor="__RefHeading___Toc7665212_417432637">
            <w:r>
              <w:rPr>
                <w:webHidden/>
                <w:rStyle w:val="IndexLink"/>
                <w:rtl w:val="true"/>
              </w:rPr>
              <w:t>لم يثبت من المهاجرين سوى علي عليه السّلام</w:t>
            </w:r>
            <w:r>
              <w:rPr>
                <w:rStyle w:val="IndexLink"/>
                <w:rtl w:val="true"/>
              </w:rPr>
              <w:t>:</w:t>
              <w:tab/>
            </w:r>
            <w:r>
              <w:rPr>
                <w:rStyle w:val="IndexLink"/>
              </w:rPr>
              <w:t>194</w:t>
            </w:r>
          </w:hyperlink>
        </w:p>
        <w:p>
          <w:pPr>
            <w:pStyle w:val="Contents5"/>
            <w:tabs>
              <w:tab w:val="clear" w:pos="7892"/>
              <w:tab w:val="right" w:pos="9026" w:leader="dot"/>
            </w:tabs>
            <w:rPr/>
          </w:pPr>
          <w:hyperlink w:anchor="__RefHeading___Toc7665214_417432637">
            <w:r>
              <w:rPr>
                <w:webHidden/>
                <w:rStyle w:val="IndexLink"/>
                <w:rtl w:val="true"/>
              </w:rPr>
              <w:t>سر الاختلاف في من ثبت</w:t>
            </w:r>
            <w:r>
              <w:rPr>
                <w:rStyle w:val="IndexLink"/>
                <w:rtl w:val="true"/>
              </w:rPr>
              <w:t>:</w:t>
              <w:tab/>
            </w:r>
            <w:r>
              <w:rPr>
                <w:rStyle w:val="IndexLink"/>
              </w:rPr>
              <w:t>195</w:t>
            </w:r>
          </w:hyperlink>
        </w:p>
        <w:p>
          <w:pPr>
            <w:pStyle w:val="Contents5"/>
            <w:tabs>
              <w:tab w:val="clear" w:pos="7892"/>
              <w:tab w:val="right" w:pos="9026" w:leader="dot"/>
            </w:tabs>
            <w:rPr/>
          </w:pPr>
          <w:hyperlink w:anchor="__RefHeading___Toc7665216_417432637">
            <w:r>
              <w:rPr>
                <w:webHidden/>
                <w:rStyle w:val="IndexLink"/>
                <w:rtl w:val="true"/>
              </w:rPr>
              <w:t>ثبات أبي دجانة</w:t>
            </w:r>
            <w:r>
              <w:rPr>
                <w:rStyle w:val="IndexLink"/>
                <w:rtl w:val="true"/>
              </w:rPr>
              <w:t>:</w:t>
              <w:tab/>
            </w:r>
            <w:r>
              <w:rPr>
                <w:rStyle w:val="IndexLink"/>
              </w:rPr>
              <w:t>195</w:t>
            </w:r>
          </w:hyperlink>
        </w:p>
        <w:p>
          <w:pPr>
            <w:pStyle w:val="Contents5"/>
            <w:tabs>
              <w:tab w:val="clear" w:pos="7892"/>
              <w:tab w:val="right" w:pos="9026" w:leader="dot"/>
            </w:tabs>
            <w:rPr/>
          </w:pPr>
          <w:hyperlink w:anchor="__RefHeading___Toc7665218_417432637">
            <w:r>
              <w:rPr>
                <w:webHidden/>
                <w:rStyle w:val="IndexLink"/>
                <w:rtl w:val="true"/>
              </w:rPr>
              <w:t>نظرة في شعر حسان المتقدم</w:t>
            </w:r>
            <w:r>
              <w:rPr>
                <w:rStyle w:val="IndexLink"/>
                <w:rtl w:val="true"/>
              </w:rPr>
              <w:tab/>
            </w:r>
            <w:r>
              <w:rPr>
                <w:rStyle w:val="IndexLink"/>
              </w:rPr>
              <w:t>197</w:t>
            </w:r>
          </w:hyperlink>
        </w:p>
        <w:p>
          <w:pPr>
            <w:pStyle w:val="Contents5"/>
            <w:tabs>
              <w:tab w:val="clear" w:pos="7892"/>
              <w:tab w:val="right" w:pos="9026" w:leader="dot"/>
            </w:tabs>
            <w:rPr/>
          </w:pPr>
          <w:hyperlink w:anchor="__RefHeading___Toc7665220_417432637">
            <w:r>
              <w:rPr>
                <w:webHidden/>
                <w:rStyle w:val="IndexLink"/>
                <w:rtl w:val="true"/>
              </w:rPr>
              <w:t>تأويلات سقيمة للفرار</w:t>
            </w:r>
            <w:r>
              <w:rPr>
                <w:rStyle w:val="IndexLink"/>
                <w:rtl w:val="true"/>
              </w:rPr>
              <w:t>:</w:t>
              <w:tab/>
            </w:r>
            <w:r>
              <w:rPr>
                <w:rStyle w:val="IndexLink"/>
              </w:rPr>
              <w:t>197</w:t>
            </w:r>
          </w:hyperlink>
        </w:p>
        <w:p>
          <w:pPr>
            <w:pStyle w:val="Contents5"/>
            <w:tabs>
              <w:tab w:val="clear" w:pos="7892"/>
              <w:tab w:val="right" w:pos="9026" w:leader="dot"/>
            </w:tabs>
            <w:rPr/>
          </w:pPr>
          <w:hyperlink w:anchor="__RefHeading___Toc7665222_417432637">
            <w:r>
              <w:rPr>
                <w:webHidden/>
                <w:rStyle w:val="IndexLink"/>
                <w:rtl w:val="true"/>
              </w:rPr>
              <w:t xml:space="preserve">لماذا كانت الهزيمة؟ </w:t>
            </w:r>
            <w:r>
              <w:rPr>
                <w:rStyle w:val="IndexLink"/>
                <w:rtl w:val="true"/>
              </w:rPr>
              <w:t>!</w:t>
              <w:tab/>
            </w:r>
            <w:r>
              <w:rPr>
                <w:rStyle w:val="IndexLink"/>
              </w:rPr>
              <w:t>198</w:t>
            </w:r>
          </w:hyperlink>
        </w:p>
        <w:p>
          <w:pPr>
            <w:pStyle w:val="Contents4"/>
            <w:tabs>
              <w:tab w:val="clear" w:pos="8176"/>
              <w:tab w:val="right" w:pos="9026" w:leader="dot"/>
            </w:tabs>
            <w:rPr/>
          </w:pPr>
          <w:hyperlink w:anchor="__RefHeading___Toc7665224_417432637">
            <w:r>
              <w:rPr>
                <w:webHidden/>
                <w:rStyle w:val="IndexLink"/>
                <w:rtl w:val="true"/>
              </w:rPr>
              <w:t>الفصل الثالث</w:t>
            </w:r>
            <w:r>
              <w:rPr>
                <w:rStyle w:val="IndexLink"/>
                <w:rtl w:val="true"/>
              </w:rPr>
              <w:t xml:space="preserve">: </w:t>
            </w:r>
            <w:r>
              <w:rPr>
                <w:rStyle w:val="IndexLink"/>
                <w:rtl w:val="true"/>
              </w:rPr>
              <w:t>في موقع الحسم</w:t>
            </w:r>
            <w:r>
              <w:rPr>
                <w:rStyle w:val="IndexLink"/>
                <w:rtl w:val="true"/>
              </w:rPr>
              <w:tab/>
            </w:r>
            <w:r>
              <w:rPr>
                <w:rStyle w:val="IndexLink"/>
              </w:rPr>
              <w:t>202</w:t>
            </w:r>
          </w:hyperlink>
        </w:p>
        <w:p>
          <w:pPr>
            <w:pStyle w:val="Contents5"/>
            <w:tabs>
              <w:tab w:val="clear" w:pos="7892"/>
              <w:tab w:val="right" w:pos="9026" w:leader="dot"/>
            </w:tabs>
            <w:rPr/>
          </w:pPr>
          <w:hyperlink w:anchor="__RefHeading___Toc7665226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7665228_417432637">
            <w:r>
              <w:rPr>
                <w:webHidden/>
                <w:rStyle w:val="IndexLink"/>
                <w:rtl w:val="true"/>
              </w:rPr>
              <w:t>الرعب القاتل</w:t>
            </w:r>
            <w:r>
              <w:rPr>
                <w:rStyle w:val="IndexLink"/>
                <w:rtl w:val="true"/>
              </w:rPr>
              <w:t>:</w:t>
              <w:tab/>
            </w:r>
            <w:r>
              <w:rPr>
                <w:rStyle w:val="IndexLink"/>
              </w:rPr>
              <w:t>204</w:t>
            </w:r>
          </w:hyperlink>
        </w:p>
        <w:p>
          <w:pPr>
            <w:pStyle w:val="Contents5"/>
            <w:tabs>
              <w:tab w:val="clear" w:pos="7892"/>
              <w:tab w:val="right" w:pos="9026" w:leader="dot"/>
            </w:tabs>
            <w:rPr/>
          </w:pPr>
          <w:hyperlink w:anchor="__RefHeading___Toc7665230_417432637">
            <w:r>
              <w:rPr>
                <w:webHidden/>
                <w:rStyle w:val="IndexLink"/>
                <w:rtl w:val="true"/>
              </w:rPr>
              <w:t>عودة المسلمين إلى القتال</w:t>
            </w:r>
            <w:r>
              <w:rPr>
                <w:rStyle w:val="IndexLink"/>
                <w:rtl w:val="true"/>
              </w:rPr>
              <w:t>:</w:t>
              <w:tab/>
            </w:r>
            <w:r>
              <w:rPr>
                <w:rStyle w:val="IndexLink"/>
              </w:rPr>
              <w:t>205</w:t>
            </w:r>
          </w:hyperlink>
        </w:p>
        <w:p>
          <w:pPr>
            <w:pStyle w:val="Contents5"/>
            <w:tabs>
              <w:tab w:val="clear" w:pos="7892"/>
              <w:tab w:val="right" w:pos="9026" w:leader="dot"/>
            </w:tabs>
            <w:rPr/>
          </w:pPr>
          <w:hyperlink w:anchor="__RefHeading___Toc7665232_417432637">
            <w:r>
              <w:rPr>
                <w:webHidden/>
                <w:rStyle w:val="IndexLink"/>
                <w:rtl w:val="true"/>
              </w:rPr>
              <w:t>مواقف و بطولات</w:t>
            </w:r>
            <w:r>
              <w:rPr>
                <w:rStyle w:val="IndexLink"/>
                <w:rtl w:val="true"/>
              </w:rPr>
              <w:t>:</w:t>
              <w:tab/>
            </w:r>
            <w:r>
              <w:rPr>
                <w:rStyle w:val="IndexLink"/>
              </w:rPr>
              <w:t>206</w:t>
            </w:r>
          </w:hyperlink>
        </w:p>
        <w:p>
          <w:pPr>
            <w:pStyle w:val="Contents6"/>
            <w:tabs>
              <w:tab w:val="clear" w:pos="7609"/>
              <w:tab w:val="right" w:pos="9026" w:leader="dot"/>
            </w:tabs>
            <w:rPr/>
          </w:pPr>
          <w:hyperlink w:anchor="__RefHeading___Toc7665234_417432637">
            <w:r>
              <w:rPr>
                <w:webHidden/>
                <w:rStyle w:val="IndexLink"/>
              </w:rPr>
              <w:t>1</w:t>
            </w:r>
            <w:r>
              <w:rPr>
                <w:rStyle w:val="IndexLink"/>
                <w:rtl w:val="true"/>
              </w:rPr>
              <w:t>-</w:t>
            </w:r>
            <w:r>
              <w:rPr>
                <w:rStyle w:val="IndexLink"/>
                <w:rtl w:val="true"/>
              </w:rPr>
              <w:t>مع أنس بن النضر، و ابن السكن و أصحابه</w:t>
            </w:r>
            <w:r>
              <w:rPr>
                <w:rStyle w:val="IndexLink"/>
                <w:rtl w:val="true"/>
              </w:rPr>
              <w:t>:</w:t>
              <w:tab/>
            </w:r>
            <w:r>
              <w:rPr>
                <w:rStyle w:val="IndexLink"/>
              </w:rPr>
              <w:t>206</w:t>
            </w:r>
          </w:hyperlink>
        </w:p>
        <w:p>
          <w:pPr>
            <w:pStyle w:val="Contents6"/>
            <w:tabs>
              <w:tab w:val="clear" w:pos="7609"/>
              <w:tab w:val="right" w:pos="9026" w:leader="dot"/>
            </w:tabs>
            <w:rPr/>
          </w:pPr>
          <w:hyperlink w:anchor="__RefHeading___Toc7665236_417432637">
            <w:r>
              <w:rPr>
                <w:webHidden/>
                <w:rStyle w:val="IndexLink"/>
              </w:rPr>
              <w:t>2</w:t>
            </w:r>
            <w:r>
              <w:rPr>
                <w:rStyle w:val="IndexLink"/>
                <w:rtl w:val="true"/>
              </w:rPr>
              <w:t>-</w:t>
            </w:r>
            <w:r>
              <w:rPr>
                <w:rStyle w:val="IndexLink"/>
                <w:rtl w:val="true"/>
              </w:rPr>
              <w:t>أبو دجانة</w:t>
            </w:r>
            <w:r>
              <w:rPr>
                <w:rStyle w:val="IndexLink"/>
                <w:rtl w:val="true"/>
              </w:rPr>
              <w:t>:</w:t>
              <w:tab/>
            </w:r>
            <w:r>
              <w:rPr>
                <w:rStyle w:val="IndexLink"/>
              </w:rPr>
              <w:t>207</w:t>
            </w:r>
          </w:hyperlink>
        </w:p>
        <w:p>
          <w:pPr>
            <w:pStyle w:val="Contents6"/>
            <w:tabs>
              <w:tab w:val="clear" w:pos="7609"/>
              <w:tab w:val="right" w:pos="9026" w:leader="dot"/>
            </w:tabs>
            <w:rPr/>
          </w:pPr>
          <w:hyperlink w:anchor="__RefHeading___Toc7665238_417432637">
            <w:r>
              <w:rPr>
                <w:webHidden/>
                <w:rStyle w:val="IndexLink"/>
              </w:rPr>
              <w:t>3</w:t>
            </w:r>
            <w:r>
              <w:rPr>
                <w:rStyle w:val="IndexLink"/>
                <w:rtl w:val="true"/>
              </w:rPr>
              <w:t>-</w:t>
            </w:r>
            <w:r>
              <w:rPr>
                <w:rStyle w:val="IndexLink"/>
                <w:rtl w:val="true"/>
              </w:rPr>
              <w:t>أم عمارة</w:t>
            </w:r>
            <w:r>
              <w:rPr>
                <w:rStyle w:val="IndexLink"/>
                <w:rtl w:val="true"/>
              </w:rPr>
              <w:t xml:space="preserve">: </w:t>
            </w:r>
            <w:r>
              <w:rPr>
                <w:rStyle w:val="IndexLink"/>
                <w:rtl w:val="true"/>
              </w:rPr>
              <w:t>و مقام فلان</w:t>
            </w:r>
            <w:r>
              <w:rPr>
                <w:rStyle w:val="IndexLink"/>
                <w:rtl w:val="true"/>
              </w:rPr>
              <w:t xml:space="preserve">! ! </w:t>
            </w:r>
            <w:r>
              <w:rPr>
                <w:rStyle w:val="IndexLink"/>
                <w:rtl w:val="true"/>
              </w:rPr>
              <w:t>و فلان</w:t>
            </w:r>
            <w:r>
              <w:rPr>
                <w:rStyle w:val="IndexLink"/>
                <w:rtl w:val="true"/>
              </w:rPr>
              <w:t>! !</w:t>
              <w:tab/>
            </w:r>
            <w:r>
              <w:rPr>
                <w:rStyle w:val="IndexLink"/>
              </w:rPr>
              <w:t>209</w:t>
            </w:r>
          </w:hyperlink>
        </w:p>
        <w:p>
          <w:pPr>
            <w:pStyle w:val="Contents6"/>
            <w:tabs>
              <w:tab w:val="clear" w:pos="7609"/>
              <w:tab w:val="right" w:pos="9026" w:leader="dot"/>
            </w:tabs>
            <w:rPr/>
          </w:pPr>
          <w:hyperlink w:anchor="__RefHeading___Toc7665240_417432637">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7665242_417432637">
            <w:r>
              <w:rPr>
                <w:webHidden/>
                <w:rStyle w:val="IndexLink"/>
                <w:rtl w:val="true"/>
              </w:rPr>
              <w:t>جهاد المرأة</w:t>
            </w:r>
            <w:r>
              <w:rPr>
                <w:rStyle w:val="IndexLink"/>
                <w:rtl w:val="true"/>
              </w:rPr>
              <w:t>:</w:t>
              <w:tab/>
            </w:r>
            <w:r>
              <w:rPr>
                <w:rStyle w:val="IndexLink"/>
              </w:rPr>
              <w:t>211</w:t>
            </w:r>
          </w:hyperlink>
        </w:p>
        <w:p>
          <w:pPr>
            <w:pStyle w:val="Contents6"/>
            <w:tabs>
              <w:tab w:val="clear" w:pos="7609"/>
              <w:tab w:val="right" w:pos="9026" w:leader="dot"/>
            </w:tabs>
            <w:rPr/>
          </w:pPr>
          <w:hyperlink w:anchor="__RefHeading___Toc7665244_417432637">
            <w:r>
              <w:rPr>
                <w:webHidden/>
                <w:rStyle w:val="IndexLink"/>
              </w:rPr>
              <w:t>4</w:t>
            </w:r>
            <w:r>
              <w:rPr>
                <w:rStyle w:val="IndexLink"/>
                <w:rtl w:val="true"/>
              </w:rPr>
              <w:t>-</w:t>
            </w:r>
            <w:r>
              <w:rPr>
                <w:rStyle w:val="IndexLink"/>
                <w:rtl w:val="true"/>
              </w:rPr>
              <w:t>أم سليط</w:t>
            </w:r>
            <w:r>
              <w:rPr>
                <w:rStyle w:val="IndexLink"/>
                <w:rtl w:val="true"/>
              </w:rPr>
              <w:t>:</w:t>
              <w:tab/>
            </w:r>
            <w:r>
              <w:rPr>
                <w:rStyle w:val="IndexLink"/>
              </w:rPr>
              <w:t>213</w:t>
            </w:r>
          </w:hyperlink>
        </w:p>
        <w:p>
          <w:pPr>
            <w:pStyle w:val="Contents6"/>
            <w:tabs>
              <w:tab w:val="clear" w:pos="7609"/>
              <w:tab w:val="right" w:pos="9026" w:leader="dot"/>
            </w:tabs>
            <w:rPr/>
          </w:pPr>
          <w:hyperlink w:anchor="__RefHeading___Toc7665246_417432637">
            <w:r>
              <w:rPr>
                <w:webHidden/>
                <w:rStyle w:val="IndexLink"/>
              </w:rPr>
              <w:t>5</w:t>
            </w:r>
            <w:r>
              <w:rPr>
                <w:rStyle w:val="IndexLink"/>
                <w:rtl w:val="true"/>
              </w:rPr>
              <w:t>-</w:t>
            </w:r>
            <w:r>
              <w:rPr>
                <w:rStyle w:val="IndexLink"/>
                <w:rtl w:val="true"/>
              </w:rPr>
              <w:t>حنظلة الغسيل</w:t>
            </w:r>
            <w:r>
              <w:rPr>
                <w:rStyle w:val="IndexLink"/>
                <w:rtl w:val="true"/>
              </w:rPr>
              <w:t>:</w:t>
              <w:tab/>
            </w:r>
            <w:r>
              <w:rPr>
                <w:rStyle w:val="IndexLink"/>
              </w:rPr>
              <w:t>213</w:t>
            </w:r>
          </w:hyperlink>
        </w:p>
        <w:p>
          <w:pPr>
            <w:pStyle w:val="Contents6"/>
            <w:tabs>
              <w:tab w:val="clear" w:pos="7609"/>
              <w:tab w:val="right" w:pos="9026" w:leader="dot"/>
            </w:tabs>
            <w:rPr/>
          </w:pPr>
          <w:hyperlink w:anchor="__RefHeading___Toc7665248_41743263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7665250_417432637">
            <w:r>
              <w:rPr>
                <w:webHidden/>
                <w:rStyle w:val="IndexLink"/>
                <w:rtl w:val="true"/>
              </w:rPr>
              <w:t>و نقول</w:t>
            </w:r>
            <w:r>
              <w:rPr>
                <w:rStyle w:val="IndexLink"/>
                <w:rtl w:val="true"/>
              </w:rPr>
              <w:t>:</w:t>
              <w:tab/>
            </w:r>
            <w:r>
              <w:rPr>
                <w:rStyle w:val="IndexLink"/>
              </w:rPr>
              <w:t>214</w:t>
            </w:r>
          </w:hyperlink>
        </w:p>
        <w:p>
          <w:pPr>
            <w:pStyle w:val="Contents6"/>
            <w:tabs>
              <w:tab w:val="clear" w:pos="7609"/>
              <w:tab w:val="right" w:pos="9026" w:leader="dot"/>
            </w:tabs>
            <w:rPr/>
          </w:pPr>
          <w:hyperlink w:anchor="__RefHeading___Toc7665252_417432637">
            <w:r>
              <w:rPr>
                <w:webHidden/>
                <w:rStyle w:val="IndexLink"/>
              </w:rPr>
              <w:t>6</w:t>
            </w:r>
            <w:r>
              <w:rPr>
                <w:rStyle w:val="IndexLink"/>
                <w:rtl w:val="true"/>
              </w:rPr>
              <w:t>-</w:t>
            </w:r>
            <w:r>
              <w:rPr>
                <w:rStyle w:val="IndexLink"/>
                <w:rtl w:val="true"/>
              </w:rPr>
              <w:t>بين عبد اللّه بن جحش و ابن أبي وقاص</w:t>
            </w:r>
            <w:r>
              <w:rPr>
                <w:rStyle w:val="IndexLink"/>
                <w:rtl w:val="true"/>
              </w:rPr>
              <w:t>:</w:t>
              <w:tab/>
            </w:r>
            <w:r>
              <w:rPr>
                <w:rStyle w:val="IndexLink"/>
              </w:rPr>
              <w:t>217</w:t>
            </w:r>
          </w:hyperlink>
        </w:p>
        <w:p>
          <w:pPr>
            <w:pStyle w:val="Contents5"/>
            <w:tabs>
              <w:tab w:val="clear" w:pos="7892"/>
              <w:tab w:val="right" w:pos="9026" w:leader="dot"/>
            </w:tabs>
            <w:rPr/>
          </w:pPr>
          <w:hyperlink w:anchor="__RefHeading___Toc7665254_417432637">
            <w:r>
              <w:rPr>
                <w:webHidden/>
                <w:rStyle w:val="IndexLink"/>
                <w:rtl w:val="true"/>
              </w:rPr>
              <w:t>مواقف و بطولات سعد الموهومة</w:t>
            </w:r>
            <w:r>
              <w:rPr>
                <w:rStyle w:val="IndexLink"/>
                <w:rtl w:val="true"/>
              </w:rPr>
              <w:t>:</w:t>
              <w:tab/>
            </w:r>
            <w:r>
              <w:rPr>
                <w:rStyle w:val="IndexLink"/>
              </w:rPr>
              <w:t>219</w:t>
            </w:r>
          </w:hyperlink>
        </w:p>
        <w:p>
          <w:pPr>
            <w:pStyle w:val="Contents5"/>
            <w:tabs>
              <w:tab w:val="clear" w:pos="7892"/>
              <w:tab w:val="right" w:pos="9026" w:leader="dot"/>
            </w:tabs>
            <w:rPr/>
          </w:pPr>
          <w:hyperlink w:anchor="__RefHeading___Toc7665256_417432637">
            <w:r>
              <w:rPr>
                <w:webHidden/>
                <w:rStyle w:val="IndexLink"/>
                <w:rtl w:val="true"/>
              </w:rPr>
              <w:t>إشارة هامة</w:t>
            </w:r>
            <w:r>
              <w:rPr>
                <w:rStyle w:val="IndexLink"/>
                <w:rtl w:val="true"/>
              </w:rPr>
              <w:t>:</w:t>
              <w:tab/>
            </w:r>
            <w:r>
              <w:rPr>
                <w:rStyle w:val="IndexLink"/>
              </w:rPr>
              <w:t>222</w:t>
            </w:r>
          </w:hyperlink>
        </w:p>
        <w:p>
          <w:pPr>
            <w:pStyle w:val="Contents5"/>
            <w:tabs>
              <w:tab w:val="clear" w:pos="7892"/>
              <w:tab w:val="right" w:pos="9026" w:leader="dot"/>
            </w:tabs>
            <w:rPr/>
          </w:pPr>
          <w:hyperlink w:anchor="__RefHeading___Toc7665258_417432637">
            <w:r>
              <w:rPr>
                <w:webHidden/>
                <w:rStyle w:val="IndexLink"/>
                <w:rtl w:val="true"/>
              </w:rPr>
              <w:t>كرامات طلحة</w:t>
            </w:r>
            <w:r>
              <w:rPr>
                <w:rStyle w:val="IndexLink"/>
                <w:rtl w:val="true"/>
              </w:rPr>
              <w:t>:</w:t>
              <w:tab/>
            </w:r>
            <w:r>
              <w:rPr>
                <w:rStyle w:val="IndexLink"/>
              </w:rPr>
              <w:t>224</w:t>
            </w:r>
          </w:hyperlink>
        </w:p>
        <w:p>
          <w:pPr>
            <w:pStyle w:val="Contents5"/>
            <w:tabs>
              <w:tab w:val="clear" w:pos="7892"/>
              <w:tab w:val="right" w:pos="9026" w:leader="dot"/>
            </w:tabs>
            <w:rPr/>
          </w:pPr>
          <w:hyperlink w:anchor="__RefHeading___Toc7665260_417432637">
            <w:r>
              <w:rPr>
                <w:webHidden/>
                <w:rStyle w:val="IndexLink"/>
                <w:rtl w:val="true"/>
              </w:rPr>
              <w:t>إشارة هامة</w:t>
            </w:r>
            <w:r>
              <w:rPr>
                <w:rStyle w:val="IndexLink"/>
                <w:rtl w:val="true"/>
              </w:rPr>
              <w:t>:</w:t>
              <w:tab/>
            </w:r>
            <w:r>
              <w:rPr>
                <w:rStyle w:val="IndexLink"/>
              </w:rPr>
              <w:t>228</w:t>
            </w:r>
          </w:hyperlink>
        </w:p>
        <w:p>
          <w:pPr>
            <w:pStyle w:val="Contents5"/>
            <w:tabs>
              <w:tab w:val="clear" w:pos="7892"/>
              <w:tab w:val="right" w:pos="9026" w:leader="dot"/>
            </w:tabs>
            <w:rPr/>
          </w:pPr>
          <w:hyperlink w:anchor="__RefHeading___Toc7665262_417432637">
            <w:r>
              <w:rPr>
                <w:webHidden/>
                <w:rStyle w:val="IndexLink"/>
                <w:rtl w:val="true"/>
              </w:rPr>
              <w:t>تجميع القوى، و إعادتها إلى مراكزها</w:t>
            </w:r>
            <w:r>
              <w:rPr>
                <w:rStyle w:val="IndexLink"/>
                <w:rtl w:val="true"/>
              </w:rPr>
              <w:t>:</w:t>
              <w:tab/>
            </w:r>
            <w:r>
              <w:rPr>
                <w:rStyle w:val="IndexLink"/>
              </w:rPr>
              <w:t>230</w:t>
            </w:r>
          </w:hyperlink>
        </w:p>
        <w:p>
          <w:pPr>
            <w:pStyle w:val="Contents6"/>
            <w:tabs>
              <w:tab w:val="clear" w:pos="7609"/>
              <w:tab w:val="right" w:pos="9026" w:leader="dot"/>
            </w:tabs>
            <w:rPr/>
          </w:pPr>
          <w:hyperlink w:anchor="__RefHeading___Toc7665264_417432637">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7665266_417432637">
            <w:r>
              <w:rPr>
                <w:webHidden/>
                <w:rStyle w:val="IndexLink"/>
                <w:rtl w:val="true"/>
              </w:rPr>
              <w:t>ألف</w:t>
            </w:r>
            <w:r>
              <w:rPr>
                <w:rStyle w:val="IndexLink"/>
                <w:rtl w:val="true"/>
              </w:rPr>
              <w:t xml:space="preserve">: </w:t>
            </w:r>
            <w:r>
              <w:rPr>
                <w:rStyle w:val="IndexLink"/>
                <w:rtl w:val="true"/>
              </w:rPr>
              <w:t>فاطمة أم أبيها</w:t>
            </w:r>
            <w:r>
              <w:rPr>
                <w:rStyle w:val="IndexLink"/>
                <w:rtl w:val="true"/>
              </w:rPr>
              <w:t>:</w:t>
              <w:tab/>
            </w:r>
            <w:r>
              <w:rPr>
                <w:rStyle w:val="IndexLink"/>
              </w:rPr>
              <w:t>237</w:t>
            </w:r>
          </w:hyperlink>
        </w:p>
        <w:p>
          <w:pPr>
            <w:pStyle w:val="Contents6"/>
            <w:tabs>
              <w:tab w:val="clear" w:pos="7609"/>
              <w:tab w:val="right" w:pos="9026" w:leader="dot"/>
            </w:tabs>
            <w:rPr/>
          </w:pPr>
          <w:hyperlink w:anchor="__RefHeading___Toc7665268_417432637">
            <w:r>
              <w:rPr>
                <w:webHidden/>
                <w:rStyle w:val="IndexLink"/>
                <w:rtl w:val="true"/>
              </w:rPr>
              <w:t>ب</w:t>
            </w:r>
            <w:r>
              <w:rPr>
                <w:rStyle w:val="IndexLink"/>
                <w:rtl w:val="true"/>
              </w:rPr>
              <w:t xml:space="preserve">: </w:t>
            </w:r>
            <w:r>
              <w:rPr>
                <w:rStyle w:val="IndexLink"/>
                <w:rtl w:val="true"/>
              </w:rPr>
              <w:t>النبي صلّى اللّه عليه و آله و المسلمون في الجبل</w:t>
            </w:r>
            <w:r>
              <w:rPr>
                <w:rStyle w:val="IndexLink"/>
                <w:rtl w:val="true"/>
              </w:rPr>
              <w:t>!</w:t>
              <w:tab/>
            </w:r>
            <w:r>
              <w:rPr>
                <w:rStyle w:val="IndexLink"/>
              </w:rPr>
              <w:t>238</w:t>
            </w:r>
          </w:hyperlink>
        </w:p>
        <w:p>
          <w:pPr>
            <w:pStyle w:val="Contents6"/>
            <w:tabs>
              <w:tab w:val="clear" w:pos="7609"/>
              <w:tab w:val="right" w:pos="9026" w:leader="dot"/>
            </w:tabs>
            <w:rPr/>
          </w:pPr>
          <w:hyperlink w:anchor="__RefHeading___Toc7665270_417432637">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7665272_417432637">
            <w:r>
              <w:rPr>
                <w:webHidden/>
                <w:rStyle w:val="IndexLink"/>
                <w:rtl w:val="true"/>
              </w:rPr>
              <w:t>و نسجل هنا ما يلي</w:t>
            </w:r>
            <w:r>
              <w:rPr>
                <w:rStyle w:val="IndexLink"/>
                <w:rtl w:val="true"/>
              </w:rPr>
              <w:t>:</w:t>
              <w:tab/>
            </w:r>
            <w:r>
              <w:rPr>
                <w:rStyle w:val="IndexLink"/>
              </w:rPr>
              <w:t>241</w:t>
            </w:r>
          </w:hyperlink>
        </w:p>
        <w:p>
          <w:pPr>
            <w:pStyle w:val="Contents6"/>
            <w:tabs>
              <w:tab w:val="clear" w:pos="7609"/>
              <w:tab w:val="right" w:pos="9026" w:leader="dot"/>
            </w:tabs>
            <w:rPr/>
          </w:pPr>
          <w:hyperlink w:anchor="__RefHeading___Toc7665274_417432637">
            <w:r>
              <w:rPr>
                <w:webHidden/>
                <w:rStyle w:val="IndexLink"/>
                <w:rtl w:val="true"/>
              </w:rPr>
              <w:t>ج</w:t>
            </w:r>
            <w:r>
              <w:rPr>
                <w:rStyle w:val="IndexLink"/>
                <w:rtl w:val="true"/>
              </w:rPr>
              <w:t xml:space="preserve">: </w:t>
            </w:r>
            <w:r>
              <w:rPr>
                <w:rStyle w:val="IndexLink"/>
                <w:rtl w:val="true"/>
              </w:rPr>
              <w:t>روايات لم تثبت</w:t>
            </w:r>
            <w:r>
              <w:rPr>
                <w:rStyle w:val="IndexLink"/>
                <w:rtl w:val="true"/>
              </w:rPr>
              <w:t>:</w:t>
              <w:tab/>
            </w:r>
            <w:r>
              <w:rPr>
                <w:rStyle w:val="IndexLink"/>
              </w:rPr>
              <w:t>243</w:t>
            </w:r>
          </w:hyperlink>
        </w:p>
        <w:p>
          <w:pPr>
            <w:pStyle w:val="Contents6"/>
            <w:tabs>
              <w:tab w:val="clear" w:pos="7609"/>
              <w:tab w:val="right" w:pos="9026" w:leader="dot"/>
            </w:tabs>
            <w:rPr/>
          </w:pPr>
          <w:hyperlink w:anchor="__RefHeading___Toc7665276_417432637">
            <w:r>
              <w:rPr>
                <w:webHidden/>
                <w:rStyle w:val="IndexLink"/>
                <w:rtl w:val="true"/>
              </w:rPr>
              <w:t>د</w:t>
            </w:r>
            <w:r>
              <w:rPr>
                <w:rStyle w:val="IndexLink"/>
                <w:rtl w:val="true"/>
              </w:rPr>
              <w:t xml:space="preserve">: </w:t>
            </w:r>
            <w:r>
              <w:rPr>
                <w:rStyle w:val="IndexLink"/>
                <w:rtl w:val="true"/>
              </w:rPr>
              <w:t>عمر في قفص الاتهام</w:t>
            </w:r>
            <w:r>
              <w:rPr>
                <w:rStyle w:val="IndexLink"/>
                <w:rtl w:val="true"/>
              </w:rPr>
              <w:t>:</w:t>
              <w:tab/>
            </w:r>
            <w:r>
              <w:rPr>
                <w:rStyle w:val="IndexLink"/>
              </w:rPr>
              <w:t>244</w:t>
            </w:r>
          </w:hyperlink>
        </w:p>
        <w:p>
          <w:pPr>
            <w:pStyle w:val="Contents5"/>
            <w:tabs>
              <w:tab w:val="clear" w:pos="7892"/>
              <w:tab w:val="right" w:pos="9026" w:leader="dot"/>
            </w:tabs>
            <w:rPr/>
          </w:pPr>
          <w:hyperlink w:anchor="__RefHeading___Toc7665278_417432637">
            <w:r>
              <w:rPr>
                <w:webHidden/>
                <w:rStyle w:val="IndexLink"/>
                <w:rtl w:val="true"/>
              </w:rPr>
              <w:t>العباس في أحد</w:t>
            </w:r>
            <w:r>
              <w:rPr>
                <w:rStyle w:val="IndexLink"/>
                <w:rtl w:val="true"/>
              </w:rPr>
              <w:t>:</w:t>
              <w:tab/>
            </w:r>
            <w:r>
              <w:rPr>
                <w:rStyle w:val="IndexLink"/>
              </w:rPr>
              <w:t>247</w:t>
            </w:r>
          </w:hyperlink>
        </w:p>
        <w:p>
          <w:pPr>
            <w:pStyle w:val="Contents5"/>
            <w:tabs>
              <w:tab w:val="clear" w:pos="7892"/>
              <w:tab w:val="right" w:pos="9026" w:leader="dot"/>
            </w:tabs>
            <w:rPr/>
          </w:pPr>
          <w:hyperlink w:anchor="__RefHeading___Toc7665280_417432637">
            <w:r>
              <w:rPr>
                <w:webHidden/>
                <w:rStyle w:val="IndexLink"/>
                <w:rtl w:val="true"/>
              </w:rPr>
              <w:t>من مشاهد الحرب</w:t>
            </w:r>
            <w:r>
              <w:rPr>
                <w:rStyle w:val="IndexLink"/>
                <w:rtl w:val="true"/>
              </w:rPr>
              <w:t>:</w:t>
              <w:tab/>
            </w:r>
            <w:r>
              <w:rPr>
                <w:rStyle w:val="IndexLink"/>
              </w:rPr>
              <w:t>248</w:t>
            </w:r>
          </w:hyperlink>
        </w:p>
        <w:p>
          <w:pPr>
            <w:pStyle w:val="Contents5"/>
            <w:tabs>
              <w:tab w:val="clear" w:pos="7892"/>
              <w:tab w:val="right" w:pos="9026" w:leader="dot"/>
            </w:tabs>
            <w:rPr/>
          </w:pPr>
          <w:hyperlink w:anchor="__RefHeading___Toc7665282_417432637">
            <w:r>
              <w:rPr>
                <w:webHidden/>
                <w:rStyle w:val="IndexLink"/>
                <w:rtl w:val="true"/>
              </w:rPr>
              <w:t>ملاحظات</w:t>
            </w:r>
            <w:r>
              <w:rPr>
                <w:rStyle w:val="IndexLink"/>
                <w:rtl w:val="true"/>
              </w:rPr>
              <w:t>:</w:t>
              <w:tab/>
            </w:r>
            <w:r>
              <w:rPr>
                <w:rStyle w:val="IndexLink"/>
              </w:rPr>
              <w:t>252</w:t>
            </w:r>
          </w:hyperlink>
        </w:p>
        <w:p>
          <w:pPr>
            <w:pStyle w:val="Contents5"/>
            <w:tabs>
              <w:tab w:val="clear" w:pos="7892"/>
              <w:tab w:val="right" w:pos="9026" w:leader="dot"/>
            </w:tabs>
            <w:rPr/>
          </w:pPr>
          <w:hyperlink w:anchor="__RefHeading___Toc7665284_417432637">
            <w:r>
              <w:rPr>
                <w:webHidden/>
                <w:rStyle w:val="IndexLink"/>
                <w:rtl w:val="true"/>
              </w:rPr>
              <w:t>الصبر في الجهاد</w:t>
            </w:r>
            <w:r>
              <w:rPr>
                <w:rStyle w:val="IndexLink"/>
                <w:rtl w:val="true"/>
              </w:rPr>
              <w:t>:</w:t>
              <w:tab/>
            </w:r>
            <w:r>
              <w:rPr>
                <w:rStyle w:val="IndexLink"/>
              </w:rPr>
              <w:t>255</w:t>
            </w:r>
          </w:hyperlink>
        </w:p>
        <w:p>
          <w:pPr>
            <w:pStyle w:val="Contents4"/>
            <w:tabs>
              <w:tab w:val="clear" w:pos="8176"/>
              <w:tab w:val="right" w:pos="9026" w:leader="dot"/>
            </w:tabs>
            <w:rPr/>
          </w:pPr>
          <w:hyperlink w:anchor="__RefHeading___Toc7665286_417432637">
            <w:r>
              <w:rPr>
                <w:webHidden/>
                <w:rStyle w:val="IndexLink"/>
                <w:rtl w:val="true"/>
              </w:rPr>
              <w:t>الفصل الرابع</w:t>
            </w:r>
            <w:r>
              <w:rPr>
                <w:rStyle w:val="IndexLink"/>
                <w:rtl w:val="true"/>
              </w:rPr>
              <w:t xml:space="preserve">: </w:t>
            </w:r>
            <w:r>
              <w:rPr>
                <w:rStyle w:val="IndexLink"/>
                <w:rtl w:val="true"/>
              </w:rPr>
              <w:t>بعد ما هبت الرياح</w:t>
            </w:r>
            <w:r>
              <w:rPr>
                <w:rStyle w:val="IndexLink"/>
                <w:rtl w:val="true"/>
              </w:rPr>
              <w:tab/>
            </w:r>
            <w:r>
              <w:rPr>
                <w:rStyle w:val="IndexLink"/>
              </w:rPr>
              <w:t>260</w:t>
            </w:r>
          </w:hyperlink>
        </w:p>
        <w:p>
          <w:pPr>
            <w:pStyle w:val="Contents5"/>
            <w:tabs>
              <w:tab w:val="clear" w:pos="7892"/>
              <w:tab w:val="right" w:pos="9026" w:leader="dot"/>
            </w:tabs>
            <w:rPr/>
          </w:pPr>
          <w:hyperlink w:anchor="__RefHeading___Toc7665288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7665290_417432637">
            <w:r>
              <w:rPr>
                <w:webHidden/>
                <w:rStyle w:val="IndexLink"/>
                <w:rtl w:val="true"/>
              </w:rPr>
              <w:t>ما جرى على حمزة و الشهداء</w:t>
            </w:r>
            <w:r>
              <w:rPr>
                <w:rStyle w:val="IndexLink"/>
                <w:rtl w:val="true"/>
              </w:rPr>
              <w:t>:</w:t>
              <w:tab/>
            </w:r>
            <w:r>
              <w:rPr>
                <w:rStyle w:val="IndexLink"/>
              </w:rPr>
              <w:t>262</w:t>
            </w:r>
          </w:hyperlink>
        </w:p>
        <w:p>
          <w:pPr>
            <w:pStyle w:val="Contents6"/>
            <w:tabs>
              <w:tab w:val="clear" w:pos="7609"/>
              <w:tab w:val="right" w:pos="9026" w:leader="dot"/>
            </w:tabs>
            <w:rPr/>
          </w:pPr>
          <w:hyperlink w:anchor="__RefHeading___Toc7665292_417432637">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7665294_417432637">
            <w:r>
              <w:rPr>
                <w:webHidden/>
                <w:rStyle w:val="IndexLink"/>
                <w:rtl w:val="true"/>
              </w:rPr>
              <w:t>ألف</w:t>
            </w:r>
            <w:r>
              <w:rPr>
                <w:rStyle w:val="IndexLink"/>
                <w:rtl w:val="true"/>
              </w:rPr>
              <w:t xml:space="preserve">: </w:t>
            </w:r>
            <w:r>
              <w:rPr>
                <w:rStyle w:val="IndexLink"/>
                <w:rtl w:val="true"/>
              </w:rPr>
              <w:t>موقف الرسول صلى اللّه عليه و آله من المثلة بحمزة</w:t>
            </w:r>
            <w:r>
              <w:rPr>
                <w:rStyle w:val="IndexLink"/>
                <w:rtl w:val="true"/>
              </w:rPr>
              <w:t>:</w:t>
              <w:tab/>
            </w:r>
            <w:r>
              <w:rPr>
                <w:rStyle w:val="IndexLink"/>
              </w:rPr>
              <w:t>268</w:t>
            </w:r>
          </w:hyperlink>
        </w:p>
        <w:p>
          <w:pPr>
            <w:pStyle w:val="Contents6"/>
            <w:tabs>
              <w:tab w:val="clear" w:pos="7609"/>
              <w:tab w:val="right" w:pos="9026" w:leader="dot"/>
            </w:tabs>
            <w:rPr/>
          </w:pPr>
          <w:hyperlink w:anchor="__RefHeading___Toc7665296_417432637">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7665298_417432637">
            <w:r>
              <w:rPr>
                <w:webHidden/>
                <w:rStyle w:val="IndexLink"/>
                <w:rtl w:val="true"/>
              </w:rPr>
              <w:t xml:space="preserve">ما هو الصحيح في القضية؟ </w:t>
            </w:r>
            <w:r>
              <w:rPr>
                <w:rStyle w:val="IndexLink"/>
                <w:rtl w:val="true"/>
              </w:rPr>
              <w:t>!</w:t>
              <w:tab/>
            </w:r>
            <w:r>
              <w:rPr>
                <w:rStyle w:val="IndexLink"/>
              </w:rPr>
              <w:t>278</w:t>
            </w:r>
          </w:hyperlink>
        </w:p>
        <w:p>
          <w:pPr>
            <w:pStyle w:val="Contents6"/>
            <w:tabs>
              <w:tab w:val="clear" w:pos="7609"/>
              <w:tab w:val="right" w:pos="9026" w:leader="dot"/>
            </w:tabs>
            <w:rPr/>
          </w:pPr>
          <w:hyperlink w:anchor="__RefHeading___Toc7665300_417432637">
            <w:r>
              <w:rPr>
                <w:webHidden/>
                <w:rStyle w:val="IndexLink"/>
                <w:rtl w:val="true"/>
              </w:rPr>
              <w:t>ب</w:t>
            </w:r>
            <w:r>
              <w:rPr>
                <w:rStyle w:val="IndexLink"/>
                <w:rtl w:val="true"/>
              </w:rPr>
              <w:t xml:space="preserve">: </w:t>
            </w:r>
            <w:r>
              <w:rPr>
                <w:rStyle w:val="IndexLink"/>
                <w:rtl w:val="true"/>
              </w:rPr>
              <w:t>هند و كبد حمزة</w:t>
            </w:r>
            <w:r>
              <w:rPr>
                <w:rStyle w:val="IndexLink"/>
                <w:rtl w:val="true"/>
              </w:rPr>
              <w:t>:</w:t>
              <w:tab/>
            </w:r>
            <w:r>
              <w:rPr>
                <w:rStyle w:val="IndexLink"/>
              </w:rPr>
              <w:t>279</w:t>
            </w:r>
          </w:hyperlink>
        </w:p>
        <w:p>
          <w:pPr>
            <w:pStyle w:val="Contents6"/>
            <w:tabs>
              <w:tab w:val="clear" w:pos="7609"/>
              <w:tab w:val="right" w:pos="9026" w:leader="dot"/>
            </w:tabs>
            <w:rPr/>
          </w:pPr>
          <w:hyperlink w:anchor="__RefHeading___Toc7665302_417432637">
            <w:r>
              <w:rPr>
                <w:webHidden/>
                <w:rStyle w:val="IndexLink"/>
                <w:rtl w:val="true"/>
              </w:rPr>
              <w:t>ج</w:t>
            </w:r>
            <w:r>
              <w:rPr>
                <w:rStyle w:val="IndexLink"/>
                <w:rtl w:val="true"/>
              </w:rPr>
              <w:t xml:space="preserve">: </w:t>
            </w:r>
            <w:r>
              <w:rPr>
                <w:rStyle w:val="IndexLink"/>
                <w:rtl w:val="true"/>
              </w:rPr>
              <w:t>المنع من البكاء على الميت</w:t>
            </w:r>
            <w:r>
              <w:rPr>
                <w:rStyle w:val="IndexLink"/>
                <w:rtl w:val="true"/>
              </w:rPr>
              <w:t>:</w:t>
              <w:tab/>
            </w:r>
            <w:r>
              <w:rPr>
                <w:rStyle w:val="IndexLink"/>
              </w:rPr>
              <w:t>280</w:t>
            </w:r>
          </w:hyperlink>
        </w:p>
        <w:p>
          <w:pPr>
            <w:pStyle w:val="Contents6"/>
            <w:tabs>
              <w:tab w:val="clear" w:pos="7609"/>
              <w:tab w:val="right" w:pos="9026" w:leader="dot"/>
            </w:tabs>
            <w:rPr/>
          </w:pPr>
          <w:hyperlink w:anchor="__RefHeading___Toc7665304_417432637">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7665306_417432637">
            <w:r>
              <w:rPr>
                <w:webHidden/>
                <w:rStyle w:val="IndexLink"/>
                <w:rtl w:val="true"/>
              </w:rPr>
              <w:t xml:space="preserve">السياسة و ما أدراك ما السياسة؟ </w:t>
            </w:r>
            <w:r>
              <w:rPr>
                <w:rStyle w:val="IndexLink"/>
                <w:rtl w:val="true"/>
              </w:rPr>
              <w:t>! :</w:t>
              <w:tab/>
            </w:r>
            <w:r>
              <w:rPr>
                <w:rStyle w:val="IndexLink"/>
              </w:rPr>
              <w:t>283</w:t>
            </w:r>
          </w:hyperlink>
        </w:p>
        <w:p>
          <w:pPr>
            <w:pStyle w:val="Contents6"/>
            <w:tabs>
              <w:tab w:val="clear" w:pos="7609"/>
              <w:tab w:val="right" w:pos="9026" w:leader="dot"/>
            </w:tabs>
            <w:rPr/>
          </w:pPr>
          <w:hyperlink w:anchor="__RefHeading___Toc7665308_417432637">
            <w:r>
              <w:rPr>
                <w:webHidden/>
                <w:rStyle w:val="IndexLink"/>
                <w:rtl w:val="true"/>
              </w:rPr>
              <w:t>التوراة و المنع من البكاء على الميت</w:t>
            </w:r>
            <w:r>
              <w:rPr>
                <w:rStyle w:val="IndexLink"/>
                <w:rtl w:val="true"/>
              </w:rPr>
              <w:t>:</w:t>
              <w:tab/>
            </w:r>
            <w:r>
              <w:rPr>
                <w:rStyle w:val="IndexLink"/>
              </w:rPr>
              <w:t>285</w:t>
            </w:r>
          </w:hyperlink>
        </w:p>
        <w:p>
          <w:pPr>
            <w:pStyle w:val="Contents6"/>
            <w:tabs>
              <w:tab w:val="clear" w:pos="7609"/>
              <w:tab w:val="right" w:pos="9026" w:leader="dot"/>
            </w:tabs>
            <w:rPr/>
          </w:pPr>
          <w:hyperlink w:anchor="__RefHeading___Toc7665310_417432637">
            <w:r>
              <w:rPr>
                <w:webHidden/>
                <w:rStyle w:val="IndexLink"/>
                <w:rtl w:val="true"/>
              </w:rPr>
              <w:t>د</w:t>
            </w:r>
            <w:r>
              <w:rPr>
                <w:rStyle w:val="IndexLink"/>
                <w:rtl w:val="true"/>
              </w:rPr>
              <w:t xml:space="preserve">: </w:t>
            </w:r>
            <w:r>
              <w:rPr>
                <w:rStyle w:val="IndexLink"/>
                <w:rtl w:val="true"/>
              </w:rPr>
              <w:t>حزن النبي صلّى اللّه عليه و آله على حمزة</w:t>
            </w:r>
            <w:r>
              <w:rPr>
                <w:rStyle w:val="IndexLink"/>
                <w:rtl w:val="true"/>
              </w:rPr>
              <w:t>:</w:t>
              <w:tab/>
            </w:r>
            <w:r>
              <w:rPr>
                <w:rStyle w:val="IndexLink"/>
              </w:rPr>
              <w:t>286</w:t>
            </w:r>
          </w:hyperlink>
        </w:p>
        <w:p>
          <w:pPr>
            <w:pStyle w:val="Contents6"/>
            <w:tabs>
              <w:tab w:val="clear" w:pos="7609"/>
              <w:tab w:val="right" w:pos="9026" w:leader="dot"/>
            </w:tabs>
            <w:rPr/>
          </w:pPr>
          <w:hyperlink w:anchor="__RefHeading___Toc7665312_417432637">
            <w:r>
              <w:rPr>
                <w:webHidden/>
                <w:rStyle w:val="IndexLink"/>
                <w:rtl w:val="true"/>
              </w:rPr>
              <w:t>ه</w:t>
            </w:r>
            <w:r>
              <w:rPr>
                <w:rStyle w:val="IndexLink"/>
                <w:rtl w:val="true"/>
              </w:rPr>
              <w:t xml:space="preserve">: </w:t>
            </w:r>
            <w:r>
              <w:rPr>
                <w:rStyle w:val="IndexLink"/>
                <w:rtl w:val="true"/>
              </w:rPr>
              <w:t>موقف أبي سفيان من قبر حمزة</w:t>
            </w:r>
            <w:r>
              <w:rPr>
                <w:rStyle w:val="IndexLink"/>
                <w:rtl w:val="true"/>
              </w:rPr>
              <w:t>:</w:t>
              <w:tab/>
            </w:r>
            <w:r>
              <w:rPr>
                <w:rStyle w:val="IndexLink"/>
              </w:rPr>
              <w:t>288</w:t>
            </w:r>
          </w:hyperlink>
        </w:p>
        <w:p>
          <w:pPr>
            <w:pStyle w:val="Contents6"/>
            <w:tabs>
              <w:tab w:val="clear" w:pos="7609"/>
              <w:tab w:val="right" w:pos="9026" w:leader="dot"/>
            </w:tabs>
            <w:rPr/>
          </w:pPr>
          <w:hyperlink w:anchor="__RefHeading___Toc7665314_417432637">
            <w:r>
              <w:rPr>
                <w:webHidden/>
                <w:rStyle w:val="IndexLink"/>
                <w:rtl w:val="true"/>
              </w:rPr>
              <w:t>و</w:t>
            </w:r>
            <w:r>
              <w:rPr>
                <w:rStyle w:val="IndexLink"/>
                <w:rtl w:val="true"/>
              </w:rPr>
              <w:t xml:space="preserve">: </w:t>
            </w:r>
            <w:r>
              <w:rPr>
                <w:rStyle w:val="IndexLink"/>
                <w:rtl w:val="true"/>
              </w:rPr>
              <w:t>مواساة الأنصار للنبي صلّى اللّه عليه و آله</w:t>
            </w:r>
            <w:r>
              <w:rPr>
                <w:rStyle w:val="IndexLink"/>
                <w:rtl w:val="true"/>
              </w:rPr>
              <w:t>:</w:t>
              <w:tab/>
            </w:r>
            <w:r>
              <w:rPr>
                <w:rStyle w:val="IndexLink"/>
              </w:rPr>
              <w:t>289</w:t>
            </w:r>
          </w:hyperlink>
        </w:p>
        <w:p>
          <w:pPr>
            <w:pStyle w:val="Contents6"/>
            <w:tabs>
              <w:tab w:val="clear" w:pos="7609"/>
              <w:tab w:val="right" w:pos="9026" w:leader="dot"/>
            </w:tabs>
            <w:rPr/>
          </w:pPr>
          <w:hyperlink w:anchor="__RefHeading___Toc7665316_417432637">
            <w:r>
              <w:rPr>
                <w:webHidden/>
                <w:rStyle w:val="IndexLink"/>
                <w:rtl w:val="true"/>
              </w:rPr>
              <w:t>ز</w:t>
            </w:r>
            <w:r>
              <w:rPr>
                <w:rStyle w:val="IndexLink"/>
                <w:rtl w:val="true"/>
              </w:rPr>
              <w:t xml:space="preserve">: </w:t>
            </w:r>
            <w:r>
              <w:rPr>
                <w:rStyle w:val="IndexLink"/>
                <w:rtl w:val="true"/>
              </w:rPr>
              <w:t>صبر صفية</w:t>
            </w:r>
            <w:r>
              <w:rPr>
                <w:rStyle w:val="IndexLink"/>
                <w:rtl w:val="true"/>
              </w:rPr>
              <w:t>:</w:t>
              <w:tab/>
            </w:r>
            <w:r>
              <w:rPr>
                <w:rStyle w:val="IndexLink"/>
              </w:rPr>
              <w:t>290</w:t>
            </w:r>
          </w:hyperlink>
        </w:p>
        <w:p>
          <w:pPr>
            <w:pStyle w:val="Contents5"/>
            <w:tabs>
              <w:tab w:val="clear" w:pos="7892"/>
              <w:tab w:val="right" w:pos="9026" w:leader="dot"/>
            </w:tabs>
            <w:rPr/>
          </w:pPr>
          <w:hyperlink w:anchor="__RefHeading___Toc7665318_417432637">
            <w:r>
              <w:rPr>
                <w:webHidden/>
                <w:rStyle w:val="IndexLink"/>
                <w:rtl w:val="true"/>
              </w:rPr>
              <w:t>التعصب</w:t>
            </w:r>
            <w:r>
              <w:rPr>
                <w:rStyle w:val="IndexLink"/>
                <w:rtl w:val="true"/>
              </w:rPr>
              <w:t>:</w:t>
              <w:tab/>
            </w:r>
            <w:r>
              <w:rPr>
                <w:rStyle w:val="IndexLink"/>
              </w:rPr>
              <w:t>291</w:t>
            </w:r>
          </w:hyperlink>
        </w:p>
        <w:p>
          <w:pPr>
            <w:pStyle w:val="Contents5"/>
            <w:tabs>
              <w:tab w:val="clear" w:pos="7892"/>
              <w:tab w:val="right" w:pos="9026" w:leader="dot"/>
            </w:tabs>
            <w:rPr/>
          </w:pPr>
          <w:hyperlink w:anchor="__RefHeading___Toc7665320_417432637">
            <w:r>
              <w:rPr>
                <w:webHidden/>
                <w:rStyle w:val="IndexLink"/>
                <w:rtl w:val="true"/>
              </w:rPr>
              <w:t>الاختصام في ابنة حمزة</w:t>
            </w:r>
            <w:r>
              <w:rPr>
                <w:rStyle w:val="IndexLink"/>
                <w:rtl w:val="true"/>
              </w:rPr>
              <w:t>:</w:t>
              <w:tab/>
            </w:r>
            <w:r>
              <w:rPr>
                <w:rStyle w:val="IndexLink"/>
              </w:rPr>
              <w:t>291</w:t>
            </w:r>
          </w:hyperlink>
        </w:p>
        <w:p>
          <w:pPr>
            <w:pStyle w:val="Contents5"/>
            <w:tabs>
              <w:tab w:val="clear" w:pos="7892"/>
              <w:tab w:val="right" w:pos="9026" w:leader="dot"/>
            </w:tabs>
            <w:rPr/>
          </w:pPr>
          <w:hyperlink w:anchor="__RefHeading___Toc7665322_417432637">
            <w:r>
              <w:rPr>
                <w:webHidden/>
                <w:rStyle w:val="IndexLink"/>
                <w:rtl w:val="true"/>
              </w:rPr>
              <w:t>الصلاة على الشهداء و تغسيلهم و دفنهم</w:t>
            </w:r>
            <w:r>
              <w:rPr>
                <w:rStyle w:val="IndexLink"/>
                <w:rtl w:val="true"/>
              </w:rPr>
              <w:t>:</w:t>
              <w:tab/>
            </w:r>
            <w:r>
              <w:rPr>
                <w:rStyle w:val="IndexLink"/>
              </w:rPr>
              <w:t>292</w:t>
            </w:r>
          </w:hyperlink>
        </w:p>
        <w:p>
          <w:pPr>
            <w:pStyle w:val="Contents5"/>
            <w:tabs>
              <w:tab w:val="clear" w:pos="7892"/>
              <w:tab w:val="right" w:pos="9026" w:leader="dot"/>
            </w:tabs>
            <w:rPr/>
          </w:pPr>
          <w:hyperlink w:anchor="__RefHeading___Toc7665324_417432637">
            <w:r>
              <w:rPr>
                <w:webHidden/>
                <w:rStyle w:val="IndexLink"/>
                <w:rtl w:val="true"/>
              </w:rPr>
              <w:t>لماذا تقديم الأقرأ؟</w:t>
            </w:r>
            <w:r>
              <w:rPr>
                <w:rStyle w:val="IndexLink"/>
                <w:rtl w:val="true"/>
              </w:rPr>
              <w:tab/>
            </w:r>
            <w:r>
              <w:rPr>
                <w:rStyle w:val="IndexLink"/>
              </w:rPr>
              <w:t>294</w:t>
            </w:r>
          </w:hyperlink>
        </w:p>
        <w:p>
          <w:pPr>
            <w:pStyle w:val="Contents5"/>
            <w:tabs>
              <w:tab w:val="clear" w:pos="7892"/>
              <w:tab w:val="right" w:pos="9026" w:leader="dot"/>
            </w:tabs>
            <w:rPr/>
          </w:pPr>
          <w:hyperlink w:anchor="__RefHeading___Toc7665326_417432637">
            <w:r>
              <w:rPr>
                <w:webHidden/>
                <w:rStyle w:val="IndexLink"/>
                <w:rtl w:val="true"/>
              </w:rPr>
              <w:t>أنا شهيد على هؤلاء</w:t>
            </w:r>
            <w:r>
              <w:rPr>
                <w:rStyle w:val="IndexLink"/>
                <w:rtl w:val="true"/>
              </w:rPr>
              <w:t>:</w:t>
              <w:tab/>
            </w:r>
            <w:r>
              <w:rPr>
                <w:rStyle w:val="IndexLink"/>
              </w:rPr>
              <w:t>296</w:t>
            </w:r>
          </w:hyperlink>
        </w:p>
        <w:p>
          <w:pPr>
            <w:pStyle w:val="Contents5"/>
            <w:tabs>
              <w:tab w:val="clear" w:pos="7892"/>
              <w:tab w:val="right" w:pos="9026" w:leader="dot"/>
            </w:tabs>
            <w:rPr/>
          </w:pPr>
          <w:hyperlink w:anchor="__RefHeading___Toc7665328_417432637">
            <w:r>
              <w:rPr>
                <w:webHidden/>
                <w:rStyle w:val="IndexLink"/>
                <w:rtl w:val="true"/>
              </w:rPr>
              <w:t>عدد شهداء أحد</w:t>
            </w:r>
            <w:r>
              <w:rPr>
                <w:rStyle w:val="IndexLink"/>
                <w:rtl w:val="true"/>
              </w:rPr>
              <w:t>:</w:t>
              <w:tab/>
            </w:r>
            <w:r>
              <w:rPr>
                <w:rStyle w:val="IndexLink"/>
              </w:rPr>
              <w:t>297</w:t>
            </w:r>
          </w:hyperlink>
        </w:p>
        <w:p>
          <w:pPr>
            <w:pStyle w:val="Contents5"/>
            <w:tabs>
              <w:tab w:val="clear" w:pos="7892"/>
              <w:tab w:val="right" w:pos="9026" w:leader="dot"/>
            </w:tabs>
            <w:rPr/>
          </w:pPr>
          <w:hyperlink w:anchor="__RefHeading___Toc7665330_417432637">
            <w:r>
              <w:rPr>
                <w:webHidden/>
                <w:rStyle w:val="IndexLink"/>
                <w:rtl w:val="true"/>
              </w:rPr>
              <w:t>أكثر القتلى من الأنصار</w:t>
            </w:r>
            <w:r>
              <w:rPr>
                <w:rStyle w:val="IndexLink"/>
                <w:rtl w:val="true"/>
              </w:rPr>
              <w:t>:</w:t>
              <w:tab/>
            </w:r>
            <w:r>
              <w:rPr>
                <w:rStyle w:val="IndexLink"/>
              </w:rPr>
              <w:t>298</w:t>
            </w:r>
          </w:hyperlink>
        </w:p>
        <w:p>
          <w:pPr>
            <w:pStyle w:val="Contents5"/>
            <w:tabs>
              <w:tab w:val="clear" w:pos="7892"/>
              <w:tab w:val="right" w:pos="9026" w:leader="dot"/>
            </w:tabs>
            <w:rPr/>
          </w:pPr>
          <w:hyperlink w:anchor="__RefHeading___Toc7665332_417432637">
            <w:r>
              <w:rPr>
                <w:webHidden/>
                <w:rStyle w:val="IndexLink"/>
                <w:rtl w:val="true"/>
              </w:rPr>
              <w:t>زيارة القبور</w:t>
            </w:r>
            <w:r>
              <w:rPr>
                <w:rStyle w:val="IndexLink"/>
                <w:rtl w:val="true"/>
              </w:rPr>
              <w:t>:</w:t>
              <w:tab/>
            </w:r>
            <w:r>
              <w:rPr>
                <w:rStyle w:val="IndexLink"/>
              </w:rPr>
              <w:t>299</w:t>
            </w:r>
          </w:hyperlink>
        </w:p>
        <w:p>
          <w:pPr>
            <w:pStyle w:val="Contents5"/>
            <w:tabs>
              <w:tab w:val="clear" w:pos="7892"/>
              <w:tab w:val="right" w:pos="9026" w:leader="dot"/>
            </w:tabs>
            <w:rPr/>
          </w:pPr>
          <w:hyperlink w:anchor="__RefHeading___Toc7665334_417432637">
            <w:r>
              <w:rPr>
                <w:webHidden/>
                <w:rStyle w:val="IndexLink"/>
                <w:rtl w:val="true"/>
              </w:rPr>
              <w:t>عدد قتلى المشركين</w:t>
            </w:r>
            <w:r>
              <w:rPr>
                <w:rStyle w:val="IndexLink"/>
                <w:rtl w:val="true"/>
              </w:rPr>
              <w:t>:</w:t>
              <w:tab/>
            </w:r>
            <w:r>
              <w:rPr>
                <w:rStyle w:val="IndexLink"/>
              </w:rPr>
              <w:t>300</w:t>
            </w:r>
          </w:hyperlink>
        </w:p>
        <w:p>
          <w:pPr>
            <w:pStyle w:val="Contents5"/>
            <w:tabs>
              <w:tab w:val="clear" w:pos="7892"/>
              <w:tab w:val="right" w:pos="9026" w:leader="dot"/>
            </w:tabs>
            <w:rPr/>
          </w:pPr>
          <w:hyperlink w:anchor="__RefHeading___Toc7665336_417432637">
            <w:r>
              <w:rPr>
                <w:webHidden/>
                <w:rStyle w:val="IndexLink"/>
                <w:rtl w:val="true"/>
              </w:rPr>
              <w:t>أكثر القتلى من علي عليه 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7665338_417432637">
            <w:r>
              <w:rPr>
                <w:webHidden/>
                <w:rStyle w:val="IndexLink"/>
                <w:rtl w:val="true"/>
              </w:rPr>
              <w:t>أويس القرني في أحد</w:t>
            </w:r>
            <w:r>
              <w:rPr>
                <w:rStyle w:val="IndexLink"/>
                <w:rtl w:val="true"/>
              </w:rPr>
              <w:t>:</w:t>
              <w:tab/>
            </w:r>
            <w:r>
              <w:rPr>
                <w:rStyle w:val="IndexLink"/>
              </w:rPr>
              <w:t>303</w:t>
            </w:r>
          </w:hyperlink>
        </w:p>
        <w:p>
          <w:pPr>
            <w:pStyle w:val="Contents5"/>
            <w:tabs>
              <w:tab w:val="clear" w:pos="7892"/>
              <w:tab w:val="right" w:pos="9026" w:leader="dot"/>
            </w:tabs>
            <w:rPr/>
          </w:pPr>
          <w:hyperlink w:anchor="__RefHeading___Toc7665340_417432637">
            <w:r>
              <w:rPr>
                <w:webHidden/>
                <w:rStyle w:val="IndexLink"/>
                <w:rtl w:val="true"/>
              </w:rPr>
              <w:t>صفية و اليهودي</w:t>
            </w:r>
            <w:r>
              <w:rPr>
                <w:rStyle w:val="IndexLink"/>
                <w:rtl w:val="true"/>
              </w:rPr>
              <w:t>:</w:t>
              <w:tab/>
            </w:r>
            <w:r>
              <w:rPr>
                <w:rStyle w:val="IndexLink"/>
              </w:rPr>
              <w:t>305</w:t>
            </w:r>
          </w:hyperlink>
        </w:p>
        <w:p>
          <w:pPr>
            <w:pStyle w:val="Contents5"/>
            <w:tabs>
              <w:tab w:val="clear" w:pos="7892"/>
              <w:tab w:val="right" w:pos="9026" w:leader="dot"/>
            </w:tabs>
            <w:rPr/>
          </w:pPr>
          <w:hyperlink w:anchor="__RefHeading___Toc7665342_417432637">
            <w:r>
              <w:rPr>
                <w:webHidden/>
                <w:rStyle w:val="IndexLink"/>
                <w:rtl w:val="true"/>
              </w:rPr>
              <w:t>بعض الحكم في معركة أحد</w:t>
            </w:r>
            <w:r>
              <w:rPr>
                <w:rStyle w:val="IndexLink"/>
                <w:rtl w:val="true"/>
              </w:rPr>
              <w:t>:</w:t>
              <w:tab/>
            </w:r>
            <w:r>
              <w:rPr>
                <w:rStyle w:val="IndexLink"/>
              </w:rPr>
              <w:t>305</w:t>
            </w:r>
          </w:hyperlink>
        </w:p>
        <w:p>
          <w:pPr>
            <w:pStyle w:val="Contents5"/>
            <w:tabs>
              <w:tab w:val="clear" w:pos="7892"/>
              <w:tab w:val="right" w:pos="9026" w:leader="dot"/>
            </w:tabs>
            <w:rPr/>
          </w:pPr>
          <w:hyperlink w:anchor="__RefHeading___Toc7665344_417432637">
            <w:r>
              <w:rPr>
                <w:webHidden/>
                <w:rStyle w:val="IndexLink"/>
                <w:rtl w:val="true"/>
              </w:rPr>
              <w:t>من مشاهد العودة إلى المدينة</w:t>
            </w:r>
            <w:r>
              <w:rPr>
                <w:rStyle w:val="IndexLink"/>
                <w:rtl w:val="true"/>
              </w:rPr>
              <w:t>:</w:t>
              <w:tab/>
            </w:r>
            <w:r>
              <w:rPr>
                <w:rStyle w:val="IndexLink"/>
              </w:rPr>
              <w:t>306</w:t>
            </w:r>
          </w:hyperlink>
        </w:p>
        <w:p>
          <w:pPr>
            <w:pStyle w:val="Contents5"/>
            <w:tabs>
              <w:tab w:val="clear" w:pos="7892"/>
              <w:tab w:val="right" w:pos="9026" w:leader="dot"/>
            </w:tabs>
            <w:rPr/>
          </w:pPr>
          <w:hyperlink w:anchor="__RefHeading___Toc7665346_417432637">
            <w:r>
              <w:rPr>
                <w:webHidden/>
                <w:rStyle w:val="IndexLink"/>
                <w:rtl w:val="true"/>
              </w:rPr>
              <w:t>علي عليه السّلام يناول فاطمة عليها السّلام سيفه</w:t>
            </w:r>
            <w:r>
              <w:rPr>
                <w:rStyle w:val="IndexLink"/>
                <w:rtl w:val="true"/>
              </w:rPr>
              <w:t>:</w:t>
              <w:tab/>
            </w:r>
            <w:r>
              <w:rPr>
                <w:rStyle w:val="IndexLink"/>
              </w:rPr>
              <w:t>308</w:t>
            </w:r>
          </w:hyperlink>
        </w:p>
        <w:p>
          <w:pPr>
            <w:pStyle w:val="Contents5"/>
            <w:tabs>
              <w:tab w:val="clear" w:pos="7892"/>
              <w:tab w:val="right" w:pos="9026" w:leader="dot"/>
            </w:tabs>
            <w:rPr/>
          </w:pPr>
          <w:hyperlink w:anchor="__RefHeading___Toc7665348_417432637">
            <w:r>
              <w:rPr>
                <w:webHidden/>
                <w:rStyle w:val="IndexLink"/>
                <w:rtl w:val="true"/>
              </w:rPr>
              <w:t>شماتة المنافقين و سرورهم بنتائج أحد</w:t>
            </w:r>
            <w:r>
              <w:rPr>
                <w:rStyle w:val="IndexLink"/>
                <w:rtl w:val="true"/>
              </w:rPr>
              <w:t>:</w:t>
              <w:tab/>
            </w:r>
            <w:r>
              <w:rPr>
                <w:rStyle w:val="IndexLink"/>
              </w:rPr>
              <w:t>309</w:t>
            </w:r>
          </w:hyperlink>
        </w:p>
        <w:p>
          <w:pPr>
            <w:pStyle w:val="Contents6"/>
            <w:tabs>
              <w:tab w:val="clear" w:pos="7609"/>
              <w:tab w:val="right" w:pos="9026" w:leader="dot"/>
            </w:tabs>
            <w:rPr/>
          </w:pPr>
          <w:hyperlink w:anchor="__RefHeading___Toc7665350_417432637">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7665352_417432637">
            <w:r>
              <w:rPr>
                <w:webHidden/>
                <w:rStyle w:val="IndexLink"/>
                <w:rtl w:val="true"/>
              </w:rPr>
              <w:t>ألف</w:t>
            </w:r>
            <w:r>
              <w:rPr>
                <w:rStyle w:val="IndexLink"/>
                <w:rtl w:val="true"/>
              </w:rPr>
              <w:t xml:space="preserve">: </w:t>
            </w:r>
            <w:r>
              <w:rPr>
                <w:rStyle w:val="IndexLink"/>
                <w:rtl w:val="true"/>
              </w:rPr>
              <w:t>التمحيص</w:t>
            </w:r>
            <w:r>
              <w:rPr>
                <w:rStyle w:val="IndexLink"/>
                <w:rtl w:val="true"/>
              </w:rPr>
              <w:t>:</w:t>
              <w:tab/>
            </w:r>
            <w:r>
              <w:rPr>
                <w:rStyle w:val="IndexLink"/>
              </w:rPr>
              <w:t>310</w:t>
            </w:r>
          </w:hyperlink>
        </w:p>
        <w:p>
          <w:pPr>
            <w:pStyle w:val="Contents6"/>
            <w:tabs>
              <w:tab w:val="clear" w:pos="7609"/>
              <w:tab w:val="right" w:pos="9026" w:leader="dot"/>
            </w:tabs>
            <w:rPr/>
          </w:pPr>
          <w:hyperlink w:anchor="__RefHeading___Toc7665354_417432637">
            <w:r>
              <w:rPr>
                <w:webHidden/>
                <w:rStyle w:val="IndexLink"/>
                <w:rtl w:val="true"/>
              </w:rPr>
              <w:t>ب</w:t>
            </w:r>
            <w:r>
              <w:rPr>
                <w:rStyle w:val="IndexLink"/>
                <w:rtl w:val="true"/>
              </w:rPr>
              <w:t xml:space="preserve">: </w:t>
            </w:r>
            <w:r>
              <w:rPr>
                <w:rStyle w:val="IndexLink"/>
                <w:rtl w:val="true"/>
              </w:rPr>
              <w:t>أجواء النفاق و دوافعه</w:t>
            </w:r>
            <w:r>
              <w:rPr>
                <w:rStyle w:val="IndexLink"/>
                <w:rtl w:val="true"/>
              </w:rPr>
              <w:t>:</w:t>
              <w:tab/>
            </w:r>
            <w:r>
              <w:rPr>
                <w:rStyle w:val="IndexLink"/>
              </w:rPr>
              <w:t>311</w:t>
            </w:r>
          </w:hyperlink>
        </w:p>
        <w:p>
          <w:pPr>
            <w:pStyle w:val="Contents5"/>
            <w:tabs>
              <w:tab w:val="clear" w:pos="7892"/>
              <w:tab w:val="right" w:pos="9026" w:leader="dot"/>
            </w:tabs>
            <w:rPr/>
          </w:pPr>
          <w:hyperlink w:anchor="__RefHeading___Toc7665356_417432637">
            <w:r>
              <w:rPr>
                <w:webHidden/>
                <w:rStyle w:val="IndexLink"/>
                <w:rtl w:val="true"/>
              </w:rPr>
              <w:t>دعني أقتله يا رسول اللّه</w:t>
            </w:r>
            <w:r>
              <w:rPr>
                <w:rStyle w:val="IndexLink"/>
                <w:rtl w:val="true"/>
              </w:rPr>
              <w:t>! !</w:t>
              <w:tab/>
            </w:r>
            <w:r>
              <w:rPr>
                <w:rStyle w:val="IndexLink"/>
              </w:rPr>
              <w:t>313</w:t>
            </w:r>
          </w:hyperlink>
        </w:p>
        <w:p>
          <w:pPr>
            <w:pStyle w:val="Contents4"/>
            <w:tabs>
              <w:tab w:val="clear" w:pos="8176"/>
              <w:tab w:val="right" w:pos="9026" w:leader="dot"/>
            </w:tabs>
            <w:rPr/>
          </w:pPr>
          <w:hyperlink w:anchor="__RefHeading___Toc7665358_417432637">
            <w:r>
              <w:rPr>
                <w:webHidden/>
                <w:rStyle w:val="IndexLink"/>
                <w:rtl w:val="true"/>
              </w:rPr>
              <w:t>الفصل الخامس</w:t>
            </w:r>
            <w:r>
              <w:rPr>
                <w:rStyle w:val="IndexLink"/>
                <w:rtl w:val="true"/>
              </w:rPr>
              <w:t xml:space="preserve">: </w:t>
            </w:r>
            <w:r>
              <w:rPr>
                <w:rStyle w:val="IndexLink"/>
                <w:rtl w:val="true"/>
              </w:rPr>
              <w:t>غزوة حمراء الأسد و إلى السنة الرابعة</w:t>
            </w:r>
            <w:r>
              <w:rPr>
                <w:rStyle w:val="IndexLink"/>
                <w:rtl w:val="true"/>
              </w:rPr>
              <w:tab/>
            </w:r>
            <w:r>
              <w:rPr>
                <w:rStyle w:val="IndexLink"/>
              </w:rPr>
              <w:t>318</w:t>
            </w:r>
          </w:hyperlink>
        </w:p>
        <w:p>
          <w:pPr>
            <w:pStyle w:val="Contents5"/>
            <w:tabs>
              <w:tab w:val="clear" w:pos="7892"/>
              <w:tab w:val="right" w:pos="9026" w:leader="dot"/>
            </w:tabs>
            <w:rPr/>
          </w:pPr>
          <w:hyperlink w:anchor="__RefHeading___Toc7665360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7665362_417432637">
            <w:r>
              <w:rPr>
                <w:webHidden/>
                <w:rStyle w:val="IndexLink"/>
                <w:rtl w:val="true"/>
              </w:rPr>
              <w:t>قريش تفكر في المدينة، ثم تعدل عنها</w:t>
            </w:r>
            <w:r>
              <w:rPr>
                <w:rStyle w:val="IndexLink"/>
                <w:rtl w:val="true"/>
              </w:rPr>
              <w:t>:</w:t>
              <w:tab/>
            </w:r>
            <w:r>
              <w:rPr>
                <w:rStyle w:val="IndexLink"/>
              </w:rPr>
              <w:t>320</w:t>
            </w:r>
          </w:hyperlink>
        </w:p>
        <w:p>
          <w:pPr>
            <w:pStyle w:val="Contents5"/>
            <w:tabs>
              <w:tab w:val="clear" w:pos="7892"/>
              <w:tab w:val="right" w:pos="9026" w:leader="dot"/>
            </w:tabs>
            <w:rPr/>
          </w:pPr>
          <w:hyperlink w:anchor="__RefHeading___Toc7665364_417432637">
            <w:r>
              <w:rPr>
                <w:webHidden/>
                <w:rStyle w:val="IndexLink"/>
                <w:rtl w:val="true"/>
              </w:rPr>
              <w:t>غزوة حمراء الأسد</w:t>
            </w:r>
            <w:r>
              <w:rPr>
                <w:rStyle w:val="IndexLink"/>
                <w:rtl w:val="true"/>
              </w:rPr>
              <w:t>:</w:t>
              <w:tab/>
            </w:r>
            <w:r>
              <w:rPr>
                <w:rStyle w:val="IndexLink"/>
              </w:rPr>
              <w:t>321</w:t>
            </w:r>
          </w:hyperlink>
        </w:p>
        <w:p>
          <w:pPr>
            <w:pStyle w:val="Contents5"/>
            <w:tabs>
              <w:tab w:val="clear" w:pos="7892"/>
              <w:tab w:val="right" w:pos="9026" w:leader="dot"/>
            </w:tabs>
            <w:rPr/>
          </w:pPr>
          <w:hyperlink w:anchor="__RefHeading___Toc7665366_417432637">
            <w:r>
              <w:rPr>
                <w:webHidden/>
                <w:rStyle w:val="IndexLink"/>
                <w:rtl w:val="true"/>
              </w:rPr>
              <w:t>المجروحون فقط</w:t>
            </w:r>
            <w:r>
              <w:rPr>
                <w:rStyle w:val="IndexLink"/>
                <w:rtl w:val="true"/>
              </w:rPr>
              <w:t>:</w:t>
              <w:tab/>
            </w:r>
            <w:r>
              <w:rPr>
                <w:rStyle w:val="IndexLink"/>
              </w:rPr>
              <w:t>322</w:t>
            </w:r>
          </w:hyperlink>
        </w:p>
        <w:p>
          <w:pPr>
            <w:pStyle w:val="Contents5"/>
            <w:tabs>
              <w:tab w:val="clear" w:pos="7892"/>
              <w:tab w:val="right" w:pos="9026" w:leader="dot"/>
            </w:tabs>
            <w:rPr/>
          </w:pPr>
          <w:hyperlink w:anchor="__RefHeading___Toc7665368_417432637">
            <w:r>
              <w:rPr>
                <w:webHidden/>
                <w:rStyle w:val="IndexLink"/>
                <w:rtl w:val="true"/>
              </w:rPr>
              <w:t>أسيران يقعان في أيدي المسلمين</w:t>
            </w:r>
            <w:r>
              <w:rPr>
                <w:rStyle w:val="IndexLink"/>
                <w:rtl w:val="true"/>
              </w:rPr>
              <w:t>:</w:t>
              <w:tab/>
            </w:r>
            <w:r>
              <w:rPr>
                <w:rStyle w:val="IndexLink"/>
              </w:rPr>
              <w:t>325</w:t>
            </w:r>
          </w:hyperlink>
        </w:p>
        <w:p>
          <w:pPr>
            <w:pStyle w:val="Contents5"/>
            <w:tabs>
              <w:tab w:val="clear" w:pos="7892"/>
              <w:tab w:val="right" w:pos="9026" w:leader="dot"/>
            </w:tabs>
            <w:rPr/>
          </w:pPr>
          <w:hyperlink w:anchor="__RefHeading___Toc7665370_417432637">
            <w:r>
              <w:rPr>
                <w:webHidden/>
                <w:rStyle w:val="IndexLink"/>
                <w:rtl w:val="true"/>
              </w:rPr>
              <w:t>دوافع حمراء الأسد و نتائجها</w:t>
            </w:r>
            <w:r>
              <w:rPr>
                <w:rStyle w:val="IndexLink"/>
                <w:rtl w:val="true"/>
              </w:rPr>
              <w:t>:</w:t>
              <w:tab/>
            </w:r>
            <w:r>
              <w:rPr>
                <w:rStyle w:val="IndexLink"/>
              </w:rPr>
              <w:t>327</w:t>
            </w:r>
          </w:hyperlink>
        </w:p>
        <w:p>
          <w:pPr>
            <w:pStyle w:val="Contents5"/>
            <w:tabs>
              <w:tab w:val="clear" w:pos="7892"/>
              <w:tab w:val="right" w:pos="9026" w:leader="dot"/>
            </w:tabs>
            <w:rPr/>
          </w:pPr>
          <w:hyperlink w:anchor="__RefHeading___Toc7665372_417432637">
            <w:r>
              <w:rPr>
                <w:webHidden/>
                <w:rStyle w:val="IndexLink"/>
                <w:rtl w:val="true"/>
              </w:rPr>
              <w:t>و على ضوء ما تقدم</w:t>
            </w:r>
            <w:r>
              <w:rPr>
                <w:rStyle w:val="IndexLink"/>
                <w:rtl w:val="true"/>
              </w:rPr>
              <w:t>:</w:t>
              <w:tab/>
            </w:r>
            <w:r>
              <w:rPr>
                <w:rStyle w:val="IndexLink"/>
              </w:rPr>
              <w:t>328</w:t>
            </w:r>
          </w:hyperlink>
        </w:p>
        <w:p>
          <w:pPr>
            <w:pStyle w:val="Contents5"/>
            <w:tabs>
              <w:tab w:val="clear" w:pos="7892"/>
              <w:tab w:val="right" w:pos="9026" w:leader="dot"/>
            </w:tabs>
            <w:rPr/>
          </w:pPr>
          <w:hyperlink w:anchor="__RefHeading___Toc7665374_417432637">
            <w:r>
              <w:rPr>
                <w:webHidden/>
                <w:rStyle w:val="IndexLink"/>
                <w:rtl w:val="true"/>
              </w:rPr>
              <w:t>قتل الأسيرين</w:t>
            </w:r>
            <w:r>
              <w:rPr>
                <w:rStyle w:val="IndexLink"/>
                <w:rtl w:val="true"/>
              </w:rPr>
              <w:t>:</w:t>
              <w:tab/>
            </w:r>
            <w:r>
              <w:rPr>
                <w:rStyle w:val="IndexLink"/>
              </w:rPr>
              <w:t>331</w:t>
            </w:r>
          </w:hyperlink>
        </w:p>
        <w:p>
          <w:pPr>
            <w:pStyle w:val="Contents5"/>
            <w:tabs>
              <w:tab w:val="clear" w:pos="7892"/>
              <w:tab w:val="right" w:pos="9026" w:leader="dot"/>
            </w:tabs>
            <w:rPr/>
          </w:pPr>
          <w:hyperlink w:anchor="__RefHeading___Toc7665376_417432637">
            <w:r>
              <w:rPr>
                <w:webHidden/>
                <w:rStyle w:val="IndexLink"/>
                <w:rtl w:val="true"/>
              </w:rPr>
              <w:t>وفاة أم كلثوم و ملابساتها</w:t>
            </w:r>
            <w:r>
              <w:rPr>
                <w:rStyle w:val="IndexLink"/>
                <w:rtl w:val="true"/>
              </w:rPr>
              <w:t>:</w:t>
              <w:tab/>
            </w:r>
            <w:r>
              <w:rPr>
                <w:rStyle w:val="IndexLink"/>
              </w:rPr>
              <w:t>332</w:t>
            </w:r>
          </w:hyperlink>
        </w:p>
        <w:p>
          <w:pPr>
            <w:pStyle w:val="Contents3"/>
            <w:tabs>
              <w:tab w:val="clear" w:pos="8459"/>
              <w:tab w:val="right" w:pos="9026" w:leader="dot"/>
            </w:tabs>
            <w:rPr/>
          </w:pPr>
          <w:hyperlink w:anchor="__RefHeading___Toc7665378_417432637">
            <w:r>
              <w:rPr>
                <w:webHidden/>
                <w:rStyle w:val="IndexLink"/>
                <w:rtl w:val="true"/>
              </w:rPr>
              <w:t>الباب الثاني</w:t>
            </w:r>
            <w:r>
              <w:rPr>
                <w:rStyle w:val="IndexLink"/>
                <w:rtl w:val="true"/>
              </w:rPr>
              <w:t xml:space="preserve">: </w:t>
            </w:r>
            <w:r>
              <w:rPr>
                <w:rStyle w:val="IndexLink"/>
                <w:rtl w:val="true"/>
              </w:rPr>
              <w:t>شخصيات و أحداث</w:t>
            </w:r>
            <w:r>
              <w:rPr>
                <w:rStyle w:val="IndexLink"/>
                <w:rtl w:val="true"/>
              </w:rPr>
              <w:tab/>
            </w:r>
            <w:r>
              <w:rPr>
                <w:rStyle w:val="IndexLink"/>
              </w:rPr>
              <w:t>338</w:t>
            </w:r>
          </w:hyperlink>
        </w:p>
        <w:p>
          <w:pPr>
            <w:pStyle w:val="Contents4"/>
            <w:tabs>
              <w:tab w:val="clear" w:pos="8176"/>
              <w:tab w:val="right" w:pos="9026" w:leader="dot"/>
            </w:tabs>
            <w:rPr/>
          </w:pPr>
          <w:hyperlink w:anchor="__RefHeading___Toc7665380_41743263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7665382_417432637">
            <w:r>
              <w:rPr>
                <w:webHidden/>
                <w:rStyle w:val="IndexLink"/>
                <w:rtl w:val="true"/>
              </w:rPr>
              <w:t>الفصل الأول</w:t>
            </w:r>
            <w:r>
              <w:rPr>
                <w:rStyle w:val="IndexLink"/>
                <w:rtl w:val="true"/>
              </w:rPr>
              <w:t xml:space="preserve">: </w:t>
            </w:r>
            <w:r>
              <w:rPr>
                <w:rStyle w:val="IndexLink"/>
                <w:rtl w:val="true"/>
              </w:rPr>
              <w:t>أوسمة وهمية لزيد بن ثابت</w:t>
            </w:r>
            <w:r>
              <w:rPr>
                <w:rStyle w:val="IndexLink"/>
                <w:rtl w:val="true"/>
              </w:rPr>
              <w:tab/>
            </w:r>
            <w:r>
              <w:rPr>
                <w:rStyle w:val="IndexLink"/>
              </w:rPr>
              <w:t>340</w:t>
            </w:r>
          </w:hyperlink>
        </w:p>
        <w:p>
          <w:pPr>
            <w:pStyle w:val="Contents5"/>
            <w:tabs>
              <w:tab w:val="clear" w:pos="7892"/>
              <w:tab w:val="right" w:pos="9026" w:leader="dot"/>
            </w:tabs>
            <w:rPr/>
          </w:pPr>
          <w:hyperlink w:anchor="__RefHeading___Toc7665384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7665386_417432637">
            <w:r>
              <w:rPr>
                <w:webHidden/>
                <w:rStyle w:val="IndexLink"/>
                <w:rtl w:val="true"/>
              </w:rPr>
              <w:t>بداية</w:t>
            </w:r>
            <w:r>
              <w:rPr>
                <w:rStyle w:val="IndexLink"/>
                <w:rtl w:val="true"/>
              </w:rPr>
              <w:t>:</w:t>
              <w:tab/>
            </w:r>
            <w:r>
              <w:rPr>
                <w:rStyle w:val="IndexLink"/>
              </w:rPr>
              <w:t>342</w:t>
            </w:r>
          </w:hyperlink>
        </w:p>
        <w:p>
          <w:pPr>
            <w:pStyle w:val="Contents5"/>
            <w:tabs>
              <w:tab w:val="clear" w:pos="7892"/>
              <w:tab w:val="right" w:pos="9026" w:leader="dot"/>
            </w:tabs>
            <w:rPr/>
          </w:pPr>
          <w:hyperlink w:anchor="__RefHeading___Toc7665388_417432637">
            <w:r>
              <w:rPr>
                <w:webHidden/>
                <w:rStyle w:val="IndexLink"/>
                <w:rtl w:val="true"/>
              </w:rPr>
              <w:t>الحدث المشكوك</w:t>
            </w:r>
            <w:r>
              <w:rPr>
                <w:rStyle w:val="IndexLink"/>
                <w:rtl w:val="true"/>
              </w:rPr>
              <w:t>:</w:t>
              <w:tab/>
            </w:r>
            <w:r>
              <w:rPr>
                <w:rStyle w:val="IndexLink"/>
              </w:rPr>
              <w:t>343</w:t>
            </w:r>
          </w:hyperlink>
        </w:p>
        <w:p>
          <w:pPr>
            <w:pStyle w:val="Contents5"/>
            <w:tabs>
              <w:tab w:val="clear" w:pos="7892"/>
              <w:tab w:val="right" w:pos="9026" w:leader="dot"/>
            </w:tabs>
            <w:rPr/>
          </w:pPr>
          <w:hyperlink w:anchor="__RefHeading___Toc7665390_417432637">
            <w:r>
              <w:rPr>
                <w:webHidden/>
                <w:rStyle w:val="IndexLink"/>
                <w:rtl w:val="true"/>
              </w:rPr>
              <w:t>روايات تعلم زيد العبرانية أو السريانية</w:t>
            </w:r>
            <w:r>
              <w:rPr>
                <w:rStyle w:val="IndexLink"/>
                <w:rtl w:val="true"/>
              </w:rPr>
              <w:t>:</w:t>
              <w:tab/>
            </w:r>
            <w:r>
              <w:rPr>
                <w:rStyle w:val="IndexLink"/>
              </w:rPr>
              <w:t>344</w:t>
            </w:r>
          </w:hyperlink>
        </w:p>
        <w:p>
          <w:pPr>
            <w:pStyle w:val="Contents5"/>
            <w:tabs>
              <w:tab w:val="clear" w:pos="7892"/>
              <w:tab w:val="right" w:pos="9026" w:leader="dot"/>
            </w:tabs>
            <w:rPr/>
          </w:pPr>
          <w:hyperlink w:anchor="__RefHeading___Toc7665392_417432637">
            <w:r>
              <w:rPr>
                <w:webHidden/>
                <w:rStyle w:val="IndexLink"/>
                <w:rtl w:val="true"/>
              </w:rPr>
              <w:t>المناقشة</w:t>
            </w:r>
            <w:r>
              <w:rPr>
                <w:rStyle w:val="IndexLink"/>
                <w:rtl w:val="true"/>
              </w:rPr>
              <w:t>:</w:t>
              <w:tab/>
            </w:r>
            <w:r>
              <w:rPr>
                <w:rStyle w:val="IndexLink"/>
              </w:rPr>
              <w:t>348</w:t>
            </w:r>
          </w:hyperlink>
        </w:p>
        <w:p>
          <w:pPr>
            <w:pStyle w:val="Contents5"/>
            <w:tabs>
              <w:tab w:val="clear" w:pos="7892"/>
              <w:tab w:val="right" w:pos="9026" w:leader="dot"/>
            </w:tabs>
            <w:rPr/>
          </w:pPr>
          <w:hyperlink w:anchor="__RefHeading___Toc7665394_417432637">
            <w:r>
              <w:rPr>
                <w:webHidden/>
                <w:rStyle w:val="IndexLink"/>
                <w:rtl w:val="true"/>
              </w:rPr>
              <w:t>ملاحظتان</w:t>
            </w:r>
            <w:r>
              <w:rPr>
                <w:rStyle w:val="IndexLink"/>
                <w:rtl w:val="true"/>
              </w:rPr>
              <w:t>:</w:t>
              <w:tab/>
            </w:r>
            <w:r>
              <w:rPr>
                <w:rStyle w:val="IndexLink"/>
              </w:rPr>
              <w:t>355</w:t>
            </w:r>
          </w:hyperlink>
        </w:p>
        <w:p>
          <w:pPr>
            <w:pStyle w:val="Contents5"/>
            <w:tabs>
              <w:tab w:val="clear" w:pos="7892"/>
              <w:tab w:val="right" w:pos="9026" w:leader="dot"/>
            </w:tabs>
            <w:rPr/>
          </w:pPr>
          <w:hyperlink w:anchor="__RefHeading___Toc7665396_417432637">
            <w:r>
              <w:rPr>
                <w:webHidden/>
                <w:rStyle w:val="IndexLink"/>
                <w:rtl w:val="true"/>
              </w:rPr>
              <w:t>علم زيد بالفرائض</w:t>
            </w:r>
            <w:r>
              <w:rPr>
                <w:rStyle w:val="IndexLink"/>
                <w:rtl w:val="true"/>
              </w:rPr>
              <w:t>:</w:t>
              <w:tab/>
            </w:r>
            <w:r>
              <w:rPr>
                <w:rStyle w:val="IndexLink"/>
              </w:rPr>
              <w:t>357</w:t>
            </w:r>
          </w:hyperlink>
        </w:p>
        <w:p>
          <w:pPr>
            <w:pStyle w:val="Contents5"/>
            <w:tabs>
              <w:tab w:val="clear" w:pos="7892"/>
              <w:tab w:val="right" w:pos="9026" w:leader="dot"/>
            </w:tabs>
            <w:rPr/>
          </w:pPr>
          <w:hyperlink w:anchor="__RefHeading___Toc7665398_417432637">
            <w:r>
              <w:rPr>
                <w:webHidden/>
                <w:rStyle w:val="IndexLink"/>
                <w:rtl w:val="true"/>
              </w:rPr>
              <w:t>ملاحظة</w:t>
            </w:r>
            <w:r>
              <w:rPr>
                <w:rStyle w:val="IndexLink"/>
                <w:rtl w:val="true"/>
              </w:rPr>
              <w:t>:</w:t>
              <w:tab/>
            </w:r>
            <w:r>
              <w:rPr>
                <w:rStyle w:val="IndexLink"/>
              </w:rPr>
              <w:t>359</w:t>
            </w:r>
          </w:hyperlink>
        </w:p>
        <w:p>
          <w:pPr>
            <w:pStyle w:val="Contents5"/>
            <w:tabs>
              <w:tab w:val="clear" w:pos="7892"/>
              <w:tab w:val="right" w:pos="9026" w:leader="dot"/>
            </w:tabs>
            <w:rPr/>
          </w:pPr>
          <w:hyperlink w:anchor="__RefHeading___Toc7665400_417432637">
            <w:r>
              <w:rPr>
                <w:webHidden/>
                <w:rStyle w:val="IndexLink"/>
                <w:rtl w:val="true"/>
              </w:rPr>
              <w:t>أبو عمر و الراية لزيد في تبوك</w:t>
            </w:r>
            <w:r>
              <w:rPr>
                <w:rStyle w:val="IndexLink"/>
                <w:rtl w:val="true"/>
              </w:rPr>
              <w:t>:</w:t>
              <w:tab/>
            </w:r>
            <w:r>
              <w:rPr>
                <w:rStyle w:val="IndexLink"/>
              </w:rPr>
              <w:t>360</w:t>
            </w:r>
          </w:hyperlink>
        </w:p>
        <w:p>
          <w:pPr>
            <w:pStyle w:val="Contents5"/>
            <w:tabs>
              <w:tab w:val="clear" w:pos="7892"/>
              <w:tab w:val="right" w:pos="9026" w:leader="dot"/>
            </w:tabs>
            <w:rPr/>
          </w:pPr>
          <w:hyperlink w:anchor="__RefHeading___Toc7665402_417432637">
            <w:r>
              <w:rPr>
                <w:webHidden/>
                <w:rStyle w:val="IndexLink"/>
                <w:rtl w:val="true"/>
              </w:rPr>
              <w:t>زيد و جمع القرآن</w:t>
            </w:r>
            <w:r>
              <w:rPr>
                <w:rStyle w:val="IndexLink"/>
                <w:rtl w:val="true"/>
              </w:rPr>
              <w:t>:</w:t>
              <w:tab/>
            </w:r>
            <w:r>
              <w:rPr>
                <w:rStyle w:val="IndexLink"/>
              </w:rPr>
              <w:t>361</w:t>
            </w:r>
          </w:hyperlink>
        </w:p>
        <w:p>
          <w:pPr>
            <w:pStyle w:val="Contents5"/>
            <w:tabs>
              <w:tab w:val="clear" w:pos="7892"/>
              <w:tab w:val="right" w:pos="9026" w:leader="dot"/>
            </w:tabs>
            <w:rPr/>
          </w:pPr>
          <w:hyperlink w:anchor="__RefHeading___Toc7665404_417432637">
            <w:r>
              <w:rPr>
                <w:webHidden/>
                <w:rStyle w:val="IndexLink"/>
                <w:rtl w:val="true"/>
              </w:rPr>
              <w:t>الفضائل و السياسة</w:t>
            </w:r>
            <w:r>
              <w:rPr>
                <w:rStyle w:val="IndexLink"/>
                <w:rtl w:val="true"/>
              </w:rPr>
              <w:t>:</w:t>
              <w:tab/>
            </w:r>
            <w:r>
              <w:rPr>
                <w:rStyle w:val="IndexLink"/>
              </w:rPr>
              <w:t>363</w:t>
            </w:r>
          </w:hyperlink>
        </w:p>
        <w:p>
          <w:pPr>
            <w:pStyle w:val="Contents5"/>
            <w:tabs>
              <w:tab w:val="clear" w:pos="7892"/>
              <w:tab w:val="right" w:pos="9026" w:leader="dot"/>
            </w:tabs>
            <w:rPr/>
          </w:pPr>
          <w:hyperlink w:anchor="__RefHeading___Toc7665406_417432637">
            <w:r>
              <w:rPr>
                <w:webHidden/>
                <w:rStyle w:val="IndexLink"/>
                <w:rtl w:val="true"/>
              </w:rPr>
              <w:t>الخط السياسي لزيد بن ثابت</w:t>
            </w:r>
            <w:r>
              <w:rPr>
                <w:rStyle w:val="IndexLink"/>
                <w:rtl w:val="true"/>
              </w:rPr>
              <w:t>:</w:t>
              <w:tab/>
            </w:r>
            <w:r>
              <w:rPr>
                <w:rStyle w:val="IndexLink"/>
              </w:rPr>
              <w:t>364</w:t>
            </w:r>
          </w:hyperlink>
        </w:p>
        <w:p>
          <w:pPr>
            <w:pStyle w:val="Contents2"/>
            <w:tabs>
              <w:tab w:val="clear" w:pos="8743"/>
              <w:tab w:val="right" w:pos="9026" w:leader="dot"/>
            </w:tabs>
            <w:rPr/>
          </w:pPr>
          <w:hyperlink w:anchor="__RefHeading___Toc7665408_417432637">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7665410_417432637">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7665412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372</w:t>
            </w:r>
          </w:hyperlink>
        </w:p>
        <w:p>
          <w:pPr>
            <w:pStyle w:val="Contents3"/>
            <w:tabs>
              <w:tab w:val="clear" w:pos="8459"/>
              <w:tab w:val="right" w:pos="9026" w:leader="dot"/>
            </w:tabs>
            <w:rPr/>
          </w:pPr>
          <w:hyperlink w:anchor="__RefHeading___Toc7665414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8_264390"/>
      <w:bookmarkStart w:id="1" w:name="pg16848_264390"/>
      <w:bookmarkEnd w:id="1"/>
    </w:p>
    <w:p>
      <w:pPr>
        <w:pStyle w:val="Heading2"/>
        <w:numPr>
          <w:ilvl w:val="1"/>
          <w:numId w:val="1"/>
        </w:numPr>
        <w:rPr/>
      </w:pPr>
      <w:bookmarkStart w:id="2" w:name="pg16848_264390"/>
      <w:bookmarkStart w:id="3" w:name="__RefHeading___Toc7664966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6496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6848_264394"/>
    </w:p>
    <w:p>
      <w:pPr>
        <w:pStyle w:val="BookText"/>
        <w:rPr/>
      </w:pPr>
      <w:bookmarkEnd w:id="7"/>
      <w:r>
        <w:rPr>
          <w:rFonts w:ascii="IRNazanin" w:hAnsi="IRNazanin" w:eastAsia="IRNazanin"/>
          <w:color w:val="111111"/>
          <w:sz w:val="28"/>
          <w:sz w:val="28"/>
          <w:szCs w:val="28"/>
          <w:rtl w:val="true"/>
          <w:lang w:bidi="fa-IR"/>
        </w:rPr>
        <w:t>الجزء السابع</w:t>
      </w:r>
    </w:p>
    <w:p>
      <w:pPr>
        <w:pStyle w:val="Heading2"/>
        <w:numPr>
          <w:ilvl w:val="1"/>
          <w:numId w:val="1"/>
        </w:numPr>
        <w:rPr/>
      </w:pPr>
      <w:bookmarkStart w:id="8" w:name="__RefHeading___Toc7664970_417432637"/>
      <w:bookmarkStart w:id="9" w:name="_Toc3"/>
      <w:bookmarkEnd w:id="8"/>
      <w:r>
        <w:rPr>
          <w:rtl w:val="true"/>
        </w:rPr>
        <w:t>تتمة القسم الخامس</w:t>
      </w:r>
      <w:r>
        <w:rPr>
          <w:rtl w:val="true"/>
        </w:rPr>
        <w:t xml:space="preserve">: </w:t>
      </w:r>
      <w:r>
        <w:rPr>
          <w:rtl w:val="true"/>
        </w:rPr>
        <w:t>حتى احد</w:t>
      </w:r>
      <w:bookmarkEnd w:id="9"/>
    </w:p>
    <w:p>
      <w:pPr>
        <w:pStyle w:val="Heading3"/>
        <w:numPr>
          <w:ilvl w:val="2"/>
          <w:numId w:val="1"/>
        </w:numPr>
        <w:rPr/>
      </w:pPr>
      <w:bookmarkStart w:id="10" w:name="__RefHeading___Toc7664972_417432637"/>
      <w:bookmarkStart w:id="11" w:name="_Toc4"/>
      <w:bookmarkEnd w:id="10"/>
      <w:r>
        <w:rPr>
          <w:rtl w:val="true"/>
        </w:rPr>
        <w:t>تتمة الباب الثالث</w:t>
      </w:r>
      <w:r>
        <w:rPr>
          <w:rtl w:val="true"/>
        </w:rPr>
        <w:t xml:space="preserve">: </w:t>
      </w:r>
      <w:r>
        <w:rPr>
          <w:rtl w:val="true"/>
        </w:rPr>
        <w:t>ما بين بدر و احد</w:t>
      </w:r>
      <w:bookmarkEnd w:id="11"/>
    </w:p>
    <w:p>
      <w:pPr>
        <w:pStyle w:val="Heading4"/>
        <w:numPr>
          <w:ilvl w:val="3"/>
          <w:numId w:val="1"/>
        </w:numPr>
        <w:rPr/>
      </w:pPr>
      <w:bookmarkStart w:id="12" w:name="__RefHeading___Toc7664974_417432637"/>
      <w:bookmarkStart w:id="13" w:name="_Toc5"/>
      <w:bookmarkEnd w:id="12"/>
      <w:r>
        <w:rPr>
          <w:rtl w:val="true"/>
        </w:rPr>
        <w:t>الفصل السادس</w:t>
      </w:r>
      <w:r>
        <w:rPr>
          <w:rtl w:val="true"/>
        </w:rPr>
        <w:t>:</w:t>
      </w:r>
      <w:r>
        <w:rPr>
          <w:rtl w:val="true"/>
        </w:rPr>
        <w:t>جزاء الغادر</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664976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848_264396"/>
      <w:bookmarkStart w:id="17" w:name="pg16848_264396"/>
      <w:bookmarkEnd w:id="17"/>
    </w:p>
    <w:p>
      <w:pPr>
        <w:pStyle w:val="Heading5"/>
        <w:numPr>
          <w:ilvl w:val="4"/>
          <w:numId w:val="1"/>
        </w:numPr>
        <w:rPr/>
      </w:pPr>
      <w:bookmarkStart w:id="18" w:name="pg16848_264396"/>
      <w:bookmarkStart w:id="19" w:name="__RefHeading___Toc7664978_417432637"/>
      <w:bookmarkStart w:id="20" w:name="_Toc7"/>
      <w:bookmarkEnd w:id="18"/>
      <w:bookmarkEnd w:id="19"/>
      <w:r>
        <w:rPr/>
        <w:t>1</w:t>
      </w:r>
      <w:r>
        <w:rPr>
          <w:rtl w:val="true"/>
        </w:rPr>
        <w:t>-</w:t>
      </w:r>
      <w:r>
        <w:rPr>
          <w:rtl w:val="true"/>
        </w:rPr>
        <w:t>قتل أبي عفك</w:t>
      </w:r>
      <w:r>
        <w:rPr>
          <w:rtl w:val="true"/>
        </w:rPr>
        <w:t>:</w:t>
      </w:r>
      <w:bookmarkEnd w:id="20"/>
    </w:p>
    <w:p>
      <w:pPr>
        <w:pStyle w:val="BookText"/>
        <w:rPr/>
      </w:pPr>
      <w:r>
        <w:rPr>
          <w:rFonts w:ascii="Amiri" w:hAnsi="Amiri" w:eastAsia="Amiri" w:cs="Amiri"/>
          <w:color w:val="111111"/>
          <w:sz w:val="28"/>
          <w:sz w:val="28"/>
          <w:szCs w:val="28"/>
          <w:rtl w:val="true"/>
          <w:lang w:bidi="ar-SA"/>
        </w:rPr>
        <w:t xml:space="preserve">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عاهد اليهود على الموادعة، و عدم تعرض أي من الفريقين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ازدياد سرايا المسلمين في المنطقة، و ما تبع ذلك من إجراءات على صعيد بناء المجتمع الجديد و تقويته، قد زاد من قوة المسلمين، و رفع من معنوياتهم، و جعل منهم قوة لها خطرها؛ مع أنه لم يمض بعد عامان على قدومهم كلاجئين، يبحثون عن مأوى و ملجأ و ملاذ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تطويق هذا الخطر، و الحد من هذا النفوذ قبل فوات الأوان؛ حتى يتسنى لهم الاستمرار في الاحتفاظ بالتفوق السياسي و الاقتصادي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بدأت محاولات اليهود في هذا السبيل من أوائل الهجرة، و قبل حرب بدر، ثم كانت حرب بدر و نتائجها المذهلة، فزاد ذلك من مخاوف اليهود، و المشركين، و المنافقين على حد سواء، فصعدوا من نشاطاتهم، و تحدياتهم بشكل ملحوظ كما سنرى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بدأ اليهود قبل بدر بالتحريض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و التعرض لهم بمختلف أنواع الأذى،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bookmarkStart w:id="21" w:name="pg16848_264397"/>
    </w:p>
    <w:p>
      <w:pPr>
        <w:pStyle w:val="BookText"/>
        <w:rPr/>
      </w:pPr>
      <w:bookmarkEnd w:id="21"/>
      <w:r>
        <w:rPr>
          <w:rFonts w:ascii="Amiri" w:hAnsi="Amiri" w:eastAsia="Amiri" w:cs="Amiri"/>
          <w:color w:val="111111"/>
          <w:sz w:val="28"/>
          <w:sz w:val="28"/>
          <w:szCs w:val="28"/>
          <w:rtl w:val="true"/>
          <w:lang w:bidi="ar-SA"/>
        </w:rPr>
        <w:t>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يحرض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فيه الشعر؛ فنذر سالم بن عمير أن يقتله، أو يموت دونه؛ فذهب إليه فقتله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قتله كان قبل حرب بدر، كما سيظهر من العبارات التالية</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7664980_417432637"/>
      <w:bookmarkStart w:id="23" w:name="_Toc8"/>
      <w:bookmarkEnd w:id="22"/>
      <w:r>
        <w:rPr/>
        <w:t>2</w:t>
      </w:r>
      <w:r>
        <w:rPr>
          <w:rtl w:val="true"/>
        </w:rPr>
        <w:t>-</w:t>
      </w:r>
      <w:r>
        <w:rPr>
          <w:rtl w:val="true"/>
        </w:rPr>
        <w:t>قتل العصماء بنت مروان</w:t>
      </w:r>
      <w:r>
        <w:rPr>
          <w:rtl w:val="true"/>
        </w:rPr>
        <w:t>:</w:t>
      </w:r>
      <w:bookmarkEnd w:id="23"/>
    </w:p>
    <w:p>
      <w:pPr>
        <w:pStyle w:val="BookText"/>
        <w:rPr/>
      </w:pPr>
      <w:r>
        <w:rPr>
          <w:rFonts w:ascii="Amiri" w:hAnsi="Amiri" w:eastAsia="Amiri" w:cs="Amiri"/>
          <w:color w:val="111111"/>
          <w:sz w:val="28"/>
          <w:sz w:val="28"/>
          <w:szCs w:val="28"/>
          <w:rtl w:val="true"/>
          <w:lang w:bidi="ar-SA"/>
        </w:rPr>
        <w:t xml:space="preserve">فلما قتل أبو عفك، تأففت العصماء بنت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بني أمية بن زيد، و زوجة يزيد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فصارت تعيب الإسلام و أهله، و تؤنب الأنصار على اتباعهم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تقول الشعر في هجوه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تحرض عليه، و استمرت على ذلك إلى ما بعد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عمير بن عوف ليلا لخمس بقين من شهر رمضان المبارك، فوجدها نائمة بين ولدها، و هي ترضع،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عمير ضعيف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فجسها بيده؛ فوجد الصبي على ثديها يرضع، فنحاه عنها، ثم وضع سيفه في صدرها حتى أخرجه من ظهرها، ثم 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أقتلت ابنة مروان؟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ينتطح فيها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يعارض فيها معارض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زعم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كنا نشك في صحة ذلك، إذ لا يعقل أن </w:t>
      </w:r>
    </w:p>
    <w:p>
      <w:pPr>
        <w:pStyle w:val="BookText"/>
        <w:rPr/>
      </w:pPr>
      <w:r>
        <w:rPr>
          <w:rFonts w:ascii="Amiri" w:hAnsi="Amiri" w:eastAsia="Amiri" w:cs="Amiri"/>
          <w:color w:val="111111"/>
          <w:sz w:val="28"/>
          <w:sz w:val="28"/>
          <w:szCs w:val="28"/>
          <w:rtl w:val="true"/>
          <w:lang w:bidi="ar-SA"/>
        </w:rPr>
        <w:t>ينحي ولدها عنها و لا تلتفت إليه، و تبقى ساكنة ساكتة، حتى يضع سيفه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جاء في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عمير بن عدي الخطمي سمع أبياتها التي قالتها حين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التي قالتها في ذم الإسلام و المسلمين، و كان ضريرا، فنذر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 اللّه رسوله سالما من بدر ليقتلنها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ليلة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إليها عمير فقتلها؛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 ابنة مروان؟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كان في نصرة اللّه و رسوله؛ فلينظر إلى عمير بن 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الأعمى؟ بات في طاعة اللّه و رسوله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عمر، فإنه بصير، أو كما قال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عمير إلى قومه من بني خطمة؛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خطمة، أنا قتلت ابنة مروان، فكيدوني جميعا، و لا تنظرون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أول ما عز الإسلام في دار بني خطمة، و كان من أسلم منهم يستخفي بإسلامه، و يومئذ أسلم رجال منهم بما رأوا من عز الإسلام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4" w:name="pg16848_264399"/>
    </w:p>
    <w:p>
      <w:pPr>
        <w:pStyle w:val="BookText"/>
        <w:rPr/>
      </w:pPr>
      <w:bookmarkEnd w:id="24"/>
      <w:r>
        <w:rPr>
          <w:rFonts w:ascii="Amiri" w:hAnsi="Amiri" w:eastAsia="Amiri" w:cs="Amiri"/>
          <w:color w:val="111111"/>
          <w:sz w:val="28"/>
          <w:sz w:val="28"/>
          <w:szCs w:val="28"/>
          <w:rtl w:val="true"/>
          <w:lang w:bidi="ar-SA"/>
        </w:rPr>
        <w:t>و لعل ما في شواهد النبوة من أن عميرا كان أعمى، و قد جاء هذا على لسان عمر أيضا، قد جاء على سبيل المبالغة؛ لأنه كان ضعيف البصر بالفعل، فإن من الصعب على الضرير أن يقوم بعملية كهذه، و هي نائمة ليلا بين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عرف مكانها الذي تنام فيه، فإن بإمكانه تمييز الطفل عن غيره بواسطة تلمس أبدانهم، كما هو صريح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عملية صعبة على الرجل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فنحن نرجح طريقة المبالغة كما قلنا</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7664982_417432637"/>
      <w:bookmarkStart w:id="26" w:name="_Toc9"/>
      <w:bookmarkEnd w:id="25"/>
      <w:r>
        <w:rPr/>
        <w:t>3</w:t>
      </w:r>
      <w:r>
        <w:rPr>
          <w:rtl w:val="true"/>
        </w:rPr>
        <w:t>-</w:t>
      </w:r>
      <w:r>
        <w:rPr>
          <w:rtl w:val="true"/>
        </w:rPr>
        <w:t>قتل كعب بن الأشرف</w:t>
      </w:r>
      <w:r>
        <w:rPr>
          <w:rtl w:val="true"/>
        </w:rPr>
        <w:t>:</w:t>
      </w:r>
      <w:bookmarkEnd w:id="26"/>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كعب بن الأشرف كان في ربيع الأول في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كانوا يتوقعون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يستأصل المشركون شأفة المسلمين و الإسلام، و كان لانتصار المسلمين في بدر وقع الصاعقة عليهم، و ثارت ثائرتهم، و طاشت عقولهم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المشركون في بدر؛ بلغ ذلك كعب بن الأشرف، و كبر عليه قتل من قتل في بدر، و بكاهم، و هجا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في شعره، و كان يشبب بنساء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أضاف البعض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آذاهم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فسار إلى مكة، و حرض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يخرج من مكة حتى أجمع أمرهم على حرب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أديننا أحب إلى اللّه أم دين محمد و أصحابه؟ و أينا أهدى في رأيك، و أقرب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لنطعم الجزور الكوماء، و نسقي اللبن على الماء، و نطعم ما هبت الشمال؟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أهدى منهم سبيلا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عاد إلى المدينة،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لي بابن الأشرف؟</w:t>
      </w:r>
    </w:p>
    <w:p>
      <w:pPr>
        <w:pStyle w:val="BookText"/>
        <w:rPr/>
      </w:pPr>
      <w:r>
        <w:rPr>
          <w:rFonts w:ascii="Amiri" w:hAnsi="Amiri" w:eastAsia="Amiri" w:cs="Amiri"/>
          <w:color w:val="111111"/>
          <w:sz w:val="28"/>
          <w:sz w:val="28"/>
          <w:szCs w:val="28"/>
          <w:rtl w:val="true"/>
          <w:lang w:bidi="ar-SA"/>
        </w:rPr>
        <w:t>فانتدب له محمد بن مسلمة،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بد لنا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بدا لكم فأنتم في حل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إليه هو و أبو نائلة، أخو كعب من الرضاعة،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به أبو نائلة، و أظهر له تبرمه من الوضع المعيشي الذي نجم عن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طعاما في مقابل رهن، فطلب ابن الأشرف أن يرهنوه نساءهم، فرفض أبو نائلة، ثم طلب أبناءهم، فرفض أيضا، و عرض عليه رهن السلاح، حتى لا ينكر كعب السلاح إذا جاء مع أصحابه؛ فقبل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المفاوض إلى جماعته، فجاء بهم، و معهم السلاح، و شيعهم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بقيع الغرقد؛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 تاريخ الأمم و الملوك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طبقات الشعراء لابن سلام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دعا لهم، فلما انتهوا إلى الحصن صاحوا به، 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حديث عهد بعرس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صوتا يقطر منه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نائلة لو رآه نائما ما أيقظه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إليهم، فأخذ أبو نائلة رأسه فشمه، و تعجب من طيبه، و كرر ذلك حتى اطمأن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بفوديه،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عدو اللّه، فخبطوه بأسيافهم، و قتلوه، و جرح منهم بأسيافهم الحارث بن أوس بن معاذ، فتفل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و قد خافت يهود مما جرى 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بها يهودي إلا و هو خائف على نفسه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 ذهبوا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صاحبنا 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يهجوه في أشعاره و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يكتب بينه و بينهم صلحا،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الكتاب مع علي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كعب بن مالك بهذه المناسبة أبياتا منها</w:t>
      </w:r>
      <w:r>
        <w:rPr>
          <w:rFonts w:eastAsia="Amiri" w:cs="Amiri" w:ascii="Amiri" w:hAnsi="Amiri"/>
          <w:color w:val="111111"/>
          <w:sz w:val="28"/>
          <w:szCs w:val="28"/>
          <w:rtl w:val="true"/>
          <w:lang w:bidi="ar-SA"/>
        </w:rPr>
        <w:t xml:space="preserve">: </w:t>
      </w:r>
      <w:bookmarkStart w:id="27" w:name="pg16848_264402"/>
    </w:p>
    <w:p>
      <w:pPr>
        <w:pStyle w:val="BookText"/>
        <w:rPr/>
      </w:pPr>
      <w:bookmarkEnd w:id="27"/>
      <w:r>
        <w:rPr>
          <w:rFonts w:ascii="Amiri" w:hAnsi="Amiri" w:eastAsia="Amiri" w:cs="Amiri"/>
          <w:color w:val="111111"/>
          <w:sz w:val="28"/>
          <w:sz w:val="28"/>
          <w:szCs w:val="28"/>
          <w:rtl w:val="true"/>
          <w:lang w:bidi="ar-SA"/>
        </w:rPr>
        <w:t xml:space="preserve">فغودر منهم كعب صريعافذلت بعد مصرعه النضير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قال العلامة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ذلك فلم يتراجعوا عن الدس و التحريض على المسلمين و التصدي لهم، و النيل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طلب منهم النبي أن يكفوا عما هم عليه، و أن يلتزموا بالعهد الذي أعطوه على أنفسهم، حين دخوله المدينة، فلم يزدهم ذلك إلا عتوّا و تماديا في إيذاء المسلمين، و نشر الفساد،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جانبه يوصي المسلمين بالهدوء و ضبط الأعصاب</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أن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ناقضي العهد من الشخصيات الخطرة، التي كانت تحرض على الإسلام و المسلمين، و تشكل خطرا جديا عليهم، كما يظهر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الكتاب الذي كتبه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اليهود قد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نستثير القارئ ليطرح سؤاله حول السر في أن يكون ذلك الكتاب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فهل ذلك يشير إلى خصوصية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 السياسي، أو حتى فيما يرتبط بالإمامة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Heading5"/>
        <w:numPr>
          <w:ilvl w:val="4"/>
          <w:numId w:val="1"/>
        </w:numPr>
        <w:rPr/>
      </w:pPr>
      <w:bookmarkStart w:id="28" w:name="__RefHeading___Toc7664984_417432637"/>
      <w:bookmarkStart w:id="29" w:name="_Toc10"/>
      <w:bookmarkEnd w:id="28"/>
      <w:r>
        <w:rPr/>
        <w:t>4</w:t>
      </w:r>
      <w:r>
        <w:rPr>
          <w:rtl w:val="true"/>
        </w:rPr>
        <w:t>-</w:t>
      </w:r>
      <w:r>
        <w:rPr>
          <w:rtl w:val="true"/>
        </w:rPr>
        <w:t>قتل ابن سنينة</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ظفرتم </w:t>
      </w:r>
      <w:bookmarkStart w:id="30" w:name="pg16848_264403"/>
    </w:p>
    <w:p>
      <w:pPr>
        <w:pStyle w:val="BookText"/>
        <w:rPr/>
      </w:pPr>
      <w:bookmarkEnd w:id="30"/>
      <w:r>
        <w:rPr>
          <w:rFonts w:ascii="Amiri" w:hAnsi="Amiri" w:eastAsia="Amiri" w:cs="Amiri"/>
          <w:color w:val="111111"/>
          <w:sz w:val="28"/>
          <w:sz w:val="28"/>
          <w:szCs w:val="28"/>
          <w:rtl w:val="true"/>
          <w:lang w:bidi="ar-SA"/>
        </w:rPr>
        <w:t>به من رجال يهود فاقتلوه، فوثب محيصة بن مسعود على ابن سنينة اليهودي، فقتله، فقال له أخوه حويصة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قد أسلم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لرب شحم في بطنك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أمرني بقتله من لو أمرني بقتلك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لأول إسلام حويصة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على ذلك؛ فحلف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دينا بلغ بك ما أرى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7664986_417432637"/>
      <w:bookmarkStart w:id="32" w:name="_Toc11"/>
      <w:bookmarkEnd w:id="31"/>
      <w:r>
        <w:rPr/>
        <w:t>5</w:t>
      </w:r>
      <w:r>
        <w:rPr>
          <w:rtl w:val="true"/>
        </w:rPr>
        <w:t>-</w:t>
      </w:r>
      <w:r>
        <w:rPr>
          <w:rtl w:val="true"/>
        </w:rPr>
        <w:t>قتل أبي رافع</w:t>
      </w:r>
      <w:r>
        <w:rPr>
          <w:rtl w:val="true"/>
        </w:rPr>
        <w:t>:</w:t>
      </w:r>
      <w:bookmarkEnd w:id="32"/>
    </w:p>
    <w:p>
      <w:pPr>
        <w:pStyle w:val="Heading6"/>
        <w:numPr>
          <w:ilvl w:val="5"/>
          <w:numId w:val="1"/>
        </w:numPr>
        <w:rPr/>
      </w:pPr>
      <w:bookmarkStart w:id="33" w:name="__RefHeading___Toc7664988_417432637"/>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 في جمادى الآخرة من السنة الثالثة </w:t>
      </w:r>
      <w:r>
        <w:rPr>
          <w:rStyle w:val="FootnoteAnchor"/>
          <w:rtl w:val="true"/>
        </w:rPr>
        <w:footnoteReference w:id="1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أحد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قتل أبي رافع بن الحقيق بخيبر، الذي كان يظاهر ابن الأشرف في معاداته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يبغي عليه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الأوس لابن الأشرف قالت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يذهبون بها علينا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فوقع اختيارهم على ابن الحقيق هذا، المعروف ببغيه و أذاه، و المظاهر لابن الأشرف؛ فاستأذنوا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خمسة نفر أو </w:t>
      </w:r>
    </w:p>
    <w:p>
      <w:pPr>
        <w:pStyle w:val="BookText"/>
        <w:rPr/>
      </w:pPr>
      <w:r>
        <w:rPr>
          <w:rFonts w:ascii="Amiri" w:hAnsi="Amiri" w:eastAsia="Amiri" w:cs="Amiri"/>
          <w:color w:val="111111"/>
          <w:sz w:val="28"/>
          <w:sz w:val="28"/>
          <w:szCs w:val="28"/>
          <w:rtl w:val="true"/>
          <w:lang w:bidi="ar-SA"/>
        </w:rPr>
        <w:t>ثمانية، عليهم عبد اللّه بن عتيك، فأتوا داره ليلا، فأغلقوا أبوابه على أهله، و كان هو في علية، فاستأذنوا عليه؛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جاؤا يطلبون الميرة </w:t>
      </w:r>
      <w:r>
        <w:rPr>
          <w:rStyle w:val="FootnoteAnchor"/>
          <w:rtl w:val="true"/>
        </w:rPr>
        <w:footnoteReference w:id="16"/>
      </w:r>
      <w:r>
        <w:rPr>
          <w:rFonts w:ascii="Amiri" w:hAnsi="Amiri" w:eastAsia="Amiri" w:cs="Amiri"/>
          <w:color w:val="111111"/>
          <w:sz w:val="28"/>
          <w:sz w:val="28"/>
          <w:szCs w:val="28"/>
          <w:rtl w:val="true"/>
          <w:lang w:bidi="ar-SA"/>
        </w:rPr>
        <w:t xml:space="preserve">، فدخلوا عليه، و أغلقوا باب العلية، فوجودوه على فراشه؛ فابتدروه، فصاحت المرأة؛ فأرادوا قتلها، ثم ذكروا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النساء و الصبيان، فقتلوه، و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لم يطمئنوا إلى أنه قد مات؛ فأرسلوا أحدهم، فدخل بين الناس، و عرف الخبر منهم، و رجع إليهم فأخبرهم بهلاكه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اختلفوا فيمن قتله،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أسيافهم، فرأى على سيف ابن أنيس أثر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قتله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ابن الأثير في روايته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عتيك وصل إلى غرفة أبي رافع المظلمة، فناداه، فأجابه، فضرب جهة الصوت، فصاح؛ فهرب ابن عتيك، ثم 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الصوت؟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في البيت، فضرب نحو الصوت، فأثخنه، ثم وضع السيف في بطنه، حتى خرج من ظهره، و نزل من درج فوقع، فانكسرت ساقه؛ فعصبها بعمامة؛ ثم جلس عند الباب، ليعرف إن كان قد قتل حقا، فسمع أول الفجر نعيه، فانطلق إلى أصحابه، ثم جاء إلى النبي، فمسح </w:t>
      </w:r>
      <w:bookmarkStart w:id="35" w:name="pg16848_264405"/>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فكأنه لم يشتكها قط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المضي في الحديث لا بد من تسجيل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7664990_417432637"/>
      <w:bookmarkStart w:id="37" w:name="_Toc13"/>
      <w:bookmarkEnd w:id="36"/>
      <w:r>
        <w:rPr>
          <w:rtl w:val="true"/>
        </w:rPr>
        <w:t>ألف</w:t>
      </w:r>
      <w:r>
        <w:rPr>
          <w:rtl w:val="true"/>
        </w:rPr>
        <w:t xml:space="preserve">: </w:t>
      </w:r>
      <w:r>
        <w:rPr>
          <w:rtl w:val="true"/>
        </w:rPr>
        <w:t>الإسلام قيد الفتك</w:t>
      </w:r>
      <w:r>
        <w:rPr>
          <w:rtl w:val="true"/>
        </w:rPr>
        <w:t>:</w:t>
      </w:r>
      <w:bookmarkEnd w:id="37"/>
    </w:p>
    <w:p>
      <w:pPr>
        <w:pStyle w:val="Heading6"/>
        <w:numPr>
          <w:ilvl w:val="5"/>
          <w:numId w:val="1"/>
        </w:numPr>
        <w:rPr/>
      </w:pPr>
      <w:bookmarkStart w:id="38" w:name="__RefHeading___Toc7664992_417432637"/>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إنه ربما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الاغتيالات التي تحدثنا عنها لا تناسب ما ورد من أن الإسلام قيد الفتك، فلا يفتك مؤمن، حتى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هو المانع لمسلم بن عقيل من قتل عبيد اللّه بن زياد في بيت هاني بن عروة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بالفتك هو القتل غدرا لمن يكون في أمن من ناحيتك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أعم من الفتك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وثمة 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الفتك لا يجوز إلا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حكم على من فتك بشاتمي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كبشا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 قتلهم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شيء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الفتك لو شاع لا نعدم الأمن، و سلبت الراحة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عبيد اللّه بن زياد في بيت هاني بن عروة يرى نفسه في أمن من ناحيتهم، و لم يكن ثمة إعلان حرب فيما بينه و بينهم، إنما كان ثمة إرهاصات بالحرب فيما بينه و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يكن ذلك قد اتضح بصورة تامة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الأمر بالنسبة لليهود كذلك، لأنهم كانوا قد عاهدوا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يحاربوه و لا يظاهروا عليه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هم الذين آذوا المسلمين، و هجوهم، و حرضوا المشركين عليهم، و ناحوا على قتلى بدر، بل ذهب ابن الأشرف إلى مكة للتحريض عليهم، و شبب بالنساء المسلمات، و حتى بنساء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فقد صار هؤلاء من أظهر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ناقضي العهود، و لا بأس بالخدعة على المحارب لقتله؛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غزوة ورى بغيرها </w:t>
      </w:r>
      <w:r>
        <w:rPr>
          <w:rStyle w:val="FootnoteAnchor"/>
          <w:rtl w:val="true"/>
        </w:rPr>
        <w:footnoteReference w:id="22"/>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 لهم أن يقولوا ما شاؤوا حينما ذهبوا إلى قتل ابن الأشرف، و ذلك لأن شر هذا المحارب و فساده في الأرض، و وقوفه في وجه كلمة اللّه، و إقامة العدل و الحق، أعظم من أي قول يقولونه، و أي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و مستدرك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و سنن ابن ماجة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 و 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سنن أبي داود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أحكام القرآن للجصاص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و الجامع الصحيح للترمذي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سنن سعيد بن منصور، القسم الثاني من المجلد الثالث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و مسند أبي يعلى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 مواضع أخرى أشار إليها في الهامش و إلى مصادر كثيرة أيضا</w:t>
      </w:r>
      <w:r>
        <w:rPr>
          <w:rFonts w:eastAsia="Amiri" w:cs="Amiri" w:ascii="Amiri" w:hAnsi="Amiri"/>
          <w:color w:val="111111"/>
          <w:sz w:val="28"/>
          <w:szCs w:val="28"/>
          <w:rtl w:val="true"/>
          <w:lang w:bidi="ar-SA"/>
        </w:rPr>
        <w:t xml:space="preserve">. </w:t>
      </w:r>
      <w:bookmarkStart w:id="40" w:name="pg16848_264408"/>
    </w:p>
    <w:p>
      <w:pPr>
        <w:pStyle w:val="BookText"/>
        <w:rPr/>
      </w:pPr>
      <w:bookmarkEnd w:id="40"/>
      <w:r>
        <w:rPr>
          <w:rFonts w:ascii="Amiri" w:hAnsi="Amiri" w:eastAsia="Amiri" w:cs="Amiri"/>
          <w:color w:val="111111"/>
          <w:sz w:val="28"/>
          <w:sz w:val="28"/>
          <w:szCs w:val="28"/>
          <w:rtl w:val="true"/>
          <w:lang w:bidi="ar-SA"/>
        </w:rPr>
        <w:t>أسلوب يتبعونه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يشك أحد في أن من يكون في ساحة الحرب، فإن لعدوه أن يختله من خلفه، و يتخلص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كان محاربا، فليس له أن يأمن عدوه، و ينام قرير العين، فارغ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امرأة كعب بن الأشرف قد حذرته، و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امرؤ محارب، إن صاحب الحرب لا ينزل في مثل هذه الساعة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مما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احتاجوا إلى تجديد العهد الذي نقضوه، و كتابة عهد آخر كان عند علي أمير المؤمنين، وصي النبي و وارثه، صلوات اللّه و سلامه عليه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 w:name="__RefHeading___Toc7664994_417432637"/>
      <w:bookmarkStart w:id="42" w:name="_Toc15"/>
      <w:bookmarkEnd w:id="41"/>
      <w:r>
        <w:rPr>
          <w:rtl w:val="true"/>
        </w:rPr>
        <w:t>جريمة معاوية</w:t>
      </w:r>
      <w:r>
        <w:rPr>
          <w:rtl w:val="true"/>
        </w:rPr>
        <w:t>:</w:t>
      </w:r>
      <w:bookmarkEnd w:id="42"/>
    </w:p>
    <w:p>
      <w:pPr>
        <w:pStyle w:val="BookText"/>
        <w:rPr/>
      </w:pPr>
      <w:r>
        <w:rPr>
          <w:rFonts w:ascii="Amiri" w:hAnsi="Amiri" w:eastAsia="Amiri" w:cs="Amiri"/>
          <w:color w:val="111111"/>
          <w:sz w:val="28"/>
          <w:sz w:val="28"/>
          <w:szCs w:val="28"/>
          <w:rtl w:val="true"/>
          <w:lang w:bidi="ar-SA"/>
        </w:rPr>
        <w:t>و بعد ما تقدم، فإننا نجد معاوية يحاول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ينتقص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يظهر ابن الأشرف على أنه قد قتل مظلوما؛ فعن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قتل كعب بن الأشرف عند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غدرا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أيغدر عندك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3" w:name="pg16848_264409"/>
    </w:p>
    <w:p>
      <w:pPr>
        <w:pStyle w:val="BookText"/>
        <w:rPr/>
      </w:pPr>
      <w:bookmarkEnd w:id="43"/>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يظلني و إياك سقف بيت أبدا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حسبنا هنا أن نقول عن معاوية، و مواقفه، و مخزياته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إناء بالذي فيه ينضح</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7664996_417432637"/>
      <w:bookmarkStart w:id="45" w:name="_Toc16"/>
      <w:bookmarkEnd w:id="44"/>
      <w:r>
        <w:rPr>
          <w:rtl w:val="true"/>
        </w:rPr>
        <w:t>ب</w:t>
      </w:r>
      <w:r>
        <w:rPr>
          <w:rtl w:val="true"/>
        </w:rPr>
        <w:t xml:space="preserve">: </w:t>
      </w:r>
      <w:r>
        <w:rPr>
          <w:rtl w:val="true"/>
        </w:rPr>
        <w:t>رعب اليهود</w:t>
      </w:r>
      <w:r>
        <w:rPr>
          <w:rtl w:val="true"/>
        </w:rPr>
        <w:t>:</w:t>
      </w:r>
      <w:bookmarkEnd w:id="45"/>
    </w:p>
    <w:p>
      <w:pPr>
        <w:pStyle w:val="BookText"/>
        <w:rPr/>
      </w:pPr>
      <w:r>
        <w:rPr>
          <w:rFonts w:ascii="Amiri" w:hAnsi="Amiri" w:eastAsia="Amiri" w:cs="Amiri"/>
          <w:color w:val="111111"/>
          <w:sz w:val="28"/>
          <w:sz w:val="28"/>
          <w:szCs w:val="28"/>
          <w:rtl w:val="true"/>
          <w:lang w:bidi="ar-SA"/>
        </w:rPr>
        <w:t xml:space="preserve">إن عمليات قتل هؤلاء الأفراد، التي نظمت و نفذت ببراعة فائقة، و ذكاء و عبقرية، قد أرعبت اليهود، و أخافتهم، و لا سيما بعد قتل ابن الأشرف الغادر،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بها يهودي إلا و هو خائف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حتى قال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فغودر منهم كعب صريعافذلت بعد مصرعه النضير</w:t>
      </w:r>
    </w:p>
    <w:p>
      <w:pPr>
        <w:pStyle w:val="BookText"/>
        <w:rPr/>
      </w:pPr>
      <w:r>
        <w:rPr>
          <w:rFonts w:ascii="Amiri" w:hAnsi="Amiri" w:eastAsia="Amiri" w:cs="Amiri"/>
          <w:color w:val="111111"/>
          <w:sz w:val="28"/>
          <w:sz w:val="28"/>
          <w:szCs w:val="28"/>
          <w:rtl w:val="true"/>
          <w:lang w:bidi="ar-SA"/>
        </w:rPr>
        <w:t>و قد كان يهود بني النضير أعز من بني قريظة، و غيرهم، ممن كان لا يزال في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لهذه الضربة فيهم أثر هام في رعب سائر اليهود 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القضاء على من يغدر من اليهود أسهل و أيسر، فالمسلمون يملكون الجرأة الكافية، و اليهود أصبحوا خائفين على أنفسهم، و القضاء على الخائف المرعوب أسهل و أيسر من القضاء على غيره، و كان ذلك واحدا من مصاديق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نصرت بالرعب</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أمر طبيعي بالنسبة لمن لا يؤمن بالمعاد، و يعتقد أن جنته هي هذه الدنيا، و أنه إذا فقد حياته، فقد كل شيء، حسبما ألمحنا إليه من قبل</w:t>
      </w:r>
      <w:r>
        <w:rPr>
          <w:rFonts w:eastAsia="Amiri" w:cs="Amiri" w:ascii="Amiri" w:hAnsi="Amiri"/>
          <w:color w:val="111111"/>
          <w:sz w:val="28"/>
          <w:szCs w:val="28"/>
          <w:rtl w:val="true"/>
          <w:lang w:bidi="ar-SA"/>
        </w:rPr>
        <w:t xml:space="preserve">. </w:t>
      </w:r>
      <w:bookmarkStart w:id="46" w:name="pg16848_264410"/>
    </w:p>
    <w:p>
      <w:pPr>
        <w:pStyle w:val="Heading6"/>
        <w:numPr>
          <w:ilvl w:val="5"/>
          <w:numId w:val="1"/>
        </w:numPr>
        <w:rPr/>
      </w:pPr>
      <w:bookmarkStart w:id="47" w:name="__RefHeading___Toc7664998_417432637"/>
      <w:bookmarkStart w:id="48" w:name="_Toc17"/>
      <w:bookmarkEnd w:id="46"/>
      <w:bookmarkEnd w:id="47"/>
      <w:r>
        <w:rPr>
          <w:rtl w:val="true"/>
        </w:rPr>
        <w:t>ج</w:t>
      </w:r>
      <w:r>
        <w:rPr>
          <w:rtl w:val="true"/>
        </w:rPr>
        <w:t xml:space="preserve">: </w:t>
      </w:r>
      <w:r>
        <w:rPr>
          <w:rtl w:val="true"/>
        </w:rPr>
        <w:t>مع موقف عمير في أصالته و نبله</w:t>
      </w:r>
      <w:r>
        <w:rPr>
          <w:rtl w:val="true"/>
        </w:rPr>
        <w:t>:</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عمير بن وهب ينحي ولد العصماء عن صدرها، ثم يقتلها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الإسلام قد ربى أتباعه على أنه ليس ضد الإنسان، و إنما هو ضد مواقفه و تصرفاته المنحرفة عن الحق، و العدل، 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يريد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على مصدر الخطر على الحق 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لا يبقى ثمة سبيل إلا القضاء على مصدر الفتنة؛ و حيث يكون آخر الدواء الكي؛ فإنه لا بد أن يكتفى بالحد الأدنى، الذي يتحقق فيه الهدف الأقصى، و هو إقامة الدين 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إننا لنكبر هذا التعقل النادر لعمير في موقف حرج و خطير كهذا، حتى إنه ليملك في هذه اللحظات الحساسة جدا أن يتخذ القرار الحاسم و المبدئي، و كما يريده الإسلام، بعيدا عن كل اضطراب و انفعال، لا سيما و هو ضرير، كما قيل، أو ضعيف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يتصرف بهدوء و اطمئنان، و وعي، حتى في أحرج اللحظات، و أكثرها إثارة للأعصاب، و تشويشا للحواس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يقال بالنسبة لا متناعهم عن قتل المرأة التي كادت تفضحهم بصياحها في قضية أبي رافع، حين تذكروا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النساء و الصبيان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هي الشخصية الإسلامية التي يريدها الإسلام، و استطاع أن يصدر للعالم الكثير من النماذج الحية لها، من أمثال سلمان، و عمار، و أبي ذر، و المقداد، و الأشتر، و فوق هؤلاء جميعا سيدهم، و إمامهم، و أميرهم، أمير </w:t>
      </w:r>
    </w:p>
    <w:p>
      <w:pPr>
        <w:pStyle w:val="BookText"/>
        <w:rPr/>
      </w:pPr>
      <w:r>
        <w:rPr>
          <w:rFonts w:ascii="Amiri" w:hAnsi="Amiri" w:eastAsia="Amiri" w:cs="Amiri"/>
          <w:color w:val="111111"/>
          <w:sz w:val="28"/>
          <w:sz w:val="28"/>
          <w:szCs w:val="28"/>
          <w:rtl w:val="true"/>
          <w:lang w:bidi="ar-SA"/>
        </w:rPr>
        <w:t xml:space="preserve">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الأئمة من ولده 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 مثالا و قدوة لكل الأحرار، و الذين يعيشون المبدأ بكل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أراد أن يقتل عمرو بن عبدود، فشتمه عمرو، و تفل في وجهه، قام عنه، حتى ذهب عنه غضبه، ثم عاد إليه فقتله، فعل ذلك ليكون قتله له خالصا للّه، لا يتدخل فيه عنصر حب الانتقام لنفسه، و غضبه لها، و لو بشكل لا شعوري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علاه إحدى المعاليو على هذه فقس ما سواها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رواية شواهد النبوة، التي 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الصحابة قد نفس على عمير هذا الوسام النبوي الذي ناله عن جدارة و استحقاق، و لم يستطع أن يخفي ذلك في نفسه، بل ظهر في فلتات لسانه بتعبير فيه شيء من الجفاء الجارح، دعا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محاولة حسم الموقف، ثم التلطيف و التخفيف من وقع تلك العبارة، ثم معاودة التأكيد على جدارة عمير، و استحقاقه للثناء، و عرفان حقه،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 يا عمر، فإنه بصير</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أيضا موقف آخر لعمير في قومه، الذي أدى إلى أن يعز الإسلام فيهم، و يسلم منهم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ثقة عمير بنفسه و بدينه، و صلابته في التعبير عن هذه الثقة، حتى لقد صرح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يعد يخشى أحدا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يجعل كل من يتردد في قبول الإسلام، بسبب خوفه، و ضعف نفسه، يشعر بأن بإمكانه أن يجد في الإسلام نصيرا و معينا و حاميا له، و لم يعد ثمة ما يبرر موقفه السلبي منه</w:t>
      </w:r>
      <w:r>
        <w:rPr>
          <w:rFonts w:eastAsia="Amiri" w:cs="Amiri" w:ascii="Amiri" w:hAnsi="Amiri"/>
          <w:color w:val="111111"/>
          <w:sz w:val="28"/>
          <w:szCs w:val="28"/>
          <w:rtl w:val="true"/>
          <w:lang w:bidi="ar-SA"/>
        </w:rPr>
        <w:t xml:space="preserve">. </w:t>
      </w:r>
      <w:bookmarkStart w:id="49" w:name="pg16848_264412"/>
    </w:p>
    <w:p>
      <w:pPr>
        <w:pStyle w:val="BookText"/>
        <w:rPr/>
      </w:pPr>
      <w:bookmarkEnd w:id="49"/>
      <w:r>
        <w:rPr>
          <w:rFonts w:ascii="Amiri" w:hAnsi="Amiri" w:eastAsia="Amiri" w:cs="Amiri"/>
          <w:color w:val="111111"/>
          <w:sz w:val="28"/>
          <w:sz w:val="28"/>
          <w:szCs w:val="28"/>
          <w:rtl w:val="true"/>
          <w:lang w:bidi="ar-SA"/>
        </w:rPr>
        <w:t>و لأجل هذا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منهم يدخل في الإسلام، حينما شعر بعزة الإسلام و بقوته في تلك القبيلة</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665000_417432637"/>
      <w:bookmarkStart w:id="51" w:name="_Toc18"/>
      <w:bookmarkEnd w:id="50"/>
      <w:r>
        <w:rPr>
          <w:rtl w:val="true"/>
        </w:rPr>
        <w:t>د</w:t>
      </w:r>
      <w:r>
        <w:rPr>
          <w:rtl w:val="true"/>
        </w:rPr>
        <w:t xml:space="preserve">: </w:t>
      </w:r>
      <w:r>
        <w:rPr>
          <w:rtl w:val="true"/>
        </w:rPr>
        <w:t>ابن الأشرف و أبو سفيان</w:t>
      </w:r>
      <w:r>
        <w:rPr>
          <w:rtl w:val="true"/>
        </w:rPr>
        <w:t>:</w:t>
      </w:r>
      <w:bookmarkEnd w:id="51"/>
    </w:p>
    <w:p>
      <w:pPr>
        <w:pStyle w:val="BookText"/>
        <w:rPr/>
      </w:pPr>
      <w:r>
        <w:rPr>
          <w:rFonts w:ascii="Amiri" w:hAnsi="Amiri" w:eastAsia="Amiri" w:cs="Amiri"/>
          <w:color w:val="111111"/>
          <w:sz w:val="28"/>
          <w:sz w:val="28"/>
          <w:szCs w:val="28"/>
          <w:rtl w:val="true"/>
          <w:lang w:bidi="ar-SA"/>
        </w:rPr>
        <w:t>و في قضية ابن الأشرف يواجهنا سؤال أبي سفيان لكعب عن الدين الحق، ثم محاولة أبي سفيان الاستدلال على أحقية دينه بما تقدم، من أنهم يطعمون الجزور الكوماء، و يسقون اللبن على الماء الخ</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7665002_417432637"/>
      <w:bookmarkStart w:id="53" w:name="_Toc19"/>
      <w:bookmarkEnd w:id="52"/>
      <w:r>
        <w:rPr>
          <w:rtl w:val="true"/>
        </w:rPr>
        <w:t>و نحن هنا نسجل ما يلي</w:t>
      </w:r>
      <w:r>
        <w:rPr>
          <w:rtl w:val="true"/>
        </w:rPr>
        <w:t>:</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يؤيد ما قدمناه، من أن العرب كانوا يرون في اليهود مصدرا للمعرفة و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استقر ذلك في نفس عمر بن الخطاب، حتى إنه كان يأتي بترجمة التوراة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انزعاجه من ذلك، حسبما قدمناه في مدخل هذه الدراسة، حين الكلام حول المرسوم العام، حيث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أمتهوكون أنتم؟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أننا و إن كنا نكاد نطمئن إلى أن أبا سفيان لم يكن يجهل بأحقية دين الإسلام، و أنه من أجلى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25"/>
      </w:r>
      <w:r>
        <w:rPr>
          <w:rFonts w:ascii="Amiri" w:hAnsi="Amiri" w:eastAsia="Amiri" w:cs="Amiri"/>
          <w:color w:val="111111"/>
          <w:sz w:val="28"/>
          <w:sz w:val="28"/>
          <w:szCs w:val="28"/>
          <w:rtl w:val="true"/>
          <w:lang w:bidi="ar-SA"/>
        </w:rPr>
        <w:t xml:space="preserve">و إنما هو يحارب الإسلام من أجل الحفاظ على مصالحه الشخصية، و امتيازاته غير المشروعة و لا المعقولة، التي كرسها له </w:t>
      </w:r>
      <w:bookmarkStart w:id="54" w:name="pg16848_264413"/>
    </w:p>
    <w:p>
      <w:pPr>
        <w:pStyle w:val="BookText"/>
        <w:rPr/>
      </w:pPr>
      <w:bookmarkEnd w:id="54"/>
      <w:r>
        <w:rPr>
          <w:rFonts w:ascii="Amiri" w:hAnsi="Amiri" w:eastAsia="Amiri" w:cs="Amiri"/>
          <w:color w:val="111111"/>
          <w:sz w:val="28"/>
          <w:sz w:val="28"/>
          <w:szCs w:val="28"/>
          <w:rtl w:val="true"/>
          <w:lang w:bidi="ar-SA"/>
        </w:rPr>
        <w:t>و لأمثاله العرف الجاهلي الظالم و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كان يهدف من سؤاله هذا لابن الأشرف اليهودي إلى خداع البسطاء و السذج من قومه و أتباعه، من أجل ضمان استمرارهم معه في حرب الإسلام و المسلمين، و جديتهم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كرم العرب هو أقصى ما استطاع أن يأتي به أبو سفيان كدليل على أحقية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أوائل هذا الكتاب ما يرتبط بقيمة ما عرف عن العرب من ميزات و خصائص فلا نعيد</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7665004_417432637"/>
      <w:bookmarkStart w:id="56" w:name="_Toc20"/>
      <w:bookmarkEnd w:id="55"/>
      <w:r>
        <w:rPr>
          <w:rtl w:val="true"/>
        </w:rPr>
        <w:t>ه</w:t>
      </w:r>
      <w:r>
        <w:rPr>
          <w:rtl w:val="true"/>
        </w:rPr>
        <w:t xml:space="preserve">: </w:t>
      </w:r>
      <w:r>
        <w:rPr>
          <w:rtl w:val="true"/>
        </w:rPr>
        <w:t>تساؤل حائر</w:t>
      </w:r>
      <w:r>
        <w:rPr>
          <w:rtl w:val="true"/>
        </w:rPr>
        <w:t>:</w:t>
      </w:r>
      <w:bookmarkEnd w:id="56"/>
    </w:p>
    <w:p>
      <w:pPr>
        <w:pStyle w:val="BookText"/>
        <w:rPr/>
      </w:pPr>
      <w:r>
        <w:rPr>
          <w:rFonts w:ascii="Amiri" w:hAnsi="Amiri" w:eastAsia="Amiri" w:cs="Amiri"/>
          <w:color w:val="111111"/>
          <w:sz w:val="28"/>
          <w:sz w:val="28"/>
          <w:szCs w:val="28"/>
          <w:rtl w:val="true"/>
          <w:lang w:bidi="ar-SA"/>
        </w:rPr>
        <w:t>إنهم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بشكل عام رغبته في قتل ابن الأشرف،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بابن الأشرف؟</w:t>
      </w:r>
    </w:p>
    <w:p>
      <w:pPr>
        <w:pStyle w:val="BookText"/>
        <w:rPr/>
      </w:pPr>
      <w:r>
        <w:rPr>
          <w:rFonts w:ascii="Amiri" w:hAnsi="Amiri" w:eastAsia="Amiri" w:cs="Amiri"/>
          <w:color w:val="111111"/>
          <w:sz w:val="28"/>
          <w:sz w:val="28"/>
          <w:szCs w:val="28"/>
          <w:rtl w:val="true"/>
          <w:lang w:bidi="ar-SA"/>
        </w:rPr>
        <w:t>فانتدب له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يذكرون كيفية احتيالهم عليه، و قتلهم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ثم لا يصل الخبر إلى مسامع ابن الأشرف عن طريق مشركي المدينة أو يهودها، أو على الأقل منافقيها؟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جازت عليه حيلتهم بهذه السهولة،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محارب؟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مسلمة و دوره في قتل ابن الأشرف، تساورنا شكوك و شكوك، فإن من يراجع كتب السيرة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كثيرا من التركيز على دوره في هذه القضية، مع أن من يتأمل في وقائعها لا يجد له كبير أثر فيها، بل الدور الأكبر هو لأبي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مسلمة لو كان معهم، فإنما كان كغيره ممن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اهتماما في إعطائه بعض الأدوار الهامة في الدفاع عن الإسلام،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نشك في ذلك، و لا نستبعد أن يكون للسياسة يد في هذا الأمر، لإظهاره على أنه رجل شجاع، مناضل، مخلص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مقابل الآخرين ممن تهتم السلطة بإيجاد بدائل لهم و عنهم، فإن محمد بن مسلمة كان ممن امتنع عن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ذنبي إلى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قتلت أخاه يوم خيبر، مرحب اليهود</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لعله كان أخا له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المهاجمين لبيت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هو الذي كسر سيف الزبير </w:t>
      </w:r>
      <w:r>
        <w:rPr>
          <w:rStyle w:val="FootnoteAnchor"/>
          <w:rtl w:val="true"/>
        </w:rPr>
        <w:footnoteReference w:id="28"/>
      </w:r>
      <w:r>
        <w:rPr>
          <w:rFonts w:ascii="Amiri" w:hAnsi="Amiri" w:eastAsia="Amiri" w:cs="Amiri"/>
          <w:color w:val="111111"/>
          <w:sz w:val="28"/>
          <w:sz w:val="28"/>
          <w:szCs w:val="28"/>
          <w:rtl w:val="true"/>
          <w:lang w:bidi="ar-SA"/>
        </w:rPr>
        <w:t xml:space="preserve">و كان أيضا أحد ثقات الخليفة الثاني و معتمديه، كما نص عليه البلاذري و غيره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عمر قد بعثه إلى الشام في مهمة قتل سعد بن عبادة كما يقول البعض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عينه عمر لاقتصاص أخبار العمال، و تحقيق الشكايات التي تصل </w:t>
      </w:r>
      <w:bookmarkStart w:id="57" w:name="pg16848_264415"/>
    </w:p>
    <w:p>
      <w:pPr>
        <w:pStyle w:val="BookText"/>
        <w:rPr/>
      </w:pPr>
      <w:bookmarkEnd w:id="57"/>
      <w:r>
        <w:rPr>
          <w:rFonts w:ascii="Amiri" w:hAnsi="Amiri" w:eastAsia="Amiri" w:cs="Amiri"/>
          <w:color w:val="111111"/>
          <w:sz w:val="28"/>
          <w:sz w:val="28"/>
          <w:szCs w:val="28"/>
          <w:rtl w:val="true"/>
          <w:lang w:bidi="ar-SA"/>
        </w:rPr>
        <w:t xml:space="preserve">إلى الخليفة من عماله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 w:name="__RefHeading___Toc7665006_417432637"/>
      <w:bookmarkStart w:id="59" w:name="_Toc21"/>
      <w:bookmarkEnd w:id="58"/>
      <w:r>
        <w:rPr>
          <w:rtl w:val="true"/>
        </w:rPr>
        <w:t>و</w:t>
      </w:r>
      <w:r>
        <w:rPr>
          <w:rtl w:val="true"/>
        </w:rPr>
        <w:t xml:space="preserve">: </w:t>
      </w:r>
      <w:r>
        <w:rPr>
          <w:rtl w:val="true"/>
        </w:rPr>
        <w:t>التنافس القبلي</w:t>
      </w:r>
      <w:r>
        <w:rPr>
          <w:rtl w:val="true"/>
        </w:rPr>
        <w:t>:</w:t>
      </w:r>
      <w:bookmarkEnd w:id="59"/>
    </w:p>
    <w:p>
      <w:pPr>
        <w:pStyle w:val="BookText"/>
        <w:rPr/>
      </w:pPr>
      <w:r>
        <w:rPr>
          <w:rFonts w:ascii="Amiri" w:hAnsi="Amiri" w:eastAsia="Amiri" w:cs="Amiri"/>
          <w:color w:val="111111"/>
          <w:sz w:val="28"/>
          <w:sz w:val="28"/>
          <w:szCs w:val="28"/>
          <w:rtl w:val="true"/>
          <w:lang w:bidi="ar-SA"/>
        </w:rPr>
        <w:t>و 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التنافس القبلي بين الأوس و الخزرج، حينما وظف في خدمة الإسلام و المسلمين آتى ثمارا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قتل الخزرج لأبي رافع واحدة من تلك الثمار، و كان هو النتيجة البناءة الطبيعية لهذا التنافس، الذي سعى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تغيير منطلقاته، و أهدافه، لتكون في خدمة الدين و الحق و الخير للإنسان، الفرد و الجماعة على حد سواء</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665008_417432637"/>
      <w:bookmarkStart w:id="61" w:name="_Toc22"/>
      <w:bookmarkEnd w:id="60"/>
      <w:r>
        <w:rPr>
          <w:rtl w:val="true"/>
        </w:rPr>
        <w:t>ز</w:t>
      </w:r>
      <w:r>
        <w:rPr>
          <w:rtl w:val="true"/>
        </w:rPr>
        <w:t xml:space="preserve">: </w:t>
      </w:r>
      <w:r>
        <w:rPr>
          <w:rtl w:val="true"/>
        </w:rPr>
        <w:t>جهل و غرور ابن الأشرف</w:t>
      </w:r>
      <w:r>
        <w:rPr>
          <w:rtl w:val="true"/>
        </w:rPr>
        <w:t>:</w:t>
      </w:r>
      <w:bookmarkEnd w:id="61"/>
    </w:p>
    <w:p>
      <w:pPr>
        <w:pStyle w:val="BookText"/>
        <w:rPr/>
      </w:pPr>
      <w:r>
        <w:rPr>
          <w:rFonts w:ascii="Amiri" w:hAnsi="Amiri" w:eastAsia="Amiri" w:cs="Amiri"/>
          <w:color w:val="111111"/>
          <w:sz w:val="28"/>
          <w:sz w:val="28"/>
          <w:szCs w:val="28"/>
          <w:rtl w:val="true"/>
          <w:lang w:bidi="ar-SA"/>
        </w:rPr>
        <w:t>إن غرور كعب بن الأشرف، و اعتداده الزائد بنفسه، حتى ليقول لزوجته عن أبي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وجده نائما لما أيقظه، و الأهم من ذلك جهله بالتغيير الجذري الذي يحدثه الإسلام في نفس و في شخصية الإنسان، هو الذي أوقعه في الفخ الذي نصبه له أولئك المجاهدون البواسل، الذين نذروا أنفسهم لخدمة دينهم الحق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 كان قد أدرك ما كان حويصة قد أدركه في أخيه محيصة، و عاش الواقع الحي الذي يواجهه، و حاول أن يتفاعل معه، و تخلى عن عنجهيته و غروره، لما كان ينبغي أن يسبقه حويصة إلى التشرف بالإسلام</w:t>
      </w:r>
      <w:r>
        <w:rPr>
          <w:rFonts w:eastAsia="Amiri" w:cs="Amiri" w:ascii="Amiri" w:hAnsi="Amiri"/>
          <w:color w:val="111111"/>
          <w:sz w:val="28"/>
          <w:szCs w:val="28"/>
          <w:rtl w:val="true"/>
          <w:lang w:bidi="ar-SA"/>
        </w:rPr>
        <w:t xml:space="preserve">. </w:t>
      </w:r>
      <w:bookmarkStart w:id="62" w:name="pg16848_264416"/>
    </w:p>
    <w:p>
      <w:pPr>
        <w:pStyle w:val="Heading6"/>
        <w:numPr>
          <w:ilvl w:val="5"/>
          <w:numId w:val="1"/>
        </w:numPr>
        <w:rPr/>
      </w:pPr>
      <w:bookmarkStart w:id="63" w:name="__RefHeading___Toc7665010_417432637"/>
      <w:bookmarkStart w:id="64" w:name="_Toc23"/>
      <w:bookmarkEnd w:id="62"/>
      <w:bookmarkEnd w:id="63"/>
      <w:r>
        <w:rPr>
          <w:rtl w:val="true"/>
        </w:rPr>
        <w:t>ح</w:t>
      </w:r>
      <w:r>
        <w:rPr>
          <w:rtl w:val="true"/>
        </w:rPr>
        <w:t xml:space="preserve">: </w:t>
      </w:r>
      <w:r>
        <w:rPr>
          <w:rtl w:val="true"/>
        </w:rPr>
        <w:t>الإسلام و الإنسان</w:t>
      </w:r>
      <w:r>
        <w:rPr>
          <w:rtl w:val="true"/>
        </w:rPr>
        <w:t>:</w:t>
      </w:r>
      <w:bookmarkEnd w:id="64"/>
    </w:p>
    <w:p>
      <w:pPr>
        <w:pStyle w:val="BookText"/>
        <w:rPr/>
      </w:pP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حويصة حينما عرف أن هذا الدين قد بلغ بأخيه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أمره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أخيه لقتله، أدرك أحقية هذا الدين، و تشرف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الإخوة يبارز أخاه في صفين، و يلقيه على الأرض، و يجلس على صدره ليذبحه، فلما رأى وجهه عرف أنه أخاه، و لكنه بقي مصرا على قتله، رغم تدخل الآخرين لمنعه، و لم يقبل أن يتركه إلا إذا أذن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فأذن له، فتركه حينئذ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الدرجة من اليقين، هي التي دعت عبد اللّه بن عبد اللّه بن أبي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يستأذن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أبيه المنافق، إلى غير ذلك من الأمثلة التي لا مجال لاستقصائها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اليقين هو الذي أشار إليه عمار بن ياسر رضوان اللّه تعالى عليه، حينما قال عن الجيش الذي جاء لمحاربة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لو ضربونا بأسيافهم حتى يبلغونا سعفات هجر، لعرفت أنّا على حق و هم على باطل</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فعمار لم ير النصر العسكري، و القوة العسكرية مقياسا للحق و الباطل، كما هو شأن ضعاف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يجعل النصر و الهزيمة رهن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 منتصر دائما، حتى حينما يكون منهزما عسكريا و سياسيا، و المبطل هو المنهزم، و إن كان منتصرا على الصعيد العسكري و السياسي و غير ذلك في 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حويصة و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لنا الشخصية التي يريد الإسلام، و استطاع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يصنعوا منها نماذج متفوقة، تعتبر حب اللّه متفوقا على كل حب، و رابطة العقيدة تسمو على كل رابطة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لم تستطع سائر الأجهزة التي حكمت باسم الإسلام، و تحت شعار خلافة النبوة، أن تصنع و لو نموذجا واحدا من هذا القبيل، حتى و لو في المستوى الأدنى، إلا إذا كان ذلك عن طريق خداع بعض السذج ببعض الشعارات البراقة، و الأساليب الشيطانية، فينقادون لهم، و يؤخذون بسحرهم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هو محط كلامنا، فنحن نتكلم عن الإيمان العميق المدعوم بالعقيدة الراسخة، و المنطلق من الوعي و الفكر، و الرؤية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لوحظ وجود فرد يتجه في هذا السبيل، فإنك ستجده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يرتبط بأهل بيت النبوة و معدن الرسالة بنحو من الارتباط و الاتصال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 فإننا لا بد أن نفسح المجال أمام الحديث عن المرحلة الثانية، و هي مرحلة الحرب العلنية، فإلى الصفحات التالية</w:t>
      </w:r>
      <w:r>
        <w:rPr>
          <w:rFonts w:eastAsia="Amiri" w:cs="Amiri" w:ascii="Amiri" w:hAnsi="Amiri"/>
          <w:color w:val="111111"/>
          <w:sz w:val="28"/>
          <w:szCs w:val="28"/>
          <w:rtl w:val="true"/>
          <w:lang w:bidi="ar-SA"/>
        </w:rPr>
        <w:t xml:space="preserve">. . </w:t>
      </w:r>
      <w:bookmarkStart w:id="65" w:name="pg16848_264418"/>
    </w:p>
    <w:p>
      <w:pPr>
        <w:pStyle w:val="Heading4"/>
        <w:numPr>
          <w:ilvl w:val="3"/>
          <w:numId w:val="1"/>
        </w:numPr>
        <w:rPr/>
      </w:pPr>
      <w:bookmarkStart w:id="66" w:name="__RefHeading___Toc7665012_417432637"/>
      <w:bookmarkStart w:id="67" w:name="_Toc24"/>
      <w:bookmarkEnd w:id="65"/>
      <w:bookmarkEnd w:id="66"/>
      <w:r>
        <w:rPr>
          <w:rtl w:val="true"/>
        </w:rPr>
        <w:t>الفصل السابع</w:t>
      </w:r>
      <w:r>
        <w:rPr>
          <w:rtl w:val="true"/>
        </w:rPr>
        <w:t xml:space="preserve">: </w:t>
      </w:r>
      <w:r>
        <w:rPr>
          <w:rtl w:val="true"/>
        </w:rPr>
        <w:t>حروب علنية بين المسلمين و اليهود</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 w:name="__RefHeading___Toc7665014_417432637"/>
      <w:bookmarkStart w:id="69" w:name="_Toc25"/>
      <w:bookmarkEnd w:id="68"/>
      <w:r>
        <w:rPr>
          <w:rtl w:val="true"/>
        </w:rPr>
        <w:t>اشارة</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848_264420"/>
      <w:bookmarkStart w:id="71" w:name="pg16848_264420"/>
      <w:bookmarkEnd w:id="71"/>
    </w:p>
    <w:p>
      <w:pPr>
        <w:pStyle w:val="Heading5"/>
        <w:numPr>
          <w:ilvl w:val="4"/>
          <w:numId w:val="1"/>
        </w:numPr>
        <w:rPr/>
      </w:pPr>
      <w:bookmarkStart w:id="72" w:name="pg16848_264420"/>
      <w:bookmarkStart w:id="73" w:name="__RefHeading___Toc7665016_417432637"/>
      <w:bookmarkStart w:id="74" w:name="_Toc26"/>
      <w:bookmarkEnd w:id="72"/>
      <w:bookmarkEnd w:id="73"/>
      <w:r>
        <w:rPr>
          <w:rtl w:val="true"/>
        </w:rPr>
        <w:t>قريش تحرض اليهود على نقض العهد</w:t>
      </w:r>
      <w:r>
        <w:rPr>
          <w:rtl w:val="true"/>
        </w:rPr>
        <w:t>:</w:t>
      </w:r>
      <w:bookmarkEnd w:id="74"/>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كفار قريش بعد وقعة بدر إلى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أهل الحلقة و الحصون، و إنكم لتقاتلن صاحبنا، أو لنفعلن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يحول بيننا و بين خدم نسائكم، و هو الخلاخل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كتابهم اليهود أجمعت بنو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يذكر قضية غدر بني النضير، و ما جرى بينهم و بين المسلمين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نستقرب أن يكون بنو قينقاع هم أول من استجاب لطلب قريش هذا، لا سيما و أن قريشا قد كتبت لهم بعد بدر، و كان نقض بني قينقاع للعهد بعد بدر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قضية بني النضير فقد كانت في السنة الرابعة بعد أحد،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حول ذلك في جزء آخر من هذا الكتاب إن شاء اللّه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المؤرخين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قينقاع لما كانت وقعة بدر، أظهروا البغي و الحسد، و نبذوا العهد الذي كان بينهم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يحاربوه، و لا يظاهروا عليه عدوه، نبذوه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75" w:name="pg16848_264421"/>
    </w:p>
    <w:p>
      <w:pPr>
        <w:pStyle w:val="BookText"/>
        <w:rPr/>
      </w:pPr>
      <w:bookmarkEnd w:id="75"/>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كانوا أول من غدر من اليهود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7665018_417432637"/>
      <w:bookmarkStart w:id="77" w:name="_Toc27"/>
      <w:bookmarkEnd w:id="76"/>
      <w:r>
        <w:rPr>
          <w:rtl w:val="true"/>
        </w:rPr>
        <w:t>تصعيد التحدي</w:t>
      </w:r>
      <w:r>
        <w:rPr>
          <w:rtl w:val="true"/>
        </w:rPr>
        <w:t>:</w:t>
      </w:r>
      <w:bookmarkEnd w:id="7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بنو قينقاع أشجع و أشهر قوم من اليهود، و أكثر اليهود أموالا و أشدهم بغيا، و كانوا صاغة، و كانوا حلفاء لعبد اللّه بن أبي، و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على مجاهرتهم و كفرهم، إذ جاءت امرأة مسلمة إلى سوقهم </w:t>
      </w:r>
      <w:r>
        <w:rPr>
          <w:rStyle w:val="FootnoteAnchor"/>
          <w:rtl w:val="true"/>
        </w:rPr>
        <w:footnoteReference w:id="38"/>
      </w:r>
      <w:r>
        <w:rPr>
          <w:rFonts w:ascii="Amiri" w:hAnsi="Amiri" w:eastAsia="Amiri" w:cs="Amiri"/>
          <w:color w:val="111111"/>
          <w:sz w:val="28"/>
          <w:sz w:val="28"/>
          <w:szCs w:val="28"/>
          <w:rtl w:val="true"/>
          <w:lang w:bidi="ar-SA"/>
        </w:rPr>
        <w:t>فجلست عند صائغ منهم، لأجل حلي لها؛ فأرادوها على كشف وجهها،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الصائغ، أو رجل آخر إلى طرف ثوبها فعقده إلى ظهرها، و هي لا 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قامت انكشفت سوأتها؛ فضحكوا منها؛ فصاحت، فوثب مسلم على من فعل ذلك، فقتله، و شدت اليهود على المسلم فقتلوه، فاستنصر أهل المسلم بالمسلمين، فغضب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على هذا قررناهم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فتبرأ عبادة بن الصامت من حلفهم،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أتولى اللّه و رسوله، و أبرأ من حلف هؤلاء الكفار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تمسك ابن أبي بالحلف، و أصر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بتركهم،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امرؤ يخشى الدوائر، فنزل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w:t>
      </w:r>
      <w:r>
        <w:rPr>
          <w:rStyle w:val="FootnoteAnchor"/>
          <w:rtl w:val="true"/>
        </w:rPr>
        <w:footnoteReference w:id="39"/>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حِزْبَ اَللّٰهِ هُمُ اَلْغٰالِبُونَ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احذروا من اللّه مثل ما نزل بقريش من النقمة، و أسلموا؛ فإنكم قد عرفتم أني نبي مرسل، تجدون ذلك في كتابكم، و عهد اللّه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ترى أنّا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يغرنك أنك لقيت قوما لا علم لهم بالحرب، فأصبت لهم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لو حاربناك، لتعلمن أنا نحن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 تُحْشَرُونَ إِلىٰ جَهَنَّمَ وَ بِئْسَ اَلْمِهٰادُ، قَدْ كٰانَ لَكُمْ آيَةٌ فِي فِئَتَيْنِ اِلْتَقَتٰا فِئَةٌ تُقٰاتِلُ فِي سَبِيلِ اَللّٰهِ وَ أُخْرىٰ كٰافِرَةٌ يَرَوْنَهُمْ مِثْلَيْهِمْ رَأْيَ اَلْعَيْنِ وَ اَللّٰهُ يُؤَيِّدُ بِنَصْرِهِ مَنْ يَشٰاءُ إِنَّ فِي ذٰلِكَ لَعِبْرَةً لِأُولِي اَلْأَبْصٰارِ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خِيٰانَةً فَانْبِذْ إِلَيْهِمْ عَلىٰ سَوٰاءٍ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فتحصن بنو قينقاع في حصونهم، فاستخلف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أبا لبابة، و سار إليهم، و لواؤه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راية العقاب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حمزة ينافيه ما تقدم و سيأتي من الأدلة الكثيرة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مشهد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حاصرهم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ليلة، ابتداء من النصف من شوال السنة الثانية، أو في صفر السنة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إنما غضبوا من انتصار المسلمين في غزوة بدر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قذف اللّه في قلوبهم الرعب، و كانوا أربعمائة حاسر، و ثلاثمائة دارع؛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يخلي سبيلهم، و يجليهم عن المدينة، و أن لهم نساءهم و الذرية، و له الأموال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فعل بهم ذلك، و أخذ أموالهم و أسلحتهم، و فرقها بين المسلمين، بعد أن أخرج منها الخمس، و أجلاهم عن المدينة إلى أذرعات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بالشام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يدر عليهم الحول حتى هلكوا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أنزلوا من حصونهم و كتفوا، 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فأصر ابن أبي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يتركهم له بحجة أنه امرؤ يخشى الدوائر فلا يستطيع أن يتركهم، و هم أربعمائة حاسر، و ثلاثمائة دارع، قد منعوه من الأحمر و الأسود، على حد تعبيره؛ فاستجاب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طلبه و إصراره، و أجلاهم</w:t>
      </w:r>
      <w:r>
        <w:rPr>
          <w:rFonts w:eastAsia="Amiri" w:cs="Amiri" w:ascii="Amiri" w:hAnsi="Amiri"/>
          <w:color w:val="111111"/>
          <w:sz w:val="28"/>
          <w:szCs w:val="28"/>
          <w:rtl w:val="true"/>
          <w:lang w:bidi="ar-SA"/>
        </w:rPr>
        <w:t xml:space="preserve">. </w:t>
      </w:r>
      <w:bookmarkStart w:id="78" w:name="pg16848_264424"/>
    </w:p>
    <w:p>
      <w:pPr>
        <w:pStyle w:val="BookText"/>
        <w:rPr/>
      </w:pPr>
      <w:bookmarkEnd w:id="78"/>
      <w:r>
        <w:rPr>
          <w:rFonts w:ascii="Amiri" w:hAnsi="Amiri" w:eastAsia="Amiri" w:cs="Amiri"/>
          <w:color w:val="111111"/>
          <w:sz w:val="28"/>
          <w:sz w:val="28"/>
          <w:szCs w:val="28"/>
          <w:rtl w:val="true"/>
          <w:lang w:bidi="ar-SA"/>
        </w:rPr>
        <w:t>و نزل في ابن أبي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w:t>
      </w:r>
      <w:r>
        <w:rPr>
          <w:rStyle w:val="FootnoteAnchor"/>
          <w:rtl w:val="true"/>
        </w:rPr>
        <w:footnoteReference w:id="44"/>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حِزْبَ اَللّٰهِ هُمُ اَلْغٰالِبُونَ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أن نمضي في الحديث لا بد من تسجيل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7665020_417432637"/>
      <w:bookmarkStart w:id="80" w:name="_Toc28"/>
      <w:bookmarkEnd w:id="79"/>
      <w:r>
        <w:rPr>
          <w:rtl w:val="true"/>
        </w:rPr>
        <w:t>ألف</w:t>
      </w:r>
      <w:r>
        <w:rPr>
          <w:rtl w:val="true"/>
        </w:rPr>
        <w:t xml:space="preserve">: </w:t>
      </w:r>
      <w:r>
        <w:rPr>
          <w:rtl w:val="true"/>
        </w:rPr>
        <w:t>نزول الآية في ابن أبي</w:t>
      </w:r>
      <w:r>
        <w:rPr>
          <w:rtl w:val="true"/>
        </w:rPr>
        <w:t>:</w:t>
      </w:r>
      <w:bookmarkEnd w:id="80"/>
    </w:p>
    <w:p>
      <w:pPr>
        <w:pStyle w:val="BookText"/>
        <w:rPr/>
      </w:pPr>
      <w:r>
        <w:rPr>
          <w:rFonts w:ascii="Amiri" w:hAnsi="Amiri" w:eastAsia="Amiri" w:cs="Amiri"/>
          <w:color w:val="111111"/>
          <w:sz w:val="28"/>
          <w:sz w:val="28"/>
          <w:szCs w:val="28"/>
          <w:rtl w:val="true"/>
          <w:lang w:bidi="ar-SA"/>
        </w:rPr>
        <w:t>إن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اَلْيَهُودَ وَ اَلنَّصٰارىٰ أَوْلِيٰاءَ في ابن أبي محل شك،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لم يكن مؤمنا، و الآية تخاطب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ذكر النصارى في الآية، و لم يكن للنصارى دور في قضية بني قينقاع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للمؤمنين، و ذكر النصارى إنما هو لإعطاء قاعدة كلية، و تحذير المؤمنين من موقف يشبه موقف ابن أبي، فما فعله ابن أبي كان سبب نزول الآية في تحذير المؤمنين من موقف كهذا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بل المصرح به هو أن سورة المائدة قد نزلت جملة واحدة في حجة الوداع سنة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 قضية بني قينقاع إنما </w:t>
      </w:r>
      <w:bookmarkStart w:id="81" w:name="pg16848_264425"/>
    </w:p>
    <w:p>
      <w:pPr>
        <w:pStyle w:val="BookText"/>
        <w:rPr/>
      </w:pPr>
      <w:bookmarkEnd w:id="81"/>
      <w:r>
        <w:rPr>
          <w:rFonts w:ascii="Amiri" w:hAnsi="Amiri" w:eastAsia="Amiri" w:cs="Amiri"/>
          <w:color w:val="111111"/>
          <w:sz w:val="28"/>
          <w:sz w:val="28"/>
          <w:szCs w:val="28"/>
          <w:rtl w:val="true"/>
          <w:lang w:bidi="ar-SA"/>
        </w:rPr>
        <w:t>كانت قبل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تأخر نزول الآية عن مناسبتها ما يقرب من ثماني سنين؟ </w:t>
      </w:r>
      <w:r>
        <w:rPr>
          <w:rFonts w:eastAsia="Amiri" w:cs="Amiri" w:ascii="Amiri" w:hAnsi="Amiri"/>
          <w:color w:val="111111"/>
          <w:sz w:val="28"/>
          <w:szCs w:val="28"/>
          <w:rtl w:val="true"/>
          <w:lang w:bidi="ar-SA"/>
        </w:rPr>
        <w:t>! ! .</w:t>
      </w:r>
    </w:p>
    <w:p>
      <w:pPr>
        <w:pStyle w:val="Heading5"/>
        <w:numPr>
          <w:ilvl w:val="4"/>
          <w:numId w:val="1"/>
        </w:numPr>
        <w:rPr/>
      </w:pPr>
      <w:bookmarkStart w:id="82" w:name="__RefHeading___Toc7665022_417432637"/>
      <w:bookmarkStart w:id="83" w:name="_Toc29"/>
      <w:bookmarkEnd w:id="82"/>
      <w:r>
        <w:rPr>
          <w:rtl w:val="true"/>
        </w:rPr>
        <w:t>حقيقة القضية</w:t>
      </w:r>
      <w:r>
        <w:rPr>
          <w:rtl w:val="true"/>
        </w:rPr>
        <w:t>:</w:t>
      </w:r>
      <w:bookmarkEnd w:id="83"/>
    </w:p>
    <w:p>
      <w:pPr>
        <w:pStyle w:val="BookText"/>
        <w:rPr/>
      </w:pPr>
      <w:r>
        <w:rPr>
          <w:rFonts w:ascii="Amiri" w:hAnsi="Amiri" w:eastAsia="Amiri" w:cs="Amiri"/>
          <w:color w:val="111111"/>
          <w:sz w:val="28"/>
          <w:sz w:val="28"/>
          <w:szCs w:val="28"/>
          <w:rtl w:val="true"/>
          <w:lang w:bidi="ar-SA"/>
        </w:rPr>
        <w:t xml:space="preserve">و لعل السر في دعوى نزول مجموع الآيات في هذه المناسبة، هو الخداع و التضليل للسذج و البسطاء، و تشكيكهم في قضية الغدير، التي كانت و لا تزال الشوكة الجارحة في أعين شانئي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قد نزلت لتحذير المسلمين من الاتجاه الذي كانت بوادره تظهر و تختفي بين الحين و الآخر، من الاندفاع نحو أهل الكتاب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لقد 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يواجه بعض ما يعبر عن هذا الاندفاع نحو الثقافة اليهودية، و الخضوع لهيمنة فكر أهل الكتاب عموما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من التوارة، فغضب، حتى تبين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آتكم بها بيضاء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موسى حيا ما وسعه إلا 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مهوكون فيها يا بن الخطاب؟ الخ</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نسخ كتابا من التوراة بالعبرية، و جاء به، فجعل يقرؤه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84" w:name="pg16848_264426"/>
    </w:p>
    <w:p>
      <w:pPr>
        <w:pStyle w:val="BookText"/>
        <w:rPr/>
      </w:pPr>
      <w:bookmarkEnd w:id="84"/>
      <w:r>
        <w:rPr>
          <w:rFonts w:ascii="Amiri" w:hAnsi="Amiri" w:eastAsia="Amiri" w:cs="Amiri"/>
          <w:color w:val="111111"/>
          <w:sz w:val="28"/>
          <w:sz w:val="28"/>
          <w:szCs w:val="28"/>
          <w:rtl w:val="true"/>
          <w:lang w:bidi="ar-SA"/>
        </w:rPr>
        <w:t>و قد قدمنا هذا الحديث مع مصادره في المدخل لدراسة هذه السيرة،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ازداد هذا الاتجاه نحو ثقافة أهل الكتاب، عنفا و قوة بعد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موضوع هام جدا، و متشعب الأطراف؛ حيث إن علامات التأثر بأهل الكتاب قد ظهرت بشكل أو بآخر في كثير من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 الفكرية، و الفقهية،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بحثنا فيما سبق هذا الموضوع، و توصلنا فيه إلى العديد من النتائج المذهلة على صعيد الفكر، و السياسة، و العقيدة، و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7665024_417432637"/>
      <w:bookmarkStart w:id="86" w:name="_Toc30"/>
      <w:bookmarkEnd w:id="85"/>
      <w:r>
        <w:rPr>
          <w:rtl w:val="true"/>
        </w:rPr>
        <w:t>ب</w:t>
      </w:r>
      <w:r>
        <w:rPr>
          <w:rtl w:val="true"/>
        </w:rPr>
        <w:t xml:space="preserve">: </w:t>
      </w:r>
      <w:r>
        <w:rPr>
          <w:rtl w:val="true"/>
        </w:rPr>
        <w:t>حول الراية</w:t>
      </w:r>
      <w:r>
        <w:rPr>
          <w:rtl w:val="true"/>
        </w:rPr>
        <w:t>:</w:t>
      </w:r>
      <w:bookmarkEnd w:id="86"/>
    </w:p>
    <w:p>
      <w:pPr>
        <w:pStyle w:val="BookText"/>
        <w:rPr/>
      </w:pPr>
      <w:r>
        <w:rPr>
          <w:rFonts w:ascii="Amiri" w:hAnsi="Amiri" w:eastAsia="Amiri" w:cs="Amiri"/>
          <w:color w:val="111111"/>
          <w:sz w:val="28"/>
          <w:sz w:val="28"/>
          <w:szCs w:val="28"/>
          <w:rtl w:val="true"/>
          <w:lang w:bidi="ar-SA"/>
        </w:rPr>
        <w:t>إن 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الراية في هذه الحرب كانت سوداء، لأن هذه هي راية حرب، و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الكفر و الشرك و الضلال، يقول الكميت مشيرا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فارفعوا الرايات سوداعلى أهل الضلالة و التعدي</w:t>
      </w:r>
    </w:p>
    <w:p>
      <w:pPr>
        <w:pStyle w:val="BookText"/>
        <w:rPr/>
      </w:pPr>
      <w:r>
        <w:rPr>
          <w:rFonts w:ascii="Amiri" w:hAnsi="Amiri" w:eastAsia="Amiri" w:cs="Amiri"/>
          <w:color w:val="111111"/>
          <w:sz w:val="28"/>
          <w:sz w:val="28"/>
          <w:szCs w:val="28"/>
          <w:rtl w:val="true"/>
          <w:lang w:bidi="ar-SA"/>
        </w:rPr>
        <w:t xml:space="preserve">و قد كانت 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سوداء، و كانت راية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 لأعدائه سوداء أيضا، و لعل في هذا إلماما إلى أن من يحاربهم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يفترقون عمن حاربهم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سنشير في أوائل غزوة أحد إلى أن حامل لواء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87" w:name="pg16848_264427"/>
    </w:p>
    <w:p>
      <w:pPr>
        <w:pStyle w:val="BookText"/>
        <w:rPr/>
      </w:pPr>
      <w:bookmarkEnd w:id="87"/>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حروبه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ما يذكر خلاف ذلك ما هو إلا عربدة و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راية العقاب كانت قطعة من برد لعائشة، كما ذكره الحلبي </w:t>
      </w:r>
      <w:r>
        <w:rPr>
          <w:rStyle w:val="FootnoteAnchor"/>
          <w:rtl w:val="true"/>
        </w:rPr>
        <w:footnoteReference w:id="48"/>
      </w:r>
      <w:r>
        <w:rPr>
          <w:rFonts w:ascii="Amiri" w:hAnsi="Amiri" w:eastAsia="Amiri" w:cs="Amiri"/>
          <w:color w:val="111111"/>
          <w:sz w:val="28"/>
          <w:sz w:val="28"/>
          <w:szCs w:val="28"/>
          <w:rtl w:val="true"/>
          <w:lang w:bidi="ar-SA"/>
        </w:rPr>
        <w:t>، فنحن نشك في ذلك، لأنه هو نفسه قد ذكر في وقعة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 لما ذكر رتب الرياسة في الجاهلية،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كان في الجاهلية راية تكون لرئيس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الإسلام و هي عند أبي سفيان، و جاء الإسلام و السدانة و اللواء عند عثمان بن أبي طلحة، من بني عبد الدار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العبارة مشوشة كما ترى، و لكنها تدل على أي حال على أن العقاب لم تكن من مرط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لا ندري لماذا اختار برد عائشة ليكون راية له</w:t>
      </w:r>
      <w:r>
        <w:rPr>
          <w:rFonts w:eastAsia="Amiri" w:cs="Amiri" w:ascii="Amiri" w:hAnsi="Amiri"/>
          <w:color w:val="111111"/>
          <w:sz w:val="28"/>
          <w:szCs w:val="28"/>
          <w:rtl w:val="true"/>
          <w:lang w:bidi="ar-SA"/>
        </w:rPr>
        <w:t>! ! .</w:t>
      </w:r>
    </w:p>
    <w:p>
      <w:pPr>
        <w:pStyle w:val="Heading5"/>
        <w:numPr>
          <w:ilvl w:val="4"/>
          <w:numId w:val="1"/>
        </w:numPr>
        <w:rPr/>
      </w:pPr>
      <w:bookmarkStart w:id="88" w:name="__RefHeading___Toc7665026_417432637"/>
      <w:bookmarkStart w:id="89" w:name="_Toc31"/>
      <w:bookmarkEnd w:id="88"/>
      <w:r>
        <w:rPr>
          <w:rtl w:val="true"/>
        </w:rPr>
        <w:t>ج</w:t>
      </w:r>
      <w:r>
        <w:rPr>
          <w:rtl w:val="true"/>
        </w:rPr>
        <w:t xml:space="preserve">: </w:t>
      </w:r>
      <w:r>
        <w:rPr>
          <w:rtl w:val="true"/>
        </w:rPr>
        <w:t>الخمس</w:t>
      </w:r>
      <w:r>
        <w:rPr>
          <w:rtl w:val="true"/>
        </w:rPr>
        <w:t>:</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 السلاح و الأموال التي غنمها من بني قينقاع على المسلمين، مع أنها كانت مما أفاء اللّه عليه، فهي 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أن يفرقها بين المسلمين بعد إخراج الخمس منها، إعانة لهم، و لطفا بهم، و عطفا عليهم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خمس بني قينقاع كان أول خمس قبضه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90" w:name="pg16848_264428"/>
    </w:p>
    <w:p>
      <w:pPr>
        <w:pStyle w:val="BookText"/>
        <w:rPr/>
      </w:pPr>
      <w:bookmarkEnd w:id="90"/>
      <w:r>
        <w:rPr>
          <w:rFonts w:ascii="Amiri" w:hAnsi="Amiri" w:eastAsia="Amiri" w:cs="Amiri"/>
          <w:color w:val="111111"/>
          <w:sz w:val="28"/>
          <w:sz w:val="28"/>
          <w:szCs w:val="28"/>
          <w:rtl w:val="true"/>
          <w:lang w:bidi="ar-SA"/>
        </w:rPr>
        <w:t>و هذا محل شك أيضا، فقد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خمس ما غنمه المسلمون من المشركين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قرقرة الكدر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قيل في غزوة بدر، و في سرية ابن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ذلك بأن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خمس قبضه، و فيما تقدم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يقبض الخمس، و إنما يرده على المسلمين، خلاف الظاهر، خصوصا إذا أثبت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يقسم الخمس على المسلمين، كما فعل في غزوة حنين، فلعل الرواة قد رووا هذه الأوليات بحسب حضورهم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حضر هذه الغزوة و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خمس غنائمها، لعله لم يحضر التي قبلها، و كذا الحال بالنسبة للراوي الآخر في الغزوة الأخرى، فلا بد من التحقيق حول هذا الموضوع</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7665028_417432637"/>
      <w:bookmarkStart w:id="92" w:name="_Toc32"/>
      <w:bookmarkEnd w:id="91"/>
      <w:r>
        <w:rPr>
          <w:rtl w:val="true"/>
        </w:rPr>
        <w:t>د</w:t>
      </w:r>
      <w:r>
        <w:rPr>
          <w:rtl w:val="true"/>
        </w:rPr>
        <w:t xml:space="preserve">: </w:t>
      </w:r>
      <w:r>
        <w:rPr>
          <w:rtl w:val="true"/>
        </w:rPr>
        <w:t>بعض أهداف و نتائج حرب بني قينقاع</w:t>
      </w:r>
      <w:r>
        <w:rPr>
          <w:rtl w:val="true"/>
        </w:rPr>
        <w:t>:</w:t>
      </w:r>
      <w:bookmarkEnd w:id="92"/>
    </w:p>
    <w:p>
      <w:pPr>
        <w:pStyle w:val="BookText"/>
        <w:rPr/>
      </w:pPr>
      <w:r>
        <w:rPr>
          <w:rFonts w:ascii="Amiri" w:hAnsi="Amiri" w:eastAsia="Amiri" w:cs="Amiri"/>
          <w:color w:val="111111"/>
          <w:sz w:val="28"/>
          <w:sz w:val="28"/>
          <w:szCs w:val="28"/>
          <w:rtl w:val="true"/>
          <w:lang w:bidi="ar-SA"/>
        </w:rPr>
        <w:t>إن حرب المسلمين لبني قينقاع، و هم أشجع اليهود، و أكثرهم مالا، و القضاء عليهم معناه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يفسح المجال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العلامة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يطمعوا به، و يكتلوا حولهم من يشاركهم الرأي من المنافقين و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صبر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أمره للمسلمين بالتحمل مهما أمكن، جعل اليهود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ناتج عن ضعف و خور؛ فاستمروا في تحرشاتهم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93" w:name="pg16848_264429"/>
    </w:p>
    <w:p>
      <w:pPr>
        <w:pStyle w:val="BookText"/>
        <w:rPr/>
      </w:pPr>
      <w:bookmarkEnd w:id="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يسهل القضاء على الآخرين من الأعداء، ممن هم أقل منهم قوة و عددا، و عدة و مالا، لأنهم إذا رأوا أن أصحاب الشوكة لم يستطيعوا أن يأتوا بشيء، فإنهم سوف يقتنعون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أن لا يأتوا بشيء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غنمه المسلمون من بني قينقاع، من شأنه أن يزيد من طموح عدد من الناس من المسلمين للقضاء على أعدائهم، و يسهل عليهم الوقوف في وجههم؛ حيث يرتاح بالهم من جهة معاشهم، و لا يبقى ما من شأنه أن يثير مخاوفهم، و يستبد بتفكيرهم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التخلص من عدو داخلي، يعرف مواضع الضعف و القوة، و ربما يكون أخطر من العدو الخارجي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القضاء على اليهود كان يتم على مراحل، و ذلك بطبيعة الحال أسهل و أيسر من القضاء عليهم فيما لو كانوا مجتمعين دفعة واحدة، و في صعيد واحد، يعين بعضهم بعضا، و يشد بعضهم أزر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أيضا، إذا رأوا أنفسهم قد استطاعوا القضاء على أشجع اليهود، و أكثرهم قوة و نفوذا، فإنهم سوف يتشجعون للقضاء على من سواهم، و لا يبقى مجال للخوف و لا للتردد</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7665030_417432637"/>
      <w:bookmarkStart w:id="95" w:name="_Toc33"/>
      <w:bookmarkEnd w:id="94"/>
      <w:r>
        <w:rPr>
          <w:rtl w:val="true"/>
        </w:rPr>
        <w:t>ه</w:t>
      </w:r>
      <w:r>
        <w:rPr>
          <w:rtl w:val="true"/>
        </w:rPr>
        <w:t xml:space="preserve">: </w:t>
      </w:r>
      <w:r>
        <w:rPr>
          <w:rtl w:val="true"/>
        </w:rPr>
        <w:t>الحجاب</w:t>
      </w:r>
      <w:r>
        <w:rPr>
          <w:rtl w:val="true"/>
        </w:rPr>
        <w:t>:</w:t>
      </w:r>
      <w:bookmarkEnd w:id="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قضية المرأة التي أرادوها على كشف وجهها،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 الحجاب كان مفروضا حينئذ، أي في السنة الثانية للهجرة، مع أن المعروف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الحجاب قد فرض بعد ذلك بعدة سنين</w:t>
      </w:r>
      <w:r>
        <w:rPr>
          <w:rFonts w:eastAsia="Amiri" w:cs="Amiri" w:ascii="Amiri" w:hAnsi="Amiri"/>
          <w:color w:val="111111"/>
          <w:sz w:val="28"/>
          <w:szCs w:val="28"/>
          <w:rtl w:val="true"/>
          <w:lang w:bidi="ar-SA"/>
        </w:rPr>
        <w:t xml:space="preserve">. </w:t>
      </w:r>
      <w:bookmarkStart w:id="96" w:name="pg16848_264430"/>
    </w:p>
    <w:p>
      <w:pPr>
        <w:pStyle w:val="BookText"/>
        <w:rPr/>
      </w:pPr>
      <w:bookmarkEnd w:id="96"/>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الحجاب قد كان موجودا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إن فرض الحجاب و إيجابه قد كان في سنة خمس، أو بعدها، لكن الالتزام بالحجاب، على اعتبار أنه محبوب و مطلوب للّه، و أمر راجح و حسن قد كان قبل ذلك بسنين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اتباعا لتوجيهات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ترغيباته، و دعواته إلى ذلك، إذ لا يبعد أن يكون تشريع الحجاب قد جاء تدريجا؛ لتتقبله النفوس، و تألفه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كان أمرا صعبا على نساء الجزيرة العربية، اللواتي يعشن في جو حار جدا،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هذا الأمر يحتاج إلى تحقيق، و لسوف نتحدث عنه بشيء من التفصيل فيما 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7665032_417432637"/>
      <w:bookmarkStart w:id="98" w:name="_Toc34"/>
      <w:bookmarkEnd w:id="97"/>
      <w:r>
        <w:rPr>
          <w:rtl w:val="true"/>
        </w:rPr>
        <w:t>و</w:t>
      </w:r>
      <w:r>
        <w:rPr>
          <w:rtl w:val="true"/>
        </w:rPr>
        <w:t xml:space="preserve">: </w:t>
      </w:r>
      <w:r>
        <w:rPr>
          <w:rtl w:val="true"/>
        </w:rPr>
        <w:t>الغرور و الإيمان</w:t>
      </w:r>
      <w:r>
        <w:rPr>
          <w:rtl w:val="true"/>
        </w:rPr>
        <w:t>:</w:t>
      </w:r>
      <w:bookmarkEnd w:id="98"/>
    </w:p>
    <w:p>
      <w:pPr>
        <w:pStyle w:val="BookText"/>
        <w:rPr/>
      </w:pP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حينما انتصر على المشركين في بدر ذلك الانتصار الباهر و الساحق، و كذلك حينما انتصر عليهم في غيرها من المواقف الصعبة، فإنه لا ينسب انتصاراته إلى نفسه، أو إلى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يسمح لنفسه بأن تتوهم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التي انتصرت بالقوة، و العدة، و العدد، أو بالعبقرية الحربية؛ لأنه يعلم أن الانتصار الذي سجل في بدر مثلا، لم يكن في المقاييس المادية انتصارا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هو معجزة إلهية، لا يمكن لأحد أن يحترم نفسه إلا أن يذعن إلى هذه الحقيقة، و يسلم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 قرره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w:t>
      </w:r>
      <w:bookmarkStart w:id="99" w:name="pg16848_264431"/>
    </w:p>
    <w:p>
      <w:pPr>
        <w:pStyle w:val="BookText"/>
        <w:rPr/>
      </w:pPr>
      <w:bookmarkEnd w:id="99"/>
      <w:r>
        <w:rPr>
          <w:rFonts w:ascii="Amiri" w:hAnsi="Amiri" w:eastAsia="Amiri" w:cs="Amiri"/>
          <w:color w:val="111111"/>
          <w:sz w:val="28"/>
          <w:sz w:val="28"/>
          <w:szCs w:val="28"/>
          <w:rtl w:val="true"/>
          <w:lang w:bidi="ar-SA"/>
        </w:rPr>
        <w:t xml:space="preserve">اَللّٰهُ بِبَدْرٍ وَ أَنْتُمْ أَذِلَّةٌ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تعالى قد تعرض لحالة العجب بالنفس في حنين،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نجد بني قينقاع مغرورين بقوتهم و شوكتهم، 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حاربناك 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نحن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فأوعدهم اللّه بالهزيمة و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اللّه وعده، فزاد ذلك من يقين المؤمنين و تصميمهم، و من ذل الكافرين و خزيهم</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7665034_417432637"/>
      <w:bookmarkStart w:id="101" w:name="_Toc35"/>
      <w:bookmarkEnd w:id="100"/>
      <w:r>
        <w:rPr>
          <w:rtl w:val="true"/>
        </w:rPr>
        <w:t>ز</w:t>
      </w:r>
      <w:r>
        <w:rPr>
          <w:rtl w:val="true"/>
        </w:rPr>
        <w:t xml:space="preserve">: </w:t>
      </w:r>
      <w:r>
        <w:rPr>
          <w:rtl w:val="true"/>
        </w:rPr>
        <w:t>الاستجابة لابن أبي</w:t>
      </w:r>
      <w:r>
        <w:rPr>
          <w:rtl w:val="true"/>
        </w:rPr>
        <w:t>:</w:t>
      </w:r>
      <w:bookmarkEnd w:id="101"/>
    </w:p>
    <w:p>
      <w:pPr>
        <w:pStyle w:val="BookText"/>
        <w:rPr/>
      </w:pPr>
      <w:r>
        <w:rPr>
          <w:rFonts w:ascii="Amiri" w:hAnsi="Amiri" w:eastAsia="Amiri" w:cs="Amiri"/>
          <w:color w:val="111111"/>
          <w:sz w:val="28"/>
          <w:sz w:val="28"/>
          <w:szCs w:val="28"/>
          <w:rtl w:val="true"/>
          <w:lang w:bidi="ar-SA"/>
        </w:rPr>
        <w:t xml:space="preserve">و إن استجابة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في بني قينقاع، كانت تهدف إلى الحفاظ على الجبهة الداخلية من التصدع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ذلك فلربما كان ينتهي الأمر إلى النزاعات المكشوفة، و المواجهات العلنية، الأمر الذي لم يكن في صالح الإسلام و المسلمين في تلك الفترة؛ فإن الإبقاء على العلاقات الحسنة مع المنافقين في تلك الظروف كان أمرا ضروريا؛ لكسب أكبر عدد منهم في المستقبل، عن طريق التأليف و الترغيب، و كذلك من أبنائهم، ثم توفير الطاقات لعدو أشد و أعتى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إجلاء بني قينقاع، كما يعتبر ضربة روحية و نفسية لغيرهم من اليهود، كذلك هو يعتبر إضعافا لابن أبي و من معه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فخسران </w:t>
      </w:r>
      <w:bookmarkStart w:id="102" w:name="pg16848_264432"/>
    </w:p>
    <w:p>
      <w:pPr>
        <w:pStyle w:val="BookText"/>
        <w:rPr/>
      </w:pPr>
      <w:bookmarkEnd w:id="102"/>
      <w:r>
        <w:rPr>
          <w:rFonts w:ascii="Amiri" w:hAnsi="Amiri" w:eastAsia="Amiri" w:cs="Amiri"/>
          <w:color w:val="111111"/>
          <w:sz w:val="28"/>
          <w:sz w:val="28"/>
          <w:szCs w:val="28"/>
          <w:rtl w:val="true"/>
          <w:lang w:bidi="ar-SA"/>
        </w:rPr>
        <w:t>الأعداء متحقق على كل تقدير</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7665036_417432637"/>
      <w:bookmarkStart w:id="104" w:name="_Toc36"/>
      <w:bookmarkEnd w:id="103"/>
      <w:r>
        <w:rPr>
          <w:rtl w:val="true"/>
        </w:rPr>
        <w:t>ح</w:t>
      </w:r>
      <w:r>
        <w:rPr>
          <w:rtl w:val="true"/>
        </w:rPr>
        <w:t xml:space="preserve">: </w:t>
      </w:r>
      <w:r>
        <w:rPr>
          <w:rtl w:val="true"/>
        </w:rPr>
        <w:t>بنو قينقاع تحت الأضواء</w:t>
      </w:r>
      <w:r>
        <w:rPr>
          <w:rtl w:val="true"/>
        </w:rPr>
        <w:t>:</w:t>
      </w:r>
      <w:bookmarkEnd w:id="104"/>
    </w:p>
    <w:p>
      <w:pPr>
        <w:pStyle w:val="BookText"/>
        <w:rPr/>
      </w:pPr>
      <w:r>
        <w:rPr>
          <w:rFonts w:ascii="Amiri" w:hAnsi="Amiri" w:eastAsia="Amiri" w:cs="Amiri"/>
          <w:color w:val="111111"/>
          <w:sz w:val="28"/>
          <w:sz w:val="28"/>
          <w:szCs w:val="28"/>
          <w:rtl w:val="true"/>
          <w:lang w:bidi="ar-SA"/>
        </w:rPr>
        <w:t>و أما لماذا تجرأ بنو قينقاع على نقض العهد، فالظاهر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غرورهم و اعتدادهم بشجاعتهم، و بكثرتهم، و لعلهم كانوا يتوقعون نصر حلفائهم من الخزرج لهم، كما يظهر من قولهم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لتعلمن أنا نحن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اعتمادهم على ما يملكونه من خبرة عسكرية، و معرفة بالحرب، و قد عبروا عن ذلك أيضا بقولهم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يغرنك أنك لقيت قوما لا علم لهم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فإننا لا نرى مبررا لأن تعلن قبيلة واحدة الحرب على كثير من القبائل في المدينة، إن كانت لا تملك شيئا من مقومات النصر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كثرتهم و خبرتهم الحربية لم تغن عنهم شيئا، كما أن حلفاءهم من الخزرج لم يفعلوا لهم شيئا، لأن المؤمنين منهم تخلوا عنهم، لأن الوفاء لهم خيانة لعقيدتهم و مبدئهم و إيمانهم، الذي يبذلون أرواحهم في سبيل الحفاظ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المنافقون منهم فلم يتمكنوا من نصرهم، بسبب ما قذف اللّه في قلوبهم من الرعب، و كون ذلك سوف يتسبب لهم بانشقاقات و خلافات 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استطاع ابن أبي أن يقدمه لهم، هو أن يمنع من استئصالهم، مع الاكتفاء بإجلائهم إلى مناطق بعيدة لن يمكنهم الصمود فيها أكثر من سنة، و ليواجهوا من ثم الفناء و الهلاك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لماذا لم يهب اليهود لنصرة بني قينقاع، فإن ذلك يرجع إلى أنه قد </w:t>
      </w:r>
    </w:p>
    <w:p>
      <w:pPr>
        <w:pStyle w:val="BookText"/>
        <w:rPr/>
      </w:pPr>
      <w:r>
        <w:rPr>
          <w:rFonts w:ascii="Amiri" w:hAnsi="Amiri" w:eastAsia="Amiri" w:cs="Amiri"/>
          <w:color w:val="111111"/>
          <w:sz w:val="28"/>
          <w:sz w:val="28"/>
          <w:szCs w:val="28"/>
          <w:rtl w:val="true"/>
          <w:lang w:bidi="ar-SA"/>
        </w:rPr>
        <w:t>كان بينهم و بين سائر اليهود عداوة، و ذلك لأن اليهود كما قال ابن اسحاق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فريقين، منهم بنو قينقاع و لفهم </w:t>
      </w:r>
      <w:r>
        <w:rPr>
          <w:rStyle w:val="FootnoteAnchor"/>
          <w:rtl w:val="true"/>
        </w:rPr>
        <w:footnoteReference w:id="54"/>
      </w:r>
      <w:r>
        <w:rPr>
          <w:rFonts w:ascii="Amiri" w:hAnsi="Amiri" w:eastAsia="Amiri" w:cs="Amiri"/>
          <w:color w:val="111111"/>
          <w:sz w:val="28"/>
          <w:sz w:val="28"/>
          <w:szCs w:val="28"/>
          <w:rtl w:val="true"/>
          <w:lang w:bidi="ar-SA"/>
        </w:rPr>
        <w:t>، حلفاء الخزرج، و النضير و قريظة و لفهم حلفاء الأوس، فكانوا إذا كانت بين الأوس و الخزرج حرب، خرجت بنو قينقاع مع الخزرج، و خرجت النضير و قريظة مع الأوس يظاهر كل من الفريقين حلفاءه على إخوانه، حتى يتسافكوا دماءهم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بأيديهم التوراة يعرفون فيها ما عليهم و ما لهم، و الأوس و الخزرج أهل شرك يعبدون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جنة، و لا نارا، و لا بعثا، و لا قيامة، و لا كتابا، و لا حلالا، و 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 الحرب أوزارها افتدوا أساراهم، تصديقا لما في التوراة، و أخذ به بعضهم من بعض، يفتدي بنو قينقاع من كان من أسراهم من أيدي الأوس، و تفتدي النضير و قريظة ما في أيدي الخزرج منهم، و يطلون ما أصابوه من الدماء و قتلى من قتلوا منهم فيما بينهم، مظاهرة لأهل الشرك عليهم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بذلك مصداقا لقوله تعالى و هو يخاطب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ثُمَّ أَنْتُمْ هٰؤُلاٰءِ تَقْتُلُونَ أَنْفُسَكُمْ وَ تُخْرِجُونَ فَرِيقاً مِنْكُمْ مِنْ دِيٰارِهِمْ تَظٰاهَرُونَ عَلَيْهِمْ بِالْإِثْمِ وَ اَلْعُدْوٰانِ وَ إِنْ يَأْتُوكُمْ أُسٰارىٰ تُفٰادُوهُمْ وَ هُوَ مُحَرَّمٌ عَلَيْكُمْ إِخْرٰاجُهُمْ </w:t>
      </w:r>
      <w:r>
        <w:rPr>
          <w:rStyle w:val="FootnoteAnchor"/>
          <w:rtl w:val="true"/>
        </w:rPr>
        <w:footnoteReference w:id="56"/>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bookmarkStart w:id="105" w:name="pg16848_264434"/>
    </w:p>
    <w:p>
      <w:pPr>
        <w:pStyle w:val="Heading2"/>
        <w:numPr>
          <w:ilvl w:val="1"/>
          <w:numId w:val="1"/>
        </w:numPr>
        <w:rPr/>
      </w:pPr>
      <w:bookmarkStart w:id="106" w:name="__RefHeading___Toc7665038_417432637"/>
      <w:bookmarkStart w:id="107" w:name="_Toc37"/>
      <w:bookmarkEnd w:id="105"/>
      <w:bookmarkEnd w:id="106"/>
      <w:r>
        <w:rPr>
          <w:rtl w:val="true"/>
        </w:rPr>
        <w:t>القسم السادس</w:t>
      </w:r>
      <w:r>
        <w:rPr>
          <w:rtl w:val="true"/>
        </w:rPr>
        <w:t xml:space="preserve">: </w:t>
      </w:r>
      <w:r>
        <w:rPr>
          <w:rtl w:val="true"/>
        </w:rPr>
        <w:t>حتى الخندق</w:t>
      </w:r>
      <w:bookmarkEnd w:id="107"/>
    </w:p>
    <w:p>
      <w:pPr>
        <w:pStyle w:val="Heading3"/>
        <w:numPr>
          <w:ilvl w:val="2"/>
          <w:numId w:val="1"/>
        </w:numPr>
        <w:rPr/>
      </w:pPr>
      <w:bookmarkStart w:id="108" w:name="__RefHeading___Toc7665040_417432637"/>
      <w:bookmarkStart w:id="109" w:name="_Toc38"/>
      <w:bookmarkEnd w:id="108"/>
      <w:r>
        <w:rPr>
          <w:rtl w:val="true"/>
        </w:rPr>
        <w:t>اشارة</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نتائج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 قضايا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بئر معونة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بئر معونة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النضير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6848_264436"/>
      <w:bookmarkStart w:id="111" w:name="pg16848_264436"/>
      <w:bookmarkEnd w:id="111"/>
    </w:p>
    <w:p>
      <w:pPr>
        <w:pStyle w:val="Heading3"/>
        <w:numPr>
          <w:ilvl w:val="2"/>
          <w:numId w:val="1"/>
        </w:numPr>
        <w:rPr/>
      </w:pPr>
      <w:bookmarkStart w:id="112" w:name="pg16848_264436"/>
      <w:bookmarkStart w:id="113" w:name="__RefHeading___Toc7665042_417432637"/>
      <w:bookmarkStart w:id="114" w:name="_Toc39"/>
      <w:bookmarkEnd w:id="112"/>
      <w:bookmarkEnd w:id="113"/>
      <w:r>
        <w:rPr>
          <w:rtl w:val="true"/>
        </w:rPr>
        <w:t>الباب الأول</w:t>
      </w:r>
      <w:r>
        <w:rPr>
          <w:rtl w:val="true"/>
        </w:rPr>
        <w:t xml:space="preserve">: </w:t>
      </w:r>
      <w:r>
        <w:rPr>
          <w:rtl w:val="true"/>
        </w:rPr>
        <w:t>غزوة أحد</w:t>
      </w:r>
      <w:r>
        <w:rPr>
          <w:rtl w:val="true"/>
        </w:rPr>
        <w:t xml:space="preserve">. . </w:t>
      </w:r>
      <w:r>
        <w:rPr>
          <w:rtl w:val="true"/>
        </w:rPr>
        <w:t>آثار و نتائج</w:t>
      </w:r>
      <w:bookmarkEnd w:id="114"/>
    </w:p>
    <w:p>
      <w:pPr>
        <w:pStyle w:val="Heading4"/>
        <w:numPr>
          <w:ilvl w:val="3"/>
          <w:numId w:val="1"/>
        </w:numPr>
        <w:rPr/>
      </w:pPr>
      <w:bookmarkStart w:id="115" w:name="__RefHeading___Toc7665044_417432637"/>
      <w:bookmarkStart w:id="116" w:name="_Toc40"/>
      <w:bookmarkEnd w:id="115"/>
      <w:r>
        <w:rPr>
          <w:rtl w:val="true"/>
        </w:rPr>
        <w:t>اشارة</w:t>
      </w:r>
      <w:bookmarkEnd w:id="1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نشوب الحرب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و هزيمة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الحسم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هبت الرياح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حمراء الأسد و إلي السنة الرابعة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6848_264438"/>
      <w:bookmarkStart w:id="118" w:name="pg16848_264438"/>
      <w:bookmarkEnd w:id="118"/>
    </w:p>
    <w:p>
      <w:pPr>
        <w:pStyle w:val="Heading4"/>
        <w:numPr>
          <w:ilvl w:val="3"/>
          <w:numId w:val="1"/>
        </w:numPr>
        <w:rPr/>
      </w:pPr>
      <w:bookmarkStart w:id="119" w:name="pg16848_264438"/>
      <w:bookmarkStart w:id="120" w:name="__RefHeading___Toc7665046_417432637"/>
      <w:bookmarkStart w:id="121" w:name="_Toc41"/>
      <w:bookmarkEnd w:id="119"/>
      <w:bookmarkEnd w:id="120"/>
      <w:r>
        <w:rPr>
          <w:rtl w:val="true"/>
        </w:rPr>
        <w:t>الفصل الأول</w:t>
      </w:r>
      <w:r>
        <w:rPr>
          <w:rtl w:val="true"/>
        </w:rPr>
        <w:t xml:space="preserve">: </w:t>
      </w:r>
      <w:r>
        <w:rPr>
          <w:rtl w:val="true"/>
        </w:rPr>
        <w:t>قبل نشوب الحرب</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 w:name="__RefHeading___Toc7665048_417432637"/>
      <w:bookmarkStart w:id="123" w:name="_Toc42"/>
      <w:bookmarkEnd w:id="122"/>
      <w:r>
        <w:rPr>
          <w:rtl w:val="true"/>
        </w:rPr>
        <w:t>اشارة</w:t>
      </w:r>
      <w:bookmarkEnd w:id="12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6848_264440"/>
      <w:bookmarkStart w:id="125" w:name="pg16848_264440"/>
      <w:bookmarkEnd w:id="125"/>
    </w:p>
    <w:p>
      <w:pPr>
        <w:pStyle w:val="Heading5"/>
        <w:numPr>
          <w:ilvl w:val="4"/>
          <w:numId w:val="1"/>
        </w:numPr>
        <w:rPr/>
      </w:pPr>
      <w:bookmarkStart w:id="126" w:name="pg16848_264440"/>
      <w:bookmarkStart w:id="127" w:name="__RefHeading___Toc7665050_417432637"/>
      <w:bookmarkStart w:id="128" w:name="_Toc43"/>
      <w:bookmarkEnd w:id="126"/>
      <w:bookmarkEnd w:id="127"/>
      <w:r>
        <w:rPr>
          <w:rtl w:val="true"/>
        </w:rPr>
        <w:t>أجواء و مواقف</w:t>
      </w:r>
      <w:r>
        <w:rPr>
          <w:rtl w:val="true"/>
        </w:rPr>
        <w:t>:</w:t>
      </w:r>
      <w:bookmarkEnd w:id="128"/>
    </w:p>
    <w:p>
      <w:pPr>
        <w:pStyle w:val="BookText"/>
        <w:rPr/>
      </w:pPr>
      <w:r>
        <w:rPr>
          <w:rFonts w:ascii="Amiri" w:hAnsi="Amiri" w:eastAsia="Amiri" w:cs="Amiri"/>
          <w:color w:val="111111"/>
          <w:sz w:val="28"/>
          <w:sz w:val="28"/>
          <w:szCs w:val="28"/>
          <w:rtl w:val="true"/>
          <w:lang w:bidi="ar-SA"/>
        </w:rPr>
        <w:t>و في سنة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شذ من قال في سنة أربع </w:t>
      </w:r>
      <w:r>
        <w:rPr>
          <w:rStyle w:val="FootnoteAnchor"/>
          <w:rtl w:val="true"/>
        </w:rPr>
        <w:footnoteReference w:id="57"/>
      </w:r>
      <w:r>
        <w:rPr>
          <w:rFonts w:ascii="Amiri" w:hAnsi="Amiri" w:eastAsia="Amiri" w:cs="Amiri"/>
          <w:color w:val="111111"/>
          <w:sz w:val="28"/>
          <w:sz w:val="28"/>
          <w:szCs w:val="28"/>
          <w:rtl w:val="true"/>
          <w:lang w:bidi="ar-SA"/>
        </w:rPr>
        <w:t>في شهر شوال، يوم السبت 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غزوة أحد </w:t>
      </w:r>
      <w:r>
        <w:rPr>
          <w:rStyle w:val="FootnoteAnchor"/>
          <w:rtl w:val="true"/>
        </w:rPr>
        <w:footnoteReference w:id="58"/>
      </w:r>
      <w:r>
        <w:rPr>
          <w:rFonts w:ascii="Amiri" w:hAnsi="Amiri" w:eastAsia="Amiri" w:cs="Amiri"/>
          <w:color w:val="111111"/>
          <w:sz w:val="28"/>
          <w:sz w:val="28"/>
          <w:szCs w:val="28"/>
          <w:rtl w:val="true"/>
          <w:lang w:bidi="ar-SA"/>
        </w:rPr>
        <w:t>، و هو جبل يبعد عن المدينة حوالي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نتائج حرب بدر كانت قاسية على مشركي مكة، و مفاجأة لليهود و المنافقين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فقريش لا يمكن أن تهدأ بعد الآن حتى تثأر لكرامتها، و لمن قتل من أشرافها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أعلنوا المنع عن بكاء قتلاهم؛ لأن ذلك يذهب الحزن، و يطفئ لهيب الأسى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يدخل السرور على قلوب المسلمين من الجهة الأخرى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لكنهم عادوا فتراجعوا عن هذا القرار؛ فسمحوا للنساء بالبكاء، لأن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 المشاعر، و يذكر الرجال بالعار الذي لحق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مضت قريش تستعد لقتال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تعبئ النفوس، و تجهز القوى الحربية لأخذ الثأر، و محو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اليهود الذين أصبحوا يخافون على مركزهم السياسي، و الاقتصادي في المنطقة، و على هيمنتهم الثقافية أيضا يحرضون المشركين على الثأر ممن و ترهم، و أعلنوا بالحقد، و نقض العهد، حتى كال لهم المسلمون ضربات صاعقة، هدت كيانهم، و جرحت و أذلت كبرياءهم و غرورهم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معه من المسلمين؛ فإنهم لن يتخلوا عن قبلتهم، الكعبة، و لن يتركوا قريشا و غطرستها و غرورها، لا سيما بعد تعدّيها عليهم، و ظلمها القبيح لهم، حتى اضطرهم ظلمها و تعدّيها إلى الهجرة من ديارهم، تاركين لها أوطانهم، و كل ما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حاصر قريشا بمعاهداته للقبائل التي في المنطقة، و موادعاته لها، و أصبح يسيطر على طريق تجارتها، و لم يعد هذا الطريق آمنا لها، و أصبحت ترى نفسها بين فكي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لها إذا من كسر هذا الطوق، و تجاوز هذا المأزق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عبّر عنه ذلك الزعيم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سرية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و أصحابه قد عوروا علينا متجرنا، فما ندري كيف نصنع بأصحابه؟ لا يبرحون الساحل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الساحل قد وادعهم، و دخل عامتهم معه، فما ندري أين نسلك، و إن أقمنا نأكل رؤوس أموالنا، و نحن في دارنا هذه فلم يكن لنا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129" w:name="pg16848_264442"/>
    </w:p>
    <w:p>
      <w:pPr>
        <w:pStyle w:val="BookText"/>
        <w:rPr/>
      </w:pPr>
      <w:bookmarkEnd w:id="129"/>
      <w:r>
        <w:rPr>
          <w:rFonts w:ascii="Amiri" w:hAnsi="Amiri" w:eastAsia="Amiri" w:cs="Amiri"/>
          <w:color w:val="111111"/>
          <w:sz w:val="28"/>
          <w:sz w:val="28"/>
          <w:szCs w:val="28"/>
          <w:rtl w:val="true"/>
          <w:lang w:bidi="ar-SA"/>
        </w:rPr>
        <w:t>نزلناها على التجارة إلى الشام في الصيف، و في الشتاء إلى أرض الحبشة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7665052_417432637"/>
      <w:bookmarkStart w:id="131" w:name="_Toc44"/>
      <w:bookmarkEnd w:id="130"/>
      <w:r>
        <w:rPr>
          <w:rtl w:val="true"/>
        </w:rPr>
        <w:t>جيش المشركين إلى أحد</w:t>
      </w:r>
      <w:r>
        <w:rPr>
          <w:rtl w:val="true"/>
        </w:rPr>
        <w:t>:</w:t>
      </w:r>
      <w:bookmarkEnd w:id="131"/>
    </w:p>
    <w:p>
      <w:pPr>
        <w:pStyle w:val="BookText"/>
        <w:rPr/>
      </w:pPr>
      <w:r>
        <w:rPr>
          <w:rFonts w:ascii="Amiri" w:hAnsi="Amiri" w:eastAsia="Amiri" w:cs="Amiri"/>
          <w:color w:val="111111"/>
          <w:sz w:val="28"/>
          <w:sz w:val="28"/>
          <w:szCs w:val="28"/>
          <w:rtl w:val="true"/>
          <w:lang w:bidi="ar-SA"/>
        </w:rPr>
        <w:t>و كانت العير التي كانت وقعة بدر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ألف بعير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بقيت سالمة و محتبسة في 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مع أصحابها على أن يعطوهم رؤوس أموالهم، و هي خمسة و عشرون أو خمسون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يصرف الربح في قتال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دينار يربح دينارا، و هو مبلغ هائل في وقت كانت للمال فيه قيمة كبيرة، و القليل منه يكفي للشيء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بعثوا الرسل إلى القبائل يستنصرونهم، و حركوا من أطاعهم من قبائل كنانة، و أهل تهامة، و اشترك الشاعر أبو عزة الجمحي في تحريض القبائل على المسلمين، و كان قد أسر في بدر، و منّ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يظاهر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شارك في ذلك بعد أن ألح عليه صفوان بن أمية، و ضمن له إن رجع من أحد أن يغنيه، و إن أصابه شيء أن يكفل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قريش بحدها وجدها، و أحابيشها و من تابعها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أخرجوا معهم بالظعن خمس عشرة امرأة، فيهن هند بنت عتبة، لئلا يفروا، و ليذكرنهم 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يغنين و يضر بن بالدفوف، ليكون أجد لهم في القتال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معهم الفتيان بالمعازف، و الغلمان بالخمور، و كان جيش المشركين ثلاثة آلاف مقاتل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نرجح الأول؛ لقول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 نحن نصيبهثلاث مئين إن كثرنا و أربع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 مئين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جيش المشركين سبعمائة دارع، و مئتا فارس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 مئة رام، و معهم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صحته </w:t>
      </w:r>
      <w:r>
        <w:rPr>
          <w:rStyle w:val="FootnoteAnchor"/>
          <w:rtl w:val="true"/>
        </w:rPr>
        <w:footnoteReference w:id="61"/>
      </w:r>
      <w:r>
        <w:rPr>
          <w:rFonts w:ascii="Amiri" w:hAnsi="Amiri" w:eastAsia="Amiri" w:cs="Amiri"/>
          <w:color w:val="111111"/>
          <w:sz w:val="28"/>
          <w:sz w:val="28"/>
          <w:szCs w:val="28"/>
          <w:rtl w:val="true"/>
          <w:lang w:bidi="ar-SA"/>
        </w:rPr>
        <w:t>كلهم بقيادة أبي سفيان الذي صار زعيم قريش بعد قتل أشرافها في بدر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معهم أبو عامر الفاسق، الذي كان قد ترك المدينة إلى مكة مع </w:t>
      </w:r>
      <w:bookmarkStart w:id="132" w:name="pg16848_264444"/>
    </w:p>
    <w:p>
      <w:pPr>
        <w:pStyle w:val="BookText"/>
        <w:rPr/>
      </w:pPr>
      <w:bookmarkEnd w:id="132"/>
      <w:r>
        <w:rPr>
          <w:rFonts w:ascii="Amiri" w:hAnsi="Amiri" w:eastAsia="Amiri" w:cs="Amiri"/>
          <w:color w:val="111111"/>
          <w:sz w:val="28"/>
          <w:sz w:val="28"/>
          <w:szCs w:val="28"/>
          <w:rtl w:val="true"/>
          <w:lang w:bidi="ar-SA"/>
        </w:rPr>
        <w:t xml:space="preserve">خمسين رجلا من أتباعه من الأوس كراهية لمحمد، خرج إلى مكة يحرض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على الحق، و ما جاء به محمد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فسارت قريش إلى بدر، و لم يسر معهم، و سار معهم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يزعم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قدم على قومه لم يختلف عليه اثنان منهم، فصدقوه، و طمعوا في نصره، و لكن الأمر كان على عكس ذلك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المشركين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غلام جبير بن مطعم، الذي وعده سيده بالحرية، إن هو قتل محمدا، أو عليا، أو حمزة بعمه طعيمة بن عدي؛ فإنه لا يدري في القوم كفؤا له غيرهم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وحشي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فلن يسلمه أصحابه، و أما حمزة فلو وجده نائما لما أيقظه من هيبته، و أما علي فإنه حذر مرس، كثير الالتفات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تمكن من الغدر بحمزة، أسد اللّه و أسد رسوله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7665054_417432637"/>
      <w:bookmarkStart w:id="134" w:name="_Toc45"/>
      <w:bookmarkEnd w:id="133"/>
      <w:r>
        <w:rPr>
          <w:rtl w:val="true"/>
        </w:rPr>
        <w:t>سؤال و جوابه</w:t>
      </w:r>
      <w:r>
        <w:rPr>
          <w:rtl w:val="true"/>
        </w:rPr>
        <w:t>:</w:t>
      </w:r>
      <w:bookmarkEnd w:id="134"/>
    </w:p>
    <w:p>
      <w:pPr>
        <w:pStyle w:val="BookText"/>
        <w:rPr/>
      </w:pPr>
      <w:r>
        <w:rPr>
          <w:rFonts w:ascii="Amiri" w:hAnsi="Amiri" w:eastAsia="Amiri" w:cs="Amiri"/>
          <w:color w:val="111111"/>
          <w:sz w:val="28"/>
          <w:sz w:val="28"/>
          <w:szCs w:val="28"/>
          <w:rtl w:val="true"/>
          <w:lang w:bidi="ar-SA"/>
        </w:rPr>
        <w:t>و يرد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أنهم إذا كانوا قد أخرجوا معهم النساء لئلا يفروا، فلماذا فروا حين حميت الحرب، و تركوا النساء؟ </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 سيأتي حين الكلام عن هذا الموضوع، إن شاء اللّه تعالى</w:t>
      </w:r>
      <w:r>
        <w:rPr>
          <w:rFonts w:eastAsia="Amiri" w:cs="Amiri" w:ascii="Amiri" w:hAnsi="Amiri"/>
          <w:color w:val="111111"/>
          <w:sz w:val="28"/>
          <w:szCs w:val="28"/>
          <w:rtl w:val="true"/>
          <w:lang w:bidi="ar-SA"/>
        </w:rPr>
        <w:t xml:space="preserve">. </w:t>
      </w:r>
      <w:bookmarkStart w:id="135" w:name="pg16848_264445"/>
    </w:p>
    <w:p>
      <w:pPr>
        <w:pStyle w:val="Heading5"/>
        <w:numPr>
          <w:ilvl w:val="4"/>
          <w:numId w:val="1"/>
        </w:numPr>
        <w:rPr/>
      </w:pPr>
      <w:bookmarkStart w:id="136" w:name="__RefHeading___Toc7665056_417432637"/>
      <w:bookmarkStart w:id="137" w:name="_Toc46"/>
      <w:bookmarkEnd w:id="135"/>
      <w:bookmarkEnd w:id="136"/>
      <w:r>
        <w:rPr>
          <w:rtl w:val="true"/>
        </w:rPr>
        <w:t>وصول الخبر إلى المدينة</w:t>
      </w:r>
      <w:r>
        <w:rPr>
          <w:rtl w:val="true"/>
        </w:rPr>
        <w:t>:</w:t>
      </w:r>
      <w:bookmarkEnd w:id="137"/>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بن عبد المطلب كتب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بمسير قريش، و بكيفية أحوالهم، و بعددهم، مع رجل غفاري، على أن يصل إلى المدينة في ثلاثة أيام، فقدم الغفاري المدينة، و سلم الكتاب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على باب مسجد قباء، فقرأه له أبي بن كعب،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بالكتمان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وقعت الأراجيف بالمدينة، و 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الغفاري ما جاء بخبر يسر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فشا الخبر بخروج المشركين قاصدين المدينة بعدتهم و عددهم، هكذا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الواقدي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نفرا من خزاعة فيهم عمرو بن سالم سروا من مكة أربعا، فوافوا قريشا، و قد عسكروا بذي طوى، فلما وصلوا المدينة أخبروا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ثم انصرفوا، فلقوا قريشا ببطن رابغ على أربع ليال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إنهم جاؤوا محمدا فخبروه بمسيرنا، و عددنا، و حذروه منا، فهم الآن يلزمون صياصيهم، فما أرانا نصيب منهم شيئا في وجهنا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يصحروا لنا عمدنا إلى نخل الأوس و الخزرج </w:t>
      </w:r>
      <w:bookmarkStart w:id="138" w:name="pg16848_264446"/>
    </w:p>
    <w:p>
      <w:pPr>
        <w:pStyle w:val="BookText"/>
        <w:rPr/>
      </w:pPr>
      <w:bookmarkEnd w:id="138"/>
      <w:r>
        <w:rPr>
          <w:rFonts w:ascii="Amiri" w:hAnsi="Amiri" w:eastAsia="Amiri" w:cs="Amiri"/>
          <w:color w:val="111111"/>
          <w:sz w:val="28"/>
          <w:sz w:val="28"/>
          <w:szCs w:val="28"/>
          <w:rtl w:val="true"/>
          <w:lang w:bidi="ar-SA"/>
        </w:rPr>
        <w:t>فقطعناه، فتركناهم و لا أموال لهم؛ فلا يختارونها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أصحروا لنا فعددنا أكثر من عددهم و سلاحنا أكثر من سلاحهم، و لنا خيل، و لا خيل معهم، و نحن نقاتل على وتر لنا عندهم، و لا وتر لهم عندنا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يكون الخبر قد وصل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الغفاري، و من قبل هؤلاء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نمضي في الحديث نشير في ما يلي إلى بعض النقاط، و هي التالية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7665058_417432637"/>
      <w:bookmarkStart w:id="140" w:name="_Toc47"/>
      <w:bookmarkEnd w:id="139"/>
      <w:r>
        <w:rPr>
          <w:rtl w:val="true"/>
        </w:rPr>
        <w:t>سؤال يحتاج إلى جواب</w:t>
      </w:r>
      <w:r>
        <w:rPr>
          <w:rtl w:val="true"/>
        </w:rPr>
        <w:t>:</w:t>
      </w:r>
      <w:bookmarkEnd w:id="140"/>
    </w:p>
    <w:p>
      <w:pPr>
        <w:pStyle w:val="BookText"/>
        <w:rPr/>
      </w:pPr>
      <w:r>
        <w:rPr>
          <w:rFonts w:ascii="Amiri" w:hAnsi="Amiri" w:eastAsia="Amiri" w:cs="Amiri"/>
          <w:color w:val="111111"/>
          <w:sz w:val="28"/>
          <w:sz w:val="28"/>
          <w:szCs w:val="28"/>
          <w:rtl w:val="true"/>
          <w:lang w:bidi="ar-SA"/>
        </w:rPr>
        <w:t>و يرد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قبلت قريش بإقامة العباس في مكة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أنه أسلم 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قريش لم تكن لترحم أحباءها و أبناءها إذا علمت بإسلامهم، و لا سيما بعد تلك النكبة الكبرى التي أصابتها على يد ابن أخيه في بدر، حيث قتل أبناءها و آباءها و أشرافها؟</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مسلما سرا، و 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في مكة؛ ليكون عينا له، و لازم ذلك هو أن يتظاهر بالشرك، و أنه معهم، و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بعض تساؤلات حول وضع العباس في مكة في غزوة بدر، فلا نعيد</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7665060_417432637"/>
      <w:bookmarkStart w:id="142" w:name="_Toc48"/>
      <w:bookmarkEnd w:id="141"/>
      <w:r>
        <w:rPr>
          <w:rtl w:val="true"/>
        </w:rPr>
        <w:t>المشركون و أزمة الثقة</w:t>
      </w:r>
      <w:r>
        <w:rPr>
          <w:rtl w:val="true"/>
        </w:rPr>
        <w:t>:</w:t>
      </w:r>
      <w:bookmarkEnd w:id="1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لم يكن يثق بمن هم على دينه، و لا يستطيع </w:t>
      </w:r>
    </w:p>
    <w:p>
      <w:pPr>
        <w:pStyle w:val="BookText"/>
        <w:rPr/>
      </w:pPr>
      <w:r>
        <w:rPr>
          <w:rFonts w:ascii="Amiri" w:hAnsi="Amiri" w:eastAsia="Amiri" w:cs="Amiri"/>
          <w:color w:val="111111"/>
          <w:sz w:val="28"/>
          <w:sz w:val="28"/>
          <w:szCs w:val="28"/>
          <w:rtl w:val="true"/>
          <w:lang w:bidi="ar-SA"/>
        </w:rPr>
        <w:t>أن يعتمد عليهم، و لذلك نراه يبادر إلى اتهامهم بأنهم قد أخبروا محمدا بمسيرهم، و عددهم، و حذروه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أشير إلى هذه الحالة في حديث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لألقى الرجل لم أره و لم يرني فيما مضى قبل يومه ذلك؛ فأحبه حبا شديدا، فإذا كلمته وجدته لي مثلما أنا عليه له، و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يجد لي مثل الذي أجد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سدير، إن ائتلاف قلوب الأبرار إذا التقوا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يظهروا التودد بألسنتهم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كسرعة اختلاط قطر السماء مع مياه الأنهار، و إن بعد ائتلاف قلوب الفجار إذا التقوا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أظهروا التودد بألسنتهم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كبعد البهائم عن التعاطف، و إن طال اعتلافها على مذود واحد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يستفاد هذا المعنى أيضا من بعض الآيات القرآنية،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مُخْتَلِفِينَ، إِلاّٰ مَنْ رَحِمَ رَبُّكَ وَ لِذٰلِكَ خَلَقَهُمْ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جَمِيعاً مٰا أَلَّفْتَ بَيْنَ قُلُوبِهِمْ وَ لٰكِنَّ اَللّٰهَ أَلَّفَ بَيْنَهُمْ إِنَّهُ عَزِيزٌ حَكِيمٌ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نِعْمَتَ اَللّٰهِ عَلَيْكُمْ إِذْ كُنْتُمْ أَعْدٰاءً فَأَلَّفَ بَيْنَ قُلُوبِكُمْ فَأَصْبَحْتُمْ بِنِعْمَتِهِ إِخْوٰاناً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موجز القول في 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أشار إليه الطباطبائي أيضا، الذي سنكتفي بتلخيص كلامه لما فيه من الخصوصيات، و إن كان أصل الكلام </w:t>
      </w:r>
    </w:p>
    <w:p>
      <w:pPr>
        <w:pStyle w:val="BookText"/>
        <w:rPr/>
      </w:pPr>
      <w:r>
        <w:rPr>
          <w:rFonts w:ascii="Amiri" w:hAnsi="Amiri" w:eastAsia="Amiri" w:cs="Amiri"/>
          <w:color w:val="111111"/>
          <w:sz w:val="28"/>
          <w:sz w:val="28"/>
          <w:szCs w:val="28"/>
          <w:rtl w:val="true"/>
          <w:lang w:bidi="ar-SA"/>
        </w:rPr>
        <w:t>قد كان محط نظرنا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إنما يلتقون على مصالحهم الدنيوية الشخصية، و يتفقون و يختلفون على أساسها؛ و ذلك لأن الإنسان يحب بطبعه أن يخص نفسه باللذائذ و النعم، و على هذا الأساس يحب هذا و يبغض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إنه لا يستطيع أن يلبي كل ما يحتاج إليه من ضروريات حياته؛ فإنه لا بد له من حياة اجتماعية تعينه على ذلك، و يتبادل مع الآخرين ثمرات الأتعاب، حيث إن كل شخص له مؤهلات تجعله يختص ببعض الامتيازات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أو جمال، أو طاقات فكرية، أو نفسية، أو غريزية،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الامتيازات التي تطمح إليها النفوس، و يتنافس فيها البشر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الاحتكاكات المتوالية، و ما يصاحبها من وجوه الحرمان، و البغي، و الظلم، و الشح، و الكرم في هذه الأمور التي يتنافسون فيها، فإن العداوات و الصداقات تنتج عن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محاولات بذل النعم لفاقديها، فإنها لا ترفع هذه النزاعات و العداوات و غيرها إلا في موارد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الحالة العامة فتبقى على حالها؛ لأن هذا البذل لا يبطل غريزة الاستزادة، و الشح الملتهب، على أن بعض النعم لا تقبل إلا الاختصاص و الانفراد، كالملك، و الرئاسة، فالشرور و الأحقاد التي تتولد عن ذلك باقية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حالة المجتمع الكافر باللّه، الذي لا يؤمن إلا بالمصلحة الدنيوية الشخصية، و اللذات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قد منّ على المسلمين، و أزال الشحّ من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يُوقَ شُحَّ </w:t>
      </w:r>
    </w:p>
    <w:p>
      <w:pPr>
        <w:pStyle w:val="BookText"/>
        <w:rPr/>
      </w:pPr>
      <w:r>
        <w:rPr>
          <w:rFonts w:ascii="Amiri" w:hAnsi="Amiri" w:eastAsia="Amiri" w:cs="Amiri"/>
          <w:color w:val="111111"/>
          <w:sz w:val="28"/>
          <w:sz w:val="28"/>
          <w:szCs w:val="28"/>
          <w:rtl w:val="true"/>
          <w:lang w:bidi="ar-SA"/>
        </w:rPr>
        <w:t xml:space="preserve">نَفْسِهِ فَأُولٰئِكَ هُمُ اَلْمُفْلِحُونَ </w:t>
      </w:r>
      <w:r>
        <w:rPr>
          <w:rStyle w:val="FootnoteAnchor"/>
          <w:rtl w:val="true"/>
        </w:rPr>
        <w:footnoteReference w:id="70"/>
      </w:r>
      <w:r>
        <w:rPr>
          <w:rFonts w:ascii="Amiri" w:hAnsi="Amiri" w:eastAsia="Amiri" w:cs="Amiri"/>
          <w:color w:val="111111"/>
          <w:sz w:val="28"/>
          <w:sz w:val="28"/>
          <w:szCs w:val="28"/>
          <w:rtl w:val="true"/>
          <w:lang w:bidi="ar-SA"/>
        </w:rPr>
        <w:t>و ألّف بين قلوبهم، و ذلك لأنه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الإنسانية حياة خالدة، و أن الحياة الدنيا زائلة لا قيمة لها، و أن اللذة المادية لا قيمة لها، و اللذة الواقعية هي أن يعيش الإنسان في كرامة عبودية اللّه سبحانه، و رضوانه، و القرب و الزلفى منه تعالى، مع النبيين و الصديقين، و هناك اللذة الحقيقية الدائمة،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كٰانُوا يَعْلَمُونَ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يملك أحد لنفسه نفعا و لا ضررا، و لا موتا و لا حياة، بل هو في تصرف اللّه الذي بيده الخير و الشر، و النفع و الضر، و الغنى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نعمة هي هبة من ربه، و ما حرم منه احتسب عند ربه أجره، و ما عند اللّه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لم يعد للمادة قيمة عند المؤمنين؛ فإن أسباب الضغن و الحقد تزول، و يصبحون بنعمته إخوانا، و لا يبقى في نفوسهم غل، و حسد، و رين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موقف الخزاعيين، و عدم التزامهم بنصر قومهم، و الحفاظ على أسرارهم أمر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سوء ظن أبي سفيان، و عدم ثقته بهم هو أيضا نتيجة طبيعية للشرك، و عدم الإيمان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 ذلك نعرف أيضا سر عدم تأثير تشجيع النساء في ثبات المشركين، و لم يمنعهم عار أسر نسائهم من الهزيمة، و تركوهن في معرض </w:t>
      </w:r>
      <w:bookmarkStart w:id="143" w:name="pg16848_264450"/>
    </w:p>
    <w:p>
      <w:pPr>
        <w:pStyle w:val="BookText"/>
        <w:rPr/>
      </w:pPr>
      <w:bookmarkEnd w:id="143"/>
      <w:r>
        <w:rPr>
          <w:rFonts w:ascii="Amiri" w:hAnsi="Amiri" w:eastAsia="Amiri" w:cs="Amiri"/>
          <w:color w:val="111111"/>
          <w:sz w:val="28"/>
          <w:sz w:val="28"/>
          <w:szCs w:val="28"/>
          <w:rtl w:val="true"/>
          <w:lang w:bidi="ar-SA"/>
        </w:rPr>
        <w:t>السبي، مع أنهم أخرجوهن لهدف هو عكس ذلك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الأمر بالنسبة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عكس ذلك تماما كما سنرى</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7665062_417432637"/>
      <w:bookmarkStart w:id="145" w:name="_Toc49"/>
      <w:bookmarkEnd w:id="144"/>
      <w:r>
        <w:rPr>
          <w:rtl w:val="true"/>
        </w:rPr>
        <w:t>عنصر السرية لتلافي الأخطار المحتملة</w:t>
      </w:r>
      <w:r>
        <w:rPr>
          <w:rtl w:val="true"/>
        </w:rPr>
        <w:t>:</w:t>
      </w:r>
      <w:bookmarkEnd w:id="145"/>
    </w:p>
    <w:p>
      <w:pPr>
        <w:pStyle w:val="BookText"/>
        <w:rPr/>
      </w:pPr>
      <w:r>
        <w:rPr>
          <w:rFonts w:ascii="Amiri" w:hAnsi="Amiri" w:eastAsia="Amiri" w:cs="Amiri"/>
          <w:color w:val="111111"/>
          <w:sz w:val="28"/>
          <w:sz w:val="28"/>
          <w:szCs w:val="28"/>
          <w:rtl w:val="true"/>
          <w:lang w:bidi="ar-SA"/>
        </w:rPr>
        <w:t>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أبيا بكتمان خبر مسير قريش، و يستفيد من عنصر السرية، كي لا يفسح المجال أمام الحرب النفسية، التي لا بد أن يمارسها اليهود و المنافقون ضد المسلمين؛ و ليفوت الفرصة عليهم، و يحبط مؤامراتهم المحتملة؛ لأنهم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العدو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 الأخطر، و المطلع على مواطن الضعف و القوة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إعلان الأمر في وقت مبكر لسوف يستدعي إصرارا على معرفة خطة المواجهة مع العدو، و هذا يسهل على المتآمرين و الخونة وضع الخطط اللازمة لإفشال خطة المسلمين في الدفاع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يعطي أعداءهم الفرصة لإعلام قريش بالأمر، و بكل الخصوصيات اللازمة لمواجهة خطة المسلمين و إفشالها، أو على الأقل تكبيد المسلمين أكبر عدد ممكن من الخسائر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عنصر السرية هذا قد اعتمده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موقف في معركة أحد هذه و في غيرها، كما سنرى</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7665064_417432637"/>
      <w:bookmarkStart w:id="147" w:name="_Toc50"/>
      <w:bookmarkEnd w:id="146"/>
      <w:r>
        <w:rPr>
          <w:rtl w:val="true"/>
        </w:rPr>
        <w:t>المشركون في طريق المدينة</w:t>
      </w:r>
      <w:r>
        <w:rPr>
          <w:rtl w:val="true"/>
        </w:rPr>
        <w:t>:</w:t>
      </w:r>
      <w:bookmarkEnd w:id="147"/>
    </w:p>
    <w:p>
      <w:pPr>
        <w:pStyle w:val="Heading6"/>
        <w:numPr>
          <w:ilvl w:val="5"/>
          <w:numId w:val="1"/>
        </w:numPr>
        <w:rPr/>
      </w:pPr>
      <w:bookmarkStart w:id="148" w:name="__RefHeading___Toc7665066_417432637"/>
      <w:bookmarkStart w:id="149" w:name="_Toc51"/>
      <w:bookmarkEnd w:id="148"/>
      <w:r>
        <w:rPr>
          <w:rtl w:val="true"/>
        </w:rPr>
        <w:t>اشارة</w:t>
      </w:r>
      <w:bookmarkEnd w:id="1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انتهت قريش إلى الأبواء، ائتمروا في أن ينبشوا قبر 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النساء عورة؛ فإن يصب من نسائكم أحدا،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رمة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برا بأمه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فلعمري لنفادينهم برمة </w:t>
      </w:r>
      <w:bookmarkStart w:id="150" w:name="pg16848_264451"/>
    </w:p>
    <w:p>
      <w:pPr>
        <w:pStyle w:val="BookText"/>
        <w:rPr/>
      </w:pPr>
      <w:bookmarkEnd w:id="150"/>
      <w:r>
        <w:rPr>
          <w:rFonts w:ascii="Amiri" w:hAnsi="Amiri" w:eastAsia="Amiri" w:cs="Amiri"/>
          <w:color w:val="111111"/>
          <w:sz w:val="28"/>
          <w:sz w:val="28"/>
          <w:szCs w:val="28"/>
          <w:rtl w:val="true"/>
          <w:lang w:bidi="ar-SA"/>
        </w:rPr>
        <w:t>أمه، و إن لم يظفر بأحد من نسائكم، فلعمري ليفدين رمة أمه بمال كثير، إن كان بها برا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زعيمة هذا الرأي هند زوجة أبي سفيان، فاستشار أبو سفيان أهل الرأي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من هذا شيئا؛ فلو فعلنا نبشت بنو بكر و خزاعة موتانا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سارت قريش حتى نزلت بذي الحليفة، و سرّحوا إبلهم في زروع المدينة، التي كان المسلمون قد أخلوها من آلة الزرع قبل ذلك، و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العيون لمراقبتهم، و أرسل أيضا الحباب بن المنذر سرّا لمعرفة عددهم و عدتهم،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فلا تخبرني بين أحد من المسلمين، إلا أن ترى في القوم قلة، فرجع إليه فأخبره خاليا، و أمره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بالكتمان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نشير نحن هنا إلى أمرين</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7665068_417432637"/>
      <w:bookmarkStart w:id="152" w:name="_Toc52"/>
      <w:bookmarkEnd w:id="151"/>
      <w:r>
        <w:rPr>
          <w:rtl w:val="true"/>
        </w:rPr>
        <w:t>الأول</w:t>
      </w:r>
      <w:r>
        <w:rPr>
          <w:rtl w:val="true"/>
        </w:rPr>
        <w:t xml:space="preserve">: </w:t>
      </w:r>
      <w:r>
        <w:rPr>
          <w:rtl w:val="true"/>
        </w:rPr>
        <w:t>معرفة النبي صلى اللّه عليه و آله بواقع أصحابه</w:t>
      </w:r>
      <w:r>
        <w:rPr>
          <w:rtl w:val="true"/>
        </w:rPr>
        <w:t>:</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سبب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الذي أرسله إليهم بذلك واضح، فإن معرفة المسلمين بعددهم و عدتهم سوف يثبط من عزائم بعضهم، ممن اعتادوا أن يقيسوا الأمور بالمقاييس المادية، و لم يتفاعلوا بعد مع دينهم و عقيدتهم، بشكل كامل، و لا اطلعوا على تعاليم الإسلام و أهدافه، و ارتبطوا بها عقليا، و وجدانيا، و عاطفيا، و سلوكيا، بنحو أعمق و أقوى، و إنما دخلوا في </w:t>
      </w:r>
      <w:bookmarkStart w:id="153" w:name="pg16848_264452"/>
    </w:p>
    <w:p>
      <w:pPr>
        <w:pStyle w:val="BookText"/>
        <w:rPr/>
      </w:pPr>
      <w:bookmarkEnd w:id="153"/>
      <w:r>
        <w:rPr>
          <w:rFonts w:ascii="Amiri" w:hAnsi="Amiri" w:eastAsia="Amiri" w:cs="Amiri"/>
          <w:color w:val="111111"/>
          <w:sz w:val="28"/>
          <w:sz w:val="28"/>
          <w:szCs w:val="28"/>
          <w:rtl w:val="true"/>
          <w:lang w:bidi="ar-SA"/>
        </w:rPr>
        <w:t>الإسلام، إما عن طريق الإعجاب، أو القناعة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تمض على دخولهم فيه إلا فترة قصيرة جدا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7665070_417432637"/>
      <w:bookmarkStart w:id="155" w:name="_Toc53"/>
      <w:bookmarkEnd w:id="154"/>
      <w:r>
        <w:rPr>
          <w:rtl w:val="true"/>
        </w:rPr>
        <w:t>الثاني</w:t>
      </w:r>
      <w:r>
        <w:rPr>
          <w:rtl w:val="true"/>
        </w:rPr>
        <w:t xml:space="preserve">: </w:t>
      </w:r>
      <w:r>
        <w:rPr>
          <w:rtl w:val="true"/>
        </w:rPr>
        <w:t>الإفلاس على كل صعيد</w:t>
      </w:r>
      <w:r>
        <w:rPr>
          <w:rtl w:val="true"/>
        </w:rPr>
        <w:t>:</w:t>
      </w:r>
      <w:bookmarkEnd w:id="155"/>
    </w:p>
    <w:p>
      <w:pPr>
        <w:pStyle w:val="BookText"/>
        <w:rPr/>
      </w:pPr>
      <w:r>
        <w:rPr>
          <w:rFonts w:ascii="Amiri" w:hAnsi="Amiri" w:eastAsia="Amiri" w:cs="Amiri"/>
          <w:color w:val="111111"/>
          <w:sz w:val="28"/>
          <w:sz w:val="28"/>
          <w:szCs w:val="28"/>
          <w:rtl w:val="true"/>
          <w:lang w:bidi="ar-SA"/>
        </w:rPr>
        <w:t xml:space="preserve">إن ما فكر به القرشيون من نبش قبر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يعبر عن مدى الإسفاف الفكري لدى قريش، حتى إنها لتفكر باتباع أبشع أسلوب و أدناه في حربها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دل على شيء، فإنما يدل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إفلاسهم على صعيد المنطق و الفكر، و حتى على صعيد الخلق الإنساني، بل و العلاقات و الضوابط المعقولة، في المواجهة مع المسلمين الذين هم القمة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حقدهم الدفين على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عمق الجرح، و عنف الصدمة الساحقة التي تلقتها قريش في بدر، و لا تزال تتلقاها على صعيد طرق قوافل تجارتها إلى الشام، و يحتمل إلى الحبشة أيضا</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7665072_417432637"/>
      <w:bookmarkStart w:id="157" w:name="_Toc54"/>
      <w:bookmarkEnd w:id="156"/>
      <w:r>
        <w:rPr>
          <w:rtl w:val="true"/>
        </w:rPr>
        <w:t>النبي صلى اللّه عليه و آله يستشير أصحابه</w:t>
      </w:r>
      <w:r>
        <w:rPr>
          <w:rtl w:val="true"/>
        </w:rPr>
        <w:t>:</w:t>
      </w:r>
      <w:bookmarkEnd w:id="157"/>
    </w:p>
    <w:p>
      <w:pPr>
        <w:pStyle w:val="Heading6"/>
        <w:numPr>
          <w:ilvl w:val="5"/>
          <w:numId w:val="1"/>
        </w:numPr>
        <w:rPr/>
      </w:pPr>
      <w:bookmarkStart w:id="158" w:name="__RefHeading___Toc7665074_417432637"/>
      <w:bookmarkStart w:id="159" w:name="_Toc55"/>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المشركون قرب المدينة، و بثّ المسلمون الحرس عليها، و خصوصا على مسجد الرسول، 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الشخوص، فجمع أصحابه للتشاور في أمر جيش لم يواجه المسلمون مثله من قبل، عدة و عددا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برؤيا رآها، رأى </w:t>
      </w:r>
    </w:p>
    <w:p>
      <w:pPr>
        <w:pStyle w:val="BookText"/>
        <w:rPr/>
      </w:pPr>
      <w:r>
        <w:rPr>
          <w:rFonts w:ascii="Amiri" w:hAnsi="Amiri" w:eastAsia="Amiri" w:cs="Amiri"/>
          <w:color w:val="111111"/>
          <w:sz w:val="28"/>
          <w:sz w:val="28"/>
          <w:szCs w:val="28"/>
          <w:rtl w:val="true"/>
          <w:lang w:bidi="ar-SA"/>
        </w:rPr>
        <w:t>بقرا يذبح، و أن في سيفه ثلمة، و أنه في درع حصينة، فأول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بناس من أصحابه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 أهل بيته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للرواية نصوص أخرى لا مجال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رؤيا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و كانت هذه الرواية صحيحة؛ فإن ذلك يكون توطئة لإعلامهم بالموقف الصحيح، و أن عليهم أن يلتزموا بتوجيهات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بالتخطيط و التنفيذ في المواجهة مع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اتجهوا في مواقفهم و قراراتهم نحو العكس من ذلك،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قد أشار بالبقاء في المدينة، فإذا أقبل العدو رماه الأطفال و النسوة بالحجارة، و قاتله الرجال بالسكك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أقام في خارج المدينة أقام في شر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 للخروج من المدينة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لم يشهد بدرا، و طائفة من الشباب المتحمسين الذين ذاقوا حلاوة النصر في بدر، و معهم حمزة بن عبد المطلب، و أهل السن، قد رغبوا بالخروج و أصروا عليه، 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خيل قريش و إبلها ترعى زروعهم، و تعيث فيها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إقامتهم في المدينة ستجعل عدوهم يظن فيهم الجبن، فيجرؤ عليهم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كنت يوم بدر في ثلاثمائة رجل؛ فأظفرك اللّه بهم، و نحن </w:t>
      </w:r>
    </w:p>
    <w:p>
      <w:pPr>
        <w:pStyle w:val="BookText"/>
        <w:rPr/>
      </w:pPr>
      <w:r>
        <w:rPr>
          <w:rFonts w:ascii="Amiri" w:hAnsi="Amiri" w:eastAsia="Amiri" w:cs="Amiri"/>
          <w:color w:val="111111"/>
          <w:sz w:val="28"/>
          <w:sz w:val="28"/>
          <w:szCs w:val="28"/>
          <w:rtl w:val="true"/>
          <w:lang w:bidi="ar-SA"/>
        </w:rPr>
        <w:t>اليوم بشر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أن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أمر قد ساقه اللّه إليهم في ساحتهم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نعيم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تحرمنا الجنة؛ فوالذي نفسي بيده لأدخلنها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أحب اللّه و رسوله، و لا أفر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نقاتلهم يا رسول اللّه، إن لم نقاتلهم عند شعبنا؟</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أن ترجع قريش إلى قومها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حصرنا محمدا في صياصي يثرب و آطامها؛ فتكون هذه جرأة لقريش، و ها هم قد وطأوا سعفنا، فإذا لم نذبّ عن عرضنا فلم ندرع؟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مكثت حولا تجمع الجموع، و تستجلب العرب في بواديها، و من اتبعها من أحابيشها، ثم جاؤونا قد قادوا الخيل، و اعتلوا الإبل، حتى نزلوا ساحتنا؛ فيحصروننا في بيوتنا و صياصينا؟ ثم يرجعون وافرين لم يكلموا؟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فيجرؤهم ذلك علينا، حتى يشنوا الغارات علينا، و يصيبوا أطلالنا، و يضعوا العيون و الأرصاد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قد صنعوا بحروثنا، و يجترئ علينا العرب حولنا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ثمة كلام آخر هنا يروى عن حمزة و غيره لا مجال له هنا، فمن أراد المزيد فعليه بمراجعة المصادر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أبى كثير من الناس إلا الخروج،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غالبية الناس، ثم دخل بيته ليلبس لامة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الأثناء أدركهم </w:t>
      </w:r>
    </w:p>
    <w:p>
      <w:pPr>
        <w:pStyle w:val="BookText"/>
        <w:rPr/>
      </w:pPr>
      <w:r>
        <w:rPr>
          <w:rFonts w:ascii="Amiri" w:hAnsi="Amiri" w:eastAsia="Amiri" w:cs="Amiri"/>
          <w:color w:val="111111"/>
          <w:sz w:val="28"/>
          <w:sz w:val="28"/>
          <w:szCs w:val="28"/>
          <w:rtl w:val="true"/>
          <w:lang w:bidi="ar-SA"/>
        </w:rPr>
        <w:t xml:space="preserve">الندم على إصرارهم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استكراههم له، و هو أعلم باللّه و ما يريد، و يأتيه الوحي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قد لبس لامته، ليتوجه مع أصحابه إلى حرب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امكث كما أمرتنا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ينبغي لنبي إذا أخذ لامة الحرب أن يرجع حتى يقاتل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وعظهم و عقد الألوية، و خرج بجيشه لحرب قريش و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صاروا على الطريق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ينبغي لنبي إذا قصد قوما أن يرجع عنهم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ههنا أمور هامة لا بد من التنبيه عليها</w:t>
      </w:r>
      <w:r>
        <w:rPr>
          <w:rFonts w:eastAsia="Amiri" w:cs="Amiri" w:ascii="Amiri" w:hAnsi="Amiri"/>
          <w:color w:val="111111"/>
          <w:sz w:val="28"/>
          <w:szCs w:val="28"/>
          <w:rtl w:val="true"/>
          <w:lang w:bidi="ar-SA"/>
        </w:rPr>
        <w:t xml:space="preserve">: </w:t>
      </w:r>
      <w:bookmarkStart w:id="160" w:name="pg16848_264456"/>
    </w:p>
    <w:p>
      <w:pPr>
        <w:pStyle w:val="Heading6"/>
        <w:numPr>
          <w:ilvl w:val="5"/>
          <w:numId w:val="1"/>
        </w:numPr>
        <w:rPr/>
      </w:pPr>
      <w:bookmarkStart w:id="161" w:name="__RefHeading___Toc7665076_417432637"/>
      <w:bookmarkStart w:id="162" w:name="_Toc56"/>
      <w:bookmarkEnd w:id="160"/>
      <w:bookmarkEnd w:id="161"/>
      <w:r>
        <w:rPr>
          <w:rtl w:val="true"/>
        </w:rPr>
        <w:t>ألف</w:t>
      </w:r>
      <w:r>
        <w:rPr>
          <w:rtl w:val="true"/>
        </w:rPr>
        <w:t xml:space="preserve">: </w:t>
      </w:r>
      <w:r>
        <w:rPr>
          <w:rtl w:val="true"/>
        </w:rPr>
        <w:t xml:space="preserve">هل النبي صلى اللّه عليه و آله يحتاج إلى رأي أحد؟ </w:t>
      </w:r>
      <w:r>
        <w:rPr>
          <w:rtl w:val="true"/>
        </w:rPr>
        <w:t>!</w:t>
      </w:r>
      <w:bookmarkEnd w:id="162"/>
    </w:p>
    <w:p>
      <w:pPr>
        <w:pStyle w:val="Heading6"/>
        <w:numPr>
          <w:ilvl w:val="5"/>
          <w:numId w:val="1"/>
        </w:numPr>
        <w:rPr/>
      </w:pPr>
      <w:bookmarkStart w:id="163" w:name="__RefHeading___Toc7665078_417432637"/>
      <w:bookmarkStart w:id="164" w:name="_Toc57"/>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قد تقدم في أوائل هذا الكتاب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سرايا و غزوات قبل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نفس موقعة بدر بعض الكلام حول استشارة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هنا للإشارة إلى هذا الأمر من جديد، على أمل أن يضم القارئ ما كتبناه هنا و هناك، و هنالك، بعضه إلى بعض، و يستخلص النتيجة المتوخاة من طرح هذا الموضوع، و الإشارة إلى جوانبه المختلفة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حسن المشاورة 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الحث عليها في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شاور أصحابه في أكثر من مرة و مناسبة، حتى نزل في مناسبة حرب أحد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 إِنْ يَنْصُرْكُمُ اَللّٰهُ فَلاٰ غٰالِبَ لَكُمْ</w:t>
      </w:r>
      <w:r>
        <w:rPr>
          <w:rFonts w:eastAsia="Amiri" w:cs="Amiri" w:ascii="Amiri" w:hAnsi="Amiri"/>
          <w:color w:val="111111"/>
          <w:sz w:val="28"/>
          <w:szCs w:val="28"/>
          <w:rtl w:val="true"/>
          <w:lang w:bidi="ar-SA"/>
        </w:rPr>
        <w:t xml:space="preserve">.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بسند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اللّه و رسوله لغنيان عنها، و لكن جعلها اللّه رحمة لأمتي؛ فمن استشار منهم لم يعدم رشدا، و من تركها لم يعدم غيا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65" w:name="pg16848_264457"/>
    </w:p>
    <w:p>
      <w:pPr>
        <w:pStyle w:val="BookText"/>
        <w:rPr/>
      </w:pPr>
      <w:bookmarkEnd w:id="165"/>
      <w:r>
        <w:rPr>
          <w:rFonts w:ascii="Amiri" w:hAnsi="Amiri" w:eastAsia="Amiri" w:cs="Amiri"/>
          <w:color w:val="111111"/>
          <w:sz w:val="28"/>
          <w:sz w:val="28"/>
          <w:szCs w:val="28"/>
          <w:rtl w:val="true"/>
          <w:lang w:bidi="ar-SA"/>
        </w:rPr>
        <w:t>و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اللّه و رسوله غنيين عنها، فلماذا يأمر اللّه تعالى نبيه بأن يشاور أصحابه في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سؤال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بضم الآية التي في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78"/>
      </w:r>
      <w:r>
        <w:rPr>
          <w:rFonts w:ascii="Amiri" w:hAnsi="Amiri" w:eastAsia="Amiri" w:cs="Amiri"/>
          <w:color w:val="111111"/>
          <w:sz w:val="28"/>
          <w:sz w:val="28"/>
          <w:szCs w:val="28"/>
          <w:rtl w:val="true"/>
          <w:lang w:bidi="ar-SA"/>
        </w:rPr>
        <w:t>، و بضم سائر الروايات التي تحث على الاستشارة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اتخاذ الشورى كمبدأ في الحكم و السياسة، و في الإدارة، و في سائر الموارد و المواقف، حسبما تريد بعض الفئات أن تتبناه، و توحي به على أنه أصل إسلامي أصيل و مطرد؟ </w:t>
      </w:r>
      <w:r>
        <w:rPr>
          <w:rFonts w:eastAsia="Amiri" w:cs="Amiri" w:ascii="Amiri" w:hAnsi="Amiri"/>
          <w:color w:val="111111"/>
          <w:sz w:val="28"/>
          <w:szCs w:val="28"/>
          <w:rtl w:val="true"/>
          <w:lang w:bidi="ar-SA"/>
        </w:rPr>
        <w:t>! .</w:t>
      </w:r>
    </w:p>
    <w:p>
      <w:pPr>
        <w:pStyle w:val="Heading6"/>
        <w:numPr>
          <w:ilvl w:val="5"/>
          <w:numId w:val="1"/>
        </w:numPr>
        <w:rPr/>
      </w:pPr>
      <w:bookmarkStart w:id="166" w:name="__RefHeading___Toc7665080_417432637"/>
      <w:bookmarkStart w:id="167" w:name="_Toc58"/>
      <w:bookmarkEnd w:id="166"/>
      <w:r>
        <w:rPr>
          <w:rtl w:val="true"/>
        </w:rPr>
        <w:t>الجواب عن السؤال الأول</w:t>
      </w:r>
      <w:r>
        <w:rPr>
          <w:rtl w:val="true"/>
        </w:rPr>
        <w:t>:</w:t>
      </w:r>
      <w:bookmarkEnd w:id="167"/>
    </w:p>
    <w:p>
      <w:pPr>
        <w:pStyle w:val="BookText"/>
        <w:rPr/>
      </w:pPr>
      <w:r>
        <w:rPr>
          <w:rFonts w:ascii="Amiri" w:hAnsi="Amiri" w:eastAsia="Amiri" w:cs="Amiri"/>
          <w:color w:val="111111"/>
          <w:sz w:val="28"/>
          <w:sz w:val="28"/>
          <w:szCs w:val="28"/>
          <w:rtl w:val="true"/>
          <w:lang w:bidi="ar-SA"/>
        </w:rPr>
        <w:t>أما الجواب عن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فنحسب أن ما تقدم في الجزء السابق من هذا الكتاب في فصل سرايا و غزوات قبل بدر، و كذا ما تقدم من الكلام حول الشورى في بدر </w:t>
      </w:r>
      <w:r>
        <w:rPr>
          <w:rStyle w:val="FootnoteAnchor"/>
          <w:rtl w:val="true"/>
        </w:rPr>
        <w:footnoteReference w:id="79"/>
      </w:r>
      <w:r>
        <w:rPr>
          <w:rFonts w:ascii="Amiri" w:hAnsi="Amiri" w:eastAsia="Amiri" w:cs="Amiri"/>
          <w:color w:val="111111"/>
          <w:sz w:val="28"/>
          <w:sz w:val="28"/>
          <w:szCs w:val="28"/>
          <w:rtl w:val="true"/>
          <w:lang w:bidi="ar-SA"/>
        </w:rPr>
        <w:t>كاف فيه، و نزيد هنا تأييدا لما ذكرناه هناك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يستشير أصحابه إلا في أمر الحرب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بسند رجاله ثقات،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بكر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شاور في الحرب، فعليك به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كنا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يفيد نفي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 خاص بالمشاورة في الحرب، لأن اللام في الآية ليست للجنس بحيث تشمل كل أمر، بل هي للعهد، أي شاورهم في هذا الأمر الذي يجري الحديث عنه، و هو أمر الحرب، كما هو واضح من الآيات السابقة و اللاحقة؛ فالتعدي إلى غير الحرب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تنص على أن استشارة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لا تعني أن يأخذ برأيهم حتى و لو اجتمعوا عليه؛ لأنها تنص على أن اتخاذ القرار النهائي يرجع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فَإِذٰا عَزَمْتَ فَتَوَكَّلْ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العلامة السيد عبد المحسن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في الآية ليس للوجوب؛ و إلا لكانت بقية الأوامر في الآية كذلك، و يلزم منه وجوب العفو عن كبائرهم حتى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الضمير في الآية يرجع إلى الفارين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الشورى تكون لأهل الكبائر من أمته، مع أن اللّه قد نهى رسوله عن إطاعة الآثم، و الكفور، و من أغفل اللّه قلبه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وارد عقيب توهم الحظر عن مشاورة هؤلاء، ليبيح </w:t>
      </w:r>
      <w:bookmarkStart w:id="168" w:name="pg16848_264459"/>
    </w:p>
    <w:p>
      <w:pPr>
        <w:pStyle w:val="BookText"/>
        <w:rPr/>
      </w:pPr>
      <w:bookmarkEnd w:id="168"/>
      <w:r>
        <w:rPr>
          <w:rFonts w:ascii="Amiri" w:hAnsi="Amiri" w:eastAsia="Amiri" w:cs="Amiri"/>
          <w:color w:val="111111"/>
          <w:sz w:val="28"/>
          <w:sz w:val="28"/>
          <w:szCs w:val="28"/>
          <w:rtl w:val="true"/>
          <w:lang w:bidi="ar-SA"/>
        </w:rPr>
        <w:t xml:space="preserve">مشاورتهم، و معاملتهم معاملة طبيعية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ابن عباس المتقدمة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لا قيمة لها على صعيد اتخاذ القرار؛ لأن اللّه و رسوله غنيان عنها، لأنهما يعرفان صواب الآراء من خطئها، فلا تزيدهما الاستشارة علما، و لا ترفع جهلا، و إنما هي أمر تعليمي أخلاقي للأمة؛ بملاحظة فوائد المشورة لهم؛ لأنها تهدف إلى الإمعان في استخراج صواب الرأي بمراجعة العقول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استبد برأيه هلك، و من شاور الرجال شاركها في عقولها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الاستشارة عين الهداية، و قد خاطر من استغنى برأيه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خاب من استخار، و ما ندم من استشار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مجال لتتبعه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الاستشارة أمرا تعليميا أخلاقيا، فلا محذور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665082_417432637"/>
      <w:bookmarkStart w:id="170" w:name="_Toc59"/>
      <w:bookmarkEnd w:id="169"/>
      <w:r>
        <w:rPr>
          <w:rtl w:val="true"/>
        </w:rPr>
        <w:t>ب</w:t>
      </w:r>
      <w:r>
        <w:rPr>
          <w:rtl w:val="true"/>
        </w:rPr>
        <w:t xml:space="preserve">: </w:t>
      </w:r>
      <w:r>
        <w:rPr>
          <w:rtl w:val="true"/>
        </w:rPr>
        <w:t>من أهداف استشارته صلّى اللّه عليه و آله لأصحابه</w:t>
      </w:r>
      <w:r>
        <w:rPr>
          <w:rtl w:val="true"/>
        </w:rPr>
        <w:t>:</w:t>
      </w:r>
      <w:bookmarkEnd w:id="170"/>
    </w:p>
    <w:p>
      <w:pPr>
        <w:pStyle w:val="Heading6"/>
        <w:numPr>
          <w:ilvl w:val="5"/>
          <w:numId w:val="1"/>
        </w:numPr>
        <w:rPr/>
      </w:pPr>
      <w:bookmarkStart w:id="171" w:name="__RefHeading___Toc7665084_417432637"/>
      <w:bookmarkStart w:id="172" w:name="_Toc60"/>
      <w:bookmarkEnd w:id="171"/>
      <w:r>
        <w:rPr>
          <w:rtl w:val="true"/>
        </w:rPr>
        <w:t>اشارة</w:t>
      </w:r>
      <w:bookmarkEnd w:id="1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الشهيد السعيد، الشيخ مرتضى مطهري، 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مقام النبوة، و في حين كان أصحابه يتفانون في سبيله، حتى ليقولون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أمرهم بأن يلقوا أنفسهم في البحر لفعلوا، فإنه لا يريد أن ينفرد في اتخاذ القرار، لأن أقل مضار ذلك هو أن لا يشعر أتباعه بأن لهم شخصيتهم و فكرهم المتميز، فهو حين يتجاهلهم كأنه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يملكون الفكر و الفهم و الشعور الكافي، و إنما هم مجرد آلة تنفيذ لا أكثر و لا أقل، و هو فقط يملك حرية إصدار القرار، و التفكير فيه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طبيعي أن ينعكس ذلك على الأجيال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حاكم يأتي سوف يستبد بالقرار، و سيقهر الناس على الانصياع لإرادته، مهما كانت، و ذلك بحجة أن له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من لوازم الحكم، الاستبداد بالرأي، فقد 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في بدر و أحد </w:t>
      </w:r>
      <w:r>
        <w:rPr>
          <w:rStyle w:val="FootnoteAnchor"/>
          <w:rtl w:val="true"/>
        </w:rPr>
        <w:footnoteReference w:id="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نزيد نحن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ظروف و أجواء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تشعر بأنه قد كان ثمة حاجة لتأليف الناس حينئذ، و جلب محبتهم و ثقتهم، و إظهار العطف و الليونة معهم، و أن لا يفرض الرأي عليهم فرضا، رحمة لهم، و حفاظا على وحدتهم و اجتماعهم، و لمّ شعثهم، و جمع كلمتهم، و كبح جماحهم؟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كان قد بدر من أصحابه أمر سيء يستدعي العفو عنهم و اللين </w:t>
      </w:r>
      <w:bookmarkStart w:id="173" w:name="pg16848_264461"/>
    </w:p>
    <w:p>
      <w:pPr>
        <w:pStyle w:val="BookText"/>
        <w:rPr/>
      </w:pPr>
      <w:bookmarkEnd w:id="173"/>
      <w:r>
        <w:rPr>
          <w:rFonts w:ascii="Amiri" w:hAnsi="Amiri" w:eastAsia="Amiri" w:cs="Amiri"/>
          <w:color w:val="111111"/>
          <w:sz w:val="28"/>
          <w:sz w:val="28"/>
          <w:szCs w:val="28"/>
          <w:rtl w:val="true"/>
          <w:lang w:bidi="ar-SA"/>
        </w:rPr>
        <w:t>معهم، و إرجاع الاعتبار إليهم، ليطمئنوا إلى أن ما بدر منهم لم يؤثر على مكانتهم عنده، فلا داعي لنفورهم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يكون الأمر مرتبطا بالحرب، فإن الأمر يحتاج إلى قناعة تامة بها، و استعداد لتحمل نتائجها، و إقدام عليها بمحض الإدارة و الإختبار من دون ممارسة أي إكراه أو إجبار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عدا عما قدمناه حين الكلام على بدر، و على السرايا التي سبقتها، في الجزء السابق من هذا الكتاب، فليراجع</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7665086_417432637"/>
      <w:bookmarkStart w:id="175" w:name="_Toc61"/>
      <w:bookmarkEnd w:id="174"/>
      <w:r>
        <w:rPr>
          <w:rtl w:val="true"/>
        </w:rPr>
        <w:t>الجواب عن السؤال الثاني</w:t>
      </w:r>
      <w:r>
        <w:rPr>
          <w:rtl w:val="true"/>
        </w:rPr>
        <w:t>:</w:t>
      </w:r>
      <w:bookmarkEnd w:id="175"/>
    </w:p>
    <w:p>
      <w:pPr>
        <w:pStyle w:val="BookText"/>
        <w:rPr/>
      </w:pPr>
      <w:r>
        <w:rPr>
          <w:rFonts w:ascii="Amiri" w:hAnsi="Amiri" w:eastAsia="Amiri" w:cs="Amiri"/>
          <w:color w:val="111111"/>
          <w:sz w:val="28"/>
          <w:sz w:val="28"/>
          <w:szCs w:val="28"/>
          <w:rtl w:val="true"/>
          <w:lang w:bidi="ar-SA"/>
        </w:rPr>
        <w:t>نشير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88"/>
      </w:r>
      <w:r>
        <w:rPr>
          <w:rFonts w:ascii="Amiri" w:hAnsi="Amiri" w:eastAsia="Amiri" w:cs="Amiri"/>
          <w:color w:val="111111"/>
          <w:sz w:val="28"/>
          <w:sz w:val="28"/>
          <w:szCs w:val="28"/>
          <w:rtl w:val="true"/>
          <w:lang w:bidi="ar-SA"/>
        </w:rPr>
        <w:t>ليس إلا أمرا تعليميا أخلاقيا، و ليس إلزاميا يوجب التخلف عنه العقاب، و إنما يمكن أن يوجب وقوع الإنسان في بعض الأخطاء، فيكون عليه أن يتحمل آثارها، و يعاني من نتائجها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الضمير في أَمْرُهُمْ يرجع إلى المؤمنين، و المراد به الأمر الذي يرتبط بهم؛ فالشورى إنما هي في الأمور التي ترجع إلى المؤمنين و شؤونهم الخاصة بهم، و ليس للشرع فيها إلزام أو مدخلية، كما في أمور معاشهم و نحوها، مما يفترض في الإنسان أن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ثمة الزام شرعي ف مٰا كٰانَ لِمُؤْمِنٍ وَ لاٰ مُؤْمِنَةٍ إِذٰا قَضَى اَللّٰهُ وَ رَسُولُهُ أَمْراً أَنْ يَكُونَ لَهُمُ اَلْخِيَرَةُ </w:t>
      </w:r>
      <w:r>
        <w:rPr>
          <w:rStyle w:val="FootnoteAnchor"/>
          <w:rtl w:val="true"/>
        </w:rPr>
        <w:footnoteReference w:id="89"/>
      </w:r>
      <w:r>
        <w:rPr>
          <w:rFonts w:ascii="Amiri" w:hAnsi="Amiri" w:eastAsia="Amiri" w:cs="Amiri"/>
          <w:color w:val="111111"/>
          <w:sz w:val="28"/>
          <w:sz w:val="28"/>
          <w:szCs w:val="28"/>
          <w:rtl w:val="true"/>
          <w:lang w:bidi="ar-SA"/>
        </w:rPr>
        <w:t xml:space="preserve">وَ أَطِيعُوا اَللّٰهَ </w:t>
      </w:r>
    </w:p>
    <w:p>
      <w:pPr>
        <w:pStyle w:val="BookText"/>
        <w:rPr/>
      </w:pPr>
      <w:r>
        <w:rPr>
          <w:rFonts w:ascii="Amiri" w:hAnsi="Amiri" w:eastAsia="Amiri" w:cs="Amiri"/>
          <w:color w:val="111111"/>
          <w:sz w:val="28"/>
          <w:sz w:val="28"/>
          <w:szCs w:val="28"/>
          <w:rtl w:val="true"/>
          <w:lang w:bidi="ar-SA"/>
        </w:rPr>
        <w:t xml:space="preserve">وَ اَلرَّسُولَ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الحكم، و السياسة، و الإدارة، و غير ذلك، لا يمكن أن يكون شورائيا إلا إذا ثبت أن الشارع ليس له فيه حكم، و نظر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الروايات في المشاورة كثيرة جدا، و موردها ما يجوز للمستشير فعله و تركه بحسب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الإلهية الثابتة، فلا مورد للاستشارة فيها، كما لا رخصة فيها لأحد، و إلا كان اختلاف الحوادث الجارية ناسخا لكلام اللّه تعالى</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Style w:val="FootnoteAnchor"/>
          <w:rtl w:val="true"/>
        </w:rPr>
        <w:footnoteReference w:id="92"/>
      </w:r>
      <w:r>
        <w:rPr>
          <w:rFonts w:ascii="Amiri" w:hAnsi="Amiri" w:eastAsia="Amiri" w:cs="Amiri"/>
          <w:color w:val="111111"/>
          <w:sz w:val="28"/>
          <w:sz w:val="28"/>
          <w:szCs w:val="28"/>
          <w:rtl w:val="true"/>
          <w:lang w:bidi="ar-SA"/>
        </w:rPr>
        <w:t>ظاهر في كون ذلك في ظرف كونه حاكما و واليا عليهم؛ فإن عليه أن يستشيرهم في هذا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يعني أبدا أن يكون نفس الحكم شورائيا و انتخابيا، بأي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احتمال أن يكون هذا الأمر واردا في مقام توهم الحظر، فلا يدل على أكثر من إباحة المشاورة، و لا يدل على الإلزام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قوي كما أوضحناه في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القرار النهائي يتخذه المستشير نفسه، و لربما وافق رأي الأكثر، و لربما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فَتَوَكَّلْ عَلَى اَللّٰهِ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الآية إلزام برأي الأكثرية، بل و لا برأي الكل لو حصل إجماعهم على رأي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الشورى التي 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94"/>
      </w:r>
      <w:r>
        <w:rPr>
          <w:rFonts w:ascii="Amiri" w:hAnsi="Amiri" w:eastAsia="Amiri" w:cs="Amiri"/>
          <w:color w:val="111111"/>
          <w:sz w:val="28"/>
          <w:sz w:val="28"/>
          <w:szCs w:val="28"/>
          <w:rtl w:val="true"/>
          <w:lang w:bidi="ar-SA"/>
        </w:rPr>
        <w:t>ليست لكل أحد، و إنما هي خاصة بأولئك المؤمنين الذين لهم تلك الصفات المذكورة في الآيات قبل و بعد هذه العبارة، و ليس ثمة ما يدل على تعميمها لغيرهم، بل ربما يقال بعدم التعميم قطعا،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يَتَوَكَّلُونَ، وَ اَلَّذِينَ يَجْتَنِبُونَ كَبٰائِرَ اَلْإِثْمِ وَ اَلْفَوٰاحِشَ وَ إِذٰا مٰا غَضِبُوا هُمْ يَغْفِرُونَ، وَ اَلَّذِينَ اِسْتَجٰابُوا لِرَبِّهِمْ وَ أَقٰامُوا اَلصَّلاٰةَ وَ أَمْرُهُمْ شُورىٰ بَيْنَهُمْ وَ مِمّٰا رَزَقْنٰاهُمْ يُنْفِقُونَ، وَ اَلَّذِينَ إِذٰا أَصٰابَهُمُ اَلْبَغْيُ هُمْ يَنْتَصِرُونَ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الذين صرحت الآيات بإيمانهم و بحيازتهم لهذه الصفات، هم أهل الشورى دون أحد سواهم </w:t>
      </w:r>
      <w:r>
        <w:rPr>
          <w:rStyle w:val="FootnoteAnchor"/>
          <w:rtl w:val="true"/>
        </w:rPr>
        <w:footnoteReference w:id="96"/>
      </w:r>
      <w:r>
        <w:rPr>
          <w:rFonts w:ascii="Amiri" w:hAnsi="Amiri" w:eastAsia="Amiri" w:cs="Amiri"/>
          <w:color w:val="111111"/>
          <w:sz w:val="28"/>
          <w:sz w:val="28"/>
          <w:szCs w:val="28"/>
          <w:rtl w:val="true"/>
          <w:lang w:bidi="ar-SA"/>
        </w:rPr>
        <w:t xml:space="preserve">، و ليس لغيرهم الحق في أن يشاركهم فيها، لأن ذلك الغير، لا يؤمن على نفسه، فكيف يؤمن على مصالح العباد، و دمائهم، و أموالهم، و أعراضهم؟ </w:t>
      </w:r>
      <w:r>
        <w:rPr>
          <w:rFonts w:eastAsia="Amiri" w:cs="Amiri" w:ascii="Amiri" w:hAnsi="Amiri"/>
          <w:color w:val="111111"/>
          <w:sz w:val="28"/>
          <w:szCs w:val="28"/>
          <w:rtl w:val="true"/>
          <w:lang w:bidi="ar-SA"/>
        </w:rPr>
        <w:t xml:space="preserve">! . </w:t>
      </w:r>
      <w:bookmarkStart w:id="176" w:name="pg16848_264464"/>
    </w:p>
    <w:p>
      <w:pPr>
        <w:pStyle w:val="BookText"/>
        <w:rPr/>
      </w:pPr>
      <w:bookmarkEnd w:id="176"/>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نجد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حضور في مواقع الاعتراض أو الاقتراح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دائما في موقع التسليم لرسول اللّه، و الرضا بما يرضاه صلوات اللّه و سلامه عليهما</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7665088_417432637"/>
      <w:bookmarkStart w:id="178" w:name="_Toc62"/>
      <w:bookmarkEnd w:id="177"/>
      <w:r>
        <w:rPr>
          <w:rtl w:val="true"/>
        </w:rPr>
        <w:t>ج</w:t>
      </w:r>
      <w:r>
        <w:rPr>
          <w:rtl w:val="true"/>
        </w:rPr>
        <w:t xml:space="preserve">: </w:t>
      </w:r>
      <w:r>
        <w:rPr>
          <w:rtl w:val="true"/>
        </w:rPr>
        <w:t>نظرية</w:t>
      </w:r>
      <w:r>
        <w:rPr>
          <w:rtl w:val="true"/>
        </w:rPr>
        <w:t xml:space="preserve">: </w:t>
      </w:r>
      <w:r>
        <w:rPr>
          <w:rtl w:val="true"/>
        </w:rPr>
        <w:t>خلافة الإنسان، و شهادة الأنبياء</w:t>
      </w:r>
      <w:r>
        <w:rPr>
          <w:rtl w:val="true"/>
        </w:rPr>
        <w:t>:</w:t>
      </w:r>
      <w:bookmarkEnd w:id="178"/>
    </w:p>
    <w:p>
      <w:pPr>
        <w:pStyle w:val="Heading6"/>
        <w:numPr>
          <w:ilvl w:val="5"/>
          <w:numId w:val="1"/>
        </w:numPr>
        <w:rPr/>
      </w:pPr>
      <w:bookmarkStart w:id="179" w:name="__RefHeading___Toc7665090_417432637"/>
      <w:bookmarkStart w:id="180" w:name="_Toc63"/>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و يقول الشهيد السعيد، السيد محمد باقر الصدر، قدس اللّه نفسه الزكية،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جعل الخلافة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بما أنه آدم، بل بما أنه ممثل لكل البشرية، فخلافة اللّه في الحقيقة هي للأمة و للبشر أنفسهم،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المراد بالأمانة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Style w:val="FootnoteAnchor"/>
          <w:rtl w:val="true"/>
        </w:rPr>
        <w:footnoteReference w:id="98"/>
      </w:r>
      <w:r>
        <w:rPr>
          <w:rFonts w:ascii="Amiri" w:hAnsi="Amiri" w:eastAsia="Amiri" w:cs="Amiri"/>
          <w:color w:val="111111"/>
          <w:sz w:val="28"/>
          <w:sz w:val="28"/>
          <w:szCs w:val="28"/>
          <w:rtl w:val="true"/>
          <w:lang w:bidi="ar-SA"/>
        </w:rPr>
        <w:t>هذه الخلافة بالذات، و هي التي تعني الإدارة و الحكم في الكون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استشهد على ذلك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جَعَلَكُمْ خُلَفٰاءَ مِنْ بَعْدِ قَوْمِ نُوحٍ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فقد الإمام، و تحرر الأمة من الطاغوت، تمارس الأمة دورها في الخلافة الزمنية، و يكون دور المجتهد المرجع هو الشهادة و الرقابة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رب الأرض و خيراتها، و رب الإنسان و الحيوان، فالإنسان مستخلف على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كانت الخلافة في القرآن أساسا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فرع اللّه الحكم بين الناس على جعل داود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الجماعة البشرية هي التي منحت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ممثلة بآدم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الخلافة، فهي إذا المكلفة برعاية الكون، و تدبير أمر الإنسان، و السير بالبشرية في الطريق المرسوم للخلافة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يعطي مفهوم الإسلام الأساسي عن الخلافة، و هو أن اللّه تعالى قد أناب الجماعة البشرية في الحكم، و قيادة الكون و إعماره، اجتماعيا و طبيعيا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تقوم نظرية حكم الناس لأنفسهم، و شرعية ممارسة الجماعة البشرية حكم نفسها بوصفها خليفة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عملية إعداد و تربية الأمة يتولى النبي و الإمام مسؤولية الرقابة و الشهادة على الأمة، و مسؤولية الخلافة؛ ليهيئ الأمة لتحمل مسؤولياتها في الوقت المناسب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أن فقد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بسبب ظروف معينة عرضت لها الأمة؛ فإن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يتولى أمر الخلافة و الشهادة ما دامت الأمة محكومة للطاغوت، و مقصاة عن حقها في الخلافة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حررت الأمة نفسها، فخط الخلافة ينتقل إليها؛ فهي التي تمارس الخلافة السياسية و الاجتماعية في الأمة، بتطبيق أحكام اللّه، و على أساس الركائز المتقدمة للاستخلاف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تمارس الأمة دورها في الخلافة في الإطار التشريعي للقاعدتين القرآنيتين التاليتين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 وَ اَلْمُؤْمِنُونَ وَ اَلْمُؤْمِنٰاتُ بَعْضُهُمْ أَوْلِيٰاءُ بَعْضٍ يَأْمُرُونَ بِالْمَعْرُوفِ وَ يَنْهَوْنَ عَنِ اَلْمُنْكَرِ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للأمة صلاحية ممارسة أمورها عن طريق الشورى، ما لم يرد نص خاص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الولاية، و أن كل مؤمن ولي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بالولاية تولي أموره، بقرينة تفريع الأمر بالمعروف و النهي عن المنكر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ظاهر في سريان الولاية بين كل المؤمنين و المؤمنات بصورة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ينتج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بمبدأ الشورى، و برأي الأكثرية عند الاختلاف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وزع الإسلام في عصر الغيبة مسؤوليات الخطين بين المرجع </w:t>
      </w:r>
      <w:bookmarkStart w:id="181" w:name="pg16848_264467"/>
    </w:p>
    <w:p>
      <w:pPr>
        <w:pStyle w:val="BookText"/>
        <w:rPr/>
      </w:pPr>
      <w:bookmarkEnd w:id="181"/>
      <w:r>
        <w:rPr>
          <w:rFonts w:ascii="Amiri" w:hAnsi="Amiri" w:eastAsia="Amiri" w:cs="Amiri"/>
          <w:color w:val="111111"/>
          <w:sz w:val="28"/>
          <w:sz w:val="28"/>
          <w:szCs w:val="28"/>
          <w:rtl w:val="true"/>
          <w:lang w:bidi="ar-SA"/>
        </w:rPr>
        <w:t>و الأمة، و بين الاجتهاد الشرعي و الخلافة الزمنية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إلى آخر كلامه قدس اللّه نفسه الزكية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665092_417432637"/>
      <w:bookmarkStart w:id="183" w:name="_Toc64"/>
      <w:bookmarkEnd w:id="182"/>
      <w:r>
        <w:rPr>
          <w:rtl w:val="true"/>
        </w:rPr>
        <w:t>مناقشة ما تقدم</w:t>
      </w:r>
      <w:r>
        <w:rPr>
          <w:rtl w:val="true"/>
        </w:rPr>
        <w:t>:</w:t>
      </w:r>
      <w:bookmarkEnd w:id="183"/>
    </w:p>
    <w:p>
      <w:pPr>
        <w:pStyle w:val="BookText"/>
        <w:rPr/>
      </w:pPr>
      <w:r>
        <w:rPr>
          <w:rFonts w:ascii="Amiri" w:hAnsi="Amiri" w:eastAsia="Amiri" w:cs="Amiri"/>
          <w:color w:val="111111"/>
          <w:sz w:val="28"/>
          <w:sz w:val="28"/>
          <w:szCs w:val="28"/>
          <w:rtl w:val="true"/>
          <w:lang w:bidi="ar-SA"/>
        </w:rPr>
        <w:t>و نحن نسجل هنا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القرآنية التي استدل بها رحمه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تفريع الأمر بالمعروف و النهي عن المنكر دليلا على أن المراد بالولاية هو تولي أمور بعضهم البعض، كما ذكره قدس اللّه نفسه الزكية، فما هو وجه تفريع إقامة الصلاة و إيتاء الزكاة على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لا يفهم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مقام إعطاء حق الأمر بالمعروف و النهي عن المنكر للمؤمنين جميعا؛ فهي تجعل لهم الولاية بهذا المقدار، لا أكثر؟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لا يفهم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إعطائهم حق الأمر بالمعروف و النهي عن المنكر، بسبب محبة بعضهم بعضا، أو بسبب كون بعضهم تابعا لبعض، و مطيعا له، أو بسبب نصرته له، 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وردت للولي معان كثيرة،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و الصديق، و النصير، 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فاعل، من وليه إذا قام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من يلاحظ آيات إعطاء الولاية للمؤمنين و سواها من الآيات، يخرج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يريد للناس المؤمنين أن يكونوا أمة واحدة، و بمنزلة الجسد الواحد إذا اشتكى منه عضو تداعت له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الأعضاء للجسد الواحد إنما تحافظ على ذلك الواحد بكل ما تقدر عليه، و ذلك بالدفاع عنه؛ و بالنصيحة لجماعة و لأئمة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ولي الذين آمنوا بالتشريع، و حفظ المصالح و الحكم، و للّه الأمر من قبل و من بعد، 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أيضا بجعل من اللّه، بهدف تدبير أمورهم و قيادتهم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المؤمنون المرؤوسون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 في النصيحة و حفظ الغيب، و الاهتمام بأمور بعضهم بعضا، و النصرة، و المعونة، فليس معنى الولاية هو الحكومة لكل واحد منهم على الآخر أو على المجتمع، بل ولي المجتمع و الحاكم فيه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كخلاصة لما تقدم نقول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هذه المعاني محتملة في الآية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فيها ما يوجب تعين كون الولي فيها </w:t>
      </w:r>
    </w:p>
    <w:p>
      <w:pPr>
        <w:pStyle w:val="BookText"/>
        <w:rPr/>
      </w:pPr>
      <w:r>
        <w:rPr>
          <w:rFonts w:ascii="Amiri" w:hAnsi="Amiri" w:eastAsia="Amiri" w:cs="Amiri"/>
          <w:color w:val="111111"/>
          <w:sz w:val="28"/>
          <w:sz w:val="28"/>
          <w:szCs w:val="28"/>
          <w:rtl w:val="true"/>
          <w:lang w:bidi="ar-SA"/>
        </w:rPr>
        <w:t>بمعنى الحاكم، و المتولي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الآية تعطي حقا للمؤمنين في أن يحكم بعضهم بعضا؛ فاللازم أن تعطي الآيات الأخرى هذا الحق بالذات للكفار، و تصير حكومتهم على بعضهم البعض شرعية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وَ اَلَّذِينَ كَفَرُوا بَعْضُهُمْ أَوْلِيٰاءُ بَعْضٍ إِلاّٰ تَفْعَلُوهُ تَكُنْ فِتْنَةٌ فِي اَلْأَرْضِ وَ فَسٰادٌ كَبِيرٌ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فبقرينة المقابلة في الآية هنا بين ولاية المؤمنين التي نشأت عنها مسؤوليات النصر و غير ذلك من أمور، تدل على أن المراد بالولاية تولي الأمور، و بين الآية الدالة على ولاية الكفار بعضهم لبعض، 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الحاكمية للكفار أيضا بالنسبة لبعضهم فيما بينهم، لو كان المراد بالولاية هو تولي الأمور كما يريد المستدل أن يقول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اَلشَّيٰاطِينَ أَوْلِيٰاءَ لِلَّذِينَ لاٰ يُؤْمِنُونَ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اَلظّٰالِمِينَ بَعْضُهُمْ أَوْلِيٰاءُ بَعْضٍ وَ اَللّٰهُ وَلِيُّ اَلْمُتَّقِينَ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المقصود هو النهي عن إطاعة الشياطين، و عن الانصياع لأوامر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الآية الأخيرة تنفي الولاية عن المؤمنين، و تخصها باللّه تعالى مع أنها إنما تتحدث عن طبيعة الأمور في الواقع الخارجي و العملي من حيث إن الظالم يهتم بشؤون الظالم، و لا تريد أن تعطي شرعية لولاية الكافر على الكافر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أنها تريد أن تسلب شرعية ولاية كافر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بالولاية الحكم، لكانت ولاية الكفار شرعية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يمكن القول به و لا المساعدة عليه، فلا بد من القول بأن الولاية التي يترتب عليها الأمر بالمعروف، و النهي عن المنكر، ليست بهذا المعنى، بل هي بمعنى النصيحة، و حفظ الغيب، و أنها ولاية بهذا المقدار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الآيات و نظائرها ناظرة إلى أن من طبيعة الكفار أن يتولى بعضهم بعضا، و ليس في مقام جعل ولاية شرعية لهم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يقابله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بإنه لم لا تكون الآيات التي تتعرض للولاية بين المؤمنين ناظرة إلى نفس هذا المعنى أيضا؟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إذا كانت آيات ولاية الكفار يراد منها الولاية بمعنى النصرة، و المحبة، و نحو ذلك، فلتكن تلك الآيات لها نفس هذا المعنى أيضا، فإنها كلها لها سياق واحد، و تريد أن تنفي و تثبت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معنى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مؤمن ولي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سلمنا أن المراد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حفظ مصالح الأمة الإسلامية بالنصيحة، و المعونة، و حفظ الغيب، و غير ذلك، مع أن ذلك هو الظاهر، و قبلنا بأن المراد بالولاية ولاية الحكومة، فحينئذ 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تجعل كل مؤمن حاكما على الآخرين، و محكوما لهم في آن واحد؟</w:t>
      </w:r>
    </w:p>
    <w:p>
      <w:pPr>
        <w:pStyle w:val="BookText"/>
        <w:rPr/>
      </w:pPr>
      <w:r>
        <w:rPr>
          <w:rFonts w:ascii="Amiri" w:hAnsi="Amiri" w:eastAsia="Amiri" w:cs="Amiri"/>
          <w:color w:val="111111"/>
          <w:sz w:val="28"/>
          <w:sz w:val="28"/>
          <w:szCs w:val="28"/>
          <w:rtl w:val="true"/>
          <w:lang w:bidi="ar-SA"/>
        </w:rPr>
        <w:t>أم أن الآية تريد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تعطي للبعض الحق في أن يحكم و يتسلط على البعض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أن يكون للمحكوم حق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بماذا ترجح هذا على ذاك، دون العكس يا 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هو الثاني، فما هي شرائط هذه الحكومة؟ و ما هي ظروفها؟ و ما الذي يجب توفره في هذا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الاجتهاد؟ العدالة؟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الذي يعين هذا الحاكم، و من يختاره؟ هل هو المعصوم؟ أم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ذلك محتمل، و يحتاج الالتزام به إلى دليل غير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لآيات الاستخلاف في الأرض و الشهادة على الناس نشير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في آية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التكاليف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الولاية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الأقوال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الجزم بأن المراد هو الخلافة، ثم ترتيب أحكام و استنتاجات معينة على ذلك، ليس بأولى من الجزم بغيره، فلا بد من ترجيح أحد هذه الوجوه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ثمة ما يوجب الالتزام بخصوص هذا المعنى دون سواه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في الآية التي تلي تلك الآية ما يؤيد أن المراد بالآية أمر اعتقادي، أو نحو ذلك، و ليس الخلافة،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لِيُعَذِّبَ اَللّٰهُ اَلْمُنٰافِقِينَ وَ اَلْمُنٰافِقٰاتِ وَ اَلْمُشْرِكِينَ وَ اَلْمُشْرِكٰاتِ وَ يَتُوبَ اَللّٰهُ عَلَى اَلْمُؤْمِنِينَ وَ اَلْمُؤْمِنٰاتِ وَ كٰانَ اَللّٰهُ غَفُوراً رَحِيماً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لآية استخلاف آدم،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فيها ما يشير إلى أن المراد هو استخلاف النوع البشري، إلا 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وَ يَسْفِكُ اَلدِّمٰاءَ </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يدل على أكثر من أن الملائكة قد 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المخلوق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طبيعة فيها مقتضيات الشر، و تقتضي ما ذكروه، و لا تدل على أن الخلافة قد منحت لكل من له هذه الطبيعة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هناك 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ناظرة إلى ولاية المعصومين، فإن الملائكة قد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يسفك الدماء و يفسد ليس أهلا للخلافة كما أن اللّه قد قرر هذه الخلافة لآدم النبي المعصوم الذي علمه اللّه الأسماء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المراد بهذا الاستخلاف؟ هل هو الحكم و الإمارة؟ أم هو التسليط على الكون و ما فيه في حدود قدراته، و إعطاؤه حق التصرف في ما خلقه اللّه، على قاعدة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أَنْشَأَكُمْ مِنَ اَلْأَرْضِ وَ اِسْتَعْمَرَكُمْ فِيهٰا </w:t>
      </w:r>
      <w:r>
        <w:rPr>
          <w:rStyle w:val="FootnoteAnchor"/>
          <w:rtl w:val="true"/>
        </w:rPr>
        <w:footnoteReference w:id="113"/>
      </w:r>
      <w:r>
        <w:rPr>
          <w:rFonts w:ascii="Amiri" w:hAnsi="Amiri" w:eastAsia="Amiri" w:cs="Amiri"/>
          <w:color w:val="111111"/>
          <w:sz w:val="28"/>
          <w:sz w:val="28"/>
          <w:szCs w:val="28"/>
          <w:rtl w:val="true"/>
          <w:lang w:bidi="ar-SA"/>
        </w:rPr>
        <w:t>و لذلك هو يطلب منهم شكر هذه النعمة، و الإيمان باللّه تعالى؟</w:t>
      </w:r>
    </w:p>
    <w:p>
      <w:pPr>
        <w:pStyle w:val="BookText"/>
        <w:rPr/>
      </w:pPr>
      <w:r>
        <w:rPr>
          <w:rFonts w:ascii="Amiri" w:hAnsi="Amiri" w:eastAsia="Amiri" w:cs="Amiri"/>
          <w:color w:val="111111"/>
          <w:sz w:val="28"/>
          <w:sz w:val="28"/>
          <w:szCs w:val="28"/>
          <w:rtl w:val="true"/>
          <w:lang w:bidi="ar-SA"/>
        </w:rPr>
        <w:t>الظاهر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يطالع آيات الاستخلاف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أكثرها ناظر إلى البشر جميعا، مؤمنهم و كافرهم، ثم هي تهدد الكافرين، و تتوعدهم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أن يكون المراد بالخلافة في أكثر الآيات، هو إعمار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البشر خلفاء؛ فهم خلفاء على أي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خلفاء و وكلاء على غير أنفسهم؛ إذ لا يعقل أن يكون الشيء خليفة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فالبشرية لها خلافة على غيرها مما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يؤيد أن يكون معنى الخلافة ليس هو الإمارة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ذلك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 يستخلف المؤمنين فعلا، و إنما وعدهم بالاستخلاف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w:t>
      </w:r>
    </w:p>
    <w:p>
      <w:pPr>
        <w:pStyle w:val="BookText"/>
        <w:rPr/>
      </w:pPr>
      <w:r>
        <w:rPr>
          <w:rFonts w:ascii="Amiri" w:hAnsi="Amiri" w:eastAsia="Amiri" w:cs="Amiri"/>
          <w:color w:val="111111"/>
          <w:sz w:val="28"/>
          <w:sz w:val="28"/>
          <w:szCs w:val="28"/>
          <w:rtl w:val="true"/>
          <w:lang w:bidi="ar-SA"/>
        </w:rPr>
        <w:t xml:space="preserve">اَلصّٰالِحٰاتِ لَيَسْتَخْلِفَنَّهُمْ فِي اَلْأَرْضِ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فالجمع بين هذه الآية، و الآيات الأخرى، يحتم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هو النيابة في إعمار الكون، و التمكين من التصرف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هذه الآية الأخيرة هو الحكم و السلطان، فهذه الآية أدل دليل على أن الخلافة بمعنى الحكم و السلطان لم تمنح للبشر عامة، و إنما وعد اللّه المؤمنين بها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سيكون في زمن ظهور المهدي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استخلاف داود، و تفريع الحكم بين الناس بالحق على هذه الخلافة، التي لا بد أن يكون معناها الحكم و السلطان، لا تدل على جعل الخلافة لكل البشر؛ فلعل كونه نبيا لم يتلبس بشيء من الظلم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مدخلية في استحقاق هذا المنصب الخطير؛ لأن نيله درجة النبوة، إنما هو لأجل أنه يحمل خصائص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كالعصمة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أهلته لذلك الأمر الخطير الذي يتفرع عليه الحكم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جميع الآيات التي استعملت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مشتقاته ما يدل على أن هذا المستخلف هو خليفة للّه لا لغيره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جعل خلفاء، و لم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خلفاء لمن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لإعمار الأرض، و قد خلف من كان عليها من المخلوقات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هذا فلا مجال للاستدلال بتلك الآيات على ما أراده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الاستخلاف في الأرض، ليس معناه جعل جميع المناصب الإلهية لهذا المستخلف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هذا اللفظ ما يفيد عموم المنزلة؛ بل هو ينصرف إلى نوع معين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استخلف فلانا على أهله؛ أو على الناس فإنه ينصرف إلى الاستخلاف في أمور معينة يمكن الاستخلاف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يعني ذلك ثبوت كل حق كان لذاك لهذا، فإن الاستخلاف حكم يجري في كل مورد قابل لذلك، أو في الموارد التي ينصرف إليها الكلام بحسب خصوصيات المورد، و بحسب حالات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يتمسك بإطلاق الاستخلاف لإثبات قابلية ما يشك في 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116"/>
      </w:r>
      <w:r>
        <w:rPr>
          <w:rFonts w:ascii="Amiri" w:hAnsi="Amiri" w:eastAsia="Amiri" w:cs="Amiri"/>
          <w:color w:val="111111"/>
          <w:sz w:val="28"/>
          <w:sz w:val="28"/>
          <w:szCs w:val="28"/>
          <w:rtl w:val="true"/>
          <w:lang w:bidi="ar-SA"/>
        </w:rPr>
        <w:t>، يدل على أن الأمور الراجعة لهم هي التي يمكن أن يمارسوا فيها حق الشورى؛ فلا بد أولا من إثبات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مسألة الحكم، و التصرف في أمور الغير حق لهم، ليمكنهم أن يفصلوا فيها عن طريق مبدأ الشورى، و لا يمكن للحكم أن يثبت موضوعه و يوجده، </w:t>
      </w:r>
    </w:p>
    <w:p>
      <w:pPr>
        <w:pStyle w:val="BookText"/>
        <w:rPr/>
      </w:pP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لدينا ما يدل على أن الحكومة ليست حقا للناس، و لا يرجع البت فيها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تقدم حين الكلام عن 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على القبائل، حيث قال لبني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غزوة 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لعامر بن الطفيل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حكام على الناس، و روايات كثيرة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يعين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زمن الطاغوت، أو في ما بعد الإطاحة به، و لا صورة رقي الأمة إيمانيا و فكريا، و لا عدمها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الشورى لا يفهم منها إلا مبدأ كلي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تدل على أنه لو خالف بعض الأمة فيما يراد إجراء مبدأ الشورى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ينفذ حكم الأكثرية على تلك الأقلية؟ أم لا بد من إرضاء الجميع في أي تصرف، و أية قضية؟ و أنه لو تساوت الآراء فماذا يكون مصير الشورى؟ إلى غير </w:t>
      </w:r>
      <w:bookmarkStart w:id="184" w:name="pg16848_264477"/>
    </w:p>
    <w:p>
      <w:pPr>
        <w:pStyle w:val="BookText"/>
        <w:rPr/>
      </w:pPr>
      <w:bookmarkEnd w:id="184"/>
      <w:r>
        <w:rPr>
          <w:rFonts w:ascii="Amiri" w:hAnsi="Amiri" w:eastAsia="Amiri" w:cs="Amiri"/>
          <w:color w:val="111111"/>
          <w:sz w:val="28"/>
          <w:sz w:val="28"/>
          <w:szCs w:val="28"/>
          <w:rtl w:val="true"/>
          <w:lang w:bidi="ar-SA"/>
        </w:rPr>
        <w:t>ذلك مما يرتبط بشرائط الشورى و حدودها، و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 رحمه اللّه استدل على ولاية الفقيه 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أحق الناس بهذا الأمر أقواهم عليه، و أعلمهم بأمر 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بصحيحة عمر بن حنظلة المشار إليها آنفا لكان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حق للفقيه الجامع للشرائط فقط، و لا يحق لغيره أن يتصدى 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w:t>
      </w:r>
    </w:p>
    <w:p>
      <w:pPr>
        <w:pStyle w:val="Heading6"/>
        <w:numPr>
          <w:ilvl w:val="5"/>
          <w:numId w:val="1"/>
        </w:numPr>
        <w:rPr/>
      </w:pPr>
      <w:bookmarkStart w:id="185" w:name="__RefHeading___Toc7665094_417432637"/>
      <w:bookmarkStart w:id="186" w:name="_Toc65"/>
      <w:bookmarkEnd w:id="185"/>
      <w:r>
        <w:rPr>
          <w:rtl w:val="true"/>
        </w:rPr>
        <w:t>د</w:t>
      </w:r>
      <w:r>
        <w:rPr>
          <w:rtl w:val="true"/>
        </w:rPr>
        <w:t xml:space="preserve">: </w:t>
      </w:r>
      <w:r>
        <w:rPr>
          <w:rtl w:val="true"/>
        </w:rPr>
        <w:t>ماذا يريد النبي صلّى اللّه عليه و آله في أحد؟</w:t>
      </w:r>
      <w:bookmarkEnd w:id="186"/>
    </w:p>
    <w:p>
      <w:pPr>
        <w:pStyle w:val="BookText"/>
        <w:rPr/>
      </w:pPr>
      <w:r>
        <w:rPr>
          <w:rFonts w:ascii="Amiri" w:hAnsi="Amiri" w:eastAsia="Amiri" w:cs="Amiri"/>
          <w:color w:val="111111"/>
          <w:sz w:val="28"/>
          <w:sz w:val="28"/>
          <w:szCs w:val="28"/>
          <w:rtl w:val="true"/>
          <w:lang w:bidi="ar-SA"/>
        </w:rPr>
        <w:t xml:space="preserve">غالب الروايات، بل كلها متفقة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يرجح البقاء في المدينة، و لكن إصرار أصحابه هو الذي دعاه إلى العدول عن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العلامة السيد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الخروج إلى العدو، عكس رأي عبد اللّه بن أبي بن سلول، و إنما استشارهم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ليختبر نواياهم، و يستدل على ذلك 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ملاقاة جيش مكة داخل المدينة سيمكنهم من احتلالها خلال ساعات معدودة؛ لأن المنافقين، و المرتابين من سكان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عددهم كثير، و كانوا على اتصال دائم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سيعاونونهم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يعقل أن يخلص ابن أبي و من معه من المنافقين و المرتابين من المهاجرين و الأنصار في الدفاع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رسالته، </w:t>
      </w:r>
    </w:p>
    <w:p>
      <w:pPr>
        <w:pStyle w:val="BookText"/>
        <w:rPr/>
      </w:pPr>
      <w:r>
        <w:rPr>
          <w:rFonts w:ascii="Amiri" w:hAnsi="Amiri" w:eastAsia="Amiri" w:cs="Amiri"/>
          <w:color w:val="111111"/>
          <w:sz w:val="28"/>
          <w:sz w:val="28"/>
          <w:szCs w:val="28"/>
          <w:rtl w:val="true"/>
          <w:lang w:bidi="ar-SA"/>
        </w:rPr>
        <w:t>و هم يلتقون مع الغزاة التقاء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أبي هو المشير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في المدينة، و وافقه على ذلك شيوخ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 لكنه بقي يتظاهر بالموافقة على رأي ابن أبي؛ ليختبر بقية المسلمين، و إن كان فيمن وافق ابن أبي من لا يشك في حسن نيته، كما أنه لا شك في أن فيهم المتآمرين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اختبرهم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عرف نواياهم، أعلن عن رأيه الذي كان قد انطوى عليه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المسلمون إلى أحد رجع ابن أبي في ثلاثمائة و خمسين من أتباعه المنافقين، و بعض اليهود إلى المدينة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بالرجوع،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نحارب المشركين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قاطع على سوء نواياهم،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يتخوف منهم أن ينضموا إلى المشركين حين احتدام الحرب، و إذا كان في ريب من أمرهم، و هم خارج المدينة؛ فكيف يوافقهم على مقابلة الغزاة في داخلها، و يطمئن إليهم في الدفاع عنها؟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ابن سلول صادقا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سيدافع عن المدينة في الداخل، فلماذا رجع من الطريق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بأمس الحاجة إلى المساعدة؟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فالخروج من المدينة هو الأصوب، و لو أنه بقي فيها لأصبح خلال </w:t>
      </w:r>
    </w:p>
    <w:p>
      <w:pPr>
        <w:pStyle w:val="BookText"/>
        <w:rPr/>
      </w:pPr>
      <w:r>
        <w:rPr>
          <w:rFonts w:ascii="Amiri" w:hAnsi="Amiri" w:eastAsia="Amiri" w:cs="Amiri"/>
          <w:color w:val="111111"/>
          <w:sz w:val="28"/>
          <w:sz w:val="28"/>
          <w:szCs w:val="28"/>
          <w:rtl w:val="true"/>
          <w:lang w:bidi="ar-SA"/>
        </w:rPr>
        <w:t>ساعات معدودات تحت رحمة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ملخصا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رأي العلامة الحسني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الحربي الذي أطلقه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غزي قوم في عقر دارهم إلا ذلوا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هنا نشير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يخشى أن يلزم أهل يثرب صياصيهم، و لا يخرجوا منها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يعتبرون بقاء المسلمين في المدينة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الفرصة على قريش، و عدم تمكينها من تحقيق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استطاع صفوان بن أمية أن يقدمه لأبي سفيان، كبديل مرض و مقنع، هو أنهم حينئذ سوف يلحقون بأهل المدينة خسائر مادية كبيرة؛ فإنهم إن لم يصحروا لهم عمدوا إلى نخلهم فقطعوه؛ فتركوهم و لا أموال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فالموقف الصحيح كان هو البقاء في المدينة، فإن الخسائر المادية يمكن الصبر عليها و تحملها، أما الخسائر في الأرواح، فإنها تكون أصعب و أنكى،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ليعدل عن الموقف الصحيح هذا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ضرار بن الخطاب كان يخشى مثل ذلك أيضا، لأن الأنصار قتلوا قومه يوم بدر، فخرج إلى أحد، و 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قاموا في صياصيهم فهي منيعة، لا سبيل لنا إليهم، نقيم أياما، ثم ننصرف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خرجوا إلينا من صياصيهم أصبنا منهم؛ فإن معنا عددا أكثر من عددهم، و نحن قوم موتورون، خرجنا بالظعن يذكرننا قتلى بدر، و معنا كراع و لا كراع معهم، و سلاحنا أكثر من سلاحهم، فقضي لهم إن خرجوا الخ</w:t>
      </w:r>
      <w:r>
        <w:rPr>
          <w:rFonts w:eastAsia="Amiri" w:cs="Amiri" w:ascii="Amiri" w:hAnsi="Amiri"/>
          <w:color w:val="111111"/>
          <w:sz w:val="28"/>
          <w:szCs w:val="28"/>
          <w:rtl w:val="true"/>
          <w:lang w:bidi="ar-SA"/>
        </w:rPr>
        <w:t xml:space="preserve">.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بن أمية لم يذكر لأبي سفيان شيئا عن احتمال تعاون المنافقين معهم، و تمكينهم من القضاء على الإسلام و المسلمين بسهولة، أو على الأقل كان على أبي سفيان أن يدرك ذلك، و يبتهج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و من معه لم يكن باستطاعتهم الإقدام على مثل تلك الخيانة في تلك الظروف؛ لأن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من قومه من الخزرج و من المهاجرين أعداد هائلة، و لم يكن بإمكانه أن يسمح بذلك، و لا يوافقه عليه من معه؛ لأنهم قومهم و أبناؤهم، و إخوانهم، و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التخلي عنهم سهلا و ميسورا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أرادوا أن يتخلوا عن مثل هؤلاء، و يسلموهم إلى القتل، بعد أن يقدموا هم أيضا العديد من القتلى، فمن يبقى لابن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استئصال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سيما بملاحظة قلة سكان المدينة آنئذ؟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تبقى المدينة مدينة؟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يمكن لابن أبي أن ينصب نفسه ملكا على من يتبقى له في ظروف كهذه؟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سوف ينال هذا المنصب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يستطيع بعد هذا أن يعتمد على إخلاص من معه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باستطاعته أن يحتفظ لهم بمكانتهم و بموقعهم في قبال اليهود، الذين كانت العداوة بينهم و بين أهل يثرب متأصلة على مر السنين؟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يستطيع أيضا أن يقاوم أطماع من حوله من قبائل الغزو و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أن يستقل في اتخاذ القرار عن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باستطاعته أن يأمن قريشا، و يطمئن إلى التعامل معها على المدى البعيد، بعد أن أدركت مدى خطر المدينة على مصالحها الحيوية؟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و هل؟ إلى آخر 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ذلك ليس في الحقيقة إلا انتحارا سياسيا، لا مبرر له، و لا يقدم عليه أحد، و لا تساعد عليه أي من الموازين و المقاييس حتى الجاهلية منها، فضلا عن العقلائية و الاجتماعية؟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لقد كان باستطاعة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ينحاز إلى المشركين في المعركة في خارج المدينة،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أيضا يحمل في طياته أخطارا جمة له و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تحقيق أهدافه، و أسلم له في الوصول إليها، بملاحظة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دوافعه للإشارة بالبقاء هي حب السلامة، و عدم التعرض للأخطار المحتملة ما أمكنه، و حتى لا يتكرر انتصار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ملاحظة زيادة عدد المسلمين، و حسن عدتهم بالنسبة إلى السابق، كما يفهم من الكلام المتقدم لبعض المشيرين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الآن يدافعون عن شرفهم و عرضهم، و بلدهم، </w:t>
      </w:r>
    </w:p>
    <w:p>
      <w:pPr>
        <w:pStyle w:val="BookText"/>
        <w:rPr/>
      </w:pPr>
      <w:r>
        <w:rPr>
          <w:rFonts w:ascii="Amiri" w:hAnsi="Amiri" w:eastAsia="Amiri" w:cs="Amiri"/>
          <w:color w:val="111111"/>
          <w:sz w:val="28"/>
          <w:sz w:val="28"/>
          <w:szCs w:val="28"/>
          <w:rtl w:val="true"/>
          <w:lang w:bidi="ar-SA"/>
        </w:rPr>
        <w:t>و عن وجودهم، فلا بد أن يكونوا أكثر تصميما و إقداما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الممكن أن يكون التزلف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أيضا في حسابات ابن أبي في بادئ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التزلف، و التظاهر الكلامي بالتدين، و بالغيرة على الإسلام و مصالح المسلمين، يكون لدى المنافقين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لو كان ثمة احتمال من هذا النوع لأشار إليه أبو سفيان، أو صفوان بن أمية، أو ضرار بن الخطاب، أو غيرهم،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العلامة الحسني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أصروا على البقاء كان من بينهم المخلص و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ينافي 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يختبر أصحابه، و يكتشف 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فقد فشل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محاولاته تلك، فكيف يقول الحسني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نوايا الجميع، و محصها تمحيصا دقيقا؟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إصرارهم على الخروج كان ناشئا عن الأسباب التي ذكروها أنفسهم في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إننا لا نوافق العلامة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يتعامل مع أصحابه بهذه الطريقة الماكرة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لهم خلاف ما يبطن؟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الزلل و الخطل في القول و العمل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لهم </w:t>
      </w:r>
      <w:bookmarkStart w:id="187" w:name="pg16848_264483"/>
    </w:p>
    <w:p>
      <w:pPr>
        <w:pStyle w:val="BookText"/>
        <w:rPr/>
      </w:pPr>
      <w:bookmarkEnd w:id="187"/>
      <w:r>
        <w:rPr>
          <w:rFonts w:ascii="Amiri" w:hAnsi="Amiri" w:eastAsia="Amiri" w:cs="Amiri"/>
          <w:color w:val="111111"/>
          <w:sz w:val="28"/>
          <w:sz w:val="28"/>
          <w:szCs w:val="28"/>
          <w:rtl w:val="true"/>
          <w:lang w:bidi="ar-SA"/>
        </w:rPr>
        <w:t>رأيه، بل تركهم يظهرون له ما في نفوسهم من دون أي تحفظ أو حياء، و ليتحملوا هم المسؤولية، ثم ليتألفهم بذلك، حتى إذا اختلفوا كان هو الحاسم للخلاف برأيه الصائب، و موقفه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لنا تحفظا على ما ذكره من أن ابن أبي قد رجع بمن معه من المنافقين، و بعض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ذكر اليهود هنا في غير محله،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يحبذ الاستعانة باليهود، كما أنهم هم أنفسهم ما كانوا ليعينوه على قتال عدوه، و لا يرضى قومهم بذلك منهم، إلا إذا كانوا يريدون أن يكونوا في جيش المسلمين عيونا للمشركين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ذلك ليخفى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المسلمين، و لعله لأجل ذلك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قبولهم في هذه الغزوة بالذات، و أرجعهم كما سنرى</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665096_417432637"/>
      <w:bookmarkStart w:id="189" w:name="_Toc66"/>
      <w:bookmarkEnd w:id="188"/>
      <w:r>
        <w:rPr>
          <w:rtl w:val="true"/>
        </w:rPr>
        <w:t>ه</w:t>
      </w:r>
      <w:r>
        <w:rPr>
          <w:rtl w:val="true"/>
        </w:rPr>
        <w:t xml:space="preserve">: </w:t>
      </w:r>
      <w:r>
        <w:rPr>
          <w:rtl w:val="true"/>
        </w:rPr>
        <w:t>لبس لامة الحرب يعني القتال</w:t>
      </w:r>
      <w:r>
        <w:rPr>
          <w:rtl w:val="true"/>
        </w:rPr>
        <w:t>:</w:t>
      </w:r>
      <w:bookmarkEnd w:id="189"/>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لبس لامة حربه استجابة لرأي الأكثرية، يرفض الرجوع إلى الرأي الأول، لأن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ينتزع عنه مفهوم خاطئ، يضر بالمصلحة العليا للإسلام و المسلمين، و لا ينسجم مع مركزه كقائد، بل ربما تكون له آثار سيئة و خطيرة على المدى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المفهوم هو أنه رجل ضعيف، تتقاذفه الأهواء و الآراء، و لا يملك اتخاذ القرار؛ بل هو ألعوبة بأيدي أصحابه، و المنتسبين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ذلك من شأنه أن يجعل قراراته في المستقبل عرضة للصراعات </w:t>
      </w:r>
    </w:p>
    <w:p>
      <w:pPr>
        <w:pStyle w:val="BookText"/>
        <w:rPr/>
      </w:pPr>
      <w:r>
        <w:rPr>
          <w:rFonts w:ascii="Amiri" w:hAnsi="Amiri" w:eastAsia="Amiri" w:cs="Amiri"/>
          <w:color w:val="111111"/>
          <w:sz w:val="28"/>
          <w:sz w:val="28"/>
          <w:szCs w:val="28"/>
          <w:rtl w:val="true"/>
          <w:lang w:bidi="ar-SA"/>
        </w:rPr>
        <w:t>الفكرية بين أصحابه، الذين تختلف مستوياتهم فكريا، و اجتماعيا، و سياسيا، و إيمانيا،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يفسح المجال أمام أهل الأطماع، و ظهور الاختلاف، ثم التمزق، و الفشل 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يعود يملك مجتمعا منضبطا، قويا متماسكا، و قادرا على مواجهة الأخطار و المعضلات الجسام التي تنتظره، و المهمات التي لا بد أن يضطلع بها؛ فضلا عن أن يتحمل هذا المجتمع مسؤولية نشر الإسلام و الدفاع عنه في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 هذا التردد سوف يقلل من قيمة الوحي في نفوسهم، 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ارتباطهم بالغيب، و إيمانهم به، مع أن هذا ركن أساسي في الدعوة الإسلامية، و في نجاحها، و اطّراد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هذا الموقف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لهم،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لهم أن يعارضوا الوحي الإلهي بعقولهم القاصرة عن إدراك عواقب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الأخرى، فإن العدو سوف يرى في هذا التردد ضعفا، و فشلا، و يزيد ذلك في طمعه بالمسلمين، و جرأته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يجعله ذلك يعتمد أسلوب الضغط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أصحابه، و يحاول تشويش مواقفه و تمييعها، إن لم يمكن توجيهها إلى ما يوافق مصالحه و أهدافه عن هذا السبيل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فإن المعتزلي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تردد المسلمين دليل على فشلهم في الحرب، فإن النصر معروف بالعزم و الجد، و البصيرة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أحوالهم هنا كانت ضد أحوالهم في بدر، و أحوال المشركين في بدر كانت ضد </w:t>
      </w:r>
      <w:bookmarkStart w:id="190" w:name="pg16848_264485"/>
    </w:p>
    <w:p>
      <w:pPr>
        <w:pStyle w:val="BookText"/>
        <w:rPr/>
      </w:pPr>
      <w:bookmarkEnd w:id="190"/>
      <w:r>
        <w:rPr>
          <w:rFonts w:ascii="Amiri" w:hAnsi="Amiri" w:eastAsia="Amiri" w:cs="Amiri"/>
          <w:color w:val="111111"/>
          <w:sz w:val="28"/>
          <w:sz w:val="28"/>
          <w:szCs w:val="28"/>
          <w:rtl w:val="true"/>
          <w:lang w:bidi="ar-SA"/>
        </w:rPr>
        <w:t xml:space="preserve">أحوالهم هنا، و لذلك انكسرت قريش في بدر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لم ينكسروا في أحد، و لم تنتصر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هزمت هزيمة نكراء، كما سنرى و الذي حصل للمسلمين إنما كان سببه أفراد معدودون كانوا على فتحة جبل أحد</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7665098_417432637"/>
      <w:bookmarkStart w:id="192" w:name="_Toc67"/>
      <w:bookmarkEnd w:id="191"/>
      <w:r>
        <w:rPr>
          <w:rtl w:val="true"/>
        </w:rPr>
        <w:t>و</w:t>
      </w:r>
      <w:r>
        <w:rPr>
          <w:rtl w:val="true"/>
        </w:rPr>
        <w:t xml:space="preserve">: </w:t>
      </w:r>
      <w:r>
        <w:rPr>
          <w:rtl w:val="true"/>
        </w:rPr>
        <w:t>من الأكاذيب</w:t>
      </w:r>
      <w:r>
        <w:rPr>
          <w:rtl w:val="true"/>
        </w:rPr>
        <w:t>:</w:t>
      </w:r>
      <w:bookmarkEnd w:id="192"/>
    </w:p>
    <w:p>
      <w:pPr>
        <w:pStyle w:val="BookText"/>
        <w:rPr/>
      </w:pPr>
      <w:r>
        <w:rPr>
          <w:rFonts w:ascii="Amiri" w:hAnsi="Amiri" w:eastAsia="Amiri" w:cs="Amiri"/>
          <w:color w:val="111111"/>
          <w:sz w:val="28"/>
          <w:sz w:val="28"/>
          <w:szCs w:val="28"/>
          <w:rtl w:val="true"/>
          <w:lang w:bidi="ar-SA"/>
        </w:rPr>
        <w:t>و من الأكاذيب التي رأينا أن نذكر القارئ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رواية نادرة من أن ابن أبي قد أشار بالخروج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لا يصح إذ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يبقى معنى حينئذ لاحتجاج ابن أبي لرجوعه من وسط الطريق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خالفه و أطاعهم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يلمح إلى أن المنافقين كانوا يصرون على البقاء في المدينة، فإنه بعد رجوع المسلمين من أحد، و قد قتل منهم من قتل،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أَطٰاعُونٰا مٰا قُتِلُوا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هم الذين احتجوا لرجوعهم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قتالا لا تبعناكم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أحد من بيت </w:t>
      </w:r>
      <w:bookmarkStart w:id="193" w:name="pg16848_264486"/>
    </w:p>
    <w:p>
      <w:pPr>
        <w:pStyle w:val="BookText"/>
        <w:rPr/>
      </w:pPr>
      <w:bookmarkEnd w:id="193"/>
      <w:r>
        <w:rPr>
          <w:rFonts w:ascii="Amiri" w:hAnsi="Amiri" w:eastAsia="Amiri" w:cs="Amiri"/>
          <w:color w:val="111111"/>
          <w:sz w:val="28"/>
          <w:sz w:val="28"/>
          <w:szCs w:val="28"/>
          <w:rtl w:val="true"/>
          <w:lang w:bidi="ar-SA"/>
        </w:rPr>
        <w:t xml:space="preserve">عائشة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سافر كان آخر عهده بفاطمة، و إذا رجع بدأ ببيت فاطمة أيضا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يكون مقصودهم بيت عائشة الذي كان لفاطمة، و استولت عليه عائشة بعد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دخل بيته، و دخل معه أبو بكر و عمر، فعمماه و لبساه، لا يعبأ به، لضعف مستنده من جهة،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يحتاج إلى من يعممه و يلبسه، بل كان باستطاعته أن يمارس ذلك بنفسه من جهة ثانية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7665100_417432637"/>
      <w:bookmarkStart w:id="195" w:name="_Toc68"/>
      <w:bookmarkEnd w:id="194"/>
      <w:r>
        <w:rPr>
          <w:rtl w:val="true"/>
        </w:rPr>
        <w:t>عقد الألوية</w:t>
      </w:r>
      <w:r>
        <w:rPr>
          <w:rtl w:val="true"/>
        </w:rPr>
        <w:t>:</w:t>
      </w:r>
      <w:bookmarkEnd w:id="1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استشار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 خرج </w:t>
      </w:r>
      <w:bookmarkStart w:id="196" w:name="pg16848_264487"/>
    </w:p>
    <w:p>
      <w:pPr>
        <w:pStyle w:val="BookText"/>
        <w:rPr/>
      </w:pPr>
      <w:bookmarkEnd w:id="196"/>
      <w:r>
        <w:rPr>
          <w:rFonts w:ascii="Amiri" w:hAnsi="Amiri" w:eastAsia="Amiri" w:cs="Amiri"/>
          <w:color w:val="111111"/>
          <w:sz w:val="28"/>
          <w:sz w:val="28"/>
          <w:szCs w:val="28"/>
          <w:rtl w:val="true"/>
          <w:lang w:bidi="ar-SA"/>
        </w:rPr>
        <w:t>عليهم لابسا لامة حربه، استخلف على المدينة ابن أم مكتوم و عقد الألوية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فأعطى اللواء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نص عليه البعض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لواء المهاجرين كان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مصعب بن عمير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اللواء الأعظم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عمن يحمل لواء المشركين،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أبي طلحة، فأخذ اللواء من علي و دفعه إلى مصعب بن عمير، لأنه من بني عبد الدار، و هم أصحاب اللواء في الجاهلية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لواء الأوس مع أسيد بن حضير، و لواء الخزرج مع حباب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سعد بن عبادة، كذا يقولون</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7665102_417432637"/>
      <w:bookmarkStart w:id="198" w:name="_Toc69"/>
      <w:bookmarkEnd w:id="197"/>
      <w:r>
        <w:rPr>
          <w:rtl w:val="true"/>
        </w:rPr>
        <w:t>اللواء مع علي عليه السّلام فقط</w:t>
      </w:r>
      <w:r>
        <w:rPr>
          <w:rtl w:val="true"/>
        </w:rPr>
        <w:t>:</w:t>
      </w:r>
      <w:bookmarkEnd w:id="1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ما ادعوه من أن اللواء كان مع مصعب بن عمير، أو أنه أخذه من علي، و أعطاه لمصعب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و بدر، و في كل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في كل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 هن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 عجمي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صاحب لوائه في كل زحف، و هو الذي ثبت معه يوم المهراس؛ و فر الناس، و هو الذي أدخله قبره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أخذ راية رسول اللّه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المشاهد كلها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جبير و إخوانه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سأل مالك سعيد بن جبير عن ذلك غضب سعيد، فشكاه مالك إلى إخوانه من القراء، فعرفوه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خائف من الحجاج</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و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هكذا سمعت من عبد اللّه بن عباس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لرخو اللبب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معبد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يحملها في المسير ابن ميسرة العبسي، فإذا كان القتال؛ أخذها علي بن أبي طالب رضي اللّه عنه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أن يحملها يوم القيامة، إلا من كان يحملها في الدنيا،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باللواء بدل الراية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حينما مر سعد بن أبي وقاص برجل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الناس حوله في المدينة،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على ما تشتم علي بن أبي طالب؟</w:t>
      </w:r>
    </w:p>
    <w:p>
      <w:pPr>
        <w:pStyle w:val="BookText"/>
        <w:rPr/>
      </w:pPr>
      <w:r>
        <w:rPr>
          <w:rFonts w:ascii="Amiri" w:hAnsi="Amiri" w:eastAsia="Amiri" w:cs="Amiri"/>
          <w:color w:val="111111"/>
          <w:sz w:val="28"/>
          <w:sz w:val="28"/>
          <w:szCs w:val="28"/>
          <w:rtl w:val="true"/>
          <w:lang w:bidi="ar-SA"/>
        </w:rPr>
        <w:t>ألم يكن أول من أسلم؟</w:t>
      </w:r>
    </w:p>
    <w:p>
      <w:pPr>
        <w:pStyle w:val="BookText"/>
        <w:rPr/>
      </w:pPr>
      <w:r>
        <w:rPr>
          <w:rFonts w:ascii="Amiri" w:hAnsi="Amiri" w:eastAsia="Amiri" w:cs="Amiri"/>
          <w:color w:val="111111"/>
          <w:sz w:val="28"/>
          <w:sz w:val="28"/>
          <w:szCs w:val="28"/>
          <w:rtl w:val="true"/>
          <w:lang w:bidi="ar-SA"/>
        </w:rPr>
        <w:t xml:space="preserve">ألم يكن أول 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ألم يكن أزهد الناس؟</w:t>
      </w:r>
    </w:p>
    <w:p>
      <w:pPr>
        <w:pStyle w:val="BookText"/>
        <w:rPr/>
      </w:pPr>
      <w:r>
        <w:rPr>
          <w:rFonts w:ascii="Amiri" w:hAnsi="Amiri" w:eastAsia="Amiri" w:cs="Amiri"/>
          <w:color w:val="111111"/>
          <w:sz w:val="28"/>
          <w:sz w:val="28"/>
          <w:szCs w:val="28"/>
          <w:rtl w:val="true"/>
          <w:lang w:bidi="ar-SA"/>
        </w:rPr>
        <w:t>ألم يكن أعلم الناس؟</w:t>
      </w:r>
    </w:p>
    <w:p>
      <w:pPr>
        <w:pStyle w:val="BookText"/>
        <w:rPr/>
      </w:pPr>
      <w:r>
        <w:rPr>
          <w:rFonts w:ascii="Amiri" w:hAnsi="Amiri" w:eastAsia="Amiri" w:cs="Amiri"/>
          <w:color w:val="111111"/>
          <w:sz w:val="28"/>
          <w:sz w:val="28"/>
          <w:szCs w:val="28"/>
          <w:rtl w:val="true"/>
          <w:lang w:bidi="ar-SA"/>
        </w:rPr>
        <w:t>و ذكر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غزواته؟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من مختصاته صلوات اللّه و 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تكون مع علي بن أبي طالب، و راية الأنصار مع سعد بن عبادة، و كان إذا استعر القتال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تحت راية الأنصار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تكون مع علي </w:t>
      </w:r>
    </w:p>
    <w:p>
      <w:pPr>
        <w:pStyle w:val="BookText"/>
        <w:rPr/>
      </w:pPr>
      <w:r>
        <w:rPr>
          <w:rFonts w:ascii="Amiri" w:hAnsi="Amiri" w:eastAsia="Amiri" w:cs="Amiri"/>
          <w:color w:val="111111"/>
          <w:sz w:val="28"/>
          <w:sz w:val="28"/>
          <w:szCs w:val="28"/>
          <w:rtl w:val="true"/>
          <w:lang w:bidi="ar-SA"/>
        </w:rPr>
        <w:t xml:space="preserve">بن أبي طالب، و كانت في الأنصار حيثما تولوا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النصين الواردين تحت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يدلان على أن الراية كانت دائما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أكيدة و صريحة، و إن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هما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عبادة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المواطن كلها؛ فإذا كان وقت القتال أخذها علي بن أبي طالب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نقل أحد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في جيش إلا و هو أميره؟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اللّه، هل فيكم أحد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بعثه اللّه إلى يوم قبضه، غيري؟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بالنسبة لخصوص واقعة أحد نقول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يده يوم أحد، فسقط اللواء من يده؛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 في يده اليسرى، فإنه صاحب لوائي </w:t>
      </w:r>
    </w:p>
    <w:p>
      <w:pPr>
        <w:pStyle w:val="BookText"/>
        <w:rPr/>
      </w:pPr>
      <w:r>
        <w:rPr>
          <w:rFonts w:ascii="Amiri" w:hAnsi="Amiri" w:eastAsia="Amiri" w:cs="Amiri"/>
          <w:color w:val="111111"/>
          <w:sz w:val="28"/>
          <w:sz w:val="28"/>
          <w:szCs w:val="28"/>
          <w:rtl w:val="true"/>
          <w:lang w:bidi="ar-SA"/>
        </w:rPr>
        <w:t xml:space="preserve">في الدنيا و الآخرة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في احتجاج الإمام الحسن المجتبى صلوات اللّه و سلامه عليه بفضائل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و عمرو بن العاص، و الوليد الفاسق، ورد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أنشدكم اللّه، ألستم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 أن راية المشركين كانت مع معاوية، و مع أبيه، ثم لقيكم يوم أحد، و يوم الأحزاب، و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معك و مع أبيك راية الشرك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اشتد القتال يوم أحد،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راية الأنصار، و أرسل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أبو سعيد بن أبي طلحة، و هو صاحب لواء المشركين منه البراز، فبرز إليه علي، فضربه علي فصرعه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الراية العظمى،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بالتقدم، ثم طلب منه صاحب لواء المشركين البراز، لأنه إذا قطت الراية العظمى انكسر الجيش و انهزم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أحد جمع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99" w:name="pg16848_264493"/>
    </w:p>
    <w:p>
      <w:pPr>
        <w:pStyle w:val="BookText"/>
        <w:rPr/>
      </w:pPr>
      <w:bookmarkEnd w:id="199"/>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اللواء و الراية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مع علي، و راية المشركين مع طلحة بن أبي طلحة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 الروايات الفرق بين اللواء و الراية،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الراية كانت في يد قصي، ثم انتقلت في ولده حتى انتهت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في غزاة و دان، و هي أول غزاة حمل فيها راية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لم تزل مع علي في المشاهد، في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اللواء يومئذ في بني عبد الدار،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لمصعب بن عمير، فاستشهد، و وقع اللواء من يده، فتشوقته القبائل؛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فدفعه إلى علي، فجمع له يومئذ الراية و اللواء، فهما إلى اليوم في بني هاشم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أن هذا هو مراد القوشجي من كلامه الآنف</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665104_417432637"/>
      <w:bookmarkStart w:id="201" w:name="_Toc70"/>
      <w:bookmarkEnd w:id="200"/>
      <w:r>
        <w:rPr>
          <w:rtl w:val="true"/>
        </w:rPr>
        <w:t>لا فرق بين اللواء و الراية</w:t>
      </w:r>
      <w:r>
        <w:rPr>
          <w:rtl w:val="true"/>
        </w:rPr>
        <w:t>:</w:t>
      </w:r>
      <w:bookmarkEnd w:id="201"/>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تنافي ما تقدم عن ابن عباس، و جابر، و قتادة،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زحف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دلت النصوص المتقدمة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w:t>
      </w:r>
      <w:bookmarkStart w:id="202" w:name="pg16848_264494"/>
    </w:p>
    <w:p>
      <w:pPr>
        <w:pStyle w:val="BookText"/>
        <w:rPr/>
      </w:pPr>
      <w:bookmarkEnd w:id="202"/>
      <w:r>
        <w:rPr>
          <w:rFonts w:ascii="Amiri" w:hAnsi="Amiri" w:eastAsia="Amiri" w:cs="Amiri"/>
          <w:color w:val="111111"/>
          <w:sz w:val="28"/>
          <w:sz w:val="28"/>
          <w:szCs w:val="28"/>
          <w:rtl w:val="true"/>
          <w:lang w:bidi="ar-SA"/>
        </w:rPr>
        <w:t xml:space="preserve">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أيضا صاحب راية رسول اللّه، لو كان ثمة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نشك في ذلك، لأن بعض أهل اللغة ينصون على عدم الفرق </w:t>
      </w:r>
      <w:r>
        <w:rPr>
          <w:rStyle w:val="FootnoteAnchor"/>
          <w:rtl w:val="true"/>
        </w:rPr>
        <w:footnoteReference w:id="149"/>
      </w:r>
      <w:r>
        <w:rPr>
          <w:rFonts w:ascii="Amiri" w:hAnsi="Amiri" w:eastAsia="Amiri" w:cs="Amiri"/>
          <w:color w:val="111111"/>
          <w:sz w:val="28"/>
          <w:sz w:val="28"/>
          <w:szCs w:val="28"/>
          <w:rtl w:val="true"/>
          <w:lang w:bidi="ar-SA"/>
        </w:rPr>
        <w:t>، فإن كلا منهما عبارة عما يجعله القائد من الأقمشة في طرف رمح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وصف اللواء بالأعظم تارة </w:t>
      </w:r>
      <w:r>
        <w:rPr>
          <w:rStyle w:val="FootnoteAnchor"/>
          <w:rtl w:val="true"/>
        </w:rPr>
        <w:footnoteReference w:id="150"/>
      </w:r>
      <w:r>
        <w:rPr>
          <w:rFonts w:ascii="Amiri" w:hAnsi="Amiri" w:eastAsia="Amiri" w:cs="Amiri"/>
          <w:color w:val="111111"/>
          <w:sz w:val="28"/>
          <w:sz w:val="28"/>
          <w:szCs w:val="28"/>
          <w:rtl w:val="true"/>
          <w:lang w:bidi="ar-SA"/>
        </w:rPr>
        <w:t xml:space="preserve">، و وصف الراية بالعظمى أيضا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بن عمير كان صاحب لواء المهاجرين، فلما استشهد في أحد صار لواؤهم إلى علي،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راية و لواء رسول اللّه، و هو أيضا صاحب لواء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بعض الكلام حول هذا الموضوع في غزوة بدر أيضا، فلا نعيد</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7665106_417432637"/>
      <w:bookmarkStart w:id="204" w:name="_Toc71"/>
      <w:bookmarkEnd w:id="203"/>
      <w:r>
        <w:rPr>
          <w:rtl w:val="true"/>
        </w:rPr>
        <w:t>عدة و عدد المسلمين</w:t>
      </w:r>
      <w:r>
        <w:rPr>
          <w:rtl w:val="true"/>
        </w:rPr>
        <w:t>:</w:t>
      </w:r>
      <w:bookmarkEnd w:id="2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رجل،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 زاد بعضهم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مئة 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معهم فرس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05" w:name="pg16848_264495"/>
    </w:p>
    <w:p>
      <w:pPr>
        <w:pStyle w:val="BookText"/>
        <w:rPr/>
      </w:pPr>
      <w:bookmarkEnd w:id="20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و فرس لأبي بردة بن نيار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معهم فرس واحد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7665108_417432637"/>
      <w:bookmarkStart w:id="207" w:name="_Toc72"/>
      <w:bookmarkEnd w:id="206"/>
      <w:r>
        <w:rPr>
          <w:rtl w:val="true"/>
        </w:rPr>
        <w:t>رجوع المنافقين</w:t>
      </w:r>
      <w:r>
        <w:rPr>
          <w:rtl w:val="true"/>
        </w:rPr>
        <w:t>:</w:t>
      </w:r>
      <w:bookmarkEnd w:id="207"/>
    </w:p>
    <w:p>
      <w:pPr>
        <w:pStyle w:val="BookText"/>
        <w:rPr/>
      </w:pPr>
      <w:r>
        <w:rPr>
          <w:rFonts w:ascii="Amiri" w:hAnsi="Amiri" w:eastAsia="Amiri" w:cs="Amiri"/>
          <w:color w:val="111111"/>
          <w:sz w:val="28"/>
          <w:sz w:val="28"/>
          <w:szCs w:val="28"/>
          <w:rtl w:val="true"/>
          <w:lang w:bidi="ar-SA"/>
        </w:rPr>
        <w:t>و يظهر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نحو أحد من ثنية الوداع، شامي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ابن أبي مما بين المدينة و أحد بمن معه من المنافقين، و أهل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ثلاثمائة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عصاني و أطاع الولدان؟ سيعلم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ندري علام نقتل أنفسنا و أولادنا ههنا أيها الناس؟</w:t>
      </w:r>
    </w:p>
    <w:p>
      <w:pPr>
        <w:pStyle w:val="BookText"/>
        <w:rPr/>
      </w:pPr>
      <w:r>
        <w:rPr>
          <w:rFonts w:ascii="Amiri" w:hAnsi="Amiri" w:eastAsia="Amiri" w:cs="Amiri"/>
          <w:color w:val="111111"/>
          <w:sz w:val="28"/>
          <w:sz w:val="28"/>
          <w:szCs w:val="28"/>
          <w:rtl w:val="true"/>
          <w:lang w:bidi="ar-SA"/>
        </w:rPr>
        <w:t>فرجعوا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جابر بن عبد اللّه الأنصاري يناشدهم اللّه في أنفسهم، و في نبيهم، 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قتالا لا تبعناكم، و لو أطعتنا لرجعت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بالانصراف، لكفرهم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سبعمائة من أصحابه، أو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برجوع ابن أبي سقط في أيدي بني حارثة و بني سلمة، ثم عادوا إلى الموقف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w:t>
      </w:r>
      <w:r>
        <w:rPr>
          <w:rStyle w:val="FootnoteAnchor"/>
          <w:rtl w:val="true"/>
        </w:rPr>
        <w:footnoteReference w:id="1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بسند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جاوز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08" w:name="pg16848_264496"/>
    </w:p>
    <w:p>
      <w:pPr>
        <w:pStyle w:val="BookText"/>
        <w:rPr/>
      </w:pPr>
      <w:bookmarkEnd w:id="208"/>
      <w:r>
        <w:rPr>
          <w:rFonts w:ascii="Amiri" w:hAnsi="Amiri" w:eastAsia="Amiri" w:cs="Amiri"/>
          <w:color w:val="111111"/>
          <w:sz w:val="28"/>
          <w:sz w:val="28"/>
          <w:szCs w:val="28"/>
          <w:rtl w:val="true"/>
          <w:lang w:bidi="ar-SA"/>
        </w:rPr>
        <w:t xml:space="preserve">ثنية الوداع، إذا هو بكتيبة خشناء،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بن سلول في ستمائة من مواليه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أسلموا؟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مروهم فليرجعوا، فإننا لا ننتصر بأهل الكفر على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لا نستعين بالمشركين على المشركين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7665110_417432637"/>
      <w:bookmarkStart w:id="210" w:name="_Toc73"/>
      <w:bookmarkEnd w:id="209"/>
      <w:r>
        <w:rPr>
          <w:rtl w:val="true"/>
        </w:rPr>
        <w:t>الخيانة و آثارها</w:t>
      </w:r>
      <w:r>
        <w:rPr>
          <w:rtl w:val="true"/>
        </w:rPr>
        <w:t>:</w:t>
      </w:r>
      <w:bookmarkEnd w:id="210"/>
    </w:p>
    <w:p>
      <w:pPr>
        <w:pStyle w:val="BookText"/>
        <w:rPr/>
      </w:pPr>
      <w:r>
        <w:rPr>
          <w:rFonts w:ascii="Amiri" w:hAnsi="Amiri" w:eastAsia="Amiri" w:cs="Amiri"/>
          <w:color w:val="111111"/>
          <w:sz w:val="28"/>
          <w:sz w:val="28"/>
          <w:szCs w:val="28"/>
          <w:rtl w:val="true"/>
          <w:lang w:bidi="ar-SA"/>
        </w:rPr>
        <w:t>إن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لا نخذال ابن أبي و رجوعه بمن معه من المنافقين أثر سيء على نفوس المسلمين و معنوياتهم، فإن حدوث الخيانة هذه قد كانت أحد الأسباب الرئيسية لتهيؤ بعض المسلمين نفسيا للهزيمة في المعركة، و هم بنو حارثة، و بنو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جاءت هذه الخيانة في لحظات حرجة و حساسة، قد مهدت الطريق، و منحت العذر لمن تبقى من المنافقين للفرار في أحرج اللحظات و أخطرها على الإسلام و المسلمين بصورة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يؤيد، و يؤكد سلامة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إرجاعه في غزوة بدر من لم يكن مسلما، و عدم قبوله باشتراك بعض اليهود في حرب أحد، حيث أرجع كتيبتهم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شواهد كثيرة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المتتبع في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اللّه تعالى إلى الأثر السيئ لمواقف المنافقين في العديد من الآيات، فهو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يعطي قاعدة عامة في التعامل مع غير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160"/>
      </w:r>
      <w:r>
        <w:rPr>
          <w:rFonts w:ascii="Amiri" w:hAnsi="Amiri" w:eastAsia="Amiri" w:cs="Amiri"/>
          <w:color w:val="111111"/>
          <w:sz w:val="28"/>
          <w:sz w:val="28"/>
          <w:szCs w:val="28"/>
          <w:rtl w:val="true"/>
          <w:lang w:bidi="ar-SA"/>
        </w:rPr>
        <w:t>إلى غير ذلك مما لا مجال لتتبعه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فإننا نعرف عدم صحة ما روي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يهود يغزون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فيسهم لهم كسهام المسلمين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ذلك إلا لأنه قد زُيِّنَ لِلَّذِينَ كَفَرُوا اَلْحَيٰاةُ اَلدُّنْيٰا وَ يَسْخَرُونَ مِنَ اَلَّذِينَ آمَنُوا </w:t>
      </w:r>
      <w:r>
        <w:rPr>
          <w:rStyle w:val="FootnoteAnchor"/>
          <w:rtl w:val="true"/>
        </w:rPr>
        <w:footnoteReference w:id="162"/>
      </w:r>
      <w:r>
        <w:rPr>
          <w:rFonts w:ascii="Amiri" w:hAnsi="Amiri" w:eastAsia="Amiri" w:cs="Amiri"/>
          <w:color w:val="111111"/>
          <w:sz w:val="28"/>
          <w:sz w:val="28"/>
          <w:szCs w:val="28"/>
          <w:rtl w:val="true"/>
          <w:lang w:bidi="ar-SA"/>
        </w:rPr>
        <w:t>، و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يُقٰاتِلُونَ فِي سَبِيلِ اَللّٰهِ وَ اَلَّذِينَ كَفَرُوا يُقٰاتِلُونَ فِي سَبِيلِ اَلطّٰاغُوتِ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المنطلق، قال ابن أبي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علام نقتل أنفسنا و أولادنا؟ </w:t>
      </w:r>
      <w:r>
        <w:rPr>
          <w:rFonts w:eastAsia="Amiri" w:cs="Amiri" w:ascii="Amiri" w:hAnsi="Amiri"/>
          <w:color w:val="111111"/>
          <w:sz w:val="28"/>
          <w:szCs w:val="28"/>
          <w:rtl w:val="true"/>
          <w:lang w:bidi="ar-SA"/>
        </w:rPr>
        <w:t xml:space="preserve">. </w:t>
      </w:r>
      <w:bookmarkStart w:id="211" w:name="pg16848_264498"/>
    </w:p>
    <w:p>
      <w:pPr>
        <w:pStyle w:val="BookText"/>
        <w:rPr/>
      </w:pPr>
      <w:bookmarkEnd w:id="211"/>
      <w:r>
        <w:rPr>
          <w:rFonts w:ascii="Amiri" w:hAnsi="Amiri" w:eastAsia="Amiri" w:cs="Amiri"/>
          <w:color w:val="111111"/>
          <w:sz w:val="28"/>
          <w:sz w:val="28"/>
          <w:szCs w:val="28"/>
          <w:rtl w:val="true"/>
          <w:lang w:bidi="ar-SA"/>
        </w:rPr>
        <w:t>و من جهة ثانية، فإن المنافقين و اليهود كانوا يلتقون مع المشركين في الهدف مرحليا؛ لأنهم جميعا لا يستطيعون أن يروا انتصار الإسلام و المسلمين في المنطقة، 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لا همّ لهم إلا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ذلك يضر بمصالحهم، و بموقعهم السياسي، و الاجتماعي، و الاقتصادي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حارب اليهود و المنافقون إلى جانب المسلمين، فإنما يفعلون ذلك إما تمهيدا للخيانة بهم، و إسلامهم إلى أعدائهم، و إما طمعا في المال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يقاتل من أجل ذلك، فلا يستطيع أن يقدم على الأخطار، و لا أن يضحي بنفسه، بل إنما يكون مع المسلمين ما دام النصر حليفهم، حتى إذا رأى أنهم في خطر، فإنه لا بد أن يخذلهم في أحرج اللحظات، و هذا ما سوف يؤثر تأثيرا سلبيا على معنوياتهم، و من ثم على مستقبلهم و مصيرهم أيضا</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7665112_417432637"/>
      <w:bookmarkStart w:id="213" w:name="_Toc74"/>
      <w:bookmarkEnd w:id="212"/>
      <w:r>
        <w:rPr>
          <w:rtl w:val="true"/>
        </w:rPr>
        <w:t>سؤال و جوابه</w:t>
      </w:r>
      <w:r>
        <w:rPr>
          <w:rtl w:val="true"/>
        </w:rPr>
        <w:t>:</w:t>
      </w:r>
      <w:bookmarkEnd w:id="213"/>
    </w:p>
    <w:p>
      <w:pPr>
        <w:pStyle w:val="BookText"/>
        <w:rPr/>
      </w:pPr>
      <w:r>
        <w:rPr>
          <w:rFonts w:ascii="Amiri" w:hAnsi="Amiri" w:eastAsia="Amiri" w:cs="Amiri"/>
          <w:color w:val="111111"/>
          <w:sz w:val="28"/>
          <w:sz w:val="28"/>
          <w:szCs w:val="28"/>
          <w:rtl w:val="true"/>
          <w:lang w:bidi="ar-SA"/>
        </w:rPr>
        <w:t>و يبقى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الحال كذلك، فلماذا يقبل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في جيش المسلمين مع أن ذلك يشكل خطرا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يفضحهم و يكشفهم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يمنع اليهود و غيرهم من الكفار من المشاركة، فلماذا لا يتخذ تدبيرا معينا يمنع به المنافقين من الحضور في ساحة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يتلخص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بين محذورين، كل منهما صعب و خطير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سلبية خروج المنافقين إلى الحرب، و قد حددها اللّه سبحانه، </w:t>
      </w:r>
    </w:p>
    <w:p>
      <w:pPr>
        <w:pStyle w:val="BookText"/>
        <w:rPr/>
      </w:pP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ذلك عليهم ما داموا لم يظهرواهم أنفسهم ذلك، من خلال أفعالهم و مواقفهم، و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سلبية إبقاء المنافقين في المدينة، يسرحون و يمرحون، و ربما يكون الخطر في ذلك أعظم مما لو اصطحبهم معه في الحرب، لأن ذلك يفسح المجال لهم للتآمر، من دون أن يكون ثمة من يستطيع دفع كيدهم، ورد بغيهم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قضية تبوك إلا الدليل القاطع على ما نقول، حيث اضطر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إبقاء خليفته و وصيه، و من هو منه بمنزلة هارون من موسى في المدينة، حينما شعر أن تخلف المنافقين عن الخروج إلى تبوك يحمل في طياته أخطارا جساما، لا يمكن لأحد مواجهتها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أخوه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ذاك ليرد كيدهم، و يفشل مؤامراتهم، و لأجل ذلك كان يخرجهم معه إلى الحرب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النفاق قد لا يتخذ صفة العنف، بل يظهر المنافق الإسلام حفاظا على مصالحه، أو لأسباب خاصة أخرى، مع عدم إبائه عن الدخول فيه، و تقبله طبيعيا له، فهو لا يهتم بهدم الإسلام و الكيد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فتبرز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إعطائهم الفرصة للتعرف أكثر فأكثر على تعاليم الإسلام </w:t>
      </w:r>
    </w:p>
    <w:p>
      <w:pPr>
        <w:pStyle w:val="BookText"/>
        <w:rPr/>
      </w:pPr>
      <w:r>
        <w:rPr>
          <w:rFonts w:ascii="Amiri" w:hAnsi="Amiri" w:eastAsia="Amiri" w:cs="Amiri"/>
          <w:color w:val="111111"/>
          <w:sz w:val="28"/>
          <w:sz w:val="28"/>
          <w:szCs w:val="28"/>
          <w:rtl w:val="true"/>
          <w:lang w:bidi="ar-SA"/>
        </w:rPr>
        <w:t>و أهدافه، و لكي يعيشوا أجواءه من الداخل، و ليكتشفوا ما أمكنهم من أسرار عظمته و أصالته، فتلين له قلوبهم، و تخضع له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أن أبناءهم، و من يرتبط بهم، يصبح أقدر على ملامسة واقع المسلمين، و التفاعل مع تعاليم الإسلام ما دام أنه يعيشها بنفسه، و تقع تحت سمعه و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ما كان يهدف إليه الإسلام من التألف على الإسلام، و إعطاء الأموال و الأقطاع، و حتى المناصب و القيادات لمن عرفوا ب اَلْمُؤَلَّفَةِ قُلُوبُهُمْ </w:t>
      </w:r>
      <w:r>
        <w:rPr>
          <w:rStyle w:val="FootnoteAnchor"/>
          <w:rtl w:val="true"/>
        </w:rPr>
        <w:footnoteReference w:id="165"/>
      </w:r>
      <w:r>
        <w:rPr>
          <w:rFonts w:ascii="Amiri" w:hAnsi="Amiri" w:eastAsia="Amiri" w:cs="Amiri"/>
          <w:color w:val="111111"/>
          <w:sz w:val="28"/>
          <w:sz w:val="28"/>
          <w:szCs w:val="28"/>
          <w:rtl w:val="true"/>
          <w:lang w:bidi="ar-SA"/>
        </w:rPr>
        <w:t>، بالإضافة إلى ما كان يهدف إليه من دفع كيدهم 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يفسر لنا السبب الذي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بوجهه و حديثه على أشر القوم، يتألفهم بذلك، حتى إن عمرو بن العاص ظن بنفسه أنه خير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المفاضلة بين نفسه و غيره، فلما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أفضل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فلوددت أني لم أكن سألته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المنافقين، و قبولهم كأعضاء في المجتمع الإسلامي، إنما يريد به المحافظة على من أسلم من أبنائهم، و إخوانهم، و آبائهم، و أقاربهم، حتى لا تنشأ المشاكل العائلية الحادة فيما بينهم؛ و لا يتعرض المسلمون منهم للعقد النفسية، و المشكلات الاجتماعية، </w:t>
      </w:r>
    </w:p>
    <w:p>
      <w:pPr>
        <w:pStyle w:val="BookText"/>
        <w:rPr/>
      </w:pPr>
      <w:r>
        <w:rPr>
          <w:rFonts w:ascii="Amiri" w:hAnsi="Amiri" w:eastAsia="Amiri" w:cs="Amiri"/>
          <w:color w:val="111111"/>
          <w:sz w:val="28"/>
          <w:sz w:val="28"/>
          <w:szCs w:val="28"/>
          <w:rtl w:val="true"/>
          <w:lang w:bidi="ar-SA"/>
        </w:rPr>
        <w:t>التي ربما تؤثر على صمودهم و استمرارهم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فإن اتخاذ أي إجراء ضد المنافقين، لربما يكون سببا في تقليل إقبال الناس على الإسلام، و عدم وثوقهم بمصيرهم، و ما سوف يؤول إليه أمرهم معه فيه، و لا سيما إذا لم يستطيعوا أن يتفهموا سر ذلك الإجراء، و لا أن يطلعوا على أبعاده و خلفياته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إظهار وحشي للإسلام، هو أنه كان معروفا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لا يتعرض لمن يظهر الإسلام بشيء يسوءه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اتخاذ أي إجراء ضد المنافقين،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جبهة جديدة، كان بالإمكان تجنبها، و اضطرار هؤلاء الساكتين ظاهرا، انصياعا لظروفهم، إلى المجاهرة بالعداء، و الإعلان بالتحدي، و هم عدو داخلي كثير العدد، و خطير جدا، يعرف مواضع الضعف، و مواضع القوة، و يكون بذلك قد أعطاهم المبرر للانضمام إلى الأعداء، العاملين ضد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تصرفا كهذا ليس من الحكمة و لا من الحنكة في شيء، لأنه يأتي في ظرف يحتاج فيه الإسلام إلى تمزيق أعدائه و تفريقهم؛ حيث لا يستطيع مواجهتهم جميعا في آن واحد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المنافقون قد تمكنوا من توجيه ضربة قاسية للمسيرة الإيمانية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لم يتمكنوا من إطفاء نور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بقي الإسلام حيا متوهجا و سيبقى كذلك إلى أن يرث اللّه الأرض و من عليها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آيات قرآنية كثيرة تفضح المنافقين، و تظهر أفاعيلهم، و تنقل أقاويلهم، و تبين أوصافهم بدقة و بتفصيل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حاول أن يحد من فعالية المنافقين ما أمكنه، و ذلك بتنبيه الصحابة إلى خططهم و مؤامراتهم، و الكشف عن حقيقتهم و وجودهم، و تحذير الناس منهم، و ذكر أفعالهم و أوصافهم باستمرار، حتى حينما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إجراءات عملية ضدهم، كهدم مسجد الضرار، و غير ذلك مما يظهر جليا في الآيات القرآنية الكثيرة، و المواقف النبوية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بطبيعته يمثل حصانة و مناعة للمسلمين ضد النفاق و المنافقين و مكائدهم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ثمة كتيبة لليهود بقيادة ابن أبي، و قد أرجعها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ابن أبي مع طائفة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قد رجعوا من نفس أحد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نخشاه هو أن تكون هذه الرواية مكذوبة بهدف التغطية على فساد ابن أبي و رجوعه بالمنافقين من وسط الطريق</w:t>
      </w:r>
      <w:r>
        <w:rPr>
          <w:rFonts w:eastAsia="Amiri" w:cs="Amiri" w:ascii="Amiri" w:hAnsi="Amiri"/>
          <w:color w:val="111111"/>
          <w:sz w:val="28"/>
          <w:szCs w:val="28"/>
          <w:rtl w:val="true"/>
          <w:lang w:bidi="ar-SA"/>
        </w:rPr>
        <w:t xml:space="preserve">. </w:t>
      </w:r>
      <w:bookmarkStart w:id="214" w:name="pg16848_264503"/>
    </w:p>
    <w:p>
      <w:pPr>
        <w:pStyle w:val="Heading5"/>
        <w:numPr>
          <w:ilvl w:val="4"/>
          <w:numId w:val="1"/>
        </w:numPr>
        <w:rPr/>
      </w:pPr>
      <w:bookmarkStart w:id="215" w:name="__RefHeading___Toc7665114_417432637"/>
      <w:bookmarkStart w:id="216" w:name="_Toc75"/>
      <w:bookmarkEnd w:id="214"/>
      <w:bookmarkEnd w:id="215"/>
      <w:r>
        <w:rPr>
          <w:rtl w:val="true"/>
        </w:rPr>
        <w:t>إرجاع الصغار</w:t>
      </w:r>
      <w:r>
        <w:rPr>
          <w:rtl w:val="true"/>
        </w:rPr>
        <w:t>:</w:t>
      </w:r>
      <w:bookmarkEnd w:id="216"/>
    </w:p>
    <w:p>
      <w:pPr>
        <w:pStyle w:val="BookText"/>
        <w:rPr/>
      </w:pPr>
      <w:r>
        <w:rPr>
          <w:rFonts w:ascii="Amiri" w:hAnsi="Amiri" w:eastAsia="Amiri" w:cs="Amiri"/>
          <w:color w:val="111111"/>
          <w:sz w:val="28"/>
          <w:sz w:val="28"/>
          <w:szCs w:val="28"/>
          <w:rtl w:val="true"/>
          <w:lang w:bidi="ar-SA"/>
        </w:rPr>
        <w:t xml:space="preserve">و قد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استصغرهم، و منعهم من الخروج إلى الحرب،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ثابت، و سمرة بن جندب، و رافع بن خديج ثم 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لرافع؛ لأنه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يتطاول من الشغف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قال لزوج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لرافع و ردّني، و أنا أصرعه؟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بالمصارعة؛ فصرعه سمرة بن جندب؛ فأذن له أيضا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الريب فيما ينقل عن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نرتاب فيما نقل عن سمرة بن جندب،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الأثير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هذه القضية هو جابر بن سمرة حليف بني زهرة </w:t>
      </w:r>
      <w:r>
        <w:rPr>
          <w:rStyle w:val="FootnoteAnchor"/>
          <w:rtl w:val="true"/>
        </w:rPr>
        <w:footnoteReference w:id="169"/>
      </w:r>
      <w:r>
        <w:rPr>
          <w:rFonts w:ascii="Amiri" w:hAnsi="Amiri" w:eastAsia="Amiri" w:cs="Amiri"/>
          <w:color w:val="111111"/>
          <w:sz w:val="28"/>
          <w:sz w:val="28"/>
          <w:szCs w:val="28"/>
          <w:rtl w:val="true"/>
          <w:lang w:bidi="ar-SA"/>
        </w:rPr>
        <w:t>و ليس سمرة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 لم يكن مستقيما و لا مراعيا للشرع في تصرفاته و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فحياة سمرة، و تاريخه، و نفسيته، و روحيته، سواء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بعد وفاته، كل ذلك يأبى عن نسبة مثل ذلك إليه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صاحب العذق الذي كان في حائط الأنصاري، و بيت الأنصاري في ذلك الحائط </w:t>
      </w:r>
    </w:p>
    <w:p>
      <w:pPr>
        <w:pStyle w:val="BookText"/>
        <w:rPr/>
      </w:pPr>
      <w:r>
        <w:rPr>
          <w:rFonts w:ascii="Amiri" w:hAnsi="Amiri" w:eastAsia="Amiri" w:cs="Amiri"/>
          <w:color w:val="111111"/>
          <w:sz w:val="28"/>
          <w:sz w:val="28"/>
          <w:szCs w:val="28"/>
          <w:rtl w:val="true"/>
          <w:lang w:bidi="ar-SA"/>
        </w:rPr>
        <w:t xml:space="preserve">أيضا؛ فكان سمرة يمر إلى نخلته، و لا يستأذن، فكلمه الأنصاري، فأبى، فشكاه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فساومه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بذل له ما شاء من الثمن فأبى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له نخلة في الجنة في مقابلها، فأبى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فاقلعها، و ارم بها إليه؛ فإنه لا ضرر و لا ضرار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ضرب رأس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فشجها، فشكته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قتل من المسلمين ما لا يحصى، حتى إن زياد بن أبيه استخلفه على البصرة، و أتى الكوفة مدة و جيزة، فقتل ثمانية آلاف </w:t>
      </w:r>
      <w:r>
        <w:rPr>
          <w:rStyle w:val="FootnoteAnchor"/>
          <w:rtl w:val="true"/>
        </w:rPr>
        <w:footnoteReference w:id="172"/>
      </w:r>
      <w:r>
        <w:rPr>
          <w:rFonts w:ascii="Amiri" w:hAnsi="Amiri" w:eastAsia="Amiri" w:cs="Amiri"/>
          <w:color w:val="111111"/>
          <w:sz w:val="28"/>
          <w:sz w:val="28"/>
          <w:szCs w:val="28"/>
          <w:rtl w:val="true"/>
          <w:lang w:bidi="ar-SA"/>
        </w:rPr>
        <w:t>، كما 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سبعة و أربعين رجلا من بني عدي في غداة واحدة، كلهم قد جمع القرآن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يقتل من يتشهد </w:t>
      </w:r>
    </w:p>
    <w:p>
      <w:pPr>
        <w:pStyle w:val="BookText"/>
        <w:rPr/>
      </w:pPr>
      <w:r>
        <w:rPr>
          <w:rFonts w:ascii="Amiri" w:hAnsi="Amiri" w:eastAsia="Amiri" w:cs="Amiri"/>
          <w:color w:val="111111"/>
          <w:sz w:val="28"/>
          <w:sz w:val="28"/>
          <w:szCs w:val="28"/>
          <w:rtl w:val="true"/>
          <w:lang w:bidi="ar-SA"/>
        </w:rPr>
        <w:t xml:space="preserve">الشهادتين، و يبرأ من الحرورية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موت زياد أقره معاوية على البصرة ستة أشهر ثم عزله؛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معاوية، لو أطعت اللّه كما أطعت معاوية لما عذبني أبدا </w:t>
      </w:r>
      <w:r>
        <w:rPr>
          <w:rStyle w:val="FootnoteAnchor"/>
          <w:rtl w:val="true"/>
        </w:rPr>
        <w:footnoteReference w:id="175"/>
      </w:r>
      <w:r>
        <w:rPr>
          <w:rFonts w:ascii="Amiri" w:hAnsi="Amiri" w:eastAsia="Amiri" w:cs="Amiri"/>
          <w:color w:val="111111"/>
          <w:sz w:val="28"/>
          <w:sz w:val="28"/>
          <w:szCs w:val="28"/>
          <w:rtl w:val="true"/>
          <w:lang w:bidi="ar-SA"/>
        </w:rPr>
        <w:t>و كان يخرج من داره مع خاصته ركبانا فلا يمر بطفل، و لا عاجز، و لا حيوان إلا سحقه هو و أصحابه، و هكذا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يمر عليه يوم إلا و له قتيل أو أكثر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 معاوية له مئة ألف، ليروي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اَلْفَسٰادَ </w:t>
      </w:r>
      <w:r>
        <w:rPr>
          <w:rStyle w:val="FootnoteAnchor"/>
          <w:rtl w:val="true"/>
        </w:rPr>
        <w:footnoteReference w:id="177"/>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178"/>
      </w:r>
      <w:r>
        <w:rPr>
          <w:rFonts w:ascii="Amiri" w:hAnsi="Amiri" w:eastAsia="Amiri" w:cs="Amiri"/>
          <w:color w:val="111111"/>
          <w:sz w:val="28"/>
          <w:sz w:val="28"/>
          <w:szCs w:val="28"/>
          <w:rtl w:val="true"/>
          <w:lang w:bidi="ar-SA"/>
        </w:rPr>
        <w:t>، نزلت في ابن ملجم؛ فلم يقبل، فبذل له مئتي ألف، ثم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بذل له أربعمائة ألف، قبل، و روى ذلك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سمرة هذا قد حضر مقتل الحسين، و كان من شرطة ابن زياد، و كان يحرض الناس على الخروج إلى 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سمرة، و هذه هي نفسيته، و أفاعيله، فإن كان حقا هو صاحب </w:t>
      </w:r>
    </w:p>
    <w:p>
      <w:pPr>
        <w:pStyle w:val="BookText"/>
        <w:rPr/>
      </w:pPr>
      <w:r>
        <w:rPr>
          <w:rFonts w:ascii="Amiri" w:hAnsi="Amiri" w:eastAsia="Amiri" w:cs="Amiri"/>
          <w:color w:val="111111"/>
          <w:sz w:val="28"/>
          <w:sz w:val="28"/>
          <w:szCs w:val="28"/>
          <w:rtl w:val="true"/>
          <w:lang w:bidi="ar-SA"/>
        </w:rPr>
        <w:t>القضية المتقدمة، و هو بعيد في الغاية، فلا بد أن يكون هدفه هو الحرب من أجل المال أو الجاه، و غيره من المكاسب الدنيوية، مهما كانت تافهة و حقيرة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الأمور التي شاعت و ذاعت، و رواها المحدثون و المؤرخون بشكل واسع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سمرة، و أبي هريرة، و أبي محذورة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سمرة آخرهم موتا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سمرة قد مات في قدر مملوءة ماء حارا </w:t>
      </w:r>
      <w:r>
        <w:rPr>
          <w:rStyle w:val="FootnoteAnchor"/>
          <w:rtl w:val="true"/>
        </w:rPr>
        <w:footnoteReference w:id="182"/>
      </w:r>
      <w:r>
        <w:rPr>
          <w:rFonts w:ascii="Amiri" w:hAnsi="Amiri" w:eastAsia="Amiri" w:cs="Amiri"/>
          <w:color w:val="111111"/>
          <w:sz w:val="28"/>
          <w:sz w:val="28"/>
          <w:szCs w:val="28"/>
          <w:rtl w:val="true"/>
          <w:lang w:bidi="ar-SA"/>
        </w:rPr>
        <w:t>لا يصح، لأنه خلاف الظاهر، فإن 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 النار الأخروية، كما هو المتبادر، لا أن موته بسبب أن النار تجعل الماء حارا، ثم يقع فيه؛ فإن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أنه مجاز لا مبرر له إلا إرادة تبرئة ساحة رجل له أمثال تلك الجنايات و العظائم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إذ لو كان هو المراد لكان الأصح هو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الحار،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الكرامة له، و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يتشوق للمشاركة في الحرب، رغم صغر سنه، ثم مصارعته لرافع، لا تناسب كل ما أشرنا إليه آنفا، و لا تنسجم مع واقع سمرة و نفسيته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سر تكرم محبيه عليه بهذه الفضيلة، هو طاعته الخارقة لمعاوية، و معاونته لابن زياد، و تحريضه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أننا قبلنا صدور ذلك منه؛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انقلب على عقبيه بعد ذلك، و لا تنفعه أمثال هذه الأمور، بعد أن كانت عاقبته هي النار</w:t>
      </w:r>
      <w:r>
        <w:rPr>
          <w:rFonts w:eastAsia="Amiri" w:cs="Amiri" w:ascii="Amiri" w:hAnsi="Amiri"/>
          <w:color w:val="111111"/>
          <w:sz w:val="28"/>
          <w:szCs w:val="28"/>
          <w:rtl w:val="true"/>
          <w:lang w:bidi="ar-SA"/>
        </w:rPr>
        <w:t xml:space="preserve">. </w:t>
      </w:r>
      <w:bookmarkStart w:id="217" w:name="pg16848_264507"/>
    </w:p>
    <w:p>
      <w:pPr>
        <w:pStyle w:val="BookText"/>
        <w:rPr/>
      </w:pPr>
      <w:bookmarkEnd w:id="217"/>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هؤلاء الثلاثة من شأنه أن يسقطهم عن الاعتبار جميعا، إذ لو كان واحد منهم مستقيم الطريقة لم يجز وضعه في دائرة من يحتمل في حقه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أسلوب فذ في إسقاط خطط الذين يريدون تكريس رموز، و أشخاص يريدون أن يقوموا بدور غير مسؤول و يمس مستقبل الأمة، و يؤثر على دينها، و على كل وجودها و لو عن طريق تزوير نصوص الدين و أحكامه، و العبث برسومه و أعلامه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7665116_417432637"/>
      <w:bookmarkStart w:id="219" w:name="_Toc76"/>
      <w:bookmarkEnd w:id="218"/>
      <w:r>
        <w:rPr>
          <w:rtl w:val="true"/>
        </w:rPr>
        <w:t>الحراسة و قصة ذكوان</w:t>
      </w:r>
      <w:r>
        <w:rPr>
          <w:rtl w:val="true"/>
        </w:rPr>
        <w:t>:</w:t>
      </w:r>
      <w:bookmarkEnd w:id="219"/>
    </w:p>
    <w:p>
      <w:pPr>
        <w:pStyle w:val="BookText"/>
        <w:rPr/>
      </w:pPr>
      <w:r>
        <w:rPr>
          <w:rFonts w:ascii="Amiri" w:hAnsi="Amiri" w:eastAsia="Amiri" w:cs="Amiri"/>
          <w:color w:val="111111"/>
          <w:sz w:val="28"/>
          <w:sz w:val="28"/>
          <w:szCs w:val="28"/>
          <w:rtl w:val="true"/>
          <w:lang w:bidi="ar-SA"/>
        </w:rPr>
        <w:t xml:space="preserve">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في الطريق، و عين محمد بن مسلمة في خمسين آخرين لحراسة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يحرسنا الليلة؟</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و تسمى بابن عبد القيس، فأجلسه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بقيام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ذكوان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الباقين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 أنه هو صاحب الأسماء الثلاثة، فكان هو الذي حرسه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20" w:name="pg16848_264508"/>
    </w:p>
    <w:p>
      <w:pPr>
        <w:pStyle w:val="BookText"/>
        <w:rPr/>
      </w:pPr>
      <w:bookmarkEnd w:id="220"/>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الحديث في غزوة بدر، و ظاهر الحال أنه مكرر، و أنه إنما كان في غزاة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يكون قد وقع الغزاتين، و لكن على بعد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7665118_417432637"/>
      <w:bookmarkStart w:id="222" w:name="_Toc77"/>
      <w:bookmarkEnd w:id="221"/>
      <w:r>
        <w:rPr>
          <w:rtl w:val="true"/>
        </w:rPr>
        <w:t>الشك في قصة ذكوان</w:t>
      </w:r>
      <w:r>
        <w:rPr>
          <w:rtl w:val="true"/>
        </w:rPr>
        <w:t>:</w:t>
      </w:r>
      <w:bookmarkEnd w:id="222"/>
    </w:p>
    <w:p>
      <w:pPr>
        <w:pStyle w:val="BookText"/>
        <w:rPr/>
      </w:pPr>
      <w:r>
        <w:rPr>
          <w:rFonts w:ascii="Amiri" w:hAnsi="Amiri" w:eastAsia="Amiri" w:cs="Amiri"/>
          <w:color w:val="111111"/>
          <w:sz w:val="28"/>
          <w:sz w:val="28"/>
          <w:szCs w:val="28"/>
          <w:rtl w:val="true"/>
          <w:lang w:bidi="ar-SA"/>
        </w:rPr>
        <w:t>و نحن نستبعد قصة ذكوان هذه و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نستطيع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ساذجا إلى حد أنه لا يستطيع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أجابه في المرات الثلاث، بل الأربع، هو شخص واحد، حتى سأله عن الباقين</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إننا لم نفهم المبرر لعدم إجابة غير ذكوان من المسلمين الذين يبلغ عددهم حوالي سبعمائة رجل، و فيهم أعظم المؤمنين، و كثيرون من الغيارى على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يفدونه بأرواحهم، و بكل غال و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الحراسة تشكل خطرا عظيما و حاسما كما كان الحال بالنسبة لمنازلة عمرو بن ود، بل هي أخفّ مؤونة من ذلك، لأن الخطر فيها يبقى في حدود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تلك الليلة، مع أنه هو الذي كان يتولى حراسته عادة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نفهم المبرر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بالجلوس في المرات الثلاث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لم يوافق على طلبه من المرة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الخطر منها </w:t>
      </w:r>
    </w:p>
    <w:p>
      <w:pPr>
        <w:pStyle w:val="BookText"/>
        <w:rPr/>
      </w:pPr>
      <w:r>
        <w:rPr>
          <w:rFonts w:ascii="Amiri" w:hAnsi="Amiri" w:eastAsia="Amiri" w:cs="Amiri"/>
          <w:color w:val="111111"/>
          <w:sz w:val="28"/>
          <w:sz w:val="28"/>
          <w:szCs w:val="28"/>
          <w:rtl w:val="true"/>
          <w:lang w:bidi="ar-SA"/>
        </w:rPr>
        <w:t>ليس في مستوى خطر مواجهة عمرو بن عبد ود العامري</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النزول في الطريق، و بيات ليلة فيه موضع شك أيضا إذ لم تكن المسافة بين المدينة و بين جبل أحد كبيرة إلى حد يحتاج معها إلى أن يبيت في الطريق إليه</w:t>
      </w:r>
      <w:r>
        <w:rPr>
          <w:rFonts w:eastAsia="Amiri" w:cs="Amiri" w:ascii="Amiri" w:hAnsi="Amiri"/>
          <w:color w:val="111111"/>
          <w:sz w:val="28"/>
          <w:szCs w:val="28"/>
          <w:rtl w:val="true"/>
          <w:lang w:bidi="ar-SA"/>
        </w:rPr>
        <w:t xml:space="preserve">. </w:t>
      </w:r>
      <w:bookmarkStart w:id="223" w:name="pg16848_264510"/>
    </w:p>
    <w:p>
      <w:pPr>
        <w:pStyle w:val="Heading4"/>
        <w:numPr>
          <w:ilvl w:val="3"/>
          <w:numId w:val="1"/>
        </w:numPr>
        <w:rPr/>
      </w:pPr>
      <w:bookmarkStart w:id="224" w:name="__RefHeading___Toc7665120_417432637"/>
      <w:bookmarkStart w:id="225" w:name="_Toc78"/>
      <w:bookmarkEnd w:id="223"/>
      <w:bookmarkEnd w:id="224"/>
      <w:r>
        <w:rPr>
          <w:rtl w:val="true"/>
        </w:rPr>
        <w:t>الفصل الثاني</w:t>
      </w:r>
      <w:r>
        <w:rPr>
          <w:rtl w:val="true"/>
        </w:rPr>
        <w:t xml:space="preserve">: </w:t>
      </w:r>
      <w:r>
        <w:rPr>
          <w:rtl w:val="true"/>
        </w:rPr>
        <w:t>نصر و هزيمة</w:t>
      </w:r>
      <w:bookmarkEnd w:id="22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6" w:name="__RefHeading___Toc7665122_417432637"/>
      <w:bookmarkStart w:id="227" w:name="_Toc79"/>
      <w:bookmarkEnd w:id="226"/>
      <w:r>
        <w:rPr>
          <w:rtl w:val="true"/>
        </w:rPr>
        <w:t>اشارة</w:t>
      </w:r>
      <w:bookmarkEnd w:id="2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6848_264512"/>
      <w:bookmarkStart w:id="229" w:name="pg16848_264512"/>
      <w:bookmarkEnd w:id="229"/>
    </w:p>
    <w:p>
      <w:pPr>
        <w:pStyle w:val="Heading5"/>
        <w:numPr>
          <w:ilvl w:val="4"/>
          <w:numId w:val="1"/>
        </w:numPr>
        <w:rPr/>
      </w:pPr>
      <w:bookmarkStart w:id="230" w:name="pg16848_264512"/>
      <w:bookmarkStart w:id="231" w:name="__RefHeading___Toc7665124_417432637"/>
      <w:bookmarkStart w:id="232" w:name="_Toc80"/>
      <w:bookmarkEnd w:id="230"/>
      <w:bookmarkEnd w:id="231"/>
      <w:r>
        <w:rPr>
          <w:rtl w:val="true"/>
        </w:rPr>
        <w:t>التعبئة للقتال</w:t>
      </w:r>
      <w:r>
        <w:rPr>
          <w:rtl w:val="true"/>
        </w:rPr>
        <w:t>:</w:t>
      </w:r>
      <w:bookmarkEnd w:id="232"/>
    </w:p>
    <w:p>
      <w:pPr>
        <w:pStyle w:val="Heading6"/>
        <w:numPr>
          <w:ilvl w:val="5"/>
          <w:numId w:val="1"/>
        </w:numPr>
        <w:rPr/>
      </w:pPr>
      <w:bookmarkStart w:id="233" w:name="__RefHeading___Toc7665126_417432637"/>
      <w:bookmarkStart w:id="234" w:name="_Toc8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منطقة القتال، اختار أن ينزل إلى جانب جبل أحد، بحيث يكون ظهرهم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عبأ أصحابه، و صار يسوي صفوفهم؛ حتى إنه ليرى منكب الرجل خارجا، فيؤخره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لا يقاتلوا أحدا حتى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على يسار المسلمين جبل اسمه جبل عينين، و هو جبل على شفير قناة، قبلي مشهد حمزة، عن يساره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فيه ثغرة؛ فأقام عليها خمسين رجلا من الرماة، عليهم عبد اللّه بن جبير، و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 الخيل عنهم، لا يأتوهم من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رأيتمونا تختطفنا الطير، فلا تبرحوا من مكانكم هذا حتى أرسل إليكم، و إن رأيتمونا هزمنا القوم، و أوطأناهم؛ فلا تبرحوا حتى أرسل إليكم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احموا ظهورنا؛ فإن رأيتمونا نقتل فلا تنصرونا، </w:t>
      </w:r>
      <w:bookmarkStart w:id="235" w:name="pg16848_264513"/>
    </w:p>
    <w:p>
      <w:pPr>
        <w:pStyle w:val="BookText"/>
        <w:rPr/>
      </w:pPr>
      <w:bookmarkEnd w:id="235"/>
      <w:r>
        <w:rPr>
          <w:rFonts w:ascii="Amiri" w:hAnsi="Amiri" w:eastAsia="Amiri" w:cs="Amiri"/>
          <w:color w:val="111111"/>
          <w:sz w:val="28"/>
          <w:sz w:val="28"/>
          <w:szCs w:val="28"/>
          <w:rtl w:val="true"/>
          <w:lang w:bidi="ar-SA"/>
        </w:rPr>
        <w:t xml:space="preserve">و إن رأيتمونا قد غنمنا فلا تشركونا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شعاره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ظاهر بين درعين، كما نص عليه الحاكم، و طائفة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قد لبس قبل وصوله إلى أحد درعا، فلما وصل إلى ساحة الحرب لبس درعا أخرى، و مغفرا و بيضة </w:t>
      </w:r>
      <w:r>
        <w:rPr>
          <w:rStyle w:val="FootnoteAnchor"/>
          <w:rtl w:val="true"/>
        </w:rPr>
        <w:footnoteReference w:id="188"/>
      </w:r>
      <w:r>
        <w:rPr>
          <w:rFonts w:ascii="IRNazanin" w:hAnsi="IRNazanin" w:eastAsia="IRNazanin"/>
          <w:color w:val="111111"/>
          <w:sz w:val="28"/>
          <w:sz w:val="28"/>
          <w:szCs w:val="28"/>
          <w:rtl w:val="true"/>
          <w:lang w:bidi="fa-IR"/>
        </w:rPr>
        <w:t xml:space="preserve">فوق المغفر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عبأ المشركون قواهم، استعدادا للحرب، و أرسل أبو سفيان إلى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بيننا و بين ابن عمنا؛ فننصرف عنكم؛ فلا حاجة بنا إلى قتالكم، فردوا عليه بما يكره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نذكر هنا ما يلي</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7665128_417432637"/>
      <w:bookmarkStart w:id="237" w:name="_Toc82"/>
      <w:bookmarkEnd w:id="236"/>
      <w:r>
        <w:rPr>
          <w:rtl w:val="true"/>
        </w:rPr>
        <w:t>ألف</w:t>
      </w:r>
      <w:r>
        <w:rPr>
          <w:rtl w:val="true"/>
        </w:rPr>
        <w:t xml:space="preserve">: </w:t>
      </w:r>
      <w:r>
        <w:rPr>
          <w:rtl w:val="true"/>
        </w:rPr>
        <w:t>المظاهرة بين درعين</w:t>
      </w:r>
      <w:r>
        <w:rPr>
          <w:rtl w:val="true"/>
        </w:rPr>
        <w:t>:</w:t>
      </w:r>
      <w:bookmarkEnd w:id="237"/>
    </w:p>
    <w:p>
      <w:pPr>
        <w:pStyle w:val="BookText"/>
        <w:rPr/>
      </w:pPr>
      <w:r>
        <w:rPr>
          <w:rFonts w:ascii="Amiri" w:hAnsi="Amiri" w:eastAsia="Amiri" w:cs="Amiri"/>
          <w:color w:val="111111"/>
          <w:sz w:val="28"/>
          <w:sz w:val="28"/>
          <w:szCs w:val="28"/>
          <w:rtl w:val="true"/>
          <w:lang w:bidi="ar-SA"/>
        </w:rPr>
        <w:t xml:space="preserve">إننا نشك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ظاهر بين درعين في الوقت الذي يرى فيه أن غالب أصحابه لا درع لهم يحميهم من سيوف المشركين، فضلا عن أن يكون لهم درعان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نفسه عنهم، بل كان من </w:t>
      </w:r>
      <w:bookmarkStart w:id="238" w:name="pg16848_264514"/>
    </w:p>
    <w:p>
      <w:pPr>
        <w:pStyle w:val="BookText"/>
        <w:rPr/>
      </w:pPr>
      <w:bookmarkEnd w:id="238"/>
      <w:r>
        <w:rPr>
          <w:rFonts w:ascii="Amiri" w:hAnsi="Amiri" w:eastAsia="Amiri" w:cs="Amiri"/>
          <w:color w:val="111111"/>
          <w:sz w:val="28"/>
          <w:sz w:val="28"/>
          <w:szCs w:val="28"/>
          <w:rtl w:val="true"/>
          <w:lang w:bidi="ar-SA"/>
        </w:rPr>
        <w:t>عادته أن يجعل نفسه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المستهدف بالدرجة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أخلاق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هي سيماء الأفذاذ من الرجال، و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أنفسهم قد أصروا عليه بأن يظاهر بين درعين، من أجل الحفاظ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كانوا يقومون بحراسته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من أجل ذلك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منهم ذلك لتطمئن قلوبهم، و يهدأ 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يصح أيضا،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ملاذا للناس حين الحرب، و كانوا يلجأون إليه في الشدائد و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أحد أقرب منه إلى العدو، و كان يقدم أحباءه و أهل بيته في الحرب، و لا نجد مبررا بعد هذا للمظاهرة بين درعين، لا سيما مع وجود المنافقين، و من في قلوبهم مرض، و مع وجود اليهود و غيرهم من الأعداء، الذين سوف لا يسكتون عن أمر كهذا، بل سوف يستفيدون منه لتضليل الناس، و خداع ضعاف النفوس، و السذج و 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ليسجل على نفسه سابقة كهذه أصلا</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7665130_417432637"/>
      <w:bookmarkStart w:id="240" w:name="_Toc83"/>
      <w:bookmarkEnd w:id="239"/>
      <w:r>
        <w:rPr>
          <w:rtl w:val="true"/>
        </w:rPr>
        <w:t>ب</w:t>
      </w:r>
      <w:r>
        <w:rPr>
          <w:rtl w:val="true"/>
        </w:rPr>
        <w:t xml:space="preserve">: </w:t>
      </w:r>
      <w:r>
        <w:rPr>
          <w:rtl w:val="true"/>
        </w:rPr>
        <w:t>المنطق القبلي لدى أبي سفيان</w:t>
      </w:r>
      <w:r>
        <w:rPr>
          <w:rtl w:val="true"/>
        </w:rPr>
        <w:t>:</w:t>
      </w:r>
      <w:bookmarkEnd w:id="2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محاولة أبي سفيان استعمال المنطق القبلي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بيننا و بين ابن عمنا إنما كانت لتفريق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ليتمكن من القضاء على حركته من أسهل طريق؛ فلا يتعرض للعداوات الحادة بينه </w:t>
      </w:r>
      <w:bookmarkStart w:id="241" w:name="pg16848_264515"/>
    </w:p>
    <w:p>
      <w:pPr>
        <w:pStyle w:val="BookText"/>
        <w:rPr/>
      </w:pPr>
      <w:bookmarkEnd w:id="241"/>
      <w:r>
        <w:rPr>
          <w:rFonts w:ascii="Amiri" w:hAnsi="Amiri" w:eastAsia="Amiri" w:cs="Amiri"/>
          <w:color w:val="111111"/>
          <w:sz w:val="28"/>
          <w:sz w:val="28"/>
          <w:szCs w:val="28"/>
          <w:rtl w:val="true"/>
          <w:lang w:bidi="ar-SA"/>
        </w:rPr>
        <w:t>و بين المدنيين، و لا للخسائر الكثيرة في الأرواح، و لا لتغيير المعادلات السياسية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الاعتبارات الكثيرة في جو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فأله قد خاب، فقد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و المسلمين لا يأبهون لمنطق كهذا، و أصبح المسلم أخا للمسلم أيا كان، و من أي قبيلة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سفيان و أصحابه فعدو محارب، حتى و لو كانوا آباءهم، أو أبناءهم، أو إخوانهم، أو عشيرتهم، أو غيرهم</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7665132_417432637"/>
      <w:bookmarkStart w:id="243" w:name="_Toc84"/>
      <w:bookmarkEnd w:id="242"/>
      <w:r>
        <w:rPr>
          <w:rtl w:val="true"/>
        </w:rPr>
        <w:t>أبو دجانة و السيف</w:t>
      </w:r>
      <w:r>
        <w:rPr>
          <w:rtl w:val="true"/>
        </w:rPr>
        <w:t>:</w:t>
      </w:r>
      <w:bookmarkEnd w:id="24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سيفا،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السيف بحقه، فطلبه جماعة، منهم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تضيف رواية الينابيع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فلم يعطهم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أبو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به العدو حتى ينحني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فطلبه أبو دجانة؛ فأعطاه إياه، فجعل يتبختر بين الصفين،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لمشية يبغضها اللّه إلا في هذا الموطن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أبو دجانة قتالا عظيما، حتى حمل على مفرق رأس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تحوش المسلمين بهجماتها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عدل السيف عنها؛ لأنها صرخت، فلم يجبها أحد؛ فكره أن يضرب بسيف رسول اللّه امرأة لا ناصر لها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44" w:name="pg16848_264516"/>
    </w:p>
    <w:p>
      <w:pPr>
        <w:pStyle w:val="Heading5"/>
        <w:numPr>
          <w:ilvl w:val="4"/>
          <w:numId w:val="1"/>
        </w:numPr>
        <w:rPr/>
      </w:pPr>
      <w:bookmarkStart w:id="245" w:name="__RefHeading___Toc7665134_417432637"/>
      <w:bookmarkStart w:id="246" w:name="_Toc85"/>
      <w:bookmarkEnd w:id="244"/>
      <w:bookmarkEnd w:id="245"/>
      <w:r>
        <w:rPr>
          <w:rtl w:val="true"/>
        </w:rPr>
        <w:t>ملاحظات على هذه الرواية</w:t>
      </w:r>
      <w:r>
        <w:rPr>
          <w:rtl w:val="true"/>
        </w:rPr>
        <w:t>:</w:t>
      </w:r>
      <w:bookmarkEnd w:id="246"/>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قضية عرضه السيف على أصحابه، و منعه من البعض، و إعطائه لأبي دجانة قد تكون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تقدم عن الينابيع، من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يعطه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أمام ذلك الجيش الهائل سوى أمير المؤمنين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هو المقصود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دعوته للمسلمين لأخذ السيف بحقه؛ لأنه كان يعرف موقعه و دوره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نحتمل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ما عرفناه و ما ألفناه من هؤلاء الرواة و المحدثين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إضافة اسم علي في الرواية، قد كانت من أجل الحفاظ على كرامة و شخصية الطالبين و الممنوعين الحقيقيين عن السيف في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تكن مواقفهم الحربية تأبى عن مثل هذا، حيث لم تؤثر عنهم مواقف </w:t>
      </w:r>
    </w:p>
    <w:p>
      <w:pPr>
        <w:pStyle w:val="BookText"/>
        <w:rPr/>
      </w:pPr>
      <w:r>
        <w:rPr>
          <w:rFonts w:ascii="Amiri" w:hAnsi="Amiri" w:eastAsia="Amiri" w:cs="Amiri"/>
          <w:color w:val="111111"/>
          <w:sz w:val="28"/>
          <w:sz w:val="28"/>
          <w:szCs w:val="28"/>
          <w:rtl w:val="true"/>
          <w:lang w:bidi="ar-SA"/>
        </w:rPr>
        <w:t>حربية شجاعة في ساحات الجهاد، بل أثر عنهم العكس من ذلك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يرفض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السيف للزبير، و لأبي بكر، و عمر، بعد طلبهم إياه، قبل أبي دجانة، و لماذا لا يجربهم، ليظهر مواهبهم و مواقفهم؟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يواجههم أمام الناس بهذا الرفض الفاضح و القاسي، حتى لقد وجدوا في أنفسهم من منعه لهم؟</w:t>
      </w:r>
    </w:p>
    <w:p>
      <w:pPr>
        <w:pStyle w:val="BookText"/>
        <w:rPr/>
      </w:pPr>
      <w:r>
        <w:rPr>
          <w:rFonts w:ascii="Amiri" w:hAnsi="Amiri" w:eastAsia="Amiri" w:cs="Amiri"/>
          <w:color w:val="111111"/>
          <w:sz w:val="28"/>
          <w:sz w:val="28"/>
          <w:szCs w:val="28"/>
          <w:rtl w:val="true"/>
          <w:lang w:bidi="ar-SA"/>
        </w:rPr>
        <w:t>و لربما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يعطيه أنصاريا؛ ليقتدي به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يوضح ذلك لهم بكلمة، أو بإشارة، حتى لا يتعرض الممنوعون لسوء ظن الناس بهم، أو حتى لا ينسبوا للفشل و العجز، و تصير كرامتهم في معرض الامتهان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الممنوعين لم يكونوا في المستوى المطلوب، و كان أبو دجانة أولى منهم بهذا التكريم، لأن هذه القضية قد جرت لو صحت بعد عودة المسلمين من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بعض الكلام في ذلك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هندا كانت تقاتل المسلمين و تحوشهم قد كذبته أم عمارة رحمها اللّه؛ فراجع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من أين حصلت هند على هذه البسالة النادرة، التي تجعلها في عداد أعظم فرسان التاريخ؟</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لم يعدها المؤرخون من فرسان الدهر، و شجعان ذلك العصر؟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يوصي سراياه و بعوثه وصايا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يقتلوا امرأة، و لا و 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الواضح مدى التشابه بين ما تذكره هذه القضية عن تبختر أبي دجانة بين الصفين،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بين ما كان من تبختر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فاعترض عمر على ذلك، و نبه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الجواب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مصادر هذه القضية هناك، و أنها ثابتة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يبعد أن تتعدد الواقعة بكل خصوصياتها، كما أنه بعد قضية أبي دجانة في أحد لا يبقى مورد لاعتراض عمر في الخندق، إذ نستبعد عدم اطلاعه على ما جرى في أحد، إن لم يكن هو نفسه الذي اعترض آنئذ كما تعودنا منه في المواقف المختلفة، حتى ليندر أن تجد في التاريخ اعتراضا على النبي لغيره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أقل من حضوره و شهوده الأحداث عن قرب، فإنه ممن طلب السيف، و رفض طلبه؛ فإذا كان ما جرى يوم الخندق هو الصحيح، و إذا كان ثمة تبديل و تغيير في الأسماء و الأشخاص فقط؛ فلا عجب، فإنما هي شنشنة نعرفها من أخزم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فإن مشية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كان الهدف منها هو الافتخار بعظمة و بعزة الإسلام، و ذل أعدائه حتى في حال انتصارهم من جهة، ثم الحرب النفسية لأعدائه، و التأثير على معنوياتهم من جهة أخرى</w:t>
      </w:r>
      <w:r>
        <w:rPr>
          <w:rFonts w:eastAsia="Amiri" w:cs="Amiri" w:ascii="Amiri" w:hAnsi="Amiri"/>
          <w:color w:val="111111"/>
          <w:sz w:val="28"/>
          <w:szCs w:val="28"/>
          <w:rtl w:val="true"/>
          <w:lang w:bidi="ar-SA"/>
        </w:rPr>
        <w:t xml:space="preserve">. </w:t>
      </w:r>
      <w:bookmarkStart w:id="247" w:name="pg16848_264519"/>
    </w:p>
    <w:p>
      <w:pPr>
        <w:pStyle w:val="Heading5"/>
        <w:numPr>
          <w:ilvl w:val="4"/>
          <w:numId w:val="1"/>
        </w:numPr>
        <w:rPr/>
      </w:pPr>
      <w:bookmarkStart w:id="248" w:name="__RefHeading___Toc7665136_417432637"/>
      <w:bookmarkStart w:id="249" w:name="_Toc86"/>
      <w:bookmarkEnd w:id="247"/>
      <w:bookmarkEnd w:id="248"/>
      <w:r>
        <w:rPr>
          <w:rtl w:val="true"/>
        </w:rPr>
        <w:t>نشوب الحرب، و قتل أصحاب اللواء</w:t>
      </w:r>
      <w:r>
        <w:rPr>
          <w:rtl w:val="true"/>
        </w:rPr>
        <w:t>:</w:t>
      </w:r>
      <w:bookmarkEnd w:id="249"/>
    </w:p>
    <w:p>
      <w:pPr>
        <w:pStyle w:val="BookText"/>
        <w:rPr/>
      </w:pPr>
      <w:r>
        <w:rPr>
          <w:rFonts w:ascii="Amiri" w:hAnsi="Amiri" w:eastAsia="Amiri" w:cs="Amiri"/>
          <w:color w:val="111111"/>
          <w:sz w:val="28"/>
          <w:sz w:val="28"/>
          <w:szCs w:val="28"/>
          <w:rtl w:val="true"/>
          <w:lang w:bidi="ar-SA"/>
        </w:rPr>
        <w:t>و كان أول من رمى بسهم في وجوه المسلمين أبو عامر الفاسق في خمسين ممن معه، بعد أن حاول استمالة قومه من الأوس؛ فردوا عليه بما يكره، فتراموا مع المسلمين، ثم و لوا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حرض أبو سفيان بني عبد الدار، حاملي لواء المشركين على الحرب، و جعل النساء يضربن بالدفوف، و يحرضنهم بالأشعار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 طلحة بن أبي طلحة، حامل لواء المشركين البراز، فبرز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كبر تكبيرا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يجسر علي أحد غيرك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ففلق هامته إلى موضع لحيته، و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ذففت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صرع استقبلني بعورته؛ فعطفتني عليه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أن اللّه سيقتله، و هو كبش الكتيبة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و سلامه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ناشدني اللّه و الرحم؛ فاستحييت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عرفت أن اللّه قد قتله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حينما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ثمة كلام آخر في المقام لا أهمية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اشتد القتال يوم أحد،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راية الأنصار، و 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قدم الراية، فتقدم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 أبو سعيد بن أبي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لواء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البراز، فبرز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فضربه، فصرعه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قصة انكشاف عورته حسبما تقدم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اقتتل الناس، و حميت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 المسلمون دفاعا عن دينهم، و عن وطنهم، الذي فيه كل مصالحهم، و يتوقف على حفظه مستقبلهم و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حاربوا فئة حاقدة، تريد الثأر لقتلاها في بدر، و هي أكثر منهم </w:t>
      </w:r>
      <w:bookmarkStart w:id="250" w:name="pg16848_264521"/>
    </w:p>
    <w:p>
      <w:pPr>
        <w:pStyle w:val="BookText"/>
        <w:rPr/>
      </w:pPr>
      <w:bookmarkEnd w:id="250"/>
      <w:r>
        <w:rPr>
          <w:rFonts w:ascii="Amiri" w:hAnsi="Amiri" w:eastAsia="Amiri" w:cs="Amiri"/>
          <w:color w:val="111111"/>
          <w:sz w:val="28"/>
          <w:sz w:val="28"/>
          <w:szCs w:val="28"/>
          <w:rtl w:val="true"/>
          <w:lang w:bidi="ar-SA"/>
        </w:rPr>
        <w:t>عددا، و أحسن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شد أصحاب رسول اللّه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كتائب المشركين، فجعلوا يضربون وجوههم، حتى انتقضت صفوفهم، ثم حمل اللواء عثمان بن أبي طلحة، أخو طلحة السابق، فقتل، ثم أبو سعيد أخوهما، ثم مسافع؛ ثم كلاب بن طلحة بن أبي طلحة، ثم أخوه الجلاس، ثم أرطأة بن شرحبيل، ثم شريح بن قانط، ثم صواب، فقتلوا جميعا؛ و بقي لواؤهم مطروحا على الأرض، و هزموا، حتى أخذته إحدى نسائهم، و هي عمرة بنت علقمة الحارثية، فرفعته، فتراجعت قريش إلى لوائها، و فيها يقول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لواء الحارثية أصبحوايباعون في الأسواق بالثمن البخس</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اللواء بلغوا أحد عشر رجلا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ذكره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اللواء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انهزم القوم، و طارت مخزوم، فضحها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رماة المسلمين الذين كانوا في الشعب قد ردوا حملات عديدة لخيل المشركين، حيث رشقوا خيلهم بالنبل، حتى ردوها على أعقابها</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7665138_417432637"/>
      <w:bookmarkStart w:id="252" w:name="_Toc87"/>
      <w:bookmarkEnd w:id="251"/>
      <w:r>
        <w:rPr>
          <w:rtl w:val="true"/>
        </w:rPr>
        <w:t>و قبل المضي في الحديث نسجل هنا ما يلي</w:t>
      </w:r>
      <w:r>
        <w:rPr>
          <w:rtl w:val="true"/>
        </w:rPr>
        <w:t>:</w:t>
      </w:r>
      <w:bookmarkEnd w:id="252"/>
    </w:p>
    <w:p>
      <w:pPr>
        <w:pStyle w:val="Heading6"/>
        <w:numPr>
          <w:ilvl w:val="5"/>
          <w:numId w:val="1"/>
        </w:numPr>
        <w:rPr/>
      </w:pPr>
      <w:bookmarkStart w:id="253" w:name="__RefHeading___Toc7665140_417432637"/>
      <w:bookmarkStart w:id="254" w:name="_Toc88"/>
      <w:bookmarkEnd w:id="253"/>
      <w:r>
        <w:rPr>
          <w:rtl w:val="true"/>
        </w:rPr>
        <w:t>اشارة</w:t>
      </w:r>
      <w:bookmarkEnd w:id="2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5" w:name="pg16848_264522"/>
    </w:p>
    <w:p>
      <w:pPr>
        <w:pStyle w:val="Heading6"/>
        <w:numPr>
          <w:ilvl w:val="5"/>
          <w:numId w:val="1"/>
        </w:numPr>
        <w:rPr/>
      </w:pPr>
      <w:bookmarkStart w:id="256" w:name="__RefHeading___Toc7665142_417432637"/>
      <w:bookmarkStart w:id="257" w:name="_Toc89"/>
      <w:bookmarkEnd w:id="255"/>
      <w:bookmarkEnd w:id="256"/>
      <w:r>
        <w:rPr>
          <w:rtl w:val="true"/>
        </w:rPr>
        <w:t>ألف</w:t>
      </w:r>
      <w:r>
        <w:rPr>
          <w:rtl w:val="true"/>
        </w:rPr>
        <w:t xml:space="preserve">: </w:t>
      </w:r>
      <w:r>
        <w:rPr>
          <w:rtl w:val="true"/>
        </w:rPr>
        <w:t>بنو مخزوم، و أهل البيت عليهم السّلام</w:t>
      </w:r>
      <w:r>
        <w:rPr>
          <w:rtl w:val="true"/>
        </w:rPr>
        <w:t>:</w:t>
      </w:r>
      <w:bookmarkEnd w:id="257"/>
    </w:p>
    <w:p>
      <w:pPr>
        <w:pStyle w:val="BookText"/>
        <w:rPr/>
      </w:pPr>
      <w:r>
        <w:rPr>
          <w:rFonts w:ascii="Amiri" w:hAnsi="Amiri" w:eastAsia="Amiri" w:cs="Amiri"/>
          <w:color w:val="111111"/>
          <w:sz w:val="28"/>
          <w:sz w:val="28"/>
          <w:szCs w:val="28"/>
          <w:rtl w:val="true"/>
          <w:lang w:bidi="ar-SA"/>
        </w:rPr>
        <w:t>و لعل ما تقدم هو سر حقد خالد بن الوليد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على ميمنة المشركين في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قتل عددا من فراعنتهم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الجزء السابق حين الكلام عن 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أبي جهل بعض ما يشير إلى حقد خالد هذا،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الحاكم،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سيلقون من بعدي من أمتي قتلا و تشريدا، و إن أشد قومنا لنا 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 بنو المغيرة، و بنو مخزوم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8" w:name="__RefHeading___Toc7665144_417432637"/>
      <w:bookmarkStart w:id="259" w:name="_Toc90"/>
      <w:bookmarkEnd w:id="258"/>
      <w:r>
        <w:rPr>
          <w:rtl w:val="true"/>
        </w:rPr>
        <w:t>ب</w:t>
      </w:r>
      <w:r>
        <w:rPr>
          <w:rtl w:val="true"/>
        </w:rPr>
        <w:t xml:space="preserve">: </w:t>
      </w:r>
      <w:r>
        <w:rPr>
          <w:rtl w:val="true"/>
        </w:rPr>
        <w:t>الزبير و المقداد على الخيل</w:t>
      </w:r>
      <w:r>
        <w:rPr>
          <w:rtl w:val="true"/>
        </w:rPr>
        <w:t>:</w:t>
      </w:r>
      <w:bookmarkEnd w:id="259"/>
    </w:p>
    <w:p>
      <w:pPr>
        <w:pStyle w:val="BookText"/>
        <w:rPr/>
      </w:pPr>
      <w:r>
        <w:rPr>
          <w:rFonts w:ascii="Amiri" w:hAnsi="Amiri" w:eastAsia="Amiri" w:cs="Amiri"/>
          <w:color w:val="111111"/>
          <w:sz w:val="28"/>
          <w:sz w:val="28"/>
          <w:szCs w:val="28"/>
          <w:rtl w:val="true"/>
          <w:lang w:bidi="ar-SA"/>
        </w:rPr>
        <w:t>و ثمة 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و المقداد كانا على الخيل، و حمزة بالجيش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أقبل خالد الذي كان على ميمنة المشركين، و عكرمة بن أبي جهل على الميسرة، فهزمهم الزبير و المقداد، و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فهزم أبا سفيان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نصدق هذه الرواية؛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bookmarkStart w:id="260" w:name="pg16848_264523"/>
    </w:p>
    <w:p>
      <w:pPr>
        <w:pStyle w:val="Heading6"/>
        <w:numPr>
          <w:ilvl w:val="5"/>
          <w:numId w:val="1"/>
        </w:numPr>
        <w:rPr/>
      </w:pPr>
      <w:bookmarkStart w:id="261" w:name="__RefHeading___Toc7665146_417432637"/>
      <w:bookmarkStart w:id="262" w:name="_Toc91"/>
      <w:bookmarkEnd w:id="260"/>
      <w:bookmarkEnd w:id="261"/>
      <w:r>
        <w:rPr>
          <w:rtl w:val="true"/>
        </w:rPr>
        <w:t>و جاء في بعض الروايات</w:t>
      </w:r>
      <w:r>
        <w:rPr>
          <w:rtl w:val="true"/>
        </w:rPr>
        <w:t>:</w:t>
      </w:r>
      <w:bookmarkEnd w:id="262"/>
    </w:p>
    <w:p>
      <w:pPr>
        <w:pStyle w:val="BookText"/>
        <w:rPr/>
      </w:pPr>
      <w:r>
        <w:rPr>
          <w:rFonts w:ascii="Amiri" w:hAnsi="Amiri" w:eastAsia="Amiri" w:cs="Amiri"/>
          <w:color w:val="111111"/>
          <w:sz w:val="28"/>
          <w:sz w:val="28"/>
          <w:szCs w:val="28"/>
          <w:rtl w:val="true"/>
          <w:lang w:bidi="ar-SA"/>
        </w:rPr>
        <w:t>أنه كان ثمة فرس واحد، أو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الآخر لأبي بردة بن نيار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مقابل خيل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بعيد عن سياق الكلام، و لا سيما إذا لم يكن معهما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العشرة أفراس التي غنمها المسلمون يوم بدر، فلعلها قد بيعت، أو نفقت، أو كان بعضها في حوزة من لم يشاركوا في حرب أحد، ممن رجع مع ابن أبي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لا ندري أين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قتل نصف قتلى المشركين أو أكثر كما سيأتي؟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لا تتعرض له هذه الرواية، و لا تدلنا على دوره في هذه الحرب؟ </w:t>
      </w:r>
      <w:r>
        <w:rPr>
          <w:rFonts w:eastAsia="Amiri" w:cs="Amiri" w:ascii="Amiri" w:hAnsi="Amiri"/>
          <w:color w:val="111111"/>
          <w:sz w:val="28"/>
          <w:szCs w:val="28"/>
          <w:rtl w:val="true"/>
          <w:lang w:bidi="ar-SA"/>
        </w:rPr>
        <w:t>! .</w:t>
      </w:r>
    </w:p>
    <w:p>
      <w:pPr>
        <w:pStyle w:val="Heading6"/>
        <w:numPr>
          <w:ilvl w:val="5"/>
          <w:numId w:val="1"/>
        </w:numPr>
        <w:rPr/>
      </w:pPr>
      <w:bookmarkStart w:id="263" w:name="__RefHeading___Toc7665148_417432637"/>
      <w:bookmarkStart w:id="264" w:name="_Toc92"/>
      <w:bookmarkEnd w:id="263"/>
      <w:r>
        <w:rPr>
          <w:rtl w:val="true"/>
        </w:rPr>
        <w:t>ج</w:t>
      </w:r>
      <w:r>
        <w:rPr>
          <w:rtl w:val="true"/>
        </w:rPr>
        <w:t xml:space="preserve">: </w:t>
      </w:r>
      <w:r>
        <w:rPr>
          <w:rtl w:val="true"/>
        </w:rPr>
        <w:t>إخلاص علي عليه السّلام و عطفه على كبش الكتيبة</w:t>
      </w:r>
      <w:r>
        <w:rPr>
          <w:rtl w:val="true"/>
        </w:rPr>
        <w:t>:</w:t>
      </w:r>
      <w:bookmarkEnd w:id="264"/>
    </w:p>
    <w:p>
      <w:pPr>
        <w:pStyle w:val="BookText"/>
        <w:rPr/>
      </w:pPr>
      <w:r>
        <w:rPr>
          <w:rFonts w:ascii="Amiri" w:hAnsi="Amiri" w:eastAsia="Amiri" w:cs="Amiri"/>
          <w:color w:val="111111"/>
          <w:sz w:val="28"/>
          <w:sz w:val="28"/>
          <w:szCs w:val="28"/>
          <w:rtl w:val="true"/>
          <w:lang w:bidi="ar-SA"/>
        </w:rPr>
        <w:t xml:space="preserve">و أما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 قتل حامل لواء المشركين، لأنه قد عطفته عليه الرحم، فلا يمكن أن يصح؛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ليرحم من حاد اللّه، و رسوله، و كان كبش كتيبة المشركين، الذين جاؤوا لاستئصال شأفة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أعماله مخلصا للّه تعالى كل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الإشارة إلى موقفه حينما قتل عمرو بن عبد ود فلا نعيد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ناشده اللّه و الرحم، و استقبله بعورته فانصرف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بلاء تعرض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 </w:t>
      </w:r>
      <w:bookmarkStart w:id="265" w:name="pg16848_264524"/>
    </w:p>
    <w:p>
      <w:pPr>
        <w:pStyle w:val="BookText"/>
        <w:rPr/>
      </w:pPr>
      <w:bookmarkEnd w:id="265"/>
      <w:r>
        <w:rPr>
          <w:rFonts w:ascii="Amiri" w:hAnsi="Amiri" w:eastAsia="Amiri" w:cs="Amiri"/>
          <w:color w:val="111111"/>
          <w:sz w:val="28"/>
          <w:sz w:val="28"/>
          <w:szCs w:val="28"/>
          <w:rtl w:val="true"/>
          <w:lang w:bidi="ar-SA"/>
        </w:rPr>
        <w:t>أيضا، كعمرو بن العاص، و بسر بن أبي أرطأة في وقعة صفين،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انصرف عنهم جميعا، بدافع من كرم النفس، و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حين يقتل قومه يقتلهم طاعة للّه، و حين ينصرف عنهم ينصرف لكرم النفس و النبل و الشرف، و طاعة 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ثمة حاجة للتذفيف عليه، مع مشاهدة ما لا يحسن مشاهدته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أن اللّه سيقتله من ضربته تلك، التي فلقت هامته إلى موضع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ننسى أن نشير هنا إلى أنه إذا بلغ السيف إلى موضع لحيته، فإنه لن يكون قادرا على مناشدة أحد</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7665150_417432637"/>
      <w:bookmarkStart w:id="267" w:name="_Toc93"/>
      <w:bookmarkEnd w:id="266"/>
      <w:r>
        <w:rPr>
          <w:rtl w:val="true"/>
        </w:rPr>
        <w:t>د</w:t>
      </w:r>
      <w:r>
        <w:rPr>
          <w:rtl w:val="true"/>
        </w:rPr>
        <w:t xml:space="preserve">: </w:t>
      </w:r>
      <w:r>
        <w:rPr>
          <w:rtl w:val="true"/>
        </w:rPr>
        <w:t>من قتل أصحاب اللواء</w:t>
      </w:r>
      <w:r>
        <w:rPr>
          <w:rtl w:val="true"/>
        </w:rPr>
        <w:t>:</w:t>
      </w:r>
      <w:bookmarkEnd w:id="267"/>
    </w:p>
    <w:p>
      <w:pPr>
        <w:pStyle w:val="BookText"/>
        <w:rPr/>
      </w:pPr>
      <w:r>
        <w:rPr>
          <w:rFonts w:ascii="Amiri" w:hAnsi="Amiri" w:eastAsia="Amiri" w:cs="Amiri"/>
          <w:color w:val="111111"/>
          <w:sz w:val="28"/>
          <w:sz w:val="28"/>
          <w:szCs w:val="28"/>
          <w:rtl w:val="true"/>
          <w:lang w:bidi="ar-SA"/>
        </w:rPr>
        <w:t>إن من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أمير المؤمنين عليه الصلاة و السلام، هو الذي قتل جميع أصحاب اللواء و كانوا أحد عشر رجلا، و لا يعتنى بتفصيلات طائفة من المؤرخين في من قتل هذا، و من قتل ذاك، و نستند في ذلك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 و ابن الزبير،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الذي قتل أصحاب اللواء علي،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قتلهم أبصر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المشركين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ستأتي المصادر الكثيرة جدا لهذا النص حين الكلام عن مناداة جبرئيل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سيف إلا ذو الفقارو لا فتى إلا علي </w:t>
      </w:r>
    </w:p>
    <w:p>
      <w:pPr>
        <w:pStyle w:val="BookText"/>
        <w:rPr/>
      </w:pPr>
      <w:r>
        <w:rPr>
          <w:rFonts w:ascii="Amiri" w:hAnsi="Amiri" w:eastAsia="Amiri" w:cs="Amiri"/>
          <w:color w:val="111111"/>
          <w:sz w:val="28"/>
          <w:sz w:val="28"/>
          <w:szCs w:val="28"/>
          <w:rtl w:val="true"/>
          <w:lang w:bidi="ar-SA"/>
        </w:rPr>
        <w:t xml:space="preserve">و قد 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 أصحاب اللواء عدد جم من المؤرخين و غيرهم </w:t>
      </w:r>
      <w:r>
        <w:rPr>
          <w:rStyle w:val="FootnoteAnchor"/>
          <w:rtl w:val="true"/>
        </w:rPr>
        <w:footnoteReference w:id="203"/>
      </w:r>
      <w:r>
        <w:rPr>
          <w:rFonts w:ascii="Amiri" w:hAnsi="Amiri" w:eastAsia="Amiri" w:cs="Amiri"/>
          <w:color w:val="111111"/>
          <w:sz w:val="28"/>
          <w:sz w:val="28"/>
          <w:szCs w:val="28"/>
          <w:rtl w:val="true"/>
          <w:lang w:bidi="ar-SA"/>
        </w:rPr>
        <w:t>، 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في مقام الحجاج 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ثمة مجال لإنكار ذلك، لم يجرؤ على إيراده في مقام كهذا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اللواء يوم أحد تسعة، قتلهم علي بن أبي طالب عن آخرهم الخ</w:t>
      </w:r>
      <w:r>
        <w:rPr>
          <w:rFonts w:eastAsia="Amiri" w:cs="Amiri" w:ascii="Amiri" w:hAnsi="Amiri"/>
          <w:color w:val="111111"/>
          <w:sz w:val="28"/>
          <w:szCs w:val="28"/>
          <w:rtl w:val="true"/>
          <w:lang w:bidi="ar-SA"/>
        </w:rPr>
        <w:t xml:space="preserve">. .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تأييد ذلك بما سيأتي إن شاء اللّه، 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نصف بل أكثر قتلى المشركين في 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التزوير؟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هذا هو الصحيح في هذه القضية، و إذا كنا نلاحظ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مقام تفصيلاتهم الأخرى في هذا المقام، و في غيره أيضا، يحاولون إعطاء كثير من الامتيازات لأولئك الذين لم تكن لهم علاقات حسنة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لغالبهم عداوات كبيرة مع علي و أهل بيته، و علاقات وثيقة بأعدائهم و مناوئيهم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كذلك، فإننا نستطيع أن نعرف سر محاولة صرف الأنظار هنا عن رجل الجهاد الحقيقي، الذي كان و لا يزال شوكة جارحة في أعين أعداء الدين </w:t>
      </w:r>
      <w:bookmarkStart w:id="268" w:name="pg16848_264526"/>
    </w:p>
    <w:p>
      <w:pPr>
        <w:pStyle w:val="BookText"/>
        <w:rPr/>
      </w:pPr>
      <w:bookmarkEnd w:id="268"/>
      <w:r>
        <w:rPr>
          <w:rFonts w:ascii="Amiri" w:hAnsi="Amiri" w:eastAsia="Amiri" w:cs="Amiri"/>
          <w:color w:val="111111"/>
          <w:sz w:val="28"/>
          <w:sz w:val="28"/>
          <w:szCs w:val="28"/>
          <w:rtl w:val="true"/>
          <w:lang w:bidi="ar-SA"/>
        </w:rPr>
        <w:t>الحق، الذين يحاربون اللّه و رسوله بالسلاح تارة، و بالكذب و الدعايات المسمومة أخرى، و بالتحريف و التزوير ثالثة،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الممكن أن يكون بعض ما ذكروه عن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أيضا، و أنهم قد قتلوا بعض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لهم دور بهذا المستوى المعروض فعلا، و لا هم قتلوا أصحاب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مناوئي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بدلوا الأسماء كيدا منهم و حقدا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فلا مانع من أن يكون أحدهم، و هو حمزة، قد قتل بطلا من غير أصحاب اللواء من المشركين بأن ضربه بالسيف فقطع يده و كتفه، حتى بلغ مؤتزره، فبدا سحره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ساقي الحجيج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لسوف يأتي إن شاء اللّه المزيد من الكلام فيما يرتبط بهذا الموضوع</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7665152_417432637"/>
      <w:bookmarkStart w:id="270" w:name="_Toc94"/>
      <w:bookmarkEnd w:id="269"/>
      <w:r>
        <w:rPr>
          <w:rtl w:val="true"/>
        </w:rPr>
        <w:t>ه</w:t>
      </w:r>
      <w:r>
        <w:rPr>
          <w:rtl w:val="true"/>
        </w:rPr>
        <w:t xml:space="preserve">: </w:t>
      </w:r>
      <w:r>
        <w:rPr>
          <w:rtl w:val="true"/>
        </w:rPr>
        <w:t>مبارزة أبي بكر لولده</w:t>
      </w:r>
      <w:r>
        <w:rPr>
          <w:rtl w:val="true"/>
        </w:rPr>
        <w:t>:</w:t>
      </w:r>
      <w:bookmarkEnd w:id="270"/>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دعا ابنه عبد الرحمن للبراز يوم أحد، و كان عبد الرحمن من أشجع قريش، و أشدهم رماية</w:t>
      </w:r>
      <w:r>
        <w:rPr>
          <w:rFonts w:eastAsia="Amiri" w:cs="Amiri" w:ascii="Amiri" w:hAnsi="Amiri"/>
          <w:color w:val="111111"/>
          <w:sz w:val="28"/>
          <w:szCs w:val="28"/>
          <w:rtl w:val="true"/>
          <w:lang w:bidi="ar-SA"/>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متعنا بنفسك، أما علمت أنك مني بمنزلة سمعي من بصري،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w:t>
      </w:r>
      <w:bookmarkStart w:id="271" w:name="pg16848_264527"/>
    </w:p>
    <w:p>
      <w:pPr>
        <w:pStyle w:val="BookText"/>
        <w:rPr/>
      </w:pPr>
      <w:bookmarkEnd w:id="271"/>
      <w:r>
        <w:rPr>
          <w:rFonts w:ascii="Amiri" w:hAnsi="Amiri" w:eastAsia="Amiri" w:cs="Amiri"/>
          <w:color w:val="111111"/>
          <w:sz w:val="28"/>
          <w:sz w:val="28"/>
          <w:szCs w:val="28"/>
          <w:rtl w:val="true"/>
          <w:lang w:bidi="ar-SA"/>
        </w:rPr>
        <w:t xml:space="preserve">وَ لِلرَّسُولِ إِذٰا دَعٰاكُمْ لِمٰا يُحْيِيكُمْ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ذكرت قصة شبيهة بهذه لأبي بكر و ابنه في يوم بدر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هو الذي دعا أباه للبراز، و لكن لم يذكر فيها نزول الآية بهذه المناسبة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أكثر المصادر لم تذكر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أنك مني بمنزلة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لولده يوم بدر و هو 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مالي يا 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الرحمن كلاما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يبق إلا عدة الحرب، التي هي السلاح، و فرس سريعة الجري، و جنان يقاتل عليه شيوخ الضلال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7665154_417432637"/>
      <w:bookmarkStart w:id="273" w:name="_Toc95"/>
      <w:bookmarkEnd w:id="272"/>
      <w:r>
        <w:rPr>
          <w:rtl w:val="true"/>
        </w:rPr>
        <w:t>و لنا على ما ذكر ملاحظات</w:t>
      </w:r>
      <w:r>
        <w:rPr>
          <w:rtl w:val="true"/>
        </w:rPr>
        <w:t>:</w:t>
      </w:r>
      <w:bookmarkEnd w:id="27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لمال أبي بكر الذي طالب به ولده، فيرده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w:t>
      </w:r>
    </w:p>
    <w:p>
      <w:pPr>
        <w:pStyle w:val="BookText"/>
        <w:rPr/>
      </w:pPr>
      <w:r>
        <w:rPr>
          <w:rFonts w:ascii="Amiri" w:hAnsi="Amiri" w:eastAsia="Amiri" w:cs="Amiri"/>
          <w:color w:val="111111"/>
          <w:sz w:val="28"/>
          <w:sz w:val="28"/>
          <w:szCs w:val="28"/>
          <w:rtl w:val="true"/>
          <w:lang w:bidi="ar-SA"/>
        </w:rPr>
        <w:t>بكر حمل ماله كله حين هاجر من مكة إلى المدينة، حتى إن أباه أبا قحافة لما جاء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أبقى لأهله شيئا، اضطرت أسماء لأن تضع الحصى في كيس و تلمسه إياه على أنه نقود </w:t>
      </w:r>
      <w:r>
        <w:rPr>
          <w:rStyle w:val="FootnoteAnchor"/>
          <w:rtl w:val="true"/>
        </w:rPr>
        <w:footnoteReference w:id="211"/>
      </w:r>
      <w:r>
        <w:rPr>
          <w:rFonts w:ascii="Amiri" w:hAnsi="Amiri" w:eastAsia="Amiri" w:cs="Amiri"/>
          <w:color w:val="111111"/>
          <w:sz w:val="28"/>
          <w:sz w:val="28"/>
          <w:szCs w:val="28"/>
          <w:rtl w:val="true"/>
          <w:lang w:bidi="ar-SA"/>
        </w:rPr>
        <w:t>و قد تقدم بعض الحديث حول ثروة أبي بكر حين الكلام على قضية الغار، فليراجع ما ذكرناه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نزول الآية في أبي بكر في هذه المناسبة فلا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نصدق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نصدق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سمع والده أبا قحافة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فلطمه لطمة سقط منها، فنهاه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يعود لمثلها؟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حضرني سيف لقتلته به فنزلت الآية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 الآية مكية و ليست مدنية قد نزلت في أحد، لأن أبا قحافة قد بقي في مكة إلى حين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ينافي ما قيل في تفسير هذه الآية، 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الحرب، أو إلى القرآن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ما ذكر في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دعاه لترك الحرب، و ليبقى حيا و يمتعهم بنفسه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ظفر في الينبوع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يثبت أن أبا بكر دعا ابنه للمبارزة، </w:t>
      </w:r>
    </w:p>
    <w:p>
      <w:pPr>
        <w:pStyle w:val="BookText"/>
        <w:rPr/>
      </w:pPr>
      <w:r>
        <w:rPr>
          <w:rFonts w:ascii="Amiri" w:hAnsi="Amiri" w:eastAsia="Amiri" w:cs="Amiri"/>
          <w:color w:val="111111"/>
          <w:sz w:val="28"/>
          <w:sz w:val="28"/>
          <w:szCs w:val="28"/>
          <w:rtl w:val="true"/>
          <w:lang w:bidi="ar-SA"/>
        </w:rPr>
        <w:t>و إنما هو شيء ذكر في كتب التفسير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ذكر الجاحظ في عثمانيته هذه الحادثة متبجحا بها، أجابه الإسكافي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أغناك يا أبا عثمان عن ذكر هذا المقام المشهور لأبي بكر، فإنه لو تسمعه الإمامية لأضافته إلى ما عندها من المثالب، لأن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لا يحتمل مبارزة أحد، لأنه إذا لم يحتمل مبارزة ابنه، و أنت تعلم حنو الابن على الأب، و تبجليه له، و إشفاقه عليه، و كفه عنه، لم يحتمل مبارزة الغريب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متعنا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 بأنه كان يقتل لو خرج، و رسول اللّه كان أعرف به من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حال هذا الرجل من حال الرجل الذي صلي بالحرب، و مشى إلى السيف بالسيف، فقتل السادة و القادة، و الفرسان و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فينا شيئا من القرآن، غير أن اللّه أنزل عذري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عذرها هذا لا يمكن أن يكون قد نزل فيها كما أثبتناه في كتابنا حديث الإفك، و في الجزء الثالث عشر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الآية قد نزلت بهذه المناسبة؟ </w:t>
      </w:r>
      <w:r>
        <w:rPr>
          <w:rFonts w:eastAsia="Amiri" w:cs="Amiri" w:ascii="Amiri" w:hAnsi="Amiri"/>
          <w:color w:val="111111"/>
          <w:sz w:val="28"/>
          <w:szCs w:val="28"/>
          <w:rtl w:val="true"/>
          <w:lang w:bidi="ar-SA"/>
        </w:rPr>
        <w:t xml:space="preserve">! . </w:t>
      </w:r>
      <w:bookmarkStart w:id="274" w:name="pg16848_264530"/>
    </w:p>
    <w:p>
      <w:pPr>
        <w:pStyle w:val="Heading5"/>
        <w:numPr>
          <w:ilvl w:val="4"/>
          <w:numId w:val="1"/>
        </w:numPr>
        <w:rPr/>
      </w:pPr>
      <w:bookmarkStart w:id="275" w:name="__RefHeading___Toc7665156_417432637"/>
      <w:bookmarkStart w:id="276" w:name="_Toc96"/>
      <w:bookmarkEnd w:id="274"/>
      <w:bookmarkEnd w:id="275"/>
      <w:r>
        <w:rPr>
          <w:rtl w:val="true"/>
        </w:rPr>
        <w:t>هزيمة المشركين</w:t>
      </w:r>
      <w:r>
        <w:rPr>
          <w:rtl w:val="true"/>
        </w:rPr>
        <w:t>:</w:t>
      </w:r>
      <w:bookmarkEnd w:id="276"/>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قتل أصحاب اللواء، و انتكست راية المشركين، صاروا كتائب متفرقة، و صار أصحاب الثغرة يرمون المشركين،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 الناس قتالا شديدا، و أمعن في الناس حمزة، و علي، و أبو دجانة في رجال من المسلمين، و أنزل اللّه نصره على المسلمين، و كانت الهزيمة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 علي في رجال من المسلمين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انهزم المشركون، و اتبعهم المسلمون، يضعون السيف منهم حيث شاؤوا، حتى أجهضوهم، و وقعوا ينتهبون العسكر، و يأخذون ما فيه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كثير من الصحابة ممن شهد أحدا، قال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إني لأنظر إلى هند و صواحبها منهزمات، و ما دون أخذهن شيء لمن أراده، و لكن لا مرد لقضاء اللّه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يذكرون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قتل بطلا آخر، رماه بسهم، ثم أخذ يسلبه درعه، فنهض إليه نفر، فمنعوه سلبه، و كان أجود سلب لمشرك درع فضفاضة، و مغفر، و سيف جيد، يقول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حيل بيني و بينه</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عاصم بن ثابت بن أبي الأقلح، قد قتل أحد </w:t>
      </w:r>
      <w:bookmarkStart w:id="277" w:name="pg16848_264531"/>
    </w:p>
    <w:p>
      <w:pPr>
        <w:pStyle w:val="BookText"/>
        <w:rPr/>
      </w:pPr>
      <w:bookmarkEnd w:id="277"/>
      <w:r>
        <w:rPr>
          <w:rFonts w:ascii="Amiri" w:hAnsi="Amiri" w:eastAsia="Amiri" w:cs="Amiri"/>
          <w:color w:val="111111"/>
          <w:sz w:val="28"/>
          <w:sz w:val="28"/>
          <w:szCs w:val="28"/>
          <w:rtl w:val="true"/>
          <w:lang w:bidi="ar-SA"/>
        </w:rPr>
        <w:t>فرسان المشركين؛ فنذرت أم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تشرب في قحف رأس عاصم الخمر، و جعلت لمن جاءها به مئة من الإبل؛ فلما قتل يوم الرجيع، و أرادوا أن يأخذوا لها رأسه حمته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جماعة النحل و الزنابير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تفصيلات أخرى تقال هنا لا مجال لتتبعها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سنتكلم عن قضية حماية الزنابير لرأس عاصم في الجزء التالي من هذا الكتاب إن شاء اللّه</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7665158_417432637"/>
      <w:bookmarkStart w:id="279" w:name="_Toc97"/>
      <w:bookmarkEnd w:id="278"/>
      <w:r>
        <w:rPr>
          <w:rtl w:val="true"/>
        </w:rPr>
        <w:t>و نحن نشير هنا إلى ما يلي</w:t>
      </w:r>
      <w:r>
        <w:rPr>
          <w:rtl w:val="true"/>
        </w:rPr>
        <w:t>:</w:t>
      </w:r>
      <w:bookmarkEnd w:id="279"/>
    </w:p>
    <w:p>
      <w:pPr>
        <w:pStyle w:val="Heading6"/>
        <w:numPr>
          <w:ilvl w:val="5"/>
          <w:numId w:val="1"/>
        </w:numPr>
        <w:rPr/>
      </w:pPr>
      <w:bookmarkStart w:id="280" w:name="__RefHeading___Toc7665160_417432637"/>
      <w:bookmarkStart w:id="281" w:name="_Toc98"/>
      <w:bookmarkEnd w:id="280"/>
      <w:r>
        <w:rPr>
          <w:rtl w:val="true"/>
        </w:rPr>
        <w:t>ألف</w:t>
      </w:r>
      <w:r>
        <w:rPr>
          <w:rtl w:val="true"/>
        </w:rPr>
        <w:t xml:space="preserve">: </w:t>
      </w:r>
      <w:r>
        <w:rPr>
          <w:rtl w:val="true"/>
        </w:rPr>
        <w:t xml:space="preserve">لماذا لم يسب من نساء قريش أحد؟ </w:t>
      </w:r>
      <w:r>
        <w:rPr>
          <w:rtl w:val="true"/>
        </w:rPr>
        <w:t>!</w:t>
      </w:r>
      <w:bookmarkEnd w:id="281"/>
    </w:p>
    <w:p>
      <w:pPr>
        <w:pStyle w:val="BookText"/>
        <w:rPr/>
      </w:pPr>
      <w:r>
        <w:rPr>
          <w:rFonts w:ascii="Amiri" w:hAnsi="Amiri" w:eastAsia="Amiri" w:cs="Amiri"/>
          <w:color w:val="111111"/>
          <w:sz w:val="28"/>
          <w:sz w:val="28"/>
          <w:szCs w:val="28"/>
          <w:rtl w:val="true"/>
          <w:lang w:bidi="ar-SA"/>
        </w:rPr>
        <w:t>و مع أن الفرصة كانت متاحة لسبي نساء قريش في أحد، و لكن لم يسب أحد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يسب لقريش أحد طيلة حروبها مع المسلمين في مدة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الحقيقة لطف إلهي، و نعمة عظيمة على الإسلام و على المسلمين،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سبي نساء قريش لسوف يوقع بعض المسلمين من المهاجرين في حرج نفسي و اجتماعي، ربما تكون له آثار سيئة على موقعه في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يوجب ذلك حرجا لبعض المسلمين من الأنصار من أهل المدينة أنفسهم، لأن العلاقات النسبية عن طريق التزويج كانت موجودة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بعض قتلى اللواء في أحد كانت أمهم أوسية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سوف يؤثر على موقف كثير من المكيين من الإسلام، </w:t>
      </w:r>
    </w:p>
    <w:p>
      <w:pPr>
        <w:pStyle w:val="BookText"/>
        <w:rPr/>
      </w:pPr>
      <w:r>
        <w:rPr>
          <w:rFonts w:ascii="Amiri" w:hAnsi="Amiri" w:eastAsia="Amiri" w:cs="Amiri"/>
          <w:color w:val="111111"/>
          <w:sz w:val="28"/>
          <w:sz w:val="28"/>
          <w:szCs w:val="28"/>
          <w:rtl w:val="true"/>
          <w:lang w:bidi="ar-SA"/>
        </w:rPr>
        <w:t xml:space="preserve">رفضا أو قبولا؛ فإن دخولهم على مجتمع قد عاملهم هذه المعاملة القاسية، في أكثر القضايا حساسية، عاطفيا، و اجتماعيا،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توجب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فهمهم و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صعبا جدا، و لا سيما إذا كان لا بد أن يطلب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هذا المجتمع بروح الصفاء، و المحبة و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يمكنهم ذلك بعد الذي كان؟</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لم يسب لقريش أحد، و لم تستطع أن تنسى ثارات بدر، و أحد، و سائر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قالت أم الخير بنت الحريش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لإحن بدرية، و أحقاد جاهلية، و ضغائن أحدية، و ثب بها معاوية حين الغفلة؛ ليدرك ثارات بني عبد شمس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مجزرة كربلاء، و فاجعة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أصحابه، كانت لها دوافع بدرية، و إحن أحدية أيضا، فقد قال اللعين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قد قتلنا القرم من أشياخهمو عدلنا ميل بدر فاعتدل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وصل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رمى مروان بالرأس </w:t>
      </w:r>
      <w:bookmarkStart w:id="282" w:name="pg16848_264533"/>
    </w:p>
    <w:p>
      <w:pPr>
        <w:pStyle w:val="BookText"/>
        <w:rPr/>
      </w:pPr>
      <w:bookmarkEnd w:id="282"/>
      <w:r>
        <w:rPr>
          <w:rFonts w:ascii="Amiri" w:hAnsi="Amiri" w:eastAsia="Amiri" w:cs="Amiri"/>
          <w:color w:val="111111"/>
          <w:sz w:val="28"/>
          <w:sz w:val="28"/>
          <w:szCs w:val="28"/>
          <w:rtl w:val="true"/>
          <w:lang w:bidi="ar-SA"/>
        </w:rPr>
        <w:t xml:space="preserve">نحو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يوم بيوم بدر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قال هذا هو الأشدق، كما في مثالب أبي عبيدة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 عن واقعة الحرة، و سائر المواقف العدائية لقريش 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أصحابهم،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سبى أحدا من قريش؛ فما هي الحالة التي يمكن تصورها لزينب، و سبايا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تجر عن الغصص، و واجهن أفظع المصائب و البلايا، على يد يزيد الغادر الأثيم، و أعوانه، أعوان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نجدهم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مجتهد، أو إنه كان مجتهدا متأولا مخطئا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يقولون بالتصويب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ليزيد حظ من العلم، فضلا عن نيل شرف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 .</w:t>
      </w:r>
    </w:p>
    <w:p>
      <w:pPr>
        <w:pStyle w:val="Heading6"/>
        <w:numPr>
          <w:ilvl w:val="5"/>
          <w:numId w:val="1"/>
        </w:numPr>
        <w:rPr/>
      </w:pPr>
      <w:bookmarkStart w:id="283" w:name="__RefHeading___Toc7665162_417432637"/>
      <w:bookmarkStart w:id="284" w:name="_Toc99"/>
      <w:bookmarkEnd w:id="283"/>
      <w:r>
        <w:rPr>
          <w:rtl w:val="true"/>
        </w:rPr>
        <w:t>ب</w:t>
      </w:r>
      <w:r>
        <w:rPr>
          <w:rtl w:val="true"/>
        </w:rPr>
        <w:t xml:space="preserve">: </w:t>
      </w:r>
      <w:r>
        <w:rPr>
          <w:rtl w:val="true"/>
        </w:rPr>
        <w:t>مقارنة</w:t>
      </w:r>
      <w:r>
        <w:rPr>
          <w:rtl w:val="true"/>
        </w:rPr>
        <w:t>:</w:t>
      </w:r>
      <w:bookmarkEnd w:id="28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بين علي و سعد، هذا يجاحش </w:t>
      </w:r>
      <w:r>
        <w:rPr>
          <w:rStyle w:val="FootnoteAnchor"/>
          <w:rtl w:val="true"/>
        </w:rPr>
        <w:footnoteReference w:id="224"/>
      </w:r>
      <w:r>
        <w:rPr>
          <w:rFonts w:ascii="Amiri" w:hAnsi="Amiri" w:eastAsia="Amiri" w:cs="Amiri"/>
          <w:color w:val="111111"/>
          <w:sz w:val="28"/>
          <w:sz w:val="28"/>
          <w:szCs w:val="28"/>
          <w:rtl w:val="true"/>
          <w:lang w:bidi="ar-SA"/>
        </w:rPr>
        <w:t xml:space="preserve">على السلب، و يتأسف على فواته، و ذاك يقتل عمرو بن عبد ود يوم الخندق، و هو فارس </w:t>
      </w:r>
      <w:bookmarkStart w:id="285" w:name="pg16848_264534"/>
    </w:p>
    <w:p>
      <w:pPr>
        <w:pStyle w:val="BookText"/>
        <w:rPr/>
      </w:pPr>
      <w:bookmarkEnd w:id="285"/>
      <w:r>
        <w:rPr>
          <w:rFonts w:ascii="Amiri" w:hAnsi="Amiri" w:eastAsia="Amiri" w:cs="Amiri"/>
          <w:color w:val="111111"/>
          <w:sz w:val="28"/>
          <w:sz w:val="28"/>
          <w:szCs w:val="28"/>
          <w:rtl w:val="true"/>
          <w:lang w:bidi="ar-SA"/>
        </w:rPr>
        <w:t>قريش، و صنديدها، و مبارزه؛ فيعرض عن سلبه؛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سلبه، و هو أنفس 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أبز السبي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حبيبا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تمام الطائي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الأسود أسود الغاب همتهايوم الكريهة في المسلوب لا السلب </w:t>
      </w:r>
      <w:r>
        <w:rPr>
          <w:rStyle w:val="FootnoteAnchor"/>
          <w:rtl w:val="true"/>
        </w:rPr>
        <w:footnoteReference w:id="225"/>
      </w:r>
    </w:p>
    <w:p>
      <w:pPr>
        <w:pStyle w:val="Heading5"/>
        <w:numPr>
          <w:ilvl w:val="4"/>
          <w:numId w:val="1"/>
        </w:numPr>
        <w:rPr/>
      </w:pPr>
      <w:bookmarkStart w:id="286" w:name="__RefHeading___Toc7665164_417432637"/>
      <w:bookmarkStart w:id="287" w:name="_Toc100"/>
      <w:bookmarkEnd w:id="286"/>
      <w:r>
        <w:rPr>
          <w:rtl w:val="true"/>
        </w:rPr>
        <w:t>الهزيمة بعد النصر</w:t>
      </w:r>
      <w:r>
        <w:rPr>
          <w:rtl w:val="true"/>
        </w:rPr>
        <w:t>:</w:t>
      </w:r>
      <w:bookmarkEnd w:id="287"/>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أصحاب الثغرة المشركين قد انهزموا، و أن المسلمين يغنمون، اختلفوا، فبعضهم ترك الثغرة للغنيمة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نخشى أن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أخذ شيئا فهو له، و لا يقسم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لم يقسمها يوم بدر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فوق العشرة،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نخالف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التاركين لمراكزهم عن سبب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بقية إخواننا وقوفا،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ظننتم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نغل؛ فلا نقسم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w:t>
      </w:r>
    </w:p>
    <w:p>
      <w:pPr>
        <w:pStyle w:val="BookText"/>
        <w:rPr/>
      </w:pPr>
      <w:r>
        <w:rPr>
          <w:rFonts w:ascii="Amiri" w:hAnsi="Amiri" w:eastAsia="Amiri" w:cs="Amiri"/>
          <w:color w:val="111111"/>
          <w:sz w:val="28"/>
          <w:sz w:val="28"/>
          <w:szCs w:val="28"/>
          <w:rtl w:val="true"/>
          <w:lang w:bidi="ar-SA"/>
        </w:rPr>
        <w:t xml:space="preserve">لِنَبِيٍّ أَنْ يَغُلَّ وَ مَنْ يَغْلُلْ يَأْتِ بِمٰا غَلَّ </w:t>
      </w:r>
      <w:r>
        <w:rPr>
          <w:rStyle w:val="FootnoteAnchor"/>
          <w:rtl w:val="true"/>
        </w:rPr>
        <w:footnoteReference w:id="2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مَنْ يُرِيدُ اَلدُّنْيٰا وَ مِنْكُمْ مَنْ يُرِيدُ اَلْآخِرَةَ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خالد قلة من على الثغرة، و خلاء الجبل، و اشتغال المسلمين بالغنيمة، و رأى ظهورهم خالية، صاح في خيله، فمر بهم، و تبعه عكرمة في جماعة؛ فحملوا على من بقي في الثغرة؛ فقتلوهم جميعا، ثم حملوا على المسلمين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قريش المنهزمة عودة رجالها للحرب، و رفعت الحارثية لواءهم الذي كان ملقى على الأرض؛ فعادوا إلى الحرب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المسلمون قد تفرقوا، و انتقضت صفوفهم، و لم يعودوا صفا واحدا كالبنيان المرصوص، يشد بعضه بعضا، و فقدوا الارتباط بقيادتهم الحكيمة، و هم في طلب المغنم، فمن الطبيعي أن لا يتمكنوا من مقاومة هذه الحملة الضارية، و أن يضيعوا بين أعدائهم، فكان هم كل واحد منهم أن ينجو بنفسه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أن أحد المشركين قد قصد مصعب بن عمير و هو يذب عن رسول اللّه، فظن أنه الرسول فقتله،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اللواء كان معه، فأخذه أبو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أخذه ملك في صورة مصعب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عليه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قدمنا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اللواء خاص، و ليس هو لواء </w:t>
      </w:r>
      <w:bookmarkStart w:id="288" w:name="pg16848_264536"/>
    </w:p>
    <w:p>
      <w:pPr>
        <w:pStyle w:val="BookText"/>
        <w:rPr/>
      </w:pPr>
      <w:bookmarkEnd w:id="288"/>
      <w:r>
        <w:rPr>
          <w:rFonts w:ascii="Amiri" w:hAnsi="Amiri" w:eastAsia="Amiri" w:cs="Amiri"/>
          <w:color w:val="111111"/>
          <w:sz w:val="28"/>
          <w:sz w:val="28"/>
          <w:szCs w:val="28"/>
          <w:rtl w:val="true"/>
          <w:lang w:bidi="ar-SA"/>
        </w:rPr>
        <w:t xml:space="preserve">الجيش، الذي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نادى قاتل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قد قتل؛ فازداد المشركون جرأة، و هزم المسلمون الذين لم يستطيعوا جمع شملهم، و لم شعثهم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خلص العدو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كلمت شفته، و شج في وجهه، و نشبت حلقتان من الدرع في وجهه الشريف، ودث بالحجارة، حتى وقع لشقه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عبيدة هو الذي انتزع حلقتي الدرع من وجهه الشريف فسقطت ثنيتاه، فكان أحسن الناس هتما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انتزعهما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وهب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أن يكون انتزاعهما بعد عودة المسلمين من هزيمتهم،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الذي كسر رباعيته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له ولد، إلا و ابتلي بالهتم، كما يقال</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7665166_417432637"/>
      <w:bookmarkStart w:id="290" w:name="_Toc101"/>
      <w:bookmarkEnd w:id="289"/>
      <w:r>
        <w:rPr>
          <w:rtl w:val="true"/>
        </w:rPr>
        <w:t>تصحيح و توضيح</w:t>
      </w:r>
      <w:r>
        <w:rPr>
          <w:rtl w:val="true"/>
        </w:rPr>
        <w:t>:</w:t>
      </w:r>
      <w:bookmarkEnd w:id="2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تصدى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بعض ما كان </w:t>
      </w:r>
      <w:bookmarkStart w:id="291" w:name="pg16848_264537"/>
    </w:p>
    <w:p>
      <w:pPr>
        <w:pStyle w:val="BookText"/>
        <w:rPr/>
      </w:pPr>
      <w:bookmarkEnd w:id="291"/>
      <w:r>
        <w:rPr>
          <w:rFonts w:ascii="Amiri" w:hAnsi="Amiri" w:eastAsia="Amiri" w:cs="Amiri"/>
          <w:color w:val="111111"/>
          <w:sz w:val="28"/>
          <w:sz w:val="28"/>
          <w:szCs w:val="28"/>
          <w:rtl w:val="true"/>
          <w:lang w:bidi="ar-SA"/>
        </w:rPr>
        <w:t xml:space="preserve">يشاع حول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موضعه و تراجع حتى بلغ الغار الذي في جبل أحد، فأوضح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يتزحزح من موقفه و لم يتراجع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نقص من خلقته شيء، و لم تكسر رباعيته،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رد ذلك، فقد قال له الصباح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كسرت رباعيته كما يقول هؤلاء؟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قبضه اللّه إلا سليما، و لكنه شج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فالغار في أحد الذي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برح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تدعو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الخ</w:t>
      </w:r>
      <w:r>
        <w:rPr>
          <w:rFonts w:eastAsia="Amiri" w:cs="Amiri" w:ascii="Amiri" w:hAnsi="Amiri"/>
          <w:color w:val="111111"/>
          <w:sz w:val="28"/>
          <w:szCs w:val="28"/>
          <w:rtl w:val="true"/>
          <w:lang w:bidi="ar-SA"/>
        </w:rPr>
        <w:t xml:space="preserve">.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لعلهم أرادوا بذلك أن يثبتوا الهزيمة للنبي ليخف العار عن المنهزمين الذين يحبونهم</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7665168_417432637"/>
      <w:bookmarkStart w:id="293" w:name="_Toc102"/>
      <w:bookmarkEnd w:id="292"/>
      <w:r>
        <w:rPr>
          <w:rtl w:val="true"/>
        </w:rPr>
        <w:t>الرسول صلّى اللّه عليه و آله يدعوهم في أخراهم</w:t>
      </w:r>
      <w:r>
        <w:rPr>
          <w:rtl w:val="true"/>
        </w:rPr>
        <w:t>:</w:t>
      </w:r>
      <w:bookmarkEnd w:id="2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هزم المسلمون، 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في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عباد اللّه، إلي عباد اللّه، إلي يا فلان، إلي يا فلان، و هم يصعدون و لا يلوون، و لا يعرج عليه أحد، و النبل يأتي إليه من كل ناحية</w:t>
      </w:r>
      <w:r>
        <w:rPr>
          <w:rFonts w:eastAsia="Amiri" w:cs="Amiri" w:ascii="Amiri" w:hAnsi="Amiri"/>
          <w:color w:val="111111"/>
          <w:sz w:val="28"/>
          <w:szCs w:val="28"/>
          <w:rtl w:val="true"/>
          <w:lang w:bidi="ar-SA"/>
        </w:rPr>
        <w:t xml:space="preserve">. </w:t>
      </w:r>
      <w:bookmarkStart w:id="294" w:name="pg16848_264538"/>
    </w:p>
    <w:p>
      <w:pPr>
        <w:pStyle w:val="BookText"/>
        <w:rPr/>
      </w:pPr>
      <w:bookmarkEnd w:id="294"/>
      <w:r>
        <w:rPr>
          <w:rFonts w:ascii="Amiri" w:hAnsi="Amiri" w:eastAsia="Amiri" w:cs="Amiri"/>
          <w:color w:val="111111"/>
          <w:sz w:val="28"/>
          <w:sz w:val="28"/>
          <w:szCs w:val="28"/>
          <w:rtl w:val="true"/>
          <w:lang w:bidi="ar-SA"/>
        </w:rPr>
        <w:t>و استمروا في هزيمتهم حتى الجبل،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طلحة، و سعد بن أبي وقاص،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عثمان فقد استمر في هزيمته ثلاثة أيام، و ستأتي نصوص ذلك كله بعد صفحات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7665170_417432637"/>
      <w:bookmarkStart w:id="296" w:name="_Toc103"/>
      <w:bookmarkEnd w:id="295"/>
      <w:r>
        <w:rPr>
          <w:rtl w:val="true"/>
        </w:rPr>
        <w:t>علي عليه السّلام و كتائب المشركين</w:t>
      </w:r>
      <w:r>
        <w:rPr>
          <w:rtl w:val="true"/>
        </w:rPr>
        <w:t>:</w:t>
      </w:r>
      <w:bookmarkEnd w:id="296"/>
    </w:p>
    <w:p>
      <w:pPr>
        <w:pStyle w:val="BookText"/>
        <w:rPr/>
      </w:pPr>
      <w:r>
        <w:rPr>
          <w:rFonts w:ascii="Amiri" w:hAnsi="Amiri" w:eastAsia="Amiri" w:cs="Amiri"/>
          <w:color w:val="111111"/>
          <w:sz w:val="28"/>
          <w:sz w:val="28"/>
          <w:szCs w:val="28"/>
          <w:rtl w:val="true"/>
          <w:lang w:bidi="ar-SA"/>
        </w:rPr>
        <w:t xml:space="preserve">و حين انهزم الناس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نظر إلى جنبه،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تلحق ببني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أكفر بعد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بك أسوة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النص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قتل أصحاب اللواء علي، قاله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تحمل كتائب المشركين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اكفني هذه؛ فيحمل عليهم، فيفرقهم، و يقتل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قصدته كتيبة من بني كنانة، فيها بنو سفيان بن عويف الأربعة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اكفني هذه الكتيبة، فيحمل عليها، و إنها لتقارب خمسين فارسا،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 فما زال يضربها بالسيف حتى تتفرق عنه ثم تجتمع عليه هكذا مرارا حتى قتل بني سفيان بن عويف الأربعة و تمام العشرة منها، ممن لا يعرف بأسمائهم فقال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إن هذه المواساة، لقد عجبت الملائكة من مواساة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يمنعه، و هو مني و أنا منه؟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 مناد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سيف إلا ذو الفقارو لا فتى إلا علي</w:t>
      </w:r>
    </w:p>
    <w:p>
      <w:p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هذا الخبر جماعة من المحدثين، و هو من الأخبار المشهورة، و وقفت عليه في بعض نسخ مغازي محمد بن إسحاق، </w:t>
      </w:r>
      <w:bookmarkStart w:id="297" w:name="pg16848_264540"/>
    </w:p>
    <w:p>
      <w:pPr>
        <w:pStyle w:val="BookText"/>
        <w:rPr/>
      </w:pPr>
      <w:bookmarkEnd w:id="297"/>
      <w:r>
        <w:rPr>
          <w:rFonts w:ascii="Amiri" w:hAnsi="Amiri" w:eastAsia="Amiri" w:cs="Amiri"/>
          <w:color w:val="111111"/>
          <w:sz w:val="28"/>
          <w:sz w:val="28"/>
          <w:szCs w:val="28"/>
          <w:rtl w:val="true"/>
          <w:lang w:bidi="ar-SA"/>
        </w:rPr>
        <w:t>و رأيت بعضها خاليا منها، و سألت شيخي عبد الوهاب بن سكينة رحمه اللّه عن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صحيح الخ</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أن صد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الكتائب لم يعد منهم أحد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أصيب أمير المؤمنين بجراح كثيرة،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 فيه نيف و ستون جراحة، من طعنة، و ضربة، و 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يمسحها و هي تلتئم بإذن اللّه تعالى كأن لم تكن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7665172_417432637"/>
      <w:bookmarkStart w:id="299" w:name="_Toc104"/>
      <w:bookmarkEnd w:id="298"/>
      <w:r>
        <w:rPr>
          <w:rtl w:val="true"/>
        </w:rPr>
        <w:t>و قبل أن نتابع حديثنا نسجل ما يلي</w:t>
      </w:r>
      <w:r>
        <w:rPr>
          <w:rtl w:val="true"/>
        </w:rPr>
        <w:t>:</w:t>
      </w:r>
      <w:bookmarkEnd w:id="299"/>
    </w:p>
    <w:p>
      <w:pPr>
        <w:pStyle w:val="Heading6"/>
        <w:numPr>
          <w:ilvl w:val="5"/>
          <w:numId w:val="1"/>
        </w:numPr>
        <w:rPr/>
      </w:pPr>
      <w:bookmarkStart w:id="300" w:name="__RefHeading___Toc7665174_417432637"/>
      <w:bookmarkStart w:id="301" w:name="_Toc105"/>
      <w:bookmarkEnd w:id="300"/>
      <w:r>
        <w:rPr>
          <w:rtl w:val="true"/>
        </w:rPr>
        <w:t>ألف</w:t>
      </w:r>
      <w:r>
        <w:rPr>
          <w:rtl w:val="true"/>
        </w:rPr>
        <w:t xml:space="preserve">: </w:t>
      </w:r>
      <w:r>
        <w:rPr>
          <w:rtl w:val="true"/>
        </w:rPr>
        <w:t>استشهاد حمزة رضوان اللّه عليه</w:t>
      </w:r>
      <w:r>
        <w:rPr>
          <w:rtl w:val="true"/>
        </w:rPr>
        <w:t>:</w:t>
      </w:r>
      <w:bookmarkEnd w:id="301"/>
    </w:p>
    <w:p>
      <w:pPr>
        <w:pStyle w:val="Heading6"/>
        <w:numPr>
          <w:ilvl w:val="5"/>
          <w:numId w:val="1"/>
        </w:numPr>
        <w:rPr/>
      </w:pPr>
      <w:bookmarkStart w:id="302" w:name="__RefHeading___Toc7665176_417432637"/>
      <w:bookmarkStart w:id="303" w:name="_Toc106"/>
      <w:bookmarkEnd w:id="302"/>
      <w:r>
        <w:rPr>
          <w:rtl w:val="true"/>
        </w:rPr>
        <w:t>اشارة</w:t>
      </w:r>
      <w:bookmarkEnd w:id="30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قتل أصحاب الألوية، و اشتداد الحرب، 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لأنظر إلى حمزة يهد الناس هدا، بسيف ما يبقي شيئا، مثل الجمل الأورق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فاختبأ وحشي خلف شجرة، أو حجر، و رصد حمزة حتى مر عليه، بعد قتله سباع بن عرفطة بن عبد العزى، و قبله أبا نيار، فأتاه من ورائه </w:t>
      </w:r>
      <w:r>
        <w:rPr>
          <w:rStyle w:val="FootnoteAnchor"/>
          <w:rtl w:val="true"/>
        </w:rPr>
        <w:footnoteReference w:id="236"/>
      </w:r>
      <w:r>
        <w:rPr>
          <w:rFonts w:ascii="Amiri" w:hAnsi="Amiri" w:eastAsia="Amiri" w:cs="Amiri"/>
          <w:color w:val="111111"/>
          <w:sz w:val="28"/>
          <w:sz w:val="28"/>
          <w:szCs w:val="28"/>
          <w:rtl w:val="true"/>
          <w:lang w:bidi="ar-SA"/>
        </w:rPr>
        <w:t>فدفع عليه حربته، فأصابت ثنته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حمزة نحوه، فغلب، فوقع؛ فلما مات جاءه </w:t>
      </w:r>
      <w:bookmarkStart w:id="304" w:name="pg16848_264541"/>
    </w:p>
    <w:p>
      <w:pPr>
        <w:pStyle w:val="BookText"/>
        <w:rPr/>
      </w:pPr>
      <w:bookmarkEnd w:id="304"/>
      <w:r>
        <w:rPr>
          <w:rFonts w:ascii="Amiri" w:hAnsi="Amiri" w:eastAsia="Amiri" w:cs="Amiri"/>
          <w:color w:val="111111"/>
          <w:sz w:val="28"/>
          <w:sz w:val="28"/>
          <w:szCs w:val="28"/>
          <w:rtl w:val="true"/>
          <w:lang w:bidi="ar-SA"/>
        </w:rPr>
        <w:t xml:space="preserve">وحشي، و أخذ حربته، و شغل المسلمون عن وحشي بهزيمتهم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وحشي إلى العسكر، و مكث فيه، و لم يكن له بغيره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أعطته هند ثوبها و حليها، و وعدته عشرة دنانير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عشرة دنانير لقاتل أسد اللّه و أسد رسوله</w:t>
      </w:r>
      <w:r>
        <w:rPr>
          <w:rFonts w:eastAsia="Amiri" w:cs="Amiri" w:ascii="Amiri" w:hAnsi="Amiri"/>
          <w:color w:val="111111"/>
          <w:sz w:val="28"/>
          <w:szCs w:val="28"/>
          <w:rtl w:val="true"/>
          <w:lang w:bidi="ar-SA"/>
        </w:rPr>
        <w:t>! ! .</w:t>
      </w:r>
    </w:p>
    <w:p>
      <w:pPr>
        <w:pStyle w:val="Heading6"/>
        <w:numPr>
          <w:ilvl w:val="5"/>
          <w:numId w:val="1"/>
        </w:numPr>
        <w:rPr/>
      </w:pPr>
      <w:bookmarkStart w:id="305" w:name="__RefHeading___Toc7665178_417432637"/>
      <w:bookmarkStart w:id="306" w:name="_Toc107"/>
      <w:bookmarkEnd w:id="305"/>
      <w:r>
        <w:rPr>
          <w:rtl w:val="true"/>
        </w:rPr>
        <w:t>استطراد حول وحشي</w:t>
      </w:r>
      <w:r>
        <w:rPr>
          <w:rtl w:val="true"/>
        </w:rPr>
        <w:t>:</w:t>
      </w:r>
      <w:bookmarkEnd w:id="306"/>
    </w:p>
    <w:p>
      <w:pPr>
        <w:pStyle w:val="BookText"/>
        <w:rPr/>
      </w:pPr>
      <w:r>
        <w:rPr>
          <w:rFonts w:ascii="Amiri" w:hAnsi="Amiri" w:eastAsia="Amiri" w:cs="Amiri"/>
          <w:color w:val="111111"/>
          <w:sz w:val="28"/>
          <w:sz w:val="28"/>
          <w:szCs w:val="28"/>
          <w:rtl w:val="true"/>
          <w:lang w:bidi="ar-SA"/>
        </w:rPr>
        <w:t>و لما عاد وحشي إلى مكة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ندم على ما فعل، لأنه لم يعتق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فتح مكة هرب إلى الطائف؛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إنه و اللّه لا يقتل أحدا من الناس دخل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مع الوفد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أن يقع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شهد شهادة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يحدثه كيف قتل حمزة،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 وجهك عني، فكان يتنكبه حيث كان؛ لئلا يراه حتى قبضه اللّه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وحشيا لم يزل يحد في الخمر حتى خلع من الديوان</w:t>
      </w:r>
      <w:r>
        <w:rPr>
          <w:rFonts w:eastAsia="Amiri" w:cs="Amiri" w:ascii="Amiri" w:hAnsi="Amiri"/>
          <w:color w:val="111111"/>
          <w:sz w:val="28"/>
          <w:szCs w:val="28"/>
          <w:rtl w:val="true"/>
          <w:lang w:bidi="ar-SA"/>
        </w:rPr>
        <w:t xml:space="preserve">. </w:t>
      </w:r>
      <w:bookmarkStart w:id="307" w:name="pg16848_264542"/>
    </w:p>
    <w:p>
      <w:pPr>
        <w:pStyle w:val="BookText"/>
        <w:rPr/>
      </w:pPr>
      <w:bookmarkEnd w:id="307"/>
      <w:r>
        <w:rPr>
          <w:rFonts w:ascii="Amiri" w:hAnsi="Amiri" w:eastAsia="Amiri" w:cs="Amiri"/>
          <w:color w:val="111111"/>
          <w:sz w:val="28"/>
          <w:sz w:val="28"/>
          <w:szCs w:val="28"/>
          <w:rtl w:val="true"/>
          <w:lang w:bidi="ar-SA"/>
        </w:rPr>
        <w:t>فكان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يكن ليدع قاتل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غريقا في الخمر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7665180_417432637"/>
      <w:bookmarkStart w:id="309" w:name="_Toc108"/>
      <w:bookmarkEnd w:id="308"/>
      <w:r>
        <w:rPr>
          <w:rtl w:val="true"/>
        </w:rPr>
        <w:t>و نعلق على ما تقدم بأمور</w:t>
      </w:r>
      <w:r>
        <w:rPr>
          <w:rtl w:val="true"/>
        </w:rPr>
        <w:t>:</w:t>
      </w:r>
      <w:bookmarkEnd w:id="3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عمر في حق وحشي تشير إلى أن اللّه تعالى سوف يخذل قاتل حمزة، و لا يمده بالتوفيقات و العنايات و الألطاف؛ بل يطبع على قلبه بما عصى و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 خلاف هذا التوجيه، فإن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يذهب إلى أبعد من ذلك،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سوف لا يدع قاتل حمزة، بل سوف يلاحقه في كل مكان لينتقم منه بصورة مباشرة، و سوف لا يدعه و شأنه، و لن يفسح له المجال لإصلاح نفسه، و لعمل الخير، و ملازمة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فشرب وحشي للخمر هو نتيجة لهذا التصميم الإلهي على الانتقام 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شربه للخمر كان من فعل اللّه سبحانه، و وحشي كان مجبورا على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لدينا الكثير من الدلائل و الشواهد على أن عمر كان لا يزال يعتقد بالجبر الإلهي، و أن جهود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تفلح في قلع هذه الرواسب من نفسه، و نفوس الكثيرين ممن كانوا قد عاشوا في الجاهلية، و تربوا على مفاهيمها و أفكارها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ذكرنا طائفة من النصوص و المصادر لهذا الموضوع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أواخر الفصل الخامس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نعتقده و هدانا إليه القرآن و الإسلام و العقل، هو أن اللّه تعالى لم يكن ليجبر عباده على شيء، و إنما هم يعصون و يطيعون بملء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هنا بصدد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وحشيا قد أسلم، لأن من عادة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يقتل أصحابه، كما أنه لما طلب عمر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ابن أبي المنافق،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دعه، لا يتحدث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يقتل أصحابه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رجعوا من أحد إلى المدينة، و أرجف بهم المنافقون، و أظهروا الشماتة، طلب عمر بن الخطاب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يأمره بقتلهم، فرفض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مأمور أن لا يقتل من يتشهد الشهادتين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مالا، اعترض عليه أحدهم بأنه لا يعدل،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احمرت و جنتاه،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فمن يعدل إذا لم أعدل؟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تضرب عنقه؟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يسمع المشركون أني أقتل أصحابي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حين أراد عبد اللّه بن عبد اللّه بن أبي أن يقتل أباه فراجع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 هذه هي الخطة الحكيمة و الصحيحة، لأن قتله لأصحابه،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يرغب أحد بعد في الدخول في الإسلام لأنه لا يرى فيه عصمة لنفسه، و لا يطمئن لمستقبله 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دخل فيه يجد نفسه مضطرا للتخلي عنه، و اختيار طريق الردة، فيما لو صدر منهم أي عمل سيئ أحيانا له مساس بالحالة العامة، أو بشخص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يقع في نطاق التعدي على حقوق الآخرين و حرماتهم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يفسح المجال أمام أعداء الإسلام للقيام بحملة دعائية ضده، و منع الناس من التعرف عليه و الاهتداء بهديه، حيث يطعن أعداؤه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الملوك الذين يستفيدون من الناس حتى يحققوا أهدافهم، ثم يقتلون من ناصرهم على الظن و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ربما يدفع ضعفاء النفوس ممن أظهروا الإسلام إلى التخلي عنه، ابتعادا بأنفسهم عن مواطن الخطر بزعمهم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يتخذ </w:t>
      </w:r>
    </w:p>
    <w:p>
      <w:pPr>
        <w:pStyle w:val="BookText"/>
        <w:rPr/>
      </w:pPr>
      <w:r>
        <w:rPr>
          <w:rFonts w:ascii="Amiri" w:hAnsi="Amiri" w:eastAsia="Amiri" w:cs="Amiri"/>
          <w:color w:val="111111"/>
          <w:sz w:val="28"/>
          <w:sz w:val="28"/>
          <w:szCs w:val="28"/>
          <w:rtl w:val="true"/>
          <w:lang w:bidi="ar-SA"/>
        </w:rPr>
        <w:t xml:space="preserve">من قبل حكام الجور و الانحراف ذريعة لقتل الأبرياء، و التخلص من خصومهم السياسيين، ثم يحتجون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يبقى مجال للتعصبات القبلية، التي ربما تؤدي إلى خروج قبيلة بكاملها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ذلك نجد أبا سفيان لا يثأر لأبي أزيهر الدوسي، و كان في جواره، و منع ولده من ذلك أيضا،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أن تفرق بين قريش؛ فيقوى علينا محمد؟ لعمري ما بدوس عجز عن طلب ثأرهم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عدا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لخسر أبناء المقتولين، و إخوانهم، و كثيرا من عشائرهم، و أصبحت علاقاتهم به لا تقوم على أساس الحب، بل على أساس الخوف من سلطانه، الأمر الذي سوف يدفع الكثيرين منهم للبحث عن منافذ للفرار، و التخلص من هيمنة رجل قتل أحباءهم بالأمس، و لربما تصل النوبة إليهم اليوم أو غدا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وحشي، و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وجهك عني، إن دل على شيء؛ فإنما يدل على أن وحشيا لم يكن مسلما حقا؛ إذ لا يمكن أن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لمسلم مؤمن؛ بسبب ما كان قد ارتكبه حين كفره، فإن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فإن التشهد بالشهادتين، و إن حقن دم وحشي، إلا أنه إنما أسلم حينما رأى البأس، بعد أن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فإسلامه و إيمانه لا ينفعه؛ لأنه في الحقيقة لم يكن مستندا إلى الاختيار، و لا إلى القناعة </w:t>
      </w:r>
      <w:bookmarkStart w:id="310" w:name="pg16848_264546"/>
    </w:p>
    <w:p>
      <w:pPr>
        <w:pStyle w:val="BookText"/>
        <w:rPr/>
      </w:pPr>
      <w:bookmarkEnd w:id="310"/>
      <w:r>
        <w:rPr>
          <w:rFonts w:ascii="Amiri" w:hAnsi="Amiri" w:eastAsia="Amiri" w:cs="Amiri"/>
          <w:color w:val="111111"/>
          <w:sz w:val="28"/>
          <w:sz w:val="28"/>
          <w:szCs w:val="28"/>
          <w:rtl w:val="true"/>
          <w:lang w:bidi="ar-SA"/>
        </w:rPr>
        <w:t>الوجدانية و العقلية بهذا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 مسلما، و ما سوف يوجب ذلك من تبلبل في الأفكار، و من ضرر على الإسلام؛ لكان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أعماله الشنيعة و القبيحة، و سيرته الخبيثة بعد ذلك لتدل دلالة واضحة على أنه لم يسلم، و إنما استسلم، تماما كما كان الحال بالنسبة لطلقاء مكة، أبي سفيان و أصحابه</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665182_417432637"/>
      <w:bookmarkStart w:id="312" w:name="_Toc109"/>
      <w:bookmarkEnd w:id="311"/>
      <w:r>
        <w:rPr>
          <w:rtl w:val="true"/>
        </w:rPr>
        <w:t>ب</w:t>
      </w:r>
      <w:r>
        <w:rPr>
          <w:rtl w:val="true"/>
        </w:rPr>
        <w:t xml:space="preserve">: </w:t>
      </w:r>
      <w:r>
        <w:rPr>
          <w:rtl w:val="true"/>
        </w:rPr>
        <w:t xml:space="preserve">هل يدعو النبي صلّى اللّه عليه و آله على قومه؟ </w:t>
      </w:r>
      <w:r>
        <w:rPr>
          <w:rtl w:val="true"/>
        </w:rPr>
        <w:t>! :</w:t>
      </w:r>
      <w:bookmarkEnd w:id="31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يمسح الدم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يفلح قوم خضبوا وجه نبيهم، و هو يدعوهم إلى ربهم،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313" w:name="pg16848_264547"/>
    </w:p>
    <w:p>
      <w:pPr>
        <w:pStyle w:val="BookText"/>
        <w:rPr/>
      </w:pPr>
      <w:bookmarkEnd w:id="31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يلعن أبا سفيان، و صفوان بن أمية، و سهيل بن عمرو، و الحرث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الآية، فتيب عليهم كلهم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 يدعو عليهم، فنهاه اللّه تعالى بهذه الآية؛ لعلمه بأن فيهم من يؤمن، فكف عن الدعاء عليهم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7665184_417432637"/>
      <w:bookmarkStart w:id="315" w:name="_Toc110"/>
      <w:bookmarkEnd w:id="314"/>
      <w:r>
        <w:rPr>
          <w:rtl w:val="true"/>
        </w:rPr>
        <w:t>و نحن نشك في صحة ما تقدم، و ذلك لما يلي</w:t>
      </w:r>
      <w:r>
        <w:rPr>
          <w:rtl w:val="true"/>
        </w:rPr>
        <w:t>:</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 الروايات المتقدمة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سبب نزول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يقنت في صلاته بعد الركوع، و يدعو على مضر، و في صلاة الفجر يدعو على بعض الأحياء العربية،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سيأتي ذلك في الجزء الآتي صفحة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في فصل القنوت و الدعاء على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يلعن فلانا و فلانا من المنافقين، فأنزل اللّه سبحانه الآية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قد نزلت، حينما أساء رجل من قريش الأدب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كشف عن أسته بحضرته، فدعا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فحسن إسلامه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حين شج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قومي فإنهم لا يعلمون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لو كانت الآية المباركة المذكورة نازلة ردا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يبق ثمة مناسبة بينها و بين الآية التي قبلها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يمكن تفسير هذه الآية تفسيرا معقولا و مقبولا، و خصوصا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 عَلَيْهِمْ ، فإنه عطف على الآية قبلها، و الآيتان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لِيَقْطَعَ طَرَفاً مِنَ اَلَّذِينَ كَفَرُوا أَوْ يَكْبِتَهُمْ فَيَنْقَلِبُوا خٰائِبِينَ، لَيْسَ لَكَ مِنَ اَلْأَمْرِ شَيْءٌ أَوْ يَتُوبَ عَلَيْهِمْ أَوْ يُعَذِّبَهُمْ فَإِنَّهُمْ ظٰالِمُونَ، وَ لِلّٰهِ مٰا فِي اَلسَّمٰاوٰاتِ وَ مٰا فِي اَلْأَرْضِ يَغْفِرُ لِمَنْ يَشٰاءُ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 اللّه لكم ببدر، و إمداده لكم بالملائكة، و غير ذلك من أمور، إنما هو ليقطع اللّه منهم طرفا، و يقلل عدتهم بالقتل و الأسر، أو ليخزيهم و يغيظهم، أو ليتوب عليهم، أو ليعذبهم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القطع و الكبت؛ فلأن الأمر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 يا محمد، لتمدح أو تذم، و قد ذكر هذا بنحو الجملة الاعتراضية بين الأقسام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التوبة و العذاب؛ فلأن اللّه هو المالك لكل شيء؛ فيغفر لمن يشاء، و يعذب من يشاء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ربط للآية إذا بالكلام المنسوب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 الكلام منفصلا عما قبله كما تقتضيه الروايات المتقدمة، لورد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يَتُوبَ عَلَيْهِمْ معطوف على ماذا؟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يجب أن لا ننسى أن ثمة يدا تحاول أن تثبت الإيمان للأربعة المتقدم ذكرهم،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 صفوان بن أمية، و سهيل بن عمرو، و الحرث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لغيرهم من أعوانهم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صارت السلطة فيما بعد إلى </w:t>
      </w:r>
      <w:bookmarkStart w:id="316" w:name="pg16848_264550"/>
    </w:p>
    <w:p>
      <w:pPr>
        <w:pStyle w:val="BookText"/>
        <w:rPr/>
      </w:pPr>
      <w:bookmarkEnd w:id="316"/>
      <w:r>
        <w:rPr>
          <w:rFonts w:ascii="Amiri" w:hAnsi="Amiri" w:eastAsia="Amiri" w:cs="Amiri"/>
          <w:color w:val="111111"/>
          <w:sz w:val="28"/>
          <w:sz w:val="28"/>
          <w:szCs w:val="28"/>
          <w:rtl w:val="true"/>
          <w:lang w:bidi="ar-SA"/>
        </w:rPr>
        <w:t>قومهم و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من الطلقاء و المنافقين المؤلفة قلوبهم، و مع أنه قد صدرت منهم أمور تدل على أنهم لم يسلموا، و إنما استسلموا كما سنذكره عن خصوص أبي سفيان في أواخر غزوة أحد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7665186_417432637"/>
      <w:bookmarkStart w:id="318" w:name="_Toc111"/>
      <w:bookmarkEnd w:id="317"/>
      <w:r>
        <w:rPr>
          <w:rtl w:val="true"/>
        </w:rPr>
        <w:t>استطراد هام</w:t>
      </w:r>
      <w:r>
        <w:rPr>
          <w:rtl w:val="true"/>
        </w:rPr>
        <w:t>:</w:t>
      </w:r>
      <w:bookmarkEnd w:id="318"/>
    </w:p>
    <w:p>
      <w:pPr>
        <w:pStyle w:val="BookText"/>
        <w:rPr/>
      </w:pPr>
      <w:r>
        <w:rPr>
          <w:rFonts w:ascii="Amiri" w:hAnsi="Amiri" w:eastAsia="Amiri" w:cs="Amiri"/>
          <w:color w:val="111111"/>
          <w:sz w:val="28"/>
          <w:sz w:val="28"/>
          <w:szCs w:val="28"/>
          <w:rtl w:val="true"/>
          <w:lang w:bidi="ar-SA"/>
        </w:rPr>
        <w:t>و مما يلفت النظر هنا قولهم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يلعن صفوان و أبا سفيان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فنزلت الآية، فتيب عليهم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ابن كثير يدّعي، بالنسبة لدعاء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شبع بعدها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قد انتفع بهذا الحديث دنيا و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فكان بعدما يأكل الكثير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أشبع و إنما إعياء، و هذه نعمة و معدة يرغب فيها كل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الآخرة، فقد أتبع مسلم هذا الحديث بالحديث الذي رواه البخاري، و غيرهما من غير وجه، عن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محمد بشر يغضب كما يغضب البشر فأيما عبد سببته، أو جلدته، أو دعوت عليه، و ليس لذلك أهلا، فاجعل ذلك كفارة و قربة تقربه بها عندك يوم القيامة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سببته أو لعنته أو جلدته، فاجعلها له زكاة و 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ذلك له قربة إليك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مسلم من الحديث الأول و هذا الحديث فضيلة لمعاوية، و لم يورد له غير ذلك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نصوص منقولة عن مصادر كثيرة حول شبع بطن معاوية لا مجال لإيرادها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علق عليها العلامة الأميني بما هو مفيد فليراجع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نحن فنكتفي هنا بالإشارة إلى الحديث الآخر، فنسجل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يكون لعانا </w:t>
      </w:r>
      <w:r>
        <w:rPr>
          <w:rStyle w:val="FootnoteAnchor"/>
          <w:rtl w:val="true"/>
        </w:rPr>
        <w:footnoteReference w:id="262"/>
      </w:r>
      <w:r>
        <w:rPr>
          <w:rFonts w:ascii="Amiri" w:hAnsi="Amiri" w:eastAsia="Amiri" w:cs="Amiri"/>
          <w:color w:val="111111"/>
          <w:sz w:val="28"/>
          <w:sz w:val="28"/>
          <w:szCs w:val="28"/>
          <w:rtl w:val="true"/>
          <w:lang w:bidi="ar-SA"/>
        </w:rPr>
        <w:t>و قال، و قد أبى الدعاء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لعانا، و إنما بعثت رحمة </w:t>
      </w:r>
      <w:r>
        <w:rPr>
          <w:rStyle w:val="FootnoteAnchor"/>
          <w:rtl w:val="true"/>
        </w:rPr>
        <w:footnoteReference w:id="263"/>
      </w:r>
      <w:r>
        <w:rPr>
          <w:rFonts w:ascii="Amiri" w:hAnsi="Amiri" w:eastAsia="Amiri" w:cs="Amiri"/>
          <w:color w:val="111111"/>
          <w:sz w:val="28"/>
          <w:sz w:val="28"/>
          <w:szCs w:val="28"/>
          <w:rtl w:val="true"/>
          <w:lang w:bidi="ar-SA"/>
        </w:rPr>
        <w:t>، فلم يلعنهم و لا دعا عليهم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لعنت جارية ناقتها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تصاحبنا ناقة </w:t>
      </w:r>
    </w:p>
    <w:p>
      <w:pPr>
        <w:pStyle w:val="BookText"/>
        <w:rPr/>
      </w:pPr>
      <w:r>
        <w:rPr>
          <w:rFonts w:ascii="Amiri" w:hAnsi="Amiri" w:eastAsia="Amiri" w:cs="Amiri"/>
          <w:color w:val="111111"/>
          <w:sz w:val="28"/>
          <w:sz w:val="28"/>
          <w:szCs w:val="28"/>
          <w:rtl w:val="true"/>
          <w:lang w:bidi="ar-SA"/>
        </w:rPr>
        <w:t xml:space="preserve">عليها لعنة </w:t>
      </w:r>
      <w:r>
        <w:rPr>
          <w:rStyle w:val="FootnoteAnchor"/>
          <w:rtl w:val="true"/>
        </w:rPr>
        <w:footnoteReference w:id="264"/>
      </w:r>
      <w:r>
        <w:rPr>
          <w:rFonts w:ascii="Amiri" w:hAnsi="Amiri" w:eastAsia="Amiri" w:cs="Amiri"/>
          <w:color w:val="111111"/>
          <w:sz w:val="28"/>
          <w:sz w:val="28"/>
          <w:szCs w:val="28"/>
          <w:rtl w:val="true"/>
          <w:lang w:bidi="ar-SA"/>
        </w:rPr>
        <w:t xml:space="preserve">، 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قريب من ذلك حينما سمع رجلا لعن ناقته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رأينا الرجل يلعن أخاه، رأينا أن قد أتى بابا من الكبائر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اللعنة أحاديث كثيرة لا مجال لتتبعها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المستبان شيطانان يتهاتران و يتكاذبان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 النبي بشر يرضى و يغضب،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نفسه قال لعبد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عني في الغضب و الرضا، فوالذي بعثني بالحق نبيا، ما يخرج منه إلا حق، و أشار إلى لسانه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أمير المؤمنين لا يغضب للدنيا؛ فإذا أغضبه الحق، لم يعرفه أحد، و لم يقم لغضبه شيء حتى ينتصر 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من سلم المسلمون من لسانه و يده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البخاري في كتاب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سبّابا، و لا فحّاشا، و لا لعّانا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فإننا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قيمة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319" w:name="pg16848_264554"/>
    </w:p>
    <w:p>
      <w:pPr>
        <w:pStyle w:val="BookText"/>
        <w:rPr/>
      </w:pPr>
      <w:bookmarkEnd w:id="319"/>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لعن من شاء بغير سبب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ربما يلعن بعض المنافقين و فراعنة الأمة، الذين ينزون على منبره نزو القردة، لكشف حقائقهم؛ إذ يعلم بابتلاء الأمة بهم، كبني أمية 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أتباعهم وضعوا الحديث الذي صيروا فيه اللعنة زكاة، ليعموا على الناس أمرهم، و يجعلوا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لغوا، و دعاءه على معاوية بأن لا يشبع اللّه بطنه باطلا، فجزاهم اللّه تعالى عن نبيهم ما يحق بشأنهم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7665188_417432637"/>
      <w:bookmarkStart w:id="321" w:name="_Toc112"/>
      <w:bookmarkEnd w:id="320"/>
      <w:r>
        <w:rPr>
          <w:rtl w:val="true"/>
        </w:rPr>
        <w:t>فَلاٰ تَذْهَبْ نَفْسُكَ عَلَيْهِمْ حَسَرٰاتٍ</w:t>
      </w:r>
      <w:r>
        <w:rPr>
          <w:rtl w:val="true"/>
        </w:rPr>
        <w:t>:</w:t>
      </w:r>
      <w:bookmarkEnd w:id="321"/>
    </w:p>
    <w:p>
      <w:pPr>
        <w:pStyle w:val="BookText"/>
        <w:rPr/>
      </w:pPr>
      <w:r>
        <w:rPr>
          <w:rFonts w:ascii="Amiri" w:hAnsi="Amiri" w:eastAsia="Amiri" w:cs="Amiri"/>
          <w:color w:val="111111"/>
          <w:sz w:val="28"/>
          <w:sz w:val="28"/>
          <w:szCs w:val="28"/>
          <w:rtl w:val="true"/>
          <w:lang w:bidi="ar-SA"/>
        </w:rPr>
        <w:t>و مما يلفت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ما نالته به قريش،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تلك اللحظات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لأنه رجل هادف، و طبيب دوار بطبه، لا يكرههم، و لا يعاديهم، لأنهم عدو، و إنما هو يكره كفرهم، و انحرافهم، و أعمالهم الشاذة، التي تعود أولا و أخيرا بالدمار عليهم و على إخوانهم من 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يذوب حسرة و شفقة عليهم، حتى عاتبه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نَفْسُكَ عَلَيْهِمْ حَسَرٰاتٍ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يرأف بعدوه، و تذهب نفسه حسرات </w:t>
      </w:r>
      <w:bookmarkStart w:id="322" w:name="pg16848_264555"/>
    </w:p>
    <w:p>
      <w:pPr>
        <w:pStyle w:val="BookText"/>
        <w:rPr/>
      </w:pPr>
      <w:bookmarkEnd w:id="322"/>
      <w:r>
        <w:rPr>
          <w:rFonts w:ascii="Amiri" w:hAnsi="Amiri" w:eastAsia="Amiri" w:cs="Amiri"/>
          <w:color w:val="111111"/>
          <w:sz w:val="28"/>
          <w:sz w:val="28"/>
          <w:szCs w:val="28"/>
          <w:rtl w:val="true"/>
          <w:lang w:bidi="ar-SA"/>
        </w:rPr>
        <w:t>عليه، و يهتم و يبذل كل غال و نفيس في سبيل إنقاذه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أشد على الإنسان من أن يعيش قضية شخص، و يعيش مشكلته، و يبذل كل ما في وسعه من أجل إنقاذه، و إذا به يرى ذلك الغير يعاديه و يعلن الحرب عليه، و يعمل على قتله، من أجل أن يحتفظ بذلك الانحراف بالذات، و في سبيل الإبقاء على تلك المشاكل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احتاج الأنبياء إلى أعظم مراتب الصبر، كما يظهر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من قبل إلى أنه في حرب الجمل، حينما حارب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البغاة، خرج صائح يحذر جيش عائشة من سيف الأشتر، و جندب بن زهير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الصائح إنما فعل ذلك عن رأي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رضاه، لأنه يريد إعلاء كلمة اللّه تعالى بأقل قدر ممكن من الخسائر؛ لأنه يحب لهم الهداية، و لا يريد أبدا لهم الضلالة و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نفسه حسرات عليهم، كما يظهر من كلماته المرة المعبرة عن غصته و آلامه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عدا عن أن ذلك من أساليب الحرب النفسية، التي تعجل في كسر شوكتهم، و تحطيم كبريائهم</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7665190_417432637"/>
      <w:bookmarkStart w:id="324" w:name="_Toc113"/>
      <w:bookmarkEnd w:id="323"/>
      <w:r>
        <w:rPr>
          <w:rtl w:val="true"/>
        </w:rPr>
        <w:t>لم يثبت في أحد غير علي عليه السّلام</w:t>
      </w:r>
      <w:r>
        <w:rPr>
          <w:rtl w:val="true"/>
        </w:rPr>
        <w:t>:</w:t>
      </w:r>
      <w:bookmarkEnd w:id="3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 الذين ثبتوا يوم أحد، فنجد الروايات مختلفة جدا، و تذكر </w:t>
      </w:r>
    </w:p>
    <w:p>
      <w:pPr>
        <w:pStyle w:val="BookText"/>
        <w:rPr/>
      </w:pPr>
      <w:r>
        <w:rPr>
          <w:rFonts w:ascii="Amiri" w:hAnsi="Amiri" w:eastAsia="Amiri" w:cs="Amiri"/>
          <w:color w:val="111111"/>
          <w:sz w:val="28"/>
          <w:sz w:val="28"/>
          <w:szCs w:val="28"/>
          <w:rtl w:val="true"/>
          <w:lang w:bidi="ar-SA"/>
        </w:rPr>
        <w:t>أرقاما متعددة من واحد إلى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هو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هو الذي ثبت يوم أحد، و فر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القوشجي، بعد أن ذكر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خالد بن الوليد بأصحابه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فضربوه بالسيوف، و الرماح، و الحجر، حتى غشي عليه، فانهزم الناس عنه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إفاقته،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هؤلاء، فهزمهم علي عنه، و كان أكثر المقتولين منه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الفتح يوم أحد بصبر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النص لا يدل على فرارهم، و إنما هو يدل على عظيم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أربع خصال، هو أول عربي و عجمي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الذي كان لواؤه معه في كل زحف، و هو الذي صبر معه يوم المهراس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انهزم الناس كلهم غيره، و هو الذي غسله و أدخله قبره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الحديث عن موقف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من يذكرونهم</w:t>
      </w:r>
      <w:r>
        <w:rPr>
          <w:rFonts w:eastAsia="Amiri" w:cs="Amiri" w:ascii="Amiri" w:hAnsi="Amiri"/>
          <w:color w:val="111111"/>
          <w:sz w:val="28"/>
          <w:szCs w:val="28"/>
          <w:rtl w:val="true"/>
          <w:lang w:bidi="ar-SA"/>
        </w:rPr>
        <w:t xml:space="preserve">: </w:t>
      </w:r>
      <w:bookmarkStart w:id="325" w:name="pg16848_264557"/>
    </w:p>
    <w:p>
      <w:pPr>
        <w:pStyle w:val="BookText"/>
        <w:rPr/>
      </w:pPr>
      <w:bookmarkEnd w:id="325"/>
      <w:r>
        <w:rPr>
          <w:rFonts w:ascii="Amiri" w:hAnsi="Amiri" w:eastAsia="Amiri" w:cs="Amiri"/>
          <w:color w:val="111111"/>
          <w:sz w:val="28"/>
          <w:sz w:val="28"/>
          <w:szCs w:val="28"/>
          <w:rtl w:val="true"/>
          <w:lang w:bidi="ar-SA"/>
        </w:rPr>
        <w:t>أنهم ثبتوا؛ لا ريب في فرارهم، كما تدل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أن نشير إلى هذه الناحية لا بد من إلماحة موجزة إلى ما يمكن أن يقال حول ثبات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الموقف</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7665192_417432637"/>
      <w:bookmarkStart w:id="327" w:name="_Toc114"/>
      <w:bookmarkEnd w:id="326"/>
      <w:r>
        <w:rPr>
          <w:rtl w:val="true"/>
        </w:rPr>
        <w:t>إنه مني و أنا منه</w:t>
      </w:r>
      <w:r>
        <w:rPr>
          <w:rtl w:val="true"/>
        </w:rPr>
        <w:t>:</w:t>
      </w:r>
      <w:bookmarkEnd w:id="327"/>
    </w:p>
    <w:p>
      <w:pPr>
        <w:pStyle w:val="BookText"/>
        <w:rPr/>
      </w:pPr>
      <w:r>
        <w:rPr>
          <w:rFonts w:ascii="Amiri" w:hAnsi="Amiri" w:eastAsia="Amiri" w:cs="Amiri"/>
          <w:color w:val="111111"/>
          <w:sz w:val="28"/>
          <w:sz w:val="28"/>
          <w:szCs w:val="28"/>
          <w:rtl w:val="true"/>
          <w:lang w:bidi="ar-SA"/>
        </w:rPr>
        <w:t xml:space="preserve">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مني و أنا منه، لا بد أن نتدبر معناه و مغزاه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قريب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شجرة النبي، و سائر الناس من شجر شتى، هذه الشجرة التي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لحمه لحمه، و دمه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سلوكا، و عقيدة، و مبدأ، و نضالا، و أدبا، و خلوصا، و صفاء،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صنع عليا، و علمه، و ثقّفه، و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الجهة الأخرى،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علي، حيث إن الوجود الحقيقي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بوجود دينه، و مبدئه، و فكره، و عقيدته، و سلوكه، و مواقفه؛ فهذا النبي هو من علي،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سوف يبعثه من جديد من خلال إحيائه لمبادئه، و فضائله، و آدابه، و علومه،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فلولا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الإسلام، و لا حفظ الدين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إننا نجد أحدهم يصلي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ذكره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الصلاة التي لم يبق منها إلا الأذان، و حتى الأذان فإنهم قد غيروه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تماما كما 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صناعة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سابقة على إحيائهم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فثقافة، و فكر، و نفسية، و دين، و خصائص، و آداب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لسوف يبعثها علي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صح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 يا علي أبوا هذه الأمة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ليس من البعيد أن يكون جبرئيل قد كان يستفيد و يتعلم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لأجل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ناشدهم أمير المؤمنين بهذه القضية بالذات في قضية الشورى </w:t>
      </w:r>
      <w:r>
        <w:rPr>
          <w:rStyle w:val="FootnoteAnchor"/>
          <w:rtl w:val="true"/>
        </w:rPr>
        <w:footnoteReference w:id="284"/>
      </w:r>
      <w:r>
        <w:rPr>
          <w:rFonts w:ascii="Amiri" w:hAnsi="Amiri" w:eastAsia="Amiri" w:cs="Amiri"/>
          <w:color w:val="111111"/>
          <w:sz w:val="28"/>
          <w:sz w:val="28"/>
          <w:szCs w:val="28"/>
          <w:rtl w:val="true"/>
          <w:lang w:bidi="ar-SA"/>
        </w:rPr>
        <w:t>، و ذلك يؤكد مغزاها العميق، و مدلولها الهام</w:t>
      </w:r>
      <w:r>
        <w:rPr>
          <w:rFonts w:eastAsia="Amiri" w:cs="Amiri" w:ascii="Amiri" w:hAnsi="Amiri"/>
          <w:color w:val="111111"/>
          <w:sz w:val="28"/>
          <w:szCs w:val="28"/>
          <w:rtl w:val="true"/>
          <w:lang w:bidi="ar-SA"/>
        </w:rPr>
        <w:t xml:space="preserve">. </w:t>
      </w:r>
      <w:bookmarkStart w:id="328" w:name="pg16848_264559"/>
    </w:p>
    <w:p>
      <w:pPr>
        <w:pStyle w:val="Heading5"/>
        <w:numPr>
          <w:ilvl w:val="4"/>
          <w:numId w:val="1"/>
        </w:numPr>
        <w:rPr/>
      </w:pPr>
      <w:bookmarkStart w:id="329" w:name="__RefHeading___Toc7665194_417432637"/>
      <w:bookmarkStart w:id="330" w:name="_Toc115"/>
      <w:bookmarkEnd w:id="328"/>
      <w:bookmarkEnd w:id="329"/>
      <w:r>
        <w:rPr>
          <w:rtl w:val="true"/>
        </w:rPr>
        <w:t>لا سيف إلا ذو الفقار</w:t>
      </w:r>
      <w:r>
        <w:rPr>
          <w:rtl w:val="true"/>
        </w:rPr>
        <w:t>:</w:t>
      </w:r>
      <w:bookmarkEnd w:id="330"/>
    </w:p>
    <w:p>
      <w:pPr>
        <w:pStyle w:val="BookText"/>
        <w:rPr/>
      </w:pPr>
      <w:r>
        <w:rPr>
          <w:rFonts w:ascii="Amiri" w:hAnsi="Amiri" w:eastAsia="Amiri" w:cs="Amiri"/>
          <w:color w:val="111111"/>
          <w:sz w:val="28"/>
          <w:sz w:val="28"/>
          <w:szCs w:val="28"/>
          <w:rtl w:val="true"/>
          <w:lang w:bidi="ar-SA"/>
        </w:rPr>
        <w:t xml:space="preserve">و إن مناداة جبرئيل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مغزى عميق أيضا، فإنها تأتي تماما في مقابل ما فعله الذين فروا و جلسوا يتآمرون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يرسلون ابن أبي لأبي سفيان ليتوسط لهم عنده؟</w:t>
      </w:r>
    </w:p>
    <w:p>
      <w:pPr>
        <w:pStyle w:val="BookText"/>
        <w:rPr/>
      </w:pPr>
      <w:r>
        <w:rPr>
          <w:rFonts w:ascii="Amiri" w:hAnsi="Amiri" w:eastAsia="Amiri" w:cs="Amiri"/>
          <w:color w:val="111111"/>
          <w:sz w:val="28"/>
          <w:sz w:val="28"/>
          <w:szCs w:val="28"/>
          <w:rtl w:val="true"/>
          <w:lang w:bidi="ar-SA"/>
        </w:rPr>
        <w:t xml:space="preserve">أم أن كونهم من قومهم، و بني عمهم يجعلهم لا شيء عليهم، أم يرجعون إلى دينهم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كل ذلك يدل على أن الذي كان سيفه خالصا للّه حقا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سيف خالصا للّه، و في سبيل اللّه، إلا سيفه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السيف هو الذي قال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بعض عماله، يتهدده على تلاعبه بأموال الأمة، مشيرا إلى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لأضربنك بسيفي الذي ما ضربت به أحدا إلا دخل النار</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يقتل به إلا مستحقها، و لأجل هذا صار لهذا السيف شرف و مجد، و تفرد بين سائر السيوف بأنه في يد علي الذي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اللّه و رسوله، و جهاد في سبيله، أحب إليه من كل شيء حتى من نفسه؛ و جراحه الكثيرة جدا شاهد صدق على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بدرجات متفاوتة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اللّه و رسوله، و 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تخلى عن كل ذلك، حينما رأى نفسه تلك في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هم بعضهم بأن يتخلى حتى </w:t>
      </w:r>
      <w:bookmarkStart w:id="331" w:name="pg16848_264560"/>
    </w:p>
    <w:p>
      <w:pPr>
        <w:pStyle w:val="BookText"/>
        <w:rPr/>
      </w:pPr>
      <w:bookmarkEnd w:id="331"/>
      <w:r>
        <w:rPr>
          <w:rFonts w:ascii="Amiri" w:hAnsi="Amiri" w:eastAsia="Amiri" w:cs="Amiri"/>
          <w:color w:val="111111"/>
          <w:sz w:val="28"/>
          <w:sz w:val="28"/>
          <w:szCs w:val="28"/>
          <w:rtl w:val="true"/>
          <w:lang w:bidi="ar-SA"/>
        </w:rPr>
        <w:t>عن دينه،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إرجعوا إلى دينكم الأول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نجد البعض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عشيرته الكافرة أحب إليه من اللّه و رسوله، و جهاد في سبيله، و من دينه؛ فنراه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نلقي إليهم بأيدينا، فإنهم قومنا و بنو عمنا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ذلك الكلام قد كان من المهاجرين على وجه العموم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أن أولئك كلهم لا فتوة لهم، و لا رجولة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هو الفتى، لأنه يملك نفسه، و لا تملكه نفسه، أما هم، فإن نفوسهم تملكهم؛ فتهلكهم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مما يشير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اللّه تعالى يؤكد في الآيات النازلة في أحد على أنه قد كان ثمة اتجاه إلى امتحان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 تمحيصهم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يبين لهم مدى ارتباطهم بنبيهم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يهمهم، بل هو إن مات أو قتل انقلبوا على أعقابهم</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7665196_417432637"/>
      <w:bookmarkStart w:id="333" w:name="_Toc116"/>
      <w:bookmarkEnd w:id="332"/>
      <w:r>
        <w:rPr>
          <w:rtl w:val="true"/>
        </w:rPr>
        <w:t>و نحن نكتفي هنا بذكر الآيات التالية</w:t>
      </w:r>
      <w:r>
        <w:rPr>
          <w:rtl w:val="true"/>
        </w:rPr>
        <w:t>:</w:t>
      </w:r>
      <w:bookmarkEnd w:id="33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وَ لِيُمَحِّصَ اَللّٰهُ اَلَّذِينَ آمَنُوا وَ يَمْحَقَ اَلْكٰافِرِينَ، أَمْ حَسِبْتُمْ أَنْ تَدْخُلُوا اَلْجَنَّةَ </w:t>
      </w:r>
    </w:p>
    <w:p>
      <w:pPr>
        <w:pStyle w:val="BookText"/>
        <w:rPr/>
      </w:pPr>
      <w:r>
        <w:rPr>
          <w:rFonts w:ascii="Amiri" w:hAnsi="Amiri" w:eastAsia="Amiri" w:cs="Amiri"/>
          <w:color w:val="111111"/>
          <w:sz w:val="28"/>
          <w:sz w:val="28"/>
          <w:szCs w:val="28"/>
          <w:rtl w:val="true"/>
          <w:lang w:bidi="ar-SA"/>
        </w:rPr>
        <w:t>وَ لَمّٰا يَعْلَمِ اَللّٰهُ اَلَّذِينَ جٰاهَدُوا مِنْكُمْ وَ يَعْلَمَ اَلصّٰابِرِينَ، وَ لَقَدْ كُنْتُمْ تَمَنَّوْنَ اَلْمَوْتَ مِنْ قَبْلِ أَنْ تَلْقَوْهُ فَقَدْ رَأَيْتُمُوهُ وَ أَنْتُمْ تَنْظُرُونَ، 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هؤلاء يفرون هنا، و لا يثبت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يتركون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عرضة للشدائد و البلايا،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هو الذي يثبت، و يدفع عن هذا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يرد عنه، تماما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يحارب، ثم يرجع ليتفقد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أنهم قد أهمتهم أنفسهم، و لم يهتموا بحفظ نفس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يعنيهم موت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قليل و لا كثير، حتى لقد أخرج ابن سعد، عن عبد الرحمن بن سعيد بن يربوع،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يوما متقنعا متحازنا،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متحازنا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عناني ما لم يعنك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 أنشدكم اللّه، أترون أحدا كان أحزن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عليا لم يكن يراهم محزونين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مهتمين بأمره، و لا حتى حين وفاته، بل لم يكن يعنيهم أمره أصلا، حتى </w:t>
      </w:r>
      <w:bookmarkStart w:id="334" w:name="pg16848_264562"/>
    </w:p>
    <w:p>
      <w:pPr>
        <w:pStyle w:val="BookText"/>
        <w:rPr/>
      </w:pPr>
      <w:bookmarkEnd w:id="334"/>
      <w:r>
        <w:rPr>
          <w:rFonts w:ascii="Amiri" w:hAnsi="Amiri" w:eastAsia="Amiri" w:cs="Amiri"/>
          <w:color w:val="111111"/>
          <w:sz w:val="28"/>
          <w:sz w:val="28"/>
          <w:szCs w:val="28"/>
          <w:rtl w:val="true"/>
          <w:lang w:bidi="ar-SA"/>
        </w:rPr>
        <w:t>اضطر أبو بكر إلى هذا الاستشهاد لإنقاذ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قد استشهد من هم على رأيه، و على مثل موقفه، من المقربين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يلمح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غيرهم يحبه أكثر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يأتون من بعدي، يود أحدهم أن يفتدي رؤيتي بأهله و ماله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إننا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الذين يأتون بعده و لم يروه على أصحابه، كما يظهر من عدد من الروايات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7665198_417432637"/>
      <w:bookmarkStart w:id="336" w:name="_Toc117"/>
      <w:bookmarkEnd w:id="335"/>
      <w:r>
        <w:rPr>
          <w:rtl w:val="true"/>
        </w:rPr>
        <w:t>الفارون في أحد</w:t>
      </w:r>
      <w:r>
        <w:rPr>
          <w:rtl w:val="true"/>
        </w:rPr>
        <w:t>:</w:t>
      </w:r>
      <w:bookmarkEnd w:id="336"/>
    </w:p>
    <w:p>
      <w:pPr>
        <w:pStyle w:val="BookText"/>
        <w:rPr/>
      </w:pPr>
      <w:r>
        <w:rPr>
          <w:rFonts w:ascii="Amiri" w:hAnsi="Amiri" w:eastAsia="Amiri" w:cs="Amiri"/>
          <w:color w:val="111111"/>
          <w:sz w:val="28"/>
          <w:sz w:val="28"/>
          <w:szCs w:val="28"/>
          <w:rtl w:val="true"/>
          <w:lang w:bidi="ar-SA"/>
        </w:rPr>
        <w:t xml:space="preserve">و مما يدل على أنه لم يثبت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تحاول بعض الروايات التأكيد على ثباتهم لا ريب في فرارهم، فيلاحظ التعمد و الإصرار على ثبات طلحة، و سعد بن أبي وقاص،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نكتفي هنا بذكر عبارة الشيخ الطوسي رحمه اللّه، حيث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بقوا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فلم ينهزموا ثلاثة عشر رجلا، خمسة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أبو بكر، و طلحة، و عبد الرحمن بن عوف، و سعد بن أبي وقاص، و الباقون </w:t>
      </w:r>
      <w:bookmarkStart w:id="337" w:name="pg16848_264563"/>
    </w:p>
    <w:p>
      <w:pPr>
        <w:pStyle w:val="BookText"/>
        <w:rPr/>
      </w:pPr>
      <w:bookmarkEnd w:id="337"/>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 طلحة لا خلاف فيهما، و الباقون فيهم خلاف</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سبعة من الأنصار و رجلين من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أن السبعة من الأنصار قد قتلوا أيضا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رغم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هو الذي ثبت و فر الباقون جميعا؛ حتى طلحة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لبيان ذلك، نقول</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7665200_417432637"/>
      <w:bookmarkStart w:id="339" w:name="_Toc118"/>
      <w:bookmarkEnd w:id="338"/>
      <w:r>
        <w:rPr>
          <w:rtl w:val="true"/>
        </w:rPr>
        <w:t>فرار سعد</w:t>
      </w:r>
      <w:r>
        <w:rPr>
          <w:rtl w:val="true"/>
        </w:rPr>
        <w:t>:</w:t>
      </w:r>
      <w:bookmarkEnd w:id="339"/>
    </w:p>
    <w:p>
      <w:pPr>
        <w:pStyle w:val="BookText"/>
        <w:rPr/>
      </w:pPr>
      <w:r>
        <w:rPr>
          <w:rFonts w:ascii="Amiri" w:hAnsi="Amiri" w:eastAsia="Amiri" w:cs="Amiri"/>
          <w:color w:val="111111"/>
          <w:sz w:val="28"/>
          <w:sz w:val="28"/>
          <w:szCs w:val="28"/>
          <w:rtl w:val="true"/>
          <w:lang w:bidi="ar-SA"/>
        </w:rPr>
        <w:t>إن مما يدل على فرار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أنه لم يثبت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يقف إلا طلحة، و سهل بن حنيف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عدم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 ثباته إجماعي، لم يرتب فيه أحد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سوى ثمانية، و عدهم، و ليس فيهم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الباقون ففروا و الرسول يدعوهم في أخراهم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40" w:name="pg16848_264564"/>
    </w:p>
    <w:p>
      <w:pPr>
        <w:pStyle w:val="BookText"/>
        <w:rPr/>
      </w:pPr>
      <w:bookmarkEnd w:id="34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يعد الإسكافي، و ابن عباس، و غيرهما من ثبت يوم أحد، و ليس فيهم سعد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سلمة بن كهيل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غير اثنين، علي، و أبو دجانة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جال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الجولة تنحيت،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 عن نفسي، فإما أن أستشهد، و إما أن أنجو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كنت اليوم يا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رأيت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7665202_417432637"/>
      <w:bookmarkStart w:id="342" w:name="_Toc119"/>
      <w:bookmarkEnd w:id="341"/>
      <w:r>
        <w:rPr>
          <w:rtl w:val="true"/>
        </w:rPr>
        <w:t>فرار طلحة</w:t>
      </w:r>
      <w:r>
        <w:rPr>
          <w:rtl w:val="true"/>
        </w:rPr>
        <w:t>:</w:t>
      </w:r>
      <w:bookmarkEnd w:id="342"/>
    </w:p>
    <w:p>
      <w:pPr>
        <w:pStyle w:val="BookText"/>
        <w:rPr/>
      </w:pPr>
      <w:r>
        <w:rPr>
          <w:rFonts w:ascii="Amiri" w:hAnsi="Amiri" w:eastAsia="Amiri" w:cs="Amiri"/>
          <w:color w:val="111111"/>
          <w:sz w:val="28"/>
          <w:sz w:val="28"/>
          <w:szCs w:val="28"/>
          <w:rtl w:val="true"/>
          <w:lang w:bidi="ar-SA"/>
        </w:rPr>
        <w:t>و يدل على فراره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تقدم في أنه لم يثبت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أيضا قول سلمة بن كهيل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 أنس بن النضر إلى عمر بن الخطاب، و طلحة بن عبيد اللّه، في رجال من المهاجرين و الأنصار، و قد ألقوا بأيديهم،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رسول اللّه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بالحياة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فموتوا على مثل ما مات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343" w:name="pg16848_264565"/>
    </w:p>
    <w:p>
      <w:pPr>
        <w:pStyle w:val="BookText"/>
        <w:rPr/>
      </w:pPr>
      <w:bookmarkEnd w:id="343"/>
      <w:r>
        <w:rPr>
          <w:rFonts w:ascii="IRNazanin" w:hAnsi="IRNazanin" w:eastAsia="IRNazanin"/>
          <w:color w:val="111111"/>
          <w:sz w:val="28"/>
          <w:sz w:val="28"/>
          <w:szCs w:val="28"/>
          <w:rtl w:val="true"/>
          <w:lang w:bidi="fa-IR"/>
        </w:rPr>
        <w:t xml:space="preserve">ثم استقبل القوم، فقاتل حتى قتل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خاف هو و عثمان أن يدال عليهم اليهود و النصارى، فاستأذنا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إلى الشام ليأخذ أحدهما العهد لنفسه من اليهود، و يأخذه الآخر من النصارى، فرفض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طلبهما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7665204_417432637"/>
      <w:bookmarkStart w:id="345" w:name="_Toc120"/>
      <w:bookmarkEnd w:id="344"/>
      <w:r>
        <w:rPr>
          <w:rtl w:val="true"/>
        </w:rPr>
        <w:t>فرار أبي بكر</w:t>
      </w:r>
      <w:r>
        <w:rPr>
          <w:rtl w:val="true"/>
        </w:rPr>
        <w:t>:</w:t>
      </w:r>
      <w:bookmarkEnd w:id="345"/>
    </w:p>
    <w:p>
      <w:pPr>
        <w:pStyle w:val="BookText"/>
        <w:rPr/>
      </w:pPr>
      <w:r>
        <w:rPr>
          <w:rFonts w:ascii="Amiri" w:hAnsi="Amiri" w:eastAsia="Amiri" w:cs="Amiri"/>
          <w:color w:val="111111"/>
          <w:sz w:val="28"/>
          <w:sz w:val="28"/>
          <w:szCs w:val="28"/>
          <w:rtl w:val="true"/>
          <w:lang w:bidi="ar-SA"/>
        </w:rPr>
        <w:t>و يدل على فراره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تقدم في ثبات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تقدم في فرار سعد، ما عدا الحديث الأخير المختص بسعد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إذا ذكر يوم أحد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كان </w:t>
      </w:r>
    </w:p>
    <w:p>
      <w:pPr>
        <w:pStyle w:val="BookText"/>
        <w:rPr/>
      </w:pPr>
      <w:r>
        <w:rPr>
          <w:rFonts w:ascii="Amiri" w:hAnsi="Amiri" w:eastAsia="Amiri" w:cs="Amiri"/>
          <w:color w:val="111111"/>
          <w:sz w:val="28"/>
          <w:sz w:val="28"/>
          <w:szCs w:val="28"/>
          <w:rtl w:val="true"/>
          <w:lang w:bidi="ar-SA"/>
        </w:rPr>
        <w:t>يوم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فاء يوم أحد؛ فرأيت رجلا يقاتل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طلحة، حيث فاتني ما فاتني، يكون رجلا من قومي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آخر، عن عائشة،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جال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كنت أول من فاء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فبصرت به من بعد، فإذا برجل قد اعتنقني من خلفي مثل الطير،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هو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أراده أبو بكر لم يصل إليه، فإن طلحة كان قد فر أيضا كما فر </w:t>
      </w:r>
    </w:p>
    <w:p>
      <w:pPr>
        <w:pStyle w:val="BookText"/>
        <w:rPr/>
      </w:pPr>
      <w:r>
        <w:rPr>
          <w:rFonts w:ascii="Amiri" w:hAnsi="Amiri" w:eastAsia="Amiri" w:cs="Amiri"/>
          <w:color w:val="111111"/>
          <w:sz w:val="28"/>
          <w:sz w:val="28"/>
          <w:szCs w:val="28"/>
          <w:rtl w:val="true"/>
          <w:lang w:bidi="ar-SA"/>
        </w:rPr>
        <w:t xml:space="preserve">هو، و لكنه فاء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لا نستطيع أن نوافق أبا بكر على هذه الروح القبلية التي كانت تستبد به، و تهيمن على فكره و عقله و روحه، حتى في هذه اللحظات الحرجة و الخطيرة، حيث يتمنى أن يكون رجلا من قومه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الأمير أسامة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 عمر الدواوين، جاء طلحة بنفر من بني تميم يستفرض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أنصاري بغلام مصفر سقيم، فسأل عنه عمر؛ فأخبر أنه البراء بن أنس بن النضر، ففرض له في أربعة آلاف، و فرض لأصحاب طلحة في ستمائة؛ فاعترض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أبا هذا جاء يوم أحد، و أنا و أبو بكر قد 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و يا عمر، ما لي أراكما جالسين؟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رسول اللّه قتل؛ فإن اللّه حي لا يموت الخ</w:t>
      </w:r>
      <w:r>
        <w:rPr>
          <w:rFonts w:eastAsia="Amiri" w:cs="Amiri" w:ascii="Amiri" w:hAnsi="Amiri"/>
          <w:color w:val="111111"/>
          <w:sz w:val="28"/>
          <w:szCs w:val="28"/>
          <w:rtl w:val="true"/>
          <w:lang w:bidi="ar-SA"/>
        </w:rPr>
        <w:t xml:space="preserve">. .»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وهب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أبو بكر و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ممن تنحى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المظفر رحمه اللّه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يتصور ثبات أبي بكر في ذلك اليوم الهائل، و حومة الحرب الطاحنة التي لم يسلم فيها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ثباته في ظروف كهذه، و ما أصاب و ما أصيب، و كيف يسلم، و هو قد ثبت ليدفع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و الرماح و الحجارة؟ </w:t>
      </w:r>
    </w:p>
    <w:p>
      <w:pPr>
        <w:pStyle w:val="BookText"/>
        <w:rPr/>
      </w:pPr>
      <w:r>
        <w:rPr>
          <w:rFonts w:ascii="Amiri" w:hAnsi="Amiri" w:eastAsia="Amiri" w:cs="Amiri"/>
          <w:color w:val="111111"/>
          <w:sz w:val="28"/>
          <w:sz w:val="28"/>
          <w:szCs w:val="28"/>
          <w:rtl w:val="true"/>
          <w:lang w:bidi="ar-SA"/>
        </w:rPr>
        <w:t xml:space="preserve">و لا سيما مع ما يزعمه أولياؤه من أنه قرين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قريش له، حتى بذلوا في قتله ما بذلوه في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أتراهم ينعون إصبع طلحة، و لا ينعون جراحة أبي بكر؟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قد أفرد في أحد في سبعة من الأنصار و رجلين من قريش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الرجلين علي، و الآخر ليس أبا بكر؛ إذ لا رواية، و لا قائل في ثباته، و فرار سعد أو طلحة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ذكر في سحّ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قد قتلوا جميعا واحدا بعد واحد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سبعة من الأنصار، و رجل من قريش، و ستأتي الرواية حين الحديث عن عدم ثبات أحد من المهاجرين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الإسكافي على الجاحظ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ثباته يوم أحد؛ فأكثر المؤرخين و أرباب السير ينكرونه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رووا بسند صحيح،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w:t>
      </w:r>
      <w:bookmarkStart w:id="346" w:name="pg16848_264569"/>
    </w:p>
    <w:p>
      <w:pPr>
        <w:pStyle w:val="BookText"/>
        <w:rPr/>
      </w:pPr>
      <w:bookmarkEnd w:id="346"/>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فيه إشكال؛ لأن الذين أمر اللّه رسوله بمشاورتهم، هم الذين أمره بالعفو عنهم، و يستغفر لهم، و هم المنهزمون؛ فهب أن عمر كان من المنهزمين؛ فدخل تحت الآية، إلا أن أبا بكر ما كان منهم؛ فكيف يدخل تحت هذه الآية</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أجابه المظفر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الإشكال موقوف على تقدير ثبات أبي بكر، و هو خلاف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الآية ظاهرة في الأمر بمشاورتهم للتأليف، كما يظهر من كثير من أخبارهم، و مثله الأمر بالعفو عنهم، و الاستغفار لهم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7665206_417432637"/>
      <w:bookmarkStart w:id="348" w:name="_Toc121"/>
      <w:bookmarkEnd w:id="347"/>
      <w:r>
        <w:rPr>
          <w:rtl w:val="true"/>
        </w:rPr>
        <w:t>فرار عمر</w:t>
      </w:r>
      <w:r>
        <w:rPr>
          <w:rtl w:val="true"/>
        </w:rPr>
        <w:t>:</w:t>
      </w:r>
      <w:bookmarkEnd w:id="348"/>
    </w:p>
    <w:p>
      <w:pPr>
        <w:pStyle w:val="BookText"/>
        <w:rPr/>
      </w:pPr>
      <w:r>
        <w:rPr>
          <w:rFonts w:ascii="Amiri" w:hAnsi="Amiri" w:eastAsia="Amiri" w:cs="Amiri"/>
          <w:color w:val="111111"/>
          <w:sz w:val="28"/>
          <w:sz w:val="28"/>
          <w:szCs w:val="28"/>
          <w:rtl w:val="true"/>
          <w:lang w:bidi="ar-SA"/>
        </w:rPr>
        <w:t>و يدل على فراره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ثبات أمير المؤمنين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فرار طلحة، و ما جرى بينهم و بين أنس بن النضر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فرار أبي بكر، في حديث فرض عمر لابن أنس بن النضر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ما ذكره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قاله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قاله مسلم، و علق </w:t>
      </w:r>
    </w:p>
    <w:p>
      <w:pPr>
        <w:pStyle w:val="BookText"/>
        <w:rPr/>
      </w:pPr>
      <w:r>
        <w:rPr>
          <w:rFonts w:ascii="Amiri" w:hAnsi="Amiri" w:eastAsia="Amiri" w:cs="Amiri"/>
          <w:color w:val="111111"/>
          <w:sz w:val="28"/>
          <w:sz w:val="28"/>
          <w:szCs w:val="28"/>
          <w:rtl w:val="true"/>
          <w:lang w:bidi="ar-SA"/>
        </w:rPr>
        <w:t>عليه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ذكره ابن عباس، و علق عليه الرازي، و أجابه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فرار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فكان يقرأ على المنبر آل عمران،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فصعدت الجبل، فسمعت يهوديا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إلا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الناس يتراجعون إليه،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هزمناهم </w:t>
      </w:r>
      <w:r>
        <w:rPr>
          <w:rStyle w:val="FootnoteAnchor"/>
          <w:rtl w:val="true"/>
        </w:rPr>
        <w:footnoteReference w:id="313"/>
      </w:r>
      <w:r>
        <w:rPr>
          <w:rFonts w:ascii="Amiri" w:hAnsi="Amiri" w:eastAsia="Amiri" w:cs="Amiri"/>
          <w:color w:val="111111"/>
          <w:sz w:val="28"/>
          <w:sz w:val="28"/>
          <w:szCs w:val="28"/>
          <w:rtl w:val="true"/>
          <w:lang w:bidi="ar-SA"/>
        </w:rPr>
        <w:t>، ففررت حتى صعدت الجبل، فلقد رأيتني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أنزو كأنني أروى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يحدث،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أرقى الجبل كأنني أروية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هنا لا ندري من أين جاء ذلك اليهودي الملعون، الذي نقل عنه عمر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مشاركة اليهود في هذه الحرب، كما رفض ذلك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لا ندري كيف نفسر تهديد عمر لهذا اليهودي بالقتل، مع أنه هو نفسه قد فر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أسلمه لأعدائه، فأين كانت حماسة عمر عنه في الدفاع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لم يقتل أحدا منهم؟ و لا حتى طيلة السنوات العشر، في عشرات الغزوات و السرايا التي اشترك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لعجيب حقا، و أي عجيب</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قتل، تفرق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فر عمر و عثمان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عمر قد حذف من المطبوع من مغازي الواقدي، و أثبته المعلق في هامش الصفحة على أنه قد ورد في بعض نسخ المغازي دون بعض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فليراجع ذلك بدقة، فقد تعودنا منهم مثل هذا الشيء الكثير</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ذكر الواقدي اعتراض عمر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قضية الحديبية، قال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يوم أحد؛ إذ تصعدون و لا تلوون على أحد، و أنا أدعوكم في أخراكم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سيأتي من عدم قتل خالد لعمر، حينما كان عمر منهزما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جاءته امرأة أيام خلافته، تطلب بردا من برد كانت بين يديه، و جاءت معها بنت له، فأعطى المرأة، ورد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 هذه ثبت يوم أحد، و أب هذه فر يوم أحد، و لم يثبت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اعترف عمر برعبه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تبع الفارين و 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و قطت، و بطت، و لطت، إلى أين تفرون؟ إلى النار؟</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بايعتم ثم نكثتم؟ فواللّه لأنتم أولى بالقتل ممن أقتل الخ</w:t>
      </w:r>
      <w:r>
        <w:rPr>
          <w:rFonts w:eastAsia="Amiri" w:cs="Amiri" w:ascii="Amiri" w:hAnsi="Amiri"/>
          <w:color w:val="111111"/>
          <w:sz w:val="28"/>
          <w:szCs w:val="28"/>
          <w:rtl w:val="true"/>
          <w:lang w:bidi="ar-SA"/>
        </w:rPr>
        <w:t xml:space="preserve">. .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اعترف الجاحظ بفرار عمر في عثمانيته أيضا فراجع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فإن فرار عمر من الزحف يوم أحد، و حنين، و خيبر، معروف، و يعده العلماء من جملة المطاعن عليه؛ لأن الفرار من الزحف من جملة الكبائر الموبقة، و لم يستطع المعتزلي أن يجيب على ذلك، بل اعترف به، و اكتفى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الفرار من الزحف، فإنه لم يفر إلا متحيزا </w:t>
      </w:r>
    </w:p>
    <w:p>
      <w:pPr>
        <w:pStyle w:val="BookText"/>
        <w:rPr/>
      </w:pPr>
      <w:r>
        <w:rPr>
          <w:rFonts w:ascii="Amiri" w:hAnsi="Amiri" w:eastAsia="Amiri" w:cs="Amiri"/>
          <w:color w:val="111111"/>
          <w:sz w:val="28"/>
          <w:sz w:val="28"/>
          <w:szCs w:val="28"/>
          <w:rtl w:val="true"/>
          <w:lang w:bidi="ar-SA"/>
        </w:rPr>
        <w:t>إلى فئة، و قد استثنى اللّه تعالى ذلك؛ فخرج به عن الإثم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فات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جرى يوم أحد، لا يمكن الاعتذار عنه بما ذكر، لعدم وجود فئة لهم إلا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قد تركوه، و فروا عنه، و لأن اللّه تعالى قد ذمهم على هذا الفرار، و علله بأن الشيطان قد استزلهم ببعض ما كسبوا، ثم عفا عنهم، و لو كان لا إثم في هذا الفرار؛ فلا حاجة إلى هذا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حقق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بالعفو هنا معنى عام، يشمل العفو عن المنافقين أيضا، فراجع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ثمة حاجة إلى التسامح في هذا الفرار، لأنه الأول من نوعه، و يأتي في وقت يواجه الإسلام فيه أعظم الأخطار داخليا و خارجيا، مع عدم وجود إمكانات كافية لمواجهتها، و مواجهة آثار مؤاخذتهم بما اقترفوا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أخيرا إلى ترقيع الرازي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المنهزمين عمر، إلا أنه لم يكن في أوائل المنهزمين و لم يبعد، بل ثبت على الجبل إلى أن 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هذا الثبات، لكن لا في ساحة المعركة، بل فوق الجبل </w:t>
      </w:r>
      <w:r>
        <w:rPr>
          <w:rFonts w:eastAsia="Amiri" w:cs="Amiri" w:ascii="Amiri" w:hAnsi="Amiri"/>
          <w:color w:val="111111"/>
          <w:sz w:val="28"/>
          <w:szCs w:val="28"/>
          <w:rtl w:val="true"/>
          <w:lang w:bidi="ar-SA"/>
        </w:rPr>
        <w:t>(!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لا ندري ما الفرق بين أن يكون المنهزم في أول الناس أو في وسطهم، أو في آخرهم؟ </w:t>
      </w:r>
      <w:r>
        <w:rPr>
          <w:rFonts w:eastAsia="Amiri" w:cs="Amiri" w:ascii="Amiri" w:hAnsi="Amiri"/>
          <w:color w:val="111111"/>
          <w:sz w:val="28"/>
          <w:szCs w:val="28"/>
          <w:rtl w:val="true"/>
          <w:lang w:bidi="ar-SA"/>
        </w:rPr>
        <w:t xml:space="preserve">! </w:t>
      </w:r>
      <w:bookmarkStart w:id="349" w:name="pg16848_264574"/>
    </w:p>
    <w:p>
      <w:pPr>
        <w:pStyle w:val="BookText"/>
        <w:rPr/>
      </w:pPr>
      <w:bookmarkEnd w:id="349"/>
      <w:r>
        <w:rPr>
          <w:rFonts w:ascii="Amiri" w:hAnsi="Amiri" w:eastAsia="Amiri" w:cs="Amiri"/>
          <w:color w:val="111111"/>
          <w:sz w:val="28"/>
          <w:sz w:val="28"/>
          <w:szCs w:val="28"/>
          <w:rtl w:val="true"/>
          <w:lang w:bidi="ar-SA"/>
        </w:rPr>
        <w:t>و ما الفرق بين أن يبعد في هزيمته و بين أن لا يبعد</w:t>
      </w:r>
      <w:r>
        <w:rPr>
          <w:rFonts w:eastAsia="Amiri" w:cs="Amiri" w:ascii="Amiri" w:hAnsi="Amiri"/>
          <w:color w:val="111111"/>
          <w:sz w:val="28"/>
          <w:szCs w:val="28"/>
          <w:rtl w:val="true"/>
          <w:lang w:bidi="ar-SA"/>
        </w:rPr>
        <w:t>! ! .</w:t>
      </w:r>
    </w:p>
    <w:p>
      <w:pPr>
        <w:pStyle w:val="Heading5"/>
        <w:numPr>
          <w:ilvl w:val="4"/>
          <w:numId w:val="1"/>
        </w:numPr>
        <w:rPr/>
      </w:pPr>
      <w:bookmarkStart w:id="350" w:name="__RefHeading___Toc7665208_417432637"/>
      <w:bookmarkStart w:id="351" w:name="_Toc122"/>
      <w:bookmarkEnd w:id="350"/>
      <w:r>
        <w:rPr>
          <w:rtl w:val="true"/>
        </w:rPr>
        <w:t>فرار الزبير</w:t>
      </w:r>
      <w:r>
        <w:rPr>
          <w:rtl w:val="true"/>
        </w:rPr>
        <w:t>:</w:t>
      </w:r>
      <w:bookmarkEnd w:id="351"/>
    </w:p>
    <w:p>
      <w:pPr>
        <w:pStyle w:val="BookText"/>
        <w:rPr/>
      </w:pPr>
      <w:r>
        <w:rPr>
          <w:rFonts w:ascii="Amiri" w:hAnsi="Amiri" w:eastAsia="Amiri" w:cs="Amiri"/>
          <w:color w:val="111111"/>
          <w:sz w:val="28"/>
          <w:sz w:val="28"/>
          <w:szCs w:val="28"/>
          <w:rtl w:val="true"/>
          <w:lang w:bidi="ar-SA"/>
        </w:rPr>
        <w:t xml:space="preserve">و بعد هذا فلا نرى حاجة لإثبات فرار الزبير في أحد، بعد أن عرفنا أنه لم يثبت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علي و أبو دجانة، و غير ذلك من نصوص تقدمت مع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ثمة محاولات لإظهار الزبير على أنه فارس الإسلام، و رجل الحرب الذي لا يبارى و لا يجارى، حتى إننا لنجد عمر بن الخطاب يعتبره يعدل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مصعب الزبيري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أشجع الفرسان، و علي أشجع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افتتح إفريقية وحده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إفريقية قد فتحت على عهد عثمان في سنة سبع أو ثمان و عشرين على يد عبد اللّه بن سعد بن أبي سرح</w:t>
      </w:r>
      <w:r>
        <w:rPr>
          <w:rFonts w:eastAsia="Amiri" w:cs="Amiri" w:ascii="Amiri" w:hAnsi="Amiri"/>
          <w:color w:val="111111"/>
          <w:sz w:val="28"/>
          <w:szCs w:val="28"/>
          <w:rtl w:val="true"/>
          <w:lang w:bidi="ar-SA"/>
        </w:rPr>
        <w:t xml:space="preserve">! !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هو إيجاد شخصيات بديلة، أو في قبال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أشجع البشر بعد ابن عمه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اللّه يأبى إلا أن يتم نوره، و يرد كيد الخائنين للحقيقة و التاريخ</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7665210_417432637"/>
      <w:bookmarkStart w:id="353" w:name="_Toc123"/>
      <w:bookmarkEnd w:id="352"/>
      <w:r>
        <w:rPr>
          <w:rtl w:val="true"/>
        </w:rPr>
        <w:t>فرار عثمان</w:t>
      </w:r>
      <w:r>
        <w:rPr>
          <w:rtl w:val="true"/>
        </w:rPr>
        <w:t>:</w:t>
      </w:r>
      <w:bookmarkEnd w:id="35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عثمان، فلا يختلف في فراره في أحد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إجماع المؤرخين، و كان يعير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رجع بعد ثلاثة أيام،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xml:space="preserve">! !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w:t>
      </w:r>
      <w:r>
        <w:rPr>
          <w:rStyle w:val="FootnoteAnchor"/>
          <w:rtl w:val="true"/>
        </w:rPr>
        <w:footnoteReference w:id="328"/>
      </w:r>
      <w:r>
        <w:rPr>
          <w:rFonts w:ascii="IRNazanin" w:hAnsi="IRNazanin" w:eastAsia="IRNazanin"/>
          <w:color w:val="111111"/>
          <w:sz w:val="28"/>
          <w:sz w:val="28"/>
          <w:szCs w:val="28"/>
          <w:rtl w:val="true"/>
          <w:lang w:bidi="fa-IR"/>
        </w:rPr>
        <w:t xml:space="preserve">نزلت بعثمان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أراد أن يتنصّر، و عثمان أراد أن يتهود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354" w:name="pg16848_264576"/>
    </w:p>
    <w:p>
      <w:pPr>
        <w:pStyle w:val="Heading5"/>
        <w:numPr>
          <w:ilvl w:val="4"/>
          <w:numId w:val="1"/>
        </w:numPr>
        <w:rPr/>
      </w:pPr>
      <w:bookmarkStart w:id="355" w:name="__RefHeading___Toc7665212_417432637"/>
      <w:bookmarkStart w:id="356" w:name="_Toc124"/>
      <w:bookmarkEnd w:id="354"/>
      <w:bookmarkEnd w:id="355"/>
      <w:r>
        <w:rPr>
          <w:rtl w:val="true"/>
        </w:rPr>
        <w:t>لم يثبت من المهاجرين سوى علي عليه السّلام</w:t>
      </w:r>
      <w:r>
        <w:rPr>
          <w:rtl w:val="true"/>
        </w:rPr>
        <w:t>:</w:t>
      </w:r>
      <w:bookmarkEnd w:id="356"/>
    </w:p>
    <w:p>
      <w:pPr>
        <w:pStyle w:val="BookText"/>
        <w:rPr/>
      </w:pPr>
      <w:r>
        <w:rPr>
          <w:rFonts w:ascii="Amiri" w:hAnsi="Amiri" w:eastAsia="Amiri" w:cs="Amiri"/>
          <w:color w:val="111111"/>
          <w:sz w:val="28"/>
          <w:sz w:val="28"/>
          <w:szCs w:val="28"/>
          <w:rtl w:val="true"/>
          <w:lang w:bidi="ar-SA"/>
        </w:rPr>
        <w:t>يقول حسان بن ثابت عن الأنصار، مشيرا إلى فرار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سماهم اللّه أنصارا لنصرهمدين الهدى، و عوان الحرب يستعر</w:t>
      </w:r>
    </w:p>
    <w:p>
      <w:pPr>
        <w:pStyle w:val="BookText"/>
        <w:rPr/>
      </w:pPr>
      <w:r>
        <w:rPr>
          <w:rFonts w:ascii="Amiri" w:hAnsi="Amiri" w:eastAsia="Amiri" w:cs="Amiri"/>
          <w:color w:val="111111"/>
          <w:sz w:val="28"/>
          <w:sz w:val="28"/>
          <w:szCs w:val="28"/>
          <w:rtl w:val="true"/>
          <w:lang w:bidi="ar-SA"/>
        </w:rPr>
        <w:t>و جاهدوا في سبيل اللّه و اعترفواللنائبات فما خافوا و لا ضجروا</w:t>
      </w:r>
    </w:p>
    <w:p>
      <w:pPr>
        <w:pStyle w:val="BookText"/>
        <w:rPr/>
      </w:pPr>
      <w:r>
        <w:rPr>
          <w:rFonts w:ascii="Amiri" w:hAnsi="Amiri" w:eastAsia="Amiri" w:cs="Amiri"/>
          <w:color w:val="111111"/>
          <w:sz w:val="28"/>
          <w:sz w:val="28"/>
          <w:szCs w:val="28"/>
          <w:rtl w:val="true"/>
          <w:lang w:bidi="ar-SA"/>
        </w:rPr>
        <w:t>و الناس إلب علينا ثم ليس لناإلا السيوف و أطراف القنا وزر</w:t>
      </w:r>
    </w:p>
    <w:p>
      <w:pPr>
        <w:pStyle w:val="BookText"/>
        <w:rPr/>
      </w:pPr>
      <w:r>
        <w:rPr>
          <w:rFonts w:ascii="Amiri" w:hAnsi="Amiri" w:eastAsia="Amiri" w:cs="Amiri"/>
          <w:color w:val="111111"/>
          <w:sz w:val="28"/>
          <w:sz w:val="28"/>
          <w:szCs w:val="28"/>
          <w:rtl w:val="true"/>
          <w:lang w:bidi="ar-SA"/>
        </w:rPr>
        <w:t>و لا يهرّ جناب الحرب مجلسناو نحن حين تلظى نارها سعر</w:t>
      </w:r>
    </w:p>
    <w:p>
      <w:pPr>
        <w:pStyle w:val="BookText"/>
        <w:rPr/>
      </w:pPr>
      <w:r>
        <w:rPr>
          <w:rFonts w:ascii="Amiri" w:hAnsi="Amiri" w:eastAsia="Amiri" w:cs="Amiri"/>
          <w:color w:val="111111"/>
          <w:sz w:val="28"/>
          <w:sz w:val="28"/>
          <w:szCs w:val="28"/>
          <w:rtl w:val="true"/>
          <w:lang w:bidi="ar-SA"/>
        </w:rPr>
        <w:t>و كم رددنا ببدر دونما طلبواأهل النفاق و فينا أنزل الظفر</w:t>
      </w:r>
    </w:p>
    <w:p>
      <w:pPr>
        <w:pStyle w:val="BookText"/>
        <w:rPr/>
      </w:pPr>
      <w:r>
        <w:rPr>
          <w:rFonts w:ascii="Amiri" w:hAnsi="Amiri" w:eastAsia="Amiri" w:cs="Amiri"/>
          <w:color w:val="111111"/>
          <w:sz w:val="28"/>
          <w:sz w:val="28"/>
          <w:szCs w:val="28"/>
          <w:rtl w:val="true"/>
          <w:lang w:bidi="ar-SA"/>
        </w:rPr>
        <w:t>و نحن جندك يوم النعف من أحدإذ حزبت بطرا أشياعها مضر</w:t>
      </w:r>
    </w:p>
    <w:p>
      <w:pPr>
        <w:pStyle w:val="BookText"/>
        <w:rPr/>
      </w:pPr>
      <w:r>
        <w:rPr>
          <w:rFonts w:ascii="Amiri" w:hAnsi="Amiri" w:eastAsia="Amiri" w:cs="Amiri"/>
          <w:color w:val="111111"/>
          <w:sz w:val="28"/>
          <w:sz w:val="28"/>
          <w:szCs w:val="28"/>
          <w:rtl w:val="true"/>
          <w:lang w:bidi="ar-SA"/>
        </w:rPr>
        <w:t xml:space="preserve">فما ونينا و ما خمنا، و ما خبروامنا عثارا و جل القوم قد عثروا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أخيرا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سعدا، و عمر، و عثمان، و طلحة، و الزبير كلهم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أحد من المهاجرين إلا رجل واحد، و سبعة من الأنصار قتلوا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أن هذا المهاجري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الإمام أحمد،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لما رهقوا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سبعة من الأنصار، و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يردهم عنا، و هو رفيقي في الجنة؟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رجل من الأنصار؛ فقاتل حتى قتل</w:t>
      </w:r>
      <w:r>
        <w:rPr>
          <w:rFonts w:eastAsia="IRNazanin" w:cs="IRNazanin"/>
          <w:color w:val="111111"/>
          <w:sz w:val="28"/>
          <w:szCs w:val="28"/>
          <w:rtl w:val="true"/>
          <w:lang w:bidi="fa-IR"/>
        </w:rPr>
        <w:t xml:space="preserve">. </w:t>
      </w:r>
      <w:bookmarkStart w:id="357" w:name="pg16848_264577"/>
    </w:p>
    <w:p>
      <w:pPr>
        <w:pStyle w:val="BookText"/>
        <w:rPr/>
      </w:pPr>
      <w:bookmarkEnd w:id="357"/>
      <w:r>
        <w:rPr>
          <w:rFonts w:ascii="Amiri" w:hAnsi="Amiri" w:eastAsia="Amiri" w:cs="Amiri"/>
          <w:color w:val="111111"/>
          <w:sz w:val="28"/>
          <w:sz w:val="28"/>
          <w:szCs w:val="28"/>
          <w:rtl w:val="true"/>
          <w:lang w:bidi="ar-SA"/>
        </w:rPr>
        <w:t>فلما رهقوه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يردهم عنا، و هو رفيقي في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فأجابه أنصاري آخر، و هكذا، حتى قتل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أنصفنا أصحابنا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7665214_417432637"/>
      <w:bookmarkStart w:id="359" w:name="_Toc125"/>
      <w:bookmarkEnd w:id="358"/>
      <w:r>
        <w:rPr>
          <w:rtl w:val="true"/>
        </w:rPr>
        <w:t>سر الاختلاف في من ثبت</w:t>
      </w:r>
      <w:r>
        <w:rPr>
          <w:rtl w:val="true"/>
        </w:rPr>
        <w:t>:</w:t>
      </w:r>
      <w:bookmarkEnd w:id="359"/>
    </w:p>
    <w:p>
      <w:pPr>
        <w:pStyle w:val="BookText"/>
        <w:rPr/>
      </w:pPr>
      <w:r>
        <w:rPr>
          <w:rFonts w:ascii="Amiri" w:hAnsi="Amiri" w:eastAsia="Amiri" w:cs="Amiri"/>
          <w:color w:val="111111"/>
          <w:sz w:val="28"/>
          <w:sz w:val="28"/>
          <w:szCs w:val="28"/>
          <w:rtl w:val="true"/>
          <w:lang w:bidi="ar-SA"/>
        </w:rPr>
        <w:t>و بعد، فإننا يمكن أن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رجعة المسلمين إلى المعركة بعد هزيمتهم لم تكن دفعة واحدة، و إنما رجع الأول فرأى عليا، ثم يرجع آخر؛ فيرى عليا و أبا دجانة مثلا، ثم يرجع آخر فيرى خمسة، و هكذا؛ فكل منهم ينقل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العدد لدى بعض الناقلين إلى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يؤثر عن بعض الصحابة من مواقف نضالية؛ لعله قد كان بعد عودتهم إلى ساحة القتال</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7665216_417432637"/>
      <w:bookmarkStart w:id="361" w:name="_Toc126"/>
      <w:bookmarkEnd w:id="360"/>
      <w:r>
        <w:rPr>
          <w:rtl w:val="true"/>
        </w:rPr>
        <w:t>ثبات أبي دجانة</w:t>
      </w:r>
      <w:r>
        <w:rPr>
          <w:rtl w:val="true"/>
        </w:rPr>
        <w:t>:</w:t>
      </w:r>
      <w:bookmarkEnd w:id="3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ذكر أبي دجانة في بعض الأخبار، مرجعه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فإننا نجد ابن مسعود ينكر ثباته،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إلا علي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 كان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ثابت، و أبو دجانة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يعكر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في المطبوع من كتاب 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دجانة قد ثبت هو و سهل بن حنيف، كانا قائمين على رأسه، بيد كل واحد منهما سيف ليذب عنه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ثاب إليه من أصحابه المنهزمين أربعة عشر رجلا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أبو دجانة قد ثبت، و لكن لا كثبات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حارب أولا بسيفه، ثم لما فر المسلمون صار يقي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 يترّس عليه </w:t>
      </w:r>
      <w:r>
        <w:rPr>
          <w:rStyle w:val="FootnoteAnchor"/>
          <w:rtl w:val="true"/>
        </w:rPr>
        <w:footnoteReference w:id="336"/>
      </w:r>
      <w:r>
        <w:rPr>
          <w:rFonts w:ascii="Amiri" w:hAnsi="Amiri" w:eastAsia="Amiri" w:cs="Amiri"/>
          <w:color w:val="111111"/>
          <w:sz w:val="28"/>
          <w:sz w:val="28"/>
          <w:szCs w:val="28"/>
          <w:rtl w:val="true"/>
          <w:lang w:bidi="ar-SA"/>
        </w:rPr>
        <w:t xml:space="preserve">، كما تقدم عن سلمة بن كهيل أيضا؛ حيث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 الكتائب، و يجندل الأبطال، حتى نزل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الفقارو لا فتى إلا علي</w:t>
      </w:r>
    </w:p>
    <w:p>
      <w:pPr>
        <w:pStyle w:val="BookText"/>
        <w:rPr/>
      </w:pPr>
      <w:r>
        <w:rPr>
          <w:rFonts w:ascii="Amiri" w:hAnsi="Amiri" w:eastAsia="Amiri" w:cs="Amiri"/>
          <w:color w:val="111111"/>
          <w:sz w:val="28"/>
          <w:sz w:val="28"/>
          <w:szCs w:val="28"/>
          <w:rtl w:val="true"/>
          <w:lang w:bidi="ar-SA"/>
        </w:rPr>
        <w:t xml:space="preserve">أو أن أول عائد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عاصم بن ثابت كما تقدم، فصار هو و سهل بن حنيف يذبان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كثر المسلمون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عودة المسلمين من فرارهم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بحقه، و منعه عمر، و الزبير، و أبا بكر، عقابا لهم، و تقديرا و اهتماما في عودة أبي دجانة إلى ساحة الحرب، و مجال الطعن و الضرب معززا و مكرما</w:t>
      </w:r>
      <w:r>
        <w:rPr>
          <w:rFonts w:eastAsia="Amiri" w:cs="Amiri" w:ascii="Amiri" w:hAnsi="Amiri"/>
          <w:color w:val="111111"/>
          <w:sz w:val="28"/>
          <w:szCs w:val="28"/>
          <w:rtl w:val="true"/>
          <w:lang w:bidi="ar-SA"/>
        </w:rPr>
        <w:t xml:space="preserve">. </w:t>
      </w:r>
      <w:bookmarkStart w:id="362" w:name="pg16848_264579"/>
    </w:p>
    <w:p>
      <w:pPr>
        <w:pStyle w:val="BookText"/>
        <w:rPr/>
      </w:pPr>
      <w:bookmarkEnd w:id="362"/>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لم يعودا إلى الحرب بعد فرارهما أصلا، فلا بد أن يكون عرض السيف على أبي دجانة و عليهم قد كان في المواجهة الأولى</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7665218_417432637"/>
      <w:bookmarkStart w:id="364" w:name="_Toc127"/>
      <w:bookmarkEnd w:id="363"/>
      <w:r>
        <w:rPr>
          <w:rtl w:val="true"/>
        </w:rPr>
        <w:t>نظرة في شعر حسان المتقدم</w:t>
      </w:r>
      <w:bookmarkEnd w:id="364"/>
    </w:p>
    <w:p>
      <w:pPr>
        <w:pStyle w:val="BookText"/>
        <w:rPr/>
      </w:pPr>
      <w:r>
        <w:rPr>
          <w:rFonts w:ascii="Amiri" w:hAnsi="Amiri" w:eastAsia="Amiri" w:cs="Amiri"/>
          <w:color w:val="111111"/>
          <w:sz w:val="28"/>
          <w:sz w:val="28"/>
          <w:szCs w:val="28"/>
          <w:rtl w:val="true"/>
          <w:lang w:bidi="ar-SA"/>
        </w:rPr>
        <w:t>و أمام تصريحات المؤرخين الكثيرة جدا، و المقطوع بصحتها و تواترها، لا يسعنا قبول قول حسان المتقدم، الذي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قد ثبتوا، و ينسب الفرار إلى خصوص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المهاجرين أو أكثرهم لم يرجعوا إلى ساحة القتال، و استمروا فوق الجبل، و الذين ثابوا إلى الحرب هم خصوص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كرّة العدو عليهم قد ضعضعتهم، فانهزموا، ثم لما علموا بحياة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على عدوهم من دون أن يصعدوا الجبل، و لعل هذا هو الأقرب و الأظهر</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665220_417432637"/>
      <w:bookmarkStart w:id="366" w:name="_Toc128"/>
      <w:bookmarkEnd w:id="365"/>
      <w:r>
        <w:rPr>
          <w:rtl w:val="true"/>
        </w:rPr>
        <w:t>تأويلات سقيمة للفرار</w:t>
      </w:r>
      <w:r>
        <w:rPr>
          <w:rtl w:val="true"/>
        </w:rPr>
        <w:t>:</w:t>
      </w:r>
      <w:bookmarkEnd w:id="366"/>
    </w:p>
    <w:p>
      <w:pPr>
        <w:pStyle w:val="BookText"/>
        <w:rPr/>
      </w:pPr>
      <w:r>
        <w:rPr>
          <w:rFonts w:ascii="Amiri" w:hAnsi="Amiri" w:eastAsia="Amiri" w:cs="Amiri"/>
          <w:color w:val="111111"/>
          <w:sz w:val="28"/>
          <w:sz w:val="28"/>
          <w:szCs w:val="28"/>
          <w:rtl w:val="true"/>
          <w:lang w:bidi="ar-SA"/>
        </w:rPr>
        <w:t>و يقول البعض هنا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فرقة استمروا في الهزيمة حتى المدينة، فما رجعوا حتى انقضى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فرقة صاروا حيارى حينما سمعوا بقتل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 همّ الواحد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 عن نفسه، و يستمر في القتال إلى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فرقة بقيت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تراجعت إليهم الفرقة الثانية شيئا فشيئا لما عرفوا أنه حي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الاختلاف في العدد، فمحمول على تعدد المواطن في </w:t>
      </w:r>
      <w:bookmarkStart w:id="367" w:name="pg16848_264580"/>
    </w:p>
    <w:p>
      <w:pPr>
        <w:pStyle w:val="BookText"/>
        <w:rPr/>
      </w:pPr>
      <w:bookmarkEnd w:id="367"/>
      <w:r>
        <w:rPr>
          <w:rFonts w:ascii="Amiri" w:hAnsi="Amiri" w:eastAsia="Amiri" w:cs="Amiri"/>
          <w:color w:val="111111"/>
          <w:sz w:val="28"/>
          <w:sz w:val="28"/>
          <w:szCs w:val="28"/>
          <w:rtl w:val="true"/>
          <w:lang w:bidi="ar-SA"/>
        </w:rPr>
        <w:t>القصة؛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بعضهم، أو أطلق ذلك باعتبار تفرقهم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نريد أن نطيل في الرد على ذلك؛ فإن ما تقدم مما دل على أنه لم يثبت إلا فلان، أو فلان و فلان، و أن هذا قد فر، و ذاك كذلك، و هكذا،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الفرار منحصرا في الثلاثة بعثمان و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صح ما ذكره فلا يبقى لعتاب اللّه لهم جميعا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عَلىٰ أَحَدٍ وَ اَلرَّسُولُ يَدْعُوكُمْ فِي أُخْرٰاكُمْ </w:t>
      </w:r>
      <w:r>
        <w:rPr>
          <w:rStyle w:val="FootnoteAnchor"/>
          <w:rtl w:val="true"/>
        </w:rPr>
        <w:footnoteReference w:id="338"/>
      </w:r>
      <w:r>
        <w:rPr>
          <w:rFonts w:ascii="Amiri" w:hAnsi="Amiri" w:eastAsia="Amiri" w:cs="Amiri"/>
          <w:color w:val="111111"/>
          <w:sz w:val="28"/>
          <w:sz w:val="28"/>
          <w:szCs w:val="28"/>
          <w:rtl w:val="true"/>
          <w:lang w:bidi="ar-SA"/>
        </w:rPr>
        <w:t>معنى و لا فائدة</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7665222_417432637"/>
      <w:bookmarkStart w:id="369" w:name="_Toc129"/>
      <w:bookmarkEnd w:id="368"/>
      <w:r>
        <w:rPr>
          <w:rtl w:val="true"/>
        </w:rPr>
        <w:t xml:space="preserve">لماذا كانت الهزيمة؟ </w:t>
      </w:r>
      <w:r>
        <w:rPr>
          <w:rtl w:val="true"/>
        </w:rPr>
        <w:t>!</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الأول لما 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للهزيمة التي لحقت بالمسلمين، و ما جرى عليهم من النكبات، و القتل الذريع، حتى لقد قتل منهم سبعون، و جرحت أعداد هائلة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عصوا، و تنازعوا، ففشلوا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صَدَقَكُمُ اَللّٰهُ وَعْدَهُ إِذْ تَحُسُّونَهُمْ </w:t>
      </w:r>
      <w:r>
        <w:rPr>
          <w:rStyle w:val="FootnoteAnchor"/>
          <w:rtl w:val="true"/>
        </w:rPr>
        <w:footnoteReference w:id="339"/>
      </w:r>
      <w:r>
        <w:rPr>
          <w:rFonts w:ascii="Amiri" w:hAnsi="Amiri" w:eastAsia="Amiri" w:cs="Amiri"/>
          <w:color w:val="111111"/>
          <w:sz w:val="28"/>
          <w:sz w:val="28"/>
          <w:szCs w:val="28"/>
          <w:rtl w:val="true"/>
          <w:lang w:bidi="ar-SA"/>
        </w:rPr>
        <w:t xml:space="preserve">بِإِذْنِهِ حَتّٰى إِذٰا فَشِلْتُمْ وَ تَنٰازَعْتُمْ فِي اَلْأَمْرِ وَ عَصَيْتُمْ مِنْ بَعْدِ مٰا أَرٰاكُمْ مٰا تُحِبُّونَ مِنْكُمْ مَنْ يُرِيدُ اَلدُّنْيٰا وَ مِنْكُمْ مَنْ يُرِيدُ اَلْآخِرَةَ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تصريح القرآن بأنهم قد عصوا و تنازعوا من بعد ما كان النصر منهم </w:t>
      </w:r>
    </w:p>
    <w:p>
      <w:pPr>
        <w:pStyle w:val="BookText"/>
        <w:rPr/>
      </w:pPr>
      <w:r>
        <w:rPr>
          <w:rFonts w:ascii="Amiri" w:hAnsi="Amiri" w:eastAsia="Amiri" w:cs="Amiri"/>
          <w:color w:val="111111"/>
          <w:sz w:val="28"/>
          <w:sz w:val="28"/>
          <w:szCs w:val="28"/>
          <w:rtl w:val="true"/>
          <w:lang w:bidi="ar-SA"/>
        </w:rPr>
        <w:t>قاب قوسين أو أدنى، يكذب ما يدّعيه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قد تخيلوا انتهاء أمد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هذا اجتهاد منهم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كان اجتهادا لما كان معصية، مع أن القرآن يصرح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المراد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مطلقا، و لو عن اجتهاد؛ خلاف ظاهر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فالنصر كان معهم، و حليفهم حتى تنازع الرماة، لأن بعضهم كان يريد الدنيا، و بعضهم يريد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الرسول كان صريحا لهم في أن لا يتركوا مراكزهم، حتى يرسل إليهم، حتى و لو رأوهم مهزومين، أو حتى لو رأوهم يغنمون، و لذا قال رفقاؤهم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نخالف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يصح بعد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تخيلوا انتهاء أمد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هكذا، فقد كانت معصية بعض الرماة، و تنازعهم سببا في كل ما نال المسلمين من كوارث و نكبات آنئذ، قد أشرنا و لسوف نشير إن شاء اللّه الى شطر منها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فقد كان لاغترارهم بأنفسهم، و بكثرتهم، أثر كبير في حلول الهزيمة بهم، فقد 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كنت في بدر في ثلاثمئة رجل؛ فأظفرك اللّه بهم، و نحن اليوم بشر كثير، نتمنى هذا اليوم، و ندعو اللّه له، و قد ساقه اللّه إلى ساحتنا هذه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أشار اللّه تعالى في سورة آل عمران إلى هذا التمني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الآيات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الاغترار بالكثرة يفقد العناصر المشاركة شعور الاعتماد على النفس، و يجعلهم يعيشون روح التواكل، و اللامسؤولية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تعالى ما زال يؤيد المسلمين بنصره، حتى عصوا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طمعا في الدنيا، و إيثارا لها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في هذه الحالة من إعادة التمحيص لهم، و ابتلائهم؛ ليرجعوا إلى اللّه تعالى، و ليميز اللّه المؤمن من المنافق؛ و ليزداد الذين آمنوا إيمانا؛ لأن الإنسان ربما يغفل عن حقيقة العنايات الإلهية، و الإمدادات الغيبية، حين يرى الانتصارات تتوالى، فينسب ذلك إلى قدرته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غلبوا شكوا في هذا الأمر،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اَلْأَمْرِ مِنْ شَيْءٍ ؟</w:t>
      </w:r>
    </w:p>
    <w:p>
      <w:pPr>
        <w:pStyle w:val="BookText"/>
        <w:rPr/>
      </w:pPr>
      <w:r>
        <w:rPr>
          <w:rFonts w:ascii="Amiri" w:hAnsi="Amiri" w:eastAsia="Amiri" w:cs="Amiri"/>
          <w:color w:val="111111"/>
          <w:sz w:val="28"/>
          <w:sz w:val="28"/>
          <w:szCs w:val="28"/>
          <w:rtl w:val="true"/>
          <w:lang w:bidi="ar-SA"/>
        </w:rPr>
        <w:t>فجاءهم الجواب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اَلْأَمْرَ كُلَّهُ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إذا من إعادتهم إلى اللّه تعالى، و تعريفهم بحقيقة إمكاناتهم، و قدراتهم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نعود عن قريب لبحث هذه النقطة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ثانية، فقد تقدم في غزوة بدر كلام هام للعلامة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 مقارنة بين بدر و أحد و غيرها، و بيان لسر الانتصار أولا، ثم ما ظهر من أمارات الضعف أخيرا، فليراجع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الانضباطية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حين يكون القائد حكيما، فكيف إذا </w:t>
      </w:r>
    </w:p>
    <w:p>
      <w:pPr>
        <w:pStyle w:val="BookText"/>
        <w:rPr/>
      </w:pPr>
      <w:r>
        <w:rPr>
          <w:rFonts w:ascii="Amiri" w:hAnsi="Amiri" w:eastAsia="Amiri" w:cs="Amiri"/>
          <w:color w:val="111111"/>
          <w:sz w:val="28"/>
          <w:sz w:val="28"/>
          <w:szCs w:val="28"/>
          <w:rtl w:val="true"/>
          <w:lang w:bidi="ar-SA"/>
        </w:rPr>
        <w:t>كان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أساس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تكون مخالفة أفراد معدودين سببا في دمار جيش بكامله، كما كان الحال في قضية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عناية اللّه تعالى بهم، و تسديده لهم، لا يعني إلغاء جميع الأسباب الطبيعية كلية، كما لا يعني أن هذه العناية، و ذلك الإمداد مطلق غير مشروط؛ بل هو مشروط قطعا بالسعي من قبلهم نحو الهدف الأسمى، و البذل و التضحيات التي تؤهلهم لأن يكونوا موضعا لعنايات اللّه و ألطافه، إِنْ تَنْصُرُوا اَللّٰهَ يَنْصُرْكُمْ وَ يُثَبِّتْ أَقْدٰامَكُمْ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لا بد لاستمرار هذه العناية الإلهية من حفظ الحد الأدنى من الارتباط بالقيادة، و تنفيذ أوامرها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يكن لهذه المواقف و الحرب أثرها النفسي، و الاجتماعي، و التربوي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تركوا مراكزهم قد ظنوا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 أي يخونهم، فلا يقسم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بين هؤلاء من لم يكن على درجة حسنة من المعرفة و الوعي، و لربما الإيمان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كذلك، فلا أقل من أن أخلاقياته و روحياته، بما في ذلك الإعراض عن الدنيا و الإيثار، لم تكن بالمستوى المطلوب،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منافق يظهر الإيمان لأجل مصالح يراها، و يبطن الكفر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الآية تشير إلى ظنهم السيء هذا، و تقرعهم عليه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يَغُلَّ وَ مَنْ يَغْلُلْ يَأْتِ بِمٰا غَلَّ يَوْمَ اَلْقِيٰامَةِ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70" w:name="pg16848_264584"/>
    </w:p>
    <w:p>
      <w:pPr>
        <w:pStyle w:val="Heading4"/>
        <w:numPr>
          <w:ilvl w:val="3"/>
          <w:numId w:val="1"/>
        </w:numPr>
        <w:rPr/>
      </w:pPr>
      <w:bookmarkStart w:id="371" w:name="__RefHeading___Toc7665224_417432637"/>
      <w:bookmarkStart w:id="372" w:name="_Toc130"/>
      <w:bookmarkEnd w:id="370"/>
      <w:bookmarkEnd w:id="371"/>
      <w:r>
        <w:rPr>
          <w:rtl w:val="true"/>
        </w:rPr>
        <w:t>الفصل الثالث</w:t>
      </w:r>
      <w:r>
        <w:rPr>
          <w:rtl w:val="true"/>
        </w:rPr>
        <w:t xml:space="preserve">: </w:t>
      </w:r>
      <w:r>
        <w:rPr>
          <w:rtl w:val="true"/>
        </w:rPr>
        <w:t>في موقع الحسم</w:t>
      </w:r>
      <w:bookmarkEnd w:id="37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3" w:name="__RefHeading___Toc7665226_417432637"/>
      <w:bookmarkStart w:id="374" w:name="_Toc131"/>
      <w:bookmarkEnd w:id="373"/>
      <w:r>
        <w:rPr>
          <w:rtl w:val="true"/>
        </w:rPr>
        <w:t>اشارة</w:t>
      </w:r>
      <w:bookmarkEnd w:id="37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848_264586"/>
      <w:bookmarkStart w:id="376" w:name="pg16848_264586"/>
      <w:bookmarkEnd w:id="376"/>
    </w:p>
    <w:p>
      <w:pPr>
        <w:pStyle w:val="Heading5"/>
        <w:numPr>
          <w:ilvl w:val="4"/>
          <w:numId w:val="1"/>
        </w:numPr>
        <w:rPr/>
      </w:pPr>
      <w:bookmarkStart w:id="377" w:name="pg16848_264586"/>
      <w:bookmarkStart w:id="378" w:name="__RefHeading___Toc7665228_417432637"/>
      <w:bookmarkStart w:id="379" w:name="_Toc132"/>
      <w:bookmarkEnd w:id="377"/>
      <w:bookmarkEnd w:id="378"/>
      <w:r>
        <w:rPr>
          <w:rtl w:val="true"/>
        </w:rPr>
        <w:t>الرعب القاتل</w:t>
      </w:r>
      <w:r>
        <w:rPr>
          <w:rtl w:val="true"/>
        </w:rPr>
        <w:t>:</w:t>
      </w:r>
      <w:bookmarkEnd w:id="379"/>
    </w:p>
    <w:p>
      <w:pPr>
        <w:pStyle w:val="BookText"/>
        <w:rPr/>
      </w:pPr>
      <w:r>
        <w:rPr>
          <w:rFonts w:ascii="Amiri" w:hAnsi="Amiri" w:eastAsia="Amiri" w:cs="Amiri"/>
          <w:color w:val="111111"/>
          <w:sz w:val="28"/>
          <w:sz w:val="28"/>
          <w:szCs w:val="28"/>
          <w:rtl w:val="true"/>
          <w:lang w:bidi="ar-SA"/>
        </w:rPr>
        <w:t>قد تقدم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كان و هو فار مرعوبا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تبع الفارين، و 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و قطت، و لطت، و 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تفرون؟ إلى النار؟</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بايعتم، ثم نكثتم؛ فواللّه لأنتم أولى بالقتل ممن أقتل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لكنهم قد استمروا في هزيمتهم لا يلوون على شيء، و الرسول يدعوهم في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بلغوا الجبل، و بلغوا صخرة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فقال بعض المسلمين، من أصحاب الصخرة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رسولا إلى عبد اللّه بن أبي؛ فيأخذ لنا أمانا من أبي سفيان قبل أن يقتلونا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قتل، ارجعوا إلى دينكم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نلقي إليهم بأيدينا، فإنهم قومنا، و بنو عمنا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الكلمة تدل دلالة واضحة على أن هذه الفرقة كانت من المهاجرين، 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أنس بن النضر،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bookmarkStart w:id="380" w:name="pg16848_264587"/>
    </w:p>
    <w:p>
      <w:pPr>
        <w:pStyle w:val="BookText"/>
        <w:rPr/>
      </w:pPr>
      <w:bookmarkEnd w:id="380"/>
      <w:r>
        <w:rPr>
          <w:rFonts w:ascii="Amiri" w:hAnsi="Amiri" w:eastAsia="Amiri" w:cs="Amiri"/>
          <w:color w:val="111111"/>
          <w:sz w:val="28"/>
          <w:sz w:val="28"/>
          <w:szCs w:val="28"/>
          <w:rtl w:val="true"/>
          <w:lang w:bidi="ar-SA"/>
        </w:rPr>
        <w:t xml:space="preserve">محمد قد قتل؛ فما تصنعون بالحياة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على ما قاتل عليه، و موتوا على ما مات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أعتذر إليك مما يقول هؤلاء، يعني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أبرأ إليك مما جاء به هؤلاء، يعني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بعض مصادر هذه القضية حين الكلام عن فرار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جاء به هؤلاء النفر، أبو سفيان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أعتذر إليك مما صنع هؤلاء بانهزامهم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حمزة قد قتل بعد فرار الصحابة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قتل بعد أصحاب اللواء؛ فلا مانع من أن يكون الناس قد انهزموا، فقتله وحشي و هو عائد من بعض حملاته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كتائب المشركين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7665230_417432637"/>
      <w:bookmarkStart w:id="382" w:name="_Toc133"/>
      <w:bookmarkEnd w:id="381"/>
      <w:r>
        <w:rPr>
          <w:rtl w:val="true"/>
        </w:rPr>
        <w:t>عودة المسلمين إلى القتال</w:t>
      </w:r>
      <w:r>
        <w:rPr>
          <w:rtl w:val="true"/>
        </w:rPr>
        <w:t>:</w:t>
      </w:r>
      <w:bookmarkEnd w:id="3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كعب بن مالك كان أول من 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رأى عينيه تزهران من تحت المغفر،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أبشروا؛ فهذا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النبي بالسكوت؛ لحراجة الموقف و خطورته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المسلمون يفيئون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زرافات و وحدانا، </w:t>
      </w:r>
      <w:bookmarkStart w:id="383" w:name="pg16848_264588"/>
    </w:p>
    <w:p>
      <w:pPr>
        <w:pStyle w:val="BookText"/>
        <w:rPr/>
      </w:pPr>
      <w:bookmarkEnd w:id="383"/>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يذرهم و يحضهم على القتال؛ فقاتلوا على قلتهم خير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الذين كانوا على الجبل فوق الصخرة لم يعودوا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القتال، و لا تركوا مركزهم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نستمر في الحديث عن المعركة الحاسمة، لا بأس بالإلماح إلى بعض المواقف البطولية التي سجلها بعض المسلمين، مع محاولة التركيز على بعض الجوانب الإيجابية فيها، ثم نشير إلى بعض المختلقات في هذا المجال، و لا سيما حول طلحة، و سعد بن أبي وقاص، فنقول</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7665232_417432637"/>
      <w:bookmarkStart w:id="385" w:name="_Toc134"/>
      <w:bookmarkEnd w:id="384"/>
      <w:r>
        <w:rPr>
          <w:rtl w:val="true"/>
        </w:rPr>
        <w:t>مواقف و بطولات</w:t>
      </w:r>
      <w:r>
        <w:rPr>
          <w:rtl w:val="true"/>
        </w:rPr>
        <w:t>:</w:t>
      </w:r>
      <w:bookmarkEnd w:id="385"/>
    </w:p>
    <w:p>
      <w:pPr>
        <w:pStyle w:val="Heading6"/>
        <w:numPr>
          <w:ilvl w:val="5"/>
          <w:numId w:val="1"/>
        </w:numPr>
        <w:rPr/>
      </w:pPr>
      <w:bookmarkStart w:id="386" w:name="__RefHeading___Toc7665234_417432637"/>
      <w:bookmarkStart w:id="387" w:name="_Toc135"/>
      <w:bookmarkEnd w:id="386"/>
      <w:r>
        <w:rPr/>
        <w:t>1</w:t>
      </w:r>
      <w:r>
        <w:rPr>
          <w:rtl w:val="true"/>
        </w:rPr>
        <w:t>-</w:t>
      </w:r>
      <w:r>
        <w:rPr>
          <w:rtl w:val="true"/>
        </w:rPr>
        <w:t>مع أنس بن النضر، و ابن السكن و أصحابه</w:t>
      </w:r>
      <w:r>
        <w:rPr>
          <w:rtl w:val="true"/>
        </w:rPr>
        <w:t>:</w:t>
      </w:r>
      <w:bookmarkEnd w:id="387"/>
    </w:p>
    <w:p>
      <w:pPr>
        <w:pStyle w:val="BookText"/>
        <w:rPr/>
      </w:pPr>
      <w:r>
        <w:rPr>
          <w:rFonts w:ascii="Amiri" w:hAnsi="Amiri" w:eastAsia="Amiri" w:cs="Amiri"/>
          <w:color w:val="111111"/>
          <w:sz w:val="28"/>
          <w:sz w:val="28"/>
          <w:szCs w:val="28"/>
          <w:rtl w:val="true"/>
          <w:lang w:bidi="ar-SA"/>
        </w:rPr>
        <w:t xml:space="preserve">إن موقف أنس بن النضر ليدل على فهمه العميق للإسلام، و إدراكه أن الإسلام لا يرتبط بالشخص و الفرد، حتى و لا بالنبي نفسه، الذي جاء به من عند اللّه من حيث هو شخص و فرد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تماما على عكس الرؤية التي كانت لدى الذين فروا، حتى انتهوا إلى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أنس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بالرجال، و إنما تعرف الرجال بالحق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لم تعرف الحق، فتعرف من أتاه، و لم تعرف </w:t>
      </w:r>
      <w:bookmarkStart w:id="388" w:name="pg16848_264589"/>
    </w:p>
    <w:p>
      <w:pPr>
        <w:pStyle w:val="BookText"/>
        <w:rPr/>
      </w:pPr>
      <w:bookmarkEnd w:id="388"/>
      <w:r>
        <w:rPr>
          <w:rFonts w:ascii="IRNazanin" w:hAnsi="IRNazanin" w:eastAsia="IRNazanin"/>
          <w:color w:val="111111"/>
          <w:sz w:val="28"/>
          <w:sz w:val="28"/>
          <w:szCs w:val="28"/>
          <w:rtl w:val="true"/>
          <w:lang w:bidi="fa-IR"/>
        </w:rPr>
        <w:t>الباطل، فتعرف من أتاه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النظرة على درجة من البعد و العمق، فإنه إذا تجسد الدين بالشخص، فإن القضاء على ذلك الشخص يكون كافيا في القضاء على ذلك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إحدى السياسات التي ينتهجها أعداء اللّه و الإنسان في حربهم للّه و رسوله، على مدى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يقل موقف ابن السكن و الرجال الخمسة الأنصاريين عن موقف أنس؛ فإنه لما تفرق القوم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هاجمه المشركون،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رجل يشري نفسه ابتغاء مرضاة اللّه؟</w:t>
      </w:r>
    </w:p>
    <w:p>
      <w:pPr>
        <w:pStyle w:val="BookText"/>
        <w:rPr/>
      </w:pPr>
      <w:r>
        <w:rPr>
          <w:rFonts w:ascii="Amiri" w:hAnsi="Amiri" w:eastAsia="Amiri" w:cs="Amiri"/>
          <w:color w:val="111111"/>
          <w:sz w:val="28"/>
          <w:sz w:val="28"/>
          <w:szCs w:val="28"/>
          <w:rtl w:val="true"/>
          <w:lang w:bidi="ar-SA"/>
        </w:rPr>
        <w:t>فقام زياد 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ولده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خمسة من الأنصار، فقاتلوا حتى قتلوا، ثم جاءت فئة؛ ففرقوا القوم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6"/>
        <w:numPr>
          <w:ilvl w:val="5"/>
          <w:numId w:val="1"/>
        </w:numPr>
        <w:rPr/>
      </w:pPr>
      <w:bookmarkStart w:id="389" w:name="__RefHeading___Toc7665236_417432637"/>
      <w:bookmarkStart w:id="390" w:name="_Toc136"/>
      <w:bookmarkEnd w:id="389"/>
      <w:r>
        <w:rPr/>
        <w:t>2</w:t>
      </w:r>
      <w:r>
        <w:rPr>
          <w:rtl w:val="true"/>
        </w:rPr>
        <w:t>-</w:t>
      </w:r>
      <w:r>
        <w:rPr>
          <w:rtl w:val="true"/>
        </w:rPr>
        <w:t>أبو دجانة</w:t>
      </w:r>
      <w:r>
        <w:rPr>
          <w:rtl w:val="true"/>
        </w:rPr>
        <w:t>:</w:t>
      </w:r>
      <w:bookmarkEnd w:id="390"/>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دجانة كان أول عائد مع عاصم بن ثابت، و قد ترس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صار يقيه بنفسه من وقع السهام، و هو منحن عليه لا يتحرك، حتى كثر في ظهره النبل، حتى استحق أن يعطيه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و يمنعه غيره ممن فر، إهانة لهم، و تكريما 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ذلك إلا لأن الإسلام و نبي الإسلام، لا يضيعان عمل عامل، أيا </w:t>
      </w:r>
    </w:p>
    <w:p>
      <w:pPr>
        <w:pStyle w:val="BookText"/>
        <w:rPr/>
      </w:pPr>
      <w:r>
        <w:rPr>
          <w:rFonts w:ascii="Amiri" w:hAnsi="Amiri" w:eastAsia="Amiri" w:cs="Amiri"/>
          <w:color w:val="111111"/>
          <w:sz w:val="28"/>
          <w:sz w:val="28"/>
          <w:szCs w:val="28"/>
          <w:rtl w:val="true"/>
          <w:lang w:bidi="ar-SA"/>
        </w:rPr>
        <w:t>كان، و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يهتم هذا الدين، و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للدعاوى الفارغة التي يطلقها هذا أو ذاك، و إنما يهتمان بتقييم الإنسان على أساس ما يقدمه على صعيد الواقع، و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دجانة قد تعرض للامتحان و نجح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فقد أثبت الامتحان عدم جدارته، أو استحقاقه لما يعد نفسه له ممن يتستر خلف دعاوى فارغة لا أكثر و لا أقل، حتى إذا جد الجد رأيته يتعجل الهزيمة، و يكون أبطأ من غيره في العودة، أو لا يعود أصلا إلا بعد حسم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إعطاء الضابطة للمسلمين جميعا، و إفهامهم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واقعي بالدرجة الأولى، و أن مصب اهتماماته هو المضمون و 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يقيم الإنسان على أساس أعماله، لا على أساس دعاواه و أقواله، و لا على أسس أخرى، ربما لا يكون له خيار فيها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فطلحة، و سعد، و أبو بكر، و عمر، و الزبير، و عثمان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كانوا من المهاجرين الذين ربما يعطون أو يعطيهم الناس امتيازا لذلك؛ و إن كانوا قرشيين؛ و كان لهم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من نوع ما بسبب أو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 ذلك إذا لم يكن معه الإخلاص، و إذا لم يكن اللّه و رسوله، و جهاد في سبيله أحب إليهم من كل شيء حتى من أنفسهم، فإنه يبقى منحصرا في نطاقه الخاص، و لا ينبغي أن يتعداه إلى غيره، بحيث يخولهم الحصول على امتيازات لا يستحقونها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الفارسي أيضا قد كان يقوم بنفس دور أبي دجانة في حماية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جعل نفسه وقاية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ظهره، من سهام </w:t>
      </w:r>
      <w:bookmarkStart w:id="391" w:name="pg16848_264591"/>
    </w:p>
    <w:p>
      <w:pPr>
        <w:pStyle w:val="BookText"/>
        <w:rPr/>
      </w:pPr>
      <w:bookmarkEnd w:id="391"/>
      <w:r>
        <w:rPr>
          <w:rFonts w:ascii="Amiri" w:hAnsi="Amiri" w:eastAsia="Amiri" w:cs="Amiri"/>
          <w:color w:val="111111"/>
          <w:sz w:val="28"/>
          <w:sz w:val="28"/>
          <w:szCs w:val="28"/>
          <w:rtl w:val="true"/>
          <w:lang w:bidi="ar-SA"/>
        </w:rPr>
        <w:t>الكفار، و أذاهم،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فداء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7665238_417432637"/>
      <w:bookmarkStart w:id="393" w:name="_Toc137"/>
      <w:bookmarkEnd w:id="392"/>
      <w:r>
        <w:rPr/>
        <w:t>3</w:t>
      </w:r>
      <w:r>
        <w:rPr>
          <w:rtl w:val="true"/>
        </w:rPr>
        <w:t>-</w:t>
      </w:r>
      <w:r>
        <w:rPr>
          <w:rtl w:val="true"/>
        </w:rPr>
        <w:t>أم عمارة</w:t>
      </w:r>
      <w:r>
        <w:rPr>
          <w:rtl w:val="true"/>
        </w:rPr>
        <w:t xml:space="preserve">: </w:t>
      </w:r>
      <w:r>
        <w:rPr>
          <w:rtl w:val="true"/>
        </w:rPr>
        <w:t>و مقام فلان</w:t>
      </w:r>
      <w:r>
        <w:rPr>
          <w:rtl w:val="true"/>
        </w:rPr>
        <w:t xml:space="preserve">! ! </w:t>
      </w:r>
      <w:r>
        <w:rPr>
          <w:rtl w:val="true"/>
        </w:rPr>
        <w:t>و فلان</w:t>
      </w:r>
      <w:r>
        <w:rPr>
          <w:rtl w:val="true"/>
        </w:rPr>
        <w:t>! !</w:t>
      </w:r>
      <w:bookmarkEnd w:id="393"/>
    </w:p>
    <w:p>
      <w:pPr>
        <w:pStyle w:val="Heading6"/>
        <w:numPr>
          <w:ilvl w:val="5"/>
          <w:numId w:val="1"/>
        </w:numPr>
        <w:rPr/>
      </w:pPr>
      <w:bookmarkStart w:id="394" w:name="__RefHeading___Toc7665240_417432637"/>
      <w:bookmarkStart w:id="395" w:name="_Toc138"/>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و قاتلت أم عمارة، نسيبة بنت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معها سقاء فيه ماء، فلما رأت قلة من كان مع الرسول، قامت تذب عنه مع هؤلاء القلة، و جرحها ابن قميئة في عاتقها، حينما اعترضته مع آخرين، ممن كان يذب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روى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أحد إلى رجل من المهاجرين يفر، قد ألقى ترسه خلف ظهره، فناداه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الترس، ألق ترسك، و فر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فرمى بترسه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لمقام نسيبة أفضل من مقام فلان، و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أراد ولدها عمارة الفرار، فردته، و أخذت سيفه؛ فقتلت به رجلا؛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بارك اللّه عليك يا نسيبة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تقي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بيديها، و صدرها، و ثدييها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الراوي لم يكنّ هذه الكناية، و كان يذكر هما باسمهما، حتى لا تترامى الظنون إلى أمور 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أمانة المحدث أن يذكر الحديث على وجهه، و لا يكتم منه شيئا؛ فما باله كتم اسم هذين </w:t>
      </w:r>
    </w:p>
    <w:p>
      <w:pPr>
        <w:pStyle w:val="BookText"/>
        <w:rPr/>
      </w:pP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إذ لا تقية في غيرهما؛ لأن خلفاء سائر بني أمية و غيرهم من الخلفاء، ما كانوا حاضرين في هذا المشهد؛ ليكني بذكرهم تقية من أولادهم و أتباعهم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أيضا هو رأي محمد بن معد العلوي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نزيد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كان قد فر بإجماع المؤرخين؛ فقد اضطروا إلى التصريح باسمه، ثم حاولوا تبرير هذا الفرار بالتوبة عليه، و غفران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و مع أننا نجد روايات عديدة تصرح بأن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Style w:val="FootnoteAnchor"/>
          <w:rtl w:val="true"/>
        </w:rPr>
        <w:footnoteReference w:id="355"/>
      </w:r>
      <w:r>
        <w:rPr>
          <w:rFonts w:ascii="Amiri" w:hAnsi="Amiri" w:eastAsia="Amiri" w:cs="Amiri"/>
          <w:color w:val="111111"/>
          <w:sz w:val="28"/>
          <w:sz w:val="28"/>
          <w:szCs w:val="28"/>
          <w:rtl w:val="true"/>
          <w:lang w:bidi="ar-SA"/>
        </w:rPr>
        <w:t xml:space="preserve">قد نزلت في عثمان، و خارجة بن زيد، و رفاعة بن المعلى، أو في عثمان، و سعد بن عثمان، و عقبة بن عثمان الأنصاريين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فإننا نجد رواية ذكرها ابن اسحاق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سعد بن عثمان، و عقبة بن عثمان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أخرى عن عكرمة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رافع بن المعلى، و غيره من </w:t>
      </w:r>
      <w:bookmarkStart w:id="396" w:name="pg16848_264593"/>
    </w:p>
    <w:p>
      <w:pPr>
        <w:pStyle w:val="BookText"/>
        <w:rPr/>
      </w:pPr>
      <w:bookmarkEnd w:id="396"/>
      <w:r>
        <w:rPr>
          <w:rFonts w:ascii="Amiri" w:hAnsi="Amiri" w:eastAsia="Amiri" w:cs="Amiri"/>
          <w:color w:val="111111"/>
          <w:sz w:val="28"/>
          <w:sz w:val="28"/>
          <w:szCs w:val="28"/>
          <w:rtl w:val="true"/>
          <w:lang w:bidi="ar-SA"/>
        </w:rPr>
        <w:t xml:space="preserve">الأنصار، و أبي حذيفة بن عتبة، و رجل آخر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الواقدي نفسه قد كنى عن عثمان في فراره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أنهم يهتمون في التكنية حتى عن عثمان المجمع على فراره، دون غيره ممن تذكرهم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فكيف لا يكنون عمن هم أعظم من عثمان، و أجل عندهم؟</w:t>
      </w:r>
    </w:p>
    <w:p>
      <w:pPr>
        <w:pStyle w:val="BookText"/>
        <w:rPr/>
      </w:pPr>
      <w:r>
        <w:rPr>
          <w:rFonts w:ascii="Amiri" w:hAnsi="Amiri" w:eastAsia="Amiri" w:cs="Amiri"/>
          <w:color w:val="111111"/>
          <w:sz w:val="28"/>
          <w:sz w:val="28"/>
          <w:szCs w:val="28"/>
          <w:rtl w:val="true"/>
          <w:lang w:bidi="ar-SA"/>
        </w:rPr>
        <w:t>و يذكر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لفلان و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فرارا آخر في عرض الجبل، حينما جاءهم المشركون، و ندب الرسول المسلمين إلى قتالهم </w:t>
      </w:r>
      <w:r>
        <w:rPr>
          <w:rStyle w:val="FootnoteAnchor"/>
          <w:rtl w:val="true"/>
        </w:rPr>
        <w:footnoteReference w:id="360"/>
      </w:r>
      <w:r>
        <w:rPr>
          <w:rFonts w:ascii="Amiri" w:hAnsi="Amiri" w:eastAsia="Amiri" w:cs="Amiri"/>
          <w:color w:val="111111"/>
          <w:sz w:val="28"/>
          <w:sz w:val="28"/>
          <w:szCs w:val="28"/>
          <w:rtl w:val="true"/>
          <w:lang w:bidi="ar-SA"/>
        </w:rPr>
        <w:t>، و قد ردهم اللّه عنهم من دون حاجة إلى ذلك، كما سنرى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قد كنى عنهما، حينما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قد تركوا ثلاث آيات محكمات، و أبوا إلا فلان بن فلان، و فلان بن فلان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7" w:name="__RefHeading___Toc7665242_417432637"/>
      <w:bookmarkStart w:id="398" w:name="_Toc139"/>
      <w:bookmarkEnd w:id="397"/>
      <w:r>
        <w:rPr>
          <w:rtl w:val="true"/>
        </w:rPr>
        <w:t>جهاد المرأة</w:t>
      </w:r>
      <w:r>
        <w:rPr>
          <w:rtl w:val="true"/>
        </w:rPr>
        <w:t>:</w:t>
      </w:r>
      <w:bookmarkEnd w:id="398"/>
    </w:p>
    <w:p>
      <w:pPr>
        <w:pStyle w:val="BookText"/>
        <w:rPr/>
      </w:pPr>
      <w:r>
        <w:rPr>
          <w:rFonts w:ascii="Amiri" w:hAnsi="Amiri" w:eastAsia="Amiri" w:cs="Amiri"/>
          <w:color w:val="111111"/>
          <w:sz w:val="28"/>
          <w:sz w:val="28"/>
          <w:szCs w:val="28"/>
          <w:rtl w:val="true"/>
          <w:lang w:bidi="ar-SA"/>
        </w:rPr>
        <w:t>و في إلماحة موجزة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الإسلام على المرأة جهاد، إلا حينما يكون كيان الإسلام في خطر أكيد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أدركت أم عمارة مدى الخطر الذي يتهدد الإسلام، من خلال </w:t>
      </w:r>
    </w:p>
    <w:p>
      <w:pPr>
        <w:pStyle w:val="BookText"/>
        <w:rPr/>
      </w:pPr>
      <w:r>
        <w:rPr>
          <w:rFonts w:ascii="Amiri" w:hAnsi="Amiri" w:eastAsia="Amiri" w:cs="Amiri"/>
          <w:color w:val="111111"/>
          <w:sz w:val="28"/>
          <w:sz w:val="28"/>
          <w:szCs w:val="28"/>
          <w:rtl w:val="true"/>
          <w:lang w:bidi="ar-SA"/>
        </w:rPr>
        <w:t xml:space="preserve">الخطر الذي يتعرض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لذلك فقد اندفعت للدفاع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بنفسها و ولدها، و كل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شعري، كيف لم يدرك هذه الحقيقة كبار الصحابة من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سمحوا للأنفسهم بالفرار في هذا الظرف الحرج و الخطر جدا على مستقبل الإسلام، الدين 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المهاجرون يرون لأنفسهم، و يرى لهم الناس امتيازا على غيرهم، و أنهم في موقع المعلم و 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عاشوا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استفادوا من تعاليمه، و رأوا من معجزاته 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هذه الأنصارية التي لا جهاد عليها، و التي لم تعاشر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تر من معجزاته و كراماته ما رآه هؤلاء، قد وقفت هذا الموقف الرسالي الرائد دونهم، فمن الطبيعي أن يكون مقامها أفضل من مقام فلان و فلان من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الطبيعي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 ذلك المهاجري إلى النار، و يكون جهادها طريقها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سوف لا نصدق بعد هذا ما يقال، من أن الفضل إنما هو بطول الصحبة للرسول، أو بغير ذلك من عناوين، بل سوف نصر على أن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قرره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بالتقوى، و العمل الصالح، عن علم و وعي، و عن قناعة وجدانية راسخة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خروج أم عمارة إلى أحد لعله كان </w:t>
      </w:r>
      <w:bookmarkStart w:id="399" w:name="pg16848_264595"/>
    </w:p>
    <w:p>
      <w:pPr>
        <w:pStyle w:val="BookText"/>
        <w:rPr/>
      </w:pPr>
      <w:bookmarkEnd w:id="399"/>
      <w:r>
        <w:rPr>
          <w:rFonts w:ascii="Amiri" w:hAnsi="Amiri" w:eastAsia="Amiri" w:cs="Amiri"/>
          <w:color w:val="111111"/>
          <w:sz w:val="28"/>
          <w:sz w:val="28"/>
          <w:szCs w:val="28"/>
          <w:rtl w:val="true"/>
          <w:lang w:bidi="ar-SA"/>
        </w:rPr>
        <w:t>استثنائيا، و لضرورة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امرأة من عذرة استأذنت الرسول في أن تخرج في جيش كذا و كذا، فلم يأذن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ليس أريد أن أقاتل، إنما أريد أن أداوي الجرحى و المرضى، أو أسقي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تكون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خرجت، لأذنت لك، و لكن اجلسي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تكلمنا حول هذا الموضوع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0" w:name="__RefHeading___Toc7665244_417432637"/>
      <w:bookmarkStart w:id="401" w:name="_Toc140"/>
      <w:bookmarkEnd w:id="400"/>
      <w:r>
        <w:rPr/>
        <w:t>4</w:t>
      </w:r>
      <w:r>
        <w:rPr>
          <w:rtl w:val="true"/>
        </w:rPr>
        <w:t>-</w:t>
      </w:r>
      <w:r>
        <w:rPr>
          <w:rtl w:val="true"/>
        </w:rPr>
        <w:t>أم سليط</w:t>
      </w:r>
      <w:r>
        <w:rPr>
          <w:rtl w:val="true"/>
        </w:rPr>
        <w:t>:</w:t>
      </w:r>
      <w:bookmarkEnd w:id="401"/>
    </w:p>
    <w:p>
      <w:pPr>
        <w:pStyle w:val="BookText"/>
        <w:rPr/>
      </w:pPr>
      <w:r>
        <w:rPr>
          <w:rFonts w:ascii="Amiri" w:hAnsi="Amiri" w:eastAsia="Amiri" w:cs="Amiri"/>
          <w:color w:val="111111"/>
          <w:sz w:val="28"/>
          <w:sz w:val="28"/>
          <w:szCs w:val="28"/>
          <w:rtl w:val="true"/>
          <w:lang w:bidi="ar-SA"/>
        </w:rPr>
        <w:t xml:space="preserve">و ممن شارك في حرب أحد أيضا أم سليط، فإنها كانت تزفر القرب، أي تحملها على ظهرها، تسقي الناس منها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7665246_417432637"/>
      <w:bookmarkStart w:id="403" w:name="_Toc141"/>
      <w:bookmarkEnd w:id="402"/>
      <w:r>
        <w:rPr/>
        <w:t>5</w:t>
      </w:r>
      <w:r>
        <w:rPr>
          <w:rtl w:val="true"/>
        </w:rPr>
        <w:t>-</w:t>
      </w:r>
      <w:r>
        <w:rPr>
          <w:rtl w:val="true"/>
        </w:rPr>
        <w:t>حنظلة الغسيل</w:t>
      </w:r>
      <w:r>
        <w:rPr>
          <w:rtl w:val="true"/>
        </w:rPr>
        <w:t>:</w:t>
      </w:r>
      <w:bookmarkEnd w:id="403"/>
    </w:p>
    <w:p>
      <w:pPr>
        <w:pStyle w:val="Heading6"/>
        <w:numPr>
          <w:ilvl w:val="5"/>
          <w:numId w:val="1"/>
        </w:numPr>
        <w:rPr/>
      </w:pPr>
      <w:bookmarkStart w:id="404" w:name="__RefHeading___Toc7665248_417432637"/>
      <w:bookmarkStart w:id="405" w:name="_Toc142"/>
      <w:bookmarkEnd w:id="404"/>
      <w:r>
        <w:rPr>
          <w:rtl w:val="true"/>
        </w:rPr>
        <w:t>اشارة</w:t>
      </w:r>
      <w:bookmarkEnd w:id="4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استشهد في أحد حنظلة بن أبي عامر الفاسق، و كان قد دخل بزوجته </w:t>
      </w:r>
      <w:bookmarkStart w:id="406" w:name="pg16848_264596"/>
    </w:p>
    <w:p>
      <w:pPr>
        <w:pStyle w:val="BookText"/>
        <w:rPr/>
      </w:pPr>
      <w:bookmarkEnd w:id="406"/>
      <w:r>
        <w:rPr>
          <w:rFonts w:ascii="Amiri" w:hAnsi="Amiri" w:eastAsia="Amiri" w:cs="Amiri"/>
          <w:color w:val="111111"/>
          <w:sz w:val="28"/>
          <w:sz w:val="28"/>
          <w:szCs w:val="28"/>
          <w:rtl w:val="true"/>
          <w:lang w:bidi="ar-SA"/>
        </w:rPr>
        <w:t xml:space="preserve">جميلة بنت عبد اللّه بن أبي ليلة أحد، و خرج و هو جنب، حين سمع الهائعة </w:t>
      </w:r>
      <w:r>
        <w:rPr>
          <w:rStyle w:val="FootnoteAnchor"/>
          <w:rtl w:val="true"/>
        </w:rPr>
        <w:footnoteReference w:id="366"/>
      </w:r>
      <w:r>
        <w:rPr>
          <w:rFonts w:ascii="Amiri" w:hAnsi="Amiri" w:eastAsia="Amiri" w:cs="Amiri"/>
          <w:color w:val="111111"/>
          <w:sz w:val="28"/>
          <w:sz w:val="28"/>
          <w:szCs w:val="28"/>
          <w:rtl w:val="true"/>
          <w:lang w:bidi="ar-SA"/>
        </w:rPr>
        <w:t>فأعجله ذلك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 غسل أحد شقيه، فسمع الهائعة؛ فترك غسله،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لتغسله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يقتل أباه أبا عامر الفاسق، فلم يأذن 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7665250_417432637"/>
      <w:bookmarkStart w:id="408" w:name="_Toc143"/>
      <w:bookmarkEnd w:id="407"/>
      <w:r>
        <w:rPr>
          <w:rtl w:val="true"/>
        </w:rPr>
        <w:t>و نقول</w:t>
      </w:r>
      <w:r>
        <w:rPr>
          <w:rtl w:val="true"/>
        </w:rPr>
        <w:t>:</w:t>
      </w:r>
      <w:bookmarkEnd w:id="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كما منع حنظلة الغسيل من قتل أبيه، كذلك هو قد منع ابن عبد اللّه بن أبي من قتل أبيه أيضا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هدف الإسلام هو الحفاظ على إنسانية الإنسان، و تكامله في مدارج الإنسانية، فلا بد أن تكون مواقفه و وسائله منسجمة مع ذلك الهدف الأسمى؛ لأن الوسيلة في نظر الإسلام لا تنفصل عن الهدف، و إنما هي جزء منه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فلا بد أن يتعامل مع كل أحد حتى مع أبيه، و ولده، و عشيرته، و ماله، و كل ما يحيط به، تعاملا إنسانيا صحيحا، و منسجما مع أهدافه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علاقته بماله، أو بأبيه، أو بولده سوف تفصله عن هدفه، أو تفرض عليه موقفا يتناقض معه، أو يعيق عن الوصول إليه، فلا بد من رفض تلك العلاقة و تدميرها؛ لأن الإبقاء عليها إنما يعني تدمير الإنسانية، و الخروج عنها إلى ما هو أحط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أشار إليه تعالى في قوله عمن اتخذ إلهه هواه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فلا جامع و لا قدر مشترك بين الإنسان المسلم الذي يعتبر نفسه إنسانا، بكل ما لهذه الكلمة من معنى، و يتصرف على هذا الأساس؛ و بين غيره ممن رضي لنفسه أن يكون أضل من الأنعام، و يتصرف على هذا الأساس، و مجرد وجود علاقة نسبية بينهما لا يبرر تخلي هذا عن إنسانيته في سبيل إرضاء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مواقف ذلك الإنسان المنحرف و تصرفاته تساهم في تدمير الإنسانية أينما كانت، و حيثما وجدت، و القضاء على خصائصها و منجزاتها، سواء على صعيد الفرد أو المجتمع، أو حتى الأجيال القادمة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الطبيعي أن نرى ذلك الولد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بالقضاء على هذا الوالد، و يعمل في هذا السبيل بصدق، و بجدية، و إلا فإنه سيتضح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إنسانيته لم تكتمل بعد، 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وعيه الإنساني يحتاج إلى تعميق و تركيز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العاطفة التي تعتبر الوقود الذي يفجر طاقات الإنسان في </w:t>
      </w:r>
    </w:p>
    <w:p>
      <w:pPr>
        <w:pStyle w:val="BookText"/>
        <w:rPr/>
      </w:pPr>
      <w:r>
        <w:rPr>
          <w:rFonts w:ascii="Amiri" w:hAnsi="Amiri" w:eastAsia="Amiri" w:cs="Amiri"/>
          <w:color w:val="111111"/>
          <w:sz w:val="28"/>
          <w:sz w:val="28"/>
          <w:szCs w:val="28"/>
          <w:rtl w:val="true"/>
          <w:lang w:bidi="ar-SA"/>
        </w:rPr>
        <w:t>هذا السبيل، تحتاج إلى شحن و إثارة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إذا، أن يستأذن بعض المسلمين في قتل آبائهم المنحرفين، الذين يحاربون دين اللّه تعالى، و إنما العجب من أن لا يفعلوا ذلك؛ لأنهم حينئذ يكونون قد خالفوا مقتضى فطرتهم، و ما يحكم به عقلهم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الذي أيده و أكده الإسلام، دين الفطرة </w:t>
      </w:r>
      <w:r>
        <w:rPr>
          <w:rStyle w:val="FootnoteAnchor"/>
          <w:rtl w:val="true"/>
        </w:rPr>
        <w:footnoteReference w:id="371"/>
      </w:r>
      <w:r>
        <w:rPr>
          <w:rFonts w:ascii="Amiri" w:hAnsi="Amiri" w:eastAsia="Amiri" w:cs="Amiri"/>
          <w:color w:val="111111"/>
          <w:sz w:val="28"/>
          <w:sz w:val="28"/>
          <w:szCs w:val="28"/>
          <w:rtl w:val="true"/>
          <w:lang w:bidi="ar-SA"/>
        </w:rPr>
        <w:t>حين قال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سر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لهم بقتل آبائهم، فقد قدمنا بعض ما يفيد في ذلك حين الكلام عن وحشي، قاتل حمزة، حيث 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لا يقتل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قتل الولد لوالده ليس أمرا طبيعيا، و لا ينسجم مع مشاعر و نفسية الإنسان العادي، الذي لم يترب تربية إلهية، و لم ينصهر في حب اللّه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أخلص ذلك الإنسان للّه، و انقطعت كل علائقه المادية الأرضية؛ فإنه حينئذ يرى ذلك أمرا ضروريا، و ينساق إليه بعقله، و بفطرته، و بعاطفته </w:t>
      </w:r>
      <w:bookmarkStart w:id="409" w:name="pg16848_264599"/>
    </w:p>
    <w:p>
      <w:pPr>
        <w:pStyle w:val="BookText"/>
        <w:rPr/>
      </w:pPr>
      <w:bookmarkEnd w:id="409"/>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يثور الإنسان العادي عاطفيا إذا رأى من قريبه و حبيبه موقفا سيئا يتنافى مع الفطرة و الدين و العقل، و لكن سرعان ما تشده العوامل الأرضية إليها، و يعود ليزن الأمور بالموازين الأرضية المادية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ينهزمون جميعا في أحد، و في مواطن أخرى باستثناء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يتركون نبيهم، الذي هو في الحقيقة رمز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الروابط الأرضية قد شدتهم إليها، و لم يتمكنوا من التخلص منها، و لا التغلب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من كان في مستوى رفيع من التربية الإلهية؛ و وصل إلى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أصبح اللّه و رسوله، و جهاد في سبيله، أحب إليه من كل شيء، و ليس هو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لكي لا يعرّض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الذي هو واقعي بالدرجة الأولى هذا الإنسان إلى تجربة قاسية و مريرة، ربما تكون أكبر منه، و قد يخفق في الخروج منها بسلامة و معافاة، فقد أعفاه من هذه الأمور، لطفا به و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اللطيف الخبير</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7665252_417432637"/>
      <w:bookmarkStart w:id="411" w:name="_Toc144"/>
      <w:bookmarkEnd w:id="410"/>
      <w:r>
        <w:rPr/>
        <w:t>6</w:t>
      </w:r>
      <w:r>
        <w:rPr>
          <w:rtl w:val="true"/>
        </w:rPr>
        <w:t>-</w:t>
      </w:r>
      <w:r>
        <w:rPr>
          <w:rtl w:val="true"/>
        </w:rPr>
        <w:t>بين عبد اللّه بن جحش و ابن أبي وقاص</w:t>
      </w:r>
      <w:r>
        <w:rPr>
          <w:rtl w:val="true"/>
        </w:rPr>
        <w:t>:</w:t>
      </w:r>
      <w:bookmarkEnd w:id="411"/>
    </w:p>
    <w:p>
      <w:pPr>
        <w:pStyle w:val="BookText"/>
        <w:rPr/>
      </w:pPr>
      <w:r>
        <w:rPr>
          <w:rFonts w:ascii="Amiri" w:hAnsi="Amiri" w:eastAsia="Amiri" w:cs="Amiri"/>
          <w:color w:val="111111"/>
          <w:sz w:val="28"/>
          <w:sz w:val="28"/>
          <w:szCs w:val="28"/>
          <w:rtl w:val="true"/>
          <w:lang w:bidi="ar-SA"/>
        </w:rPr>
        <w:t>و قد دعا عبد اللّه بن جحش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و يجدع أنفه، و تقطع أذنه حتى إذا لقي اللّه،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جدع أنفك و أذنك؟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في رسولك؛ فأمّن له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جرى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 سعد بن أبي وقاص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أحد المشركين، و يأخذ سلبه؛ </w:t>
      </w:r>
    </w:p>
    <w:p>
      <w:pPr>
        <w:pStyle w:val="BookText"/>
        <w:rPr/>
      </w:pPr>
      <w:r>
        <w:rPr>
          <w:rFonts w:ascii="IRNazanin" w:hAnsi="IRNazanin" w:eastAsia="IRNazanin"/>
          <w:color w:val="111111"/>
          <w:sz w:val="28"/>
          <w:sz w:val="28"/>
          <w:szCs w:val="28"/>
          <w:rtl w:val="true"/>
          <w:lang w:bidi="fa-IR"/>
        </w:rPr>
        <w:t>فأمّن عبد اللّه على دعاء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فشتان ما بين سعد و عبد اللّه، فإن عبد اللّه قد جاء يطلب الموت، و جاء سعد يطلب ما يرى أنه يفيد في استمرار تمتعه بمباهج الحياة، و زبارجها و بهارجها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فنذكّر هنا بما قاله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يتحدث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يجاحش على السلب، و يأسف على فواته، و ذاك لا يلتفت إلى سلب عمرو بن عبد ود، و هو أنفس سلب، و يكره أن يبز السبي ثيابه، فكأن حبيبا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الأسود أسود الغاب همتهايوم الكرية في المسلوب لا السلب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يجاحش على السلب، و يدعو اللّه أن يقتل مشركا من أجل سلبه، و يأتي إلى الحرب بهذه النفسية، لا يتورع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يفوته ذلك، و يواجه خطر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يفر من الحرب، و يترك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لسيوف المشركين تنوشه من كل جانب و مكان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من تكون الدنيا عنده أهون من عفطة عنز، و لا تساوي الخلافة عنده شسع نعله، و يكون من الرسول و الرسول منه، و لا سيف إلا سيفه، كيف، و لماذا يفر يا ترى؟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عجب إذا إذا رأينا هذا يثبت، و يتلقى السيوف بنحره و جسده، و ذاك يفر طلبا للسلامة، و لأجل الاحتفاظ بالحياة</w:t>
      </w:r>
      <w:r>
        <w:rPr>
          <w:rFonts w:eastAsia="Amiri" w:cs="Amiri" w:ascii="Amiri" w:hAnsi="Amiri"/>
          <w:color w:val="111111"/>
          <w:sz w:val="28"/>
          <w:szCs w:val="28"/>
          <w:rtl w:val="true"/>
          <w:lang w:bidi="ar-SA"/>
        </w:rPr>
        <w:t xml:space="preserve">. </w:t>
      </w:r>
      <w:bookmarkStart w:id="412" w:name="pg16848_264601"/>
    </w:p>
    <w:p>
      <w:pPr>
        <w:pStyle w:val="Heading5"/>
        <w:numPr>
          <w:ilvl w:val="4"/>
          <w:numId w:val="1"/>
        </w:numPr>
        <w:rPr/>
      </w:pPr>
      <w:bookmarkStart w:id="413" w:name="__RefHeading___Toc7665254_417432637"/>
      <w:bookmarkStart w:id="414" w:name="_Toc145"/>
      <w:bookmarkEnd w:id="412"/>
      <w:bookmarkEnd w:id="413"/>
      <w:r>
        <w:rPr>
          <w:rtl w:val="true"/>
        </w:rPr>
        <w:t>مواقف و بطولات سعد الموهومة</w:t>
      </w:r>
      <w:r>
        <w:rPr>
          <w:rtl w:val="true"/>
        </w:rPr>
        <w:t>:</w:t>
      </w:r>
      <w:bookmarkEnd w:id="414"/>
    </w:p>
    <w:p>
      <w:pPr>
        <w:pStyle w:val="BookText"/>
        <w:rPr/>
      </w:pPr>
      <w:r>
        <w:rPr>
          <w:rFonts w:ascii="Amiri" w:hAnsi="Amiri" w:eastAsia="Amiri" w:cs="Amiri"/>
          <w:color w:val="111111"/>
          <w:sz w:val="28"/>
          <w:sz w:val="28"/>
          <w:szCs w:val="28"/>
          <w:rtl w:val="true"/>
          <w:lang w:bidi="ar-SA"/>
        </w:rPr>
        <w:t>و يذكرون لسعد بن أبي وقاص في حرب أحد فضائل و كرامات، و مواقف و بطولات، نعتقد أن يد السياسة قد ساهمت في صنعها، و نذكر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عاد المسلمون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سعد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رمى بين يديه بالسهام،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يناوله النبل، و يقول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فداك أبي و أمي؛ فرمى دون رسول اللّه حتى اندقت سية قوسه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المشكاة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أبويه لأحد إلا لسعد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يروي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ذلك ألف مرة، لأنه رمى ألف سهم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ابن عرقة رمى بسهم، فأصاب ذيل أم أيمن، فانكشف، فضحك،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بأن يرمي، و دعا له بأن يسدد اللّه رميته، و يجيب اللّه دعوته؛ فرمى ابن عرقة في ثغرة نحره؛ فانقلب </w:t>
      </w:r>
    </w:p>
    <w:p>
      <w:pPr>
        <w:pStyle w:val="BookText"/>
        <w:rPr/>
      </w:pPr>
      <w:r>
        <w:rPr>
          <w:rFonts w:ascii="Amiri" w:hAnsi="Amiri" w:eastAsia="Amiri" w:cs="Amiri"/>
          <w:color w:val="111111"/>
          <w:sz w:val="28"/>
          <w:sz w:val="28"/>
          <w:szCs w:val="28"/>
          <w:rtl w:val="true"/>
          <w:lang w:bidi="ar-SA"/>
        </w:rPr>
        <w:t xml:space="preserve">لظهره، و بدت عورته،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نشك فيما ذكر آنفا، و ذلك بملاحظة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سعد عن سر استجابة دعائه دون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رفعت إلى فمي لقمة إلا و أنا أعلم من أين جاءت، و من أين خرجت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لأنه 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عدم استجابة الدعاء، هو أن من كان مأكله و ملبسه حراما فأنى يستجاب 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ذلك نصدق؟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نصدق أن استجابة دعائه كانت لدعائه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نصدق أنها من أجل أنه لم يكن يأكل حراما؟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حاول الحلبي أن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دعا له أن يستجاب له بسبب عدم أكله للحرام، و تمييزه للحرام عن غيره</w:t>
      </w:r>
      <w:r>
        <w:rPr>
          <w:rFonts w:eastAsia="Amiri" w:cs="Amiri" w:ascii="Amiri" w:hAnsi="Amiri"/>
          <w:color w:val="111111"/>
          <w:sz w:val="28"/>
          <w:szCs w:val="28"/>
          <w:rtl w:val="true"/>
          <w:lang w:bidi="ar-SA"/>
        </w:rPr>
        <w:t xml:space="preserve">! !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تأويل بارد، كما ترى، و لا نرى حاجة للتعليق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ندري إذا كان الوقت يتسع لرمي ألف سهم، 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و هو يناوله السهام في ذلك الوقت الحرج جدا؟ </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أيضا من أين حصل سعد على تلك السهام الألف التي رمى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هل كانت تتسع كنانته، و كنانة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لهذه الكمية؟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نعرف أيضا إن كانت تلك السهام تصيب المشركين؛ فيستجاب دعاء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تصيبهم، فكم قتل سعد؟ و كم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ينهزم المشركون لهذه النكبة التي حلت بهم؟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سعد مستجاب الدعوة، فلماذا لم يدع اللّه ليفرج عن عثمان حين الحصار؟ أو ليهدي معاوية إلى الحق و التسليم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ليحقن دماء عشرات الألوف من المسلمين، و يجنب الأمة تلك الكوارث العظيمة التي تعرضت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عندما عرض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يأمر بالمعروف و ينهى عن المنكر، طلب منه أن يعطيه سيفا يميز بين الكافر و المؤمن </w:t>
      </w:r>
      <w:r>
        <w:rPr>
          <w:rStyle w:val="FootnoteAnchor"/>
          <w:rtl w:val="true"/>
        </w:rPr>
        <w:footnoteReference w:id="381"/>
      </w:r>
      <w:r>
        <w:rPr>
          <w:rFonts w:ascii="Amiri" w:hAnsi="Amiri" w:eastAsia="Amiri" w:cs="Amiri"/>
          <w:color w:val="111111"/>
          <w:sz w:val="28"/>
          <w:sz w:val="28"/>
          <w:szCs w:val="28"/>
          <w:rtl w:val="true"/>
          <w:lang w:bidi="ar-SA"/>
        </w:rPr>
        <w:t xml:space="preserve">فلم لم يدع اللّه أن يعطيه سيفا كهذا؛ فيستجيب اللّه له، ما دام أنه كان مستجاب الدعوة؟ </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الخندق، حينما أتاه بخبر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w:t>
      </w:r>
      <w:r>
        <w:rPr>
          <w:rStyle w:val="FootnoteAnchor"/>
          <w:rtl w:val="true"/>
        </w:rPr>
        <w:footnoteReference w:id="382"/>
      </w:r>
      <w:r>
        <w:rPr>
          <w:rFonts w:ascii="Amiri" w:hAnsi="Amiri" w:eastAsia="Amiri" w:cs="Amiri"/>
          <w:color w:val="111111"/>
          <w:sz w:val="28"/>
          <w:sz w:val="28"/>
          <w:szCs w:val="28"/>
          <w:rtl w:val="true"/>
          <w:lang w:bidi="ar-SA"/>
        </w:rPr>
        <w:t xml:space="preserve">، فأي الروايتين نصدق؟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نصدقهما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ننظر إليهما معا بعين الشك و الريب، لما نعلمه من تعمد الوضع و الاختلاق لصالح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 </w:t>
      </w:r>
      <w:bookmarkStart w:id="415" w:name="pg16848_264604"/>
    </w:p>
    <w:p>
      <w:pPr>
        <w:pStyle w:val="BookText"/>
        <w:rPr/>
      </w:pPr>
      <w:bookmarkEnd w:id="415"/>
      <w:r>
        <w:rPr>
          <w:rFonts w:ascii="Amiri" w:hAnsi="Amiri" w:eastAsia="Amiri" w:cs="Amiri"/>
          <w:color w:val="111111"/>
          <w:sz w:val="28"/>
          <w:sz w:val="28"/>
          <w:szCs w:val="28"/>
          <w:rtl w:val="true"/>
          <w:lang w:bidi="ar-SA"/>
        </w:rPr>
        <w:t>هذا الأخير هو الأمر المنطقي، و الطبيعي، و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قال ذلك للزبير يوم الخندق،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يسمعه، فنقل ما سمعه فقط بالنسبة لسعد،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تفدية خاصة لا يجدي؛ إذ قد جاء في رواية أخرى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أبويه لأحد إلا لسعد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أنه يخبر عن علم، و إلا لكان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ذلك إلا بالنسبة لسعد، كما أنه لو كان أراد تفدية خاصة لكان عليه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سعد قد قتل حبان بن العرقة في حرب أحد، كما يقول الواقدي، مع أن الواقدي نفسه و غيره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حبان بن العرقة قد رمى سعد بن معاذ في أكحله في غزوة الخندق،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عرق اللّه وجهك في النار؟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فإن حرب الخندق كانت بعد أحد بالاتفاق</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7665256_417432637"/>
      <w:bookmarkStart w:id="417" w:name="_Toc146"/>
      <w:bookmarkEnd w:id="416"/>
      <w:r>
        <w:rPr>
          <w:rtl w:val="true"/>
        </w:rPr>
        <w:t>إشارة هامة</w:t>
      </w:r>
      <w:r>
        <w:rPr>
          <w:rtl w:val="true"/>
        </w:rPr>
        <w:t>:</w:t>
      </w:r>
      <w:bookmarkEnd w:id="41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لماذا حشد هذه الفضائل لسعد، فذلك أمر واضح، فإن سعدا قد كان من الفئة المناوئة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بيته، حتى لقد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يعطي سعدا من الفيء شيئا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دخل عليه سعد يطالبه بعطائه رده مع صاحبيه، بعد كلام طويل، و لم </w:t>
      </w:r>
    </w:p>
    <w:p>
      <w:pPr>
        <w:pStyle w:val="BookText"/>
        <w:rPr/>
      </w:pPr>
      <w:r>
        <w:rPr>
          <w:rFonts w:ascii="Amiri" w:hAnsi="Amiri" w:eastAsia="Amiri" w:cs="Amiri"/>
          <w:color w:val="111111"/>
          <w:sz w:val="28"/>
          <w:sz w:val="28"/>
          <w:szCs w:val="28"/>
          <w:rtl w:val="true"/>
          <w:lang w:bidi="ar-SA"/>
        </w:rPr>
        <w:t xml:space="preserve">يعطه شيئا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حينما دعاه عمار إلى بيعة سيد الوصيين، أظهر سعد الكلام القبيح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فقد صارمه عمار المعروف بجلالة مقامه و علو شأنه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قد أخذ من بيت المال مالا و لم يؤده، و عزله عمر عن العراق، و قاسمه ماله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ممن قعد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أن يبايعه، فأعرض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هو أحد الستة الذين جعل عمر الأمر شورى بينهم، فوهب حقه لابن عمه عبد الرحمن بن عوف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شكا أهل الكوفة سعدا إلى عمر بأنه لا يحسن يصلي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فانحراف سعد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ممالأته لأعدائه هو الذي </w:t>
      </w:r>
      <w:bookmarkStart w:id="418" w:name="pg16848_264606"/>
    </w:p>
    <w:p>
      <w:pPr>
        <w:pStyle w:val="BookText"/>
        <w:rPr/>
      </w:pPr>
      <w:bookmarkEnd w:id="418"/>
      <w:r>
        <w:rPr>
          <w:rFonts w:ascii="Amiri" w:hAnsi="Amiri" w:eastAsia="Amiri" w:cs="Amiri"/>
          <w:color w:val="111111"/>
          <w:sz w:val="28"/>
          <w:sz w:val="28"/>
          <w:szCs w:val="28"/>
          <w:rtl w:val="true"/>
          <w:lang w:bidi="ar-SA"/>
        </w:rPr>
        <w:t>جعل لسعد هذه الشخصية، و رزقه هذه الفضائل و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بعينه السر أيضا بما رزقه الكرماء طلحة بن عبيد اللّه من كرامات ستأتي الإشارة إليها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أبا طلحة أيضا قد ارتزق فضائله و كراماته عن نفس هذا الطريق، طريق العداء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الانحراف عنه، كما هو معلوم بالمراجعة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7665258_417432637"/>
      <w:bookmarkStart w:id="420" w:name="_Toc147"/>
      <w:bookmarkEnd w:id="419"/>
      <w:r>
        <w:rPr>
          <w:rtl w:val="true"/>
        </w:rPr>
        <w:t>كرامات طلحة</w:t>
      </w:r>
      <w:r>
        <w:rPr>
          <w:rtl w:val="true"/>
        </w:rPr>
        <w:t>:</w:t>
      </w:r>
      <w:bookmarkEnd w:id="420"/>
    </w:p>
    <w:p>
      <w:pPr>
        <w:pStyle w:val="BookText"/>
        <w:rPr/>
      </w:pPr>
      <w:r>
        <w:rPr>
          <w:rFonts w:ascii="Amiri" w:hAnsi="Amiri" w:eastAsia="Amiri" w:cs="Amiri"/>
          <w:color w:val="111111"/>
          <w:sz w:val="28"/>
          <w:sz w:val="28"/>
          <w:szCs w:val="28"/>
          <w:rtl w:val="true"/>
          <w:lang w:bidi="ar-SA"/>
        </w:rPr>
        <w:t>و يذكرون لطلحة بن عبيد اللّه أيضا في أحد كرامات كثيرة، نذكر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في أحد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أنفق سبعمائة ألف درهم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ندري كيف و علام أنفق طلحة سبعمائة ألف درهم، التي كانت تكفي لتجهيز جيش بكامله، يكون أضعاف أضعاف جيش المسلمين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جهزت قريش جيشا مؤلفا من ثلاثة أو خمسة آلاف مقاتل معهم ثلاثة آلاف بعير، و مئة فرس، و سبعمائة دارع بخمسة و عشرين ألف دينار؟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يساوي ثلث المبلغ الذي يدّعى أن طلحة قد أنفقه؟</w:t>
      </w:r>
    </w:p>
    <w:p>
      <w:pPr>
        <w:pStyle w:val="BookText"/>
        <w:rPr/>
      </w:pPr>
      <w:r>
        <w:rPr>
          <w:rFonts w:ascii="Amiri" w:hAnsi="Amiri" w:eastAsia="Amiri" w:cs="Amiri"/>
          <w:color w:val="111111"/>
          <w:sz w:val="28"/>
          <w:sz w:val="28"/>
          <w:szCs w:val="28"/>
          <w:rtl w:val="true"/>
          <w:lang w:bidi="ar-SA"/>
        </w:rPr>
        <w:t>و على أبعد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أنفقت خمس مئة ألف درهم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سبعمائة ألف درهم في تلك الأيام تعدل ميزانية دولة </w:t>
      </w:r>
    </w:p>
    <w:p>
      <w:pPr>
        <w:pStyle w:val="BookText"/>
        <w:rPr/>
      </w:pPr>
      <w:r>
        <w:rPr>
          <w:rFonts w:ascii="Amiri" w:hAnsi="Amiri" w:eastAsia="Amiri" w:cs="Amiri"/>
          <w:color w:val="111111"/>
          <w:sz w:val="28"/>
          <w:sz w:val="28"/>
          <w:szCs w:val="28"/>
          <w:rtl w:val="true"/>
          <w:lang w:bidi="ar-SA"/>
        </w:rPr>
        <w:t>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نصدق ذلك، و نحن نرى ابن سعد يروي في الطبقات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استعمله على الصدقة، فقدم و قد مات أبو بكر،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أنس، أجئتنا بالظهر؟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جئتنا بالظهر، و المال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المال أربعة آلاف فكنت أكثر أهل المدينة مالا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أنس أغنى أهل المدينة بالأربعة آلاف، و ذلك في زمان عمر، الذي اتسع فيه الأمر على الناس، و حصلوا على الأموال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نصدق أن مهاجريا قدم المدينة بلا مال، يصير من الثراء بحيث يبذل سبعمائة ألف درهم بعد فترة و جيزة جدا من قدومه؟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سيما في وقت كان يعاني فيه المسلمون صعوبات جمة، حتى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يربط الحجر على بطنه من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حديث الغار، حين البحث في ثروة أبي بكر</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لم تنزل في طلحة آية تشيد بهذه الفضيلة له، كما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تصدق بالخاتم في الصلاة </w:t>
      </w:r>
      <w:r>
        <w:rPr>
          <w:rStyle w:val="FootnoteAnchor"/>
          <w:rtl w:val="true"/>
        </w:rPr>
        <w:footnoteReference w:id="398"/>
      </w:r>
      <w:r>
        <w:rPr>
          <w:rFonts w:ascii="Amiri" w:hAnsi="Amiri" w:eastAsia="Amiri" w:cs="Amiri"/>
          <w:color w:val="111111"/>
          <w:sz w:val="28"/>
          <w:sz w:val="28"/>
          <w:szCs w:val="28"/>
          <w:rtl w:val="true"/>
          <w:lang w:bidi="ar-SA"/>
        </w:rPr>
        <w:t xml:space="preserve">و حينما تصدق بأربعة </w:t>
      </w:r>
    </w:p>
    <w:p>
      <w:pPr>
        <w:pStyle w:val="BookText"/>
        <w:rPr/>
      </w:pP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تقدمت الإشارة إليه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صحة الأرقام الخيالية التي تذكر عن تجهيز عثمان لجيش العسرة، و غير ذلك مما لا مجال لتتبعه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سنتعرض لذلك كله في مواضعه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روايات شلل إصبع طلحة، و ما أصابه في أحد، فهي متناقضة؛ فلا ندري هل شلت إصبعه؟ أو إصبعاه؟ أو يده؟ أو قطعت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هنالك الخلاف في عدد الجراح التي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ننكر أن يكون طلحة قد أصيب ببعض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يلزم منه عدم فراره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يستظهر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شلل يده قد كان حين الفرار، أو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ذلك من تعبير الشعبي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وقى رسول اللّه بيده؛ فضرب، فشلت</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فيظهر أن الشعبي يشك في 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زعمه البعض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مسح على جسد طلحة، و دعا له بالشفاء، و القوة </w:t>
      </w:r>
      <w:r>
        <w:rPr>
          <w:rStyle w:val="FootnoteAnchor"/>
          <w:rtl w:val="true"/>
        </w:rPr>
        <w:footnoteReference w:id="401"/>
      </w:r>
      <w:r>
        <w:rPr>
          <w:rFonts w:ascii="Amiri" w:hAnsi="Amiri" w:eastAsia="Amiri" w:cs="Amiri"/>
          <w:color w:val="111111"/>
          <w:sz w:val="28"/>
          <w:sz w:val="28"/>
          <w:szCs w:val="28"/>
          <w:rtl w:val="true"/>
          <w:lang w:bidi="ar-SA"/>
        </w:rPr>
        <w:t>، فلا ندري ما نقول فيه، و نحن نرى أن يده لم تشف، و لم يستجب اللّه ذلك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 شفي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هو أمير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الحديث عن ثروة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إحدى الحفر التي حفرها أبو عامر الفاسق مكيدة؛ فرفعه طلحة، و أخذ بيده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زاد 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ينظر إلى شهيد يمشي على وجه الأرض فلينظر إلى طلحة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ندري لماذا اختص طلحة الفار من الزحف بهذا الوسام، دون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لم يثبت أحد سواه، مع أنهما شريكان في مساعدته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النهوض؟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كل من يعثر و يقع، فإن من معه يبادرون إلى مساعدته، و معاونته على النهوض؛ و لا يعتبرون ذلك عملا عظيما يستحق و ساما كهذا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أصاب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 جعل طلحة يحمله، و يرجع القهقهرى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أدركه أحد من المشركين قاتل دونه، حتى أسنده إلى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الفضائلي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لا نصدق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تقهقر و فر كما تقهقر غيره، و أخلى ساحة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تكذيب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لا نرى أن ما جرى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أفقده القدرة على المشي؛ و لذا فنحن لا نفهم وجه الحاجة لأن يحمله طلحة ثم يضعه ليدافع عنه</w:t>
      </w:r>
      <w:r>
        <w:rPr>
          <w:rFonts w:eastAsia="Amiri" w:cs="Amiri" w:ascii="Amiri" w:hAnsi="Amiri"/>
          <w:color w:val="111111"/>
          <w:sz w:val="28"/>
          <w:szCs w:val="28"/>
          <w:rtl w:val="true"/>
          <w:lang w:bidi="ar-SA"/>
        </w:rPr>
        <w:t xml:space="preserve">. </w:t>
      </w:r>
      <w:bookmarkStart w:id="421" w:name="pg16848_264610"/>
    </w:p>
    <w:p>
      <w:pPr>
        <w:pStyle w:val="BookText"/>
        <w:rPr/>
      </w:pPr>
      <w:bookmarkEnd w:id="421"/>
      <w:r>
        <w:rPr>
          <w:rFonts w:ascii="Amiri" w:hAnsi="Amiri" w:eastAsia="Amiri" w:cs="Amiri"/>
          <w:color w:val="111111"/>
          <w:sz w:val="28"/>
          <w:sz w:val="28"/>
          <w:szCs w:val="28"/>
          <w:rtl w:val="true"/>
          <w:lang w:bidi="ar-SA"/>
        </w:rPr>
        <w:t xml:space="preserve">كما أننا لا نعرف أين ذهب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الثلاثون الذين فاؤوا إليه، ثم لحقهم من لحقهم؟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كان عنه سلمان، و أبو دجانة، و سهل بن حنيف، و عمار، و أخوه و وصيه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لا يدافعون عنه، و يحمونه من ملاحقة المشركين، حتى يضطر طلحة لأن يرجع القهقرى، و هو حامل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يدافع عنه كلما أدركه أحد 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يثبت تاريخيا عودة من كانوا في أعلى الجبل إلى ساحة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الثابت خلافه، كما سنرى إن شاء اللّه</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7665260_417432637"/>
      <w:bookmarkStart w:id="423" w:name="_Toc148"/>
      <w:bookmarkEnd w:id="422"/>
      <w:r>
        <w:rPr>
          <w:rtl w:val="true"/>
        </w:rPr>
        <w:t>إشارة هامة</w:t>
      </w:r>
      <w:r>
        <w:rPr>
          <w:rtl w:val="true"/>
        </w:rPr>
        <w:t>:</w:t>
      </w:r>
      <w:bookmarkEnd w:id="42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كانت وقعة أحد اشتد الأمر على طائفة من الناس، تخوفوا أن يدال عليهم الكفار، فقال 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ذاهب إلى ذلك اليهودي، فآوي إليه، و أتهود معه، لعله ينفعني إذا وقع أمر، أو حدث حادث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ذاهب إلى فلان النصراني في الشام، و أتنصر معه،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روى ابن طاووس في الطرائف، و العلامة في نهج الحق هذه الرواية عن السدي، الذي روى عنه ابن جرير، و ابن أبي حاتم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السدي بأن الرجلين هما عثمان 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أنهما استأذنا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ألحا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رواية أخرى عن عكرمة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طلحة و الزبير يكاتبان النصارى و أهل الشام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فقد صرحت الرواية باسم طلحة في تفسير نفس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الآخر قد اختلف فيه، فقال عكرمة هو الزبير، و قال السدي هو عثمان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لطلحة هذا هنات و هنات، و مواقف عجيبة و غريبة، 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أخبر حين حضرته الوفاة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عليه ساخط،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سيتزوج نساء النبي من بعده، فنزلت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24" w:name="pg16848_264612"/>
    </w:p>
    <w:p>
      <w:pPr>
        <w:pStyle w:val="BookText"/>
        <w:rPr/>
      </w:pPr>
      <w:bookmarkEnd w:id="424"/>
      <w:r>
        <w:rPr>
          <w:rFonts w:ascii="Amiri" w:hAnsi="Amiri" w:eastAsia="Amiri" w:cs="Amiri"/>
          <w:color w:val="111111"/>
          <w:sz w:val="28"/>
          <w:sz w:val="28"/>
          <w:szCs w:val="28"/>
          <w:rtl w:val="true"/>
          <w:lang w:bidi="ar-SA"/>
        </w:rPr>
        <w:t>و من أراد المزيد، فليراجع قاموس الرجال و غيره؛ ليقف على بعض مواقف طلحة و أفاعيله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ما ذكرناه هنا، و قد يأتي المزيد مما يتعلق بهذا الموضوع إن شاء اللّه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7665262_417432637"/>
      <w:bookmarkStart w:id="426" w:name="_Toc149"/>
      <w:bookmarkEnd w:id="425"/>
      <w:r>
        <w:rPr>
          <w:rtl w:val="true"/>
        </w:rPr>
        <w:t>تجميع القوى، و إعادتها إلى مراكزها</w:t>
      </w:r>
      <w:r>
        <w:rPr>
          <w:rtl w:val="true"/>
        </w:rPr>
        <w:t>:</w:t>
      </w:r>
      <w:bookmarkEnd w:id="426"/>
    </w:p>
    <w:p>
      <w:pPr>
        <w:pStyle w:val="Heading6"/>
        <w:numPr>
          <w:ilvl w:val="5"/>
          <w:numId w:val="1"/>
        </w:numPr>
        <w:rPr/>
      </w:pPr>
      <w:bookmarkStart w:id="427" w:name="__RefHeading___Toc7665264_417432637"/>
      <w:bookmarkStart w:id="428" w:name="_Toc150"/>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صار الرسول يدعو المسلمين إليه، صاروا يرجعون إليه زرافات و وحدانا، و جاهدوا في اللّه حق جهاده، و حرص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يرجع بهم إلى مراكزهم الأولى؛ لأن ذلك سوف يجعل الجبل من خلفهم؛ فيخلصون الحرب إلى جهة واحدة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هي الخطة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الجراح قد أرهقت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بلغت نيفا و ستين 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طعنة، و رمية، 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 أربعين أو نيفا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 تسعين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تصحيف للأخرى لتقارب الرسم فيما بينهما، مع عدم وجود النقط للكتابة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أنه في هذه اللحظات الحرجة، و بعد أن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انهزم من أصحابه و بقاء أصحاب الصخرة في موقعهم، خائفين أن تصل إليهم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هذه اللحظات يبدو أن اللّه قد أنزل على القادمين الراجعين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التائبين، أمنة نعاسا، لكي يطمئنوا إلى نصر اللّه و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 الصخرة، أو كثير منهم، فقد أهمتهم أنفسهم، يظنون باللّه غير الحق ظن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النعاس في الحرب يكون من الإيمان و الاعتقاد باللّه، و في الصلاة يكون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فقد بلغ الرسول و تلك الثلة من المسلمين المجاهدين، سفح جبل أحد، و استقروا فيه، و لم يجاوزوه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فأرعب ذلك المشركين، لما رأوه من عودة المسلمين إلى مراكزهم الأولى، و تجميع صفوفهم، و ارتفاع معنوياتهم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تزال ثلة منهم فوق الجبل، و هم أصحاب الصخرة، و منهم أبو بكر، و عمر، و طلحة، و غيرهم؛ فخاف المشركون أن يدال المسلمون منهم من جديد، و يفعلوا بهم كما فعلوا في ابتداء الحرب، ففضلوا إنهاء الحرب، و الانسحاب بسلام، و 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أعلن أبو سفيان انتهاء الحرب، و أشرف على الجبل،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المسألة لم تعد مسألة شخصية، و إنما يريد أبو سفيان أن يعتبر هذا النصر الظاهري و إن كان ينطوي على الرعب القاتل، مؤيدا لدينه و لإلهه هبل، فقد 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صرحت بعض </w:t>
      </w:r>
    </w:p>
    <w:p>
      <w:pPr>
        <w:pStyle w:val="BookText"/>
        <w:rPr/>
      </w:pPr>
      <w:r>
        <w:rPr>
          <w:rFonts w:ascii="Amiri" w:hAnsi="Amiri" w:eastAsia="Amiri" w:cs="Amiri"/>
          <w:color w:val="111111"/>
          <w:sz w:val="28"/>
          <w:sz w:val="28"/>
          <w:szCs w:val="28"/>
          <w:rtl w:val="true"/>
          <w:lang w:bidi="ar-SA"/>
        </w:rPr>
        <w:t xml:space="preserve">الروايات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عمر ما يقول</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و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فعال، إن الحرب سجال، يوم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سواء قتلانا في الجنة، و قتلاكم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لأبي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و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أنعمت يا ابن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فجواب عمر هذا، و تصديقه لأبي سفيان لا ندري ما يعني به؟ و كيف نفسره؟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سأل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فأمرهم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بكر، و عن عمر، فكذلك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هؤلاء قد قتلوا، و قد </w:t>
      </w:r>
    </w:p>
    <w:p>
      <w:pPr>
        <w:pStyle w:val="BookText"/>
        <w:rPr/>
      </w:pPr>
      <w:r>
        <w:rPr>
          <w:rFonts w:ascii="Amiri" w:hAnsi="Amiri" w:eastAsia="Amiri" w:cs="Amiri"/>
          <w:color w:val="111111"/>
          <w:sz w:val="28"/>
          <w:sz w:val="28"/>
          <w:szCs w:val="28"/>
          <w:rtl w:val="true"/>
          <w:lang w:bidi="ar-SA"/>
        </w:rPr>
        <w:t>كفيتموهم، و لو كانوا أحياء لأجابوا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يملك عمر نفسه، و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أحياء، فطلب أبو سفيان من عمر أن يأتيه،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إئته، فانظر 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إنه ليسمع كلامك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أصدق عندي من ابن قميئة، و أبر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واعدهم أبو سفيان بدرا في العام القادم،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كان عمر بن الخطاب قد أجاب أبا سفيان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قبل هذا الكلام، فإن أبا سفيان الذي خاطب عمر، و سمع صوته، و رأى مكانه، لا يمكن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مات بعد ذلك بدقائق، إلا إذا فرض أنه سمع صوته، و لم يعرفه و لم يره، بسبب وجود موانع من رؤيته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فرض لا يصح، لأن أبا سفيان قد صرح في كلامه بأنه إنما يخاطب ابن الخطاب بالذات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من أمر، فقد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انتهت الحرب، فغسل وجهه، و ضمدت جراحه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مثّل نساء المشركين في قتلى المسلمين فجدعن الأنوف و الآذان، إلا أنهن لم يمثلن بحنظلة ابن أبي عامر، لأن أباه طلب منهن تركه، فتركنه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تشاوروا في نهب المدينة؛ فأشار صفوان بن أمية بالعدم؛ لأنهم لا يدرون ما يغشاهم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آثارهم؛ لينظر؛ فإن كانوا قد ركبوا الإبل، و جنبوا الخيل؛ فهم يريدون مكة، و إن كان العكس، فهم يريدون المدينة، فلا بد من مناجزتهم فيها؛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عاد، فأخبره بأنهم جنبوا الخيل، و امتطوا الإبل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أبي وقاص هو المرسل في هذه المهمة، و إنه لما رجع رفع صوته بأنهم قد جنبوا الخيل، و امتطوا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صوتك، فإن 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 الناس مثل هذا الفرح بانصرافهم؛ فإنما ردهم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سعدا بأنه إن رأى القوم يريدون المدينة فأخبرني فيما بيني و بينك، و لا تفت في أعضاد المسلمين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مثل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رفع صوته بالخبر، مع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أوصاه بخلاف ذلك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يكون قد ارتكب مثل هذه المخالفة، فقد تعودنا منه الوعي الكامل، و الطاعة المطلقة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 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هنيئة ثم قام و لم يلتفت للعزمة،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لعله لأجل هذه الانضباطية المطلقة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تنفيذ أوامر الرسول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ذلك الذي أرسله في رسالة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سار في مهمة 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 ينادي عليا من خلفه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القضية بسعد أشبه منها بعلي، و إن كان يمكن أن يكون قد أرسلهما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فمقصود المحرفين هو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المخالفة تصدر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تصدر من غيره، و أنه لا كبير فرق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يأبى إلا أن يظهر الحق، و يتم نوره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w:t>
      </w:r>
    </w:p>
    <w:p>
      <w:pPr>
        <w:pStyle w:val="BookText"/>
        <w:rPr/>
      </w:pPr>
      <w:r>
        <w:rPr>
          <w:rFonts w:ascii="Amiri" w:hAnsi="Amiri" w:eastAsia="Amiri" w:cs="Amiri"/>
          <w:color w:val="111111"/>
          <w:sz w:val="28"/>
          <w:sz w:val="28"/>
          <w:szCs w:val="28"/>
          <w:rtl w:val="true"/>
          <w:lang w:bidi="ar-SA"/>
        </w:rPr>
        <w:t>بمعرفته بنوايا جيش الأعداء، و أعطى دلائل تشير إلى تلك النوايا و هي دلائل دقيقة و عميقة، لا يدركها الناس العاديون، حيث جعل ركوبهم الإبل دليلا على أمر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استعد لمواجهة كلا الاحتمالين بالقرار المناسب، فكيف ينسبون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يجهل بأمور بديهية، مثل قصة تأبير النخل و نحوها، مما هو مختلق و مكذوب؟</w:t>
      </w:r>
    </w:p>
    <w:p>
      <w:pPr>
        <w:pStyle w:val="BookText"/>
        <w:rPr/>
      </w:pPr>
      <w:r>
        <w:rPr>
          <w:rFonts w:ascii="Amiri" w:hAnsi="Amiri" w:eastAsia="Amiri" w:cs="Amiri"/>
          <w:color w:val="111111"/>
          <w:sz w:val="28"/>
          <w:sz w:val="28"/>
          <w:szCs w:val="28"/>
          <w:rtl w:val="true"/>
          <w:lang w:bidi="ar-SA"/>
        </w:rPr>
        <w:t>و نلاحظ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تفرق جيشه من حوله حتى لم يبق معه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يضعفه، و لم يفقده القدرة على اتخاذ القرار الصحيح في مواضع الشدة، فيعلن لعلي بهذا القرار الذي يشير إلى أنه لم يكن في تلك اللحظات الصعبة يفكر بنفسه، بل بما هو أهم و أولى و أكثر حساسية بالنسبة لحفظ الكيان العام ألا و هو حفظ حرمة المدينة من أن ينتهكها الجيش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فإنه بعد انتهاء المعركة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ملأ درقته ماء من المهراس، فجاء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ليشرب؛ فوجد له ريحا، فعافه و لم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الدم عن وجهه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تغسل جراحاته و تضمدها،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إشتد غضب اللّه على من أدمى وجه نبيه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429" w:name="pg16848_264619"/>
    </w:p>
    <w:p>
      <w:pPr>
        <w:pStyle w:val="BookText"/>
        <w:rPr/>
      </w:pPr>
      <w:bookmarkEnd w:id="429"/>
      <w:r>
        <w:rPr>
          <w:rFonts w:ascii="Amiri" w:hAnsi="Amiri" w:eastAsia="Amiri" w:cs="Amiri"/>
          <w:color w:val="111111"/>
          <w:sz w:val="28"/>
          <w:sz w:val="28"/>
          <w:szCs w:val="28"/>
          <w:rtl w:val="true"/>
          <w:lang w:bidi="ar-SA"/>
        </w:rPr>
        <w:t xml:space="preserve">و بعد انتهاء الحرب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ليبشر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سالم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أمور لا بأس بالإلماح إليها للتتميم، و التوضيح، و التصحيح، و هي</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7665266_417432637"/>
      <w:bookmarkStart w:id="431" w:name="_Toc151"/>
      <w:bookmarkEnd w:id="430"/>
      <w:r>
        <w:rPr>
          <w:rtl w:val="true"/>
        </w:rPr>
        <w:t>ألف</w:t>
      </w:r>
      <w:r>
        <w:rPr>
          <w:rtl w:val="true"/>
        </w:rPr>
        <w:t xml:space="preserve">: </w:t>
      </w:r>
      <w:r>
        <w:rPr>
          <w:rtl w:val="true"/>
        </w:rPr>
        <w:t>فاطمة أم أبيها</w:t>
      </w:r>
      <w:r>
        <w:rPr>
          <w:rtl w:val="true"/>
        </w:rPr>
        <w:t>:</w:t>
      </w:r>
      <w:bookmarkEnd w:id="431"/>
    </w:p>
    <w:p>
      <w:pPr>
        <w:pStyle w:val="BookText"/>
        <w:rPr/>
      </w:pPr>
      <w:r>
        <w:rPr>
          <w:rFonts w:ascii="Amiri" w:hAnsi="Amiri" w:eastAsia="Amiri" w:cs="Amiri"/>
          <w:color w:val="111111"/>
          <w:sz w:val="28"/>
          <w:sz w:val="28"/>
          <w:szCs w:val="28"/>
          <w:rtl w:val="true"/>
          <w:lang w:bidi="ar-SA"/>
        </w:rPr>
        <w:t xml:space="preserve">إننا حينما نقرأ هذه الفقرات حول تضميد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نتذكر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أبيها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ذلك إلا لأنها كانت بمنزلة الأم في حنانها، و عطفها، و رعايتها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سهرها على راحته و سعادته، و كانت تفرح لفرحه، و تحزن لحزنه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إنما تتحمل المتاعب، و تصبر على الصعاب في سبيل ولدها، و هي تتمنى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الولد، فإنه إذا رعى شؤون و الديه، و تحمل بعض المتاعب في سبيلهما، فإنما يفعل ذلك و هو يتوقع، أو يتمنى و ينتظر موتهما</w:t>
      </w:r>
      <w:r>
        <w:rPr>
          <w:rFonts w:eastAsia="Amiri" w:cs="Amiri" w:ascii="Amiri" w:hAnsi="Amiri"/>
          <w:color w:val="111111"/>
          <w:sz w:val="28"/>
          <w:szCs w:val="28"/>
          <w:rtl w:val="true"/>
          <w:lang w:bidi="ar-SA"/>
        </w:rPr>
        <w:t xml:space="preserve">) . </w:t>
      </w:r>
      <w:bookmarkStart w:id="432" w:name="pg16848_264620"/>
    </w:p>
    <w:p>
      <w:pPr>
        <w:pStyle w:val="BookText"/>
        <w:rPr/>
      </w:pPr>
      <w:bookmarkEnd w:id="432"/>
      <w:r>
        <w:rPr>
          <w:rFonts w:ascii="Amiri" w:hAnsi="Amiri" w:eastAsia="Amiri" w:cs="Amiri"/>
          <w:color w:val="111111"/>
          <w:sz w:val="28"/>
          <w:sz w:val="28"/>
          <w:szCs w:val="28"/>
          <w:rtl w:val="true"/>
          <w:lang w:bidi="ar-SA"/>
        </w:rPr>
        <w:t xml:space="preserve">لقد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بمنزلة الأم، لأنها كانت تريد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تريد أن تبقى معه و لا تفارقه، حتى إنها حينما أخبرها، و هو على فراش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أول أهل بيته لحوقا به ضحكت و استبشرت، فراجع كتب الحديث و التاريخ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تحدثنا عن معنى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433" w:name="__RefHeading___Toc7665268_417432637"/>
      <w:bookmarkStart w:id="434" w:name="_Toc152"/>
      <w:bookmarkEnd w:id="433"/>
      <w:r>
        <w:rPr>
          <w:rtl w:val="true"/>
        </w:rPr>
        <w:t>ب</w:t>
      </w:r>
      <w:r>
        <w:rPr>
          <w:rtl w:val="true"/>
        </w:rPr>
        <w:t xml:space="preserve">: </w:t>
      </w:r>
      <w:r>
        <w:rPr>
          <w:rtl w:val="true"/>
        </w:rPr>
        <w:t>النبي صلّى اللّه عليه و آله و المسلمون في الجبل</w:t>
      </w:r>
      <w:r>
        <w:rPr>
          <w:rtl w:val="true"/>
        </w:rPr>
        <w:t>!</w:t>
      </w:r>
      <w:bookmarkEnd w:id="434"/>
    </w:p>
    <w:p>
      <w:pPr>
        <w:pStyle w:val="Heading6"/>
        <w:numPr>
          <w:ilvl w:val="5"/>
          <w:numId w:val="1"/>
        </w:numPr>
        <w:rPr/>
      </w:pPr>
      <w:bookmarkStart w:id="435" w:name="__RefHeading___Toc7665270_417432637"/>
      <w:bookmarkStart w:id="436" w:name="_Toc153"/>
      <w:bookmarkEnd w:id="435"/>
      <w:r>
        <w:rPr>
          <w:rtl w:val="true"/>
        </w:rPr>
        <w:t>اشارة</w:t>
      </w:r>
      <w:bookmarkEnd w:id="43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الجبل علت عالية من قريش الجبل؛ فقاتلهم عمر، و رهط من المهاجرين، حتى أهبطوهم من الجبل، و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صخرة في الجبل ليعلوها؛ فلم يستطع، فجلس تحته طلحة، و نهض به حتى استوى عليها، و كان بطلحة </w:t>
      </w:r>
    </w:p>
    <w:p>
      <w:pPr>
        <w:pStyle w:val="BookText"/>
        <w:rPr/>
      </w:pPr>
      <w:r>
        <w:rPr>
          <w:rFonts w:ascii="Amiri" w:hAnsi="Amiri" w:eastAsia="Amiri" w:cs="Amiri"/>
          <w:color w:val="111111"/>
          <w:sz w:val="28"/>
          <w:sz w:val="28"/>
          <w:szCs w:val="28"/>
          <w:rtl w:val="true"/>
          <w:lang w:bidi="ar-SA"/>
        </w:rPr>
        <w:t xml:space="preserve">عرج، فتكلف الإستقامة؛ لئلا يشق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فذهب عرجه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لم يبلغوا الصخرة، و لا الغار، و لا المهراس، و لا الدرجة المبنية من الشعب،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صرح الواقدي بأن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يكون المراد المقاتلين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يصعدوا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في سفحه، لم يجاوزوه إلى غيره، و كان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جال المسلمون جولة نحو الجبل، و لم يبلغوا حيث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إنما كان تحت المهراس</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الدرجة المبنية من الشعب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انتهى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فم الشعب، خرج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ملأ درقته من المهراس</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بالماء، فغسل وجهه كما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يبرح ذلك اليوم شبرا واحدا، حتى تحاجزت الفئتان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ليفر من وجه عدوه، و يصعد إلى الجبل و يعتصم به، و يترك عدوه يصول و يجول كيفما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أنزل اللّه في الفارين قرآنا يتلى إلى يوم القيامة، و ينعى عليهم عملهم ذاك، و يؤنبهم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لا نصدق أن يرتكب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في الوقت الذي كان يدعو فيه الفارين في أخراهم إلى العودة إلى مراكزهم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تحدثه نفسه بالفرار من الزحف في أي من الظروف و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أن الصباح بن سيابة قد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يذكرونه من هذا، فهو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فالغار في أحد الذي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برح مكانه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إن عمر و رهطا من المهاجرين قد قاتلوا المشركين حتى أهبطوهم من الجبل، لا ندري أنصدقه؟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نصدق قول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الشعب مع أصحابه، فلم يكن هناك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437" w:name="pg16848_264623"/>
    </w:p>
    <w:p>
      <w:pPr>
        <w:pStyle w:val="BookText"/>
        <w:rPr/>
      </w:pPr>
      <w:bookmarkEnd w:id="437"/>
      <w:r>
        <w:rPr>
          <w:rFonts w:ascii="Amiri" w:hAnsi="Amiri" w:eastAsia="Amiri" w:cs="Amiri"/>
          <w:color w:val="111111"/>
          <w:sz w:val="28"/>
          <w:sz w:val="28"/>
          <w:szCs w:val="28"/>
          <w:rtl w:val="true"/>
          <w:lang w:bidi="ar-SA"/>
        </w:rPr>
        <w:t>أم نصدق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وحده قد ردهم بسهم، قتل به أربعة منهم؟ </w:t>
      </w:r>
      <w:r>
        <w:rPr>
          <w:rStyle w:val="FootnoteAnchor"/>
          <w:rtl w:val="true"/>
        </w:rPr>
        <w:footnoteReference w:id="435"/>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رأى أصحاب الصخرة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 أحدهم سهما في قوسه، و أراد أن يرميه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ففرحوا، و فرح بهم؛ لأنه رأى من يمتنع به، و اجتمعوا حوله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نادى كعب بن مالك، يبشر الناس بحياة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علي، و طلحة، و الزبير، و سعد، و الحارث بن الصمة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8" w:name="__RefHeading___Toc7665272_417432637"/>
      <w:bookmarkStart w:id="439" w:name="_Toc154"/>
      <w:bookmarkEnd w:id="438"/>
      <w:r>
        <w:rPr>
          <w:rtl w:val="true"/>
        </w:rPr>
        <w:t>و نسجل هنا ما يلي</w:t>
      </w:r>
      <w:r>
        <w:rPr>
          <w:rtl w:val="true"/>
        </w:rPr>
        <w:t>:</w:t>
      </w:r>
      <w:bookmarkEnd w:id="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علي هنا غلط عفوي أو عمدي بلا ريب؛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 مع هؤلاء إلى الجبل، و لا أصعد فيه حتى بلغ الصخرة؛ بل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يدافع عنه، و يكافح و ينافح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المؤرخين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بهم؛ لأنه رأى من يمتنع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منعوه قبل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قد منعوه، فما هو المبرر لكونهم على الصخرة فوق الجبل؟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يمتنع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بعضهم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محمدا قد قتل، فارجعوا إلى قومكم، قبل أن يأتوا إليكم؛ فيقتلوكم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قال غير ذلك حسبما تقدم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لم يكن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عاد إليه، لا هو و لا سعد، و لا أبو بكر، و لا عمر، و لا الزبير، و لا الحارث بن الصمة بعد فرارهم في الجولة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عاد إليه أولئك الثلاثون فقط على الظاهر، أو معهم غيرهم ممن هو غير معروف و لا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مما تقدم، و من قول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قومكم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مع رهط من المهاجرين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قاتلوا الذين علوا الجبل،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الذين كانوا على الصخرة فوق الجبل كانوا من المهاجرين، و فيهم بعض الأنصار، و لم يرد ذكر لأنصاري باسمه إلا للحارث بن الصمة،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نريد أن نسمح لأنفسنا بالاسترسال في هذا المجال، حتى لا تتقاذفنا الظنون حول صحة و سلامة نية ذلك الذي أراد أن يرمي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بسهمه، بزعم أنه لم يكن عارفا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سماه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بردة بن نيار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فلعله كان عن غفلة حقيقية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بادئ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انتهاز هذه الفرصة للتخلص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بحجة أنه لم يعرفه؛ إذ لا ندري إن كان فيهم بعد من يملك الجرأة على رمي سهم على رجل يحتمل أنه من </w:t>
      </w:r>
      <w:bookmarkStart w:id="440" w:name="pg16848_264625"/>
    </w:p>
    <w:p>
      <w:pPr>
        <w:pStyle w:val="BookText"/>
        <w:rPr/>
      </w:pPr>
      <w:bookmarkEnd w:id="440"/>
      <w:r>
        <w:rPr>
          <w:rFonts w:ascii="Amiri" w:hAnsi="Amiri" w:eastAsia="Amiri" w:cs="Amiri"/>
          <w:color w:val="111111"/>
          <w:sz w:val="28"/>
          <w:sz w:val="28"/>
          <w:szCs w:val="28"/>
          <w:rtl w:val="true"/>
          <w:lang w:bidi="ar-SA"/>
        </w:rPr>
        <w:t>المشركين بعد أن جرى ما جرى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بذل المنافقون محاولات مشابهة، فقد نفّروا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ليلة العقبة؛ بهدف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هذا فنحن لا نستطيع أن نوافق عمر بن الخطاب على إخباره أبا سفيان و المشركين بحياة النبي،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نهاه عن ذلك، و في موقع حساس و خطير كهذا</w:t>
      </w:r>
      <w:r>
        <w:rPr>
          <w:rFonts w:eastAsia="Amiri" w:cs="Amiri" w:ascii="Amiri" w:hAnsi="Amiri"/>
          <w:color w:val="111111"/>
          <w:sz w:val="28"/>
          <w:szCs w:val="28"/>
          <w:rtl w:val="true"/>
          <w:lang w:bidi="ar-SA"/>
        </w:rPr>
        <w:t>! ! .</w:t>
      </w:r>
    </w:p>
    <w:p>
      <w:pPr>
        <w:pStyle w:val="Heading6"/>
        <w:numPr>
          <w:ilvl w:val="5"/>
          <w:numId w:val="1"/>
        </w:numPr>
        <w:rPr/>
      </w:pPr>
      <w:bookmarkStart w:id="441" w:name="__RefHeading___Toc7665274_417432637"/>
      <w:bookmarkStart w:id="442" w:name="_Toc155"/>
      <w:bookmarkEnd w:id="441"/>
      <w:r>
        <w:rPr>
          <w:rtl w:val="true"/>
        </w:rPr>
        <w:t>ج</w:t>
      </w:r>
      <w:r>
        <w:rPr>
          <w:rtl w:val="true"/>
        </w:rPr>
        <w:t xml:space="preserve">: </w:t>
      </w:r>
      <w:r>
        <w:rPr>
          <w:rtl w:val="true"/>
        </w:rPr>
        <w:t>روايات لم تثبت</w:t>
      </w:r>
      <w:r>
        <w:rPr>
          <w:rtl w:val="true"/>
        </w:rPr>
        <w:t>:</w:t>
      </w:r>
      <w:bookmarkEnd w:id="442"/>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رمى بالنبل، حتى اندقت سية قوسه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 ذلك البعض على 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رمى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 لنقل ذلك إلينا؛ لأنه مما تتوفر الدواعي على نقله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أبي بن خلف بحربة طعنه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نستبعد ذلك أيضا؛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يباشر القتل بيده؛ لعلمه بأن أهل بيت المقتول لا تصفو نفوسهم للقاتل عادة، و لا يتبعونه بإخلاص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يباشر ذلك، فإننا نجد هندا </w:t>
      </w:r>
      <w:bookmarkStart w:id="443" w:name="pg16848_264626"/>
    </w:p>
    <w:p>
      <w:pPr>
        <w:pStyle w:val="BookText"/>
        <w:rPr/>
      </w:pPr>
      <w:bookmarkEnd w:id="443"/>
      <w:r>
        <w:rPr>
          <w:rFonts w:ascii="Amiri" w:hAnsi="Amiri" w:eastAsia="Amiri" w:cs="Amiri"/>
          <w:color w:val="111111"/>
          <w:sz w:val="28"/>
          <w:sz w:val="28"/>
          <w:szCs w:val="28"/>
          <w:rtl w:val="true"/>
          <w:lang w:bidi="ar-SA"/>
        </w:rPr>
        <w:t>و غيرها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قاتل الأحبة، فكيف لو كان باشر قتلهم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تحمل هذه المسؤولية، لأن عدم اتباعهم و محبتهم له، لا يبرر خروجهم من الإسلام، فلو أرادوا أن يحقدوا على الإسلام بسبب ما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لوجدوا أنفسهم أمام تأنيب الضمير، و محاسبة الوجدان، و لكن كرههم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خروجهم عن دائرة الإسلام بالكلية، و اللّه هو العالم بواقع الحال</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7665276_417432637"/>
      <w:bookmarkStart w:id="445" w:name="_Toc156"/>
      <w:bookmarkEnd w:id="444"/>
      <w:r>
        <w:rPr>
          <w:rtl w:val="true"/>
        </w:rPr>
        <w:t>د</w:t>
      </w:r>
      <w:r>
        <w:rPr>
          <w:rtl w:val="true"/>
        </w:rPr>
        <w:t xml:space="preserve">: </w:t>
      </w:r>
      <w:r>
        <w:rPr>
          <w:rtl w:val="true"/>
        </w:rPr>
        <w:t>عمر في قفص الاتهام</w:t>
      </w:r>
      <w:r>
        <w:rPr>
          <w:rtl w:val="true"/>
        </w:rPr>
        <w:t>:</w:t>
      </w:r>
      <w:bookmarkEnd w:id="445"/>
    </w:p>
    <w:p>
      <w:pPr>
        <w:pStyle w:val="BookText"/>
        <w:rPr/>
      </w:pPr>
      <w:r>
        <w:rPr>
          <w:rFonts w:ascii="Amiri" w:hAnsi="Amiri" w:eastAsia="Amiri" w:cs="Amiri"/>
          <w:color w:val="111111"/>
          <w:sz w:val="28"/>
          <w:sz w:val="28"/>
          <w:szCs w:val="28"/>
          <w:rtl w:val="true"/>
          <w:lang w:bidi="ar-SA"/>
        </w:rPr>
        <w:t>إن لنا هنا أسئلة لا بد أن نوجهها إلى عمر بن الخطاب، و نطلب منه الإجابة عليها بصراحة،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أخبر أبا سفيان و المشركين بوجود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حرج و حساس كهذا،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نهاه عن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عن 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ضرار بن الخطاب الفهري قد ضرب عمر بن الخطاب بالقناة يوم أحد، حينما جال المسلمون تلك الجولة،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الخطاب، إنها نعمة مشكورة، و اللّه ما كنت لأقتلك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ما كان ليقتله؟ أليس هو الذي أذل قريشا كما يدّعون، و عز به الإسلام كما يزعمون و إن كنا قد أثبتنا عدم صحة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ليس ضرار هذا كان يطلب الأكابر من الأوس و الخزرج ليشفي بقتلهم غليل صدره؟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يكن أكثر قتلى المشركين في بدر قد قتلوا بيد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يشفي غليله من أكابر المهاجرين، و لا سيما ممن هم مثل عمر بن الخطاب؟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الوليد يحدث و هو بالشام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 رأيت عمر بن الخطاب رحمه اللّه حين جالوا، و انهزموا يوم أحد، و ما معه أحد، و إني لفي كتيبة خشناء؛ فما عرفه منهم أحد غيري؛ فنكبت عنه، و خشيت إن أغريت به من معي أن يصمدوا له، فنظرت إليه موجها إلى الشعب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هذه المراعاة من خالد لعمر، و محافظته عليه، ثم هو يوجهه إلى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السر الذي جعل خالدا يهتم في أن لا يلتفت إلى عمر أحد، و هو الذي كان شديدا على المسلمين حسبما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ذلك هو النسب الذي بينهما، يرده أن رابطة الدين هي الأقوى، أو ليس ابن أبي بكر قد برز لقتال أبيه كما يدّعون؟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يهنئ أبو سفيان عمر بالنصر الذي أحرزوه على المسلمين،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 عينا، قتلى بقتلى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معنى قول أبي سفيان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أنعمت يا ابن الخطاب، فأجابه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الذي أيده فيه؛ و وافقه عليه يا ترى؟ </w:t>
      </w:r>
    </w:p>
    <w:p>
      <w:pPr>
        <w:pStyle w:val="BookText"/>
        <w:rPr/>
      </w:pPr>
      <w:r>
        <w:rPr>
          <w:rFonts w:ascii="Amiri" w:hAnsi="Amiri" w:eastAsia="Amiri" w:cs="Amiri"/>
          <w:color w:val="111111"/>
          <w:sz w:val="28"/>
          <w:sz w:val="28"/>
          <w:szCs w:val="28"/>
          <w:rtl w:val="true"/>
          <w:lang w:bidi="ar-SA"/>
        </w:rPr>
        <w:t>و كيف يمكن الربط بين هذه الكلمات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قتلانا في الجنة، و قتلاكم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خشي عمر أن يكون قد سمعه أحد من المسلمين يهنئ أبا سفيان فأراد التعمية عليهم بهذه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أراد السخرية بالحقيقة القرآنية الثابتة ليزيد من فرحة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قصد معنى يخالف ما قصده أبو سفيان؟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سائر القرائن التي بأيدينا لا تؤيد هذا الاحتمال الأخير كما رأينا و سنرى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كان عمر أبّر لأبي سفيان من ابن قميئة كما تقدم؟ أو ليس ابن قميئة يقاتل أعداء أبي سفيان و يفنيهم، و يقتحم الغمرات، و يواجه السيوف، و النبال، و الرماح في الدفاع عن المشركين بزعامته، و يدافع عن مصالحهم، و يعمل من أجل قهر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أليس عدوا لأبي سفيان، و نصيرا لعدوه؟ و مقويا 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حاول البعض توجيه ذلك، بأن من الممكن أن يكون أبر بلحاظ صدقه؛ و إخباره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معقول، فإن عبارة أبي سفيان قد صرحت بصدق عمر، كما صرحت ببره، فلو كان المراد بالبر الصدق لم يصح منه التصريح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منه ذلك على الأقل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بالفائدة عليه، و على جيشه، و هو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 من الظفر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 أما قول ابن قميئة فإنه يؤدي إلى نجاة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يرى فيه أبو سفيان أعظم </w:t>
      </w:r>
      <w:bookmarkStart w:id="446" w:name="pg16848_264629"/>
    </w:p>
    <w:p>
      <w:pPr>
        <w:pStyle w:val="BookText"/>
        <w:rPr/>
      </w:pPr>
      <w:bookmarkEnd w:id="446"/>
      <w:r>
        <w:rPr>
          <w:rFonts w:ascii="Amiri" w:hAnsi="Amiri" w:eastAsia="Amiri" w:cs="Amiri"/>
          <w:color w:val="111111"/>
          <w:sz w:val="28"/>
          <w:sz w:val="28"/>
          <w:szCs w:val="28"/>
          <w:rtl w:val="true"/>
          <w:lang w:bidi="ar-SA"/>
        </w:rPr>
        <w:t>الضرر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يعترض هو، و لا أبو بكر، و لا طلحة، و لا غيرهم من كبار المهاجرين، الذين فروا و كانوا على الصخرة،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يوسط ابن أبي لدى أبي سفيان؛ و طلب منهم الرجوع إلى دينهم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من كلام، يدل على رغبتهم في الارتداد عن الإسلام، و ممالأة المشركين، و الاتفاق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لا تزال و لسوف تبقى تنتظر الجواب المقنع و المفيد</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7665278_417432637"/>
      <w:bookmarkStart w:id="448" w:name="_Toc157"/>
      <w:bookmarkEnd w:id="447"/>
      <w:r>
        <w:rPr>
          <w:rtl w:val="true"/>
        </w:rPr>
        <w:t>العباس في أحد</w:t>
      </w:r>
      <w:r>
        <w:rPr>
          <w:rtl w:val="true"/>
        </w:rPr>
        <w:t>:</w:t>
      </w:r>
      <w:bookmarkEnd w:id="448"/>
    </w:p>
    <w:p>
      <w:pPr>
        <w:pStyle w:val="BookText"/>
        <w:rPr/>
      </w:pPr>
      <w:r>
        <w:rPr>
          <w:rFonts w:ascii="Amiri" w:hAnsi="Amiri" w:eastAsia="Amiri" w:cs="Amiri"/>
          <w:color w:val="111111"/>
          <w:sz w:val="28"/>
          <w:sz w:val="28"/>
          <w:szCs w:val="28"/>
          <w:rtl w:val="true"/>
          <w:lang w:bidi="ar-SA"/>
        </w:rPr>
        <w:t>في قضية أحد 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كان ممسكا بعنان فرس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الجبل، أو أراد أن يصعده نزل عن الفرس، و 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يلتفت إلى الجوانب؛ فسألوه عن سبب ذلك؛ فأقبل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خبر من عمك؟ فأخبره علي بما وقع،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الأصحاب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لا يمكن أن يصح؛ لأن العباس لم يحضر حرب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تعلل على قريش بما جرى عليه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جاء و أمسك بعنان فرس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ذلك صحيحا، كيف قبلت قريش منه أن يعود ليسكن مكة عدة سنوات بعد ذلك؟ </w:t>
      </w:r>
      <w:r>
        <w:rPr>
          <w:rFonts w:eastAsia="Amiri" w:cs="Amiri" w:ascii="Amiri" w:hAnsi="Amiri"/>
          <w:color w:val="111111"/>
          <w:sz w:val="28"/>
          <w:szCs w:val="28"/>
          <w:rtl w:val="true"/>
          <w:lang w:bidi="ar-SA"/>
        </w:rPr>
        <w:t xml:space="preserve">! . </w:t>
      </w:r>
      <w:bookmarkStart w:id="449" w:name="pg16848_264630"/>
    </w:p>
    <w:p>
      <w:pPr>
        <w:pStyle w:val="BookText"/>
        <w:rPr/>
      </w:pPr>
      <w:bookmarkEnd w:id="449"/>
      <w:r>
        <w:rPr>
          <w:rFonts w:ascii="Amiri" w:hAnsi="Amiri" w:eastAsia="Amiri" w:cs="Amiri"/>
          <w:color w:val="111111"/>
          <w:sz w:val="28"/>
          <w:sz w:val="28"/>
          <w:szCs w:val="28"/>
          <w:rtl w:val="true"/>
          <w:lang w:bidi="ar-SA"/>
        </w:rPr>
        <w:t>فنظن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لهذه القضية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العباس بن عبادة بن نضلة الأنصاري، فإنه قد استشهد يوم أحد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بكاء الصحابة إنما كان على حمزة عم النبي رحمه اللّه أو على العباس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الذي كان جهوري الصوت؛ فنادى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سورة البقرة أين تفرون؟ إلى النار تهربون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الراوي قد حرّف في الرواية اعتمادا على ما هو مرتكز في ذهنه، أو لحاجة في نفسه قضاها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بالإضافة إلى وجود الشك في وجود فرس لدى المسلمين من الأساس، حسبما تقدم</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7665280_417432637"/>
      <w:bookmarkStart w:id="451" w:name="_Toc158"/>
      <w:bookmarkEnd w:id="450"/>
      <w:r>
        <w:rPr>
          <w:rtl w:val="true"/>
        </w:rPr>
        <w:t>من مشاهد الحرب</w:t>
      </w:r>
      <w:r>
        <w:rPr>
          <w:rtl w:val="true"/>
        </w:rPr>
        <w:t>:</w:t>
      </w:r>
      <w:bookmarkEnd w:id="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أحد قال مخيريق الحبر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و اللّه لقد علمتم أن نصر محمد عليكم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يوم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سيفه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فمالي لمحمد، يصنع فيه ما شاء، ثم غدا إلى رسول اللّه، فقاتل معه حتى قتل،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مخيريق خير يهود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 عمرو بن الجموح على الخروج إلى الحرب مع عرجه، و دعا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يرزقه الشهادة، و لا يرده خائبا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أصيبت عين قتادة بن النعمان، حتى وقعت على وجنته، فردها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فكانت أحسن عينيه، 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طلب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رجل يحب النساء، و يخاف أن تعافه امرأته إذا رأته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افتخر بذلك ابن لقتادة، عند عمر بن عبد العزيز،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فليتوسل إلينا المتوسلون،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المكارم لا قعبان من لبنشيبا بماء، فعادا بعد أبوالا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كلثوم بن الحصين رمي في نحره بسهم؛ فبصق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 أبي ذر أصيبت يوم أحد؛ فبصق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أصح عينيه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الحارث بن سويد المجدر بن زياد غيلة في أحد؛ لثأر جاهلي له عليه، و كلاهما كان في جيش المسلمين؛ فنزل الوحي على الرسول، و أخبره حبيب بن يساف؛ لأنه كان قد رآه قتله، بخبره؛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رجوعه إلى المدينة، و لم يستمع لطلبه بالعفو، و وعده بالتكفير و الدية، كذا يقولون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سعد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ما قاله في وصية مطولة منه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عذر لكم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يخلص إلى نبيكم، و فيكم عين تطرف، ثم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دخل عمر على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بنت لسعد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طرح لها ثوبا لتجلس عليه، فسأل عمر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من هو خير مني 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خليفة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تبوأ مقعده من الجنة، و بقيت أنا و أنت، هذه ابنة سعد بن الربيع الخ</w:t>
      </w:r>
      <w:r>
        <w:rPr>
          <w:rFonts w:eastAsia="Amiri" w:cs="Amiri" w:ascii="Amiri" w:hAnsi="Amiri"/>
          <w:color w:val="111111"/>
          <w:sz w:val="28"/>
          <w:szCs w:val="28"/>
          <w:rtl w:val="true"/>
          <w:lang w:bidi="ar-SA"/>
        </w:rPr>
        <w:t xml:space="preserve">.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سيف عبد اللّه بن جحش، فناوله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عرجونا فعاد سيفا، و لم يزل أهله يتوارثونه،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بيع لبغا التركي بمائتي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مثل هذا لعكاشة بن محصن في واقعة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تركة عبد اللّه بن جحش، و أخذ منها سيفه العرجون، فاشترى لأمه مالا بخيبر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ثمة قصة شبيهة بقصة العرجون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فيما هو الحق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نكاد نطمئن إلى صحة هذه الأخيرة، و ذلك لما تعودناه من 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إغارات على فضائله و كراماته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هندا قد اعتلت صخرة مشرفة، فصرخت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جزيناكم بيوم بدرو الحرب بعد الحرب ذات سعر</w:t>
      </w:r>
    </w:p>
    <w:p>
      <w:pPr>
        <w:pStyle w:val="BookText"/>
        <w:rPr/>
      </w:pPr>
      <w:r>
        <w:rPr>
          <w:rFonts w:ascii="Amiri" w:hAnsi="Amiri" w:eastAsia="Amiri" w:cs="Amiri"/>
          <w:color w:val="111111"/>
          <w:sz w:val="28"/>
          <w:sz w:val="28"/>
          <w:szCs w:val="28"/>
          <w:rtl w:val="true"/>
          <w:lang w:bidi="ar-SA"/>
        </w:rPr>
        <w:t>ما كان لي عن عتبة من صبرو لا أخي، و عمه و بكر</w:t>
      </w:r>
    </w:p>
    <w:p>
      <w:pPr>
        <w:pStyle w:val="BookText"/>
        <w:rPr/>
      </w:pPr>
      <w:r>
        <w:rPr>
          <w:rFonts w:ascii="Amiri" w:hAnsi="Amiri" w:eastAsia="Amiri" w:cs="Amiri"/>
          <w:color w:val="111111"/>
          <w:sz w:val="28"/>
          <w:sz w:val="28"/>
          <w:szCs w:val="28"/>
          <w:rtl w:val="true"/>
          <w:lang w:bidi="ar-SA"/>
        </w:rPr>
        <w:t>شفيت نفسي، و قضيت نذريشفيت وحشيّ غليل صدري</w:t>
      </w:r>
    </w:p>
    <w:p>
      <w:pPr>
        <w:pStyle w:val="BookText"/>
        <w:rPr/>
      </w:pPr>
      <w:r>
        <w:rPr>
          <w:rFonts w:ascii="Amiri" w:hAnsi="Amiri" w:eastAsia="Amiri" w:cs="Amiri"/>
          <w:color w:val="111111"/>
          <w:sz w:val="28"/>
          <w:sz w:val="28"/>
          <w:szCs w:val="28"/>
          <w:rtl w:val="true"/>
          <w:lang w:bidi="ar-SA"/>
        </w:rPr>
        <w:t>فشكر وحشيّ على عمريحتى ترم أعظمي في قبري</w:t>
      </w:r>
    </w:p>
    <w:p>
      <w:pPr>
        <w:pStyle w:val="BookText"/>
        <w:rPr/>
      </w:pPr>
      <w:r>
        <w:rPr>
          <w:rFonts w:ascii="IRNazanin" w:hAnsi="IRNazanin" w:eastAsia="IRNazanin"/>
          <w:color w:val="111111"/>
          <w:sz w:val="28"/>
          <w:sz w:val="28"/>
          <w:szCs w:val="28"/>
          <w:rtl w:val="true"/>
          <w:lang w:bidi="fa-IR"/>
        </w:rPr>
        <w:t>فأجابتها هند بنت أبان بن عباد بن المطلب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خزيت في بدر، و غير بدريا بنت وقاع عظيم الكفر</w:t>
      </w:r>
    </w:p>
    <w:p>
      <w:pPr>
        <w:pStyle w:val="BookText"/>
        <w:rPr/>
      </w:pPr>
      <w:r>
        <w:rPr>
          <w:rFonts w:ascii="Amiri" w:hAnsi="Amiri" w:eastAsia="Amiri" w:cs="Amiri"/>
          <w:color w:val="111111"/>
          <w:sz w:val="28"/>
          <w:sz w:val="28"/>
          <w:szCs w:val="28"/>
          <w:rtl w:val="true"/>
          <w:lang w:bidi="ar-SA"/>
        </w:rPr>
        <w:t>صبحك اللّه غداة الفجربالهاشميين الطوال الزهر</w:t>
      </w:r>
    </w:p>
    <w:p>
      <w:pPr>
        <w:pStyle w:val="BookText"/>
        <w:rPr/>
      </w:pPr>
      <w:r>
        <w:rPr>
          <w:rFonts w:ascii="Amiri" w:hAnsi="Amiri" w:eastAsia="Amiri" w:cs="Amiri"/>
          <w:color w:val="111111"/>
          <w:sz w:val="28"/>
          <w:sz w:val="28"/>
          <w:szCs w:val="28"/>
          <w:rtl w:val="true"/>
          <w:lang w:bidi="ar-SA"/>
        </w:rPr>
        <w:t>بكل قطاع حسام يفريحمزة ليثي، و علي صقري</w:t>
      </w:r>
    </w:p>
    <w:p>
      <w:pPr>
        <w:pStyle w:val="BookText"/>
        <w:rPr/>
      </w:pPr>
      <w:r>
        <w:rPr>
          <w:rFonts w:ascii="Amiri" w:hAnsi="Amiri" w:eastAsia="Amiri" w:cs="Amiri"/>
          <w:color w:val="111111"/>
          <w:sz w:val="28"/>
          <w:sz w:val="28"/>
          <w:szCs w:val="28"/>
          <w:rtl w:val="true"/>
          <w:lang w:bidi="ar-SA"/>
        </w:rPr>
        <w:t>إذ رام شيب و أبوك غدريفخضبا منه ضواحي النحر</w:t>
      </w:r>
    </w:p>
    <w:p>
      <w:pPr>
        <w:pStyle w:val="BookText"/>
        <w:rPr/>
      </w:pPr>
      <w:r>
        <w:rPr>
          <w:rFonts w:ascii="Amiri" w:hAnsi="Amiri" w:eastAsia="Amiri" w:cs="Amiri"/>
          <w:color w:val="111111"/>
          <w:sz w:val="28"/>
          <w:sz w:val="28"/>
          <w:szCs w:val="28"/>
          <w:rtl w:val="true"/>
          <w:lang w:bidi="ar-SA"/>
        </w:rPr>
        <w:t>و نذرك الشر فشر نذر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الجليس بن زيان، سيد الأحابيش، قد مر بأبي سفيان، و هو يضرب بشدق حمزة بزج الرمح،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عقق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كنانة، هذا سيد قريش، يصنع بابن عمه ما ترون لحما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ويحك، أكتمها عليّ؛ فإنها كانت زلة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452" w:name="pg16848_264634"/>
    </w:p>
    <w:p>
      <w:pPr>
        <w:pStyle w:val="BookText"/>
        <w:rPr/>
      </w:pPr>
      <w:bookmarkEnd w:id="45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تمثيل قريش بالشهداء من المسلمين أقبح 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قزمان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 أهل النار </w:t>
      </w:r>
      <w:r>
        <w:rPr>
          <w:rStyle w:val="FootnoteAnchor"/>
          <w:rtl w:val="true"/>
        </w:rPr>
        <w:footnoteReference w:id="454"/>
      </w:r>
      <w:r>
        <w:rPr>
          <w:rFonts w:ascii="Amiri" w:hAnsi="Amiri" w:eastAsia="Amiri" w:cs="Amiri"/>
          <w:color w:val="111111"/>
          <w:sz w:val="28"/>
          <w:sz w:val="28"/>
          <w:szCs w:val="28"/>
          <w:rtl w:val="true"/>
          <w:lang w:bidi="ar-SA"/>
        </w:rPr>
        <w:t>، قد حارب في أحد، و قتل سبعة أو ثمانية من المشركين، فجرح، فبشره البعض،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أبشر؟ فواللّه ما قاتلت إلا عن الأحساب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اشتدت جراحته قتل نفسه </w:t>
      </w:r>
      <w:r>
        <w:rPr>
          <w:rStyle w:val="FootnoteAnchor"/>
          <w:rtl w:val="true"/>
        </w:rPr>
        <w:footnoteReference w:id="455"/>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ليؤيد هذا الدين بالرجل الفاجر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7665282_417432637"/>
      <w:bookmarkStart w:id="454" w:name="_Toc159"/>
      <w:bookmarkEnd w:id="453"/>
      <w:r>
        <w:rPr>
          <w:rtl w:val="true"/>
        </w:rPr>
        <w:t>ملاحظات</w:t>
      </w:r>
      <w:r>
        <w:rPr>
          <w:rtl w:val="true"/>
        </w:rPr>
        <w:t>:</w:t>
      </w:r>
      <w:bookmarkEnd w:id="45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نسجل على ما تقدم باختصار شديد الإشارات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 مخيريق، و هي سبعة حوائط </w:t>
      </w:r>
      <w:r>
        <w:rPr>
          <w:rStyle w:val="FootnoteAnchor"/>
          <w:rtl w:val="true"/>
        </w:rPr>
        <w:footnoteReference w:id="457"/>
      </w:r>
      <w:r>
        <w:rPr>
          <w:rFonts w:ascii="Amiri" w:hAnsi="Amiri" w:eastAsia="Amiri" w:cs="Amiri"/>
          <w:color w:val="111111"/>
          <w:sz w:val="28"/>
          <w:sz w:val="28"/>
          <w:szCs w:val="28"/>
          <w:rtl w:val="true"/>
          <w:lang w:bidi="ar-SA"/>
        </w:rPr>
        <w:t xml:space="preserve">، قد أصبحت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استشهد مخيريق، بمقتضى وصيته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لليهود أن يأخذوا منها شيئا؛ حيث إنه ليس للكافر أن يرث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لم يكن لمخيريق وارث؛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يأتي بعض الكلام عن مصير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عن فدك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مخيريق هذا في أحد يذكرني بموقف الحر الرياحي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قد اتخذ القرار الحاسم في أحرج اللحظات، و أكثرها 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مخيريق قد استطاع أن يتخلى عن كل ما يحيط به من روابط تشده إلى الأرض، و تهيمن عليه، و تمنعه من اتخاذ القرار طيلة تلك المدة الطويلة، و كذلك فعل الحر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تحكيم العقل، و التخلي عن كل تلك الروابط، و إبعاد سائر تلك المؤثرات، يحتاج إلى جهد نفسي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تعرف الرجال، و ما تحمله من فضائل نفسية، و ملكات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حالات كهذه تكون الأعصاب فيها عادة في أقصى حالات التوتر، و المشاعر و العواطف في منتهى تأججها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الروابط و المؤثرات الأرضية تكون واضعة كل ثقلها في تصوراته، و نظراته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الذي سهل على مخيريق اتخاذه قراره الحاسم ذاك، هو قناعاته المترسخة في عمق وجدانه، و التي تستمد عمقها هذا من الإخبارات الصريحة و القاطعة التي يجدها عنده في التوراة و الإنجيل، حتى إن اليهود كانوا يعرفون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إصرار عمرو بن الجموح على الخروج إلى الحرب، و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إنما يعني أن عدم الخروج للجهاد رخصة للأعرج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المسلم من النضج الروحي بحيث يعتبر عدم الشهادة له </w:t>
      </w:r>
    </w:p>
    <w:p>
      <w:pPr>
        <w:pStyle w:val="BookText"/>
        <w:rPr/>
      </w:pPr>
      <w:r>
        <w:rPr>
          <w:rFonts w:ascii="Amiri" w:hAnsi="Amiri" w:eastAsia="Amiri" w:cs="Amiri"/>
          <w:color w:val="111111"/>
          <w:sz w:val="28"/>
          <w:sz w:val="28"/>
          <w:szCs w:val="28"/>
          <w:rtl w:val="true"/>
          <w:lang w:bidi="ar-SA"/>
        </w:rPr>
        <w:t xml:space="preserve">خيبة، و الشهادة فوزا و نجاحا، ثم هو يندفع إليها بهذا الإصرار، و يعتبرها غاية له، و تتويجا لحياته، فلماذا يحرم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لا ننسى وصية سعد بن الربيع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بيوته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لزوجاته، و قد عرس علي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بيوته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تعبر عن مدى وعيه و سمو روحه، و هو لا يرى موته نهاية له، إذا كان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محفوظا؛ فإنه يعتبر نفسه قد فاز بشهادته من جهة، كما أنه يعتبر نصر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دين محمد بعد موته نصرا له حتى و هو في قبره أيضا، لأنه يرى نفسه فانيا في هدفه، و جزءا منه؛ فإذا انتصر الهدف، فهو أيضا يكون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فعله أبو سفيان بجثة حمزة رضوان اللّه عليه، ثم طلبه من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 عليه هذه الزلة ليس بعجيب، فإن تصرفات و مواقف أبي سفيان لم تكن تحكمها فضائل نفسية، و لا قناعات عقلية وجدانية، و لا تخضع لقوة إلهية غيبية، و لكنها كانت تخضع للمفاهيم الجاهلية و القبلية، و المصالح الشخصية بالدرجة الأولى، و لذلك هو يعتبرها زلة إذ كان الجاهليون يقبحونها و يرفضونها، و لكنه لا يرى مانعا منها بحسب ما لديه من خصائص نفسية، و مصلحة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عمل أبي سفيان هذا يكذب ما اعتذر به عن المثلة التي لحقت شهداء المسلمين، حيث ادّعى أنه لم يرض، و لم يغضب، و لم يعلم بالتمثيل بالشهداء على أيدي المشركين</w:t>
      </w:r>
      <w:r>
        <w:rPr>
          <w:rFonts w:eastAsia="Amiri" w:cs="Amiri" w:ascii="Amiri" w:hAnsi="Amiri"/>
          <w:color w:val="111111"/>
          <w:sz w:val="28"/>
          <w:szCs w:val="28"/>
          <w:rtl w:val="true"/>
          <w:lang w:bidi="ar-SA"/>
        </w:rPr>
        <w:t>! !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يكذبه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عامر الفاسق طلب أن لا يمثل بولده حنظلة، </w:t>
      </w:r>
      <w:bookmarkStart w:id="455" w:name="pg16848_264637"/>
    </w:p>
    <w:p>
      <w:pPr>
        <w:pStyle w:val="BookText"/>
        <w:rPr/>
      </w:pPr>
      <w:bookmarkEnd w:id="455"/>
      <w:r>
        <w:rPr>
          <w:rFonts w:ascii="Amiri" w:hAnsi="Amiri" w:eastAsia="Amiri" w:cs="Amiri"/>
          <w:color w:val="111111"/>
          <w:sz w:val="28"/>
          <w:sz w:val="28"/>
          <w:szCs w:val="28"/>
          <w:rtl w:val="true"/>
          <w:lang w:bidi="ar-SA"/>
        </w:rPr>
        <w:t>و يترك لأجله فكان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التمثيل بالشهداء قد كان معلوما لدى الملأ من قريش، و كانوا راضين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أبا سفيان قد كذب هذه الكذبة ليتفادى التمثيل بأصحابه، أو أنها كذبت عن لسانه من محبيه، و من يهمهم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ثمة نقاط أخرى فيما تقدم تحتاج إلى إلقاء الأضواء عليها، كقضية قزمان، فإننا نشك في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قبل موته أنه من أهل النار، 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 أنه قتل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ذيل رواية الواقدي و المعتزلي </w:t>
      </w:r>
      <w:r>
        <w:rPr>
          <w:rStyle w:val="FootnoteAnchor"/>
          <w:rtl w:val="true"/>
        </w:rPr>
        <w:footnoteReference w:id="458"/>
      </w:r>
      <w:r>
        <w:rPr>
          <w:rFonts w:ascii="Amiri" w:hAnsi="Amiri" w:eastAsia="Amiri" w:cs="Amiri"/>
          <w:color w:val="111111"/>
          <w:sz w:val="28"/>
          <w:sz w:val="28"/>
          <w:szCs w:val="28"/>
          <w:rtl w:val="true"/>
          <w:lang w:bidi="ar-SA"/>
        </w:rPr>
        <w:t>فذيل الرواية مقبول، دون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كقضية العرجون، فإنها إن لم تكن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فإننا نظن أنها قد جعلت في مقابل ذي الفقار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حسبنا ما ذكرنا هنا، فإن الكلام حول كل ما تقدم يطول</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7665284_417432637"/>
      <w:bookmarkStart w:id="457" w:name="_Toc160"/>
      <w:bookmarkEnd w:id="456"/>
      <w:r>
        <w:rPr>
          <w:rtl w:val="true"/>
        </w:rPr>
        <w:t>الصبر في الجهاد</w:t>
      </w:r>
      <w:r>
        <w:rPr>
          <w:rtl w:val="true"/>
        </w:rPr>
        <w:t>:</w:t>
      </w:r>
      <w:bookmarkEnd w:id="457"/>
    </w:p>
    <w:p>
      <w:pPr>
        <w:pStyle w:val="BookText"/>
        <w:rPr/>
      </w:pPr>
      <w:r>
        <w:rPr>
          <w:rFonts w:ascii="Amiri" w:hAnsi="Amiri" w:eastAsia="Amiri" w:cs="Amiri"/>
          <w:color w:val="111111"/>
          <w:sz w:val="28"/>
          <w:sz w:val="28"/>
          <w:szCs w:val="28"/>
          <w:rtl w:val="true"/>
          <w:lang w:bidi="ar-SA"/>
        </w:rPr>
        <w:t>لقد رأينا في واقعة أحد أن اللّه تعالى قد أنزل آيات في سورة آل عمران ترتبط بالصبر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نختار منها الآيات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w:t>
      </w:r>
    </w:p>
    <w:p>
      <w:pPr>
        <w:pStyle w:val="BookText"/>
        <w:rPr/>
      </w:pPr>
      <w:r>
        <w:rPr>
          <w:rFonts w:ascii="Amiri" w:hAnsi="Amiri" w:eastAsia="Amiri" w:cs="Amiri"/>
          <w:color w:val="111111"/>
          <w:sz w:val="28"/>
          <w:sz w:val="28"/>
          <w:szCs w:val="28"/>
          <w:rtl w:val="true"/>
          <w:lang w:bidi="ar-SA"/>
        </w:rPr>
        <w:t xml:space="preserve">سَبِيلِ اَللّٰهِ وَ مٰا ضَعُفُوا وَ مَا اِسْتَكٰانُوا وَ اَللّٰهُ يُحِبُّ اَلصّٰابِرِينَ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هناك آيات أخرى في سورة آل عمران تؤنب المؤمنين على عدم صبرهم في أحد، و فيها إشارات لحقائق مهمة في حرب أحد لا مجال لبحثها الآن، غير أننا نكتفي هنا بإشارة موجزة جدا للصبر في الجهاد،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في عرف الاستعمار، و في عرف الحكام الظالمين، و الجبابرة المتكبرين، هو تحمل الذل، و الاستسلام لكل المخططات الهدامة التي تهدم حياة الإنسان، و مستقبله، و قيمه، و أخلاقه، و دينه، تهدمها لتبني على أشلائها عروش الظلم و الخيانة، و ملك الجبارين و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تسرب هذا المعنى للصبر إلى عقائد بعض المسلمين، عن طريق العلماء المزيفين، الذين جعلوا أنفسهم أداة للاستعمار و لأذنابه، و آلة في يد أولئك الحكام الظالمين، فحوروا دين اللّه على وفق أهداف أسيادهم، و حسبما يخدم مصالحهم، و يؤيد و يسدد 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إذا رجعنا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هذه السوابق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المنبع الأصفى للإسلام و القرآن العظيم، و إلى مواقف و تعاليم النبي الكريم، و أهل بيته الأطيبين الأطهرين، 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للصبر مفهوما يختلف تماما عن هذا المفهوم، بل هو يناقضه و يباينه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الصبر في مفهوم هؤلاء هو تحمل كل المشاق في سبيل الوصول إلى الأهداف النهائية النبيلة لهذا الإنسان، و ينسب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تدركون ما تأملون إلا بالصبر على ما تكرهون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من الإيمان بمنزلة الرأس من الجسد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يعدم الصبور الظفر و إن طال الزمان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إليه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سيف لا ينبو، و مطية لا تكبو، و ضياء لا يخبو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حق فإن أعطيناه، و إلا ركبنا أعجاز الإبل و إن طال السرى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فالصبر في الإسلام هو الصبر على تحمل الأذى في محاربة الظلم، و القضاء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أحد هذه الأهداف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نجدهم في مقام الثبات في الحرب المدمرة،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في مواجهة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عَلَيْنٰا صَبْراً وَ تَوَفَّنٰا مُسْلِمِينَ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الصبر الذي أراده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كانت السيوف و الرماح تأكل أصحابه، و أهل بيته، و 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w:t>
      </w:r>
    </w:p>
    <w:p>
      <w:pPr>
        <w:pStyle w:val="BookText"/>
        <w:rPr/>
      </w:pPr>
      <w:r>
        <w:rPr>
          <w:rFonts w:ascii="Amiri" w:hAnsi="Amiri" w:eastAsia="Amiri" w:cs="Amiri"/>
          <w:color w:val="111111"/>
          <w:sz w:val="28"/>
          <w:sz w:val="28"/>
          <w:szCs w:val="28"/>
          <w:rtl w:val="true"/>
          <w:lang w:bidi="ar-SA"/>
        </w:rPr>
        <w:t xml:space="preserve">الموت يا بني عمومتي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الصبر هو تحمل الآلام و المتاعب في سبيل الوصول إلى الهدف الأسمى كما قلنا، تماما كما فعل نوح و غيره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سيما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الهدف الأسمى هو العبودية المطلقة للّه تعالى، و رفض كل عبودية لسواه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صعب؛ لأنه لا ينسجم مع هوى النفس، التي تنفر من العبودية، و تميل إلى التحلل من كل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 الصبر عن المعصية، و الصبر على الطاعة، من عزم الأمور، يحتاج إلى جهد، و إلى تعب و مشقة، و قدرة على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كل حق لا بقاء له بدون الصبر، و قد كان صبر الأنبياء و الأوصياء من أهم أسباب بقاء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الصبر يدرب على التقوى، و يرفع من مستوى قدرته على قيادة نفسه، لأن الصبر لا يتحقق إلا بأن يقود هو نفسه، لا أن تقوده نفسه؛ و إذا استطاع أن يقود نفسه، و إذا كانت هي أقوى و أعتى من يواجه؛ فإن قدرته على أن يقوم بمهمة قيادة الآخرين، و هدايتهم إلى الصراط المستقيم، و إلى هدى رب العالمين، تكون أعظم و أشد، و أكثر فعالية؛ و لذا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على البلاء حسن جميل، و أفضل منه الصبر على المحارم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ساس نفسه بالصبر على جهل الناس صلح أن يكون سائسا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الأمور الجديرة بالتسجيل بالنسبة للصبر في الحرب،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وَ اُذْكُرُوا اَللّٰهَ كَثِيراً لَعَلَّكُمْ تُفْلِحُونَ، وَ أَطِيعُوا اَللّٰهَ وَ رَسُولَهُ وَ لاٰ تَنٰازَعُوا فَتَفْشَلُوا وَ تَذْهَبَ رِيحُكُمْ وَ اِصْبِرُوا إِنَّ اَللّٰهَ مَعَ اَلصّٰابِرِينَ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فإننا نجد أنه في حين هو يأمرهم بالثبات في الحرب، يأمرهم بأن يذكروا اللّه كثيرا، و ذلك من أجل أن يبقوا محتفظين بالهدف الأسمى الذي يفترض فيهم السعي إليه، و أن يجعلوه نصب أعينهم، و لا يصرفهم الدفاع عن نفوسهم عن ذكر اللّه تعالى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ذكر اللّه منهم سوف تذكرهم بأن اللّه بيده كل شيء، و أنه هو الذي ينصرهم على عدوهم، و هو مصدر عزتهم و سعادتهم، فذكرهم للّه سوف يقويهم على الثبات، و يدعوهم إلى طاعته، و طاعة رسوله، و أن لا يتنازعوا، و أن يصبروا؛ فذكر اللّه هو مفتاح النصر في جميع المجالات، ثم الوصول إلى الهدف الأقصى، و هو إقامة دين الحق، و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 يُثَبِّتْ أَقْدٰامَكُمْ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458" w:name="pg16848_264642"/>
    </w:p>
    <w:p>
      <w:pPr>
        <w:pStyle w:val="Heading4"/>
        <w:numPr>
          <w:ilvl w:val="3"/>
          <w:numId w:val="1"/>
        </w:numPr>
        <w:rPr/>
      </w:pPr>
      <w:bookmarkStart w:id="459" w:name="__RefHeading___Toc7665286_417432637"/>
      <w:bookmarkStart w:id="460" w:name="_Toc161"/>
      <w:bookmarkEnd w:id="458"/>
      <w:bookmarkEnd w:id="459"/>
      <w:r>
        <w:rPr>
          <w:rtl w:val="true"/>
        </w:rPr>
        <w:t>الفصل الرابع</w:t>
      </w:r>
      <w:r>
        <w:rPr>
          <w:rtl w:val="true"/>
        </w:rPr>
        <w:t xml:space="preserve">: </w:t>
      </w:r>
      <w:r>
        <w:rPr>
          <w:rtl w:val="true"/>
        </w:rPr>
        <w:t>بعد ما هبت الرياح</w:t>
      </w:r>
      <w:bookmarkEnd w:id="46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1" w:name="__RefHeading___Toc7665288_417432637"/>
      <w:bookmarkStart w:id="462" w:name="_Toc162"/>
      <w:bookmarkEnd w:id="461"/>
      <w:r>
        <w:rPr>
          <w:rtl w:val="true"/>
        </w:rPr>
        <w:t>اشارة</w:t>
      </w:r>
      <w:bookmarkEnd w:id="46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6848_264644"/>
      <w:bookmarkStart w:id="464" w:name="pg16848_264644"/>
      <w:bookmarkEnd w:id="464"/>
    </w:p>
    <w:p>
      <w:pPr>
        <w:pStyle w:val="Heading5"/>
        <w:numPr>
          <w:ilvl w:val="4"/>
          <w:numId w:val="1"/>
        </w:numPr>
        <w:rPr/>
      </w:pPr>
      <w:bookmarkStart w:id="465" w:name="pg16848_264644"/>
      <w:bookmarkStart w:id="466" w:name="__RefHeading___Toc7665290_417432637"/>
      <w:bookmarkStart w:id="467" w:name="_Toc163"/>
      <w:bookmarkEnd w:id="465"/>
      <w:bookmarkEnd w:id="466"/>
      <w:r>
        <w:rPr>
          <w:rtl w:val="true"/>
        </w:rPr>
        <w:t>ما جرى على حمزة و الشهداء</w:t>
      </w:r>
      <w:r>
        <w:rPr>
          <w:rtl w:val="true"/>
        </w:rPr>
        <w:t>:</w:t>
      </w:r>
      <w:bookmarkEnd w:id="467"/>
    </w:p>
    <w:p>
      <w:pPr>
        <w:pStyle w:val="Heading6"/>
        <w:numPr>
          <w:ilvl w:val="5"/>
          <w:numId w:val="1"/>
        </w:numPr>
        <w:rPr/>
      </w:pPr>
      <w:bookmarkStart w:id="468" w:name="__RefHeading___Toc7665292_417432637"/>
      <w:bookmarkStart w:id="469" w:name="_Toc164"/>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قد تقدم بعض الكلام في كيفية استشهاد حمزة بن عبد المطلب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أبا سفيان كان يضرب شدق حمزة بزج الرمح، و هو ما ورثه عنه حفيده يزيد لعنه اللّه حيث صار ينكث ثنايا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w:t>
      </w:r>
    </w:p>
    <w:p>
      <w:pPr>
        <w:pStyle w:val="BookText"/>
        <w:rPr/>
      </w:pPr>
      <w:r>
        <w:rPr>
          <w:rFonts w:ascii="Amiri" w:hAnsi="Amiri" w:eastAsia="Amiri" w:cs="Amiri"/>
          <w:color w:val="111111"/>
          <w:sz w:val="28"/>
          <w:sz w:val="28"/>
          <w:szCs w:val="28"/>
          <w:rtl w:val="true"/>
          <w:lang w:bidi="ar-SA"/>
        </w:rPr>
        <w:t>ثم طلب من رفيقه أن يستر عليه هذه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علقنا عليها بما سمح لنا به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أمور و ممارسات أخرى ظهرت بالنسبة إلى الشهداء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هندا زوجة أبي سفيان، قد أتت مصرع حمزة؛ فمثلت به، و جدعت أنفه، و قطعت أذنيه و مذاكيره، ثم جعلت ذلك كالسوار في يديها، و قلائد في عنقها، و استمرت كذلك حتى قدمت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فعل النساء بسائر الشهداء الأبرار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زادت هي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بقرت بطن حمزة، و استخرجت كبده فلاكتها، </w:t>
      </w:r>
    </w:p>
    <w:p>
      <w:pPr>
        <w:pStyle w:val="BookText"/>
        <w:rPr/>
      </w:pPr>
      <w:r>
        <w:rPr>
          <w:rFonts w:ascii="Amiri" w:hAnsi="Amiri" w:eastAsia="Amiri" w:cs="Amiri"/>
          <w:color w:val="111111"/>
          <w:sz w:val="28"/>
          <w:sz w:val="28"/>
          <w:szCs w:val="28"/>
          <w:rtl w:val="true"/>
          <w:lang w:bidi="ar-SA"/>
        </w:rPr>
        <w:t xml:space="preserve">فلم تستطع أن تسيغها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قد نذرت ذلك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إخراجها كبد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أكلت منه شيئا؟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حرم على النار أن تذوق من لحم حمزة شيئا أبدا </w:t>
      </w:r>
      <w:r>
        <w:rPr>
          <w:rStyle w:val="FootnoteAnchor"/>
          <w:rtl w:val="true"/>
        </w:rPr>
        <w:footnoteReference w:id="475"/>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ليدخل شيئا من حمزة إلى النار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ليتأمل بعد فيما يقال حول إسلامها، و إيمانها، ثم الحكم لها بالجنة، كغيرها ممن هم على شاكلتها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أقبلت صفية لتنظر أخاها، فالتقت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يا عمة؛ فإن في الناس تكشفا، فسألته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ادللني عليه حتى أراه؛ فأشار إليه إشارة خفية من المشركين،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كانوا لا يزالون قريبين من هناك، و يخشى كرتهم فيما لو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بعيد </w:t>
      </w:r>
      <w:r>
        <w:rPr>
          <w:rStyle w:val="FootnoteAnchor"/>
          <w:rtl w:val="true"/>
        </w:rPr>
        <w:footnoteReference w:id="477"/>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فأقبلت إليه،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بإرجاعها، حتى لا ترى ما بأخيها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و 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مثل بأخي، و ذلك في اللّه قليل، فما أرضانا بما كان من ذلك، لأحتسبن و لأصبرن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فسمح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فنظرت إليه، فصلت عليه، و استرجعت، و استغفرت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الإكتفاء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هم الذين حالوا بينها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جاءت بثوبين لتكفين حمزة، فإذا إلى جنبه أنصاري قتيل، قد مثل به، فوجدوا غضاضة و حياء أن يكفنوا هذا، و يتركوا ذاك، فأقرعوا بين الثوبين؛ فأصاب الأنصاري أكبر الثوبين، فكفن حمزة بالآخر، فلف على قدمي حمزة ليف و أذخر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لحمزة يوم قتل تسع و خمسون سنة، و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كبر سبع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صاروا يأتون بالقتلى، و يضعونهم إلى جانبه، فيصلي عليه و عليهم حتى صلى عليه اثنتين و سبعين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الطيبي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نشك فيما ذكر عن مقدار عمره بملاحظة ما تقدم في حديث إرادة عبد المطلب ذبح ولده عبد اللّه، حين ولد له أولاده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نجد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 حمزة بسبعين تكبيرة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كبر عليه سبعين، ثم صلى عليه سبعين صلاة أخرى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رجع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بدور من الأنصار؛ فسمع بكاء النوائح على قتلاهم، فذرفت </w:t>
      </w:r>
    </w:p>
    <w:p>
      <w:pPr>
        <w:pStyle w:val="BookText"/>
        <w:rPr/>
      </w:pPr>
      <w:r>
        <w:rPr>
          <w:rFonts w:ascii="Amiri" w:hAnsi="Amiri" w:eastAsia="Amiri" w:cs="Amiri"/>
          <w:color w:val="111111"/>
          <w:sz w:val="28"/>
          <w:sz w:val="28"/>
          <w:szCs w:val="28"/>
          <w:rtl w:val="true"/>
          <w:lang w:bidi="ar-SA"/>
        </w:rPr>
        <w:t xml:space="preserve">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سعد بن معاذ،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أسيد بن حضير نساء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يذهبن و يبكين حمزة أولا، ثم يبكين قتلاهن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بكاءهن، و هن على باب مسجده أمرهن بالرجوع، و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عن النوح، فبكرت إليه نساء الأنصار،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يا رسول اللّه، أنك نهيت عن النوح، و إنما هو شيء نندب به موتانا، و نجد بعض الراحة؛ فأذن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فعلتن فلا تلطمن، و لا تخمشن، و لا تحلقن شعرا، و لا تشققن جيبا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منا امرأة قط إلا بدأت بحمزة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عن شق الجيوب و خمش الوجوه، هو لأجل أن لا يوجب ذلك شماتة أعدائهم بهم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أراد معاوية أن يجري عينه التي بأحد، كتب إلى عامله بالمدينة </w:t>
      </w:r>
    </w:p>
    <w:p>
      <w:pPr>
        <w:pStyle w:val="BookText"/>
        <w:rPr/>
      </w:pPr>
      <w:r>
        <w:rPr>
          <w:rFonts w:ascii="Amiri" w:hAnsi="Amiri" w:eastAsia="Amiri" w:cs="Amiri"/>
          <w:color w:val="111111"/>
          <w:sz w:val="28"/>
          <w:sz w:val="28"/>
          <w:szCs w:val="28"/>
          <w:rtl w:val="true"/>
          <w:lang w:bidi="ar-SA"/>
        </w:rPr>
        <w:t>بذلك،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نستطيع أن نخرجها إلا على 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رأيتهم يحملون على أعناق الرجال، كأنهم قوم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 المسحاة طرف رجل حمزة، فانبعثت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بعد هذا منكر أبدا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أبو سفيان بعد إسلامه بأحد،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لك ههنا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لو وجدت رجالا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سفيان في أيام عثمان بقبر حمزة، و ضربه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إن الأمر الذي اجتلدنا عليه بالسيف أمس في يد غلماننا اليوم يتلاعبون به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470" w:name="pg16848_264650"/>
    </w:p>
    <w:p>
      <w:pPr>
        <w:pStyle w:val="BookText"/>
        <w:rPr/>
      </w:pPr>
      <w:bookmarkEnd w:id="470"/>
      <w:r>
        <w:rPr>
          <w:rFonts w:ascii="Amiri" w:hAnsi="Amiri" w:eastAsia="Amiri" w:cs="Amiri"/>
          <w:color w:val="111111"/>
          <w:sz w:val="28"/>
          <w:sz w:val="28"/>
          <w:szCs w:val="28"/>
          <w:rtl w:val="true"/>
          <w:lang w:bidi="ar-SA"/>
        </w:rPr>
        <w:t>و كل ذلك يوضح حقيقة ما يقال عن إيمان أبي سفيان، و ولده معاوية، و زوجته هند</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عن شرب حمزة للخمر حين خروجه إلى أحد، فقد أثبتنا أنه كذب، فراجع ما قدمناه حين الكلام حول تحريم الخمر و ذلك في سياق الحديث عن زواج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نحن فنشير إلى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7665294_417432637"/>
      <w:bookmarkStart w:id="472" w:name="_Toc165"/>
      <w:bookmarkEnd w:id="471"/>
      <w:r>
        <w:rPr>
          <w:rtl w:val="true"/>
        </w:rPr>
        <w:t>ألف</w:t>
      </w:r>
      <w:r>
        <w:rPr>
          <w:rtl w:val="true"/>
        </w:rPr>
        <w:t xml:space="preserve">: </w:t>
      </w:r>
      <w:r>
        <w:rPr>
          <w:rtl w:val="true"/>
        </w:rPr>
        <w:t>موقف الرسول صلى اللّه عليه و آله من المثلة بحمزة</w:t>
      </w:r>
      <w:r>
        <w:rPr>
          <w:rtl w:val="true"/>
        </w:rPr>
        <w:t>:</w:t>
      </w:r>
      <w:bookmarkEnd w:id="472"/>
    </w:p>
    <w:p>
      <w:pPr>
        <w:pStyle w:val="Heading6"/>
        <w:numPr>
          <w:ilvl w:val="5"/>
          <w:numId w:val="1"/>
        </w:numPr>
        <w:rPr/>
      </w:pPr>
      <w:bookmarkStart w:id="473" w:name="__RefHeading___Toc7665296_417432637"/>
      <w:bookmarkStart w:id="474" w:name="_Toc166"/>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وضعت الحرب أوزارها في واقعة أحد،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حمزة بن عبد المطلب، فالتمسوه، فوجدوه على تلك الحالة المؤلمة، حيث كانت هند أم معاوية، و زوجة أبي سفيان قد مثلت به؛ فجدعت أنفه، و قطعت أذنيه، و بقرت بطنه، و استخرجت كبده، فلاكتها، و لم تستطع أن تسيغها، إلى غير ذلك من ممارسات وحشية تجاه تلك الجثة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تقدمت الإشارة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في تلك الحالة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تحزن صفية، و تكون سنة من بعدي، لتركته حتى يكون في بطون السباع، و حواصل الطير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لسرني أن أدعك حتى تحشر من أفواه شتى </w:t>
      </w:r>
      <w:r>
        <w:rPr>
          <w:rStyle w:val="FootnoteAnchor"/>
          <w:rtl w:val="true"/>
        </w:rPr>
        <w:footnoteReference w:id="488"/>
      </w:r>
      <w:r>
        <w:rPr>
          <w:rFonts w:ascii="Amiri" w:hAnsi="Amiri" w:eastAsia="Amiri" w:cs="Amiri"/>
          <w:color w:val="111111"/>
          <w:sz w:val="28"/>
          <w:sz w:val="28"/>
          <w:szCs w:val="28"/>
          <w:rtl w:val="true"/>
          <w:lang w:bidi="ar-SA"/>
        </w:rPr>
        <w:t xml:space="preserve">، و لئن أظهرني </w:t>
      </w:r>
    </w:p>
    <w:p>
      <w:pPr>
        <w:pStyle w:val="BookText"/>
        <w:rPr/>
      </w:pPr>
      <w:r>
        <w:rPr>
          <w:rFonts w:ascii="Amiri" w:hAnsi="Amiri" w:eastAsia="Amiri" w:cs="Amiri"/>
          <w:color w:val="111111"/>
          <w:sz w:val="28"/>
          <w:sz w:val="28"/>
          <w:szCs w:val="28"/>
          <w:rtl w:val="true"/>
          <w:lang w:bidi="ar-SA"/>
        </w:rPr>
        <w:t>اللّه على قريش يوما من الدهر في موطن من المواطن لأمثلن بثلاثين رجلا منهم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المسلمون أيضا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لئن أظفرنا اللّه بهم يوما من الدهر، لنمثلن بهم مثلة لم يمثلها أحد من العرب</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 شهق،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عليك، لقد كنت فعولا للخير، وصولا للرحم، أم و اللّه لأمثلن بسبعين منهم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جبريل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و نهى عن المثلة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عن يمينه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لا مانع منه، و أما ما سوى ذلك مما ذكر آنفا، فنحن نشك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نعتقد أنه كقضية ممارسة عمل المثلة الشنيع المنسوب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و بهتانا، قد وضع بهدف إظهار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الناس، الذين يتعاملون مع القضايا من موقع الإنفعال و العصبية للقبيلة و الرحم، و لتبرر بذلك جميع المخالفات التي ارتكبها و يرتكبها الحكام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ذلك يسقط قول و فعل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الاعتبار و الحجية، فلا يبقى لما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ذم لمن يحبهم بعض الناس تأثير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نستند إليه في حكمنا على هذه الأقاويل بالوضع و الاختلاق، فهو الأمور التالية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و 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و لباب التأويل للخازن، و مدارك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دلائل النبوة 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و مجمع الزوائد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 السيرة النبوية لدحلان بهامش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و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 سيرة ابن اسحاق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و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و الروايات بهذه المعاني تجدها في مختلف كتب الحديث و التاريخ التي تتعرض لغزوة أحد، و لا يكاد يخلو منها كتاب كلا أو بعضا،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لا ينسجم مع روحية و أخلاق و إنسانية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ينسجم حتى مع روح التدبير للأمور العامة، من قبل أي إنسان حكيم، مدبر للأمور، و لا مع سياسة الأمم بالمعنى الصحيح و السليم للسياسة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لا مبرر لإبقاء حثة شهيد في الصحراء، تصهرها أشعة الشمس، عرضة للوحوش و السباع و الطير، و لا فائدة في إجراء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يعتبر انتقاما من قريش، و لا أداء لحق ذلك الشهيد العظيم، إن لم يكن إساءة و إهانة له، بملاحظة أن إكرام الميت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 و ليست إنسانيته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أخلاقه الرفيعة هي التي أملت عليه حتى أن يغيب جثث قتلى المشركين في قليب بدر؛ فكيف بالنسبة لهذا الشهيد العظيم، أسد اللّه و أسد 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يحاول البعض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مدلول هذا الكلام، و إنما هو يريد فقط أن يظهر مظلوميته و وحشية الطرف الآخر، أبي سفيان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محاولة فاشلة، فإننا نجل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كهذا، و لا يجوز نسبته إليه؛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التشكيك في كثير من أقواله، و مواقفه، و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جرى 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جرى مثله لغيره من الشهداء، و إن كان ما جرى 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أفظع و أبشع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اختص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لعمه و حسب؟ </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المفروض بهذا النبي العظيم هو أن يظهر الجلد و الصبر لا الجزع و الحزن، إلا بالنحو المعقول و المقبول، و إلا فما وجه اللوم لغيره ممن فقد </w:t>
      </w:r>
    </w:p>
    <w:p>
      <w:pPr>
        <w:pStyle w:val="BookText"/>
        <w:rPr/>
      </w:pPr>
      <w:r>
        <w:rPr>
          <w:rFonts w:ascii="Amiri" w:hAnsi="Amiri" w:eastAsia="Amiri" w:cs="Amiri"/>
          <w:color w:val="111111"/>
          <w:sz w:val="28"/>
          <w:sz w:val="28"/>
          <w:szCs w:val="28"/>
          <w:rtl w:val="true"/>
          <w:lang w:bidi="ar-SA"/>
        </w:rPr>
        <w:t xml:space="preserve">الأهل و الأحبة، إن تجاوز حده، و ظهر منه ما لا ينبغي في مناسبات كهذه؟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إن ظفر بقريش فسيمثل بثلاثين مرفوض أيضا؛ إذ هذه جثث قتلى المشركين أمامه، و هي اثنان أو ثمانية و عشرون جثة، بل و أكثر من ذلك، كما يظهر من بعض النصوص، فلماذا لا يمثل بها، و يشفي غليل صدره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لم يبادر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التمثيل بتلك الجثث التي تركها أصحابها و فروا خوفا من أن يدال المسلمون منهم، كما فروا من قبل في بدر؟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نزول الآية الكريمة ردا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فلا يصح أيضا، لأن الآية مكية؛ فإن سورة النحل قد نزلت في مكة، و أحد قد كانت في السنة الثالثة من الهجرة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سورة النحل كلها قد نزلت في مكة إلا هذه الآيات إنما يستند إلى هذه الروايات بالذات، فلا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تحدثت السورة عن المهاجرين، و هذا يناسب أن تكون السورة قد نزلت بعد الهجرة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أن المقصود هو الهجرة إلى المدينة فإن الهجرة إلى الحبشة كانت قد حصلت و المسلمون في مكة، فلعلها هي المقصودة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مما تكرر نزوله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 الحكم الإلهي الثابت، فاحتاج اللّه إلى تذكيره بأن موقفه هذا مخالف لنص تلك الآية التي لديه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فَعٰاقِبُوا بِمِثْلِ مٰا عُوقِبْتُمْ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حين أمر اللّه نبيه أن يقاتل من قاتله؛ ثم ذكر أنها نسخت ببراءة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أمروا بالصفح عن المشركين، فأسلم رجال ذوو منعة،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أذن اللّه لانتصرنا من هؤلاء الكلاب؛ فنزلت هذه الآية، ثم نسخ ذلك بالجهاد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في هذه المناسبة عن المثلة محل نظر؛ و ذلك لما ورد عن سعيد، عن قتادة،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حديث العرنيين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ذلك يحث على الصدقة، و ينهى عن المثلة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العسقلاني، عن ابن عقبة في المغازي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بعد ذلك عن المثلة بالآية التي في سورة المائدة، و إلى هذا مال البخاري، و حكاه إمام الحرمين في النهاية عن الشافعي</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فكلام قتادة السابق صريح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عن المثلة بعد قضية العرنيين، و كانت بعد قصة أحد؛ لأنها كانت في حدود السنة السادسة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سعيد بن جبير، الذي أضاف في قصة العرنيين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لا بعد، و نهى عن المثلة</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ذلك هو أن رسول اللّه لم يمارس هذا الفعل الشنيع أصلا، كما أنه قد نهى من كان بصدد ممارسته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بدورنا لنا كلام في قصة العرنيين هذه، حيث إننا نرفض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مثل بهم، و لا سيما بملاحظة ما قدمناه آنفا،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أنكر أبو زهرة ذلك أيضا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بن حسين ينكر حديث أنس في أصحاب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يحيى، عن جعفر، عن أبيه،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سمل رسول اللّه عينا و لا زاد أهل اللقاح على قطع أيديهم و أرجلهم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ما يهمنا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ذكروه في قصة العرنيين يتنافى بشكل ظاهر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المثلة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أغمضنا النظر عن ذلك؛ فإن ما نقلناه عن العسقلاني آنفا يدل على أن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المثلة، إنما كان في أواخر أيام حياته؛ لأن سورة المائدة قد كانت من أواخر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أيدي و أرجل العرنيين من خلاف، لأنهم مفسدون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الحكم الثابت لمن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الرواة و أصحاب الأغراض على ذلك ما شاؤوا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قتادة جعل يريد التمثيل بقريش لما رأى من المثلة؛ فمنعه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المناسب لأخلاقه و سجاياه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أبو قتادة فإنه إن صح ما نقل عنه يكون قد تصرف هنا بوحي من انفعاله و تأثره، الناجم عن ثورته النفسية بسبب ذلك المشهد 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نشك في ما جاء في ذيل هذه الرواية، الذي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قرّظ قريشا في هذه المناسبة،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عسى إن طالت بأبي قتادة المدة أن يحقر أعماله مع أعمالهم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نعتقد أن هذه التقريظات من زيادات الرواة تزلفا للحكام </w:t>
      </w:r>
    </w:p>
    <w:p>
      <w:pPr>
        <w:pStyle w:val="BookText"/>
        <w:rPr/>
      </w:pPr>
      <w:r>
        <w:rPr>
          <w:rFonts w:ascii="Amiri" w:hAnsi="Amiri" w:eastAsia="Amiri" w:cs="Amiri"/>
          <w:color w:val="111111"/>
          <w:sz w:val="28"/>
          <w:sz w:val="28"/>
          <w:szCs w:val="28"/>
          <w:rtl w:val="true"/>
          <w:lang w:bidi="ar-SA"/>
        </w:rPr>
        <w:t>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عودونا في مناسبات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بيته، لفسح المجال أمام تنقصهم و الطعن بهم، و يكفي أن نتذكر هنا موقف قريش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البيت؛ حيث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يصفها بأسوأ ما يمكن، بسبب موقفها السيئ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فدع عنك قريشا، و تركاضهم في الضلال، و تجوالهم في الشقاق، و جماحهم في التيه، فإنهم قد أجمعوا على حربي كإجماعهم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فجزت قريشا عني الجوازي؛ فقد قطعوا رحمي، و سلبوني سلطان ابن عمي</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بد أن لا ننسى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حربك حربي، و سلمك سلمي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إني أستعديك على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قد قطعوا رحمي، و أكفأوا إنائي، و أجمعوا على منازعتي حقا كنت أولى به من غيري</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لي و لقريش، و اللّه لقد قاتلتهم كافرين، و لأقاتلنهم مفتونين، و إني لصاحبهم بالأمس، كما أنا صاحبهم اليوم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لأبي الهيثم بن التيهان كلام جيد حول موقف قريش من علي، من أراده فليراجعه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يحلل أبو الهيثم سر عداء قريش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إنما كان بسبب بغيها و حسدها له، و عدم قدرتها على اللحاق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شطرا كبيرا من النصوص الدالة على ذلك مع مصادرها في كتاب لنا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و المعارضون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 عما كان في صدور قريش من حقد على بني هاشم عموما، و على الأنصار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جزء سابق من هذا الكتاب في فصل سرايا و غزوات قبل بدر إلماحة عن موقف قريش من الأنصار فليراجع ذلك هناك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كانت حالة قريش بعد طول المدة، فكيف يحقر أبو قتادة أعماله مع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لها ذلك المقام المحمود عند اللّه تعالى؟ </w:t>
      </w:r>
      <w:r>
        <w:rPr>
          <w:rFonts w:eastAsia="Amiri" w:cs="Amiri" w:ascii="Amiri" w:hAnsi="Amiri"/>
          <w:color w:val="111111"/>
          <w:sz w:val="28"/>
          <w:szCs w:val="28"/>
          <w:rtl w:val="true"/>
          <w:lang w:bidi="ar-SA"/>
        </w:rPr>
        <w:t xml:space="preserve">! . </w:t>
      </w:r>
      <w:bookmarkStart w:id="475" w:name="pg16848_264660"/>
    </w:p>
    <w:p>
      <w:pPr>
        <w:pStyle w:val="Heading6"/>
        <w:numPr>
          <w:ilvl w:val="5"/>
          <w:numId w:val="1"/>
        </w:numPr>
        <w:rPr/>
      </w:pPr>
      <w:bookmarkStart w:id="476" w:name="__RefHeading___Toc7665298_417432637"/>
      <w:bookmarkStart w:id="477" w:name="_Toc167"/>
      <w:bookmarkEnd w:id="475"/>
      <w:bookmarkEnd w:id="476"/>
      <w:r>
        <w:rPr>
          <w:rtl w:val="true"/>
        </w:rPr>
        <w:t xml:space="preserve">ما هو الصحيح في القضية؟ </w:t>
      </w:r>
      <w:r>
        <w:rPr>
          <w:rtl w:val="true"/>
        </w:rPr>
        <w:t>!</w:t>
      </w:r>
      <w:bookmarkEnd w:id="477"/>
    </w:p>
    <w:p>
      <w:pPr>
        <w:pStyle w:val="BookText"/>
        <w:rPr/>
      </w:pPr>
      <w:r>
        <w:rPr>
          <w:rFonts w:ascii="Amiri" w:hAnsi="Amiri" w:eastAsia="Amiri" w:cs="Amiri"/>
          <w:color w:val="111111"/>
          <w:sz w:val="28"/>
          <w:sz w:val="28"/>
          <w:szCs w:val="28"/>
          <w:rtl w:val="true"/>
          <w:lang w:bidi="ar-SA"/>
        </w:rPr>
        <w:t>و لعل الصحيح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قضية أبي قتادة المتقدمة، و إن كان قد تزيد الرواة فيها تزلفا للحكام،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غير واحد عن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أحد أصيب من الأنصار أربعة و ستون رجلا، و من المهاجرين ستة، منهم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فمثلوا بهم،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أصبنا منهم يوما مثل هذا، لنربينّ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فتح مكة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Style w:val="FootnoteAnchor"/>
          <w:rtl w:val="true"/>
        </w:rPr>
        <w:footnoteReference w:id="510"/>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نصبر، و لا نعاقب، كفوا عن القوم إلا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نص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الفتح،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قريش بعد اليوم؛ 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الأسود و الأبيض إلا فلانا و فلانا، ناسا سماهم، فأنزل اللّه الخ</w:t>
      </w:r>
      <w:r>
        <w:rPr>
          <w:rFonts w:eastAsia="Amiri" w:cs="Amiri" w:ascii="Amiri" w:hAnsi="Amiri"/>
          <w:color w:val="111111"/>
          <w:sz w:val="28"/>
          <w:szCs w:val="28"/>
          <w:rtl w:val="true"/>
          <w:lang w:bidi="ar-SA"/>
        </w:rPr>
        <w:t xml:space="preserve">. .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الشعبي، و ابن جريج ما يقرب من هذا أيضا باختصار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478" w:name="pg16848_264661"/>
    </w:p>
    <w:p>
      <w:pPr>
        <w:pStyle w:val="BookText"/>
        <w:rPr/>
      </w:pPr>
      <w:bookmarkEnd w:id="478"/>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لما رأوا المثلة بقتلاهم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أنالنا اللّه منهم لنفعلن، و لنفعلن،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الآية،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نصبر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ما تذكره هذه الروايات من أن الآية قد نزلت في هذه المناسبة محل نظر، و ذلك لما قدمناه من كونها مكية، و يمكن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فذكرهم بالآية، مبالغة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زجرهم عن ذلك، فتوهم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قد نزلت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الآية قد شرعت المثلة، و لكنها رجحت الصبر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غير صحيح؛ لأن المراد بالعقوبة هو ما بينته الآية الشريفة الأخرى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 xml:space="preserve">. . </w:t>
      </w:r>
      <w:r>
        <w:rPr>
          <w:rStyle w:val="FootnoteAnchor"/>
          <w:rtl w:val="true"/>
        </w:rPr>
        <w:footnoteReference w:id="514"/>
      </w:r>
      <w:r>
        <w:rPr>
          <w:rFonts w:ascii="Amiri" w:hAnsi="Amiri" w:eastAsia="Amiri" w:cs="Amiri"/>
          <w:color w:val="111111"/>
          <w:sz w:val="28"/>
          <w:sz w:val="28"/>
          <w:szCs w:val="28"/>
          <w:rtl w:val="true"/>
          <w:lang w:bidi="ar-SA"/>
        </w:rPr>
        <w:t>ثم جاءت الروايات التي تنهى عن المثلة لتؤكد هذا المعنى</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7665300_417432637"/>
      <w:bookmarkStart w:id="480" w:name="_Toc168"/>
      <w:bookmarkEnd w:id="479"/>
      <w:r>
        <w:rPr>
          <w:rtl w:val="true"/>
        </w:rPr>
        <w:t>ب</w:t>
      </w:r>
      <w:r>
        <w:rPr>
          <w:rtl w:val="true"/>
        </w:rPr>
        <w:t xml:space="preserve">: </w:t>
      </w:r>
      <w:r>
        <w:rPr>
          <w:rtl w:val="true"/>
        </w:rPr>
        <w:t>هند و كبد حمزة</w:t>
      </w:r>
      <w:r>
        <w:rPr>
          <w:rtl w:val="true"/>
        </w:rPr>
        <w:t>:</w:t>
      </w:r>
      <w:bookmarkEnd w:id="48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محاولة هند أكل كبد حمزة فلم تستطع أن تسيغها،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ليدخل شيئا من حمزة النار، أو نحو ذلك</w:t>
      </w:r>
      <w:r>
        <w:rPr>
          <w:rFonts w:eastAsia="Amiri" w:cs="Amiri" w:ascii="Amiri" w:hAnsi="Amiri"/>
          <w:color w:val="111111"/>
          <w:sz w:val="28"/>
          <w:szCs w:val="28"/>
          <w:rtl w:val="true"/>
          <w:lang w:bidi="ar-SA"/>
        </w:rPr>
        <w:t xml:space="preserve">. </w:t>
      </w:r>
      <w:bookmarkStart w:id="481" w:name="pg16848_264662"/>
    </w:p>
    <w:p>
      <w:pPr>
        <w:pStyle w:val="BookText"/>
        <w:rPr/>
      </w:pPr>
      <w:bookmarkEnd w:id="481"/>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 لو أكلت منه، أي استقر في جوفها لم تمسها النار</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تفسير غريب و عجيب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هندا من أهل النار، و قد أبى اللّه أن يدخل شيئا من حمزة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تفسير الحلبي مع حكمهم بأن هندا قد أسلمت و ستدخل الجنة، لكان اللازم أن تسيغ ما أكلته من كبده، و يستقر في جوفها، لأن هندا ستدخل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فلتكن تلك القطعة معها، لتدخل الجنة كذلك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نعم و هذا ما يرمي إليه الحلبي، فإن له كلاما طويلا في المقام يدخل فيه هندا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دفعه هواه إلى تفسير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جعلته يصبح بلا معنى و لا مدلول</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7665302_417432637"/>
      <w:bookmarkStart w:id="483" w:name="_Toc169"/>
      <w:bookmarkEnd w:id="482"/>
      <w:r>
        <w:rPr>
          <w:rtl w:val="true"/>
        </w:rPr>
        <w:t>ج</w:t>
      </w:r>
      <w:r>
        <w:rPr>
          <w:rtl w:val="true"/>
        </w:rPr>
        <w:t xml:space="preserve">: </w:t>
      </w:r>
      <w:r>
        <w:rPr>
          <w:rtl w:val="true"/>
        </w:rPr>
        <w:t>المنع من البكاء على الميت</w:t>
      </w:r>
      <w:r>
        <w:rPr>
          <w:rtl w:val="true"/>
        </w:rPr>
        <w:t>:</w:t>
      </w:r>
      <w:bookmarkEnd w:id="483"/>
    </w:p>
    <w:p>
      <w:pPr>
        <w:pStyle w:val="Heading6"/>
        <w:numPr>
          <w:ilvl w:val="5"/>
          <w:numId w:val="1"/>
        </w:numPr>
        <w:rPr/>
      </w:pPr>
      <w:bookmarkStart w:id="484" w:name="__RefHeading___Toc7665304_417432637"/>
      <w:bookmarkStart w:id="485" w:name="_Toc170"/>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 xml:space="preserve">لقد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حمزة فلا بواكي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بكى على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بكى على ولده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 يحزن القلب، و لا نقول إلا ما يرضي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كذلك على عثمان بن مظعون، و سعد بن معاذ، و زيد بن حارثة، و بكى الصحابة، و بكى جابر على أبيه، و بشير بن عفراء على أبيه أيضا، إلى غير ذلك مما هو كثير في الحديث و التأريخ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فكل ذلك فضلا عن أنه يدل على عدم المنع من البكاء، فإنه يدل على مطلوبية البكاء، و على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نجد 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يمنع من البكاء على الميت و يضرب عليه؛ و يفعل ما شاءت له قريحته في سبيل المنع عنه، و يروي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 ليعذب ببكاء أهله عليه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أننا نجد أنه هو نفسه قد أمر بالبكاء على خالد بن الوليد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جعفر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 منحة المعبود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كشف الأستار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و المجروحون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وفاء الوفاء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ص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و حياة الصحابة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و 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بكت عائشة على إبراهيم </w:t>
      </w:r>
      <w:r>
        <w:rPr>
          <w:rStyle w:val="FootnoteAnchor"/>
          <w:rtl w:val="true"/>
        </w:rPr>
        <w:footnoteReference w:id="519"/>
      </w:r>
      <w:r>
        <w:rPr>
          <w:rFonts w:ascii="Amiri" w:hAnsi="Amiri" w:eastAsia="Amiri" w:cs="Amiri"/>
          <w:color w:val="111111"/>
          <w:sz w:val="28"/>
          <w:sz w:val="28"/>
          <w:szCs w:val="28"/>
          <w:rtl w:val="true"/>
          <w:lang w:bidi="ar-SA"/>
        </w:rPr>
        <w:t xml:space="preserve">و بكى أبو هريرة على عثمان، و الحجاج على ولده </w:t>
      </w:r>
      <w:r>
        <w:rPr>
          <w:rStyle w:val="FootnoteAnchor"/>
          <w:rtl w:val="true"/>
        </w:rPr>
        <w:footnoteReference w:id="520"/>
      </w:r>
      <w:r>
        <w:rPr>
          <w:rFonts w:ascii="Amiri" w:hAnsi="Amiri" w:eastAsia="Amiri" w:cs="Amiri"/>
          <w:color w:val="111111"/>
          <w:sz w:val="28"/>
          <w:sz w:val="28"/>
          <w:szCs w:val="28"/>
          <w:rtl w:val="true"/>
          <w:lang w:bidi="ar-SA"/>
        </w:rPr>
        <w:t xml:space="preserve">و بكى صهيب على عمر </w:t>
      </w:r>
      <w:r>
        <w:rPr>
          <w:rStyle w:val="FootnoteAnchor"/>
          <w:rtl w:val="true"/>
        </w:rPr>
        <w:footnoteReference w:id="521"/>
      </w:r>
      <w:r>
        <w:rPr>
          <w:rFonts w:ascii="Amiri" w:hAnsi="Amiri" w:eastAsia="Amiri" w:cs="Amiri"/>
          <w:color w:val="111111"/>
          <w:sz w:val="28"/>
          <w:sz w:val="28"/>
          <w:szCs w:val="28"/>
          <w:rtl w:val="true"/>
          <w:lang w:bidi="ar-SA"/>
        </w:rPr>
        <w:t>و هم يحتجون بما يفعله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بكى عمر نفسه على النعمان بن مقرن، و على غيره </w:t>
      </w:r>
      <w:r>
        <w:rPr>
          <w:rStyle w:val="FootnoteAnchor"/>
          <w:rtl w:val="true"/>
        </w:rPr>
        <w:footnoteReference w:id="522"/>
      </w:r>
      <w:r>
        <w:rPr>
          <w:rFonts w:ascii="Amiri" w:hAnsi="Amiri" w:eastAsia="Amiri" w:cs="Amiri"/>
          <w:color w:val="111111"/>
          <w:sz w:val="28"/>
          <w:sz w:val="28"/>
          <w:szCs w:val="28"/>
          <w:rtl w:val="true"/>
          <w:lang w:bidi="ar-SA"/>
        </w:rPr>
        <w:t xml:space="preserve">و قد 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التعرض للذين يبكون موتاهم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عائشة قد أنكرت عليه و على ولده عبد اللّه هذا الحديث الذي تمسك به، و نسبته إلى النسيان،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عمر، و اللّه، ما حدث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ليعذب المؤمن ببكاء أهله عليه،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86" w:name="pg16848_264665"/>
    </w:p>
    <w:p>
      <w:pPr>
        <w:pStyle w:val="BookText"/>
        <w:rPr/>
      </w:pPr>
      <w:bookmarkEnd w:id="48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ليزيد الكافر عذابا ببكاء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يهودية يبكي عليها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يبكون عليها و إنها لتعذب في قبرها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أنكر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أراد المزيد، فعليه بمراجعة المصادر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 w:name="__RefHeading___Toc7665306_417432637"/>
      <w:bookmarkStart w:id="488" w:name="_Toc171"/>
      <w:bookmarkEnd w:id="487"/>
      <w:r>
        <w:rPr>
          <w:rtl w:val="true"/>
        </w:rPr>
        <w:t xml:space="preserve">السياسة و ما أدراك ما السياسة؟ </w:t>
      </w:r>
      <w:r>
        <w:rPr>
          <w:rtl w:val="true"/>
        </w:rPr>
        <w:t>! :</w:t>
      </w:r>
      <w:bookmarkEnd w:id="4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نشير هنا إلى ما قاله الإمام شرف الدين رحمه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هنا نلفت أولي الألباب إلى البحث عن السبب في تنحي الزهراء عن البلد في نياحتها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خروجها بولديها في لمة من نسائها </w:t>
      </w:r>
    </w:p>
    <w:p>
      <w:pPr>
        <w:pStyle w:val="BookText"/>
        <w:rPr/>
      </w:pPr>
      <w:r>
        <w:rPr>
          <w:rFonts w:ascii="Amiri" w:hAnsi="Amiri" w:eastAsia="Amiri" w:cs="Amiri"/>
          <w:color w:val="111111"/>
          <w:sz w:val="28"/>
          <w:sz w:val="28"/>
          <w:szCs w:val="28"/>
          <w:rtl w:val="true"/>
          <w:lang w:bidi="ar-SA"/>
        </w:rPr>
        <w:t xml:space="preserve">إلى البقيع يندبن رسول اللّه، في ظل أراكة </w:t>
      </w:r>
      <w:r>
        <w:rPr>
          <w:rStyle w:val="FootnoteAnchor"/>
          <w:rtl w:val="true"/>
        </w:rPr>
        <w:footnoteReference w:id="528"/>
      </w:r>
      <w:r>
        <w:rPr>
          <w:rFonts w:ascii="Amiri" w:hAnsi="Amiri" w:eastAsia="Amiri" w:cs="Amiri"/>
          <w:color w:val="111111"/>
          <w:sz w:val="28"/>
          <w:sz w:val="28"/>
          <w:szCs w:val="28"/>
          <w:rtl w:val="true"/>
          <w:lang w:bidi="ar-SA"/>
        </w:rPr>
        <w:t>كانت هناك، فلما قطعت بنى لها علي بيتا في البقيع كانت تأوي إليه للنياحة،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البيت يزار في كل خلف من هذه الأمة</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ليعذب ببكاء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حرف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على اليهودية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لدوافع سياسية لا تخفى؛ فإن السلطة كانت تهتم بمنع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المنع قد استمر إلى حين استقر الأمر لصالح الهيئة الحاكمة، و لذلك لم يعتن عمر بغضب عائشة، و منعها إياه من دخول بيتها حين وفاة أبي بكر، فضرب أم فروة أخت أبي بكر بدرته، و قد فعل هذا رغم أن البكاء و النوح كان على صديقه أبي بكر، و كان هجومه على بيت عائشة، و كان ضربه لأخت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يهتم بعائشة و يحترمها، و هي المعززة المكرمة عنده، و يقدر أبا بكر و من يلوذبه، و يحترم بيته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فعل كل هذا لأن الناس لم ينسوا بعد منع السلطة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النوح و البكاء على أبيها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ناهيك بهذا الإجراء جفاء و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الإنسان من البكاء على أبيه، فكيف إذا كان هذا الأب هو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 أكمل، و أفضل إنسان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ارتفع المانع، و مضت مدة </w:t>
      </w:r>
      <w:bookmarkStart w:id="489" w:name="pg16848_264667"/>
    </w:p>
    <w:p>
      <w:pPr>
        <w:pStyle w:val="BookText"/>
        <w:rPr/>
      </w:pPr>
      <w:bookmarkEnd w:id="489"/>
      <w:r>
        <w:rPr>
          <w:rFonts w:ascii="Amiri" w:hAnsi="Amiri" w:eastAsia="Amiri" w:cs="Amiri"/>
          <w:color w:val="111111"/>
          <w:sz w:val="28"/>
          <w:sz w:val="28"/>
          <w:szCs w:val="28"/>
          <w:rtl w:val="true"/>
          <w:lang w:bidi="ar-SA"/>
        </w:rPr>
        <w:t xml:space="preserve">طويلة، و سنين عديدة على وفاة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نسي الناس أو كادوا، أو بالأحرى ما عادوا يهتمون بهذا الأمر، ارتفع هذا المنع على يد عمر نفسه، و بكى على النعمان بن مقرن الذي توفي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على شيخ آخر، و سمح بالبكاء على خالد بن الوليد، الذي توفي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ما تقدم قبل صفحات عن مصادر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عن خمش الوجوه، و شق الثياب، و اللطم، و 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البكاء و هياج العواطف الإنسانية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الأول ينافي التواضع للّه عز و جل و التسليم لقضائه؛ أما الثاني فهو من مقتضيات الجبلة الإنسانية، و دليل اعتدال سجية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ما بينهما</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7665308_417432637"/>
      <w:bookmarkStart w:id="491" w:name="_Toc172"/>
      <w:bookmarkEnd w:id="490"/>
      <w:r>
        <w:rPr>
          <w:rtl w:val="true"/>
        </w:rPr>
        <w:t>التوراة و المنع من البكاء على الميت</w:t>
      </w:r>
      <w:r>
        <w:rPr>
          <w:rtl w:val="true"/>
        </w:rPr>
        <w:t>:</w:t>
      </w:r>
      <w:bookmarkEnd w:id="491"/>
    </w:p>
    <w:p>
      <w:pPr>
        <w:pStyle w:val="BookText"/>
        <w:rPr/>
      </w:pPr>
      <w:r>
        <w:rPr>
          <w:rFonts w:ascii="Amiri" w:hAnsi="Amiri" w:eastAsia="Amiri" w:cs="Amiri"/>
          <w:color w:val="111111"/>
          <w:sz w:val="28"/>
          <w:sz w:val="28"/>
          <w:szCs w:val="28"/>
          <w:rtl w:val="true"/>
          <w:lang w:bidi="ar-SA"/>
        </w:rPr>
        <w:t xml:space="preserve">و يبدو لنا أن المنع من البكاء على الميت مأخود من أهل الكتاب؛ فإن عمر كان يحاول هذا المنع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 لم يرتدع بردع النبي له إلا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ما يحذر منه، صار الموقف السياسي يتطلب الرجوع إلى ما عند أهل الكتاب، فكان منع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هذا موافقا للهوى و الدافع الديني و السياسي على حد سواء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ذلك مأخوذ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ها أنذا آخذ عنك شهوة عينيك بضربة؛ فلا تنح و لا تبك، و لا </w:t>
      </w:r>
      <w:bookmarkStart w:id="492" w:name="pg16848_264668"/>
    </w:p>
    <w:p>
      <w:pPr>
        <w:pStyle w:val="BookText"/>
        <w:rPr/>
      </w:pPr>
      <w:bookmarkEnd w:id="492"/>
      <w:r>
        <w:rPr>
          <w:rFonts w:ascii="Amiri" w:hAnsi="Amiri" w:eastAsia="Amiri" w:cs="Amiri"/>
          <w:color w:val="111111"/>
          <w:sz w:val="28"/>
          <w:sz w:val="28"/>
          <w:szCs w:val="28"/>
          <w:rtl w:val="true"/>
          <w:lang w:bidi="ar-SA"/>
        </w:rPr>
        <w:t>تنزل دموعك، تنهد ساكتا، لا تعمل مناحة على أموات</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7665310_417432637"/>
      <w:bookmarkStart w:id="494" w:name="_Toc173"/>
      <w:bookmarkEnd w:id="493"/>
      <w:r>
        <w:rPr>
          <w:rtl w:val="true"/>
        </w:rPr>
        <w:t>د</w:t>
      </w:r>
      <w:r>
        <w:rPr>
          <w:rtl w:val="true"/>
        </w:rPr>
        <w:t xml:space="preserve">: </w:t>
      </w:r>
      <w:r>
        <w:rPr>
          <w:rtl w:val="true"/>
        </w:rPr>
        <w:t>حزن النبي صلّى اللّه عليه و آله على حمزة</w:t>
      </w:r>
      <w:r>
        <w:rPr>
          <w:rtl w:val="true"/>
        </w:rPr>
        <w:t>:</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الثابت حسبما تقدم،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حزن على حمزة و بكى عليه، و أحب أن يكون ثمة بواكي له، كما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رغبته تلك ليسا إلا من أجل تعريف أصحابه، و الأمة أيضا بما كان لحمزة من خدمات جلى لهذا الدين، و من قدم ثابتة له فيه، و بأثره الكبير في إعلاء كلمة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كان فعولا للخيرات، و صولا للرحم الخ</w:t>
      </w:r>
      <w:r>
        <w:rPr>
          <w:rFonts w:eastAsia="Amiri" w:cs="Amiri" w:ascii="Amiri" w:hAnsi="Amiri"/>
          <w:color w:val="111111"/>
          <w:sz w:val="28"/>
          <w:szCs w:val="28"/>
          <w:rtl w:val="true"/>
          <w:lang w:bidi="ar-SA"/>
        </w:rPr>
        <w:t xml:space="preserve">. .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كان في الحقيقة حزنا على ما أصاب الإسلام بفقده، و هو المجاهد الفذ، الذي لم يكن يدخر وسعا في الدفاع عن هذا الدين، و إعلاء كلمة اللّه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ذلك إلا لأن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ليهتم بالبكاء على حمزة، و لا ليبكي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لمجرد دوافع عاطفية شخصية، أو لعلاقة رحمية و نسبية، 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يحب في اللّه و في اللّه فقط، تماما كما كان يبغض في اللّه، و في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على حمزة بمقدار ما كان حمزة مرتبطا باللّه تعالى، و خسارته خسارة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فكما كان حمزة عمه، فقد كان أبو لهب عمه أيضا، و عداوة أبي لهب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تدانيها عداوة، فقد كان أبو لهب من أشد الناس عداوة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أعظمهم إيذاء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لهب معروف 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لكننا نجد في المقابل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495" w:name="pg16848_264670"/>
    </w:p>
    <w:p>
      <w:pPr>
        <w:pStyle w:val="BookText"/>
        <w:rPr/>
      </w:pPr>
      <w:bookmarkEnd w:id="495"/>
      <w:r>
        <w:rPr>
          <w:rFonts w:ascii="Amiri" w:hAnsi="Amiri" w:eastAsia="Amiri" w:cs="Amiri"/>
          <w:color w:val="111111"/>
          <w:sz w:val="28"/>
          <w:sz w:val="28"/>
          <w:szCs w:val="28"/>
          <w:rtl w:val="true"/>
          <w:lang w:bidi="ar-SA"/>
        </w:rPr>
        <w:t>قال أبو فراس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مودة سلمان لهم رحماو لم يكن بين نوح و ابنه رحم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نفس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شريكا في المصيبة، من شأنه أن يخفف المصاب على الآخرين، الذين فقدوا أحباءهم في أحد، و لا سيما إذا كان مصابه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هو مثل حمزة أسد اللّه و 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الذي لم يكن ليخفى على أحد موقعه في المسلمين و نكايته في المشركين، و لم يكن ما فعلته هند و أبو سفيان بجثته الشريفة، و أيضا موقف أبي سفيان من قبره الشريف في خلافة عثمان؛ ثم ما فعله معاوية في قبره و قبور الشهداء، بعد عشرات السنين من ذلك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دليلا قاطعا على ذلك الأثر البعيد، الذي تركه حمزة في إذلال المشركين، و إعلاء كلمة الحق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أبا سفيان و ولده معاوية لم يستطيعا أن ينسيا له ذلك الأثر، و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يتحداهم بأنفة و شموخ، كالشجا المعترض في حلقي الأب و الابن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استطاع حمزة أن يحقق أهدافه حتى و هو يستشهد، لأن شهادته جزء من هدفه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أعداء الإسلام فقد باؤوا بالفشل الذريع، و الخيبة القاتلة، و انتهى بهم الأمر إلى أن يكونوا طلقاء هذه الأمة، و زعماء منافقيها، المشهور نفاقهم، و المعروف كفرهم</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7665312_417432637"/>
      <w:bookmarkStart w:id="497" w:name="_Toc174"/>
      <w:bookmarkEnd w:id="496"/>
      <w:r>
        <w:rPr>
          <w:rtl w:val="true"/>
        </w:rPr>
        <w:t>ه</w:t>
      </w:r>
      <w:r>
        <w:rPr>
          <w:rtl w:val="true"/>
        </w:rPr>
        <w:t xml:space="preserve">: </w:t>
      </w:r>
      <w:r>
        <w:rPr>
          <w:rtl w:val="true"/>
        </w:rPr>
        <w:t>موقف أبي سفيان من قبر حمزة</w:t>
      </w:r>
      <w:r>
        <w:rPr>
          <w:rtl w:val="true"/>
        </w:rPr>
        <w:t>:</w:t>
      </w:r>
      <w:bookmarkEnd w:id="49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موقف أبي سفيان من قبر حمزة، ليعتبر دليلا واضحا على كفره، </w:t>
      </w:r>
      <w:bookmarkStart w:id="498" w:name="pg16848_264671"/>
    </w:p>
    <w:p>
      <w:pPr>
        <w:pStyle w:val="BookText"/>
        <w:rPr/>
      </w:pPr>
      <w:bookmarkEnd w:id="498"/>
      <w:r>
        <w:rPr>
          <w:rFonts w:ascii="Amiri" w:hAnsi="Amiri" w:eastAsia="Amiri" w:cs="Amiri"/>
          <w:color w:val="111111"/>
          <w:sz w:val="28"/>
          <w:sz w:val="28"/>
          <w:szCs w:val="28"/>
          <w:rtl w:val="true"/>
          <w:lang w:bidi="ar-SA"/>
        </w:rPr>
        <w:t xml:space="preserve">و أنه لا يزال يعتبر حربه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على الملك و السلطان، و المكاسب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أبو سفيان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صارت إليك بعد تيم و عدي، فأدرها كالكرة، و اجعل أوتادها بني أمية، فإنما هو الملك، و لا أدري ما جنة و لا نار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أبو سفيان كهفا للمنافقين، و كان يوم اليرموك يفرح إذا انتصر الكفار على المسلمين، و يحزن حين يرى كرة المسلمين عليهم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كفريات أبي سفيان معروفة و مشهورة، و لا مجال لاستقصائها، فمن أرادها فليراجع مظانها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7665314_417432637"/>
      <w:bookmarkStart w:id="500" w:name="_Toc175"/>
      <w:bookmarkEnd w:id="499"/>
      <w:r>
        <w:rPr>
          <w:rtl w:val="true"/>
        </w:rPr>
        <w:t>و</w:t>
      </w:r>
      <w:r>
        <w:rPr>
          <w:rtl w:val="true"/>
        </w:rPr>
        <w:t xml:space="preserve">: </w:t>
      </w:r>
      <w:r>
        <w:rPr>
          <w:rtl w:val="true"/>
        </w:rPr>
        <w:t>مواساة الأنصار للنبي صلّى اللّه عليه و آله</w:t>
      </w:r>
      <w:r>
        <w:rPr>
          <w:rtl w:val="true"/>
        </w:rPr>
        <w:t>:</w:t>
      </w:r>
      <w:bookmarkEnd w:id="50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مواساة الأنصار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البكاء على حمزة، لهي في الحقيقة من أروع المواساة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501" w:name="pg16848_264672"/>
    </w:p>
    <w:p>
      <w:pPr>
        <w:pStyle w:val="BookText"/>
        <w:rPr/>
      </w:pPr>
      <w:bookmarkEnd w:id="501"/>
      <w:r>
        <w:rPr>
          <w:rFonts w:ascii="Amiri" w:hAnsi="Amiri" w:eastAsia="Amiri" w:cs="Amiri"/>
          <w:color w:val="111111"/>
          <w:sz w:val="28"/>
          <w:sz w:val="28"/>
          <w:szCs w:val="28"/>
          <w:rtl w:val="true"/>
          <w:lang w:bidi="ar-SA"/>
        </w:rPr>
        <w:t>فهم يواسونه بأموالهم و أنفسهم، و حتى في عواطفهم الصادقة، و مشاعرهم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استمروا على صدقهم، و وفائهم، و إخلاصهم له و لرسالته، و لوصيه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لحظة، و لذلك نكبهم الأمويون، و الحكام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أذلوهم، و حرموهم، كما تقدمت الإشارة إليه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7665316_417432637"/>
      <w:bookmarkStart w:id="503" w:name="_Toc176"/>
      <w:bookmarkEnd w:id="502"/>
      <w:r>
        <w:rPr>
          <w:rtl w:val="true"/>
        </w:rPr>
        <w:t>ز</w:t>
      </w:r>
      <w:r>
        <w:rPr>
          <w:rtl w:val="true"/>
        </w:rPr>
        <w:t xml:space="preserve">: </w:t>
      </w:r>
      <w:r>
        <w:rPr>
          <w:rtl w:val="true"/>
        </w:rPr>
        <w:t>صبر صفية</w:t>
      </w:r>
      <w:r>
        <w:rPr>
          <w:rtl w:val="true"/>
        </w:rPr>
        <w:t>:</w:t>
      </w:r>
      <w:bookmarkEnd w:id="503"/>
    </w:p>
    <w:p>
      <w:pPr>
        <w:pStyle w:val="BookText"/>
        <w:rPr/>
      </w:pPr>
      <w:r>
        <w:rPr>
          <w:rFonts w:ascii="Amiri" w:hAnsi="Amiri" w:eastAsia="Amiri" w:cs="Amiri"/>
          <w:color w:val="111111"/>
          <w:sz w:val="28"/>
          <w:sz w:val="28"/>
          <w:szCs w:val="28"/>
          <w:rtl w:val="true"/>
          <w:lang w:bidi="ar-SA"/>
        </w:rPr>
        <w:t>و إن صبر صفية، و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لحمزة قليل في ذات اللّه تعالى، إنما هو نتيجة للوعي الرسالي الرائد للإسلام، الذي لا يمكن اعتباره محدودا و مقوقعا ضمن طقوس و حركات، أو جذبات صوفية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 فيه الموت و الشهادة إلا من أجل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هو السلام حتى في حال الحرب، و هو الحياة فيما يراه الناس الموت، و الراحة في ما يراه الناس التعب، و السعادة في ما يراه الناس الشقاء و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سلام شامل و كامل؛ فإذا بلغ الإنسان هذا السلام الشامل، فهو المسلم الحق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كانت صفية رضوان اللّه تعالى عليها، حتى أصبح ما جرى لأخيها قليلا في ذات اللّه، و صار سلاما لها و عليها</w:t>
      </w:r>
      <w:r>
        <w:rPr>
          <w:rFonts w:eastAsia="Amiri" w:cs="Amiri" w:ascii="Amiri" w:hAnsi="Amiri"/>
          <w:color w:val="111111"/>
          <w:sz w:val="28"/>
          <w:szCs w:val="28"/>
          <w:rtl w:val="true"/>
          <w:lang w:bidi="ar-SA"/>
        </w:rPr>
        <w:t xml:space="preserve">. </w:t>
      </w:r>
      <w:bookmarkStart w:id="504" w:name="pg16848_264673"/>
    </w:p>
    <w:p>
      <w:pPr>
        <w:pStyle w:val="Heading5"/>
        <w:numPr>
          <w:ilvl w:val="4"/>
          <w:numId w:val="1"/>
        </w:numPr>
        <w:rPr/>
      </w:pPr>
      <w:bookmarkStart w:id="505" w:name="__RefHeading___Toc7665318_417432637"/>
      <w:bookmarkStart w:id="506" w:name="_Toc177"/>
      <w:bookmarkEnd w:id="504"/>
      <w:bookmarkEnd w:id="505"/>
      <w:r>
        <w:rPr>
          <w:rtl w:val="true"/>
        </w:rPr>
        <w:t>التعصب</w:t>
      </w:r>
      <w:r>
        <w:rPr>
          <w:rtl w:val="true"/>
        </w:rPr>
        <w:t>:</w:t>
      </w:r>
      <w:bookmarkEnd w:id="506"/>
    </w:p>
    <w:p>
      <w:pPr>
        <w:pStyle w:val="BookText"/>
        <w:rPr/>
      </w:pPr>
      <w:r>
        <w:rPr>
          <w:rFonts w:ascii="Amiri" w:hAnsi="Amiri" w:eastAsia="Amiri" w:cs="Amiri"/>
          <w:color w:val="111111"/>
          <w:sz w:val="28"/>
          <w:sz w:val="28"/>
          <w:szCs w:val="28"/>
          <w:rtl w:val="true"/>
          <w:lang w:bidi="ar-SA"/>
        </w:rPr>
        <w:t xml:space="preserve">و لما قتل حمزة رضوان اللّه عليه،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ببنت حمزة؛ فسوغها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كله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ميراث للعصبة على تقدير زيادة الفريضة عن السهام إلا مع عدم القريب، فيرد باقي المال على البنت، و البنات، و الأخت و الأخوات، و على الأم، و على كلالة الأم، مع عدم وارث في درجتهم، و على هذا 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أخبارهم به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شَيْءٍ عَلِيمٌ </w:t>
      </w:r>
      <w:r>
        <w:rPr>
          <w:rStyle w:val="FootnoteAnchor"/>
          <w:rtl w:val="true"/>
        </w:rPr>
        <w:footnoteReference w:id="538"/>
      </w:r>
      <w:r>
        <w:rPr>
          <w:rFonts w:ascii="Amiri" w:hAnsi="Amiri" w:eastAsia="Amiri" w:cs="Amiri"/>
          <w:color w:val="111111"/>
          <w:sz w:val="28"/>
          <w:sz w:val="28"/>
          <w:szCs w:val="28"/>
          <w:rtl w:val="true"/>
          <w:lang w:bidi="ar-SA"/>
        </w:rPr>
        <w:t xml:space="preserve">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بعضهم أولى بالميراث من بعض؛ لأن أقربهم إليه رحما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 أولى بالميت، و أقربهم إليه؟ أمه، أو أخوه؟ أليس الأم أقرب إلى الميت من إخوته و 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للتوسع في هذا البحث مجال آخر</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7665320_417432637"/>
      <w:bookmarkStart w:id="508" w:name="_Toc178"/>
      <w:bookmarkEnd w:id="507"/>
      <w:r>
        <w:rPr>
          <w:rtl w:val="true"/>
        </w:rPr>
        <w:t>الاختصام في ابنة حمزة</w:t>
      </w:r>
      <w:r>
        <w:rPr>
          <w:rtl w:val="true"/>
        </w:rPr>
        <w:t>:</w:t>
      </w:r>
      <w:bookmarkEnd w:id="5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 جعفرا ابني أبي طالب، و زيد بن حارثة، اختصموا </w:t>
      </w:r>
      <w:bookmarkStart w:id="509" w:name="pg16848_264674"/>
    </w:p>
    <w:p>
      <w:pPr>
        <w:pStyle w:val="BookText"/>
        <w:rPr/>
      </w:pPr>
      <w:bookmarkEnd w:id="509"/>
      <w:r>
        <w:rPr>
          <w:rFonts w:ascii="Amiri" w:hAnsi="Amiri" w:eastAsia="Amiri" w:cs="Amiri"/>
          <w:color w:val="111111"/>
          <w:sz w:val="28"/>
          <w:sz w:val="28"/>
          <w:szCs w:val="28"/>
          <w:rtl w:val="true"/>
          <w:lang w:bidi="ar-SA"/>
        </w:rPr>
        <w:t xml:space="preserve">في ابنة حمزة،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 ما أرضاه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الحديث من أصله، لأن جعفر كان في واقعة أحد في الحبشة، و قد جاء إلى المدينة في سنة ست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الاختصام قد حصل بعد رجوعه تطرح أمامنا سؤالا عن السبب في سكوت زيد بن حارثة عن المطالبة ببنت حمزة كل هذه المدة</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7665322_417432637"/>
      <w:bookmarkStart w:id="511" w:name="_Toc179"/>
      <w:bookmarkEnd w:id="510"/>
      <w:r>
        <w:rPr>
          <w:rtl w:val="true"/>
        </w:rPr>
        <w:t>الصلاة على الشهداء و تغسيلهم و دفنهم</w:t>
      </w:r>
      <w:r>
        <w:rPr>
          <w:rtl w:val="true"/>
        </w:rPr>
        <w:t>:</w:t>
      </w:r>
      <w:bookmarkEnd w:id="511"/>
    </w:p>
    <w:p>
      <w:pPr>
        <w:pStyle w:val="BookText"/>
        <w:rPr/>
      </w:pPr>
      <w:r>
        <w:rPr>
          <w:rFonts w:ascii="Amiri" w:hAnsi="Amiri" w:eastAsia="Amiri" w:cs="Amiri"/>
          <w:color w:val="111111"/>
          <w:sz w:val="28"/>
          <w:sz w:val="28"/>
          <w:szCs w:val="28"/>
          <w:rtl w:val="true"/>
          <w:lang w:bidi="ar-SA"/>
        </w:rPr>
        <w:t>لقد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على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أخذ الأئمة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غير صحيح؛ فقد صرحت 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عن بعض أئمة الحديث، و به أخذ الأئمة الحنفية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عليهم، و لم يغسلهم، و هو الثابت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سفينة نوح، و 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فلا يعبأ بما رواه غيرهم؛ و لذا فنحن لا نطيل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بعد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مغلطاي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صلى على حمزة و الشهداء من غير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إجماع؛ إلا ما شذ به بعض التابعين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صلى </w:t>
      </w:r>
    </w:p>
    <w:p>
      <w:pPr>
        <w:pStyle w:val="BookText"/>
        <w:rPr/>
      </w:pPr>
      <w:r>
        <w:rPr>
          <w:rFonts w:ascii="Amiri" w:hAnsi="Amiri" w:eastAsia="Amiri" w:cs="Amiri"/>
          <w:color w:val="111111"/>
          <w:sz w:val="28"/>
          <w:sz w:val="28"/>
          <w:szCs w:val="28"/>
          <w:rtl w:val="true"/>
          <w:lang w:bidi="ar-SA"/>
        </w:rPr>
        <w:t>على شهيد في شيء من مغازيه إلا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ذكره النسائي من أنه صلى على أعرابي في غزوة أخرى</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عدد التكبير عليهم، و على غيرهم، فقد تقدم في أول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على حمزة سبعا أو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عدد التكبيرات على الميت أربع، فقد أثبتنا بما لا يقبل الشك أنه لا يصح، و أن التكبير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أربع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بالنسبة للغسل، فقد قال الديار بكري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على أن شهداء أحد لم يغسلوا</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حنظلة خرج و هو جنب،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حمزة قد قتل جنبا؛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تغسله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ينافي ما جاء في بعض النصوص من أنه قتل يوم أحد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w:t>
      </w:r>
      <w:r>
        <w:rPr>
          <w:rFonts w:eastAsia="Amiri" w:cs="Amiri" w:ascii="Amiri" w:hAnsi="Amiri"/>
          <w:color w:val="111111"/>
          <w:sz w:val="28"/>
          <w:szCs w:val="28"/>
          <w:rtl w:val="true"/>
          <w:lang w:bidi="ar-SA"/>
        </w:rPr>
        <w:t xml:space="preserve">. </w:t>
      </w:r>
      <w:bookmarkStart w:id="512" w:name="pg16848_264676"/>
    </w:p>
    <w:p>
      <w:pPr>
        <w:pStyle w:val="BookText"/>
        <w:rPr/>
      </w:pPr>
      <w:bookmarkEnd w:id="512"/>
      <w:r>
        <w:rPr>
          <w:rFonts w:ascii="Amiri" w:hAnsi="Amiri" w:eastAsia="Amiri" w:cs="Amiri"/>
          <w:color w:val="111111"/>
          <w:sz w:val="28"/>
          <w:sz w:val="28"/>
          <w:szCs w:val="28"/>
          <w:rtl w:val="true"/>
          <w:lang w:bidi="ar-SA"/>
        </w:rPr>
        <w:t xml:space="preserve">و مهما يكن من أمر؛ فإن الشهداء لم يغسلوا، و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بتغسيل الملائكة لمن مات جنبا، بالإضافة إلى أنه إخبار عن واقع؛ فإنه أيضا ليس لأجل موته بل هو لأجل جنابته؛ لرفع الحزازة التي ربما تحدث في نفس أهله، الذين يعرفون بأنه لم يغتسل من جنابته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للتكفين؛ فإن الشهيد يدفن في ثيابه، 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كفن حمزة و حنّطه؛ لأنه كان قد جرد، كما روي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دفنهم؛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احتمل ناس من المسلمين قتلاهم إلى المدينة، فدفنوهم بها، ثم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ادفنوهم حيث صرعوا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ادفنوا الإثنين و الثلاثة في قبر واحد، و قدموا أكثرهم قرآنا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7665324_417432637"/>
      <w:bookmarkStart w:id="514" w:name="_Toc180"/>
      <w:bookmarkEnd w:id="513"/>
      <w:r>
        <w:rPr>
          <w:rtl w:val="true"/>
        </w:rPr>
        <w:t>لماذا تقديم الأقرأ؟</w:t>
      </w:r>
      <w:bookmarkEnd w:id="51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تقديم أكثرهم قرآنا حتى في هذا المقام، له دلالة هامة هنا، فإن </w:t>
      </w:r>
    </w:p>
    <w:p>
      <w:pPr>
        <w:pStyle w:val="BookText"/>
        <w:rPr/>
      </w:pPr>
      <w:r>
        <w:rPr>
          <w:rFonts w:ascii="Amiri" w:hAnsi="Amiri" w:eastAsia="Amiri" w:cs="Amiri"/>
          <w:color w:val="111111"/>
          <w:sz w:val="28"/>
          <w:sz w:val="28"/>
          <w:szCs w:val="28"/>
          <w:rtl w:val="true"/>
          <w:lang w:bidi="ar-SA"/>
        </w:rPr>
        <w:t>أكثرهم قرآنا يفترض به أن يكون هو الأكثر وعيا و بصيرة في أمره، و من ثم يكون إخلاصه للقضية التي يقاتل من أجلها أشد، و ارتباطه بها 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العمل أكثر إخلاصا للّه، كلما كانت قيمته أغلى؛ و ثمنه أغلى، لأنه يستمد قيمته هذه من مدى اتحاده بذلك الهدف، و فنائه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يتجاوز ذلك،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يبعث بعثا و هم ذوو عدد، فاستقرأهم؛ ليعرف ما معهم من القرآن؛ فوجد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أحدثهم سنا، أكثرهم قرآنا، فأمّره عليهم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بذلك نظرة الإسلام الصحيحة للعلم و المعرفة الذين يتركان أثرهما الإيجابي حتى بالنسبة لما بعد الموت، و حتى بالنسبة لهؤلاء المتساوين من حيث بذل أغلى ما لديهم في سبيله، و إن لم يكونوا متساوين في درجات معرفتهم، و ثقافتهم، و وعيهم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يروي لنا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ثلاثة في سفر فليؤمهم أقرؤهم و إن كان أصغرهم؛ فإذا أمهم فهو أميرهم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دلالة واضحة على أن الملاك في التقديم هو المعرفة الخالصة، التي تؤهل الإنسان لأن يكون أكثر خشية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الجمال، أو الجاه، أو المال، أو النسب، أو غير ذلك؛ </w:t>
      </w:r>
      <w:bookmarkStart w:id="515" w:name="pg16848_264678"/>
    </w:p>
    <w:p>
      <w:pPr>
        <w:pStyle w:val="BookText"/>
        <w:rPr/>
      </w:pPr>
      <w:bookmarkEnd w:id="515"/>
      <w:r>
        <w:rPr>
          <w:rFonts w:ascii="Amiri" w:hAnsi="Amiri" w:eastAsia="Amiri" w:cs="Amiri"/>
          <w:color w:val="111111"/>
          <w:sz w:val="28"/>
          <w:sz w:val="28"/>
          <w:szCs w:val="28"/>
          <w:rtl w:val="true"/>
          <w:lang w:bidi="ar-SA"/>
        </w:rPr>
        <w:t>فإن ذلك قد رفضه الإسلام و القرآن رفضا قاطعا و نهائيا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7665326_417432637"/>
      <w:bookmarkStart w:id="517" w:name="_Toc181"/>
      <w:bookmarkEnd w:id="516"/>
      <w:r>
        <w:rPr>
          <w:rtl w:val="true"/>
        </w:rPr>
        <w:t>أنا شهيد على هؤلاء</w:t>
      </w:r>
      <w:r>
        <w:rPr>
          <w:rtl w:val="true"/>
        </w:rPr>
        <w:t>:</w:t>
      </w:r>
      <w:bookmarkEnd w:id="517"/>
    </w:p>
    <w:p>
      <w:pPr>
        <w:pStyle w:val="BookText"/>
        <w:rPr/>
      </w:pPr>
      <w:r>
        <w:rPr>
          <w:rFonts w:ascii="Amiri" w:hAnsi="Amiri" w:eastAsia="Amiri" w:cs="Amiri"/>
          <w:color w:val="111111"/>
          <w:sz w:val="28"/>
          <w:sz w:val="28"/>
          <w:szCs w:val="28"/>
          <w:rtl w:val="true"/>
          <w:lang w:bidi="ar-SA"/>
        </w:rPr>
        <w:t>و كان طلحة بن عبيد اللّه، و ابن عباس، و جابر بن عبد 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قتلى أحد،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شهيد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إخوانهم، أسلمنا كما أسلموا، و جاهدنا كما جاهدوا؟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هؤلاء لم يأكلوا من أجورهم شيئا، و لا أدري ما تحدثون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لكائنون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مطمئنا لما ينتهي إليه أمر أصحابه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يعتقد أن مجرد صحبتهم له تدخلهم الجنان، و تجعلهم معصومين، أو أنها تكون أمانا لهم من كل حساب و عقاب، عملوا ما عملوا، و فعلوا ما فعلوا؛ فإن ذلك خلاف ما قرره القرآن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553"/>
      </w:r>
      <w:r>
        <w:rPr>
          <w:rFonts w:ascii="Amiri" w:hAnsi="Amiri" w:eastAsia="Amiri" w:cs="Amiri"/>
          <w:color w:val="111111"/>
          <w:sz w:val="28"/>
          <w:sz w:val="28"/>
          <w:szCs w:val="28"/>
          <w:rtl w:val="true"/>
          <w:lang w:bidi="ar-SA"/>
        </w:rPr>
        <w:t xml:space="preserve">و قد بحثنا موضوع عدالة الصحابة في موضع آخر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518" w:name="pg16848_264679"/>
    </w:p>
    <w:p>
      <w:pPr>
        <w:pStyle w:val="BookText"/>
        <w:rPr/>
      </w:pPr>
      <w:bookmarkEnd w:id="518"/>
      <w:r>
        <w:rPr>
          <w:rFonts w:ascii="Amiri" w:hAnsi="Amiri" w:eastAsia="Amiri" w:cs="Amiri"/>
          <w:color w:val="111111"/>
          <w:sz w:val="28"/>
          <w:sz w:val="28"/>
          <w:szCs w:val="28"/>
          <w:rtl w:val="true"/>
          <w:lang w:bidi="ar-SA"/>
        </w:rPr>
        <w:t>و ما ذكرناه هناك ما هو إلا رشحة من نهر، و قطرة من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على ما نقول، من أن كل صحابي محاسب على ما عمل، و أن فيهم المؤمن، و المنافق، و العادل، و الفاسق كثيرة جدا، لا مجال لحصرها</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7665328_417432637"/>
      <w:bookmarkStart w:id="520" w:name="_Toc182"/>
      <w:bookmarkEnd w:id="519"/>
      <w:r>
        <w:rPr>
          <w:rtl w:val="true"/>
        </w:rPr>
        <w:t>عدد شهداء أحد</w:t>
      </w:r>
      <w:r>
        <w:rPr>
          <w:rtl w:val="true"/>
        </w:rPr>
        <w:t>:</w:t>
      </w:r>
      <w:bookmarkEnd w:id="520"/>
    </w:p>
    <w:p>
      <w:pPr>
        <w:pStyle w:val="BookText"/>
        <w:rPr/>
      </w:pPr>
      <w:r>
        <w:rPr>
          <w:rFonts w:ascii="Amiri" w:hAnsi="Amiri" w:eastAsia="Amiri" w:cs="Amiri"/>
          <w:color w:val="111111"/>
          <w:sz w:val="28"/>
          <w:sz w:val="28"/>
          <w:szCs w:val="28"/>
          <w:rtl w:val="true"/>
          <w:lang w:bidi="ar-SA"/>
        </w:rPr>
        <w:t>و أما عن عدد الشهداء في أحد، فقد كانوا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أربعة، و الباقون من الأنصار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ستون من الأنصار، و ستة من المهاجرين، و جرح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وعدهم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عدتهم خمس و ستون، فيهم أربعة من المهاجرين، أو أنهم ستة و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سبعون من الأنصار، و ستة من المهاجرين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بمسموع بعد أن أخبرهم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سيقتل من المسلمين بعدة أسرى بدر إن قبلوا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أسرى بدر كانت سبعين كما يقولون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521" w:name="pg16848_264680"/>
    </w:p>
    <w:p>
      <w:pPr>
        <w:pStyle w:val="BookText"/>
        <w:rPr/>
      </w:pPr>
      <w:bookmarkEnd w:id="521"/>
      <w:r>
        <w:rPr>
          <w:rFonts w:ascii="Amiri" w:hAnsi="Amiri" w:eastAsia="Amiri" w:cs="Amiri"/>
          <w:color w:val="111111"/>
          <w:sz w:val="28"/>
          <w:sz w:val="28"/>
          <w:szCs w:val="28"/>
          <w:rtl w:val="true"/>
          <w:lang w:bidi="ar-SA"/>
        </w:rPr>
        <w:t xml:space="preserve">أما ما عن أنس، من أنه قتل من الأنصار في أحد سبعون، و في بئر معونة سبعون، و يوم اليمامة على عهد أبي بكر سبعون، رواه البخاري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المساعدة عليه؛ لأن قتلى أحد كانوا سبعين من الأنصار و المهاجرين معا، لا من الأنصار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سيأتي في سرية بئر معونة الاختلاف الشديد في عدد أفرادها، و هي تتراوح ما بين العشرة إلى السبعين رجلا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7665330_417432637"/>
      <w:bookmarkStart w:id="523" w:name="_Toc183"/>
      <w:bookmarkEnd w:id="522"/>
      <w:r>
        <w:rPr>
          <w:rtl w:val="true"/>
        </w:rPr>
        <w:t>أكثر القتلى من الأنصار</w:t>
      </w:r>
      <w:r>
        <w:rPr>
          <w:rtl w:val="true"/>
        </w:rPr>
        <w:t>:</w:t>
      </w:r>
      <w:bookmarkEnd w:id="523"/>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القتلى كانوا من الأنصار، و قد جاء ذلك بصورة لا تتناسب مع عدد المشاركين منهم في الحرب إذا قورن بمن قتل من المهاجرين، إذا أضيف إلى عدد المشاركين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قريشا ظلت تحقد على الأنصار، و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السنين و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تجزرهم جزرا، و لا يبقى منهم نافخ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كانوا أكثر اندفاعا إلى الحرب، و أشد تصديا لمخاطرها، لأنهم يدافعون عن وطنهم، و عن عقيدتهم معا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الإسلام فيهم أعرق و أعمق من كثير من المهاجرين، فلا يقاس بهم مسلمو الفتح، فإنهم إنما أسلموا خوفا أو طمعا؛ و لذا فقد كثر فيهم المنافقون و المناوؤون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524" w:name="pg16848_264681"/>
    </w:p>
    <w:p>
      <w:pPr>
        <w:pStyle w:val="BookText"/>
        <w:rPr/>
      </w:pPr>
      <w:bookmarkEnd w:id="524"/>
      <w:r>
        <w:rPr>
          <w:rFonts w:ascii="Amiri" w:hAnsi="Amiri" w:eastAsia="Amiri" w:cs="Amiri"/>
          <w:color w:val="111111"/>
          <w:sz w:val="28"/>
          <w:sz w:val="28"/>
          <w:szCs w:val="28"/>
          <w:rtl w:val="true"/>
          <w:lang w:bidi="ar-SA"/>
        </w:rPr>
        <w:t>و لعل كثيرا من المهاجرين كانوا مطمئنين إلى قبول قومهم لهم، كما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المشاركين في الحرب من هؤلاء و أولئك، لم تكن لديه دوافع عقيدية أيضا، كما هو الحال بالنسبة لمن يقاتلون من أجل السلب، و الغنائم، و غير ذلك</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7665332_417432637"/>
      <w:bookmarkStart w:id="526" w:name="_Toc184"/>
      <w:bookmarkEnd w:id="525"/>
      <w:r>
        <w:rPr>
          <w:rtl w:val="true"/>
        </w:rPr>
        <w:t>زيارة القبور</w:t>
      </w:r>
      <w:r>
        <w:rPr>
          <w:rtl w:val="true"/>
        </w:rPr>
        <w:t>:</w:t>
      </w:r>
      <w:bookmarkEnd w:id="526"/>
    </w:p>
    <w:p>
      <w:pPr>
        <w:pStyle w:val="BookText"/>
        <w:rPr/>
      </w:pPr>
      <w:r>
        <w:rPr>
          <w:rFonts w:ascii="Amiri" w:hAnsi="Amiri" w:eastAsia="Amiri" w:cs="Amiri"/>
          <w:color w:val="111111"/>
          <w:sz w:val="28"/>
          <w:sz w:val="28"/>
          <w:szCs w:val="28"/>
          <w:rtl w:val="true"/>
          <w:lang w:bidi="ar-SA"/>
        </w:rPr>
        <w:t>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كانوا يتبركون بقبر حمزة، و يستشفون بتربته، و قد صنعوا السبحة منها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الواقدي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قبور شهداء أحد في كل حول، فإذا لقوه رفع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يفعل مثل ذلك، و كذلك عمر، ثم عثمان، ثم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يذكر معاوية هنا، و هو الذي نبش قبور الشهداء من أجل العين التي أجراها؟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كانت فاطمة تأتيهم بين اليومين و الثلاثة؛ فتبكي عندهم، و تدعو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بزيارتهم، و التسليم عليهم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كان يزورهم سعد بن أبي وقاص، و أبو سعيد الخدري كان يزور </w:t>
      </w:r>
      <w:bookmarkStart w:id="527" w:name="pg16848_264682"/>
    </w:p>
    <w:p>
      <w:pPr>
        <w:pStyle w:val="BookText"/>
        <w:rPr/>
      </w:pPr>
      <w:bookmarkEnd w:id="527"/>
      <w:r>
        <w:rPr>
          <w:rFonts w:ascii="Amiri" w:hAnsi="Amiri" w:eastAsia="Amiri" w:cs="Amiri"/>
          <w:color w:val="111111"/>
          <w:sz w:val="28"/>
          <w:sz w:val="28"/>
          <w:szCs w:val="28"/>
          <w:rtl w:val="true"/>
          <w:lang w:bidi="ar-SA"/>
        </w:rPr>
        <w:t>قبر حمزة، و أم سلمة أيضا كانت تزورهم كل شهر؛ و قد أنّبت غلامها لأنه لم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أبو هريرة، و ابن عمر، و فاطمة الخزاعية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تزور قبر عمها حمزة في الأيام تصلي و تبكي عنده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هذا البحث كثيرة جدا لا تكاد تحصر، و قد ألفت الكتب، و نظمت البحوث في هذا الموضوع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فليراجعها من أراد التوسع؛ فلا يصغى لمنع بعض الفرق من زيارة القبور، فإن ذلك لا يستند إلى أي دليل معقول أو مقبول</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7665334_417432637"/>
      <w:bookmarkStart w:id="529" w:name="_Toc185"/>
      <w:bookmarkEnd w:id="528"/>
      <w:r>
        <w:rPr>
          <w:rtl w:val="true"/>
        </w:rPr>
        <w:t>عدد قتلى المشركين</w:t>
      </w:r>
      <w:r>
        <w:rPr>
          <w:rtl w:val="true"/>
        </w:rPr>
        <w:t>:</w:t>
      </w:r>
      <w:bookmarkEnd w:id="52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قتل من المشركين في معركة أحد ثمانية عشر رجلا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أو ثلاثة و عشرون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530" w:name="pg16848_264683"/>
    </w:p>
    <w:p>
      <w:pPr>
        <w:pStyle w:val="BookText"/>
        <w:rPr/>
      </w:pPr>
      <w:bookmarkEnd w:id="53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 عشرون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حمزة قد قتل وحده منهم واحدا و ثلاثين رجلا كما يقولون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7665336_417432637"/>
      <w:bookmarkStart w:id="532" w:name="_Toc186"/>
      <w:bookmarkEnd w:id="531"/>
      <w:r>
        <w:rPr>
          <w:rtl w:val="true"/>
        </w:rPr>
        <w:t>أكثر القتلى من علي عليه السّلام</w:t>
      </w:r>
      <w:r>
        <w:rPr>
          <w:rtl w:val="true"/>
        </w:rPr>
        <w:t>:</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في أحد اثني عشر رجلا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نعتقد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أكثر من ذلك، لأنه قد قتل أصحاب اللواء بلا شك كما تقدم بيانه، و هم تسعة أو أحد عشر، كما أن المعتزلي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كتائب المشركين صارت تحمل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قتل من كتيبة بني كنانة أبناء سفيان بن عويف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العشرة منها، ممن لا يعرف بأسمائهم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رواه جماعة من المحدثين، و يوجد في بعض نسخ ابن إسحاق، و أنه خبر صحيح فراجع كلامه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أكثر المقتولين منه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المفيد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أهل السير قتلى أحد من المشركين، و كان جمهورهم قتلى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أسماء اثني عشر من الأبطال المعروفين ممن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قد عجلت بالمسير عن حمراء الأسد حينما علمت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الحجاج بن علاط في وصف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لكبش الكتيبة، طلحة بن أبي طلحة، و حملاته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حزبهأعني ابن فاطمة المعم المخولا</w:t>
      </w:r>
    </w:p>
    <w:p>
      <w:pPr>
        <w:pStyle w:val="BookText"/>
        <w:rPr/>
      </w:pPr>
      <w:r>
        <w:rPr>
          <w:rFonts w:ascii="Amiri" w:hAnsi="Amiri" w:eastAsia="Amiri" w:cs="Amiri"/>
          <w:color w:val="111111"/>
          <w:sz w:val="28"/>
          <w:sz w:val="28"/>
          <w:szCs w:val="28"/>
          <w:rtl w:val="true"/>
          <w:lang w:bidi="ar-SA"/>
        </w:rPr>
        <w:t>جادت يداك له بعاجل طعنةتركت طليحة للجبين مجدلا</w:t>
      </w:r>
    </w:p>
    <w:p>
      <w:pPr>
        <w:pStyle w:val="BookText"/>
        <w:rPr/>
      </w:pPr>
      <w:r>
        <w:rPr>
          <w:rFonts w:ascii="Amiri" w:hAnsi="Amiri" w:eastAsia="Amiri" w:cs="Amiri"/>
          <w:color w:val="111111"/>
          <w:sz w:val="28"/>
          <w:sz w:val="28"/>
          <w:szCs w:val="28"/>
          <w:rtl w:val="true"/>
          <w:lang w:bidi="ar-SA"/>
        </w:rPr>
        <w:t>و شددت شدة باسل فكشفتهمبالسفح إذ يهوون أسفل أسفلا</w:t>
      </w:r>
    </w:p>
    <w:p>
      <w:pPr>
        <w:pStyle w:val="BookText"/>
        <w:rPr/>
      </w:pPr>
      <w:r>
        <w:rPr>
          <w:rFonts w:ascii="Amiri" w:hAnsi="Amiri" w:eastAsia="Amiri" w:cs="Amiri"/>
          <w:color w:val="111111"/>
          <w:sz w:val="28"/>
          <w:sz w:val="28"/>
          <w:szCs w:val="28"/>
          <w:rtl w:val="true"/>
          <w:lang w:bidi="ar-SA"/>
        </w:rPr>
        <w:t xml:space="preserve">و عللت سيفك بالدماء و لم تكنلترده حران حتى ينهلا </w:t>
      </w:r>
      <w:r>
        <w:rPr>
          <w:rStyle w:val="FootnoteAnchor"/>
          <w:rtl w:val="true"/>
        </w:rPr>
        <w:footnoteReference w:id="57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مدى 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بقريش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التأريخي يؤكد على أن قريشا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عشرات السنين تحقد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أهل بيته لذلك</w:t>
      </w:r>
      <w:r>
        <w:rPr>
          <w:rFonts w:eastAsia="Amiri" w:cs="Amiri" w:ascii="Amiri" w:hAnsi="Amiri"/>
          <w:color w:val="111111"/>
          <w:sz w:val="28"/>
          <w:szCs w:val="28"/>
          <w:rtl w:val="true"/>
          <w:lang w:bidi="ar-SA"/>
        </w:rPr>
        <w:t xml:space="preserve">. </w:t>
      </w:r>
      <w:bookmarkStart w:id="533" w:name="pg16848_264685"/>
    </w:p>
    <w:p>
      <w:pPr>
        <w:pStyle w:val="BookText"/>
        <w:rPr/>
      </w:pPr>
      <w:bookmarkEnd w:id="533"/>
      <w:r>
        <w:rPr>
          <w:rFonts w:ascii="Amiri" w:hAnsi="Amiri" w:eastAsia="Amiri" w:cs="Amiri"/>
          <w:color w:val="111111"/>
          <w:sz w:val="28"/>
          <w:sz w:val="28"/>
          <w:szCs w:val="28"/>
          <w:rtl w:val="true"/>
          <w:lang w:bidi="ar-SA"/>
        </w:rPr>
        <w:t xml:space="preserve">و قد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الأحقاد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ثم ظهرت آثارها في المجازر التي ارتكبها الأمويون في كربلاء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جرى عليهم بعد 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كان بسبب الأحقاد البدرية و الترات الأحدية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7665338_417432637"/>
      <w:bookmarkStart w:id="535" w:name="_Toc187"/>
      <w:bookmarkEnd w:id="534"/>
      <w:r>
        <w:rPr>
          <w:rtl w:val="true"/>
        </w:rPr>
        <w:t>أويس القرني في أحد</w:t>
      </w:r>
      <w:r>
        <w:rPr>
          <w:rtl w:val="true"/>
        </w:rPr>
        <w:t>:</w:t>
      </w:r>
      <w:bookmarkEnd w:id="53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أويس القرني قد حضر أحدا، و جرى عليه كل ما جرى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رباعيته، و شج وجهه، و وطء ظهره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يدل على أنه قد وطئ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المشركين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وطئ ظهرك، و أدمي وجهك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الدوس بالأقدام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نصدق ذلك أصلا،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أويسا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مشغولا بخدمة أمه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التابعين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بن عامر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صفين رجل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أويس القرني؟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التابعين أويس القرني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فوصفه بالتابعي يشير إلى أنه لم يكن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كان الإمام مالك ينكر وجود أويس القرني من الأساس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كلام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 أنه شخصية حقيقة، و قد ذكر العلماء و المصنفون أخباره و فضائله في كتبهم و منقولاتهم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سبب إنكار وجوده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في خلافة عمر </w:t>
      </w:r>
      <w:r>
        <w:rPr>
          <w:rStyle w:val="FootnoteAnchor"/>
          <w:rtl w:val="true"/>
        </w:rPr>
        <w:footnoteReference w:id="580"/>
      </w:r>
      <w:r>
        <w:rPr>
          <w:rFonts w:ascii="Amiri" w:hAnsi="Amiri" w:eastAsia="Amiri" w:cs="Amiri"/>
          <w:color w:val="111111"/>
          <w:sz w:val="28"/>
          <w:sz w:val="28"/>
          <w:szCs w:val="28"/>
          <w:rtl w:val="true"/>
          <w:lang w:bidi="ar-SA"/>
        </w:rPr>
        <w:t xml:space="preserve">هو حضوره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و استشهاده معه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536" w:name="pg16848_264687"/>
    </w:p>
    <w:p>
      <w:pPr>
        <w:pStyle w:val="BookText"/>
        <w:rPr/>
      </w:pPr>
      <w:bookmarkEnd w:id="536"/>
      <w:r>
        <w:rPr>
          <w:rFonts w:ascii="Amiri" w:hAnsi="Amiri" w:eastAsia="Amiri" w:cs="Amiri"/>
          <w:color w:val="111111"/>
          <w:sz w:val="28"/>
          <w:sz w:val="28"/>
          <w:szCs w:val="28"/>
          <w:rtl w:val="true"/>
          <w:lang w:bidi="ar-SA"/>
        </w:rPr>
        <w:t>و لعل أكذوبة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قد وطئوا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بهدف الحط من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إظهار خطورة الموقف، ليخف النقد الموجه للفارين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ذلك آكد في ذمهم، و أشد في قبح ما صدر منهم</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7665340_417432637"/>
      <w:bookmarkStart w:id="538" w:name="_Toc188"/>
      <w:bookmarkEnd w:id="537"/>
      <w:r>
        <w:rPr>
          <w:rtl w:val="true"/>
        </w:rPr>
        <w:t>صفية و اليهودي</w:t>
      </w:r>
      <w:r>
        <w:rPr>
          <w:rtl w:val="true"/>
        </w:rPr>
        <w:t>:</w:t>
      </w:r>
      <w:bookmarkEnd w:id="538"/>
    </w:p>
    <w:p>
      <w:pPr>
        <w:pStyle w:val="BookText"/>
        <w:rPr/>
      </w:pPr>
      <w:r>
        <w:rPr>
          <w:rFonts w:ascii="Amiri" w:hAnsi="Amiri" w:eastAsia="Amiri" w:cs="Amiri"/>
          <w:color w:val="111111"/>
          <w:sz w:val="28"/>
          <w:sz w:val="28"/>
          <w:szCs w:val="28"/>
          <w:rtl w:val="true"/>
          <w:lang w:bidi="ar-SA"/>
        </w:rPr>
        <w:t xml:space="preserve">و يذكر البعض في غزوة أحد </w:t>
      </w:r>
      <w:r>
        <w:rPr>
          <w:rStyle w:val="FootnoteAnchor"/>
          <w:rtl w:val="true"/>
        </w:rPr>
        <w:footnoteReference w:id="582"/>
      </w:r>
      <w:r>
        <w:rPr>
          <w:rFonts w:ascii="Amiri" w:hAnsi="Amiri" w:eastAsia="Amiri" w:cs="Amiri"/>
          <w:color w:val="111111"/>
          <w:sz w:val="28"/>
          <w:sz w:val="28"/>
          <w:szCs w:val="28"/>
          <w:rtl w:val="true"/>
          <w:lang w:bidi="ar-SA"/>
        </w:rPr>
        <w:t>قضية قتل صفية لليهودي، و عدم جرأة حسان على قتله، و لا على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غزوة الخندق، و لذا فنحن نرجئ الحديث عنه إلى هناك</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7665342_417432637"/>
      <w:bookmarkStart w:id="540" w:name="_Toc189"/>
      <w:bookmarkEnd w:id="539"/>
      <w:r>
        <w:rPr>
          <w:rtl w:val="true"/>
        </w:rPr>
        <w:t>بعض الحكم في معركة أحد</w:t>
      </w:r>
      <w:r>
        <w:rPr>
          <w:rtl w:val="true"/>
        </w:rPr>
        <w:t>:</w:t>
      </w:r>
      <w:bookmarkEnd w:id="540"/>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قصة أحد من الحكم و الفوائد أشياء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المسلمين سوء عاقبة المعصية، و شؤم ارتكاب النهي، لما وقع من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عادة الرسل أن تبتلى، و تكون لها العاقبة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أهل النفاق، حتى عرف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عدوا بين أظهرهم</w:t>
      </w:r>
      <w:r>
        <w:rPr>
          <w:rFonts w:eastAsia="Amiri" w:cs="Amiri" w:ascii="Amiri" w:hAnsi="Amiri"/>
          <w:color w:val="111111"/>
          <w:sz w:val="28"/>
          <w:szCs w:val="28"/>
          <w:rtl w:val="true"/>
          <w:lang w:bidi="ar-SA"/>
        </w:rPr>
        <w:t xml:space="preserve">. </w:t>
      </w:r>
      <w:bookmarkStart w:id="541" w:name="pg16848_264688"/>
    </w:p>
    <w:p>
      <w:pPr>
        <w:pStyle w:val="BookText"/>
        <w:rPr/>
      </w:pPr>
      <w:bookmarkEnd w:id="54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النصر هضما للنفس، و كسرا لشماختها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كلاما يشتم منه رائحة الجبر، و هو ما لا نوافقه عليه، و لذلك أهملناه</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7665344_417432637"/>
      <w:bookmarkStart w:id="543" w:name="_Toc190"/>
      <w:bookmarkEnd w:id="542"/>
      <w:r>
        <w:rPr>
          <w:rtl w:val="true"/>
        </w:rPr>
        <w:t>من مشاهد العودة إلى المدينة</w:t>
      </w:r>
      <w:r>
        <w:rPr>
          <w:rtl w:val="true"/>
        </w:rPr>
        <w:t>:</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إلى المدينة، و استقبلته أم سعد بن معاذ تعدو، فجاءت حتى نظرت في وجهه،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هانت علي كل مصيبة إن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بشرها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للقتلى في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يا رسول اللّه، و من يبكي عليهم بعد هذا؟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من الأنصار، و قد أصيب زوجها، و أخوها، و أبوها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فلما نعوهم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 فلان، هو بحمد اللّه كما تحبين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أرونيه حتى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فأشير لها إليه،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مصيبة بعدك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هينة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استقبلوها بجنائز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ابنها، و أخيها، و أبيها، و زوجها، أو </w:t>
      </w:r>
    </w:p>
    <w:p>
      <w:pPr>
        <w:pStyle w:val="BookText"/>
        <w:rPr/>
      </w:pPr>
      <w:r>
        <w:rPr>
          <w:rFonts w:ascii="Amiri" w:hAnsi="Amiri" w:eastAsia="Amiri" w:cs="Amiri"/>
          <w:color w:val="111111"/>
          <w:sz w:val="28"/>
          <w:sz w:val="28"/>
          <w:szCs w:val="28"/>
          <w:rtl w:val="true"/>
          <w:lang w:bidi="ar-SA"/>
        </w:rPr>
        <w:t>دلّت على مصارعهم؛ فلم تكترث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عليه؛ فذهبت حتى أخذت بناحية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لا أبالي إذا سلمت من عطب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النسوة قد بلغن من المعرفة و الوعي حدا صرن معه يعتبرن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بالنسبة إليهن، و كل مصيبة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هينة، و لا يبالين إن سلم من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الطمأنينة، و عنوان الحياة، و الوجود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 لا طعم للحياة، و لا معنى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 من يقينهن بما يخبر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أنهن صرن كأنهن يرينه رأي العين، حتى لتقول أم سعد بن معاذ حينما أخبرها بما للشهيد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يبكي عليهم بعد هذا؟ </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أن نرجع ذلك كله لشخصية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قوة تأثيرها، و إنما يرجع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فطرية تعاليم الإسلام و مبادئه، و انسيابها مع المشاعر و العواطف، حتى لتمتزج بوجود الإنسان، و في كل كيانه، و تسري فيه كما يسري الدم في العروق</w:t>
      </w:r>
      <w:r>
        <w:rPr>
          <w:rFonts w:eastAsia="Amiri" w:cs="Amiri" w:ascii="Amiri" w:hAnsi="Amiri"/>
          <w:color w:val="111111"/>
          <w:sz w:val="28"/>
          <w:szCs w:val="28"/>
          <w:rtl w:val="true"/>
          <w:lang w:bidi="ar-SA"/>
        </w:rPr>
        <w:t xml:space="preserve">. </w:t>
      </w:r>
      <w:bookmarkStart w:id="544" w:name="pg16848_264690"/>
    </w:p>
    <w:p>
      <w:pPr>
        <w:pStyle w:val="Heading5"/>
        <w:numPr>
          <w:ilvl w:val="4"/>
          <w:numId w:val="1"/>
        </w:numPr>
        <w:rPr/>
      </w:pPr>
      <w:bookmarkStart w:id="545" w:name="__RefHeading___Toc7665346_417432637"/>
      <w:bookmarkStart w:id="546" w:name="_Toc191"/>
      <w:bookmarkEnd w:id="544"/>
      <w:bookmarkEnd w:id="545"/>
      <w:r>
        <w:rPr>
          <w:rtl w:val="true"/>
        </w:rPr>
        <w:t>علي عليه السّلام يناول فاطمة عليها السّلام سيفه</w:t>
      </w:r>
      <w:r>
        <w:rPr>
          <w:rtl w:val="true"/>
        </w:rPr>
        <w:t>:</w:t>
      </w:r>
      <w:bookmarkEnd w:id="546"/>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عن هذا دمه يا بنية، فواللّه، لقد صدقني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فناولها سيفه، و 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كنت صدقت القتال، لقد صدق معك سهل بن حنيف، و أبو دجانة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غير صحيح، 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الذي قتل معظم المشركين، و قتل أصحاب الألوية، و ثبت في أحد، و نادى جبرئيل باسمه، و قتل أبناء سفيان بن عويف الأربعة إلى تمام العشرة،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أبا دجانة، و لا سهل بن حنيف، و لا غيرهما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هذه الرواية متناقضة النصوص؛ فعن ابن عقبة 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مخضبا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أحسنت القتال، فقد أحسنه عاصم بن ثابت بن أبي الأقلح، و الحرث بن الصمة، و سهل بن حنيف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الروايتين هو الصحيح؟ </w:t>
      </w:r>
      <w:bookmarkStart w:id="547" w:name="pg16848_264691"/>
    </w:p>
    <w:p>
      <w:pPr>
        <w:pStyle w:val="BookText"/>
        <w:rPr/>
      </w:pPr>
      <w:bookmarkEnd w:id="54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رد ابن تيمية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يقاتل في أحد بسيف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في القضية هو ما ذكره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أن ناول علي فاطمة سيفه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السيف؛ فلقد صدقني اليوم،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ذميمفلست برعديد، و لا بلئيم</w:t>
      </w:r>
    </w:p>
    <w:p>
      <w:pPr>
        <w:pStyle w:val="BookText"/>
        <w:rPr/>
      </w:pPr>
      <w:r>
        <w:rPr>
          <w:rFonts w:ascii="Amiri" w:hAnsi="Amiri" w:eastAsia="Amiri" w:cs="Amiri"/>
          <w:color w:val="111111"/>
          <w:sz w:val="28"/>
          <w:sz w:val="28"/>
          <w:szCs w:val="28"/>
          <w:rtl w:val="true"/>
          <w:lang w:bidi="ar-SA"/>
        </w:rPr>
        <w:t>لعمري لقد أعذرت في نصر أحمدو طاعة رب بالعباد عليم</w:t>
      </w:r>
    </w:p>
    <w:p>
      <w:pPr>
        <w:pStyle w:val="BookText"/>
        <w:rPr/>
      </w:pPr>
      <w:r>
        <w:rPr>
          <w:rFonts w:ascii="Amiri" w:hAnsi="Amiri" w:eastAsia="Amiri" w:cs="Amiri"/>
          <w:color w:val="111111"/>
          <w:sz w:val="28"/>
          <w:sz w:val="28"/>
          <w:szCs w:val="28"/>
          <w:rtl w:val="true"/>
          <w:lang w:bidi="ar-SA"/>
        </w:rPr>
        <w:t>أميطي دماء القوم عنه فإنهسقى آل عبد الدار كأس حميم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خذيه يا فاطمة؛ فقد أدى بعلك ما عليه، و قد قتل اللّه بسيفه صناديد قريش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هي الأنسب و الأوفق بمساق الأحداث، و بأخلاق و سجايا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548" w:name="__RefHeading___Toc7665348_417432637"/>
      <w:bookmarkStart w:id="549" w:name="_Toc192"/>
      <w:bookmarkEnd w:id="548"/>
      <w:r>
        <w:rPr>
          <w:rtl w:val="true"/>
        </w:rPr>
        <w:t>شماتة المنافقين و سرورهم بنتائج أحد</w:t>
      </w:r>
      <w:r>
        <w:rPr>
          <w:rtl w:val="true"/>
        </w:rPr>
        <w:t>:</w:t>
      </w:r>
      <w:bookmarkEnd w:id="549"/>
    </w:p>
    <w:p>
      <w:pPr>
        <w:pStyle w:val="Heading6"/>
        <w:numPr>
          <w:ilvl w:val="5"/>
          <w:numId w:val="1"/>
        </w:numPr>
        <w:rPr/>
      </w:pPr>
      <w:bookmarkStart w:id="550" w:name="__RefHeading___Toc7665350_417432637"/>
      <w:bookmarkStart w:id="551" w:name="_Toc193"/>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و لما 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بكى المسلمون قتلاهم، سر بذلك المنافقون، و اليهود، و أظهروا الشماتة، و صاروا يظهرون أقبح القول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محمد إلا طالب ملك، و ما أصيب بمثل هذا نبي قط، أصيب في بدنه، و أصيب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المسلمون عدوهم الذي في دارهم، و تحرزوا منه</w:t>
      </w:r>
      <w:r>
        <w:rPr>
          <w:rFonts w:eastAsia="Amiri" w:cs="Amiri" w:ascii="Amiri" w:hAnsi="Amiri"/>
          <w:color w:val="111111"/>
          <w:sz w:val="28"/>
          <w:szCs w:val="28"/>
          <w:rtl w:val="true"/>
          <w:lang w:bidi="ar-SA"/>
        </w:rPr>
        <w:t xml:space="preserve">. </w:t>
      </w:r>
      <w:bookmarkStart w:id="552" w:name="pg16848_264692"/>
    </w:p>
    <w:p>
      <w:pPr>
        <w:pStyle w:val="BookText"/>
        <w:rPr/>
      </w:pPr>
      <w:bookmarkEnd w:id="552"/>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قتل عندنا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يخذلون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 يأمرونهم بالتفرق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استأذنه عمر في قتل هؤلاء القائلين من المنافقين و اليهود،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يظهرون شهادة أن لا إله إلا اللّه، و أني رسول اللّه؟</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تعوذوا من السيف، و قد بان أمرهم، و أبدى اللّه تعالى أضغانهم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نهيت عن قتل من أظهر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اليهود فلهم ذمة فلا أقتلهم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نشير هنا إلى ما يلي</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7665352_417432637"/>
      <w:bookmarkStart w:id="554" w:name="_Toc194"/>
      <w:bookmarkEnd w:id="553"/>
      <w:r>
        <w:rPr>
          <w:rtl w:val="true"/>
        </w:rPr>
        <w:t>ألف</w:t>
      </w:r>
      <w:r>
        <w:rPr>
          <w:rtl w:val="true"/>
        </w:rPr>
        <w:t xml:space="preserve">: </w:t>
      </w:r>
      <w:r>
        <w:rPr>
          <w:rtl w:val="true"/>
        </w:rPr>
        <w:t>التمحيص</w:t>
      </w:r>
      <w:r>
        <w:rPr>
          <w:rtl w:val="true"/>
        </w:rPr>
        <w:t>:</w:t>
      </w:r>
      <w:bookmarkEnd w:id="554"/>
    </w:p>
    <w:p>
      <w:pPr>
        <w:pStyle w:val="BookText"/>
        <w:rPr/>
      </w:pPr>
      <w:r>
        <w:rPr>
          <w:rFonts w:ascii="Amiri" w:hAnsi="Amiri" w:eastAsia="Amiri" w:cs="Amiri"/>
          <w:color w:val="111111"/>
          <w:sz w:val="28"/>
          <w:sz w:val="28"/>
          <w:szCs w:val="28"/>
          <w:rtl w:val="true"/>
          <w:lang w:bidi="ar-SA"/>
        </w:rPr>
        <w:t>إن المحن التي أصابت المسلمين في حرب أحد قد ميزت الخبيث من الطيب منهم، و امتاز أدعياء الإيمان و المنافقون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عرفت درجات المؤمنين أنفسهم، و مدى ثبات قدم كل منهم في الإيمان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مناسبة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555" w:name="pg16848_264693"/>
    </w:p>
    <w:p>
      <w:pPr>
        <w:pStyle w:val="BookText"/>
        <w:rPr/>
      </w:pPr>
      <w:bookmarkEnd w:id="555"/>
      <w:r>
        <w:rPr>
          <w:rFonts w:ascii="Amiri" w:hAnsi="Amiri" w:eastAsia="Amiri" w:cs="Amiri"/>
          <w:color w:val="111111"/>
          <w:sz w:val="28"/>
          <w:sz w:val="28"/>
          <w:szCs w:val="28"/>
          <w:rtl w:val="true"/>
          <w:lang w:bidi="ar-SA"/>
        </w:rPr>
        <w:t>و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للمؤمنين أنفسهم بقدراتهم الإيمانية، و ملكاتهم النفسية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إذا، أن يسعى المقصرون لجبر ما فيهم من نقص، و تكميل يقينهم، و زيادة وعيهم الرسالي؛ قال تعالى في آيات نزلت بمناسبة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وَ لِيَبْتَلِيَ اَللّٰهُ مٰا فِي صُدُورِكُمْ وَ لِيُمَحِّصَ مٰا فِي قُلُوبِكُمْ وَ اَللّٰهُ عَلِيمٌ بِذٰاتِ اَلصُّدُورِ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في أحد قد عرف المسلمين بحقيقة تركيبة مجتمعهم، و أن فيه المؤمن و المنافق، و عرفهم أيضا بطاقاتهم و قدراتهم، و درجاتهم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مهم جدا بالنسبة لخططهم المستقبلية، و مهم أيضا بالنسبة لتعاملهم على الصعيد الداخلي مع بعضهم البعض؛ لأن ذلك يجعلهم أكثر دقة، و أشد حيطة، حيث يحسبون لكل شيء حسابه، فلا يأتيهم ما لا يتوقعون، و لا يواجهون المفاجآت المحيرة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لا بد أن يؤثر في نتائج مواقفهم، و جعلها لصالحهم بنحو أدق و أحكم</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7665354_417432637"/>
      <w:bookmarkStart w:id="557" w:name="_Toc195"/>
      <w:bookmarkEnd w:id="556"/>
      <w:r>
        <w:rPr>
          <w:rtl w:val="true"/>
        </w:rPr>
        <w:t>ب</w:t>
      </w:r>
      <w:r>
        <w:rPr>
          <w:rtl w:val="true"/>
        </w:rPr>
        <w:t xml:space="preserve">: </w:t>
      </w:r>
      <w:r>
        <w:rPr>
          <w:rtl w:val="true"/>
        </w:rPr>
        <w:t>أجواء النفاق و دوافعه</w:t>
      </w:r>
      <w:r>
        <w:rPr>
          <w:rtl w:val="true"/>
        </w:rPr>
        <w:t>:</w:t>
      </w:r>
      <w:bookmarkEnd w:id="55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النفاق لا يستدعي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المنافق يرغب في هدم هذا الدين </w:t>
      </w:r>
    </w:p>
    <w:p>
      <w:pPr>
        <w:pStyle w:val="BookText"/>
        <w:rPr/>
      </w:pPr>
      <w:r>
        <w:rPr>
          <w:rFonts w:ascii="Amiri" w:hAnsi="Amiri" w:eastAsia="Amiri" w:cs="Amiri"/>
          <w:color w:val="111111"/>
          <w:sz w:val="28"/>
          <w:sz w:val="28"/>
          <w:szCs w:val="28"/>
          <w:rtl w:val="true"/>
          <w:lang w:bidi="ar-SA"/>
        </w:rPr>
        <w:t>الجديد، و يترصد الفرصة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ذلك خوفا من هذه الدعوة حينما يكون لها قوة و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طمعا بنفع عاجل، مادي، أو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عصبية و حمية لبلد، أو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طمعا في أن تنجح الدعوة في التغلب على المصاعب التي تواجهها، و يكون لهذا الشخص المنافق شأن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التزاما بتقليد اجتماعي، ذي طابع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حفاظا على مصالح لا يمكن الحفاظ عليها مع مناهضة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مجال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فيمكن أن يكون نفاق ابن أبي، و كثير من أصحابه، إنما كان من أجل الحصول على ما في الإسلام من مغانم؛ و الابتعاد عما يواجهونه من متاعب و مغارم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نفاقهم هذا يتخذ اتجاها لا ينسجم مع تسليط المشركين على المدينة، لأن ذلك و لا شك لسوف يلحق الضرر بأولئك المنافقين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يلحق الضرر بالتزاماتهم القبلية و الاجتماعية، و بمصالحهم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تسليط المشركين على بلدهم لا ينسجم مع التقليد الاجتماعي القائم آنذاك، و لا مع غيرتهم و حميتهم، و عصبيتهم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تتغير هذه النظرة للمنافق، و يتجاوز كل هذه الموانع، إذا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و مصالحه في خطر في المستقبل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رأى أنه لا يمكنه الحفاظ على الحد الأدنى من مصالحه إلا بالتعامل مع أعداء هذه الدعوة؛ فيندفع إلى القيام بأي عمل يحفظ له الحد </w:t>
      </w:r>
      <w:bookmarkStart w:id="558" w:name="pg16848_264695"/>
    </w:p>
    <w:p>
      <w:pPr>
        <w:pStyle w:val="BookText"/>
        <w:rPr/>
      </w:pPr>
      <w:bookmarkEnd w:id="558"/>
      <w:r>
        <w:rPr>
          <w:rFonts w:ascii="Amiri" w:hAnsi="Amiri" w:eastAsia="Amiri" w:cs="Amiri"/>
          <w:color w:val="111111"/>
          <w:sz w:val="28"/>
          <w:sz w:val="28"/>
          <w:szCs w:val="28"/>
          <w:rtl w:val="true"/>
          <w:lang w:bidi="ar-SA"/>
        </w:rPr>
        <w:t>الأدنى مما تطمح نفسه إليه، و يسعى من أجل الحصول عليه</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7665356_417432637"/>
      <w:bookmarkStart w:id="560" w:name="_Toc196"/>
      <w:bookmarkEnd w:id="559"/>
      <w:r>
        <w:rPr>
          <w:rtl w:val="true"/>
        </w:rPr>
        <w:t>دعني أقتله يا رسول اللّه</w:t>
      </w:r>
      <w:r>
        <w:rPr>
          <w:rtl w:val="true"/>
        </w:rPr>
        <w:t>! !</w:t>
      </w:r>
      <w:bookmarkEnd w:id="560"/>
    </w:p>
    <w:p>
      <w:pPr>
        <w:pStyle w:val="BookText"/>
        <w:rPr/>
      </w:pPr>
      <w:r>
        <w:rPr>
          <w:rFonts w:ascii="Amiri" w:hAnsi="Amiri" w:eastAsia="Amiri" w:cs="Amiri"/>
          <w:color w:val="111111"/>
          <w:sz w:val="28"/>
          <w:sz w:val="28"/>
          <w:szCs w:val="28"/>
          <w:rtl w:val="true"/>
          <w:lang w:bidi="ar-SA"/>
        </w:rPr>
        <w:t>ثم 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يستأذن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هؤلاء المنافقين؛ فلا يأذن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تقدم حين الكلام عن وحشي، و في موضع آخر بعض ما يرتبط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نجد مثل ذلك من عمر في خلال حياته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الكثير، و كأمثلة على ذلك نشير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قصته مع الحكم بن كيسان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قصته مع أبي سفيان </w:t>
      </w:r>
      <w:r>
        <w:rPr>
          <w:rStyle w:val="FootnoteAnchor"/>
          <w:rtl w:val="true"/>
        </w:rPr>
        <w:footnoteReference w:id="595"/>
      </w:r>
      <w:r>
        <w:rPr>
          <w:rFonts w:ascii="Amiri" w:hAnsi="Amiri" w:eastAsia="Amiri" w:cs="Amiri"/>
          <w:color w:val="111111"/>
          <w:sz w:val="28"/>
          <w:sz w:val="28"/>
          <w:szCs w:val="28"/>
          <w:rtl w:val="true"/>
          <w:lang w:bidi="ar-SA"/>
        </w:rPr>
        <w:t>حين 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عبد اللّه بن أبي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ذي الخويصرة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حاطب بن أبي بلتعة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ذي الثدية </w:t>
      </w:r>
      <w:r>
        <w:rPr>
          <w:rStyle w:val="FootnoteAnchor"/>
          <w:rtl w:val="true"/>
        </w:rPr>
        <w:footnoteReference w:id="599"/>
      </w:r>
      <w:r>
        <w:rPr>
          <w:rFonts w:ascii="Amiri" w:hAnsi="Amiri" w:eastAsia="Amiri" w:cs="Amiri"/>
          <w:color w:val="111111"/>
          <w:sz w:val="28"/>
          <w:sz w:val="28"/>
          <w:szCs w:val="28"/>
          <w:rtl w:val="true"/>
          <w:lang w:bidi="ar-SA"/>
        </w:rPr>
        <w:t>و قيل باتحاده مع ذي الخويصرة،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شيبة بن عثمان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الأعرابي الذي من بني سليم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نجده يطلب في الحديبية أن يمكنه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نزع ثنيتي سهيل بن عمرو، حتى يدلع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ذلك يمنعه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يردعه، و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يرغب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للحادثة الأخيرة مع سهيل بن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يقوم مقاما تحمده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مقامه هو ما ستأتي الإشارة إليه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له موقف جيد في مكة حين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منع أهل مكة من الارتداد و سكّنهم، و عظم الإسلام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ندري كيف خفيت على عمر خطورة تصرف كهذا؟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الصلح، و إعطاء نظرة سلبية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المسلمين، و فسح المجال للدعاية المغرضة ضدهم، و أنهم لا عهد لهم و لا 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مع الرسل و المفاوضين يفعلون ذلك الأمر المهين و المشين، الأمر الذي يرفضه حتى العرف الجاهلي، فضلا عن الخلق السامي و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 فعل ذلك بسهيل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سوف يكون شعور ابنه عبد اللّه بن سهيل، الذي هرب من أبيه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و كان يكتم أباه إسلامه؟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ماذا سوف يكون شعور ابنه الآخر أبي جندل بن سهيل، الذي جاء يرسف في الحديد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 الوقت الذي يريد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ما يفعل بأبيه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سهيل يضرب أبا جندل بغصن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مع ذلك قد ضن بهذا الأب أن يصيبه سوء، كما ذكره مصعب الزبيري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إننا لا ندري لماذا يصر عمر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الذي كرر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رأيه فيه مرات عديدة؟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أوضح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يقتل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قال له في قصة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قتلته يوم قلت لي لأرعدت لها آنف لو أمرتها اليوم بقتله لقتلته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عمر يغار على مصلحة الإسلام إلى هذا الحد، حتى إنه لينسى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ذلك مرات عديدة، فلماذا فر في أحد قبل ذلك بقليل، و ترك الإسلام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الأخطار الجسام، و الأهوال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فر في خيبر، و حنين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ذا لم يطع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أمره بأن يقتل ذا الثدية؟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هو سر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قصة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قاتله أنت إن أمرتك بقتله؟ مما يوحي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يشك في صحة عزمه على هذا الأمر كثيرا، و قد أثبت الواقع صحة شكه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يسند هذه المهمة إلى غير عمر، إلا في قصة ذي الثدية، و كانت النتيجة فيها ما هو معلوم؟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لا نجد غير عمر من سائر الصحابة يهتم بهذا الأمر بالخصوص؟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تبقى حائرة، تنتظر الجواب المقنع 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16848_264700"/>
      <w:bookmarkStart w:id="562" w:name="pg16848_264700"/>
      <w:bookmarkEnd w:id="562"/>
    </w:p>
    <w:p>
      <w:pPr>
        <w:pStyle w:val="Heading4"/>
        <w:numPr>
          <w:ilvl w:val="3"/>
          <w:numId w:val="1"/>
        </w:numPr>
        <w:rPr/>
      </w:pPr>
      <w:bookmarkStart w:id="563" w:name="pg16848_264700"/>
      <w:bookmarkStart w:id="564" w:name="__RefHeading___Toc7665358_417432637"/>
      <w:bookmarkStart w:id="565" w:name="_Toc197"/>
      <w:bookmarkEnd w:id="563"/>
      <w:bookmarkEnd w:id="564"/>
      <w:r>
        <w:rPr>
          <w:rtl w:val="true"/>
        </w:rPr>
        <w:t>الفصل الخامس</w:t>
      </w:r>
      <w:r>
        <w:rPr>
          <w:rtl w:val="true"/>
        </w:rPr>
        <w:t xml:space="preserve">: </w:t>
      </w:r>
      <w:r>
        <w:rPr>
          <w:rtl w:val="true"/>
        </w:rPr>
        <w:t>غزوة حمراء الأسد و إلى السنة الرابعة</w:t>
      </w:r>
      <w:bookmarkEnd w:id="56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6" w:name="__RefHeading___Toc7665360_417432637"/>
      <w:bookmarkStart w:id="567" w:name="_Toc198"/>
      <w:bookmarkEnd w:id="566"/>
      <w:r>
        <w:rPr>
          <w:rtl w:val="true"/>
        </w:rPr>
        <w:t>اشارة</w:t>
      </w:r>
      <w:bookmarkEnd w:id="56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16848_264702"/>
      <w:bookmarkStart w:id="569" w:name="pg16848_264702"/>
      <w:bookmarkEnd w:id="569"/>
    </w:p>
    <w:p>
      <w:pPr>
        <w:pStyle w:val="Heading5"/>
        <w:numPr>
          <w:ilvl w:val="4"/>
          <w:numId w:val="1"/>
        </w:numPr>
        <w:rPr/>
      </w:pPr>
      <w:bookmarkStart w:id="570" w:name="pg16848_264702"/>
      <w:bookmarkStart w:id="571" w:name="__RefHeading___Toc7665362_417432637"/>
      <w:bookmarkStart w:id="572" w:name="_Toc199"/>
      <w:bookmarkEnd w:id="570"/>
      <w:bookmarkEnd w:id="571"/>
      <w:r>
        <w:rPr>
          <w:rtl w:val="true"/>
        </w:rPr>
        <w:t>قريش تفكر في المدينة، ثم تعدل عنها</w:t>
      </w:r>
      <w:r>
        <w:rPr>
          <w:rtl w:val="true"/>
        </w:rPr>
        <w:t>:</w:t>
      </w:r>
      <w:bookmarkEnd w:id="572"/>
    </w:p>
    <w:p>
      <w:pPr>
        <w:pStyle w:val="BookText"/>
        <w:rPr/>
      </w:pPr>
      <w:r>
        <w:rPr>
          <w:rFonts w:ascii="Amiri" w:hAnsi="Amiri" w:eastAsia="Amiri" w:cs="Amiri"/>
          <w:color w:val="111111"/>
          <w:sz w:val="28"/>
          <w:sz w:val="28"/>
          <w:szCs w:val="28"/>
          <w:rtl w:val="true"/>
          <w:lang w:bidi="ar-SA"/>
        </w:rPr>
        <w:t>لقد 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يفكر المشركون في المدينة و نهبها، و سلب نسائها، بعد انتهائهم من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الطبيعي أيضا أن يحسبوا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المدينة خلقا كثيرا من الأوس و الخزرج لم يحضروا الحرب، و هم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اليهود، و المنافقون،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و أصحابه، فإن لهم في المدينة أهلا و نساء و عيالا و أطفالا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لهم بعيال، و أطفال، و نساء، و حتى رجال المسلمين علاقات نسبية، و مصالح مشتركة، لا يمكن التخلي عنها، أو تجاهلها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كان من الطبيعي أن يجد المشركون مقاومة شديدة في داخل المدينة لو هاجموها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في خارجها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لن يسكتوا على هذا الأمر،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أصحابه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تحملوا خسائر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قتيلا، و سبعين جريحا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من بقي منهم، و هم أكثر من خمسمائة مقاتل، إذا كانت القضية قضية شرف و عرض و مال، و مستقبل؛ فضلا عن كونها قضية دين فلسوف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يستميتون في الدفاع عند ذلك كله</w:t>
      </w:r>
      <w:r>
        <w:rPr>
          <w:rFonts w:eastAsia="Amiri" w:cs="Amiri" w:ascii="Amiri" w:hAnsi="Amiri"/>
          <w:color w:val="111111"/>
          <w:sz w:val="28"/>
          <w:szCs w:val="28"/>
          <w:rtl w:val="true"/>
          <w:lang w:bidi="ar-SA"/>
        </w:rPr>
        <w:t xml:space="preserve">. . </w:t>
      </w:r>
      <w:bookmarkStart w:id="573" w:name="pg16848_264703"/>
    </w:p>
    <w:p>
      <w:pPr>
        <w:pStyle w:val="BookText"/>
        <w:rPr/>
      </w:pPr>
      <w:bookmarkEnd w:id="573"/>
      <w:r>
        <w:rPr>
          <w:rFonts w:ascii="Amiri" w:hAnsi="Amiri" w:eastAsia="Amiri" w:cs="Amiri"/>
          <w:color w:val="111111"/>
          <w:sz w:val="28"/>
          <w:sz w:val="28"/>
          <w:szCs w:val="28"/>
          <w:rtl w:val="true"/>
          <w:lang w:bidi="ar-SA"/>
        </w:rPr>
        <w:t>و لم تنس قريش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هزمت في ابتداء المعركة، و طار بها الرعب في آخرها من هؤلاء بالذات، مع أنها تزيدهم عددا أضعافا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لمقايسة ما كان عندهم من السلاح و العدة بما كانت تملكه هي من عدة و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تنس بعد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تتغلب عليهم إلا بسبب تكتيك حربي، يعتمد على عنصر المفاجأة استطاعت أن تستفيد منه حينما خالف الرماة صريح أوامر قائدهم، مع اشتغال الباقين في الغنائم، الأمر الذي جعلهم آمنين مطمئنين إلى أنه لا عدو بعد يواجههم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أن قريشا قد كلت في هذه الحرب، و تعبت، و أصبحت قدراتها الآن أقل بكثير مما كانت عليه في بداية الحرب، حيث واجهت الهزيمة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ترغب في الاحتفاظ بهذا الانتصار الشكلي، و لا تريد أن تخاطر به، و تعرضه لاحتمالات الانتكاس و الفشل الفاضح؛ لأن هذا الانتصار الشكلي يتيح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تبذل محاولات جديدة في تضعيف تأثير مواقف المسلمين الشجاعة السابقة على القبائل في المنطقة، و بالذات على مشركي مكة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فلم لا تفكر في أن تتبع الخطة التي اتبعها المسلمون في بدر، حيث لم يتبعوا المشركين حينما هزموهم؟ فلعل ذلك كان لأهداف بعيدة، و حكم غابت عنها، أدركها الآخرون، و لم تستطع هي أن تدركها</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7665364_417432637"/>
      <w:bookmarkStart w:id="575" w:name="_Toc200"/>
      <w:bookmarkEnd w:id="574"/>
      <w:r>
        <w:rPr>
          <w:rtl w:val="true"/>
        </w:rPr>
        <w:t>غزوة حمراء الأسد</w:t>
      </w:r>
      <w:r>
        <w:rPr>
          <w:rtl w:val="true"/>
        </w:rPr>
        <w:t>:</w:t>
      </w:r>
      <w:bookmarkEnd w:id="57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الثاني من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w:t>
      </w:r>
      <w:bookmarkStart w:id="576" w:name="pg16848_264704"/>
    </w:p>
    <w:p>
      <w:pPr>
        <w:pStyle w:val="BookText"/>
        <w:rPr/>
      </w:pPr>
      <w:bookmarkEnd w:id="576"/>
      <w:r>
        <w:rPr>
          <w:rFonts w:ascii="Amiri" w:hAnsi="Amiri" w:eastAsia="Amiri" w:cs="Amiri"/>
          <w:color w:val="111111"/>
          <w:sz w:val="28"/>
          <w:sz w:val="28"/>
          <w:szCs w:val="28"/>
          <w:rtl w:val="true"/>
          <w:lang w:bidi="ar-SA"/>
        </w:rPr>
        <w:t>من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حمراء الأسد، موضع على ثمانية أو عشرة أميال من المدينة، حيث ندب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عصابة تشد لأمر اللّه، تطلب عدوها؟ فإنها أنكأ للعدو، و أبعد للسمع</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فاشتد ذلك على المسلمين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7665366_417432637"/>
      <w:bookmarkStart w:id="578" w:name="_Toc201"/>
      <w:bookmarkEnd w:id="577"/>
      <w:r>
        <w:rPr>
          <w:rtl w:val="true"/>
        </w:rPr>
        <w:t>المجروحون فقط</w:t>
      </w:r>
      <w:r>
        <w:rPr>
          <w:rtl w:val="true"/>
        </w:rPr>
        <w:t>:</w:t>
      </w:r>
      <w:bookmarkEnd w:id="578"/>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ستين راكبا </w:t>
      </w:r>
      <w:r>
        <w:rPr>
          <w:rStyle w:val="FootnoteAnchor"/>
          <w:rtl w:val="true"/>
        </w:rPr>
        <w:footnoteReference w:id="610"/>
      </w:r>
      <w:r>
        <w:rPr>
          <w:rFonts w:ascii="Amiri" w:hAnsi="Amiri" w:eastAsia="Amiri" w:cs="Amiri"/>
          <w:color w:val="111111"/>
          <w:sz w:val="28"/>
          <w:sz w:val="28"/>
          <w:szCs w:val="28"/>
          <w:rtl w:val="true"/>
          <w:lang w:bidi="ar-SA"/>
        </w:rPr>
        <w:t xml:space="preserve">، أو سبعين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أن عدتهم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الزبير، 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نبي اللّه ما أصاب، و انصرف عنه المشركون، خاف أن يرجعوا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يرجع في أثرهم؟ فانتدب منهم سبعون رجلا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 هو أن ذكر أبي بكر هنا قد جاء في غير محله، لأن الذين خرجوا في هذه الغزوة كانوا خصوص المجروحين، و كانوا سبعين رجلا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يأمرك أن تخرج في أثر القوم، و لا يخرج معك إلا من به جراحة؛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مناديه أن ينادي بذلك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السبعين هم المجروحون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الذين خرجوا هم المجروحون فقط، فلا معنى لذكر أبي بكر و عمر و غيرهما، ممن لم يكن به جراح في الخارجين إلى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فقد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بالمجروحين من أصحابه، و استخلف على المدينة ابن أم مكتوم، و كان حامل لوائه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قريش في الروحاء، على بعد خمسة و ثلاثين أو اثنين أو ثلاث و أربعين ميلا من المدينة حيث تلاوموا هناك فيما بينهم،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محمدا قتلتم، و لا الكواعب أردفتم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قتلتموهم حتى إذا لم يبق إلا الشريد تركتموهم، ارجعوا فاستأصلوهم قبل أن يجدوا 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فإن القوم قد حربوا </w:t>
      </w:r>
      <w:r>
        <w:rPr>
          <w:rStyle w:val="FootnoteAnchor"/>
          <w:rtl w:val="true"/>
        </w:rPr>
        <w:footnoteReference w:id="615"/>
      </w:r>
      <w:r>
        <w:rPr>
          <w:rFonts w:ascii="Amiri" w:hAnsi="Amiri" w:eastAsia="Amiri" w:cs="Amiri"/>
          <w:color w:val="111111"/>
          <w:sz w:val="28"/>
          <w:sz w:val="28"/>
          <w:szCs w:val="28"/>
          <w:rtl w:val="true"/>
          <w:lang w:bidi="ar-SA"/>
        </w:rPr>
        <w:t>، و قد خشينا أن يكون لهم قتال غير الذي كان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 أصحابه الآن في حنق شديد مما أصابهم، فواللّه </w:t>
      </w:r>
    </w:p>
    <w:p>
      <w:pPr>
        <w:pStyle w:val="BookText"/>
        <w:rPr/>
      </w:pPr>
      <w:r>
        <w:rPr>
          <w:rFonts w:ascii="Amiri" w:hAnsi="Amiri" w:eastAsia="Amiri" w:cs="Amiri"/>
          <w:color w:val="111111"/>
          <w:sz w:val="28"/>
          <w:sz w:val="28"/>
          <w:szCs w:val="28"/>
          <w:rtl w:val="true"/>
          <w:lang w:bidi="ar-SA"/>
        </w:rPr>
        <w:t>ما أمنت إن رجعتم أن يجتمع جميع من كان قد تخلف عن أحد من الأوس و الخزرج، و يطؤوكم و يغلبوا عليكم، و الآن لكم الغلبة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فأراد أن يريهم من نفسه و أصحابه قوة، و أن يرعبهم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من أين بلغه ذلك و متى وصل إليه الخبر في خلال ليلة واحدة عن بعد أكثر من أربعين ميلا، إلا أن يكون ذلك عن طريق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نصت رواية القمي المتقدمة على أن جبرئيل قد جاء بأمر من اللّه سبحانه إليه يأمره بالمسير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من أسلم، فلحق اثنان منهم القوم بحمراء الأسد و هم يأتمرون بالرجوع، فبصروا بهما، فرجعوا إليهما فقتلوهما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حمراء الأسد فدفن الرجلين، و أقام هناك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أوقد المسلمون نارا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صيت عسكرهم و نارهم إلى كل جانب، فكبت عدوهم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معبد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بعسكر المسلمين، و هو في طريقه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خزاعة عيبة نصح لرسول اللّه، مسلمهم و كافرهم، فأظهر تألمه مما أصاب المسلمين في أحد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أبا سفيان و أصحابه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يطلبهم في جمع لم ير مثله، و أن هذا علي بن أبي طالب، قد أقبل على مقدمته في الناس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579" w:name="pg16848_264707"/>
    </w:p>
    <w:p>
      <w:pPr>
        <w:pStyle w:val="BookText"/>
        <w:rPr/>
      </w:pPr>
      <w:bookmarkEnd w:id="579"/>
      <w:r>
        <w:rPr>
          <w:rFonts w:ascii="Amiri" w:hAnsi="Amiri" w:eastAsia="Amiri" w:cs="Amiri"/>
          <w:color w:val="111111"/>
          <w:sz w:val="28"/>
          <w:sz w:val="28"/>
          <w:szCs w:val="28"/>
          <w:rtl w:val="true"/>
          <w:lang w:bidi="ar-SA"/>
        </w:rPr>
        <w:t>و قد اجتمع معه من كان تخلف عنه، و قد ندموا على ما صنعوا، و أنهم يتحرقون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نواصي الخيل قد تدركهم قبل أن يرتحلوا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فدب الرعب في قلوب المشركين، و أسرعوا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التقوا بركب من بني عبد القيس قاصدا المدينة، فوعدهم أبو سفيان أن يعطيهم ما يرضيهم إذا هم أبلغوا رسول اللّه أن قريشا آتية لحربه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معبد يخبر رسول اللّه بحقيقة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إقامة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عاد إلى المدينة</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7665368_417432637"/>
      <w:bookmarkStart w:id="581" w:name="_Toc202"/>
      <w:bookmarkEnd w:id="580"/>
      <w:r>
        <w:rPr>
          <w:rtl w:val="true"/>
        </w:rPr>
        <w:t>أسيران يقعان في أيدي المسلمين</w:t>
      </w:r>
      <w:r>
        <w:rPr>
          <w:rtl w:val="true"/>
        </w:rPr>
        <w:t>:</w:t>
      </w:r>
      <w:bookmarkEnd w:id="581"/>
    </w:p>
    <w:p>
      <w:pPr>
        <w:pStyle w:val="BookText"/>
        <w:rPr/>
      </w:pPr>
      <w:r>
        <w:rPr>
          <w:rFonts w:ascii="Amiri" w:hAnsi="Amiri" w:eastAsia="Amiri" w:cs="Amiri"/>
          <w:color w:val="111111"/>
          <w:sz w:val="28"/>
          <w:sz w:val="28"/>
          <w:szCs w:val="28"/>
          <w:rtl w:val="true"/>
          <w:lang w:bidi="ar-SA"/>
        </w:rPr>
        <w:t xml:space="preserve">و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ذاك رجلين من قريش، هما معاوية بن المغيرة بن أبي العاص، و أبو عزة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عزة فقد كان أسر في بدر، ثم منّ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 الخمس، و أخذ عليه العهد أن لا يعود إلى حرب المسلمين، و أن لا يظاهر عليه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 العهد، و ألّب القبائل، و شارك في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عادت قريش، و نزلت في حمراء الأسد، ساروا و تركوه نائما، فأدركه المسلمون هناك، و أخذوه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 الإقالة، فرفض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حتى لا يمسح عارضيه بمكة،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من محمد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يضرب عنقه، ففعل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ابن جعدبة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 يوم أحد هو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المسلمون في شغل من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 يقتل أحدا صبرا إلا عقبة بن أبي معيط يوم بدر</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المشهور هو خلاف ذلك، فهو المعتمد حتى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بعضهم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عزة قد أسر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مقصوده منه ما ذكرناه، لأن حمراء الأسد من تتمة 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لإشكال المعتزلي بأن حال المسلمين في أحد لم يكن يساعد على أسر أحد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معاوية بن المغيرة بن أبي العاص، فإنه انهزم في أحد، و دخل المدينة، فأتى منزل عثمان بن عفان،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أهلكتني و أهلكت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خبأه في بيته، و 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له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به من طريق الوحي، فأرسل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 به من دار عثمان، فأشارت أم كلثوم زوجة عثمان إلى الموضع الذي صيره عثمان فيه، فاستخرجوه من تحت حمّارة لهم، و انطلقوا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فشفع فيه عثمان، فقبل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أجله ثلاثا، و أقسم إن وجده بعدها في أرض المدينة و ما حولها ليقتلنه، فجهزه عثمان، و اشترى له بعيرا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حمراء الأسد، و أقام معاوية هذا إلى </w:t>
      </w:r>
      <w:bookmarkStart w:id="582" w:name="pg16848_264709"/>
    </w:p>
    <w:p>
      <w:pPr>
        <w:pStyle w:val="BookText"/>
        <w:rPr/>
      </w:pPr>
      <w:bookmarkEnd w:id="582"/>
      <w:r>
        <w:rPr>
          <w:rFonts w:ascii="Amiri" w:hAnsi="Amiri" w:eastAsia="Amiri" w:cs="Amiri"/>
          <w:color w:val="111111"/>
          <w:sz w:val="28"/>
          <w:sz w:val="28"/>
          <w:szCs w:val="28"/>
          <w:rtl w:val="true"/>
          <w:lang w:bidi="ar-SA"/>
        </w:rPr>
        <w:t xml:space="preserve">اليوم الثالث، ليعرف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يأتي بها قريشا، فلما كان في اليوم الرابع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معاوية بات قريبا، و أرسل زيدا و عمارا،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عليا و عمارا، كما في رواية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البلاذري عن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 معاوية بن المغيرة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قد انتقم من أم كلثوم، لدلالتها على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بها كان سببا في موتها في اليوم الرابع، و بات ملتحفا بجاريتها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7665370_417432637"/>
      <w:bookmarkStart w:id="584" w:name="_Toc203"/>
      <w:bookmarkEnd w:id="583"/>
      <w:r>
        <w:rPr>
          <w:rtl w:val="true"/>
        </w:rPr>
        <w:t>دوافع حمراء الأسد و نتائجها</w:t>
      </w:r>
      <w:r>
        <w:rPr>
          <w:rtl w:val="true"/>
        </w:rPr>
        <w:t>:</w:t>
      </w:r>
      <w:bookmarkEnd w:id="584"/>
    </w:p>
    <w:p>
      <w:pPr>
        <w:pStyle w:val="BookText"/>
        <w:rPr/>
      </w:pPr>
      <w:r>
        <w:rPr>
          <w:rFonts w:ascii="Amiri" w:hAnsi="Amiri" w:eastAsia="Amiri" w:cs="Amiri"/>
          <w:color w:val="111111"/>
          <w:sz w:val="28"/>
          <w:sz w:val="28"/>
          <w:szCs w:val="28"/>
          <w:rtl w:val="true"/>
          <w:lang w:bidi="ar-SA"/>
        </w:rPr>
        <w:t>لقد اتضح مما تقدم بعض دوافع غزوة حمراء الأسد، و نتائجها، و للتذكير بذلك نعود فنقول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نتائج حرب أحد، لولا خروجه إلى حمراء الأسد سوف تكون</w:t>
      </w:r>
      <w:r>
        <w:rPr>
          <w:rFonts w:eastAsia="Amiri" w:cs="Amiri" w:ascii="Amiri" w:hAnsi="Amiri"/>
          <w:color w:val="111111"/>
          <w:sz w:val="28"/>
          <w:szCs w:val="28"/>
          <w:rtl w:val="true"/>
          <w:lang w:bidi="ar-SA"/>
        </w:rPr>
        <w:t xml:space="preserve">: </w:t>
      </w:r>
      <w:bookmarkStart w:id="585" w:name="pg16848_264710"/>
    </w:p>
    <w:p>
      <w:pPr>
        <w:pStyle w:val="BookText"/>
        <w:rPr/>
      </w:pPr>
      <w:bookmarkEnd w:id="58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تستعيد قريش ثقتها بنفسها، و يزيد ذلك من إصرارها على حرب المسلمين، و تصلبها في موقفها تجاههم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تستغل ذلك إعلاميا، بحيث تضعف من مكانة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القبائل، و يزيدون جرأة على مناجزته و مقاومته؛ و يسهل عليهم الاستجابة لدعوة حربه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يصبح سلطان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في معرض التزلزل و الضعف، بعد أن كان قد استقر و أدخل الرعب في نفوس كل مناوئيه في داخلها، سواء من المنافقين أو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ذلك شماتة المنافقين، و اليهود، و إظهارهم السرور بما 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يوجب ذلك تزلزل إيمان ذوي النفوس الضعيفة، و يجعلهم عرضة لاصطياد الآخرين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من كان مهيئا نفسيا للدخول في الدين الجديد عن الدخول فيه، حتى تتضح له الأمور، و ينجلي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إذا كان إسلامه صوريا من أجل ضمان مصالحه، أو للحصول على مكاسب من نوع ما، حيث لا تبقى ثمة ضمانات للحصول على ذلك، إن لم يكن أصبح يخشى العكس</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7665372_417432637"/>
      <w:bookmarkStart w:id="587" w:name="_Toc204"/>
      <w:bookmarkEnd w:id="586"/>
      <w:r>
        <w:rPr>
          <w:rtl w:val="true"/>
        </w:rPr>
        <w:t>و على ضوء ما تقدم</w:t>
      </w:r>
      <w:r>
        <w:rPr>
          <w:rtl w:val="true"/>
        </w:rPr>
        <w:t>:</w:t>
      </w:r>
      <w:bookmarkEnd w:id="58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جاءت حمراء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ربما تبدو للوهلة الأولى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فغيرت الكثير من النتائج المتقدمة، و حولتها لصالح المسلمين، لأن خروج هؤلاء الجرحى في أثر قريش، و هم لا يزيدون على سبعين رجلا على ما </w:t>
      </w:r>
    </w:p>
    <w:p>
      <w:pPr>
        <w:pStyle w:val="BookText"/>
        <w:rPr/>
      </w:pPr>
      <w:r>
        <w:rPr>
          <w:rFonts w:ascii="Amiri" w:hAnsi="Amiri" w:eastAsia="Amiri" w:cs="Amiri"/>
          <w:color w:val="111111"/>
          <w:sz w:val="28"/>
          <w:sz w:val="28"/>
          <w:szCs w:val="28"/>
          <w:rtl w:val="true"/>
          <w:lang w:bidi="ar-SA"/>
        </w:rPr>
        <w:t>يظهر، في حين لم يكن في هذه الغزوة طمع في مال و لا في غنائم، قد أوضح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مستميتون في الدفاع عن دينهم و عقيدتهم؛ و أن جراحهم تلك لم تحل دون إقدامهم على ملاحقة عدوهم؛ فهم يطلبون الموت و يسعون إليه، فالوقوف في وجه هؤلاء إنما يعني الوقوف أمام 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موت هؤلاء، و لا يموتون إلا بعد أن يموت معهم كل من يقدرون عليه، و إما موت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جرحاهم على استعداد لمثل هذا، فما حال غيرهم ممن وراءهم، ممن سوف لن يسكتوا عن إمدادهم و مساعدتهم؟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فخروج الجرحى كان هو الأصوب، لأن رهبة العدو تكون أعظم، و خوفه يكون أشد، لأنه يعلم أن وراءهم من لا يحب الحياة أكثر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يدرك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في أحد ليس إلا نتيجة نزوة عارضة ألمت، و يصعب تكررها منهم، بعد الذي أصابهم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تصير حجة من يريد التشكيك بقدرتهم الطبيعية على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المنافقين أو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 و واهية، يصعب 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فمواجهة المسلمين و هم في قدرتهم الطبيعية، و حين لا يكون ثمة حالة استثنائية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جرى في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يكون عملا انتحاريا، لا مبرر له، و لا منطق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بعد أن تعلم المسلمون هذا الدرس الصعب، الذي كلفهم غاليا، فإن احتمال حدوث حالة استثنائية بعده يكاد يلحق بالممتنعات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فقد أوقد المسلمون خمسمائة نار، فكبت اللّه بذلك عدوهم، </w:t>
      </w:r>
    </w:p>
    <w:p>
      <w:pPr>
        <w:pStyle w:val="BookText"/>
        <w:rPr/>
      </w:pPr>
      <w:r>
        <w:rPr>
          <w:rFonts w:ascii="Amiri" w:hAnsi="Amiri" w:eastAsia="Amiri" w:cs="Amiri"/>
          <w:color w:val="111111"/>
          <w:sz w:val="28"/>
          <w:sz w:val="28"/>
          <w:szCs w:val="28"/>
          <w:rtl w:val="true"/>
          <w:lang w:bidi="ar-SA"/>
        </w:rPr>
        <w:t>و أرجع كل القبائل المحيطة بالمدينة إلى صوابها، و أفهمها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أن لا تغتر بما جرى 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ما جرى في أحد طبيعيا، لما آثرت قريش الفرار من وجه سبعين من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ينبغي أن تكون أشد طغيانا و تجبرا، و أكثر إقداما على المسلمين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يمكنها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تغتنمها فرصة للقضاء على هذه القلة القليلة، المنهكة، و المثخنة 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تقتل مصدر متاعبها و آلامها، و أعني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أنه في جماعة لا تستطيع أن تدفع عنه، و لا عن نفسها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حمراء الأسد هزيمة نفسية و إعلامية لقريش، كما أن في ذلك إعطاء الفرصة لسائر القبائل لتقييم معركة أحد تقييما صحيحا و سليما، بعيدا عن الغرور و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أيضا إبطال لكيد المنافقين و اليهود، و تأييد لسلطان المسلمين في المدينة، و ربط على قلوبهم، و رفع لمعنوياتهم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فإنها أنكاء للعدو، و أبعد للسمع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معبد الخزاعي قد ذكر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قد يدركهم قبل أن يرتحلوا، فدعاهم ذلك إلى التعجيل بالرحيل، قبل أن يدركهم أسد اللّه الغالب الإمام علي بن أبي طالب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يؤكد على دوره الفريد و المتميز في إلحاق الهزيمة النكراء بجيش </w:t>
      </w:r>
      <w:bookmarkStart w:id="588" w:name="pg16848_264713"/>
    </w:p>
    <w:p>
      <w:pPr>
        <w:pStyle w:val="BookText"/>
        <w:rPr/>
      </w:pPr>
      <w:bookmarkEnd w:id="588"/>
      <w:r>
        <w:rPr>
          <w:rFonts w:ascii="Amiri" w:hAnsi="Amiri" w:eastAsia="Amiri" w:cs="Amiri"/>
          <w:color w:val="111111"/>
          <w:sz w:val="28"/>
          <w:sz w:val="28"/>
          <w:szCs w:val="28"/>
          <w:rtl w:val="true"/>
          <w:lang w:bidi="ar-SA"/>
        </w:rPr>
        <w:t xml:space="preserve">المشركين في أحد؛ حتى صار يطلبه المشركون بثارات أحدية </w:t>
      </w:r>
      <w:r>
        <w:rPr>
          <w:rStyle w:val="FootnoteAnchor"/>
          <w:rtl w:val="true"/>
        </w:rPr>
        <w:footnoteReference w:id="621"/>
      </w:r>
      <w:r>
        <w:rPr>
          <w:rFonts w:ascii="Amiri" w:hAnsi="Amiri" w:eastAsia="Amiri" w:cs="Amiri"/>
          <w:color w:val="111111"/>
          <w:sz w:val="28"/>
          <w:sz w:val="28"/>
          <w:szCs w:val="28"/>
          <w:rtl w:val="true"/>
          <w:lang w:bidi="ar-SA"/>
        </w:rPr>
        <w:t>أضيفت إلى ثاراتهم البدرية، كما ورد التصريح به في أكثر من مورد في تأريخ الصدام فيما بين الحق و الباطل بعد ذلك</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7665374_417432637"/>
      <w:bookmarkStart w:id="590" w:name="_Toc205"/>
      <w:bookmarkEnd w:id="589"/>
      <w:r>
        <w:rPr>
          <w:rtl w:val="true"/>
        </w:rPr>
        <w:t>قتل الأسيرين</w:t>
      </w:r>
      <w:r>
        <w:rPr>
          <w:rtl w:val="true"/>
        </w:rPr>
        <w:t>:</w:t>
      </w:r>
      <w:bookmarkEnd w:id="590"/>
    </w:p>
    <w:p>
      <w:pPr>
        <w:pStyle w:val="BookText"/>
        <w:rPr/>
      </w:pPr>
      <w:r>
        <w:rPr>
          <w:rFonts w:ascii="Amiri" w:hAnsi="Amiri" w:eastAsia="Amiri" w:cs="Amiri"/>
          <w:color w:val="111111"/>
          <w:sz w:val="28"/>
          <w:sz w:val="28"/>
          <w:szCs w:val="28"/>
          <w:rtl w:val="true"/>
          <w:lang w:bidi="ar-SA"/>
        </w:rPr>
        <w:t xml:space="preserve">و قصة قتل الأسيرين، و ملاحظة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يعامل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بالدرجة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يقاوم فيه شركه و انحرافه بالأساليب الإنسانية أولا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يعتبره يحوي سائر الخصائص الإنسانية؛ فيتعامل معه على أساس الصدق، و الوفاء، و الأمانة و غير ذلك من خصائص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أجل تشجيع هذه الخصائص، و إعطائها الفرصة للنمو و التكامل، على أمل أن يكون ذلك موجبا لتسهيل مهمته التبليغية و الإقناعية في المستقبل، و من ثم لتلافي الكثير من المشكلات التي لا مبرر لها، و إنما تخلقها النزوات غير الإنسانية، في طريق الدعوة إلى اللّه تعالى، و الإقناع بالحق و الخير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حين يثبت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الطرف الآخر لا ينطلق في مجمل مواقفه من خصائص إنسانية، و إنما من نزوات غير إنسانية، و من شيطنة، و مكر؛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يقف منه الموقف الحازم الذي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يحسن إليه و إلى مجتمعه حينما يقضي على تلك الروح البهيمية، و النزوات الشيطانية فيه؛ لأن اللّه قد خلقه ليكون إنسانا، لا </w:t>
      </w:r>
      <w:bookmarkStart w:id="591" w:name="pg16848_264714"/>
    </w:p>
    <w:p>
      <w:pPr>
        <w:pStyle w:val="BookText"/>
        <w:rPr/>
      </w:pPr>
      <w:bookmarkEnd w:id="591"/>
      <w:r>
        <w:rPr>
          <w:rFonts w:ascii="Amiri" w:hAnsi="Amiri" w:eastAsia="Amiri" w:cs="Amiri"/>
          <w:color w:val="111111"/>
          <w:sz w:val="28"/>
          <w:sz w:val="28"/>
          <w:szCs w:val="28"/>
          <w:rtl w:val="true"/>
          <w:lang w:bidi="ar-SA"/>
        </w:rPr>
        <w:t>ليكون حيوانا، يحمل إنسانيته كل مشقات و متاعب النزوات الحيوانية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يكون قد أحسن لبناته اللواتي لن يكون في صالحهن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المشرف على قضاياهن و شؤونهن مخلوقا لا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في حياته للخصائص و المزايا الأولية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فإذا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على أبي عزة الجمحي في بدر من أجل بناته، ثم رفض ذلك هنا؛ فإنه لا يكون بين كلا موقفيه أي تناقض أو اختلاف؛ بل هو مصيب في الحالتين، و هو قد أحسن لبناته أول مرة، و كان إحسانه لهن في هذه المرة أعم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أعطى المثل الأعلى للمؤمن الواعي و اليقظ، الذي لا يخدع و لا يستغل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ما تقدم بعد بدر حول خصائص الشيعة</w:t>
      </w:r>
      <w:r>
        <w:rPr>
          <w:rFonts w:eastAsia="Amiri" w:cs="Amiri" w:ascii="Amiri" w:hAnsi="Amiri"/>
          <w:color w:val="111111"/>
          <w:sz w:val="28"/>
          <w:szCs w:val="28"/>
          <w:rtl w:val="true"/>
          <w:lang w:bidi="ar-SA"/>
        </w:rPr>
        <w:t>) .</w:t>
      </w:r>
    </w:p>
    <w:p>
      <w:pPr>
        <w:pStyle w:val="Heading5"/>
        <w:numPr>
          <w:ilvl w:val="4"/>
          <w:numId w:val="1"/>
        </w:numPr>
        <w:rPr/>
      </w:pPr>
      <w:bookmarkStart w:id="592" w:name="__RefHeading___Toc7665376_417432637"/>
      <w:bookmarkStart w:id="593" w:name="_Toc206"/>
      <w:bookmarkEnd w:id="592"/>
      <w:r>
        <w:rPr>
          <w:rtl w:val="true"/>
        </w:rPr>
        <w:t>وفاة أم كلثوم و ملابساتها</w:t>
      </w:r>
      <w:r>
        <w:rPr>
          <w:rtl w:val="true"/>
        </w:rPr>
        <w:t>:</w:t>
      </w:r>
      <w:bookmarkEnd w:id="59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كلثوم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ربيبته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توفيت في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يذكر في سبب وفاتها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توفيت في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نوادر جنائز الكافي خبر طويل، تقدم شطر منه قبل صفحات قليلة، و نعود فنلخصه هنا على النحو التالي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عثمان قد آوى الذي جدع أنف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معاوية بن المغيرة بن أبي </w:t>
      </w:r>
    </w:p>
    <w:p>
      <w:pPr>
        <w:pStyle w:val="BookText"/>
        <w:rPr/>
      </w:pPr>
      <w:r>
        <w:rPr>
          <w:rFonts w:ascii="Amiri" w:hAnsi="Amiri" w:eastAsia="Amiri" w:cs="Amiri"/>
          <w:color w:val="111111"/>
          <w:sz w:val="28"/>
          <w:sz w:val="28"/>
          <w:szCs w:val="28"/>
          <w:rtl w:val="true"/>
          <w:lang w:bidi="ar-SA"/>
        </w:rPr>
        <w:t>العاص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خبأه في مكان من داره، و أمر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تخبر أباها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لأكتم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عثمان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عرف النبي ذلك بواسطة الوحي؛ فأرسل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 به؛ فلم يجده؛ فجاء عثمان، و طلب الأمان له بإلحاح،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قدرت عليه بعد ثالثة قتلته؛ فأخذه عثمان، فجهزه، و 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ثلاث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عمارا، و ثالثا؛ ليقتلوه؛ لأنه بات قريب المدينة؛ فأتاه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عثمان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أخبرت أباك بمكانه، فبعثت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تشكو ما لقيت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 بها؛ فإن حال بينه و بينها أحد؛ فليحطمه بالسيف، و 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كالواله إلى دار عثمان، فأخرجها علي؛ فلما نظرت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صوتها بالبكاء، و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أخذها إلى منزله، و أرتهم ما بظهرها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عثمان ملتحفا بجاريتها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في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فخرجت، و نساء المؤمنين معها، و خرج عثمان يشيع جنازتها؛ فلما 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أطاف البارحة بأهله، أو بفتاته، فلا يتبعن جنازتها، فلم ينصرف</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لينصرفن أو لأسمين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عثمان متوكئا على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أشتكي بطني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الخ</w:t>
      </w:r>
      <w:r>
        <w:rPr>
          <w:rFonts w:eastAsia="IRNazanin" w:cs="IRNazanin"/>
          <w:color w:val="111111"/>
          <w:sz w:val="28"/>
          <w:szCs w:val="28"/>
          <w:rtl w:val="true"/>
          <w:lang w:bidi="fa-IR"/>
        </w:rPr>
        <w:t xml:space="preserve">. .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هذه القضية ذكرها الواقدي، و البلاذري، و غيرهما، إلى أن انتهى إلى أنهم أصابوه قد أخطأ الطريق، فقتله عمار 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جاؤوا ليأخذوه من منزل عثمان، أشارت أم كلثوم إلى الموضع الذي صيره عثمان فيه؛ فاستخرجوه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لكنهم لا يذكرون القسم الأخير من القضية، لأسباب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البلاذري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عائشة تشير إلى هذه القضية بالذات، حينما قالت لعثمان عن رقية و أم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قد كان منك فيهما ما قد علمت</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تقدم حينما تحدثنا حول وفاة رقية 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أيضا يشير ما ورد في دعاء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أم </w:t>
      </w:r>
    </w:p>
    <w:p>
      <w:pPr>
        <w:pStyle w:val="BookText"/>
        <w:rPr/>
      </w:pPr>
      <w:r>
        <w:rPr>
          <w:rFonts w:ascii="Amiri" w:hAnsi="Amiri" w:eastAsia="Amiri" w:cs="Amiri"/>
          <w:color w:val="111111"/>
          <w:sz w:val="28"/>
          <w:sz w:val="28"/>
          <w:szCs w:val="28"/>
          <w:rtl w:val="true"/>
          <w:lang w:bidi="ar-SA"/>
        </w:rPr>
        <w:t>كلثوم بنت نبيك، و العن من آذى نبيك فيها</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البنوة الحقيقية، إذ قد يكون المقصود بالبنت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الربيبة، فراجع ما ذكرناه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كتابنا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الصائب في إثبات الربائب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ما تقدم، فإن كل الأصابع لا بد أن تمتد لتشير إلى عثمان، حينما نقرأ رواية عبد الرزاق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تشكو زوجها؛ فأمرها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w:t>
      </w:r>
      <w:r>
        <w:rPr>
          <w:rStyle w:val="FootnoteAnchor"/>
          <w:rtl w:val="true"/>
        </w:rPr>
        <w:footnoteReference w:id="627"/>
      </w:r>
      <w:r>
        <w:rPr>
          <w:rFonts w:ascii="Amiri" w:hAnsi="Amiri" w:eastAsia="Amiri" w:cs="Amiri"/>
          <w:color w:val="111111"/>
          <w:sz w:val="28"/>
          <w:sz w:val="28"/>
          <w:szCs w:val="28"/>
          <w:rtl w:val="true"/>
          <w:lang w:bidi="ar-SA"/>
        </w:rPr>
        <w:t xml:space="preserve">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تقدم حين الكلام على تكنيته بأبي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أقسم على أنه لم يغضب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أكرهها على أمر حتى قبضها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القرائن تشير إذا، إلى صحة رواية جنائز الكافي؛ و تقوي من مضمونها، الأمر الذي يجعلنا نطمئن إلى أنها رضوان اللّه تعالى عليها قد توفيت بعد واقعة أحد، و بالذات في قضية الذي جدع أنف حمزة سيد الشهداء صلوات اللّه و سلامه عليه؛ و أنها لم تقم مع عثمان إلا قليلا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لا نستبعد صحة ما نقله في قرب الإسناد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أن عثمان لم يدخل بأم كلثوم </w:t>
      </w:r>
      <w:r>
        <w:rPr>
          <w:rStyle w:val="FootnoteAnchor"/>
          <w:rtl w:val="true"/>
        </w:rPr>
        <w:footnoteReference w:id="628"/>
      </w:r>
      <w:r>
        <w:rPr>
          <w:rFonts w:ascii="Amiri" w:hAnsi="Amiri" w:eastAsia="Amiri" w:cs="Amiri"/>
          <w:color w:val="111111"/>
          <w:sz w:val="28"/>
          <w:sz w:val="28"/>
          <w:szCs w:val="28"/>
          <w:rtl w:val="true"/>
          <w:lang w:bidi="ar-SA"/>
        </w:rPr>
        <w:t>، و يكون ذلك قرينة على أنها لم تعش معه مدة طويلة، و يقرب ذلك أنها ماتت بعد أحد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قد تزوجته لأيام قليلة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أسماء بنت عميس قد غسلتها، و هي قد عادت من الحبشة عام خيبر؛ أي في سنة سبع؛ فلعله اشتباه من الراوي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يزيد الأنصارية؛ لكن الراوي زاد كلمة بنت عميس من عند نفسه جريا على ما استقر في نفسه، بسبب شهرة بنت عميس، و قد تقدم قبل وقعة أحد نظير ذلك في 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فليراجعه من أراد</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6848_264720"/>
      <w:bookmarkStart w:id="595" w:name="pg16848_264720"/>
      <w:bookmarkEnd w:id="595"/>
    </w:p>
    <w:p>
      <w:pPr>
        <w:pStyle w:val="Heading3"/>
        <w:numPr>
          <w:ilvl w:val="2"/>
          <w:numId w:val="1"/>
        </w:numPr>
        <w:rPr/>
      </w:pPr>
      <w:bookmarkStart w:id="596" w:name="pg16848_264720"/>
      <w:bookmarkStart w:id="597" w:name="__RefHeading___Toc7665378_417432637"/>
      <w:bookmarkStart w:id="598" w:name="_Toc207"/>
      <w:bookmarkEnd w:id="596"/>
      <w:bookmarkEnd w:id="597"/>
      <w:r>
        <w:rPr>
          <w:rtl w:val="true"/>
        </w:rPr>
        <w:t>الباب الثاني</w:t>
      </w:r>
      <w:r>
        <w:rPr>
          <w:rtl w:val="true"/>
        </w:rPr>
        <w:t xml:space="preserve">: </w:t>
      </w:r>
      <w:r>
        <w:rPr>
          <w:rtl w:val="true"/>
        </w:rPr>
        <w:t>شخصيات و أحداث</w:t>
      </w:r>
      <w:bookmarkEnd w:id="598"/>
    </w:p>
    <w:p>
      <w:pPr>
        <w:pStyle w:val="Heading4"/>
        <w:numPr>
          <w:ilvl w:val="3"/>
          <w:numId w:val="1"/>
        </w:numPr>
        <w:rPr/>
      </w:pPr>
      <w:bookmarkStart w:id="599" w:name="__RefHeading___Toc7665380_417432637"/>
      <w:bookmarkStart w:id="600" w:name="_Toc208"/>
      <w:bookmarkEnd w:id="599"/>
      <w:r>
        <w:rPr>
          <w:rtl w:val="true"/>
        </w:rPr>
        <w:t>اشارة</w:t>
      </w:r>
      <w:bookmarkEnd w:id="60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أوسمة وهمية لزيد بن ثابت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حرا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الإمام الحسين و بعض ما قيل حولها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و مناسبة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اليهوديين، حقيقة أم خيال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متفرقات الأحداث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6848_264722"/>
      <w:bookmarkStart w:id="602" w:name="pg16848_264722"/>
      <w:bookmarkEnd w:id="602"/>
    </w:p>
    <w:p>
      <w:pPr>
        <w:pStyle w:val="Heading4"/>
        <w:numPr>
          <w:ilvl w:val="3"/>
          <w:numId w:val="1"/>
        </w:numPr>
        <w:rPr/>
      </w:pPr>
      <w:bookmarkStart w:id="603" w:name="pg16848_264722"/>
      <w:bookmarkStart w:id="604" w:name="__RefHeading___Toc7665382_417432637"/>
      <w:bookmarkStart w:id="605" w:name="_Toc209"/>
      <w:bookmarkEnd w:id="603"/>
      <w:bookmarkEnd w:id="604"/>
      <w:r>
        <w:rPr>
          <w:rtl w:val="true"/>
        </w:rPr>
        <w:t>الفصل الأول</w:t>
      </w:r>
      <w:r>
        <w:rPr>
          <w:rtl w:val="true"/>
        </w:rPr>
        <w:t xml:space="preserve">: </w:t>
      </w:r>
      <w:r>
        <w:rPr>
          <w:rtl w:val="true"/>
        </w:rPr>
        <w:t>أوسمة وهمية لزيد بن ثابت</w:t>
      </w:r>
      <w:bookmarkEnd w:id="60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6" w:name="__RefHeading___Toc7665384_417432637"/>
      <w:bookmarkStart w:id="607" w:name="_Toc210"/>
      <w:bookmarkEnd w:id="606"/>
      <w:r>
        <w:rPr>
          <w:rtl w:val="true"/>
        </w:rPr>
        <w:t>اشارة</w:t>
      </w:r>
      <w:bookmarkEnd w:id="60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6848_264724"/>
      <w:bookmarkStart w:id="609" w:name="pg16848_264724"/>
      <w:bookmarkEnd w:id="609"/>
    </w:p>
    <w:p>
      <w:pPr>
        <w:pStyle w:val="Heading5"/>
        <w:numPr>
          <w:ilvl w:val="4"/>
          <w:numId w:val="1"/>
        </w:numPr>
        <w:rPr/>
      </w:pPr>
      <w:bookmarkStart w:id="610" w:name="pg16848_264724"/>
      <w:bookmarkStart w:id="611" w:name="__RefHeading___Toc7665386_417432637"/>
      <w:bookmarkStart w:id="612" w:name="_Toc211"/>
      <w:bookmarkEnd w:id="610"/>
      <w:bookmarkEnd w:id="611"/>
      <w:r>
        <w:rPr>
          <w:rtl w:val="true"/>
        </w:rPr>
        <w:t>بداية</w:t>
      </w:r>
      <w:r>
        <w:rPr>
          <w:rtl w:val="true"/>
        </w:rPr>
        <w:t>:</w:t>
      </w:r>
      <w:bookmarkEnd w:id="612"/>
    </w:p>
    <w:p>
      <w:pPr>
        <w:pStyle w:val="BookText"/>
        <w:rPr/>
      </w:pPr>
      <w:r>
        <w:rPr>
          <w:rFonts w:ascii="Amiri" w:hAnsi="Amiri" w:eastAsia="Amiri" w:cs="Amiri"/>
          <w:color w:val="111111"/>
          <w:sz w:val="28"/>
          <w:sz w:val="28"/>
          <w:szCs w:val="28"/>
          <w:rtl w:val="true"/>
          <w:lang w:bidi="ar-SA"/>
        </w:rPr>
        <w:t>إننا حين نتحدث عن بعض الشخصيات، و ما ينسب إليها من مواقف و يرتبط بها من أحداث، فإن سبب ذلك يعود إما إلى أهمية ذلك الحدث بالذات، أو لأن مناسبة البحث قد اقتضت ذلك أحيانا، أو من أجل معرفة الدور الذي قامت به تلك الشخصية أو الذي أريد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تنال شرف انتسابه إليها، لسبب سياسي،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هدفنا من حديثنا ذاك مجرد مجاراة المؤرخين، و لا تكميل نقص لربما يجد البعض فيه مستمسكا للتقليل من أهمية الكتاب بصورة عامة، و لا غير ذلك مما يدخل في نطاق الشكليات و الهامشيات التي تستند إلى بواعث غير مسؤولة، و لا هي ذات أهمية أو قيمة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ذكرنا للحدث، قد يكون مرده بالإضافة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تسجيل تحفظ على ما أوردوه على أنه حقيقة و واقع، أو تصحيح خطأ، أو إبراز الجانب السياسي، الذي هيمن على ذلك الحدث، و أثر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تسجيل عبرة نجدها جديرة بالتسجيل للاستفادة منها في الموقع المناسب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جمع أطراف البحث، و ملاحقة عناصر متفرقة و وضعها في موضعها يساهم إلى حد كبير في تسهيل التعرف على ملامح </w:t>
      </w:r>
      <w:bookmarkStart w:id="613" w:name="pg16848_264725"/>
    </w:p>
    <w:p>
      <w:pPr>
        <w:pStyle w:val="BookText"/>
        <w:rPr/>
      </w:pPr>
      <w:bookmarkEnd w:id="613"/>
      <w:r>
        <w:rPr>
          <w:rFonts w:ascii="Amiri" w:hAnsi="Amiri" w:eastAsia="Amiri" w:cs="Amiri"/>
          <w:color w:val="111111"/>
          <w:sz w:val="28"/>
          <w:sz w:val="28"/>
          <w:szCs w:val="28"/>
          <w:rtl w:val="true"/>
          <w:lang w:bidi="ar-SA"/>
        </w:rPr>
        <w:t>الصورة التي تمس الحاجة للتعرف عليها، و تتشوق النفوس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أمور أخرى لا تبتعد كثيرا عن هذا المنحى في مسارها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قد أولينا قسطا من الأهمية لمتابعة الأحداث التي ترتبط ببعض الشخصيات التي عاشت في العصر النبوي و بعده و كان لها دور رئيس في صنع الأحداث، و في تهيئة الأجواء و الظروف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أمل أن نكون قد أسهمنا بدورنا في حصحصة الحق، و كشف الزيف، و إزالة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نبدأ هنا بالحديث عن أمر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يرتبط بزيد بن ثابت، فعسى أن نجد فيه، و فيما يأتي من فصول ما ينفع و يجدي، فنقول</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7665388_417432637"/>
      <w:bookmarkStart w:id="615" w:name="_Toc212"/>
      <w:bookmarkEnd w:id="614"/>
      <w:r>
        <w:rPr>
          <w:rtl w:val="true"/>
        </w:rPr>
        <w:t>الحدث المشكوك</w:t>
      </w:r>
      <w:r>
        <w:rPr>
          <w:rtl w:val="true"/>
        </w:rPr>
        <w:t>:</w:t>
      </w:r>
      <w:bookmarkEnd w:id="615"/>
    </w:p>
    <w:p>
      <w:pPr>
        <w:pStyle w:val="BookText"/>
        <w:rPr/>
      </w:pPr>
      <w:r>
        <w:rPr>
          <w:rFonts w:ascii="Amiri" w:hAnsi="Amiri" w:eastAsia="Amiri" w:cs="Amiri"/>
          <w:color w:val="111111"/>
          <w:sz w:val="28"/>
          <w:sz w:val="28"/>
          <w:szCs w:val="28"/>
          <w:rtl w:val="true"/>
          <w:lang w:bidi="ar-SA"/>
        </w:rPr>
        <w:t>إن المطالع للتاريخ الإسلامي، و لكتب التراث بصورة عامة، يجد الكثير من الأمور التي أصبح لها من الشيوع و الذيوع بحيث تبدو من الحقائق الثابتة التي لا تقبل الجدل، و لا يجوز أن تخضع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الكتّاب و المؤلفون يرسلونها إرسال المسلمات و يوردونها مستدلين بها على ما يرونها قادرة على إثباته، أو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نفس هذه القضايا لو أخضعها الباحثون للبحث، و للتحقيق و التمحيص، لخرجوا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الأمور الزائفة و المجعولة، التي صنعتها الأهواء السياسية، و التعصبات المذهبية، أو العرقية، أو غيرها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الأقل لوجدوا الكثير مما يوجب الشك و الريب فيها، و من ثم ضعفها، و وهنها، أو لوقفوا على كثير من موارد التحريف و التلاعب فيها</w:t>
      </w:r>
      <w:r>
        <w:rPr>
          <w:rFonts w:eastAsia="Amiri" w:cs="Amiri" w:ascii="Amiri" w:hAnsi="Amiri"/>
          <w:color w:val="111111"/>
          <w:sz w:val="28"/>
          <w:szCs w:val="28"/>
          <w:rtl w:val="true"/>
          <w:lang w:bidi="ar-SA"/>
        </w:rPr>
        <w:t xml:space="preserve">. </w:t>
      </w:r>
      <w:bookmarkStart w:id="616" w:name="pg16848_264726"/>
    </w:p>
    <w:p>
      <w:pPr>
        <w:pStyle w:val="BookText"/>
        <w:rPr/>
      </w:pPr>
      <w:bookmarkEnd w:id="616"/>
      <w:r>
        <w:rPr>
          <w:rFonts w:ascii="Amiri" w:hAnsi="Amiri" w:eastAsia="Amiri" w:cs="Amiri"/>
          <w:color w:val="111111"/>
          <w:sz w:val="28"/>
          <w:sz w:val="28"/>
          <w:szCs w:val="28"/>
          <w:rtl w:val="true"/>
          <w:lang w:bidi="ar-SA"/>
        </w:rPr>
        <w:t>و قد يجوز لنا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يروى،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زيد بن ثابت بتعلم اللغة العبرانية أو السريانية، يصلح مثالا لهذا الأمر؛ و لأجل ذلك فقد رأينا من المناسب أن نشير إلى بعض ما تلزم الإشارة إليه في هذه القضية و غيرها، تاركين الحكم في ذلك، نفيا أو إثباتا، إلى القارئ الكريم، الذي يملك كامل الحرية في أن يقبل، و في أن يرد، إذا اقتضى الأمر أيا من الرد، أو القبول، فنقول</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7665390_417432637"/>
      <w:bookmarkStart w:id="618" w:name="_Toc213"/>
      <w:bookmarkEnd w:id="617"/>
      <w:r>
        <w:rPr>
          <w:rtl w:val="true"/>
        </w:rPr>
        <w:t>روايات تعلم زيد العبرانية أو السريانية</w:t>
      </w:r>
      <w:r>
        <w:rPr>
          <w:rtl w:val="true"/>
        </w:rPr>
        <w:t>:</w:t>
      </w:r>
      <w:bookmarkEnd w:id="618"/>
    </w:p>
    <w:p>
      <w:pPr>
        <w:pStyle w:val="BookText"/>
        <w:rPr/>
      </w:pPr>
      <w:r>
        <w:rPr>
          <w:rFonts w:ascii="Amiri" w:hAnsi="Amiri" w:eastAsia="Amiri" w:cs="Amiri"/>
          <w:color w:val="111111"/>
          <w:sz w:val="28"/>
          <w:sz w:val="28"/>
          <w:szCs w:val="28"/>
          <w:rtl w:val="true"/>
          <w:lang w:bidi="ar-SA"/>
        </w:rPr>
        <w:t>تؤرخ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السنة الرابعة للهجرة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بتعلم السريانية أو العبرانية، معللا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يأمن اليهود على كتابه </w:t>
      </w:r>
      <w:r>
        <w:rPr>
          <w:rStyle w:val="FootnoteAnchor"/>
          <w:rtl w:val="true"/>
        </w:rPr>
        <w:footnoteReference w:id="629"/>
      </w:r>
      <w:r>
        <w:rPr>
          <w:rFonts w:ascii="Amiri" w:hAnsi="Amiri" w:eastAsia="Amiri" w:cs="Amiri"/>
          <w:color w:val="111111"/>
          <w:sz w:val="28"/>
          <w:sz w:val="28"/>
          <w:szCs w:val="28"/>
          <w:rtl w:val="true"/>
          <w:lang w:bidi="ar-SA"/>
        </w:rPr>
        <w:t>فقد روى الترمذي،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أتعلم كتاب 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يهود على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 بي نصف شهر، حتى تعلمته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تعلمته كان إذا كتب إلى يهود كتبت إليهم، و إذا كتبوا إليه قرأت له كتابهم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كتاب اليهود؛ فإني و اللّه ما آمن اليهود على كتابي </w:t>
      </w:r>
      <w:r>
        <w:rPr>
          <w:rStyle w:val="FootnoteAnchor"/>
          <w:rtl w:val="true"/>
        </w:rPr>
        <w:footnoteReference w:id="631"/>
      </w:r>
      <w:r>
        <w:rPr>
          <w:rFonts w:ascii="Amiri" w:hAnsi="Amiri" w:eastAsia="Amiri" w:cs="Amiri"/>
          <w:color w:val="111111"/>
          <w:sz w:val="28"/>
          <w:sz w:val="28"/>
          <w:szCs w:val="28"/>
          <w:rtl w:val="true"/>
          <w:lang w:bidi="ar-SA"/>
        </w:rPr>
        <w:t>و لم يذكر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تعلمته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من غير هذا الوجه،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أتعلم السريانية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يأتيني كتب من ناس، لا أحب أن يقرأها أحد؛ فهل تستطيع أن تتعلم كتاب العبرانية،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فتعلمتها في سبع عشرة ليلة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التراتيب الإدارية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عن البخاري، و عن الطحاوي في مختصره و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في نص آخر، عن زيد بن ثابت، لكنه جزم بأنه أمره بتعلم السريانية و لم يتردد في ذلك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مقدمه المدينة، فعجب 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الغلام من بني النجار، قد قرأ مما أنزل عليك بضع عشرة سورة، فاستقر أني،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كتاب يهود، فإني ما آمن يهود على كتابي، فتعلمته في نصف شهر </w:t>
      </w:r>
      <w:r>
        <w:rPr>
          <w:rStyle w:val="FootnoteAnchor"/>
          <w:rtl w:val="true"/>
        </w:rPr>
        <w:footnoteReference w:id="635"/>
      </w:r>
      <w:r>
        <w:rPr>
          <w:rFonts w:ascii="Amiri" w:hAnsi="Amiri" w:eastAsia="Amiri" w:cs="Amiri"/>
          <w:color w:val="111111"/>
          <w:sz w:val="28"/>
          <w:sz w:val="28"/>
          <w:szCs w:val="28"/>
          <w:rtl w:val="true"/>
          <w:lang w:bidi="ar-SA"/>
        </w:rPr>
        <w:t>، إلى آخر ما تقدم في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عبد اللّه بن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ثابت يتعلم في مدارس ماسكة، فتعلم كتابهم في خمس عشرة ليلة، حتى كان يعلم ما حرفوا و بدلوا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بهجة المحافل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تعلمها في ثمانية عشر يوما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عن 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يكتب بالعربية و العبرانية</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ترد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بالسريانية، فأمر زيدا، فتعلمها</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زيد صبي ذكي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تذكرة الحفاظ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الثقات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619" w:name="pg16848_264730"/>
    </w:p>
    <w:p>
      <w:pPr>
        <w:pStyle w:val="BookText"/>
        <w:rPr/>
      </w:pPr>
      <w:bookmarkEnd w:id="619"/>
      <w:r>
        <w:rPr>
          <w:rFonts w:ascii="Amiri" w:hAnsi="Amiri" w:eastAsia="Amiri" w:cs="Amiri"/>
          <w:color w:val="111111"/>
          <w:sz w:val="28"/>
          <w:sz w:val="28"/>
          <w:szCs w:val="28"/>
          <w:rtl w:val="true"/>
          <w:lang w:bidi="ar-SA"/>
        </w:rPr>
        <w:t xml:space="preserve">نجيب، عمره إحدى عشرة سنة، فأسلم، و 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يتعلم خط اليهود؛ فجوّد الكتابة، إلى آخره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7665392_417432637"/>
      <w:bookmarkStart w:id="621" w:name="_Toc214"/>
      <w:bookmarkEnd w:id="620"/>
      <w:r>
        <w:rPr>
          <w:rtl w:val="true"/>
        </w:rPr>
        <w:t>المناقشة</w:t>
      </w:r>
      <w:r>
        <w:rPr>
          <w:rtl w:val="true"/>
        </w:rPr>
        <w:t>:</w:t>
      </w:r>
      <w:bookmarkEnd w:id="621"/>
    </w:p>
    <w:p>
      <w:pPr>
        <w:pStyle w:val="BookText"/>
        <w:rPr/>
      </w:pPr>
      <w:r>
        <w:rPr>
          <w:rFonts w:ascii="Amiri" w:hAnsi="Amiri" w:eastAsia="Amiri" w:cs="Amiri"/>
          <w:color w:val="111111"/>
          <w:sz w:val="28"/>
          <w:sz w:val="28"/>
          <w:szCs w:val="28"/>
          <w:rtl w:val="true"/>
          <w:lang w:bidi="ar-SA"/>
        </w:rPr>
        <w:t>و بعد، فإن لنا على تلكم الروايات ملاحظات عدة، توجب لنا الشك و الريب في سلامتها و صحتها، و نذكر من هذه الملاحظات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نجدها مختلفة فيما بينها بصورة واضحة، الأمر الذي يشير إلى أنه لا يمكن أن تصح جميعها، فواحدة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أمره بتعلم السريانية،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العبرانية، بل لقد وقع الترديد بينهما حتى في الرواية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تعلمها في أقل من نصف شهر،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تعلمها في خمسة عشر يوما، و ثالثة في سبعة عشر يوما،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أمره بتعلمها لأنه لا يأمن يهود على كتابه، 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أمره بذلك، لأنه تأتيه كتب لا يحب أن يطلع عليها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أمره بذلك حين مقدمه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تذكر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أمره بذلك في السنة الرابعة، و تعلمها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أن الراوي لذلك كله رجل واحد، و هو المصدر الوحيد لما قاله و يقوله الكتّاب و المؤرخون على الظاهر، في هذا المجال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لهذه القضية هو خصوص زيد بن ثابت </w:t>
      </w:r>
    </w:p>
    <w:p>
      <w:pPr>
        <w:pStyle w:val="BookText"/>
        <w:rPr/>
      </w:pPr>
      <w:r>
        <w:rPr>
          <w:rFonts w:ascii="Amiri" w:hAnsi="Amiri" w:eastAsia="Amiri" w:cs="Amiri"/>
          <w:color w:val="111111"/>
          <w:sz w:val="28"/>
          <w:sz w:val="28"/>
          <w:szCs w:val="28"/>
          <w:rtl w:val="true"/>
          <w:lang w:bidi="ar-SA"/>
        </w:rPr>
        <w:t xml:space="preserve">بطل القصة نفسه، و لم نجدهم نقلوا ذلك عن غيره، رغم أهمية هذا الأمر و كونه ملفتا للنظر، و رغم أننا نجدهم يسجلون لنا حتى أبسط الحركات التي تصدر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ترمي إلى إثبات فضيلة لنفس ناقلها، فليلاحظ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تفحصنا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نعثر و لو على نص واحد لرسالة واحدة أرسلها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وصلت إليه من غيره تكون مكتوبة 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لم نجد حتى و لو إشارة واحدة إلى أية رسالة وصلت إليه من أحد أو أرسلها إلى أحد قيل إنها ترجمت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لغة أخرى إلى اللغة العربية،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وجد عدد من الرسائل المنسوبة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المتاحف و المكتبات الخاصة؛ كان قد أرسلها إلى كسرى، و إلى النجاشي، و إلى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يميل العلماء و المحققون إلى الجزم بأنها هي بعينها،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وجدت هذه الرسائل و كانت كلها مكتوبة باللغة العربية خاصة، و بالخط العربي، فراجع مجموعة الوثائق السياسية للبروفيسور حميد اللّه لتطلع على صور هذه الرسائل، و راجع أيضا مكاتيب الرسول للعلامة البحاثة الشيخ علي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 من الكتب و المصادر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تنص على أن قيصر قد طلب ترجمانا </w:t>
      </w:r>
    </w:p>
    <w:p>
      <w:pPr>
        <w:pStyle w:val="BookText"/>
        <w:rPr/>
      </w:pPr>
      <w:r>
        <w:rPr>
          <w:rFonts w:ascii="Amiri" w:hAnsi="Amiri" w:eastAsia="Amiri" w:cs="Amiri"/>
          <w:color w:val="111111"/>
          <w:sz w:val="28"/>
          <w:sz w:val="28"/>
          <w:szCs w:val="28"/>
          <w:rtl w:val="true"/>
          <w:lang w:bidi="ar-SA"/>
        </w:rPr>
        <w:t xml:space="preserve">ليقرأ له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رسالة واحدة مكتوبة باللغة العبرية، حكم العلماء و الباحثون عليها بصورة قاطعة بالوضع و الاختلاق، فراجع الكتابين آنفي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ذهبت تلكم الرسائل التي كتبها زيد بن ثابت باللغة العبرية أو السريانية، أو ترجمها منها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يشر التاريخ و لو إلى واحدة منها؟ إن ذلك لعجيب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عجيب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المصادر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ثابت كان من أكثر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كاتبه المواظب له في الرسائل و الأجوبة</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مختصا بالكتابة إلى الملوك </w:t>
      </w:r>
      <w:r>
        <w:rPr>
          <w:rStyle w:val="FootnoteAnchor"/>
          <w:rtl w:val="true"/>
        </w:rPr>
        <w:footnoteReference w:id="645"/>
      </w:r>
      <w:r>
        <w:rPr>
          <w:rFonts w:ascii="Amiri" w:hAnsi="Amiri" w:eastAsia="Amiri" w:cs="Amiri"/>
          <w:color w:val="111111"/>
          <w:sz w:val="28"/>
          <w:sz w:val="28"/>
          <w:szCs w:val="28"/>
          <w:rtl w:val="true"/>
          <w:lang w:bidi="ar-SA"/>
        </w:rPr>
        <w:t xml:space="preserve">، و أنه كان يكتب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إلى اليهود، و يقرأ له كتبهم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كذلك فما بالنا نجد اسم كثير من الكتّاب في أسفل الكتب التي كتبوها، فيقول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فلان،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فلان و شهد،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طائفة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نجد اسما لزيد بن ثابت في أي من الكتب التي وصلتنا، إلا على صفة الشاهد على بعض الكتب النادرة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إننا لم نجد له اسما لا على الكتب إلى الملوك، و لا على الكتب إلى اليهود، مع وجود أسماء كثيرين من الكتاب الآخرين على طائفة كبيرة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وجدنا أسماء آخرين كانوا قد كتبوا إلى الملوك، و إلى اليهود أيضا 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مفاداة سلمان من عثمان بن الأشهل اليهودي القرظي، فقد كتبه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جيفر، و عبد، ابني الجلندي، و هما من الملوك، و هو بخط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إلى المنذر بن ساوى و هو من ملوك البحرين، بخط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معاهدة يهود مقنا، هي أيضا بخط أمير المؤمنين علي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ليهود بني عاديا من تيماء، كتبه 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كتابه ليهود بني عريض، كتبه خالد بن سعيد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أيضا قد كتب إلى المهاجر بن أبي أمية، و ربيعة بن ذي الرحب من حضر موت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أجاب به النجاشي الأول، قد كتبه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المتتبع يجد أمثلة كثيرة سوى ما تقدم، فأين كان زيد بن ثابت عن ذلك، و عن سواه يا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أن بعض الروايات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علل طلبه من زيد تعلم اللغة العبرانية، أو السريانية، بأنه تأتيه كتب، و لا يحب أن يطّلع عليها كل أحد، فاحتاج إلى أن يأمر زيدا بذلك، مع أنه قد كان آخرون غير زيد بن ثابت يعرفون العبرانية أو السريانية، و فيهم من هو من فضلاء الصحابة و ثقاتهم، و من مثل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أهل البيت، فإنه كان قد قرأ الكتابين </w:t>
      </w:r>
      <w:r>
        <w:rPr>
          <w:rStyle w:val="FootnoteAnchor"/>
          <w:rtl w:val="true"/>
        </w:rPr>
        <w:footnoteReference w:id="648"/>
      </w:r>
      <w:r>
        <w:rPr>
          <w:rFonts w:ascii="Amiri" w:hAnsi="Amiri" w:eastAsia="Amiri" w:cs="Amiri"/>
          <w:color w:val="111111"/>
          <w:sz w:val="28"/>
          <w:sz w:val="28"/>
          <w:szCs w:val="28"/>
          <w:rtl w:val="true"/>
          <w:lang w:bidi="ar-SA"/>
        </w:rPr>
        <w:t xml:space="preserve">، فلماذا لا يعطيه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التي لا يحب أن يطّلع عليها كل أحد، ليقرأها له، فإنه لا ريب في أمانته و دينه، و كونه عبدا لذلك القرظي لا يمنعه من ذلك، كما لم يمنعه من حضور حرب بدر و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مراسلاته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للملوك قد بدأت بعد ذلك كما هو معلوم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تحرر قبل غزوة الخندق، و هي في الرابعة كما هو الظاهر أو في الخامسة على أبعد تقدير كما تحدثنا عن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الإفك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ستأتي الإشارة إلى ذلك في موضعه من هذا الكتاب إن شاء اللّه تعالى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زيدا بتعلم تلك اللغة في السنة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الحبر اليهودي عبد اللّه بن سلام قد أسلم في أول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 قد ادعوا نزول الآيات في تقريضه و مدحه، فلماذا لا يقرأ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سوف يأتيه من 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عمرو بن العاص، كان يقرأ بالسريانية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الدكتور جواد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مثل زيد بن ثابت من كتب له بالعربية، و بالعبرانية، أو بالسريانية، و ذكر أن بعضهم كان مثل زيد بن ثابت يكتب بغير العربية أيضا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ذكر اسم زيد بن ثابت و لم تذكر أسماء أولئك؟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حنظلة بن الربيع كان يقوم مقام جميع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زيد بن ثابت، إذا غاب أحد منهم حتى سمي حنظلة الكاتب </w:t>
      </w:r>
      <w:r>
        <w:rPr>
          <w:rStyle w:val="FootnoteAnchor"/>
          <w:rtl w:val="true"/>
        </w:rPr>
        <w:footnoteReference w:id="651"/>
      </w:r>
      <w:r>
        <w:rPr>
          <w:rFonts w:ascii="Amiri" w:hAnsi="Amiri" w:eastAsia="Amiri" w:cs="Amiri"/>
          <w:color w:val="111111"/>
          <w:sz w:val="28"/>
          <w:sz w:val="28"/>
          <w:szCs w:val="28"/>
          <w:rtl w:val="true"/>
          <w:lang w:bidi="ar-SA"/>
        </w:rPr>
        <w:t>، الأمر الذي يشعر بأنه كان أيضا يحسن الكتابة بغير العربية، كزيد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كان ينوب عن زيد في الكتابة إلى اليهود، و إلى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الهامش</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 كذلك، فلماذا لم يعتمد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حنظلة، أو على غيره ممن أشار إليهم الدكتور جواد علي، فإن الحاجة ترتفع بهم، و لا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غير مأمونين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الترجمة، و لا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يبخلوا على زيد في هذا المجال، فقد أتخموه بالأوسمة، و أغرقوه بآيات الثناء، 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جعلوه عالما، ليس فقط بالعربية قراءة و كتابة، و كذلك بالعبرانية، أو السريانية، و إنما أضافوا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يترجم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الرومية و القبطية و الحبشية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 قد تعلم الفارسية من رسول كسرى، و الرومية من حاجب النبي، و الحبشية من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القبطية من خادم النبي أو خادمته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ندري لماذا لم يتعلم الفارسية من سلمان، و الرومية من صهيب و الحبشية من بلال، فإن كلا منهم كان يجيد هذه اللغات بما لا مزيد عليه؟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ندري لماذا لم نجد أية إشارة لكتاب مترجم من هذه اللغات إلى العربية أو من العربية إليها، أو غير ذلك، مما يحتاج إلى الترجمة؟ </w:t>
      </w:r>
      <w:r>
        <w:rPr>
          <w:rFonts w:eastAsia="Amiri" w:cs="Amiri" w:ascii="Amiri" w:hAnsi="Amiri"/>
          <w:color w:val="111111"/>
          <w:sz w:val="28"/>
          <w:szCs w:val="28"/>
          <w:rtl w:val="true"/>
          <w:lang w:bidi="ar-SA"/>
        </w:rPr>
        <w:t xml:space="preserve">! </w:t>
      </w:r>
      <w:bookmarkStart w:id="622" w:name="pg16848_264737"/>
    </w:p>
    <w:p>
      <w:pPr>
        <w:pStyle w:val="BookText"/>
        <w:rPr/>
      </w:pPr>
      <w:bookmarkEnd w:id="622"/>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 من اليهود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حتى استخفه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أرسله في حاجة، و ربما كتب له الكتاب إلى قوم؛ فافتقده أياما فسأل عنه،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في آخر يوم من أيام الدنيا، فأتاه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أخيرا، فلا ندري ما حاجة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الترجمة، مع أن جمعا من المحققين قد أثبتوا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جميع اللغات، فلا يحتاج إلى مترجم و لا إلى غيره، و قد كلم سلمان بالفارسية، و تكلم بغيرها من اللغات أيضا الخ</w:t>
      </w:r>
      <w:r>
        <w:rPr>
          <w:rFonts w:eastAsia="Amiri" w:cs="Amiri" w:ascii="Amiri" w:hAnsi="Amiri"/>
          <w:color w:val="111111"/>
          <w:sz w:val="28"/>
          <w:szCs w:val="28"/>
          <w:rtl w:val="true"/>
          <w:lang w:bidi="ar-SA"/>
        </w:rPr>
        <w:t xml:space="preserve">. .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بذلك حين قدومه المدينة، ثم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يكتب في الجاهلية </w:t>
      </w:r>
      <w:r>
        <w:rPr>
          <w:rStyle w:val="FootnoteAnchor"/>
          <w:rtl w:val="true"/>
        </w:rPr>
        <w:footnoteReference w:id="657"/>
      </w:r>
      <w:r>
        <w:rPr>
          <w:rFonts w:ascii="Amiri" w:hAnsi="Amiri" w:eastAsia="Amiri" w:cs="Amiri"/>
          <w:color w:val="111111"/>
          <w:sz w:val="28"/>
          <w:sz w:val="28"/>
          <w:szCs w:val="28"/>
          <w:rtl w:val="true"/>
          <w:lang w:bidi="ar-SA"/>
        </w:rPr>
        <w:t>، فينافيه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تعلم الكتابة من أسرى بدر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7665394_417432637"/>
      <w:bookmarkStart w:id="624" w:name="_Toc215"/>
      <w:bookmarkEnd w:id="623"/>
      <w:r>
        <w:rPr>
          <w:rtl w:val="true"/>
        </w:rPr>
        <w:t>ملاحظتان</w:t>
      </w:r>
      <w:r>
        <w:rPr>
          <w:rtl w:val="true"/>
        </w:rPr>
        <w:t>:</w:t>
      </w:r>
      <w:bookmarkEnd w:id="62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المحقق الشيخ علي الأحمدي الميانجي، بعد أن </w:t>
      </w:r>
    </w:p>
    <w:p>
      <w:pPr>
        <w:pStyle w:val="BookText"/>
        <w:rPr/>
      </w:pPr>
      <w:r>
        <w:rPr>
          <w:rFonts w:ascii="Amiri" w:hAnsi="Amiri" w:eastAsia="Amiri" w:cs="Amiri"/>
          <w:color w:val="111111"/>
          <w:sz w:val="28"/>
          <w:sz w:val="28"/>
          <w:szCs w:val="28"/>
          <w:rtl w:val="true"/>
          <w:lang w:bidi="ar-SA"/>
        </w:rPr>
        <w:t xml:space="preserve">تكلم حول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باللغات، عربيها، و عجميها، و أيد ذلك بنقل المؤرخين و المحدثين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يتكلم مع كل قوم بلسانهم،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ملوك العجم كقيصر، و كسرى، و النجاشي بلغة العرب، مع أن الجدير أن يكتب إلى كل قوم بلسانهم؛ إظهارا للمعجزة، و استحداثا للألفة؛ فما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فائدة في الكتابة بالعربية؟ و أي وازع في الترقيم بالعجمية؟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يقضي به التدبر، و ينتهي إليه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في ذلك هو حفظ شؤون الملة الإسلامية، و صونا لجانب الاستقلال و العظمة، ألا ترى أن الأمم الراقية المتمدنة يسعون في انتشار لسانهم في العالم، حتى تصير لغتهم لغة عالمية، إعمالا للسيادة، و تثبيتا للعظمة؟</w:t>
      </w:r>
    </w:p>
    <w:p>
      <w:pPr>
        <w:pStyle w:val="BookText"/>
        <w:rPr/>
      </w:pP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جانب الإسلام، و أنه يعلو و لا يعلى عليه، و أن لغة القرآن لا بد أن تنتشر، و تعم العالم، لأن القرآن كتاب للعالم؛ فعظمة القرآن، و عموم دعوته، و عظمة النبي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رسالته العالمية، تقضي أن يكتب إليهم بلغة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ملوك العالم، و العالم البشري أن يتعلموا لسانه المقدس، و لغته السامية، لغة القرآن المجيد، تثبيتا لهذا المرمى العظيم، و الغرض العالي</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فإننا لا ننكر أن يكون زيد بن ثابت قد تعلم شيئا من العبرانية أو السريانية، قليلا كان ذلك أو كثيرا، و لكننا نشك في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طلب منه ذلك، و نشك كذلك في أن </w:t>
      </w:r>
      <w:bookmarkStart w:id="625" w:name="pg16848_264739"/>
    </w:p>
    <w:p>
      <w:pPr>
        <w:pStyle w:val="BookText"/>
        <w:rPr/>
      </w:pPr>
      <w:bookmarkEnd w:id="625"/>
      <w:r>
        <w:rPr>
          <w:rFonts w:ascii="Amiri" w:hAnsi="Amiri" w:eastAsia="Amiri" w:cs="Amiri"/>
          <w:color w:val="111111"/>
          <w:sz w:val="28"/>
          <w:sz w:val="28"/>
          <w:szCs w:val="28"/>
          <w:rtl w:val="true"/>
          <w:lang w:bidi="ar-SA"/>
        </w:rPr>
        <w:t xml:space="preserve">يكون قد 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اللغات، أو ترجم له شيئا من الكتب التي أتته، فإن الروايات المتقدمة لا تكفي لإثبات ذلك على الإطلاق بل قدمنا ما يوجب ضعفها و وهنها و لا بد لإثبات ذلك من اعتماد أدلة و شواهد أخرى، لا نراها متوفرة بين أيدينا، من نصوص و مصادر، بل إن ما بأيدينا يؤيد إن لم يكن يدل على خلاف ذلك، كما ألمحنا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هو إثبات فضيلة لزيد بن ثابت، و إن كانت كل الدلائل و الشواهد تشير إلى خلافها، ما دام لا يخطر ببال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 حول ثبوت ذلك و صحته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سنتكلم عن سر تكرمهم بالفضائل لهذا الرجل في آخر هذا الفصل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الفضائل التي أضيفت إلى زيد بن ثابت أيضا ما يلي</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7665396_417432637"/>
      <w:bookmarkStart w:id="627" w:name="_Toc216"/>
      <w:bookmarkEnd w:id="626"/>
      <w:r>
        <w:rPr>
          <w:rtl w:val="true"/>
        </w:rPr>
        <w:t>علم زيد بالفرائض</w:t>
      </w:r>
      <w:r>
        <w:rPr>
          <w:rtl w:val="true"/>
        </w:rPr>
        <w:t>:</w:t>
      </w:r>
      <w:bookmarkEnd w:id="627"/>
    </w:p>
    <w:p>
      <w:pPr>
        <w:pStyle w:val="BookText"/>
        <w:rPr/>
      </w:pP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و عثمان ما كانا يقدمان على زيد في الفرائض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خطب عمر الناس، فكان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أن يسأل عن الفرائض فليأت زيد بن ثابت</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فرائض الإرث</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في مقابل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مسروقا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نعتقد أن ذلك لدوافع 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أكابر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يسألونها عن الفرائض</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رفضوا دعوى أعلمية زيد بالفرائض،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 حكم الجاهلية، و أشهد على زيد بن ثابت لقد حكم في الفرائض بحكم الجاهلية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سعد بن عبد اللّه القمي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إحتجاج الشيعة على زيد بن ثابت في الفرائض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ابن شاذان في الإيضاح طائفة من مسائل الإرث لم يوفق زيد للصواب فيها، فليراجعه من أراده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628" w:name="pg16848_264741"/>
    </w:p>
    <w:p>
      <w:pPr>
        <w:pStyle w:val="BookText"/>
        <w:rPr/>
      </w:pPr>
      <w:bookmarkEnd w:id="62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فرائض زيد، فلم يبق أحد من الصحابة إلا و قد اعترض عليه فيما فرض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المدينة بالفرائض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الحق الذي لا محيص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العلم، و لكن قاتل اللّه السياسة و ألاعيبها</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7665398_417432637"/>
      <w:bookmarkStart w:id="630" w:name="_Toc217"/>
      <w:bookmarkEnd w:id="629"/>
      <w:r>
        <w:rPr>
          <w:rtl w:val="true"/>
        </w:rPr>
        <w:t>ملاحظة</w:t>
      </w:r>
      <w:r>
        <w:rPr>
          <w:rtl w:val="true"/>
        </w:rPr>
        <w:t>:</w:t>
      </w:r>
      <w:bookmarkEnd w:id="630"/>
    </w:p>
    <w:p>
      <w:pPr>
        <w:pStyle w:val="BookText"/>
        <w:rPr/>
      </w:pPr>
      <w:r>
        <w:rPr>
          <w:rFonts w:ascii="Amiri" w:hAnsi="Amiri" w:eastAsia="Amiri" w:cs="Amiri"/>
          <w:color w:val="111111"/>
          <w:sz w:val="28"/>
          <w:sz w:val="28"/>
          <w:szCs w:val="28"/>
          <w:rtl w:val="true"/>
          <w:lang w:bidi="ar-SA"/>
        </w:rPr>
        <w:t xml:space="preserve">بالنسبة لشهادة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زيد بن ثابت قد حكم في الفرائض بحكم الجاهلية، لعله لأن زيد بن ثابت كان يفتي برأيه، حسب اعترافه فيما سيأتي، و لعل عامة ما كان يفتي به كان خطأ، على حد قوله نفسه، و كذلك وجود بعض الرواسب في نفسه و في فكره و كون دين اللّه لا يصاب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السبب في أن زيدا قد حكم في الفرائض بحكم الجاهلية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جرت بين زيد و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المساجلات في مجال الفرائض لم يستطع زيد أن يقدم الجواب الكافي في مقابل ما بينه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فإن مكاتبة </w:t>
      </w:r>
      <w:r>
        <w:rPr>
          <w:rStyle w:val="FootnoteAnchor"/>
          <w:rtl w:val="true"/>
        </w:rPr>
        <w:footnoteReference w:id="667"/>
      </w:r>
      <w:bookmarkStart w:id="631" w:name="pg16848_264742"/>
    </w:p>
    <w:p>
      <w:pPr>
        <w:pStyle w:val="BookText"/>
        <w:rPr/>
      </w:pPr>
      <w:bookmarkEnd w:id="631"/>
      <w:r>
        <w:rPr>
          <w:rFonts w:ascii="Amiri" w:hAnsi="Amiri" w:eastAsia="Amiri" w:cs="Amiri"/>
          <w:color w:val="111111"/>
          <w:sz w:val="28"/>
          <w:sz w:val="28"/>
          <w:szCs w:val="28"/>
          <w:rtl w:val="true"/>
          <w:lang w:bidi="ar-SA"/>
        </w:rPr>
        <w:t>زنت، و قد عتق منها ثلاثة أرباعها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يجلد منه بحساب الحرية و يجلد منها بحساب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بحساب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هلا جلدها بحساب الحرية، فإنها فيها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لوجب توريثها بحساب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ذلك واجب، فأفحم زيد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عثمان خالف عليا، و صار إلى قول زيد رغم ظهور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الإرهاصات في علم زيد بالفرائض قد أريد منها أن يعوض عن فشله ذاك بمنحه أوسمة الجدارة مضادة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تنكرا له</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7665400_417432637"/>
      <w:bookmarkStart w:id="633" w:name="_Toc218"/>
      <w:bookmarkEnd w:id="632"/>
      <w:r>
        <w:rPr>
          <w:rtl w:val="true"/>
        </w:rPr>
        <w:t>أبو عمر و الراية لزيد في تبوك</w:t>
      </w:r>
      <w:r>
        <w:rPr>
          <w:rtl w:val="true"/>
        </w:rPr>
        <w:t>:</w:t>
      </w:r>
      <w:bookmarkEnd w:id="633"/>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كانت راية بني مالك بن النجار في تبوك مع عمارة بن حزم، فأخذها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إلى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أبلغك عني شيء؟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القرآن مقدم، و زيد أكثر منك أخذا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خبر لا يصح، و اللّه أعلم</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634" w:name="pg16848_264743"/>
    </w:p>
    <w:p>
      <w:pPr>
        <w:pStyle w:val="BookText"/>
        <w:rPr/>
      </w:pPr>
      <w:bookmarkEnd w:id="634"/>
      <w:r>
        <w:rPr>
          <w:rFonts w:ascii="Amiri" w:hAnsi="Amiri" w:eastAsia="Amiri" w:cs="Amiri"/>
          <w:color w:val="111111"/>
          <w:sz w:val="28"/>
          <w:sz w:val="28"/>
          <w:szCs w:val="28"/>
          <w:rtl w:val="true"/>
          <w:lang w:bidi="ar-SA"/>
        </w:rPr>
        <w:t>و نزيد نحن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كذلك للزم أن يعطي الراية إلى أبي بن كعب، سيد القراء؛ فلماذا خص بها زيدا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 منهما من أبناء مالك بن النجار، فهل كان زيد أقرأ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بأنه أقرأ الأمة </w:t>
      </w:r>
      <w:r>
        <w:rPr>
          <w:rStyle w:val="FootnoteAnchor"/>
          <w:rtl w:val="true"/>
        </w:rPr>
        <w:footnoteReference w:id="670"/>
      </w:r>
      <w:r>
        <w:rPr>
          <w:rFonts w:ascii="Amiri" w:hAnsi="Amiri" w:eastAsia="Amiri" w:cs="Amiri"/>
          <w:color w:val="111111"/>
          <w:sz w:val="28"/>
          <w:sz w:val="28"/>
          <w:szCs w:val="28"/>
          <w:rtl w:val="true"/>
          <w:lang w:bidi="ar-SA"/>
        </w:rPr>
        <w:t>، أم أن أبيا تخلف عن غزوة تبوك، فلماذا لم يعامل معاملة المتخلفين،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بدرا، و المشاهد كلها؟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لماذا لا يجري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في سائر الموارد، و ذلك بالنسبة لابن مسعود في المهاجرين، و كذا غيره ممن نص التاريخ على أنهم قد حفظوا القرآن، و جمعوه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Heading5"/>
        <w:numPr>
          <w:ilvl w:val="4"/>
          <w:numId w:val="1"/>
        </w:numPr>
        <w:rPr/>
      </w:pPr>
      <w:bookmarkStart w:id="635" w:name="__RefHeading___Toc7665402_417432637"/>
      <w:bookmarkStart w:id="636" w:name="_Toc219"/>
      <w:bookmarkEnd w:id="635"/>
      <w:r>
        <w:rPr>
          <w:rtl w:val="true"/>
        </w:rPr>
        <w:t>زيد و جمع القرآن</w:t>
      </w:r>
      <w:r>
        <w:rPr>
          <w:rtl w:val="true"/>
        </w:rPr>
        <w:t>:</w:t>
      </w:r>
      <w:bookmarkEnd w:id="63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أشارت رواية أخذه الراية في تبوك، إلى كثرة أخذ زيد للقرآن، كما أنهم يذكرون لزيد مقاما فريدا بالنسبة لجمع القرآن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 بن ثابت شهد العرضة الأخيرة، التي بين فيها ما نسخ، و ما بقي، و كتبها الرسول، و قرأها عليه، و كان يقرئ الناس بها حتى مات، و لذلك اعتمده أبو بكر و عمر، و جمعه، و ولاه عثمان كتب المصاحف</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آخر 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على مصحفه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صحح أبو عمر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ثابت أحد الذين جمعوا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تحدثنا عن دور زيد في جمع القرآن على عهد الخلفاء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هامة حول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القرآن قد حصل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أثبتنا ذلك بالأدلة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كعب القرظي لم يذكر زيد بن ثابت في عداد من جمع القرآن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قلنا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جمع زيد للقرآن في عهد أبي بكر تعاني من إشكالات أساسية لا مجال لتجاهلها، و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جمع مصحفا شخصيا للخليفة، الذي لم يكن يملك مصحفا تاما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جمع زيد للقرآن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قد عارضه قوم، بحديث ابن شهاب، عن عبيد بن السباق، 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أمره في حين مقتل القراء باليمامة، </w:t>
      </w:r>
      <w:bookmarkStart w:id="637" w:name="pg16848_264745"/>
    </w:p>
    <w:p>
      <w:pPr>
        <w:pStyle w:val="BookText"/>
        <w:rPr/>
      </w:pPr>
      <w:bookmarkEnd w:id="637"/>
      <w:r>
        <w:rPr>
          <w:rFonts w:ascii="Amiri" w:hAnsi="Amiri" w:eastAsia="Amiri" w:cs="Amiri"/>
          <w:color w:val="111111"/>
          <w:sz w:val="28"/>
          <w:sz w:val="28"/>
          <w:szCs w:val="28"/>
          <w:rtl w:val="true"/>
          <w:lang w:bidi="ar-SA"/>
        </w:rPr>
        <w:t>بجمع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أجمع القرآن من العسب، و الرقاع، و صدور الرجال، حتى وجدت آخر آية من التوبة مع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أو أبو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قد جمع القرآن على عهد رسول اللّه لأملاه من صدره، و ما احتاج إلى ما 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خبر جمع عثمان للمصحف؛ فإنما جمعه من الصحف التي كانت عند حفصة من جمع أبي بكر</w:t>
      </w:r>
      <w:r>
        <w:rPr>
          <w:rFonts w:eastAsia="Amiri" w:cs="Amiri" w:ascii="Amiri" w:hAnsi="Amiri"/>
          <w:color w:val="111111"/>
          <w:sz w:val="28"/>
          <w:szCs w:val="28"/>
          <w:rtl w:val="true"/>
          <w:lang w:bidi="ar-SA"/>
        </w:rPr>
        <w:t xml:space="preserve">. .» </w:t>
      </w:r>
      <w:r>
        <w:rPr>
          <w:rStyle w:val="FootnoteAnchor"/>
          <w:rtl w:val="true"/>
        </w:rPr>
        <w:footnoteReference w:id="675"/>
      </w:r>
      <w:r>
        <w:rPr>
          <w:rFonts w:ascii="Amiri" w:hAnsi="Amiri" w:eastAsia="Amiri" w:cs="Amiri"/>
          <w:color w:val="111111"/>
          <w:sz w:val="28"/>
          <w:sz w:val="28"/>
          <w:szCs w:val="28"/>
          <w:rtl w:val="true"/>
          <w:lang w:bidi="ar-SA"/>
        </w:rPr>
        <w:t>إنتهى كلام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لشهود زيد للعرضة الأخيرة؛ فإننا نجد في المقابل مصادر كثيرة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مسعود هو الذي شهد العرضة الأخيرة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فإن تفصيل الكلام في هذا الأمر موجود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أراد المزيد فليرجع إليه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7665404_417432637"/>
      <w:bookmarkStart w:id="639" w:name="_Toc220"/>
      <w:bookmarkEnd w:id="638"/>
      <w:r>
        <w:rPr>
          <w:rtl w:val="true"/>
        </w:rPr>
        <w:t>الفضائل و السياسة</w:t>
      </w:r>
      <w:r>
        <w:rPr>
          <w:rtl w:val="true"/>
        </w:rPr>
        <w:t>:</w:t>
      </w:r>
      <w:bookmarkEnd w:id="63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فإننا قد تعودنا من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ابتداءا من الأمويين ثم العباسيين، محاولاتهم الدائبة للحط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40" w:name="pg16848_264746"/>
    </w:p>
    <w:p>
      <w:pPr>
        <w:pStyle w:val="BookText"/>
        <w:rPr/>
      </w:pPr>
      <w:bookmarkEnd w:id="64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أهل بيته صلوات اللّه و سلامه عليهم و التستر على فضائله و مزاياه، و إظهار العيب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المغيرة بن شعبة لصعصعة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يبلغني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تظهر شيئا من فضل علي، فأنا أعلم بذلك منك، و لكن هذا السلطان قد ظهر و قد أخذنا بإظهار عيبه للناس</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الدالة على هذه السياسة كثيرة جدا، بل هي فوق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فإنهم يعملون على إظهار التعظيم الشديد لكل من كان على رأيهم، و يذهب مذهبهم، و يصنعون لهم الفضائل، و يختلقون لهم الكرامات، و ذلك أمر مشهود و واضح، و قد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المراجع لحياة زيد بن ثابت، و لمواقفه السياسية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منحرفا عن أمير المؤمنين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يجد أنه ممن تهتم السلطة برفع شأنهم، و تأكيد فضلهم و نسبة الكرامات إليهم</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7665406_417432637"/>
      <w:bookmarkStart w:id="642" w:name="_Toc221"/>
      <w:bookmarkEnd w:id="641"/>
      <w:r>
        <w:rPr>
          <w:rtl w:val="true"/>
        </w:rPr>
        <w:t>الخط السياسي لزيد بن ثابت</w:t>
      </w:r>
      <w:r>
        <w:rPr>
          <w:rtl w:val="true"/>
        </w:rPr>
        <w:t>:</w:t>
      </w:r>
      <w:bookmarkEnd w:id="64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الذي يراجع حياة زيد بن ثابت و مواقفه،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عثمانيا، و منحرفا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فعدا عن أنه كان له موقف في السقيفة، يؤيد فيه صرف الأمر عن الأنصار إلى المهاجرين، و قد </w:t>
      </w:r>
    </w:p>
    <w:p>
      <w:pPr>
        <w:pStyle w:val="BookText"/>
        <w:rPr/>
      </w:pPr>
      <w:r>
        <w:rPr>
          <w:rFonts w:ascii="Amiri" w:hAnsi="Amiri" w:eastAsia="Amiri" w:cs="Amiri"/>
          <w:color w:val="111111"/>
          <w:sz w:val="28"/>
          <w:sz w:val="28"/>
          <w:szCs w:val="28"/>
          <w:rtl w:val="true"/>
          <w:lang w:bidi="ar-SA"/>
        </w:rPr>
        <w:t xml:space="preserve">أثنى عليه أبو بكر، و مدحه لأجله </w:t>
      </w:r>
      <w:r>
        <w:rPr>
          <w:rStyle w:val="FootnoteAnchor"/>
          <w:rtl w:val="true"/>
        </w:rPr>
        <w:footnoteReference w:id="678"/>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الذين لم يبايعوا عليا أمير المؤمنين عليه آلاف التحية و السلام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كان زيد بن ثابت مع عمر حينما ذهب للإتيان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لأجل البيعة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عثمانيا، و لم يشهد مع علي شيئا من حروبه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قطع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عمن لم يشهد معه، و أقامهم مقام أعراب المسلمين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زيد عثمانيا، يحرض الناس على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عثمان يحب زيد بن ثابت</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نصروا عثمان، كانوا أربعة، كان زيد بن ثابت أحدهم، و لم </w:t>
      </w:r>
    </w:p>
    <w:p>
      <w:pPr>
        <w:pStyle w:val="BookText"/>
        <w:rPr/>
      </w:pPr>
      <w:r>
        <w:rPr>
          <w:rFonts w:ascii="Amiri" w:hAnsi="Amiri" w:eastAsia="Amiri" w:cs="Amiri"/>
          <w:color w:val="111111"/>
          <w:sz w:val="28"/>
          <w:sz w:val="28"/>
          <w:szCs w:val="28"/>
          <w:rtl w:val="true"/>
          <w:lang w:bidi="ar-SA"/>
        </w:rPr>
        <w:t>ينصره أحد من الصحابة غيرهم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على قضاء عثمان </w:t>
      </w:r>
      <w:r>
        <w:rPr>
          <w:rStyle w:val="FootnoteAnchor"/>
          <w:rtl w:val="true"/>
        </w:rPr>
        <w:footnoteReference w:id="686"/>
      </w:r>
      <w:r>
        <w:rPr>
          <w:rFonts w:ascii="Amiri" w:hAnsi="Amiri" w:eastAsia="Amiri" w:cs="Amiri"/>
          <w:color w:val="111111"/>
          <w:sz w:val="28"/>
          <w:sz w:val="28"/>
          <w:szCs w:val="28"/>
          <w:rtl w:val="true"/>
          <w:lang w:bidi="ar-SA"/>
        </w:rPr>
        <w:t xml:space="preserve">، و على بيت المال و الديوان له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عثمان يستخلفه على المدينة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يذبّ عن عثمان حتى رجع لقوله جماعة من الأنصار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نصرتم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أنصار اللّه، فانصروا خليفته تكونوا أنصارا للّه مرتين؛ فقال الحجاج بن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تدري هذه البقرة الصيحاء ما تقول، إلى آخره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بن حنيف 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أشبعك عثمان من عضدان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قصيرة، ينال حملها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بنو عمرو بن عوف قد أجلبوا على عثمان، و كان زيد يذب عنه، فقال له قائل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 اللّه من الخزرج من له من عضدان العجوة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بمالي، و قطع لي إمامي عمر، و قطع لي إمامي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عمر عشرين ألف دينار؟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كان عمر يستخلفني على المدينة، فو اللّه، ما رجع من مغيب قط إلا قطع لي حديقة من نخل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استخلاف عمر له في أسفاره معروف و مشهور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أعطاه عثمان يوما مائة ألف مرة واحدة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 من ثراء زيد أن خلف من الذهب و الفضة ما كان يكسر بالفؤوس غير ما خلف من الأموال و الضياع بقيمة مائة ألف دينار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محل العناية التامة من قبل عمر، فعدا عن استخلافه له في كل سفر يسافره و إقطاعه الحدائق، فإنه كان كاتب عمر </w:t>
      </w:r>
      <w:r>
        <w:rPr>
          <w:rStyle w:val="FootnoteAnchor"/>
          <w:rtl w:val="true"/>
        </w:rPr>
        <w:footnoteReference w:id="695"/>
      </w:r>
      <w:r>
        <w:rPr>
          <w:rFonts w:ascii="Amiri" w:hAnsi="Amiri" w:eastAsia="Amiri" w:cs="Amiri"/>
          <w:color w:val="111111"/>
          <w:sz w:val="28"/>
          <w:sz w:val="28"/>
          <w:szCs w:val="28"/>
          <w:rtl w:val="true"/>
          <w:lang w:bidi="ar-SA"/>
        </w:rPr>
        <w:t xml:space="preserve">، و كان على قضائه و فرض له رزقا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أن نذكر هنا عبارة ابن سعد، و ابن عساكر،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يستخلف زيدا في كل سفر، و قل سفر يسافره و لم يستخلفه، و كان يفرق الناس في البلدان و ينهاهم أن يفتوا برأيهم، و يحبس زيدا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محتاجون إليه، فيما يجدون إليه، و فيما يحدث لهم مما لا يجدونه عند غيره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عمر و عثمان يقدمان على زيد أحدا، في القضاء و الفتوى، و الفرائض و القراءة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زيد في زمن معاوية على ديوان المدينة، فقد قال ابن قتيبة، عن عبد الملك بن مروان، الذي ولد سنة أربع و عشرين 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معاوية </w:t>
      </w:r>
    </w:p>
    <w:p>
      <w:pPr>
        <w:pStyle w:val="BookText"/>
        <w:rPr/>
      </w:pPr>
      <w:r>
        <w:rPr>
          <w:rFonts w:ascii="Amiri" w:hAnsi="Amiri" w:eastAsia="Amiri" w:cs="Amiri"/>
          <w:color w:val="111111"/>
          <w:sz w:val="28"/>
          <w:sz w:val="28"/>
          <w:szCs w:val="28"/>
          <w:rtl w:val="true"/>
          <w:lang w:bidi="ar-SA"/>
        </w:rPr>
        <w:t>جعله مكان زيد بن ثابت على ديوان المدينة، و هو ابن ست عشرة سنة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عبد الملك بن مروان من الذين يقولون بقول زيد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أبوه مروان، فكان قد بلغ من اهتمامه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دعاه، و أجلس له قوما خلف ستر، فأخذ يسأله، و هم يكتبون ففطن لهم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اعذر، إنما أقول برأيي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أتاه أناس يسألونه، و جعلوا يكتبون كل شيء قاله، فلما أطلعوه على ذلك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كل الذي قلته لكم خطأ، إنما قلت لكم بجهد رأي</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أنه يعترف بأنه إنما يفتي لهم برأيه، فقد بلغ من عمل الناس بفتواه المدعومة من قبل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المسيب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له قولا لا يعمل به، فهو مجمع عليه في المشرق و المغرب</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ماذا ترى؟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bookmarkStart w:id="643" w:name="pg16848_264752"/>
    </w:p>
    <w:p>
      <w:pPr>
        <w:pStyle w:val="Heading2"/>
        <w:numPr>
          <w:ilvl w:val="1"/>
          <w:numId w:val="1"/>
        </w:numPr>
        <w:rPr/>
      </w:pPr>
      <w:bookmarkStart w:id="644" w:name="__RefHeading___Toc7665408_417432637"/>
      <w:bookmarkStart w:id="645" w:name="_Toc222"/>
      <w:bookmarkEnd w:id="643"/>
      <w:bookmarkEnd w:id="644"/>
      <w:r>
        <w:rPr>
          <w:rtl w:val="true"/>
        </w:rPr>
        <w:t>الفهارس</w:t>
      </w:r>
      <w:bookmarkEnd w:id="645"/>
    </w:p>
    <w:p>
      <w:pPr>
        <w:pStyle w:val="Heading3"/>
        <w:numPr>
          <w:ilvl w:val="2"/>
          <w:numId w:val="1"/>
        </w:numPr>
        <w:rPr/>
      </w:pPr>
      <w:bookmarkStart w:id="646" w:name="__RefHeading___Toc7665410_417432637"/>
      <w:bookmarkStart w:id="647" w:name="_Toc223"/>
      <w:bookmarkEnd w:id="646"/>
      <w:r>
        <w:rPr>
          <w:rtl w:val="true"/>
        </w:rPr>
        <w:t>اشارة</w:t>
      </w:r>
      <w:bookmarkEnd w:id="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16848_264754"/>
      <w:bookmarkStart w:id="649" w:name="pg16848_264754"/>
      <w:bookmarkEnd w:id="649"/>
    </w:p>
    <w:p>
      <w:pPr>
        <w:pStyle w:val="Heading3"/>
        <w:numPr>
          <w:ilvl w:val="2"/>
          <w:numId w:val="1"/>
        </w:numPr>
        <w:rPr/>
      </w:pPr>
      <w:bookmarkStart w:id="650" w:name="pg16848_264754"/>
      <w:bookmarkStart w:id="651" w:name="__RefHeading___Toc7665412_417432637"/>
      <w:bookmarkStart w:id="652" w:name="_Toc224"/>
      <w:bookmarkEnd w:id="650"/>
      <w:bookmarkEnd w:id="651"/>
      <w:r>
        <w:rPr/>
        <w:t>1</w:t>
      </w:r>
      <w:r>
        <w:rPr>
          <w:rtl w:val="true"/>
        </w:rPr>
        <w:t>-</w:t>
      </w:r>
      <w:r>
        <w:rPr>
          <w:rtl w:val="true"/>
        </w:rPr>
        <w:t>الفهرس الإجمالي</w:t>
      </w:r>
      <w:bookmarkEnd w:id="652"/>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الغادر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علنية بين المسلمين و اليهود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الخندق</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نتائج</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نشوب الحرب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و هزيمة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الحسم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هبت الرياح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حمراء الأسد، و إلى السنة الرابعة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و أحداث</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أوسمة و همية لزيد بن ثابت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6848_264756"/>
      <w:bookmarkStart w:id="654" w:name="pg16848_264756"/>
      <w:bookmarkEnd w:id="654"/>
    </w:p>
    <w:p>
      <w:pPr>
        <w:pStyle w:val="Heading3"/>
        <w:numPr>
          <w:ilvl w:val="2"/>
          <w:numId w:val="1"/>
        </w:numPr>
        <w:rPr/>
      </w:pPr>
      <w:bookmarkStart w:id="655" w:name="pg16848_264756"/>
      <w:bookmarkStart w:id="656" w:name="__RefHeading___Toc7665414_417432637"/>
      <w:bookmarkStart w:id="657" w:name="_Toc225"/>
      <w:bookmarkEnd w:id="655"/>
      <w:bookmarkEnd w:id="656"/>
      <w:r>
        <w:rPr/>
        <w:t>2</w:t>
      </w:r>
      <w:r>
        <w:rPr>
          <w:rtl w:val="true"/>
        </w:rPr>
        <w:t>-</w:t>
      </w:r>
      <w:r>
        <w:rPr>
          <w:rtl w:val="true"/>
        </w:rPr>
        <w:t>الفهرس التفصيلي</w:t>
      </w:r>
      <w:bookmarkEnd w:id="657"/>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الغادر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أبي عفك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العصماء بنت مروان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كعب بن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سنينة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قيد الفتك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جريمة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موقف عمير في أصالته و نبله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الأشرف و أبو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تساؤل حائر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التنافس القبلي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غرور ابن الأشرف</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الإنسان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علنية بين المسلمين و اليهود</w:t>
      </w:r>
    </w:p>
    <w:p>
      <w:pPr>
        <w:pStyle w:val="BookText"/>
        <w:rPr/>
      </w:pPr>
      <w:r>
        <w:rPr>
          <w:rFonts w:ascii="Amiri" w:hAnsi="Amiri" w:eastAsia="Amiri" w:cs="Amiri"/>
          <w:color w:val="111111"/>
          <w:sz w:val="28"/>
          <w:sz w:val="28"/>
          <w:szCs w:val="28"/>
          <w:rtl w:val="true"/>
          <w:lang w:bidi="ar-SA"/>
        </w:rPr>
        <w:t>قريش تحرض اليهود على نقض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تصعيد التحدي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الآية في 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حقيقة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أهداف و نتائج حرب بني قينقاع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و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لابن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قينقاع تحت الأضواء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الخندق</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نتائج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نشوب الحرب</w:t>
      </w:r>
    </w:p>
    <w:p>
      <w:pPr>
        <w:pStyle w:val="BookText"/>
        <w:rPr/>
      </w:pPr>
      <w:r>
        <w:rPr>
          <w:rFonts w:ascii="IRNazanin" w:hAnsi="IRNazanin" w:eastAsia="IRNazanin"/>
          <w:color w:val="111111"/>
          <w:sz w:val="28"/>
          <w:sz w:val="28"/>
          <w:szCs w:val="28"/>
          <w:rtl w:val="true"/>
          <w:lang w:bidi="fa-IR"/>
        </w:rPr>
        <w:t>أجواء و مواقف</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جيش المشركين إلى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سؤال و جوابه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وصول الخبر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يحتاج إلى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المشركون و أزمة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عنصر السرية لتلافي الأخطار المحتملة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المشركون في طريق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النبي صلّى اللّه عليه و آله بواقع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الإفلاس على كل 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النبي صلّى اللّه عليه و آله يستشير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النبي صلّى اللّه عليه و آله يحتاج إلى رأي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الجواب عن السؤال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أهداف استشارته صلّى اللّه عليه و آله 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الجواب عن السؤال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الإنسان و شهادة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مناقشة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النبي صلّى اللّه عليه و آله في أحد؟</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لامة الحرب يعني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الأكاذيب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عقد الألوية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اللواء مع علي عليه السّلام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لا فرق بين اللواء و الراية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عدة و عدد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رجوع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الخيانة و آثارها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 و جوابه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إرجاع الصغار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الحراسة و قصة ذكوان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الشك في قصة ذكوان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و هزيمة</w:t>
      </w:r>
    </w:p>
    <w:p>
      <w:pPr>
        <w:pStyle w:val="BookText"/>
        <w:rPr/>
      </w:pPr>
      <w:r>
        <w:rPr>
          <w:rFonts w:ascii="Amiri" w:hAnsi="Amiri" w:eastAsia="Amiri" w:cs="Amiri"/>
          <w:color w:val="111111"/>
          <w:sz w:val="28"/>
          <w:sz w:val="28"/>
          <w:szCs w:val="28"/>
          <w:rtl w:val="true"/>
          <w:lang w:bidi="ar-SA"/>
        </w:rPr>
        <w:t>التعبئة للقتال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المظاهرة بين درعين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القبلي لدى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أبو دجانة و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ملاحظات على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نشوب الحرب و قتل أصحاب اللواء</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مخزوم و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المقداد على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علي عليه السّلام و عطفه على كبش الكتيبة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أصحاب اللواء</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مبارزة أبي بكر لولده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لنا على ما ذكر ملاحظات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هزيمة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يسب من نساء قريش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الهزيمة بعد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تصحيح و 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الرسول صلّى اللّه عليه و آله يدعوهم في أخراهم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علي عليه السّلام و كتائب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حمزة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استطراد حول وحشي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يدعو النبي صلّى اللّه عليه و آله على قومه؟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استطراد هام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و لا تذهب نفسك عليهم حسرات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لم يثبت في أحد غير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الفارون في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فرار سعد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فرار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فرار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فرار عمر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فرار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فرار عثمان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لم يثبت من المهاجرين سوى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سر الاختلاف في من 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ثبات أبي دجانة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نظرة في شعر حسان المتقدم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تأويلات سقيمة للفرار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لماذا كانت الهزيمة؟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الحسم</w:t>
      </w:r>
    </w:p>
    <w:p>
      <w:pPr>
        <w:pStyle w:val="BookText"/>
        <w:rPr/>
      </w:pPr>
      <w:r>
        <w:rPr>
          <w:rFonts w:ascii="IRNazanin" w:hAnsi="IRNazanin" w:eastAsia="IRNazanin"/>
          <w:color w:val="111111"/>
          <w:sz w:val="28"/>
          <w:sz w:val="28"/>
          <w:szCs w:val="28"/>
          <w:rtl w:val="true"/>
          <w:lang w:bidi="fa-IR"/>
        </w:rPr>
        <w:t>الرعب القاتل</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عودة المسلمين إلى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مواقف و بطولات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أنس بن النضر، و ابن السكن و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جهاد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الغسيل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عبد اللّه بن جحش و ابن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مواقف و بطولات سعد الموهومة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إشارة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كرامات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إشارة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تجميع القوى و إعادتها إلى مراكزها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المسلمون في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لم تثبت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في قفص الاتهام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العباس في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من مشاهد الحرب</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الصبر في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هبت الرياح</w:t>
      </w:r>
    </w:p>
    <w:p>
      <w:pPr>
        <w:pStyle w:val="BookText"/>
        <w:rPr/>
      </w:pPr>
      <w:r>
        <w:rPr>
          <w:rFonts w:ascii="Amiri" w:hAnsi="Amiri" w:eastAsia="Amiri" w:cs="Amiri"/>
          <w:color w:val="111111"/>
          <w:sz w:val="28"/>
          <w:sz w:val="28"/>
          <w:szCs w:val="28"/>
          <w:rtl w:val="true"/>
          <w:lang w:bidi="ar-SA"/>
        </w:rPr>
        <w:t>ما جرى على حمزة 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الرسول صلّى اللّه عليه و آله من المثلة بحمزة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ما هو الصحيح في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 كبد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البكاء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السياسة و ما أدراك ما السياسة؟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التوراة و المنع من البكاء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النبي صلّى اللّه عليه و آله على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أبي سفيان من قبر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الأنصار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صفية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الاختصام في ابنة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على الشهداء و تغسيلهم و دفنهم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تقديم الأقرأ؟</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أنا شهيد على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عدد شهداء أحد</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أكثر القتلى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عدد قتلى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أكثر القتلى من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أويس القرني في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صفية و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بعض الحكم في معركة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مشاهد العودة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علي عليه السّلام يناول فاطمة عليها السّلام سيفه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شماتة المنافقين و سرورهم بنتائج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أجواء النفاق و دوافعه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دعني أقتله يا 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حمراء الأسد و إلى السنة الرابعة</w:t>
      </w:r>
    </w:p>
    <w:p>
      <w:pPr>
        <w:pStyle w:val="BookText"/>
        <w:rPr/>
      </w:pPr>
      <w:r>
        <w:rPr>
          <w:rFonts w:ascii="Amiri" w:hAnsi="Amiri" w:eastAsia="Amiri" w:cs="Amiri"/>
          <w:color w:val="111111"/>
          <w:sz w:val="28"/>
          <w:sz w:val="28"/>
          <w:szCs w:val="28"/>
          <w:rtl w:val="true"/>
          <w:lang w:bidi="ar-SA"/>
        </w:rPr>
        <w:t>قريش تفكر في المدينة ثم تعدل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غزوة حمراء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المجروحون فقط</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أسيران يقعان في أيدي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دوافع حمراء الأسد و نتائجها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 على ضوء ما تقدم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قتل الأسيرين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وفاة أم كلثوم و ملابساتها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الباب الثاني  شخصيات و أحداث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أوسمة وهمية لزيد بن ثابت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الحدث المشكوك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روايات تعلم زيد العبرانية أو السريانية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ملاحظتان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علم زيد بالفرائض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أبو عمر و الراية لزيد في تبوك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زيد و جمع القرآن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الفضائل و السياسة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الخط السياسي لزيد بن ثابت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365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شواهد النبوة،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سلام الجمحي في طبقات الشعراء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طبعة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السيرة البنوية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ط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ما تقدم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ط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سيرة ابن اسحاق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التاريخ، و أبي داود و مستدرك الحاكم و مسند أحمد و مسلم و كنوز الحقائق بهامش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بهامش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مقتل الحسين للمقرم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عن وقايع الايام عن الشهاب في الحكم و الآداب و لا بأس بمراجعة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معاني الأخبار للصدوق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التفسير المنسوب للعسكري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نيل الاوطار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لابن المبارك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عمر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ابن المنذر،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في التشريع الإسلامي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القضية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و ابن جرير، و ابن المنذر، و ابن أبي حاتم، و أبي الشيخ، و ابن مردويه، و البيهقي في الدلائل، و ابن عساكر، و ابن أبي شيبة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عبد بن حميد، و ابن جرير، و محمد بن نصر في الصلاة، و الطبراني، و أبي نعيم في الدلائل، و البيهقي في شعب الإيمان، و ابن أبي شيبة، و البغوي في معجمه، و ابن مردويه، و أبي عبيدة و غيرهم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خلدون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أضواء على السنة المحمدية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الإسرائيليات في التفسير و الحديث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أحمد، و البزار،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غير ذلك من المصادر الكثيرة التي أشرنا إلى طائفة منها في تمهيد الكتاب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يعد فيهم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ط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سيرة المصطفى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أن يكون عمدة الجيش ثلاثة آلاف، و معهم من العبيد و الخدم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مقاتلون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ألفان بل في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سفيان قد استأجر ألفين من الأحابيش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بأحوال المصطفى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حياة محمد لهيكل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سيرة المصطفى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سيرة المصطفى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حياة محمد لهيكل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اسحاق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سيرة المصطفى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البيهقي في شعب الايمان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غزوة بدر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العقيلي و سنده حسن،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بسند جيد عن ابن عمرو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الأحزاب 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الدهر 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تنافي أيضا الآية التي في سورة الشورى التي خصت الشورى بالمؤمنين الذين لهم صفات معينة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أسس التشريع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عبد المحسن فضل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أمالي الطوسي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جمهوري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 اللّه خير و أبقى لجماعات مختلفة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يجتنبون كبائر الإثم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الاحتمال خلاف الظاهر هنا، فإن المراد أن الذين يجمعون هذه الصفات هم الذين يكون ما عند اللّه خير و أبقى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فلو كان أحد ينتصر على من بغى عليه و لكنه غير مؤمن مثلا، فلا شك في أن ما عند اللّه ليس خيرا و أبقى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كان أمرهم شورى بينهم و هم غير مؤمنين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محصل ما جاء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الإنسان و شهادة الأنبياء للشهيد الصدر، و الفقرات الأخيرة هي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معتبرة جدا؛ فإن عمر بن حنظلة شيخ كبير روى عنه عدد كبير من الثقات الكبار و الأعيان، بل لم يرو عنه ضعيف إلا 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بين من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يروي إلا عن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كابن بكير و صفوان الجمال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الكلبي، و مجاهد، و الواقدي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عمر، و إسعاف الراغبين بهامش نور الأبصار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 و غير ذلك كثير، فإنه لا مجال لتتبعه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أوضحنا ذلك في مقال لنا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أين دفن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عائشة أم في بيت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إرشاد المفيد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تيسير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تلخيصه للذهبي بهامشه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الرياض النضرة المجلد الثاني،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شاهد من حديث زنفل العرفي، و فيه طول فلم يخرجه الحاكم، و مناقب الخوارزمي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في المناقب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ط ليدن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احتجاج الطبرسي، و الرياض النضرة المجلد الثاني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نظام الملك في أماليه، و كفاية الطالب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محدث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بطرق شتى عن جابر، و عن أنس،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مناقب أمير المؤمنين لابن المغازلي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صححه على شرط الشيخين هو و الذهبي في تلخيص المستدرك،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 القضية كانت مع سعد بن مالك أبي سعيد الخدري، لأن سعد بن أبي وقاص كان منحرفا عن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يشير إلى ذلك ما ذكره الحاكم في مستدركه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أبا سعيد قد دعا على من كان ينتقص عليا فاستجاب اللّه 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ابن عباس بإسناد قوي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العبسي بدل سعد بن عبادة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لابن حمزة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الرياض النضرة المجلد الثاني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الحضرمي، و 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ضعوه</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التجرية للقوشجي ض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تاريخ ابن عساكر 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المنتقى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 ابن أبي الحديد عن هزيمة الشيخين في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للراية العظمى و قد ذهبا بها ملابس ذل فوقها و جلابيب</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فتح الباري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الوفاء، و الطبراني في الكبير و الأوسط بسند رجاله ثقات، و ذكر مثل ذلك عن الكشاف و معالم التنزيل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نقل عن ابن أبي شيبة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بإسناد حسن، و في الصحيح بعضه بغير سياقه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في الشمائل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مصابيح السنة للبغوي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و 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عن الطبراني و الحاكم،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ينسج من الدروع على قدر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الحذوة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نصوص هذه الرواية المختلفة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فيهما ذكر عمر و الزبير،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واحد، و ينابيع المودة، إلى غير ذلك من المصادر الكثيرة التي لا مجال لتعدادها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بمكة لم يجسر عليه أحد؛ لموضع أبي طالب، و أغروا به الصبيان، و كانوا إذا 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يرمونه بالحجارة و التراب، و شكا ذلك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 أمي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خرجت فأخرجني معك، 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فتعرض الصبيان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كعادتهم، فحمل عليهم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كان يقضمهم في وجوههم، و آنافهم، و آذانهم، فكان الصبيان يرجعون باكين إلى آبائهم،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قضمنا علي، قضمنا علي، فسمي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أشار إلى ذلك أيضا في نهاية ابن الاثير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الاسكافي،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العثمانية للجاحظ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شرح التجريد للقوشجي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الإرشاد للشيخ المفيد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عن علي ما يؤيد هذا، و العثمانية للجاحظ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نزول الآية و كذا في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ملحق العثمانية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و عن المقريزي في الامتاع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بدر، فقد أشرنا إلى هذه الرواية هناك أيضا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ذلك في هذا الكتاب في فصل هجرة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الحديث حول شراء أبي بكر للموالي و نفقاته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عبد بن حميد، و ابن جرير، و ابن المنذر، و ابن أبي حاتم، و أبو الشيخ، و ابن اسحاق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ليراجع آخر كتاب العثمانية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غير ذلك كثير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صبح 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بلاغات النساء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في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نهاية الأرب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تحقيق محمد أبي الفضل إبراهيم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الاسكافي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تاريخ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قالوا في ابن ملجم أيضا كما ذكره في الغدير عنهم أيضا، فراجع الصفحات المشار إليها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و قاتل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جملة اعتراضية، زادها الرواة تبرعا، و إلا فقد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قسم الغنائم في بدر، بل لقد ادعوا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ذلك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أسهم لمن لم يكن قد حضرها، فكيف بغيره؟ فراجع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ليلاحظ مدى الاختلاف في هذا</w:t>
      </w:r>
      <w:r>
        <w:rPr>
          <w:rFonts w:eastAsia="IRNazanin" w:cs="IRNazanin"/>
          <w:b w:val="false"/>
          <w:bCs w:val="false"/>
          <w:i w:val="false"/>
          <w:iCs w:val="false"/>
          <w:color w:val="333333"/>
          <w:sz w:val="20"/>
          <w:szCs w:val="20"/>
          <w:rtl w:val="true"/>
        </w:rPr>
        <w:t>! !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روضة الكافي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المتقدم في أكثره للمعتزلي في 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الزاهد اللغوي غلام ثعلب، و عن محمد بن حبيب في أماليه، و 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راجع الرواية 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فرائد السمطين، الباب الخمسون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عن الطبراني،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و علل الشرايع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الإرشاد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اعلام الورى و تفسير فرات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روضة الكافي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كان في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العديد من المصادر،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تاريخ ابن عساكر 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في هامشه عن الفضائل لاحمد بن حنبل، الحديث 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غاية المرام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الرياض النضرة المجلد الثاني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عن علي بن سلطان في مرقاته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في المناقب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البخاري، عن جعفر بن عمر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اسعاف الراغبين، بهامش نور الابصار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المديني، و الحميدي عن ابن عيينة، و أخرجه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نظائر أيضا لا مجال لتتبعها ستأتي في أواخر هذا الجزء، أو آخر فصل بعدما هبت الرياح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النسائي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عبد بن حميد، و سعيد بن منصور، و البخاري، و مسلم، و الترمذي، و ابن المنذر، و ابن مردويه، و البيهقي في الدلائل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اسحاق، و الترمذي، و النسائي،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و أحمد، و عبد بن حميد، و البخاري، و مسلم، و الترمذي، و ابن جرير، و النسائي، و ابن المنذر، و النحاس في ناسخه، و ابن أبي حاتم، و عبد الرزاق، و البيهقي في الدلائل، 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البخاري، و الترمذي، و البيهقي في الدلائل، و ابن جرير، و النسائي، و ابن أبي حاتم،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نيل الاوطار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ابن جرير، و ابن المنذر، و ابن أبي حاتم، و النحاس في ناسخه، و البيهقي في سننه،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النحاس في ناسخه، و عبد بن حميد 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ليس 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ناسا من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الإحسان في تقريب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عن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اسحاق، و النحاس في ناسخه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عائذ،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إعلام الورى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توضيح هذه الآية في الجزء الثامن 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في فصل القنوت و الدعاء على القبائل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النصوص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 الصلة، 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 عنه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المصادر ستأتي في الجزء السادس في فصل القنوت و الدعاء على القبائل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الترغيب و 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الأحاديث في الغدير للعلامة الأميني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من المصادر، 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مسلم، و الترمذي، و النسائي، و ابن ماجة، و الطبراني، و الحاكم و الدارقطني، و أحمد، و الطيالسي، و الهيثمي، و السيوطي، و المناوي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إحياء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الزهد و الرقائق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في الشمائل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راجع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الجمل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الإرشاد للمفيد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تيسير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ذلك في الجزء الأول من هذا الكتاب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ذلك في الجزء الأول من هذا الكتاب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في التشريع الإسلامي و بحث آخر في نفس الكتاب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الإسلامية أسسها و منطلقاتها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عبده الكتاب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البزار، و أحمد،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راجع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النبوة للبيهقي بنحو آخر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عنه،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آخر العثمانية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اسحاق، و 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قد اقتصر في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ذكر عمر فقط، 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سيرة ابن اسحاق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تصريح بالاسم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في تهذيب مسند الطيالسي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عن الصفوة، و ابن أبي حاتم،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الطيالسي،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 وابن سعد، و ابن السني، و الشاشي، و البزار، و الدارقطني في الأفراد، و أبي نعيم في معرفة الصحابة، و الطبراني في الكبير و الأوسط، و ابن عساكر، و الضياء في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في مقدمة الكنز بصحة ما يعزوه لبعض هؤلاء،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عن الكنز عمن تقدم بإضافة ابن حبان،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الكنز أيضا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تلخيصه للذهبي بهامش نفس الصفحة،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المستدرك،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لهيكل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للشيخ المظفر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غزوة أحد،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سح السحابة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ليراجع آخر العثمانية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تلخيصه للذهبي هامش نفس الصفحة، و صححاه على شرط الشيخين،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البيهقي في سننه، و ابن الكلبي، و التفسير الكبير للرازي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الواحدي في الوسيط عن عمرو بن دينار،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الكنز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هزمنا ففررت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سياق الكلام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لباب الآداب لأسامة بن منقذ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 فتوح البلدان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تفسير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الإرشاد للشيخ المفيد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لكن مغازي الواقدي المطبوع لم يصرح بالأسماء بل كنى عنها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الهامش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عمر 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ابن اسحاق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التفسير الكبير للرازي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عن فراره يوم أحد و تخلفه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للبياضي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تقدمت الرواية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رجلين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تاريخ الخميس أيضا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يبدو أن في الإرشاد تحريفا، فراجع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قارنها مع ما نقله عنه في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قاموس الرجال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ربيع الأبرار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عمارا كان بين يدي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يذب عنه، و المقداد كان عن يمينه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الإرشاد للمفيد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على وجه الاستيصال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البوطي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سيرة المصطفى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الارتباط به من حيث هو رسول و قائد حرب، و معلم، أمر ضروري و لا بد منه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هامشه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تعبيرات أخرى عنهما بفلان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البحار، و روضة الكافي، لا مجال لذكرها هنا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يكن كل المسلمين و لا جلّهم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أظهرته حرب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مستوى وعي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 بن النضر، و أبي دجانة و أمثالهم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و الأوسط، و رجالهما رجال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بهامشها نفس المكان،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الطبية في الإسلام فصل التمريض و المستشفى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المفزع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 الكثيرة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العصمة في فصل بحوث تسبق السيرة بعد غزوة بدر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في التشريع الإسلامي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غير ذلك كثير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صفين لنصر بن مزاحم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عن أنساب السمعاني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في هامشه عن البخاري عن أبي عوانة و 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للعلامة التستري، و غيره من كتب التراجم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نشوب الحرب، فراجع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المصادر لذلك في أواخر الجزء الثالث من هذا الكتاب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المصادر لذلك في أواخر الجزء الثالث من هذا الكتاب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الحديث عن ثروة أبي بكر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 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طرائف ابن طاووس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عن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تفسير البغوي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تفسير الآلوسي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عن السدي و عن عبد الرزاق و عبد بن حميد و ابن المنذر و ابن سعد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عن الخرائج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الورى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سفيان سأل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كنا نشك في ذكرهما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تعودنا أن نجد هذا التعاقب في كثير من الروايات، و لعله بهدف الإيحاء بأن الزعامة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لأبي بكر، ثم لعمر، ثم لعثمان، و لكن عثمان لم يذكر هنا لغيابه و فراره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عن قرب الإسناد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عن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سعدا هو الذي أتاه بالماء، فشرب منه و دعا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الصحيح هو أنه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لتضافر الروايات عليه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صحف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في هامشه عن مصادر كثيرة،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عن مسلم في فضائل الصحابة و عن أبي داود أيضا، 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عليها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الترمذي و صححه، و الرياض النضرة، و أحمد، و أبو حاتم،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البلاذري و ابن اسحاق،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فيه أن هذه يد له عند عمر، كان عمر يكافئه عليها حين استخلف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للحافظ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الينابيع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شرح المعتزلي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البعداء من الأعداء أو قاطعوا الأرحام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ليقارن بين الإشارة الخفية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إخبار عمر لأبي سفيان صراحة بأن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يهدف بلا شك إلى الحفاظ على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نريد أن نتهم غيره ممن يدل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يخالف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اللّه هو العالم بالحقائق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ليراجع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ليراجع كامل 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الإستيعاب ترجمة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عن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عن سنن ابن ماجة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و في الجنائز الحديث رقم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عن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الصفوة و المنتقى، و المصنف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ليراجع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دلائل أبي نعيم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عن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بسند صحيح، و الدارمي كما في الأوجز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ط دار الكتب العلمية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سيرة ابن اسحاق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التبيان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كثير، و القول بأن الآية مدينة لا عبرة به لأنه يستند إلى هذه الرواية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مردويه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البخاري، و مسلم، و غير ذلك</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في الناسخ و المنسوخ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لمحمد أبي زهرة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عبده، باب الرسائل 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باب الخطب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ليراجع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راجع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راجع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ففيهما حديث معناه ذلك أيضا، و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راجع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للمرعشي النجفي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ما قبل الأخير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ما قبل الأخير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و حسّنه، و عبد اللّه بن أحمد في زوائد المسند، و النسائي و ابن المنذر، و ابن أبي حاتم، و ابن حبان، و ابن مردويه، و الحاكم و صححه، و البيهقي في الدلائل، 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مصنف ابن أبي شيبة،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عشرات المصادر الموثوقة،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و الغدير و غيره عن عشرات المصادر الموثوقة، و كذا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في 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موسى، و الطبقات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الاصابة، و المصنف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في هامشه عن البخاري و ابن سعد و ابن أبي شيبة،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الفائق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في الثاني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عن الإستيعاب ترجمة النعمان بن مقرن و الرياض النضرة المجلد الثاني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بكاء عمر على ابن ذلك الأعرابي حتى بل لحيته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صححه هو و الذهبي في تلخيصه، 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الإستيعاب ترجمة عثمان بن مظعون، و مسند الطيالسي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و ابن ماجة،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إختلاف الحديث للشافعي هامش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مختصر المزني هامش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 و عن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و دلائل الصدق، و النص و الإجتهاد، و غير ذلك</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شجر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حزقيال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بهامش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الإختصاص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بصائر الدرجات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الطبقات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نفس الرحمن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و الدرجات الرفيعة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سفيان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و لا سيما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رأي علي في معاوية، و في أبيه، و قاموس الرجال ترجمة أبي سفيان، و الإستيعاب و غير ذلك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تقدم ذلك عن مغلطاي أيضا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يحضره الفقيه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الإكتفاء، و ابن اسحاق، و أحمد، و الترمذي، و أبي داود، و النسائي، و الدارمي، و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في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ناقشها المعتزلي بما لا مجال 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الترمذي، و أبي داود، و النسائي، و 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الترغيب و 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ما يشير إلى ذلك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للحافظ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ليراجع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 من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غير ذلك كثير و ليراجع 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المشكاة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من هذا الكتاب،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بئر معونة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للسبكي، 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 تأويل مختلف الحديث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السيرة الحلبية، و غير ذلك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بعض كتب المدائني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بني سفيان بن عوف، و روى له شعرا في ذلك، فراجع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هامش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راجع الطبعة الحجرية من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أخرى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راجع القصة في الزهد و الرقائق قسم ما رواه نعيم بن حماد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ألفاظ، و مختصر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راجع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راجع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اعلام الورى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اسحاق،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رجاله رجال الصحيح،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تلخيصه للذهبي بهامشه، و صححاه على شرط البخاري،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رجاله رجال الصحيح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أحمد، و البيهقي،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مرسل جيد، 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مناقب الخوارزمي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يعلى و البزار،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البخاري، و الترمذي، و بقية الجماعة ما عدا ابن ماجة، و مناقب الخوارزمي الحنفي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هذا الحديث من وجوه كما في مجمع الزوائد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المجلد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تفصيل القضية فيه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راجع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القضية في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لقصة ذي الثدية طرقا كثيرة صحيحة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و ابن أبي شيبة، و أحمد، و البخاري، و مسلم، و ابن ماجة، و ابن جرير، و ابن المنذر، و ابن أبي حاتم، و الحاكم، و البيهقي في الدلائل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غضبه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ليراجع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عن الكامل و المعتزلي، و أشار إلى ذلك ابن هشام، و تاريخ الخميس، و السيرة النبوية لابن كثير،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العوالم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بيناه في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ربائبه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في كتابنا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الصائب في إثبات الربائب</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البلاذري،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بقية المصادر تقدمت قبل حوالي خمس صفحات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الدعاء، فذكره الشيخان في المقنعة، و التهذيب، عقيب تسبيح شهر رمضان، و نسبه الأول إلى مجيء الآثار به، لكن ليس في نسخته الفقرة، نعم هي في الثاني</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للحافظ 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هامش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و الخصال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فتوح البلدان للبلاذري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ابن عساكر،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ذكر لمدة تعلمه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ابن أبي داود في المصاحف، 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يعلى، و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ابن أبي داود، و غيرهما 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يعلى،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تلخيصه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بهامشه، 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الإستيعاب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عن ابن أبي داود في المصاحف، و الأحكام الصغرى لأبي بكر ابن شيبة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رواه ابن أبي الزناد، و أحمد، و يونس، عن أبي داود و داود بن عمرو الضبي، و سعيد بن سليمان الواسطي، و سليمان بن داود الهاشمي، و عبد اللّه بن وهب، و علي بن حجر، و حديثه عند الترمذي كذا ذكره السخاوي في الأصل 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غيره،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البغوي و أبي يعلى،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تلخيصه للذهبي بهامش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فتوح البلدان للبلاذري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عنه في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الرصف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التنبييه و الإشراف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الوزراء و الكتاب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الوثائق السياسية، و مكاتيب الرسول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الجزري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الوزراء و الكتاب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لكننا لم نعثر حتى على رسالة واحدة، أو على أي شيء ذكر فيه اسم حنظلة هذا على أنه قد كتبه، و هذا أمر يثير العجب حقا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فلعل خصوم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منحوه هذا الوسام لأنه اعتزل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يشترك في حروبه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التنبييه و الإشراف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للتلمساني، و عن ابن هشام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التعريف برجال مختصر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السلام، و عن الإعلام بسيرة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لعل أحسن من تكلم في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المحقق الشيخ علي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ففيهما مصادر أخرى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و ترجمة زيد بن ثابت في مختلف المصادر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القرآن و علومه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بن حنبل حديث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و عن أخبار القضاة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طرق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يشارطها مولاها و يكاتبها على أن تؤدي له مقدارا معينا من المال، و تنال الحرية عن هذا الطريق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الخبر في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حقائق هامة حول القرآن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عن جمع القرآن في عهد الخلفاء؟</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في شرح السنة و راجع تاريخ القرآن للزنجاني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كشف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البزار، و رجال أحمد رجال الصحيح، 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طبع الإستقامة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باستثناء الأول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أخبار القضاة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عدا عما تقدم و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أشار إلى كتابته في المعارف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الطبراني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62849</Words>
  <Characters>242387</Characters>
  <CharactersWithSpaces>302967</CharactersWithSpaces>
  <Paragraphs>2609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2026-08-23T13:59:40Z</dcterms:created>
  <dc:creator>ghaemiyeh.com</dc:creator>
  <dc:description/>
  <dc:language>en-US</dc:language>
  <cp:lastModifiedBy/>
  <dcterms:modified xsi:type="dcterms:W3CDTF">2026-08-23T17:29:50Z</dcterms:modified>
  <cp:revision>1</cp:revision>
  <dc:subject/>
  <dc:title>الصحیح من سیره النبی الاعظم صلی الله علیه و آله وسلم جلد 7</dc:title>
</cp:coreProperties>
</file>

<file path=docProps/custom.xml><?xml version="1.0" encoding="utf-8"?>
<Properties xmlns="http://schemas.openxmlformats.org/officeDocument/2006/custom-properties" xmlns:vt="http://schemas.openxmlformats.org/officeDocument/2006/docPropsVTypes"/>
</file>