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5809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75811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775813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775815_73709187">
            <w:r>
              <w:rPr>
                <w:webHidden/>
                <w:rStyle w:val="IndexLink"/>
                <w:rtl w:val="true"/>
              </w:rPr>
              <w:t>بخش یکم مهم‏ترین دلایل‏های خلافت ابوبکر …</w:t>
            </w:r>
            <w:r>
              <w:rPr>
                <w:rStyle w:val="IndexLink"/>
                <w:rtl w:val="true"/>
              </w:rPr>
              <w:tab/>
            </w:r>
            <w:r>
              <w:rPr>
                <w:rStyle w:val="IndexLink"/>
              </w:rPr>
              <w:t>11</w:t>
            </w:r>
          </w:hyperlink>
        </w:p>
        <w:p>
          <w:pPr>
            <w:pStyle w:val="Contents3"/>
            <w:tabs>
              <w:tab w:val="clear" w:pos="8459"/>
              <w:tab w:val="right" w:pos="9026" w:leader="dot"/>
            </w:tabs>
            <w:rPr/>
          </w:pPr>
          <w:hyperlink w:anchor="__RefHeading___Toc9775817_73709187">
            <w:r>
              <w:rPr>
                <w:webHidden/>
                <w:rStyle w:val="IndexLink"/>
                <w:rtl w:val="true"/>
              </w:rPr>
              <w:t>مهم‏ترین استدلال‏های اهل سنّت بر امامت ابوبکر …</w:t>
            </w:r>
            <w:r>
              <w:rPr>
                <w:rStyle w:val="IndexLink"/>
                <w:rtl w:val="true"/>
              </w:rPr>
              <w:tab/>
            </w:r>
            <w:r>
              <w:rPr>
                <w:rStyle w:val="IndexLink"/>
              </w:rPr>
              <w:t>11</w:t>
            </w:r>
          </w:hyperlink>
        </w:p>
        <w:p>
          <w:pPr>
            <w:pStyle w:val="Contents2"/>
            <w:tabs>
              <w:tab w:val="clear" w:pos="8743"/>
              <w:tab w:val="right" w:pos="9026" w:leader="dot"/>
            </w:tabs>
            <w:rPr/>
          </w:pPr>
          <w:hyperlink w:anchor="__RefHeading___Toc9775819_73709187">
            <w:r>
              <w:rPr>
                <w:webHidden/>
                <w:rStyle w:val="IndexLink"/>
                <w:rtl w:val="true"/>
              </w:rPr>
              <w:t>بخش دوم مهمترین دلیل‏های فضیلت و برتری برتری ابوبکر …</w:t>
            </w:r>
            <w:r>
              <w:rPr>
                <w:rStyle w:val="IndexLink"/>
                <w:rtl w:val="true"/>
              </w:rPr>
              <w:tab/>
            </w:r>
            <w:r>
              <w:rPr>
                <w:rStyle w:val="IndexLink"/>
              </w:rPr>
              <w:t>15</w:t>
            </w:r>
          </w:hyperlink>
        </w:p>
        <w:p>
          <w:pPr>
            <w:pStyle w:val="Contents3"/>
            <w:tabs>
              <w:tab w:val="clear" w:pos="8459"/>
              <w:tab w:val="right" w:pos="9026" w:leader="dot"/>
            </w:tabs>
            <w:rPr/>
          </w:pPr>
          <w:hyperlink w:anchor="__RefHeading___Toc9775821_73709187">
            <w:r>
              <w:rPr>
                <w:webHidden/>
                <w:rStyle w:val="IndexLink"/>
                <w:rtl w:val="true"/>
              </w:rPr>
              <w:t>دلیل‏های اهل سنّت در برتری ابوبکر …</w:t>
            </w:r>
            <w:r>
              <w:rPr>
                <w:rStyle w:val="IndexLink"/>
                <w:rtl w:val="true"/>
              </w:rPr>
              <w:tab/>
            </w:r>
            <w:r>
              <w:rPr>
                <w:rStyle w:val="IndexLink"/>
              </w:rPr>
              <w:t>15</w:t>
            </w:r>
          </w:hyperlink>
        </w:p>
        <w:p>
          <w:pPr>
            <w:pStyle w:val="Contents4"/>
            <w:tabs>
              <w:tab w:val="clear" w:pos="8176"/>
              <w:tab w:val="right" w:pos="9026" w:leader="dot"/>
            </w:tabs>
            <w:rPr/>
          </w:pPr>
          <w:hyperlink w:anchor="__RefHeading___Toc9775823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9775825_73709187">
            <w:r>
              <w:rPr>
                <w:webHidden/>
                <w:rStyle w:val="IndexLink"/>
                <w:rtl w:val="true"/>
              </w:rPr>
              <w:t>دلیل اول …</w:t>
            </w:r>
            <w:r>
              <w:rPr>
                <w:rStyle w:val="IndexLink"/>
                <w:rtl w:val="true"/>
              </w:rPr>
              <w:tab/>
            </w:r>
            <w:r>
              <w:rPr>
                <w:rStyle w:val="IndexLink"/>
              </w:rPr>
              <w:t>16</w:t>
            </w:r>
          </w:hyperlink>
        </w:p>
        <w:p>
          <w:pPr>
            <w:pStyle w:val="Contents4"/>
            <w:tabs>
              <w:tab w:val="clear" w:pos="8176"/>
              <w:tab w:val="right" w:pos="9026" w:leader="dot"/>
            </w:tabs>
            <w:rPr/>
          </w:pPr>
          <w:hyperlink w:anchor="__RefHeading___Toc9775827_73709187">
            <w:r>
              <w:rPr>
                <w:webHidden/>
                <w:rStyle w:val="IndexLink"/>
                <w:rtl w:val="true"/>
              </w:rPr>
              <w:t>دلیل دوم …</w:t>
            </w:r>
            <w:r>
              <w:rPr>
                <w:rStyle w:val="IndexLink"/>
                <w:rtl w:val="true"/>
              </w:rPr>
              <w:tab/>
            </w:r>
            <w:r>
              <w:rPr>
                <w:rStyle w:val="IndexLink"/>
              </w:rPr>
              <w:t>18</w:t>
            </w:r>
          </w:hyperlink>
        </w:p>
        <w:p>
          <w:pPr>
            <w:pStyle w:val="Contents4"/>
            <w:tabs>
              <w:tab w:val="clear" w:pos="8176"/>
              <w:tab w:val="right" w:pos="9026" w:leader="dot"/>
            </w:tabs>
            <w:rPr/>
          </w:pPr>
          <w:hyperlink w:anchor="__RefHeading___Toc9775829_73709187">
            <w:r>
              <w:rPr>
                <w:webHidden/>
                <w:rStyle w:val="IndexLink"/>
                <w:rtl w:val="true"/>
              </w:rPr>
              <w:t>دلیل سوم …</w:t>
            </w:r>
            <w:r>
              <w:rPr>
                <w:rStyle w:val="IndexLink"/>
                <w:rtl w:val="true"/>
              </w:rPr>
              <w:tab/>
            </w:r>
            <w:r>
              <w:rPr>
                <w:rStyle w:val="IndexLink"/>
              </w:rPr>
              <w:t>19</w:t>
            </w:r>
          </w:hyperlink>
        </w:p>
        <w:p>
          <w:pPr>
            <w:pStyle w:val="Contents4"/>
            <w:tabs>
              <w:tab w:val="clear" w:pos="8176"/>
              <w:tab w:val="right" w:pos="9026" w:leader="dot"/>
            </w:tabs>
            <w:rPr/>
          </w:pPr>
          <w:hyperlink w:anchor="__RefHeading___Toc9775831_73709187">
            <w:r>
              <w:rPr>
                <w:webHidden/>
                <w:rStyle w:val="IndexLink"/>
                <w:rtl w:val="true"/>
              </w:rPr>
              <w:t>دلیل چهارم …</w:t>
            </w:r>
            <w:r>
              <w:rPr>
                <w:rStyle w:val="IndexLink"/>
                <w:rtl w:val="true"/>
              </w:rPr>
              <w:tab/>
            </w:r>
            <w:r>
              <w:rPr>
                <w:rStyle w:val="IndexLink"/>
              </w:rPr>
              <w:t>20</w:t>
            </w:r>
          </w:hyperlink>
        </w:p>
        <w:p>
          <w:pPr>
            <w:pStyle w:val="Contents4"/>
            <w:tabs>
              <w:tab w:val="clear" w:pos="8176"/>
              <w:tab w:val="right" w:pos="9026" w:leader="dot"/>
            </w:tabs>
            <w:rPr/>
          </w:pPr>
          <w:hyperlink w:anchor="__RefHeading___Toc9775833_73709187">
            <w:r>
              <w:rPr>
                <w:webHidden/>
                <w:rStyle w:val="IndexLink"/>
                <w:rtl w:val="true"/>
              </w:rPr>
              <w:t>دلیل پنجم …</w:t>
            </w:r>
            <w:r>
              <w:rPr>
                <w:rStyle w:val="IndexLink"/>
                <w:rtl w:val="true"/>
              </w:rPr>
              <w:tab/>
            </w:r>
            <w:r>
              <w:rPr>
                <w:rStyle w:val="IndexLink"/>
              </w:rPr>
              <w:t>20</w:t>
            </w:r>
          </w:hyperlink>
        </w:p>
        <w:p>
          <w:pPr>
            <w:pStyle w:val="Contents4"/>
            <w:tabs>
              <w:tab w:val="clear" w:pos="8176"/>
              <w:tab w:val="right" w:pos="9026" w:leader="dot"/>
            </w:tabs>
            <w:rPr/>
          </w:pPr>
          <w:hyperlink w:anchor="__RefHeading___Toc9775835_73709187">
            <w:r>
              <w:rPr>
                <w:webHidden/>
                <w:rStyle w:val="IndexLink"/>
                <w:rtl w:val="true"/>
              </w:rPr>
              <w:t>دلیل ششم …</w:t>
            </w:r>
            <w:r>
              <w:rPr>
                <w:rStyle w:val="IndexLink"/>
                <w:rtl w:val="true"/>
              </w:rPr>
              <w:tab/>
            </w:r>
            <w:r>
              <w:rPr>
                <w:rStyle w:val="IndexLink"/>
              </w:rPr>
              <w:t>21</w:t>
            </w:r>
          </w:hyperlink>
        </w:p>
        <w:p>
          <w:pPr>
            <w:pStyle w:val="Contents4"/>
            <w:tabs>
              <w:tab w:val="clear" w:pos="8176"/>
              <w:tab w:val="right" w:pos="9026" w:leader="dot"/>
            </w:tabs>
            <w:rPr/>
          </w:pPr>
          <w:hyperlink w:anchor="__RefHeading___Toc9775837_73709187">
            <w:r>
              <w:rPr>
                <w:webHidden/>
                <w:rStyle w:val="IndexLink"/>
                <w:rtl w:val="true"/>
              </w:rPr>
              <w:t>دلیل هفتم …</w:t>
            </w:r>
            <w:r>
              <w:rPr>
                <w:rStyle w:val="IndexLink"/>
                <w:rtl w:val="true"/>
              </w:rPr>
              <w:tab/>
            </w:r>
            <w:r>
              <w:rPr>
                <w:rStyle w:val="IndexLink"/>
              </w:rPr>
              <w:t>21</w:t>
            </w:r>
          </w:hyperlink>
        </w:p>
        <w:p>
          <w:pPr>
            <w:pStyle w:val="Contents4"/>
            <w:tabs>
              <w:tab w:val="clear" w:pos="8176"/>
              <w:tab w:val="right" w:pos="9026" w:leader="dot"/>
            </w:tabs>
            <w:rPr/>
          </w:pPr>
          <w:hyperlink w:anchor="__RefHeading___Toc9775839_73709187">
            <w:r>
              <w:rPr>
                <w:webHidden/>
                <w:rStyle w:val="IndexLink"/>
                <w:rtl w:val="true"/>
              </w:rPr>
              <w:t>دلیل هشتم …</w:t>
            </w:r>
            <w:r>
              <w:rPr>
                <w:rStyle w:val="IndexLink"/>
                <w:rtl w:val="true"/>
              </w:rPr>
              <w:tab/>
            </w:r>
            <w:r>
              <w:rPr>
                <w:rStyle w:val="IndexLink"/>
              </w:rPr>
              <w:t>22</w:t>
            </w:r>
          </w:hyperlink>
        </w:p>
        <w:p>
          <w:pPr>
            <w:pStyle w:val="Contents4"/>
            <w:tabs>
              <w:tab w:val="clear" w:pos="8176"/>
              <w:tab w:val="right" w:pos="9026" w:leader="dot"/>
            </w:tabs>
            <w:rPr/>
          </w:pPr>
          <w:hyperlink w:anchor="__RefHeading___Toc9775841_73709187">
            <w:r>
              <w:rPr>
                <w:webHidden/>
                <w:rStyle w:val="IndexLink"/>
                <w:rtl w:val="true"/>
              </w:rPr>
              <w:t>دلیل نهم …</w:t>
            </w:r>
            <w:r>
              <w:rPr>
                <w:rStyle w:val="IndexLink"/>
                <w:rtl w:val="true"/>
              </w:rPr>
              <w:tab/>
            </w:r>
            <w:r>
              <w:rPr>
                <w:rStyle w:val="IndexLink"/>
              </w:rPr>
              <w:t>22</w:t>
            </w:r>
          </w:hyperlink>
        </w:p>
        <w:p>
          <w:pPr>
            <w:pStyle w:val="Contents4"/>
            <w:tabs>
              <w:tab w:val="clear" w:pos="8176"/>
              <w:tab w:val="right" w:pos="9026" w:leader="dot"/>
            </w:tabs>
            <w:rPr/>
          </w:pPr>
          <w:hyperlink w:anchor="__RefHeading___Toc9775843_73709187">
            <w:r>
              <w:rPr>
                <w:webHidden/>
                <w:rStyle w:val="IndexLink"/>
                <w:rtl w:val="true"/>
              </w:rPr>
              <w:t>دلیل دهم …</w:t>
            </w:r>
            <w:r>
              <w:rPr>
                <w:rStyle w:val="IndexLink"/>
                <w:rtl w:val="true"/>
              </w:rPr>
              <w:tab/>
            </w:r>
            <w:r>
              <w:rPr>
                <w:rStyle w:val="IndexLink"/>
              </w:rPr>
              <w:t>23</w:t>
            </w:r>
          </w:hyperlink>
        </w:p>
        <w:p>
          <w:pPr>
            <w:pStyle w:val="Contents2"/>
            <w:tabs>
              <w:tab w:val="clear" w:pos="8743"/>
              <w:tab w:val="right" w:pos="9026" w:leader="dot"/>
            </w:tabs>
            <w:rPr/>
          </w:pPr>
          <w:hyperlink w:anchor="__RefHeading___Toc9775845_73709187">
            <w:r>
              <w:rPr>
                <w:webHidden/>
                <w:rStyle w:val="IndexLink"/>
                <w:rtl w:val="true"/>
              </w:rPr>
              <w:t>بخش سوم نارسانایی دلایل های ارائه شده در برتری ابوبکر ابوبکر …</w:t>
            </w:r>
            <w:r>
              <w:rPr>
                <w:rStyle w:val="IndexLink"/>
                <w:rtl w:val="true"/>
              </w:rPr>
              <w:tab/>
            </w:r>
            <w:r>
              <w:rPr>
                <w:rStyle w:val="IndexLink"/>
              </w:rPr>
              <w:t>25</w:t>
            </w:r>
          </w:hyperlink>
        </w:p>
        <w:p>
          <w:pPr>
            <w:pStyle w:val="Contents3"/>
            <w:tabs>
              <w:tab w:val="clear" w:pos="8459"/>
              <w:tab w:val="right" w:pos="9026" w:leader="dot"/>
            </w:tabs>
            <w:rPr/>
          </w:pPr>
          <w:hyperlink w:anchor="__RefHeading___Toc9775847_73709187">
            <w:r>
              <w:rPr>
                <w:webHidden/>
                <w:rStyle w:val="IndexLink"/>
                <w:rtl w:val="true"/>
              </w:rPr>
              <w:t>ناتمام بودن دلیل‏های اهل سنّت بر افضلیّت ابوبکر …</w:t>
            </w:r>
            <w:r>
              <w:rPr>
                <w:rStyle w:val="IndexLink"/>
                <w:rtl w:val="true"/>
              </w:rPr>
              <w:tab/>
            </w:r>
            <w:r>
              <w:rPr>
                <w:rStyle w:val="IndexLink"/>
              </w:rPr>
              <w:t>25</w:t>
            </w:r>
          </w:hyperlink>
        </w:p>
        <w:p>
          <w:pPr>
            <w:pStyle w:val="Contents4"/>
            <w:tabs>
              <w:tab w:val="clear" w:pos="8176"/>
              <w:tab w:val="right" w:pos="9026" w:leader="dot"/>
            </w:tabs>
            <w:rPr/>
          </w:pPr>
          <w:hyperlink w:anchor="__RefHeading___Toc9775849_7370918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9775851_73709187">
            <w:r>
              <w:rPr>
                <w:webHidden/>
                <w:rStyle w:val="IndexLink"/>
                <w:rtl w:val="true"/>
              </w:rPr>
              <w:t>نقد و بررسی دلیل اول …</w:t>
            </w:r>
            <w:r>
              <w:rPr>
                <w:rStyle w:val="IndexLink"/>
                <w:rtl w:val="true"/>
              </w:rPr>
              <w:tab/>
            </w:r>
            <w:r>
              <w:rPr>
                <w:rStyle w:val="IndexLink"/>
              </w:rPr>
              <w:t>25</w:t>
            </w:r>
          </w:hyperlink>
        </w:p>
        <w:p>
          <w:pPr>
            <w:pStyle w:val="Contents4"/>
            <w:tabs>
              <w:tab w:val="clear" w:pos="8176"/>
              <w:tab w:val="right" w:pos="9026" w:leader="dot"/>
            </w:tabs>
            <w:rPr/>
          </w:pPr>
          <w:hyperlink w:anchor="__RefHeading___Toc9775853_73709187">
            <w:r>
              <w:rPr>
                <w:webHidden/>
                <w:rStyle w:val="IndexLink"/>
                <w:rtl w:val="true"/>
              </w:rPr>
              <w:t>نقد و بررسی دلیل دوم …</w:t>
            </w:r>
            <w:r>
              <w:rPr>
                <w:rStyle w:val="IndexLink"/>
                <w:rtl w:val="true"/>
              </w:rPr>
              <w:tab/>
            </w:r>
            <w:r>
              <w:rPr>
                <w:rStyle w:val="IndexLink"/>
              </w:rPr>
              <w:t>30</w:t>
            </w:r>
          </w:hyperlink>
        </w:p>
        <w:p>
          <w:pPr>
            <w:pStyle w:val="Contents4"/>
            <w:tabs>
              <w:tab w:val="clear" w:pos="8176"/>
              <w:tab w:val="right" w:pos="9026" w:leader="dot"/>
            </w:tabs>
            <w:rPr/>
          </w:pPr>
          <w:hyperlink w:anchor="__RefHeading___Toc9775855_73709187">
            <w:r>
              <w:rPr>
                <w:webHidden/>
                <w:rStyle w:val="IndexLink"/>
                <w:rtl w:val="true"/>
              </w:rPr>
              <w:t>نقد و بررسی دلیل سوم …</w:t>
            </w:r>
            <w:r>
              <w:rPr>
                <w:rStyle w:val="IndexLink"/>
                <w:rtl w:val="true"/>
              </w:rPr>
              <w:tab/>
            </w:r>
            <w:r>
              <w:rPr>
                <w:rStyle w:val="IndexLink"/>
              </w:rPr>
              <w:t>36</w:t>
            </w:r>
          </w:hyperlink>
        </w:p>
        <w:p>
          <w:pPr>
            <w:pStyle w:val="Contents4"/>
            <w:tabs>
              <w:tab w:val="clear" w:pos="8176"/>
              <w:tab w:val="right" w:pos="9026" w:leader="dot"/>
            </w:tabs>
            <w:rPr/>
          </w:pPr>
          <w:hyperlink w:anchor="__RefHeading___Toc9775857_73709187">
            <w:r>
              <w:rPr>
                <w:webHidden/>
                <w:rStyle w:val="IndexLink"/>
                <w:rtl w:val="true"/>
              </w:rPr>
              <w:t>نقد و بررسی دلیل چهارم …</w:t>
            </w:r>
            <w:r>
              <w:rPr>
                <w:rStyle w:val="IndexLink"/>
                <w:rtl w:val="true"/>
              </w:rPr>
              <w:tab/>
            </w:r>
            <w:r>
              <w:rPr>
                <w:rStyle w:val="IndexLink"/>
              </w:rPr>
              <w:t>37</w:t>
            </w:r>
          </w:hyperlink>
        </w:p>
        <w:p>
          <w:pPr>
            <w:pStyle w:val="Contents4"/>
            <w:tabs>
              <w:tab w:val="clear" w:pos="8176"/>
              <w:tab w:val="right" w:pos="9026" w:leader="dot"/>
            </w:tabs>
            <w:rPr/>
          </w:pPr>
          <w:hyperlink w:anchor="__RefHeading___Toc9775859_73709187">
            <w:r>
              <w:rPr>
                <w:webHidden/>
                <w:rStyle w:val="IndexLink"/>
                <w:rtl w:val="true"/>
              </w:rPr>
              <w:t>نقد و بررسی دلیل پنجم …</w:t>
            </w:r>
            <w:r>
              <w:rPr>
                <w:rStyle w:val="IndexLink"/>
                <w:rtl w:val="true"/>
              </w:rPr>
              <w:tab/>
            </w:r>
            <w:r>
              <w:rPr>
                <w:rStyle w:val="IndexLink"/>
              </w:rPr>
              <w:t>38</w:t>
            </w:r>
          </w:hyperlink>
        </w:p>
        <w:p>
          <w:pPr>
            <w:pStyle w:val="Contents4"/>
            <w:tabs>
              <w:tab w:val="clear" w:pos="8176"/>
              <w:tab w:val="right" w:pos="9026" w:leader="dot"/>
            </w:tabs>
            <w:rPr/>
          </w:pPr>
          <w:hyperlink w:anchor="__RefHeading___Toc9775861_73709187">
            <w:r>
              <w:rPr>
                <w:webHidden/>
                <w:rStyle w:val="IndexLink"/>
                <w:rtl w:val="true"/>
              </w:rPr>
              <w:t>نقد و بررسی دلیل ششم …</w:t>
            </w:r>
            <w:r>
              <w:rPr>
                <w:rStyle w:val="IndexLink"/>
                <w:rtl w:val="true"/>
              </w:rPr>
              <w:tab/>
            </w:r>
            <w:r>
              <w:rPr>
                <w:rStyle w:val="IndexLink"/>
              </w:rPr>
              <w:t>38</w:t>
            </w:r>
          </w:hyperlink>
        </w:p>
        <w:p>
          <w:pPr>
            <w:pStyle w:val="Contents4"/>
            <w:tabs>
              <w:tab w:val="clear" w:pos="8176"/>
              <w:tab w:val="right" w:pos="9026" w:leader="dot"/>
            </w:tabs>
            <w:rPr/>
          </w:pPr>
          <w:hyperlink w:anchor="__RefHeading___Toc9775863_73709187">
            <w:r>
              <w:rPr>
                <w:webHidden/>
                <w:rStyle w:val="IndexLink"/>
                <w:rtl w:val="true"/>
              </w:rPr>
              <w:t>نکته‏های قابل توجّه در این روایات …</w:t>
            </w:r>
            <w:r>
              <w:rPr>
                <w:rStyle w:val="IndexLink"/>
                <w:rtl w:val="true"/>
              </w:rPr>
              <w:tab/>
            </w:r>
            <w:r>
              <w:rPr>
                <w:rStyle w:val="IndexLink"/>
              </w:rPr>
              <w:t>45</w:t>
            </w:r>
          </w:hyperlink>
        </w:p>
        <w:p>
          <w:pPr>
            <w:pStyle w:val="Contents4"/>
            <w:tabs>
              <w:tab w:val="clear" w:pos="8176"/>
              <w:tab w:val="right" w:pos="9026" w:leader="dot"/>
            </w:tabs>
            <w:rPr/>
          </w:pPr>
          <w:hyperlink w:anchor="__RefHeading___Toc9775865_73709187">
            <w:r>
              <w:rPr>
                <w:webHidden/>
                <w:rStyle w:val="IndexLink"/>
                <w:rtl w:val="true"/>
              </w:rPr>
              <w:t>نقد و بررسی دلیل هفتم …</w:t>
            </w:r>
            <w:r>
              <w:rPr>
                <w:rStyle w:val="IndexLink"/>
                <w:rtl w:val="true"/>
              </w:rPr>
              <w:tab/>
            </w:r>
            <w:r>
              <w:rPr>
                <w:rStyle w:val="IndexLink"/>
              </w:rPr>
              <w:t>49</w:t>
            </w:r>
          </w:hyperlink>
        </w:p>
        <w:p>
          <w:pPr>
            <w:pStyle w:val="Contents4"/>
            <w:tabs>
              <w:tab w:val="clear" w:pos="8176"/>
              <w:tab w:val="right" w:pos="9026" w:leader="dot"/>
            </w:tabs>
            <w:rPr/>
          </w:pPr>
          <w:hyperlink w:anchor="__RefHeading___Toc9775867_73709187">
            <w:r>
              <w:rPr>
                <w:webHidden/>
                <w:rStyle w:val="IndexLink"/>
                <w:rtl w:val="true"/>
              </w:rPr>
              <w:t>نقد و بررسی دلیل هشتم …</w:t>
            </w:r>
            <w:r>
              <w:rPr>
                <w:rStyle w:val="IndexLink"/>
                <w:rtl w:val="true"/>
              </w:rPr>
              <w:tab/>
            </w:r>
            <w:r>
              <w:rPr>
                <w:rStyle w:val="IndexLink"/>
              </w:rPr>
              <w:t>51</w:t>
            </w:r>
          </w:hyperlink>
        </w:p>
        <w:p>
          <w:pPr>
            <w:pStyle w:val="Contents4"/>
            <w:tabs>
              <w:tab w:val="clear" w:pos="8176"/>
              <w:tab w:val="right" w:pos="9026" w:leader="dot"/>
            </w:tabs>
            <w:rPr/>
          </w:pPr>
          <w:hyperlink w:anchor="__RefHeading___Toc9775869_73709187">
            <w:r>
              <w:rPr>
                <w:webHidden/>
                <w:rStyle w:val="IndexLink"/>
                <w:rtl w:val="true"/>
              </w:rPr>
              <w:t>نقد و بررسی دلیل نُهُم …</w:t>
            </w:r>
            <w:r>
              <w:rPr>
                <w:rStyle w:val="IndexLink"/>
                <w:rtl w:val="true"/>
              </w:rPr>
              <w:tab/>
            </w:r>
            <w:r>
              <w:rPr>
                <w:rStyle w:val="IndexLink"/>
              </w:rPr>
              <w:t>52</w:t>
            </w:r>
          </w:hyperlink>
        </w:p>
        <w:p>
          <w:pPr>
            <w:pStyle w:val="Contents4"/>
            <w:tabs>
              <w:tab w:val="clear" w:pos="8176"/>
              <w:tab w:val="right" w:pos="9026" w:leader="dot"/>
            </w:tabs>
            <w:rPr/>
          </w:pPr>
          <w:hyperlink w:anchor="__RefHeading___Toc9775871_73709187">
            <w:r>
              <w:rPr>
                <w:webHidden/>
                <w:rStyle w:val="IndexLink"/>
                <w:rtl w:val="true"/>
              </w:rPr>
              <w:t>نقد و بررسی دلیل دهم …</w:t>
            </w:r>
            <w:r>
              <w:rPr>
                <w:rStyle w:val="IndexLink"/>
                <w:rtl w:val="true"/>
              </w:rPr>
              <w:tab/>
            </w:r>
            <w:r>
              <w:rPr>
                <w:rStyle w:val="IndexLink"/>
              </w:rPr>
              <w:t>54</w:t>
            </w:r>
          </w:hyperlink>
        </w:p>
        <w:p>
          <w:pPr>
            <w:pStyle w:val="Contents2"/>
            <w:tabs>
              <w:tab w:val="clear" w:pos="8743"/>
              <w:tab w:val="right" w:pos="9026" w:leader="dot"/>
            </w:tabs>
            <w:rPr/>
          </w:pPr>
          <w:hyperlink w:anchor="__RefHeading___Toc9775873_73709187">
            <w:r>
              <w:rPr>
                <w:webHidden/>
                <w:rStyle w:val="IndexLink"/>
                <w:rtl w:val="true"/>
              </w:rPr>
              <w:t>بخش جهارم نقد و بررسی دلیل اجماع …</w:t>
            </w:r>
            <w:r>
              <w:rPr>
                <w:rStyle w:val="IndexLink"/>
                <w:rtl w:val="true"/>
              </w:rPr>
              <w:tab/>
            </w:r>
            <w:r>
              <w:rPr>
                <w:rStyle w:val="IndexLink"/>
              </w:rPr>
              <w:t>57</w:t>
            </w:r>
          </w:hyperlink>
        </w:p>
        <w:p>
          <w:pPr>
            <w:pStyle w:val="Contents3"/>
            <w:tabs>
              <w:tab w:val="clear" w:pos="8459"/>
              <w:tab w:val="right" w:pos="9026" w:leader="dot"/>
            </w:tabs>
            <w:rPr/>
          </w:pPr>
          <w:hyperlink w:anchor="__RefHeading___Toc9775875_73709187">
            <w:r>
              <w:rPr>
                <w:webHidden/>
                <w:rStyle w:val="IndexLink"/>
                <w:rtl w:val="true"/>
              </w:rPr>
              <w:t>نقد و بررسی دلیل اجماع بر خلافت ابوبکر …</w:t>
            </w:r>
            <w:r>
              <w:rPr>
                <w:rStyle w:val="IndexLink"/>
                <w:rtl w:val="true"/>
              </w:rPr>
              <w:tab/>
            </w:r>
            <w:r>
              <w:rPr>
                <w:rStyle w:val="IndexLink"/>
              </w:rPr>
              <w:t>57</w:t>
            </w:r>
          </w:hyperlink>
        </w:p>
        <w:p>
          <w:pPr>
            <w:pStyle w:val="Contents4"/>
            <w:tabs>
              <w:tab w:val="clear" w:pos="8176"/>
              <w:tab w:val="right" w:pos="9026" w:leader="dot"/>
            </w:tabs>
            <w:rPr/>
          </w:pPr>
          <w:hyperlink w:anchor="__RefHeading___Toc9775877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9775879_73709187">
            <w:r>
              <w:rPr>
                <w:webHidden/>
                <w:rStyle w:val="IndexLink"/>
                <w:rtl w:val="true"/>
              </w:rPr>
              <w:t>سخن تفتازانی درباره دلایل امامیه …</w:t>
            </w:r>
            <w:r>
              <w:rPr>
                <w:rStyle w:val="IndexLink"/>
                <w:rtl w:val="true"/>
              </w:rPr>
              <w:tab/>
            </w:r>
            <w:r>
              <w:rPr>
                <w:rStyle w:val="IndexLink"/>
              </w:rPr>
              <w:t>60</w:t>
            </w:r>
          </w:hyperlink>
        </w:p>
        <w:p>
          <w:pPr>
            <w:pStyle w:val="Contents4"/>
            <w:tabs>
              <w:tab w:val="clear" w:pos="8176"/>
              <w:tab w:val="right" w:pos="9026" w:leader="dot"/>
            </w:tabs>
            <w:rPr/>
          </w:pPr>
          <w:hyperlink w:anchor="__RefHeading___Toc9775881_73709187">
            <w:r>
              <w:rPr>
                <w:webHidden/>
                <w:rStyle w:val="IndexLink"/>
                <w:rtl w:val="true"/>
              </w:rPr>
              <w:t>نقد سخن تفتازانی …</w:t>
            </w:r>
            <w:r>
              <w:rPr>
                <w:rStyle w:val="IndexLink"/>
                <w:rtl w:val="true"/>
              </w:rPr>
              <w:tab/>
            </w:r>
            <w:r>
              <w:rPr>
                <w:rStyle w:val="IndexLink"/>
              </w:rPr>
              <w:t>63</w:t>
            </w:r>
          </w:hyperlink>
        </w:p>
        <w:p>
          <w:pPr>
            <w:pStyle w:val="Contents4"/>
            <w:tabs>
              <w:tab w:val="clear" w:pos="8176"/>
              <w:tab w:val="right" w:pos="9026" w:leader="dot"/>
            </w:tabs>
            <w:rPr/>
          </w:pPr>
          <w:hyperlink w:anchor="__RefHeading___Toc9775883_73709187">
            <w:r>
              <w:rPr>
                <w:webHidden/>
                <w:rStyle w:val="IndexLink"/>
                <w:rtl w:val="true"/>
              </w:rPr>
              <w:t>کلام آخر …</w:t>
            </w:r>
            <w:r>
              <w:rPr>
                <w:rStyle w:val="IndexLink"/>
                <w:rtl w:val="true"/>
              </w:rPr>
              <w:tab/>
            </w:r>
            <w:r>
              <w:rPr>
                <w:rStyle w:val="IndexLink"/>
              </w:rPr>
              <w:t>64</w:t>
            </w:r>
          </w:hyperlink>
        </w:p>
        <w:p>
          <w:pPr>
            <w:pStyle w:val="Contents2"/>
            <w:tabs>
              <w:tab w:val="clear" w:pos="8743"/>
              <w:tab w:val="right" w:pos="9026" w:leader="dot"/>
            </w:tabs>
            <w:rPr/>
          </w:pPr>
          <w:hyperlink w:anchor="__RefHeading___Toc9775885_73709187">
            <w:r>
              <w:rPr>
                <w:webHidden/>
                <w:rStyle w:val="IndexLink"/>
                <w:rtl w:val="true"/>
              </w:rPr>
              <w:t>کتاب نامه …</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9_123198"/>
      <w:bookmarkStart w:id="1" w:name="pg11769_123198"/>
      <w:bookmarkEnd w:id="1"/>
    </w:p>
    <w:p>
      <w:pPr>
        <w:pStyle w:val="Heading2"/>
        <w:numPr>
          <w:ilvl w:val="1"/>
          <w:numId w:val="1"/>
        </w:numPr>
        <w:rPr/>
      </w:pPr>
      <w:bookmarkStart w:id="2" w:name="pg11769_123198"/>
      <w:bookmarkStart w:id="3" w:name="__RefHeading___Toc9775809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ما استدل به لامامه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ابوبکر در ترازوی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ترجمه و ویرایش هیئت تحریریه مرکز حقائق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‫‬‭978-964-2501-62-5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؛همچنین به 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عبدالله‏بن‏ابی‏قحانه،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مرکز‏الحقائق‏الاسلامیه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‬۲۰۴۱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۱‎۰‎۷‎۱‎۶‎۰‎۰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75811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احیاء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69_123202"/>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w:t>
      </w:r>
    </w:p>
    <w:p>
      <w:pPr>
        <w:pStyle w:val="BookText"/>
        <w:rPr/>
      </w:pPr>
      <w:r>
        <w:rPr>
          <w:rFonts w:ascii="IRNazanin" w:hAnsi="IRNazanin" w:eastAsia="IRNazanin"/>
          <w:color w:val="111111"/>
          <w:sz w:val="28"/>
          <w:sz w:val="28"/>
          <w:szCs w:val="28"/>
          <w:rtl w:val="true"/>
          <w:lang w:bidi="fa-IR"/>
        </w:rPr>
        <w:t>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775813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با توجّه به سلسله پژوهش‏هایی که ارائه شد، برگزیده دلیل‏های امامت امیر مؤمنان علی علیه السلام را از دیدگاه قرآن کریم، سنّت پیامبر اکرم صلی اللَّه علیه وآله و عقل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این موارد از روش دانشمندان علم کلامِ اهل سنّت خارج نشدیم و شرطهایی را که آن‏ها درباره امامت معتبر و لازم می‏دانند، رعایت کردیم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امامت را به اختیار و انتخاب مردم می‏دانند و بر همین اساس برای امام خصوصیات و شرطهایی را لازم می‏دانند تا به سبب دارا بودن آن‏ها برای امامت صلاحیّت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ما این نوشتار را طبق همان شروط معتبر و لازم و بر اساس گفتار بزرگان و علمای اهل سنّت تحقیق و بررسی کرده و امامت امیر مؤمنان علی علیه السلام را ثابت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تکمیل آن مطالب، در مورد دلایل اهل سنّت بر امامت ابوبکر بحث می‏کنیم، زیرا آن سان که ما بر امامت امیر مؤمنان علیه السلام دلیل‏های متعدّدی داریم، اهل سنّت نیز به نظر خودشان برای امامت ابوبکر دلایلی دارند، لذا به بررسی آن‏ها می‏پردازیم تا ارزش آن‏ها بر حسب معیارهای علمی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نیز به آداب و روش بحث و مناظره ملتزم خواهیم بود و بدیهی است که اساس مناظره این گونه است که یا دلیل‏های ارائه شده بایستی مورد قبول هر دو طرف باشد، و یا دلیل هر گروه مورد قبول طرف مقابل باشد، تا به این وسیله بتواند با طرف مقابل مناظره نموده و او را به پذیرش وادارد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موضوع بر اساس کتاب‏ها و گفتار دانشمندان اهل سنّت به بحث و مناظره می‏نشینم و به آداب بحث و مناظره، متانت در کلام و عدم تعصّب ملتزم هستیم تا روشن شود که دلایل ایشان در خلافت ابوبکر، طبق گفتار علمای آنان نیز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باشد پس چگونه می‏توانند ما را به پذیرش دلیل‏هایی وادار کنند که حتّی‏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بزرگان خودشان آن‏ها را قبول نداشته و به آن استدلال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بر مهم‏ترین و مشهورترین کتاب‏های علم عقاید اهل سنّت استناد می‏کنیم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مواقف در علم کلام، شرح مواقف و شرح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در قرن هشتم و نهم هجری تألیف شده و در حوزه‏های علمیّه تدریس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فنّ از اهل سنّت شرح‏ها و حاشیه‏های زیادی بر این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کتاب کشف الظنون مراجعه کنید خواهید دید که صاحب کتاب درباره آن سه کتاب چه گفته است، و می‏یابید که حاشیه‏ها و شرح‏های بسیاری بر این کتاب‏ها نوشته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کتاب‏ها از لحاظ اعتباری محوریت دارند و بقیّه کتاب‏ها بر اساس آن‏ها گرد آمده‏اند و همچنین مورد قبول همگان هستند و اهل سنّت به آن‏ها استناد و اعتماد می‏کنند</w:t>
      </w:r>
      <w:r>
        <w:rPr>
          <w:rFonts w:eastAsia="IRNazanin" w:cs="IRNazanin"/>
          <w:color w:val="111111"/>
          <w:sz w:val="28"/>
          <w:szCs w:val="28"/>
          <w:rtl w:val="true"/>
          <w:lang w:bidi="fa-IR"/>
        </w:rPr>
        <w:t>.</w:t>
      </w:r>
      <w:bookmarkStart w:id="10" w:name="pg11769_123205"/>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775815_73709187"/>
      <w:bookmarkStart w:id="12" w:name="_Toc4"/>
      <w:bookmarkEnd w:id="11"/>
      <w:r>
        <w:rPr>
          <w:rtl w:val="true"/>
        </w:rPr>
        <w:t>بخش یکم مهم‏ترین دلایل‏های خلافت ابوبکر …</w:t>
      </w:r>
      <w:bookmarkEnd w:id="12"/>
    </w:p>
    <w:p>
      <w:pPr>
        <w:pStyle w:val="Heading3"/>
        <w:numPr>
          <w:ilvl w:val="2"/>
          <w:numId w:val="1"/>
        </w:numPr>
        <w:rPr/>
      </w:pPr>
      <w:bookmarkStart w:id="13" w:name="__RefHeading___Toc9775817_73709187"/>
      <w:bookmarkStart w:id="14" w:name="_Toc5"/>
      <w:bookmarkEnd w:id="13"/>
      <w:r>
        <w:rPr>
          <w:rtl w:val="true"/>
        </w:rPr>
        <w:t>مهم‏ترین استدلال‏های اهل سنّت بر امامت ابوبکر …</w:t>
      </w:r>
      <w:bookmarkEnd w:id="14"/>
    </w:p>
    <w:p>
      <w:pPr>
        <w:pStyle w:val="BookText"/>
        <w:rPr/>
      </w:pPr>
      <w:r>
        <w:rPr>
          <w:rFonts w:ascii="IRNazanin" w:hAnsi="IRNazanin" w:eastAsia="IRNazanin"/>
          <w:color w:val="111111"/>
          <w:sz w:val="28"/>
          <w:sz w:val="28"/>
          <w:szCs w:val="28"/>
          <w:rtl w:val="true"/>
          <w:lang w:bidi="fa-IR"/>
        </w:rPr>
        <w:t>اکنون مهم‏ترین دلیل‏هایی را که اهل سنّت بر امامت ابوبکر ارائه کرده‏اند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شرح مواقف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به حق بعد از رسول اللَّه صلی اللَّه علیه وآله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طبق اعتقاد ما مخصوص ابوبکر است ولی به اعتقاد شیعه امام به حق پس از پیامبر صلی اللَّه علیه وآله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موضوع دو راه ارائه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تعیین امام سخن صریح پیامبر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تعیین امام اجماع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اما درباره امامت بعد از پیامبر سخنی از خدا و رسولش دیده نشده است </w:t>
      </w:r>
      <w:r>
        <w:rPr>
          <w:rStyle w:val="FootnoteAnchor"/>
          <w:rtl w:val="true"/>
        </w:rPr>
        <w:footnoteReference w:id="3"/>
      </w:r>
      <w:r>
        <w:rPr>
          <w:rFonts w:ascii="IRNazanin" w:hAnsi="IRNazanin" w:eastAsia="IRNazanin"/>
          <w:color w:val="111111"/>
          <w:sz w:val="28"/>
          <w:sz w:val="28"/>
          <w:szCs w:val="28"/>
          <w:rtl w:val="true"/>
          <w:lang w:bidi="fa-IR"/>
        </w:rPr>
        <w:t>و اما اجماع نیز بر غیر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اتفاق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 حقانیّت امامت سه نفر اجماع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علی و عباس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مخالفتی با ابوبکر نکردند؛ پس اگر ابوبکر بر حق نبود به طور حتم آن‏ها با او منازعه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دلیل امامت ابوبکر از طریق اجماع، کامل و تمام می‏شود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استدلال اعتراف شد که کلام صریحی از پیامبر صلی اللَّه علیه وآله در مورد امامت ابوبکر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نخستین دلیل بر امامت ابوبکر، همان اجماع و نبودن سخن صریح از رسول خدا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نویسنده شرح مقاصد در بحث سوم در راه‏های ثبوت امامت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تعیین امام یا سخن صریح است، یا اختیار امّت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صریح در حق ابوبکر موجود نیست، ولی او با اتّفاق و اجماع مردم به امامت نصب شده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آشکار شد که درباره امامت ابوبکر کلام صریحی از پیامبر صلی اللَّه علیه وآله نرسیده و تنها دلیل بر امامت او همان اجماع و اتفاق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سومی که اهل سنّت در این زمینه مطرح می‏کنند راه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ما از افضلیّت بحث می‏کنیم آن‏ها نیز بحث می‏کنند، ولی در این مورد آن‏ها اختلاف نظر دارند، بعضی افضلیّت را برای دارنده مَسند امامت شرط می‏دانند و بعضی هم منکر آن هستند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کسی که اعتبار افضلیّت را در امام انکار می‏کند، اصراری بر افضل و برتر بودن ابوبکر ندارد، مثل فضل بن روزبهان؛ ولی کسی‏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که افضلیّت را در امام معتبر می‏داند ناگزیر است که بر افضلیّت و برتر بودن ابوبکر اصرار ورزد، چرا که چنین کسی به امامت ابوبکر معتقد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افضلیّت را در امام معتبر می‏داند ابن تیمیّه است و به خاطر همین مطلب اصرار دارد که ابوبکر از همه اصحاب برتر است و آن‏چه را که امامیّه بر افضلیّت و برتری علی علیه السلام استدلال کرده‏اند تکذیب می‏کند</w:t>
      </w:r>
      <w:r>
        <w:rPr>
          <w:rFonts w:eastAsia="IRNazanin" w:cs="IRNazanin"/>
          <w:color w:val="111111"/>
          <w:sz w:val="28"/>
          <w:szCs w:val="28"/>
          <w:rtl w:val="true"/>
          <w:lang w:bidi="fa-IR"/>
        </w:rPr>
        <w:t>.</w:t>
      </w:r>
      <w:bookmarkStart w:id="15" w:name="pg11769_123209"/>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2"/>
        <w:numPr>
          <w:ilvl w:val="1"/>
          <w:numId w:val="1"/>
        </w:numPr>
        <w:rPr/>
      </w:pPr>
      <w:bookmarkStart w:id="16" w:name="__RefHeading___Toc9775819_73709187"/>
      <w:bookmarkStart w:id="17" w:name="_Toc6"/>
      <w:bookmarkEnd w:id="16"/>
      <w:r>
        <w:rPr>
          <w:rtl w:val="true"/>
        </w:rPr>
        <w:t>بخش دوم مهمترین دلیل‏های فضیلت و برتری برتری ابوبکر …</w:t>
      </w:r>
      <w:bookmarkEnd w:id="17"/>
    </w:p>
    <w:p>
      <w:pPr>
        <w:pStyle w:val="Heading3"/>
        <w:numPr>
          <w:ilvl w:val="2"/>
          <w:numId w:val="1"/>
        </w:numPr>
        <w:rPr/>
      </w:pPr>
      <w:bookmarkStart w:id="18" w:name="__RefHeading___Toc9775821_73709187"/>
      <w:bookmarkStart w:id="19" w:name="_Toc7"/>
      <w:bookmarkEnd w:id="18"/>
      <w:r>
        <w:rPr>
          <w:rtl w:val="true"/>
        </w:rPr>
        <w:t>دلیل‏های اهل سنّت در برتری ابوبکر …</w:t>
      </w:r>
      <w:bookmarkEnd w:id="19"/>
    </w:p>
    <w:p>
      <w:pPr>
        <w:pStyle w:val="Heading4"/>
        <w:numPr>
          <w:ilvl w:val="3"/>
          <w:numId w:val="1"/>
        </w:numPr>
        <w:rPr/>
      </w:pPr>
      <w:bookmarkStart w:id="20" w:name="__RefHeading___Toc9775823_73709187"/>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در کتاب مواقف و شرح مواقف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برترین مردم بعد از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بیشتر علمای پیشین معتزله ابوبکر را برتر می‏دانیم و به اعتقاد شیعه و بیشتر علمای متأخر معتزله، علی برترین فرد پس از رسول خدا صلی اللَّه علیه وآله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آن‏چه که پیش‏تر گفتیم، روشن شد که دلایل اهل سنّت بر امامت ابوبکر اجماع و افضلیّت است، البتّه اگر افضلیّت او را معتبر بدانند و هیچ حدیث و سفارشی از پیامبر خدا صلی اللَّه علیه وآله بر امامت ابوبکر نداشته باشند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اثبات امامت امیر مؤمنان علی علیه الصلاة والسلام از هر سه‏</w:t>
      </w:r>
      <w:bookmarkStart w:id="22" w:name="pg11769_123210"/>
    </w:p>
    <w:p>
      <w:pPr>
        <w:pStyle w:val="BookText"/>
        <w:rPr/>
      </w:pPr>
      <w:bookmarkEnd w:id="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صریح پیامبر صلی اللَّه علیه وآله، اجماع و 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نتیجه برسیم اما این‏جا از ذکر آن‏ها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اعتراف می‏کنند که هیچ حدیث و کلام صریحی از پیامبر اکرم صلی اللَّه علیه وآله بر امامت ابوبکر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امامت ابوبکر فقط دو طریق ادعای افضلیت و اجماع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دلیل‏هایی را که در مورد افضلیت ابوبکر ارائه کرده‏اند بررسی می‏کنیم</w:t>
      </w:r>
      <w:r>
        <w:rPr>
          <w:rFonts w:eastAsia="IRNazanin" w:cs="IRNazanin"/>
          <w:color w:val="111111"/>
          <w:sz w:val="28"/>
          <w:szCs w:val="28"/>
          <w:rtl w:val="true"/>
          <w:lang w:bidi="fa-IR"/>
        </w:rPr>
        <w:t>:</w:t>
      </w:r>
    </w:p>
    <w:p>
      <w:pPr>
        <w:pStyle w:val="Heading4"/>
        <w:numPr>
          <w:ilvl w:val="3"/>
          <w:numId w:val="1"/>
        </w:numPr>
        <w:rPr/>
      </w:pPr>
      <w:bookmarkStart w:id="23" w:name="__RefHeading___Toc9775825_73709187"/>
      <w:bookmarkStart w:id="24" w:name="_Toc9"/>
      <w:bookmarkEnd w:id="23"/>
      <w:r>
        <w:rPr>
          <w:rtl w:val="true"/>
        </w:rPr>
        <w:t>دلیل اول …</w:t>
      </w:r>
      <w:bookmarkEnd w:id="24"/>
    </w:p>
    <w:p>
      <w:pPr>
        <w:pStyle w:val="BookText"/>
        <w:rPr/>
      </w:pPr>
      <w:r>
        <w:rPr>
          <w:rFonts w:ascii="IRNazanin" w:hAnsi="IRNazanin" w:eastAsia="IRNazanin"/>
          <w:color w:val="111111"/>
          <w:sz w:val="28"/>
          <w:sz w:val="28"/>
          <w:szCs w:val="28"/>
          <w:rtl w:val="true"/>
          <w:lang w:bidi="fa-IR"/>
        </w:rPr>
        <w:t>اولین دلیلی که برای برتری ابوبکر استدلال شده آیه‏ای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وَسَیُجَنَّبُهَا الاتْقَی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لِاحَدٍ عِنْدَهُ مِنْ نِعْمَةٍ تُجْزی‏</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باتقواترین مردم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مال خود را می‏بخشد تا پاک شود و هیچ کس را نزد او حق نعمتی نیست تا بخواهد او را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نویسنده شرح مواقف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نیز به این سخن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 شأن ابوبکر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باتقواترین مردم است و کسی که تقوایش از همه بیشتر باشد در نزد خدا گرامی‏تر است، زیرا خداوند عزّ وجلّ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اکْرَمَکُمْ عِنْدَ اللَّهِ اتْقاکُمْ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در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ابوبکر در پیشگاه خداوند سبحان بافضیلت‏ترین مردم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شکّی نیست کسی که در نزد خدا گرامی‏تر و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بعد از رسول خدا امام و پیشوای مردم باشد و این مطلبی است که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از همه اصحاب برتر است و کسی که بر همه امّت فضیلت و برتری دارد، همان برای خلافت بعد از رسول خدا صلی اللَّه علیه وآله معیّن شده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5" w:name="pg11769_123212"/>
    </w:p>
    <w:p>
      <w:pPr>
        <w:pStyle w:val="BookText"/>
        <w:rPr/>
      </w:pPr>
      <w:bookmarkEnd w:id="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4"/>
        <w:numPr>
          <w:ilvl w:val="3"/>
          <w:numId w:val="1"/>
        </w:numPr>
        <w:rPr/>
      </w:pPr>
      <w:bookmarkStart w:id="26" w:name="__RefHeading___Toc9775827_73709187"/>
      <w:bookmarkStart w:id="27" w:name="_Toc10"/>
      <w:bookmarkEnd w:id="26"/>
      <w:r>
        <w:rPr>
          <w:rtl w:val="true"/>
        </w:rPr>
        <w:t>دلیل دوم …</w:t>
      </w:r>
      <w:bookmarkEnd w:id="27"/>
    </w:p>
    <w:p>
      <w:pPr>
        <w:pStyle w:val="BookText"/>
        <w:rPr/>
      </w:pPr>
      <w:r>
        <w:rPr>
          <w:rFonts w:ascii="IRNazanin" w:hAnsi="IRNazanin" w:eastAsia="IRNazanin"/>
          <w:color w:val="111111"/>
          <w:sz w:val="28"/>
          <w:sz w:val="28"/>
          <w:szCs w:val="28"/>
          <w:rtl w:val="true"/>
          <w:lang w:bidi="fa-IR"/>
        </w:rPr>
        <w:t>دومین دلیل بر افضلیّت و برتری ابوبکر سخن پیامبر اکرم صلی اللَّه علیه وآله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 باللّذین من بعدی ابوبکر وعمر</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نفر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از سویی تمام مسلمانان مورد خطاب پیامبر خدا صلی اللَّه علیه وآله هستند و این خطاب شامل علی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مأمور است که به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علی واجب است که بر آن دو اقتدا کند و کسی که دیگران به او اقتدا می‏کنند همان امام و پیشواست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این حدیث نبوی را در کتاب‏هایشان روایت کرده‏اند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سخن پیامبر دلیل بر امامت ابوبکر خواهد بود و خلافت عمر فرع خلافت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ابوبکر ثابت شود خلافت عمر نیز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اکنون درباره خلافت عمر نقد و بررسی نمی‏کنیم</w:t>
      </w:r>
      <w:r>
        <w:rPr>
          <w:rFonts w:eastAsia="IRNazanin" w:cs="IRNazanin"/>
          <w:color w:val="111111"/>
          <w:sz w:val="28"/>
          <w:szCs w:val="28"/>
          <w:rtl w:val="true"/>
          <w:lang w:bidi="fa-IR"/>
        </w:rPr>
        <w:t>.</w:t>
      </w:r>
      <w:bookmarkStart w:id="28" w:name="pg11769_123213"/>
    </w:p>
    <w:p>
      <w:pPr>
        <w:pStyle w:val="BookText"/>
        <w:rPr/>
      </w:pPr>
      <w:bookmarkEnd w:id="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4"/>
        <w:numPr>
          <w:ilvl w:val="3"/>
          <w:numId w:val="1"/>
        </w:numPr>
        <w:rPr/>
      </w:pPr>
      <w:bookmarkStart w:id="29" w:name="__RefHeading___Toc9775829_73709187"/>
      <w:bookmarkStart w:id="30" w:name="_Toc11"/>
      <w:bookmarkEnd w:id="29"/>
      <w:r>
        <w:rPr>
          <w:rtl w:val="true"/>
        </w:rPr>
        <w:t>دلیل سوم …</w:t>
      </w:r>
      <w:bookmarkEnd w:id="30"/>
    </w:p>
    <w:p>
      <w:pPr>
        <w:pStyle w:val="BookText"/>
        <w:rPr/>
      </w:pPr>
      <w:r>
        <w:rPr>
          <w:rFonts w:ascii="IRNazanin" w:hAnsi="IRNazanin" w:eastAsia="IRNazanin"/>
          <w:color w:val="111111"/>
          <w:sz w:val="28"/>
          <w:sz w:val="28"/>
          <w:szCs w:val="28"/>
          <w:rtl w:val="true"/>
          <w:lang w:bidi="fa-IR"/>
        </w:rPr>
        <w:t>سومین دلیل برای برتری ابوبکر، حدیثی است که از پیامبر اکرم صلی اللَّه علیه وآله نقل شده است که حضرتش به ابی الدرداء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طلعت شمس ولا غربت بعد النبیین والمرسلین علی رجل أفضل من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پیامبران، خورشید بر مردی بهتر از ابوبکر طلوع و غروب نکرده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حدیث صلاحیّت دارد که بر امامت ابوبکر صراحت و تأکید داشته باشد و با این حدیث، ابوبکر از علی علیه السلام افضل و برتر خواهد بود و عقل نیز مقدم کردن انسان معمولی را بر صاحب فضیلت و یا مقدم کردن صاحب فضیلت را بر کسی که فضیلتش بیشتر است قبیح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کسی که باید بعد از رسول خدا صلی اللَّه علیه وآله به خلافت برسد ابوبکر است</w:t>
      </w:r>
      <w:r>
        <w:rPr>
          <w:rFonts w:eastAsia="IRNazanin" w:cs="IRNazanin"/>
          <w:color w:val="111111"/>
          <w:sz w:val="28"/>
          <w:szCs w:val="28"/>
          <w:rtl w:val="true"/>
          <w:lang w:bidi="fa-IR"/>
        </w:rPr>
        <w:t>.</w:t>
      </w:r>
      <w:bookmarkStart w:id="31" w:name="pg11769_123214"/>
    </w:p>
    <w:p>
      <w:pPr>
        <w:pStyle w:val="BookText"/>
        <w:rPr/>
      </w:pPr>
      <w:bookmarkEnd w:id="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4"/>
        <w:numPr>
          <w:ilvl w:val="3"/>
          <w:numId w:val="1"/>
        </w:numPr>
        <w:rPr/>
      </w:pPr>
      <w:bookmarkStart w:id="32" w:name="__RefHeading___Toc9775831_73709187"/>
      <w:bookmarkStart w:id="33" w:name="_Toc12"/>
      <w:bookmarkEnd w:id="32"/>
      <w:r>
        <w:rPr>
          <w:rtl w:val="true"/>
        </w:rPr>
        <w:t>دلیل چهارم …</w:t>
      </w:r>
      <w:bookmarkEnd w:id="33"/>
    </w:p>
    <w:p>
      <w:pPr>
        <w:pStyle w:val="BookText"/>
        <w:rPr/>
      </w:pPr>
      <w:r>
        <w:rPr>
          <w:rFonts w:ascii="IRNazanin" w:hAnsi="IRNazanin" w:eastAsia="IRNazanin"/>
          <w:color w:val="111111"/>
          <w:sz w:val="28"/>
          <w:sz w:val="28"/>
          <w:szCs w:val="28"/>
          <w:rtl w:val="true"/>
          <w:lang w:bidi="fa-IR"/>
        </w:rPr>
        <w:t>چهارمین دلیل روایتی است که پیامبر اکرم صلی اللَّه علیه وآله درباره ابوبکر و عمر بیان کرد،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سیّدا کهول أهل الجنّة ما خلا النبیّین والمرسلین</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غیر از پیامبران و رسولان، آقای پیرمردان اهل بهشت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آقا و بزرگ قومی شد، امام و پیشوای آن‏ها نیز خواهد بود یعنی دیگران باید به او اقتدا کرده و از او پیروی کنند و علی نیز چون از همان قوم بوده، باید از ابوبکر و عمر تبعیّت کند، چرا که آنان آقای پیرمردان اهل بهشت هستند</w:t>
      </w:r>
      <w:r>
        <w:rPr>
          <w:rFonts w:eastAsia="IRNazanin" w:cs="IRNazanin"/>
          <w:color w:val="111111"/>
          <w:sz w:val="28"/>
          <w:szCs w:val="28"/>
          <w:rtl w:val="true"/>
          <w:lang w:bidi="fa-IR"/>
        </w:rPr>
        <w:t>.</w:t>
      </w:r>
    </w:p>
    <w:p>
      <w:pPr>
        <w:pStyle w:val="Heading4"/>
        <w:numPr>
          <w:ilvl w:val="3"/>
          <w:numId w:val="1"/>
        </w:numPr>
        <w:rPr/>
      </w:pPr>
      <w:bookmarkStart w:id="34" w:name="__RefHeading___Toc9775833_73709187"/>
      <w:bookmarkStart w:id="35" w:name="_Toc13"/>
      <w:bookmarkEnd w:id="34"/>
      <w:r>
        <w:rPr>
          <w:rtl w:val="true"/>
        </w:rPr>
        <w:t>دلیل پنجم …</w:t>
      </w:r>
      <w:bookmarkEnd w:id="35"/>
    </w:p>
    <w:p>
      <w:pPr>
        <w:pStyle w:val="BookText"/>
        <w:rPr/>
      </w:pPr>
      <w:r>
        <w:rPr>
          <w:rFonts w:ascii="IRNazanin" w:hAnsi="IRNazanin" w:eastAsia="IRNazanin"/>
          <w:color w:val="111111"/>
          <w:sz w:val="28"/>
          <w:sz w:val="28"/>
          <w:szCs w:val="28"/>
          <w:rtl w:val="true"/>
          <w:lang w:bidi="fa-IR"/>
        </w:rPr>
        <w:t>پنجمین دلیل سخن پیامبر اکرم صلی اللَّه علیه وآله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لقوم فیهم ابوبکر أن یتقدّم علیه غیره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ابوبکر در میان آن‏هاست، شایسته نیست کسی بر او مقدّم شود</w:t>
      </w:r>
      <w:r>
        <w:rPr>
          <w:rFonts w:eastAsia="IRNazanin" w:cs="IRNazanin"/>
          <w:color w:val="111111"/>
          <w:sz w:val="28"/>
          <w:szCs w:val="28"/>
          <w:rtl w:val="true"/>
          <w:lang w:bidi="fa-IR"/>
        </w:rPr>
        <w:t>».</w:t>
      </w:r>
      <w:bookmarkStart w:id="36" w:name="pg11769_123215"/>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بنا بر این، جایز نیست کسی خود را بر ابوبکر مقدّم کند و این شامل علی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علی جایز نیست که بر ابوبکر مقدّم شود و هیچ کس حقّ ندارد ادّعا کند که علی بر ابوبکر مقدّم است زیرا این کلام، مخالف با سخن رسول خدا صلی اللَّه علیه وآله است</w:t>
      </w:r>
      <w:r>
        <w:rPr>
          <w:rFonts w:eastAsia="IRNazanin" w:cs="IRNazanin"/>
          <w:color w:val="111111"/>
          <w:sz w:val="28"/>
          <w:szCs w:val="28"/>
          <w:rtl w:val="true"/>
          <w:lang w:bidi="fa-IR"/>
        </w:rPr>
        <w:t>.</w:t>
      </w:r>
    </w:p>
    <w:p>
      <w:pPr>
        <w:pStyle w:val="Heading4"/>
        <w:numPr>
          <w:ilvl w:val="3"/>
          <w:numId w:val="1"/>
        </w:numPr>
        <w:rPr/>
      </w:pPr>
      <w:bookmarkStart w:id="37" w:name="__RefHeading___Toc9775835_73709187"/>
      <w:bookmarkStart w:id="38" w:name="_Toc14"/>
      <w:bookmarkEnd w:id="37"/>
      <w:r>
        <w:rPr>
          <w:rtl w:val="true"/>
        </w:rPr>
        <w:t>دلیل ششم …</w:t>
      </w:r>
      <w:bookmarkEnd w:id="38"/>
    </w:p>
    <w:p>
      <w:pPr>
        <w:pStyle w:val="BookText"/>
        <w:rPr/>
      </w:pPr>
      <w:r>
        <w:rPr>
          <w:rFonts w:ascii="IRNazanin" w:hAnsi="IRNazanin" w:eastAsia="IRNazanin"/>
          <w:color w:val="111111"/>
          <w:sz w:val="28"/>
          <w:sz w:val="28"/>
          <w:szCs w:val="28"/>
          <w:rtl w:val="true"/>
          <w:lang w:bidi="fa-IR"/>
        </w:rPr>
        <w:t>ششمین دلیل رفتاری است که پیامبر اکرم صلی اللَّه علیه وآله درباره ابوبکر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مقدّم فرمود، از این رو ابوبکر در زمان بیماری پیامبر صلی اللَّه علیه وآله در محراب آن حضرت با مردم نماز خواند و نمازی که ابوبکر در آن شرایط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اکرم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در جایگاه پیامبر صلی اللَّه علیه وآله نماز بخواند و به امر ایشان امام جماعت مسلمانان شود، صلاحیّت دارد که بعد از پیامبر صلی اللَّه علیه وآله نیز امام و پیشوای مسلمانان باشد</w:t>
      </w:r>
      <w:r>
        <w:rPr>
          <w:rFonts w:eastAsia="IRNazanin" w:cs="IRNazanin"/>
          <w:color w:val="111111"/>
          <w:sz w:val="28"/>
          <w:szCs w:val="28"/>
          <w:rtl w:val="true"/>
          <w:lang w:bidi="fa-IR"/>
        </w:rPr>
        <w:t>.</w:t>
      </w:r>
    </w:p>
    <w:p>
      <w:pPr>
        <w:pStyle w:val="Heading4"/>
        <w:numPr>
          <w:ilvl w:val="3"/>
          <w:numId w:val="1"/>
        </w:numPr>
        <w:rPr/>
      </w:pPr>
      <w:bookmarkStart w:id="39" w:name="__RefHeading___Toc9775837_73709187"/>
      <w:bookmarkStart w:id="40" w:name="_Toc15"/>
      <w:bookmarkEnd w:id="39"/>
      <w:r>
        <w:rPr>
          <w:rtl w:val="true"/>
        </w:rPr>
        <w:t>دلیل هفتم …</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دلیل سخنی است که پیامبر اکرم صلی اللَّه علیه وآله در مورد</w:t>
      </w:r>
      <w:bookmarkStart w:id="41" w:name="pg11769_123216"/>
    </w:p>
    <w:p>
      <w:pPr>
        <w:pStyle w:val="BookText"/>
        <w:rPr/>
      </w:pPr>
      <w:bookmarkEnd w:id="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شیخین بیان نمود،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امّتی ابوبکر ثمّ عمر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من، ابوبکر و پس از او عمر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اهل سنّت در کتاب‏هایشان آن را روایت کرده‏اند</w:t>
      </w:r>
      <w:r>
        <w:rPr>
          <w:rFonts w:eastAsia="IRNazanin" w:cs="IRNazanin"/>
          <w:color w:val="111111"/>
          <w:sz w:val="28"/>
          <w:szCs w:val="28"/>
          <w:rtl w:val="true"/>
          <w:lang w:bidi="fa-IR"/>
        </w:rPr>
        <w:t>.</w:t>
      </w:r>
    </w:p>
    <w:p>
      <w:pPr>
        <w:pStyle w:val="Heading4"/>
        <w:numPr>
          <w:ilvl w:val="3"/>
          <w:numId w:val="1"/>
        </w:numPr>
        <w:rPr/>
      </w:pPr>
      <w:bookmarkStart w:id="42" w:name="__RefHeading___Toc9775839_73709187"/>
      <w:bookmarkStart w:id="43" w:name="_Toc16"/>
      <w:bookmarkEnd w:id="42"/>
      <w:r>
        <w:rPr>
          <w:rtl w:val="true"/>
        </w:rPr>
        <w:t>دلیل هشتم …</w:t>
      </w:r>
      <w:bookmarkEnd w:id="43"/>
    </w:p>
    <w:p>
      <w:pPr>
        <w:pStyle w:val="BookText"/>
        <w:rPr/>
      </w:pPr>
      <w:r>
        <w:rPr>
          <w:rFonts w:ascii="IRNazanin" w:hAnsi="IRNazanin" w:eastAsia="IRNazanin"/>
          <w:color w:val="111111"/>
          <w:sz w:val="28"/>
          <w:sz w:val="28"/>
          <w:szCs w:val="28"/>
          <w:rtl w:val="true"/>
          <w:lang w:bidi="fa-IR"/>
        </w:rPr>
        <w:t>هشتمین دلیل سخنی است که پیامبر اکرم صلی اللَّه علیه وآله درباره دوستی با ابوبکر بیان کرده،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متّخذاً خلیلًا دون ربّی لاتّخذت أبوبکر خلیلًا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پروردگارم دوستی برای خود برمی‏گزیدم، البتّه ابوبکر را به عنوان دوست برمی‏گزیدم</w:t>
      </w:r>
      <w:r>
        <w:rPr>
          <w:rFonts w:eastAsia="IRNazanin" w:cs="IRNazanin"/>
          <w:color w:val="111111"/>
          <w:sz w:val="28"/>
          <w:szCs w:val="28"/>
          <w:rtl w:val="true"/>
          <w:lang w:bidi="fa-IR"/>
        </w:rPr>
        <w:t>».</w:t>
      </w:r>
    </w:p>
    <w:p>
      <w:pPr>
        <w:pStyle w:val="Heading4"/>
        <w:numPr>
          <w:ilvl w:val="3"/>
          <w:numId w:val="1"/>
        </w:numPr>
        <w:rPr/>
      </w:pPr>
      <w:bookmarkStart w:id="44" w:name="__RefHeading___Toc9775841_73709187"/>
      <w:bookmarkStart w:id="45" w:name="_Toc17"/>
      <w:bookmarkEnd w:id="44"/>
      <w:r>
        <w:rPr>
          <w:rtl w:val="true"/>
        </w:rPr>
        <w:t>دلیل نهم …</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دلیل سخنی است که رسول خدا صلی اللَّه علیه وآله در حضور ابوبکر ابراز کرده، آن‏جا که فرمود</w:t>
      </w:r>
      <w:r>
        <w:rPr>
          <w:rFonts w:eastAsia="IRNazanin" w:cs="IRNazanin"/>
          <w:color w:val="111111"/>
          <w:sz w:val="28"/>
          <w:szCs w:val="28"/>
          <w:rtl w:val="true"/>
          <w:lang w:bidi="fa-IR"/>
        </w:rPr>
        <w:t>:</w:t>
      </w:r>
      <w:bookmarkStart w:id="46" w:name="pg11769_123217"/>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مثل أبی بکر کذّبنی الناس وصدّقنی وآمن بی وزوّجنی ابنته وجهّزنی بماله وَ واسانی بنفسه وجاهد معی ساعة الخوف</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همانند ابوبکر آن‏گاه که مردم مرا تکذیب می‏کردند، او مرا تصدیق کرد، به من ایمان آورد، دخترش را به ازدواج من درآورد، با جان و مالش مرا یاری کرد و با من در ساعت تنهایی و ترس در جبهه جنگ جهاد کرد</w:t>
      </w:r>
      <w:r>
        <w:rPr>
          <w:rFonts w:eastAsia="IRNazanin" w:cs="IRNazanin"/>
          <w:color w:val="111111"/>
          <w:sz w:val="28"/>
          <w:szCs w:val="28"/>
          <w:rtl w:val="true"/>
          <w:lang w:bidi="fa-IR"/>
        </w:rPr>
        <w:t>».</w:t>
      </w:r>
    </w:p>
    <w:p>
      <w:pPr>
        <w:pStyle w:val="Heading4"/>
        <w:numPr>
          <w:ilvl w:val="3"/>
          <w:numId w:val="1"/>
        </w:numPr>
        <w:rPr/>
      </w:pPr>
      <w:bookmarkStart w:id="47" w:name="__RefHeading___Toc9775843_73709187"/>
      <w:bookmarkStart w:id="48" w:name="_Toc18"/>
      <w:bookmarkEnd w:id="47"/>
      <w:r>
        <w:rPr>
          <w:rtl w:val="true"/>
        </w:rPr>
        <w:t>دلیل دهم …</w:t>
      </w:r>
      <w:bookmarkEnd w:id="48"/>
    </w:p>
    <w:p>
      <w:pPr>
        <w:pStyle w:val="BookText"/>
        <w:rPr/>
      </w:pPr>
      <w:r>
        <w:rPr>
          <w:rFonts w:ascii="IRNazanin" w:hAnsi="IRNazanin" w:eastAsia="IRNazanin"/>
          <w:color w:val="111111"/>
          <w:sz w:val="28"/>
          <w:sz w:val="28"/>
          <w:szCs w:val="28"/>
          <w:rtl w:val="true"/>
          <w:lang w:bidi="fa-IR"/>
        </w:rPr>
        <w:t>دهمین دلیل گفتار علی علیه السلام است،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بعد النبیّین أبوبکر ثمّ عمر ثمّ اللَّه أعلم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پیامبران ابوبکر و پس از او عمر بهترین مردم هستند و پس از آن دو نفر، خدا داناتر است</w:t>
      </w:r>
      <w:r>
        <w:rPr>
          <w:rFonts w:eastAsia="IRNazanin" w:cs="IRNazanin"/>
          <w:color w:val="111111"/>
          <w:sz w:val="28"/>
          <w:szCs w:val="28"/>
          <w:rtl w:val="true"/>
          <w:lang w:bidi="fa-IR"/>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دلایلی بود که اهل سنّت بر افضلیّت و برتری ابوبکر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دلیل‏ها در مدارک معتبری از جمله کتاب‏های فخر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رازی، و کتاب‏های الصواعق المحرقه، شرح مواقف، شرح مقاصد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دلیل‏های مذکور در بیشتر کتاب‏های علمای اهل سنّت چه در گذشته و چه در عصر حاضر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در استدلال به این دلایل، با اشاعره مشارکت دارند، مگر علمای معتزله‏ای که در دوران اخیر هستند که آن‏ها معتقد به افضلیّت و برتری ابوبکر نیستند، آنان علی علیه السلام را از دیگر صحابه برتر می‏دانند ولی می‏گویند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اقتضا می‏کرد که در امر امامت، ابوبکر بر علی مقدّم شود</w:t>
      </w:r>
      <w:r>
        <w:rPr>
          <w:rFonts w:eastAsia="IRNazanin" w:cs="IRNazanin"/>
          <w:color w:val="111111"/>
          <w:sz w:val="28"/>
          <w:szCs w:val="28"/>
          <w:rtl w:val="true"/>
          <w:lang w:bidi="fa-IR"/>
        </w:rPr>
        <w:t>.</w:t>
      </w:r>
      <w:bookmarkStart w:id="49" w:name="pg11769_123219"/>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2"/>
        <w:numPr>
          <w:ilvl w:val="1"/>
          <w:numId w:val="1"/>
        </w:numPr>
        <w:rPr/>
      </w:pPr>
      <w:bookmarkStart w:id="50" w:name="__RefHeading___Toc9775845_73709187"/>
      <w:bookmarkStart w:id="51" w:name="_Toc19"/>
      <w:bookmarkEnd w:id="50"/>
      <w:r>
        <w:rPr>
          <w:rtl w:val="true"/>
        </w:rPr>
        <w:t>بخش سوم نارسانایی دلایل های ارائه شده در برتری ابوبکر ابوبکر …</w:t>
      </w:r>
      <w:bookmarkEnd w:id="51"/>
    </w:p>
    <w:p>
      <w:pPr>
        <w:pStyle w:val="Heading3"/>
        <w:numPr>
          <w:ilvl w:val="2"/>
          <w:numId w:val="1"/>
        </w:numPr>
        <w:rPr/>
      </w:pPr>
      <w:bookmarkStart w:id="52" w:name="__RefHeading___Toc9775847_73709187"/>
      <w:bookmarkStart w:id="53" w:name="_Toc20"/>
      <w:bookmarkEnd w:id="52"/>
      <w:r>
        <w:rPr>
          <w:rtl w:val="true"/>
        </w:rPr>
        <w:t>ناتمام بودن دلیل‏های اهل سنّت بر افضلیّت ابوبکر …</w:t>
      </w:r>
      <w:bookmarkEnd w:id="53"/>
    </w:p>
    <w:p>
      <w:pPr>
        <w:pStyle w:val="Heading4"/>
        <w:numPr>
          <w:ilvl w:val="3"/>
          <w:numId w:val="1"/>
        </w:numPr>
        <w:rPr/>
      </w:pPr>
      <w:bookmarkStart w:id="54" w:name="__RefHeading___Toc9775849_73709187"/>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آن‏چه بیان شد دلیل‏های اهل سنّت بر افضلیّت ابوبکر بود، حال اگر کسی بپرسد که از میان دلیل‏های یاد شده، مهم‏ترین دلیل آن‏ها چیست، 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ده دلیل ذکر شده، ماجرای نماز خواندن ابوبکر بر مردم، 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آن‏ها مهم‏ترند، ولی ما یکایک این دلیل‏ها را بر اساس روایات و نظریات دانشمندان اهل سنّت مورد بحث و بررسی قرار می‏دهیم</w:t>
      </w:r>
      <w:r>
        <w:rPr>
          <w:rFonts w:eastAsia="IRNazanin" w:cs="IRNazanin"/>
          <w:color w:val="111111"/>
          <w:sz w:val="28"/>
          <w:szCs w:val="28"/>
          <w:rtl w:val="true"/>
          <w:lang w:bidi="fa-IR"/>
        </w:rPr>
        <w:t>.</w:t>
      </w:r>
    </w:p>
    <w:p>
      <w:pPr>
        <w:pStyle w:val="Heading4"/>
        <w:numPr>
          <w:ilvl w:val="3"/>
          <w:numId w:val="1"/>
        </w:numPr>
        <w:rPr/>
      </w:pPr>
      <w:bookmarkStart w:id="56" w:name="__RefHeading___Toc9775851_73709187"/>
      <w:bookmarkStart w:id="57" w:name="_Toc22"/>
      <w:bookmarkEnd w:id="56"/>
      <w:r>
        <w:rPr>
          <w:rtl w:val="true"/>
        </w:rPr>
        <w:t>نقد و بررسی دلیل اول …</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دلیلی که ارائه شد گفتار خداوند متعال بود،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وَسَیُجَنَّبُهَا الاتْقَی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لِاحَدٍ عِنْدَهُ مِنْ نِعْمَةٍ تُجْزی‏</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باتقواترین مردم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می‏شود، همان کسی که مال خود را می‏بخشد تا پاک شود و هیچ کس را نزد او حق نعمتی نیست تا بخواهد او را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آیه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گذشته، درباره آیاتی که مربوط به امامت امیر مؤمنان علی علیه السلام بود این‏گونه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آیه بر امامت امیر مؤمنان علی علیه السلام به این بستگی دارد که با دلیل معتبر ثابت کنیم که این آیه در شأن و منزلت علی علیه السلام نازل شده است، وگرنه این آیه نیز، آیه‏ای از آیات قرآنی است که هیچ نامی از حضرت علی علیه السلام و غیر ایشان در آن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استدلال به این آیه بستگی به مقدّماتی دارد تا بر امامت ابوبکر دلالت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برای امامت ابوبکر منوط بر این است که تمام دلیل‏هایی که بر معصوم بودن امیر مؤمنان علی علیه السلام اقامه شده است از اعتبار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معصوم در نزد خدای سبحان‏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گرامی‏تر از کسی است که مالش را در راه خدا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این آیه درباره ابوبکر نازل شده باشد، استدلال به آن بستگی دارد بر باطل کردن ادلّه‏ای که امامیه بر عصمت امیر مؤمنان علی علیه السلام اقامه کرده‏اند، وگرنه اگر یکی از آن ادلّه ثابت شود، مقام و منزلت علی علیه السلام نزد خدا بالاتر و گرامی‏تر خواهد بود و استدلال به این آیه برای امامت ابوبکر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بر گرامی‏تر بودن ابوبکر نزد خداوند، آن‏گاه تمام خواهد بود که ادلّه‏ای که بر افضلیّت امیر مؤمنان علی علیه السلام اقامه شده است تمام نباشد، وگرنه آن ادلّه صحیح و تمام، با احادیثی که در تفسیر این آیه و دلالت آن بر گرامی‏تر بودن ابوبکر وجود دارد، معارض خواهند بود و هر دو حجّت خواهند بود و پس از تعارض هر دو ساقط خواهند شد و لذا این آیه دلالتی بر امامت ابوبکر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استدلال به این دلایل صحیح باشد و احادیث مربوط به آیه 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نیاز به استدلال و دلیل ندارد این است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هرگز بر هیچ بُتی سجده نکرده، ولی ابوبکر بر بُت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اهل سنّت هنگامی که نام علی علیه السلام را ذکر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روی او را گرامی دارد؛ و همین اقتضا می‏کند که علی علیه السلام در پیشگاه خداوند سبحان گرامی‏تر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مبارکه به این بستگی دارد که آیه قطعاً در شأن ابوبکر نازل شده باشد و حال آن‏که مفسّران در تفسیر آیه اختلاف نظر دارند و سه نظریّه درباره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عموم مؤمنان است و اختصاص به یک مؤمن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قصّه ابودحداح و مردی که صاحب درخت خرما بود نازل شده است، که در تفسیر در المنثور آمده است و هیچ ارتباطی به امامت ابوبکر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شأن ابوبکر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امکان نزول آیه درباره ابوبکر، یکی از نظریات سه‏گانه است، و همین نظریّه نیز بستگی دارد به این‏که سند این روایت صحیح باشد، و اگر سند آن تمام نباشد، استدلال به این آیه درباره ابوبکر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را با سند این روایت و تصریحی که به ضعف آن شده است، آشنا می‏سازیم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طبرانی نقل کرده است و حافظ هیثمی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مجمع الزوائد پس از نقل طبرانی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مصعب بن ثابت است و او از نظر نقل حدیث ضعیف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نظریّه سوم که یکی از نظریّات سه‏گانه بود، به این روایت استناد دارد و چون این روایت ضعیف است آن نظریه نیز از درجه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مصعب و فرزندان زبیر همان‏گونه که در کتاب‏های مفصّل بیان شده است، از اهل بیت علیهم السلام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احمد بن حنبل و ابوحاتِم، مصعب را ضعیف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نظر نقل حدیث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 دانشمندان نیز درباره او سخنانی گفته‏اند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می‏توان برای گرامی‏تر بودن و افضلیّت ابوبکر به آیه‏ای استدلال کرد که در تفسیر آن اولًا سه نظر مختلف وجود دارد، ثانیاً نظری که می‏گوید آیه در شأن ابوبکر است به روایتی ضعیف استدلال کرده است؟</w:t>
      </w:r>
      <w:bookmarkStart w:id="58" w:name="pg11769_123224"/>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افزون بر این، باز هم تکرار می‏کنیم که اقامه این استدلال بستگی دارد به این‏که ادلّه امامیّه بر افضلیّت و برتری امیر مؤمنان علی علیه السلام و امامت آن حضرت، تمام نباشد</w:t>
      </w:r>
      <w:r>
        <w:rPr>
          <w:rFonts w:eastAsia="IRNazanin" w:cs="IRNazanin"/>
          <w:color w:val="111111"/>
          <w:sz w:val="28"/>
          <w:szCs w:val="28"/>
          <w:rtl w:val="true"/>
          <w:lang w:bidi="fa-IR"/>
        </w:rPr>
        <w:t>.</w:t>
      </w:r>
    </w:p>
    <w:p>
      <w:pPr>
        <w:pStyle w:val="Heading4"/>
        <w:numPr>
          <w:ilvl w:val="3"/>
          <w:numId w:val="1"/>
        </w:numPr>
        <w:rPr/>
      </w:pPr>
      <w:bookmarkStart w:id="59" w:name="__RefHeading___Toc9775853_73709187"/>
      <w:bookmarkStart w:id="60" w:name="_Toc23"/>
      <w:bookmarkEnd w:id="59"/>
      <w:r>
        <w:rPr>
          <w:rtl w:val="true"/>
        </w:rPr>
        <w:t>نقد و بررسی دلیل دوم …</w:t>
      </w:r>
      <w:bookmarkEnd w:id="60"/>
    </w:p>
    <w:p>
      <w:pPr>
        <w:pStyle w:val="BookText"/>
        <w:rPr/>
      </w:pPr>
      <w:r>
        <w:rPr>
          <w:rFonts w:ascii="IRNazanin" w:hAnsi="IRNazanin" w:eastAsia="IRNazanin"/>
          <w:color w:val="111111"/>
          <w:sz w:val="28"/>
          <w:sz w:val="28"/>
          <w:szCs w:val="28"/>
          <w:rtl w:val="true"/>
          <w:lang w:bidi="fa-IR"/>
        </w:rPr>
        <w:t>دومین دلیل آن‏ها حدیثی از پیامبر خدا صلی اللَّه علیه وآله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بهترین دلیل‏هایی است که اهل سنّت برای امامت ابوبکر و عمر به آن استناد می‏کنند و در کتاب‏های کلامی و اصولی به آن استدلال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استناد به این حدیث اتّفاق نظر ابوبکر و عمر را در هر امری حجّت می‏دانند و با تکیه بر این حدیث، حجت بودن سیره و روش ابوبکر و عمر را ثابت می‏کنند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حدیث از اهمیّت خاصی برخوردار است به خصوص که احمد بن حنبل در مُسند، ترمِذی در صحیح و حاکم در مستدرک آن را نقل کرده‏اند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حدیث در کتاب‏های معتبر و مشهور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آمده است و آن‏ها در بحث‏های مختلف به آن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می‏کنیم که اگر پژوهشگری منصف سندهای این حدیث را بررسی کند و با دقّت و ژرف‏نگری نظریات دانشمندان اهل سنّت را درباره حالات کسانی که این حدیث را روایت کرده‏اند کاوش نماید ملاحظه خواهد کرد که تمام کسانی که این حدیث را روایت کرده‏اند، افرادی ضعیف هستند؛ این مطلب آن قدر آشکار است که بزرگان علمای اهل سنّت نیز بسیاری از راویان این حدیث را ضعیف شمرده و با انواع جرح و تعدیل‏های رجال‏شناسی کاستی‏های آن‏ها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هموار کردن این راه، و دسترسی آسان پژوهشگران به نظریات آنان خلاصه‏ای از سخنان دانشمندان اهل سنّت را درباره راویان این حدیث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کتاب فیض القدیر فی شرح الجامع الصغیر </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ابوحاتِم این حدیث را نپذیرفته و آن را علیل شمرده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بزّار همانند ابن حزم این حدیث را صحیح نمی‏داند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نقل، سه تن از بزرگان اهل سنّت یعنی ابوحاتِم، ابوبکر بزّار و ابن حزم اندلسی این حدیث را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ترمِذی که این حدیث را در کتابش به بهترین طریق آن نقل کرده است با صراحت راویان، آن را ضعیف می‏شمارد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اگر به کتاب الضعفاء الکبیر ابی جعفر عُقیلی مراجعه کنید خواهید دید که او این‏گونه اظهار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انکار شده است و هیچ اصل و اساسی ندارد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میزان الاعتدال به نقل از ابوبکر نقّاش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بی‏ارزش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که در نقل احادیث لقب امیرالمؤمنین را در قرن چهاردهم هجری به خود اختصاص داده است 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ثابت نیست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علّامه عبری 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شرحی که بر کتاب منهاج بیضاوی نگاشته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جعلی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ذهبی در میزان الاعتدال در موارد مختلفی این حدیث را نقل می‏کند، آن‏گاه آن را تکذیب و باطل می‏سازد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به تلخیص مستدرک مراجعه می‏کنیم، ملاحظه می‏نماییم که حاکم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 سند این حدیث بی‏ارزش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در مجمع الزوائد این حدیث را از طریق طبرانی نقل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کسانی هستند که آن‏ها را نمی‏شناسم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حافظ و شیخ الإسلام نیز در لسان المیزان در موارد متعدّدی این حدیث را ذکر کرده و در هر بار به سقوط آن حکم کرده است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علمای قرن دهم هجری همانند شیخ الإسلام هروی در کتاب الدر النضید من مجموعة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جعلی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درویش حوت نیز در کتاب أسنی المطالب فی احادیث مختلفة المراتب این حدیث را آورده است و نظرهایی را که علما درباره ضعف و بطلان این روایت ابراز داشته‏اند ذکر کرده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است که حافظ ابن حزم اندلسی در استدلال به این حدیث سخن مهمّی را بیان می‏کند،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تدلیس و یا بیان امری را که اگر دشمنان ما به آن دست می‏یافتند، از خوشحالی پرواز می‏کردند یا از ناراحتی ساکت و مبهوت می‏شدند جایز می‏دانستیم، به طور قطع به این روایتی که نقل شده است احتجاج می‏کردیم که حضرتش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حدیث صحیح نیست و خداوند ما را از احتجاج و استدلال به آن‏چه صحیح نیست در امان دارد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شایسته نیست برای مباحث امامت به این حدیث استدلال شود، خواه از جانب امامیّه باشد یا از اهل سنّت؛ حتّی‏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اگر ما نیز بخواهیم برای امامت امیر مؤمنان علی علیه السلام به چنین احادیثی که عموم دانشمندان آن را رد کرده و باطل می‏دانند، استدلال کنیم هرگز نمی‏توانیم بر اهل سنّت احتجاج کرده و برای اثبات امامت دلیل بیاوریم و در هیچ مورد نمی‏توان به چنین حدیثی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اگر چه می‏دانند که این حدیث از درجه اعتبار ساقط است و ارزشی ندارد اما وقتی آن را از لحاظ دلالت و معنا برای اثبات امامت ابوبکر مفید می‏بینند از روی ناچاری و به دروغ، آن را به شیخین و یا به دو کتاب صحیح مسلم و صحیح بُخاری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قاری در کتاب شرح الفقه الاکبر الی صحیحی البُخاری والمسلم این حدیث را به کتاب صحیح مسلم و صحیح بُخاری نسبت می‏دهد با این‏که این حدیث در آن دو کتاب موجود نیست، و اگر چه آن‏ها اعتراف کرده‏اند که این حدیث باطل است ولی این گروه غافلند از این‏که روزی مردم به کتاب‏های آن‏ها مراجعه می‏کنند و مطالب آن را تحقیق و بررسی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چگونه ممکن است که رسول خدا صلی اللَّه علیه وآله به مردم امر کند که به ابوبکر و عمر اقتدا کنید با این‏که آن دو نفر در بسیاری از موارد با هم اختلاف نظر داشتند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مسلمانان باید به چه کسی اقتدا کنند؟</w:t>
      </w:r>
      <w:bookmarkStart w:id="61" w:name="pg11769_123230"/>
    </w:p>
    <w:p>
      <w:pPr>
        <w:pStyle w:val="BookText"/>
        <w:rPr/>
      </w:pPr>
      <w:bookmarkEnd w:id="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چگونه رسول خدا صلی اللَّه علیه وآله امر می‏کند که به آن دو اقتدا کنید با آن‏که صحابه پیامبر صلی اللَّه علیه وآله در بسیاری از گفته‏ها و عملکردهای ابوبکر و عمر با آن‏ها مخالفت می‏کردند؟</w:t>
      </w:r>
    </w:p>
    <w:p>
      <w:pPr>
        <w:pStyle w:val="BookText"/>
        <w:rPr/>
      </w:pPr>
      <w:r>
        <w:rPr>
          <w:rFonts w:ascii="IRNazanin" w:hAnsi="IRNazanin" w:eastAsia="IRNazanin"/>
          <w:color w:val="111111"/>
          <w:sz w:val="28"/>
          <w:sz w:val="28"/>
          <w:szCs w:val="28"/>
          <w:rtl w:val="true"/>
          <w:lang w:bidi="fa-IR"/>
        </w:rPr>
        <w:t>آیا می‏توانیم بگوییم همه کسانی که با ابوبکر و عمر مخالفت کرده‏اند فاسق هستند؟</w:t>
      </w:r>
    </w:p>
    <w:p>
      <w:pPr>
        <w:pStyle w:val="Heading4"/>
        <w:numPr>
          <w:ilvl w:val="3"/>
          <w:numId w:val="1"/>
        </w:numPr>
        <w:rPr/>
      </w:pPr>
      <w:bookmarkStart w:id="62" w:name="__RefHeading___Toc9775855_73709187"/>
      <w:bookmarkStart w:id="63" w:name="_Toc24"/>
      <w:bookmarkEnd w:id="62"/>
      <w:r>
        <w:rPr>
          <w:rtl w:val="true"/>
        </w:rPr>
        <w:t>نقد و بررسی دلیل سوم …</w:t>
      </w:r>
      <w:bookmarkEnd w:id="63"/>
    </w:p>
    <w:p>
      <w:pPr>
        <w:pStyle w:val="BookText"/>
        <w:rPr/>
      </w:pPr>
      <w:r>
        <w:rPr>
          <w:rFonts w:ascii="IRNazanin" w:hAnsi="IRNazanin" w:eastAsia="IRNazanin"/>
          <w:color w:val="111111"/>
          <w:sz w:val="28"/>
          <w:sz w:val="28"/>
          <w:szCs w:val="28"/>
          <w:rtl w:val="true"/>
          <w:lang w:bidi="fa-IR"/>
        </w:rPr>
        <w:t>سومین دلیل حدیثی است که رسول خدا صلی اللَّه علیه وآله به ابی الدرداء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بعد از پیامبران و رسولان بر هیچ مردی بهتر از ابوبکر طلوع و غروب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نزد اهل سنّت به شدّت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در اوسط با سندی روایت کرده است که هیثمی درباره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اسماعیل بن یحیی تیمی است و او مردی دروغگوست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همین حدیث را در مجمع الزوائد با سند دیگری از طبرانی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این حدیث بقیّة بن الولید است و او مردی ضعیف و حیله‏گر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64" w:name="pg11769_123231"/>
    </w:p>
    <w:p>
      <w:pPr>
        <w:pStyle w:val="BookText"/>
        <w:rPr/>
      </w:pPr>
      <w:bookmarkEnd w:id="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این رو، این حدیث در نزد علمای علم رجال اعتبار و ارزشی ندارد</w:t>
      </w:r>
      <w:r>
        <w:rPr>
          <w:rFonts w:eastAsia="IRNazanin" w:cs="IRNazanin"/>
          <w:color w:val="111111"/>
          <w:sz w:val="28"/>
          <w:szCs w:val="28"/>
          <w:rtl w:val="true"/>
          <w:lang w:bidi="fa-IR"/>
        </w:rPr>
        <w:t>.</w:t>
      </w:r>
    </w:p>
    <w:p>
      <w:pPr>
        <w:pStyle w:val="Heading4"/>
        <w:numPr>
          <w:ilvl w:val="3"/>
          <w:numId w:val="1"/>
        </w:numPr>
        <w:rPr/>
      </w:pPr>
      <w:bookmarkStart w:id="65" w:name="__RefHeading___Toc9775857_73709187"/>
      <w:bookmarkStart w:id="66" w:name="_Toc25"/>
      <w:bookmarkEnd w:id="65"/>
      <w:r>
        <w:rPr>
          <w:rtl w:val="true"/>
        </w:rPr>
        <w:t>نقد و بررسی دلیل چهارم …</w:t>
      </w:r>
      <w:bookmarkEnd w:id="66"/>
    </w:p>
    <w:p>
      <w:pPr>
        <w:pStyle w:val="BookText"/>
        <w:rPr/>
      </w:pPr>
      <w:r>
        <w:rPr>
          <w:rFonts w:ascii="IRNazanin" w:hAnsi="IRNazanin" w:eastAsia="IRNazanin"/>
          <w:color w:val="111111"/>
          <w:sz w:val="28"/>
          <w:sz w:val="28"/>
          <w:szCs w:val="28"/>
          <w:rtl w:val="true"/>
          <w:lang w:bidi="fa-IR"/>
        </w:rPr>
        <w:t>یکی دیگر از دلیل‏های اهل سنّت بر برتری ابوبکر سخن پیامبر اکرم 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آقای پیرمردان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بزّار و طبرانی از ابی سعید روایت کرده‏اند، و آن‏گاه که هیثمی این حدیث را از آن دو در مجمع الزوائد روایت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این حدیث، علی بن عابس است که او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مورد دیگر این حدیث را از بزّاز از عبیداللَّه بن عمر نقل کرده و درباره یکی از راویان آن به نام عبدالرحمان ملک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او عمل نمی‏شود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برای این حدیث غیر از این دو سند، سند دیگری نزد هیثمی وجود ندارد</w:t>
      </w:r>
      <w:r>
        <w:rPr>
          <w:rFonts w:eastAsia="IRNazanin" w:cs="IRNazanin"/>
          <w:color w:val="111111"/>
          <w:sz w:val="28"/>
          <w:szCs w:val="28"/>
          <w:rtl w:val="true"/>
          <w:lang w:bidi="fa-IR"/>
        </w:rPr>
        <w:t>.</w:t>
      </w:r>
      <w:bookmarkStart w:id="67" w:name="pg11769_123232"/>
    </w:p>
    <w:p>
      <w:pPr>
        <w:pStyle w:val="BookText"/>
        <w:rPr/>
      </w:pPr>
      <w:bookmarkEnd w:id="6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4"/>
        <w:numPr>
          <w:ilvl w:val="3"/>
          <w:numId w:val="1"/>
        </w:numPr>
        <w:rPr/>
      </w:pPr>
      <w:bookmarkStart w:id="68" w:name="__RefHeading___Toc9775859_73709187"/>
      <w:bookmarkStart w:id="69" w:name="_Toc26"/>
      <w:bookmarkEnd w:id="68"/>
      <w:r>
        <w:rPr>
          <w:rtl w:val="true"/>
        </w:rPr>
        <w:t>نقد و بررسی دلیل پنجم …</w:t>
      </w:r>
      <w:bookmarkEnd w:id="69"/>
    </w:p>
    <w:p>
      <w:pPr>
        <w:pStyle w:val="BookText"/>
        <w:rPr/>
      </w:pPr>
      <w:r>
        <w:rPr>
          <w:rFonts w:ascii="IRNazanin" w:hAnsi="IRNazanin" w:eastAsia="IRNazanin"/>
          <w:color w:val="111111"/>
          <w:sz w:val="28"/>
          <w:sz w:val="28"/>
          <w:szCs w:val="28"/>
          <w:rtl w:val="true"/>
          <w:lang w:bidi="fa-IR"/>
        </w:rPr>
        <w:t>اهل سنّت به عنوان پنجمین دلیل به این حدیث استدلال کرده‏اند که حضرتش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اجتماعی که ابوبکر در میان آن‏هاست سزاوار نیست غیر از او کسی بر دیگران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دلیل بهره خوبی که نصیب ما شده این است که حافظ ابن جوزی این حدیث را در کتاب الموضوعات آورده و بعد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رسول خدا صلی اللَّه علیه وآله جعل شده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فتواهای ابن جوزی برای کسانی مثل ابن تیمیّه و امثال او معتبر است، بایستی این گفتار او نیز درباره این حدیث حجّت و معتبر باشد</w:t>
      </w:r>
      <w:r>
        <w:rPr>
          <w:rFonts w:eastAsia="IRNazanin" w:cs="IRNazanin"/>
          <w:color w:val="111111"/>
          <w:sz w:val="28"/>
          <w:szCs w:val="28"/>
          <w:rtl w:val="true"/>
          <w:lang w:bidi="fa-IR"/>
        </w:rPr>
        <w:t>.</w:t>
      </w:r>
    </w:p>
    <w:p>
      <w:pPr>
        <w:pStyle w:val="Heading4"/>
        <w:numPr>
          <w:ilvl w:val="3"/>
          <w:numId w:val="1"/>
        </w:numPr>
        <w:rPr/>
      </w:pPr>
      <w:bookmarkStart w:id="70" w:name="__RefHeading___Toc9775861_73709187"/>
      <w:bookmarkStart w:id="71" w:name="_Toc27"/>
      <w:bookmarkEnd w:id="70"/>
      <w:r>
        <w:rPr>
          <w:rtl w:val="true"/>
        </w:rPr>
        <w:t>نقد و بررسی دلیل ششم …</w:t>
      </w:r>
      <w:bookmarkEnd w:id="71"/>
    </w:p>
    <w:p>
      <w:pPr>
        <w:pStyle w:val="BookText"/>
        <w:rPr/>
      </w:pPr>
      <w:r>
        <w:rPr>
          <w:rFonts w:ascii="IRNazanin" w:hAnsi="IRNazanin" w:eastAsia="IRNazanin"/>
          <w:color w:val="111111"/>
          <w:sz w:val="28"/>
          <w:sz w:val="28"/>
          <w:szCs w:val="28"/>
          <w:rtl w:val="true"/>
          <w:lang w:bidi="fa-IR"/>
        </w:rPr>
        <w:t>ششمین دلیل اهل سنّت نماز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دو جهت، مهمّ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نماز ابوبکر در صحیح مسلم و صحیح بُخاری به سندهای مختلف آمده است و در مسندها، سنن‏ها و بیشتر کتاب‏های معتبر و مشهور آنان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بافضیلت‏ترین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رسول خدا صلی اللَّه علیه وآله در حال بیماری خویش و در واپسین لحظه‏های زندگیشان ابوبکر را برای اقامه نماز جماعت بفرستد، دلیلی است که آن حضرت می‏خواست او را به عنوان نامزد خلافت پس از خود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مورد نظر درباره نماز ابوبکر در جایگاه رسول خدا صلی اللَّه علیه وآله از بهترین دلیل‏هایی است که می‏توان بر امامت ابوبکر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به کتاب‏های اهل سنّت مراجعه کنید، خواهید دید که آن‏ها برای این حدیث اهمیّت بسیاری قائل هستند و نخستین و محکم‏ترین دلیلی که برای امامت ابوبکر استدلال می‏کنند، همین حدیث نماز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حدیث را از عدّه‏ای از اصحاب رسول خدا صلی اللَّه علیه وآله روایت کرده‏اند، نخستین راوی آن عایشه دختر ابوبکر است ولی اگر شما در سندهایی که آورده‏اند، تأمّل کنید خواهید دید که این حدیث را از اشخاصی مجهول و ناشناس روایت کرده‏اند، یا خبر را از عایشه شنیده‏اند و او واسطه نقل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 سندهای این روایت به عایشه برمی‏گردد و او نیز در نقل این روایت به دو سبب مورد اتّهام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دختر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چشم‏پوشی از مخالفت او با علی علیه السلام، اگر به خصوصیّات این واقعه و شواهدی که در متن روایت وجود دارد، و همچنین شواهدی که مربوط به این قضیّه است با دقّت بنگریم، به خوبی خواهیم دید که فرستادن ابوبکر برای نماز، از طرف رسول خدا صلی اللَّه علیه وآله نبوده، بلکه عایشه از طرف خود پدرش را برای نماز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شاهد بر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تأثیر به سزایی در فهم این قضیّه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خدا صلی اللَّه علیه وآله برای خروج اصحابش از مدینه به همراه اسامه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تا لحظه پایانی زندگی خویش اصرار داشتند که آن‏ها با سپاه اسامه از مدینه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تأکید پیامبر اکرم صلی اللَّه علیه وآله بر فرستادن اسامه تا لحظه آخر زندگانیشان هیچ اختلافی نیست و کسی در این مورد مخالفت نکرده است و این موضوع در کتاب‏های ما و کتاب‏های اهل سنّت بیان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درباره تأکید پیامبر خدا صلی اللَّه علیه وآله بر شرکت بزرگان اصحاب مثل ابوبکر و عمر در لشکر در اسامه نیز اختلافی نیست و در کتاب‏های معتبری که این روایت را نقل کرده‏اند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رسول خدا صلی اللَّه علیه وآله تا پایان عمر شریفش به ابوبکر امر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می‏کند که در لشکر اسامه حاضر شود و از مدینه بیرون برود و از طرف دیگر به او دستور می‏دهد در مکان خودش نماز بخواند؟</w:t>
      </w:r>
    </w:p>
    <w:p>
      <w:pPr>
        <w:pStyle w:val="BookText"/>
        <w:rPr/>
      </w:pPr>
      <w:r>
        <w:rPr>
          <w:rFonts w:ascii="IRNazanin" w:hAnsi="IRNazanin" w:eastAsia="IRNazanin"/>
          <w:color w:val="111111"/>
          <w:sz w:val="28"/>
          <w:sz w:val="28"/>
          <w:szCs w:val="28"/>
          <w:rtl w:val="true"/>
          <w:lang w:bidi="fa-IR"/>
        </w:rPr>
        <w:t>به همین جهت افرادی مثل ابن تیمیّه ناگزیر شده‏اند که وجود ابوبکر را در لشکر اسامه انکار کنند و بگویند که چنین امری دروغ است، چون می‏دانند که وجود ابوبکر در لشکر اسامه به معنای دروغ بودن خبر فرستادن او برای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آن‏جایی که مسئله نماز ابوبکر از مهم‏ترین دلیل‏های آنان بر امامت اوست، برای همین ناچارند بودن او را در لشکر اسامه انکار کنند و حال آن‏که وجود ابوبکر در لشکر اسامه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عنوان نمونه فقط یک عبارت را در این مورد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در کتاب فتح الباری بشرح البُخاری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حضور ابوبکر در لشکر اسامه را واقدی، ابن سعد، ابن اسحاق، ابن جوزی، ابن عساکر و دیگران نقل کرده‏اند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رسول خدا صلی اللَّه علیه وآله از دنیا رفتند اسامه در بیرون مدینه در لشکرگاه خود به سر می‏برد و آن‏گاه که ابوبکر بر اوضاع‏</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مسلّط شد، اسامه با او بیعت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ابوبکر هستم چگونه با او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ابوبکر از اسامه اجازه گرفت که عمر در مدینه بماند تا در تدبیر امور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داخلی و خارجی گویای این است که خبر فرستادن ابوبکر برای نماز دروغ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همین مقدار بسنده نمی‏کنیم، بلکه می‏افزاییم که علی علیه السلام همچنین اهل بیت علیهم السلام اعتقاد داشتند که آمدن ابوبکر برای نماز به امر رسول خدا صلی اللَّه علیه وآله نیست، بلکه عایشه او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درباره این واقعه سؤال کردم که آیا شما می‏گویید که عایشه پدرش را برای نماز معیّن کرده و رسول خدا صلی اللَّه علیه وآله او را تعیین نکرده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سخنی را نمی‏گویم ولی علی اعتقادش چنین بود و تکلیف او غیر از تکلیف من است چرا که او در آن‏جا حاضر بود، ولی من حضور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بررسی به همین مقدار نیز بسنده نمی‏کنیم بلکه می‏گوییم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کسی که به ابوبکر چنین دستور داده رسول خدا صلی اللَّه علیه وآله بوده است، باز هم نمی‏تواند دلیلی بر این مدّعا باشد، چرا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رسول خدا صلی اللَّه علیه وآله در طول عمر شریفش به بسیاری از اصحاب خود امر می‏کرد که در مسجد و محل عبادت ایشان با مردم نماز بخوانند و هیچ کس با نماز خواندن آن صحابی در محراب رسول خدا صلی اللَّه علیه وآله ادّعای امامت او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 که خواندن نماز در پایانی‏ترین لحظات زندگانی پیامبر اکرم صلی اللَّه علیه وآله با نمازهای دیگر فرق می‏کند، البتّه اهل سنّت نیز بین این نمازها چنین فرقی را قائل شده‏اند و گفته‏اند که این نماز با این خصوصیّت که در پایان عمر شریف آن حضرت بوده است، نوعی اعلام به منصوب بودن ابوبکر برای امامت بعد از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مطلب، واقع قضیّه را برای حق‏جویان بازگو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که رسول خدا صلی اللَّه علیه وآله به نماز امر کرده است، ما روایات زیادی داریم که پیامبر اکرم صلی اللَّه علیه وآله خود با آن حال بیماری از منزل خارج شد و در حالی که زیر بغل‏های ایشان را گرفته بودند و پاهای مبارکش روی زمین کشیده می‏شد، به محراب آمد و ابوبکر را کنار زد و خود با مردم نماز خواند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مدّتی بود که در مکان‏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پیامبر صلی اللَّه علیه وآله نماز می‏خواند و رسول خدا صلی اللَّه علیه وآله فقط یک مرتبه او را کنار زد و خود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موضوع را از دو جهت پاسخ می‏دهیم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فقط یک مرتبه در محراب پیامبر اکرم صلی اللَّه علیه وآله قرار گرفت و آن هم در نماز صبح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یک نماز بیشتر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ابوبکر نمازهای زیادی در مکان پیامبر اکرم صلی اللَّه علیه وآله خوانده باشد این عمل رسول خدا صلی اللَّه علیه وآله در آخرین روز عمرش و بیرون آمدنش با چنین حالی که پاهای مبارکش روی زمین کشیده می‏شد، دلیل محکمی است که اگر در گذشته او را به امامت نصب کرده بود و این امر صحّت داشت اکنون او را عزل و برکنار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بپذیریم که رسول خدا صلی اللَّه علیه وآله چنین دستوری داده است، پس رسول خدا صلی اللَّه علیه وآله می‏دانست که آن‏ها بعد از وفاتش به همین نماز استدلال خواهند کرد و آن را دلیل محکمی برای خلافت و امامت ابوبکر خواهند دانست، لذا در حال بیماری از خانه بیرون آمد تا این توهّم را از ذهن‏های مردم پاک سازد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خروج رسول خدا صلی اللَّه علیه وآله از بستر بیماری و کنار</w:t>
      </w:r>
      <w:bookmarkStart w:id="72" w:name="pg11769_123239"/>
    </w:p>
    <w:p>
      <w:pPr>
        <w:pStyle w:val="BookText"/>
        <w:rPr/>
      </w:pPr>
      <w:bookmarkEnd w:id="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زدن ابوبکر، در همه روایاتی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امر رسول خدا صلی اللَّه علیه وآله برای نماز رفته است وجود دارد</w:t>
      </w:r>
      <w:r>
        <w:rPr>
          <w:rFonts w:eastAsia="IRNazanin" w:cs="IRNazanin"/>
          <w:color w:val="111111"/>
          <w:sz w:val="28"/>
          <w:szCs w:val="28"/>
          <w:rtl w:val="true"/>
          <w:lang w:bidi="fa-IR"/>
        </w:rPr>
        <w:t>.</w:t>
      </w:r>
    </w:p>
    <w:p>
      <w:pPr>
        <w:pStyle w:val="Heading4"/>
        <w:numPr>
          <w:ilvl w:val="3"/>
          <w:numId w:val="1"/>
        </w:numPr>
        <w:rPr/>
      </w:pPr>
      <w:bookmarkStart w:id="73" w:name="__RefHeading___Toc9775863_73709187"/>
      <w:bookmarkStart w:id="74" w:name="_Toc28"/>
      <w:bookmarkEnd w:id="73"/>
      <w:r>
        <w:rPr>
          <w:rtl w:val="true"/>
        </w:rPr>
        <w:t>نکته‏های قابل توجّه در این روایات …</w:t>
      </w:r>
      <w:bookmarkEnd w:id="74"/>
    </w:p>
    <w:p>
      <w:pPr>
        <w:pStyle w:val="BookText"/>
        <w:rPr/>
      </w:pPr>
      <w:r>
        <w:rPr>
          <w:rFonts w:ascii="IRNazanin" w:hAnsi="IRNazanin" w:eastAsia="IRNazanin"/>
          <w:color w:val="111111"/>
          <w:sz w:val="28"/>
          <w:sz w:val="28"/>
          <w:szCs w:val="28"/>
          <w:rtl w:val="true"/>
          <w:lang w:bidi="fa-IR"/>
        </w:rPr>
        <w:t>در بررسی این روایات نکته‏های قابل توجّهی وجود دارد که اینک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گفته شد راوی همه این روایات عایشه است، طبق بیان آن‏ها رسول خدا صلی اللَّه علیه وآله در حالی از منزل بیرون آمد که به دو تن تکیه کرده بود و پاهای مبارکش به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با این حال وارد مسجد شد و ابوبکر را از محراب کنار زد و خود با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رسول خدا صلی اللَّه علیه وآله با حال بیماری دلیل محکمی است که اگر در گذشته مقامی به ابوبکر داده بود، اینک او را از آن مقام برکنار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عایشه نام یکی از آن دو نفری که پیامبر اکرم صلی اللَّه علیه وآله به کمک آن‏ها به مسجد آمدند، ذکر کرده است و از نفر دوم نامی به میان نیاورده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نفر دوم همان علی علیه السلام بوده و همین انکار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نشانگر این است که عایشه از بردن نام علی و بیان فضیلت‏های او ناراحت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نام نفر دوم را برای تو ذکر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علی بود، ولی عایشه دوست ندارد علی را به خیر و خوبی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برخی اهل سنّت متوجه شدند که خارج شدن رسول خدا صلی اللَّه علیه وآله در شرایط بیماری و کسالت، و کنار زدن ابوبکر و نماز خواندن آن حضرت با مردم، اساس استدلال به امامت ابوبکر را مخدوش خواهد کرد، حدیثی را جعل کردند که پیامبر اکرم صلی اللَّه علیه وآله ابوبکر را کنار نزد، بلکه آن حضرت با چنین حالی وارد مسجد شد و پشت سر ابوبکر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حدیث ساختگی قضیّه خلافت ابوبکر را ثابت و تقویت کردند،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همان گونه که با زبان، ابوبکر را به نماز خواندن امر کرد، در مقام عمل نیز او را به عنوان امام بعد از خود نصب نمود، زیرا با آن حالت بیماری به مسجد آمد و پشت سر ابوبکر نماز خواند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حدیث چه کسی می‏تواند در امامت ابوبکر و خلافت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بعد از رسول خدا صلی اللَّه علیه وآله مناقشه کند که پیامبر اکرم صلی اللَّه علیه وآله به او اقتدا کرده است؟ آیا این کافی نیست که دلیل محکمی بر امامت ابوبکر باشد؟</w:t>
      </w:r>
    </w:p>
    <w:p>
      <w:pPr>
        <w:pStyle w:val="BookText"/>
        <w:rPr/>
      </w:pPr>
      <w:r>
        <w:rPr>
          <w:rFonts w:ascii="IRNazanin" w:hAnsi="IRNazanin" w:eastAsia="IRNazanin"/>
          <w:color w:val="111111"/>
          <w:sz w:val="28"/>
          <w:sz w:val="28"/>
          <w:szCs w:val="28"/>
          <w:rtl w:val="true"/>
          <w:lang w:bidi="fa-IR"/>
        </w:rPr>
        <w:t>آری، آنان با جعل احادیث دروغین و ساختگی می‏توانند بگویند که پیامبر اکرم صلی اللَّه علیه وآله در آخرین نمازش به ابوبکر اقتدا کرده است، ولی این بخش از حدیث در صحیح مسلم و صحیح بُخاری وجود ندارد و آن‏چه که در این دو کتاب آمده است این است که رسول خدا صلی اللَّه علیه وآله ابوبکر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ابوبکر کنار رفت و پشت سر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پیامبر گرامی صلی اللَّه علیه وآله با مردم نماز 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ساختگی در مسند احمد وجود دارد و به طور قطع دروغ است و بسیاری از بزرگان و حافظان اهل سنّت نیز آن را تکذیب کرده‏اند، تا جایی که برخی از آن‏ها همچون حافظ ابی الفرج ابن جوزی در بطلان حدیثِ اقتدا کردن پیامبر صلی اللَّه علیه وآله به ابوبکر کتاب مستقلی نوشته‏اند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به راستی آیا عقل می‏پذیرد که پیامبر اکرم صلی اللَّه علیه وآله به یکی از افراد امّتش اقتدا کند و او امام بر پیامبر 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عقل هرگز این مطلب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بعد از این‏که برای نماز از منزل خارج شد و ابوبکر را کنار زد و خود با مردم نماز خواند به این مقدار اکتفا نکرد بلکه بعد از نماز بر فراز منبر قرار گرفت و خطبه‏ای برای مردم ایراد نمود و در این خطبه قرآن و اهل بیت علیهم السلام را معرفی کرد و به مردم امر نمود که از آن‏ها پیروی کنند و در کارهای خود به آنان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آمدن رسول خدا صلی اللَّه علیه وآله برای نماز و کنار زدن ابوبکر از محراب نماز برای این بود که در این لحظات پایانی عمر خویش نیز با ایراد سخنرانی در مورد اهل بیت خود به مردم وصیت کند و مجدداً امام بعد از خود را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پس از پایان خطبه به همه مسلمانان امر فرمود که همراه اسامه از مدینه بیرون روند و تأکید زیادی داشت که مردم به لشکر اسامه بپیوندند و در این امر شتاب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پس از این دلایلی که گفته شد باز هم راهی برای استدلال به حدیث مقدّم شدنِ ابوبکر برای نماز باقی می‏ماند</w:t>
      </w:r>
      <w:r>
        <w:rPr>
          <w:rFonts w:eastAsia="IRNazanin" w:cs="IRNazanin"/>
          <w:color w:val="111111"/>
          <w:sz w:val="28"/>
          <w:szCs w:val="28"/>
          <w:rtl w:val="true"/>
          <w:lang w:bidi="fa-IR"/>
        </w:rPr>
        <w:t>.</w:t>
      </w:r>
      <w:bookmarkStart w:id="75" w:name="pg11769_123243"/>
    </w:p>
    <w:p>
      <w:pPr>
        <w:pStyle w:val="BookText"/>
        <w:rPr/>
      </w:pPr>
      <w:bookmarkEnd w:id="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4"/>
        <w:numPr>
          <w:ilvl w:val="3"/>
          <w:numId w:val="1"/>
        </w:numPr>
        <w:rPr/>
      </w:pPr>
      <w:bookmarkStart w:id="76" w:name="__RefHeading___Toc9775865_73709187"/>
      <w:bookmarkStart w:id="77" w:name="_Toc29"/>
      <w:bookmarkEnd w:id="76"/>
      <w:r>
        <w:rPr>
          <w:rtl w:val="true"/>
        </w:rPr>
        <w:t>نقد و بررسی دلیل هفتم …</w:t>
      </w:r>
      <w:bookmarkEnd w:id="77"/>
    </w:p>
    <w:p>
      <w:pPr>
        <w:pStyle w:val="BookText"/>
        <w:rPr/>
      </w:pPr>
      <w:r>
        <w:rPr>
          <w:rFonts w:ascii="IRNazanin" w:hAnsi="IRNazanin" w:eastAsia="IRNazanin"/>
          <w:color w:val="111111"/>
          <w:sz w:val="28"/>
          <w:sz w:val="28"/>
          <w:szCs w:val="28"/>
          <w:rtl w:val="true"/>
          <w:lang w:bidi="fa-IR"/>
        </w:rPr>
        <w:t>هفتمین دلیل آن‏ها فرمایش رسول خدا صلی اللَّه علیه وآله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من ابوبکر و عمر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همین عبارت قاضی ایجی و شارح آن و دیگران روایت کرده‏اند، ولی این حدیث چنین نیست، بلکه ادامه‏ای دارد، ولی آن‏ها دنباله آن را ذکر نکرده‏اند تا بتوانند استدلالشان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حدیث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بهترین مردم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کسی بهترین امّت شماست؟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بخش از حدیث است که اهل سنّت به آن استدلال‏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کرده‏اند، ولی در آن مجلس حضرت زهرا سلام اللَّه علیها نیز حضور داشت و ایشان از پدر بزرگوارش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علی چیزی نفرمودید؟</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نفسی، فمن رأیتیه یقول فی نفسه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منزله جان من است، تو چه کسی را دیده‏ای که درباره خودش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سنّت به بخش اول این حدیث به خاطر این‏که نام ابوبکر و عمر آمده است، استدلال می‏کنند و آن را دلیل بر امامت آن‏ها می‏دانند، ولی دنباله حدیث را ساقط کرده و گویا نمی‏دانستند که روزی کسی به این حدیث نگاه خواهد کرد و تمام روایت را خواهد دید و به منابع آن دسترسی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 سخنان، این حدیث از جهت سند ضعیف است، برای آگاهی از این موضوع می‏توانید به کتاب تنزیه الشریعة المرفوعة عن الاحادیث الشنیعة الموضوعة </w:t>
      </w:r>
      <w:r>
        <w:rPr>
          <w:rStyle w:val="FootnoteAnchor"/>
          <w:rtl w:val="true"/>
        </w:rPr>
        <w:footnoteReference w:id="4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78" w:name="pg11769_123245"/>
    </w:p>
    <w:p>
      <w:pPr>
        <w:pStyle w:val="BookText"/>
        <w:rPr/>
      </w:pPr>
      <w:bookmarkEnd w:id="7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4"/>
        <w:numPr>
          <w:ilvl w:val="3"/>
          <w:numId w:val="1"/>
        </w:numPr>
        <w:rPr/>
      </w:pPr>
      <w:bookmarkStart w:id="79" w:name="__RefHeading___Toc9775867_73709187"/>
      <w:bookmarkStart w:id="80" w:name="_Toc30"/>
      <w:bookmarkEnd w:id="79"/>
      <w:r>
        <w:rPr>
          <w:rtl w:val="true"/>
        </w:rPr>
        <w:t>نقد و بررسی دلیل هشتم …</w:t>
      </w:r>
      <w:bookmarkEnd w:id="80"/>
    </w:p>
    <w:p>
      <w:pPr>
        <w:pStyle w:val="BookText"/>
        <w:rPr/>
      </w:pPr>
      <w:r>
        <w:rPr>
          <w:rFonts w:ascii="IRNazanin" w:hAnsi="IRNazanin" w:eastAsia="IRNazanin"/>
          <w:color w:val="111111"/>
          <w:sz w:val="28"/>
          <w:sz w:val="28"/>
          <w:szCs w:val="28"/>
          <w:rtl w:val="true"/>
          <w:lang w:bidi="fa-IR"/>
        </w:rPr>
        <w:t>دلیل هشتم آن‏ها حدیثی از رسول خدا صلی اللَّه علیه وآله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متّخذاً خلیلًا دون ربّی لاتّخذت ابابکر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غیر از پروردگارم کسی را به عنوان دوست انتخاب می‏کردم، البتّه ابوبکر را دوست خود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حدیث کافی است بگوییم که اگر این حدیث درباره ابوبکر آمده است و پیامبر اکرم صلی اللَّه علیه وآله او را دوست خود قرار داده است، پس درباره حدیث عثمان چه بگوییم که خود اهل سنّت روایت کرده‏اند که رسول خدا صلی اللَّه علیه وآله در حق عثمان نیز چنین فرموده است، و او را به عنوان دوست خود برگزیده است، در واقع در حدیث مربوط به ابوبکر آمده است که 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حقّ عثمان آمده است که پیامبر صلی اللَّه علیه وآله او را دوست خود قرار داده است و متن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لکلّ نبیّ خلیلًا من امّته وإنّ خلیلی عثمان بن عفّان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از میان امّتش یک نفر را به عنوان دوست خود قرار می‏داد و همانا دوست من عثمان بن عفّان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طبق این حدیث، عثمان برتر از ابوبکر می‏شود</w:t>
      </w:r>
      <w:r>
        <w:rPr>
          <w:rFonts w:eastAsia="IRNazanin" w:cs="IRNazanin"/>
          <w:color w:val="111111"/>
          <w:sz w:val="28"/>
          <w:szCs w:val="28"/>
          <w:rtl w:val="true"/>
          <w:lang w:bidi="fa-IR"/>
        </w:rPr>
        <w:t>.</w:t>
      </w:r>
      <w:bookmarkStart w:id="81" w:name="pg11769_123246"/>
    </w:p>
    <w:p>
      <w:pPr>
        <w:pStyle w:val="BookText"/>
        <w:rPr/>
      </w:pPr>
      <w:bookmarkEnd w:id="8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آری، اعتقاد نگارنده نیز بر این است که بر اساس مدارک اهل سنّت عثمان از ابوبکر و عمر برتر است، چون در کتاب‏های خودشان احادیثی در مناقب عثمان آورده‏اند که گویای این مطلب است از جمله همین حدیثی که بیان شد، ولی تمام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بی‏اساس هستند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9775869_73709187"/>
      <w:bookmarkStart w:id="83" w:name="_Toc31"/>
      <w:bookmarkEnd w:id="82"/>
      <w:r>
        <w:rPr>
          <w:rtl w:val="true"/>
        </w:rPr>
        <w:t>نقد و بررسی دلیل نُهُم …</w:t>
      </w:r>
      <w:bookmarkEnd w:id="83"/>
    </w:p>
    <w:p>
      <w:pPr>
        <w:pStyle w:val="BookText"/>
        <w:rPr/>
      </w:pPr>
      <w:r>
        <w:rPr>
          <w:rFonts w:ascii="IRNazanin" w:hAnsi="IRNazanin" w:eastAsia="IRNazanin"/>
          <w:color w:val="111111"/>
          <w:sz w:val="28"/>
          <w:sz w:val="28"/>
          <w:szCs w:val="28"/>
          <w:rtl w:val="true"/>
          <w:lang w:bidi="fa-IR"/>
        </w:rPr>
        <w:t>نُهمین دلیل آن‏ها سخنان رسول خدا صلی اللَّه علیه وآله درباره ابوبکر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مثل ابی بکر کذّبنی الناس وصدّقنی وآمن بی و … و واسانی بنفسه وجاهد معی ساعة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همانند ابوبکر پیدا می‏شود در زمانی که مردم مرا تکذیب می‏کردند او مرا تصدیق کرد و به من ایمان آورد و … و با جان و مالش مرا یاری کرد و در ساعت تنهایی و ترس در جبهه جنگ در کنار من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اللّالی المصنوعه بالأحادیث الموضوعه </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ابن عرّاق نویسنده کتاب تنزیه الشریعه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کتابشان این حدیث را از حدیث‏های ساختگی و دروغین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جهت دلالت هم گویای این مطلب است که ابوبکر از اموالش به رسول خدا صلی اللَّه علیه وآله می‏بخشید و از اموال شخصی خود به پیامبر اکرم صلی اللَّه علیه وآله می‏داد و رسول خدا صلی اللَّه علیه وآله به مال ابوبکر و بخشش او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هم از قضایای دروغین است به‏گونه‏ای که ساختگی بودن آن به حدّی است که افرادی همانند ابن تیمیّه را وادار کرده است که به دروغ بودن آن تصریح کند </w:t>
      </w:r>
      <w:r>
        <w:rPr>
          <w:rStyle w:val="FootnoteAnchor"/>
          <w:rtl w:val="true"/>
        </w:rPr>
        <w:footnoteReference w:id="48"/>
      </w:r>
      <w:r>
        <w:rPr>
          <w:rFonts w:ascii="IRNazanin" w:hAnsi="IRNazanin" w:eastAsia="IRNazanin"/>
          <w:color w:val="111111"/>
          <w:sz w:val="28"/>
          <w:sz w:val="28"/>
          <w:szCs w:val="28"/>
          <w:rtl w:val="true"/>
          <w:lang w:bidi="fa-IR"/>
        </w:rPr>
        <w:t>و رسول خدا صلی اللَّه علیه وآله نیازی به اموال ابوبکر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جعل‏کنندگان احادیث این چنین فضایل و مناقب می‏تراشند تا آن‏جا که حاضر می‏شوند به رسول خدا صلی اللَّه علیه وآله اهانت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بیان شد، دروغ بودن این حدیث از نظر سند و دلالت ثابت شد</w:t>
      </w:r>
      <w:r>
        <w:rPr>
          <w:rFonts w:eastAsia="IRNazanin" w:cs="IRNazanin"/>
          <w:color w:val="111111"/>
          <w:sz w:val="28"/>
          <w:szCs w:val="28"/>
          <w:rtl w:val="true"/>
          <w:lang w:bidi="fa-IR"/>
        </w:rPr>
        <w:t>.</w:t>
      </w:r>
      <w:bookmarkStart w:id="84" w:name="pg11769_123248"/>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4"/>
        <w:numPr>
          <w:ilvl w:val="3"/>
          <w:numId w:val="1"/>
        </w:numPr>
        <w:rPr/>
      </w:pPr>
      <w:bookmarkStart w:id="85" w:name="__RefHeading___Toc9775871_73709187"/>
      <w:bookmarkStart w:id="86" w:name="_Toc32"/>
      <w:bookmarkEnd w:id="85"/>
      <w:r>
        <w:rPr>
          <w:rtl w:val="true"/>
        </w:rPr>
        <w:t>نقد و بررسی دلیل دهم …</w:t>
      </w:r>
      <w:bookmarkEnd w:id="86"/>
    </w:p>
    <w:p>
      <w:pPr>
        <w:pStyle w:val="BookText"/>
        <w:rPr/>
      </w:pPr>
      <w:r>
        <w:rPr>
          <w:rFonts w:ascii="IRNazanin" w:hAnsi="IRNazanin" w:eastAsia="IRNazanin"/>
          <w:color w:val="111111"/>
          <w:sz w:val="28"/>
          <w:sz w:val="28"/>
          <w:szCs w:val="28"/>
          <w:rtl w:val="true"/>
          <w:lang w:bidi="fa-IR"/>
        </w:rPr>
        <w:t>دلیل دهم آن‏ها روایتی است که از علی علیه السلام در فضیلت ابوبکر و عمر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النبیین ابوبکر ثمّ عمر ثمّ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پیامبران بهترین مردم ابوبکر و پس از او عمر هستند و بعد از آن دو، خداوند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تنها به این متن نقل نشده است، بلکه آن‏ها این روایت را به متن‏های دیگری هم درباره ابوبکر و عمر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روایت دو گونه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خود اعتراف می‏کرد که بهترین مردم نیست آیا او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ولایت پیدا کردم، ولی بهتر از شما نیستم؟ </w:t>
      </w:r>
      <w:r>
        <w:rPr>
          <w:rStyle w:val="FootnoteAnchor"/>
          <w:rtl w:val="true"/>
        </w:rPr>
        <w:footnoteReference w:id="49"/>
      </w:r>
      <w:r>
        <w:rPr>
          <w:rFonts w:ascii="IRNazanin" w:hAnsi="IRNazanin" w:eastAsia="IRNazanin"/>
          <w:color w:val="111111"/>
          <w:sz w:val="28"/>
          <w:sz w:val="28"/>
          <w:szCs w:val="28"/>
          <w:rtl w:val="true"/>
          <w:lang w:bidi="fa-IR"/>
        </w:rPr>
        <w:t>یا چنین نمی‏گفت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از من صرف نظر کنید، چون من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این روایت نیز در منابع بسیاری نقل شده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الإستیعاب، در شرح حال امیر مؤمنان علی سلام اللَّه علیه، ابن حزم در کتاب الفصل فی الملل والنحل و افراد دیگری از بزرگان حافظان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اصحاب رسول خدا صلی اللَّه علیه وآله علی را بر ابوبکر فضیلت و برتری می‏دادند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خود امیر مؤمنان علی علیه السلام اعتراف می‏کند که ابوبکر و عمر از او برتر هستند پس چگونه اصحاب، علی را بر آن دو برتری می‏دادند؟</w:t>
      </w:r>
    </w:p>
    <w:p>
      <w:pPr>
        <w:pStyle w:val="BookText"/>
        <w:rPr/>
      </w:pPr>
      <w:r>
        <w:rPr>
          <w:rFonts w:ascii="IRNazanin" w:hAnsi="IRNazanin" w:eastAsia="IRNazanin"/>
          <w:color w:val="111111"/>
          <w:sz w:val="28"/>
          <w:sz w:val="28"/>
          <w:szCs w:val="28"/>
          <w:rtl w:val="true"/>
          <w:lang w:bidi="fa-IR"/>
        </w:rPr>
        <w:t>آری، آنان نام برخی از کسانی را ذکر کرده‏اند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برتر است؛ ابوذر، سلمان، مقداد، عمّار و … از آن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علی علیه السلام اعتراف می‏کند که ابوبکر و عمر از او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روایاتی هستند که به دروغ بر امیر مؤمنان علی علیه السلام نسبت داده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از میان استدلال‏های اهل سنّت دلیلی که از طعنه و اشکال خالی باشد و هیچ شبهه و ایرادی در آن نباشد،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دلیل‏هایی که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منابع آن‏ها و بر اساس سخنان دانشمندانشان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سند ضعف دارد و یا از جهت دلالت، تمام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احادیث از حدیث‏های ساختگی و جعلی است که به اعتراف خودشان اساس و بنیانی ندارند، به ویژه حدیثی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مهم‏ترین دلیل آن‏ها، قضیه نماز ابوبکر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ابوبکر در حال حیات رسول خدا صلی اللَّه علیه وآله بر امامت او دلالت می‏کند؛ ولی بر اساس مطالبی که گفته شد رسول خدا صلی اللَّه علیه وآله او را از محراب کنار زد و خودش با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مطلب در صورتی قابل استناد است که خبر فرستادن ابوبکر برای نماز نیز صحیح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درباره امامت ابوبکر و عمر باید از ناحیه دیگری نیز بحث شود و آن این‏که در امامت آن دو جریان‏هایی وجود دارد که مانع امامت آن‏ها بر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بسیارند و در کتاب‏های بسیاری ذکر شده‏اند، ولی روش ما چنین نیست که متعرّض این روایات شویم</w:t>
      </w:r>
      <w:r>
        <w:rPr>
          <w:rFonts w:eastAsia="IRNazanin" w:cs="IRNazanin"/>
          <w:color w:val="111111"/>
          <w:sz w:val="28"/>
          <w:szCs w:val="28"/>
          <w:rtl w:val="true"/>
          <w:lang w:bidi="fa-IR"/>
        </w:rPr>
        <w:t>.</w:t>
      </w:r>
      <w:bookmarkStart w:id="87" w:name="pg11769_123251"/>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2"/>
        <w:numPr>
          <w:ilvl w:val="1"/>
          <w:numId w:val="1"/>
        </w:numPr>
        <w:rPr/>
      </w:pPr>
      <w:bookmarkStart w:id="88" w:name="__RefHeading___Toc9775873_73709187"/>
      <w:bookmarkStart w:id="89" w:name="_Toc33"/>
      <w:bookmarkEnd w:id="88"/>
      <w:r>
        <w:rPr>
          <w:rtl w:val="true"/>
        </w:rPr>
        <w:t>بخش جهارم نقد و بررسی دلیل اجماع …</w:t>
      </w:r>
      <w:bookmarkEnd w:id="89"/>
    </w:p>
    <w:p>
      <w:pPr>
        <w:pStyle w:val="Heading3"/>
        <w:numPr>
          <w:ilvl w:val="2"/>
          <w:numId w:val="1"/>
        </w:numPr>
        <w:rPr/>
      </w:pPr>
      <w:bookmarkStart w:id="90" w:name="__RefHeading___Toc9775875_73709187"/>
      <w:bookmarkStart w:id="91" w:name="_Toc34"/>
      <w:bookmarkEnd w:id="90"/>
      <w:r>
        <w:rPr>
          <w:rtl w:val="true"/>
        </w:rPr>
        <w:t>نقد و بررسی دلیل اجماع بر خلافت ابوبکر …</w:t>
      </w:r>
      <w:bookmarkEnd w:id="91"/>
    </w:p>
    <w:p>
      <w:pPr>
        <w:pStyle w:val="Heading4"/>
        <w:numPr>
          <w:ilvl w:val="3"/>
          <w:numId w:val="1"/>
        </w:numPr>
        <w:rPr/>
      </w:pPr>
      <w:bookmarkStart w:id="92" w:name="__RefHeading___Toc9775877_73709187"/>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تنها دلیل اهل سنّت بر خلافت ابوبکر که در این کتاب تا کنون از ترازوی نقد و بررسی ایمن مانده است اجماع یعنی اتفاق اصحاب بر خلافت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دانش‏پژوهان حق‏جو از چگونگی این دلیل نیز به خوبی آگاهند، که اجماع بر خلافت ابوبکر چگونه اتفاقی بوده است، و مناسب نیست که در این بحث وارد شویم، چون به ناچار به بیان جریان‏هایی کشیده می‏شود که این نوشتار گنجایش بیان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مقداری که این نوشتار اقتضا می‏کند به بررسی و نقد آن می‏پردازیم، و با این پرسش آغاز می‏کنیم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آن‏ها چه اجماع و اتّفاقی را بر امامت ابوبکر ادّعا می‏کنند؟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در سقیفه رخ داد که گروهی در آن‏جا جمع شدند و با ابوبکر به عنوان خلیفه بیعت کردند و او را روی کار آوردند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دلیل، سخن صاحب شرح المقاصد از بزرگان علم کلام کافی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که می‏گوییم بر امامت ابوبکر اجماع و اتّفاق داریم، ادّعای اجماع حقیقی و واقعی نمی‏کنیم چرا که مدّعی هستیم بر خلاف ابوبکر هم عدّه‏ای اتّفاق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نیست که همه مردم راضی به امامت ابوبکر بودند، بلکه امامت او در حقیقت بعد از اختلاف بین مهاجرین و انصار و القای کشمکش بین انصار اوس و خزرج، و تنها با بیعت عمر در سقیفه آغاز شد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مطلب کافی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اهل سنّت با این‏که می‏دانند گروه زیادی با خلافت ابوبکر موافق نبودند در مراجعه به کتاب‏هایشان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سخن گفتن در چنین اموری پرهیز کنیم، چرا که رسول خدا صلی اللَّه علیه وآله در مورد مسائلی که بین اصحاب رخ خواهد داد به سکوت امر فرموده است لذا نیازی به مطرح کردن این‏گونه امور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این‏جا مناسب است که متن کلام سعد تفتازانی را در کتاب شرح المقاصد نقل کنیم تا ببینید که چگونه به اضطراب افتاده‏اند و به کجا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تفتازانی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دانشمندان مسلمان بر امامت ابوبکر اتّفاق نظر دارند و با گمان نیکو به آنان، چنین استفاده می‏شود که اگر به این امر با دلیل‏های روشن معرفت پیدا نمی‏کردند، هرگز همه آن‏ها بر امامت ابوبکر اتّفاق نظر نداشتند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پاسخ او چنین می‏گوییم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امامت ابوبکر چنین بگوییم ناچار باید به خاطر گمان نیکو به اصحاب رسول خدا صلی اللَّه علیه وآله از ایشان تقلید کنیم و اگر بحث تقلید به میان آید، دیگر چه نیازی است که خود را به زحمت انداخته و با بررسی آیات قرآن و روایات این مسئله را مورد بحث و گفت و گو قرار دهیم، بلکه از همان ابتدا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از اصحاب رسول خدا صلی اللَّه علیه وآله تقلید می‏کنیم، و آن‏ها چنین کردند ما هم به پیروی از آنان راه ایشان را ادامه می‏دهیم</w:t>
      </w:r>
      <w:r>
        <w:rPr>
          <w:rFonts w:eastAsia="IRNazanin" w:cs="IRNazanin"/>
          <w:color w:val="111111"/>
          <w:sz w:val="28"/>
          <w:szCs w:val="28"/>
          <w:rtl w:val="true"/>
          <w:lang w:bidi="fa-IR"/>
        </w:rPr>
        <w:t>.</w:t>
      </w:r>
      <w:bookmarkStart w:id="94" w:name="pg11769_123254"/>
    </w:p>
    <w:p>
      <w:pPr>
        <w:pStyle w:val="BookText"/>
        <w:rPr/>
      </w:pPr>
      <w:bookmarkEnd w:id="9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تفتازانی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احترام اصحاب رسول خدا صلی اللَّه علیه وآله حفظ شود و از طعن و تنقیص آن‏ها خودداری گردد و باید حدیث‏هایی که به گونه‏ای نقصی را برای آنان ثابت می‏کند توجیه کرد، و آن‏ها را به غیر ظاهر تأویل نمود و آن حدیث را در ویژه مواردی که به مهاجران و انصار مربوط می‏شود توجیه کنیم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9775879_73709187"/>
      <w:bookmarkStart w:id="96" w:name="_Toc36"/>
      <w:bookmarkEnd w:id="95"/>
      <w:r>
        <w:rPr>
          <w:rtl w:val="true"/>
        </w:rPr>
        <w:t>سخن تفتازانی درباره دلایل امامیه …</w:t>
      </w:r>
      <w:bookmarkEnd w:id="96"/>
    </w:p>
    <w:p>
      <w:pPr>
        <w:pStyle w:val="BookText"/>
        <w:rPr/>
      </w:pPr>
      <w:r>
        <w:rPr>
          <w:rFonts w:ascii="IRNazanin" w:hAnsi="IRNazanin" w:eastAsia="IRNazanin"/>
          <w:color w:val="111111"/>
          <w:sz w:val="28"/>
          <w:sz w:val="28"/>
          <w:szCs w:val="28"/>
          <w:rtl w:val="true"/>
          <w:lang w:bidi="fa-IR"/>
        </w:rPr>
        <w:t>سعد تفتازانی در کتاب خود سخن امامیّه را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بعد از رسول خدا صلی اللَّه علیه وآله امامی جز علی نیست، زیرا امام دارای شرایطی از قبیل معصوم بودن از گناه، سفارش رسول خدا صلی اللَّه علیه وآله و برتر بودن نسبت به همگان است، و در هیچ کدام از اصحاب چنین شرایطی دیده نشده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این گفتار، به بزرگ امامیّه شیخ محقق خواجه نصیرالدین طوسی و دانشمندان دیگر امامیه هجوم برده و به ساحت آن‏ها بی‏ادبی و جسارت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عین عبارت او را نقل می‏کنیم تا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حقیقت‏جویان از میزان فهم و درک و ادب آن‏ها آگاه شوند، و سپس این کلام را با سخنان علمای شیعه مقایسه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تفتازانی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احتجّت الشیعة بوجوه لهم فی إثبات إمامة علی بعد النبی من العقل والنقل، والقدح فیما عداه من أصحاب رسول اللَّه الّذین قاموا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ویدّعون فی کثیر من الأخبار الواردة فی هذا الباب التواتر، بناء علی شهرته فیما بینهم، وکثرة دورانه علی ألسنتهم، وجریانه فی أندیتهم، وموافقته لطباعهم، ومقارعته لأسماعهم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یتأمّلون کیف خفی علی الکبار من الأنصار والمهاجرین، والثقات من الرواة والمحدّثین، ولم یحتجّ البعض علی البعض، ولم یبرموا علیه الإبرام والنقض</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یظهر إلّابعد انقضاء دور الإمامة وطول العهد بأمر الرسالة، وظهور التعصّبات الباردة، والتعسّفات الفاسدة، وإفضاء أمر الدین إلی علماء السوء، والملک إلی أُمراء الجور، ومن العجائب أنّ بعض المتأخّرین من المتشغّبین، الّذین لم یروا أحداً من المحدّثین ولا رووا حدیثاً فی أمر الدین، ملؤوا کتبهم من أمثال هذه الأخبار والمطاعن فی الصحابة الأخیار، وإن شئت فانظر فی کتاب التجرید المنسوب إلی‏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الحکیم نصیر الدین الطوسی، کیف نصر الأباطیل وقرّر الأکاذیب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اثبات امامت علی با دلیل‏های عقلی و روایی به چند وجه اقامه دلیل کرده است و به تمام کسانی که بعد از رسول خدا صلی اللَّه علیه وآله امر امّت را به دست گرفتند طعنه وارد کرده و درباره آنان عیب‏ها و نقص‏های زیادی گرفته‏اند، حتّی در بسیاری از حدیث‏هایی که در این زمینه وارد شده ادّعای تواتر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احادیث در میان آن‏ها شهرت پیدا کرده و در همه زمان‏ها این روایات بر سر زبان‏هایشان بوده و با طبیعت درونی آن‏ها هماهنگی داشته و همواره این طعن‏ها و ایرادها را می‏شنیدند، ولی هرگز فکر نمی‏کردند که چگونه این عیب‏ها از بزرگان مهاجر و انصار و روایت کنندگانی که مورد اطمینان همه بوده‏اند مخفی مانده، و هیچ کدام از آن‏ها بر دیگری دلیل نیاورده و چیزی که دلالت بر درست یا نادرست بودن آن روایات باشد را بیان نکرده‏اند</w:t>
      </w:r>
      <w:r>
        <w:rPr>
          <w:rFonts w:eastAsia="IRNazanin" w:cs="IRNazanin"/>
          <w:color w:val="111111"/>
          <w:sz w:val="28"/>
          <w:szCs w:val="28"/>
          <w:rtl w:val="true"/>
          <w:lang w:bidi="fa-IR"/>
        </w:rPr>
        <w:t>.</w:t>
      </w:r>
      <w:bookmarkStart w:id="97" w:name="pg11769_123257"/>
    </w:p>
    <w:p>
      <w:pPr>
        <w:pStyle w:val="BookText"/>
        <w:rPr/>
      </w:pPr>
      <w:bookmarkEnd w:id="9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این طعنه‏ها و عیب‏ها از زمانی آغاز شد که دوران امامت آنان گذشت و سرسختی‏های بی‏ارزش و کج‏روی‏های باطل آشکار شد و امر دین به دانشمندان بدکردار، و ریاست بر مردم به پادشاهان ستم‏کار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که یکی از دانشمندان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فتنه و آشوب بوده و از کسانی است که گویا هیچ یک از گویندگان حدیث را ندیده و هیچ حدیثی در دین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را از این‏گونه روایت‏ها و خبرهایی که به اصحاب خوب رسول خدا صلی اللَّه علیه وآله طعنه و ایراد وارد کرده 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می‏خواهی به کتاب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نصیرالدین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چگونه از اباطیلی حمایت کرده و دروغ‏هایی را مقرر نموده است …</w:t>
      </w:r>
      <w:r>
        <w:rPr>
          <w:rFonts w:eastAsia="IRNazanin" w:cs="IRNazanin"/>
          <w:color w:val="111111"/>
          <w:sz w:val="28"/>
          <w:szCs w:val="28"/>
          <w:rtl w:val="true"/>
          <w:lang w:bidi="fa-IR"/>
        </w:rPr>
        <w:t>».</w:t>
      </w:r>
    </w:p>
    <w:p>
      <w:pPr>
        <w:pStyle w:val="Heading4"/>
        <w:numPr>
          <w:ilvl w:val="3"/>
          <w:numId w:val="1"/>
        </w:numPr>
        <w:rPr/>
      </w:pPr>
      <w:bookmarkStart w:id="98" w:name="__RefHeading___Toc9775881_73709187"/>
      <w:bookmarkStart w:id="99" w:name="_Toc37"/>
      <w:bookmarkEnd w:id="98"/>
      <w:r>
        <w:rPr>
          <w:rtl w:val="true"/>
        </w:rPr>
        <w:t>نقد سخن تفتازانی …</w:t>
      </w:r>
      <w:bookmarkEnd w:id="99"/>
    </w:p>
    <w:p>
      <w:pPr>
        <w:pStyle w:val="BookText"/>
        <w:rPr/>
      </w:pPr>
      <w:r>
        <w:rPr>
          <w:rFonts w:ascii="IRNazanin" w:hAnsi="IRNazanin" w:eastAsia="IRNazanin"/>
          <w:color w:val="111111"/>
          <w:sz w:val="28"/>
          <w:sz w:val="28"/>
          <w:szCs w:val="28"/>
          <w:rtl w:val="true"/>
          <w:lang w:bidi="fa-IR"/>
        </w:rPr>
        <w:t>در پاسخ تفتازانی می‏گوییم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تفتازانی سپاسگزاریم که به همین مقدار ناسزا و ناروا گفتن به خواجه نصیرالدین طوسی رحمه اللَّه اکتفا کرد، چرا که ابن تیمیّه به خاطر این‏که آن دانشمند نامی در کتاب التجرید از کتاب‏های اهل سنّت بر</w:t>
      </w:r>
      <w:bookmarkStart w:id="100" w:name="pg11769_123258"/>
    </w:p>
    <w:p>
      <w:pPr>
        <w:pStyle w:val="BookText"/>
        <w:rPr/>
      </w:pPr>
      <w:bookmarkEnd w:id="10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امامت امیر مؤمنان علی علیه السلام دلیل آورده، نسبت‏هایی به او داده است که هیچ مسلمانی در حقّ پست‏ترین مردم آن گونه سخن نمی‏گوید، و گناهان بزرگی به او نسبت داده که گفتنی نیست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9775883_73709187"/>
      <w:bookmarkStart w:id="102" w:name="_Toc38"/>
      <w:bookmarkEnd w:id="101"/>
      <w:r>
        <w:rPr>
          <w:rtl w:val="true"/>
        </w:rPr>
        <w:t>کلام آخر …</w:t>
      </w:r>
      <w:bookmarkEnd w:id="102"/>
    </w:p>
    <w:p>
      <w:pPr>
        <w:pStyle w:val="BookText"/>
        <w:rPr/>
      </w:pPr>
      <w:r>
        <w:rPr>
          <w:rFonts w:ascii="IRNazanin" w:hAnsi="IRNazanin" w:eastAsia="IRNazanin"/>
          <w:color w:val="111111"/>
          <w:sz w:val="28"/>
          <w:sz w:val="28"/>
          <w:szCs w:val="28"/>
          <w:rtl w:val="true"/>
          <w:lang w:bidi="fa-IR"/>
        </w:rPr>
        <w:t>اصل این موضوع از این قرار است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مجلدات سلسه پژوهش‏های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علی علیه السلام از کتاب‏های اهل سنّت دلیل اقامه کرده‏ایم و از کتاب‏های خودشان صحیح بودن آن دلیل‏ها را بیان نموده‏ایم و تمام استدلال خود را با کمال ادب و متانت مطرح کرده و به هیچ یک از دانشمندان اهل سنّت ناسزا و بی‏ادبی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 مؤمنان علی علیه السلام را با سفارش و حدیث معتبر از رسول خدا صلی اللَّه علیه وآله و معصوم بودن ایشان، و برتری آن حضرت را نسبت به تمام اصحاب ثابت کرده‏ایم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استدلال‏ها را از کتاب‏های خود اهل سنّت و نظریات دانشمندان آن‏ها و معروف‏ترین کتاب‏های ایشان بازگو کردیم و هرگز ناسزا و سرسختی بی‏جا و کج روی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آن‏گاه در کتاب حاضر دلیل‏های خود اهل سنّت در امامت ابوبکر را مورد بررسی قرار دادیم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حدیث جداگانه‏ای از پیامبر اکرم صلی اللَّه علیه وآله در این باره نداریم؛ درباره اجماع و اتّفاق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کردند که چنین اتّفاقی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آن‏ها را نیز که برتر بودن ابوبکر از همه اصحاب بود بررسی نمودیم و از یکایک کتاب‏های خودشان ناتمام بودن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گناه ما چیست که دلیل آن‏ها بر امامت ابوبکر ناتمام، و دلیل امامت امیر مؤمنان علی علیه السلام بر امامتش از کتاب‏های آن‏ها تمام است؟</w:t>
      </w:r>
    </w:p>
    <w:p>
      <w:pPr>
        <w:pStyle w:val="BookText"/>
        <w:rPr/>
      </w:pPr>
      <w:r>
        <w:rPr>
          <w:rFonts w:ascii="IRNazanin" w:hAnsi="IRNazanin" w:eastAsia="IRNazanin"/>
          <w:color w:val="111111"/>
          <w:sz w:val="28"/>
          <w:sz w:val="28"/>
          <w:szCs w:val="28"/>
          <w:rtl w:val="true"/>
          <w:lang w:bidi="fa-IR"/>
        </w:rPr>
        <w:t>چرا آنان از حقیقت بحث نمی‏کنند؟</w:t>
      </w:r>
    </w:p>
    <w:p>
      <w:pPr>
        <w:pStyle w:val="BookText"/>
        <w:rPr/>
      </w:pPr>
      <w:r>
        <w:rPr>
          <w:rFonts w:ascii="IRNazanin" w:hAnsi="IRNazanin" w:eastAsia="IRNazanin"/>
          <w:color w:val="111111"/>
          <w:sz w:val="28"/>
          <w:sz w:val="28"/>
          <w:szCs w:val="28"/>
          <w:rtl w:val="true"/>
          <w:lang w:bidi="fa-IR"/>
        </w:rPr>
        <w:t>چرا حقیقت و واقعیّت تلخ می‏شود؟</w:t>
      </w:r>
    </w:p>
    <w:p>
      <w:pPr>
        <w:pStyle w:val="BookText"/>
        <w:rPr/>
      </w:pPr>
      <w:r>
        <w:rPr>
          <w:rFonts w:ascii="IRNazanin" w:hAnsi="IRNazanin" w:eastAsia="IRNazanin"/>
          <w:color w:val="111111"/>
          <w:sz w:val="28"/>
          <w:sz w:val="28"/>
          <w:szCs w:val="28"/>
          <w:rtl w:val="true"/>
          <w:lang w:bidi="fa-IR"/>
        </w:rPr>
        <w:t>برای چه به ناسزاگویی پناه می‏برند؟</w:t>
      </w:r>
    </w:p>
    <w:p>
      <w:pPr>
        <w:pStyle w:val="BookText"/>
        <w:rPr/>
      </w:pPr>
      <w:r>
        <w:rPr>
          <w:rFonts w:ascii="IRNazanin" w:hAnsi="IRNazanin" w:eastAsia="IRNazanin"/>
          <w:color w:val="111111"/>
          <w:sz w:val="28"/>
          <w:sz w:val="28"/>
          <w:szCs w:val="28"/>
          <w:rtl w:val="true"/>
          <w:lang w:bidi="fa-IR"/>
        </w:rPr>
        <w:t>چرا علمای شیعه را مورد هجوم سخنان خود قرار می‏دهند؟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دشنام‏ها و شماتت‏ها، کشتارها و زندانی کردن دانشمندان شیعه از آغاز تا کنون برای آن‏ها کافی نیست؟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تا کی می‏خواهند به این گونه رفتار ادامه دهند؟</w:t>
      </w:r>
    </w:p>
    <w:p>
      <w:pPr>
        <w:pStyle w:val="BookText"/>
        <w:rPr/>
      </w:pPr>
      <w:r>
        <w:rPr>
          <w:rFonts w:ascii="IRNazanin" w:hAnsi="IRNazanin" w:eastAsia="IRNazanin"/>
          <w:color w:val="111111"/>
          <w:sz w:val="28"/>
          <w:sz w:val="28"/>
          <w:szCs w:val="28"/>
          <w:rtl w:val="true"/>
          <w:lang w:bidi="fa-IR"/>
        </w:rPr>
        <w:t>چرا چنین رفتار می‏کنند؟</w:t>
      </w:r>
    </w:p>
    <w:p>
      <w:pPr>
        <w:pStyle w:val="BookText"/>
        <w:rPr/>
      </w:pPr>
      <w:r>
        <w:rPr>
          <w:rFonts w:ascii="IRNazanin" w:hAnsi="IRNazanin" w:eastAsia="IRNazanin"/>
          <w:color w:val="111111"/>
          <w:sz w:val="28"/>
          <w:sz w:val="28"/>
          <w:szCs w:val="28"/>
          <w:rtl w:val="true"/>
          <w:lang w:bidi="fa-IR"/>
        </w:rPr>
        <w:t>ما می‏خواهیم از حقیقت بحث کنیم و بدانیم بعد از رسول خدا صلی اللَّه علیه وآله به چه کسی اقتدا کنیم تا او را در اعتقادات و مشکلات علمی و احکام و دستورات واسطه بین خود و خدا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واقعیّت امر را برای خود روشن کنیم تا به پروردگار خود 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دلیل‏ها دقّت کردیم و جویای حقیقت شدیم و به این نتیجه رسیدیم که این شخص امام و پیشوای ما بعد از رسول خدا صلی اللَّه علیه وآله است و به وسیله این پیشوای معصوم می‏توانیم به تو نزدیک شویم و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همین تحقیق ما عذر پذیرفته شده‏ای در پیشگاه خداوند سبحان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نقد و بررسی شد برای دوستی و دشمنی نبود، هیچ غرضی از مطرح کردن این سخنان نداریم و نیازی هم به ناسزا گفتن و دشنام دادن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 این حال، تا کی حقیقت تلخ خواهد بود؟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حق را نخواهند پذیرفت و از آن پیروی نخواهند کرد؟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برای چه ناسزا می‏گویند؟ آیا جز افراد پست و نادان، این‏گونه سخن می‏گویند؟</w:t>
      </w:r>
    </w:p>
    <w:p>
      <w:pPr>
        <w:pStyle w:val="BookText"/>
        <w:rPr/>
      </w:pPr>
      <w:r>
        <w:rPr>
          <w:rFonts w:ascii="IRNazanin" w:hAnsi="IRNazanin" w:eastAsia="IRNazanin"/>
          <w:color w:val="111111"/>
          <w:sz w:val="28"/>
          <w:sz w:val="28"/>
          <w:szCs w:val="28"/>
          <w:rtl w:val="true"/>
          <w:lang w:bidi="fa-IR"/>
        </w:rPr>
        <w:t>از خداوند سبحان می‏خواهیم به ما توفیق دهد تا خشنودی او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باری تعالی می‏خواهیم ما را هدایت کند تا حقیقت‏ها را درک کرده و به آن عمل کنیم و پیرو حق و حقیقت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می‏خواهیم در روز ملاقات با او و به هنگام رو به رو شدن با رسول خدا صلی اللَّه علیه وآله صورت‏هایمان را نورانی و سفید گرداند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درود خدا بر حضرت محمّد صلی اللَّه علیه وآله و خاندان پاک آن حضرت باد</w:t>
      </w:r>
      <w:r>
        <w:rPr>
          <w:rFonts w:eastAsia="IRNazanin" w:cs="IRNazanin"/>
          <w:color w:val="111111"/>
          <w:sz w:val="28"/>
          <w:szCs w:val="28"/>
          <w:rtl w:val="true"/>
          <w:lang w:bidi="fa-IR"/>
        </w:rPr>
        <w:t>.</w:t>
      </w:r>
      <w:bookmarkStart w:id="103" w:name="pg11769_123262"/>
    </w:p>
    <w:p>
      <w:pPr>
        <w:pStyle w:val="BookText"/>
        <w:rPr/>
      </w:pPr>
      <w:bookmarkEnd w:id="10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2"/>
        <w:numPr>
          <w:ilvl w:val="1"/>
          <w:numId w:val="1"/>
        </w:numPr>
        <w:rPr/>
      </w:pPr>
      <w:bookmarkStart w:id="104" w:name="__RefHeading___Toc9775885_73709187"/>
      <w:bookmarkStart w:id="105" w:name="_Toc39"/>
      <w:bookmarkEnd w:id="104"/>
      <w:r>
        <w:rPr>
          <w:rtl w:val="true"/>
        </w:rPr>
        <w:t>کتاب نامه …</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منشورات شریف رضی، قم، ایران،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 الشریعة المرفوعة عن الأحادیث الشنیعة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عرّاق کنانی، دار الکتب علمیّه،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دار الفکر، بیروت،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احیاء التراث العربی،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ایران،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المعارف نعمانیه، پاکستان،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فرقانی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الجرجانی ویلیه حاشیة السیالکوتی والحلبی،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دار الفکر، بیروت،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الأهواء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عدی، دار الفکر،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الرساله، بیروت،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اللآلی المصنوعه فی الأحادیث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مؤسسه اعلمی بیروت، لبنان،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کوفی، دار الفکر، بیروت، 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Criticizing AbuBakr's Caliphate</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شرح مواقف در این فراز اعتراف می‏کند که هیچ روایتی درباره امامت ابوبکروجود ندارد؛ گرچه ادّعا می‏کنند که برای امامت علی علیه السلام نیز هیچ روایتی وجود ندارد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این شبهه بین این سه نفر منحصر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این‏که نویسنده کتاب مواقف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و شارح کتاب مقاصدمی‏گوید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این دو واژه متفاوت است که در جای خود توضیح داده خواهد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یادآوری است که ما در مقابل ترجمه عبارات مندرج در منابع آن‏ها که محل تأمّل و دقّت نظر می‏باشند،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پیش‏تر یادآور شدیم که برای آگاهی و بررسی سندهای این حدیث ناگزیریم به‏منابعی که آن را شرح و توضیح داده‏اند و کتاب‏هایی که در شرح احادیث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المرقات، فیض القدیر، شروح الشفاء قاضی عیاض و نظایر این‏ها، مراجعه نماییم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النضید من مجموعة الحفید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فی أحادیث مختلفة المراتب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در ملل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ابوالفرج ابن جوزی 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معاصر خود حافظ عبدالمغیث حنبلی رساله‏ای نگاشته و آن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اصحاب الحدیث فی الردّ علی عبدالمغیث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توسط نگارنده تحقیق و برای نخستین بار چاپ و منتشر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الشریعة المرفوعة عن الاحادیث الشنیعة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الشریعة المرفوعة عن الاحادیث الشنیعة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 فی الأحادیث 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الشریعه المرفوعه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الفصل فی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در این مورد در پژوهشی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شوری در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شوری سخن گفته‏ایم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که ما تحقیقی در این موضوع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افترائات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11880</Words>
  <Characters>46416</Characters>
  <CharactersWithSpaces>57560</CharactersWithSpaces>
  <Paragraphs>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2026-08-22T07:20:21Z</dcterms:created>
  <dc:creator>ghaemiyeh.com</dc:creator>
  <dc:description/>
  <dc:language>en-US</dc:language>
  <cp:lastModifiedBy/>
  <dcterms:modified xsi:type="dcterms:W3CDTF">2026-08-22T10:50:23Z</dcterms:modified>
  <cp:revision>1</cp:revision>
  <dc:subject/>
  <dc:title>سلسله پژوهش های اعتقادی جلد 5</dc:title>
</cp:coreProperties>
</file>

<file path=docProps/custom.xml><?xml version="1.0" encoding="utf-8"?>
<Properties xmlns="http://schemas.openxmlformats.org/officeDocument/2006/custom-properties" xmlns:vt="http://schemas.openxmlformats.org/officeDocument/2006/docPropsVTypes"/>
</file>