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542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95424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95426_73709187">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3995428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9</w:t>
            </w:r>
          </w:hyperlink>
        </w:p>
        <w:p>
          <w:pPr>
            <w:pStyle w:val="Contents2"/>
            <w:tabs>
              <w:tab w:val="clear" w:pos="8743"/>
              <w:tab w:val="right" w:pos="9026" w:leader="dot"/>
            </w:tabs>
            <w:rPr/>
          </w:pPr>
          <w:hyperlink w:anchor="__RefHeading___Toc3995430_7370918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995432_73709187">
            <w:r>
              <w:rPr>
                <w:webHidden/>
                <w:rStyle w:val="IndexLink"/>
                <w:rtl w:val="true"/>
              </w:rPr>
              <w:t>«</w:t>
            </w:r>
            <w:r>
              <w:rPr>
                <w:rStyle w:val="IndexLink"/>
                <w:rtl w:val="true"/>
              </w:rPr>
              <w:t>آیة الکرسی</w:t>
            </w:r>
            <w:r>
              <w:rPr>
                <w:rStyle w:val="IndexLink"/>
                <w:rtl w:val="true"/>
              </w:rPr>
              <w:t xml:space="preserve">» </w:t>
            </w:r>
            <w:r>
              <w:rPr>
                <w:rStyle w:val="IndexLink"/>
                <w:rtl w:val="true"/>
              </w:rPr>
              <w:t>یکی از مهم‌ترین آیات قرآن</w:t>
            </w:r>
            <w:r>
              <w:rPr>
                <w:rStyle w:val="IndexLink"/>
                <w:rtl w:val="true"/>
              </w:rPr>
              <w:tab/>
            </w:r>
            <w:r>
              <w:rPr>
                <w:rStyle w:val="IndexLink"/>
              </w:rPr>
              <w:t>14</w:t>
            </w:r>
          </w:hyperlink>
        </w:p>
        <w:p>
          <w:pPr>
            <w:pStyle w:val="Contents3"/>
            <w:tabs>
              <w:tab w:val="clear" w:pos="8459"/>
              <w:tab w:val="right" w:pos="9026" w:leader="dot"/>
            </w:tabs>
            <w:rPr/>
          </w:pPr>
          <w:hyperlink w:anchor="__RefHeading___Toc3995434_73709187">
            <w:r>
              <w:rPr>
                <w:webHidden/>
                <w:rStyle w:val="IndexLink"/>
                <w:rtl w:val="true"/>
              </w:rPr>
              <w:t>آیة الکرسی</w:t>
            </w:r>
            <w:r>
              <w:rPr>
                <w:rStyle w:val="IndexLink"/>
                <w:rtl w:val="true"/>
              </w:rPr>
              <w:t xml:space="preserve">» </w:t>
            </w:r>
            <w:r>
              <w:rPr>
                <w:rStyle w:val="IndexLink"/>
                <w:rtl w:val="true"/>
              </w:rPr>
              <w:t>یکی از مهم‌ترین آیات قرآن</w:t>
            </w:r>
            <w:r>
              <w:rPr>
                <w:rStyle w:val="IndexLink"/>
                <w:rtl w:val="true"/>
              </w:rPr>
              <w:tab/>
            </w:r>
            <w:r>
              <w:rPr>
                <w:rStyle w:val="IndexLink"/>
              </w:rPr>
              <w:t>14</w:t>
            </w:r>
          </w:hyperlink>
        </w:p>
        <w:p>
          <w:pPr>
            <w:pStyle w:val="Contents3"/>
            <w:tabs>
              <w:tab w:val="clear" w:pos="8459"/>
              <w:tab w:val="right" w:pos="9026" w:leader="dot"/>
            </w:tabs>
            <w:rPr/>
          </w:pPr>
          <w:hyperlink w:anchor="__RefHeading___Toc3995436_73709187">
            <w:r>
              <w:rPr>
                <w:webHidden/>
                <w:rStyle w:val="IndexLink"/>
                <w:rtl w:val="true"/>
              </w:rPr>
              <w:t xml:space="preserve">منظور از </w:t>
            </w:r>
            <w:r>
              <w:rPr>
                <w:rStyle w:val="IndexLink"/>
                <w:rtl w:val="true"/>
              </w:rPr>
              <w:t xml:space="preserve">« </w:t>
            </w:r>
            <w:r>
              <w:rPr>
                <w:rStyle w:val="IndexLink"/>
                <w:rtl w:val="true"/>
              </w:rPr>
              <w:t xml:space="preserve">عرش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کرسی </w:t>
            </w:r>
            <w:r>
              <w:rPr>
                <w:rStyle w:val="IndexLink"/>
                <w:rtl w:val="true"/>
              </w:rPr>
              <w:t xml:space="preserve">» </w:t>
            </w:r>
            <w:r>
              <w:rPr>
                <w:rStyle w:val="IndexLink"/>
                <w:rtl w:val="true"/>
              </w:rPr>
              <w:t>چیست ؟</w:t>
            </w:r>
            <w:r>
              <w:rPr>
                <w:rStyle w:val="IndexLink"/>
                <w:rtl w:val="true"/>
              </w:rPr>
              <w:tab/>
            </w:r>
            <w:r>
              <w:rPr>
                <w:rStyle w:val="IndexLink"/>
              </w:rPr>
              <w:t>15</w:t>
            </w:r>
          </w:hyperlink>
        </w:p>
        <w:p>
          <w:pPr>
            <w:pStyle w:val="Contents3"/>
            <w:tabs>
              <w:tab w:val="clear" w:pos="8459"/>
              <w:tab w:val="right" w:pos="9026" w:leader="dot"/>
            </w:tabs>
            <w:rPr/>
          </w:pPr>
          <w:hyperlink w:anchor="__RefHeading___Toc3995438_73709187">
            <w:r>
              <w:rPr>
                <w:webHidden/>
                <w:rStyle w:val="IndexLink"/>
                <w:rtl w:val="true"/>
              </w:rPr>
              <w:t>مجموعه‌ای از صفات جمال و جلال خدا</w:t>
            </w:r>
            <w:r>
              <w:rPr>
                <w:rStyle w:val="IndexLink"/>
                <w:rtl w:val="true"/>
              </w:rPr>
              <w:tab/>
            </w:r>
            <w:r>
              <w:rPr>
                <w:rStyle w:val="IndexLink"/>
              </w:rPr>
              <w:t>18</w:t>
            </w:r>
          </w:hyperlink>
        </w:p>
        <w:p>
          <w:pPr>
            <w:pStyle w:val="Contents3"/>
            <w:tabs>
              <w:tab w:val="clear" w:pos="8459"/>
              <w:tab w:val="right" w:pos="9026" w:leader="dot"/>
            </w:tabs>
            <w:rPr/>
          </w:pPr>
          <w:hyperlink w:anchor="__RefHeading___Toc3995440_73709187">
            <w:r>
              <w:rPr>
                <w:webHidden/>
                <w:rStyle w:val="IndexLink"/>
                <w:rtl w:val="true"/>
              </w:rPr>
              <w:t>زنده بودن خداوند چه مفهومی دارد ؟</w:t>
            </w:r>
            <w:r>
              <w:rPr>
                <w:rStyle w:val="IndexLink"/>
                <w:rtl w:val="true"/>
              </w:rPr>
              <w:tab/>
            </w:r>
            <w:r>
              <w:rPr>
                <w:rStyle w:val="IndexLink"/>
              </w:rPr>
              <w:t>19</w:t>
            </w:r>
          </w:hyperlink>
        </w:p>
        <w:p>
          <w:pPr>
            <w:pStyle w:val="Contents3"/>
            <w:tabs>
              <w:tab w:val="clear" w:pos="8459"/>
              <w:tab w:val="right" w:pos="9026" w:leader="dot"/>
            </w:tabs>
            <w:rPr/>
          </w:pPr>
          <w:hyperlink w:anchor="__RefHeading___Toc3995442_73709187">
            <w:r>
              <w:rPr>
                <w:webHidden/>
                <w:rStyle w:val="IndexLink"/>
                <w:rtl w:val="true"/>
              </w:rPr>
              <w:t>آیا آیة‌الکرسی ، همین یک آیه است ؟</w:t>
            </w:r>
            <w:r>
              <w:rPr>
                <w:rStyle w:val="IndexLink"/>
                <w:rtl w:val="true"/>
              </w:rPr>
              <w:tab/>
            </w:r>
            <w:r>
              <w:rPr>
                <w:rStyle w:val="IndexLink"/>
              </w:rPr>
              <w:t>32</w:t>
            </w:r>
          </w:hyperlink>
        </w:p>
        <w:p>
          <w:pPr>
            <w:pStyle w:val="Contents3"/>
            <w:tabs>
              <w:tab w:val="clear" w:pos="8459"/>
              <w:tab w:val="right" w:pos="9026" w:leader="dot"/>
            </w:tabs>
            <w:rPr/>
          </w:pPr>
          <w:hyperlink w:anchor="__RefHeading___Toc3995444_73709187">
            <w:r>
              <w:rPr>
                <w:webHidden/>
                <w:rStyle w:val="IndexLink"/>
                <w:rtl w:val="true"/>
              </w:rPr>
              <w:t>دین ، اجباری نیست</w:t>
            </w:r>
            <w:r>
              <w:rPr>
                <w:rStyle w:val="IndexLink"/>
                <w:rtl w:val="true"/>
              </w:rPr>
              <w:tab/>
            </w:r>
            <w:r>
              <w:rPr>
                <w:rStyle w:val="IndexLink"/>
              </w:rPr>
              <w:t>34</w:t>
            </w:r>
          </w:hyperlink>
        </w:p>
        <w:p>
          <w:pPr>
            <w:pStyle w:val="Contents3"/>
            <w:tabs>
              <w:tab w:val="clear" w:pos="8459"/>
              <w:tab w:val="right" w:pos="9026" w:leader="dot"/>
            </w:tabs>
            <w:rPr/>
          </w:pPr>
          <w:hyperlink w:anchor="__RefHeading___Toc3995446_73709187">
            <w:r>
              <w:rPr>
                <w:webHidden/>
                <w:rStyle w:val="IndexLink"/>
                <w:rtl w:val="true"/>
              </w:rPr>
              <w:t>نور ایمان و ظلمات کفر</w:t>
            </w:r>
            <w:r>
              <w:rPr>
                <w:rStyle w:val="IndexLink"/>
                <w:rtl w:val="true"/>
              </w:rPr>
              <w:tab/>
            </w:r>
            <w:r>
              <w:rPr>
                <w:rStyle w:val="IndexLink"/>
              </w:rPr>
              <w:t>37</w:t>
            </w:r>
          </w:hyperlink>
        </w:p>
        <w:p>
          <w:pPr>
            <w:pStyle w:val="Contents2"/>
            <w:tabs>
              <w:tab w:val="clear" w:pos="8743"/>
              <w:tab w:val="right" w:pos="9026" w:leader="dot"/>
            </w:tabs>
            <w:rPr/>
          </w:pPr>
          <w:hyperlink w:anchor="__RefHeading___Toc3995448_73709187">
            <w:r>
              <w:rPr>
                <w:webHidden/>
                <w:rStyle w:val="IndexLink"/>
                <w:rtl w:val="true"/>
              </w:rPr>
              <w:t>گفتگوی ابراهیم با نمرود ، طاغوت زمان</w:t>
            </w:r>
            <w:r>
              <w:rPr>
                <w:rStyle w:val="IndexLink"/>
                <w:rtl w:val="true"/>
              </w:rPr>
              <w:tab/>
            </w:r>
            <w:r>
              <w:rPr>
                <w:rStyle w:val="IndexLink"/>
              </w:rPr>
              <w:t>40</w:t>
            </w:r>
          </w:hyperlink>
        </w:p>
        <w:p>
          <w:pPr>
            <w:pStyle w:val="Contents2"/>
            <w:tabs>
              <w:tab w:val="clear" w:pos="8743"/>
              <w:tab w:val="right" w:pos="9026" w:leader="dot"/>
            </w:tabs>
            <w:rPr/>
          </w:pPr>
          <w:hyperlink w:anchor="__RefHeading___Toc3995450_73709187">
            <w:r>
              <w:rPr>
                <w:webHidden/>
                <w:rStyle w:val="IndexLink"/>
                <w:rtl w:val="true"/>
              </w:rPr>
              <w:t xml:space="preserve">داستان شگفت‌انگیز </w:t>
            </w:r>
            <w:r>
              <w:rPr>
                <w:rStyle w:val="IndexLink"/>
                <w:rtl w:val="true"/>
              </w:rPr>
              <w:t xml:space="preserve">" </w:t>
            </w:r>
            <w:r>
              <w:rPr>
                <w:rStyle w:val="IndexLink"/>
                <w:rtl w:val="true"/>
              </w:rPr>
              <w:t xml:space="preserve">عُزَیْر </w:t>
            </w:r>
            <w:r>
              <w:rPr>
                <w:rStyle w:val="IndexLink"/>
                <w:rtl w:val="true"/>
              </w:rPr>
              <w:t>"</w:t>
              <w:tab/>
            </w:r>
            <w:r>
              <w:rPr>
                <w:rStyle w:val="IndexLink"/>
              </w:rPr>
              <w:t>45</w:t>
            </w:r>
          </w:hyperlink>
        </w:p>
        <w:p>
          <w:pPr>
            <w:pStyle w:val="Contents2"/>
            <w:tabs>
              <w:tab w:val="clear" w:pos="8743"/>
              <w:tab w:val="right" w:pos="9026" w:leader="dot"/>
            </w:tabs>
            <w:rPr/>
          </w:pPr>
          <w:hyperlink w:anchor="__RefHeading___Toc3995452_73709187">
            <w:r>
              <w:rPr>
                <w:webHidden/>
                <w:rStyle w:val="IndexLink"/>
                <w:rtl w:val="true"/>
              </w:rPr>
              <w:t>صحنه دیگری از معاد در این دنیا</w:t>
            </w:r>
            <w:r>
              <w:rPr>
                <w:rStyle w:val="IndexLink"/>
                <w:rtl w:val="true"/>
              </w:rPr>
              <w:tab/>
            </w:r>
            <w:r>
              <w:rPr>
                <w:rStyle w:val="IndexLink"/>
              </w:rPr>
              <w:t>53</w:t>
            </w:r>
          </w:hyperlink>
        </w:p>
        <w:p>
          <w:pPr>
            <w:pStyle w:val="Contents2"/>
            <w:tabs>
              <w:tab w:val="clear" w:pos="8743"/>
              <w:tab w:val="right" w:pos="9026" w:leader="dot"/>
            </w:tabs>
            <w:rPr/>
          </w:pPr>
          <w:hyperlink w:anchor="__RefHeading___Toc3995454_73709187">
            <w:r>
              <w:rPr>
                <w:webHidden/>
                <w:rStyle w:val="IndexLink"/>
                <w:rtl w:val="true"/>
              </w:rPr>
              <w:t>یک مساوی با هفتصد</w:t>
            </w:r>
            <w:r>
              <w:rPr>
                <w:rStyle w:val="IndexLink"/>
                <w:rtl w:val="true"/>
              </w:rPr>
              <w:tab/>
            </w:r>
            <w:r>
              <w:rPr>
                <w:rStyle w:val="IndexLink"/>
              </w:rPr>
              <w:t>59</w:t>
            </w:r>
          </w:hyperlink>
        </w:p>
        <w:p>
          <w:pPr>
            <w:pStyle w:val="Contents2"/>
            <w:tabs>
              <w:tab w:val="clear" w:pos="8743"/>
              <w:tab w:val="right" w:pos="9026" w:leader="dot"/>
            </w:tabs>
            <w:rPr/>
          </w:pPr>
          <w:hyperlink w:anchor="__RefHeading___Toc3995456_73709187">
            <w:r>
              <w:rPr>
                <w:webHidden/>
                <w:rStyle w:val="IndexLink"/>
                <w:rtl w:val="true"/>
              </w:rPr>
              <w:t>چه انفاقی باارزش است ؟</w:t>
            </w:r>
            <w:r>
              <w:rPr>
                <w:rStyle w:val="IndexLink"/>
                <w:rtl w:val="true"/>
              </w:rPr>
              <w:tab/>
            </w:r>
            <w:r>
              <w:rPr>
                <w:rStyle w:val="IndexLink"/>
              </w:rPr>
              <w:t>60</w:t>
            </w:r>
          </w:hyperlink>
        </w:p>
        <w:p>
          <w:pPr>
            <w:pStyle w:val="Contents2"/>
            <w:tabs>
              <w:tab w:val="clear" w:pos="8743"/>
              <w:tab w:val="right" w:pos="9026" w:leader="dot"/>
            </w:tabs>
            <w:rPr/>
          </w:pPr>
          <w:hyperlink w:anchor="__RefHeading___Toc3995458_73709187">
            <w:r>
              <w:rPr>
                <w:webHidden/>
                <w:rStyle w:val="IndexLink"/>
                <w:rtl w:val="true"/>
              </w:rPr>
              <w:t>برخورد خوب ، بهتر از انفاق بامنّت است</w:t>
            </w:r>
            <w:r>
              <w:rPr>
                <w:rStyle w:val="IndexLink"/>
                <w:rtl w:val="true"/>
              </w:rPr>
              <w:tab/>
            </w:r>
            <w:r>
              <w:rPr>
                <w:rStyle w:val="IndexLink"/>
              </w:rPr>
              <w:t>62</w:t>
            </w:r>
          </w:hyperlink>
        </w:p>
        <w:p>
          <w:pPr>
            <w:pStyle w:val="Contents2"/>
            <w:tabs>
              <w:tab w:val="clear" w:pos="8743"/>
              <w:tab w:val="right" w:pos="9026" w:leader="dot"/>
            </w:tabs>
            <w:rPr/>
          </w:pPr>
          <w:hyperlink w:anchor="__RefHeading___Toc3995460_73709187">
            <w:r>
              <w:rPr>
                <w:webHidden/>
                <w:rStyle w:val="IndexLink"/>
                <w:rtl w:val="true"/>
              </w:rPr>
              <w:t>مثال جالب در مورد انگیزه‌های انفاق</w:t>
            </w:r>
            <w:r>
              <w:rPr>
                <w:rStyle w:val="IndexLink"/>
                <w:rtl w:val="true"/>
              </w:rPr>
              <w:tab/>
            </w:r>
            <w:r>
              <w:rPr>
                <w:rStyle w:val="IndexLink"/>
              </w:rPr>
              <w:t>64</w:t>
            </w:r>
          </w:hyperlink>
        </w:p>
        <w:p>
          <w:pPr>
            <w:pStyle w:val="Contents2"/>
            <w:tabs>
              <w:tab w:val="clear" w:pos="8743"/>
              <w:tab w:val="right" w:pos="9026" w:leader="dot"/>
            </w:tabs>
            <w:rPr/>
          </w:pPr>
          <w:hyperlink w:anchor="__RefHeading___Toc3995462_73709187">
            <w:r>
              <w:rPr>
                <w:webHidden/>
                <w:rStyle w:val="IndexLink"/>
                <w:rtl w:val="true"/>
              </w:rPr>
              <w:t>یک مثال جالب دیگر برای انفاق‌های آلوده به ریا</w:t>
            </w:r>
            <w:r>
              <w:rPr>
                <w:rStyle w:val="IndexLink"/>
                <w:rtl w:val="true"/>
              </w:rPr>
              <w:tab/>
            </w:r>
            <w:r>
              <w:rPr>
                <w:rStyle w:val="IndexLink"/>
              </w:rPr>
              <w:t>68</w:t>
            </w:r>
          </w:hyperlink>
        </w:p>
        <w:p>
          <w:pPr>
            <w:pStyle w:val="Contents2"/>
            <w:tabs>
              <w:tab w:val="clear" w:pos="8743"/>
              <w:tab w:val="right" w:pos="9026" w:leader="dot"/>
            </w:tabs>
            <w:rPr/>
          </w:pPr>
          <w:hyperlink w:anchor="__RefHeading___Toc3995464_73709187">
            <w:r>
              <w:rPr>
                <w:webHidden/>
                <w:rStyle w:val="IndexLink"/>
                <w:rtl w:val="true"/>
              </w:rPr>
              <w:t>از چه اموالی باید انفاق کرد ؟</w:t>
            </w:r>
            <w:r>
              <w:rPr>
                <w:rStyle w:val="IndexLink"/>
                <w:rtl w:val="true"/>
              </w:rPr>
              <w:tab/>
            </w:r>
            <w:r>
              <w:rPr>
                <w:rStyle w:val="IndexLink"/>
              </w:rPr>
              <w:t>71</w:t>
            </w:r>
          </w:hyperlink>
        </w:p>
        <w:p>
          <w:pPr>
            <w:pStyle w:val="Contents2"/>
            <w:tabs>
              <w:tab w:val="clear" w:pos="8743"/>
              <w:tab w:val="right" w:pos="9026" w:leader="dot"/>
            </w:tabs>
            <w:rPr/>
          </w:pPr>
          <w:hyperlink w:anchor="__RefHeading___Toc3995466_73709187">
            <w:r>
              <w:rPr>
                <w:webHidden/>
                <w:rStyle w:val="IndexLink"/>
                <w:rtl w:val="true"/>
              </w:rPr>
              <w:t>مبارزه با موانع انفاق</w:t>
            </w:r>
            <w:r>
              <w:rPr>
                <w:rStyle w:val="IndexLink"/>
                <w:rtl w:val="true"/>
              </w:rPr>
              <w:tab/>
            </w:r>
            <w:r>
              <w:rPr>
                <w:rStyle w:val="IndexLink"/>
              </w:rPr>
              <w:t>74</w:t>
            </w:r>
          </w:hyperlink>
        </w:p>
        <w:p>
          <w:pPr>
            <w:pStyle w:val="Contents2"/>
            <w:tabs>
              <w:tab w:val="clear" w:pos="8743"/>
              <w:tab w:val="right" w:pos="9026" w:leader="dot"/>
            </w:tabs>
            <w:rPr/>
          </w:pPr>
          <w:hyperlink w:anchor="__RefHeading___Toc3995468_73709187">
            <w:r>
              <w:rPr>
                <w:webHidden/>
                <w:rStyle w:val="IndexLink"/>
                <w:rtl w:val="true"/>
              </w:rPr>
              <w:t>چگونگی انفاق ها</w:t>
            </w:r>
            <w:r>
              <w:rPr>
                <w:rStyle w:val="IndexLink"/>
                <w:rtl w:val="true"/>
              </w:rPr>
              <w:tab/>
            </w:r>
            <w:r>
              <w:rPr>
                <w:rStyle w:val="IndexLink"/>
              </w:rPr>
              <w:t>76</w:t>
            </w:r>
          </w:hyperlink>
        </w:p>
        <w:p>
          <w:pPr>
            <w:pStyle w:val="Contents3"/>
            <w:tabs>
              <w:tab w:val="clear" w:pos="8459"/>
              <w:tab w:val="right" w:pos="9026" w:leader="dot"/>
            </w:tabs>
            <w:rPr/>
          </w:pPr>
          <w:hyperlink w:anchor="__RefHeading___Toc3995470_73709187">
            <w:r>
              <w:rPr>
                <w:webHidden/>
                <w:rStyle w:val="IndexLink"/>
                <w:rtl w:val="true"/>
              </w:rPr>
              <w:t>چگونگی انفاق‌ها</w:t>
            </w:r>
            <w:r>
              <w:rPr>
                <w:rStyle w:val="IndexLink"/>
                <w:rtl w:val="true"/>
              </w:rPr>
              <w:tab/>
            </w:r>
            <w:r>
              <w:rPr>
                <w:rStyle w:val="IndexLink"/>
              </w:rPr>
              <w:t>76</w:t>
            </w:r>
          </w:hyperlink>
        </w:p>
        <w:p>
          <w:pPr>
            <w:pStyle w:val="Contents3"/>
            <w:tabs>
              <w:tab w:val="clear" w:pos="8459"/>
              <w:tab w:val="right" w:pos="9026" w:leader="dot"/>
            </w:tabs>
            <w:rPr/>
          </w:pPr>
          <w:hyperlink w:anchor="__RefHeading___Toc3995472_73709187">
            <w:r>
              <w:rPr>
                <w:webHidden/>
                <w:rStyle w:val="IndexLink"/>
                <w:rtl w:val="true"/>
              </w:rPr>
              <w:t>انفاق و کمک‌های انسانی به غیرمسلمانان</w:t>
            </w:r>
            <w:r>
              <w:rPr>
                <w:rStyle w:val="IndexLink"/>
                <w:rtl w:val="true"/>
              </w:rPr>
              <w:tab/>
            </w:r>
            <w:r>
              <w:rPr>
                <w:rStyle w:val="IndexLink"/>
              </w:rPr>
              <w:t>78</w:t>
            </w:r>
          </w:hyperlink>
        </w:p>
        <w:p>
          <w:pPr>
            <w:pStyle w:val="Contents3"/>
            <w:tabs>
              <w:tab w:val="clear" w:pos="8459"/>
              <w:tab w:val="right" w:pos="9026" w:leader="dot"/>
            </w:tabs>
            <w:rPr/>
          </w:pPr>
          <w:hyperlink w:anchor="__RefHeading___Toc3995474_73709187">
            <w:r>
              <w:rPr>
                <w:webHidden/>
                <w:rStyle w:val="IndexLink"/>
                <w:rtl w:val="true"/>
              </w:rPr>
              <w:t>«</w:t>
            </w:r>
            <w:r>
              <w:rPr>
                <w:rStyle w:val="IndexLink"/>
                <w:rtl w:val="true"/>
              </w:rPr>
              <w:t>وَجْهُ‌اللّه</w:t>
            </w:r>
            <w:r>
              <w:rPr>
                <w:rStyle w:val="IndexLink"/>
                <w:rtl w:val="true"/>
              </w:rPr>
              <w:t xml:space="preserve">» </w:t>
            </w:r>
            <w:r>
              <w:rPr>
                <w:rStyle w:val="IndexLink"/>
                <w:rtl w:val="true"/>
              </w:rPr>
              <w:t>چه معنی دارد ؟</w:t>
            </w:r>
            <w:r>
              <w:rPr>
                <w:rStyle w:val="IndexLink"/>
                <w:rtl w:val="true"/>
              </w:rPr>
              <w:tab/>
            </w:r>
            <w:r>
              <w:rPr>
                <w:rStyle w:val="IndexLink"/>
              </w:rPr>
              <w:t>80</w:t>
            </w:r>
          </w:hyperlink>
        </w:p>
        <w:p>
          <w:pPr>
            <w:pStyle w:val="Contents3"/>
            <w:tabs>
              <w:tab w:val="clear" w:pos="8459"/>
              <w:tab w:val="right" w:pos="9026" w:leader="dot"/>
            </w:tabs>
            <w:rPr/>
          </w:pPr>
          <w:hyperlink w:anchor="__RefHeading___Toc3995476_73709187">
            <w:r>
              <w:rPr>
                <w:webHidden/>
                <w:rStyle w:val="IndexLink"/>
                <w:rtl w:val="true"/>
              </w:rPr>
              <w:t>بهترین مورد انفاق</w:t>
            </w:r>
            <w:r>
              <w:rPr>
                <w:rStyle w:val="IndexLink"/>
                <w:rtl w:val="true"/>
              </w:rPr>
              <w:tab/>
            </w:r>
            <w:r>
              <w:rPr>
                <w:rStyle w:val="IndexLink"/>
              </w:rPr>
              <w:t>80</w:t>
            </w:r>
          </w:hyperlink>
        </w:p>
        <w:p>
          <w:pPr>
            <w:pStyle w:val="Contents3"/>
            <w:tabs>
              <w:tab w:val="clear" w:pos="8459"/>
              <w:tab w:val="right" w:pos="9026" w:leader="dot"/>
            </w:tabs>
            <w:rPr/>
          </w:pPr>
          <w:hyperlink w:anchor="__RefHeading___Toc3995478_73709187">
            <w:r>
              <w:rPr>
                <w:webHidden/>
                <w:rStyle w:val="IndexLink"/>
                <w:rtl w:val="true"/>
              </w:rPr>
              <w:t>شأن نزول</w:t>
            </w:r>
            <w:r>
              <w:rPr>
                <w:rStyle w:val="IndexLink"/>
                <w:rtl w:val="true"/>
              </w:rPr>
              <w:tab/>
            </w:r>
            <w:r>
              <w:rPr>
                <w:rStyle w:val="IndexLink"/>
              </w:rPr>
              <w:t>84</w:t>
            </w:r>
          </w:hyperlink>
        </w:p>
        <w:p>
          <w:pPr>
            <w:pStyle w:val="Contents3"/>
            <w:tabs>
              <w:tab w:val="clear" w:pos="8459"/>
              <w:tab w:val="right" w:pos="9026" w:leader="dot"/>
            </w:tabs>
            <w:rPr/>
          </w:pPr>
          <w:hyperlink w:anchor="__RefHeading___Toc3995480_73709187">
            <w:r>
              <w:rPr>
                <w:webHidden/>
                <w:rStyle w:val="IndexLink"/>
                <w:rtl w:val="true"/>
              </w:rPr>
              <w:t>انفاق به هر شکل و صورت مطلوب است</w:t>
            </w:r>
            <w:r>
              <w:rPr>
                <w:rStyle w:val="IndexLink"/>
                <w:rtl w:val="true"/>
              </w:rPr>
              <w:tab/>
            </w:r>
            <w:r>
              <w:rPr>
                <w:rStyle w:val="IndexLink"/>
              </w:rPr>
              <w:t>85</w:t>
            </w:r>
          </w:hyperlink>
        </w:p>
        <w:p>
          <w:pPr>
            <w:pStyle w:val="Contents3"/>
            <w:tabs>
              <w:tab w:val="clear" w:pos="8459"/>
              <w:tab w:val="right" w:pos="9026" w:leader="dot"/>
            </w:tabs>
            <w:rPr/>
          </w:pPr>
          <w:hyperlink w:anchor="__RefHeading___Toc3995482_73709187">
            <w:r>
              <w:rPr>
                <w:webHidden/>
                <w:rStyle w:val="IndexLink"/>
                <w:rtl w:val="true"/>
              </w:rPr>
              <w:t>راه و رسم ایمان</w:t>
            </w:r>
            <w:r>
              <w:rPr>
                <w:rStyle w:val="IndexLink"/>
                <w:rtl w:val="true"/>
              </w:rPr>
              <w:tab/>
            </w:r>
            <w:r>
              <w:rPr>
                <w:rStyle w:val="IndexLink"/>
              </w:rPr>
              <w:t>87</w:t>
            </w:r>
          </w:hyperlink>
        </w:p>
        <w:p>
          <w:pPr>
            <w:pStyle w:val="Contents3"/>
            <w:tabs>
              <w:tab w:val="clear" w:pos="8459"/>
              <w:tab w:val="right" w:pos="9026" w:leader="dot"/>
            </w:tabs>
            <w:rPr/>
          </w:pPr>
          <w:hyperlink w:anchor="__RefHeading___Toc3995484_73709187">
            <w:r>
              <w:rPr>
                <w:webHidden/>
                <w:rStyle w:val="IndexLink"/>
                <w:rtl w:val="true"/>
              </w:rPr>
              <w:t>شانس و جبر و اقبال مردود است</w:t>
            </w:r>
            <w:r>
              <w:rPr>
                <w:rStyle w:val="IndexLink"/>
                <w:rtl w:val="true"/>
              </w:rPr>
              <w:tab/>
            </w:r>
            <w:r>
              <w:rPr>
                <w:rStyle w:val="IndexLink"/>
              </w:rPr>
              <w:t>91</w:t>
            </w:r>
          </w:hyperlink>
        </w:p>
        <w:p>
          <w:pPr>
            <w:pStyle w:val="Contents2"/>
            <w:tabs>
              <w:tab w:val="clear" w:pos="8743"/>
              <w:tab w:val="right" w:pos="9026" w:leader="dot"/>
            </w:tabs>
            <w:rPr/>
          </w:pPr>
          <w:hyperlink w:anchor="__RefHeading___Toc3995486_73709187">
            <w:r>
              <w:rPr>
                <w:webHidden/>
                <w:rStyle w:val="IndexLink"/>
                <w:rtl w:val="true"/>
              </w:rPr>
              <w:t>سوره آلِ عِمْران</w:t>
            </w:r>
            <w:r>
              <w:rPr>
                <w:rStyle w:val="IndexLink"/>
                <w:rtl w:val="true"/>
              </w:rPr>
              <w:tab/>
            </w:r>
            <w:r>
              <w:rPr>
                <w:rStyle w:val="IndexLink"/>
              </w:rPr>
              <w:t>95</w:t>
            </w:r>
          </w:hyperlink>
        </w:p>
        <w:p>
          <w:pPr>
            <w:pStyle w:val="Contents3"/>
            <w:tabs>
              <w:tab w:val="clear" w:pos="8459"/>
              <w:tab w:val="right" w:pos="9026" w:leader="dot"/>
            </w:tabs>
            <w:rPr/>
          </w:pPr>
          <w:hyperlink w:anchor="__RefHeading___Toc3995488_73709187">
            <w:r>
              <w:rPr>
                <w:webHidden/>
                <w:rStyle w:val="IndexLink"/>
                <w:rtl w:val="true"/>
              </w:rPr>
              <w:t>سوره آلِ عِمْران</w:t>
            </w:r>
            <w:r>
              <w:rPr>
                <w:rStyle w:val="IndexLink"/>
                <w:rtl w:val="true"/>
              </w:rPr>
              <w:tab/>
            </w:r>
            <w:r>
              <w:rPr>
                <w:rStyle w:val="IndexLink"/>
              </w:rPr>
              <w:t>95</w:t>
            </w:r>
          </w:hyperlink>
        </w:p>
        <w:p>
          <w:pPr>
            <w:pStyle w:val="Contents3"/>
            <w:tabs>
              <w:tab w:val="clear" w:pos="8459"/>
              <w:tab w:val="right" w:pos="9026" w:leader="dot"/>
            </w:tabs>
            <w:rPr/>
          </w:pPr>
          <w:hyperlink w:anchor="__RefHeading___Toc3995490_73709187">
            <w:r>
              <w:rPr>
                <w:webHidden/>
                <w:rStyle w:val="IndexLink"/>
                <w:rtl w:val="true"/>
              </w:rPr>
              <w:t>رهایی از لغزش‌ها</w:t>
            </w:r>
            <w:r>
              <w:rPr>
                <w:rStyle w:val="IndexLink"/>
                <w:rtl w:val="true"/>
              </w:rPr>
              <w:tab/>
            </w:r>
            <w:r>
              <w:rPr>
                <w:rStyle w:val="IndexLink"/>
              </w:rPr>
              <w:t>96</w:t>
            </w:r>
          </w:hyperlink>
        </w:p>
        <w:p>
          <w:pPr>
            <w:pStyle w:val="Contents3"/>
            <w:tabs>
              <w:tab w:val="clear" w:pos="8459"/>
              <w:tab w:val="right" w:pos="9026" w:leader="dot"/>
            </w:tabs>
            <w:rPr/>
          </w:pPr>
          <w:hyperlink w:anchor="__RefHeading___Toc3995492_73709187">
            <w:r>
              <w:rPr>
                <w:webHidden/>
                <w:rStyle w:val="IndexLink"/>
                <w:rtl w:val="true"/>
              </w:rPr>
              <w:t>شهادت خداوند بر یگانگی خویش ، چگونه است ؟</w:t>
            </w:r>
            <w:r>
              <w:rPr>
                <w:rStyle w:val="IndexLink"/>
                <w:rtl w:val="true"/>
              </w:rPr>
              <w:tab/>
            </w:r>
            <w:r>
              <w:rPr>
                <w:rStyle w:val="IndexLink"/>
              </w:rPr>
              <w:t>97</w:t>
            </w:r>
          </w:hyperlink>
        </w:p>
        <w:p>
          <w:pPr>
            <w:pStyle w:val="Contents3"/>
            <w:tabs>
              <w:tab w:val="clear" w:pos="8459"/>
              <w:tab w:val="right" w:pos="9026" w:leader="dot"/>
            </w:tabs>
            <w:rPr/>
          </w:pPr>
          <w:hyperlink w:anchor="__RefHeading___Toc3995494_73709187">
            <w:r>
              <w:rPr>
                <w:webHidden/>
                <w:rStyle w:val="IndexLink"/>
                <w:rtl w:val="true"/>
              </w:rPr>
              <w:t>موقعیّت دانشمندان</w:t>
            </w:r>
            <w:r>
              <w:rPr>
                <w:rStyle w:val="IndexLink"/>
                <w:rtl w:val="true"/>
              </w:rPr>
              <w:tab/>
            </w:r>
            <w:r>
              <w:rPr>
                <w:rStyle w:val="IndexLink"/>
              </w:rPr>
              <w:t>99</w:t>
            </w:r>
          </w:hyperlink>
        </w:p>
        <w:p>
          <w:pPr>
            <w:pStyle w:val="Contents3"/>
            <w:tabs>
              <w:tab w:val="clear" w:pos="8459"/>
              <w:tab w:val="right" w:pos="9026" w:leader="dot"/>
            </w:tabs>
            <w:rPr/>
          </w:pPr>
          <w:hyperlink w:anchor="__RefHeading___Toc3995496_73709187">
            <w:r>
              <w:rPr>
                <w:webHidden/>
                <w:rStyle w:val="IndexLink"/>
                <w:rtl w:val="true"/>
              </w:rPr>
              <w:t>روح دین ، همان تسلیم در برابر حقّ است</w:t>
            </w:r>
            <w:r>
              <w:rPr>
                <w:rStyle w:val="IndexLink"/>
                <w:rtl w:val="true"/>
              </w:rPr>
              <w:tab/>
            </w:r>
            <w:r>
              <w:rPr>
                <w:rStyle w:val="IndexLink"/>
              </w:rPr>
              <w:t>100</w:t>
            </w:r>
          </w:hyperlink>
        </w:p>
        <w:p>
          <w:pPr>
            <w:pStyle w:val="Contents3"/>
            <w:tabs>
              <w:tab w:val="clear" w:pos="8459"/>
              <w:tab w:val="right" w:pos="9026" w:leader="dot"/>
            </w:tabs>
            <w:rPr/>
          </w:pPr>
          <w:hyperlink w:anchor="__RefHeading___Toc3995498_73709187">
            <w:r>
              <w:rPr>
                <w:webHidden/>
                <w:rStyle w:val="IndexLink"/>
                <w:rtl w:val="true"/>
              </w:rPr>
              <w:t>با دشمنان و افراد گمراه طرح دوستی نریزید</w:t>
            </w:r>
            <w:r>
              <w:rPr>
                <w:rStyle w:val="IndexLink"/>
                <w:rtl w:val="true"/>
              </w:rPr>
              <w:tab/>
            </w:r>
            <w:r>
              <w:rPr>
                <w:rStyle w:val="IndexLink"/>
              </w:rPr>
              <w:t>103</w:t>
            </w:r>
          </w:hyperlink>
        </w:p>
        <w:p>
          <w:pPr>
            <w:pStyle w:val="Contents3"/>
            <w:tabs>
              <w:tab w:val="clear" w:pos="8459"/>
              <w:tab w:val="right" w:pos="9026" w:leader="dot"/>
            </w:tabs>
            <w:rPr/>
          </w:pPr>
          <w:hyperlink w:anchor="__RefHeading___Toc3995500_73709187">
            <w:r>
              <w:rPr>
                <w:webHidden/>
                <w:rStyle w:val="IndexLink"/>
                <w:rtl w:val="true"/>
              </w:rPr>
              <w:t>محبّت واقعی ، این است</w:t>
            </w:r>
            <w:r>
              <w:rPr>
                <w:rStyle w:val="IndexLink"/>
                <w:rtl w:val="true"/>
              </w:rPr>
              <w:tab/>
            </w:r>
            <w:r>
              <w:rPr>
                <w:rStyle w:val="IndexLink"/>
              </w:rPr>
              <w:t>106</w:t>
            </w:r>
          </w:hyperlink>
        </w:p>
        <w:p>
          <w:pPr>
            <w:pStyle w:val="Contents3"/>
            <w:tabs>
              <w:tab w:val="clear" w:pos="8459"/>
              <w:tab w:val="right" w:pos="9026" w:leader="dot"/>
            </w:tabs>
            <w:rPr/>
          </w:pPr>
          <w:hyperlink w:anchor="__RefHeading___Toc3995502_73709187">
            <w:r>
              <w:rPr>
                <w:webHidden/>
                <w:rStyle w:val="IndexLink"/>
                <w:rtl w:val="true"/>
              </w:rPr>
              <w:t>بازگشت مسیح به سوی خداوند</w:t>
            </w:r>
            <w:r>
              <w:rPr>
                <w:rStyle w:val="IndexLink"/>
                <w:rtl w:val="true"/>
              </w:rPr>
              <w:tab/>
            </w:r>
            <w:r>
              <w:rPr>
                <w:rStyle w:val="IndexLink"/>
              </w:rPr>
              <w:t>110</w:t>
            </w:r>
          </w:hyperlink>
        </w:p>
        <w:p>
          <w:pPr>
            <w:pStyle w:val="Contents3"/>
            <w:tabs>
              <w:tab w:val="clear" w:pos="8459"/>
              <w:tab w:val="right" w:pos="9026" w:leader="dot"/>
            </w:tabs>
            <w:rPr/>
          </w:pPr>
          <w:hyperlink w:anchor="__RefHeading___Toc3995504_73709187">
            <w:r>
              <w:rPr>
                <w:webHidden/>
                <w:rStyle w:val="IndexLink"/>
                <w:rtl w:val="true"/>
              </w:rPr>
              <w:t>آیا آیین مسیح تا پایان جهان باقی خواهد بود ؟</w:t>
            </w:r>
            <w:r>
              <w:rPr>
                <w:rStyle w:val="IndexLink"/>
                <w:rtl w:val="true"/>
              </w:rPr>
              <w:tab/>
            </w:r>
            <w:r>
              <w:rPr>
                <w:rStyle w:val="IndexLink"/>
              </w:rPr>
              <w:t>113</w:t>
            </w:r>
          </w:hyperlink>
        </w:p>
        <w:p>
          <w:pPr>
            <w:pStyle w:val="Contents3"/>
            <w:tabs>
              <w:tab w:val="clear" w:pos="8459"/>
              <w:tab w:val="right" w:pos="9026" w:leader="dot"/>
            </w:tabs>
            <w:rPr/>
          </w:pPr>
          <w:hyperlink w:anchor="__RefHeading___Toc3995506_73709187">
            <w:r>
              <w:rPr>
                <w:webHidden/>
                <w:rStyle w:val="IndexLink"/>
                <w:rtl w:val="true"/>
              </w:rPr>
              <w:t>شأن نزول</w:t>
            </w:r>
            <w:r>
              <w:rPr>
                <w:rStyle w:val="IndexLink"/>
                <w:rtl w:val="true"/>
              </w:rPr>
              <w:tab/>
            </w:r>
            <w:r>
              <w:rPr>
                <w:rStyle w:val="IndexLink"/>
              </w:rPr>
              <w:t>115</w:t>
            </w:r>
          </w:hyperlink>
        </w:p>
        <w:p>
          <w:pPr>
            <w:pStyle w:val="Contents3"/>
            <w:tabs>
              <w:tab w:val="clear" w:pos="8459"/>
              <w:tab w:val="right" w:pos="9026" w:leader="dot"/>
            </w:tabs>
            <w:rPr/>
          </w:pPr>
          <w:hyperlink w:anchor="__RefHeading___Toc3995508_73709187">
            <w:r>
              <w:rPr>
                <w:webHidden/>
                <w:rStyle w:val="IndexLink"/>
                <w:rtl w:val="true"/>
              </w:rPr>
              <w:t>مباهله با مسیحیان نجران</w:t>
            </w:r>
            <w:r>
              <w:rPr>
                <w:rStyle w:val="IndexLink"/>
                <w:rtl w:val="true"/>
              </w:rPr>
              <w:tab/>
            </w:r>
            <w:r>
              <w:rPr>
                <w:rStyle w:val="IndexLink"/>
              </w:rPr>
              <w:t>118</w:t>
            </w:r>
          </w:hyperlink>
        </w:p>
        <w:p>
          <w:pPr>
            <w:pStyle w:val="Contents3"/>
            <w:tabs>
              <w:tab w:val="clear" w:pos="8459"/>
              <w:tab w:val="right" w:pos="9026" w:leader="dot"/>
            </w:tabs>
            <w:rPr/>
          </w:pPr>
          <w:hyperlink w:anchor="__RefHeading___Toc3995510_73709187">
            <w:r>
              <w:rPr>
                <w:webHidden/>
                <w:rStyle w:val="IndexLink"/>
                <w:rtl w:val="true"/>
              </w:rPr>
              <w:t>آیا مباهله یک حکم عمومی است ؟</w:t>
            </w:r>
            <w:r>
              <w:rPr>
                <w:rStyle w:val="IndexLink"/>
                <w:rtl w:val="true"/>
              </w:rPr>
              <w:tab/>
            </w:r>
            <w:r>
              <w:rPr>
                <w:rStyle w:val="IndexLink"/>
              </w:rPr>
              <w:t>119</w:t>
            </w:r>
          </w:hyperlink>
        </w:p>
        <w:p>
          <w:pPr>
            <w:pStyle w:val="Contents3"/>
            <w:tabs>
              <w:tab w:val="clear" w:pos="8459"/>
              <w:tab w:val="right" w:pos="9026" w:leader="dot"/>
            </w:tabs>
            <w:rPr/>
          </w:pPr>
          <w:hyperlink w:anchor="__RefHeading___Toc3995512_73709187">
            <w:r>
              <w:rPr>
                <w:webHidden/>
                <w:rStyle w:val="IndexLink"/>
                <w:rtl w:val="true"/>
              </w:rPr>
              <w:t>دعوت به سوی وحدت</w:t>
            </w:r>
            <w:r>
              <w:rPr>
                <w:rStyle w:val="IndexLink"/>
                <w:rtl w:val="true"/>
              </w:rPr>
              <w:tab/>
            </w:r>
            <w:r>
              <w:rPr>
                <w:rStyle w:val="IndexLink"/>
              </w:rPr>
              <w:t>120</w:t>
            </w:r>
          </w:hyperlink>
        </w:p>
        <w:p>
          <w:pPr>
            <w:pStyle w:val="Contents3"/>
            <w:tabs>
              <w:tab w:val="clear" w:pos="8459"/>
              <w:tab w:val="right" w:pos="9026" w:leader="dot"/>
            </w:tabs>
            <w:rPr/>
          </w:pPr>
          <w:hyperlink w:anchor="__RefHeading___Toc3995514_73709187">
            <w:r>
              <w:rPr>
                <w:webHidden/>
                <w:rStyle w:val="IndexLink"/>
                <w:rtl w:val="true"/>
              </w:rPr>
              <w:t>برترین آیین الهی، اسلام است</w:t>
            </w:r>
            <w:r>
              <w:rPr>
                <w:rStyle w:val="IndexLink"/>
                <w:rtl w:val="true"/>
              </w:rPr>
              <w:tab/>
            </w:r>
            <w:r>
              <w:rPr>
                <w:rStyle w:val="IndexLink"/>
              </w:rPr>
              <w:t>121</w:t>
            </w:r>
          </w:hyperlink>
        </w:p>
        <w:p>
          <w:pPr>
            <w:pStyle w:val="Contents3"/>
            <w:tabs>
              <w:tab w:val="clear" w:pos="8459"/>
              <w:tab w:val="right" w:pos="9026" w:leader="dot"/>
            </w:tabs>
            <w:rPr/>
          </w:pPr>
          <w:hyperlink w:anchor="__RefHeading___Toc3995516_73709187">
            <w:r>
              <w:rPr>
                <w:webHidden/>
                <w:rStyle w:val="IndexLink"/>
                <w:rtl w:val="true"/>
              </w:rPr>
              <w:t xml:space="preserve">فرق </w:t>
            </w:r>
            <w:r>
              <w:rPr>
                <w:rStyle w:val="IndexLink"/>
                <w:rtl w:val="true"/>
              </w:rPr>
              <w:t xml:space="preserve">« </w:t>
            </w:r>
            <w:r>
              <w:rPr>
                <w:rStyle w:val="IndexLink"/>
                <w:rtl w:val="true"/>
              </w:rPr>
              <w:t xml:space="preserve">اسلام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ایمان </w:t>
            </w:r>
            <w:r>
              <w:rPr>
                <w:rStyle w:val="IndexLink"/>
                <w:rtl w:val="true"/>
              </w:rPr>
              <w:t>»</w:t>
              <w:tab/>
            </w:r>
            <w:r>
              <w:rPr>
                <w:rStyle w:val="IndexLink"/>
              </w:rPr>
              <w:t>127</w:t>
            </w:r>
          </w:hyperlink>
        </w:p>
        <w:p>
          <w:pPr>
            <w:pStyle w:val="Contents3"/>
            <w:tabs>
              <w:tab w:val="clear" w:pos="8459"/>
              <w:tab w:val="right" w:pos="9026" w:leader="dot"/>
            </w:tabs>
            <w:rPr/>
          </w:pPr>
          <w:hyperlink w:anchor="__RefHeading___Toc3995518_73709187">
            <w:r>
              <w:rPr>
                <w:webHidden/>
                <w:rStyle w:val="IndexLink"/>
                <w:rtl w:val="true"/>
              </w:rPr>
              <w:t>یک نشانه ایمان</w:t>
            </w:r>
            <w:r>
              <w:rPr>
                <w:rStyle w:val="IndexLink"/>
                <w:rtl w:val="true"/>
              </w:rPr>
              <w:tab/>
            </w:r>
            <w:r>
              <w:rPr>
                <w:rStyle w:val="IndexLink"/>
              </w:rPr>
              <w:t>131</w:t>
            </w:r>
          </w:hyperlink>
        </w:p>
        <w:p>
          <w:pPr>
            <w:pStyle w:val="Contents2"/>
            <w:tabs>
              <w:tab w:val="clear" w:pos="8743"/>
              <w:tab w:val="right" w:pos="9026" w:leader="dot"/>
            </w:tabs>
            <w:rPr/>
          </w:pPr>
          <w:hyperlink w:anchor="__RefHeading___Toc3995520_73709187">
            <w:r>
              <w:rPr>
                <w:webHidden/>
                <w:rStyle w:val="IndexLink"/>
                <w:rtl w:val="true"/>
              </w:rPr>
              <w:t>فهرست مطالب</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9_100912"/>
      <w:bookmarkStart w:id="1" w:name="pg11539_100912"/>
      <w:bookmarkEnd w:id="1"/>
    </w:p>
    <w:p>
      <w:pPr>
        <w:pStyle w:val="Heading2"/>
        <w:numPr>
          <w:ilvl w:val="1"/>
          <w:numId w:val="1"/>
        </w:numPr>
        <w:rPr/>
      </w:pPr>
      <w:bookmarkStart w:id="2" w:name="pg11539_100912"/>
      <w:bookmarkStart w:id="3" w:name="__RefHeading___Toc3995422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5424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bookmarkStart w:id="7" w:name="pg11539_100915"/>
    </w:p>
    <w:p>
      <w:pPr>
        <w:pStyle w:val="Heading2"/>
        <w:numPr>
          <w:ilvl w:val="1"/>
          <w:numId w:val="1"/>
        </w:numPr>
        <w:rPr/>
      </w:pPr>
      <w:bookmarkStart w:id="8" w:name="__RefHeading___Toc3995426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39_100917"/>
    </w:p>
    <w:p>
      <w:pPr>
        <w:pStyle w:val="Heading2"/>
        <w:numPr>
          <w:ilvl w:val="1"/>
          <w:numId w:val="1"/>
        </w:numPr>
        <w:rPr/>
      </w:pPr>
      <w:bookmarkStart w:id="11" w:name="__RefHeading___Toc3995428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39_100919"/>
    </w:p>
    <w:p>
      <w:pPr>
        <w:pStyle w:val="Heading2"/>
        <w:numPr>
          <w:ilvl w:val="1"/>
          <w:numId w:val="1"/>
        </w:numPr>
        <w:rPr/>
      </w:pPr>
      <w:bookmarkStart w:id="14" w:name="__RefHeading___Toc3995430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39_100922"/>
    </w:p>
    <w:p>
      <w:pPr>
        <w:pStyle w:val="Heading2"/>
        <w:numPr>
          <w:ilvl w:val="1"/>
          <w:numId w:val="1"/>
        </w:numPr>
        <w:rPr/>
      </w:pPr>
      <w:bookmarkStart w:id="17" w:name="__RefHeading___Toc3995432_73709187"/>
      <w:bookmarkStart w:id="18" w:name="_Toc6"/>
      <w:bookmarkEnd w:id="16"/>
      <w:bookmarkEnd w:id="17"/>
      <w:r>
        <w:rPr>
          <w:rtl w:val="true"/>
        </w:rPr>
        <w:t>«</w:t>
      </w:r>
      <w:r>
        <w:rPr>
          <w:rtl w:val="true"/>
        </w:rPr>
        <w:t>آیة الکرسی</w:t>
      </w:r>
      <w:r>
        <w:rPr>
          <w:rtl w:val="true"/>
        </w:rPr>
        <w:t xml:space="preserve">» </w:t>
      </w:r>
      <w:r>
        <w:rPr>
          <w:rtl w:val="true"/>
        </w:rPr>
        <w:t>یکی از مهم‌ترین آیات قرآن</w:t>
      </w:r>
      <w:bookmarkEnd w:id="18"/>
    </w:p>
    <w:p>
      <w:pPr>
        <w:pStyle w:val="Heading3"/>
        <w:numPr>
          <w:ilvl w:val="2"/>
          <w:numId w:val="1"/>
        </w:numPr>
        <w:rPr/>
      </w:pPr>
      <w:bookmarkStart w:id="19" w:name="__RefHeading___Toc3995434_73709187"/>
      <w:bookmarkStart w:id="20" w:name="_Toc7"/>
      <w:bookmarkEnd w:id="19"/>
      <w:r>
        <w:rPr>
          <w:rtl w:val="true"/>
        </w:rPr>
        <w:t>آیة الکرسی</w:t>
      </w:r>
      <w:r>
        <w:rPr>
          <w:rtl w:val="true"/>
        </w:rPr>
        <w:t xml:space="preserve">» </w:t>
      </w:r>
      <w:r>
        <w:rPr>
          <w:rtl w:val="true"/>
        </w:rPr>
        <w:t>یکی از مهم‌ترین آیات قرآن</w:t>
      </w:r>
      <w:bookmarkEnd w:id="20"/>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الْحَیُّ الْقَیُّومُ لا تَأْخُذُهُ سِنَةٌ وَ لا نَوْمٌ لَهُ مافِی‌السَّمواتِ وَ مافِی‌الاَْرْضِ مَنْ ذَا الَّذی یَشْفَعُ</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اِلاّ بِاِذْنِهِ یَعْلَمُ ما بَیْنَ اَیْدیهِمْ وَ ما خَلْفَهُمْ وَ لا یُحیطُونَ بِشَیْ‌ءٍ مِنْ عِلْمِهِ اِلاّ بِماشاءَ وَسِعَ کُرْسِیُّهُ السَّمواتِ وَ الاَْرْضَ وَ لا یَؤُدُهُ حِفْظُهُما وَ هُوَ الْعَلِیُّ الْعَظیمُ</w:t>
      </w:r>
    </w:p>
    <w:p>
      <w:pPr>
        <w:pStyle w:val="BookText"/>
        <w:rPr/>
      </w:pPr>
      <w:r>
        <w:rPr>
          <w:rFonts w:ascii="IRNazanin" w:hAnsi="IRNazanin" w:eastAsia="IRNazanin"/>
          <w:color w:val="111111"/>
          <w:sz w:val="28"/>
          <w:sz w:val="28"/>
          <w:szCs w:val="28"/>
          <w:rtl w:val="true"/>
          <w:lang w:bidi="fa-IR"/>
        </w:rPr>
        <w:t>هیچ معبودی نیست جز خداوند یگانه زنده که قائم‌به ذات خویش‌است و موجودات‌دیگر ، قائم به او هستند، هیچ‌گاه خواب سبک و سنگینی‌او را فرانمی‌گیرد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لحظه‌ای‌از تدبیر جهان هستی ، غافل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 از آنِ او است ، کیست که در نزد او، جز به فرمان او شفاعت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شفاعتِ شفاعت‌کنندگان برای آن‌ها که شایسته شفاعتند ، از مالکیت مطلقه او نمی‌کاهد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پیش روی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پشت‌سرشان است ،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و آینده در پیشگاه‌علم‌او، یکسان‌است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کسی‌ازعلم او آگاه‌نمی‌گردد،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به مقداری که او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همه‌چیز آگاه است و علم و دانش محدود دیگران ، پرتوی از علم بی‌پایان و</w:t>
      </w:r>
      <w:bookmarkStart w:id="21" w:name="pg11539_100923"/>
    </w:p>
    <w:p>
      <w:pPr>
        <w:pStyle w:val="BookText"/>
        <w:rPr/>
      </w:pPr>
      <w:bookmarkEnd w:id="21"/>
      <w:r>
        <w:rPr>
          <w:rFonts w:ascii="IRNazanin" w:hAnsi="IRNazanin" w:eastAsia="IRNazanin"/>
          <w:color w:val="111111"/>
          <w:sz w:val="28"/>
          <w:sz w:val="28"/>
          <w:szCs w:val="28"/>
          <w:rtl w:val="true"/>
          <w:lang w:bidi="fa-IR"/>
        </w:rPr>
        <w:t xml:space="preserve">نامحدود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آسمان‌ها و زمین را در بر گرفته و نگاهداری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خسته نمی‌کند، بلندیِ مقام و عظمت، مخصوص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زندگی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مفسران به معنی سستی مخصوصی است که در آغاز خواب روی می‌دهد یا به تعبیر دیگر به‌معنی خواب سبک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خواب ، یعنی حالتی است که قسمت عمده حواسّ انسان از کار می‌افتد ،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است که به چشم عارض می‌شود ، اما وقتی عمیق‌تر شد و به قلب عارض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Heading3"/>
        <w:numPr>
          <w:ilvl w:val="2"/>
          <w:numId w:val="1"/>
        </w:numPr>
        <w:rPr/>
      </w:pPr>
      <w:bookmarkStart w:id="22" w:name="__RefHeading___Toc3995436_73709187"/>
      <w:bookmarkStart w:id="23" w:name="_Toc8"/>
      <w:bookmarkEnd w:id="22"/>
      <w:r>
        <w:rPr>
          <w:rtl w:val="true"/>
        </w:rPr>
        <w:t xml:space="preserve">منظور از </w:t>
      </w:r>
      <w:r>
        <w:rPr>
          <w:rtl w:val="true"/>
        </w:rPr>
        <w:t xml:space="preserve">« </w:t>
      </w:r>
      <w:r>
        <w:rPr>
          <w:rtl w:val="true"/>
        </w:rPr>
        <w:t xml:space="preserve">عرش </w:t>
      </w:r>
      <w:r>
        <w:rPr>
          <w:rtl w:val="true"/>
        </w:rPr>
        <w:t xml:space="preserve">» </w:t>
      </w:r>
      <w:r>
        <w:rPr>
          <w:rtl w:val="true"/>
        </w:rPr>
        <w:t xml:space="preserve">و </w:t>
      </w:r>
      <w:r>
        <w:rPr>
          <w:rtl w:val="true"/>
        </w:rPr>
        <w:t xml:space="preserve">« </w:t>
      </w:r>
      <w:r>
        <w:rPr>
          <w:rtl w:val="true"/>
        </w:rPr>
        <w:t xml:space="preserve">کرسی </w:t>
      </w:r>
      <w:r>
        <w:rPr>
          <w:rtl w:val="true"/>
        </w:rPr>
        <w:t xml:space="preserve">» </w:t>
      </w:r>
      <w:r>
        <w:rPr>
          <w:rtl w:val="true"/>
        </w:rPr>
        <w:t>چیست ؟</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لغوی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و اساس می‌باشد و گاهی نیز به هر چیزی که به هم پیوسته و ترکیب شده است ، گفته می‌شود و به همین جهت به تخت‌های کوتاه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نقطه مقابل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چیز مسقّف یا خود سقف و یا تخت پایه‌بلند می‌آید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استاد و معلم به هنگام تدریس و تعلیم بر کُرْسِیّ می‌نشیند ، گاهی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علم می‌باشد و نظر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اختیار و زیر نفوذ و سیطره انسان است ، گاهی به</w:t>
      </w:r>
    </w:p>
    <w:p>
      <w:pPr>
        <w:pStyle w:val="BookText"/>
        <w:rPr/>
      </w:pPr>
      <w:r>
        <w:rPr>
          <w:rFonts w:ascii="IRNazanin" w:hAnsi="IRNazanin" w:eastAsia="IRNazanin"/>
          <w:color w:val="111111"/>
          <w:sz w:val="28"/>
          <w:sz w:val="28"/>
          <w:szCs w:val="28"/>
          <w:rtl w:val="true"/>
          <w:lang w:bidi="fa-IR"/>
        </w:rPr>
        <w:t xml:space="preserve">صورت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بر منطقه‌ای به کار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ثقل و سنگینی‌می‌باشد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دراهمیّت‌وفضیلت‌این‌آیه‌همین‌بس‌که‌ازپیامبرگرامی‌اسلام صلی‌الله‌علیه‌و‌آله نقل شده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آیه برترین آیه کتاب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لا اِلهَ اِلاّ هُوَ الْحَیُّ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دست بر سینه او 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بر تو گوارا باد ، سوگند به کسی که جان محمد صلی‌الله‌علیه‌و‌آله در دست او است ، این آیه دارای دو زبان و دو لب است که در پایه عرش الهی تسبیح و تقدیس خدا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علی از پیامبر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الْقُرْآنِ الْبَقَرَةُ وَ سَیِّدُ الْبَقَرَةِ آیَةُ الْکُرْسِی ، یا عَلِیُّ اِنَّ فیها لَخَمْسینَ کَلِمَةً فی کُلِّ کَلِمَةٍ خَمْسُونَ 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قرآن ، سوره بقره و برگزیده بقره ، آیة‌الکرسیّ است ، در آن پنجاه کلمه است و در هر کلمه‌ای پنجاه برکت است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از امام باقر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آیة‌الکرسیّ را یک بار بخواند ، خداوند هزار امر ناخوش‌آیند از امور ناخوش‌آیند دنیا و هزار امر ناخوش‌آیند از آخرت را از او برطرف می‌کند که آسان‌ترین ناخوش‌آیند دنیا ، فقر و آسان‌ترین</w:t>
      </w:r>
    </w:p>
    <w:p>
      <w:pPr>
        <w:pStyle w:val="BookText"/>
        <w:rPr/>
      </w:pPr>
      <w:r>
        <w:rPr>
          <w:rFonts w:ascii="IRNazanin" w:hAnsi="IRNazanin" w:eastAsia="IRNazanin"/>
          <w:color w:val="111111"/>
          <w:sz w:val="28"/>
          <w:sz w:val="28"/>
          <w:szCs w:val="28"/>
          <w:rtl w:val="true"/>
          <w:lang w:bidi="fa-IR"/>
        </w:rPr>
        <w:t xml:space="preserve">ناخوش‌آیند آخرت، عذاب قبر است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در فضیلت این آیه شریفه بسیار زیاد است و در کتب علمای شیعه و اهل سنّت نقل شده است ، با دو حدیث دیگر از رسول اللّه صلی‌الله‌علیه‌و‌آله این بحث را پایان می‌دهیم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اُعْطیتُ ایَةُ الْکُرْسی مِنْ کَنْزٍ تَحْتَ الْعَرْشِ وَ لَمْ یُؤْتَها نَبِیٌّ کانَ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آیة‌الکرسیّ از گنجی زیر عرش الهی به من داده شده است و به هیچ پیامبری قبل از من داده نشده است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حدیث دیگری آمده که دو برادر به حضور پیامبر صلی‌الله‌علیه‌و‌آله رسیدند و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تجارت به شام می‌رویم ، به ما تعلیم دهید چه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شرّ اشرار مصون بمانیم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منزلگاهی رسیدید و نماز عشاء را خواندید ، موقعی که یکی از شما در بستر قرار می‌گیرد ، تسبیح فاطمه زهرا علیهاالسلام بگوید و سپس آیة‌الکرسی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مَحْفُوظٌ مِنْ کُلِّ شَیْ‌ءٍ حَتّی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از همه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در امان خواهد بود تا صبح‌کند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سپس در ذیل این حدیث آمده است که در یکی از منزلگاه‌ها ، دزدان قصد هجوم به آن‌ها را</w:t>
      </w:r>
      <w:bookmarkStart w:id="24" w:name="pg11539_100926"/>
    </w:p>
    <w:p>
      <w:pPr>
        <w:pStyle w:val="BookText"/>
        <w:rPr/>
      </w:pPr>
      <w:bookmarkEnd w:id="24"/>
      <w:r>
        <w:rPr>
          <w:rFonts w:ascii="IRNazanin" w:hAnsi="IRNazanin" w:eastAsia="IRNazanin"/>
          <w:color w:val="111111"/>
          <w:sz w:val="28"/>
          <w:sz w:val="28"/>
          <w:szCs w:val="28"/>
          <w:rtl w:val="true"/>
          <w:lang w:bidi="fa-IR"/>
        </w:rPr>
        <w:t xml:space="preserve">داشتند ، اما هرچه تلاش کردند ، موفق نشدند </w:t>
      </w:r>
      <w:r>
        <w:rPr>
          <w:rStyle w:val="FootnoteAnchor"/>
          <w:rtl w:val="true"/>
        </w:rPr>
        <w:footnoteReference w:id="4"/>
      </w:r>
    </w:p>
    <w:p>
      <w:pPr>
        <w:pStyle w:val="Heading3"/>
        <w:numPr>
          <w:ilvl w:val="2"/>
          <w:numId w:val="1"/>
        </w:numPr>
        <w:rPr/>
      </w:pPr>
      <w:bookmarkStart w:id="25" w:name="__RefHeading___Toc3995438_73709187"/>
      <w:bookmarkStart w:id="26" w:name="_Toc9"/>
      <w:bookmarkEnd w:id="25"/>
      <w:r>
        <w:rPr>
          <w:rtl w:val="true"/>
        </w:rPr>
        <w:t>مجموعه‌ای از صفات جمال و جلال خدا</w:t>
      </w:r>
      <w:bookmarkEnd w:id="26"/>
    </w:p>
    <w:p>
      <w:pPr>
        <w:pStyle w:val="BookText"/>
        <w:rPr/>
      </w:pPr>
      <w:r>
        <w:rPr>
          <w:rFonts w:ascii="IRNazanin" w:hAnsi="IRNazanin" w:eastAsia="IRNazanin"/>
          <w:color w:val="111111"/>
          <w:sz w:val="28"/>
          <w:sz w:val="28"/>
          <w:szCs w:val="28"/>
          <w:rtl w:val="true"/>
          <w:lang w:bidi="fa-IR"/>
        </w:rPr>
        <w:t xml:space="preserve">ابتدا از ذات اقدس الهی و مسأله توحید و اسماء حسنی و صفات او شروع می‌کند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هیچ معبودی جز او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اِلاّ هُوَ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مخصوص خداوند و به معنی ذاتی است که جامع همه صفات کمال و جلال و جمال است، او پدیدآورنده جهان هستی است ، به همین دلیل هیچ معبودی شایستگی پرستش جز او ندارد و از آن‌جا که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افتاده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بر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خداوندی که زنده و قائم به ذات خویش است و موجودات دیگر عالَم، قائم به‌او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 الْقَیُّومُ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صفت مُشْبِهَه دیگری دلالت بر دوام دارد و بدیهی است که حیات در خداوند ، حیات حقیقی است ، چراکه حیاتش عین ذات او است ، نه همچون موجودات زنده در عالم خلقت که حیات آن‌ها عارضی است و لذا گاهی زنده‌اند و سپس می‌میرند ، اما در</w:t>
      </w:r>
      <w:bookmarkStart w:id="27" w:name="pg11539_100927"/>
    </w:p>
    <w:p>
      <w:pPr>
        <w:pStyle w:val="BookText"/>
        <w:rPr/>
      </w:pPr>
      <w:bookmarkEnd w:id="27"/>
      <w:r>
        <w:rPr>
          <w:rFonts w:ascii="IRNazanin" w:hAnsi="IRNazanin" w:eastAsia="IRNazanin"/>
          <w:color w:val="111111"/>
          <w:sz w:val="28"/>
          <w:sz w:val="28"/>
          <w:szCs w:val="28"/>
          <w:rtl w:val="true"/>
          <w:lang w:bidi="fa-IR"/>
        </w:rPr>
        <w:t xml:space="preserve">خداوند چنین نیست ، چنان‌که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تَوَکَّلْ عَلَی الْحَیِّ الَّذی لا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ذات زنده‌ای کن که هرگز نمی‌میرد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از یک‌سو ، از سوی دیگر حیات کامل ، حیاتی است که آمیخته با مرگ نباشد ، بنابراین حیات حقیقی ، حیات او است که از ازل تا ابد ادامه دارد اما حیات انسان ، به خصوص در این جهان که آمیخته با مرگ است ، نمی‌تواند حیات حقیقی بوده باشد ، لذا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هذِهِ الْحَیوةُ الدُّنْیا اِلاّ لَهْوٌ وَ لَعِبٌ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 اِنَّ الدّارَ الاْخِرَةَ لَهِیَ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جهان بازیچه‌ای بیش نیست و زندگی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سراسری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این دو جهت حیات و زندگی حقیقی ، مخصوص خدا است </w:t>
      </w:r>
      <w:r>
        <w:rPr>
          <w:rFonts w:eastAsia="IRNazanin" w:cs="IRNazanin"/>
          <w:color w:val="111111"/>
          <w:sz w:val="28"/>
          <w:szCs w:val="28"/>
          <w:rtl w:val="true"/>
          <w:lang w:bidi="fa-IR"/>
        </w:rPr>
        <w:t>.</w:t>
      </w:r>
    </w:p>
    <w:p>
      <w:pPr>
        <w:pStyle w:val="Heading3"/>
        <w:numPr>
          <w:ilvl w:val="2"/>
          <w:numId w:val="1"/>
        </w:numPr>
        <w:rPr/>
      </w:pPr>
      <w:bookmarkStart w:id="28" w:name="__RefHeading___Toc3995440_73709187"/>
      <w:bookmarkStart w:id="29" w:name="_Toc10"/>
      <w:bookmarkEnd w:id="28"/>
      <w:r>
        <w:rPr>
          <w:rtl w:val="true"/>
        </w:rPr>
        <w:t>زنده بودن خداوند چه مفهومی دارد ؟</w:t>
      </w:r>
      <w:bookmarkEnd w:id="29"/>
    </w:p>
    <w:p>
      <w:pPr>
        <w:pStyle w:val="BookText"/>
        <w:rPr/>
      </w:pPr>
      <w:r>
        <w:rPr>
          <w:rFonts w:ascii="IRNazanin" w:hAnsi="IRNazanin" w:eastAsia="IRNazanin"/>
          <w:color w:val="111111"/>
          <w:sz w:val="28"/>
          <w:sz w:val="28"/>
          <w:szCs w:val="28"/>
          <w:rtl w:val="true"/>
          <w:lang w:bidi="fa-IR"/>
        </w:rPr>
        <w:t xml:space="preserve">در تعبیرات معمولی ، موجود زنده به موجودی می‌گویند که دارای نموّ تغذیه تولید مثل و جذب و دفع و احیانا دارای حسّ و حرکت باشد ، ولی باید به این نکته توجّه داشت که ممکن است افراد کوته‌بین حیات را در مورد خداوند نیزچنین فرض کنند ، با این‌که می‌دانیم او هیچ‌یک از این صفات را ندارد و این همان قیاسی است که بشر را درباره خداشناسی ، به اشتباه می‌اندازد ، زیرا صفات خدا را با صفات‌خود مقایسه می‌کند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حیات به معنی وسیع و واقعی کلمه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وجودی که دارای علم و قدرت بی‌پایان است ، حیات کامل دارد ، حیات خداوند مجموعه علم و قدرت او است و</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درحقیقت به‌واسطه علم و قدرت موجود زنده از غیرزنده تشخیص داده می‌شود ، اما نموّ و حرکت و تغذیه و تولیدمثل از آثار موجوداتی است که ناقص و محدودند و دارای کمبودهایی هستند که به وسیله تغذیه و تولیدمثل و حرکت آن را تأمین می‌کنند ، اما آن کس که کمبودی ندارد ، این امور هم درباره او مطرح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دلیل به وجودی گفته می‌شود که قیام او به ذات او است و قیام همه موجودات به او می‌باشد و علاوه بر این قائم به تدبیر امور مخلوقات نیز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قیام به معنی ایستادن است و در گفتگوهای روزمرّه به هیأت مخصوصی گفته می‌شود که مثلاً انسان را به حالت عمودی بر زمین نشان می‌دهد و از آن‌جا که این معنی درباره خداوند که از جسم و صفات جسمانی منزّه است ، مفهومی ندارد ، به معنی انجام کار خلقت و تدبیر و نگهداری است ، زیرا هنگامی که انسان می‌خواهد کاری را انجام دهد ، برمی‌خیزد ، آری او است که همه موجودات جهان را آفریده و تدبیر و نگاهداری و تربیت و پرورش آن‌ها را به‌عهده گرفته است و به‌طور دائم و بدون هیچ‌گونه وقفه قیام به این امور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الهی مانند علم و</w:t>
      </w:r>
    </w:p>
    <w:p>
      <w:pPr>
        <w:pStyle w:val="BookText"/>
        <w:rPr/>
      </w:pPr>
      <w:r>
        <w:rPr>
          <w:rFonts w:ascii="IRNazanin" w:hAnsi="IRNazanin" w:eastAsia="IRNazanin"/>
          <w:color w:val="111111"/>
          <w:sz w:val="28"/>
          <w:sz w:val="28"/>
          <w:szCs w:val="28"/>
          <w:rtl w:val="true"/>
          <w:lang w:bidi="fa-IR"/>
        </w:rPr>
        <w:t xml:space="preserve">قدرت و سمیع و بصیر بودن و مانند آن‌را شامل می‌شود و قیُّوم ، نیاز تمام موجودات را به او بازگو می‌کند و لذا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هم اسم‌اعظم الهی‌است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خواب سبک‌و سنگینی او را فرانمی‌گیرد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لحظه‌ای از تدبیر جهان غافل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است بر حیّ و قیّوم بودن خداوند ، زیرا قیام کامل مطلق به تدبیر امور عالَم هستی در صورتی است که حتی یک لحظه غفلت در آن نباشد و لذا هر چیز که با اصل قیّومیّت خداوند سازگار نباشد ، خود به خود از ساحت مقدّس او منتفی است ، حتّی ضعیف‌ترین عاملی که موجب سستی در کار او باشد، مانند خواب سبک که در ذات پاک او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این‌که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شده ، با این‌که قاعدتا فرد قویّ‌تر را جلوتر ذکر می‌کنند و سپس به فرد ضعیف اشاره می‌نمایند ، به خاطر این است که از نظر ترتیب طبیعی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می‌دهد و سپس عمیق‌تر شده ،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جمله اشاره به این حقیقت است که فیض و لطف تدبیر خداوند دائمی‌است و لحظه قطع نمی‌گرددو همچون بندگان</w:t>
      </w:r>
    </w:p>
    <w:p>
      <w:pPr>
        <w:pStyle w:val="BookText"/>
        <w:rPr/>
      </w:pPr>
      <w:r>
        <w:rPr>
          <w:rFonts w:ascii="IRNazanin" w:hAnsi="IRNazanin" w:eastAsia="IRNazanin"/>
          <w:color w:val="111111"/>
          <w:sz w:val="28"/>
          <w:sz w:val="28"/>
          <w:szCs w:val="28"/>
          <w:rtl w:val="true"/>
          <w:lang w:bidi="fa-IR"/>
        </w:rPr>
        <w:t xml:space="preserve">نیست که بر اثر خواب‌های سبک و سنگین یا عوامل دیگر غافل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خواب ، تعبیر جالبی است که چگونگی تسلّط خواب بر انسان را مجسّم می‌سازد، گویی‌خواب همچون موجود قویّ‌پنجه‌ای‌است که انسان را در چنگال خود اسیر و گرفتار می‌سازد و ناتوانی قویّ‌ترین انسان‌ها به هنگام بی‌تابی در برابر آن کاملاً محسوس است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سپس به‌مالکیت مطلقه خداوند اشاره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 است آن‌چه در آسمان‌ها و زمین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مافِی السَّمواتِ وَ ما فِی‌الاَْرْضِ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درواقع پنجمین وصف از اوصاف الهی است که در این آیه آمده است ، زیرا قبل از آن اشاره به توحید و حیّ و قیّوم بودن و عدم غلبه خواب بر ذات پاک او شده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این مالکیّت ، نتیجه همان قیّومیّت است ، زیرا هنگامی که قیام به امور عالم و تدبیر آن‌ها و همچنین خالقیّت مخصوص ذات او باشد، مالکیّت همه‌چیز نیز از آنِ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انسان در اختیار دارد و از آن استفاده می‌کند ، ملک حقیقی او نیست ، تنها چند روزی این امانت با شرایطی که از ناحیه مالک حقیقی تعیین شده ، به دست او سپرده شده و حقّ تصرّف در آن‌ها را دارد و به این ترتیب مالکان معمولی موظّفند شرایطی را که مالک حقیقی تعیین کرده ، کاملاً رعایت کنند وگرنه مالکیّت آن‌ها باطل و تصرّفاتشان غیرمجاز است ، این شرایط همان احکامی است که خداوند برای امور مالی و اقتصادی تعیین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پیدا است توجّه به این صفت که همه‌چیز مال خدا است ، اثر تربیّتی مهمّی در انسان‌ها دارد ، زیرا هنگامی که بدانند آن‌چه دارند ، از خودشان نیست و چند روزی به عنوان عاریت یا امانت به دست آن‌ها سپرده شده ، این عقیده به طور مسلّم انسان را از تجاوز به حقوق دیگران و استثمار و استعمار و احتکار و حرص و بُخل و طمع بازمی‌دارد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ششمین توصیف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کیست که در نزد او جز به فرمانش شفاعت 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الَّذی یَشْفَعُ عِنْدَهُ اِلاّ بِاِذْنِهِ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درواقع پاسخی است به ادّعای واهی بت‌پرستان که می‌گفتند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آن می‌پرستیم که در پیشگاه خدا برای ما شفاعت کنند ، همان‌گونه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اِلاّ لِیُقَرِّبُونا اِلَی اللّهِ زُلْفی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با یک استفهام انکاری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بدون فرمان خدا نمی‌تواند در پیشگاه او شفاعت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هفتمین توصیف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پیش روی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آن‌ها است ، می‌داند و از گذشته و آینده آنان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 ما بَیْنَ اَیْدیهِمْ وَ ما خَلْفَهُمْ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درواقع این جمله دلیلی است بر آن‌چه در جمله قبل پیرامون شفاعت آمده بود ، یعنی خداوند از گذشته و آینده شفیعان آگاه است و آن‌چه بر خود آن‌ها نیز پنهان است ، می‌داند ، بنابراین آن‌ها نمی‌توانند موضوع تازه‌ای درباره کسانی که می‌خواهند از آن‌ها شفاعت کنند ، به پیشگاه خدا عرضه بدارند تا توجّه او را به شفاعت‌شدگان جلب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 در شفاعت‌های معمولی ، شفاعت‌کننده از یکی</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طریق وارد می‌شود ؛ یا اطّلاعاتی درباره شایستگی و لیاقت شفاعت‌شونده دراختیار آن‌شخص بزرگ می‌گذارد و از وی می‌خواهد که در حکمش تجدید نظر کند یا رابطه شفاعت‌شونده با شفاعت‌کننده را بیان‌می‌دارد تا به‌خاطر علاقه‌ای‌که این شخص بزرگ به شفاعت‌کننده دارد ، حکمش را تغییر دهد ، روشن است که هریک از این دو موضوع، فرع بر این است که شفاعت‌کننده اطّلاعاتی داشته باشدکه نزد شخصی‌که درپیشگاه او شفاعت می‌کند، وجود نداشته باشد اما اگر او احاطه کامل علمی به همه‌چیز و همه‌کس داشته باشد ، هیچ‌کس</w:t>
      </w:r>
    </w:p>
    <w:p>
      <w:pPr>
        <w:pStyle w:val="BookText"/>
        <w:rPr/>
      </w:pPr>
      <w:r>
        <w:rPr>
          <w:rFonts w:ascii="IRNazanin" w:hAnsi="IRNazanin" w:eastAsia="IRNazanin"/>
          <w:color w:val="111111"/>
          <w:sz w:val="28"/>
          <w:sz w:val="28"/>
          <w:szCs w:val="28"/>
          <w:rtl w:val="true"/>
          <w:lang w:bidi="fa-IR"/>
        </w:rPr>
        <w:t xml:space="preserve">نمی‌تواند نزد او برای کسی شفاعت کند ، زیرا هم لیاقت‌های افراد را می‌داند و هم ارتباط آن‌ها با یکدیگر را ، بنابراین تنها با اذن او شفاعت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 صورتی است که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اَیْدیهِمْ 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شفیعان و شفاعت‌شدگان برگردد ، ولی این احتمال نیز داده شده است که بازگشت ضمیر به تمام موجودات عاقل که در آسمان‌ها و زمین قرار دارند ، برگردد که در ضمن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فِی‌السَّمواتِ وَ ما فِی‌الاَْرْضِ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آمده‌بود و تأکیدی‌است برقدرت کامله پروردگار بر همه‌چیز و عدم توانایی دیگران ، زیرا آن کسی‌که ازگذشته و آینده خود بی‌خبراست و ازغیب آسمان‌ها و زمین آگاهی ندارد ، قدرتش بسیار محدود است ، به عکس کسی که از همه‌چیز در هر عصر و زمان در گذشته و آینده آگاه است ، قدرتش بی‌پایان می‌باشد و به همین دلیل هر کاری حتی شفاعت باید به فرمان او صورت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 به این ترتیب میان هر دو معنی می‌توان جمع کرد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اَیْدیهِمْ 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احتمالات متعدّدی داده‌اند ،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امور دنیا است که در پیش روی انسان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امور آخرت است که پشت سر انسان می‌باشد و بعضی به عکس معنی کرده‌اند</w:t>
      </w:r>
    </w:p>
    <w:p>
      <w:pPr>
        <w:pStyle w:val="BookText"/>
        <w:rPr/>
      </w:pPr>
      <w:r>
        <w:rPr>
          <w:rFonts w:ascii="IRNazanin" w:hAnsi="IRNazanin" w:eastAsia="IRNazanin"/>
          <w:color w:val="111111"/>
          <w:sz w:val="28"/>
          <w:sz w:val="28"/>
          <w:szCs w:val="28"/>
          <w:rtl w:val="true"/>
          <w:lang w:bidi="fa-IR"/>
        </w:rPr>
        <w:t>ولی در آیه مورد بحث ممکن است اشاره به معنی جامعی بوده</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که هردو را دربرگیرد ، یعنی خداوند آن‌چه در گذشته و آینده بوده و هست و همچنین آن‌چه در پیش روی مردم قرار دارد و از آن آگاه است و آن‌چه در پشت سر آن‌ها است و از آنان پوشیده و پنهان است ، همه را می‌داند و از همه آگاه است و به این ترتیب پهنه زمان و مکان ، همه در پیشگاه علم او روشن است ، پس هر کار حتّی شفاعت باید به اذن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هشتمین توصیف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جز به مقداری که او بخواهد ، احاطه به علم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بخش کوچکی از علوم را که مصلحت دانسته در اختیار دیگران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یُحیطُونَ بِشَیْ‌ءٍ مِنْ عِلْمِهِ اِلاّ بِما 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علم و دانش محدود دیگران ، پرتوی از علم بی‌پایان‌اواست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در حقیقت تأکیدی است بر جمله سابق ، در جهت محدود بودن علم شفیعان در برابر علم پروردگار ، زیرا آن‌ها احاطه به معلومات خداوند ندارند و تنها به آن مقدار که او اراده کند ، باخبر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دو نکته دیگر نیز استفاده می‌شود ؛ نخست این‌که هیچ‌کس از خود علمی ندارد و تمام علوم و دانش‌های</w:t>
      </w:r>
    </w:p>
    <w:p>
      <w:pPr>
        <w:pStyle w:val="BookText"/>
        <w:rPr/>
      </w:pPr>
      <w:r>
        <w:rPr>
          <w:rFonts w:ascii="IRNazanin" w:hAnsi="IRNazanin" w:eastAsia="IRNazanin"/>
          <w:color w:val="111111"/>
          <w:sz w:val="28"/>
          <w:sz w:val="28"/>
          <w:szCs w:val="28"/>
          <w:rtl w:val="true"/>
          <w:lang w:bidi="fa-IR"/>
        </w:rPr>
        <w:t xml:space="preserve">بشری از ناحیه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که تدریجا پرده از اسرار حیرت‌انگیز جهان آفرینش برمی‌دارد و حقایق جدیدی را در اختیار انسان‌ها می‌گذارد و معلومات آنان را گسترش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دیگراین‌که خداوندممکن‌است بعضی‌از علوم پنهان و اسرار غیب را در اختیار کسانی که می‌خواهد ، قرار دهد و بنابراین پاسخی است به آن‌ها که تصوّر می‌کنند ، علم غیب برای بشر غیرممکن است و نیز تفسیری است برای آیاتی که نفی علم غیب از بشر می‌کند ، یعنی انسان ذاتا چیزی از اسرار غیب نمی‌داند ، مگر به مقداری که خدا بخواهد و به او تعلیم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و مشروح‌تر درباره این موضوع به‌خواست خدا ، ذیل آیات مربوط‌به علم غیب خصوصا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سوره‌جنّ خواهدآمد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یُحیطُونَ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لطیفی است به حقیقت علم که آن یک نوع احاطه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نهمین و دهمین توصیف ،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آسمان‌ها و زمین را دربرگرفته و حفظ و نگاهداری آسمان و زمین برای او گران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 کُرْسِیُّهُ السَّمواتِ وَ الاَْرْضَ وَ لا یَؤُدُهُ حِفْظُهُما </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یازدهمین و دوازدهمین توصیف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است</w:t>
      </w:r>
    </w:p>
    <w:p>
      <w:pPr>
        <w:pStyle w:val="BookText"/>
        <w:rPr/>
      </w:pPr>
      <w:r>
        <w:rPr>
          <w:rFonts w:ascii="Amiri" w:hAnsi="Amiri" w:eastAsia="Amiri" w:cs="Amiri"/>
          <w:color w:val="111111"/>
          <w:sz w:val="28"/>
          <w:sz w:val="28"/>
          <w:szCs w:val="28"/>
          <w:rtl w:val="true"/>
          <w:lang w:bidi="ar-SA"/>
        </w:rPr>
        <w:t xml:space="preserve">بلند مرتبه و باعظمت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آیه خواندیم که کرسیّ خداوند ، همه آسمان‌ها و زمین را دربرمی‌گیرد ، کرسی در این‌جا به چند معنی می‌تواند باشد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قلمرو حکومت یعنی خداوند برهمه آسمان‌ها و زمین حکومت می‌کند و منطقه نفوذ او همه‌جا را دربرگرفته و به این ترتیب کرسیّ خداوند مجموعه عالم مادّه اعمّ از زمین و ستارگان و کهکشان‌ها و سحابی‌ها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طبیعی است که عرش طبق این معنی باید مرحله‌ای بالاتر و عالی‌تر از جهان مادّه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گفتیم عرش در لغت به معنی سقف و سایه‌بان و تخت‌های پایه‌بلند است و به عکس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معنی عرش ، عالَم ارواح و فرشتگان و جهان ماوراءطبیعت خواهد بود ، البته این در صورتی است که عرش و کرسیّ در مقابل هم قرار بگیرند که یکی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چنان‌که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خواهد آمد ، عرش معانی دیگری نیز دارد و مخصوصا اگر در مقابل کرسیّ ذکر نشود ، ممکن است معنی مجموع عالم هستی بوده باشد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نفوذ علم یعنی علم خداوند به جمیع آسمان‌ها و زمین احاطه دارد و چیزی از قلمرو نفوذ علم او بیرون نیست ، زیرا همان‌طور که گفتیم ، کرسیّ گاهی کنایه از علم می‌باشد ، در روایات</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متعدّدی نیز روی این معنی تکیه شده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می‌کند که از آن حضرت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علم‌او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وسیع‌تراز تمام آسمان‌ها و زمین که از هر سو آن‌ها را احاطه کرده است و به این ترتیب معنی آیه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خداوند همه آسمان‌ها و زمین را دربرگرفته و آن‌ها را احاطه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امیر مؤمنان علی این تفسیر نقل شده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اَلْکُرْسِیُّ مُحیطٌ بِالسَّمواتِ وَ الاَْرْضِ وَ ما بَیْنَهُما وَ ما تَحْتَ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احاطه به زمین و آسمان‌ها و آن‌چه مابین آن‌ها و آن‌چه در زیر اعماق زمین قرار گرفته است ، دارد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پاره‌ای روایات استفاده می‌شود که کرسیّ به مراتب از آسمان‌ها و زمین وسیع‌تر است ، به طوری که مجموعه آن‌ها در برابر کرسی همچون حلقه‌ای است که در وسط بیابانی قرار داشته باشد، از</w:t>
      </w:r>
    </w:p>
    <w:p>
      <w:pPr>
        <w:pStyle w:val="BookText"/>
        <w:rPr/>
      </w:pPr>
      <w:r>
        <w:rPr>
          <w:rFonts w:ascii="IRNazanin" w:hAnsi="IRNazanin" w:eastAsia="IRNazanin"/>
          <w:color w:val="111111"/>
          <w:sz w:val="28"/>
          <w:sz w:val="28"/>
          <w:szCs w:val="28"/>
          <w:rtl w:val="true"/>
          <w:lang w:bidi="fa-IR"/>
        </w:rPr>
        <w:t xml:space="preserve">جمله از امام 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السَّمواتُ وَالاَْرْضُ عِنْدَ الْکُرْسِیِّ اِلاّ کَحَلْقَةِ خاتَمٍ فی فَلاةٍ وَ مَا الْکُرْسِیُّ عِنْدَ الْعَرْشِ اِلاّ کَحَلْقَةٍ فی فَلاةٍ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در برابر کرسیّ همچون حلقه انگشتری است در وسط یک بیابان و کرسیّ در برابر عرش همچون حلقه‌ای است در وسط بیابان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البته معنی اول و دوم کاملاً مفهوم و روشن است ، ولی معنی سوّم چیزی است که هنوز علم و دانش بشر نتوانسته است از آن پرده بردارد ، زیرا وجود چنان عالمی که آسمان‌ها و زمین را دربرگرفته باشد و به مراتب وسیع‌تر از جهان ما باشد ، هنوز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طرق متداول علمی اثبات نشده است ، در عین حال هیچ‌گونه دلیلی بر نفی آن نیز در دست نیست ، بلکه همه دانشمندان معترفند که وسعت آسمان و زمین در نظر ما با پیشرفت وسایل و ابزار مطالعات نجومی روز به روز بیشتر می‌شود و هیچ‌کس نمی‌تواند ادعا کند که وسعت عالم هستی به همین اندازه است که علم امروز موفق به کشف آن شده است ، بلکه به احتمال قوی عوالم بی‌شمار دیگری وجود دارد که از قلمرو دید وسایل امروز ما بیرون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تفسیرهای سه‌گانه بالا هیچ منافاتی باهم ندارند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 اشاره به</w:t>
      </w:r>
    </w:p>
    <w:p>
      <w:pPr>
        <w:pStyle w:val="BookText"/>
        <w:rPr/>
      </w:pPr>
      <w:r>
        <w:rPr>
          <w:rFonts w:ascii="IRNazanin" w:hAnsi="IRNazanin" w:eastAsia="IRNazanin"/>
          <w:color w:val="111111"/>
          <w:sz w:val="28"/>
          <w:sz w:val="28"/>
          <w:szCs w:val="28"/>
          <w:rtl w:val="true"/>
          <w:lang w:bidi="fa-IR"/>
        </w:rPr>
        <w:t xml:space="preserve">نفوذ حکمت مطلقه و قدرت پروردگار در آسمان‌ها و زمین باشد و هم نفوذ علمی او و هم جهانی وسیع‌تر از این جهان که آسمان و زمین را دربرگرفته است و در هر صورت این جمله ، جمله‌های ماقبل آیه را که درباره وسعت علم پروردگار بود ، تکمیل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حکومت و قدرت پروردگار همه آسمان‌ها و زمین را فراگرفته و کرسیّ علم و دانش او به همه این عوالم احاطه دارد و چیزی از قلمرو حکومت و نفوذ علمی او بیرون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یَؤُدُهُ حِفْظُهُما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آسمان‌ها و زمین برای خداوند هیچ‌گونه سنگینی و مشقّتی ندارد ، زیرا او همانند مخلوقات و بندگان خود نیست که قدرتشان محدود باشد و گاهی از نگهداری چیزی خسته و ناتوان شوند ، قدرت او نامحدود است و برای یک قدرت نامحدود اصولاً سنگینی و سبکی ، مشقّت و آسانی مفهومی ندارد ، این مفاهیم همه در مورد قدرت‌های محدود صدق می‌کند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برمی‌گردد ، جمله‌های سابق آیه و جمله بعد نیز گواه بر این معنی است ، زیرا ضمایر آن‌ها نیز همه بازگشت به خداوند می‌کند ، بنابراین احتمال بازگشت ضمیر به کرسیّ ، به این معنی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آسمان‌ها و زمین برای کرسی سنگین و ثقیل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بسیار ضعیف به نظر می‌رسد </w:t>
      </w:r>
      <w:r>
        <w:rPr>
          <w:rFonts w:eastAsia="IRNazanin" w:cs="IRNazanin"/>
          <w:color w:val="111111"/>
          <w:sz w:val="28"/>
          <w:szCs w:val="28"/>
          <w:rtl w:val="true"/>
          <w:lang w:bidi="fa-IR"/>
        </w:rPr>
        <w:t>.</w:t>
      </w:r>
      <w:bookmarkStart w:id="30" w:name="pg11539_100940"/>
    </w:p>
    <w:p>
      <w:pPr>
        <w:pStyle w:val="BookText"/>
        <w:rPr/>
      </w:pPr>
      <w:bookmarkEnd w:id="30"/>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دلیلی برای جمله‌های سابق است یعنی خداوندی که برتر و بالاتر از شبیه و شریک و هرگونه کمبود و عیب و نقصان است و خداوندی که عظیم و بزرگ و بی‌نهایت است ، هیچ کاری برای او مشکل نیست و هیچ‌گاه از اداره و تدبیر جهان هستی خسته و ناتوان و غافل و بی‌خبر نمی‌گردد و علم او به همه‌چیز احاطه دارد </w:t>
      </w:r>
      <w:r>
        <w:rPr>
          <w:rFonts w:eastAsia="IRNazanin" w:cs="IRNazanin"/>
          <w:color w:val="111111"/>
          <w:sz w:val="28"/>
          <w:szCs w:val="28"/>
          <w:rtl w:val="true"/>
          <w:lang w:bidi="fa-IR"/>
        </w:rPr>
        <w:t>.</w:t>
      </w:r>
    </w:p>
    <w:p>
      <w:pPr>
        <w:pStyle w:val="Heading3"/>
        <w:numPr>
          <w:ilvl w:val="2"/>
          <w:numId w:val="1"/>
        </w:numPr>
        <w:rPr/>
      </w:pPr>
      <w:bookmarkStart w:id="31" w:name="__RefHeading___Toc3995442_73709187"/>
      <w:bookmarkStart w:id="32" w:name="_Toc11"/>
      <w:bookmarkEnd w:id="31"/>
      <w:r>
        <w:rPr>
          <w:rtl w:val="true"/>
        </w:rPr>
        <w:t>آیا آیة‌الکرسی ، همین یک آیه است ؟</w:t>
      </w:r>
      <w:bookmarkEnd w:id="32"/>
    </w:p>
    <w:p>
      <w:pPr>
        <w:pStyle w:val="BookText"/>
        <w:rPr/>
      </w:pPr>
      <w:r>
        <w:rPr>
          <w:rFonts w:ascii="IRNazanin" w:hAnsi="IRNazanin" w:eastAsia="IRNazanin"/>
          <w:color w:val="111111"/>
          <w:sz w:val="28"/>
          <w:sz w:val="28"/>
          <w:szCs w:val="28"/>
          <w:rtl w:val="true"/>
          <w:lang w:bidi="fa-IR"/>
        </w:rPr>
        <w:t>در این‌جاسؤالی مطرح‌است و آن این‌که؛ آیا آیة‌الکرسی همین یک آیه‌است‌که‌از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لااِلهَ‌اِلاّهُوَ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شروع‌می‌شودو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وَهُوَالْعَلِیُ‌الْعَظیمُ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ختم‌می‌گردد ، یا این‌که دو آیه بعد نیز جزءآن‌است، بنابراین‌اگر در جایی مثل‌نماز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دستورداده شده آیة‌الکرسی‌بخوانند، بایدهر سه آیه خوانده شود ؟</w:t>
      </w:r>
    </w:p>
    <w:p>
      <w:pPr>
        <w:pStyle w:val="BookText"/>
        <w:rPr/>
      </w:pPr>
      <w:r>
        <w:rPr>
          <w:rFonts w:ascii="IRNazanin" w:hAnsi="IRNazanin" w:eastAsia="IRNazanin"/>
          <w:color w:val="111111"/>
          <w:sz w:val="28"/>
          <w:sz w:val="28"/>
          <w:szCs w:val="28"/>
          <w:rtl w:val="true"/>
          <w:lang w:bidi="fa-IR"/>
        </w:rPr>
        <w:t>قرائنی در دست است که نشان می‌دهد همان یک آیه است ؛</w:t>
      </w:r>
    </w:p>
    <w:p>
      <w:pPr>
        <w:pStyle w:val="BookText"/>
        <w:rPr/>
      </w:pPr>
      <w:r>
        <w:rPr>
          <w:rFonts w:ascii="IRNazanin" w:hAnsi="IRNazanin" w:eastAsia="IRNazanin"/>
          <w:color w:val="111111"/>
          <w:sz w:val="28"/>
          <w:sz w:val="28"/>
          <w:szCs w:val="28"/>
          <w:rtl w:val="true"/>
          <w:lang w:bidi="fa-IR"/>
        </w:rPr>
        <w:t>تمام روایاتی که در فضیلت آن وارد شده و از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 همه نشان می‌دهد که یک آیه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در همان آیه اول است و نام‌گذاری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مربوط به همین آیه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احادیث به همین معنی تصریح شده ، مانند</w:t>
      </w:r>
    </w:p>
    <w:p>
      <w:pPr>
        <w:pStyle w:val="BookText"/>
        <w:rPr/>
      </w:pPr>
      <w:r>
        <w:rPr>
          <w:rFonts w:ascii="Amiri" w:hAnsi="Amiri" w:eastAsia="Amiri" w:cs="Amiri"/>
          <w:color w:val="111111"/>
          <w:sz w:val="28"/>
          <w:sz w:val="28"/>
          <w:szCs w:val="28"/>
          <w:rtl w:val="true"/>
          <w:lang w:bidi="ar-SA"/>
        </w:rPr>
        <w:t xml:space="preserve">حدیثی‌که در امالی شیخ از امیر مؤمنان علی نقل شده است که ضمن بیان فضیلت آیة‌الکرسی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فرمود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سفینة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مجمع نقل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ایَةُ‌الْکُرْسِیِّ مَعْرُوفَةٌ وَهِیَ اِلی قَوْلِهِ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آیة‌الکرسی معروف است و آن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حدیثی از امام علی بن الحسین می‌خوانیم که</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چهار آیه از اول سوره بقره و آیة‌الکرسی و دو آیه بعد از آن و سه آیه از آخر بقره را بخواند ، هرگز ناخوشایندی در خودش و مالش نمی‌بیند و شیطان به او نزدیک نمی‌شود و قرآن را فراموش نمی‌کند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این تعبیر نیز استفاده می‌شود که آیة‌الکرسی ، یک آیه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وارد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آیة‌الکرسی ، پنجاه کلمه است و در هر کلمه‌ای پنجاه 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bookmarkStart w:id="33" w:name="pg11539_100942"/>
    </w:p>
    <w:p>
      <w:pPr>
        <w:pStyle w:val="BookText"/>
        <w:rPr/>
      </w:pPr>
      <w:bookmarkEnd w:id="33"/>
      <w:r>
        <w:rPr>
          <w:rFonts w:ascii="IRNazanin" w:hAnsi="IRNazanin" w:eastAsia="IRNazanin"/>
          <w:color w:val="111111"/>
          <w:sz w:val="28"/>
          <w:sz w:val="28"/>
          <w:szCs w:val="28"/>
          <w:rtl w:val="true"/>
          <w:lang w:bidi="fa-IR"/>
        </w:rPr>
        <w:t xml:space="preserve">شمارش کلمات آیه نیز نشان می‌دهد که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کلمه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بعضی روایات دستور داده شده است که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بی‌آن‌که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به‌هرحال‌آن‌چه از قرائن بالا استفاده می‌شود، این‌است‌که آیة‌الکرسیّ، یک‌آیه بیشتر نیست </w:t>
      </w:r>
      <w:r>
        <w:rPr>
          <w:rFonts w:eastAsia="IRNazanin" w:cs="IRNazanin"/>
          <w:color w:val="111111"/>
          <w:sz w:val="28"/>
          <w:szCs w:val="28"/>
          <w:rtl w:val="true"/>
          <w:lang w:bidi="fa-IR"/>
        </w:rPr>
        <w:t>.</w:t>
      </w:r>
    </w:p>
    <w:p>
      <w:pPr>
        <w:pStyle w:val="Heading3"/>
        <w:numPr>
          <w:ilvl w:val="2"/>
          <w:numId w:val="1"/>
        </w:numPr>
        <w:rPr/>
      </w:pPr>
      <w:bookmarkStart w:id="34" w:name="__RefHeading___Toc3995444_73709187"/>
      <w:bookmarkStart w:id="35" w:name="_Toc12"/>
      <w:bookmarkEnd w:id="34"/>
      <w:r>
        <w:rPr>
          <w:rtl w:val="true"/>
        </w:rPr>
        <w:t>دین ، اجباری نیست</w:t>
      </w:r>
      <w:bookmarkEnd w:id="35"/>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اِکْراهَ فِی الدّینِ قَدْ تَبَیَّنَ الرُّشْدُ مِنَ الْغَیِّ فَمَنْ یَکْفُرْ بِالطّاغُوتِ وَ یُؤْمِنْ بِاللّهِ فَقَدِ اسْتَمْس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بِالْعُرْوَةِ‌الْوُثْقی لاَ انْفِصامَ لَها وَ اللّهُ سَمیعٌ عَلیمٌ</w:t>
      </w:r>
    </w:p>
    <w:p>
      <w:pPr>
        <w:pStyle w:val="BookText"/>
        <w:rPr/>
      </w:pPr>
      <w:r>
        <w:rPr>
          <w:rFonts w:ascii="IRNazanin" w:hAnsi="IRNazanin" w:eastAsia="IRNazanin"/>
          <w:color w:val="111111"/>
          <w:sz w:val="28"/>
          <w:sz w:val="28"/>
          <w:szCs w:val="28"/>
          <w:rtl w:val="true"/>
          <w:lang w:bidi="fa-IR"/>
        </w:rPr>
        <w:t xml:space="preserve">در قبول دین ، اکراهی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از راه انحرافی ، روشن شده است، بنابراین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و به خدا ایمان آورد ، به دستگیره محکمی چنگ زده است که گسستن برای آن نیست و خداوند، شنوا و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 عبارت است از راه‌یابی و رسیدن به واقع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انحراف از حقیقت و دور شدن از واقع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تعدّی و تجاوز</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 و مرز است و به هر چیزی که سبب تجاوز از حدّ گردد ، گفته</w:t>
      </w:r>
    </w:p>
    <w:p>
      <w:pPr>
        <w:pStyle w:val="BookText"/>
        <w:rPr/>
      </w:pPr>
      <w:r>
        <w:rPr>
          <w:rFonts w:ascii="IRNazanin" w:hAnsi="IRNazanin" w:eastAsia="IRNazanin"/>
          <w:color w:val="111111"/>
          <w:sz w:val="28"/>
          <w:sz w:val="28"/>
          <w:szCs w:val="28"/>
          <w:rtl w:val="true"/>
          <w:lang w:bidi="fa-IR"/>
        </w:rPr>
        <w:t xml:space="preserve">می‌شود ، از این‌رو شیاطین ، بت‌ها ، حکّام جبّار و مستکبر و هر معبودی غیر از پروردگار و هر مسیری که به غیرحقّ منتهی می‌شود ، همه طاغوت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کلمه هم به معنی مفرد و هم به معنی جمع به کار 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که دین و مذهب با روح و فکر مردم سر و کار دارد و اساس و شالوده‌اش بر ایمان و یقین استوار است ، خواه و ناخواه راهی جز منطق و استدلال نمی‌تواند داشته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اشاره‌ای به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ناآگاهان از پیامبر اسلام صلی‌الله‌علیه‌و‌آله می‌خواستند که او همچون حکّام جبّار با زور و فشار اقدام به تغییر عقیده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 آیه فوق صریحا به آن‌ها پاسخ داد که دین و آیین چیزی نیست که با اکراه و اجبار تبلیغ گردد ، به خصوص این‌که در پرتو دلایل روشن و معجزات آشکار، راه حقّ از باطل آشکار شده و نیازی به این امور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این آیه پاسخ دندان‌شکنی است به آن‌ها که تصوّر می‌کنند اسلام در بعضی از موارد جنبه تحمیلی و اجباری داشته و با زور و شمشیر و قدرت نظامی پیش رفته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اسلام اجازه نمی‌دهد پدری فرزند خویش را برای تغییر عقیده تحت فشار قرار دهد ، تکلیف دیگران روشن است ،</w:t>
      </w:r>
    </w:p>
    <w:p>
      <w:pPr>
        <w:pStyle w:val="BookText"/>
        <w:rPr/>
      </w:pPr>
      <w:r>
        <w:rPr>
          <w:rFonts w:ascii="IRNazanin" w:hAnsi="IRNazanin" w:eastAsia="IRNazanin"/>
          <w:color w:val="111111"/>
          <w:sz w:val="28"/>
          <w:sz w:val="28"/>
          <w:szCs w:val="28"/>
          <w:rtl w:val="true"/>
          <w:lang w:bidi="fa-IR"/>
        </w:rPr>
        <w:t xml:space="preserve">اگر چنین امری مجاز بود ، لازم بود این اجازه قبل از هرکس به پدر درباره فرزندش داده شود ، در حالی که چنین حقّی به او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یک نتیجه‌گیری از جمله گذشته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کسی که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شیطان و انسان‌های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و به خدا ایمان آورد ، به دستگیره محکمی دست زده است که گسستن برای آن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یَکْفُرْ بِالطّاغُوتِ وَ یُؤْمِنْ بِاللّهِ فَقَدِ اسْتَمْسَکَ بِالْعُرْوَةِ الْوُثْقی</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انْفِصامَ 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 جمله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و از آن روی‌گرداند و به‌خدا ایمان‌آورد، به‌دستگیره محکمی دست زده است که هرگز گسسته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طغیانگر و هر آیین و مسیر انحرافی و نادرست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حقیقت دلیلی است برای جمله‌های سابق که در دین و مذهب نیازی به اکراه نیست ، زیرا دین دعوت به سوی خدا که منبع هرخیر و برکت و هر سعادتی است ، می‌کند ، در حالی که دیگران دعوت به سوی ویرانگری و انحراف و فساد می‌نمایند و به هر حال دست زدن به دامن ایمان به خدا همانند دست زدن به</w:t>
      </w:r>
      <w:bookmarkStart w:id="36" w:name="pg11539_100945"/>
    </w:p>
    <w:p>
      <w:pPr>
        <w:pStyle w:val="BookText"/>
        <w:rPr/>
      </w:pPr>
      <w:bookmarkEnd w:id="36"/>
      <w:r>
        <w:rPr>
          <w:rFonts w:ascii="IRNazanin" w:hAnsi="IRNazanin" w:eastAsia="IRNazanin"/>
          <w:color w:val="111111"/>
          <w:sz w:val="28"/>
          <w:sz w:val="28"/>
          <w:szCs w:val="28"/>
          <w:rtl w:val="true"/>
          <w:lang w:bidi="fa-IR"/>
        </w:rPr>
        <w:t xml:space="preserve">یک دستگیره محکم نجات است که هرگز امکان گسستن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شنوا و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اشاره به این‌که مسأله کفر و ایمان چیزی نیست که با تظاهر انجام گیرد ، زیرا خداوند سخنان همه را اعمّ از آن‌چه آشکارا می‌گویند یا در جلسات خصوصی و نهانی ، همه را می‌شنود و همچنین از مکنون دل‌ها و ضمایر آگاه است ، بنابراین کفر یا ایمان هرکس برای او روشن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تشویقی است برای مؤمنان واقعی و تهدیدی است برای منافقان که از پوشش ظاهری اسلام سوء استفاده می‌کنند </w:t>
      </w:r>
      <w:r>
        <w:rPr>
          <w:rFonts w:eastAsia="IRNazanin" w:cs="IRNazanin"/>
          <w:color w:val="111111"/>
          <w:sz w:val="28"/>
          <w:szCs w:val="28"/>
          <w:rtl w:val="true"/>
          <w:lang w:bidi="fa-IR"/>
        </w:rPr>
        <w:t>.</w:t>
      </w:r>
    </w:p>
    <w:p>
      <w:pPr>
        <w:pStyle w:val="Heading3"/>
        <w:numPr>
          <w:ilvl w:val="2"/>
          <w:numId w:val="1"/>
        </w:numPr>
        <w:rPr/>
      </w:pPr>
      <w:bookmarkStart w:id="37" w:name="__RefHeading___Toc3995446_73709187"/>
      <w:bookmarkStart w:id="38" w:name="_Toc13"/>
      <w:bookmarkEnd w:id="37"/>
      <w:r>
        <w:rPr>
          <w:rtl w:val="true"/>
        </w:rPr>
        <w:t>نور ایمان و ظلمات کفر</w:t>
      </w:r>
      <w:bookmarkEnd w:id="38"/>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امَنُوا یُخْرِجُهُمْ مِنَ الظُّلُماتِ اِلَی‌النُّورِ وَ الَّذینَ کَفَرُوا اَوْلِیاؤُهُمُ الطّاغُوتُ یُخْرِجُونَهُمْ مِنَ النُّورِ اِلَی الظُّلُماتِ اوُلئِکَ اَصْحابُ النّارِ هُمْ فیها خالِدُونَ</w:t>
      </w:r>
    </w:p>
    <w:p>
      <w:pPr>
        <w:pStyle w:val="BookText"/>
        <w:rPr/>
      </w:pPr>
      <w:r>
        <w:rPr>
          <w:rFonts w:ascii="IRNazanin" w:hAnsi="IRNazanin" w:eastAsia="IRNazanin"/>
          <w:color w:val="111111"/>
          <w:sz w:val="28"/>
          <w:sz w:val="28"/>
          <w:szCs w:val="28"/>
          <w:rtl w:val="true"/>
          <w:lang w:bidi="fa-IR"/>
        </w:rPr>
        <w:t xml:space="preserve">خداوند ولیّ و سرپرست کسانی است که ایمان آورده‌اند، آن‌ها را ازظلمت‌ها به‌سوی نور بیرون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کافر شدند ، اولیای آن‌ها طاغوت‌ها هستند که آن‌ها را از نور به سوی ظلمت‌ها بیرون می‌برند ، آن‌ها</w:t>
      </w:r>
    </w:p>
    <w:p>
      <w:pPr>
        <w:pStyle w:val="BookText"/>
        <w:rPr/>
      </w:pPr>
      <w:r>
        <w:rPr>
          <w:rFonts w:ascii="IRNazanin" w:hAnsi="IRNazanin" w:eastAsia="IRNazanin"/>
          <w:color w:val="111111"/>
          <w:sz w:val="28"/>
          <w:sz w:val="28"/>
          <w:szCs w:val="28"/>
          <w:rtl w:val="true"/>
          <w:lang w:bidi="fa-IR"/>
        </w:rPr>
        <w:t xml:space="preserve">اهل آتشند و همیشه در آن خواهند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بعدا به طور مشروح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خواهد آمد ،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عدم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جهت به سرپرست و مربّی و راهبر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به دوستان و رفقای صمیمی نیز این واژه اطلاق می‌گردد ، اما روشن است که در آیه مورد بحث به معنی اوّل است و لذا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که ولیّ مؤمنان است ، آن‌ها را از تاریکی‌ها به نور هدایت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ممکن است گفته شود که هدایت مؤمنان از ظلمت‌ها به نور ، تحصیل‌حاصل‌است، ولی باتوجّه به سلسله مراتب هدایت و ایمان روشن می‌شود که چنین نیست ، زیرا مؤمنان در مسیر هدایت و قرب اِلَی اللّه ، شدیدا محتاج راهنمایی‌های الهی در هر مرحله هستند و نیازمند هدایت‌های او در هر قدم و در هر کار و برنامه هستند، درست شبیه‌آن‌چه‌شبانه‌روزدرنمازهامی‌گوییم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اِهْدِنَاالصِّراطَ‌الْمُسْتَقیمَ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پیوسته ما را به راه راست هدایت فرما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کافر شدند ، اولیاء آن‌ها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شیطان و افراد جبّار و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آن‌ها را از نور به سوی ظلمت‌ها بیرون می‌برند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کَفَرُوا اَوْلِیاؤُهُمُ الطّاغُوتُ یُخْرِجُونَهُمْ مِنَ النُّورِ اِلَی الظُّلُماتِ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اهل آتشند و برای همیشه در</w:t>
      </w:r>
    </w:p>
    <w:p>
      <w:pPr>
        <w:pStyle w:val="BookText"/>
        <w:rPr/>
      </w:pPr>
      <w:r>
        <w:rPr>
          <w:rFonts w:ascii="Amiri" w:hAnsi="Amiri" w:eastAsia="Amiri" w:cs="Amiri"/>
          <w:color w:val="111111"/>
          <w:sz w:val="28"/>
          <w:sz w:val="28"/>
          <w:szCs w:val="28"/>
          <w:rtl w:val="true"/>
          <w:lang w:bidi="ar-SA"/>
        </w:rPr>
        <w:t xml:space="preserve">آن خواهند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اوُلئِکَ اَصْحابُ النّارِ هُمْ فیها خالِدُونَ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تشبیه ایمان و کفر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رساترین تشبیهی است‌که در این‌مورد به‌نظرمی‌رسد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منبع حیات وهمه برکات و آثار حیاتی و سرچشمه رشد و نموّ و تکامل و جنبش و تحرک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آرام‌بخش و مطمئن‌کننده و آگاه‌کننده و نشان‌دهنده است ، درحالی‌که ظلمت ، رمز سکوت و مرگ ، خواب و نادانی ، ضلالت و وحشت می‌باشد، ایمان و کفر نیز چنین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و آیات مشابه آن در قرآن مجید ، ظلمت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به آن است که در راه حقّ هیچ‌گونه پراکندگی و دوگانگی وجود ندارد، بلکه سراسر وحدت و یگانگی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حقّ مانند خط مستقیمی است که میان دو نقطه کشیده شود که همیشه یکی است و تعدّد در آن ممکن نیست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باطل و کفر ، مرکز انواع اختلاف‌ها و پراکندگی‌ها است ، حتّی اهل باطل در باطل خود هماهنگ نیستند و وحدت هدف ندارند ، درست مانند خطوط انحرافی است که در میان دو نقطه کشیده می‌شود که تعدّد آن در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بی‌شمار و نامحدود است </w:t>
      </w:r>
      <w:r>
        <w:rPr>
          <w:rFonts w:eastAsia="IRNazanin" w:cs="IRNazanin"/>
          <w:color w:val="111111"/>
          <w:sz w:val="28"/>
          <w:szCs w:val="28"/>
          <w:rtl w:val="true"/>
          <w:lang w:bidi="fa-IR"/>
        </w:rPr>
        <w:t>.</w:t>
      </w:r>
      <w:bookmarkStart w:id="39" w:name="pg11539_100948"/>
    </w:p>
    <w:p>
      <w:pPr>
        <w:pStyle w:val="BookText"/>
        <w:rPr/>
      </w:pPr>
      <w:bookmarkEnd w:id="39"/>
      <w:r>
        <w:rPr>
          <w:rFonts w:ascii="IRNazanin" w:hAnsi="IRNazanin" w:eastAsia="IRNazanin"/>
          <w:color w:val="111111"/>
          <w:sz w:val="28"/>
          <w:sz w:val="28"/>
          <w:szCs w:val="28"/>
          <w:rtl w:val="true"/>
          <w:lang w:bidi="fa-IR"/>
        </w:rPr>
        <w:t xml:space="preserve">این احتمال را نیز بعضی داده‌اند که صفوف باطل نسبت به اهل حق زیادتر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ممکن است گفته شود که کفّار نوری ندارند که از آن خارج شوند، ولی باتوجّه به این‌که نور ایمان در فطرت همه وجود دارد، این تعبیر کاملاً صحیح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خداوند نه به اجبار مؤمنان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و جهل و صفات رذیله و دوری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خارج می‌کند و نه کفّار را به اجبار از فطرت توحیدی بیرون می‌برد ، بلکه اعمال آن‌ها است که ایجاب چنین سرنوشتی را از سوی پروردگار می‌کند </w:t>
      </w:r>
      <w:r>
        <w:rPr>
          <w:rFonts w:eastAsia="IRNazanin" w:cs="IRNazanin"/>
          <w:color w:val="111111"/>
          <w:sz w:val="28"/>
          <w:szCs w:val="28"/>
          <w:rtl w:val="true"/>
          <w:lang w:bidi="fa-IR"/>
        </w:rPr>
        <w:t>.</w:t>
      </w:r>
    </w:p>
    <w:p>
      <w:pPr>
        <w:pStyle w:val="Heading2"/>
        <w:numPr>
          <w:ilvl w:val="1"/>
          <w:numId w:val="1"/>
        </w:numPr>
        <w:rPr/>
      </w:pPr>
      <w:bookmarkStart w:id="40" w:name="__RefHeading___Toc3995448_73709187"/>
      <w:bookmarkStart w:id="41" w:name="_Toc14"/>
      <w:bookmarkEnd w:id="40"/>
      <w:r>
        <w:rPr>
          <w:rtl w:val="true"/>
        </w:rPr>
        <w:t>گفتگوی ابراهیم با نمرود ، طاغوت زمان</w:t>
      </w:r>
      <w:bookmarkEnd w:id="41"/>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اِلَی‌الَّذی حاجَ‌اِبْراهیمَ فی رَبِّهِ اَنْاتیهُ‌اللّهُ الْمُلْکَ اِذْقالَ اِبْراهیمُ رَبِّیَ‌الَّذی یُحْیی وَیُمیتُ‌قالَ‌اَنَا اُحْیی وَ اُمیتُ قالَ اِبْراهیمُ فَاِنَّ اللّهَ یَأْتی بِالشَّمْسِ مِنَ‌الْمَشْرِقِ‌فَأْتِ‌بِهامِنَ‌الْمَغْرِبِ فَبُهِتَ‌الَّذیکَفَرَوَ اللّهُ لا یَهْدِی الْقَوْمَ الظّالِمینَ</w:t>
      </w:r>
    </w:p>
    <w:p>
      <w:pPr>
        <w:pStyle w:val="BookText"/>
        <w:rPr/>
      </w:pP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آگاهی نداری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پروردگارش محاجّه و گفتگو کرد ؟ زیرا خداوند به‌اوحکومت‌داده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اثرکمی‌ظرفیت ازباده‌غرور سرمست شده‌بود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آن</w:t>
      </w:r>
    </w:p>
    <w:p>
      <w:pPr>
        <w:pStyle w:val="BookText"/>
        <w:rPr/>
      </w:pPr>
      <w:r>
        <w:rPr>
          <w:rFonts w:ascii="IRNazanin" w:hAnsi="IRNazanin" w:eastAsia="IRNazanin"/>
          <w:color w:val="111111"/>
          <w:sz w:val="28"/>
          <w:sz w:val="28"/>
          <w:szCs w:val="28"/>
          <w:rtl w:val="true"/>
          <w:lang w:bidi="fa-IR"/>
        </w:rPr>
        <w:t xml:space="preserve">کسی است که زنده می‌کند و می‌میراند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زنده می‌کنم و می‌میرانم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این کار و مشتبه ساختن‌برمردم دستورداد دو زندانی‌را حاضرکردند، فرمان آزادی یکی و قتل‌دیگری‌را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خورشید را از افق مشرق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که حاکم بر جهان هستی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از مغرب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کافر مبهوت و وامانده شد و خداوند قوم ستمگر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یک جمله اشاره به انگیزه اصلی این محاجّه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این بود که خداوند به او حکومت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کمی ظرفیت از باده کِبر و غرور ، سرمست شده بود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اتیهُ اللّهُ الْمُلْکَ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چه بسیارند کسانی که در حال عادی ، انسان‌های معتدل ، سر به راه ، مؤمن و بیدارند ، اما هنگامی که به مال و مقام و نوایی برسند ، همه چیز را به دست فراموشی می‌سپارند و مهمّ‌ترین مقدّسات را زیر پا می‌نهند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ادامه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ابراهیم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کیست که به سوی او دعوت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زنده می‌کند و می‌میراند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اِبْراهیمُ</w:t>
      </w:r>
    </w:p>
    <w:p>
      <w:pPr>
        <w:pStyle w:val="BookText"/>
        <w:rPr/>
      </w:pPr>
      <w:r>
        <w:rPr>
          <w:rFonts w:ascii="Amiri" w:hAnsi="Amiri" w:eastAsia="Amiri" w:cs="Amiri"/>
          <w:color w:val="111111"/>
          <w:sz w:val="28"/>
          <w:sz w:val="28"/>
          <w:szCs w:val="28"/>
          <w:rtl w:val="true"/>
          <w:lang w:bidi="ar-SA"/>
        </w:rPr>
        <w:t>رَبِّیَ‌الَّذییُحْییوَ یُمیتُ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بزرگ‌ترین شاهکار آفرینش یعنی قانون حیات و مرگ را به عنوان نشانه روشنی از علم و قدرت پروردگار مطرح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نُمرود جبّار راه‌تزویر و سفسطه را پیش گرفت و برای اغفال مردم و اطرافیان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زنده می‌کنم و می‌میرانم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حیات و مرگ در دست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اُحْیی وَ اُمیتُ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برای اثبات این مدّعای دروغین طبق روایت معروفی دست به حیله‌ای زد و دستور داد دو نفر زندانی را حاضرکردند و فرمان داد یکی را آزاد کنند و دیگری را به قتل برسانند ، سپس رو به ابراهیم و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چگونه حیات و مرگ به دست من است ؟</w:t>
      </w:r>
    </w:p>
    <w:p>
      <w:pPr>
        <w:pStyle w:val="BookText"/>
        <w:rPr/>
      </w:pPr>
      <w:r>
        <w:rPr>
          <w:rFonts w:ascii="IRNazanin" w:hAnsi="IRNazanin" w:eastAsia="IRNazanin"/>
          <w:color w:val="111111"/>
          <w:sz w:val="28"/>
          <w:sz w:val="28"/>
          <w:szCs w:val="28"/>
          <w:rtl w:val="true"/>
          <w:lang w:bidi="fa-IR"/>
        </w:rPr>
        <w:t xml:space="preserve">ولی ابراهیم برای خنثی کردن این توطئه ، دست به استدلال دیگری زد که دشمن نتواند در برابر ساده‌لوحان در مورد آن مغالطه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افق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می‌گویی‌که حاکم‌بر جهان هستی می‌باشی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از طرف مغرب بیاور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اِبْراهیمُ فَاِنَّ اللّهَ یَأْتی بِالشَّمْسِ مِنَ الْمَشْرِقِ فَأْتِ بِها مِنَ الْمَغْرِبِ</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این‌جا بود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مرد کافر ، مبهوت و وامانده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فَبُهِتَ الَّذی کَفَرَ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قوم ظالم را هدایت نمی‌کند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 به این ترتیب آن مرد مست و مغرور سلطنت و مقام ، خاموش و مبهوت و ناتوان گشت و نتوانست در برابر منطق زنده ابراهیم سخنی بگوید و این بهترین راه برای خاموش کردن این‌گونه افراد لجوج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مسلّم است که مسأله حیات و مرگ از جهاتی مهم‌تر از مسأله طلوع و غروب آفتاب است و سند گویاتری بر علم و قدرت پروردگار محسوب می‌شود و به همین دلیل ابراهیم نخست به آن استدلال کرد و اگر افراد بافکر و روشن‌ضمیری در آن مجلس بودند ، طبعا با این دلیل قانع می‌شدند ، زیرا هرکس می‌داند مسأله آزاد کردن و کشتن یک زندانی ، هیچ‌گونه ربطی به مسأله حیات و مرگ طبیعی واقعی ندارد ، ولی برای آن دسته که درک کافی نداشتند و ممکن بود تحت تأثیر سفسطه آن جبّار حیله‌گر قرار گیرند ، دست به استدلال دوّم زد و مسأله طلوع و</w:t>
      </w:r>
    </w:p>
    <w:p>
      <w:pPr>
        <w:pStyle w:val="BookText"/>
        <w:rPr/>
      </w:pPr>
      <w:r>
        <w:rPr>
          <w:rFonts w:ascii="IRNazanin" w:hAnsi="IRNazanin" w:eastAsia="IRNazanin"/>
          <w:color w:val="111111"/>
          <w:sz w:val="28"/>
          <w:sz w:val="28"/>
          <w:szCs w:val="28"/>
          <w:rtl w:val="true"/>
          <w:lang w:bidi="fa-IR"/>
        </w:rPr>
        <w:t>غروب خورشید را مطرح ساخت تا حقّ به هر دودسته روشن‌گردد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خوب کرد ابراهیم که اول مسأله حیات و مرگ را پیش کشید تا آن جبّار مدّعی شرکت با پروردگار در تدبیر عالَم گردد ، سپس مسأله طلوع و غروب آفتاب را عنوان کرد که او در آن ، به کلّی وامانده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ابراهیم در این جلسه روبه‌رو بود و با او محاجّه کرد ؟</w:t>
      </w:r>
    </w:p>
    <w:p>
      <w:pPr>
        <w:pStyle w:val="BookText"/>
        <w:rPr/>
      </w:pPr>
      <w:r>
        <w:rPr>
          <w:rFonts w:ascii="IRNazanin" w:hAnsi="IRNazanin" w:eastAsia="IRNazanin"/>
          <w:color w:val="111111"/>
          <w:sz w:val="28"/>
          <w:sz w:val="28"/>
          <w:szCs w:val="28"/>
          <w:rtl w:val="true"/>
          <w:lang w:bidi="fa-IR"/>
        </w:rPr>
        <w:t xml:space="preserve">در قرآن تصریح به نام او نشده ولی همین اندازه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اتیهُ اللّهُ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خاطر غروری که از حکومت خودکامه پیدا کرده بود ، با ابراهیم به محاجّه برخاست ، ولی در روایتی‌که از علیّ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همچنین در تواریخ آمده است ،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آیه فوق زمان این بحث و گفتگو مشخص نشده است ، اما از قرائن برمی‌آید که این موضوع بعد از بت‌شکنی ابراهیم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او از آتش بوده است ، زیرا مسلّم است که قبل از به آتش افکندن ابراهیم مجالی برای این گفتگوها نبوده واصولاً بت‌پرستان حقّ‌چنین مباحثه‌ای را به‌اونمی‌دادند و آن‌ها ابراهیم را یک مجرم و گنهکار می‌شناختندکه می‌باید هرچه زودتر به کیفر اعمال خود و قیام بر ضدّ خدایان مقدّس برسد ، آن‌ها در این موقع تنها از علت اقدام به بت‌شکنی پرسش کردند و سپس با نهایت عصبانیّت و خشونت دستور آتش‌سوزی او را صادر نمودند ، اما هنگامی که او از آتش به طرز شگفت‌انگیزی نجات یافت، توانست به‌اصطلاح به حضور نُمرود برسد و با او به بحث و گفتگو بنشیند </w:t>
      </w:r>
      <w:r>
        <w:rPr>
          <w:rFonts w:eastAsia="IRNazanin" w:cs="IRNazanin"/>
          <w:color w:val="111111"/>
          <w:sz w:val="28"/>
          <w:szCs w:val="28"/>
          <w:rtl w:val="true"/>
          <w:lang w:bidi="fa-IR"/>
        </w:rPr>
        <w:t>.</w:t>
      </w:r>
      <w:bookmarkStart w:id="42" w:name="pg11539_100953"/>
    </w:p>
    <w:p>
      <w:pPr>
        <w:pStyle w:val="BookText"/>
        <w:rPr/>
      </w:pPr>
      <w:bookmarkEnd w:id="42"/>
      <w:r>
        <w:rPr>
          <w:rFonts w:ascii="IRNazanin" w:hAnsi="IRNazanin" w:eastAsia="IRNazanin"/>
          <w:color w:val="111111"/>
          <w:sz w:val="28"/>
          <w:sz w:val="28"/>
          <w:szCs w:val="28"/>
          <w:rtl w:val="true"/>
          <w:lang w:bidi="fa-IR"/>
        </w:rPr>
        <w:t xml:space="preserve">از آیه به خوبی برمی‌آید که نُمرود هرگز از این بحث و گفتگو در جستجوی حقیقت نبود ، بلکه می‌خواست گفتار باطل خود را به کرسیّ بنشاند و شاید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منظور باشد ، زیرا این کلمه غالبا در همین موارد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به‌خوبی برمی‌آید که جبّار آن‌زمان مدّعی الوهیّت بود،</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تنها به این معنی که او را پرستش کنند ، بلکه علاوه بر این خود را آفریدگار عالم هستی نیز معرّفی می‌کرد ، یعنی هم خود را معبود می‌دانست و هم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تعجّب هم نیست که هنگامی که مردم در برابر سنگ و چوب به سجده بیفتند و علاوه بر پرستش ، آن‌ها را در امور جهان مؤثّر و سهیم بدانند ، این فرصت برای یک جبّار اغفال‌گر پیش می‌آید که از ساده‌لوحی مردم استفاده کند و آن‌ها را به سوی خود دعوت نماید و خود را همچون بتی جلوه دهد که هم او را بپرستند و هم به خالقیت او گردن نهند </w:t>
      </w:r>
      <w:r>
        <w:rPr>
          <w:rFonts w:eastAsia="IRNazanin" w:cs="IRNazanin"/>
          <w:color w:val="111111"/>
          <w:sz w:val="28"/>
          <w:szCs w:val="28"/>
          <w:rtl w:val="true"/>
          <w:lang w:bidi="fa-IR"/>
        </w:rPr>
        <w:t>.</w:t>
      </w:r>
    </w:p>
    <w:p>
      <w:pPr>
        <w:pStyle w:val="Heading2"/>
        <w:numPr>
          <w:ilvl w:val="1"/>
          <w:numId w:val="1"/>
        </w:numPr>
        <w:rPr/>
      </w:pPr>
      <w:bookmarkStart w:id="43" w:name="__RefHeading___Toc3995450_73709187"/>
      <w:bookmarkStart w:id="44" w:name="_Toc15"/>
      <w:bookmarkEnd w:id="43"/>
      <w:r>
        <w:rPr>
          <w:rtl w:val="true"/>
        </w:rPr>
        <w:t xml:space="preserve">داستان شگفت‌انگیز </w:t>
      </w:r>
      <w:r>
        <w:rPr>
          <w:rtl w:val="true"/>
        </w:rPr>
        <w:t xml:space="preserve">" </w:t>
      </w:r>
      <w:r>
        <w:rPr>
          <w:rtl w:val="true"/>
        </w:rPr>
        <w:t xml:space="preserve">عُزَیْر </w:t>
      </w:r>
      <w:r>
        <w:rPr>
          <w:rtl w:val="true"/>
        </w:rPr>
        <w:t>"</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کَالَّذی مَرَّ عَلی قَرْیَةٍ وَ هِیَ خاوِیَةٌ عَلی عُرُوشِها قالَ اَنّی‌یُحْیی هذِهِ اللّهُ بَعْدَ مَوْتِها فَاَماتَهُ اللّهُ مِائَةَ عامٍ ثُمَّ بَعَثَهُ قالَ کَمْ لَبِثْتَ قالَ لَبِثْتُ یَوْما اَوْ بَعْضَ یَوْمٍ قالَ بَلْ لَبِثْتَ مِائَةَ عامٍ فَانْظُرْ اِلی طَعامِکَ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Amiri" w:hAnsi="Amiri" w:eastAsia="Amiri" w:cs="Amiri"/>
          <w:color w:val="111111"/>
          <w:sz w:val="28"/>
          <w:sz w:val="28"/>
          <w:szCs w:val="28"/>
          <w:rtl w:val="true"/>
          <w:lang w:bidi="ar-SA"/>
        </w:rPr>
        <w:t>شَرابِکَ لَمْ یَتَسَنَّهْ وَانْظُرْ اِلی حِمارِکَ وَ لِنَجْعَلَکَ ایَةً لِلنّاسِ وَ انْظُرْ اِلَی الْعِظامِ کَیْفَ نُنْشِزُها ثُمَّ نَکْسُوها لَحْما فَلَمّا تَبَیَّنَ لَهُ قالَ اَعْلَمُ اَنَّ اللّهَ عَلی کُلِّ شَیْ‌ءٍ قَدیرٌ</w:t>
      </w:r>
    </w:p>
    <w:p>
      <w:pPr>
        <w:pStyle w:val="BookText"/>
        <w:rPr/>
      </w:pPr>
      <w:r>
        <w:rPr>
          <w:rFonts w:ascii="IRNazanin" w:hAnsi="IRNazanin" w:eastAsia="IRNazanin"/>
          <w:color w:val="111111"/>
          <w:sz w:val="28"/>
          <w:sz w:val="28"/>
          <w:szCs w:val="28"/>
          <w:rtl w:val="true"/>
          <w:lang w:bidi="fa-IR"/>
        </w:rPr>
        <w:t xml:space="preserve">یاهمانند کسی‌که‌ازکنار یک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درحالی‌که دیوارهای آن به روی سقف‌ها فروریخته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اجساد و استخوان‌های اهل آن در هر سو پراکنده بود ، او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چگونه‌خدا این‌هارا پس‌از مرگ‌زنده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یک‌صد سال میراند ، سپس زنده کرد و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درنگ کردی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یابخشی‌از یک روز،فرمود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بلکه یک‌صدسال درنگ کردی ، نگاه کن به غذا و نوشیدنی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داشتی ، با گذشت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تغییری 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یک‌چنین مواد فاسدشدنی را در طول این مدت حفظ کرده ، بر</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همه‌چیز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 ، این زنده شدن تو پس از مرگ هم برای اطمینان‌خاطر تو است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برای‌این‌که تو را نشانه‌ای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مرکب سواری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 را برداشته ، به هم پیوند می‌دهیم و گوشت بر آن می‌پوشانیم ، هنگامی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آشکار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خدابر هرکاری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سقف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خالی است و در این‌جا کنایه از ویران شدن است ، زیرا خانه‌های آباد معمولاً مسکونی‌است و خانه‌هایی که خالی می‌شود یا به خاطر ویرانی است و یا بر اثر خالی بودن ، تدریجا ویران خواهدشد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سال است ، یعنی سال بر آن نگذشته است ولی در این‌جا کنایه از عدم تغییر و فاسدنشدن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مرتفع و بلند شدن است و در این‌جا به معنی برداشتن از روی زمین و پیوستن آن‌ها به یکدیگر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اشاره به سرگذشت کسی می‌کند که در اثنای سفر خود در حالی که بر مرکبی سوار بود و مقداری آشامیدنی و خوراکی همراه داشت ، از کنار یک آبادی گذشت ، در حالی که به شکل وحشتناکی درهم ریخته و ویران شده بود و اجساد و استخوان‌های پوسیده ساکنان آن به چشم می‌خورد ، هنگامی که این منظره وحشت‌زا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مردگان را زنده می‌کند ؟</w:t>
      </w:r>
    </w:p>
    <w:p>
      <w:pPr>
        <w:pStyle w:val="BookText"/>
        <w:rPr/>
      </w:pPr>
      <w:r>
        <w:rPr>
          <w:rFonts w:ascii="IRNazanin" w:hAnsi="IRNazanin" w:eastAsia="IRNazanin"/>
          <w:color w:val="111111"/>
          <w:sz w:val="28"/>
          <w:sz w:val="28"/>
          <w:szCs w:val="28"/>
          <w:rtl w:val="true"/>
          <w:lang w:bidi="fa-IR"/>
        </w:rPr>
        <w:t xml:space="preserve">البتّه این سخن از روی انکار و تردید نبود ، بلکه از روی تعجّب بود، زیرا قرائن موجود در آیه نشان می‌دهد که او یکی از پیامبران علیهم‌السلام بوده که در ذیل آیه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او سخن گفته است و روایات نیز این حقیقت را تأیید می‌کند ، چنان‌که بعدا اشاره خواهیم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خداوند جان او را گرفت و یک‌صد سال بعد او را زنده کرد ، از او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در این بیابان بوده‌ای ؟ او خیال می‌کرد مقدار کمی بیشتر در آن‌جا درنگ نکرده ، فورا در جواب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کمتر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خطاب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سال در این‌جا بوده‌ای ، اکنون به غذا و آشامیدنی خود نظری بیفکن و ببین چگونه در طول این مدّت به فرمان خداوند هیچ‌گونه تغییری در آن پیدا نشده است ، ولی برای این‌که بدانی یک‌صد سال از مرگ تو گذشته است ، نگاهی به مرکب سواری خود کن و ببین از هم متلاشی و پراکنده شده و مشمول قوانین عادی طبیعت گشته و مرگ آن را از هم متفرّق ساخته‌است ، سپس نگاه‌کن و ببین چگونه اجزای پراکنده آن را جمع‌آوری کرده و زنده می‌کنیم ، او هنگامی که این منظره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خداوند بر هر چیزی توانا است ، یعنی هم‌اکنون آرامش خاطر یافتم و مسأله رستاخیز مردگان در نظر من شکل حسّی به خود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تفسیر آیه برگردیم ؛</w:t>
      </w:r>
    </w:p>
    <w:p>
      <w:pPr>
        <w:pStyle w:val="BookText"/>
        <w:rPr/>
      </w:pPr>
      <w:r>
        <w:rPr>
          <w:rFonts w:ascii="IRNazanin" w:hAnsi="IRNazanin" w:eastAsia="IRNazanin"/>
          <w:color w:val="111111"/>
          <w:sz w:val="28"/>
          <w:sz w:val="28"/>
          <w:szCs w:val="28"/>
          <w:rtl w:val="true"/>
          <w:lang w:bidi="fa-IR"/>
        </w:rPr>
        <w:t xml:space="preserve">نخست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همانند کسی که از کنار یک آبادی عبور کرد ، در حالی که دیوارهای آن به روی سقف‌ها فروریخته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اجساد و استخوان‌های اهل آن در هر سو پراکنده بود ، او از روی تعجّب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بعد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اَوْکَالَّذی مَرَّ عَلی قَرْیَةٍ وَ هِیَ خاوِیَةٌ عَلی عُرُوشِها قالَ اَنّی یُحْیی هذِهِ اللّهُ بَعْدَ مَوْتِها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معنی‌می‌دهد که خانه‌های آنان ویران شده بود ، به این صورت که نخست سقف آن‌ها فرود آمده و سپس دیوارها به روی آن‌ها افتاده بود ، این نوع ویرانی ، ویرانی کامل و تمام‌عیار است ، زیرا به هنگام ویرانی معمولاً نخست سقف آن ویران می‌گردد و بعد دیوارها مدّتی سرپا می‌ایستد، سپس روی ویرانه‌های سقف فرومی‌غلتد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تصریح کرده‌اند که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سقف تنها به قسمت بالای عمارت گفته می‌شود، ولی عَرْش عبارت از سقفی است که همراه با پایه‌ها باشد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چنین استفاده می‌شود که در این ماجرا کسی همراه آن پیامبر نبود و هنگامی که چشمش به استخوان‌های متلاشی شده اهل‌قریه افتاد، به آن‌ها اشاره کرد و این سؤال را از خویشتن نمود که چگونه خداوند این‌ها را بعد از مرگشان زنده می‌کند ؟</w:t>
      </w:r>
    </w:p>
    <w:p>
      <w:pPr>
        <w:pStyle w:val="BookText"/>
        <w:rPr/>
      </w:pPr>
      <w:r>
        <w:rPr>
          <w:rFonts w:ascii="IRNazanin" w:hAnsi="IRNazanin" w:eastAsia="IRNazanin"/>
          <w:color w:val="111111"/>
          <w:sz w:val="28"/>
          <w:sz w:val="28"/>
          <w:szCs w:val="28"/>
          <w:rtl w:val="true"/>
          <w:lang w:bidi="fa-IR"/>
        </w:rPr>
        <w:t xml:space="preserve">در ادامه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را یک‌صد سال میراند ، سپس او را زنده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درنگ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یا قسمتی از یک روز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یک‌صد سال درنگ 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فَاَماتَهُ اللّهُ مِائَةَ عامٍ ثُمَّ بَعَثَهُ قالَ کَمْ لَبِثْتَ قالَ لَبِثْتُ یَوْما اَوْ بَعْضَ یَوْمٍ قالَ بَلْ‌لَبِثْتَ مِائَةَ 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اکثر مفسران از این جمله چنین فهمیده‌اند که خداوند جان آن پیامبر راگرفت و بعدازیک‌صد سال‌از نو زنده‌کرد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مرگ است ، همین مفهوم را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که پیامبر مزبور از دنیا رفت و پس از یک‌صد سال زندگی را از سر گرفت ، البتّه چنین مرگ و حیاتی یک موضوع کاملاً خارق‌العاده است ، ولی در هر حال مُحال نیست و از طرفی حوادث خارق‌العاده در قرآن نیز منحصر به این مورد نیست که بخواهیم آن را توجیه و یا تأویل کنیم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یَوْما اَوْ بَعْضَ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آن پیامبر ، موقع مرگ و زنده شدنش در دو ساعت مختلف از روز بوده ، مثلاً مرگ او پیش از ظهر بوده و زنده شدنش بعد از ظهر و لذا به شک افتاد که آیا یک شبانه‌روز بر او گذشته یا تنها چند ساعتی از یک روز به همین دلیل با تردید گفت یک روز یا قسمتی از یک روز ، ولی به زودی به او خطاب شد که نه بلکه یک‌صد سال در این‌جا مانده‌ای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آن پیامبر ، اطمینان‌بیشتری به این مسأله پیداکند، به او دستور داده شد که به غذا و نوشیدنی که همراه داشته و همچنین</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مرکب سواریش نگاهی بیفکند که اوّلی کاملاً سالم مانده بود و دوّمی به کلّی متلاشی شده بود تا هم گذشت زمان را مشاهده کند و هم قدرت خدا را بر نگهداری هرچه اراده داشته باشد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حالا نگاه کن به غذا و نوشیدنیت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داشتی ببین که با گذشت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تغییری نیافته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اِلی طَعامِکَ وَ شَرابِکَ لَمْ یَتَسَنَّهُ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به آن‌ها نگاه کن که با گذشت آن همه سال ، گویی سال و زمانی بر آن نگذشته و تغییری در آن حاصل نشده ، اشاره به این‌که خدایی که می‌تواند غذا و نوشیدنی تو را که قاعدتا باید زود فاسد گردد، به حال اوّل نگه دارد ، زنده کردن مردگان برای او مشکل نیست ، زیرا ادامه حیات چنین غذای فاسدشدنی که عمر آن معمولاً بسیار کوتاه است ، در این مدّت طولانی ساده‌تر از زنده کردن ، مردگان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غذا و نوشیدنی چه بوده ، در آیه منعکس نیست ، بعضی غذای او را انجیر و نوشیدنی او را یک نوع آب میوه ذکر کرده‌اند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و می‌دانیم که هر دو بسیار زود فاسد می‌شوند و بقای آن‌ها در مدت طولانی موضوع مهمّی است، بعضی هم آن را انگور و شیر ذکر کرده‌اند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نگاه به الاغ 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از هم</w:t>
      </w:r>
    </w:p>
    <w:p>
      <w:pPr>
        <w:pStyle w:val="BookText"/>
        <w:rPr/>
      </w:pPr>
      <w:r>
        <w:rPr>
          <w:rFonts w:ascii="IRNazanin" w:hAnsi="IRNazanin" w:eastAsia="IRNazanin"/>
          <w:color w:val="111111"/>
          <w:sz w:val="28"/>
          <w:sz w:val="28"/>
          <w:szCs w:val="28"/>
          <w:rtl w:val="true"/>
          <w:lang w:bidi="fa-IR"/>
        </w:rPr>
        <w:t xml:space="preserve">متلاشی شده ، برای این‌که اطمینان به زندگی پس از مرگ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نشانه‌ای برای مردم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زنده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اِلی حِمارِکَ وَ لِنَجْعَلَکَ ایَةً لِلنّاسِ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قرآن بیش از این چیزی درباره مرکب آن پیامبر نگفته ، اما از جمله‌های بعد استفاده می‌شود که مرکب او با گذشت زمان به کلی متلاشی شده بود و تنها استخوان‌های پوسیده‌ای از آن باقی مانده بود ، زیرا در غیر این صورت هیچ‌گونه نشانه‌ای برای گذشت یک‌صد سال وجود نداشت و این خود عجیب است که حیوانی که امکان عمر نسبتا طولانی دارد ، این‌چنین از هم متلاشی شود، اما میوه و آب میوه یا شیر که به سرعت باید فاسد شود ، کمترین تغییری در طعم و بوی آن حاصل نگردد و این نهایت قدرت‌نمایی خدا در امر حیات و مرگ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در تکمیل همین مسأله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استخوان‌ها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مرکب سواریت 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 چگونه آن‌ها رابرمی‌داریم و به‌هم پیوند می‌دهیم و گوشت بر آن می‌پوشانیم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انْظُرْ اِلَی الْعِظامِ کَیْفَ نُنْشِزُها ثُمَّ نَکْسُوها لَحْما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از مفسّران احتمال داده‌اند منظور ، استخوان‌های خود آن پیامبر است ، بسیار عجیب و بعید به نظر می‌رسد ، زیرا این گفتگوها بعد از زنده شدن او می‌باشد ، همچنین احتمال اراده</w:t>
      </w:r>
      <w:bookmarkStart w:id="45" w:name="pg11539_100961"/>
    </w:p>
    <w:p>
      <w:pPr>
        <w:pStyle w:val="BookText"/>
        <w:rPr/>
      </w:pPr>
      <w:bookmarkEnd w:id="45"/>
      <w:r>
        <w:rPr>
          <w:rFonts w:ascii="IRNazanin" w:hAnsi="IRNazanin" w:eastAsia="IRNazanin"/>
          <w:color w:val="111111"/>
          <w:sz w:val="28"/>
          <w:sz w:val="28"/>
          <w:szCs w:val="28"/>
          <w:rtl w:val="true"/>
          <w:lang w:bidi="fa-IR"/>
        </w:rPr>
        <w:t xml:space="preserve">استخوان‌های پوسیده اهل‌آن آبادی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 از این جمله ، سخن از حِمار و مرکب سواری بوده نه مردم قریه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بامشاهده این نشانه‌های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روشن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خدا بر هر کاری قادر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تَبَیَّنَ لَهُ قالَ اَعْلَمُ اَنَّ اللّهَ عَلی کُلِّ شَیْ‌ءٍ قَدیرٌ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جلد</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یعنی علم و آگاهی من کامل شد و به مرحله شهود رسید و قابل توجّه این‌که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گفتار زلیخا در موردیوسف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حَصْحَصَ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آشکار گشت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یعنی اعتراف به علم و آگاهی خود می‌کنم </w:t>
      </w:r>
      <w:r>
        <w:rPr>
          <w:rFonts w:eastAsia="IRNazanin" w:cs="IRNazanin"/>
          <w:color w:val="111111"/>
          <w:sz w:val="28"/>
          <w:szCs w:val="28"/>
          <w:rtl w:val="true"/>
          <w:lang w:bidi="fa-IR"/>
        </w:rPr>
        <w:t>.</w:t>
      </w:r>
    </w:p>
    <w:p>
      <w:pPr>
        <w:pStyle w:val="Heading2"/>
        <w:numPr>
          <w:ilvl w:val="1"/>
          <w:numId w:val="1"/>
        </w:numPr>
        <w:rPr/>
      </w:pPr>
      <w:bookmarkStart w:id="46" w:name="__RefHeading___Toc3995452_73709187"/>
      <w:bookmarkStart w:id="47" w:name="_Toc16"/>
      <w:bookmarkEnd w:id="46"/>
      <w:r>
        <w:rPr>
          <w:rtl w:val="true"/>
        </w:rPr>
        <w:t>صحنه دیگری از معاد در این دنیا</w:t>
      </w:r>
      <w:bookmarkEnd w:id="47"/>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رَبِّ اَرِنی کَیْفَ تُحْیِی‌الْمَوْتی قالَ اَوَ لَمْ‌تُؤْمِنْ قالَ بَلی وَلکِنْ‌لِیَطْمَئِنَّ قَلْبی قالَ‌فَخُذْ اَرْبَعَةً مِنَ‌الطَّیْرِ فَصُرْهُنَ‌اِلَیْکَ ثُمَّ اجْعَلْ عَلی کُلِّ جَبَلٍ مِنْهُنَّ جُزْءاثُمَ‌ادْعُهُنَ‌یَأْتینَکَ‌سَعْیاوَاعْلَمْ‌اَنَ‌اللّهَ‌عَزیزٌحَکیمٌ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هنگامی‌را 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نشان بده چگونه مردگان را زنده می‌کنی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 xml:space="preserve">ایمان نیاورده‌ای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ولی می‌خواهم قلبم</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آرامش یابد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چهار نوع از مرغان را انتخاب کن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ذبح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هرکوهی قسمتی‌از آن را قرار بده، بعدآن‌هارا بخوان ، به سرعت به سوی تو می‌آیند و بدان که‌خداوند قادر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ذرّات بدن مردگان آگاه است و هم‌توانایی برجمع‌آن‌هادارد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قطع کردن و متمایل نمودن و بانگ زدن‌است که‌از میان این سه معنی در این‌جا همان معنی نخست منظور است ، یعنی چهار مرغ را انتخاب کن و آن‌ها را ذبح نموده و قطعه قطعه کرده و درهم بیامیز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هدف این بوده که نمونه رستخیز و زنده شدن مردگان را به هنگامی که اجزای بدن آن‌ها متلاشی می‌شود و هر ذره‌ای به گوشه‌ای می‌افتد و با دیگر ذرات از بدن‌های دیگر می‌آمیزد ، با چشم خود مشاهده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نخست‌می‌فرماید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به‌خاطربیاور هنگامی راکه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به‌من نشان ده چگونه مردگان را زنده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اِبْراهیمُ رَبِّ اَرِنی کَیْفَ تُحْیِی الْمَوْتی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اَرِنی کَیْفَ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 نشان ده چگونه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خوبی</w:t>
      </w:r>
    </w:p>
    <w:p>
      <w:pPr>
        <w:pStyle w:val="BookText"/>
        <w:rPr/>
      </w:pPr>
      <w:r>
        <w:rPr>
          <w:rFonts w:ascii="IRNazanin" w:hAnsi="IRNazanin" w:eastAsia="IRNazanin"/>
          <w:color w:val="111111"/>
          <w:sz w:val="28"/>
          <w:sz w:val="28"/>
          <w:szCs w:val="28"/>
          <w:rtl w:val="true"/>
          <w:lang w:bidi="fa-IR"/>
        </w:rPr>
        <w:t xml:space="preserve">استفاده می‌شود که او می‌خواست با رؤیت و شهود ، ایمان خود را قوی‌تر کند ، آن‌هم درباره چگونگی رستاخیز نه درباره اصل آن و لذا در آیات گذشته خواندیم که او باصراحت به نُمْرُود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من کسی است که زنده می‌کند و می‌میراند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در ادامه این سخن ، هنگامی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نیاورده‌ای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اَوَ لَمْ تُؤْمِنْ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او در جواب عرض کرد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آری ایمان آوردم ، ولی می‌خواهم قلبم آرامش یابد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بَلی وَ لکِنْ لِیَطْمَئِنَّ قَلْبی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گویی خدا می‌خواست این تقاضای ابراهیم در نظر مردم به عنوان تزلزل ایمان محسوب نشود ، لذا از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نیاورده‌ای ؟ تا او در این زمینه توضیح دهد و سوء تفاهمی برای کسی به وجود نیاید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جمله استفاده می‌شودکه استدلال و برهان علمی و منطقی ممکن است یقین بیاورد اما آرامش خاطر نیاورد ، زیرا استدلال عقل انسان را راضی می‌کند و چه بسا در اعماق دل و عواطف او نفوذ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این‌که استدلال به انسان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مرده ساخته نیست ، ولی با این حال بعضی از افراد از مرده می‌ترسند ، مخصوصا هنگام شب و تنهایی نمی‌توانند در کنار مرده بمانند ، زیرا استدلال فوق در اعماق وجودشان نفوذ نکرده ، اما کسانی که دائما با</w:t>
      </w:r>
    </w:p>
    <w:p>
      <w:pPr>
        <w:pStyle w:val="BookText"/>
        <w:rPr/>
      </w:pPr>
      <w:r>
        <w:rPr>
          <w:rFonts w:ascii="IRNazanin" w:hAnsi="IRNazanin" w:eastAsia="IRNazanin"/>
          <w:color w:val="111111"/>
          <w:sz w:val="28"/>
          <w:sz w:val="28"/>
          <w:szCs w:val="28"/>
          <w:rtl w:val="true"/>
          <w:lang w:bidi="fa-IR"/>
        </w:rPr>
        <w:t xml:space="preserve">مردگان سر و کار دارند و به غسل و کفن و دفن مشغولند ، هرگز چنین ترسی را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آن‌چه عقل و دل را سیراب می‌کند ، شهود عینی است و این موضوع مهمّی است که در جای خود باید شرح بیشتری پیرامون آن داده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تعبیر به اطمینان و آرامش نشان می‌دهد که افکار انسانی قبل از وصول به مرحله شهود دائما در حرکت و جولان و فراز و نشیب است، اما به مرحله شهود که رسید ، آرام می‌گیرد و تثبیت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به‌ابراهیم دستور داده می‌شودکه برای رسیدن به مطلوبش ، دست به اقدام عجیبی بزند ، آن‌گونه که قرآن در ادامه این آیه بیان کرده ،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که چنین است ، چهار نوع از مرغان را انتخاب کن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ذبح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بیامیز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کوهی قسمتی از آن قرار بده ، بعد آن‌ها را بخوان ، به سرعت به سوی تو می‌آیند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فَخُذْ اَرْبَعَةً مِنَ الطَّیْرِ فَصُرْهُنَّ اِلَیْکَ ثُمَّ اجْعَلْ عَلی کُلِّ جَبَلٍ مِنْهُنَّ جُزْءا ثُمَّ ادْعُهُنَّ یَأْتینَکَ سَعْیا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را ببین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بدان خداوند توانا و حکیم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اَنَّ اللّهَ عَزیزٌ حَکیمٌ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تمام‌ذرّات بدن مردگان را به خوبی می‌شناسد و هم توانایی بر جمع‌آن‌ها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این کار را کرد و آن‌ها را صدا زد ، در این هنگام اجزای پراکنده هریک ازمرغان، جدا و جمع شده وبه‌هم آمیختند و زندگی را از سر گرفتند و این موضوع ، به ابراهیم نشان داد که همین صحنه در مقیاس بسیار وسیع‌تر در رستاخیز انجام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خواسته‌اند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که مرغان پس از زنده شدن پرواز نکردند ، بلکه با پای خود به سوی ابراهیم دویدند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لغت عرب به معنی راه رفتن سریع است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معروف عرب نیز نقل شده است که ابراهیم در حال راه رفتن بود که مرغان به سوی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برای ابراهیم نه مرغان </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ولی قرائن نشان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کنایه از پرواز سریع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مرغان چهارگانه مزبور از چهار نوع مختلف بوده‌اند ، زیرا در غیر این صورت هدف ابراهیم که بازگشت</w:t>
      </w:r>
    </w:p>
    <w:p>
      <w:pPr>
        <w:pStyle w:val="BookText"/>
        <w:rPr/>
      </w:pPr>
      <w:r>
        <w:rPr>
          <w:rFonts w:ascii="IRNazanin" w:hAnsi="IRNazanin" w:eastAsia="IRNazanin"/>
          <w:color w:val="111111"/>
          <w:sz w:val="28"/>
          <w:sz w:val="28"/>
          <w:szCs w:val="28"/>
          <w:rtl w:val="true"/>
          <w:lang w:bidi="fa-IR"/>
        </w:rPr>
        <w:t xml:space="preserve">اجزای هریک به بدن اصلی خود بوده است ، تأمین نمی‌شد و طبق بعضی روایات معروف، این چهارمرغ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که از جهات گوناگون باهم اختلاف فراوان دارند و بعضی آن‌ها را مظهر روحیّات و صفات مختلف انسان‌ها می‌دانند ، طاووس مظهر خودنمایی ، زیبایی و تکبّر ، خروس ، مظهر تمایلات شدید جنسی ، کبوتر ، مظهر لهو و لعب و بازیگری و کلاغ ، مظهر آرزوهای دور و دراز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کوه‌هایی‌که ابراهیم اجزای مرغان‌را برآن‌ها گذارد، در</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صریحا نیامده است ولی در روایات اهل بیت علیهم‌السلام ده عدد معرفی شده‌اند و به همین دلیل در روایات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وصیت کند جزئی از مال او را در موردی مصرف کنند و مقدار آن را معین نسازد ، دادن یک دهم کافی 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انفاق ، مایه رشد آدمی است</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اَمْوالَهُمْ فی سَبیلِ اللّهِ کَمَثَلِ حَبَّةٍ اَنْبَتَتْ سَبْعَ سَنابِلَ فی کُلِّ سُنْبُلَةٍ مِائَةُ حَبَّةٍ وَ اللّهُ یُضاعِفُ لِمَنْ یَشاءُ وَ اللّهُ واسِعٌ عَلیمٌ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خود را در راه خدا انفاق می‌کنند ، همانند</w:t>
      </w:r>
      <w:bookmarkStart w:id="48" w:name="pg11539_100967"/>
    </w:p>
    <w:p>
      <w:pPr>
        <w:pStyle w:val="BookText"/>
        <w:rPr/>
      </w:pPr>
      <w:bookmarkEnd w:id="48"/>
      <w:r>
        <w:rPr>
          <w:rFonts w:ascii="IRNazanin" w:hAnsi="IRNazanin" w:eastAsia="IRNazanin"/>
          <w:color w:val="111111"/>
          <w:sz w:val="28"/>
          <w:sz w:val="28"/>
          <w:szCs w:val="28"/>
          <w:rtl w:val="true"/>
          <w:lang w:bidi="fa-IR"/>
        </w:rPr>
        <w:t xml:space="preserve">بذری هستند که هفت خوشه برویاند که در هر خوشه، یک‌صد دانه باشد و خداوند آن را برای هرکس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یا چند برابر می‌کند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قدرت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مسأله انفاق یکی از مهمّ‌ترین مسائلی است که اسلام و قرآن روی آن تأکید فراوان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نخستین آیه از یک مجموعه آیات است که در سوره بقره پیرامون انفاق سخن می‌گوید و شاید ذکر آنها پشت سر آیات مربوط به معاد از این نظر باشد که یکی از مهمّ‌ترین اسباب نجات در قیامت ، انفاق و بخشش در راه خدا است </w:t>
      </w:r>
      <w:r>
        <w:rPr>
          <w:rFonts w:eastAsia="IRNazanin" w:cs="IRNazanin"/>
          <w:color w:val="111111"/>
          <w:sz w:val="28"/>
          <w:szCs w:val="28"/>
          <w:rtl w:val="true"/>
          <w:lang w:bidi="fa-IR"/>
        </w:rPr>
        <w:t>.</w:t>
      </w:r>
    </w:p>
    <w:p>
      <w:pPr>
        <w:pStyle w:val="Heading2"/>
        <w:numPr>
          <w:ilvl w:val="1"/>
          <w:numId w:val="1"/>
        </w:numPr>
        <w:rPr/>
      </w:pPr>
      <w:bookmarkStart w:id="49" w:name="__RefHeading___Toc3995454_73709187"/>
      <w:bookmarkStart w:id="50" w:name="_Toc17"/>
      <w:bookmarkEnd w:id="49"/>
      <w:r>
        <w:rPr>
          <w:rtl w:val="true"/>
        </w:rPr>
        <w:t>یک مساوی با هفتصد</w:t>
      </w:r>
      <w:bookmarkEnd w:id="50"/>
    </w:p>
    <w:p>
      <w:pPr>
        <w:pStyle w:val="BookText"/>
        <w:rPr/>
      </w:pPr>
      <w:r>
        <w:rPr>
          <w:rFonts w:ascii="Amiri" w:hAnsi="Amiri" w:eastAsia="Amiri" w:cs="Amiri"/>
          <w:color w:val="111111"/>
          <w:sz w:val="28"/>
          <w:sz w:val="28"/>
          <w:szCs w:val="28"/>
          <w:rtl w:val="true"/>
          <w:lang w:bidi="ar-SA"/>
        </w:rPr>
        <w:t xml:space="preserve">نخست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کسانی که اموال خود را در راه خدا انفاق می‌کنند، همانند بذری است که هفت خوشه برویاند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یُنْفِقُونَ اَمْوالَهُمْ فی سَبیلِ اللّهِ کَمَثَلِ حَبَّةٍ اَنْبَتَتْ سَبْعَ سَنابِلَ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هر خوشه‌ای یک‌صد دانه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مجموعا از یک دانه ، هفت‌صد دانه برمی‌خیزد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سُنْبُلَةٍ مِائَةُ حَبَّةٍ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تازه پاداش آن‌ها منحصر به این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برای</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شایستگی درآن‌ها و انفاق آن‌ها را ازنظر نیت و اخلاص و کیفیت و کمیت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w:t>
      </w:r>
      <w:bookmarkStart w:id="51" w:name="pg11539_100968"/>
    </w:p>
    <w:p>
      <w:pPr>
        <w:pStyle w:val="BookText"/>
        <w:rPr/>
      </w:pPr>
      <w:bookmarkEnd w:id="51"/>
      <w:r>
        <w:rPr>
          <w:rFonts w:ascii="Amiri" w:hAnsi="Amiri" w:eastAsia="Amiri" w:cs="Amiri"/>
          <w:color w:val="111111"/>
          <w:sz w:val="28"/>
          <w:sz w:val="28"/>
          <w:szCs w:val="28"/>
          <w:rtl w:val="true"/>
          <w:lang w:bidi="ar-SA"/>
        </w:rPr>
        <w:t xml:space="preserve">یُضاعِفُ‌لِمَنْ‌یَشاءُ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این‌همه پاداش از سوی خدا عجیب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رحمت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از همه چیز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که هر مصرف نیکی را شامل می‌شود، به‌علاوه آیات آینده نشان می‌دهدکه بحث انفاق در این‌جا مستقلاًّ دنبال می‌شود و در روایات اسلامی نیز به تعمیم معنی آیه اشاره شده است </w:t>
      </w:r>
      <w:r>
        <w:rPr>
          <w:rFonts w:eastAsia="IRNazanin" w:cs="IRNazanin"/>
          <w:color w:val="111111"/>
          <w:sz w:val="28"/>
          <w:szCs w:val="28"/>
          <w:rtl w:val="true"/>
          <w:lang w:bidi="fa-IR"/>
        </w:rPr>
        <w:t>.</w:t>
      </w:r>
    </w:p>
    <w:p>
      <w:pPr>
        <w:pStyle w:val="Heading2"/>
        <w:numPr>
          <w:ilvl w:val="1"/>
          <w:numId w:val="1"/>
        </w:numPr>
        <w:rPr/>
      </w:pPr>
      <w:bookmarkStart w:id="52" w:name="__RefHeading___Toc3995456_73709187"/>
      <w:bookmarkStart w:id="53" w:name="_Toc18"/>
      <w:bookmarkEnd w:id="52"/>
      <w:r>
        <w:rPr>
          <w:rtl w:val="true"/>
        </w:rPr>
        <w:t>چه انفاقی باارزش است ؟</w:t>
      </w:r>
      <w:bookmarkEnd w:id="53"/>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اَمْوالَهُمْ فی سَبیلِ اللّهِ ثُمَّ لا یُتْبِعُونَ مااَنْفَقُوا مَنّا وَلا اَذًی لَهُمْ‌اَجْرُهُمْ عِنْدَرَبِّهِمْ وَ لاخَوْفٌ عَلَیْهِمْ وَ لا هُمْ یَحْزَنُونَ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کسانی که اموال خود را در راه خدا انفاق می‌کنند ، سپس به دنبال انفاقی که کرده‌اند، منّت نمی‌گذارند و آزاری نمی‌رسانند، پاداش‌آن‌ها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ترسی دارند و نه غمگین می‌شوند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همان وزنه سنگین است ، سپس به‌معنای نعمت مهمّی بخشیدن‌است که اگر جنبه عملی داشته باشد، کاری 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منّت‌های خداوند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جنبه لفظی و به</w:t>
      </w:r>
    </w:p>
    <w:p>
      <w:pPr>
        <w:pStyle w:val="BookText"/>
        <w:rPr/>
      </w:pPr>
      <w:r>
        <w:rPr>
          <w:rFonts w:ascii="IRNazanin" w:hAnsi="IRNazanin" w:eastAsia="IRNazanin"/>
          <w:color w:val="111111"/>
          <w:sz w:val="28"/>
          <w:sz w:val="28"/>
          <w:szCs w:val="28"/>
          <w:rtl w:val="true"/>
          <w:lang w:bidi="fa-IR"/>
        </w:rPr>
        <w:t xml:space="preserve">رخ‌کشیدن‌داشته باشد، بسیار بد است و در آیه فوق منظور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ازآیه به‌خوبی استفاده می‌شودکه انفاق در راه‌خدا درصورتی در پیشگاه پروردگار مورد قبول واقع می‌شود که به دنبال آن منّت و چیزی که موجب آزار و رنجش نیازمندان است ،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بنابراین‌کسانی‌که درراه خداوندبذل مال‌می‌کنند ، ولی به دنبال آن منّت می‌گذارند یاکاری‌که موجب آزار و رنجش است ، می‌کنند در حقیقت با این عمل ناپسند اجر و پاداش خود را از بین می‌برند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این‌آیه بیشتر جلب توجه می‌کند، این‌است که قرآن در واقع سرمایه زندگی انسان را منحصر به سرمایه‌های مادّی نمی‌داند ، بلکه سرمایه‌های روانی و اجتماعی را نیز به حساب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چیزی به دیگری می‌دهد و منّتی بر او می‌گذارد و یا با آزار خود او را شکسته‌دل می‌سازد ، در حقیقت چیزی به او نداده است زیرا اگر سرمایه‌ای به او داده ، سرمایه‌ای هم از او گرفته است و چه‌بسا آن تحقیرها و شکست‌های روحی به مراتب بیش از مالی باشد که به او بخشیده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چنین اشخاصی اجر و پاداش نداشته باشند ، کاملاً طبیعی و عادلانه خواهد بود ، بلکه می‌توان گفت چنین افرادی در بسیاری موارد بدهکارند نه طلبکار زیرا آبروی انسان به مراتب برتر و بالاتراز ثروت و مال‌است </w:t>
      </w:r>
      <w:r>
        <w:rPr>
          <w:rFonts w:eastAsia="IRNazanin" w:cs="IRNazanin"/>
          <w:color w:val="111111"/>
          <w:sz w:val="28"/>
          <w:szCs w:val="28"/>
          <w:rtl w:val="true"/>
          <w:lang w:bidi="fa-IR"/>
        </w:rPr>
        <w:t>.</w:t>
      </w:r>
      <w:bookmarkStart w:id="54" w:name="pg11539_100970"/>
    </w:p>
    <w:p>
      <w:pPr>
        <w:pStyle w:val="BookText"/>
        <w:rPr/>
      </w:pPr>
      <w:bookmarkEnd w:id="5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که آن‌ها هیچ نوع نگرانی نخواهند داشت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آینده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امور گذشته، بنابراین باتوجه‌به‌این‌که‌پاداش انفاق‌کنندگان درپیشگاه‌خدا محفوظ است، نه از آینده خود دررستاخیز ترسی‌دارند و نه‌ازآن‌چه در راه خدا بخشیده‌اند، اندوهی به دل راه می‌دهند </w:t>
      </w:r>
      <w:r>
        <w:rPr>
          <w:rFonts w:eastAsia="IRNazanin" w:cs="IRNazanin"/>
          <w:color w:val="111111"/>
          <w:sz w:val="28"/>
          <w:szCs w:val="28"/>
          <w:rtl w:val="true"/>
          <w:lang w:bidi="fa-IR"/>
        </w:rPr>
        <w:t>.</w:t>
      </w:r>
    </w:p>
    <w:p>
      <w:pPr>
        <w:pStyle w:val="Heading2"/>
        <w:numPr>
          <w:ilvl w:val="1"/>
          <w:numId w:val="1"/>
        </w:numPr>
        <w:rPr/>
      </w:pPr>
      <w:bookmarkStart w:id="55" w:name="__RefHeading___Toc3995458_73709187"/>
      <w:bookmarkStart w:id="56" w:name="_Toc19"/>
      <w:bookmarkEnd w:id="55"/>
      <w:r>
        <w:rPr>
          <w:rtl w:val="true"/>
        </w:rPr>
        <w:t>برخورد خوب ، بهتر از انفاق بامنّت است</w:t>
      </w:r>
      <w:bookmarkEnd w:id="56"/>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خَیْرٌ مِنْ صَدَقَةٍ یَتْبَعُها اَذًی وَ اللّهُ غَنِیٌّ حَلیمٌ</w:t>
      </w:r>
    </w:p>
    <w:p>
      <w:pPr>
        <w:pStyle w:val="BookText"/>
        <w:rPr/>
      </w:pP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گذشت از خشونت‌های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ازبخششی‌که‌آزاری‌به‌دنبال‌آن باشد، بهتر است و خداوند ، بی‌نیاز و بردبار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عفو و گذشت در برابر خشونت ارباب حاجت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منطق اسلام در مورد ارزش‌های اجتماعی اشخاص و حیثیّت مردم را روشن می‌سازد و عمل آن‌هایی را که در حفظ این</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سرمایه‌های انسانی می‌کوشند و ارباب حاجت را باگفتار نیکو و احیانا راهنمایی‌های لازم بهره‌مندکرده و هرگز اسرار آن‌ها را فاش نمی‌سازند، از بخشش افراد خودخواه و کوته‌نظری که در برابر کمک مختصری</w:t>
      </w:r>
    </w:p>
    <w:p>
      <w:pPr>
        <w:pStyle w:val="BookText"/>
        <w:rPr/>
      </w:pPr>
      <w:r>
        <w:rPr>
          <w:rFonts w:ascii="IRNazanin" w:hAnsi="IRNazanin" w:eastAsia="IRNazanin"/>
          <w:color w:val="111111"/>
          <w:sz w:val="28"/>
          <w:sz w:val="28"/>
          <w:szCs w:val="28"/>
          <w:rtl w:val="true"/>
          <w:lang w:bidi="fa-IR"/>
        </w:rPr>
        <w:t xml:space="preserve">هزارگونه زخم زبان به افراد آبرومند می‌زنند و شخصیّت آن‌ها را در هم می‌شکنند ، برتر و بالاتر می‌شمرد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این‌گونه اشخاص همان‌طور که اشاره کردیم ، بیش از اندازه‌ای که نفع می‌رسانند ، ضرر می‌زنند و اگر سرمایه‌ای می‌دهند ، سرمایه‌هایی را نیز بر باد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گرامی اسلام صلی‌الله‌علیه‌و‌آله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سَأَلَ السّائِلُ فَلا تَقْطَعُوا عَلَیْهِ مَسْأَلَتَهُ حَتّی یَفْرُغَ مِنْها ثُمَّ رُدُّوا عَلَیْهِ بِوَقارٍ وَ لینٍ اِمّا بَذْلٍ یَسیرٍ اَوْ رَدٍّ جَمیلٍ فَاِنَّهُ قَدْ یَأْتیکُمْ مَنْ لَیْسَ بِاِنْسٍ وَ لا جانٍّ یَنْظُرُونَ کَیْفَ صَنیعُکُمْ فیما خَوَّلَکُمُ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حدیث پیامبر صلی‌الله‌علیه‌و‌آله گوشه‌ای از آداب انفاق را روشن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حاجتمندی از شما چیزی بخواهد ، گفتار او را قطع نکنید تا تمام مقصود خویش را شرح دهد ، سپس با وقار و ادب و ملایمت به او پاسخ بگویید ، یا چیزی که در قدرت دارید ، در اختیارش بگذارید و یا به طرز شایسته‌ای او را بازگردانید ، زیرا ممکن است سؤال‌کننده فرشته‌ای باشد که مأمور آزمایش شما است تا ببیند در برابرنعمت‌هایی‌که‌خداوندبه‌شماارزانی داشته، چگونه‌عمل‌می‌کنید </w:t>
      </w:r>
      <w:r>
        <w:rPr>
          <w:rFonts w:eastAsia="IRNazanin" w:cs="IRNazanin"/>
          <w:color w:val="111111"/>
          <w:sz w:val="28"/>
          <w:szCs w:val="28"/>
          <w:rtl w:val="true"/>
          <w:lang w:bidi="fa-IR"/>
        </w:rPr>
        <w:t xml:space="preserve">» </w:t>
      </w:r>
      <w:r>
        <w:rPr>
          <w:rStyle w:val="FootnoteAnchor"/>
          <w:rtl w:val="true"/>
        </w:rPr>
        <w:footnoteReference w:id="15"/>
      </w:r>
      <w:bookmarkStart w:id="57" w:name="pg11539_100972"/>
    </w:p>
    <w:p>
      <w:pPr>
        <w:pStyle w:val="Heading2"/>
        <w:numPr>
          <w:ilvl w:val="1"/>
          <w:numId w:val="1"/>
        </w:numPr>
        <w:rPr/>
      </w:pPr>
      <w:bookmarkStart w:id="58" w:name="__RefHeading___Toc3995460_73709187"/>
      <w:bookmarkStart w:id="59" w:name="_Toc20"/>
      <w:bookmarkEnd w:id="57"/>
      <w:bookmarkEnd w:id="58"/>
      <w:r>
        <w:rPr>
          <w:rtl w:val="true"/>
        </w:rPr>
        <w:t>مثال جالب در مورد انگیزه‌های انفاق</w:t>
      </w:r>
      <w:bookmarkEnd w:id="59"/>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لاتُبْطِلُوا صَدَقاتِکُمْ بِالْمَنِّ وَ الاَْذی کَالَّذی یُنْفِقُ مالَهُ رِئاءَ النّاسِ وَ لا یُؤْمِنُ بِاللّهِ وَ الْیَوْمِ الاْخِرِ فَمَثَلُهُ کَمَثَلِ صَفْوانٍ عَلَیْهِ تُرابٌ فَاَصابَهُ وابِلٌ فَتَرَکَهُ صَلْداً لا یَقْدِرُونَ عَلی شَیْ‌ءٍ مِمّا کَسَبُوا وَ اللّهُ لا یَهْدِی الْقَوْمَ الْکافِرینَ</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ای‌کسانی‌که ایمان آورده‌اید، بخشش‌های خود را با منّت و آزار باطل نسازید، همانند کسی که مال خود را برای نشان‌دادن به مردم، انفاق می‌کند و به خدا و روز رستاخیز ایمان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به‌آن‌برسد،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رهاکند، آن‌ها از کاری که انجام داده‌اند، چیزی به‌دست نمی‌آورند و خداوند جمعیّت کافران را هدایت‌نمی‌کند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قطعه سنگ بزرگ و صاف است که چیزی در آن نفوذ نمی‌کند و چیزی بر آن قرار نمی‌گیرد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باران سنگین دانه‌درشت است و لذا به کارهای سخت و سنگین و مصیبت‌بار</w:t>
      </w:r>
    </w:p>
    <w:p>
      <w:pPr>
        <w:pStyle w:val="BookText"/>
        <w:rPr/>
      </w:pPr>
      <w:r>
        <w:rPr>
          <w:rFonts w:ascii="IRNazanin" w:hAnsi="IRNazanin" w:eastAsia="IRNazanin"/>
          <w:color w:val="111111"/>
          <w:sz w:val="28"/>
          <w:sz w:val="28"/>
          <w:szCs w:val="28"/>
          <w:rtl w:val="true"/>
          <w:lang w:bidi="fa-IR"/>
        </w:rPr>
        <w:t xml:space="preserve">نیز اطلاق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به‌معنی سنگ صافی‌است‌که چیزی بر آن نمی‌روید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چه تعبیر لطیف و رسا و گویایی ، قطعه سنگ محکمی را در نظر بگیرید که قشر رقیقی از خاک روی آن را پوشانده باشد و بذرهای مستعدی نیز در آن خاک افشانده شود و در معرض هوای آزاد و تابش آفتاب قرار گیرد ، سپس باران دانه‌درشت پربرکتی بر آن ببارد ، با این‌که تمام‌وسایل نموّ و رشد در این‌جا فراهم است، ولی به خاطر یک کمبود، همه‌چیز از بین می‌رود و این باران کاری جز این نمی‌کند که آن قشر باریک را همراه بذرها می‌شوید و پراکنده می‌سازد و سنگ سخت غیر قابل نفوذ را که هیچ گیاهی بر آن نمی‌روید ، با قیافه خشونت‌بارش آشکار می‌سازد ، چراکه بذرها در محل نامناسبی افشانده شده بود ، ظاهری آراسته و درونی خشن و غیرقابل نفوذ داشت و تنها قشرنازکی ازخاک روی آن را گرفته بود ، در حالی که پرورش گیاه و درخت ، نیاز به خاک عمیقی دارد که برای پذیرش ریشه‌ها و ذخیره آب و تغذیه گیاه آماده 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است اعمال ریاکارانه و انفاق‌های آمیخته با منّت و آزار که از دل‌های سخت و قساوتمند سرچشمه می‌گیرد و صاحبانش هیچ بهره‌ای از آن نمی‌برند و تمام زحماتشان بر باد می‌رود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تُبْطِلُوا صَدَقاتِکُمْ بِالْمَنِّ وَ الاَْذی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انفاق‌های خود را با منّت و آزار ، باطل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پاره‌ای از اعمال ممکن است نتایج اعمال نیک را از بین ببرد و این همان مسأله اِحْباط است که شرح آن در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عمل ریاکارانه به قطعه سنگی که قشر نازکی از خاک روی آن را پوشانیده است، بسیار گویا می‌باشد، زیرا افراد ریاکار، باطن خشن و بی‌ثمر خود را با چهره‌ای از خیرخواهی و نیکوکاری می‌پوشانند و اعمالی که هیچ‌گونه ریشه ثابتی در وجود آن‌ها ندارد ، انجام می‌دهند ، اما حوادث زندگی به زودی پرده را کنار می‌زند و باطن آن‌ها را آشکار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گروه کافران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Amiri" w:hAnsi="Amiri" w:eastAsia="Amiri" w:cs="Amiri"/>
          <w:color w:val="111111"/>
          <w:sz w:val="28"/>
          <w:sz w:val="28"/>
          <w:szCs w:val="28"/>
          <w:rtl w:val="true"/>
          <w:lang w:bidi="ar-SA"/>
        </w:rPr>
        <w:t xml:space="preserve">را هدایت نمی‌کند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لا یَهْدِی الْقَوْمَ الْکافِرینَ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اشاره به این‌که خداوند توفیق هدایت را از آن‌ها می‌گیرد ، چراکه با پای خود راه کفر و ریا و منّت و آزار را پوییدند و چنین کسانی شایسته هدایت‌نیستند و به این ترتیب انفاق‌های ریایی و آمیخته با منّت و آزار ، همه در یک ردیف قرار گرفته‌اند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یُنْفِقُونَ اَمْوالَهُمُ ابْتِغاءَ مَرْضاتِ اللّهِ وَ تَثْبیتا مِنْ اَنْفُسِهِمْ کَمَثَلِ جَنَّةٍ بِرَبْوَةٍ اَصابَها وابِلٌ فَاَتَتْ اُکُلَها ضِعْفَیْنِ فَاِنْ لَمْ یُصِبْها وابِلٌ فَطَلٌّ وَ اللّهُ</w:t>
      </w:r>
    </w:p>
    <w:p>
      <w:pPr>
        <w:pStyle w:val="BookText"/>
        <w:rPr/>
      </w:pPr>
      <w:r>
        <w:rPr>
          <w:rFonts w:ascii="Amiri" w:hAnsi="Amiri" w:eastAsia="Amiri" w:cs="Amiri"/>
          <w:color w:val="111111"/>
          <w:sz w:val="28"/>
          <w:sz w:val="28"/>
          <w:szCs w:val="28"/>
          <w:rtl w:val="true"/>
          <w:lang w:bidi="ar-SA"/>
        </w:rPr>
        <w:t>بِما تَعْمَلُونَ بَصیرٌ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اموال خودرا برای خشنودی خدا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ملکات‌انسانی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انفاق‌می‌کنند، همچون باغی است که در نقطه بلندی باشد و باران‌های درشت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هوای آزاد و نور آفتاب ، به حدّ کافی بهره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خود را دو چندان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شاداب و باطراوت</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درشتی بر آن نبارد لااقل باران‌های ریز بر آن می‌بارد و خداوند به آن‌چه انجام می‌دهید،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باران دانه‌ریز است که گاه به صورت غبار به روی گیاهان می‌ریزد و گاه به شبنم نیز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مَرْضاتِ اللّهِ وَ تَثْبیتا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انفاق صحیح و الهی را بیان می‌کند و آن ، دو چیز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خشنودی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 ایمان و ایجاد آرامش در دل و جان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انفاق‌کنندگان واقعی کسانی هستند که تنها به خاطر خشنودی خدا و پرورش فضایل و تثبیت این صفات در درون جان خود و همچنین پایان دادن به اضطراب و ناراحتی‌هایی که بر اثر احساس مسؤولیّت در برابر محرومان در وجدان آن‌ها پیدا می‌شود ، اقدام به انفاق‌می‌کنند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هشداری است به همه</w:t>
      </w:r>
      <w:bookmarkStart w:id="60" w:name="pg11539_100976"/>
    </w:p>
    <w:p>
      <w:pPr>
        <w:pStyle w:val="BookText"/>
        <w:rPr/>
      </w:pPr>
      <w:bookmarkEnd w:id="60"/>
      <w:r>
        <w:rPr>
          <w:rFonts w:ascii="IRNazanin" w:hAnsi="IRNazanin" w:eastAsia="IRNazanin"/>
          <w:color w:val="111111"/>
          <w:sz w:val="28"/>
          <w:sz w:val="28"/>
          <w:szCs w:val="28"/>
          <w:rtl w:val="true"/>
          <w:lang w:bidi="fa-IR"/>
        </w:rPr>
        <w:t>کسانی که می‌خواهند عمل نیکی انجام دهند که مراقب باشند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کوچک‌ترین آلودگی از نظر نیّت یا طرز کار پیدا نکنند ، زیرا خداوند کاملاً مراقب اعمال آن‌ها است </w:t>
      </w:r>
      <w:r>
        <w:rPr>
          <w:rFonts w:eastAsia="IRNazanin" w:cs="IRNazanin"/>
          <w:color w:val="111111"/>
          <w:sz w:val="28"/>
          <w:szCs w:val="28"/>
          <w:rtl w:val="true"/>
          <w:lang w:bidi="fa-IR"/>
        </w:rPr>
        <w:t>.</w:t>
      </w:r>
    </w:p>
    <w:p>
      <w:pPr>
        <w:pStyle w:val="Heading2"/>
        <w:numPr>
          <w:ilvl w:val="1"/>
          <w:numId w:val="1"/>
        </w:numPr>
        <w:rPr/>
      </w:pPr>
      <w:bookmarkStart w:id="61" w:name="__RefHeading___Toc3995462_73709187"/>
      <w:bookmarkStart w:id="62" w:name="_Toc21"/>
      <w:bookmarkEnd w:id="61"/>
      <w:r>
        <w:rPr>
          <w:rtl w:val="true"/>
        </w:rPr>
        <w:t>یک مثال جالب دیگر برای انفاق‌های آلوده به ریا</w:t>
      </w:r>
      <w:bookmarkEnd w:id="62"/>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اَیَوَدُّاَحَدُکُمْ اَنْ تَکُونَ لَهُ جَنَّةٌ مِنْ‌نَخیلٍ وَ اَعْنابٍ تَجْری مِنْ‌تَحْتِهَاالاَْنْهارُلَهُ‌فیهامِنْ‌کُلِ‌الثَّمَراتِ‌وَاَصابَهُ‌الْکِبَرُ وَ لَهُ ذُرِّیَّةٌ ضُعَفاءُ فَاَصابَها اِعْصارٌ فیهِ نارٌ فَاحْتَرَقَتْ‌کَذلِکَ یُبَیِّنُ‌اللّهُ‌لَکُمُ‌الاْیاتِ‌لَعَلَّکُمْ تَتَفَکَّرُونَ</w:t>
      </w:r>
    </w:p>
    <w:p>
      <w:pPr>
        <w:pStyle w:val="BookText"/>
        <w:rPr/>
      </w:pPr>
      <w:r>
        <w:rPr>
          <w:rFonts w:ascii="IRNazanin" w:hAnsi="IRNazanin" w:eastAsia="IRNazanin"/>
          <w:color w:val="111111"/>
          <w:sz w:val="28"/>
          <w:sz w:val="28"/>
          <w:szCs w:val="28"/>
          <w:rtl w:val="true"/>
          <w:lang w:bidi="fa-IR"/>
        </w:rPr>
        <w:t xml:space="preserve">آیا کسی از شما دوست دارد که باغی از درختان خرما و انگور داشته باشد که از زیر درختان آن ، نهرها بگذرد و برای او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میوه‌ای وجود داشته باشد، درحالی‌که‌به سنّ پیری‌رسیده و فرزندانی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به‌آن برخوردکند و شعله‌ورگردد و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حال کسانی که انفاق‌های خود را با ریا و منّت</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آزار باطل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 آیات خود را برای شما آشکار می‌سازد ، شاید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اندیشه راه حقّ را بیابید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گردباد است که به هنگام وزش باد از دو سوی مخالف تشکیل می‌گردد و به شکل عمودی است که یک سر آن به زمین چسبیده و سر دیگر آن در آسمان است و گاه بسیاری از اشیاء را با خود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مثال گویای دیگری برای مسأله انفاق آمیخته با ریاکاری و منّت و آزار و این‌که چگونه این کارهای نکوهیده آثار آن را از بین می‌برد ،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ترسیمی است بسیار زیبا از حال این‌گونه اشخاص که با ریا و منّت و آزار ، خط بطلان بر انفاق خویش می‌کشند ، پیرمرد سالخورده‌ای را در نظر مجسّم می‌کند که فرزندان خردسال و کوچکی اطراف او 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گرفته‌اند و تنها راه تأمین زندگی حال و آینده آنان ، باغ سرسبز و خرّمی است با درختان خرما و انگور و میوه‌های دیگر ، درختانی که پیوسته آب جاری از کنارش می‌گذرد و زحمتی برای آبیاری ندارد ، ناگهان گردباد آتش‌باری می‌وزد و آن را مبدّل به خاکستر می‌کند ، چنین انسانی چه حسرت و اندوه مرگباری دارد، حال کسانی‌که اعمال نیکی انجام می‌دهند و سپس با ریا و منّت و آزار آن را از بین می‌برند ، چنین است ، زحمت فراوانی کشیده‌اند و در آن روز که نیاز به نتیجه آن دارند، همه را خاکستر می‌بینند، چرا که گردباد آتش‌بار ریا و منّت و آزار آن را سوزانده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اَصابَهُ الْکِبَرُ وَ لَهُ ذُرِّیَّةٌ ضُعَفاءُ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آن باغ ، پیر و سالخورده باشد و فرزندانی کوچک و ناتوان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انفاق و بخشش در راه خدا و کمک به نیازمندان همچون باغ خرّمی است که هم خود انسان از ثمرات آن بهره‌مند می‌شود و هم فرزندان او ، در حالی که ریاکاری و منّت و آزار ، هم سبب محرومیّت</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او می‌شود و هم نسل‌های آینده که بایداز ثمرات برکات اعمال نیک او بهره‌مند گردند ، محروم خواهند شد و این خود دلیل بر آن است که نسل‌های آینده در نتایج اعمال نیک نسل‌های گذشته سهیم هستند ، از نظر اجتماعی نیز چنین است ، زیرا محبوبیّت و اعتمادی که پدران بر اثر کار نیک در افکار عمومی پیدا می‌کنند ، سرمایه بزرگی برای فرزندان آن‌ها خواهد بود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اِعْصارٌ فیهِ 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گردبادی که در آن آتشی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گردبادی که از روی خرمن آتشی بگذرد و طبق معمول که گردباد هرچه را بر سر راه خود بیابد ، با خود همراه می‌برد ، آن را از زمین برداشته و به نقطه دیگری بپاشد و ممکن است اشاره به گردبادی باشد که به همراه صاعقه به نقطه‌ای اصابت کند و همه‌چیز را تبدیل به خاکستر نماید و در هر حال اشاره به نابودی سریع و مطلق است </w:t>
      </w:r>
      <w:r>
        <w:rPr>
          <w:rFonts w:eastAsia="IRNazanin" w:cs="IRNazanin"/>
          <w:color w:val="111111"/>
          <w:sz w:val="28"/>
          <w:szCs w:val="28"/>
          <w:rtl w:val="true"/>
          <w:lang w:bidi="fa-IR"/>
        </w:rPr>
        <w:t>.</w:t>
      </w:r>
      <w:bookmarkStart w:id="63" w:name="pg11539_100979"/>
    </w:p>
    <w:p>
      <w:pPr>
        <w:pStyle w:val="BookText"/>
        <w:rPr/>
      </w:pPr>
      <w:bookmarkEnd w:id="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2"/>
        <w:numPr>
          <w:ilvl w:val="1"/>
          <w:numId w:val="1"/>
        </w:numPr>
        <w:rPr/>
      </w:pPr>
      <w:bookmarkStart w:id="64" w:name="__RefHeading___Toc3995464_73709187"/>
      <w:bookmarkStart w:id="65" w:name="_Toc22"/>
      <w:bookmarkEnd w:id="64"/>
      <w:r>
        <w:rPr>
          <w:rtl w:val="true"/>
        </w:rPr>
        <w:t>از چه اموالی باید انفاق کرد ؟</w:t>
      </w:r>
      <w:bookmarkEnd w:id="65"/>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اَنْفِقُوا مِنْ طَیِّباتِ ما کَسَبْتُمْ وَ مِمّا اَخْرَجْنا لَکُمْ مِنَ الاَْرْضِ وَ لاتَیَمَّمُوا الْخَبیثَ مِنْهُ تُنْفِقُونَ وَلَسْتُمْ بِاخِذیهِ اِلاّاَنْ‌تُغْمِضُوافیهِ وَ اعْلَمُوا اَنَّ اللّهَ غَنِیٌّ حَمیدٌ</w:t>
      </w:r>
    </w:p>
    <w:p>
      <w:pPr>
        <w:pStyle w:val="BookText"/>
        <w:rPr/>
      </w:pPr>
      <w:r>
        <w:rPr>
          <w:rFonts w:ascii="IRNazanin" w:hAnsi="IRNazanin" w:eastAsia="IRNazanin"/>
          <w:color w:val="111111"/>
          <w:sz w:val="28"/>
          <w:sz w:val="28"/>
          <w:szCs w:val="28"/>
          <w:rtl w:val="true"/>
          <w:lang w:bidi="fa-IR"/>
        </w:rPr>
        <w:t xml:space="preserve">ای‌کسانی‌که ایمان‌آورده‌اید، از قسمت‌های پاکیزه اموالی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آورده‌اید و ازآن‌چه از زمین برای شما خارج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و معادن و درختان و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و برای انفاق ، به‌سراغ قسمت‌های ناپاک‌نروید، درحالی‌که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به‌هنگام پذیرش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نیستید آن‌ها را بپذیرید ، مگر از روی اغماض و کراهت و بدانید خداوند بی‌نیاز و شایسته ستایش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قصد چیزی کردن است ، در این‌جا نیز به همان معنی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از این جهت گفته‌اند که</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قصد می‌کند از خاک پاک زمین استفاده کند ، چنان‌که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فَتَیَمَّمُوا صَعیدا طَیِّبا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کَسَبْتُمْ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کسب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درآمدهای تجاری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اَخْرَجْنا لَکُمْ مِنَ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از زمین برای شما خارج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انواع درآمدهای زراعی و</w:t>
      </w:r>
    </w:p>
    <w:p>
      <w:pPr>
        <w:pStyle w:val="BookText"/>
        <w:rPr/>
      </w:pPr>
      <w:r>
        <w:rPr>
          <w:rFonts w:ascii="IRNazanin" w:hAnsi="IRNazanin" w:eastAsia="IRNazanin"/>
          <w:color w:val="111111"/>
          <w:sz w:val="28"/>
          <w:sz w:val="28"/>
          <w:szCs w:val="28"/>
          <w:rtl w:val="true"/>
          <w:lang w:bidi="fa-IR"/>
        </w:rPr>
        <w:t>کشاورزی و همچنین معادن زیرزمینی است ، بنابراین تمام انواع درآمدها را شامل می‌شود ، زیرا سرچشمه تمام اموالی که انسان دارد ، زمین و منابع گوناگون آن است ، حتی صنایع و دامداری و مانند آن ، همه از زمین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ضمنا اشاره‌ای به این حقیقت است که ما منابع این‌ها را در اختیار شما گذاشتیم، بنابراین نباید از انفاق‌کردن بخشی از طیّبات و پاکیزه‌ها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راه خدا ، دریغ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تأکید هرچه بیشتر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به‌سراغ قسمت‌های ناپاک نروید تا از آن انفاق کنید ، در حالی که شما حاضر نیستید آن را بپذیرید ، مگر از روی اغماض و کراهت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تَیَمَّمُوا الْخَبیثَ مِنْهُ تُنْفِقُونَ وَ لَسْتُمْ بِاخِذیهِ اِلاّ اَنْ تُغْمِضُوا فیهِ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بعضی از مردم عادت دارند همیشه از اموال بی‌ارزش و آن‌چه تقریبا ازمصرف افتاده وقابل استفاده خودشان نیست ، انفاق کنند و </w:t>
      </w:r>
      <w:r>
        <w:rPr>
          <w:rFonts w:eastAsia="Times New Roman" w:cs="Times New Roman" w:ascii="Times New Roman" w:hAnsi="Times New Roman"/>
          <w:color w:val="111111"/>
          <w:sz w:val="28"/>
          <w:szCs w:val="28"/>
          <w:lang w:val="en-US" w:bidi="en-US"/>
        </w:rPr>
        <w:t>ǙʙƢ</w:t>
      </w:r>
      <w:r>
        <w:rPr>
          <w:rFonts w:ascii="IRNazanin" w:hAnsi="IRNazanin" w:eastAsia="IRNazanin"/>
          <w:color w:val="111111"/>
          <w:sz w:val="28"/>
          <w:sz w:val="28"/>
          <w:szCs w:val="28"/>
          <w:rtl w:val="true"/>
          <w:lang w:bidi="fa-IR"/>
        </w:rPr>
        <w:t>گونه انفاق‌ها علاوه بر این‌که سود چندانی به حال نیازمندان ندارد ، یک نوع اهانت و تحقیر نسبت به آن‌ها است و موجب تربیت معنوی و پرورش روح انسانی نیز نمی‌باشد ، این جمله صریحا مردم را از این کار نهی می‌کند و آن را با دلیل لطیفی همراه می‌سازد و آن این‌که شما خودتان حاضر نیستید این‌گونه اموال را بپذیرید مگر از روی کراهت و ناچاری چرا درباره مسلمان و از آن بالاترخدایی‌که در راه‌او انفاق‌می‌کنید و همه‌چیز شما از او است، راضی به این کار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به نکته لطیفی اشاره می‌کند که انفاق در راه خدا ، یک طرفش مؤمنان نیازمند هستند و طرف دیگر خدا و با این حال اگر اموال پست و بی‌ارزش انتخاب شود ، از یک سو تحقیری است نسبت به نیازمندان که ممکن است علی‌رغم تهی‌دستی ، مقام بلندی از نظر</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ایمان و انسانیّت داشته باشند و روحشان آزرده شود و از سوی دیگر سوء ادبی است نسبت به مقام شامخ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تَیَمَّمُوا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اگر در لابه‌لای اموالی که انفاق می‌کنید ، بدون توجّه چیز نامرغوبی باشد ، مشمول این سخن نیست ، سخن این است که از روی عمد اقدام به چنین کاری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پاکیزگی ظاهری را شامل می‌شود و ارزش داشتن برای مصرف وهم پاکیزگی معنوی ، یعنی اموال شبهه‌ناک و حرام ، زیرا افراد باایمان از پذیرش همه این‌ها کراهت دارند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تُغْمِضُوا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می‌شود و این‌که بعضی از مفسّران آن را منحصر به یکی از این دو دانسته‌اند ، صحیح به نظر نمی‌رسد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باید این فرهنگ قرآنی در میان همه مسلمین زنده شود که برای انفاق ، بهترین را انتخاب نمایند </w:t>
      </w:r>
      <w:r>
        <w:rPr>
          <w:rFonts w:eastAsia="IRNazanin" w:cs="IRNazanin"/>
          <w:color w:val="111111"/>
          <w:sz w:val="28"/>
          <w:szCs w:val="28"/>
          <w:rtl w:val="true"/>
          <w:lang w:bidi="fa-IR"/>
        </w:rPr>
        <w:t>.</w:t>
      </w:r>
      <w:bookmarkStart w:id="66" w:name="pg11539_100982"/>
    </w:p>
    <w:p>
      <w:pPr>
        <w:pStyle w:val="BookText"/>
        <w:rPr/>
      </w:pPr>
      <w:bookmarkEnd w:id="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2"/>
        <w:numPr>
          <w:ilvl w:val="1"/>
          <w:numId w:val="1"/>
        </w:numPr>
        <w:rPr/>
      </w:pPr>
      <w:bookmarkStart w:id="67" w:name="__RefHeading___Toc3995466_73709187"/>
      <w:bookmarkStart w:id="68" w:name="_Toc23"/>
      <w:bookmarkEnd w:id="67"/>
      <w:r>
        <w:rPr>
          <w:rtl w:val="true"/>
        </w:rPr>
        <w:t>مبارزه با موانع انفاق</w:t>
      </w:r>
      <w:bookmarkEnd w:id="68"/>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p>
    <w:p>
      <w:pPr>
        <w:pStyle w:val="BookText"/>
        <w:rPr/>
      </w:pP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فقر و تهی‌دستی می‌دهد و به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 ولی خداوند وعده آمرزش و فزونی به شما می‌دهد و خداوند، قدرتش وسیع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وعده‌های خود وفا می‌کند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کار زشت و بسیار قبیح است و در این‌جا به تناسب بحث ، به‌معنی بخل و ترک انفاق که در بسیاری از موارد ، نوعی معصیت و گناه است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مواردی‌به‌معنی گناه‌بی‌عفتی آمده، ولی‌می‌دانیم دراین‌جاتناسب چندانی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بعضی‌ازمفسران تصریح کرده‌اند که عرب به شخص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امر کردن شیطان ، اشاره به همان وسوسه‌های او است و اصولاً هر نوع فکر منفی و بازدارنده و کوتاه‌بیننده ، سرچشمه‌اش تسلیم دربرابر وسوسه‌های شیطانی‌است ودرمقابل هرگونه فکر مثبت سازنده و</w:t>
      </w:r>
    </w:p>
    <w:p>
      <w:pPr>
        <w:pStyle w:val="BookText"/>
        <w:rPr/>
      </w:pPr>
      <w:r>
        <w:rPr>
          <w:rFonts w:ascii="IRNazanin" w:hAnsi="IRNazanin" w:eastAsia="IRNazanin"/>
          <w:color w:val="111111"/>
          <w:sz w:val="28"/>
          <w:sz w:val="28"/>
          <w:szCs w:val="28"/>
          <w:rtl w:val="true"/>
          <w:lang w:bidi="fa-IR"/>
        </w:rPr>
        <w:t xml:space="preserve">آمیخته با بلندنظری ، سرچشمه‌اش الهامات الهی و فطرت پاک خدادادی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شده است که ؛ هنگام انفاق دو چیز از طرف خدا است و دو چیز از ناحیه شیطان، آن‌چه از جانب خدا است، یکی آمرزش گناهان و دیگری وسعت و افزونی اموال و آن‌چه‌ازطرف شیطان‌است، یکی‌وعده‌فقر و تهی‌دستی و دیگری امر به فحشاء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آمرزش گناهان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زیاد شدن سرمایه‌ها در پرتو انفاق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از امیر مؤمنان علی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در سختی و تنگدستی افتادید، به وسیله انفاق کردن، با خدا معامله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کنید تا از تهی‌دستی نجات یابید</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قادر و توانا و عالم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حقیقت است که چون خداوند قدرتی وسیع و علمی بی‌پایان دارد، می‌تواند به‌وعده خویش عمل کند، بنابراین باید به وعده</w:t>
      </w:r>
      <w:bookmarkStart w:id="69" w:name="pg11539_100984"/>
    </w:p>
    <w:p>
      <w:pPr>
        <w:pStyle w:val="BookText"/>
        <w:rPr/>
      </w:pPr>
      <w:bookmarkEnd w:id="69"/>
      <w:r>
        <w:rPr>
          <w:rFonts w:ascii="IRNazanin" w:hAnsi="IRNazanin" w:eastAsia="IRNazanin"/>
          <w:color w:val="111111"/>
          <w:sz w:val="28"/>
          <w:sz w:val="28"/>
          <w:szCs w:val="28"/>
          <w:rtl w:val="true"/>
          <w:lang w:bidi="fa-IR"/>
        </w:rPr>
        <w:t xml:space="preserve">او دلگرم بود نه وعده شیطان فریبکار و ناتوان که انسان را به گناه می‌کشاند و چون از آینده آگاه نیست و قدرتی ندارد ، وعده او جز گمراهی و تشویق به نادانی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3995468_73709187"/>
      <w:bookmarkStart w:id="71" w:name="_Toc24"/>
      <w:bookmarkEnd w:id="70"/>
      <w:r>
        <w:rPr>
          <w:rtl w:val="true"/>
        </w:rPr>
        <w:t>چگونگی انفاق ها</w:t>
      </w:r>
      <w:bookmarkEnd w:id="71"/>
    </w:p>
    <w:p>
      <w:pPr>
        <w:pStyle w:val="Heading3"/>
        <w:numPr>
          <w:ilvl w:val="2"/>
          <w:numId w:val="1"/>
        </w:numPr>
        <w:rPr/>
      </w:pPr>
      <w:bookmarkStart w:id="72" w:name="__RefHeading___Toc3995470_73709187"/>
      <w:bookmarkStart w:id="73" w:name="_Toc25"/>
      <w:bookmarkEnd w:id="72"/>
      <w:r>
        <w:rPr>
          <w:rtl w:val="true"/>
        </w:rPr>
        <w:t>چگونگی انفاق‌ها</w:t>
      </w:r>
      <w:bookmarkEnd w:id="73"/>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الصَّدَقاتِ فَنِعِمّا هِیَ وَ اِنْ‌تُخْفُوها وَ تُؤْتُوهَا الْفُقَراءَ فَهُوَ خَیْرٌ لَکُمْ وَ یُکَفِّرُ عَنْکُمْ مِنْ سَیِّئاتِکُمْ وَ اللّهُ بِما تَعْمَلُونَ خَبیرٌ</w:t>
      </w:r>
    </w:p>
    <w:p>
      <w:pPr>
        <w:pStyle w:val="BookText"/>
        <w:rPr/>
      </w:pPr>
      <w:r>
        <w:rPr>
          <w:rFonts w:ascii="IRNazanin" w:hAnsi="IRNazanin" w:eastAsia="IRNazanin"/>
          <w:color w:val="111111"/>
          <w:sz w:val="28"/>
          <w:sz w:val="28"/>
          <w:szCs w:val="28"/>
          <w:rtl w:val="true"/>
          <w:lang w:bidi="fa-IR"/>
        </w:rPr>
        <w:t xml:space="preserve">اگرانفاق‌هاراآشکار کنید، خوب‌است و اگرآن‌هارا مخفی ساخته و به‌نیازمندان بدهید، برای‌شما بهتر است و قسمتی از گناهان شما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بخشش در راه خدا، بخشوده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انجام می‌دهید،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انفاق علنی و آشکار در راه خدا و اختفای آن ، هرکدام اثر مفیدی دارد ، زیرا هنگامی که انسان به طور آشکار و علنی مال خود را در راه خدا انفاق می‌کند ، اگر انفاق واجب باشد ، گذشته از این‌که مردم تشویق به این‌گونه کارهای نیک می‌شوند ، رفع این تهمت نیز از انسان می‌گردد که به وظیفه واجب خود عمل نکرده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انفاق مستحبّ باشد ، در حقیقت یک نحوه تبلیغ عملی است که مردم را به کارهای خیر و حمایت از محرومان و</w:t>
      </w:r>
    </w:p>
    <w:p>
      <w:pPr>
        <w:pStyle w:val="BookText"/>
        <w:rPr/>
      </w:pPr>
      <w:r>
        <w:rPr>
          <w:rFonts w:ascii="IRNazanin" w:hAnsi="IRNazanin" w:eastAsia="IRNazanin"/>
          <w:color w:val="111111"/>
          <w:sz w:val="28"/>
          <w:sz w:val="28"/>
          <w:szCs w:val="28"/>
          <w:rtl w:val="true"/>
          <w:lang w:bidi="fa-IR"/>
        </w:rPr>
        <w:t xml:space="preserve">انجام کارهای نیک اجتماعی و عامّ‌المنفعة تشویق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انفاق به طور مخفی و دور از انظار مردم انجام شود ، به طور قطع ریا و خودنمایی در آن کمتر است و خلوص بیشتری در آن خواهد بود، مخصوصا درباره کمک به محرومان ، آبروی آن‌ها بهتر حفظ می‌شود و لذا آیه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هریک از دو کار در مورد خود ، خوب و شایسته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احادیث تصریح شده که انفاق‌های واجب ، بهتر است اظهار گردد و اما انفاق‌های مستحبّ ، بهتر است مخفیانه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واجب را به طور آشکار از مال جدا کنید و به طور آشکار انفاق نمایید ، اما انفاق‌های مستحب اگر مخفی باشد ، بهتر است </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با آن‌چه در بالاگفتیم ، منافات ندارد ، زیرا انجام وظایف واجب ، کمتر آمیخته به ریا می‌شود ، چون وظیفه‌ای است که در محیط اسلامی هرکس ناچار است آن را انجام دهد و همچون یک مالیات قطعی است که باید همه بپردازند ، بنابراین اظهار آن بهتر است و اما انفاق‌های مستحبّی چون جنبه الزامی ندارد ، ممکن است اظهار آن به خلوص نیّت صدمه بزند ، لذا اختفای آن شایسته‌تر می‌باشد </w:t>
      </w:r>
      <w:r>
        <w:rPr>
          <w:rFonts w:eastAsia="IRNazanin" w:cs="IRNazanin"/>
          <w:color w:val="111111"/>
          <w:sz w:val="28"/>
          <w:szCs w:val="28"/>
          <w:rtl w:val="true"/>
          <w:lang w:bidi="fa-IR"/>
        </w:rPr>
        <w:t>.</w:t>
      </w:r>
      <w:bookmarkStart w:id="74" w:name="pg11539_100986"/>
    </w:p>
    <w:p>
      <w:pPr>
        <w:pStyle w:val="BookText"/>
        <w:rPr/>
      </w:pPr>
      <w:bookmarkEnd w:id="74"/>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یُکَفِّرُ عَنْکُمْ مِنْ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می‌شودکه انفاق در راه خدا ، در آمرزش گناهان اثر عمیق دارد ، زیرا بعد از دستور انفاق در این جمله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 شما را می‌پوشاند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مفهوم این سخن آن نیست که بر اثر انفاق کوچکی ، همه گناهان بخشوده خواهد شد ، بلکه با توجّه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 استفاده می‌شود که انفاق قسمتی از گناهان را می‌پوشاند ، روشن است که آن قسمت بستگی به مقدار انفاق و میزان اخلاص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درباره این‌که انفاق سبب آمرزش می‌شود ، از اهل بیت علیهم‌السلام و اهل تسنّن روایات زیادی وارد شده است ، از جمله در حدیثی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نهانی ، خشم خدا را فرومی‌نشاند و همان‌طور که آب آتش را خاموش می‌کند ، گناه انسان را از بین می‌برد </w:t>
      </w:r>
      <w:r>
        <w:rPr>
          <w:rFonts w:eastAsia="IRNazanin" w:cs="IRNazanin"/>
          <w:color w:val="111111"/>
          <w:sz w:val="28"/>
          <w:szCs w:val="28"/>
          <w:rtl w:val="true"/>
          <w:lang w:bidi="fa-IR"/>
        </w:rPr>
        <w:t>» .</w:t>
      </w:r>
    </w:p>
    <w:p>
      <w:pPr>
        <w:pStyle w:val="Heading3"/>
        <w:numPr>
          <w:ilvl w:val="2"/>
          <w:numId w:val="1"/>
        </w:numPr>
        <w:rPr/>
      </w:pPr>
      <w:bookmarkStart w:id="75" w:name="__RefHeading___Toc3995472_73709187"/>
      <w:bookmarkStart w:id="76" w:name="_Toc26"/>
      <w:bookmarkEnd w:id="75"/>
      <w:r>
        <w:rPr>
          <w:rtl w:val="true"/>
        </w:rPr>
        <w:t>انفاق و کمک‌های انسانی به غیرمسلمانان</w:t>
      </w:r>
      <w:bookmarkEnd w:id="76"/>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هُدیهُمْ وَ لکِنَّ اللّهَ یَهْدی مَنْ یَشاءُ وَ ما تُنْفِقُوا مِنْ خَیْرٍ فَلاَِنْفُسِکُمْ وَ ما تُنْفِقُونَ اِلاَّ ابْتِغاءَ وَجْهِ اللّهِ وَ ما تُنْفِقُوا مِنْ خَیْرٍ یُوَفَّ اِلَیْکُمْ وَ اَنْتُمْ لا تُظْلَمُونَ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ترک انفاق به غیرمسلمانان ، برای اجبار به اسلام ،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خداوند هرکه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هدایت می‌کند و آن‌چه‌از خوبی‌ها و اموال‌را انفاق می‌کنید، برای</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رضای خدا انفاق نکنید و آن‌چه از خوبی‌ها انفاق می‌کنید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به‌طورکامل به شما داده می‌شود و به شما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بخشش‌های الهی ونعمت‌های او در این جهان شامل حال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عقیده و آیین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مؤمنان هم باید به هنگام انفاق‌های مستحبّی و رفع نیازمندی‌های بی‌نوایان در مواقع لزوم ، رعایت حال غیرمسلمانان را نیز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صورتی است که انفاق بر غیر مسلمانان به خاطر یک کمک انسانی باشدو موجب تقویت کفر و پیش‌برد نقشه‌های شوم دشمنان نگردد ، بلکه آن‌ها را به روح انسان‌دوستی اسلام آگاه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حقیقت دیگری را نیز می‌توان استفاده کرد و آن این‌که اگر در میان مسلمانان افرادی بعد از این‌همه تأکید درباره دوری‌از ریاو منّت و آزار باز انفاق‌های خود را آلوده به این امور سازند ، ناراحت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 وظیفه تو تنها بیان احکام و فراهم ساختن یک محیط اجتماعی سالم است و هرگز موظّف نیستی که آن‌ها را مجبور به این امور سازی ، روشن است که این تفسیر منافاتی با تفسیر سابق ندارد و ممکن است</w:t>
      </w:r>
      <w:bookmarkStart w:id="77" w:name="pg11539_100988"/>
    </w:p>
    <w:p>
      <w:pPr>
        <w:pStyle w:val="BookText"/>
        <w:rPr/>
      </w:pPr>
      <w:bookmarkEnd w:id="77"/>
      <w:r>
        <w:rPr>
          <w:rFonts w:ascii="IRNazanin" w:hAnsi="IRNazanin" w:eastAsia="IRNazanin"/>
          <w:color w:val="111111"/>
          <w:sz w:val="28"/>
          <w:sz w:val="28"/>
          <w:szCs w:val="28"/>
          <w:rtl w:val="true"/>
          <w:lang w:bidi="fa-IR"/>
        </w:rPr>
        <w:t xml:space="preserve">هر دو را از آیه استفاده کرد </w:t>
      </w:r>
      <w:r>
        <w:rPr>
          <w:rFonts w:eastAsia="IRNazanin" w:cs="IRNazanin"/>
          <w:color w:val="111111"/>
          <w:sz w:val="28"/>
          <w:szCs w:val="28"/>
          <w:rtl w:val="true"/>
          <w:lang w:bidi="fa-IR"/>
        </w:rPr>
        <w:t>.</w:t>
      </w:r>
    </w:p>
    <w:p>
      <w:pPr>
        <w:pStyle w:val="Heading3"/>
        <w:numPr>
          <w:ilvl w:val="2"/>
          <w:numId w:val="1"/>
        </w:numPr>
        <w:rPr/>
      </w:pPr>
      <w:bookmarkStart w:id="78" w:name="__RefHeading___Toc3995474_73709187"/>
      <w:bookmarkStart w:id="79" w:name="_Toc27"/>
      <w:bookmarkEnd w:id="78"/>
      <w:r>
        <w:rPr>
          <w:rtl w:val="true"/>
        </w:rPr>
        <w:t>«</w:t>
      </w:r>
      <w:r>
        <w:rPr>
          <w:rtl w:val="true"/>
        </w:rPr>
        <w:t>وَجْهُ‌اللّه</w:t>
      </w:r>
      <w:r>
        <w:rPr>
          <w:rtl w:val="true"/>
        </w:rPr>
        <w:t xml:space="preserve">» </w:t>
      </w:r>
      <w:r>
        <w:rPr>
          <w:rtl w:val="true"/>
        </w:rPr>
        <w:t>چه معنی دارد ؟</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صورت است و گاهی به معنی ذات به کار برده می‌شود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انفاق‌کنندگان نظرشان باید ذات پاک پروردگار باشد ، پس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مانند آن متضمّن یک نوع تأکید است ، زیرا هنگامی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 یعنی حتما برای خدا باشد و نه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معمولاً صورت انسان ، شریف‌ترین قسمت ظاهری بدن او است ، زیرا اعضای مهمّ بینایی و گویایی در آن قرار گرفته است ، به همین دلیل هنگامی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شود ، شرافت و اهمیّت را می‌رساند ، در این‌جا هم به طور کنایه در مورد خداوند به کار برده شده است و در واقع یک نوع احترام و اهمیّت از آن فهمیده می‌شود ، بدیهی است که خدا نه جسم است و نه صورت دارد </w:t>
      </w:r>
      <w:r>
        <w:rPr>
          <w:rFonts w:eastAsia="IRNazanin" w:cs="IRNazanin"/>
          <w:color w:val="111111"/>
          <w:sz w:val="28"/>
          <w:szCs w:val="28"/>
          <w:rtl w:val="true"/>
          <w:lang w:bidi="fa-IR"/>
        </w:rPr>
        <w:t>.</w:t>
      </w:r>
    </w:p>
    <w:p>
      <w:pPr>
        <w:pStyle w:val="Heading3"/>
        <w:numPr>
          <w:ilvl w:val="2"/>
          <w:numId w:val="1"/>
        </w:numPr>
        <w:rPr/>
      </w:pPr>
      <w:bookmarkStart w:id="80" w:name="__RefHeading___Toc3995476_73709187"/>
      <w:bookmarkStart w:id="81" w:name="_Toc28"/>
      <w:bookmarkEnd w:id="80"/>
      <w:r>
        <w:rPr>
          <w:rtl w:val="true"/>
        </w:rPr>
        <w:t>بهترین مورد انفاق</w:t>
      </w:r>
      <w:bookmarkEnd w:id="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اُحْصِرُوا فی سَبیلِ اللّهِ لایَسْتَطیعُونَ ضَرْبافِی‌الاَْرْضِ‌یَحْسَبُهُمُ الْجاهِلُ‌اَغْنِیاءَمِنَ‌التَّعَفُّفِ تَعْرِفُهُمْ بِسیماهُمْ لا یَسْأَلُونَ النّاسَ اِلْحافا وَ ما</w:t>
      </w:r>
    </w:p>
    <w:p>
      <w:pPr>
        <w:pStyle w:val="BookText"/>
        <w:rPr/>
      </w:pPr>
      <w:r>
        <w:rPr>
          <w:rFonts w:ascii="Amiri" w:hAnsi="Amiri" w:eastAsia="Amiri" w:cs="Amiri"/>
          <w:color w:val="111111"/>
          <w:sz w:val="28"/>
          <w:sz w:val="28"/>
          <w:szCs w:val="28"/>
          <w:rtl w:val="true"/>
          <w:lang w:bidi="ar-SA"/>
        </w:rPr>
        <w:t>تُنْفِقُوا مِنْ خَیْرٍ فَاِنَّ اللّهَ بِهِ 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شما ، مخصوصا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نیازمندانی باشد که در راه‌خدا در تنگنا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آیین خدا ، آن‌ها را از وطن‌های‌خویش آواره‌ساخته و شرکت‌در میدان‌جهاد به آن‌ها اجازه نمی‌دهد تا برای تأمین هزینه زندگی ، دست به کسب و تجارتی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مسافرتی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سرمایه‌ای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خویشتن‌داری ، افراد ناآگاه آن‌ها را بی‌نیاز می‌پندارند، اما آن‌ها را از چهره‌هایشان می‌شناسی و هرگز با اصرار چیزی از مردم نمی‌خواهند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این‌است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 خوبی در راه خدا انفاق کنید، خداوند از آن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حبس و منع و تضییق است و در این‌جا به معنی تمام اموری است که انسان را از تأمین معاش بازمی‌دارد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علامت و نشانه است و این‌که در فارسی امروز آن را به معنی چهره و صورت به کار می‌برند ، معنی تازه‌ای است وگرنه در مفهوم عربی آن ، چنین معنایی ذکر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پوشش خاصّ</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اصرار در سؤال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قلب انسان یاطرف‌مقابل‌را می‌پوشاند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در ادامه آداب و احکام انفاق ، در این آیه بهترین مواردی که انفاق در آن‌جا باید صورت گیرد ، بیان شده است و آن کسانی هستند که دارای صفات سه‌گانه‌ای که در این آیه آمده ،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اوّلین وصف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شما به‌خصوص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کسانی باشد که در راه خدا محصور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لِلْفُقَراءِ الَّذینَ اُحْصِرُوا فی سَبیلِ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کسانی که به خاطر اشتغال به جهاد در راه خدا و نبرد با دشمن و یادگیری فنون جنگی یا تحصیل علوم لازم دیگر از تلاش برای معاش و تأمین هزینه زندگی بازمانده‌اند که یک نمونه روشن آن ، اصحاب صُفَّة در عصر پیامبر اکرم صلی‌الله‌علیه‌و‌آله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تأکید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که نمی‌توانند سفری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سرمایه‌ای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ضَرْبا فِی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سفر ، به خاطر آن است که مسافران مخصوصا آن‌ها که برای هدف‌های مهمّی پیاده به سفر می‌روند ، پیوسته پای بر زمین می‌کوبند و پیش می‌روند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می‌توانند تأمین زندگی کنند ، باید مشقّت و رنج</w:t>
      </w:r>
    </w:p>
    <w:p>
      <w:pPr>
        <w:pStyle w:val="BookText"/>
        <w:rPr/>
      </w:pPr>
      <w:r>
        <w:rPr>
          <w:rFonts w:ascii="IRNazanin" w:hAnsi="IRNazanin" w:eastAsia="IRNazanin"/>
          <w:color w:val="111111"/>
          <w:sz w:val="28"/>
          <w:sz w:val="28"/>
          <w:szCs w:val="28"/>
          <w:rtl w:val="true"/>
          <w:lang w:bidi="fa-IR"/>
        </w:rPr>
        <w:t xml:space="preserve">سفر را تحمّل کرده ، از دسترنج دیگران استفاده نکنند ، مگر این‌که کار مهمّ‌تری همچون جهاد در راه خدا یا فراگرفتن علوم واجب ، مانع از سفر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 در دوّمین وصف از آنان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افراد نادان و بی‌اطّلاع ، آن‌هارا ازشدّت عفاف غنیّ می‌پندارند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یَحْسَبُهُمُ الْجاهِلُ اَغْنِیاءَ مِنَ التَّعَفُّفِ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این‌سخن به‌آن مفهوم نیست که این نیازمندان باشخصیّت قابل شناخت نیستند ، لذا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از چهره‌هایشان می‌شناسی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تَعْرِفُهُمْ بِسیماهُمْ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منظور این است که آن‌ها گرچه سخنی از حال خود نمی‌گویند ، ولی در چهره‌هایشان نشانه‌هایی از رنج‌های درونی وجود دارد که برای افراد فهمیده آشکار است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رخساره خبر می‌دهد از سرّ درون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سومین توصیف از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بزرگوارند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چیزی بااصرار از مردم نمی‌خواهند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یَسْأَلُونَ النّاسَ اِلْحافا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آن‌ها از مردم چیزی نمی‌خواهند تا چه رسد به این‌که اصرار در سؤال داشته باشند و به تعبیر دیگر معمول نیازمندان عادّی اصرار در سؤال است اما آن‌ها یک</w:t>
      </w:r>
      <w:bookmarkStart w:id="82" w:name="pg11539_100992"/>
    </w:p>
    <w:p>
      <w:pPr>
        <w:pStyle w:val="BookText"/>
        <w:rPr/>
      </w:pPr>
      <w:bookmarkEnd w:id="82"/>
      <w:r>
        <w:rPr>
          <w:rFonts w:ascii="IRNazanin" w:hAnsi="IRNazanin" w:eastAsia="IRNazanin"/>
          <w:color w:val="111111"/>
          <w:sz w:val="28"/>
          <w:sz w:val="28"/>
          <w:szCs w:val="28"/>
          <w:rtl w:val="true"/>
          <w:lang w:bidi="fa-IR"/>
        </w:rPr>
        <w:t xml:space="preserve">نیازمند عادّی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باز همگان را به انفاق از هرگونه خیرات تشویق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چیز خوبی در راه خدا انفاق کنید ، خداوند از آن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تُنْفِقُوا مِنْ خَیْرٍ فَاِنَّ اللّهَ بِهِ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برای تشویق انفاق‌کنندگان است ، خصوصا انفاق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افرادی که دارای عزّت نفس و طبع بلند هستند و چه بسا در این موارد بخشش‌هایی در پوشش غیر انفاق ، ولی در واقع به قصد انفاق صورت می‌گیرد تاطرف مقابل ناراحت نشود، مسلّما خداوند از این نیّات پنهانی آگاه است و آن‌ها را به تناسب نیّت و زحماتشان بهره‌مند می‌سازد </w:t>
      </w:r>
      <w:r>
        <w:rPr>
          <w:rFonts w:eastAsia="IRNazanin" w:cs="IRNazanin"/>
          <w:color w:val="111111"/>
          <w:sz w:val="28"/>
          <w:szCs w:val="28"/>
          <w:rtl w:val="true"/>
          <w:lang w:bidi="fa-IR"/>
        </w:rPr>
        <w:t>.</w:t>
      </w:r>
    </w:p>
    <w:p>
      <w:pPr>
        <w:pStyle w:val="Heading3"/>
        <w:numPr>
          <w:ilvl w:val="2"/>
          <w:numId w:val="1"/>
        </w:numPr>
        <w:rPr/>
      </w:pPr>
      <w:bookmarkStart w:id="83" w:name="__RefHeading___Toc3995478_73709187"/>
      <w:bookmarkStart w:id="84" w:name="_Toc29"/>
      <w:bookmarkEnd w:id="83"/>
      <w:r>
        <w:rPr>
          <w:rtl w:val="true"/>
        </w:rPr>
        <w:t>شأن نزول</w:t>
      </w:r>
      <w:bookmarkEnd w:id="84"/>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اَمْوالَهُمْ بِاللَّیْلِ وَ النَّهارِ سِرّا وَ عَلانِیَةً فَلَهُمْ‌اَجْرُهُمْ‌عِنْدَرَبِّهِمْ‌وَلاخَوْفٌ‌عَلَیْهِمْ‌وَلاهُمْ‌یَحْزَنُونَ</w:t>
      </w:r>
    </w:p>
    <w:p>
      <w:pPr>
        <w:pStyle w:val="BookText"/>
        <w:rPr/>
      </w:pPr>
      <w:r>
        <w:rPr>
          <w:rFonts w:ascii="IRNazanin" w:hAnsi="IRNazanin" w:eastAsia="IRNazanin"/>
          <w:color w:val="111111"/>
          <w:sz w:val="28"/>
          <w:sz w:val="28"/>
          <w:szCs w:val="28"/>
          <w:rtl w:val="true"/>
          <w:lang w:bidi="fa-IR"/>
        </w:rPr>
        <w:t xml:space="preserve">آن‌ها که اموال خود را شب و روز ، پنهان و آشکار انفاق می‌کنند ، مزدشان نزد پروردگارشان است ، نه ترسی بر آن‌ها است و نه غمگین می‌شوند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بسیاری آمده که این آیه درباره علیّ نازل شده است، زیرا آن حضرت چهار درهم داشت ؛ درهمی را در شب و درهمی‌را در روز و درهمی‌را آشکارا و درهمی را در نهان انفاق کرد</w:t>
      </w:r>
      <w:bookmarkStart w:id="85" w:name="pg11539_100993"/>
    </w:p>
    <w:p>
      <w:pPr>
        <w:pStyle w:val="BookText"/>
        <w:rPr/>
      </w:pPr>
      <w:bookmarkEnd w:id="85"/>
      <w:r>
        <w:rPr>
          <w:rFonts w:ascii="IRNazanin" w:hAnsi="IRNazanin" w:eastAsia="IRNazanin"/>
          <w:color w:val="111111"/>
          <w:sz w:val="28"/>
          <w:sz w:val="28"/>
          <w:szCs w:val="28"/>
          <w:rtl w:val="true"/>
          <w:lang w:bidi="fa-IR"/>
        </w:rPr>
        <w:t xml:space="preserve">و این آیه نازل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می‌دانیم نزول آیه در یک مورد خاصّ ، مفهوم آن را محدود نمی‌کند و شمول حکم را نسبت به دیگران نفی نمی‌نماید </w:t>
      </w:r>
      <w:r>
        <w:rPr>
          <w:rFonts w:eastAsia="IRNazanin" w:cs="IRNazanin"/>
          <w:color w:val="111111"/>
          <w:sz w:val="28"/>
          <w:szCs w:val="28"/>
          <w:rtl w:val="true"/>
          <w:lang w:bidi="fa-IR"/>
        </w:rPr>
        <w:t>.</w:t>
      </w:r>
    </w:p>
    <w:p>
      <w:pPr>
        <w:pStyle w:val="Heading3"/>
        <w:numPr>
          <w:ilvl w:val="2"/>
          <w:numId w:val="1"/>
        </w:numPr>
        <w:rPr/>
      </w:pPr>
      <w:bookmarkStart w:id="86" w:name="__RefHeading___Toc3995480_73709187"/>
      <w:bookmarkStart w:id="87" w:name="_Toc30"/>
      <w:bookmarkEnd w:id="86"/>
      <w:r>
        <w:rPr>
          <w:rtl w:val="true"/>
        </w:rPr>
        <w:t>انفاق به هر شکل و صورت مطلوب است</w:t>
      </w:r>
      <w:bookmarkEnd w:id="87"/>
    </w:p>
    <w:p>
      <w:pPr>
        <w:pStyle w:val="BookText"/>
        <w:rPr/>
      </w:pPr>
      <w:r>
        <w:rPr>
          <w:rFonts w:ascii="IRNazanin" w:hAnsi="IRNazanin" w:eastAsia="IRNazanin"/>
          <w:color w:val="111111"/>
          <w:sz w:val="28"/>
          <w:sz w:val="28"/>
          <w:szCs w:val="28"/>
          <w:rtl w:val="true"/>
          <w:lang w:bidi="fa-IR"/>
        </w:rPr>
        <w:t xml:space="preserve">انتخاب این روش‌های مختلف رعایت شرایط بهتر برای انفاق است ، یعنی انفاق‌کنندگان باید در انفاق خود به هنگام شب یا روز ، پنهان یا آشکار ، جهات اخلاقی و اجتماعی را در نظر بگیرند ، آن‌جا که انفاق به نیازمندان موجبی برای اظهار ندارد ، آن را مخفی سازند تا هم آبروی آنان حفظ شود و هم خلوص بیشتری در آن باشد و آن‌جا که مصالح دیگری مانند تعظیم شعائر و تشویق و ترغیب دیگران در کار است و انفاق جنبه شخصی ندارد تاهتک احترام کسی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انفاق برای جهاد و بناهای خیر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اخلاص نیز منافات ندارد ، آشکارا انفاق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مقدّم داشتن شب بر روز و پنهان بر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باشد که مخفی بودن انفاق بهتر است ، مگر موجبی برای اظهار باشد ، هرچند باید در همه حال و به هر شکل انفاق فراموش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چیزی که نزد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تکیه بر صفت ربوبیّت که ناظر به پرورش و تکامل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کم یا کم‌ارزشی نخواهد بود و تناسب با الطاف و عنایات پروردگار خواهد داشت که هم برکات دنیا و هم حسنات آخرت و قُرب اِلَی اللّه را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وَ اَقامُوا الصَّلوةَ وَ اتَوُا الزَّکوةَ لَهُمْ اَجْرُهُمْ عِنْدَ رَبِّهِمْ وَ لا خَوْفٌ عَلَیْهِمْ وَ لاهُمْ‌یَحْزَنُونَ</w:t>
      </w:r>
    </w:p>
    <w:p>
      <w:pPr>
        <w:pStyle w:val="BookText"/>
        <w:rPr/>
      </w:pPr>
      <w:r>
        <w:rPr>
          <w:rFonts w:ascii="IRNazanin" w:hAnsi="IRNazanin" w:eastAsia="IRNazanin"/>
          <w:color w:val="111111"/>
          <w:sz w:val="28"/>
          <w:sz w:val="28"/>
          <w:szCs w:val="28"/>
          <w:rtl w:val="true"/>
          <w:lang w:bidi="fa-IR"/>
        </w:rPr>
        <w:t>کسانی‌که ایمان آوردند و اعمال صالح انجام دادند و نماز را برپا داشتند و زکات را پرداختند، اجرشان نزد پروردگارشان است و نه ترسی بر آن‌ها است و</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غمگین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پرتو ایمان ، خودپرستی را ترک گفته و عواطف فطری‌خود را زنده‌کرده و علاوه بر ارتباط با پروردگار و برپاداشتن نماز، به کمک و حمایت نیازمندان می‌شتابند و از این راه از تراکم ثروت و به وجود آمدن اختلافات طبقاتی و به دنبال آن هزار گونه جنایت جلوگیری می‌کنند ، پاداش خود را نزد پروردگار خواهند داشت و در هر دو جهان از نتیجه عمل نیک خود بهره‌مند می‌شوند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طبیعی‌است‌دیگرعوامل‌اضطراب و دلهره برای این دسته به وجود نمی‌آید، خطری‌که‌درراه سرمایه‌داران مفت‌خواربودو لعن و</w:t>
      </w:r>
      <w:bookmarkStart w:id="88" w:name="pg11539_100995"/>
    </w:p>
    <w:p>
      <w:pPr>
        <w:pStyle w:val="BookText"/>
        <w:rPr/>
      </w:pPr>
      <w:bookmarkEnd w:id="88"/>
      <w:r>
        <w:rPr>
          <w:rFonts w:ascii="IRNazanin" w:hAnsi="IRNazanin" w:eastAsia="IRNazanin"/>
          <w:color w:val="111111"/>
          <w:sz w:val="28"/>
          <w:sz w:val="28"/>
          <w:szCs w:val="28"/>
          <w:rtl w:val="true"/>
          <w:lang w:bidi="fa-IR"/>
        </w:rPr>
        <w:t xml:space="preserve">نفرین‌هایی که به دنبال آن نثار آن‌ها می‌شد، برای این دسته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هیچ‌گونه اضطراب و غمی نخواهندداشت ، همان‌گونه که در پایان آیه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لاهُمْ‌یَحْزَنُونَ </w:t>
      </w:r>
      <w:r>
        <w:rPr>
          <w:rFonts w:eastAsia="IRNazanin" w:cs="IRNazanin"/>
          <w:color w:val="111111"/>
          <w:sz w:val="28"/>
          <w:szCs w:val="28"/>
          <w:rtl w:val="true"/>
          <w:lang w:bidi="fa-IR"/>
        </w:rPr>
        <w:t>» .</w:t>
      </w:r>
    </w:p>
    <w:p>
      <w:pPr>
        <w:pStyle w:val="Heading3"/>
        <w:numPr>
          <w:ilvl w:val="2"/>
          <w:numId w:val="1"/>
        </w:numPr>
        <w:rPr/>
      </w:pPr>
      <w:bookmarkStart w:id="89" w:name="__RefHeading___Toc3995482_73709187"/>
      <w:bookmarkStart w:id="90" w:name="_Toc31"/>
      <w:bookmarkEnd w:id="89"/>
      <w:r>
        <w:rPr>
          <w:rtl w:val="true"/>
        </w:rPr>
        <w:t>راه و رسم ایمان</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الرَّسُولُ بِما اُنْزِلَ‌اِلَیْهِ مِنْ‌رَبِّهِ وَالْمُؤْمِنُونَ کُلٌّ امَنَ بِاللّهِ‌وَ مَلائِکَتِهِ وَکُتُبِهِ وَ رُسُلِهِ لانُفَرِّقُ بَیْنَ‌اَحَدٍ مِنْ رُسُلِهِ وَ قالُوا سَمِعْنا وَ اَطَعْنا غُفْرانَکَ رَبَّنا وَ اِلَیْکَ الْمَصیرُ</w:t>
      </w:r>
    </w:p>
    <w:p>
      <w:pPr>
        <w:pStyle w:val="BookText"/>
        <w:rPr/>
      </w:pPr>
      <w:r>
        <w:rPr>
          <w:rFonts w:ascii="IRNazanin" w:hAnsi="IRNazanin" w:eastAsia="IRNazanin"/>
          <w:color w:val="111111"/>
          <w:sz w:val="28"/>
          <w:sz w:val="28"/>
          <w:szCs w:val="28"/>
          <w:rtl w:val="true"/>
          <w:lang w:bidi="fa-IR"/>
        </w:rPr>
        <w:t>پیامبر ، به آن‌چه از سوی پروردگارش بر او نازل شده، ایمان‌آورده‌است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واوبه‌تمام‌سخنان‌خودکاملاًمؤمن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فرشتگان او و کتاب‌ها و فرستادگانش‌ایمان‌آورده‌اند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مادرمیان هیچ‌یک از پیامبران او، فرق نمی‌گذاریم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ایمان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و اطاعت کردیم،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تو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به آن‌چه که از جانب پروردگارش نازل شده است ، ایمان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بِما اُنْزِلَ اِلَیْهِ مِنْ رَبِّهِ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از امتیازات انبیای الهی است که عموما به مرام و مکتب خویش ایمان قاطع داشته و هیچ‌گونه تزلزلی در اعتقاد خود نداشته‌اند ، قبل از همه خودشان مؤمن بودند و بیش از همه استقامت و پایمردی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نیز به خدا و فرشتگان او و کتاب‌ها و فرستادگان وی همگی ایمان آورده‌اند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میان پیامبران او هیچ‌گونه فرقی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همگی ایمان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کُلٌّ امَنَ‌بِاللّهِ وَمَلائِکَتِهِ وَکُتُبِهِ وَ رُسُلِهِ لا نُفَرِّقُ بَیْنَ اَحَدٍ مِنْ رُسُلِهِ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برطبق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یُریدُونَ اَنْ یُفَرِّقُوا بَیْنَ اللّهِ وَ رُسُلِهِ وَ یَقُولُونَ نُؤْمِنُ بِبَعْضٍ وَ نَکْفُرُ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بین خدا و پیامبرانش جدایی بیفکنند و به بعضی ایمان بیاورند و بعضی را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مؤمنان برخلاف این دسته ، هیچ‌گونه تفاوتی‌میان‌رسولان‌الهی‌نمی‌گذارندوهمه‌راازسوی‌خدامی‌دانندو همگی را محترم می‌شمرند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علاوه بر ایمان راسخ و جامع ، در مقام عمل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و اطاعت کردیم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سَمِعْنا وَ اَطَعْنا غُفْرانَکَ رَبَّنا وَ اِلَیْکَ الْمَصیرُ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دربعضی از موارد به معنی فهمیدیم و تصدیق کردیم آمده‌است‌که یک نمونه‌اش همین آیه است ، یعنی دعوت پیامبرانت را با تمام وجود خود پذیرفتیم و در مقام اطاعت و پیروی درآمدیم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ولی‌خداوندا،بالاخره‌ماانسانیم‌وگاه‌غرایزوهوس‌هابرماچیره می‌شود و دچارلغزش می‌شویم، ازتو انتظارآمرزش‌داریم و می‌دانیم که سرانجام کار ما به سوی تو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اِلاّ وُسْعَها لَها ما کَسَبَتْ وَ عَلَیْها مَا اکْتَسَبَتْ رَبَّنا لا تُؤاخِذْنا اِنْ نَسینا اَوْ اَخْطَأْنا رَبَّنا وَ لا تَحْمِلْ عَلَیْنا اِصْرا کَما حَمَلْتَهُ عَلَی الَّذینَ مِنْ قَبْلِنا رَبَّنا وَ لا تُحَمِّلْنا ما لا طاقَةَ لَنا بِهِ وَ اعْفُ عَنّا وَ اغْفِرْلَنا وَ ارْحَمْنا اَنْتَ مَوْلینا فَانْصُرْنا عَلَی الْقَوْمِ الْکافِرینَ</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خداوندهیچ‌کس‌را جزبه‌اندازه توانایی‌اش تکلیف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انجام‌دهد، برای خود انجام داده و هرکار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به زیان خود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اگر ما فراموش یا خطا کردیم،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تکلیف سنگینی بر ما قرار مده ،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پیش‌از ما بودند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طاقت تحمل آن‌را</w:t>
      </w:r>
    </w:p>
    <w:p>
      <w:pPr>
        <w:pStyle w:val="BookText"/>
        <w:rPr/>
      </w:pPr>
      <w:r>
        <w:rPr>
          <w:rFonts w:ascii="IRNazanin" w:hAnsi="IRNazanin" w:eastAsia="IRNazanin"/>
          <w:color w:val="111111"/>
          <w:sz w:val="28"/>
          <w:sz w:val="28"/>
          <w:szCs w:val="28"/>
          <w:rtl w:val="true"/>
          <w:lang w:bidi="fa-IR"/>
        </w:rPr>
        <w:t xml:space="preserve">نداریم، بر ما مقرر مدار و آثار گناه را از ما بشوی، ما را ببخش و در رحمت‌خود قرارده، تو مولا و سرپرست‌مایی، پس ما را بر جمعیّت کافران پیروز 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نگهداری و محبوس ساختن است و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هر کار سنگین که انسان را از فعالیّت بازمی‌دارد ، گفته می‌شود و نیز به عهد و پیمان‌ها که آدمی را محدود می‌سازد، اطلاق می‌گردد ، به همین دلیل مجازات و کیفر را نیز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محو کردن آثار چیزی است و غالبا به معنی محو آثار گناه می‌آید که هم شامل آثار طبیعی آن می‌شود و هم شامل مجازات آن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معنی پوشاندن گناه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معنی گشایش و قدرت است ، لذا آیه این حقیقت عقلی را تأیید می‌کند که وظایف و تکالیف الهی ، هیچ‌گاه بالاتر از میزان قدرت و توانایی افراد نیست ، بنابراین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 با همین آیه تفسیر و تقیید می‌گردد و به مواردی که تحت قدرت انسان است ، اختصاص می‌یابد، بدیهی است یک قانون‌گذار حکیم و دادگر نمی‌تواند غیر از این قانون وضع کند </w:t>
      </w:r>
      <w:r>
        <w:rPr>
          <w:rFonts w:eastAsia="IRNazanin" w:cs="IRNazanin"/>
          <w:color w:val="111111"/>
          <w:sz w:val="28"/>
          <w:szCs w:val="28"/>
          <w:rtl w:val="true"/>
          <w:lang w:bidi="fa-IR"/>
        </w:rPr>
        <w:t>.</w:t>
      </w:r>
      <w:bookmarkStart w:id="91" w:name="pg11539_100999"/>
    </w:p>
    <w:p>
      <w:pPr>
        <w:pStyle w:val="BookText"/>
        <w:rPr/>
      </w:pPr>
      <w:bookmarkEnd w:id="91"/>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995484_73709187"/>
      <w:bookmarkStart w:id="93" w:name="_Toc32"/>
      <w:bookmarkEnd w:id="92"/>
      <w:r>
        <w:rPr>
          <w:rtl w:val="true"/>
        </w:rPr>
        <w:t>شانس و جبر و اقبال مردود است</w:t>
      </w:r>
      <w:bookmarkEnd w:id="93"/>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 برای خود انجام داده و هرکار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 به زیان خود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ما کَسَبَتْ وَ عَلَیْها مَا اکْتَسَبَتْ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هرکسی محصول عمل نیک و بد خود را می‌چیند و در این جهان و جهان دیگر با نتایج و عواقب آن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با این بیان مردم را به مسؤولیّت خود و عواقب کار خویش متوجّه می‌سازد و بر افسانه جبر و اقبال و طالع و موهومات دیگری از این قبیل که افرادی برای تبرئه خویش دست و پا کرده‌اند ، خط بطلان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این دو اصل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مقدار قدرت است و هرکسی مسؤول‌اعمال خویش‌است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زبان‌مؤمنان هفت درخواست از درگاه‌پروردگار بیان‌می‌کندکه در واقع آموزشی است برای همگان که 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بگویند و چه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اگر ما فراموش کردیم یا خطا نمودیم، ما را مؤاخذه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تُؤاخِذْنا اِنْ نَسینا اَوْ اَخْطَأْنا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آن‌هاچون‌می‌دانندمسؤول‌اعمال‌خویش هستند،لذابا تضرّعی مخصوص ،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لطف ویژه‌ای در</w:t>
      </w:r>
    </w:p>
    <w:p>
      <w:pPr>
        <w:pStyle w:val="BookText"/>
        <w:rPr/>
      </w:pPr>
      <w:r>
        <w:rPr>
          <w:rFonts w:ascii="IRNazanin" w:hAnsi="IRNazanin" w:eastAsia="IRNazanin"/>
          <w:color w:val="111111"/>
          <w:sz w:val="28"/>
          <w:sz w:val="28"/>
          <w:szCs w:val="28"/>
          <w:rtl w:val="true"/>
          <w:lang w:bidi="fa-IR"/>
        </w:rPr>
        <w:t xml:space="preserve">پرورششان داشته و دارد ، می‌خوانند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به هر حال خالی از فراموشی و خطا و اشتباه نیست ، ما می‌کوشیم به سراغ گناه عمدی نرویم ، اما خطاها و لغزش‌ها را تو بر ما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این‌جا مطرح می‌گردد ، این است که ؛ مگر امکان دارد که پروردگار کسی را در برابر لغزشی که از فراموشی یا عدم توجّه سرچشمه گرفته ، مجازات نماید تا زمینه‌ای برای این درخواست بماند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فراموشی ، نتیجه سهل‌انگاری خود انسان است که مسلما این‌گونه فراموشی‌ها از انسان سلب مسؤولیّت نمی‌کند، مانند این‌که در قرآن آمده‌است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بِما نَسیتُمْ لِقاءَ یَوْمِکُمْ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خدا را در برابر آن‌که این روز را فراموش کردید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فراموش‌کاری‌هایی که زاییده سهل‌انگاری است ، قابل مجازات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دیگری که باید به آن توجّه داشت،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بایکدیگرفرق‌روشنی‌دارد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کارهایی گفته می‌شود که از روی غفلت و عدم توجّه از انسان سرمی‌زند ، مثل این‌که کسی به هنگام شکار ، تیری را</w:t>
      </w:r>
    </w:p>
    <w:p>
      <w:pPr>
        <w:pStyle w:val="BookText"/>
        <w:rPr/>
      </w:pPr>
      <w:r>
        <w:rPr>
          <w:rFonts w:ascii="IRNazanin" w:hAnsi="IRNazanin" w:eastAsia="IRNazanin"/>
          <w:color w:val="111111"/>
          <w:sz w:val="28"/>
          <w:sz w:val="28"/>
          <w:szCs w:val="28"/>
          <w:rtl w:val="true"/>
          <w:lang w:bidi="fa-IR"/>
        </w:rPr>
        <w:t>می‌زند و به انسانی بدون قصد اصابت می‌کند و او را مجروح‌می‌نماید،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درجایی گفته‌می‌شودکه‌انسان باتوجّه‌دنبال‌کار می‌رود، ولی مشخّصات حادثه‌رافراموش‌کرده، مثل‌این‌که‌فرد بی‌گناهی‌رامجازات کند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به‌گمان این‌که گناهکار است، زیرا مشخصات گناهکار واقعی را فراموش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سپس‌به‌بیان‌دوّمین درخواست‌آنان‌پرداخته،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بار سنگینی بر دوش ما قرار مده ، آن‌چنان که بر کسانی که پیش از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گناهان و طغیانشان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اِصْرا کَما حَمَلْتَهُ عَلَی الَّذینَ مِنْ قَبْلِنا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دراین جمله مؤمنان از خداوند تقاضا دارند از تکالیف سنگین که گاهی‌موجب تخلّف‌افراداز اطاعت‌پروردگار می‌گردد، آن‌هارامعاف دارد واین همان‌چیزی است که درباره دستورات‌اسلام‌اززبان‌پیغمبر صلی‌الله‌علیه‌و‌آله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بِالْحَنیفِیَّةِ السَّمْحَةِ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آیینی مبعوث شدم که عمل به آن برای همه سهل و آسان است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درخواست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مجازات‌هایی که طاقت تحمّل آن را نداریم ، برای ما مقرّر مدار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 لا</w:t>
      </w:r>
    </w:p>
    <w:p>
      <w:pPr>
        <w:pStyle w:val="BookText"/>
        <w:rPr/>
      </w:pPr>
      <w:r>
        <w:rPr>
          <w:rFonts w:ascii="Amiri" w:hAnsi="Amiri" w:eastAsia="Amiri" w:cs="Amiri"/>
          <w:color w:val="111111"/>
          <w:sz w:val="28"/>
          <w:sz w:val="28"/>
          <w:szCs w:val="28"/>
          <w:rtl w:val="true"/>
          <w:lang w:bidi="ar-SA"/>
        </w:rPr>
        <w:t xml:space="preserve">تُحَمِّلْناما لاطاقَةَ‌لَنابِهِ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جمله ممکن است اشاره به آزمایش‌های طاقت‌فرسا یا مجازات‌های سنگین دنیا و آخرت و یا هردو باشد و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درجمله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خاطر همین است ، زیرا تعبیر اول اشاره به مسایل مشکل و تعبیر دوم اشاره به مسایل طاقت‌فرسا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چهارمین و پنجمین و ششمین تقاضا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ببخش و گناهان مارا بپوشان و مشمول رحمت خود قرار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اعْفُ عَنّا وَ اغْفِرْلَنا وَ ارْحَمْنا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مؤمنان هم از خدا می‌خواهند گناهانشان را بپوشاند و هم آثار وضعی و تکوینی آن را از روح و روانشان بزداید و هم کیفر آن را از آنان بردارد و سپس از او می‌خواهند رحمت واسعه‌اش که همه‌چیز را دربرمی‌گیرد ، شامل حال آنان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 بالاخره در هفتمین و آخرین درخواست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مولی و سرپرست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بر جمعیّت کافران پیروز 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مَوْلینا فَانْصُرْنا عَلَی الْقَوْمِ الْکافِرینَ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به‌این‌ترتیب تقاضای آنان شامل دنیا و آخرت و پیروزی‌های فردی و اجتماعی و عفو و بخشش و رحمت الهی می‌گردد و این تقاضایی بسیار جامع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بَقَرَه</w:t>
      </w:r>
      <w:bookmarkStart w:id="94" w:name="pg11539_101003"/>
    </w:p>
    <w:p>
      <w:pPr>
        <w:pStyle w:val="BookText"/>
        <w:rPr/>
      </w:pPr>
      <w:bookmarkEnd w:id="94"/>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995486_73709187"/>
      <w:bookmarkStart w:id="96" w:name="_Toc33"/>
      <w:bookmarkEnd w:id="95"/>
      <w:r>
        <w:rPr>
          <w:rtl w:val="true"/>
        </w:rPr>
        <w:t>سوره آلِ عِمْران</w:t>
      </w:r>
      <w:bookmarkEnd w:id="96"/>
    </w:p>
    <w:p>
      <w:pPr>
        <w:pStyle w:val="Heading3"/>
        <w:numPr>
          <w:ilvl w:val="2"/>
          <w:numId w:val="1"/>
        </w:numPr>
        <w:rPr/>
      </w:pPr>
      <w:bookmarkStart w:id="97" w:name="__RefHeading___Toc3995488_73709187"/>
      <w:bookmarkStart w:id="98" w:name="_Toc34"/>
      <w:bookmarkEnd w:id="97"/>
      <w:r>
        <w:rPr>
          <w:rtl w:val="true"/>
        </w:rPr>
        <w:t>سوره آلِ عِمْران</w:t>
      </w:r>
      <w:bookmarkEnd w:id="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الاَْرْحامِ کَیْفَ یَشاءُ لا اِلهَ اِلاّ هُوَ الْعَزیزُ الْحَکیمُ</w:t>
      </w:r>
    </w:p>
    <w:p>
      <w:pPr>
        <w:pStyle w:val="BookText"/>
        <w:rPr/>
      </w:pPr>
      <w:r>
        <w:rPr>
          <w:rFonts w:ascii="IRNazanin" w:hAnsi="IRNazanin" w:eastAsia="IRNazanin"/>
          <w:color w:val="111111"/>
          <w:sz w:val="28"/>
          <w:sz w:val="28"/>
          <w:szCs w:val="28"/>
          <w:rtl w:val="true"/>
          <w:lang w:bidi="fa-IR"/>
        </w:rPr>
        <w:t xml:space="preserve">او کسی است که شما را در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آن‌چنان که می‌خواهد ،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خداوند عزیز و حکیم ،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صورت‌بندی انسان در شکم مادر و نقش بر آب زدن در آن محیط تاریک ظلمانی آن‌هم نقش‌های بدیع وعجیب و پی‌درپی، راستی شگفت‌آور است ، مخصوصا با آن‌همه تنوعی که از نظر شکل و صورت و جنسیت و انواع استعدادهای متفاوت و صفات و غرایز مختلف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معبودی جز او نیست به خاطر همین است ، که شایسته عبودیّت جز ذات پاک او نمی‌باشد ، بنابراین چرا باید مخلوقاتی همچون مسیح مورد عبادت قرار گیرند و گویی این تعبیر اشاره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شأن نزولی است که در آغاز سوره ذکر شده که مسیحیان خودشان قبول دارند مسیح در رحم مادری همچون مریم تربیت شده پس او مخلوق است ، نه خالق ، بنابراین چگونه ممکن است معبود واقع شود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به‌معنی محلی‌است از شکم مادر</w:t>
      </w:r>
      <w:bookmarkStart w:id="99" w:name="pg11539_101004"/>
    </w:p>
    <w:p>
      <w:pPr>
        <w:pStyle w:val="BookText"/>
        <w:rPr/>
      </w:pPr>
      <w:bookmarkEnd w:id="99"/>
      <w:r>
        <w:rPr>
          <w:rFonts w:ascii="IRNazanin" w:hAnsi="IRNazanin" w:eastAsia="IRNazanin"/>
          <w:color w:val="111111"/>
          <w:sz w:val="28"/>
          <w:sz w:val="28"/>
          <w:szCs w:val="28"/>
          <w:rtl w:val="true"/>
          <w:lang w:bidi="fa-IR"/>
        </w:rPr>
        <w:t xml:space="preserve">که بچه در آن پرورش می‌یابد ، سپس به تمام نزدیکانی‌که‌در اصل از یک مادر متولّد شده‌اند ، اطلاق شده است و از آن‌جا که در میان آن‌ها پیوند و محبّت و دوستی است، این واژه به هرگونه عطوفت و محبت اطلاق شده‌است، بعضی‌نیز عقیده‌ای برعکس این دارند و می‌گویند مفهوم اصلی آن همان رقّت قلب و عطوفت و محبّت است و ازآن‌جا که خویشاوندان نزدیک دارای چنین عطوفتی نسبت به یکدیگر هستند، به محل‌پرورش‌فرزند، رَحِم گفته‌شده‌است </w:t>
      </w:r>
      <w:r>
        <w:rPr>
          <w:rFonts w:eastAsia="IRNazanin" w:cs="IRNazanin"/>
          <w:color w:val="111111"/>
          <w:sz w:val="28"/>
          <w:szCs w:val="28"/>
          <w:rtl w:val="true"/>
          <w:lang w:bidi="fa-IR"/>
        </w:rPr>
        <w:t>.</w:t>
      </w:r>
    </w:p>
    <w:p>
      <w:pPr>
        <w:pStyle w:val="Heading3"/>
        <w:numPr>
          <w:ilvl w:val="2"/>
          <w:numId w:val="1"/>
        </w:numPr>
        <w:rPr/>
      </w:pPr>
      <w:bookmarkStart w:id="100" w:name="__RefHeading___Toc3995490_73709187"/>
      <w:bookmarkStart w:id="101" w:name="_Toc35"/>
      <w:bookmarkEnd w:id="100"/>
      <w:r>
        <w:rPr>
          <w:rtl w:val="true"/>
        </w:rPr>
        <w:t>رهایی از لغزش‌ها</w:t>
      </w:r>
      <w:bookmarkEnd w:id="1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اِذْ هَدَیْتَنا وَ هَبْ لَنا مِنْ لَدُنْکَ</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اِنَّکَ اَنْتَ الْوَهّابُ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علم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مگردان و ازسوی خود، رحمتی بر ما ببخش ، زیرا تو بخشنده‌ای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بسیارند دانشمندانی که غرور علمی ، آنان را از پای درمی‌آورد و یا وسوسه‌های شیاطین و هوای نفس آن‌ها را به بی‌راهه‌ها می‌کشاند ، این‌جا است که باید خود را به خدا سپرد و از او هدایت خواست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بعضی از روایات آمده که شخص پیامبر اسلام صلی‌الله‌علیه‌و‌آله نیز خود را به خدا می‌سپرد و بسیار این دعا را تکرار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مُقَلِّبَ الْقُلُوبِ ثَبِّتْ قَلْبی عَلی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دل‌ها را می‌گردانی ،</w:t>
      </w:r>
      <w:bookmarkStart w:id="102" w:name="pg11539_101005"/>
    </w:p>
    <w:p>
      <w:pPr>
        <w:pStyle w:val="BookText"/>
        <w:rPr/>
      </w:pPr>
      <w:bookmarkEnd w:id="102"/>
      <w:r>
        <w:rPr>
          <w:rFonts w:ascii="IRNazanin" w:hAnsi="IRNazanin" w:eastAsia="IRNazanin"/>
          <w:color w:val="111111"/>
          <w:sz w:val="28"/>
          <w:sz w:val="28"/>
          <w:szCs w:val="28"/>
          <w:rtl w:val="true"/>
          <w:lang w:bidi="fa-IR"/>
        </w:rPr>
        <w:t xml:space="preserve">قلب من را بر دین خودت ثابت بدار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جامِعُ النّاسِ لِیَوْمٍ لا رَیْبَ فیهِ اِنَّ اللّهَ لا یُخْلِفُ الْمیعادَ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پروردگارا، تو مردم‌را برای‌روزی‌که تردیدی‌در آن نیست، جمع خواهی کرد، زیرا خداونداز وعده خودتخلّف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رحمت بی‌پایانت و به وعده رستاخیز و قیامت ایمان 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که عقیده به معاد و توجّه به روز رستاخیز ، از هر چیز برای کنترل امیال و هوس‌ها مؤثّرتر است ، راسخون در علم به یاد آن روز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از هوی و هوس‌ها و احساسات افراطی که موجب لغزش می‌گردد ، خود را برکنار می‌دارند </w:t>
      </w:r>
      <w:r>
        <w:rPr>
          <w:rFonts w:eastAsia="IRNazanin" w:cs="IRNazanin"/>
          <w:color w:val="111111"/>
          <w:sz w:val="28"/>
          <w:szCs w:val="28"/>
          <w:rtl w:val="true"/>
          <w:lang w:bidi="fa-IR"/>
        </w:rPr>
        <w:t>.</w:t>
      </w:r>
    </w:p>
    <w:p>
      <w:pPr>
        <w:pStyle w:val="Heading3"/>
        <w:numPr>
          <w:ilvl w:val="2"/>
          <w:numId w:val="1"/>
        </w:numPr>
        <w:rPr/>
      </w:pPr>
      <w:bookmarkStart w:id="103" w:name="__RefHeading___Toc3995492_73709187"/>
      <w:bookmarkStart w:id="104" w:name="_Toc36"/>
      <w:bookmarkEnd w:id="103"/>
      <w:r>
        <w:rPr>
          <w:rtl w:val="true"/>
        </w:rPr>
        <w:t>شهادت خداوند بر یگانگی خویش ، چگونه است ؟</w:t>
      </w:r>
      <w:bookmarkEnd w:id="10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اَنَّهُ لا اِلهَ اِلاّ هُوَ وَ الْمَلائِکَةُ وَ اوُلُوا الْعِلْمِ قائِما بِالْقِسْطِ لا اِلهَ اِلاّ هُوَ الْعَزیزُ الْحَکیمُ</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نظام واحد جهان هستی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معبودی جز او نیست و فرشتگان و صاحبان 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به‌گونه‌ای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درحالی‌که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تمام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عدالت دارد ، معبودی جز او نیست که هم توانا و هم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شهادت خداوند ، شهادت عملی و فعلی است ، نه قولی، یعنی خداوند با پدید آوردن جهان آفرینش که نظام واحدی در آن حکومت می‌کند و قوانین آن در همه‌جایکسان و برنامه آن یکی است 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به هم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است،عملاً نشان داده که آفریدگار و معبود، درجهان‌یکی بیش‌نیست و همه‌از یک‌منبع، سرچشمه می‌گیرند ، بنابراین ایجاد این نظام واحد ، شهادت و گواهی خدا است بر یگانگی ذاتش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وگواهی فرشتگان و دانشمندان، جنبه قولی دارد، چه این‌که آن‌ها هرکدام با گفتاری شایسته خود ، اعتراف به این حقیقت می‌کنند واین‌گونه‌تفکیک‌درآیات قرآن فراوان‌است، مثلاً درآیه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وَ مَلائِکَتَهُ‌یُصَلُّونَ‌عَلَی‌النَّبِیِّ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بر پیامبر صلی‌الله‌علیه‌و‌آله درود می‌فرستند</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از ناحیه‌خدا، چیزی‌است و از ناحیه فرشتگان ، چیز دیگر ، از ناحیه خدا، فرستادن رحمت است و از ناحیه فرشتگان، تقاضای رحمت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گواهی فرشتگان و دانشمندان ، جنبه عملی نیز دارد ، زیرا آن‌ها تنها او را می‌پرستند و در برابر هیچ معبود دیگر ، سر تعظیم</w:t>
      </w:r>
      <w:bookmarkStart w:id="105" w:name="pg11539_101007"/>
    </w:p>
    <w:p>
      <w:pPr>
        <w:pStyle w:val="BookText"/>
        <w:rPr/>
      </w:pPr>
      <w:bookmarkEnd w:id="105"/>
      <w:r>
        <w:rPr>
          <w:rFonts w:ascii="IRNazanin" w:hAnsi="IRNazanin" w:eastAsia="IRNazanin"/>
          <w:color w:val="111111"/>
          <w:sz w:val="28"/>
          <w:sz w:val="28"/>
          <w:szCs w:val="28"/>
          <w:rtl w:val="true"/>
          <w:lang w:bidi="fa-IR"/>
        </w:rPr>
        <w:t xml:space="preserve">فرود نمی‌آورند </w:t>
      </w:r>
      <w:r>
        <w:rPr>
          <w:rFonts w:eastAsia="IRNazanin" w:cs="IRNazanin"/>
          <w:color w:val="111111"/>
          <w:sz w:val="28"/>
          <w:szCs w:val="28"/>
          <w:rtl w:val="true"/>
          <w:lang w:bidi="fa-IR"/>
        </w:rPr>
        <w:t>.</w:t>
      </w:r>
    </w:p>
    <w:p>
      <w:pPr>
        <w:pStyle w:val="Heading3"/>
        <w:numPr>
          <w:ilvl w:val="2"/>
          <w:numId w:val="1"/>
        </w:numPr>
        <w:rPr/>
      </w:pPr>
      <w:bookmarkStart w:id="106" w:name="__RefHeading___Toc3995494_73709187"/>
      <w:bookmarkStart w:id="107" w:name="_Toc37"/>
      <w:bookmarkEnd w:id="106"/>
      <w:r>
        <w:rPr>
          <w:rtl w:val="true"/>
        </w:rPr>
        <w:t>موقعیّت دانشمندان</w:t>
      </w:r>
      <w:bookmarkEnd w:id="107"/>
    </w:p>
    <w:p>
      <w:pPr>
        <w:pStyle w:val="BookText"/>
        <w:rPr/>
      </w:pPr>
      <w:r>
        <w:rPr>
          <w:rFonts w:ascii="IRNazanin" w:hAnsi="IRNazanin" w:eastAsia="IRNazanin"/>
          <w:color w:val="111111"/>
          <w:sz w:val="28"/>
          <w:sz w:val="28"/>
          <w:szCs w:val="28"/>
          <w:rtl w:val="true"/>
          <w:lang w:bidi="fa-IR"/>
        </w:rPr>
        <w:t xml:space="preserve">در این آیه ، دانشمندان واقعی در ردیف فرشتگان قرار گرفته‌اند و این خود امتیاز دانشمندان بر دیگران را اعلام می‌کند و نیز از آیه استفاده می‌شود که امتیاز دانشمندان از این نظر است که در پرتو علم خود ، به حقایق اطّلاع یافته و به یگانگی خدا که بزرگ‌ترین حقیقت است ، معترفند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تفسیر آیه ، از</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صلی‌الله‌علیه‌و‌آله نقل می‌کند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مِنْ عالِمٍ یَتَّکِی‌ءُ عَلی فِراشِهِ یَنْظُرُ فی عِلْمِهِ خَیْرٌ مِنْ عِبادَةِ الْعابِدِ سَبْعینَ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از زندگی دانشمندی‌که بربستر خود تکیه کرده و در اندوخته‌های علمی خود می‌اندیشد، بهتر از هفتاد سال عبادت عابد است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این‌آیه‌ازآیاتی‌است‌که‌همواره‌موردتوجّه‌رسول‌گرامی‌اسلام صلی‌الله‌علیه‌و‌آله بوده و کرارا در مواقع مختلف آن را تلاوت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عرفه در خدمت رسول خدا صلی‌الله‌علیه‌و‌آله بودم ، شنیدم که مکررا این آیه را می‌خواند </w:t>
      </w:r>
      <w:r>
        <w:rPr>
          <w:rFonts w:eastAsia="IRNazanin" w:cs="IRNazanin"/>
          <w:color w:val="111111"/>
          <w:sz w:val="28"/>
          <w:szCs w:val="28"/>
          <w:rtl w:val="true"/>
          <w:lang w:bidi="fa-IR"/>
        </w:rPr>
        <w:t xml:space="preserve">» </w:t>
      </w:r>
      <w:r>
        <w:rPr>
          <w:rStyle w:val="FootnoteAnchor"/>
          <w:rtl w:val="true"/>
        </w:rPr>
        <w:footnoteReference w:id="22"/>
      </w:r>
      <w:bookmarkStart w:id="108" w:name="pg11539_101008"/>
    </w:p>
    <w:p>
      <w:pPr>
        <w:pStyle w:val="Heading3"/>
        <w:numPr>
          <w:ilvl w:val="2"/>
          <w:numId w:val="1"/>
        </w:numPr>
        <w:rPr/>
      </w:pPr>
      <w:bookmarkStart w:id="109" w:name="__RefHeading___Toc3995496_73709187"/>
      <w:bookmarkStart w:id="110" w:name="_Toc38"/>
      <w:bookmarkEnd w:id="108"/>
      <w:bookmarkEnd w:id="109"/>
      <w:r>
        <w:rPr>
          <w:rtl w:val="true"/>
        </w:rPr>
        <w:t>روح دین ، همان تسلیم در برابر حقّ است</w:t>
      </w:r>
      <w:bookmarkEnd w:id="11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 اللّهِ الاِْسْلامُ وَ مَا اخْتَلَفَ الَّذینَ اوُتُواالْکِتابَ اِلاّمِنْ‌بَعْدِما جاءَهُمُ الْعِلْمُ بَغْیا بَیْنَهُمْ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Amiri" w:hAnsi="Amiri" w:eastAsia="Amiri" w:cs="Amiri"/>
          <w:color w:val="111111"/>
          <w:sz w:val="28"/>
          <w:sz w:val="28"/>
          <w:szCs w:val="28"/>
          <w:rtl w:val="true"/>
          <w:lang w:bidi="ar-SA"/>
        </w:rPr>
        <w:t>وَ مَنْ یَکْفُرْ بِآیاتِ اللّهِ فَاِنَّ اللّهَ سَریعُ الْحِسابِ</w:t>
      </w:r>
    </w:p>
    <w:p>
      <w:pPr>
        <w:pStyle w:val="BookText"/>
        <w:rPr/>
      </w:pPr>
      <w:r>
        <w:rPr>
          <w:rFonts w:ascii="IRNazanin" w:hAnsi="IRNazanin" w:eastAsia="IRNazanin"/>
          <w:color w:val="111111"/>
          <w:sz w:val="28"/>
          <w:sz w:val="28"/>
          <w:szCs w:val="28"/>
          <w:rtl w:val="true"/>
          <w:lang w:bidi="fa-IR"/>
        </w:rPr>
        <w:t xml:space="preserve">دین در نزد خدا ،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کسانی‌که کتاب آسمانی به‌آنان داده شد ،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 مگر بعد از آگاهی و علم ، آن‌هم به خاطر ظلم و ستم در میان خود و هرکس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سریع‌الحساب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جزا و پاداش است و به معنی اطاعت و پیروزی از فرمان نیز آمده است و در اصطلاح مذهبی ، عبارت از مجموعه قواعد و قوانین و آدابی است که انسان در سایه آن‌ها می‌تواند به خدا نزدیک‌تر شود و به سعادت دو جهان برسد و از نظر اخلاقی و تربیتی‌در مسیر صحیح گام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تسلیم است ، بنابراین معنی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الدّینَ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آیین حقیقی در پیشگاه خدا،</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تسلیم در برابر فرمان او است و در واقع روح دین در هر عصر و زمان ، چیزی جز تسلیم در برابر حقّ نبوده و نخواهد بود ، منتهی از</w:t>
      </w:r>
    </w:p>
    <w:p>
      <w:pPr>
        <w:pStyle w:val="BookText"/>
        <w:rPr/>
      </w:pPr>
      <w:r>
        <w:rPr>
          <w:rFonts w:ascii="IRNazanin" w:hAnsi="IRNazanin" w:eastAsia="IRNazanin"/>
          <w:color w:val="111111"/>
          <w:sz w:val="28"/>
          <w:sz w:val="28"/>
          <w:szCs w:val="28"/>
          <w:rtl w:val="true"/>
          <w:lang w:bidi="fa-IR"/>
        </w:rPr>
        <w:t xml:space="preserve">آن‌جاکه‌آیین پیامبر اسلام، آخرین و برترین آیین‌ها است ، نام اسلام برای آن انتخاب شده است ، وگرنه از یک نظر همه ادیان الهی، اسلام است و همان‌گونه که سابقا نیز اشاره شد ، اصول ادیان آسمانی نیزیکی‌است ، هرچند با تکامل جامعه بشری ، خداوند ادیان کامل‌تری را برای آن‌ها فرستاده تا به مرحله نهایی تکامل که دین خاتم پیامبران ، پیامبر اسلام صلی‌الله‌علیه‌و‌آله است ،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به‌بیان سرچشمه‌اختلاف‌های مذهبی که علی‌رغم وحدت حقیقی دین‌الهی به‌وجود آمده ، می‌پردازد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کتاب آسمانی به آن‌ها داده شده بود ، در آن اختلاف نکردند ، مگر بعد از آن‌که آگاهی و علم به سراغشان آمد و این اختلاف به خاطر ظلم و ستم در میان آن‌ها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اخْتَلَفَ الَّذینَ اوُتُوا الْکِتابَ اِلاّ مِنْ بَعْدِ ما جاءَهُمُ الْعِلْمُ بَغْیا بَیْنَهُمْ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بنابراین ظهور اختلاف ، اوّلاً بعد از علم و آگاهی بود و ثانیا انگیزه‌ای جز طغیان و ظلم و حسد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تمام آیات الهی و براهین او و کتاب‌های آسمانی است و حتّی احتمالاً آیات تکوینی الهی را نیز در عالم هستی شامل می‌شود و این‌که بعضی از مفسّران ، آن را به خصوص تورات یا انجیل و یا مانند آن تفسیر کرده‌اند ، هیچ دلیلی ندارد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w:t>
      </w:r>
    </w:p>
    <w:p>
      <w:pPr>
        <w:pStyle w:val="BookText"/>
        <w:rPr/>
      </w:pPr>
      <w:r>
        <w:rPr>
          <w:rFonts w:ascii="Amiri" w:hAnsi="Amiri" w:eastAsia="Amiri" w:cs="Amiri"/>
          <w:color w:val="111111"/>
          <w:sz w:val="28"/>
          <w:sz w:val="28"/>
          <w:szCs w:val="28"/>
          <w:rtl w:val="true"/>
          <w:lang w:bidi="ar-SA"/>
        </w:rPr>
        <w:t>تُخْرِجُ الْحَیَّ مِنَ الْمَیِّتِ وَ تُخْرِجُ الْمَیِّتَ مِنَ الْحَیِّ وَ تَرْزُقُ مَنْ تَشاءُ بِغَیْرِ حِسابٍ</w:t>
      </w:r>
    </w:p>
    <w:p>
      <w:pPr>
        <w:pStyle w:val="BookText"/>
        <w:rPr/>
      </w:pPr>
      <w:r>
        <w:rPr>
          <w:rFonts w:ascii="IRNazanin" w:hAnsi="IRNazanin" w:eastAsia="IRNazanin"/>
          <w:color w:val="111111"/>
          <w:sz w:val="28"/>
          <w:sz w:val="28"/>
          <w:szCs w:val="28"/>
          <w:rtl w:val="true"/>
          <w:lang w:bidi="fa-IR"/>
        </w:rPr>
        <w:t xml:space="preserve">شب‌را در روز داخل‌می‌کنی و روز را در شب و زنده را از مرده بیرون می‌آوری و مرده را از زنده و به هر کس بخواهی ، بدون حساب روزی می‌بخشی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دخول است ،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شب را در روز و روز را درشب داخل‌می‌کند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قرآن نیز ، به این معنی اشاره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این جمله ، همان تغییر تدریجی محسوسی است که در شب و روز در طول سال ، مشاهده می‌کنیم ، این تغییر بر اثر انحراف محور کره زمین نسبت به مدار آن که کمی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تفاوت زاویه تابش خورشید می‌باشد، لذا می‌بینیم در بلاد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بالای خط اِسْتِوا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زمستان ، روزها کم‌کم‌بلند و شب‌هاکوتاه می‌شود تااول تابستان، سپس به‌عکس ، شب‌ها بلند و روزها کوتاه می‌شود و تا اول زمستان ادامه دارد ، اما در بلاد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پایین خط استوا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عکس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شب و روز همیشه یکسان بود ، نموّ و رشد بسیاری از گیاهان و حیوانات، دچار اختلال می‌شد و فصول چهارگانه که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زاویه تابش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ازبین‌می‌رفت و</w:t>
      </w:r>
      <w:bookmarkStart w:id="111" w:name="pg11539_101011"/>
    </w:p>
    <w:p>
      <w:pPr>
        <w:pStyle w:val="BookText"/>
        <w:rPr/>
      </w:pPr>
      <w:bookmarkEnd w:id="111"/>
      <w:r>
        <w:rPr>
          <w:rFonts w:ascii="IRNazanin" w:hAnsi="IRNazanin" w:eastAsia="IRNazanin"/>
          <w:color w:val="111111"/>
          <w:sz w:val="28"/>
          <w:sz w:val="28"/>
          <w:szCs w:val="28"/>
          <w:rtl w:val="true"/>
          <w:lang w:bidi="fa-IR"/>
        </w:rPr>
        <w:t xml:space="preserve">طبعا انسان از فواید اختلاف فصول بی‌بهره می‌ماند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الْحَیَّ مِنَ الْمَیِّتِ وَ تُخْرِجُ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شبیه آن در چندین آیه از قرآن‌مجید به چشم می‌خوردکه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زنده را از مرده و مرده را از زنده بیرون می‌آورد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منظوراز بیرون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پیدایش حیات از موجودات بی‌جان است ، زیرا می‌دانیم آن روز که زمین آماده پذیرش‌حیات شد، موجودات زنده‌از موادّبی‌جان به‌وجودآمدند ، از این گذشته دائما در بدن ما و همه موجودات زنده عالم ، موادّ بی‌جان جزء سلّول‌ها شده ، تبدیل به موجود زنده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مردگان از موجودات زنده ، نیز دائما در مقابل چشم ما مجسّم است </w:t>
      </w:r>
      <w:r>
        <w:rPr>
          <w:rFonts w:eastAsia="IRNazanin" w:cs="IRNazanin"/>
          <w:color w:val="111111"/>
          <w:sz w:val="28"/>
          <w:szCs w:val="28"/>
          <w:rtl w:val="true"/>
          <w:lang w:bidi="fa-IR"/>
        </w:rPr>
        <w:t>.</w:t>
      </w:r>
    </w:p>
    <w:p>
      <w:pPr>
        <w:pStyle w:val="Heading3"/>
        <w:numPr>
          <w:ilvl w:val="2"/>
          <w:numId w:val="1"/>
        </w:numPr>
        <w:rPr/>
      </w:pPr>
      <w:bookmarkStart w:id="112" w:name="__RefHeading___Toc3995498_73709187"/>
      <w:bookmarkStart w:id="113" w:name="_Toc39"/>
      <w:bookmarkEnd w:id="112"/>
      <w:r>
        <w:rPr>
          <w:rtl w:val="true"/>
        </w:rPr>
        <w:t>با دشمنان و افراد گمراه طرح دوستی نریزید</w:t>
      </w:r>
      <w:bookmarkEnd w:id="11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لایَتَّخِذِ الْمُؤْمِنُونَ الْکافِرینَ اَوْلِیاءَ مِنْ دُونِ الْمُؤْمِنینَ وَ مَنْ یَفْعَلْ ذلِکَ فَلَیْسَ مِنَ‌اللّهِ فی شَیْ‌ءٍ اِلاّ اَنْ تَتَّقُوا مِنْهُمْ تُقیةً وَ یُحَذِّرُکُمُ‌اللّهُ نَفْسَهُ وَ اِلَی‌اللّهِ الْمَصیرُ</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باایمان نباید به جای مؤمنان ، کافران را دوست و سرپرست خود انتخاب کنند و هرکس چنین کند، هیچ رابطه‌ای با خدا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او به کلّی از خدا گسسته</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از آن‌ها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هدف‌های مهمّ‌تری تقیّه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معنی دوست و حامی و هم‌پیمان و یار و یاور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زمانی نازل شد که روابطی در میان مسلمانان و مشرکان با یهود و نصاری وجود داشت و چون ادامه این ارتباط ، برای مسلمین زیان‌بار بود ، مسلمانان از این کار نهی شدند ، این آیه در واقع یک درس مهمّ سیاسی اجتماعی به مسلمانان می‌دهدکه بیگانگان را به عنوان دوست و حامی و یار و یاور هرگز نپذیرند و فریب سخنان جذّاب و اظهار محبّت‌های به ظاهر صمیمانه آن‌ها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را نخورند، زیرا ضربه‌های سنگینی که در طول تاریخ برافراد باایمان و با هدف واقع شده، در بسیاری از موارد از این رهگذر بوده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زندگی اجتماعی هرکس نیاز به دوستان و یاورانی دارد ، ولی افراد باایمان باید اولیای‌خودرااز میان افراد باایمان انتخاب کنند و با وجود آنان ، چه‌نیازی‌به کفّار بی‌رحم و ستمگر است و تکیه‌بر وصف ایمان و کفر ، اشاره به این است که این دو از یکدیگر بیگانه و</w:t>
      </w:r>
    </w:p>
    <w:p>
      <w:pPr>
        <w:pStyle w:val="BookText"/>
        <w:rPr/>
      </w:pPr>
      <w:r>
        <w:rPr>
          <w:rFonts w:ascii="IRNazanin" w:hAnsi="IRNazanin" w:eastAsia="IRNazanin"/>
          <w:color w:val="111111"/>
          <w:sz w:val="28"/>
          <w:sz w:val="28"/>
          <w:szCs w:val="28"/>
          <w:rtl w:val="true"/>
          <w:lang w:bidi="fa-IR"/>
        </w:rPr>
        <w:t xml:space="preserve">آشتی ناپذیرند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اللّهِ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بادشمنان خدا پیوند دوستی و همکاری برقرار سازند، ارتباطشان با خداوند و خداپرستان گسسته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به‌عنوان یک‌استثناء از این قانون کلّی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از آن‌ها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تَتَّقُوا مِنْهُمْ تُقیةً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تقیّه‌ای که برای حفظ نیروها و جلوگیری از هدر رفتن قوا و امکانات و سرانجام پیروزی بر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موردی ، جایز است که مسلمانان با افراد بی‌ایمان ، به خاطر حفظ جان خود و مانند آن ابراز دوستی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 هشداری به همه مسلمانان داده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یُحَذِّرُکُمُ اللّهُ نَفْسَهُ وَ اِلَی اللّهِ الْمَصیرُ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جمله، بر مسأله تحریم دوستی با دشمنان خدا تأکید می‌کند، از یک سو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و خشم و غضب خداوند بپرهیزید و از سوی دیگرمی‌فرماید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مخالفت کنید ، بازگشت همه شما به سوی او است و نتیجه اعمال خود را خواهید گرفت </w:t>
      </w:r>
      <w:r>
        <w:rPr>
          <w:rFonts w:eastAsia="IRNazanin" w:cs="IRNazanin"/>
          <w:color w:val="111111"/>
          <w:sz w:val="28"/>
          <w:szCs w:val="28"/>
          <w:rtl w:val="true"/>
          <w:lang w:bidi="fa-IR"/>
        </w:rPr>
        <w:t>» .</w:t>
      </w:r>
      <w:bookmarkStart w:id="114" w:name="pg11539_101014"/>
    </w:p>
    <w:p>
      <w:pPr>
        <w:pStyle w:val="Heading3"/>
        <w:numPr>
          <w:ilvl w:val="2"/>
          <w:numId w:val="1"/>
        </w:numPr>
        <w:rPr/>
      </w:pPr>
      <w:bookmarkStart w:id="115" w:name="__RefHeading___Toc3995500_73709187"/>
      <w:bookmarkStart w:id="116" w:name="_Toc40"/>
      <w:bookmarkEnd w:id="114"/>
      <w:bookmarkEnd w:id="115"/>
      <w:r>
        <w:rPr>
          <w:rtl w:val="true"/>
        </w:rPr>
        <w:t>محبّت واقعی ، این است</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قُلْ‌اِنْ‌کُنْتُمْ تُحِبُّونَ‌اللّهَ فَاتَّبِعُونی یُحْبِبْکُمُ‌اللّهُ وَ یَغْفِرْ لَکُمْ ذُنُوبَکُمْ وَ اللّهُ غَفُورٌ رَحیمٌ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می‌دارید ، از من پیروی کنید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دوست بدارد و گناهانتان را ببخشد و خدا آمرزنده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بودند که دم از دوستی پیامبر اسلام صلی‌الله‌علیه‌و‌آله یا سایر انبیاء می‌زدند ، آیات فوق ، مفهوم دوستی واقعی‌را تبیین‌می‌کند و فرق آن را با محبّت کاذب و دروغین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می‌دارید ، از من پیروی کنید تا خدا شما را دوست بدارد و گناهانتان را ببخشد که خدا آمرزنده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 کُنْتُمْ تُحِبُّونَ اللّهَ فَاتَّبِعُونی یُحْبِبْکُمُ اللّهُ وَ یَغْفِرْ لَکُمْ ذُنُوبَکُمْ وَ اللّهُ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محبّت ، تنها یک علاقه قلبی ضعیف و خالی از هرگونه اثر نیست ، بلکه باید آثار آن در عمل انسان منعکس باشد ، کسی که مدّعی عشق و علاقه به پروردگار است ، نخستین نشانه‌اش این است که از پیامبر و فرستاده او پیروی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 یک اثر طبیعی محبّت است که انسان را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خواسته‌های او می‌کشاند ، البتّه ممکن است محبّت‌های</w:t>
      </w:r>
    </w:p>
    <w:p>
      <w:pPr>
        <w:pStyle w:val="BookText"/>
        <w:rPr/>
      </w:pPr>
      <w:r>
        <w:rPr>
          <w:rFonts w:ascii="IRNazanin" w:hAnsi="IRNazanin" w:eastAsia="IRNazanin"/>
          <w:color w:val="111111"/>
          <w:sz w:val="28"/>
          <w:sz w:val="28"/>
          <w:szCs w:val="28"/>
          <w:rtl w:val="true"/>
          <w:lang w:bidi="fa-IR"/>
        </w:rPr>
        <w:t xml:space="preserve">ضعیفی یافت شود که شعاع آن ، از قلب به بیرون نیفتد ، اما این‌گونه محبّت‌ها به قدری ناچیز است که نمی‌توان نام محبّت بر آن گذاشت ، یک محبّت اساسی ، حتما آثار عملی دارد ، حتما دارنده آن را با محبوب پیوند می‌دهد و در مسیر خواست‌های او به تلاش پرثمر وامی‌دارد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سر تا پا آلوده گناهند ، با این حال قلب خود را مملو از عشق خدا ، پیامبر صلی‌الله‌علیه‌و‌آله ، امیر مؤمنان و پیشوایان بزرگ می‌دانند و یا عقیده دارند که ایمان و عشق و محبّت ، تنها به قلب است و ارتباطی با عمل ندارد ، از منطق اسلام به کلی بیگانه‌اند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اَطیعُوا اللّهَ وَ الرَّسُولَ فَاِنْ تَوَلَّوْا فَاِنَّ اللّهَ لا یُحِبُّ الْکافِرینَ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و اگر سرپیچی کنید ، خداوند کافران را</w:t>
      </w:r>
    </w:p>
    <w:p>
      <w:pPr>
        <w:pStyle w:val="BookText"/>
        <w:rPr/>
      </w:pPr>
      <w:r>
        <w:rPr>
          <w:rFonts w:ascii="IRNazanin" w:hAnsi="IRNazanin" w:eastAsia="IRNazanin"/>
          <w:color w:val="111111"/>
          <w:sz w:val="28"/>
          <w:sz w:val="28"/>
          <w:szCs w:val="28"/>
          <w:rtl w:val="true"/>
          <w:lang w:bidi="fa-IR"/>
        </w:rPr>
        <w:t xml:space="preserve">دوست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بحثی را که در آیه قبل آمده بود ، تعقیب کرده ،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و فرستاده او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اَطیعُوا اللّهَ وَ اَطیعُوا الرَّسُولَ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چون شما مدّعی محبّت او هستید ، باید با اطاعت از فرمان او و پیامبرش این محبّت را عملاً اثبات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سرپیچی کنند ، خداوند کافران را دوست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تَوَلَّوْا فَاِنَّ اللّهَ لا یُحِبُّ الْکافِرینَ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سرپیچی‌آن‌ها نشان‌می‌دهدکه محبّت‌خدارا ندارند ، بنابراین خدا هم آن‌ها را دوست ندارد، زیرا محبّت یک طرفه، بی‌معنی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 اَطیعُوا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اطاعت خدا و پیامبر صلی‌الله‌علیه‌و‌آله از هم جدا نیستند ، به همین دلیل در آیه قبل تنها سخن از پیروی و اطاعت پیامبر صلی‌الله‌علیه‌و‌آله بود و در این‌جا سخن از هردو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رَبّی وَ رَبُّکُمْ فَاعْبُدُوهُ هذا صِراطٌ مُسْتَقیمٌ</w:t>
      </w:r>
    </w:p>
    <w:p>
      <w:pPr>
        <w:pStyle w:val="BookText"/>
        <w:rPr/>
      </w:pPr>
      <w:r>
        <w:rPr>
          <w:rFonts w:ascii="IRNazanin" w:hAnsi="IRNazanin" w:eastAsia="IRNazanin"/>
          <w:color w:val="111111"/>
          <w:sz w:val="28"/>
          <w:sz w:val="28"/>
          <w:szCs w:val="28"/>
          <w:rtl w:val="true"/>
          <w:lang w:bidi="fa-IR"/>
        </w:rPr>
        <w:t xml:space="preserve">خداوند ، پروردگار من و شما است ، او را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چیز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از زبان حضرت مسیح برای رفع هرگونه ابهام و اشتباه و برای این‌که تولّد استثنایی او را دست‌آویزی برای الوهیّت او قرار ندهند ، چنین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خداوند پروردگار من و پروردگار شما است ، پس او را پرستش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چیز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توحید و یکتاپرستی ، نه راه شرک و دوگانه و چندگانه‌پرستی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رَبّی وَ رَبُّکُمْ فَاعْبُدُوهُ هذا صِراطٌ مُسْتَقیمٌ</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قرآن نیز کرارا آمده که ؛ حضرت مسیح روی مسأله عبودیّت و بندگی خود در پیشگاه خدا ، تکیه می‌فرمود و 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خلاف آن‌چه در انجیل‌های تحریف‌یافته کنونی که از زبان مسیح نقل شده که او غالبا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خدا به کار می‌برد ، قرآن مجید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از او نقل می‌کند که دلیلی است بر نهایت توجّه او نسبت به مبارزه با شرک و یا دعوی الوهیّت حضرت مسیح و لذا تا زمانی که حضرت مسیح در میان مردم بود ، هیچ کسی جرأت پیدانکرداو را یکی‌از خدایان معرفی کند و حتی آثار تعلیمات مسیح در زمینه توحید ، به منحرفان اجازه‌نداد که تا دو قرن بعد از او نیز ، عقاید شرک‌آلود خود را ظاهر سازند و به اعتراف محققّان مسیحی ، مسأله تثلیث و اعتقاد به خدایان سه‌گانه ، از قرن سوم میلادی پیدا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بیشتر در این زمینه در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درج گردیده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امَنّا بِما اَنْزَلْتَ وَ اتَّبَعْنَا الرَّسُولَ فَاکْتُبْنا مَعَ الشّاهِدینَ</w:t>
      </w:r>
    </w:p>
    <w:p>
      <w:pPr>
        <w:pStyle w:val="BookText"/>
        <w:rPr/>
      </w:pPr>
      <w:r>
        <w:rPr>
          <w:rFonts w:ascii="IRNazanin" w:hAnsi="IRNazanin" w:eastAsia="IRNazanin"/>
          <w:color w:val="111111"/>
          <w:sz w:val="28"/>
          <w:sz w:val="28"/>
          <w:szCs w:val="28"/>
          <w:rtl w:val="true"/>
          <w:lang w:bidi="fa-IR"/>
        </w:rPr>
        <w:t xml:space="preserve">پروردگارا ، به آن‌چه نازل کرده‌ای ،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نخست ایمان خود را به آن‌چه نازل شده بود ، اظهار داشتند ، ولی چون ایمان به تنهایی کافی نبود ، مسأله عمل به دستورهای آسمانی و پیروی از مسیح را که گواه زنده ایمان راسخ آن‌ها بود، پیش آوردند، زیرا هنگامی که ایمان در روح و جان‌انسان رسوخ کند ، حتما</w:t>
      </w:r>
      <w:bookmarkStart w:id="117" w:name="pg11539_101018"/>
    </w:p>
    <w:p>
      <w:pPr>
        <w:pStyle w:val="BookText"/>
        <w:rPr/>
      </w:pPr>
      <w:bookmarkEnd w:id="117"/>
      <w:r>
        <w:rPr>
          <w:rFonts w:ascii="IRNazanin" w:hAnsi="IRNazanin" w:eastAsia="IRNazanin"/>
          <w:color w:val="111111"/>
          <w:sz w:val="28"/>
          <w:sz w:val="28"/>
          <w:szCs w:val="28"/>
          <w:rtl w:val="true"/>
          <w:lang w:bidi="fa-IR"/>
        </w:rPr>
        <w:t xml:space="preserve">در عمل او انعکاس می‌یابد و بدون عمل ممکن است تنها یک ایمان پنداری باشد نه واقعی و سپس از خدا تقاضا کردند نام آن‌ها را در زمره شاهدان و گواهان که در این جهان ، مقام رهبری امّت‌ها را دارند و در جهان دیگر مقام شفاعت و گواهی بر اعمال را، ثبت نماید </w:t>
      </w:r>
      <w:r>
        <w:rPr>
          <w:rFonts w:eastAsia="IRNazanin" w:cs="IRNazanin"/>
          <w:color w:val="111111"/>
          <w:sz w:val="28"/>
          <w:szCs w:val="28"/>
          <w:rtl w:val="true"/>
          <w:lang w:bidi="fa-IR"/>
        </w:rPr>
        <w:t>.</w:t>
      </w:r>
    </w:p>
    <w:p>
      <w:pPr>
        <w:pStyle w:val="Heading3"/>
        <w:numPr>
          <w:ilvl w:val="2"/>
          <w:numId w:val="1"/>
        </w:numPr>
        <w:rPr/>
      </w:pPr>
      <w:bookmarkStart w:id="118" w:name="__RefHeading___Toc3995502_73709187"/>
      <w:bookmarkStart w:id="119" w:name="_Toc41"/>
      <w:bookmarkEnd w:id="118"/>
      <w:r>
        <w:rPr>
          <w:rtl w:val="true"/>
        </w:rPr>
        <w:t>بازگشت مسیح به سوی خداوند</w:t>
      </w:r>
      <w:bookmarkEnd w:id="119"/>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اللّهُ یا عیسی اِنّی مُتَوَفّیکَ وَ رافِعُکَ اِلَیَّ وَ مُطَهِّرُکَ مِنَ‌الَّذینَ کَفَرُوا وَ جاعِلُ الَّذینَ اتَّبَعُوکَ فَوْقَ الَّذینَ کَفَرُوا اِلی یَوْمِ الْقِیامَةِ ثُمَّ اِلَیَّ مَرْجِعُکُمْ فَاَحْکُمُ بَیْنَکُمْ فیما کُنْتُمْ فیهِ تَخْتَلِفُونَ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به عیسی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برمی‌گیرم و به سوی خود، بالا می‌برم و تو را از کسانی که کافرشدند، پاک‌می‌سازم و کسانی‌راکه از تو پیروی کردند، تا روز رستاخیز برتر از کسانی که کافر شدند ، قرار می‌دهم، سپس بازگشت شما به سوی من است و در میان شما ، در آن‌چه اختلاف داشتید ، داوری می‌کنم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همچنان ادامه آیات مربوط به زندگی مسیح است ، معروف در میان مفسّران اهل اسلام ، به استناد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این است که مسیح هرگز کشته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توطئه‌ای که یهود با همکاری بعضی از مسیحیان خیانتکار برای او چیده بودند ، رهایی</w:t>
      </w:r>
    </w:p>
    <w:p>
      <w:pPr>
        <w:pStyle w:val="BookText"/>
        <w:rPr/>
      </w:pP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به آسمان برد ، هرچند مسیحیان طبق انجیل‌های موجود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کشته شد و دفن گردید و سپس از میان مردگان برخاست و مدّت کوتاهی در زمین بود و بعد به آسمان صعود کرد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فوق ناظر به همین معنی است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به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برمی‌گیرم و به سوی خود بالا می‌برم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قالَ اللّهُ یا عیسی اِنّی مُتَوَفّیکَ وَ رافِعُکَ 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از دست رفتن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تکمیل کردن چیزی است و این‌که عمل به عهد و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 خاطر تکمیل کردن و به انجام رسانیدن آن است و نیز به همین دلیل اگر کسی طلب خود را به‌طور کامل ازدیگری بگیرد ، عرب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خود را به طور کامل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قرآن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گرفتن به طور مکرر به کار رفته است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یَتَوَفّیکُمْ بِاللَّیْلِ وَ یَعْلَمُ ما جَرَحْتُمْ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روح شما را در شب می‌گیرد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روز انجام می‌دهید ، آگاه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مسأله خواب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ذکر شده ، همین معنی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و آیات دیگر قرآن نیز آمده است ، درست است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مرگ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مرده است ، ولی حتّی در این‌گونه موارد نیز حقیقتا به معنی مرگ نیست ، بلکه به معنی تحویل گرفتن روح می‌باشد و اصولاً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مرگ نیفتاده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جدا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 معنی آیه مورد بحث روشن می‌شود که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عیسی ، تو را برمی‌گیرم و به سوی خود بالا می‌برم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از کسانی که کافر شدند ، پاک می‌سازم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مُطَهِّرُکَ مِنَ‌الَّذینَ کَفَرُوا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این پاکیزگی ، یا نجات او از چنگال افراد پلید و بی‌ایمان است و یا از تهمت‌های ناروا و توطئه‌های ناجوانمردانه که در سایه</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پیروزی‌آیین او حاصل شد، همان‌گونه که در مورد پیامبر اسلام صلی‌الله‌علیه‌و‌آله در سوره فتح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فَتَحْنا لَکَ فَتْحا مُبینا لِیَغْفِرَ لَکَ اللّهُ ما تَقَدَّمَ مِنْ ذَنْبِکَ وَ 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پیروزی آشکاری فراهم ساختیم تا خداوند گناهان گذشته و آینده تو را ببخشد </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گناهانی که به تو در گذشته نسبت می‌دادند و زمینه آن را برای آینده نیز فراهم ساخته بودند ، پاک سازد </w:t>
      </w:r>
      <w:r>
        <w:rPr>
          <w:rFonts w:eastAsia="IRNazanin" w:cs="IRNazanin"/>
          <w:color w:val="111111"/>
          <w:sz w:val="28"/>
          <w:szCs w:val="28"/>
          <w:rtl w:val="true"/>
          <w:lang w:bidi="fa-IR"/>
        </w:rPr>
        <w:t>.</w:t>
      </w:r>
      <w:bookmarkStart w:id="120" w:name="pg11539_101021"/>
    </w:p>
    <w:p>
      <w:pPr>
        <w:pStyle w:val="BookText"/>
        <w:rPr/>
      </w:pPr>
      <w:bookmarkEnd w:id="120"/>
      <w:r>
        <w:rPr>
          <w:rFonts w:ascii="IRNazanin" w:hAnsi="IRNazanin" w:eastAsia="IRNazanin"/>
          <w:color w:val="111111"/>
          <w:sz w:val="28"/>
          <w:sz w:val="28"/>
          <w:szCs w:val="28"/>
          <w:rtl w:val="true"/>
          <w:lang w:bidi="fa-IR"/>
        </w:rPr>
        <w:t xml:space="preserve">ونیز ممکن است منظور از پاک‌ساختن‌او،بیرون‌بردن‌مسیح از آن محیط آلوده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پیروان تو را تا روز رستاخیز بر کافران برتری می‌دهیم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جاعِلُ الَّذینَ اتَّبَعُوکَ فَوْقَ الَّذینَ کَفَرُوا اِلی یَوْمِ 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بشارتی است که خدا به مسیح و پیروان او داد تا مایه دلگرمی آنان در مسیری که انتخاب کرده بودند ،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آیات اعجازآمیز و از پیش‌گویی‌ها و اخبار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غیبی قرآن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مسیح همواره بر یهود که مخالف مسیح بودند ، برتری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کنونی ، این حقیقت را با چشم خود می‌بینیم که یهود و صهیونیست‌ها بدون وابستگی و اتّکاء به مسیحیان ، حتّی یک روز نمی‌توانند به حیات سیاسی و اجتماعی خود ادامه دهند ، روشن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جماعتی از یهود می‌باشند که به مسیح کافرشدند </w:t>
      </w:r>
      <w:r>
        <w:rPr>
          <w:rFonts w:eastAsia="IRNazanin" w:cs="IRNazanin"/>
          <w:color w:val="111111"/>
          <w:sz w:val="28"/>
          <w:szCs w:val="28"/>
          <w:rtl w:val="true"/>
          <w:lang w:bidi="fa-IR"/>
        </w:rPr>
        <w:t>.</w:t>
      </w:r>
    </w:p>
    <w:p>
      <w:pPr>
        <w:pStyle w:val="Heading3"/>
        <w:numPr>
          <w:ilvl w:val="2"/>
          <w:numId w:val="1"/>
        </w:numPr>
        <w:rPr/>
      </w:pPr>
      <w:bookmarkStart w:id="121" w:name="__RefHeading___Toc3995504_73709187"/>
      <w:bookmarkStart w:id="122" w:name="_Toc42"/>
      <w:bookmarkEnd w:id="121"/>
      <w:r>
        <w:rPr>
          <w:rtl w:val="true"/>
        </w:rPr>
        <w:t>آیا آیین مسیح تا پایان جهان باقی خواهد بود ؟</w:t>
      </w:r>
      <w:bookmarkEnd w:id="1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سؤالی پیش‌می‌آید که ؛ طبق این آیه ، یهود و نصاری تا دامنه قیامت در جهان خواهند بود و همواره این‌دو مذهب به زندگی خود ادامه خواهند داد ، با این‌که در اخبار و روایات مربوط به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او همه ادیان را زیر نفوذ خود درمی‌آورد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از دقّت در روایات مزبور روشن می‌شود ، زیرا در</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مربوط به ظهور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 هیچ خانه‌ای در شهر و بیابان نمی‌ماند ، مگر این‌که توحید در آن نفوذ می‌کند ، یعنی اسلام به صورت یک آیین رسمی همه جهان را فرا خواهد گرفت و حکومت به صورت یک حکومت اسلامی درمی‌آید و غیر از قوانین اسلام ، چیزی بر جهان حکومت نخواهد داشت ولی هیچ مانعی ندارد که اقلیّتی از یهود و نصاری ، در پناه حکومت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می‌دانیم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روی اجبار به اسلام نمی‌کشاند ، بلکه با منطق پیش می‌رود و توسّل او به قدرت و نیروی نظامی برای بسط عدالت و برانداختن حکومت‌های ظلم و قرار دادن جهان در زیر پرچم عدالت اسلام است ، نه برای اجبار به پذیرفتن این آیین وگرنه آزادی و اختیار مفهومی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ماجاءَکَ مِنَ الْعِلْمِ فَقُلْ تَعالَوْا نَدْعُ اَبْناءَنا وَ اَبْناءَکُمْ وَ نِساءَنا وَ نِساءَکُمْ وَ اَنْفُسَنا وَ اَنْفُسَکُمْ ثُمَّ نَبْتَهِلْ فَنَجْعَلْ لَعْنَتَ اللّهِ عَلَی‌الْکاذِبینَ</w:t>
      </w:r>
      <w:bookmarkStart w:id="123" w:name="pg11539_101023"/>
    </w:p>
    <w:p>
      <w:pPr>
        <w:pStyle w:val="BookText"/>
        <w:rPr/>
      </w:pPr>
      <w:bookmarkEnd w:id="123"/>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خود را دعوت کنیم ، شما هم فرزندان خود را ، ما زنان خویش را دعوت نماییم ، شما هم زنان خود را ، ما از نفوس خود دعوت کنیم ، شما هم از نفوس خود، آن‌گاه مباهله کنیم و لعنت خدا را بر دروغگویان قرار دهیم </w:t>
      </w:r>
      <w:r>
        <w:rPr>
          <w:rFonts w:eastAsia="IRNazanin" w:cs="IRNazanin"/>
          <w:color w:val="111111"/>
          <w:sz w:val="28"/>
          <w:szCs w:val="28"/>
          <w:rtl w:val="true"/>
          <w:lang w:bidi="fa-IR"/>
        </w:rPr>
        <w:t>.</w:t>
      </w:r>
    </w:p>
    <w:p>
      <w:pPr>
        <w:pStyle w:val="Heading3"/>
        <w:numPr>
          <w:ilvl w:val="2"/>
          <w:numId w:val="1"/>
        </w:numPr>
        <w:rPr/>
      </w:pPr>
      <w:bookmarkStart w:id="124" w:name="__RefHeading___Toc3995506_73709187"/>
      <w:bookmarkStart w:id="125" w:name="_Toc43"/>
      <w:bookmarkEnd w:id="124"/>
      <w:r>
        <w:rPr>
          <w:rtl w:val="true"/>
        </w:rPr>
        <w:t>شأن نزول</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رها کردن و قید و بند را از چیزی‌برداشتن‌است و به همین جهت هنگامی که حیوانی را به حال</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واگذارند و پستان‌آن‌را در کیسه قرارندهند تانوزادش بتواندبه‌آزادی شیر بنوشد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به معنی تضرع و واگذاری کار به خدا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را گاهی به معنی هلاکت و لعن و دوری از خدا گرفته‌اند ، نیز به خاطر این است که رها کردن و واگذار کردن بنده به‌حال خود این نتایج را به‌دنبال می‌آورد، این‌بود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ریشه لغت ، و از نظر مفهوم متداول که از آیه فوق گرفته شده ، به معنی نفرین کردن دو نفر به یکدیگر است ، بدین‌ترتیب که افرادی که باهم گفتگو درباره یک مسأله مهمّ مذهبی دارند ، در یک‌جا جمع شوند و به درگاه خدا تضرّع</w:t>
      </w:r>
    </w:p>
    <w:p>
      <w:pPr>
        <w:pStyle w:val="BookText"/>
        <w:rPr/>
      </w:pPr>
      <w:r>
        <w:rPr>
          <w:rFonts w:ascii="IRNazanin" w:hAnsi="IRNazanin" w:eastAsia="IRNazanin"/>
          <w:color w:val="111111"/>
          <w:sz w:val="28"/>
          <w:sz w:val="28"/>
          <w:szCs w:val="28"/>
          <w:rtl w:val="true"/>
          <w:lang w:bidi="fa-IR"/>
        </w:rPr>
        <w:t xml:space="preserve">کنند و از او بخواهند که دروغگو را رسوا سازد و مجازات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که این آیه و آیات قبل از آن درباره هیأت نجرانی مرکب از عاقب و سیّد و گروهی‌که با آن‌ها بودند ، نازل شده است ، آن‌ها خدمت پیامبر صلی‌الله‌علیه‌و‌آله رسیدند و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هرگز دیده‌ای فرزندی بدون پدر متولّدشود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عیسی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هنگامی که پیامبر صلی‌الله‌علیه‌و‌آله آن‌ها را به مباهله دعوت کرد ، آن‌ها تا فردای آن‌روز ازحضرتش مهلت خواستند و پس از مراجعه به شخصیّت‌های نجران ، اسقف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فردا به محمد صلی‌الله‌علیه‌و‌آله نگاه کنید ، اگر با فرزندان و خانواده‌اش برای مباهله آمد، از مباهله بااو بترسید و اگر بایارانش آمد ، با او مباهله کنید ، زیرا چیزی در بساط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فردا که شد ، پیامبر صلی‌الله‌علیه‌و‌آله آمد در حالی که دست علیّ بن ابی طالب را گرفته بود و حسن و حسین علیهماالسلام در پیش روی او راه می‌رفتند و فاطمه علیهاالسلام پشت سرش بود ، نصاری نیز بیرون آمدند در حالی که اسقف آن‌ها پیشاپیششان بود ، هنگامی که نگاه کرد پیامبر صلی‌الله‌علیه‌و‌آله با آن‌چند نفر آمدند ، درباره آن‌ها سؤال کرد ،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پسرعمو و داماد او و محبوب‌ترین خلق خدا نزد او است و این دو پسر، فرزندان دختر او از علی هستند و آن بانوی جوان دخترش‌فاطمه علیهاالسلام است که‌عزیزترین مردم نزد او و نزدیک‌ترین افراد به قلب او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به اسقف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مباهله قدم پیش گذار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من مردی را می‌بینم که نسبت به مباهله با کمال جرأت اقدام می‌کند و من می‌ترسم راستگو باشد و اگر راستگو باشد ، به خدا یک سال بر ما نمی‌گذرد ، در حالی که در تمام دنیا یک نصرانی که آب بنوشد ، وجودنداشته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اسقف به پیامبر اسلام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ابوالقاسم ، ما با تو مباهله نمی‌کنیم ، بلکه مصالحه می‌کنیم ، با ما مصالحه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با آن‌ها مصالحه کردکه دوهزار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یک‌قواره پارچه خوب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قیمت هر حلّه ، چهل درهم باشد و عاریت دادن سی دست زره و سی شاخه نیزه و سی رأس اسب ، در صورتی که در سرزمین یمن ، توطئه‌ای برای مسلمانان رخ دهد و پیامبر صلی‌الله‌علیه‌و‌آله ضامن این عاریت‌ها خواهد بود، تا آن را بازگرداند و عهدنامه‌ای در این زمینه نوشته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آمده است که اسقف مسیحیان 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صورت‌هایی‌را می‌بینم که اگر از خداوند تقاضا کنند ، کوه‌ها را از جا برکند ، چنین خواهد کرد ، هرگز با آن‌ها مباهله نکنید که هلاک خواهید شد و یک نصرانی تا روز قیامت بر صفحه زمین نخواهد ماند </w:t>
      </w:r>
      <w:r>
        <w:rPr>
          <w:rFonts w:eastAsia="IRNazanin" w:cs="IRNazanin"/>
          <w:color w:val="111111"/>
          <w:sz w:val="28"/>
          <w:szCs w:val="28"/>
          <w:rtl w:val="true"/>
          <w:lang w:bidi="fa-IR"/>
        </w:rPr>
        <w:t>» .</w:t>
      </w:r>
      <w:bookmarkStart w:id="126" w:name="pg11539_101026"/>
    </w:p>
    <w:p>
      <w:pPr>
        <w:pStyle w:val="Heading3"/>
        <w:numPr>
          <w:ilvl w:val="2"/>
          <w:numId w:val="1"/>
        </w:numPr>
        <w:rPr/>
      </w:pPr>
      <w:bookmarkStart w:id="127" w:name="__RefHeading___Toc3995508_73709187"/>
      <w:bookmarkStart w:id="128" w:name="_Toc44"/>
      <w:bookmarkEnd w:id="126"/>
      <w:bookmarkEnd w:id="127"/>
      <w:r>
        <w:rPr>
          <w:rtl w:val="true"/>
        </w:rPr>
        <w:t>مباهله با مسیحیان نجران</w:t>
      </w:r>
      <w:bookmarkEnd w:id="128"/>
    </w:p>
    <w:p>
      <w:pPr>
        <w:pStyle w:val="BookText"/>
        <w:rPr/>
      </w:pPr>
      <w:r>
        <w:rPr>
          <w:rFonts w:ascii="IRNazanin" w:hAnsi="IRNazanin" w:eastAsia="IRNazanin"/>
          <w:color w:val="111111"/>
          <w:sz w:val="28"/>
          <w:sz w:val="28"/>
          <w:szCs w:val="28"/>
          <w:rtl w:val="true"/>
          <w:lang w:bidi="fa-IR"/>
        </w:rPr>
        <w:t>در روایات اسلامی وارد شده ؛ هنگامی که پای مباهله به میان آمد ، نمایندگان مسیحیان نجران ، از پیامبر صلی‌الله‌علیه‌و‌آله مهلت خواستند تا در این‌باره بیندیشند و با بزرگان خود به شور بنشینند ، نتیجه مشاوره آن‌ها که از یک نکته روان‌شناسی سرچشمه می‌گرفت ، این بود که ؛ به نفرات خود دستور دادند اگر مشاهده کردیدکه محمد صلی‌الله‌علیه‌و‌آله با سروصدا و جمعیت و جار و جنجال به مباهله آمد، با او مباهله کنید و نترسید، زیرا حقیقتی در کار او نیست که متوسّل به جار و جنجال شده است و اگر با نفرات بسیار محدودی از خاصّان نزدیک و فرزندان خردسالش به</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میعادگاه آمد ، بدانید که او پیامبر خدا است و از مباهله با او بپرهیزید که خطرناک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آن‌هابرطبق‌قرار قبلی‌به میعادگاه‌رفتند، ناگاه‌دیدندکه پیامبر صلی‌الله‌علیه‌و‌آله فرزندانش حسن و حسین علیهماالسلام را در پیش رو دارد و علی و فاطمه علیهاالسلام همراه او هستند و به آن‌ها سفارش می‌کند، هرگاه من دعا کردم ،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 مسیحیان هنگامی که این صحنه را مشاهده کردند ، سخت به وحشت افتادند و از اقدام به مباهله خودداری کرده ،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دردادند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اهل تسنّن است ، در ذیل</w:t>
      </w:r>
      <w:bookmarkStart w:id="129" w:name="pg11539_101027"/>
    </w:p>
    <w:p>
      <w:pPr>
        <w:pStyle w:val="BookText"/>
        <w:rPr/>
      </w:pPr>
      <w:bookmarkEnd w:id="129"/>
      <w:r>
        <w:rPr>
          <w:rFonts w:ascii="IRNazanin" w:hAnsi="IRNazanin" w:eastAsia="IRNazanin"/>
          <w:color w:val="111111"/>
          <w:sz w:val="28"/>
          <w:sz w:val="28"/>
          <w:szCs w:val="28"/>
          <w:rtl w:val="true"/>
          <w:lang w:bidi="fa-IR"/>
        </w:rPr>
        <w:t xml:space="preserve">آیه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 قوی‌ترین دلیلی است که فضیلت اهل کساء را ثابت می‌کند </w:t>
      </w:r>
      <w:r>
        <w:rPr>
          <w:rFonts w:eastAsia="IRNazanin" w:cs="IRNazanin"/>
          <w:color w:val="111111"/>
          <w:sz w:val="28"/>
          <w:szCs w:val="28"/>
          <w:rtl w:val="true"/>
          <w:lang w:bidi="fa-IR"/>
        </w:rPr>
        <w:t>» .</w:t>
      </w:r>
    </w:p>
    <w:p>
      <w:pPr>
        <w:pStyle w:val="Heading3"/>
        <w:numPr>
          <w:ilvl w:val="2"/>
          <w:numId w:val="1"/>
        </w:numPr>
        <w:rPr/>
      </w:pPr>
      <w:bookmarkStart w:id="130" w:name="__RefHeading___Toc3995510_73709187"/>
      <w:bookmarkStart w:id="131" w:name="_Toc45"/>
      <w:bookmarkEnd w:id="130"/>
      <w:r>
        <w:rPr>
          <w:rtl w:val="true"/>
        </w:rPr>
        <w:t>آیا مباهله یک حکم عمومی است ؟</w:t>
      </w:r>
      <w:bookmarkEnd w:id="131"/>
    </w:p>
    <w:p>
      <w:pPr>
        <w:pStyle w:val="BookText"/>
        <w:rPr/>
      </w:pPr>
      <w:r>
        <w:rPr>
          <w:rFonts w:ascii="IRNazanin" w:hAnsi="IRNazanin" w:eastAsia="IRNazanin"/>
          <w:color w:val="111111"/>
          <w:sz w:val="28"/>
          <w:sz w:val="28"/>
          <w:szCs w:val="28"/>
          <w:rtl w:val="true"/>
          <w:lang w:bidi="fa-IR"/>
        </w:rPr>
        <w:t>شکّی نیست که آیه فوق یک دستور کلّی برای دعوت به مباهله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مسلمانان نمی‌دهد ، بلکه روی سخن در آن تنها به پیامبر اسلام صلی‌الله‌علیه‌و‌آله است ، ولی این موضوع مانع از آن نخواهد بود که مباهله در برابر مخالفان یک حکم عمومی باشد و افراد باایمان که از تقوا و خداپرستی کامل برخوردارند ، هنگامی که استدلالات آن‌ها دربرابر دشمنان‌بر اثر لجاجت به جایی نرسد ، از آن‌ها دعوت به مباهله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منابع اسلامی نقل شده ، نیز عمومیّت این حکم استفاده‌می‌شود؛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حدیثی از امام صادق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سخنان حقّ شما را مخالفان نپذیرفتند ، آن‌ها را به مباهله دعوت کنید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مباهله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سه روز اصلاح اخلاقی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بگیر و غسل کن و با کسی که می‌خواهی مباهله کنی ، به صحرا برو ، سپس انگشتان دست راستت را در انگشتان راست او بیفکن و از خودت آغاز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 تو پروردگار آسمان‌های هفت‌گانه و زمین‌های هفت‌گانه و آگاه از اسرار نهان هستی و رحمان و رحیمی ، اگر مخالف من</w:t>
      </w:r>
      <w:bookmarkStart w:id="132" w:name="pg11539_101028"/>
    </w:p>
    <w:p>
      <w:pPr>
        <w:pStyle w:val="BookText"/>
        <w:rPr/>
      </w:pPr>
      <w:bookmarkEnd w:id="132"/>
      <w:r>
        <w:rPr>
          <w:rFonts w:ascii="IRNazanin" w:hAnsi="IRNazanin" w:eastAsia="IRNazanin"/>
          <w:color w:val="111111"/>
          <w:sz w:val="28"/>
          <w:sz w:val="28"/>
          <w:szCs w:val="28"/>
          <w:rtl w:val="true"/>
          <w:lang w:bidi="fa-IR"/>
        </w:rPr>
        <w:t xml:space="preserve">حقّی را انکار کرده و ادّعای باطلی دارد ، بلایی از آسمان بر او بفرست و او را به عذاب دردناکی مبتلا ساز و بعد بار دیگر این دعا را تکرار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حقّ را انکار کرده و ادّعای باطلی می‌کند ، بلایی از آسمان بر او بفرست و او را به عذابی مبتلا کن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نخواهد گذشت که نتیجه این دعا آشکار خواهدشد ، به خدا سوگند که هرگز نیافتم کسی‌را که حاضر باشد این‌چنین با من مباهله کند </w:t>
      </w:r>
      <w:r>
        <w:rPr>
          <w:rFonts w:eastAsia="IRNazanin" w:cs="IRNazanin"/>
          <w:color w:val="111111"/>
          <w:sz w:val="28"/>
          <w:szCs w:val="28"/>
          <w:rtl w:val="true"/>
          <w:lang w:bidi="fa-IR"/>
        </w:rPr>
        <w:t>» .</w:t>
      </w:r>
    </w:p>
    <w:p>
      <w:pPr>
        <w:pStyle w:val="Heading3"/>
        <w:numPr>
          <w:ilvl w:val="2"/>
          <w:numId w:val="1"/>
        </w:numPr>
        <w:rPr/>
      </w:pPr>
      <w:bookmarkStart w:id="133" w:name="__RefHeading___Toc3995512_73709187"/>
      <w:bookmarkStart w:id="134" w:name="_Toc46"/>
      <w:bookmarkEnd w:id="133"/>
      <w:r>
        <w:rPr>
          <w:rtl w:val="true"/>
        </w:rPr>
        <w:t>دعوت به سوی وحدت</w:t>
      </w:r>
      <w:bookmarkEnd w:id="134"/>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یااَهْلَ‌الْکِتابِ تَعالَوْا اِلیکَلِمَةٍ سَواءٍبَیْنَنا وَ بَیْنَکُمْ اَلاّ نَعْبُدَ اِلاَّ اللّهَ وَ لا نُشْرِکَ بِهِ شَیْئا وَ لا یَتَّخِذَ بَعْضُنا بَعْضااَرْبابا مِنْ دُونِ‌اللّهِ فَاِنْ تَوَلَّوْا فَقُولُوا اشْهَدُوا بِاَنّا مُسْلِمُونَ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 بیایید به سوی سخنی که میان ما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شما یکسان است، که جزخداوند یگانه‌را نپرستیم و چیزی را همتای او قرار ندهیم و بعضی از ما ، بعضی دیگر غیر ازخدای یگانه به‌خدایی نپذیرید،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زنند،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ما مسلمانیم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بااین طرز استدلال به ما می‌آموزد ، اگر کسانی حاضر نبودند در تمام اهداف مقدس با شما همکاری کنند ، بکوشید لااقلّ در اهداف مهمّ مشترک ، همکاری آن‌ها را جلب کنید و آن را پایه‌ای</w:t>
      </w:r>
      <w:bookmarkStart w:id="135" w:name="pg11539_101029"/>
    </w:p>
    <w:p>
      <w:pPr>
        <w:pStyle w:val="BookText"/>
        <w:rPr/>
      </w:pPr>
      <w:bookmarkEnd w:id="135"/>
      <w:r>
        <w:rPr>
          <w:rFonts w:ascii="IRNazanin" w:hAnsi="IRNazanin" w:eastAsia="IRNazanin"/>
          <w:color w:val="111111"/>
          <w:sz w:val="28"/>
          <w:sz w:val="28"/>
          <w:szCs w:val="28"/>
          <w:rtl w:val="true"/>
          <w:lang w:bidi="fa-IR"/>
        </w:rPr>
        <w:t xml:space="preserve">برای پیش برد اهداف مقدّستان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یک‌ندای وحدت دربرابر تمام‌مذاهب آسمانی‌است، به مسیحیان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حتّی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خدایان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توحید ندارد و لذا قائل به وحدت در تثلیث می‌باشید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یهود در عین سخنان شرک‌آمیز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پنداشتند ، مدّعی توحید بوده و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به همه آن‌ها اعلام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در اصل توحید مشترک هستیم ، بیایید دست به دست هم داده ، این اصل مشترک را بدون هیچ پیرایه‌ای زنده کنیم واز تفسیرهای نابه‌جا که نتیجه آن ، شرک و دوری از توحید خالص است ، خودداری نماییم </w:t>
      </w:r>
      <w:r>
        <w:rPr>
          <w:rFonts w:eastAsia="IRNazanin" w:cs="IRNazanin"/>
          <w:color w:val="111111"/>
          <w:sz w:val="28"/>
          <w:szCs w:val="28"/>
          <w:rtl w:val="true"/>
          <w:lang w:bidi="fa-IR"/>
        </w:rPr>
        <w:t>.</w:t>
      </w:r>
    </w:p>
    <w:p>
      <w:pPr>
        <w:pStyle w:val="Heading3"/>
        <w:numPr>
          <w:ilvl w:val="2"/>
          <w:numId w:val="1"/>
        </w:numPr>
        <w:rPr/>
      </w:pPr>
      <w:bookmarkStart w:id="136" w:name="__RefHeading___Toc3995514_73709187"/>
      <w:bookmarkStart w:id="137" w:name="_Toc47"/>
      <w:bookmarkEnd w:id="136"/>
      <w:r>
        <w:rPr>
          <w:rtl w:val="true"/>
        </w:rPr>
        <w:t>برترین آیین الهی، اسلام است</w:t>
      </w:r>
      <w:bookmarkEnd w:id="137"/>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اَفَغَیْرَ دینِ اللّهِ یَبْغُونَ وَ لَهُ اَسْلَمَ مَنْ فِی السَّمواتِ وَ الاَْرْضِ طَوْعا وَ کَرْها وَ اِلَیْهِ یُرْجَعُونَ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غیر از آیین خدا می‌طلبند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او همین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تمام‌کسانی‌که در آسمان‌ها و زمین‌هستند،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تسلیمند و همه به سوی او بازگردانده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قرآن مجید اسلام را به معنی وسیعی تفسیر کرده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آسمان و زمینند و تمام موجوداتی که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آن‌ها وجود دارند ، مسلمانند ، یعنی در برابر فرمان او تسلیمند ، زیرا روح اسلام همان تسلیم در برابر حق است ، منتها گروهی از روی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تسلیمند وگروهی بی‌اختیار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خداوند دو گونه فرمان در عالم هستی دارد ، یک سلسله از فرمان‌های او به صورت قوانین طبیعی و مافوق طبیعی است که بر موجودات مختلف این جهان حکومت می‌کند و همه آن‌ها مجبورند در برابر آن زانو زنند و لحظه‌ای از این قوانین سرپیچی نکنند و اگر فرضا سرپیچی کنند ، ممکن است محو و نابود گردند ،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خدا است ، بنابراین اشعه آفتاب که به دریاها می‌تابد و بخار آب که از دریا برمی‌خیزد و قطعات ابر که به هم می‌پیوندند ، دانه‌های باران که از آسمان فرومی‌ریزد، درختانی‌که بر اثر آن نموّ می‌کنند و گل‌ها که در پرتو آن شکفته می‌شوند ، همه مسلمانند ، زیرا هرکدام در برابر قانونی که آفرینش برای او تعیین کرده است ، تسلیمند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فرمان خدا هست که فرمان تشریعی نامیده می‌شود ، یعنی قوانینی که در تشریع آسمانی و تعلیمات انبیاء وجود داشته است،</w:t>
      </w:r>
    </w:p>
    <w:p>
      <w:pPr>
        <w:pStyle w:val="BookText"/>
        <w:rPr/>
      </w:pPr>
      <w:r>
        <w:rPr>
          <w:rFonts w:ascii="IRNazanin" w:hAnsi="IRNazanin" w:eastAsia="IRNazanin"/>
          <w:color w:val="111111"/>
          <w:sz w:val="28"/>
          <w:sz w:val="28"/>
          <w:szCs w:val="28"/>
          <w:rtl w:val="true"/>
          <w:lang w:bidi="fa-IR"/>
        </w:rPr>
        <w:t xml:space="preserve">تسلیم در برابر آن‌ها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تنها افراد باایمان هستند که به خاطر تسلیم در مقابل آن‌ها شایسته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البتّه سرپیچی از این قوانین نیز بِالْمَآل دست کمی از سرپیچی از قوانین آفرینش ندارد که این هم باعث انحطاط و عقب‌ماندگی و یا نابودی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اشاره به معنی وسیع اسلام است که هر دو قسمت را دربرمی‌گیرد و لذا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روی اختیار تسلیم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مؤمنان و جمعی از روی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کافران نسبت به قوانین تکوینی ، بنابراین معنی آیه این است که کافران با این‌که از قبول اسلام در برابر بخشی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فرمان‌های خدا سر باز زده‌اند ، ناچار به قبول بخش دیگر شده‌اند، پس چرا آن‌ها دربرابر همه قوانین الهی و دین و آیین حقّ یک‌باره تسلیم‌نمی‌شوند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دیگری‌که درتفسیر آیه‌می‌باشد و بسیاری‌از مفسّران آن را ذکرکرده‌اند و درعین‌حال منافاتی با آن‌چه در بالا گفتیم ، ندارد ، این است که افراد باایمان درحال رفاه و آرامش از روی رغبت واختیار به سوی خدا می‌روند ، اما افراد بی‌ایمان تنها به هنگام گرفتاری و مشکلات طاقت‌فرسا، به سوی او می‌شتابند و او را</w:t>
      </w:r>
    </w:p>
    <w:p>
      <w:pPr>
        <w:pStyle w:val="BookText"/>
        <w:rPr/>
      </w:pPr>
      <w:r>
        <w:rPr>
          <w:rFonts w:ascii="IRNazanin" w:hAnsi="IRNazanin" w:eastAsia="IRNazanin"/>
          <w:color w:val="111111"/>
          <w:sz w:val="28"/>
          <w:sz w:val="28"/>
          <w:szCs w:val="28"/>
          <w:rtl w:val="true"/>
          <w:lang w:bidi="fa-IR"/>
        </w:rPr>
        <w:t xml:space="preserve">می‌خوانند و با این که در حال معمولی شریک‌هایی برای او قائل می‌شوند، در آن لحظات سخت و حسّاس جز او کسی را نمی‌شناسند و نمی‌خوانند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معلوم شدکه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موجودات عاقل می‌شود و هم غیر عاقل و به اصطلاح این واژه که مخصوص موجودات عاقل است ، به عنوان تغلیب به معنی گسترده‌تری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موجودات عاقل و مؤمن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کافران و موجودات غیر عاقل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الاِْسْلامِ دینا فَلَنْ یُقْبَلَ مِنْهُ وَ هُوَ فِی‌الاْخِرَةِ مِنَ الْخاسِرینَ</w:t>
      </w:r>
    </w:p>
    <w:p>
      <w:pPr>
        <w:pStyle w:val="BookText"/>
        <w:rPr/>
      </w:pPr>
      <w:r>
        <w:rPr>
          <w:rFonts w:ascii="IRNazanin" w:hAnsi="IRNazanin" w:eastAsia="IRNazanin"/>
          <w:color w:val="111111"/>
          <w:sz w:val="28"/>
          <w:sz w:val="28"/>
          <w:szCs w:val="28"/>
          <w:rtl w:val="true"/>
          <w:lang w:bidi="fa-IR"/>
        </w:rPr>
        <w:t xml:space="preserve">و هرکس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برای خودانتخاب‌کند،ازاو پذیرفته نخواهدشد و او در آخرت، از زیان 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تلاش و کوشش است که هم در موارد شایسته و هم ناشایسته به کار می‌رود و در هر مورد تابع قرائنی است که در آن مورد وجود دارد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از مفهوم عامّ اسلام به عنوان یک اصل کلّی که همان تسلیم در مقابل حقّ است ، به مفهوم خاصّ آن ، یعنی آیین اسلام منتقل</w:t>
      </w:r>
    </w:p>
    <w:p>
      <w:pPr>
        <w:pStyle w:val="BookText"/>
        <w:rPr/>
      </w:pPr>
      <w:r>
        <w:rPr>
          <w:rFonts w:ascii="IRNazanin" w:hAnsi="IRNazanin" w:eastAsia="IRNazanin"/>
          <w:color w:val="111111"/>
          <w:sz w:val="28"/>
          <w:sz w:val="28"/>
          <w:szCs w:val="28"/>
          <w:rtl w:val="true"/>
          <w:lang w:bidi="fa-IR"/>
        </w:rPr>
        <w:t xml:space="preserve">می‌شود که نمونه کامل و اَکمل آن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 آیین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اسلام از هیچ‌کس پذیرفته نیست و در عین احترام به همه ادیان الهی ، برنامه امروز اسلام است ، همان‌گونه که دانشجویان دوره دکترا در عین احترام به تمام دروسی‌که در مقاطع مختلف تحصیلی مانند ابتدایی، راهنمایی، دبیرستان و دوره لیسانس خوانده‌اند ، تنها درسی را که باید دنبال کنند ، همان دروس سطح بالای مقطع نهایی خودشان است و پرداختن به غیر از آن ، جز زیان و خسران چیزی نخواهد داشت و آن‌ها که با تقلید نابه‌جا و تعصّب جاهلی و مسائل نژادی و خرافات خود ساخته، پشت به‌این‌آیین کنند، بدون شکّ گرفتار زیان و خسران خواهند شد و جز تأسّف و ندامت، از سرمایه‌های عمر و حیات‌که بر باد داده‌اند، نتیجه‌ای نخواهند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جمعی‌از مفسّران گفته‌اندکه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این‌آیه درباره‌دوازده‌نفرازمنافقان نازل شده‌که‌اظهارایمان‌کرده‌بودندوسپس‌مرتدّشدندوازمدینه‌به‌مکّة‌بازگشتند، آیه نازل شد و به آن‌ها اعلام کرد که هرکس جز اسلام را بپذیرد ، زیان‌کار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اعمال را یک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هرکدام خود را</w:t>
      </w:r>
    </w:p>
    <w:p>
      <w:pPr>
        <w:pStyle w:val="BookText"/>
        <w:rPr/>
      </w:pPr>
      <w:r>
        <w:rPr>
          <w:rFonts w:ascii="IRNazanin" w:hAnsi="IRNazanin" w:eastAsia="IRNazanin"/>
          <w:color w:val="111111"/>
          <w:sz w:val="28"/>
          <w:sz w:val="28"/>
          <w:szCs w:val="28"/>
          <w:rtl w:val="true"/>
          <w:lang w:bidi="fa-IR"/>
        </w:rPr>
        <w:t xml:space="preserve">معرفی‌می‌کند، یکی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نمازم، دیگری‌می‌گوید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اسلام را می‌آورند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تو سلامی و من اسلام ،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مؤاخذه می‌کنم و به تو پاداش می‌دهم، خداوند در کتابش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یَبْتَغِ غَیْرَالاِْسْلامِ‌دینا فَلَنْ‌یُقْبَلَ‌مِنْهُ‌وَ هُوَفِی‌الاْخِرَةِ مِنَ‌الْخاسِرینَ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درباره تفاوت میان اسلام و ایمان و ویژگی‌های هرکدام و جمع میان این آیه و آیات مربوط به ایمان در ذیل‌آیه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سوره‌حُجُرات، این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الاَْعرابُ امَنّا قُلْ لَمْ تُؤْمِنُوا وَ لکِنْ قُولُوااَسْلَمْنا وَ لَمّا یَدْخُلِ الاْیمانُ فی قُلُوبِکُمْ‌وَ اِنْ‌تُطیعُوااللّهَ وَرَسُولَهُ لایَلِتْکُمْ مِنْ اَعْمالِکُمْ شَیْئا اِنَّ اللّهَ غَفُورٌ رَحیمٌ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عرب‌های بادیه‌نشین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آورده‌ایم ، بگو شما ایمان نیاورده‌اید ولی بگویید اسلام آورده‌ایم، اما هنوز ایمان وارد قلب شما نشده است و اگر از خدا و رسولش اطاعت کنید، پاداش اعمال شما را به طور کامل می‌دهد ، خداوند غفور و رحیم است </w:t>
      </w:r>
      <w:r>
        <w:rPr>
          <w:rFonts w:eastAsia="IRNazanin" w:cs="IRNazanin"/>
          <w:color w:val="111111"/>
          <w:sz w:val="28"/>
          <w:szCs w:val="28"/>
          <w:rtl w:val="true"/>
          <w:lang w:bidi="fa-IR"/>
        </w:rPr>
        <w:t>.</w:t>
      </w:r>
      <w:bookmarkStart w:id="138" w:name="pg11539_101035"/>
    </w:p>
    <w:p>
      <w:pPr>
        <w:pStyle w:val="Heading3"/>
        <w:numPr>
          <w:ilvl w:val="2"/>
          <w:numId w:val="1"/>
        </w:numPr>
        <w:rPr/>
      </w:pPr>
      <w:bookmarkStart w:id="139" w:name="__RefHeading___Toc3995516_73709187"/>
      <w:bookmarkStart w:id="140" w:name="_Toc48"/>
      <w:bookmarkEnd w:id="138"/>
      <w:bookmarkEnd w:id="139"/>
      <w:r>
        <w:rPr>
          <w:rtl w:val="true"/>
        </w:rPr>
        <w:t xml:space="preserve">فرق </w:t>
      </w:r>
      <w:r>
        <w:rPr>
          <w:rtl w:val="true"/>
        </w:rPr>
        <w:t xml:space="preserve">« </w:t>
      </w:r>
      <w:r>
        <w:rPr>
          <w:rtl w:val="true"/>
        </w:rPr>
        <w:t xml:space="preserve">اسلام </w:t>
      </w:r>
      <w:r>
        <w:rPr>
          <w:rtl w:val="true"/>
        </w:rPr>
        <w:t xml:space="preserve">» </w:t>
      </w:r>
      <w:r>
        <w:rPr>
          <w:rtl w:val="true"/>
        </w:rPr>
        <w:t xml:space="preserve">و </w:t>
      </w:r>
      <w:r>
        <w:rPr>
          <w:rtl w:val="true"/>
        </w:rPr>
        <w:t xml:space="preserve">« </w:t>
      </w:r>
      <w:r>
        <w:rPr>
          <w:rtl w:val="true"/>
        </w:rPr>
        <w:t xml:space="preserve">ایمان </w:t>
      </w:r>
      <w:r>
        <w:rPr>
          <w:rtl w:val="true"/>
        </w:rPr>
        <w:t>»</w:t>
      </w:r>
      <w:bookmarkEnd w:id="140"/>
    </w:p>
    <w:p>
      <w:pPr>
        <w:pStyle w:val="BookText"/>
        <w:rPr/>
      </w:pPr>
      <w:r>
        <w:rPr>
          <w:rFonts w:ascii="IRNazanin" w:hAnsi="IRNazanin" w:eastAsia="IRNazanin"/>
          <w:color w:val="111111"/>
          <w:sz w:val="28"/>
          <w:sz w:val="28"/>
          <w:szCs w:val="28"/>
          <w:rtl w:val="true"/>
          <w:lang w:bidi="fa-IR"/>
        </w:rPr>
        <w:t xml:space="preserve">طبق این آیه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ظاهری قانونی دارد و هر کس شهادتین را بر زبان جاری کند ، در سلک مسلمانان وارد می‌شود و احکام اسلام بر او جاری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واقعی و باطنی است و جایگاه آن قلب آدمی است ، نه زبان و ظاهر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انگیزه‌های مختلفی داشته باشد ، حتی انگیزه‌های مادی و منافع شخصی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انگیزه‌های معنوی ، از علم و آگاهی ، سرچشمه می‌گیرد و همان است که میوه حیات‌بخش تقوی بر شاخسارش ظاهر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همان چیزی است که در عبارت گویایی از پیغمبر صلی‌الله‌علیه‌و‌آله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عَلانِیَّةٌ ، وَ الاْیمانُ فِی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امر آشکاری است ، ولی جای ایمان دل است </w:t>
      </w:r>
      <w:r>
        <w:rPr>
          <w:rFonts w:eastAsia="IRNazanin" w:cs="IRNazanin"/>
          <w:color w:val="111111"/>
          <w:sz w:val="28"/>
          <w:szCs w:val="28"/>
          <w:rtl w:val="true"/>
          <w:lang w:bidi="fa-IR"/>
        </w:rPr>
        <w:t>» .</w:t>
      </w:r>
      <w:r>
        <w:rPr>
          <w:rStyle w:val="FootnoteAnchor"/>
          <w:rtl w:val="true"/>
        </w:rPr>
        <w:footnoteReference w:id="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به همین دلیل است که در بعضی از روایات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به اقرار لفظی شمرده شده ، در حالی که ایمان اقرار تؤام با عمل معرفی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اِقْرارٌ وَ عَمَلٌ ، وَالاِْسْلامُ</w:t>
      </w:r>
    </w:p>
    <w:p>
      <w:pPr>
        <w:pStyle w:val="BookText"/>
        <w:rPr/>
      </w:pPr>
      <w:r>
        <w:rPr>
          <w:rFonts w:ascii="Amiri" w:hAnsi="Amiri" w:eastAsia="Amiri" w:cs="Amiri"/>
          <w:color w:val="111111"/>
          <w:sz w:val="28"/>
          <w:sz w:val="28"/>
          <w:szCs w:val="28"/>
          <w:rtl w:val="true"/>
          <w:lang w:bidi="ar-SA"/>
        </w:rPr>
        <w:t xml:space="preserve">اِقْرارٌ بِلا عَمَلٍ </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ولی این تفاوت مفهومی در صورتی است که این دو واژه در برابر هم قرار گیرند ، اما هر گاه جدا از هم ذکر شوند ، ممکن است اسلام بر همان چیزی اطلاق شود که ایمان بر آن اطلاق می‌شود ، یعنی هر دو واژه در یک معنی استعمال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اَنَّ الاِْسْلامَ یُحْقَنُ بِهِ الدَّمُ ،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سپس در آیه مورد بحث می‌افزاید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خدا و رسولش اطاعت کنید، ثواب اعمالتان را به طورکامل می‌دهد و چیزی از پاداش اعمال شما را فروگذار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تُطیعُوا اللّهَ وَ رَسُولَهُ لا یَلِتْکُمْ مِنْ اَعْمالِکُمْ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غفور و 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غَفُورٌ رَحیمٌ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بروزن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به‌معنی کم‌گذاردن حق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جمله‌های اخیر در حقیقت اشاره به یک اصل مسلم قرآنی است که شرط قبولی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می‌گوید ، اگر شما ایمان قلبی به خدا و پیامبر صلی‌الله‌علیه‌و‌آله داشته باشید که نشانه آن اطاعت از فرمان خدا و رسول او است ، اعمال شما ارزش می‌یابد و خداوند حتی کوچک‌ترین حسنات شما را می‌پذیرد و پاداش می‌دهد و حتی به برکت این ایمان گناهان شما را می‌بخشد که او غفور و رحیم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کَفَرُوا وَ ماتُوا وَهُمْ کُفّارٌ فَلَنْ یُقْبَلَ مِنْ اَحَدِهِمْ مِلْ‌ءُ الاَْرْضِ ذَهَبا وَ لَوِ افْتَدی بِهِ اوُلئِکَ لَهُمْ</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اَلیمٌ وَ ما لَهُمْ مِنْ ناصِرینَ</w:t>
      </w:r>
    </w:p>
    <w:p>
      <w:pPr>
        <w:pStyle w:val="BookText"/>
        <w:rPr/>
      </w:pPr>
      <w:r>
        <w:rPr>
          <w:rFonts w:ascii="IRNazanin" w:hAnsi="IRNazanin" w:eastAsia="IRNazanin"/>
          <w:color w:val="111111"/>
          <w:sz w:val="28"/>
          <w:sz w:val="28"/>
          <w:szCs w:val="28"/>
          <w:rtl w:val="true"/>
          <w:lang w:bidi="fa-IR"/>
        </w:rPr>
        <w:t xml:space="preserve">کسانی‌که کافر شدند و در حال کفر ازدنیا رفتند، اگرچه در روی زمین پر از طلا باشد و آن را به عنوان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اعمال بد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 هرگز از هیچ‌یک آن‌ها قبول نخواهد شد و برای آنان، مجازات دردناک است و یاورانی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کفر تمام اعمال نیک انسان را بر باد می‌دهد و اگر تمام روی زمین پر از طلا باشد و در راه خدا انفاق کنند ، پذیرفته نخواهد شد و صد البتّه اگر چنین چیزی در قیامت در اختیار آن‌ها باشد و بدهند ،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منظور از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روی زمین پر از طلا باشد و انفاق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است‌که انفاق‌آن‌ها هرقدر زیاد هم‌باشد، باوجودآلودگی روح و جان و دشمنی‌باحقّ، بی‌فایده است وگرنه معلوم‌است که اگر مجموع زمین پر از طلا گردد ، در آن موقع ارزش طلا با خاک یکسان‌خواهد بود، بنابراین‌جمله بالا کنایه‌ای برای بیان وسعت دایره‌انفاق و بخشش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 انفاق ، در این جهان یا جهان دیگر است ،</w:t>
      </w:r>
    </w:p>
    <w:p>
      <w:pPr>
        <w:pStyle w:val="BookText"/>
        <w:rPr/>
      </w:pPr>
      <w:r>
        <w:rPr>
          <w:rFonts w:ascii="IRNazanin" w:hAnsi="IRNazanin" w:eastAsia="IRNazanin"/>
          <w:color w:val="111111"/>
          <w:sz w:val="28"/>
          <w:sz w:val="28"/>
          <w:szCs w:val="28"/>
          <w:rtl w:val="true"/>
          <w:lang w:bidi="fa-IR"/>
        </w:rPr>
        <w:t xml:space="preserve">مفسّران دو احتمال داده‌اند ، ولی ممکن است آیه ناظر به هردو باشد ، چه تمام دنیا را در حال حیات خود انفاق کنند و چه در قیامت به عنوان فدیه بدهند ، پذیرفته نیست ، هرچند ظاهر آیه نشان می‌دهد که مربوط به جهان دیگر است ،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و در حال کفر از دنیا رفتند ، یعنی پس از مرگ در حال کفر ، اگر فرضا بزرگ‌ترین ثروت‌های جهان در اختیارشان باشد و تصوّر کنند همانند این جهان می‌توانند با استفاده از ثروت ، مجازات الهی را از خود دور سازند ، سخت در اشتباهند و این جریمه مالی و فدیه ، به هیچ وجه در مجازات آن‌ها اثرنخواهد داشت ، درواقع مضمون آیه شبیه چیزی‌است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آمده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فَالْیَوْمَ لا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ُؤْخَذُ مِنْکُمْ فِدْیَةٌ وَ لا مِنَ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ازشما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کافران ، فدیه و غرامتی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پایان آیه به نکته دیگری اشاره فرموده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کسانی هستند که مجازات دردناک دارند و یاوری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لَهُمْ عَذابٌ اَلیمٌ وَ ما لَهُمْ مِنْ ناصِرینَ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نه تنها فدیه و انفاق به حال آن‌ها سودی ندارد ، بلکه‌شفاعتِ شفاعت‌کنندگان نیز شامل حال آن‌ها نمی‌شود ، زیرا شفاعت شرایطی دارد که یکی از مهمّ‌ترین آن‌ها ، ایمان به خدا است و به همین دلیل اگر تمام شافعان روز قیامت جمع شوند تا برای فرد بی‌ایمانی شفاعت کنند،</w:t>
      </w:r>
      <w:bookmarkStart w:id="141" w:name="pg11539_101039"/>
    </w:p>
    <w:p>
      <w:pPr>
        <w:pStyle w:val="BookText"/>
        <w:rPr/>
      </w:pPr>
      <w:bookmarkEnd w:id="141"/>
      <w:r>
        <w:rPr>
          <w:rFonts w:ascii="IRNazanin" w:hAnsi="IRNazanin" w:eastAsia="IRNazanin"/>
          <w:color w:val="111111"/>
          <w:sz w:val="28"/>
          <w:sz w:val="28"/>
          <w:szCs w:val="28"/>
          <w:rtl w:val="true"/>
          <w:lang w:bidi="fa-IR"/>
        </w:rPr>
        <w:t xml:space="preserve">پذیرفته نخواهد شد و اصولاً چون شفاعت به اذن خدا است ، آن‌ها هرگز از چنین افراد نالایقی شفاعت نمی‌کنند که شفاعت نیز لیاقتی لازم دارد ، چراکه اذن الهی شامل افراد نالایق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لَنْ‌تَنالُوا الْبِرَّ حَتّی‌تُنْفِقُوا مِمّا تُحِبُّونَ وَ ما تُنْفِقُوا مِنْ شَیْ‌ءٍ فَاِنَّ اللّهَ بِه عَلیمٌ</w:t>
      </w:r>
    </w:p>
    <w:p>
      <w:pPr>
        <w:pStyle w:val="BookText"/>
        <w:rPr/>
      </w:pPr>
      <w:r>
        <w:rPr>
          <w:rFonts w:ascii="IRNazanin" w:hAnsi="IRNazanin" w:eastAsia="IRNazanin"/>
          <w:color w:val="111111"/>
          <w:sz w:val="28"/>
          <w:sz w:val="28"/>
          <w:szCs w:val="28"/>
          <w:rtl w:val="true"/>
          <w:lang w:bidi="fa-IR"/>
        </w:rPr>
        <w:t>هرگز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نمی‌رسید مگر این‌که از آن‌چه دوست 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و آن‌چه انفاق می‌کنید، خداوند از آن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Heading3"/>
        <w:numPr>
          <w:ilvl w:val="2"/>
          <w:numId w:val="1"/>
        </w:numPr>
        <w:rPr/>
      </w:pPr>
      <w:bookmarkStart w:id="142" w:name="__RefHeading___Toc3995518_73709187"/>
      <w:bookmarkStart w:id="143" w:name="_Toc49"/>
      <w:bookmarkEnd w:id="142"/>
      <w:r>
        <w:rPr>
          <w:rtl w:val="true"/>
        </w:rPr>
        <w:t>یک نشانه ایمان</w:t>
      </w:r>
      <w:bookmarkEnd w:id="14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صحراهای وسیع‌را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همین جهت به کارهای نیک که نتیجه آن گسترده‌است و به‌دیگران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گفته‌می‌شود و 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لغت‌عرب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باتوجّه و ازروی قصد و اختیاراست،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نیکی که به دیگری بشود اگرچه‌بدون‌توجّه باشد، اطلاق‌می‌گردد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مقصود در این‌جا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گفتگوی بسیار دارند ، بعضی آن‌را به‌معنی بهشت و بعضی به معنی پرهیزکاری و تقوی و بعضی به‌معنی پاداش نیک گرفته‌اند ، ولی آن‌چه از آیات قرآن استفاده می‌شود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وسیعی دارد و به</w:t>
      </w:r>
    </w:p>
    <w:p>
      <w:pPr>
        <w:pStyle w:val="BookText"/>
        <w:rPr/>
      </w:pPr>
      <w:r>
        <w:rPr>
          <w:rFonts w:ascii="IRNazanin" w:hAnsi="IRNazanin" w:eastAsia="IRNazanin"/>
          <w:color w:val="111111"/>
          <w:sz w:val="28"/>
          <w:sz w:val="28"/>
          <w:szCs w:val="28"/>
          <w:rtl w:val="true"/>
          <w:lang w:bidi="fa-IR"/>
        </w:rPr>
        <w:t>تمام نیکی‌ها اعم از ایمان و اعمال پاک گفته می‌شود ، چنان‌که از آیه</w:t>
      </w:r>
    </w:p>
    <w:p>
      <w:p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جزا و پیامبران و کمک به نیازمندان و نماز و روزه و وفای‌به‌عهد و استقامت دربرابر مشکلات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رسیدن به مقام نیکوکاران واقعی ، شرایط زیادی دارد که یکی از آن‌ها انفاق کردن از اموالی است که مورد علاقه انسان است ، زیرا عشق و علاقه واقعی به خدا و احترام به اصول انسانیّت‌و اخلاق،آنگاه‌روشن‌می‌شودکه‌انسان برسردوراهی قرار گیرد،در یک طرف‌مال و ثروت یامقام و منصبی قرارداشته باشد که مورد علاقه شدید اوست و در طرف مقابل خدا و حقیقت و عواطف‌انسانیّت و نیکوکاری، اگر از اوّلی به خاطر دوّمی صرف‌نظر کرد معلوم می‌شود که در عشق و علاقه خود صادق است و اگر تنها در این راه از موضوعات جزیی حاضر بود صرف نظر کند ، معلوم می‌شود عشق و علاقه معنوی او نیز به همان پایه است و این مقیاسی است برای‌سنجش ایمان و شخصیّت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جلب توجه انفاق کنندگان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p>
    <w:p>
      <w:pPr>
        <w:pStyle w:val="BookText"/>
        <w:rPr/>
      </w:pPr>
      <w:r>
        <w:rPr>
          <w:rFonts w:ascii="IRNazanin" w:hAnsi="IRNazanin" w:eastAsia="IRNazanin"/>
          <w:color w:val="111111"/>
          <w:sz w:val="28"/>
          <w:sz w:val="28"/>
          <w:szCs w:val="28"/>
          <w:rtl w:val="true"/>
          <w:lang w:bidi="fa-IR"/>
        </w:rPr>
        <w:t xml:space="preserve">در راه خدا انفاق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از اموال مورد علاقه یا غیر مورد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ماتُنْفِقُوا مِنْ شَیْ‌ءٍ فَاِنَ‌اللّهَ بِهعَلیمٌ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هرگز گم نخواهدشد و نیز چگونگی‌آن براو مخفی نخواهد ماند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144" w:name="pg11539_101041"/>
    </w:p>
    <w:p>
      <w:pPr>
        <w:pStyle w:val="Heading2"/>
        <w:numPr>
          <w:ilvl w:val="1"/>
          <w:numId w:val="1"/>
        </w:numPr>
        <w:rPr/>
      </w:pPr>
      <w:bookmarkStart w:id="145" w:name="__RefHeading___Toc3995520_73709187"/>
      <w:bookmarkStart w:id="146" w:name="_Toc50"/>
      <w:bookmarkEnd w:id="144"/>
      <w:bookmarkEnd w:id="145"/>
      <w:r>
        <w:rPr>
          <w:rtl w:val="true"/>
        </w:rPr>
        <w:t>فهرست مطالب</w:t>
      </w:r>
      <w:bookmarkEnd w:id="14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یکی‌از مهم‌ترین آیات قرآن•••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مجموعه‌ای از صفات جمال و جلال خدا•••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زنده بودن خداوند چه مفهومی دارد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آیا آیة‌الکرسی، همین یک آیه است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دین ، اجباری نیست•••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نور ایمان و ظلمات کفر•••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گفتگوی‌ابراهیم با نمرود، طاغوت‌زمان•••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داستان‌شگفت‌انگیز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صحنه دیگری از معاد در این دنیا•••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مایه رشد آدمی 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یک مساوی با هفتصد••• </w:t>
      </w:r>
      <w:r>
        <w:rPr>
          <w:rFonts w:eastAsia="IRNazanin" w:cs="IRNazanin"/>
          <w:color w:val="111111"/>
          <w:sz w:val="28"/>
          <w:szCs w:val="28"/>
          <w:lang w:bidi="fa-IR"/>
        </w:rPr>
        <w:t>56</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انفاقی باارزش است ؟•••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برخوردخوب، بهترازانفاق با منّت است•••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مثال جالب در مورد انگیزه‌های انفاق•••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یک‌مثال‌جالب‌دیگر برای انفاق‌های‌آلوده‌به‌ریا•••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از چه اموالی باید انفاق کرد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مبارزه با موانع انفاق•••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چگونگی انفاق‌ها•••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انفاق‌وکمک‌های‌انسانی‌به‌غیرمسلمانان•••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بهترین موردانفاق•••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انفاق‌به هرشکل و صورت مطلوب‌است•••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راه و رسم ایمان•••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شانس و جبر و اقبال مردود است••• </w:t>
      </w:r>
      <w:r>
        <w:rPr>
          <w:rFonts w:eastAsia="IRNazanin" w:cs="IRNazanin"/>
          <w:color w:val="111111"/>
          <w:sz w:val="28"/>
          <w:szCs w:val="28"/>
          <w:lang w:bidi="fa-IR"/>
        </w:rPr>
        <w:t>88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رهایی‌از لغزش‌ها•••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شهادت‌خداوندبر یگانگی‌خویش، چگونه‌است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موقعیّت دانشمندان•••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روح دین ، همان تسلیم در برابر حقّ است•••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 دشمنان و افراد گمراه طرح دوستی نریزید•••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محبّت واقعی ، این است•••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بازگشت مسیح به سوی خداوند•••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آیاآیین‌مسیح تاپایان‌جهان‌باقی‌خواهدبود؟•••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مباهله با مسیحیان نجران•••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آیا مباهله یک حکم عمومی است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دعوت به سوی وحدت•••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آیین الهی، اسلام است•••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نشانه ایمان••• </w:t>
      </w:r>
      <w:r>
        <w:rPr>
          <w:rFonts w:eastAsia="IRNazanin" w:cs="IRNazanin"/>
          <w:color w:val="111111"/>
          <w:sz w:val="28"/>
          <w:szCs w:val="28"/>
          <w:lang w:bidi="fa-IR"/>
        </w:rPr>
        <w:t>128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حقیقت خواب و نظرات مختلفی که در این زمینه است ،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یوسف ، بحث مشروحی آمده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حقیقت خواب و نظرات مختلفی که در این زمینه است ،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یوسف ، بحث مشروحی آمده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الاِْسْلامَ یُحْقَنُ بِهِ الدَّمُ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27333</Words>
  <Characters>99217</Characters>
  <CharactersWithSpaces>125474</CharactersWithSpaces>
  <Paragraphs>1155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2026-08-22T01:00:39Z</dcterms:created>
  <dc:creator>ghaemiyeh.com</dc:creator>
  <dc:description/>
  <dc:language>en-US</dc:language>
  <cp:lastModifiedBy/>
  <dcterms:modified xsi:type="dcterms:W3CDTF">2026-08-22T04:30:46Z</dcterms:modified>
  <cp:revision>1</cp:revision>
  <dc:subject/>
  <dc:title>تفسیر نوجوان جلد 3</dc:title>
</cp:coreProperties>
</file>

<file path=docProps/custom.xml><?xml version="1.0" encoding="utf-8"?>
<Properties xmlns="http://schemas.openxmlformats.org/officeDocument/2006/custom-properties" xmlns:vt="http://schemas.openxmlformats.org/officeDocument/2006/docPropsVTypes"/>
</file>