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کشکول فاطمی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27562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9127564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9127566_2870459653">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9127568_2870459653">
            <w:r>
              <w:rPr>
                <w:webHidden/>
                <w:rStyle w:val="IndexLink"/>
                <w:rtl w:val="true"/>
              </w:rPr>
              <w:t>پیش گفتار</w:t>
            </w:r>
            <w:r>
              <w:rPr>
                <w:rStyle w:val="IndexLink"/>
                <w:rtl w:val="true"/>
              </w:rPr>
              <w:tab/>
            </w:r>
            <w:r>
              <w:rPr>
                <w:rStyle w:val="IndexLink"/>
              </w:rPr>
              <w:t>16</w:t>
            </w:r>
          </w:hyperlink>
        </w:p>
        <w:p>
          <w:pPr>
            <w:pStyle w:val="Contents2"/>
            <w:tabs>
              <w:tab w:val="clear" w:pos="8743"/>
              <w:tab w:val="right" w:pos="9026" w:leader="dot"/>
            </w:tabs>
            <w:rPr/>
          </w:pPr>
          <w:hyperlink w:anchor="__RefHeading___Toc9127570_2870459653">
            <w:r>
              <w:rPr>
                <w:webHidden/>
                <w:rStyle w:val="IndexLink"/>
                <w:rtl w:val="true"/>
              </w:rPr>
              <w:t>تقریظ و مقدمه دکتر رجبی دوانی</w:t>
            </w:r>
            <w:r>
              <w:rPr>
                <w:rStyle w:val="IndexLink"/>
                <w:rtl w:val="true"/>
              </w:rPr>
              <w:tab/>
            </w:r>
            <w:r>
              <w:rPr>
                <w:rStyle w:val="IndexLink"/>
              </w:rPr>
              <w:t>18</w:t>
            </w:r>
          </w:hyperlink>
        </w:p>
        <w:p>
          <w:pPr>
            <w:pStyle w:val="Contents3"/>
            <w:tabs>
              <w:tab w:val="clear" w:pos="8459"/>
              <w:tab w:val="right" w:pos="9026" w:leader="dot"/>
            </w:tabs>
            <w:rPr/>
          </w:pPr>
          <w:hyperlink w:anchor="__RefHeading___Toc9127572_287045965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9127574_2870459653">
            <w:r>
              <w:rPr>
                <w:webHidden/>
                <w:rStyle w:val="IndexLink"/>
                <w:rtl w:val="true"/>
              </w:rPr>
              <w:t>درک شب قدر</w:t>
            </w:r>
            <w:r>
              <w:rPr>
                <w:rStyle w:val="IndexLink"/>
                <w:rtl w:val="true"/>
              </w:rPr>
              <w:tab/>
            </w:r>
            <w:r>
              <w:rPr>
                <w:rStyle w:val="IndexLink"/>
              </w:rPr>
              <w:t>20</w:t>
            </w:r>
          </w:hyperlink>
        </w:p>
        <w:p>
          <w:pPr>
            <w:pStyle w:val="Contents3"/>
            <w:tabs>
              <w:tab w:val="clear" w:pos="8459"/>
              <w:tab w:val="right" w:pos="9026" w:leader="dot"/>
            </w:tabs>
            <w:rPr/>
          </w:pPr>
          <w:hyperlink w:anchor="__RefHeading___Toc9127576_2870459653">
            <w:r>
              <w:rPr>
                <w:webHidden/>
                <w:rStyle w:val="IndexLink"/>
                <w:rtl w:val="true"/>
              </w:rPr>
              <w:t>حجت تمام بر حجج الهی</w:t>
            </w:r>
            <w:r>
              <w:rPr>
                <w:rStyle w:val="IndexLink"/>
                <w:rtl w:val="true"/>
              </w:rPr>
              <w:tab/>
            </w:r>
            <w:r>
              <w:rPr>
                <w:rStyle w:val="IndexLink"/>
              </w:rPr>
              <w:t>21</w:t>
            </w:r>
          </w:hyperlink>
        </w:p>
        <w:p>
          <w:pPr>
            <w:pStyle w:val="Contents3"/>
            <w:tabs>
              <w:tab w:val="clear" w:pos="8459"/>
              <w:tab w:val="right" w:pos="9026" w:leader="dot"/>
            </w:tabs>
            <w:rPr/>
          </w:pPr>
          <w:hyperlink w:anchor="__RefHeading___Toc9127578_2870459653">
            <w:r>
              <w:rPr>
                <w:webHidden/>
                <w:rStyle w:val="IndexLink"/>
                <w:rtl w:val="true"/>
              </w:rPr>
              <w:t xml:space="preserve">فاطمه </w:t>
            </w:r>
            <w:r>
              <w:rPr>
                <w:rStyle w:val="IndexLink"/>
                <w:rtl w:val="true"/>
              </w:rPr>
              <w:t>(</w:t>
            </w:r>
            <w:r>
              <w:rPr>
                <w:rStyle w:val="IndexLink"/>
                <w:rtl w:val="true"/>
              </w:rPr>
              <w:t>سلام الله علیها</w:t>
            </w:r>
            <w:r>
              <w:rPr>
                <w:rStyle w:val="IndexLink"/>
                <w:rtl w:val="true"/>
              </w:rPr>
              <w:t xml:space="preserve">) </w:t>
            </w:r>
            <w:r>
              <w:rPr>
                <w:rStyle w:val="IndexLink"/>
                <w:rtl w:val="true"/>
              </w:rPr>
              <w:t>بر بالین آدمی</w:t>
            </w:r>
            <w:r>
              <w:rPr>
                <w:rStyle w:val="IndexLink"/>
                <w:rtl w:val="true"/>
              </w:rPr>
              <w:tab/>
            </w:r>
            <w:r>
              <w:rPr>
                <w:rStyle w:val="IndexLink"/>
              </w:rPr>
              <w:t>22</w:t>
            </w:r>
          </w:hyperlink>
        </w:p>
        <w:p>
          <w:pPr>
            <w:pStyle w:val="Contents3"/>
            <w:tabs>
              <w:tab w:val="clear" w:pos="8459"/>
              <w:tab w:val="right" w:pos="9026" w:leader="dot"/>
            </w:tabs>
            <w:rPr/>
          </w:pPr>
          <w:hyperlink w:anchor="__RefHeading___Toc9127580_2870459653">
            <w:r>
              <w:rPr>
                <w:webHidden/>
                <w:rStyle w:val="IndexLink"/>
                <w:rtl w:val="true"/>
              </w:rPr>
              <w:t xml:space="preserve">حضرت زهرا </w:t>
            </w:r>
            <w:r>
              <w:rPr>
                <w:rStyle w:val="IndexLink"/>
                <w:rtl w:val="true"/>
              </w:rPr>
              <w:t>(</w:t>
            </w:r>
            <w:r>
              <w:rPr>
                <w:rStyle w:val="IndexLink"/>
                <w:rtl w:val="true"/>
              </w:rPr>
              <w:t>سلام الله عليها</w:t>
            </w:r>
            <w:r>
              <w:rPr>
                <w:rStyle w:val="IndexLink"/>
                <w:rtl w:val="true"/>
              </w:rPr>
              <w:t xml:space="preserve">) </w:t>
            </w:r>
            <w:r>
              <w:rPr>
                <w:rStyle w:val="IndexLink"/>
                <w:rtl w:val="true"/>
              </w:rPr>
              <w:t>و ذوالفقار</w:t>
            </w:r>
            <w:r>
              <w:rPr>
                <w:rStyle w:val="IndexLink"/>
                <w:rtl w:val="true"/>
              </w:rPr>
              <w:tab/>
            </w:r>
            <w:r>
              <w:rPr>
                <w:rStyle w:val="IndexLink"/>
              </w:rPr>
              <w:t>23</w:t>
            </w:r>
          </w:hyperlink>
        </w:p>
        <w:p>
          <w:pPr>
            <w:pStyle w:val="Contents3"/>
            <w:tabs>
              <w:tab w:val="clear" w:pos="8459"/>
              <w:tab w:val="right" w:pos="9026" w:leader="dot"/>
            </w:tabs>
            <w:rPr/>
          </w:pPr>
          <w:hyperlink w:anchor="__RefHeading___Toc9127582_2870459653">
            <w:r>
              <w:rPr>
                <w:webHidden/>
                <w:rStyle w:val="IndexLink"/>
                <w:rtl w:val="true"/>
              </w:rPr>
              <w:t>در لفظ و معنای بتول و عذراء</w:t>
            </w:r>
            <w:r>
              <w:rPr>
                <w:rStyle w:val="IndexLink"/>
                <w:rtl w:val="true"/>
              </w:rPr>
              <w:tab/>
            </w:r>
            <w:r>
              <w:rPr>
                <w:rStyle w:val="IndexLink"/>
              </w:rPr>
              <w:t>26</w:t>
            </w:r>
          </w:hyperlink>
        </w:p>
        <w:p>
          <w:pPr>
            <w:pStyle w:val="Contents4"/>
            <w:tabs>
              <w:tab w:val="clear" w:pos="8176"/>
              <w:tab w:val="right" w:pos="9026" w:leader="dot"/>
            </w:tabs>
            <w:rPr/>
          </w:pPr>
          <w:hyperlink w:anchor="__RefHeading___Toc9127584_2870459653">
            <w:r>
              <w:rPr>
                <w:webHidden/>
                <w:rStyle w:val="IndexLink"/>
              </w:rPr>
              <w:t>1</w:t>
            </w:r>
            <w:r>
              <w:rPr>
                <w:rStyle w:val="IndexLink"/>
                <w:rtl w:val="true"/>
              </w:rPr>
              <w:t xml:space="preserve">. </w:t>
            </w:r>
            <w:r>
              <w:rPr>
                <w:rStyle w:val="IndexLink"/>
                <w:rtl w:val="true"/>
              </w:rPr>
              <w:t>در معنی بتول</w:t>
            </w:r>
            <w:r>
              <w:rPr>
                <w:rStyle w:val="IndexLink"/>
                <w:rtl w:val="true"/>
              </w:rPr>
              <w:tab/>
            </w:r>
            <w:r>
              <w:rPr>
                <w:rStyle w:val="IndexLink"/>
              </w:rPr>
              <w:t>26</w:t>
            </w:r>
          </w:hyperlink>
        </w:p>
        <w:p>
          <w:pPr>
            <w:pStyle w:val="Contents4"/>
            <w:tabs>
              <w:tab w:val="clear" w:pos="8176"/>
              <w:tab w:val="right" w:pos="9026" w:leader="dot"/>
            </w:tabs>
            <w:rPr/>
          </w:pPr>
          <w:hyperlink w:anchor="__RefHeading___Toc9127586_2870459653">
            <w:r>
              <w:rPr>
                <w:webHidden/>
                <w:rStyle w:val="IndexLink"/>
              </w:rPr>
              <w:t>2</w:t>
            </w:r>
            <w:r>
              <w:rPr>
                <w:rStyle w:val="IndexLink"/>
                <w:rtl w:val="true"/>
              </w:rPr>
              <w:t xml:space="preserve">. </w:t>
            </w:r>
            <w:r>
              <w:rPr>
                <w:rStyle w:val="IndexLink"/>
                <w:rtl w:val="true"/>
              </w:rPr>
              <w:t>در معنی عذراء</w:t>
            </w:r>
            <w:r>
              <w:rPr>
                <w:rStyle w:val="IndexLink"/>
                <w:rtl w:val="true"/>
              </w:rPr>
              <w:tab/>
            </w:r>
            <w:r>
              <w:rPr>
                <w:rStyle w:val="IndexLink"/>
              </w:rPr>
              <w:t>29</w:t>
            </w:r>
          </w:hyperlink>
        </w:p>
        <w:p>
          <w:pPr>
            <w:pStyle w:val="Contents3"/>
            <w:tabs>
              <w:tab w:val="clear" w:pos="8459"/>
              <w:tab w:val="right" w:pos="9026" w:leader="dot"/>
            </w:tabs>
            <w:rPr/>
          </w:pPr>
          <w:hyperlink w:anchor="__RefHeading___Toc9127588_2870459653">
            <w:r>
              <w:rPr>
                <w:webHidden/>
                <w:rStyle w:val="IndexLink"/>
                <w:rtl w:val="true"/>
              </w:rPr>
              <w:t xml:space="preserve">سقط و شهادت حضرت محسن بن على </w:t>
            </w:r>
            <w:r>
              <w:rPr>
                <w:rStyle w:val="IndexLink"/>
                <w:rtl w:val="true"/>
              </w:rPr>
              <w:t>(</w:t>
            </w:r>
            <w:r>
              <w:rPr>
                <w:rStyle w:val="IndexLink"/>
                <w:rtl w:val="true"/>
              </w:rPr>
              <w:t>عليه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9127590_2870459653">
            <w:r>
              <w:rPr>
                <w:webHidden/>
                <w:rStyle w:val="IndexLink"/>
                <w:rtl w:val="true"/>
              </w:rPr>
              <w:t xml:space="preserve">فاطمه </w:t>
            </w:r>
            <w:r>
              <w:rPr>
                <w:rStyle w:val="IndexLink"/>
                <w:rtl w:val="true"/>
              </w:rPr>
              <w:t>(</w:t>
            </w:r>
            <w:r>
              <w:rPr>
                <w:rStyle w:val="IndexLink"/>
                <w:rtl w:val="true"/>
              </w:rPr>
              <w:t>سلام الله</w:t>
            </w:r>
            <w:r>
              <w:rPr>
                <w:rStyle w:val="IndexLink"/>
                <w:rtl w:val="true"/>
              </w:rPr>
              <w:t xml:space="preserve">) </w:t>
            </w:r>
            <w:r>
              <w:rPr>
                <w:rStyle w:val="IndexLink"/>
                <w:rtl w:val="true"/>
              </w:rPr>
              <w:t>علیها همسری نمونه</w:t>
            </w:r>
            <w:r>
              <w:rPr>
                <w:rStyle w:val="IndexLink"/>
                <w:rtl w:val="true"/>
              </w:rPr>
              <w:tab/>
            </w:r>
            <w:r>
              <w:rPr>
                <w:rStyle w:val="IndexLink"/>
              </w:rPr>
              <w:t>32</w:t>
            </w:r>
          </w:hyperlink>
        </w:p>
        <w:p>
          <w:pPr>
            <w:pStyle w:val="Contents3"/>
            <w:tabs>
              <w:tab w:val="clear" w:pos="8459"/>
              <w:tab w:val="right" w:pos="9026" w:leader="dot"/>
            </w:tabs>
            <w:rPr/>
          </w:pPr>
          <w:hyperlink w:anchor="__RefHeading___Toc9127592_2870459653">
            <w:r>
              <w:rPr>
                <w:webHidden/>
                <w:rStyle w:val="IndexLink"/>
                <w:rtl w:val="true"/>
              </w:rPr>
              <w:t xml:space="preserve">اصابت درب به حضرت زهرا </w:t>
            </w:r>
            <w:r>
              <w:rPr>
                <w:rStyle w:val="IndexLink"/>
                <w:rtl w:val="true"/>
              </w:rPr>
              <w:t>(</w:t>
            </w:r>
            <w:r>
              <w:rPr>
                <w:rStyle w:val="IndexLink"/>
                <w:rtl w:val="true"/>
              </w:rPr>
              <w:t>سلام الله علیها</w:t>
            </w:r>
            <w:r>
              <w:rPr>
                <w:rStyle w:val="IndexLink"/>
                <w:rtl w:val="true"/>
              </w:rPr>
              <w:t>)</w:t>
              <w:tab/>
            </w:r>
            <w:r>
              <w:rPr>
                <w:rStyle w:val="IndexLink"/>
              </w:rPr>
              <w:t>37</w:t>
            </w:r>
          </w:hyperlink>
        </w:p>
        <w:p>
          <w:pPr>
            <w:pStyle w:val="Contents3"/>
            <w:tabs>
              <w:tab w:val="clear" w:pos="8459"/>
              <w:tab w:val="right" w:pos="9026" w:leader="dot"/>
            </w:tabs>
            <w:rPr/>
          </w:pPr>
          <w:hyperlink w:anchor="__RefHeading___Toc9127594_2870459653">
            <w:r>
              <w:rPr>
                <w:webHidden/>
                <w:rStyle w:val="IndexLink"/>
                <w:rtl w:val="true"/>
              </w:rPr>
              <w:t>روایتی عجیب از عایشه</w:t>
            </w:r>
            <w:r>
              <w:rPr>
                <w:rStyle w:val="IndexLink"/>
                <w:rtl w:val="true"/>
              </w:rPr>
              <w:tab/>
            </w:r>
            <w:r>
              <w:rPr>
                <w:rStyle w:val="IndexLink"/>
              </w:rPr>
              <w:t>38</w:t>
            </w:r>
          </w:hyperlink>
        </w:p>
        <w:p>
          <w:pPr>
            <w:pStyle w:val="Contents3"/>
            <w:tabs>
              <w:tab w:val="clear" w:pos="8459"/>
              <w:tab w:val="right" w:pos="9026" w:leader="dot"/>
            </w:tabs>
            <w:rPr/>
          </w:pPr>
          <w:hyperlink w:anchor="__RefHeading___Toc9127596_2870459653">
            <w:r>
              <w:rPr>
                <w:webHidden/>
                <w:rStyle w:val="IndexLink"/>
                <w:rtl w:val="true"/>
              </w:rPr>
              <w:t>شأن فاطمه سلام الله عليها والاتر از والاها</w:t>
            </w:r>
            <w:r>
              <w:rPr>
                <w:rStyle w:val="IndexLink"/>
                <w:rtl w:val="true"/>
              </w:rPr>
              <w:tab/>
            </w:r>
            <w:r>
              <w:rPr>
                <w:rStyle w:val="IndexLink"/>
              </w:rPr>
              <w:t>39</w:t>
            </w:r>
          </w:hyperlink>
        </w:p>
        <w:p>
          <w:pPr>
            <w:pStyle w:val="Contents3"/>
            <w:tabs>
              <w:tab w:val="clear" w:pos="8459"/>
              <w:tab w:val="right" w:pos="9026" w:leader="dot"/>
            </w:tabs>
            <w:rPr/>
          </w:pPr>
          <w:hyperlink w:anchor="__RefHeading___Toc9127598_2870459653">
            <w:r>
              <w:rPr>
                <w:webHidden/>
                <w:rStyle w:val="IndexLink"/>
                <w:rtl w:val="true"/>
              </w:rPr>
              <w:t>ضربت قنفذ لعين</w:t>
            </w:r>
            <w:r>
              <w:rPr>
                <w:rStyle w:val="IndexLink"/>
                <w:rtl w:val="true"/>
              </w:rPr>
              <w:tab/>
            </w:r>
            <w:r>
              <w:rPr>
                <w:rStyle w:val="IndexLink"/>
              </w:rPr>
              <w:t>40</w:t>
            </w:r>
          </w:hyperlink>
        </w:p>
        <w:p>
          <w:pPr>
            <w:pStyle w:val="Contents3"/>
            <w:tabs>
              <w:tab w:val="clear" w:pos="8459"/>
              <w:tab w:val="right" w:pos="9026" w:leader="dot"/>
            </w:tabs>
            <w:rPr/>
          </w:pPr>
          <w:hyperlink w:anchor="__RefHeading___Toc9127600_2870459653">
            <w:r>
              <w:rPr>
                <w:webHidden/>
                <w:rStyle w:val="IndexLink"/>
                <w:rtl w:val="true"/>
              </w:rPr>
              <w:t xml:space="preserve">ازدواج فاطمه و على </w:t>
            </w:r>
            <w:r>
              <w:rPr>
                <w:rStyle w:val="IndexLink"/>
                <w:rtl w:val="true"/>
              </w:rPr>
              <w:t>(</w:t>
            </w:r>
            <w:r>
              <w:rPr>
                <w:rStyle w:val="IndexLink"/>
                <w:rtl w:val="true"/>
              </w:rPr>
              <w:t>عليهما السّلام</w:t>
            </w:r>
            <w:r>
              <w:rPr>
                <w:rStyle w:val="IndexLink"/>
                <w:rtl w:val="true"/>
              </w:rPr>
              <w:t>)</w:t>
              <w:tab/>
            </w:r>
            <w:r>
              <w:rPr>
                <w:rStyle w:val="IndexLink"/>
              </w:rPr>
              <w:t>42</w:t>
            </w:r>
          </w:hyperlink>
        </w:p>
        <w:p>
          <w:pPr>
            <w:pStyle w:val="Contents3"/>
            <w:tabs>
              <w:tab w:val="clear" w:pos="8459"/>
              <w:tab w:val="right" w:pos="9026" w:leader="dot"/>
            </w:tabs>
            <w:rPr/>
          </w:pPr>
          <w:hyperlink w:anchor="__RefHeading___Toc9127602_2870459653">
            <w:r>
              <w:rPr>
                <w:webHidden/>
                <w:rStyle w:val="IndexLink"/>
                <w:rtl w:val="true"/>
              </w:rPr>
              <w:t xml:space="preserve">فاطمه </w:t>
            </w:r>
            <w:r>
              <w:rPr>
                <w:rStyle w:val="IndexLink"/>
                <w:rtl w:val="true"/>
              </w:rPr>
              <w:t>(</w:t>
            </w:r>
            <w:r>
              <w:rPr>
                <w:rStyle w:val="IndexLink"/>
                <w:rtl w:val="true"/>
              </w:rPr>
              <w:t>سلام الله علیها</w:t>
            </w:r>
            <w:r>
              <w:rPr>
                <w:rStyle w:val="IndexLink"/>
                <w:rtl w:val="true"/>
              </w:rPr>
              <w:t xml:space="preserve">) </w:t>
            </w:r>
            <w:r>
              <w:rPr>
                <w:rStyle w:val="IndexLink"/>
                <w:rtl w:val="true"/>
              </w:rPr>
              <w:t>در برابر فتنه ها</w:t>
            </w:r>
            <w:r>
              <w:rPr>
                <w:rStyle w:val="IndexLink"/>
                <w:rtl w:val="true"/>
              </w:rPr>
              <w:tab/>
            </w:r>
            <w:r>
              <w:rPr>
                <w:rStyle w:val="IndexLink"/>
              </w:rPr>
              <w:t>43</w:t>
            </w:r>
          </w:hyperlink>
        </w:p>
        <w:p>
          <w:pPr>
            <w:pStyle w:val="Contents3"/>
            <w:tabs>
              <w:tab w:val="clear" w:pos="8459"/>
              <w:tab w:val="right" w:pos="9026" w:leader="dot"/>
            </w:tabs>
            <w:rPr/>
          </w:pPr>
          <w:hyperlink w:anchor="__RefHeading___Toc9127604_2870459653">
            <w:r>
              <w:rPr>
                <w:webHidden/>
                <w:rStyle w:val="IndexLink"/>
                <w:rtl w:val="true"/>
              </w:rPr>
              <w:t xml:space="preserve">ره آورد امامت و ولایت در کلام فاطمه </w:t>
            </w:r>
            <w:r>
              <w:rPr>
                <w:rStyle w:val="IndexLink"/>
                <w:rtl w:val="true"/>
              </w:rPr>
              <w:t>(</w:t>
            </w:r>
            <w:r>
              <w:rPr>
                <w:rStyle w:val="IndexLink"/>
                <w:rtl w:val="true"/>
              </w:rPr>
              <w:t>سلام الله علیها</w:t>
            </w:r>
            <w:r>
              <w:rPr>
                <w:rStyle w:val="IndexLink"/>
                <w:rtl w:val="true"/>
              </w:rPr>
              <w:t>)</w:t>
              <w:tab/>
            </w:r>
            <w:r>
              <w:rPr>
                <w:rStyle w:val="IndexLink"/>
              </w:rPr>
              <w:t>44</w:t>
            </w:r>
          </w:hyperlink>
        </w:p>
        <w:p>
          <w:pPr>
            <w:pStyle w:val="Contents3"/>
            <w:tabs>
              <w:tab w:val="clear" w:pos="8459"/>
              <w:tab w:val="right" w:pos="9026" w:leader="dot"/>
            </w:tabs>
            <w:rPr/>
          </w:pPr>
          <w:hyperlink w:anchor="__RefHeading___Toc9127606_2870459653">
            <w:r>
              <w:rPr>
                <w:webHidden/>
                <w:rStyle w:val="IndexLink"/>
                <w:rtl w:val="true"/>
              </w:rPr>
              <w:t>یک بشارت</w:t>
            </w:r>
            <w:r>
              <w:rPr>
                <w:rStyle w:val="IndexLink"/>
                <w:rtl w:val="true"/>
              </w:rPr>
              <w:tab/>
            </w:r>
            <w:r>
              <w:rPr>
                <w:rStyle w:val="IndexLink"/>
              </w:rPr>
              <w:t>45</w:t>
            </w:r>
          </w:hyperlink>
        </w:p>
        <w:p>
          <w:pPr>
            <w:pStyle w:val="Contents3"/>
            <w:tabs>
              <w:tab w:val="clear" w:pos="8459"/>
              <w:tab w:val="right" w:pos="9026" w:leader="dot"/>
            </w:tabs>
            <w:rPr/>
          </w:pPr>
          <w:hyperlink w:anchor="__RefHeading___Toc9127608_2870459653">
            <w:r>
              <w:rPr>
                <w:webHidden/>
                <w:rStyle w:val="IndexLink"/>
                <w:rtl w:val="true"/>
              </w:rPr>
              <w:t>یک بستر، درد</w:t>
            </w:r>
            <w:r>
              <w:rPr>
                <w:rStyle w:val="IndexLink"/>
                <w:rtl w:val="true"/>
              </w:rPr>
              <w:tab/>
            </w:r>
            <w:r>
              <w:rPr>
                <w:rStyle w:val="IndexLink"/>
              </w:rPr>
              <w:t>46</w:t>
            </w:r>
          </w:hyperlink>
        </w:p>
        <w:p>
          <w:pPr>
            <w:pStyle w:val="Contents3"/>
            <w:tabs>
              <w:tab w:val="clear" w:pos="8459"/>
              <w:tab w:val="right" w:pos="9026" w:leader="dot"/>
            </w:tabs>
            <w:rPr/>
          </w:pPr>
          <w:hyperlink w:anchor="__RefHeading___Toc9127610_2870459653">
            <w:r>
              <w:rPr>
                <w:webHidden/>
                <w:rStyle w:val="IndexLink"/>
                <w:rtl w:val="true"/>
              </w:rPr>
              <w:t>آن تازیانه</w:t>
            </w:r>
            <w:r>
              <w:rPr>
                <w:rStyle w:val="IndexLink"/>
                <w:rtl w:val="true"/>
              </w:rPr>
              <w:tab/>
            </w:r>
            <w:r>
              <w:rPr>
                <w:rStyle w:val="IndexLink"/>
              </w:rPr>
              <w:t>47</w:t>
            </w:r>
          </w:hyperlink>
        </w:p>
        <w:p>
          <w:pPr>
            <w:pStyle w:val="Contents3"/>
            <w:tabs>
              <w:tab w:val="clear" w:pos="8459"/>
              <w:tab w:val="right" w:pos="9026" w:leader="dot"/>
            </w:tabs>
            <w:rPr/>
          </w:pPr>
          <w:hyperlink w:anchor="__RefHeading___Toc9127612_2870459653">
            <w:r>
              <w:rPr>
                <w:webHidden/>
                <w:rStyle w:val="IndexLink"/>
                <w:rtl w:val="true"/>
              </w:rPr>
              <w:t xml:space="preserve">درب خانه اميرالمومنين </w:t>
            </w:r>
            <w:r>
              <w:rPr>
                <w:rStyle w:val="IndexLink"/>
                <w:rtl w:val="true"/>
              </w:rPr>
              <w:t>(</w:t>
            </w:r>
            <w:r>
              <w:rPr>
                <w:rStyle w:val="IndexLink"/>
                <w:rtl w:val="true"/>
              </w:rPr>
              <w:t>عليه السّلام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9127614_2870459653">
            <w:r>
              <w:rPr>
                <w:webHidden/>
                <w:rStyle w:val="IndexLink"/>
                <w:rtl w:val="true"/>
              </w:rPr>
              <w:t>عبد خداست فاطمه سلام الله عليها</w:t>
            </w:r>
            <w:r>
              <w:rPr>
                <w:rStyle w:val="IndexLink"/>
                <w:rtl w:val="true"/>
              </w:rPr>
              <w:tab/>
            </w:r>
            <w:r>
              <w:rPr>
                <w:rStyle w:val="IndexLink"/>
              </w:rPr>
              <w:t>49</w:t>
            </w:r>
          </w:hyperlink>
        </w:p>
        <w:p>
          <w:pPr>
            <w:pStyle w:val="Contents3"/>
            <w:tabs>
              <w:tab w:val="clear" w:pos="8459"/>
              <w:tab w:val="right" w:pos="9026" w:leader="dot"/>
            </w:tabs>
            <w:rPr/>
          </w:pPr>
          <w:hyperlink w:anchor="__RefHeading___Toc9127616_2870459653">
            <w:r>
              <w:rPr>
                <w:webHidden/>
                <w:rStyle w:val="IndexLink"/>
                <w:rtl w:val="true"/>
              </w:rPr>
              <w:t xml:space="preserve">مقام بندگی زینب دختر فاطمه </w:t>
            </w:r>
            <w:r>
              <w:rPr>
                <w:rStyle w:val="IndexLink"/>
                <w:rtl w:val="true"/>
              </w:rPr>
              <w:t>(</w:t>
            </w:r>
            <w:r>
              <w:rPr>
                <w:rStyle w:val="IndexLink"/>
                <w:rtl w:val="true"/>
              </w:rPr>
              <w:t>سلام الله عليها</w:t>
            </w:r>
            <w:r>
              <w:rPr>
                <w:rStyle w:val="IndexLink"/>
                <w:rtl w:val="true"/>
              </w:rPr>
              <w:t>)</w:t>
              <w:tab/>
            </w:r>
            <w:r>
              <w:rPr>
                <w:rStyle w:val="IndexLink"/>
              </w:rPr>
              <w:t>50</w:t>
            </w:r>
          </w:hyperlink>
        </w:p>
        <w:p>
          <w:pPr>
            <w:pStyle w:val="Contents3"/>
            <w:tabs>
              <w:tab w:val="clear" w:pos="8459"/>
              <w:tab w:val="right" w:pos="9026" w:leader="dot"/>
            </w:tabs>
            <w:rPr/>
          </w:pPr>
          <w:hyperlink w:anchor="__RefHeading___Toc9127618_2870459653">
            <w:r>
              <w:rPr>
                <w:webHidden/>
                <w:rStyle w:val="IndexLink"/>
                <w:rtl w:val="true"/>
              </w:rPr>
              <w:t xml:space="preserve">علم و فهم زينب بنت فاطمه </w:t>
            </w:r>
            <w:r>
              <w:rPr>
                <w:rStyle w:val="IndexLink"/>
                <w:rtl w:val="true"/>
              </w:rPr>
              <w:t>(</w:t>
            </w:r>
            <w:r>
              <w:rPr>
                <w:rStyle w:val="IndexLink"/>
                <w:rtl w:val="true"/>
              </w:rPr>
              <w:t>سلام الله عليها</w:t>
            </w:r>
            <w:r>
              <w:rPr>
                <w:rStyle w:val="IndexLink"/>
                <w:rtl w:val="true"/>
              </w:rPr>
              <w:t>)</w:t>
              <w:tab/>
            </w:r>
            <w:r>
              <w:rPr>
                <w:rStyle w:val="IndexLink"/>
              </w:rPr>
              <w:t>51</w:t>
            </w:r>
          </w:hyperlink>
        </w:p>
        <w:p>
          <w:pPr>
            <w:pStyle w:val="Contents3"/>
            <w:tabs>
              <w:tab w:val="clear" w:pos="8459"/>
              <w:tab w:val="right" w:pos="9026" w:leader="dot"/>
            </w:tabs>
            <w:rPr/>
          </w:pPr>
          <w:hyperlink w:anchor="__RefHeading___Toc9127620_2870459653">
            <w:r>
              <w:rPr>
                <w:webHidden/>
                <w:rStyle w:val="IndexLink"/>
                <w:rtl w:val="true"/>
              </w:rPr>
              <w:t xml:space="preserve">وصایای حضرت زهرا </w:t>
            </w:r>
            <w:r>
              <w:rPr>
                <w:rStyle w:val="IndexLink"/>
                <w:rtl w:val="true"/>
              </w:rPr>
              <w:t>(</w:t>
            </w:r>
            <w:r>
              <w:rPr>
                <w:rStyle w:val="IndexLink"/>
                <w:rtl w:val="true"/>
              </w:rPr>
              <w:t>سلام الله علیها</w:t>
            </w:r>
            <w:r>
              <w:rPr>
                <w:rStyle w:val="IndexLink"/>
                <w:rtl w:val="true"/>
              </w:rPr>
              <w:t>)</w:t>
              <w:tab/>
            </w:r>
            <w:r>
              <w:rPr>
                <w:rStyle w:val="IndexLink"/>
              </w:rPr>
              <w:t>52</w:t>
            </w:r>
          </w:hyperlink>
        </w:p>
        <w:p>
          <w:pPr>
            <w:pStyle w:val="Contents3"/>
            <w:tabs>
              <w:tab w:val="clear" w:pos="8459"/>
              <w:tab w:val="right" w:pos="9026" w:leader="dot"/>
            </w:tabs>
            <w:rPr/>
          </w:pPr>
          <w:hyperlink w:anchor="__RefHeading___Toc9127622_2870459653">
            <w:r>
              <w:rPr>
                <w:webHidden/>
                <w:rStyle w:val="IndexLink"/>
                <w:rtl w:val="true"/>
              </w:rPr>
              <w:t>در شهادت محسن بن على عليه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9127624_2870459653">
            <w:r>
              <w:rPr>
                <w:webHidden/>
                <w:rStyle w:val="IndexLink"/>
                <w:rtl w:val="true"/>
              </w:rPr>
              <w:t>ماجرای میخ در</w:t>
            </w:r>
            <w:r>
              <w:rPr>
                <w:rStyle w:val="IndexLink"/>
                <w:rtl w:val="true"/>
              </w:rPr>
              <w:tab/>
            </w:r>
            <w:r>
              <w:rPr>
                <w:rStyle w:val="IndexLink"/>
              </w:rPr>
              <w:t>56</w:t>
            </w:r>
          </w:hyperlink>
        </w:p>
        <w:p>
          <w:pPr>
            <w:pStyle w:val="Contents3"/>
            <w:tabs>
              <w:tab w:val="clear" w:pos="8459"/>
              <w:tab w:val="right" w:pos="9026" w:leader="dot"/>
            </w:tabs>
            <w:rPr/>
          </w:pPr>
          <w:hyperlink w:anchor="__RefHeading___Toc9127626_2870459653">
            <w:r>
              <w:rPr>
                <w:webHidden/>
                <w:rStyle w:val="IndexLink"/>
                <w:rtl w:val="true"/>
              </w:rPr>
              <w:t xml:space="preserve">رسالت نوحه در کلام مُراد دلها، امام خمینی </w:t>
            </w:r>
            <w:r>
              <w:rPr>
                <w:rStyle w:val="IndexLink"/>
                <w:rtl w:val="true"/>
              </w:rPr>
              <w:t>(</w:t>
            </w:r>
            <w:r>
              <w:rPr>
                <w:rStyle w:val="IndexLink"/>
                <w:rtl w:val="true"/>
              </w:rPr>
              <w:t>رحمة الله علیه</w:t>
            </w:r>
            <w:r>
              <w:rPr>
                <w:rStyle w:val="IndexLink"/>
                <w:rtl w:val="true"/>
              </w:rPr>
              <w:t>)</w:t>
              <w:tab/>
            </w:r>
            <w:r>
              <w:rPr>
                <w:rStyle w:val="IndexLink"/>
              </w:rPr>
              <w:t>57</w:t>
            </w:r>
          </w:hyperlink>
        </w:p>
        <w:p>
          <w:pPr>
            <w:pStyle w:val="Contents3"/>
            <w:tabs>
              <w:tab w:val="clear" w:pos="8459"/>
              <w:tab w:val="right" w:pos="9026" w:leader="dot"/>
            </w:tabs>
            <w:rPr/>
          </w:pPr>
          <w:hyperlink w:anchor="__RefHeading___Toc9127628_2870459653">
            <w:r>
              <w:rPr>
                <w:webHidden/>
                <w:rStyle w:val="IndexLink"/>
                <w:rtl w:val="true"/>
              </w:rPr>
              <w:t>روضه حضرت زهرا سلام الله علیها از لسان مبارک اميرالمومنين عليه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9127630_2870459653">
            <w:r>
              <w:rPr>
                <w:webHidden/>
                <w:rStyle w:val="IndexLink"/>
                <w:rtl w:val="true"/>
              </w:rPr>
              <w:t>تكمله نبوت انبیاء</w:t>
            </w:r>
            <w:r>
              <w:rPr>
                <w:rStyle w:val="IndexLink"/>
                <w:rtl w:val="true"/>
              </w:rPr>
              <w:tab/>
            </w:r>
            <w:r>
              <w:rPr>
                <w:rStyle w:val="IndexLink"/>
              </w:rPr>
              <w:t>59</w:t>
            </w:r>
          </w:hyperlink>
        </w:p>
        <w:p>
          <w:pPr>
            <w:pStyle w:val="Contents3"/>
            <w:tabs>
              <w:tab w:val="clear" w:pos="8459"/>
              <w:tab w:val="right" w:pos="9026" w:leader="dot"/>
            </w:tabs>
            <w:rPr/>
          </w:pPr>
          <w:hyperlink w:anchor="__RefHeading___Toc9127632_2870459653">
            <w:r>
              <w:rPr>
                <w:webHidden/>
                <w:rStyle w:val="IndexLink"/>
                <w:rtl w:val="true"/>
              </w:rPr>
              <w:t xml:space="preserve">احوالات آخرین ایام عمر فاطمه </w:t>
            </w:r>
            <w:r>
              <w:rPr>
                <w:rStyle w:val="IndexLink"/>
                <w:rtl w:val="true"/>
              </w:rPr>
              <w:t>(</w:t>
            </w:r>
            <w:r>
              <w:rPr>
                <w:rStyle w:val="IndexLink"/>
                <w:rtl w:val="true"/>
              </w:rPr>
              <w:t>سلام الله عليها</w:t>
            </w:r>
            <w:r>
              <w:rPr>
                <w:rStyle w:val="IndexLink"/>
                <w:rtl w:val="true"/>
              </w:rPr>
              <w:t>)</w:t>
              <w:tab/>
            </w:r>
            <w:r>
              <w:rPr>
                <w:rStyle w:val="IndexLink"/>
              </w:rPr>
              <w:t>60</w:t>
            </w:r>
          </w:hyperlink>
        </w:p>
        <w:p>
          <w:pPr>
            <w:pStyle w:val="Contents3"/>
            <w:tabs>
              <w:tab w:val="clear" w:pos="8459"/>
              <w:tab w:val="right" w:pos="9026" w:leader="dot"/>
            </w:tabs>
            <w:rPr/>
          </w:pPr>
          <w:hyperlink w:anchor="__RefHeading___Toc9127634_2870459653">
            <w:r>
              <w:rPr>
                <w:webHidden/>
                <w:rStyle w:val="IndexLink"/>
                <w:rtl w:val="true"/>
              </w:rPr>
              <w:t xml:space="preserve">امر به اطاعت از فاطمه </w:t>
            </w:r>
            <w:r>
              <w:rPr>
                <w:rStyle w:val="IndexLink"/>
                <w:rtl w:val="true"/>
              </w:rPr>
              <w:t>(</w:t>
            </w:r>
            <w:r>
              <w:rPr>
                <w:rStyle w:val="IndexLink"/>
                <w:rtl w:val="true"/>
              </w:rPr>
              <w:t>سلام الله علیها</w:t>
            </w:r>
            <w:r>
              <w:rPr>
                <w:rStyle w:val="IndexLink"/>
                <w:rtl w:val="true"/>
              </w:rPr>
              <w:t>)</w:t>
              <w:tab/>
            </w:r>
            <w:r>
              <w:rPr>
                <w:rStyle w:val="IndexLink"/>
              </w:rPr>
              <w:t>62</w:t>
            </w:r>
          </w:hyperlink>
        </w:p>
        <w:p>
          <w:pPr>
            <w:pStyle w:val="Contents3"/>
            <w:tabs>
              <w:tab w:val="clear" w:pos="8459"/>
              <w:tab w:val="right" w:pos="9026" w:leader="dot"/>
            </w:tabs>
            <w:rPr/>
          </w:pPr>
          <w:hyperlink w:anchor="__RefHeading___Toc9127636_2870459653">
            <w:r>
              <w:rPr>
                <w:webHidden/>
                <w:rStyle w:val="IndexLink"/>
                <w:rtl w:val="true"/>
              </w:rPr>
              <w:t>غصه ای که بر دل مبارک زهرای اطهر ماند</w:t>
            </w:r>
            <w:r>
              <w:rPr>
                <w:rStyle w:val="IndexLink"/>
                <w:rtl w:val="true"/>
              </w:rPr>
              <w:t>....</w:t>
              <w:tab/>
            </w:r>
            <w:r>
              <w:rPr>
                <w:rStyle w:val="IndexLink"/>
              </w:rPr>
              <w:t>63</w:t>
            </w:r>
          </w:hyperlink>
        </w:p>
        <w:p>
          <w:pPr>
            <w:pStyle w:val="Contents3"/>
            <w:tabs>
              <w:tab w:val="clear" w:pos="8459"/>
              <w:tab w:val="right" w:pos="9026" w:leader="dot"/>
            </w:tabs>
            <w:rPr/>
          </w:pPr>
          <w:hyperlink w:anchor="__RefHeading___Toc9127638_2870459653">
            <w:r>
              <w:rPr>
                <w:webHidden/>
                <w:rStyle w:val="IndexLink"/>
                <w:rtl w:val="true"/>
              </w:rPr>
              <w:t xml:space="preserve">دوران های گذشته هم بر مدار فاطمه </w:t>
            </w:r>
            <w:r>
              <w:rPr>
                <w:rStyle w:val="IndexLink"/>
                <w:rtl w:val="true"/>
              </w:rPr>
              <w:t>(</w:t>
            </w:r>
            <w:r>
              <w:rPr>
                <w:rStyle w:val="IndexLink"/>
                <w:rtl w:val="true"/>
              </w:rPr>
              <w:t>سلام الله علیها</w:t>
            </w:r>
            <w:r>
              <w:rPr>
                <w:rStyle w:val="IndexLink"/>
                <w:rtl w:val="true"/>
              </w:rPr>
              <w:t xml:space="preserve">) </w:t>
            </w:r>
            <w:r>
              <w:rPr>
                <w:rStyle w:val="IndexLink"/>
                <w:rtl w:val="true"/>
              </w:rPr>
              <w:t>بودند</w:t>
            </w:r>
            <w:r>
              <w:rPr>
                <w:rStyle w:val="IndexLink"/>
                <w:rtl w:val="true"/>
              </w:rPr>
              <w:tab/>
            </w:r>
            <w:r>
              <w:rPr>
                <w:rStyle w:val="IndexLink"/>
              </w:rPr>
              <w:t>64</w:t>
            </w:r>
          </w:hyperlink>
        </w:p>
        <w:p>
          <w:pPr>
            <w:pStyle w:val="Contents3"/>
            <w:tabs>
              <w:tab w:val="clear" w:pos="8459"/>
              <w:tab w:val="right" w:pos="9026" w:leader="dot"/>
            </w:tabs>
            <w:rPr/>
          </w:pPr>
          <w:hyperlink w:anchor="__RefHeading___Toc9127640_2870459653">
            <w:r>
              <w:rPr>
                <w:webHidden/>
                <w:rStyle w:val="IndexLink"/>
                <w:rtl w:val="true"/>
              </w:rPr>
              <w:t xml:space="preserve">فاطمه </w:t>
            </w:r>
            <w:r>
              <w:rPr>
                <w:rStyle w:val="IndexLink"/>
                <w:rtl w:val="true"/>
              </w:rPr>
              <w:t>(</w:t>
            </w:r>
            <w:r>
              <w:rPr>
                <w:rStyle w:val="IndexLink"/>
                <w:rtl w:val="true"/>
              </w:rPr>
              <w:t>سلام الله علیها</w:t>
            </w:r>
            <w:r>
              <w:rPr>
                <w:rStyle w:val="IndexLink"/>
                <w:rtl w:val="true"/>
              </w:rPr>
              <w:t xml:space="preserve">) </w:t>
            </w:r>
            <w:r>
              <w:rPr>
                <w:rStyle w:val="IndexLink"/>
                <w:rtl w:val="true"/>
              </w:rPr>
              <w:t>در اواخر عمرش چگونه شده بود</w:t>
            </w:r>
            <w:r>
              <w:rPr>
                <w:rStyle w:val="IndexLink"/>
                <w:rtl w:val="true"/>
              </w:rPr>
              <w:tab/>
            </w:r>
            <w:r>
              <w:rPr>
                <w:rStyle w:val="IndexLink"/>
              </w:rPr>
              <w:t>65</w:t>
            </w:r>
          </w:hyperlink>
        </w:p>
        <w:p>
          <w:pPr>
            <w:pStyle w:val="Contents3"/>
            <w:tabs>
              <w:tab w:val="clear" w:pos="8459"/>
              <w:tab w:val="right" w:pos="9026" w:leader="dot"/>
            </w:tabs>
            <w:rPr/>
          </w:pPr>
          <w:hyperlink w:anchor="__RefHeading___Toc9127642_2870459653">
            <w:r>
              <w:rPr>
                <w:webHidden/>
                <w:rStyle w:val="IndexLink"/>
                <w:rtl w:val="true"/>
              </w:rPr>
              <w:t xml:space="preserve">اطاعت از فاطمه </w:t>
            </w:r>
            <w:r>
              <w:rPr>
                <w:rStyle w:val="IndexLink"/>
                <w:rtl w:val="true"/>
              </w:rPr>
              <w:t>(</w:t>
            </w:r>
            <w:r>
              <w:rPr>
                <w:rStyle w:val="IndexLink"/>
                <w:rtl w:val="true"/>
              </w:rPr>
              <w:t>سلام الله علیها</w:t>
            </w:r>
            <w:r>
              <w:rPr>
                <w:rStyle w:val="IndexLink"/>
                <w:rtl w:val="true"/>
              </w:rPr>
              <w:t xml:space="preserve">) </w:t>
            </w:r>
            <w:r>
              <w:rPr>
                <w:rStyle w:val="IndexLink"/>
                <w:rtl w:val="true"/>
              </w:rPr>
              <w:t>بر چه گروه هایی واجب شد</w:t>
            </w:r>
            <w:r>
              <w:rPr>
                <w:rStyle w:val="IndexLink"/>
                <w:rtl w:val="true"/>
              </w:rPr>
              <w:tab/>
            </w:r>
            <w:r>
              <w:rPr>
                <w:rStyle w:val="IndexLink"/>
              </w:rPr>
              <w:t>66</w:t>
            </w:r>
          </w:hyperlink>
        </w:p>
        <w:p>
          <w:pPr>
            <w:pStyle w:val="Contents3"/>
            <w:tabs>
              <w:tab w:val="clear" w:pos="8459"/>
              <w:tab w:val="right" w:pos="9026" w:leader="dot"/>
            </w:tabs>
            <w:rPr/>
          </w:pPr>
          <w:hyperlink w:anchor="__RefHeading___Toc9127644_2870459653">
            <w:r>
              <w:rPr>
                <w:webHidden/>
                <w:rStyle w:val="IndexLink"/>
                <w:rtl w:val="true"/>
              </w:rPr>
              <w:t xml:space="preserve">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سه روز قبل از شهادتش پیراهنی را به زینب </w:t>
            </w:r>
            <w:r>
              <w:rPr>
                <w:rStyle w:val="IndexLink"/>
                <w:rtl w:val="true"/>
              </w:rPr>
              <w:t>(</w:t>
            </w:r>
            <w:r>
              <w:rPr>
                <w:rStyle w:val="IndexLink"/>
                <w:rtl w:val="true"/>
              </w:rPr>
              <w:t>سلام الله علیها</w:t>
            </w:r>
            <w:r>
              <w:rPr>
                <w:rStyle w:val="IndexLink"/>
                <w:rtl w:val="true"/>
              </w:rPr>
              <w:t xml:space="preserve">) </w:t>
            </w:r>
            <w:r>
              <w:rPr>
                <w:rStyle w:val="IndexLink"/>
                <w:rtl w:val="true"/>
              </w:rPr>
              <w:t>می دهد</w:t>
            </w:r>
            <w:r>
              <w:rPr>
                <w:rStyle w:val="IndexLink"/>
                <w:rtl w:val="true"/>
              </w:rPr>
              <w:t>...</w:t>
              <w:tab/>
            </w:r>
            <w:r>
              <w:rPr>
                <w:rStyle w:val="IndexLink"/>
              </w:rPr>
              <w:t>67</w:t>
            </w:r>
          </w:hyperlink>
        </w:p>
        <w:p>
          <w:pPr>
            <w:pStyle w:val="Contents2"/>
            <w:tabs>
              <w:tab w:val="clear" w:pos="8743"/>
              <w:tab w:val="right" w:pos="9026" w:leader="dot"/>
            </w:tabs>
            <w:rPr/>
          </w:pPr>
          <w:hyperlink w:anchor="__RefHeading___Toc9127646_2870459653">
            <w:r>
              <w:rPr>
                <w:webHidden/>
                <w:rStyle w:val="IndexLink"/>
                <w:rtl w:val="true"/>
              </w:rPr>
              <w:t xml:space="preserve">پرستار فاطمه </w:t>
            </w:r>
            <w:r>
              <w:rPr>
                <w:rStyle w:val="IndexLink"/>
                <w:rtl w:val="true"/>
              </w:rPr>
              <w:t>(</w:t>
            </w:r>
            <w:r>
              <w:rPr>
                <w:rStyle w:val="IndexLink"/>
                <w:rtl w:val="true"/>
              </w:rPr>
              <w:t>سلام الله علیها</w:t>
            </w:r>
            <w:r>
              <w:rPr>
                <w:rStyle w:val="IndexLink"/>
                <w:rtl w:val="true"/>
              </w:rPr>
              <w:t>)</w:t>
              <w:tab/>
            </w:r>
            <w:r>
              <w:rPr>
                <w:rStyle w:val="IndexLink"/>
              </w:rPr>
              <w:t>68</w:t>
            </w:r>
          </w:hyperlink>
        </w:p>
        <w:p>
          <w:pPr>
            <w:pStyle w:val="Contents3"/>
            <w:tabs>
              <w:tab w:val="clear" w:pos="8459"/>
              <w:tab w:val="right" w:pos="9026" w:leader="dot"/>
            </w:tabs>
            <w:rPr/>
          </w:pPr>
          <w:hyperlink w:anchor="__RefHeading___Toc9127648_2870459653">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9127650_2870459653">
            <w:r>
              <w:rPr>
                <w:webHidden/>
                <w:rStyle w:val="IndexLink"/>
                <w:rtl w:val="true"/>
              </w:rPr>
              <w:t xml:space="preserve">نگاه امیرالمؤمنین علیه السّلام بر یتیمان فاطمه </w:t>
            </w:r>
            <w:r>
              <w:rPr>
                <w:rStyle w:val="IndexLink"/>
                <w:rtl w:val="true"/>
              </w:rPr>
              <w:t>(</w:t>
            </w:r>
            <w:r>
              <w:rPr>
                <w:rStyle w:val="IndexLink"/>
                <w:rtl w:val="true"/>
              </w:rPr>
              <w:t>سلام الله عليها</w:t>
            </w:r>
            <w:r>
              <w:rPr>
                <w:rStyle w:val="IndexLink"/>
                <w:rtl w:val="true"/>
              </w:rPr>
              <w:t>)</w:t>
              <w:tab/>
            </w:r>
            <w:r>
              <w:rPr>
                <w:rStyle w:val="IndexLink"/>
              </w:rPr>
              <w:t>69</w:t>
            </w:r>
          </w:hyperlink>
        </w:p>
        <w:p>
          <w:pPr>
            <w:pStyle w:val="Contents3"/>
            <w:tabs>
              <w:tab w:val="clear" w:pos="8459"/>
              <w:tab w:val="right" w:pos="9026" w:leader="dot"/>
            </w:tabs>
            <w:rPr/>
          </w:pPr>
          <w:hyperlink w:anchor="__RefHeading___Toc9127652_2870459653">
            <w:r>
              <w:rPr>
                <w:webHidden/>
                <w:rStyle w:val="IndexLink"/>
                <w:rtl w:val="true"/>
              </w:rPr>
              <w:t xml:space="preserve">درباره تسبیحات فاطمه </w:t>
            </w:r>
            <w:r>
              <w:rPr>
                <w:rStyle w:val="IndexLink"/>
                <w:rtl w:val="true"/>
              </w:rPr>
              <w:t>(</w:t>
            </w:r>
            <w:r>
              <w:rPr>
                <w:rStyle w:val="IndexLink"/>
                <w:rtl w:val="true"/>
              </w:rPr>
              <w:t>سلام الله عليها</w:t>
            </w:r>
            <w:r>
              <w:rPr>
                <w:rStyle w:val="IndexLink"/>
                <w:rtl w:val="true"/>
              </w:rPr>
              <w:t>)</w:t>
              <w:tab/>
            </w:r>
            <w:r>
              <w:rPr>
                <w:rStyle w:val="IndexLink"/>
              </w:rPr>
              <w:t>70</w:t>
            </w:r>
          </w:hyperlink>
        </w:p>
        <w:p>
          <w:pPr>
            <w:pStyle w:val="Contents3"/>
            <w:tabs>
              <w:tab w:val="clear" w:pos="8459"/>
              <w:tab w:val="right" w:pos="9026" w:leader="dot"/>
            </w:tabs>
            <w:rPr/>
          </w:pPr>
          <w:hyperlink w:anchor="__RefHeading___Toc9127654_2870459653">
            <w:r>
              <w:rPr>
                <w:webHidden/>
                <w:rStyle w:val="IndexLink"/>
                <w:rtl w:val="true"/>
              </w:rPr>
              <w:t>در آن شب امیرالمؤمنین علیه السلام چه دید؟</w:t>
            </w:r>
            <w:r>
              <w:rPr>
                <w:rStyle w:val="IndexLink"/>
                <w:rtl w:val="true"/>
              </w:rPr>
              <w:t>...</w:t>
              <w:tab/>
            </w:r>
            <w:r>
              <w:rPr>
                <w:rStyle w:val="IndexLink"/>
              </w:rPr>
              <w:t>71</w:t>
            </w:r>
          </w:hyperlink>
        </w:p>
        <w:p>
          <w:pPr>
            <w:pStyle w:val="Contents3"/>
            <w:tabs>
              <w:tab w:val="clear" w:pos="8459"/>
              <w:tab w:val="right" w:pos="9026" w:leader="dot"/>
            </w:tabs>
            <w:rPr/>
          </w:pPr>
          <w:hyperlink w:anchor="__RefHeading___Toc9127656_2870459653">
            <w:r>
              <w:rPr>
                <w:webHidden/>
                <w:rStyle w:val="IndexLink"/>
                <w:rtl w:val="true"/>
              </w:rPr>
              <w:t>در عزای زهرا سلام الله علیها چه کسی شادمان شد؟</w:t>
            </w:r>
            <w:r>
              <w:rPr>
                <w:rStyle w:val="IndexLink"/>
                <w:rtl w:val="true"/>
              </w:rPr>
              <w:t>!</w:t>
              <w:tab/>
            </w:r>
            <w:r>
              <w:rPr>
                <w:rStyle w:val="IndexLink"/>
              </w:rPr>
              <w:t>72</w:t>
            </w:r>
          </w:hyperlink>
        </w:p>
        <w:p>
          <w:pPr>
            <w:pStyle w:val="Contents3"/>
            <w:tabs>
              <w:tab w:val="clear" w:pos="8459"/>
              <w:tab w:val="right" w:pos="9026" w:leader="dot"/>
            </w:tabs>
            <w:rPr/>
          </w:pPr>
          <w:hyperlink w:anchor="__RefHeading___Toc9127658_2870459653">
            <w:r>
              <w:rPr>
                <w:webHidden/>
                <w:rStyle w:val="IndexLink"/>
                <w:rtl w:val="true"/>
              </w:rPr>
              <w:t xml:space="preserve">مقام بندگی فاطمه </w:t>
            </w:r>
            <w:r>
              <w:rPr>
                <w:rStyle w:val="IndexLink"/>
                <w:rtl w:val="true"/>
              </w:rPr>
              <w:t>(</w:t>
            </w:r>
            <w:r>
              <w:rPr>
                <w:rStyle w:val="IndexLink"/>
                <w:rtl w:val="true"/>
              </w:rPr>
              <w:t>سلام الله علیها</w:t>
            </w:r>
            <w:r>
              <w:rPr>
                <w:rStyle w:val="IndexLink"/>
                <w:rtl w:val="true"/>
              </w:rPr>
              <w:t>)</w:t>
              <w:tab/>
            </w:r>
            <w:r>
              <w:rPr>
                <w:rStyle w:val="IndexLink"/>
              </w:rPr>
              <w:t>75</w:t>
            </w:r>
          </w:hyperlink>
        </w:p>
        <w:p>
          <w:pPr>
            <w:pStyle w:val="Contents3"/>
            <w:tabs>
              <w:tab w:val="clear" w:pos="8459"/>
              <w:tab w:val="right" w:pos="9026" w:leader="dot"/>
            </w:tabs>
            <w:rPr/>
          </w:pPr>
          <w:hyperlink w:anchor="__RefHeading___Toc9127660_2870459653">
            <w:r>
              <w:rPr>
                <w:webHidden/>
                <w:rStyle w:val="IndexLink"/>
                <w:rtl w:val="true"/>
              </w:rPr>
              <w:t>اسناد جنایت</w:t>
            </w:r>
            <w:r>
              <w:rPr>
                <w:rStyle w:val="IndexLink"/>
                <w:rtl w:val="true"/>
              </w:rPr>
              <w:tab/>
            </w:r>
            <w:r>
              <w:rPr>
                <w:rStyle w:val="IndexLink"/>
              </w:rPr>
              <w:t>76</w:t>
            </w:r>
          </w:hyperlink>
        </w:p>
        <w:p>
          <w:pPr>
            <w:pStyle w:val="Contents3"/>
            <w:tabs>
              <w:tab w:val="clear" w:pos="8459"/>
              <w:tab w:val="right" w:pos="9026" w:leader="dot"/>
            </w:tabs>
            <w:rPr/>
          </w:pPr>
          <w:hyperlink w:anchor="__RefHeading___Toc9127662_2870459653">
            <w:r>
              <w:rPr>
                <w:webHidden/>
                <w:rStyle w:val="IndexLink"/>
                <w:rtl w:val="true"/>
              </w:rPr>
              <w:t>شخصیت شناسی مهاجمین بربیت وحی</w:t>
            </w:r>
            <w:r>
              <w:rPr>
                <w:rStyle w:val="IndexLink"/>
                <w:rtl w:val="true"/>
              </w:rPr>
              <w:tab/>
            </w:r>
            <w:r>
              <w:rPr>
                <w:rStyle w:val="IndexLink"/>
              </w:rPr>
              <w:t>78</w:t>
            </w:r>
          </w:hyperlink>
        </w:p>
        <w:p>
          <w:pPr>
            <w:pStyle w:val="Contents3"/>
            <w:tabs>
              <w:tab w:val="clear" w:pos="8459"/>
              <w:tab w:val="right" w:pos="9026" w:leader="dot"/>
            </w:tabs>
            <w:rPr/>
          </w:pPr>
          <w:hyperlink w:anchor="__RefHeading___Toc9127664_2870459653">
            <w:r>
              <w:rPr>
                <w:webHidden/>
                <w:rStyle w:val="IndexLink"/>
                <w:rtl w:val="true"/>
              </w:rPr>
              <w:t xml:space="preserve">فاطمه </w:t>
            </w:r>
            <w:r>
              <w:rPr>
                <w:rStyle w:val="IndexLink"/>
                <w:rtl w:val="true"/>
              </w:rPr>
              <w:t>(</w:t>
            </w:r>
            <w:r>
              <w:rPr>
                <w:rStyle w:val="IndexLink"/>
                <w:rtl w:val="true"/>
              </w:rPr>
              <w:t>سلام الله علیها</w:t>
            </w:r>
            <w:r>
              <w:rPr>
                <w:rStyle w:val="IndexLink"/>
                <w:rtl w:val="true"/>
              </w:rPr>
              <w:t xml:space="preserve">) </w:t>
            </w:r>
            <w:r>
              <w:rPr>
                <w:rStyle w:val="IndexLink"/>
                <w:rtl w:val="true"/>
              </w:rPr>
              <w:t>همسر نمونه</w:t>
            </w:r>
            <w:r>
              <w:rPr>
                <w:rStyle w:val="IndexLink"/>
                <w:rtl w:val="true"/>
              </w:rPr>
              <w:tab/>
            </w:r>
            <w:r>
              <w:rPr>
                <w:rStyle w:val="IndexLink"/>
              </w:rPr>
              <w:t>110</w:t>
            </w:r>
          </w:hyperlink>
        </w:p>
        <w:p>
          <w:pPr>
            <w:pStyle w:val="Contents3"/>
            <w:tabs>
              <w:tab w:val="clear" w:pos="8459"/>
              <w:tab w:val="right" w:pos="9026" w:leader="dot"/>
            </w:tabs>
            <w:rPr/>
          </w:pPr>
          <w:hyperlink w:anchor="__RefHeading___Toc9127666_2870459653">
            <w:r>
              <w:rPr>
                <w:webHidden/>
                <w:rStyle w:val="IndexLink"/>
                <w:rtl w:val="true"/>
              </w:rPr>
              <w:t xml:space="preserve">حرمت علی بن ابيطالب </w:t>
            </w:r>
            <w:r>
              <w:rPr>
                <w:rStyle w:val="IndexLink"/>
                <w:rtl w:val="true"/>
              </w:rPr>
              <w:t>(</w:t>
            </w:r>
            <w:r>
              <w:rPr>
                <w:rStyle w:val="IndexLink"/>
                <w:rtl w:val="true"/>
              </w:rPr>
              <w:t>عليه السلام</w:t>
            </w:r>
            <w:r>
              <w:rPr>
                <w:rStyle w:val="IndexLink"/>
                <w:rtl w:val="true"/>
              </w:rPr>
              <w:t>)</w:t>
              <w:tab/>
            </w:r>
            <w:r>
              <w:rPr>
                <w:rStyle w:val="IndexLink"/>
              </w:rPr>
              <w:t>112</w:t>
            </w:r>
          </w:hyperlink>
        </w:p>
        <w:p>
          <w:pPr>
            <w:pStyle w:val="Contents3"/>
            <w:tabs>
              <w:tab w:val="clear" w:pos="8459"/>
              <w:tab w:val="right" w:pos="9026" w:leader="dot"/>
            </w:tabs>
            <w:rPr/>
          </w:pPr>
          <w:hyperlink w:anchor="__RefHeading___Toc9127668_2870459653">
            <w:r>
              <w:rPr>
                <w:webHidden/>
                <w:rStyle w:val="IndexLink"/>
                <w:rtl w:val="true"/>
              </w:rPr>
              <w:t>حرمت علی علیه السّلام بعد از فاطمه سلام الله علیها</w:t>
            </w:r>
            <w:r>
              <w:rPr>
                <w:rStyle w:val="IndexLink"/>
                <w:rtl w:val="true"/>
              </w:rPr>
              <w:tab/>
            </w:r>
            <w:r>
              <w:rPr>
                <w:rStyle w:val="IndexLink"/>
              </w:rPr>
              <w:t>113</w:t>
            </w:r>
          </w:hyperlink>
        </w:p>
        <w:p>
          <w:pPr>
            <w:pStyle w:val="Contents3"/>
            <w:tabs>
              <w:tab w:val="clear" w:pos="8459"/>
              <w:tab w:val="right" w:pos="9026" w:leader="dot"/>
            </w:tabs>
            <w:rPr/>
          </w:pPr>
          <w:hyperlink w:anchor="__RefHeading___Toc9127670_2870459653">
            <w:r>
              <w:rPr>
                <w:webHidden/>
                <w:rStyle w:val="IndexLink"/>
                <w:rtl w:val="true"/>
              </w:rPr>
              <w:t xml:space="preserve">ارزش اهل بیت و امامان در کلام زهرا </w:t>
            </w:r>
            <w:r>
              <w:rPr>
                <w:rStyle w:val="IndexLink"/>
                <w:rtl w:val="true"/>
              </w:rPr>
              <w:t>(</w:t>
            </w:r>
            <w:r>
              <w:rPr>
                <w:rStyle w:val="IndexLink"/>
                <w:rtl w:val="true"/>
              </w:rPr>
              <w:t>علیه السّلام</w:t>
            </w:r>
            <w:r>
              <w:rPr>
                <w:rStyle w:val="IndexLink"/>
                <w:rtl w:val="true"/>
              </w:rPr>
              <w:t>)</w:t>
              <w:tab/>
            </w:r>
            <w:r>
              <w:rPr>
                <w:rStyle w:val="IndexLink"/>
              </w:rPr>
              <w:t>114</w:t>
            </w:r>
          </w:hyperlink>
        </w:p>
        <w:p>
          <w:pPr>
            <w:pStyle w:val="Contents3"/>
            <w:tabs>
              <w:tab w:val="clear" w:pos="8459"/>
              <w:tab w:val="right" w:pos="9026" w:leader="dot"/>
            </w:tabs>
            <w:rPr/>
          </w:pPr>
          <w:hyperlink w:anchor="__RefHeading___Toc9127672_2870459653">
            <w:r>
              <w:rPr>
                <w:webHidden/>
                <w:rStyle w:val="IndexLink"/>
                <w:rtl w:val="true"/>
              </w:rPr>
              <w:t xml:space="preserve">عکس العمل فاطمه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هنگام هتک حرمت علی </w:t>
            </w:r>
            <w:r>
              <w:rPr>
                <w:rStyle w:val="IndexLink"/>
                <w:rtl w:val="true"/>
              </w:rPr>
              <w:t>(</w:t>
            </w:r>
            <w:r>
              <w:rPr>
                <w:rStyle w:val="IndexLink"/>
                <w:rtl w:val="true"/>
              </w:rPr>
              <w:t>علیه السّلام</w:t>
            </w:r>
            <w:r>
              <w:rPr>
                <w:rStyle w:val="IndexLink"/>
                <w:rtl w:val="true"/>
              </w:rPr>
              <w:t>)</w:t>
              <w:tab/>
            </w:r>
            <w:r>
              <w:rPr>
                <w:rStyle w:val="IndexLink"/>
              </w:rPr>
              <w:t>115</w:t>
            </w:r>
          </w:hyperlink>
        </w:p>
        <w:p>
          <w:pPr>
            <w:pStyle w:val="Contents3"/>
            <w:tabs>
              <w:tab w:val="clear" w:pos="8459"/>
              <w:tab w:val="right" w:pos="9026" w:leader="dot"/>
            </w:tabs>
            <w:rPr/>
          </w:pPr>
          <w:hyperlink w:anchor="__RefHeading___Toc9127674_2870459653">
            <w:r>
              <w:rPr>
                <w:webHidden/>
                <w:rStyle w:val="IndexLink"/>
                <w:rtl w:val="true"/>
              </w:rPr>
              <w:t>دست نحس ابلیس بر عین الله</w:t>
            </w:r>
            <w:r>
              <w:rPr>
                <w:rStyle w:val="IndexLink"/>
                <w:rtl w:val="true"/>
              </w:rPr>
              <w:tab/>
            </w:r>
            <w:r>
              <w:rPr>
                <w:rStyle w:val="IndexLink"/>
              </w:rPr>
              <w:t>118</w:t>
            </w:r>
          </w:hyperlink>
        </w:p>
        <w:p>
          <w:pPr>
            <w:pStyle w:val="Contents3"/>
            <w:tabs>
              <w:tab w:val="clear" w:pos="8459"/>
              <w:tab w:val="right" w:pos="9026" w:leader="dot"/>
            </w:tabs>
            <w:rPr/>
          </w:pPr>
          <w:hyperlink w:anchor="__RefHeading___Toc9127676_2870459653">
            <w:r>
              <w:rPr>
                <w:webHidden/>
                <w:rStyle w:val="IndexLink"/>
                <w:rtl w:val="true"/>
              </w:rPr>
              <w:t xml:space="preserve">مقداد و یک روز بعد از شهادت فاطمه </w:t>
            </w:r>
            <w:r>
              <w:rPr>
                <w:rStyle w:val="IndexLink"/>
                <w:rtl w:val="true"/>
              </w:rPr>
              <w:t>(</w:t>
            </w:r>
            <w:r>
              <w:rPr>
                <w:rStyle w:val="IndexLink"/>
                <w:rtl w:val="true"/>
              </w:rPr>
              <w:t>سلام الله عليها</w:t>
            </w:r>
            <w:r>
              <w:rPr>
                <w:rStyle w:val="IndexLink"/>
                <w:rtl w:val="true"/>
              </w:rPr>
              <w:t>)</w:t>
              <w:tab/>
            </w:r>
            <w:r>
              <w:rPr>
                <w:rStyle w:val="IndexLink"/>
              </w:rPr>
              <w:t>119</w:t>
            </w:r>
          </w:hyperlink>
        </w:p>
        <w:p>
          <w:pPr>
            <w:pStyle w:val="Contents3"/>
            <w:tabs>
              <w:tab w:val="clear" w:pos="8459"/>
              <w:tab w:val="right" w:pos="9026" w:leader="dot"/>
            </w:tabs>
            <w:rPr/>
          </w:pPr>
          <w:hyperlink w:anchor="__RefHeading___Toc9127678_2870459653">
            <w:r>
              <w:rPr>
                <w:webHidden/>
                <w:rStyle w:val="IndexLink"/>
                <w:rtl w:val="true"/>
              </w:rPr>
              <w:t>نقش قنفذ ملعون در جنایت</w:t>
            </w:r>
            <w:r>
              <w:rPr>
                <w:rStyle w:val="IndexLink"/>
                <w:rtl w:val="true"/>
              </w:rPr>
              <w:tab/>
            </w:r>
            <w:r>
              <w:rPr>
                <w:rStyle w:val="IndexLink"/>
              </w:rPr>
              <w:t>120</w:t>
            </w:r>
          </w:hyperlink>
        </w:p>
        <w:p>
          <w:pPr>
            <w:pStyle w:val="Contents3"/>
            <w:tabs>
              <w:tab w:val="clear" w:pos="8459"/>
              <w:tab w:val="right" w:pos="9026" w:leader="dot"/>
            </w:tabs>
            <w:rPr/>
          </w:pPr>
          <w:hyperlink w:anchor="__RefHeading___Toc9127680_2870459653">
            <w:r>
              <w:rPr>
                <w:webHidden/>
                <w:rStyle w:val="IndexLink"/>
                <w:rtl w:val="true"/>
              </w:rPr>
              <w:t>نوع هیزمی که بر در خانه وحی آوردند</w:t>
            </w:r>
            <w:r>
              <w:rPr>
                <w:rStyle w:val="IndexLink"/>
                <w:rtl w:val="true"/>
              </w:rPr>
              <w:tab/>
            </w:r>
            <w:r>
              <w:rPr>
                <w:rStyle w:val="IndexLink"/>
              </w:rPr>
              <w:t>121</w:t>
            </w:r>
          </w:hyperlink>
        </w:p>
        <w:p>
          <w:pPr>
            <w:pStyle w:val="Contents3"/>
            <w:tabs>
              <w:tab w:val="clear" w:pos="8459"/>
              <w:tab w:val="right" w:pos="9026" w:leader="dot"/>
            </w:tabs>
            <w:rPr/>
          </w:pPr>
          <w:hyperlink w:anchor="__RefHeading___Toc9127682_2870459653">
            <w:r>
              <w:rPr>
                <w:webHidden/>
                <w:rStyle w:val="IndexLink"/>
                <w:rtl w:val="true"/>
              </w:rPr>
              <w:t xml:space="preserve">گوشه ای از مصائب از زبان زهرای اطهر </w:t>
            </w:r>
            <w:r>
              <w:rPr>
                <w:rStyle w:val="IndexLink"/>
                <w:rtl w:val="true"/>
              </w:rPr>
              <w:t>(</w:t>
            </w:r>
            <w:r>
              <w:rPr>
                <w:rStyle w:val="IndexLink"/>
                <w:rtl w:val="true"/>
              </w:rPr>
              <w:t>سلام الله علیها</w:t>
            </w:r>
            <w:r>
              <w:rPr>
                <w:rStyle w:val="IndexLink"/>
                <w:rtl w:val="true"/>
              </w:rPr>
              <w:t>)</w:t>
              <w:tab/>
            </w:r>
            <w:r>
              <w:rPr>
                <w:rStyle w:val="IndexLink"/>
              </w:rPr>
              <w:t>122</w:t>
            </w:r>
          </w:hyperlink>
        </w:p>
        <w:p>
          <w:pPr>
            <w:pStyle w:val="Contents3"/>
            <w:tabs>
              <w:tab w:val="clear" w:pos="8459"/>
              <w:tab w:val="right" w:pos="9026" w:leader="dot"/>
            </w:tabs>
            <w:rPr/>
          </w:pPr>
          <w:hyperlink w:anchor="__RefHeading___Toc9127684_2870459653">
            <w:r>
              <w:rPr>
                <w:webHidden/>
                <w:rStyle w:val="IndexLink"/>
                <w:rtl w:val="true"/>
              </w:rPr>
              <w:t xml:space="preserve">آخرین لحظات عمر زهرا </w:t>
            </w:r>
            <w:r>
              <w:rPr>
                <w:rStyle w:val="IndexLink"/>
                <w:rtl w:val="true"/>
              </w:rPr>
              <w:t>(</w:t>
            </w:r>
            <w:r>
              <w:rPr>
                <w:rStyle w:val="IndexLink"/>
                <w:rtl w:val="true"/>
              </w:rPr>
              <w:t>سلام الله عليها</w:t>
            </w:r>
            <w:r>
              <w:rPr>
                <w:rStyle w:val="IndexLink"/>
                <w:rtl w:val="true"/>
              </w:rPr>
              <w:t>)</w:t>
              <w:tab/>
            </w:r>
            <w:r>
              <w:rPr>
                <w:rStyle w:val="IndexLink"/>
              </w:rPr>
              <w:t>123</w:t>
            </w:r>
          </w:hyperlink>
        </w:p>
        <w:p>
          <w:pPr>
            <w:pStyle w:val="Contents3"/>
            <w:tabs>
              <w:tab w:val="clear" w:pos="8459"/>
              <w:tab w:val="right" w:pos="9026" w:leader="dot"/>
            </w:tabs>
            <w:rPr/>
          </w:pPr>
          <w:hyperlink w:anchor="__RefHeading___Toc9127686_2870459653">
            <w:r>
              <w:rPr>
                <w:webHidden/>
                <w:rStyle w:val="IndexLink"/>
                <w:rtl w:val="true"/>
              </w:rPr>
              <w:t xml:space="preserve">لحظه های بیقراری اطفال زهرا </w:t>
            </w:r>
            <w:r>
              <w:rPr>
                <w:rStyle w:val="IndexLink"/>
                <w:rtl w:val="true"/>
              </w:rPr>
              <w:t>(</w:t>
            </w:r>
            <w:r>
              <w:rPr>
                <w:rStyle w:val="IndexLink"/>
                <w:rtl w:val="true"/>
              </w:rPr>
              <w:t>سلام الله عليها</w:t>
            </w:r>
            <w:r>
              <w:rPr>
                <w:rStyle w:val="IndexLink"/>
                <w:rtl w:val="true"/>
              </w:rPr>
              <w:t>)</w:t>
              <w:tab/>
            </w:r>
            <w:r>
              <w:rPr>
                <w:rStyle w:val="IndexLink"/>
              </w:rPr>
              <w:t>124</w:t>
            </w:r>
          </w:hyperlink>
        </w:p>
        <w:p>
          <w:pPr>
            <w:pStyle w:val="Contents3"/>
            <w:tabs>
              <w:tab w:val="clear" w:pos="8459"/>
              <w:tab w:val="right" w:pos="9026" w:leader="dot"/>
            </w:tabs>
            <w:rPr/>
          </w:pPr>
          <w:hyperlink w:anchor="__RefHeading___Toc9127688_2870459653">
            <w:r>
              <w:rPr>
                <w:webHidden/>
                <w:rStyle w:val="IndexLink"/>
                <w:rtl w:val="true"/>
              </w:rPr>
              <w:t>جمله ای ناب در روز آخر</w:t>
            </w:r>
            <w:r>
              <w:rPr>
                <w:rStyle w:val="IndexLink"/>
                <w:rtl w:val="true"/>
              </w:rPr>
              <w:tab/>
            </w:r>
            <w:r>
              <w:rPr>
                <w:rStyle w:val="IndexLink"/>
              </w:rPr>
              <w:t>125</w:t>
            </w:r>
          </w:hyperlink>
        </w:p>
        <w:p>
          <w:pPr>
            <w:pStyle w:val="Contents3"/>
            <w:tabs>
              <w:tab w:val="clear" w:pos="8459"/>
              <w:tab w:val="right" w:pos="9026" w:leader="dot"/>
            </w:tabs>
            <w:rPr/>
          </w:pPr>
          <w:hyperlink w:anchor="__RefHeading___Toc9127690_2870459653">
            <w:r>
              <w:rPr>
                <w:webHidden/>
                <w:rStyle w:val="IndexLink"/>
                <w:rtl w:val="true"/>
              </w:rPr>
              <w:t xml:space="preserve">وصایای حضرت زهرا </w:t>
            </w:r>
            <w:r>
              <w:rPr>
                <w:rStyle w:val="IndexLink"/>
                <w:rtl w:val="true"/>
              </w:rPr>
              <w:t>(</w:t>
            </w:r>
            <w:r>
              <w:rPr>
                <w:rStyle w:val="IndexLink"/>
                <w:rtl w:val="true"/>
              </w:rPr>
              <w:t>سلام الله علیها</w:t>
            </w:r>
            <w:r>
              <w:rPr>
                <w:rStyle w:val="IndexLink"/>
                <w:rtl w:val="true"/>
              </w:rPr>
              <w:t>)</w:t>
              <w:tab/>
            </w:r>
            <w:r>
              <w:rPr>
                <w:rStyle w:val="IndexLink"/>
              </w:rPr>
              <w:t>126</w:t>
            </w:r>
          </w:hyperlink>
        </w:p>
        <w:p>
          <w:pPr>
            <w:pStyle w:val="Contents3"/>
            <w:tabs>
              <w:tab w:val="clear" w:pos="8459"/>
              <w:tab w:val="right" w:pos="9026" w:leader="dot"/>
            </w:tabs>
            <w:rPr/>
          </w:pPr>
          <w:hyperlink w:anchor="__RefHeading___Toc9127692_2870459653">
            <w:r>
              <w:rPr>
                <w:webHidden/>
                <w:rStyle w:val="IndexLink"/>
                <w:rtl w:val="true"/>
              </w:rPr>
              <w:t xml:space="preserve">در خصوص حضور و همراهی امام مجتبی </w:t>
            </w:r>
            <w:r>
              <w:rPr>
                <w:rStyle w:val="IndexLink"/>
                <w:rtl w:val="true"/>
              </w:rPr>
              <w:t>(</w:t>
            </w:r>
            <w:r>
              <w:rPr>
                <w:rStyle w:val="IndexLink"/>
                <w:rtl w:val="true"/>
              </w:rPr>
              <w:t>علیه السلام</w:t>
            </w:r>
            <w:r>
              <w:rPr>
                <w:rStyle w:val="IndexLink"/>
                <w:rtl w:val="true"/>
              </w:rPr>
              <w:t xml:space="preserve">) </w:t>
            </w:r>
            <w:r>
              <w:rPr>
                <w:rStyle w:val="IndexLink"/>
                <w:rtl w:val="true"/>
              </w:rPr>
              <w:t>در مسئله فدک</w:t>
            </w:r>
            <w:r>
              <w:rPr>
                <w:rStyle w:val="IndexLink"/>
                <w:rtl w:val="true"/>
              </w:rPr>
              <w:tab/>
            </w:r>
            <w:r>
              <w:rPr>
                <w:rStyle w:val="IndexLink"/>
              </w:rPr>
              <w:t>127</w:t>
            </w:r>
          </w:hyperlink>
        </w:p>
        <w:p>
          <w:pPr>
            <w:pStyle w:val="Contents3"/>
            <w:tabs>
              <w:tab w:val="clear" w:pos="8459"/>
              <w:tab w:val="right" w:pos="9026" w:leader="dot"/>
            </w:tabs>
            <w:rPr/>
          </w:pPr>
          <w:hyperlink w:anchor="__RefHeading___Toc9127694_2870459653">
            <w:r>
              <w:rPr>
                <w:webHidden/>
                <w:rStyle w:val="IndexLink"/>
                <w:rtl w:val="true"/>
              </w:rPr>
              <w:t>فراق</w:t>
            </w:r>
            <w:r>
              <w:rPr>
                <w:rStyle w:val="IndexLink"/>
                <w:rtl w:val="true"/>
              </w:rPr>
              <w:tab/>
            </w:r>
            <w:r>
              <w:rPr>
                <w:rStyle w:val="IndexLink"/>
              </w:rPr>
              <w:t>133</w:t>
            </w:r>
          </w:hyperlink>
        </w:p>
        <w:p>
          <w:pPr>
            <w:pStyle w:val="Contents3"/>
            <w:tabs>
              <w:tab w:val="clear" w:pos="8459"/>
              <w:tab w:val="right" w:pos="9026" w:leader="dot"/>
            </w:tabs>
            <w:rPr/>
          </w:pPr>
          <w:hyperlink w:anchor="__RefHeading___Toc9127696_2870459653">
            <w:r>
              <w:rPr>
                <w:webHidden/>
                <w:rStyle w:val="IndexLink"/>
                <w:rtl w:val="true"/>
              </w:rPr>
              <w:t xml:space="preserve">درس 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به بشریت</w:t>
            </w:r>
            <w:r>
              <w:rPr>
                <w:rStyle w:val="IndexLink"/>
                <w:rtl w:val="true"/>
              </w:rPr>
              <w:tab/>
            </w:r>
            <w:r>
              <w:rPr>
                <w:rStyle w:val="IndexLink"/>
              </w:rPr>
              <w:t>134</w:t>
            </w:r>
          </w:hyperlink>
        </w:p>
        <w:p>
          <w:pPr>
            <w:pStyle w:val="Contents3"/>
            <w:tabs>
              <w:tab w:val="clear" w:pos="8459"/>
              <w:tab w:val="right" w:pos="9026" w:leader="dot"/>
            </w:tabs>
            <w:rPr/>
          </w:pPr>
          <w:hyperlink w:anchor="__RefHeading___Toc9127698_2870459653">
            <w:r>
              <w:rPr>
                <w:webHidden/>
                <w:rStyle w:val="IndexLink"/>
                <w:rtl w:val="true"/>
              </w:rPr>
              <w:t>سبک زندگی فاطمی</w:t>
            </w:r>
            <w:r>
              <w:rPr>
                <w:rStyle w:val="IndexLink"/>
                <w:rtl w:val="true"/>
              </w:rPr>
              <w:tab/>
            </w:r>
            <w:r>
              <w:rPr>
                <w:rStyle w:val="IndexLink"/>
              </w:rPr>
              <w:t>135</w:t>
            </w:r>
          </w:hyperlink>
        </w:p>
        <w:p>
          <w:pPr>
            <w:pStyle w:val="Contents3"/>
            <w:tabs>
              <w:tab w:val="clear" w:pos="8459"/>
              <w:tab w:val="right" w:pos="9026" w:leader="dot"/>
            </w:tabs>
            <w:rPr/>
          </w:pPr>
          <w:hyperlink w:anchor="__RefHeading___Toc9127700_2870459653">
            <w:r>
              <w:rPr>
                <w:webHidden/>
                <w:rStyle w:val="IndexLink"/>
                <w:rtl w:val="true"/>
              </w:rPr>
              <w:t>ام البنین سلام الله عليها و حریم فاطمه سلام الله عليها</w:t>
            </w:r>
            <w:r>
              <w:rPr>
                <w:rStyle w:val="IndexLink"/>
                <w:rtl w:val="true"/>
              </w:rPr>
              <w:tab/>
            </w:r>
            <w:r>
              <w:rPr>
                <w:rStyle w:val="IndexLink"/>
              </w:rPr>
              <w:t>139</w:t>
            </w:r>
          </w:hyperlink>
        </w:p>
        <w:p>
          <w:pPr>
            <w:pStyle w:val="Contents3"/>
            <w:tabs>
              <w:tab w:val="clear" w:pos="8459"/>
              <w:tab w:val="right" w:pos="9026" w:leader="dot"/>
            </w:tabs>
            <w:rPr/>
          </w:pPr>
          <w:hyperlink w:anchor="__RefHeading___Toc9127702_2870459653">
            <w:r>
              <w:rPr>
                <w:webHidden/>
                <w:rStyle w:val="IndexLink"/>
                <w:rtl w:val="true"/>
              </w:rPr>
              <w:t>بانوی گمشده</w:t>
            </w:r>
            <w:r>
              <w:rPr>
                <w:rStyle w:val="IndexLink"/>
                <w:rtl w:val="true"/>
              </w:rPr>
              <w:tab/>
            </w:r>
            <w:r>
              <w:rPr>
                <w:rStyle w:val="IndexLink"/>
              </w:rPr>
              <w:t>141</w:t>
            </w:r>
          </w:hyperlink>
        </w:p>
        <w:p>
          <w:pPr>
            <w:pStyle w:val="Contents3"/>
            <w:tabs>
              <w:tab w:val="clear" w:pos="8459"/>
              <w:tab w:val="right" w:pos="9026" w:leader="dot"/>
            </w:tabs>
            <w:rPr/>
          </w:pPr>
          <w:hyperlink w:anchor="__RefHeading___Toc9127704_2870459653">
            <w:r>
              <w:rPr>
                <w:webHidden/>
                <w:rStyle w:val="IndexLink"/>
                <w:rtl w:val="true"/>
              </w:rPr>
              <w:t xml:space="preserve">برگی از فضائل حضرت زهرا </w:t>
            </w:r>
            <w:r>
              <w:rPr>
                <w:rStyle w:val="IndexLink"/>
                <w:rtl w:val="true"/>
              </w:rPr>
              <w:t>(</w:t>
            </w:r>
            <w:r>
              <w:rPr>
                <w:rStyle w:val="IndexLink"/>
                <w:rtl w:val="true"/>
              </w:rPr>
              <w:t>سلام الله علیها</w:t>
            </w:r>
            <w:r>
              <w:rPr>
                <w:rStyle w:val="IndexLink"/>
                <w:rtl w:val="true"/>
              </w:rPr>
              <w:t>)</w:t>
              <w:tab/>
            </w:r>
            <w:r>
              <w:rPr>
                <w:rStyle w:val="IndexLink"/>
              </w:rPr>
              <w:t>142</w:t>
            </w:r>
          </w:hyperlink>
        </w:p>
        <w:p>
          <w:pPr>
            <w:pStyle w:val="Contents3"/>
            <w:tabs>
              <w:tab w:val="clear" w:pos="8459"/>
              <w:tab w:val="right" w:pos="9026" w:leader="dot"/>
            </w:tabs>
            <w:rPr/>
          </w:pPr>
          <w:hyperlink w:anchor="__RefHeading___Toc9127706_2870459653">
            <w:r>
              <w:rPr>
                <w:webHidden/>
                <w:rStyle w:val="IndexLink"/>
                <w:rtl w:val="true"/>
              </w:rPr>
              <w:t xml:space="preserve">زیارت زهرای اطهر </w:t>
            </w:r>
            <w:r>
              <w:rPr>
                <w:rStyle w:val="IndexLink"/>
                <w:rtl w:val="true"/>
              </w:rPr>
              <w:t>(</w:t>
            </w:r>
            <w:r>
              <w:rPr>
                <w:rStyle w:val="IndexLink"/>
                <w:rtl w:val="true"/>
              </w:rPr>
              <w:t>سلام الله عليها</w:t>
            </w:r>
            <w:r>
              <w:rPr>
                <w:rStyle w:val="IndexLink"/>
                <w:rtl w:val="true"/>
              </w:rPr>
              <w:t>)</w:t>
              <w:tab/>
            </w:r>
            <w:r>
              <w:rPr>
                <w:rStyle w:val="IndexLink"/>
              </w:rPr>
              <w:t>143</w:t>
            </w:r>
          </w:hyperlink>
        </w:p>
        <w:p>
          <w:pPr>
            <w:pStyle w:val="Contents3"/>
            <w:tabs>
              <w:tab w:val="clear" w:pos="8459"/>
              <w:tab w:val="right" w:pos="9026" w:leader="dot"/>
            </w:tabs>
            <w:rPr/>
          </w:pPr>
          <w:hyperlink w:anchor="__RefHeading___Toc9127708_2870459653">
            <w:r>
              <w:rPr>
                <w:webHidden/>
                <w:rStyle w:val="IndexLink"/>
              </w:rPr>
              <w:t>18</w:t>
            </w:r>
            <w:r>
              <w:rPr>
                <w:rStyle w:val="IndexLink"/>
                <w:rtl w:val="true"/>
              </w:rPr>
              <w:t xml:space="preserve"> </w:t>
            </w:r>
            <w:r>
              <w:rPr>
                <w:rStyle w:val="IndexLink"/>
                <w:rtl w:val="true"/>
              </w:rPr>
              <w:t xml:space="preserve">قول در شهادت حضرت زهرا </w:t>
            </w:r>
            <w:r>
              <w:rPr>
                <w:rStyle w:val="IndexLink"/>
                <w:rtl w:val="true"/>
              </w:rPr>
              <w:t>(</w:t>
            </w:r>
            <w:r>
              <w:rPr>
                <w:rStyle w:val="IndexLink"/>
                <w:rtl w:val="true"/>
              </w:rPr>
              <w:t>سلام الله علیها</w:t>
            </w:r>
            <w:r>
              <w:rPr>
                <w:rStyle w:val="IndexLink"/>
                <w:rtl w:val="true"/>
              </w:rPr>
              <w:t>)</w:t>
              <w:tab/>
            </w:r>
            <w:r>
              <w:rPr>
                <w:rStyle w:val="IndexLink"/>
              </w:rPr>
              <w:t>144</w:t>
            </w:r>
          </w:hyperlink>
        </w:p>
        <w:p>
          <w:pPr>
            <w:pStyle w:val="Contents3"/>
            <w:tabs>
              <w:tab w:val="clear" w:pos="8459"/>
              <w:tab w:val="right" w:pos="9026" w:leader="dot"/>
            </w:tabs>
            <w:rPr/>
          </w:pPr>
          <w:hyperlink w:anchor="__RefHeading___Toc9127710_2870459653">
            <w:r>
              <w:rPr>
                <w:webHidden/>
                <w:rStyle w:val="IndexLink"/>
                <w:rtl w:val="true"/>
              </w:rPr>
              <w:t>خاتون</w:t>
            </w:r>
            <w:r>
              <w:rPr>
                <w:rStyle w:val="IndexLink"/>
                <w:rtl w:val="true"/>
              </w:rPr>
              <w:tab/>
            </w:r>
            <w:r>
              <w:rPr>
                <w:rStyle w:val="IndexLink"/>
              </w:rPr>
              <w:t>146</w:t>
            </w:r>
          </w:hyperlink>
        </w:p>
        <w:p>
          <w:pPr>
            <w:pStyle w:val="Contents3"/>
            <w:tabs>
              <w:tab w:val="clear" w:pos="8459"/>
              <w:tab w:val="right" w:pos="9026" w:leader="dot"/>
            </w:tabs>
            <w:rPr/>
          </w:pPr>
          <w:hyperlink w:anchor="__RefHeading___Toc9127712_2870459653">
            <w:r>
              <w:rPr>
                <w:webHidden/>
                <w:rStyle w:val="IndexLink"/>
                <w:rtl w:val="true"/>
              </w:rPr>
              <w:t>حضور فاطمه سلام الله علیها هنگام قبض روح مومن</w:t>
            </w:r>
            <w:r>
              <w:rPr>
                <w:rStyle w:val="IndexLink"/>
                <w:rtl w:val="true"/>
              </w:rPr>
              <w:tab/>
            </w:r>
            <w:r>
              <w:rPr>
                <w:rStyle w:val="IndexLink"/>
              </w:rPr>
              <w:t>147</w:t>
            </w:r>
          </w:hyperlink>
        </w:p>
        <w:p>
          <w:pPr>
            <w:pStyle w:val="Contents3"/>
            <w:tabs>
              <w:tab w:val="clear" w:pos="8459"/>
              <w:tab w:val="right" w:pos="9026" w:leader="dot"/>
            </w:tabs>
            <w:rPr/>
          </w:pPr>
          <w:hyperlink w:anchor="__RefHeading___Toc9127714_2870459653">
            <w:r>
              <w:rPr>
                <w:webHidden/>
                <w:rStyle w:val="IndexLink"/>
                <w:rtl w:val="true"/>
              </w:rPr>
              <w:t>منظور از والشفع در قرآن</w:t>
            </w:r>
            <w:r>
              <w:rPr>
                <w:rStyle w:val="IndexLink"/>
                <w:rtl w:val="true"/>
              </w:rPr>
              <w:tab/>
            </w:r>
            <w:r>
              <w:rPr>
                <w:rStyle w:val="IndexLink"/>
              </w:rPr>
              <w:t>151</w:t>
            </w:r>
          </w:hyperlink>
        </w:p>
        <w:p>
          <w:pPr>
            <w:pStyle w:val="Contents3"/>
            <w:tabs>
              <w:tab w:val="clear" w:pos="8459"/>
              <w:tab w:val="right" w:pos="9026" w:leader="dot"/>
            </w:tabs>
            <w:rPr/>
          </w:pPr>
          <w:hyperlink w:anchor="__RefHeading___Toc9127716_2870459653">
            <w:r>
              <w:rPr>
                <w:webHidden/>
                <w:rStyle w:val="IndexLink"/>
                <w:rtl w:val="true"/>
              </w:rPr>
              <w:t xml:space="preserve">فاطمه </w:t>
            </w:r>
            <w:r>
              <w:rPr>
                <w:rStyle w:val="IndexLink"/>
                <w:rtl w:val="true"/>
              </w:rPr>
              <w:t>(</w:t>
            </w:r>
            <w:r>
              <w:rPr>
                <w:rStyle w:val="IndexLink"/>
                <w:rtl w:val="true"/>
              </w:rPr>
              <w:t>سلام الله علیها</w:t>
            </w:r>
            <w:r>
              <w:rPr>
                <w:rStyle w:val="IndexLink"/>
                <w:rtl w:val="true"/>
              </w:rPr>
              <w:t xml:space="preserve">) </w:t>
            </w:r>
            <w:r>
              <w:rPr>
                <w:rStyle w:val="IndexLink"/>
                <w:rtl w:val="true"/>
              </w:rPr>
              <w:t>مالک فدک</w:t>
            </w:r>
            <w:r>
              <w:rPr>
                <w:rStyle w:val="IndexLink"/>
                <w:rtl w:val="true"/>
              </w:rPr>
              <w:tab/>
            </w:r>
            <w:r>
              <w:rPr>
                <w:rStyle w:val="IndexLink"/>
              </w:rPr>
              <w:t>152</w:t>
            </w:r>
          </w:hyperlink>
        </w:p>
        <w:p>
          <w:pPr>
            <w:pStyle w:val="Contents3"/>
            <w:tabs>
              <w:tab w:val="clear" w:pos="8459"/>
              <w:tab w:val="right" w:pos="9026" w:leader="dot"/>
            </w:tabs>
            <w:rPr/>
          </w:pPr>
          <w:hyperlink w:anchor="__RefHeading___Toc9127718_2870459653">
            <w:r>
              <w:rPr>
                <w:webHidden/>
                <w:rStyle w:val="IndexLink"/>
                <w:rtl w:val="true"/>
              </w:rPr>
              <w:t xml:space="preserve">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روشن کننده صراط</w:t>
            </w:r>
            <w:r>
              <w:rPr>
                <w:rStyle w:val="IndexLink"/>
                <w:rtl w:val="true"/>
              </w:rPr>
              <w:tab/>
            </w:r>
            <w:r>
              <w:rPr>
                <w:rStyle w:val="IndexLink"/>
              </w:rPr>
              <w:t>153</w:t>
            </w:r>
          </w:hyperlink>
        </w:p>
        <w:p>
          <w:pPr>
            <w:pStyle w:val="Contents3"/>
            <w:tabs>
              <w:tab w:val="clear" w:pos="8459"/>
              <w:tab w:val="right" w:pos="9026" w:leader="dot"/>
            </w:tabs>
            <w:rPr/>
          </w:pPr>
          <w:hyperlink w:anchor="__RefHeading___Toc9127720_2870459653">
            <w:r>
              <w:rPr>
                <w:webHidden/>
                <w:rStyle w:val="IndexLink"/>
                <w:rtl w:val="true"/>
              </w:rPr>
              <w:t>شفاعت حضرت فاطمه سلام الله علیها از بانوانی که</w:t>
            </w:r>
            <w:r>
              <w:rPr>
                <w:rStyle w:val="IndexLink"/>
                <w:rtl w:val="true"/>
              </w:rPr>
              <w:t>...</w:t>
              <w:tab/>
            </w:r>
            <w:r>
              <w:rPr>
                <w:rStyle w:val="IndexLink"/>
              </w:rPr>
              <w:t>156</w:t>
            </w:r>
          </w:hyperlink>
        </w:p>
        <w:p>
          <w:pPr>
            <w:pStyle w:val="Contents3"/>
            <w:tabs>
              <w:tab w:val="clear" w:pos="8459"/>
              <w:tab w:val="right" w:pos="9026" w:leader="dot"/>
            </w:tabs>
            <w:rPr/>
          </w:pPr>
          <w:hyperlink w:anchor="__RefHeading___Toc9127722_2870459653">
            <w:r>
              <w:rPr>
                <w:webHidden/>
                <w:rStyle w:val="IndexLink"/>
                <w:rtl w:val="true"/>
              </w:rPr>
              <w:t xml:space="preserve">فضائل ام المؤمنين ، ام الزهراء، حضرت خدیجه کبری </w:t>
            </w:r>
            <w:r>
              <w:rPr>
                <w:rStyle w:val="IndexLink"/>
                <w:rtl w:val="true"/>
              </w:rPr>
              <w:t>(</w:t>
            </w:r>
            <w:r>
              <w:rPr>
                <w:rStyle w:val="IndexLink"/>
                <w:rtl w:val="true"/>
              </w:rPr>
              <w:t>سلام الله عليها</w:t>
            </w:r>
            <w:r>
              <w:rPr>
                <w:rStyle w:val="IndexLink"/>
                <w:rtl w:val="true"/>
              </w:rPr>
              <w:t>)</w:t>
              <w:tab/>
            </w:r>
            <w:r>
              <w:rPr>
                <w:rStyle w:val="IndexLink"/>
              </w:rPr>
              <w:t>157</w:t>
            </w:r>
          </w:hyperlink>
        </w:p>
        <w:p>
          <w:pPr>
            <w:pStyle w:val="Contents3"/>
            <w:tabs>
              <w:tab w:val="clear" w:pos="8459"/>
              <w:tab w:val="right" w:pos="9026" w:leader="dot"/>
            </w:tabs>
            <w:rPr/>
          </w:pPr>
          <w:hyperlink w:anchor="__RefHeading___Toc9127724_2870459653">
            <w:r>
              <w:rPr>
                <w:webHidden/>
                <w:rStyle w:val="IndexLink"/>
                <w:rtl w:val="true"/>
              </w:rPr>
              <w:t xml:space="preserve">مذمت غاصب حق حضرت علی و فاطمه </w:t>
            </w:r>
            <w:r>
              <w:rPr>
                <w:rStyle w:val="IndexLink"/>
                <w:rtl w:val="true"/>
              </w:rPr>
              <w:t>(</w:t>
            </w:r>
            <w:r>
              <w:rPr>
                <w:rStyle w:val="IndexLink"/>
                <w:rtl w:val="true"/>
              </w:rPr>
              <w:t>عليهما السّلام</w:t>
            </w:r>
            <w:r>
              <w:rPr>
                <w:rStyle w:val="IndexLink"/>
                <w:rtl w:val="true"/>
              </w:rPr>
              <w:t>)</w:t>
              <w:tab/>
            </w:r>
            <w:r>
              <w:rPr>
                <w:rStyle w:val="IndexLink"/>
              </w:rPr>
              <w:t>159</w:t>
            </w:r>
          </w:hyperlink>
        </w:p>
        <w:p>
          <w:pPr>
            <w:pStyle w:val="Contents3"/>
            <w:tabs>
              <w:tab w:val="clear" w:pos="8459"/>
              <w:tab w:val="right" w:pos="9026" w:leader="dot"/>
            </w:tabs>
            <w:rPr/>
          </w:pPr>
          <w:hyperlink w:anchor="__RefHeading___Toc9127726_2870459653">
            <w:r>
              <w:rPr>
                <w:webHidden/>
                <w:rStyle w:val="IndexLink"/>
                <w:rtl w:val="true"/>
              </w:rPr>
              <w:t xml:space="preserve">محشر فاطمه </w:t>
            </w:r>
            <w:r>
              <w:rPr>
                <w:rStyle w:val="IndexLink"/>
                <w:rtl w:val="true"/>
              </w:rPr>
              <w:t>(</w:t>
            </w:r>
            <w:r>
              <w:rPr>
                <w:rStyle w:val="IndexLink"/>
                <w:rtl w:val="true"/>
              </w:rPr>
              <w:t>سلام الله عليها</w:t>
            </w:r>
            <w:r>
              <w:rPr>
                <w:rStyle w:val="IndexLink"/>
                <w:rtl w:val="true"/>
              </w:rPr>
              <w:t>)</w:t>
              <w:tab/>
            </w:r>
            <w:r>
              <w:rPr>
                <w:rStyle w:val="IndexLink"/>
              </w:rPr>
              <w:t>160</w:t>
            </w:r>
          </w:hyperlink>
        </w:p>
        <w:p>
          <w:pPr>
            <w:pStyle w:val="Contents3"/>
            <w:tabs>
              <w:tab w:val="clear" w:pos="8459"/>
              <w:tab w:val="right" w:pos="9026" w:leader="dot"/>
            </w:tabs>
            <w:rPr/>
          </w:pPr>
          <w:hyperlink w:anchor="__RefHeading___Toc9127728_2870459653">
            <w:r>
              <w:rPr>
                <w:webHidden/>
                <w:rStyle w:val="IndexLink"/>
                <w:rtl w:val="true"/>
              </w:rPr>
              <w:t xml:space="preserve">محبّ حضرت زهرا </w:t>
            </w:r>
            <w:r>
              <w:rPr>
                <w:rStyle w:val="IndexLink"/>
                <w:rtl w:val="true"/>
              </w:rPr>
              <w:t>(</w:t>
            </w:r>
            <w:r>
              <w:rPr>
                <w:rStyle w:val="IndexLink"/>
                <w:rtl w:val="true"/>
              </w:rPr>
              <w:t>سلام الله علیها</w:t>
            </w:r>
            <w:r>
              <w:rPr>
                <w:rStyle w:val="IndexLink"/>
                <w:rtl w:val="true"/>
              </w:rPr>
              <w:t>)</w:t>
              <w:tab/>
            </w:r>
            <w:r>
              <w:rPr>
                <w:rStyle w:val="IndexLink"/>
              </w:rPr>
              <w:t>161</w:t>
            </w:r>
          </w:hyperlink>
        </w:p>
        <w:p>
          <w:pPr>
            <w:pStyle w:val="Contents3"/>
            <w:tabs>
              <w:tab w:val="clear" w:pos="8459"/>
              <w:tab w:val="right" w:pos="9026" w:leader="dot"/>
            </w:tabs>
            <w:rPr/>
          </w:pPr>
          <w:hyperlink w:anchor="__RefHeading___Toc9127730_2870459653">
            <w:r>
              <w:rPr>
                <w:webHidden/>
                <w:rStyle w:val="IndexLink"/>
                <w:rtl w:val="true"/>
              </w:rPr>
              <w:t xml:space="preserve">شکنای زهرا </w:t>
            </w:r>
            <w:r>
              <w:rPr>
                <w:rStyle w:val="IndexLink"/>
                <w:rtl w:val="true"/>
              </w:rPr>
              <w:t>(</w:t>
            </w:r>
            <w:r>
              <w:rPr>
                <w:rStyle w:val="IndexLink"/>
                <w:rtl w:val="true"/>
              </w:rPr>
              <w:t>سلام الله علیها</w:t>
            </w:r>
            <w:r>
              <w:rPr>
                <w:rStyle w:val="IndexLink"/>
                <w:rtl w:val="true"/>
              </w:rPr>
              <w:t>)</w:t>
              <w:tab/>
            </w:r>
            <w:r>
              <w:rPr>
                <w:rStyle w:val="IndexLink"/>
              </w:rPr>
              <w:t>162</w:t>
            </w:r>
          </w:hyperlink>
        </w:p>
        <w:p>
          <w:pPr>
            <w:pStyle w:val="Contents3"/>
            <w:tabs>
              <w:tab w:val="clear" w:pos="8459"/>
              <w:tab w:val="right" w:pos="9026" w:leader="dot"/>
            </w:tabs>
            <w:rPr/>
          </w:pPr>
          <w:hyperlink w:anchor="__RefHeading___Toc9127732_2870459653">
            <w:r>
              <w:rPr>
                <w:webHidden/>
                <w:rStyle w:val="IndexLink"/>
                <w:rtl w:val="true"/>
              </w:rPr>
              <w:t>بر درب بهشت با طلا نوشته شده</w:t>
            </w:r>
            <w:r>
              <w:rPr>
                <w:rStyle w:val="IndexLink"/>
                <w:rtl w:val="true"/>
              </w:rPr>
              <w:tab/>
            </w:r>
            <w:r>
              <w:rPr>
                <w:rStyle w:val="IndexLink"/>
              </w:rPr>
              <w:t>163</w:t>
            </w:r>
          </w:hyperlink>
        </w:p>
        <w:p>
          <w:pPr>
            <w:pStyle w:val="Contents3"/>
            <w:tabs>
              <w:tab w:val="clear" w:pos="8459"/>
              <w:tab w:val="right" w:pos="9026" w:leader="dot"/>
            </w:tabs>
            <w:rPr/>
          </w:pPr>
          <w:hyperlink w:anchor="__RefHeading___Toc9127734_2870459653">
            <w:r>
              <w:rPr>
                <w:webHidden/>
                <w:rStyle w:val="IndexLink"/>
                <w:rtl w:val="true"/>
              </w:rPr>
              <w:t xml:space="preserve">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یاری رسان امت خویش</w:t>
            </w:r>
            <w:r>
              <w:rPr>
                <w:rStyle w:val="IndexLink"/>
                <w:rtl w:val="true"/>
              </w:rPr>
              <w:tab/>
            </w:r>
            <w:r>
              <w:rPr>
                <w:rStyle w:val="IndexLink"/>
              </w:rPr>
              <w:t>164</w:t>
            </w:r>
          </w:hyperlink>
        </w:p>
        <w:p>
          <w:pPr>
            <w:pStyle w:val="Contents3"/>
            <w:tabs>
              <w:tab w:val="clear" w:pos="8459"/>
              <w:tab w:val="right" w:pos="9026" w:leader="dot"/>
            </w:tabs>
            <w:rPr/>
          </w:pPr>
          <w:hyperlink w:anchor="__RefHeading___Toc9127736_2870459653">
            <w:r>
              <w:rPr>
                <w:webHidden/>
                <w:rStyle w:val="IndexLink"/>
                <w:rtl w:val="true"/>
              </w:rPr>
              <w:t xml:space="preserve">علم فاطمه </w:t>
            </w:r>
            <w:r>
              <w:rPr>
                <w:rStyle w:val="IndexLink"/>
                <w:rtl w:val="true"/>
              </w:rPr>
              <w:t>(</w:t>
            </w:r>
            <w:r>
              <w:rPr>
                <w:rStyle w:val="IndexLink"/>
                <w:rtl w:val="true"/>
              </w:rPr>
              <w:t>سلام الله عليها</w:t>
            </w:r>
            <w:r>
              <w:rPr>
                <w:rStyle w:val="IndexLink"/>
                <w:rtl w:val="true"/>
              </w:rPr>
              <w:t>)</w:t>
              <w:tab/>
            </w:r>
            <w:r>
              <w:rPr>
                <w:rStyle w:val="IndexLink"/>
              </w:rPr>
              <w:t>165</w:t>
            </w:r>
          </w:hyperlink>
        </w:p>
        <w:p>
          <w:pPr>
            <w:pStyle w:val="Contents3"/>
            <w:tabs>
              <w:tab w:val="clear" w:pos="8459"/>
              <w:tab w:val="right" w:pos="9026" w:leader="dot"/>
            </w:tabs>
            <w:rPr/>
          </w:pPr>
          <w:hyperlink w:anchor="__RefHeading___Toc9127738_2870459653">
            <w:r>
              <w:rPr>
                <w:webHidden/>
                <w:rStyle w:val="IndexLink"/>
                <w:rtl w:val="true"/>
              </w:rPr>
              <w:t xml:space="preserve">سجده فاطمه </w:t>
            </w:r>
            <w:r>
              <w:rPr>
                <w:rStyle w:val="IndexLink"/>
                <w:rtl w:val="true"/>
              </w:rPr>
              <w:t>(</w:t>
            </w:r>
            <w:r>
              <w:rPr>
                <w:rStyle w:val="IndexLink"/>
                <w:rtl w:val="true"/>
              </w:rPr>
              <w:t>سلام الله عليها</w:t>
            </w:r>
            <w:r>
              <w:rPr>
                <w:rStyle w:val="IndexLink"/>
                <w:rtl w:val="true"/>
              </w:rPr>
              <w:t>)</w:t>
              <w:tab/>
            </w:r>
            <w:r>
              <w:rPr>
                <w:rStyle w:val="IndexLink"/>
              </w:rPr>
              <w:t>168</w:t>
            </w:r>
          </w:hyperlink>
        </w:p>
        <w:p>
          <w:pPr>
            <w:pStyle w:val="Contents3"/>
            <w:tabs>
              <w:tab w:val="clear" w:pos="8459"/>
              <w:tab w:val="right" w:pos="9026" w:leader="dot"/>
            </w:tabs>
            <w:rPr/>
          </w:pPr>
          <w:hyperlink w:anchor="__RefHeading___Toc9127740_2870459653">
            <w:r>
              <w:rPr>
                <w:webHidden/>
                <w:rStyle w:val="IndexLink"/>
                <w:rtl w:val="true"/>
              </w:rPr>
              <w:t xml:space="preserve">قاتل فاطمه </w:t>
            </w:r>
            <w:r>
              <w:rPr>
                <w:rStyle w:val="IndexLink"/>
                <w:rtl w:val="true"/>
              </w:rPr>
              <w:t>(</w:t>
            </w:r>
            <w:r>
              <w:rPr>
                <w:rStyle w:val="IndexLink"/>
                <w:rtl w:val="true"/>
              </w:rPr>
              <w:t>سلام الله عليها</w:t>
            </w:r>
            <w:r>
              <w:rPr>
                <w:rStyle w:val="IndexLink"/>
                <w:rtl w:val="true"/>
              </w:rPr>
              <w:t xml:space="preserve">) </w:t>
            </w:r>
            <w:r>
              <w:rPr>
                <w:rStyle w:val="IndexLink"/>
                <w:rtl w:val="true"/>
              </w:rPr>
              <w:t>ملعون است</w:t>
            </w:r>
            <w:r>
              <w:rPr>
                <w:rStyle w:val="IndexLink"/>
                <w:rtl w:val="true"/>
              </w:rPr>
              <w:tab/>
            </w:r>
            <w:r>
              <w:rPr>
                <w:rStyle w:val="IndexLink"/>
              </w:rPr>
              <w:t>169</w:t>
            </w:r>
          </w:hyperlink>
        </w:p>
        <w:p>
          <w:pPr>
            <w:pStyle w:val="Contents3"/>
            <w:tabs>
              <w:tab w:val="clear" w:pos="8459"/>
              <w:tab w:val="right" w:pos="9026" w:leader="dot"/>
            </w:tabs>
            <w:rPr/>
          </w:pPr>
          <w:hyperlink w:anchor="__RefHeading___Toc9127742_2870459653">
            <w:r>
              <w:rPr>
                <w:webHidden/>
                <w:rStyle w:val="IndexLink"/>
                <w:rtl w:val="true"/>
              </w:rPr>
              <w:t xml:space="preserve">ورود بر پیامبر اکرم </w:t>
            </w:r>
            <w:r>
              <w:rPr>
                <w:rStyle w:val="IndexLink"/>
                <w:rtl w:val="true"/>
              </w:rPr>
              <w:t>(</w:t>
            </w:r>
            <w:r>
              <w:rPr>
                <w:rStyle w:val="IndexLink"/>
                <w:rtl w:val="true"/>
              </w:rPr>
              <w:t>صلی الله علیه وآله</w:t>
            </w:r>
            <w:r>
              <w:rPr>
                <w:rStyle w:val="IndexLink"/>
                <w:rtl w:val="true"/>
              </w:rPr>
              <w:t>)</w:t>
              <w:tab/>
            </w:r>
            <w:r>
              <w:rPr>
                <w:rStyle w:val="IndexLink"/>
              </w:rPr>
              <w:t>170</w:t>
            </w:r>
          </w:hyperlink>
        </w:p>
        <w:p>
          <w:pPr>
            <w:pStyle w:val="Contents3"/>
            <w:tabs>
              <w:tab w:val="clear" w:pos="8459"/>
              <w:tab w:val="right" w:pos="9026" w:leader="dot"/>
            </w:tabs>
            <w:rPr/>
          </w:pPr>
          <w:hyperlink w:anchor="__RefHeading___Toc9127744_2870459653">
            <w:r>
              <w:rPr>
                <w:webHidden/>
                <w:rStyle w:val="IndexLink"/>
                <w:rtl w:val="true"/>
              </w:rPr>
              <w:t>روزشمار حوادث فاطمیه</w:t>
            </w:r>
            <w:r>
              <w:rPr>
                <w:rStyle w:val="IndexLink"/>
                <w:rtl w:val="true"/>
              </w:rPr>
              <w:tab/>
            </w:r>
            <w:r>
              <w:rPr>
                <w:rStyle w:val="IndexLink"/>
              </w:rPr>
              <w:t>171</w:t>
            </w:r>
          </w:hyperlink>
        </w:p>
        <w:p>
          <w:pPr>
            <w:pStyle w:val="Contents3"/>
            <w:tabs>
              <w:tab w:val="clear" w:pos="8459"/>
              <w:tab w:val="right" w:pos="9026" w:leader="dot"/>
            </w:tabs>
            <w:rPr/>
          </w:pPr>
          <w:hyperlink w:anchor="__RefHeading___Toc9127746_2870459653">
            <w:r>
              <w:rPr>
                <w:webHidden/>
                <w:rStyle w:val="IndexLink"/>
                <w:rtl w:val="true"/>
              </w:rPr>
              <w:t>پناه به خانه زهرا سلام الله عليها</w:t>
            </w:r>
            <w:r>
              <w:rPr>
                <w:rStyle w:val="IndexLink"/>
                <w:rtl w:val="true"/>
              </w:rPr>
              <w:tab/>
            </w:r>
            <w:r>
              <w:rPr>
                <w:rStyle w:val="IndexLink"/>
              </w:rPr>
              <w:t>173</w:t>
            </w:r>
          </w:hyperlink>
        </w:p>
        <w:p>
          <w:pPr>
            <w:pStyle w:val="Contents3"/>
            <w:tabs>
              <w:tab w:val="clear" w:pos="8459"/>
              <w:tab w:val="right" w:pos="9026" w:leader="dot"/>
            </w:tabs>
            <w:rPr/>
          </w:pPr>
          <w:hyperlink w:anchor="__RefHeading___Toc9127748_2870459653">
            <w:r>
              <w:rPr>
                <w:webHidden/>
                <w:rStyle w:val="IndexLink"/>
                <w:rtl w:val="true"/>
              </w:rPr>
              <w:t>روح دوپهلو</w:t>
            </w:r>
            <w:r>
              <w:rPr>
                <w:rStyle w:val="IndexLink"/>
                <w:rtl w:val="true"/>
              </w:rPr>
              <w:tab/>
            </w:r>
            <w:r>
              <w:rPr>
                <w:rStyle w:val="IndexLink"/>
              </w:rPr>
              <w:t>174</w:t>
            </w:r>
          </w:hyperlink>
        </w:p>
        <w:p>
          <w:pPr>
            <w:pStyle w:val="Contents3"/>
            <w:tabs>
              <w:tab w:val="clear" w:pos="8459"/>
              <w:tab w:val="right" w:pos="9026" w:leader="dot"/>
            </w:tabs>
            <w:rPr/>
          </w:pPr>
          <w:hyperlink w:anchor="__RefHeading___Toc9127750_2870459653">
            <w:r>
              <w:rPr>
                <w:webHidden/>
                <w:rStyle w:val="IndexLink"/>
                <w:rtl w:val="true"/>
              </w:rPr>
              <w:t>درد دلی با پدر</w:t>
            </w:r>
            <w:r>
              <w:rPr>
                <w:rStyle w:val="IndexLink"/>
                <w:rtl w:val="true"/>
              </w:rPr>
              <w:tab/>
            </w:r>
            <w:r>
              <w:rPr>
                <w:rStyle w:val="IndexLink"/>
              </w:rPr>
              <w:t>175</w:t>
            </w:r>
          </w:hyperlink>
        </w:p>
        <w:p>
          <w:pPr>
            <w:pStyle w:val="Contents3"/>
            <w:tabs>
              <w:tab w:val="clear" w:pos="8459"/>
              <w:tab w:val="right" w:pos="9026" w:leader="dot"/>
            </w:tabs>
            <w:rPr/>
          </w:pPr>
          <w:hyperlink w:anchor="__RefHeading___Toc9127752_2870459653">
            <w:r>
              <w:rPr>
                <w:webHidden/>
                <w:rStyle w:val="IndexLink"/>
                <w:rtl w:val="true"/>
              </w:rPr>
              <w:t xml:space="preserve">خداگرایی فاطمه </w:t>
            </w:r>
            <w:r>
              <w:rPr>
                <w:rStyle w:val="IndexLink"/>
                <w:rtl w:val="true"/>
              </w:rPr>
              <w:t>(</w:t>
            </w:r>
            <w:r>
              <w:rPr>
                <w:rStyle w:val="IndexLink"/>
                <w:rtl w:val="true"/>
              </w:rPr>
              <w:t>سلام الله علیها</w:t>
            </w:r>
            <w:r>
              <w:rPr>
                <w:rStyle w:val="IndexLink"/>
                <w:rtl w:val="true"/>
              </w:rPr>
              <w:t>)</w:t>
              <w:tab/>
            </w:r>
            <w:r>
              <w:rPr>
                <w:rStyle w:val="IndexLink"/>
              </w:rPr>
              <w:t>177</w:t>
            </w:r>
          </w:hyperlink>
        </w:p>
        <w:p>
          <w:pPr>
            <w:pStyle w:val="Contents3"/>
            <w:tabs>
              <w:tab w:val="clear" w:pos="8459"/>
              <w:tab w:val="right" w:pos="9026" w:leader="dot"/>
            </w:tabs>
            <w:rPr/>
          </w:pPr>
          <w:hyperlink w:anchor="__RefHeading___Toc9127754_2870459653">
            <w:r>
              <w:rPr>
                <w:webHidden/>
                <w:rStyle w:val="IndexLink"/>
                <w:rtl w:val="true"/>
              </w:rPr>
              <w:t>نگاه به مظلوم</w:t>
            </w:r>
            <w:r>
              <w:rPr>
                <w:rStyle w:val="IndexLink"/>
                <w:rtl w:val="true"/>
              </w:rPr>
              <w:tab/>
            </w:r>
            <w:r>
              <w:rPr>
                <w:rStyle w:val="IndexLink"/>
              </w:rPr>
              <w:t>178</w:t>
            </w:r>
          </w:hyperlink>
        </w:p>
        <w:p>
          <w:pPr>
            <w:pStyle w:val="Contents3"/>
            <w:tabs>
              <w:tab w:val="clear" w:pos="8459"/>
              <w:tab w:val="right" w:pos="9026" w:leader="dot"/>
            </w:tabs>
            <w:rPr/>
          </w:pPr>
          <w:hyperlink w:anchor="__RefHeading___Toc9127756_2870459653">
            <w:r>
              <w:rPr>
                <w:webHidden/>
                <w:rStyle w:val="IndexLink"/>
                <w:rtl w:val="true"/>
              </w:rPr>
              <w:t>تربیت فاطمی</w:t>
            </w:r>
            <w:r>
              <w:rPr>
                <w:rStyle w:val="IndexLink"/>
                <w:rtl w:val="true"/>
              </w:rPr>
              <w:tab/>
            </w:r>
            <w:r>
              <w:rPr>
                <w:rStyle w:val="IndexLink"/>
              </w:rPr>
              <w:t>179</w:t>
            </w:r>
          </w:hyperlink>
        </w:p>
        <w:p>
          <w:pPr>
            <w:pStyle w:val="Contents3"/>
            <w:tabs>
              <w:tab w:val="clear" w:pos="8459"/>
              <w:tab w:val="right" w:pos="9026" w:leader="dot"/>
            </w:tabs>
            <w:rPr/>
          </w:pPr>
          <w:hyperlink w:anchor="__RefHeading___Toc9127758_2870459653">
            <w:r>
              <w:rPr>
                <w:webHidden/>
                <w:rStyle w:val="IndexLink"/>
                <w:rtl w:val="true"/>
              </w:rPr>
              <w:t>روضه درب و دیوار</w:t>
            </w:r>
            <w:r>
              <w:rPr>
                <w:rStyle w:val="IndexLink"/>
                <w:rtl w:val="true"/>
              </w:rPr>
              <w:tab/>
            </w:r>
            <w:r>
              <w:rPr>
                <w:rStyle w:val="IndexLink"/>
              </w:rPr>
              <w:t>180</w:t>
            </w:r>
          </w:hyperlink>
        </w:p>
        <w:p>
          <w:pPr>
            <w:pStyle w:val="Contents3"/>
            <w:tabs>
              <w:tab w:val="clear" w:pos="8459"/>
              <w:tab w:val="right" w:pos="9026" w:leader="dot"/>
            </w:tabs>
            <w:rPr/>
          </w:pPr>
          <w:hyperlink w:anchor="__RefHeading___Toc9127760_2870459653">
            <w:r>
              <w:rPr>
                <w:webHidden/>
                <w:rStyle w:val="IndexLink"/>
                <w:rtl w:val="true"/>
              </w:rPr>
              <w:t xml:space="preserve">خطاب حضرت زهرا سلام الله علیها به حضرت امیرالمومنین </w:t>
            </w:r>
            <w:r>
              <w:rPr>
                <w:rStyle w:val="IndexLink"/>
                <w:rtl w:val="true"/>
              </w:rPr>
              <w:t>(</w:t>
            </w:r>
            <w:r>
              <w:rPr>
                <w:rStyle w:val="IndexLink"/>
                <w:rtl w:val="true"/>
              </w:rPr>
              <w:t>علیه السلام</w:t>
            </w:r>
            <w:r>
              <w:rPr>
                <w:rStyle w:val="IndexLink"/>
                <w:rtl w:val="true"/>
              </w:rPr>
              <w:t>)</w:t>
              <w:tab/>
            </w:r>
            <w:r>
              <w:rPr>
                <w:rStyle w:val="IndexLink"/>
              </w:rPr>
              <w:t>182</w:t>
            </w:r>
          </w:hyperlink>
        </w:p>
        <w:p>
          <w:pPr>
            <w:pStyle w:val="Contents3"/>
            <w:tabs>
              <w:tab w:val="clear" w:pos="8459"/>
              <w:tab w:val="right" w:pos="9026" w:leader="dot"/>
            </w:tabs>
            <w:rPr/>
          </w:pPr>
          <w:hyperlink w:anchor="__RefHeading___Toc9127762_2870459653">
            <w:r>
              <w:rPr>
                <w:webHidden/>
                <w:rStyle w:val="IndexLink"/>
                <w:rtl w:val="true"/>
              </w:rPr>
              <w:t xml:space="preserve">نقش آفرینی نام مبارک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در دفاع مقدس</w:t>
            </w:r>
            <w:r>
              <w:rPr>
                <w:rStyle w:val="IndexLink"/>
                <w:rtl w:val="true"/>
              </w:rPr>
              <w:tab/>
            </w:r>
            <w:r>
              <w:rPr>
                <w:rStyle w:val="IndexLink"/>
              </w:rPr>
              <w:t>184</w:t>
            </w:r>
          </w:hyperlink>
        </w:p>
        <w:p>
          <w:pPr>
            <w:pStyle w:val="Contents3"/>
            <w:tabs>
              <w:tab w:val="clear" w:pos="8459"/>
              <w:tab w:val="right" w:pos="9026" w:leader="dot"/>
            </w:tabs>
            <w:rPr/>
          </w:pPr>
          <w:hyperlink w:anchor="__RefHeading___Toc9127764_2870459653">
            <w:r>
              <w:rPr>
                <w:webHidden/>
                <w:rStyle w:val="IndexLink"/>
                <w:rtl w:val="true"/>
              </w:rPr>
              <w:t xml:space="preserve">فاطمه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و ارزشهای امام علی </w:t>
            </w:r>
            <w:r>
              <w:rPr>
                <w:rStyle w:val="IndexLink"/>
                <w:rtl w:val="true"/>
              </w:rPr>
              <w:t>(</w:t>
            </w:r>
            <w:r>
              <w:rPr>
                <w:rStyle w:val="IndexLink"/>
                <w:rtl w:val="true"/>
              </w:rPr>
              <w:t>علیه السلام</w:t>
            </w:r>
            <w:r>
              <w:rPr>
                <w:rStyle w:val="IndexLink"/>
                <w:rtl w:val="true"/>
              </w:rPr>
              <w:t>)</w:t>
              <w:tab/>
            </w:r>
            <w:r>
              <w:rPr>
                <w:rStyle w:val="IndexLink"/>
              </w:rPr>
              <w:t>187</w:t>
            </w:r>
          </w:hyperlink>
        </w:p>
        <w:p>
          <w:pPr>
            <w:pStyle w:val="Contents3"/>
            <w:tabs>
              <w:tab w:val="clear" w:pos="8459"/>
              <w:tab w:val="right" w:pos="9026" w:leader="dot"/>
            </w:tabs>
            <w:rPr/>
          </w:pPr>
          <w:hyperlink w:anchor="__RefHeading___Toc9127766_2870459653">
            <w:r>
              <w:rPr>
                <w:webHidden/>
                <w:rStyle w:val="IndexLink"/>
                <w:rtl w:val="true"/>
              </w:rPr>
              <w:t xml:space="preserve">فاطمه مطيع محضِ مولايش على </w:t>
            </w:r>
            <w:r>
              <w:rPr>
                <w:rStyle w:val="IndexLink"/>
                <w:rtl w:val="true"/>
              </w:rPr>
              <w:t>(</w:t>
            </w:r>
            <w:r>
              <w:rPr>
                <w:rStyle w:val="IndexLink"/>
                <w:rtl w:val="true"/>
              </w:rPr>
              <w:t>عليه السّلام</w:t>
            </w:r>
            <w:r>
              <w:rPr>
                <w:rStyle w:val="IndexLink"/>
                <w:rtl w:val="true"/>
              </w:rPr>
              <w:t>)</w:t>
              <w:tab/>
            </w:r>
            <w:r>
              <w:rPr>
                <w:rStyle w:val="IndexLink"/>
              </w:rPr>
              <w:t>188</w:t>
            </w:r>
          </w:hyperlink>
        </w:p>
        <w:p>
          <w:pPr>
            <w:pStyle w:val="Contents3"/>
            <w:tabs>
              <w:tab w:val="clear" w:pos="8459"/>
              <w:tab w:val="right" w:pos="9026" w:leader="dot"/>
            </w:tabs>
            <w:rPr/>
          </w:pPr>
          <w:hyperlink w:anchor="__RefHeading___Toc9127768_2870459653">
            <w:r>
              <w:rPr>
                <w:webHidden/>
                <w:rStyle w:val="IndexLink"/>
                <w:rtl w:val="true"/>
              </w:rPr>
              <w:t>اعتراف عمر بن خطاب در نامهای خطاب به معاویه</w:t>
            </w:r>
            <w:r>
              <w:rPr>
                <w:rStyle w:val="IndexLink"/>
                <w:rtl w:val="true"/>
              </w:rPr>
              <w:tab/>
            </w:r>
            <w:r>
              <w:rPr>
                <w:rStyle w:val="IndexLink"/>
              </w:rPr>
              <w:t>189</w:t>
            </w:r>
          </w:hyperlink>
        </w:p>
        <w:p>
          <w:pPr>
            <w:pStyle w:val="Contents3"/>
            <w:tabs>
              <w:tab w:val="clear" w:pos="8459"/>
              <w:tab w:val="right" w:pos="9026" w:leader="dot"/>
            </w:tabs>
            <w:rPr/>
          </w:pPr>
          <w:hyperlink w:anchor="__RefHeading___Toc9127770_2870459653">
            <w:r>
              <w:rPr>
                <w:webHidden/>
                <w:rStyle w:val="IndexLink"/>
                <w:rtl w:val="true"/>
              </w:rPr>
              <w:t>من از فاطمه ام</w:t>
            </w:r>
            <w:r>
              <w:rPr>
                <w:rStyle w:val="IndexLink"/>
                <w:rtl w:val="true"/>
              </w:rPr>
              <w:tab/>
            </w:r>
            <w:r>
              <w:rPr>
                <w:rStyle w:val="IndexLink"/>
              </w:rPr>
              <w:t>190</w:t>
            </w:r>
          </w:hyperlink>
        </w:p>
        <w:p>
          <w:pPr>
            <w:pStyle w:val="Contents3"/>
            <w:tabs>
              <w:tab w:val="clear" w:pos="8459"/>
              <w:tab w:val="right" w:pos="9026" w:leader="dot"/>
            </w:tabs>
            <w:rPr/>
          </w:pPr>
          <w:hyperlink w:anchor="__RefHeading___Toc9127772_2870459653">
            <w:r>
              <w:rPr>
                <w:webHidden/>
                <w:rStyle w:val="IndexLink"/>
                <w:rtl w:val="true"/>
              </w:rPr>
              <w:t>فاطمه سلام الله علیها قلب پیامبر اسلام</w:t>
            </w:r>
            <w:r>
              <w:rPr>
                <w:rStyle w:val="IndexLink"/>
                <w:rtl w:val="true"/>
              </w:rPr>
              <w:tab/>
            </w:r>
            <w:r>
              <w:rPr>
                <w:rStyle w:val="IndexLink"/>
              </w:rPr>
              <w:t>191</w:t>
            </w:r>
          </w:hyperlink>
        </w:p>
        <w:p>
          <w:pPr>
            <w:pStyle w:val="Contents3"/>
            <w:tabs>
              <w:tab w:val="clear" w:pos="8459"/>
              <w:tab w:val="right" w:pos="9026" w:leader="dot"/>
            </w:tabs>
            <w:rPr/>
          </w:pPr>
          <w:hyperlink w:anchor="__RefHeading___Toc9127774_2870459653">
            <w:r>
              <w:rPr>
                <w:webHidden/>
                <w:rStyle w:val="IndexLink"/>
                <w:rtl w:val="true"/>
              </w:rPr>
              <w:t>زیارت شهیدان</w:t>
            </w:r>
            <w:r>
              <w:rPr>
                <w:rStyle w:val="IndexLink"/>
                <w:rtl w:val="true"/>
              </w:rPr>
              <w:tab/>
            </w:r>
            <w:r>
              <w:rPr>
                <w:rStyle w:val="IndexLink"/>
              </w:rPr>
              <w:t>192</w:t>
            </w:r>
          </w:hyperlink>
        </w:p>
        <w:p>
          <w:pPr>
            <w:pStyle w:val="Contents3"/>
            <w:tabs>
              <w:tab w:val="clear" w:pos="8459"/>
              <w:tab w:val="right" w:pos="9026" w:leader="dot"/>
            </w:tabs>
            <w:rPr/>
          </w:pPr>
          <w:hyperlink w:anchor="__RefHeading___Toc9127776_2870459653">
            <w:r>
              <w:rPr>
                <w:webHidden/>
                <w:rStyle w:val="IndexLink"/>
                <w:rtl w:val="true"/>
              </w:rPr>
              <w:t xml:space="preserve">فاطمه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و ارزشهای والای علی </w:t>
            </w:r>
            <w:r>
              <w:rPr>
                <w:rStyle w:val="IndexLink"/>
                <w:rtl w:val="true"/>
              </w:rPr>
              <w:t>(</w:t>
            </w:r>
            <w:r>
              <w:rPr>
                <w:rStyle w:val="IndexLink"/>
                <w:rtl w:val="true"/>
              </w:rPr>
              <w:t>علیه السلام</w:t>
            </w:r>
            <w:r>
              <w:rPr>
                <w:rStyle w:val="IndexLink"/>
                <w:rtl w:val="true"/>
              </w:rPr>
              <w:t>)</w:t>
              <w:tab/>
            </w:r>
            <w:r>
              <w:rPr>
                <w:rStyle w:val="IndexLink"/>
              </w:rPr>
              <w:t>193</w:t>
            </w:r>
          </w:hyperlink>
        </w:p>
        <w:p>
          <w:pPr>
            <w:pStyle w:val="Contents2"/>
            <w:tabs>
              <w:tab w:val="clear" w:pos="8743"/>
              <w:tab w:val="right" w:pos="9026" w:leader="dot"/>
            </w:tabs>
            <w:rPr/>
          </w:pPr>
          <w:hyperlink w:anchor="__RefHeading___Toc9127778_2870459653">
            <w:r>
              <w:rPr>
                <w:webHidden/>
                <w:rStyle w:val="IndexLink"/>
                <w:rtl w:val="true"/>
              </w:rPr>
              <w:t xml:space="preserve">ملاطفه کلامی زهرا و امیرالمؤمنين </w:t>
            </w:r>
            <w:r>
              <w:rPr>
                <w:rStyle w:val="IndexLink"/>
                <w:rtl w:val="true"/>
              </w:rPr>
              <w:t>(</w:t>
            </w:r>
            <w:r>
              <w:rPr>
                <w:rStyle w:val="IndexLink"/>
                <w:rtl w:val="true"/>
              </w:rPr>
              <w:t>عليهما السلام</w:t>
            </w:r>
            <w:r>
              <w:rPr>
                <w:rStyle w:val="IndexLink"/>
                <w:rtl w:val="true"/>
              </w:rPr>
              <w:t>)</w:t>
              <w:tab/>
            </w:r>
            <w:r>
              <w:rPr>
                <w:rStyle w:val="IndexLink"/>
              </w:rPr>
              <w:t>195</w:t>
            </w:r>
          </w:hyperlink>
        </w:p>
        <w:p>
          <w:pPr>
            <w:pStyle w:val="Contents3"/>
            <w:tabs>
              <w:tab w:val="clear" w:pos="8459"/>
              <w:tab w:val="right" w:pos="9026" w:leader="dot"/>
            </w:tabs>
            <w:rPr/>
          </w:pPr>
          <w:hyperlink w:anchor="__RefHeading___Toc9127780_2870459653">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9127782_2870459653">
            <w:r>
              <w:rPr>
                <w:webHidden/>
                <w:rStyle w:val="IndexLink"/>
                <w:rtl w:val="true"/>
              </w:rPr>
              <w:t xml:space="preserve">قرآنی که 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گرد آورد</w:t>
            </w:r>
            <w:r>
              <w:rPr>
                <w:rStyle w:val="IndexLink"/>
                <w:rtl w:val="true"/>
              </w:rPr>
              <w:tab/>
            </w:r>
            <w:r>
              <w:rPr>
                <w:rStyle w:val="IndexLink"/>
              </w:rPr>
              <w:t>204</w:t>
            </w:r>
          </w:hyperlink>
        </w:p>
        <w:p>
          <w:pPr>
            <w:pStyle w:val="Contents3"/>
            <w:tabs>
              <w:tab w:val="clear" w:pos="8459"/>
              <w:tab w:val="right" w:pos="9026" w:leader="dot"/>
            </w:tabs>
            <w:rPr/>
          </w:pPr>
          <w:hyperlink w:anchor="__RefHeading___Toc9127784_2870459653">
            <w:r>
              <w:rPr>
                <w:webHidden/>
                <w:rStyle w:val="IndexLink"/>
                <w:rtl w:val="true"/>
              </w:rPr>
              <w:t>حقیقت روح القدس</w:t>
            </w:r>
            <w:r>
              <w:rPr>
                <w:rStyle w:val="IndexLink"/>
                <w:rtl w:val="true"/>
              </w:rPr>
              <w:tab/>
            </w:r>
            <w:r>
              <w:rPr>
                <w:rStyle w:val="IndexLink"/>
              </w:rPr>
              <w:t>206</w:t>
            </w:r>
          </w:hyperlink>
        </w:p>
        <w:p>
          <w:pPr>
            <w:pStyle w:val="Contents2"/>
            <w:tabs>
              <w:tab w:val="clear" w:pos="8743"/>
              <w:tab w:val="right" w:pos="9026" w:leader="dot"/>
            </w:tabs>
            <w:rPr/>
          </w:pPr>
          <w:hyperlink w:anchor="__RefHeading___Toc9127786_2870459653">
            <w:r>
              <w:rPr>
                <w:webHidden/>
                <w:rStyle w:val="IndexLink"/>
                <w:rtl w:val="true"/>
              </w:rPr>
              <w:t>کتابنامه و رجالنامۀ فاطمی</w:t>
            </w:r>
            <w:r>
              <w:rPr>
                <w:rStyle w:val="IndexLink"/>
                <w:rtl w:val="true"/>
              </w:rPr>
              <w:tab/>
            </w:r>
            <w:r>
              <w:rPr>
                <w:rStyle w:val="IndexLink"/>
              </w:rPr>
              <w:t>208</w:t>
            </w:r>
          </w:hyperlink>
        </w:p>
        <w:p>
          <w:pPr>
            <w:pStyle w:val="Contents3"/>
            <w:tabs>
              <w:tab w:val="clear" w:pos="8459"/>
              <w:tab w:val="right" w:pos="9026" w:leader="dot"/>
            </w:tabs>
            <w:rPr/>
          </w:pPr>
          <w:hyperlink w:anchor="__RefHeading___Toc9127788_2870459653">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9127790_2870459653">
            <w:r>
              <w:rPr>
                <w:webHidden/>
                <w:rStyle w:val="IndexLink"/>
                <w:rtl w:val="true"/>
              </w:rPr>
              <w:t>جنّةُالعاصمة فی احوال الفاطمة</w:t>
            </w:r>
            <w:r>
              <w:rPr>
                <w:rStyle w:val="IndexLink"/>
                <w:rtl w:val="true"/>
              </w:rPr>
              <w:tab/>
            </w:r>
            <w:r>
              <w:rPr>
                <w:rStyle w:val="IndexLink"/>
              </w:rPr>
              <w:t>209</w:t>
            </w:r>
          </w:hyperlink>
        </w:p>
        <w:p>
          <w:pPr>
            <w:pStyle w:val="Contents3"/>
            <w:tabs>
              <w:tab w:val="clear" w:pos="8459"/>
              <w:tab w:val="right" w:pos="9026" w:leader="dot"/>
            </w:tabs>
            <w:rPr/>
          </w:pPr>
          <w:hyperlink w:anchor="__RefHeading___Toc9127792_2870459653">
            <w:r>
              <w:rPr>
                <w:webHidden/>
                <w:rStyle w:val="IndexLink"/>
                <w:rtl w:val="true"/>
              </w:rPr>
              <w:t>أنیس المؤمنین</w:t>
            </w:r>
            <w:r>
              <w:rPr>
                <w:rStyle w:val="IndexLink"/>
                <w:rtl w:val="true"/>
              </w:rPr>
              <w:tab/>
            </w:r>
            <w:r>
              <w:rPr>
                <w:rStyle w:val="IndexLink"/>
              </w:rPr>
              <w:t>209</w:t>
            </w:r>
          </w:hyperlink>
        </w:p>
        <w:p>
          <w:pPr>
            <w:pStyle w:val="Contents3"/>
            <w:tabs>
              <w:tab w:val="clear" w:pos="8459"/>
              <w:tab w:val="right" w:pos="9026" w:leader="dot"/>
            </w:tabs>
            <w:rPr/>
          </w:pPr>
          <w:hyperlink w:anchor="__RefHeading___Toc9127794_2870459653">
            <w:r>
              <w:rPr>
                <w:webHidden/>
                <w:rStyle w:val="IndexLink"/>
                <w:rtl w:val="true"/>
              </w:rPr>
              <w:t>فضائل الزّهراء</w:t>
            </w:r>
            <w:r>
              <w:rPr>
                <w:rStyle w:val="IndexLink"/>
                <w:rtl w:val="true"/>
              </w:rPr>
              <w:tab/>
            </w:r>
            <w:r>
              <w:rPr>
                <w:rStyle w:val="IndexLink"/>
              </w:rPr>
              <w:t>210</w:t>
            </w:r>
          </w:hyperlink>
        </w:p>
        <w:p>
          <w:pPr>
            <w:pStyle w:val="Contents3"/>
            <w:tabs>
              <w:tab w:val="clear" w:pos="8459"/>
              <w:tab w:val="right" w:pos="9026" w:leader="dot"/>
            </w:tabs>
            <w:rPr/>
          </w:pPr>
          <w:hyperlink w:anchor="__RefHeading___Toc9127796_2870459653">
            <w:r>
              <w:rPr>
                <w:webHidden/>
                <w:rStyle w:val="IndexLink"/>
                <w:rtl w:val="true"/>
              </w:rPr>
              <w:t>دلائل الإمامة</w:t>
            </w:r>
            <w:r>
              <w:rPr>
                <w:rStyle w:val="IndexLink"/>
                <w:rtl w:val="true"/>
              </w:rPr>
              <w:tab/>
            </w:r>
            <w:r>
              <w:rPr>
                <w:rStyle w:val="IndexLink"/>
              </w:rPr>
              <w:t>210</w:t>
            </w:r>
          </w:hyperlink>
        </w:p>
        <w:p>
          <w:pPr>
            <w:pStyle w:val="Contents3"/>
            <w:tabs>
              <w:tab w:val="clear" w:pos="8459"/>
              <w:tab w:val="right" w:pos="9026" w:leader="dot"/>
            </w:tabs>
            <w:rPr/>
          </w:pPr>
          <w:hyperlink w:anchor="__RefHeading___Toc9127798_2870459653">
            <w:r>
              <w:rPr>
                <w:webHidden/>
                <w:rStyle w:val="IndexLink"/>
                <w:rtl w:val="true"/>
              </w:rPr>
              <w:t>تاریخ یعقوبی</w:t>
            </w:r>
            <w:r>
              <w:rPr>
                <w:rStyle w:val="IndexLink"/>
                <w:rtl w:val="true"/>
              </w:rPr>
              <w:tab/>
            </w:r>
            <w:r>
              <w:rPr>
                <w:rStyle w:val="IndexLink"/>
              </w:rPr>
              <w:t>212</w:t>
            </w:r>
          </w:hyperlink>
        </w:p>
        <w:p>
          <w:pPr>
            <w:pStyle w:val="Contents3"/>
            <w:tabs>
              <w:tab w:val="clear" w:pos="8459"/>
              <w:tab w:val="right" w:pos="9026" w:leader="dot"/>
            </w:tabs>
            <w:rPr/>
          </w:pPr>
          <w:hyperlink w:anchor="__RefHeading___Toc9127800_2870459653">
            <w:r>
              <w:rPr>
                <w:webHidden/>
                <w:rStyle w:val="IndexLink"/>
                <w:rtl w:val="true"/>
              </w:rPr>
              <w:t>ارشادالقلوب</w:t>
            </w:r>
            <w:r>
              <w:rPr>
                <w:rStyle w:val="IndexLink"/>
                <w:rtl w:val="true"/>
              </w:rPr>
              <w:tab/>
            </w:r>
            <w:r>
              <w:rPr>
                <w:rStyle w:val="IndexLink"/>
              </w:rPr>
              <w:t>212</w:t>
            </w:r>
          </w:hyperlink>
        </w:p>
        <w:p>
          <w:pPr>
            <w:pStyle w:val="Contents3"/>
            <w:tabs>
              <w:tab w:val="clear" w:pos="8459"/>
              <w:tab w:val="right" w:pos="9026" w:leader="dot"/>
            </w:tabs>
            <w:rPr/>
          </w:pPr>
          <w:hyperlink w:anchor="__RefHeading___Toc9127802_2870459653">
            <w:r>
              <w:rPr>
                <w:webHidden/>
                <w:rStyle w:val="IndexLink"/>
                <w:rtl w:val="true"/>
              </w:rPr>
              <w:t>أنیس الموحّدین</w:t>
            </w:r>
            <w:r>
              <w:rPr>
                <w:rStyle w:val="IndexLink"/>
                <w:rtl w:val="true"/>
              </w:rPr>
              <w:tab/>
            </w:r>
            <w:r>
              <w:rPr>
                <w:rStyle w:val="IndexLink"/>
              </w:rPr>
              <w:t>213</w:t>
            </w:r>
          </w:hyperlink>
        </w:p>
        <w:p>
          <w:pPr>
            <w:pStyle w:val="Contents3"/>
            <w:tabs>
              <w:tab w:val="clear" w:pos="8459"/>
              <w:tab w:val="right" w:pos="9026" w:leader="dot"/>
            </w:tabs>
            <w:rPr/>
          </w:pPr>
          <w:hyperlink w:anchor="__RefHeading___Toc9127804_2870459653">
            <w:r>
              <w:rPr>
                <w:webHidden/>
                <w:rStyle w:val="IndexLink"/>
                <w:rtl w:val="true"/>
              </w:rPr>
              <w:t>کتاب سُلیم</w:t>
            </w:r>
            <w:r>
              <w:rPr>
                <w:rStyle w:val="IndexLink"/>
                <w:rtl w:val="true"/>
              </w:rPr>
              <w:tab/>
            </w:r>
            <w:r>
              <w:rPr>
                <w:rStyle w:val="IndexLink"/>
              </w:rPr>
              <w:t>213</w:t>
            </w:r>
          </w:hyperlink>
        </w:p>
        <w:p>
          <w:pPr>
            <w:pStyle w:val="Contents3"/>
            <w:tabs>
              <w:tab w:val="clear" w:pos="8459"/>
              <w:tab w:val="right" w:pos="9026" w:leader="dot"/>
            </w:tabs>
            <w:rPr/>
          </w:pPr>
          <w:hyperlink w:anchor="__RefHeading___Toc9127806_2870459653">
            <w:r>
              <w:rPr>
                <w:webHidden/>
                <w:rStyle w:val="IndexLink"/>
                <w:rtl w:val="true"/>
              </w:rPr>
              <w:t>فاطمة الزهرا بهجة قلب المصطفى</w:t>
            </w:r>
            <w:r>
              <w:rPr>
                <w:rStyle w:val="IndexLink"/>
                <w:rtl w:val="true"/>
              </w:rPr>
              <w:tab/>
            </w:r>
            <w:r>
              <w:rPr>
                <w:rStyle w:val="IndexLink"/>
              </w:rPr>
              <w:t>220</w:t>
            </w:r>
          </w:hyperlink>
        </w:p>
        <w:p>
          <w:pPr>
            <w:pStyle w:val="Contents3"/>
            <w:tabs>
              <w:tab w:val="clear" w:pos="8459"/>
              <w:tab w:val="right" w:pos="9026" w:leader="dot"/>
            </w:tabs>
            <w:rPr/>
          </w:pPr>
          <w:hyperlink w:anchor="__RefHeading___Toc9127808_2870459653">
            <w:r>
              <w:rPr>
                <w:webHidden/>
                <w:rStyle w:val="IndexLink"/>
                <w:rtl w:val="true"/>
              </w:rPr>
              <w:t>الدرّة الغرّاء فی وفاة الزّهراء</w:t>
            </w:r>
            <w:r>
              <w:rPr>
                <w:rStyle w:val="IndexLink"/>
                <w:rtl w:val="true"/>
              </w:rPr>
              <w:tab/>
            </w:r>
            <w:r>
              <w:rPr>
                <w:rStyle w:val="IndexLink"/>
              </w:rPr>
              <w:t>221</w:t>
            </w:r>
          </w:hyperlink>
        </w:p>
        <w:p>
          <w:pPr>
            <w:pStyle w:val="Contents3"/>
            <w:tabs>
              <w:tab w:val="clear" w:pos="8459"/>
              <w:tab w:val="right" w:pos="9026" w:leader="dot"/>
            </w:tabs>
            <w:rPr/>
          </w:pPr>
          <w:hyperlink w:anchor="__RefHeading___Toc9127810_2870459653">
            <w:r>
              <w:rPr>
                <w:webHidden/>
                <w:rStyle w:val="IndexLink"/>
                <w:rtl w:val="true"/>
              </w:rPr>
              <w:t>الکامل بهائی</w:t>
            </w:r>
            <w:r>
              <w:rPr>
                <w:rStyle w:val="IndexLink"/>
                <w:rtl w:val="true"/>
              </w:rPr>
              <w:tab/>
            </w:r>
            <w:r>
              <w:rPr>
                <w:rStyle w:val="IndexLink"/>
              </w:rPr>
              <w:t>222</w:t>
            </w:r>
          </w:hyperlink>
        </w:p>
        <w:p>
          <w:pPr>
            <w:pStyle w:val="Contents3"/>
            <w:tabs>
              <w:tab w:val="clear" w:pos="8459"/>
              <w:tab w:val="right" w:pos="9026" w:leader="dot"/>
            </w:tabs>
            <w:rPr/>
          </w:pPr>
          <w:hyperlink w:anchor="__RefHeading___Toc9127812_2870459653">
            <w:r>
              <w:rPr>
                <w:webHidden/>
                <w:rStyle w:val="IndexLink"/>
                <w:rtl w:val="true"/>
              </w:rPr>
              <w:t>شرح نهج البلاغة</w:t>
            </w:r>
            <w:r>
              <w:rPr>
                <w:rStyle w:val="IndexLink"/>
                <w:rtl w:val="true"/>
              </w:rPr>
              <w:tab/>
            </w:r>
            <w:r>
              <w:rPr>
                <w:rStyle w:val="IndexLink"/>
              </w:rPr>
              <w:t>224</w:t>
            </w:r>
          </w:hyperlink>
        </w:p>
        <w:p>
          <w:pPr>
            <w:pStyle w:val="Contents3"/>
            <w:tabs>
              <w:tab w:val="clear" w:pos="8459"/>
              <w:tab w:val="right" w:pos="9026" w:leader="dot"/>
            </w:tabs>
            <w:rPr/>
          </w:pPr>
          <w:hyperlink w:anchor="__RefHeading___Toc9127814_2870459653">
            <w:r>
              <w:rPr>
                <w:webHidden/>
                <w:rStyle w:val="IndexLink"/>
                <w:rtl w:val="true"/>
              </w:rPr>
              <w:t>رساله نفحات اللاهوت فى لعن الجبت والطاغوت</w:t>
            </w:r>
            <w:r>
              <w:rPr>
                <w:rStyle w:val="IndexLink"/>
                <w:rtl w:val="true"/>
              </w:rPr>
              <w:tab/>
            </w:r>
            <w:r>
              <w:rPr>
                <w:rStyle w:val="IndexLink"/>
              </w:rPr>
              <w:t>225</w:t>
            </w:r>
          </w:hyperlink>
        </w:p>
        <w:p>
          <w:pPr>
            <w:pStyle w:val="Contents3"/>
            <w:tabs>
              <w:tab w:val="clear" w:pos="8459"/>
              <w:tab w:val="right" w:pos="9026" w:leader="dot"/>
            </w:tabs>
            <w:rPr/>
          </w:pPr>
          <w:hyperlink w:anchor="__RefHeading___Toc9127816_2870459653">
            <w:r>
              <w:rPr>
                <w:webHidden/>
                <w:rStyle w:val="IndexLink"/>
                <w:rtl w:val="true"/>
              </w:rPr>
              <w:t>ألصّراطُ المُستقیم إلی مُستّحّقی ألتّقدیم</w:t>
            </w:r>
            <w:r>
              <w:rPr>
                <w:rStyle w:val="IndexLink"/>
                <w:rtl w:val="true"/>
              </w:rPr>
              <w:tab/>
            </w:r>
            <w:r>
              <w:rPr>
                <w:rStyle w:val="IndexLink"/>
              </w:rPr>
              <w:t>226</w:t>
            </w:r>
          </w:hyperlink>
        </w:p>
        <w:p>
          <w:pPr>
            <w:pStyle w:val="Contents3"/>
            <w:tabs>
              <w:tab w:val="clear" w:pos="8459"/>
              <w:tab w:val="right" w:pos="9026" w:leader="dot"/>
            </w:tabs>
            <w:rPr/>
          </w:pPr>
          <w:hyperlink w:anchor="__RefHeading___Toc9127818_2870459653">
            <w:r>
              <w:rPr>
                <w:webHidden/>
                <w:rStyle w:val="IndexLink"/>
                <w:rtl w:val="true"/>
              </w:rPr>
              <w:t>رَیاحینُ الشَّریعَة</w:t>
            </w:r>
            <w:r>
              <w:rPr>
                <w:rStyle w:val="IndexLink"/>
                <w:rtl w:val="true"/>
              </w:rPr>
              <w:tab/>
            </w:r>
            <w:r>
              <w:rPr>
                <w:rStyle w:val="IndexLink"/>
              </w:rPr>
              <w:t>228</w:t>
            </w:r>
          </w:hyperlink>
        </w:p>
        <w:p>
          <w:pPr>
            <w:pStyle w:val="Contents3"/>
            <w:tabs>
              <w:tab w:val="clear" w:pos="8459"/>
              <w:tab w:val="right" w:pos="9026" w:leader="dot"/>
            </w:tabs>
            <w:rPr/>
          </w:pPr>
          <w:hyperlink w:anchor="__RefHeading___Toc9127820_2870459653">
            <w:r>
              <w:rPr>
                <w:webHidden/>
                <w:rStyle w:val="IndexLink"/>
                <w:rtl w:val="true"/>
              </w:rPr>
              <w:t>بَیْتُ الْاَحْزان فی مَصائبِ سَیّدةِ النِّسْوان</w:t>
            </w:r>
            <w:r>
              <w:rPr>
                <w:rStyle w:val="IndexLink"/>
                <w:rtl w:val="true"/>
              </w:rPr>
              <w:tab/>
            </w:r>
            <w:r>
              <w:rPr>
                <w:rStyle w:val="IndexLink"/>
              </w:rPr>
              <w:t>231</w:t>
            </w:r>
          </w:hyperlink>
        </w:p>
        <w:p>
          <w:pPr>
            <w:pStyle w:val="Contents3"/>
            <w:tabs>
              <w:tab w:val="clear" w:pos="8459"/>
              <w:tab w:val="right" w:pos="9026" w:leader="dot"/>
            </w:tabs>
            <w:rPr/>
          </w:pPr>
          <w:hyperlink w:anchor="__RefHeading___Toc9127822_2870459653">
            <w:r>
              <w:rPr>
                <w:webHidden/>
                <w:rStyle w:val="IndexLink"/>
                <w:rtl w:val="true"/>
              </w:rPr>
              <w:t>کتاب ها و آثار مسعودی</w:t>
            </w:r>
            <w:r>
              <w:rPr>
                <w:rStyle w:val="IndexLink"/>
                <w:rtl w:val="true"/>
              </w:rPr>
              <w:tab/>
            </w:r>
            <w:r>
              <w:rPr>
                <w:rStyle w:val="IndexLink"/>
              </w:rPr>
              <w:t>232</w:t>
            </w:r>
          </w:hyperlink>
        </w:p>
        <w:p>
          <w:pPr>
            <w:pStyle w:val="Contents2"/>
            <w:tabs>
              <w:tab w:val="clear" w:pos="8743"/>
              <w:tab w:val="right" w:pos="9026" w:leader="dot"/>
            </w:tabs>
            <w:rPr/>
          </w:pPr>
          <w:hyperlink w:anchor="__RefHeading___Toc9127824_2870459653">
            <w:r>
              <w:rPr>
                <w:webHidden/>
                <w:rStyle w:val="IndexLink"/>
                <w:rtl w:val="true"/>
              </w:rPr>
              <w:t>منابع و مصادر</w:t>
            </w:r>
            <w:r>
              <w:rPr>
                <w:rStyle w:val="IndexLink"/>
                <w:rtl w:val="true"/>
              </w:rPr>
              <w:tab/>
            </w:r>
            <w:r>
              <w:rPr>
                <w:rStyle w:val="IndexLink"/>
              </w:rPr>
              <w:t>234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66_77355"/>
      <w:bookmarkStart w:id="1" w:name="pg9766_77355"/>
      <w:bookmarkEnd w:id="1"/>
    </w:p>
    <w:p>
      <w:pPr>
        <w:pStyle w:val="Heading2"/>
        <w:numPr>
          <w:ilvl w:val="1"/>
          <w:numId w:val="1"/>
        </w:numPr>
        <w:rPr/>
      </w:pPr>
      <w:bookmarkStart w:id="2" w:name="pg9766_77355"/>
      <w:bookmarkStart w:id="3" w:name="__RefHeading___Toc912756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پور، سید محمد،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Abbaspor, Seyed Mohammad</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 عباس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مقدمه و تقریظ محمدحسین رجبی دوانی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نهان،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350000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9786009553082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Fatimah Zahra, The Saint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 دوانی، محمدحسین،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مقدمه نویس</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5528249</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27564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 xml:space="preserve">کشکول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عباس پور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766_77359"/>
      <w:bookmarkStart w:id="8" w:name="pg9766_77359"/>
      <w:bookmarkEnd w:id="8"/>
    </w:p>
    <w:p>
      <w:pPr>
        <w:pStyle w:val="Heading2"/>
        <w:numPr>
          <w:ilvl w:val="1"/>
          <w:numId w:val="1"/>
        </w:numPr>
        <w:rPr/>
      </w:pPr>
      <w:bookmarkStart w:id="9" w:name="pg9766_77359"/>
      <w:bookmarkStart w:id="10" w:name="__RefHeading___Toc9127566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تقریظ و مقدمه دکتر رجبی دوانی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درک شب قدر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حجت تمام بر حجج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آدمی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ذوالفقار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در لفظ و معنای بتول و عذراء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معنی بتول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معنی عذراء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سقط و شهادت حضرت محسن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اصابت درب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روایتی عجیب از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شأن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 از والاها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ضربت قنفذ لعین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ازدواج فاطمه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فتنه ها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ره آورد امامت و ولایت در کلام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یک بشارت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یک بستر، درد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آن تازیانه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درب خانه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عبد خداست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مقام بندگی زینب دختر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علم و فهم زینب بنت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وصایاى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در شهادت محسن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ماجرای میخِ در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رسالت نوحه در کلام مُراد دل ها،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روضه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لسان مبارک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تکمله نبوت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احوالات آخرین ایام عمر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امر به اطاعت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غصه ای که بر دل مبارک زهرای اطهر ماند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دوران های گذشته هم بر مدار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عمرش چگونه 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اطاعت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چه گروه هایی واجب شد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قبل از شهادتش پیراهنی را به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پرستار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نگاه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یتیمان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تسبیحات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آن شب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دید؟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در عزای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شادمان شد؟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مقام بندگی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اسناد جنایت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شخصیت شناسی مهاجمین بر بیت وحی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حرمت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حرمت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ارزش اهل بیت و امامان در کلام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عکس العمل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هتک حرمت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دست نحس ابلیس بر عَین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مقداد و یک روز بعد از شهادت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نقش قنفذ ملعون در جنایت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نوع هیزمی که بر در خانه وحی آوردند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گوشه ای از مصائب از زبان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آخرین لحظات عمر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لحظه های بی قراری اطفال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جمله ای ناب در روز آخر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وصایاى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در خصوص حضور و همراهی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فدک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فراق</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درس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بشریت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سبک زندگی 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حریم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گمشده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برگی از فضائل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زیارت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در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خاتون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حضور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قبض روح مومن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منظور از والشفع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فدک</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کننده صراط</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شفاعت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بانوانی که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فضائل امّ المؤمنین، امّ الزهراء،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مذمت غاصب حق حضرت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محشر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محبّ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سُکنای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بر درب بهشت با طلا نوشته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رسان امت خویش</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علم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سجده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قاتل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ورود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روزشمار حوادث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پناه به خانه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روح دوپهلو</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درد دلی با پدر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خداگرایی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 به مظلوم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تربیت 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روضه درب و دیوار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خطاب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نقش آفرینی نام مبارک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مقدس</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ارزش 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فاطمه مطیعِ محضِ مولایش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اعتراف عمر بن خطاب در نامه ای خطاب به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من از فاطمه ام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پیامبر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زیارت شهیدان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ارزش های والای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ملاطفه کلامی زهرا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قرآنی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حقیقت روح القدس</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کتابنامه و رجالنامۀ فاطمی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جنّةُالعاصمة فی احوال الفاطمة</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أنیس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فضائل الزّهراء</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ارشادالقلوب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أنیس الموحّدین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کتاب سُلیم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فاطمة الزهرا بهجة قلب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الدرّة الغرّاء فی وفاة الزّهراء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الکامل بهائی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رساله نفحات اللاهوت فى لعن الجبت والطاغوت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ألصّراطُ المُستقیم إلی مُستّحّقی ألتّقدیم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رَیاحینُ الشَّریعَة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بَیْتُ الْاَحْزان فی مَصائبِ سَیّدةِ النِّسْوان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کتاب ها و آثار مسعودی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12" w:name="pg9766_77365"/>
    </w:p>
    <w:p>
      <w:pPr>
        <w:pStyle w:val="Heading2"/>
        <w:numPr>
          <w:ilvl w:val="1"/>
          <w:numId w:val="1"/>
        </w:numPr>
        <w:rPr/>
      </w:pPr>
      <w:bookmarkStart w:id="13" w:name="__RefHeading___Toc9127568_2870459653"/>
      <w:bookmarkStart w:id="14" w:name="_Toc4"/>
      <w:bookmarkEnd w:id="12"/>
      <w:bookmarkEnd w:id="13"/>
      <w:r>
        <w:rPr>
          <w:rtl w:val="true"/>
        </w:rPr>
        <w:t>پیش گفتار</w:t>
      </w:r>
      <w:bookmarkEnd w:id="14"/>
    </w:p>
    <w:p>
      <w:pPr>
        <w:pStyle w:val="BookText"/>
        <w:rPr/>
      </w:pPr>
      <w:r>
        <w:rPr>
          <w:rFonts w:ascii="Amiri" w:hAnsi="Amiri" w:eastAsia="Amiri" w:cs="Amiri"/>
          <w:color w:val="111111"/>
          <w:sz w:val="28"/>
          <w:sz w:val="28"/>
          <w:szCs w:val="28"/>
          <w:rtl w:val="true"/>
          <w:lang w:bidi="ar-SA"/>
        </w:rPr>
        <w:t>السلام علیک یا أیّتها الصّدّیقة الشّهیدة</w:t>
      </w:r>
    </w:p>
    <w:p>
      <w:pPr>
        <w:pStyle w:val="BookText"/>
        <w:rPr/>
      </w:pPr>
      <w:r>
        <w:rPr>
          <w:rFonts w:ascii="IRNazanin" w:hAnsi="IRNazanin" w:eastAsia="IRNazanin"/>
          <w:color w:val="111111"/>
          <w:sz w:val="28"/>
          <w:sz w:val="28"/>
          <w:szCs w:val="28"/>
          <w:rtl w:val="true"/>
          <w:lang w:bidi="fa-IR"/>
        </w:rPr>
        <w:t xml:space="preserve">بعد الحمد والثناء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انتشار کتاب مقتل یوم العاشر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شرح کاربردی لغات شاذمصائب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که با شیوه واژه شناسی سبب شد تا بسیاری از نکات و لغات مقتل عاشورا واکاوی و پاسخگویی شود و در مسیر اداره مجالس، راهی هموار برای اهالی منابر آل الله علیهم السلام فراهم گردد؛ اینجانب بر آن شدم تا کتابی متقن و کاربردی به همان شیوۀ پیشگفته اما با محتوای علمی و تاریخی بیشتر درباره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بنگارم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بعنوان روشی سنتی و مطلوب به لحاظ شیوایی و اختصار، که در بین سیره نویسان و خادمان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متداول بوده،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سعی اینجانب برای آن بوده تا جامعیّتی را با استفاده از مطالب ناب و ظرائف دقیق، موجز، کاربردی، قابل فهم، مستند و متقن با توضیحات تحقیق شده در ذیل صفحات فراهم آورم، و همچنین موضوعاتی نظیر بیت مرثیه و یا بیت روایت، پدیده ای جدید در آن سنت را لحاظ نمایم، که در </w:t>
      </w:r>
    </w:p>
    <w:p>
      <w:pPr>
        <w:pStyle w:val="BookText"/>
        <w:rPr/>
      </w:pPr>
      <w:r>
        <w:rPr>
          <w:rFonts w:ascii="IRNazanin" w:hAnsi="IRNazanin" w:eastAsia="IRNazanin"/>
          <w:color w:val="111111"/>
          <w:sz w:val="28"/>
          <w:sz w:val="28"/>
          <w:szCs w:val="28"/>
          <w:rtl w:val="true"/>
          <w:lang w:bidi="fa-IR"/>
        </w:rPr>
        <w:t xml:space="preserve">کتاب کشکول فاطمی سعی شد به آن پرداخته شود تا مجموعه ای ویژه از شرح و ترجمۀ کرامات، مناقب و مصائب مُفجعۀ حضرت کوثر،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پیش روی خواننده گرامی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مَطلع کتاب به تقریظ و تقدیمِ استاد عزیز و بزرگوارم، پژوهشگر خلیقِ تاریخ و تمدّن اسلام، مورّخّ فاضل، جناب آقای دکتر محمد حسین رجبی دوانی؛ آراسته شده است خداوند منّان را شاکرم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بذل توجه و عنایت ایشان در حقّ این حقیر و این اثرِحاضر، نهایت قدردانی و سپاسگزاری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رضوان الهی نثار روح پاک والد معظّم شان حضرت علّامه مرحوم آقاشیخ علی رجبی دوانی رضوان الله تعالی علیه و نیز بهترین تحیّات الهی را برای روحِ والدۀ ماجدۀ استاد، از درگاهپروردگارم مسئلت می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لهما و حُسنُ مَأب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امیدوارم خداوند متعال به دعا و شفاعت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عنایتی به کشکول خالیِ این حقیر، فی الدنیا والآخرة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لله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عباس پور </w:t>
      </w:r>
      <w:bookmarkStart w:id="15" w:name="pg9766_77367"/>
    </w:p>
    <w:p>
      <w:pPr>
        <w:pStyle w:val="Heading2"/>
        <w:numPr>
          <w:ilvl w:val="1"/>
          <w:numId w:val="1"/>
        </w:numPr>
        <w:rPr/>
      </w:pPr>
      <w:bookmarkStart w:id="16" w:name="__RefHeading___Toc9127570_2870459653"/>
      <w:bookmarkStart w:id="17" w:name="_Toc5"/>
      <w:bookmarkEnd w:id="15"/>
      <w:bookmarkEnd w:id="16"/>
      <w:r>
        <w:rPr>
          <w:rtl w:val="true"/>
        </w:rPr>
        <w:t>تقریظ و مقدمه دکتر رجبی دوانی</w:t>
      </w:r>
      <w:bookmarkEnd w:id="17"/>
    </w:p>
    <w:p>
      <w:pPr>
        <w:pStyle w:val="Heading3"/>
        <w:numPr>
          <w:ilvl w:val="2"/>
          <w:numId w:val="1"/>
        </w:numPr>
        <w:rPr/>
      </w:pPr>
      <w:bookmarkStart w:id="18" w:name="__RefHeading___Toc9127572_287045965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وجود مقدّس بانوی بانوان جهان، سرور و سالار زنان دو عالم، حضرت صدیقۀ کبری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خداوند متعال چنان جایگاهی است که او را در اهل بیت عصمت و طهارتعلیهم السّلام، محوریت و مرکزیت قائل است؛ آن گاه که اهل بیت زیر عبای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جبرئیل امین از پروردگار عالمیان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فاطمة وأبوها وبعلها وبنیها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فاطمه وپدر فاطمه و همسر فاطمه و پسران فاطمه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چنان است که بزرگان و اولیای عالم از بیان فضایل آن یگانه بانو در عالم زبانی قاصر دارند و در وصف و عظمت او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بسیاری به زعم و توان خویش در این عرصه کوشیده اند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خدمتگزار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ذاکر و مادح آن ذواتِ مقدّس، برادر ارجمند جناب آقای سیّد محمّد عباس پور با اعتقاد پاک خود و در حدّ بضاعت و توان خویش مجموعه ای از روایات و احادیث و نقل های تاریخی پیرامون مقام و شخصیت و تاریخ زندگانیِ کوتاهِ نور چشم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در مجموعه ای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 است تا به سهم خویش عرض ادب و انجام وظیفه ای به ساحت قُدسیِ جدّۀ عظیم الشأن خود، سرور بانوان دو عالم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اثر خشنود گردد و خداوند متعال این خدمت را از ایشان به لطف و کرمِ خود قبول فرماید و ذخیره ای برایشان گرداند در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مالٌ و لا بنون إلّا من أتی الله بقلبٍ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عبادالله الصّالحین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حسین رجبی دوانی </w:t>
      </w:r>
      <w:bookmarkStart w:id="20" w:name="pg9766_77369"/>
    </w:p>
    <w:p>
      <w:pPr>
        <w:pStyle w:val="Heading3"/>
        <w:numPr>
          <w:ilvl w:val="2"/>
          <w:numId w:val="1"/>
        </w:numPr>
        <w:rPr/>
      </w:pPr>
      <w:bookmarkStart w:id="21" w:name="__RefHeading___Toc9127574_2870459653"/>
      <w:bookmarkStart w:id="22" w:name="_Toc7"/>
      <w:bookmarkEnd w:id="20"/>
      <w:bookmarkEnd w:id="21"/>
      <w:r>
        <w:rPr>
          <w:rtl w:val="true"/>
        </w:rPr>
        <w:t>درک شب قدر</w:t>
      </w:r>
      <w:bookmarkEnd w:id="22"/>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عَرَفَ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مَعرِفتَها فَقَد أدرَکَ لَیلَةَ القَدرَ</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هرکس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شناخت حقیقی اش درک کرد، بی گمان شبِ قدر را دریافته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حسن زاده آملی در شرح حدیث فوق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لیلة القدر وجود ذی جود فاطمه زهرا، حقیقت امّ الکتاب است که از او یازده قرآن ناطق و حجت الله نازل شده است؛ لذا حضرت زجاجة الوحی و ثمرةالنبوة، فاطمةالعارفة بالأشیاء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شعر حدیث</w:t>
      </w:r>
    </w:p>
    <w:p>
      <w:pPr>
        <w:pStyle w:val="BookText"/>
        <w:rPr/>
      </w:pPr>
      <w:r>
        <w:rPr>
          <w:rFonts w:ascii="IRNazanin" w:hAnsi="IRNazanin" w:eastAsia="IRNazanin"/>
          <w:color w:val="111111"/>
          <w:sz w:val="28"/>
          <w:sz w:val="28"/>
          <w:szCs w:val="28"/>
          <w:rtl w:val="true"/>
          <w:lang w:bidi="fa-IR"/>
        </w:rPr>
        <w:t xml:space="preserve">هر کس که شناخت عزّتِ فاطمه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کند، قِداستِ فاطمه را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درکِ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بشناسد اگر، حقیقتِ فاطمه را </w:t>
      </w:r>
      <w:bookmarkStart w:id="23" w:name="pg9766_77370"/>
    </w:p>
    <w:p>
      <w:pPr>
        <w:pStyle w:val="Heading3"/>
        <w:numPr>
          <w:ilvl w:val="2"/>
          <w:numId w:val="1"/>
        </w:numPr>
        <w:rPr/>
      </w:pPr>
      <w:bookmarkStart w:id="24" w:name="__RefHeading___Toc9127576_2870459653"/>
      <w:bookmarkStart w:id="25" w:name="_Toc8"/>
      <w:bookmarkEnd w:id="23"/>
      <w:bookmarkEnd w:id="24"/>
      <w:r>
        <w:rPr>
          <w:rtl w:val="true"/>
        </w:rPr>
        <w:t>حجت تمام بر حجج الهی</w:t>
      </w:r>
      <w:bookmarkEnd w:id="25"/>
    </w:p>
    <w:p>
      <w:pPr>
        <w:pStyle w:val="BookText"/>
        <w:rPr/>
      </w:pPr>
      <w:r>
        <w:rPr>
          <w:rFonts w:ascii="IRNazanin" w:hAnsi="IRNazanin" w:eastAsia="IRNazanin"/>
          <w:color w:val="111111"/>
          <w:sz w:val="28"/>
          <w:sz w:val="28"/>
          <w:szCs w:val="28"/>
          <w:rtl w:val="true"/>
          <w:lang w:bidi="fa-IR"/>
        </w:rPr>
        <w:t xml:space="preserve">قال الإمامُ العسكری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حجّةُ الله عَلَى الخَلقِ ولكِن جَدَّتُنا فاطِمَة حُجَّةٌ عَلَینا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جابر بن عبدالله انصاری از پیامبر خداصلی الله علیه وآله نقل می کند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جَعَلَ عَلیّاً وَ زَوجَتَهُ وَ أبنائَهُ حُجَجُ الله عَلی خَلقِهِ وَ هُم أبوابُ العِلمِ فی اُمَّتی مَن اهتَدی بِهِم هُدَی إلی 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 حافظ حسکانی حنفی،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خداوند چنین قرار داده است که علی و همسرش و فرزندانش، حجت های خداوند بر خلق او باشند و آنان درهای علم در امتم هستند هرکس هدایت به آنان پیدا نمود، بسوی صراط مستقیم هدایت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الهى بر خلایق هستیم؛ اما مادرمان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راهِ الهی بر ماست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اثبات، دستاویز </w:t>
      </w:r>
      <w:bookmarkStart w:id="26" w:name="pg9766_77371"/>
    </w:p>
    <w:p>
      <w:pPr>
        <w:pStyle w:val="Heading3"/>
        <w:numPr>
          <w:ilvl w:val="2"/>
          <w:numId w:val="1"/>
        </w:numPr>
        <w:rPr/>
      </w:pPr>
      <w:bookmarkStart w:id="27" w:name="__RefHeading___Toc9127578_2870459653"/>
      <w:bookmarkStart w:id="28" w:name="_Toc9"/>
      <w:bookmarkEnd w:id="26"/>
      <w:bookmarkEnd w:id="27"/>
      <w:r>
        <w:rPr>
          <w:rtl w:val="true"/>
        </w:rPr>
        <w:t xml:space="preserve">فاطمه </w:t>
      </w:r>
      <w:r>
        <w:rPr>
          <w:rtl w:val="true"/>
        </w:rPr>
        <w:t>(</w:t>
      </w:r>
      <w:r>
        <w:rPr>
          <w:rtl w:val="true"/>
        </w:rPr>
        <w:t>سلام الله علیها</w:t>
      </w:r>
      <w:r>
        <w:rPr>
          <w:rtl w:val="true"/>
        </w:rPr>
        <w:t xml:space="preserve">) </w:t>
      </w:r>
      <w:r>
        <w:rPr>
          <w:rtl w:val="true"/>
        </w:rPr>
        <w:t>بر بالین آدمی</w:t>
      </w:r>
      <w:bookmarkEnd w:id="28"/>
    </w:p>
    <w:p>
      <w:pPr>
        <w:pStyle w:val="BookText"/>
        <w:rPr/>
      </w:pPr>
      <w:r>
        <w:rPr>
          <w:rFonts w:ascii="IRNazanin" w:hAnsi="IRNazanin" w:eastAsia="IRNazanin"/>
          <w:color w:val="111111"/>
          <w:sz w:val="28"/>
          <w:sz w:val="28"/>
          <w:szCs w:val="28"/>
          <w:rtl w:val="true"/>
          <w:lang w:bidi="fa-IR"/>
        </w:rPr>
        <w:t xml:space="preserve">عن الامامین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عَلَی روحٍ أن تُفارَقُ جَسدَ ها حَتّی تَرَی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 علیّاً وَ فاطمةَ وَ حَسَناً وَ حُسیناً بِحیثُ تَقرُّ عَینُها أو تَسخنُ عَینُها</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آدمی حرام است که از بدنش جدا شود، مگر آنکه پنج تن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هم به گونه ای است که یا چشم آدمی روشن و یا تاریک و محزون می شود</w:t>
      </w:r>
      <w:r>
        <w:rPr>
          <w:rFonts w:eastAsia="IRNazanin" w:cs="IRNazanin"/>
          <w:color w:val="111111"/>
          <w:sz w:val="28"/>
          <w:szCs w:val="28"/>
          <w:rtl w:val="true"/>
          <w:lang w:bidi="fa-IR"/>
        </w:rPr>
        <w:t xml:space="preserve">. </w:t>
      </w:r>
      <w:bookmarkStart w:id="29" w:name="pg9766_77372"/>
    </w:p>
    <w:p>
      <w:pPr>
        <w:pStyle w:val="Heading3"/>
        <w:numPr>
          <w:ilvl w:val="2"/>
          <w:numId w:val="1"/>
        </w:numPr>
        <w:rPr/>
      </w:pPr>
      <w:bookmarkStart w:id="30" w:name="__RefHeading___Toc9127580_2870459653"/>
      <w:bookmarkStart w:id="31" w:name="_Toc10"/>
      <w:bookmarkEnd w:id="29"/>
      <w:bookmarkEnd w:id="30"/>
      <w:r>
        <w:rPr>
          <w:rtl w:val="true"/>
        </w:rPr>
        <w:t xml:space="preserve">حضرت زهرا </w:t>
      </w:r>
      <w:r>
        <w:rPr>
          <w:rtl w:val="true"/>
        </w:rPr>
        <w:t>(</w:t>
      </w:r>
      <w:r>
        <w:rPr>
          <w:rtl w:val="true"/>
        </w:rPr>
        <w:t>سلام الله عليها</w:t>
      </w:r>
      <w:r>
        <w:rPr>
          <w:rtl w:val="true"/>
        </w:rPr>
        <w:t xml:space="preserve">) </w:t>
      </w:r>
      <w:r>
        <w:rPr>
          <w:rtl w:val="true"/>
        </w:rPr>
        <w:t>و ذوالفقار</w:t>
      </w:r>
      <w:bookmarkEnd w:id="31"/>
    </w:p>
    <w:p>
      <w:pPr>
        <w:pStyle w:val="BookText"/>
        <w:rPr/>
      </w:pPr>
      <w:r>
        <w:rPr>
          <w:rFonts w:ascii="Amiri" w:hAnsi="Amiri" w:eastAsia="Amiri" w:cs="Amiri"/>
          <w:color w:val="111111"/>
          <w:sz w:val="28"/>
          <w:sz w:val="28"/>
          <w:szCs w:val="28"/>
          <w:rtl w:val="true"/>
          <w:lang w:bidi="ar-SA"/>
        </w:rPr>
        <w:t xml:space="preserve">رُویَ 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عَرَجَ إلَی السّماءِ وَ سارَ فی الجنّةِ إذ وَقَعَ بَصرهُ بِشَجرةٍ تفاحٍ و مُدَّ یَدهُ، وَجَنیَ تُفاحاً، وَ أرادَ أن یأکلهُ فإذا نَصَفَ بِنِصفینِ، فأکلَ نِصفَهُ وَ نصفَهُ قَد خُفیَ وَفَقَدَ، فَصارَ النّصفُ الّذی أکَلَهُ النَّبیُ نُطفةً فی صُلبِهِ، فخُلِقَت منهُ فاطمةُ الزّهراء، وَ خَلَقَ اللهُ مِنَ النّصفِ الآخر ذَا الفقارُ سیفُهَ، فَهیَ اُختهُ وَ هُوَ أخوها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ایضاً رُویَ أنَّهُ إذا خرج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البَیتِ خَرَجَ ذوالفقارُ عَن غَمَدِه وَ یُکَلّمُ مَعَ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أتَی إلَیها یَومٌ فَرَأی 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الکَلامِ،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مَعَ مَن تَتکلّمی؟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أخوکِ یا فاطمةُ؟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ذوالفقارُ</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ذوالفقار شمشیر معروف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شمشیر، پست و بلندی هایی مانند ستون فقرات داشت، آن را ذوالفقار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این شمشیر چه شکلی داشته، اختلاف وجود دارد و گرچه در بیشتر تصویرهای رایج، آن را به صورت شمشیری دارای دو سر ترسیم می کنند، ولی عمده منابع، آن را مانند دیگر شمشیرها با یک لبه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از تفسیر السدی الکبیر در جلد</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آیه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أَنْزَلْنَا الْحَدیدَ فیهِ بَأْسٌ شَدیدٌ وَ مَنافِعُ لِلنَّاس</w:t>
      </w:r>
      <w:r>
        <w:rPr>
          <w:rFonts w:eastAsia="IRNazanin" w:cs="IRNazanin"/>
          <w:color w:val="111111"/>
          <w:sz w:val="28"/>
          <w:szCs w:val="28"/>
          <w:rtl w:val="true"/>
          <w:lang w:bidi="fa-IR"/>
        </w:rPr>
        <w:t>...&gt;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 را که در آن برای مردم خطری سخت و سودهایی است،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ذوالفقار دارد که از آسمان برای پیامبر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منتسب به جعفر بن محمد، دلیل نامگذاری آن شباهت شیارهایش به مهره های کمر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منتسب به محمد بن علی، امام پنجم شیعه در بحارالانوار دربارهٔ دلیل نامگذاری این شمشیر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ما ضرب به أحدا من خلق الله إلا أفقره فی هذه الدنیا من أهله وولده وأفقره فی الآخرة من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ذوالفقار به هیچ کس ضربتی نزد، مگر اینکه او را در دنیا از خانواده و زن و فرزندانش جدا کرد و در آخرت او را از بهشت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منسوب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جبرئیل، آن را با خود از آسمان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روایتی دیگر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ذوالفقار را به من عطا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بگیر آن را و عطا کن آن را به بهترین اهل زمین، عرض کردم خدایا او کیست؟ حق سبحانه و تعالی گفت او خلیفه من در زمین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هنگامی که شمشیر او شکست، او از پیامبر شمشیر خواست، و پیامبر ذوالفقار را بدو داد، که علی با آن از پیامبر دفاع کرد و دشمن را عقب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جانفشانی های بسیاری در حق پیامبر انجام داد تا جایی که جبرئیل نازل شد و ایثار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پیامبر ستود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فداکاری است که او از خود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علی و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تاریخ طبری و سیره ابن هشام در این هنگام ندایی شنیده شد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فتی الا علیّ لا سیف الاّ ذوالفقار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جوانمردی جز علی و هیج شمشیری جز ذوالفقار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صدای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علی، ذوالفقار به پسرش حسن ابن علی، و سرانجام به حجت ابن حسن ارث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امام زمان هنگام ظهورش، همان ذوالفقار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امام صادق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ذوالفقار از نشانه های امامت است و در زمان امامان در دست آنان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دیدار آشنا،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لسان العرب،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علل الشرایع،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سیره ابن هشام، غزوه احد،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ص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دائرة المعارف الاسلامیه،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صدوق، من لا یحضره الفقیه،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طبری،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دانشنامه جهان اسلام،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این روایت نور حضرت زهرا و ذوالفقار ولایت به اراده الهی و به عنصر نور خلق شده اند و نزول و عطائشان از آسمان بر نبی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هر دوی ایشان سلاح ولایت بوده اند و لیکن برّندگی سلاح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تارک ظلمت و طاغوت بیشتر بوده همچنین حمل ذوالفقار فقط بر صاحب ولایت کلیه آسان است و نیز هر دو عنصر مبارک با مهدویت مرتبط میباشد چه آنجا که در روایت وارده از بقیة اللهعج الله تعالی فرجه الشّریف اسوه او و حرکت و قیامش مادر بزرگوارش فاطمة الزهراء می باشد و نیز برای فرج آن حضرت نشانه هایی هست كه یكی از آنها سخن گفتن ذوالفقار در شب ظهور است كه از غلاف خود خارج می شود و خطاب به ولی عصر عج الله تعالی فرجه الشّریف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ایها القمقام الزّخّار السلام علیک ایها الصمصام البتّار؛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بپاخیز و به وسیله ی من و به نام خدا دشمنان خدا را نابود كن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خاص حضرت قائمعج الله تعالی فرجه الشّریف در دوران غیبت صغری نقل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9766_77374"/>
      <w:bookmarkStart w:id="33" w:name="pg9766_77374"/>
      <w:bookmarkEnd w:id="33"/>
    </w:p>
    <w:p>
      <w:pPr>
        <w:pStyle w:val="Heading3"/>
        <w:numPr>
          <w:ilvl w:val="2"/>
          <w:numId w:val="1"/>
        </w:numPr>
        <w:rPr/>
      </w:pPr>
      <w:bookmarkStart w:id="34" w:name="pg9766_77374"/>
      <w:bookmarkStart w:id="35" w:name="__RefHeading___Toc9127582_2870459653"/>
      <w:bookmarkStart w:id="36" w:name="_Toc11"/>
      <w:bookmarkEnd w:id="34"/>
      <w:bookmarkEnd w:id="35"/>
      <w:r>
        <w:rPr>
          <w:rtl w:val="true"/>
        </w:rPr>
        <w:t>در لفظ و معنای بتول و عذراء</w:t>
      </w:r>
      <w:bookmarkEnd w:id="36"/>
    </w:p>
    <w:p>
      <w:pPr>
        <w:pStyle w:val="Heading4"/>
        <w:numPr>
          <w:ilvl w:val="3"/>
          <w:numId w:val="1"/>
        </w:numPr>
        <w:rPr/>
      </w:pPr>
      <w:bookmarkStart w:id="37" w:name="__RefHeading___Toc9127584_2870459653"/>
      <w:bookmarkStart w:id="38" w:name="_Toc12"/>
      <w:bookmarkEnd w:id="37"/>
      <w:r>
        <w:rPr/>
        <w:t>1</w:t>
      </w:r>
      <w:r>
        <w:rPr>
          <w:rtl w:val="true"/>
        </w:rPr>
        <w:t xml:space="preserve">. </w:t>
      </w:r>
      <w:r>
        <w:rPr>
          <w:rtl w:val="true"/>
        </w:rPr>
        <w:t>در معنی بتول</w:t>
      </w:r>
      <w:bookmarkEnd w:id="38"/>
    </w:p>
    <w:p>
      <w:pPr>
        <w:pStyle w:val="BookText"/>
        <w:rPr/>
      </w:pPr>
      <w:r>
        <w:rPr>
          <w:rFonts w:ascii="IRNazanin" w:hAnsi="IRNazanin" w:eastAsia="IRNazanin"/>
          <w:color w:val="111111"/>
          <w:sz w:val="28"/>
          <w:sz w:val="28"/>
          <w:szCs w:val="28"/>
          <w:rtl w:val="true"/>
          <w:lang w:bidi="fa-IR"/>
        </w:rPr>
        <w:t xml:space="preserve">عن أبی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وُلدَت فاطمةُ أوحی اللهُ إلی مَلکٌ فأنطقَ بِهِ لسانُ محمدٌ، فَسَمّاها فاطمةُ،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فَطَمتُکَ بِالعِلمِ، وَفَطَمتُکِ مِنَ الطَمثِ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فَطَمَهَا اللهُ بِالعلمِ، وَ مِن الطَّمثِ فی المیثاقِ</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یقولُ السّید مَهدی تُنکابنی فی کِتابهِ الرّیاض، قَولُه عَلیهِ السّلام؛ فَأنطَقَ بِه أی فَأنطَقَ مُحمّدٌ بِلِسانهِ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أن یُسَمّی بِنتَهُ فاطِمة، فَسَمّاهَا النَّبیُ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فَطَمتُکِ بِالعِلمِ،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فَطَمتُکِ عَن اُمّکِ بِالعِلمِ اللَّدُنّی، وَ بِالطُّهرِ الأبَدیّ، وَ عَدَمِ الطَّمثِ وَ الحِیضِ أبداً بَل فَطَمَهَا اللهُ عَزَّوجَلّ، کَذلکَ فِی المیثاقِ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هُوَ صَریحُ الحَدیث</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بتول از القاب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 شده به سبب برتری اش بر دیگر زنان بلاظ گفتار، رفتار ومعرفت، بتول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بتول را زنی میداند که عادت ماهیانه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بتول برای حضرت مریم نیز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مفسران معنای بتول را زنی می دانند که با تمام قلبش متوجه خدا گردیده، واز غیر او منقطع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مُنقطِعةٌإلیَ اللهِ عَن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علل الشرایع عن أبی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بناتَ الأنبیاءِ لایُطمِثنَ، إنّما الطَّمثُ عُقوبةٌ، وَ أوّلُ مَن طُمث سارةٌ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 الجزائری،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دختران پیغمبران الهی حیض نمیشوند، براستی ابتلاء به حیض شدن را عذاب الهی می دانستند، و نخستین کسی که به عادت ماهانه مبتلا شد؛ ساره همسر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ویقولُ السّید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زَوجةُ إبراهیمُ، عُقوبتها إنّما هیَ لَعِلمُها الّذی مَعَ هاجرَ أمّ إسماعیل، وَهُو إیذاؤها إیّاها، وَ إخراجِها مِن بَیتها، وَ إذهابِ إبراهیم إلَی وادیٍ غَیر ذی ذرعٍ، کَما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لایُطمثنَ،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لایُحضنَ، وَالصَّحیحُ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لاتَحیضُ أصلاً، وَ لَم تَرَ دَمٌ غَیر الحَیضُ إیضاً، مِن دَمِ النَّفاسِ وَ الإستحاضَةُ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سُمّیت بَتولاً، لأنّ البَتَلُ القَطعٌ، وَ إنّها انقَطعَت عَن الدّماءِ الثّلاثةِ کَما کانَت لِلنّساءِ فَهیَ مُطهرةٌ عَن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العِلل بإسنادهِ عَن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 الله علیه وآله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البتولُ؟ فإنّ سَمِعناکَ یا رَسولَ الله،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مریمَ و فاطمةَ 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البتولُ الّتی لَم تَرَ حمَرةٌ قَطٌ، أی لَم تَحِض فإنّ الحیضَ مکروهٌ فی بناتِ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المناقب،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معانی الاخبار، ص</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ینابیع المودة قندوزی،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ابراهیم خلیل الرحمان بود، که به سبب اذیت عالمانه، بر هاجر و اسماعیل روا داشت، و ایشان را از خانه اش اخراج نمود و ابراهیم را راهی وادی بی آب و علف نمود، مورد عقوبت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نمی شوند شاید به همان معنای ندیدن حیض باشد، که صحیح اینست فاطمه هیچگاه حیض نمی شد، و حتی غیر از حیض خونهای دیگر نظیر نفاس و استحاضه نیز مطلقاً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به این دلیل ایشان را بتول نامیدند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 بریده شدن است، و براستی که او از خونهای ثلاثه ای که مختص زنان می باشد، بریده شده پس ایشان از خبائث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در علل الشرایع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سؤال شد بتول چیست؟ چون این کلمه را از شما شنیدیم؛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فاطمه بتولن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کسی است که هیچوقت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نمی بیند چون دیدن حیض از دختران پیامبران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بدلایلی دیگر نیز می توان این امر را توجیه عقلی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طینت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رحمت مخصوصه خود سرشته است فلذا هرنوع عقوبتی از وجود رحیمیّه ایشان جدا شده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و آلودگی ها از خبائث و نواقص جسم بشری است لیکن حضرت زهرا، عنصری لطیف، ملکوتی و کاملۀ بلا نقصان از اعلا علیین می باشند که؛ از دنائس و خبائث اهل ناسوت به دور است فلذا به نص شریف إنما یرید الله لیذهب عنکم الرّجس أهل البیت و یطهّرکم تطهیراً، هرگونه خبائث اجازۀ عارض شدن بر ایشان را ندارد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متولد شد، خدای متعال به فرشته ای وحی رسانید و با این وحی زبان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نطق آمد و </w:t>
      </w:r>
      <w:bookmarkStart w:id="39" w:name="pg9766_77376"/>
    </w:p>
    <w:p>
      <w:pPr>
        <w:pStyle w:val="BookText"/>
        <w:rPr/>
      </w:pPr>
      <w:bookmarkEnd w:id="39"/>
      <w:r>
        <w:rPr>
          <w:rFonts w:ascii="IRNazanin" w:hAnsi="IRNazanin" w:eastAsia="IRNazanin"/>
          <w:color w:val="111111"/>
          <w:sz w:val="28"/>
          <w:sz w:val="28"/>
          <w:szCs w:val="28"/>
          <w:rtl w:val="true"/>
          <w:lang w:bidi="fa-IR"/>
        </w:rPr>
        <w:t>او را فاطمه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تورا به علم و دانایی لدنّی و به طهارت از قاعدگی، از زمان شیرخوارگی بریدم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ابتدا در عالم عهد، به این دوخصیصه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تنکابنی در ریاض المصائب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فرشته به پیامبر گفته باشد تا دخترش را فاطمه نامگذاری کند و او نیز چنین نمود، و اینکه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تورا با علم بریدم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همان شیرخوارگی با علم لدنی او را از آموختن علم بی نیاز و بطور ابدی پاک کرد، بلکه عادت ماهیانه و قاعدگی را در همان زمان الست و دوره عهد، از او برداشت، کما اینکه تصریح حدیث بهمین معناست</w:t>
      </w:r>
      <w:r>
        <w:rPr>
          <w:rFonts w:eastAsia="IRNazanin" w:cs="IRNazanin"/>
          <w:color w:val="111111"/>
          <w:sz w:val="28"/>
          <w:szCs w:val="28"/>
          <w:rtl w:val="true"/>
          <w:lang w:bidi="fa-IR"/>
        </w:rPr>
        <w:t>.</w:t>
      </w:r>
    </w:p>
    <w:p>
      <w:pPr>
        <w:pStyle w:val="Heading4"/>
        <w:numPr>
          <w:ilvl w:val="3"/>
          <w:numId w:val="1"/>
        </w:numPr>
        <w:rPr/>
      </w:pPr>
      <w:bookmarkStart w:id="40" w:name="__RefHeading___Toc9127586_2870459653"/>
      <w:bookmarkStart w:id="41" w:name="_Toc13"/>
      <w:bookmarkEnd w:id="40"/>
      <w:r>
        <w:rPr/>
        <w:t>2</w:t>
      </w:r>
      <w:r>
        <w:rPr>
          <w:rtl w:val="true"/>
        </w:rPr>
        <w:t xml:space="preserve">. </w:t>
      </w:r>
      <w:r>
        <w:rPr>
          <w:rtl w:val="true"/>
        </w:rPr>
        <w:t>در معنی عذراء</w:t>
      </w:r>
      <w:bookmarkEnd w:id="41"/>
    </w:p>
    <w:p>
      <w:pPr>
        <w:pStyle w:val="BookText"/>
        <w:rPr/>
      </w:pPr>
      <w:r>
        <w:rPr>
          <w:rFonts w:ascii="IRNazanin" w:hAnsi="IRNazanin" w:eastAsia="IRNazanin"/>
          <w:color w:val="111111"/>
          <w:sz w:val="28"/>
          <w:sz w:val="28"/>
          <w:szCs w:val="28"/>
          <w:rtl w:val="true"/>
          <w:lang w:bidi="fa-IR"/>
        </w:rPr>
        <w:t>از فرمایش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بانو را حوریه ای بصورت انسان معرفی کرده است بر می آید که آن حضرت همچون حوریان بهشت پیوسته دوشیزه باقی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پرسش شد که چگونه حوریه بهشتی هر زمان که همسرش نزد وی میرود او را دوشیزه می یابد؟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ازماده ای پاک آفریده شده و هیچگونه فسادی به جسم وی راه نمی یابد و بدنش دچار آفتی نمی گردد</w:t>
      </w:r>
      <w:r>
        <w:rPr>
          <w:rFonts w:eastAsia="IRNazanin" w:cs="IRNazanin"/>
          <w:color w:val="111111"/>
          <w:sz w:val="28"/>
          <w:szCs w:val="28"/>
          <w:rtl w:val="true"/>
          <w:lang w:bidi="fa-IR"/>
        </w:rPr>
        <w:t>.</w:t>
      </w:r>
      <w:r>
        <w:rPr>
          <w:rStyle w:val="FootnoteAnchor"/>
          <w:rtl w:val="true"/>
        </w:rPr>
        <w:footnoteReference w:id="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بمانند دوشیزگان بود، و پیامبر همواره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حوراءالإنسیة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مخلوقی از میوه 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bookmarkStart w:id="42" w:name="pg9766_77377"/>
    </w:p>
    <w:p>
      <w:pPr>
        <w:pStyle w:val="Heading3"/>
        <w:numPr>
          <w:ilvl w:val="2"/>
          <w:numId w:val="1"/>
        </w:numPr>
        <w:rPr/>
      </w:pPr>
      <w:bookmarkStart w:id="43" w:name="__RefHeading___Toc9127588_2870459653"/>
      <w:bookmarkStart w:id="44" w:name="_Toc14"/>
      <w:bookmarkEnd w:id="42"/>
      <w:bookmarkEnd w:id="43"/>
      <w:r>
        <w:rPr>
          <w:rtl w:val="true"/>
        </w:rPr>
        <w:t xml:space="preserve">سقط و شهادت حضرت محسن بن على </w:t>
      </w:r>
      <w:r>
        <w:rPr>
          <w:rtl w:val="true"/>
        </w:rPr>
        <w:t>(</w:t>
      </w:r>
      <w:r>
        <w:rPr>
          <w:rtl w:val="true"/>
        </w:rPr>
        <w:t>عليه السّلام</w:t>
      </w:r>
      <w:r>
        <w:rPr>
          <w:rtl w:val="true"/>
        </w:rPr>
        <w:t>)</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بِرجلهِ حتّى أصابَ بَطَنَ فاطِمَةً وَهِيَ حَامِلَةٌ بِمَحسن لِسِتَّةِ أَشْهُرٍ فَأَسْقَطَتْهُ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بنابر روایاتی که از کتب شیعه و اهل سنت نقل شده حضرت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اثر ضربه خوردن در منزل و فشار آن حضرت میان در و دیوار توسط عمر، سقط شده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 نکته نیز ضروری است که محاصره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آسیب رساندن به ایشان از جانب هرکسی که بوده باشد، یقیناً با دستگاه خلافت آن زمان مرتبط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برخی روایات و اسناد تاریخی از منابع شیعه و اهل سنت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اعلام الوری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 به قنفذ پیغام فرستاد که فاطمه را بزنید، با این پیغام کار بالا گرفت و او را از علی دور کردند و قنفذ با شدّت عمل بالاترى وارد صحنه شد و در نهایت قساوت و شدّت، دخت گرامى پیامبر را میان فشار درب و دیوار قرار داده و شدّت این کار به حدّى بود که پهلوى آن بانو شکست و بچّه داخل شکم سقط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سیار نظام معتزلى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خاطر زیبایى کلامش در نظم و نثر به نظّام معروف شده است، در کتاب هاى متعددى، واقعه بعد از حضور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روز اخذ بیعت براى ابى بکر، بر شکم فاطمه زد، او فرزندى که در رحم داشت و نام او را محسن نهاده بودند، سقط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 کوفى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مى کند که در محضر او این خبر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لگدى بر فاطمه زد و او فرزندى که در رحم به نام محسن داشت سقط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طبقات و بلاذری در انساب الاشراف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که مادرشان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شامل امام حسن و امام حسین و محسن و زینب کبرا و ام کلثوم کبرا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در جریان حمله به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در کودکی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ترجمه نظام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الملل و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3/248</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عمرَ ضَرَبَ بَطنَ فاطمةَ یَومُ البَیعةُ حَتّى ألقَت المُحسنُ مِن بَطنِها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در میزان الاعتدال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3/459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عمر رَفَسَ فاطمةَ حتّى أسقَطَت بِمُحسنٍ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کسی که درباره ی او حکم می شود محسن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ی قنفذ که او و رفیقش عمر را می آورند و با تازیانه ی آتشین آن دو را می زنند که اگریکی از آن تازیانه ها به دریا ها زده شود از مشرق تا مغرب آن به جوش می آید و اگر بر کوه ها ی دنیا قرار بگیرد طوری پراکنده می شود که مانند خاکستر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تازیانه به آن دو نفر عمر و قنفذ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مجلسی،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مؤسسة الوفاء بیروت، به نقل از المحتضر، حسن بن سلیمان حلی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با پای خود محکم به درب خانه کوبید تا اینکه درب به شکم فاطمه سلام الله علیها برخورد کرد و ایشان حامله به فرزندی به اسم محسن بوده اند و او را سقط کرد در حالیکه فرزندش شش ماهه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نكات كلیدى و كاربردى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 پا محکم و قدرتی کوبیده شود</w:t>
      </w:r>
    </w:p>
    <w:p>
      <w:pPr>
        <w:pStyle w:val="BookText"/>
        <w:rPr/>
      </w:pPr>
      <w:r>
        <w:rPr>
          <w:rFonts w:ascii="IRNazanin" w:hAnsi="IRNazanin" w:eastAsia="IRNazanin"/>
          <w:color w:val="111111"/>
          <w:sz w:val="28"/>
          <w:sz w:val="28"/>
          <w:szCs w:val="28"/>
          <w:rtl w:val="true"/>
          <w:lang w:bidi="fa-IR"/>
        </w:rPr>
        <w:t>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بخورد، درست به هدف نشستن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پائین سینه، شکم، رحم </w:t>
      </w:r>
      <w:bookmarkStart w:id="45" w:name="pg9766_77379"/>
    </w:p>
    <w:p>
      <w:pPr>
        <w:pStyle w:val="Heading3"/>
        <w:numPr>
          <w:ilvl w:val="2"/>
          <w:numId w:val="1"/>
        </w:numPr>
        <w:rPr/>
      </w:pPr>
      <w:bookmarkStart w:id="46" w:name="__RefHeading___Toc9127590_2870459653"/>
      <w:bookmarkStart w:id="47" w:name="_Toc15"/>
      <w:bookmarkEnd w:id="45"/>
      <w:bookmarkEnd w:id="46"/>
      <w:r>
        <w:rPr>
          <w:rtl w:val="true"/>
        </w:rPr>
        <w:t xml:space="preserve">فاطمه </w:t>
      </w:r>
      <w:r>
        <w:rPr>
          <w:rtl w:val="true"/>
        </w:rPr>
        <w:t>(</w:t>
      </w:r>
      <w:r>
        <w:rPr>
          <w:rtl w:val="true"/>
        </w:rPr>
        <w:t>سلام الله</w:t>
      </w:r>
      <w:r>
        <w:rPr>
          <w:rtl w:val="true"/>
        </w:rPr>
        <w:t xml:space="preserve">) </w:t>
      </w:r>
      <w:r>
        <w:rPr>
          <w:rtl w:val="true"/>
        </w:rPr>
        <w:t>علیها همسری نمونه</w:t>
      </w:r>
      <w:bookmarkEnd w:id="47"/>
    </w:p>
    <w:p>
      <w:pPr>
        <w:pStyle w:val="BookText"/>
        <w:rPr/>
      </w:pPr>
      <w:r>
        <w:rPr>
          <w:rFonts w:ascii="IRNazanin" w:hAnsi="IRNazanin" w:eastAsia="IRNazanin"/>
          <w:color w:val="111111"/>
          <w:sz w:val="28"/>
          <w:sz w:val="28"/>
          <w:szCs w:val="28"/>
          <w:rtl w:val="true"/>
          <w:lang w:bidi="fa-IR"/>
        </w:rPr>
        <w:t xml:space="preserve">قال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فَوَللهِ، لا أغضَبتَنِی وَلاعَصَتْ لی أمراً وَ لَقَد کُنتُ أنظُرُ إلیَها، فَتَنکَشِفُ عَنّی الهُمُومَ وَ الأحزان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سوگند به خدا که فاطمه هیچ گاه مرا خشمگین نکرد، و در هیچ کاری از من سرپیچی ننمود؛ و من هرگاه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کردم غم و اندوه از من زدوده می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شعرِ حدیث</w:t>
      </w:r>
    </w:p>
    <w:p>
      <w:pPr>
        <w:pStyle w:val="BookText"/>
        <w:rPr/>
      </w:pPr>
      <w:r>
        <w:rPr>
          <w:rFonts w:ascii="IRNazanin" w:hAnsi="IRNazanin" w:eastAsia="IRNazanin"/>
          <w:color w:val="111111"/>
          <w:sz w:val="28"/>
          <w:sz w:val="28"/>
          <w:szCs w:val="28"/>
          <w:rtl w:val="true"/>
          <w:lang w:bidi="fa-IR"/>
        </w:rPr>
        <w:t xml:space="preserve">کِی با غمِ روزگار سر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عرش کنارِ او سفر می کردم</w:t>
      </w:r>
    </w:p>
    <w:p>
      <w:pPr>
        <w:pStyle w:val="BookText"/>
        <w:rPr/>
      </w:pPr>
      <w:r>
        <w:rPr>
          <w:rFonts w:ascii="IRNazanin" w:hAnsi="IRNazanin" w:eastAsia="IRNazanin"/>
          <w:color w:val="111111"/>
          <w:sz w:val="28"/>
          <w:sz w:val="28"/>
          <w:szCs w:val="28"/>
          <w:rtl w:val="true"/>
          <w:lang w:bidi="fa-IR"/>
        </w:rPr>
        <w:t>نُه سالِ تمام، کاشف الکربم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فاطمه ام تا که نظر می کردم</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ای آتش سینه سوزِ من فاطمه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شام سیاه، روزِ من فاطمه جان</w:t>
      </w:r>
    </w:p>
    <w:p>
      <w:pPr>
        <w:pStyle w:val="BookText"/>
        <w:rPr/>
      </w:pPr>
      <w:r>
        <w:rPr>
          <w:rFonts w:ascii="IRNazanin" w:hAnsi="IRNazanin" w:eastAsia="IRNazanin"/>
          <w:color w:val="111111"/>
          <w:sz w:val="28"/>
          <w:sz w:val="28"/>
          <w:szCs w:val="28"/>
          <w:rtl w:val="true"/>
          <w:lang w:bidi="fa-IR"/>
        </w:rPr>
        <w:t>با لطف فقط تورو به حیدر کردی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لطف مگیر رو، زِ من فاطمه جان</w:t>
      </w:r>
    </w:p>
    <w:p>
      <w:pPr>
        <w:pStyle w:val="BookText"/>
        <w:rPr/>
      </w:pPr>
      <w:r>
        <w:rPr>
          <w:rFonts w:ascii="IRNazanin" w:hAnsi="IRNazanin" w:eastAsia="IRNazanin"/>
          <w:color w:val="111111"/>
          <w:sz w:val="28"/>
          <w:sz w:val="28"/>
          <w:szCs w:val="28"/>
          <w:rtl w:val="true"/>
          <w:lang w:bidi="fa-IR"/>
        </w:rPr>
        <w:t>خانواده کانون عشق و محبتی است که در آن زمینه رشد و تعالی انسان فراهم می شود و بنایی است که زوجین، دو رکن اساسی آن را تشکیل می دهند تا به فرموده پروردگار، بدین وسیله به آرامش و آسایش برسند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من آیاتِهِ ان خلقَ لکُم مِن أنفسکُم أزواجاً لِتسکنوا إلیها وَ جَعَلَ بَینکُم مَودةً وَ رَحمةً</w:t>
      </w:r>
      <w:r>
        <w:rPr>
          <w:rFonts w:eastAsia="IRNazanin" w:cs="IRNazanin"/>
          <w:color w:val="111111"/>
          <w:sz w:val="28"/>
          <w:szCs w:val="28"/>
          <w:rtl w:val="true"/>
          <w:lang w:bidi="fa-IR"/>
        </w:rPr>
        <w:t>&gt;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آیات و نشانه های خداوند، این است که از خود شما برایتان همسرانی آفرید تا در کنار آنها آرامش خاطر پیدا کنید و میان شما و همسران شما مهر و محبت را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گنجینه ای است که مجموعه بسیاری از ارزش های والای انسانی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عفت، عطوفت و رحمت، عشق و محبت و ده ها خصلت دیگرِ ارزشی در این کانون پرورش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خانواده چراغ دوستی و محبت را فروزان تر می کند، رابطه صمیمانه ای است که بین زن و شوهر برقرار می شود و آنچنان این ارتباط و صمیمیت مهم و پرارزش است که در دین مقدس اسلام درباره نحوه برخورد هر یک از زوجین با یکدیگر در رفتار و گفتار سفارش های متعددی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اسلام در تمامی زمینه ها به معرفی طرح ها و برنامه های آماده اجرا می پردازد و برای غنیمت بیشتر و ملموس شدن اندیشه، طرح و مکتبش، با عنایت به شیوه های رفتاری متکامل و توحیدی، الگوها و نمونه هایی را معرفی می کند تا از این رهگذر، پاسخگوی تمام نیازهای مادی و معنوی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الگوهایی که اسلام معرفی می کند، الگوهای اصیل و با لیاقتی هستند که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استوارند؛ الگوهای معنوی که در طول تاریخ، جاویدان و ماندگار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الگوهایی لایق تقلید و پیروی، الگوهایی با اصالت، پویایی و جاذبه، استوار بر پایه ایمان به خداوند و ارزش های متعالی معنوی؛ الگویی نظیر بزرگ بانو و سالار زنان عالم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اندیشیدن در ابعاد شخصیتی زهرای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سازنده اش در صحنه های پاسداری از فضیلت و دیانت، از آن رو دارای اهمیت و توجه است که آموزگارش پیامبر گرامی اسلام و تعالیمش، تعالیم انسان ساز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زندگانی آن حضرت در عصر غربت انسان و کسادی بازار ایمان، برای انسان های گریزپا و سرگردان، حیات بخش و راهگشا خواهد بود تا روح انسان امروزی، در سایه سار نخل وجود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گیرد و جان تشنه انسان سراب زده قرن ما، از شراب طهور کوثر وجودش سیراب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ویژگی هایی که تشنگان حقیقت در سیره آن بزرگوار با حساسیت خاصی آن را بررسی می کنند، توجه به جلوه های رفتاری و گفتاری صدیقه طاهره در خانه و خانواده و مهم تر از آن، در چگونگی ارتباط با همسر بزرگوارش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زهرای بتول در گفتار و عمل با شوهر بزرگوارش، روش و منشی زیبا و دلپسند از خود بر جای گذارده است، که چون مشعلی فروزان در تاریخ بشریت می درخشد و راهنمای تمام زنانی است که دل به خوبی ها و روشنایی ها سپرده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سعی می شود که به گوشه ای از این زیبایی ها به اجمال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کانون رویش محبت و جوشش عشق و عطوفت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محیطی که شخصیت انسان در آن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که مجموعه خانواده باید در آن تنفس کنند و بخش قابل توجهی از توانمندی های خود را در بستر خانواده جست وجو نمایند و رشد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محل آرامش و سکون است و روح و روان انسان در چنین فضایی باید به بار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امور این محیط به ظاهر کوچک که به منزله اداره یک کشور است، نیاز به درایت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رکن خانواده که همه برنامه ها و فعالیت ها، بر محور آنها باید شکل بگیرد، زن و شوهر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باید فرهنگ خانواده را پاسدار باشند و اقتصاد خانواده را متناسب با نیازها سامان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رفتار زن و شوهر و سیره و سلوک آنان در زندگی، بر دیگر اعضای خانواده اثر می گذارد و زمینه رشد و بالندگی را در فرزندان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این ارزش ها تلاش زن در جهت خوب شوهرداری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خوب شوهرداری کردن زن،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المَرأَةِ حُسنُ التَّبَعُل؛ جهاد زن این است که خوب شوهر 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جهاد اهمیت بسیاری دارد و در ردیف بزرگ ترین عبادات به حساب می آید و وقتی از امام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بهترین اعمال است؟ در جواب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اَلصَّلواةُ لِوَقْتِها و بِرُّ الوالدینِ و الجِهادُ فی سبیل الله؛ نماز اول وقت، نیکی به والدین و جهاد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در قرآن برای مجاهدان پاداشی بزرگ در نظر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جهاد، با این همه فضیلت از عهده زن برداشته شده است و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جهاد را بر مردان و زنان واجب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جهاد مرد به این است که از بذل جان و مال تا سر حد شهادت و کشته شدن در راه خدا دریغ نکند و جهاد زن به آن است که در برابر تندی و آزار شوهر و غیرت او بردباری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همان پاداشی را که خداوند به مجاهدان می دهد، به چنین زنانی هم می دهد؛ زیرا این بردباری که جهادی مقدس است و زن در برابر نفس خود انجام می دهد، در نتیجه آن، پایه های خانه و خانواده و زندگی متزلزل نخواهد شد و جلوی اختلاف و نزاع و جدایی ها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شوهرداری کردن؛ یعنی این که زن کاری کند که وقتی مرد پس از برخورد با مشکلات و سختی ها و کار روزانه با تنی خسته و روحی گرفته و پر ملال به خانه آمد، با دیدن چهره همسرش و شنیدن سخنان او و نیز مشاهده وضع خانه خستگی هایش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شوهرداری کردن به این است که زن از نظر اداره امور داخلی خانه و حفظ عفت و آبرو، خیال مرد را آسوده کند تا وی با خیالی راحت به کسب و کار و اداره امور خارج از منزل یا حل و فصل کارهای مردم، یا مطالعات عملی و یا دیگر کارها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این مدت کمی که در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 دقیقه ای از این جهاد مقدس و وظیفه سنگین غفلت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نکته را به یاد داشته باشیم که زندگی زناشویی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بچه داری هم بود و با سخت ترین دوران تاریخ اسلام و مسلمانان شروع شد، به عظمت وجودی و شخصیت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جهادی که در این راه انجام داد به خوبی پی خواهیم برد؛ زیرا اسلام، تازه به مدینه آمده بود و خاندان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جمله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زنان و مردان مهاجری بودند که از مکه به مدینه هجرت کرده و خانه و مِلک و کسب و کار معینی نداشتند تا از این راه امرار معاش کنند و نیز آسایش و امنیتی هم نداشتند که در سایه آن به فکر تأمین زندگی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مبارزه با شرک و بت پرستی و پایه گذاری مرام توحیدی ناچار بودند هر روز به سویی بروند و با دشمنان سرسختی که از هر لحاظ مسلمانان را احاطه کرده بودند و می خواستند این ندای مقدس را خاموش کنند، بجنگند و در این میان وظیفه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پیغمبر اسلام، از همه سخت تر و مشکل تر بود؛ زیرا سپهسالار همه این جنگ 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همه جا با فداکاری و جانبازی او فتح و پیروزی نصیب مسلمانان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مدعا، تاریخ درخشان اسلام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مجاهد بزرگی، باید همسر فداکار و وظیفه شناسی همچون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اگر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چنین همسری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بود، مرد دیگری که در خور همسری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پیدا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سپهسالاری همچون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همسری می خواهد که به شایستگی امور داخلی خانه را اداره کند، به رشد و تعالی فرزندانش بپردازد و به خوراک و لباس و تعلیم و تربیت آنان با کمال دلسوزی رسیدگی کند تا خیال او را در میدان های جنگ و آن همه مسافرت های جنگی که پیاپی پیش آمد، آسوده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سختی ها و مشکلات و کم و زیاد امکانات زندگی بسازد و از نظر فکری و روحی نیز هم فکر و مشوق همسرش باشد و نیز نوازش ها و تحسین های او پشتوانه و تکیه گاهی برای ادامه مبارزات و درمانی برای رفع خستگی های جسم و جان او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9766_77383"/>
      <w:bookmarkStart w:id="49" w:name="pg9766_77383"/>
      <w:bookmarkEnd w:id="49"/>
    </w:p>
    <w:p>
      <w:pPr>
        <w:pStyle w:val="Heading3"/>
        <w:numPr>
          <w:ilvl w:val="2"/>
          <w:numId w:val="1"/>
        </w:numPr>
        <w:rPr/>
      </w:pPr>
      <w:bookmarkStart w:id="50" w:name="pg9766_77383"/>
      <w:bookmarkStart w:id="51" w:name="__RefHeading___Toc9127592_2870459653"/>
      <w:bookmarkStart w:id="52" w:name="_Toc16"/>
      <w:bookmarkEnd w:id="50"/>
      <w:bookmarkEnd w:id="51"/>
      <w:r>
        <w:rPr>
          <w:rtl w:val="true"/>
        </w:rPr>
        <w:t xml:space="preserve">اصابت درب به حضرت زهرا </w:t>
      </w:r>
      <w:r>
        <w:rPr>
          <w:rtl w:val="true"/>
        </w:rPr>
        <w:t>(</w:t>
      </w:r>
      <w:r>
        <w:rPr>
          <w:rtl w:val="true"/>
        </w:rPr>
        <w:t>سلام الله علیها</w:t>
      </w:r>
      <w:r>
        <w:rPr>
          <w:rtl w:val="true"/>
        </w:rPr>
        <w:t>)</w:t>
      </w:r>
      <w:bookmarkEnd w:id="52"/>
    </w:p>
    <w:p>
      <w:pPr>
        <w:pStyle w:val="BookText"/>
        <w:rPr/>
      </w:pPr>
      <w:r>
        <w:rPr>
          <w:rFonts w:ascii="IRNazanin" w:hAnsi="IRNazanin" w:eastAsia="IRNazanin"/>
          <w:color w:val="111111"/>
          <w:sz w:val="28"/>
          <w:sz w:val="28"/>
          <w:szCs w:val="28"/>
          <w:rtl w:val="true"/>
          <w:lang w:bidi="fa-IR"/>
        </w:rPr>
        <w:t>على بن الحسین مسعودى، مورخ اهل سنت در قرن سوم در اثبات الوصیة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ضَغَطُوا سَیدَةَ النِّساءِ بِالبابِ</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عن جابر بن عبدالله 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رسولِ اللهصلی الله علیه وآله وَ هُوَ فی سَکَراتِ الموتِ فَانکَبّت إلیهِ تَبکی، فَفَتَحَ عَینهُ و أفاقَ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أنتِ المظلومةٌ بَعدی و أنتِ المُستضعُفةٌ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أذاکِ فقد آذانی وَ مَن غاظَکِ فَقد غاظَنی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ظَلمکِ فَقد ظَلَمَنی لأنّکِ مِنّی وَ أنا مِنکِ، وَ أنتِ بَضعَةٌ مِنّی وَ رُوحی الّتی بَینَ جَنبی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أشکوا ظالمیکِ مِن اُمّتی؛ جابر 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صلی الله علیه وآله در سکرات موت بود و واپسین لحظه های عمرش را می گذرانید،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گریه کنان خودش را بر بدن رسول خدا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چشمان خویش را گشود و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به تو ستم می کنند و از حقت محروم می سازند؛ هر که تو را بیازارد، مرا آزرده است و هر که تو را خشمگین سازد، مرا خشمگین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تو ظلم کند، به من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از منی و من از تو، تو پاره ی تن من و روح من و جان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شکایت می برم از امتم، از آنان که به تو ظلم روا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مهاجمین با همدیگر، درب خانه را به روی سرور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کلیدی و کاربردی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چلاندن، فشاری که ایجاد زحمت کند، لِه کردن </w:t>
      </w:r>
      <w:bookmarkStart w:id="53" w:name="pg9766_77384"/>
    </w:p>
    <w:p>
      <w:pPr>
        <w:pStyle w:val="Heading3"/>
        <w:numPr>
          <w:ilvl w:val="2"/>
          <w:numId w:val="1"/>
        </w:numPr>
        <w:rPr/>
      </w:pPr>
      <w:bookmarkStart w:id="54" w:name="__RefHeading___Toc9127594_2870459653"/>
      <w:bookmarkStart w:id="55" w:name="_Toc17"/>
      <w:bookmarkEnd w:id="53"/>
      <w:bookmarkEnd w:id="54"/>
      <w:r>
        <w:rPr>
          <w:rtl w:val="true"/>
        </w:rPr>
        <w:t>روایتی عجیب از عایشه</w:t>
      </w:r>
      <w:bookmarkEnd w:id="55"/>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نَخِیطُ وَ نَغزَاُ وَ نَنظَمُ الإبرَةُ بِاللَّیلِ فی ضُوءِ وَجْهِ فاطِمَة</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هنگام ما با نور صورت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خیاطی و پشم ریسی کرده و بر سوزن نخ می زدیم</w:t>
      </w:r>
      <w:r>
        <w:rPr>
          <w:rFonts w:eastAsia="IRNazanin" w:cs="IRNazanin"/>
          <w:color w:val="111111"/>
          <w:sz w:val="28"/>
          <w:szCs w:val="28"/>
          <w:rtl w:val="true"/>
          <w:lang w:bidi="fa-IR"/>
        </w:rPr>
        <w:t xml:space="preserve">. </w:t>
      </w:r>
      <w:bookmarkStart w:id="56" w:name="pg9766_77385"/>
    </w:p>
    <w:p>
      <w:pPr>
        <w:pStyle w:val="Heading3"/>
        <w:numPr>
          <w:ilvl w:val="2"/>
          <w:numId w:val="1"/>
        </w:numPr>
        <w:rPr/>
      </w:pPr>
      <w:bookmarkStart w:id="57" w:name="__RefHeading___Toc9127596_2870459653"/>
      <w:bookmarkStart w:id="58" w:name="_Toc18"/>
      <w:bookmarkEnd w:id="56"/>
      <w:bookmarkEnd w:id="57"/>
      <w:r>
        <w:rPr>
          <w:rtl w:val="true"/>
        </w:rPr>
        <w:t>شأن فاطمه سلام الله عليها والاتر از والاها</w:t>
      </w:r>
      <w:bookmarkEnd w:id="58"/>
    </w:p>
    <w:p>
      <w:pPr>
        <w:pStyle w:val="BookText"/>
        <w:rPr/>
      </w:pPr>
      <w:r>
        <w:rPr>
          <w:rFonts w:ascii="IRNazanin" w:hAnsi="IRNazanin" w:eastAsia="IRNazanin"/>
          <w:color w:val="111111"/>
          <w:sz w:val="28"/>
          <w:sz w:val="28"/>
          <w:szCs w:val="28"/>
          <w:rtl w:val="true"/>
          <w:lang w:bidi="fa-IR"/>
        </w:rPr>
        <w:t xml:space="preserve">شأن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از همه زنان جهان بلندتر است، بلکه از همه مردان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پدربزرگوار و همسر گرامی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والاتر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یَکُن عَلیٌ اَم یكُن لِفاطِمَةَكُفوٌ آدم وَمِن دونِهِ</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علی نبود؛ برای فاطمه هیچ کفوی از آدم و غیر او هم پیدا نبود</w:t>
      </w:r>
      <w:r>
        <w:rPr>
          <w:rFonts w:eastAsia="IRNazanin" w:cs="IRNazanin"/>
          <w:color w:val="111111"/>
          <w:sz w:val="28"/>
          <w:szCs w:val="28"/>
          <w:rtl w:val="true"/>
          <w:lang w:bidi="fa-IR"/>
        </w:rPr>
        <w:t xml:space="preserve">. </w:t>
      </w:r>
      <w:bookmarkStart w:id="59" w:name="pg9766_77386"/>
    </w:p>
    <w:p>
      <w:pPr>
        <w:pStyle w:val="Heading3"/>
        <w:numPr>
          <w:ilvl w:val="2"/>
          <w:numId w:val="1"/>
        </w:numPr>
        <w:rPr/>
      </w:pPr>
      <w:bookmarkStart w:id="60" w:name="__RefHeading___Toc9127598_2870459653"/>
      <w:bookmarkStart w:id="61" w:name="_Toc19"/>
      <w:bookmarkEnd w:id="59"/>
      <w:bookmarkEnd w:id="60"/>
      <w:r>
        <w:rPr>
          <w:rtl w:val="true"/>
        </w:rPr>
        <w:t>ضربت قنفذ لعين</w:t>
      </w:r>
      <w:bookmarkEnd w:id="61"/>
    </w:p>
    <w:p>
      <w:pPr>
        <w:pStyle w:val="BookText"/>
        <w:rPr/>
      </w:pPr>
      <w:r>
        <w:rPr>
          <w:rFonts w:ascii="IRNazanin" w:hAnsi="IRNazanin" w:eastAsia="IRNazanin"/>
          <w:color w:val="111111"/>
          <w:sz w:val="28"/>
          <w:sz w:val="28"/>
          <w:szCs w:val="28"/>
          <w:rtl w:val="true"/>
          <w:lang w:bidi="fa-IR"/>
        </w:rPr>
        <w:t xml:space="preserve">عَن أبی بَصیر عن أباعبداللهِ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سَبَبُ وَفاتُها أنَّ قُنفُذَاً مَولَى عُمَرَ لَكَزَها بِنَعلِ السَّیفِ بِأمرِهِ فَأسقَطَتْ مُحسِناً وَ مَرَضَتْ مِن ذَلِكَ مَرَضَاً شَدیداً</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شیخ مفید گفته است عمر بن خطاب، قنفذ را به سوی خانه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ایشان را برای بیعت به مسجد بیاورد و اگر از آمدن خودداری کرد، هیزم بر در خانه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الاحتجاج آمده است وقتی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بردن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شد، قنفذ با تازیانه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زده و وقتی ایشان پشت درب خانه قرار گرفت، قنفذ درب را فشار داده که سبب شکسته شدن استخوان سینه آن حضرت و سقط شدن جنینش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دلائل الامامة نیز آمده قنفذ به دستور عمر، با غلاف شمشیر،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دلائل الإمامة،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الخصیبی، الهدایة الکبری،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ابن قتیبه، الامامه و السیاسة،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شیخ مفید، الجمل،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طبرسی، الإحتجاج،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طبری، دلائل الإمامة،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در اینجا مأمور و مباشر جرم است اما آمر و عامل امر مولایش عمر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لكزها در این عبارت بطور عام استخدام شده یعنى ممكن است ضربه به غیر بازو وارد شده باشد وحتى موجبات جرح صدیقه طاهره بوجود آمده باشد چون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فرمود 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وَمَتنُها مَجروحَة یعنی شانه فاطمه جراحت داشت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علت وفات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که قنفذ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غلام عمر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امر مولایش، با نوک قلاف شمشیر بر او زد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محسن را سقط کرد و از علت آنضربه به شدت مریض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 كلیدی</w:t>
      </w:r>
    </w:p>
    <w:p>
      <w:pPr>
        <w:pStyle w:val="BookText"/>
        <w:rPr/>
      </w:pP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هم پیمان، فامیل</w:t>
      </w:r>
    </w:p>
    <w:p>
      <w:pPr>
        <w:pStyle w:val="BookText"/>
        <w:rPr/>
      </w:pPr>
      <w:r>
        <w:rPr>
          <w:rFonts w:ascii="IRNazanin" w:hAnsi="IRNazanin" w:eastAsia="IRNazanin"/>
          <w:color w:val="111111"/>
          <w:sz w:val="28"/>
          <w:sz w:val="28"/>
          <w:szCs w:val="28"/>
          <w:rtl w:val="true"/>
          <w:lang w:bidi="fa-IR"/>
        </w:rPr>
        <w:t>لکَزَ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رَکَضَ و وَکَزَ، بمعنای ضربه ی مرکزی بطور عمودیست و توأم با فشار است و عصب ها و مویرگ ها و بافت های عضلانی را بیشتر پاره می کند و آسیب می رساند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نعل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ای از جنس فولاد است که از لحاظ وزن دوبرابر وزن شمشیر در قلاف است که موجبات تعادل شمشیر حمایل شده را در حالت آویز می نماید</w:t>
      </w:r>
      <w:r>
        <w:rPr>
          <w:rFonts w:eastAsia="IRNazanin" w:cs="IRNazanin"/>
          <w:color w:val="111111"/>
          <w:sz w:val="28"/>
          <w:szCs w:val="28"/>
          <w:rtl w:val="true"/>
          <w:lang w:bidi="fa-IR"/>
        </w:rPr>
        <w:t xml:space="preserve">. </w:t>
      </w:r>
      <w:bookmarkStart w:id="62" w:name="pg9766_77388"/>
    </w:p>
    <w:p>
      <w:pPr>
        <w:pStyle w:val="Heading3"/>
        <w:numPr>
          <w:ilvl w:val="2"/>
          <w:numId w:val="1"/>
        </w:numPr>
        <w:rPr/>
      </w:pPr>
      <w:bookmarkStart w:id="63" w:name="__RefHeading___Toc9127600_2870459653"/>
      <w:bookmarkStart w:id="64" w:name="_Toc20"/>
      <w:bookmarkEnd w:id="62"/>
      <w:bookmarkEnd w:id="63"/>
      <w:r>
        <w:rPr>
          <w:rtl w:val="true"/>
        </w:rPr>
        <w:t xml:space="preserve">ازدواج فاطمه و على </w:t>
      </w:r>
      <w:r>
        <w:rPr>
          <w:rtl w:val="true"/>
        </w:rPr>
        <w:t>(</w:t>
      </w:r>
      <w:r>
        <w:rPr>
          <w:rtl w:val="true"/>
        </w:rPr>
        <w:t>عليهما السّلام</w:t>
      </w:r>
      <w:r>
        <w:rPr>
          <w:rtl w:val="true"/>
        </w:rPr>
        <w:t>)</w:t>
      </w:r>
      <w:bookmarkEnd w:id="6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زَوَّجتُ فاطِمه اِلَّا لَمَّا اَمَرَنِیَّ الله بِتَزوِیجَهَا</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من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ازدواج در نیاوردم، مگر پس از اینکه خداوند مرا به ازدواجِ او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حدیث</w:t>
      </w:r>
    </w:p>
    <w:p>
      <w:pPr>
        <w:pStyle w:val="BookText"/>
        <w:rPr/>
      </w:pPr>
      <w:r>
        <w:rPr>
          <w:rFonts w:ascii="IRNazanin" w:hAnsi="IRNazanin" w:eastAsia="IRNazanin"/>
          <w:color w:val="111111"/>
          <w:sz w:val="28"/>
          <w:sz w:val="28"/>
          <w:szCs w:val="28"/>
          <w:rtl w:val="true"/>
          <w:lang w:bidi="fa-IR"/>
        </w:rPr>
        <w:t xml:space="preserve">زهرا شده ای نورِ مطهّر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حضرتِ پیمبر باشی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آیینه به آیینه ی خود محتاجست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خدا برای حیدر باشی</w:t>
      </w:r>
      <w:r>
        <w:rPr>
          <w:rFonts w:eastAsia="IRNazanin" w:cs="IRNazanin"/>
          <w:color w:val="111111"/>
          <w:sz w:val="28"/>
          <w:szCs w:val="28"/>
          <w:rtl w:val="true"/>
          <w:lang w:bidi="fa-IR"/>
        </w:rPr>
        <w:t xml:space="preserve">! </w:t>
      </w:r>
      <w:bookmarkStart w:id="65" w:name="pg9766_77389"/>
    </w:p>
    <w:p>
      <w:pPr>
        <w:pStyle w:val="Heading3"/>
        <w:numPr>
          <w:ilvl w:val="2"/>
          <w:numId w:val="1"/>
        </w:numPr>
        <w:rPr/>
      </w:pPr>
      <w:bookmarkStart w:id="66" w:name="__RefHeading___Toc9127602_2870459653"/>
      <w:bookmarkStart w:id="67" w:name="_Toc21"/>
      <w:bookmarkEnd w:id="65"/>
      <w:bookmarkEnd w:id="66"/>
      <w:r>
        <w:rPr>
          <w:rtl w:val="true"/>
        </w:rPr>
        <w:t xml:space="preserve">فاطمه </w:t>
      </w:r>
      <w:r>
        <w:rPr>
          <w:rtl w:val="true"/>
        </w:rPr>
        <w:t>(</w:t>
      </w:r>
      <w:r>
        <w:rPr>
          <w:rtl w:val="true"/>
        </w:rPr>
        <w:t>سلام الله علیها</w:t>
      </w:r>
      <w:r>
        <w:rPr>
          <w:rtl w:val="true"/>
        </w:rPr>
        <w:t xml:space="preserve">) </w:t>
      </w:r>
      <w:r>
        <w:rPr>
          <w:rtl w:val="true"/>
        </w:rPr>
        <w:t>در برابر فتنه ها</w:t>
      </w:r>
      <w:bookmarkEnd w:id="67"/>
    </w:p>
    <w:p>
      <w:pPr>
        <w:pStyle w:val="BookText"/>
        <w:rPr/>
      </w:pPr>
      <w:r>
        <w:rPr>
          <w:rFonts w:ascii="IRNazanin" w:hAnsi="IRNazanin" w:eastAsia="IRNazanin"/>
          <w:color w:val="111111"/>
          <w:sz w:val="28"/>
          <w:sz w:val="28"/>
          <w:szCs w:val="28"/>
          <w:rtl w:val="true"/>
          <w:lang w:bidi="fa-IR"/>
        </w:rPr>
        <w:t xml:space="preserve">علل مظلومیت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الّذى نَقَموا مِن أبى الحَسَن؟</w:t>
      </w:r>
    </w:p>
    <w:p>
      <w:pPr>
        <w:pStyle w:val="BookText"/>
        <w:rPr/>
      </w:pPr>
      <w:r>
        <w:rPr>
          <w:rFonts w:ascii="Amiri" w:hAnsi="Amiri" w:eastAsia="Amiri" w:cs="Amiri"/>
          <w:color w:val="111111"/>
          <w:sz w:val="28"/>
          <w:sz w:val="28"/>
          <w:szCs w:val="28"/>
          <w:rtl w:val="true"/>
          <w:lang w:bidi="ar-SA"/>
        </w:rPr>
        <w:t>نَقَموا مِنهُ واللهِ نَكِیرَسَیفَهُ وَقِلَّةَ مُبالاتِهِ لِحَتفِهِ وَ شِدَّةَ وَطأتِهِ وَ نَكالَ وَقعَتِهِ وَ تَنَمُّرَهُ فی ذاتِ اللهِ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چه باعث شد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توزی نمایند و انتقام گیرند؟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سوزش تیغ او را چشیدند و پایداری او را دیدند که نسبت به مرگ بی اعتنا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که چگونه بر آنان می تازد و با دشمنان خدا نمی سازد و آنان را عقوبت می کند و خشم علی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bookmarkStart w:id="68" w:name="pg9766_77390"/>
    </w:p>
    <w:p>
      <w:pPr>
        <w:pStyle w:val="Heading3"/>
        <w:numPr>
          <w:ilvl w:val="2"/>
          <w:numId w:val="1"/>
        </w:numPr>
        <w:rPr/>
      </w:pPr>
      <w:bookmarkStart w:id="69" w:name="__RefHeading___Toc9127604_2870459653"/>
      <w:bookmarkStart w:id="70" w:name="_Toc22"/>
      <w:bookmarkEnd w:id="68"/>
      <w:bookmarkEnd w:id="69"/>
      <w:r>
        <w:rPr>
          <w:rtl w:val="true"/>
        </w:rPr>
        <w:t xml:space="preserve">ره آورد امامت و ولایت در کلام فاطمه </w:t>
      </w:r>
      <w:r>
        <w:rPr>
          <w:rtl w:val="true"/>
        </w:rPr>
        <w:t>(</w:t>
      </w:r>
      <w:r>
        <w:rPr>
          <w:rtl w:val="true"/>
        </w:rPr>
        <w:t>سلام الله علیها</w:t>
      </w:r>
      <w:r>
        <w:rPr>
          <w:rtl w:val="true"/>
        </w:rPr>
        <w:t>)</w:t>
      </w:r>
      <w:bookmarkEnd w:id="70"/>
    </w:p>
    <w:p>
      <w:pPr>
        <w:pStyle w:val="BookText"/>
        <w:rPr/>
      </w:pPr>
      <w:r>
        <w:rPr>
          <w:rFonts w:ascii="IRNazanin" w:hAnsi="IRNazanin" w:eastAsia="IRNazanin"/>
          <w:color w:val="111111"/>
          <w:sz w:val="28"/>
          <w:sz w:val="28"/>
          <w:szCs w:val="28"/>
          <w:rtl w:val="true"/>
          <w:lang w:bidi="fa-IR"/>
        </w:rPr>
        <w:t>عن الزّهراء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اِطاعَتَنا نِظامَاً لِلمِلَّةِ وَ إمامَتَنا أماناً لِلفُرقَةِ</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پیروی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سبب برقراری نظم اجتماعی در امت اسلامی، و رهبری ما را، عامل وحدت و در امان ماندن از تفرقه ها قرار داده است</w:t>
      </w:r>
      <w:r>
        <w:rPr>
          <w:rFonts w:eastAsia="IRNazanin" w:cs="IRNazanin"/>
          <w:color w:val="111111"/>
          <w:sz w:val="28"/>
          <w:szCs w:val="28"/>
          <w:rtl w:val="true"/>
          <w:lang w:bidi="fa-IR"/>
        </w:rPr>
        <w:t>.</w:t>
      </w:r>
      <w:r>
        <w:rPr>
          <w:rStyle w:val="FootnoteAnchor"/>
          <w:rtl w:val="true"/>
        </w:rPr>
        <w:footnoteReference w:id="20"/>
      </w:r>
      <w:bookmarkStart w:id="71" w:name="pg9766_77391"/>
    </w:p>
    <w:p>
      <w:pPr>
        <w:pStyle w:val="Heading3"/>
        <w:numPr>
          <w:ilvl w:val="2"/>
          <w:numId w:val="1"/>
        </w:numPr>
        <w:rPr/>
      </w:pPr>
      <w:bookmarkStart w:id="72" w:name="__RefHeading___Toc9127606_2870459653"/>
      <w:bookmarkStart w:id="73" w:name="_Toc23"/>
      <w:bookmarkEnd w:id="71"/>
      <w:bookmarkEnd w:id="72"/>
      <w:r>
        <w:rPr>
          <w:rtl w:val="true"/>
        </w:rPr>
        <w:t>یک بشارت</w:t>
      </w:r>
      <w:bookmarkEnd w:id="73"/>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فاطمةُ، إبشِری فَلَکَ عِندَاللهِ مَقَامٌ مَحمودٌ تَشفَعینَ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لِمحبّیکِ و شیعَتُکِ</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 فاطمه مژده باد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پیشگاهِ خدا مقامی شایسته داری که در آن مقام برای دوستان و شیعیانت شفاعت می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شعرِ حدیث</w:t>
      </w:r>
    </w:p>
    <w:p>
      <w:pPr>
        <w:pStyle w:val="BookText"/>
        <w:rPr/>
      </w:pPr>
      <w:r>
        <w:rPr>
          <w:rFonts w:ascii="IRNazanin" w:hAnsi="IRNazanin" w:eastAsia="IRNazanin"/>
          <w:color w:val="111111"/>
          <w:sz w:val="28"/>
          <w:sz w:val="28"/>
          <w:szCs w:val="28"/>
          <w:rtl w:val="true"/>
          <w:lang w:bidi="fa-IR"/>
        </w:rPr>
        <w:t xml:space="preserve">قربانِ جلال و سکناتی که تو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 تو هستیم و صفاتی که تو داری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میخواست خدا اوجِ مقاماتِ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شفاعت دَرجاتی که تو داری </w:t>
      </w:r>
      <w:bookmarkStart w:id="74" w:name="pg9766_77392"/>
    </w:p>
    <w:p>
      <w:pPr>
        <w:pStyle w:val="Heading3"/>
        <w:numPr>
          <w:ilvl w:val="2"/>
          <w:numId w:val="1"/>
        </w:numPr>
        <w:rPr/>
      </w:pPr>
      <w:bookmarkStart w:id="75" w:name="__RefHeading___Toc9127608_2870459653"/>
      <w:bookmarkStart w:id="76" w:name="_Toc24"/>
      <w:bookmarkEnd w:id="74"/>
      <w:bookmarkEnd w:id="75"/>
      <w:r>
        <w:rPr>
          <w:rtl w:val="true"/>
        </w:rPr>
        <w:t>یک بستر، درد</w:t>
      </w:r>
      <w:bookmarkEnd w:id="76"/>
    </w:p>
    <w:p>
      <w:pPr>
        <w:pStyle w:val="BookText"/>
        <w:rPr/>
      </w:pPr>
      <w:r>
        <w:rPr>
          <w:rFonts w:ascii="IRNazanin" w:hAnsi="IRNazanin" w:eastAsia="IRNazanin"/>
          <w:color w:val="111111"/>
          <w:sz w:val="28"/>
          <w:sz w:val="28"/>
          <w:szCs w:val="28"/>
          <w:rtl w:val="true"/>
          <w:lang w:bidi="fa-IR"/>
        </w:rPr>
        <w:t xml:space="preserve">دستِ من نیست که افتاده تنم شرمنده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آور شده، وضعِ بدنم شرمنده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خودم امروز به فضّه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بابتِ اینهمه زحمت شدنم شرمنده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بِخدا یک ضررِ کوچکِ این سوختن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جُزئی زِ تنم پیرهنم شرمنده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انگار سپیده به مویت سر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طولانیِ غسل و کفنم شرمنده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تو بسته شد و دستِ من از کار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تو زِ من، از تو منم شرمنده</w:t>
      </w:r>
      <w:r>
        <w:rPr>
          <w:rFonts w:eastAsia="IRNazanin" w:cs="IRNazanin"/>
          <w:color w:val="111111"/>
          <w:sz w:val="28"/>
          <w:szCs w:val="28"/>
          <w:rtl w:val="true"/>
          <w:lang w:bidi="fa-IR"/>
        </w:rPr>
        <w:t xml:space="preserve">!! </w:t>
      </w:r>
      <w:bookmarkStart w:id="77" w:name="pg9766_77393"/>
    </w:p>
    <w:p>
      <w:pPr>
        <w:pStyle w:val="Heading3"/>
        <w:numPr>
          <w:ilvl w:val="2"/>
          <w:numId w:val="1"/>
        </w:numPr>
        <w:rPr/>
      </w:pPr>
      <w:bookmarkStart w:id="78" w:name="__RefHeading___Toc9127610_2870459653"/>
      <w:bookmarkStart w:id="79" w:name="_Toc25"/>
      <w:bookmarkEnd w:id="77"/>
      <w:bookmarkEnd w:id="78"/>
      <w:r>
        <w:rPr>
          <w:rtl w:val="true"/>
        </w:rPr>
        <w:t>آن تازیانه</w:t>
      </w:r>
      <w:bookmarkEnd w:id="79"/>
    </w:p>
    <w:p>
      <w:pPr>
        <w:pStyle w:val="BookText"/>
        <w:rPr/>
      </w:pPr>
      <w:r>
        <w:rPr>
          <w:rFonts w:ascii="IRNazanin" w:hAnsi="IRNazanin" w:eastAsia="IRNazanin"/>
          <w:color w:val="111111"/>
          <w:sz w:val="28"/>
          <w:sz w:val="28"/>
          <w:szCs w:val="28"/>
          <w:rtl w:val="true"/>
          <w:lang w:bidi="fa-IR"/>
        </w:rPr>
        <w:t>سلمان فارسی ضمن یک روایت طولانی به نقل قضایای غصب خلافت پرداخته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السَّوطَ فَضَرَبَ بِهِ ذِراعَها فَصاحَت یا أبَتاه</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را بلند کرد و بر ساق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 که در آن هنگام فاطمه ناله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ألذِراعُ مِن طَرَفِ المِرفَق إلَى طَرَفِ الإصبَعِ الوُسطَى</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از آرنج تا تا انگشت وسطی را می گویند </w:t>
      </w:r>
      <w:bookmarkStart w:id="80" w:name="pg9766_77394"/>
    </w:p>
    <w:p>
      <w:pPr>
        <w:pStyle w:val="Heading3"/>
        <w:numPr>
          <w:ilvl w:val="2"/>
          <w:numId w:val="1"/>
        </w:numPr>
        <w:rPr/>
      </w:pPr>
      <w:bookmarkStart w:id="81" w:name="__RefHeading___Toc9127612_2870459653"/>
      <w:bookmarkStart w:id="82" w:name="_Toc26"/>
      <w:bookmarkEnd w:id="80"/>
      <w:bookmarkEnd w:id="81"/>
      <w:r>
        <w:rPr>
          <w:rtl w:val="true"/>
        </w:rPr>
        <w:t xml:space="preserve">درب خانه اميرالمومنين </w:t>
      </w:r>
      <w:r>
        <w:rPr>
          <w:rtl w:val="true"/>
        </w:rPr>
        <w:t>(</w:t>
      </w:r>
      <w:r>
        <w:rPr>
          <w:rtl w:val="true"/>
        </w:rPr>
        <w:t>عليه السّلام</w:t>
      </w:r>
      <w:r>
        <w:rPr>
          <w:rtl w:val="true"/>
        </w:rPr>
        <w:t>)</w:t>
      </w:r>
      <w:bookmarkEnd w:id="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عَمِلَ عَلیُ بنُ ابی طالبٍ مِصراعَى دارِهِ إلّا بِالمِسمارِ</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لنگۀ درب خانه خویش را جز با استفاده از مسمار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 آهنین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روش دیگری برای ساخت آن استفاده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کاربردی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وَتَد، میخ چوبی قطور و سر پهنی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شکل مخروطی و هِرَمی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زمین یا دیوار می کوبند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مسمار میخی همانند وتد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قطور و پهن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معمولاً از جنس آهن می باشد که استفاده از آن جهت نگهداری قطعات چوبی در، ضروری بوده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مسمار بگونه ای بوده که محکم کوبیدن آن در چوب های در، می توانسته موجبات ترک خوردن و شکاف برداشتن چوب را فراهم آورد، فلذا همیشه فقط مقداری از آن، میان چوب می نشست</w:t>
      </w:r>
      <w:r>
        <w:rPr>
          <w:rFonts w:eastAsia="IRNazanin" w:cs="IRNazanin"/>
          <w:color w:val="111111"/>
          <w:sz w:val="28"/>
          <w:szCs w:val="28"/>
          <w:rtl w:val="true"/>
          <w:lang w:bidi="fa-IR"/>
        </w:rPr>
        <w:t xml:space="preserve">. </w:t>
      </w:r>
      <w:bookmarkStart w:id="83" w:name="pg9766_77395"/>
    </w:p>
    <w:p>
      <w:pPr>
        <w:pStyle w:val="Heading3"/>
        <w:numPr>
          <w:ilvl w:val="2"/>
          <w:numId w:val="1"/>
        </w:numPr>
        <w:rPr/>
      </w:pPr>
      <w:bookmarkStart w:id="84" w:name="__RefHeading___Toc9127614_2870459653"/>
      <w:bookmarkStart w:id="85" w:name="_Toc27"/>
      <w:bookmarkEnd w:id="83"/>
      <w:bookmarkEnd w:id="84"/>
      <w:r>
        <w:rPr>
          <w:rtl w:val="true"/>
        </w:rPr>
        <w:t>عبد خداست فاطمه سلام الله عليها</w:t>
      </w:r>
      <w:bookmarkEnd w:id="85"/>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اِبنَتی فاطِمةَ مَلاءَ اللهُ قَلبَها وَ جَوارِحُها ایمَاناً وَ یقیناً اِلیَ مُشاشَها حَتّی تَفَرَّغَتْ لِطَاعَةِ اللهِ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خداوند قلب و اعضای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سر استخوان هایش را از ایمان و یقین آکنده ساخته است؛ به گونه ای که در بندگی خدا درونش را تهی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پای خدا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نرمى سر استخوان، غضروف </w:t>
      </w:r>
      <w:bookmarkStart w:id="86" w:name="pg9766_77396"/>
    </w:p>
    <w:p>
      <w:pPr>
        <w:pStyle w:val="Heading3"/>
        <w:numPr>
          <w:ilvl w:val="2"/>
          <w:numId w:val="1"/>
        </w:numPr>
        <w:rPr/>
      </w:pPr>
      <w:bookmarkStart w:id="87" w:name="__RefHeading___Toc9127616_2870459653"/>
      <w:bookmarkStart w:id="88" w:name="_Toc28"/>
      <w:bookmarkEnd w:id="86"/>
      <w:bookmarkEnd w:id="87"/>
      <w:r>
        <w:rPr>
          <w:rtl w:val="true"/>
        </w:rPr>
        <w:t xml:space="preserve">مقام بندگی زینب دختر فاطمه </w:t>
      </w:r>
      <w:r>
        <w:rPr>
          <w:rtl w:val="true"/>
        </w:rPr>
        <w:t>(</w:t>
      </w:r>
      <w:r>
        <w:rPr>
          <w:rtl w:val="true"/>
        </w:rPr>
        <w:t>سلام الله عليها</w:t>
      </w:r>
      <w:r>
        <w:rPr>
          <w:rtl w:val="true"/>
        </w:rPr>
        <w:t>)</w:t>
      </w:r>
      <w:bookmarkEnd w:id="88"/>
    </w:p>
    <w:p>
      <w:pPr>
        <w:pStyle w:val="BookText"/>
        <w:rPr/>
      </w:pPr>
      <w:r>
        <w:rPr>
          <w:rFonts w:ascii="IRNazanin" w:hAnsi="IRNazanin" w:eastAsia="IRNazanin"/>
          <w:color w:val="111111"/>
          <w:sz w:val="28"/>
          <w:sz w:val="28"/>
          <w:szCs w:val="28"/>
          <w:rtl w:val="true"/>
          <w:lang w:bidi="fa-IR"/>
        </w:rPr>
        <w:t xml:space="preserve">قالَ الامام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مَا ادَّخَرَتْ شَیئاً مِن یومِها لِغَدِها أبِداً</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هیچگاه چیزی از امروز برای فردای خود نیندوخت</w:t>
      </w:r>
      <w:r>
        <w:rPr>
          <w:rFonts w:eastAsia="IRNazanin" w:cs="IRNazanin"/>
          <w:color w:val="111111"/>
          <w:sz w:val="28"/>
          <w:szCs w:val="28"/>
          <w:rtl w:val="true"/>
          <w:lang w:bidi="fa-IR"/>
        </w:rPr>
        <w:t xml:space="preserve">. </w:t>
      </w:r>
      <w:bookmarkStart w:id="89" w:name="pg9766_77397"/>
    </w:p>
    <w:p>
      <w:pPr>
        <w:pStyle w:val="Heading3"/>
        <w:numPr>
          <w:ilvl w:val="2"/>
          <w:numId w:val="1"/>
        </w:numPr>
        <w:rPr/>
      </w:pPr>
      <w:bookmarkStart w:id="90" w:name="__RefHeading___Toc9127618_2870459653"/>
      <w:bookmarkStart w:id="91" w:name="_Toc29"/>
      <w:bookmarkEnd w:id="89"/>
      <w:bookmarkEnd w:id="90"/>
      <w:r>
        <w:rPr>
          <w:rtl w:val="true"/>
        </w:rPr>
        <w:t xml:space="preserve">علم و فهم زينب بنت فاطمه </w:t>
      </w:r>
      <w:r>
        <w:rPr>
          <w:rtl w:val="true"/>
        </w:rPr>
        <w:t>(</w:t>
      </w:r>
      <w:r>
        <w:rPr>
          <w:rtl w:val="true"/>
        </w:rPr>
        <w:t>سلام الله عليها</w:t>
      </w:r>
      <w:r>
        <w:rPr>
          <w:rtl w:val="true"/>
        </w:rPr>
        <w:t>)</w:t>
      </w:r>
      <w:bookmarkEnd w:id="91"/>
    </w:p>
    <w:p>
      <w:pPr>
        <w:pStyle w:val="BookText"/>
        <w:rPr/>
      </w:pPr>
      <w:r>
        <w:rPr>
          <w:rFonts w:ascii="IRNazanin" w:hAnsi="IRNazanin" w:eastAsia="IRNazanin"/>
          <w:color w:val="111111"/>
          <w:sz w:val="28"/>
          <w:sz w:val="28"/>
          <w:szCs w:val="28"/>
          <w:rtl w:val="true"/>
          <w:lang w:bidi="fa-IR"/>
        </w:rPr>
        <w:t xml:space="preserve">قال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بحمدللهِ عالمةٌ بِغَیرِ مُعلّمَةِ و فَهِمَةٌ بغیرِ مُفَهِمَةِ</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خدارا که تو عالمی هستی که نزد کسی تعلیم ندیدی و دانایی هستی که نزد کسی نیاموختی</w:t>
      </w:r>
      <w:r>
        <w:rPr>
          <w:rFonts w:eastAsia="IRNazanin" w:cs="IRNazanin"/>
          <w:color w:val="111111"/>
          <w:sz w:val="28"/>
          <w:szCs w:val="28"/>
          <w:rtl w:val="true"/>
          <w:lang w:bidi="fa-IR"/>
        </w:rPr>
        <w:t xml:space="preserve">. </w:t>
      </w:r>
      <w:bookmarkStart w:id="92" w:name="pg9766_77398"/>
    </w:p>
    <w:p>
      <w:pPr>
        <w:pStyle w:val="Heading3"/>
        <w:numPr>
          <w:ilvl w:val="2"/>
          <w:numId w:val="1"/>
        </w:numPr>
        <w:rPr/>
      </w:pPr>
      <w:bookmarkStart w:id="93" w:name="__RefHeading___Toc9127620_2870459653"/>
      <w:bookmarkStart w:id="94" w:name="_Toc30"/>
      <w:bookmarkEnd w:id="92"/>
      <w:bookmarkEnd w:id="93"/>
      <w:r>
        <w:rPr>
          <w:rtl w:val="true"/>
        </w:rPr>
        <w:t xml:space="preserve">وصایای حضرت زهرا </w:t>
      </w:r>
      <w:r>
        <w:rPr>
          <w:rtl w:val="true"/>
        </w:rPr>
        <w:t>(</w:t>
      </w:r>
      <w:r>
        <w:rPr>
          <w:rtl w:val="true"/>
        </w:rPr>
        <w:t>سلام الله علیها</w:t>
      </w:r>
      <w:r>
        <w:rPr>
          <w:rtl w:val="true"/>
        </w:rPr>
        <w:t>)</w:t>
      </w:r>
      <w:bookmarkEnd w:id="94"/>
    </w:p>
    <w:p>
      <w:pPr>
        <w:pStyle w:val="BookText"/>
        <w:rPr/>
      </w:pP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اُریدُ أن تَتَّخِذَ لی نَعشاً رأیتُ الملائكةَ صَوَّروا لی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صِفیهِ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یابن عم اُرید نَعشاً، حَتّى لایبرُزُ جِسمی، وَحَتّى لایرى أحدٌ طُولَ قامَتی، وَلا حَجمَ بَدَنی</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 میخواهم مرادر تابوتی قراردهی که فرشتگان آنرابمن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وصف کن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پسرعمو، تابوتی می خواهم که جسمم در آن آشکار نباشد، و حتی احدی قامت و حجم جثه ام را نبیند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شیخ عبدالزهراء کعبی در این 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الزَّهراءَ كانَتْ مِنَ النِّساءِالعَفیفاتِ، وَمِنَ النِّساءِالمُخَدَّراتِ، وَكانَتْ مِنَ النِّساءِالمُحافِظاتِ، وَ كانَتْ مِنَ النِّساءِالمُلتَزِماتٍ بِأحكامِ الحِجابِ، وَكانَتْ مِنَ النِّساءِالمُلتَزِماتٍ بِأوامِرِللهِ تَبارَكَ وَ تَعالى، إلى دَرَجَةٍ لا تُریدُ أن یرى أحَدً طُول قامَتُها بَعد وَفاتُهاوَلاتُریدَ أحدً أن یرى حَجمَ بَدَنِها حَتّى بَعدَ وَفاتُها</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بدین خاطر بود که زهرا از جمله زنان با عفت و پرده نشین و مراقب و متعهد به احکام حجاب و هوشیار نسبت به فرامین الهی بوده است تا جایی که نمی خواست کسی طول قامت و حتی جثه مبارکش را ببیند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العَمّ، وَ إذا دَفَنتَنی فَأجلِس عِندَ قَبری، وَأسمِعنی تَلاوَةَ القُرآن، فَإنّی اُحِبُّ سِماعِ صَوتِكَ، وَأحِبُّ تِلاوَةِ القُرآنِ</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پسرعمو، و هنگامی که مرا دفن کردی بر سر قبرم بنشین، و صدایت را با تلاوت قرآن به گوشم برسان، که همانا من دوست دارم صدایت را بشنوم، و من عاشق تلاوت قرآنم</w:t>
      </w:r>
      <w:r>
        <w:rPr>
          <w:rFonts w:eastAsia="IRNazanin" w:cs="IRNazanin"/>
          <w:color w:val="111111"/>
          <w:sz w:val="28"/>
          <w:szCs w:val="28"/>
          <w:rtl w:val="true"/>
          <w:lang w:bidi="fa-IR"/>
        </w:rPr>
        <w:t xml:space="preserve">. </w:t>
      </w:r>
      <w:bookmarkStart w:id="95" w:name="pg9766_77400"/>
    </w:p>
    <w:p>
      <w:pPr>
        <w:pStyle w:val="Heading3"/>
        <w:numPr>
          <w:ilvl w:val="2"/>
          <w:numId w:val="1"/>
        </w:numPr>
        <w:rPr/>
      </w:pPr>
      <w:bookmarkStart w:id="96" w:name="__RefHeading___Toc9127622_2870459653"/>
      <w:bookmarkStart w:id="97" w:name="_Toc31"/>
      <w:bookmarkEnd w:id="95"/>
      <w:bookmarkEnd w:id="96"/>
      <w:r>
        <w:rPr>
          <w:rtl w:val="true"/>
        </w:rPr>
        <w:t>در شهادت محسن بن على عليه السلام</w:t>
      </w:r>
      <w:bookmarkEnd w:id="97"/>
    </w:p>
    <w:p>
      <w:pPr>
        <w:pStyle w:val="BookText"/>
        <w:rPr/>
      </w:pPr>
      <w:r>
        <w:rPr>
          <w:rFonts w:ascii="Amiri" w:hAnsi="Amiri" w:eastAsia="Amiri" w:cs="Amiri"/>
          <w:color w:val="111111"/>
          <w:sz w:val="28"/>
          <w:sz w:val="28"/>
          <w:szCs w:val="28"/>
          <w:rtl w:val="true"/>
          <w:lang w:bidi="ar-SA"/>
        </w:rPr>
        <w:t>وَ رَكَّلَ عُمرُ البابَ بِرِجلهِ حَتّى أصابَ بَطنَ فاطِمةَ وَهِىَ حامِلةً بِمُحسنِ لِسِتَّةَ أشهُرٍ، فَأسقَطَتْهُ</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در این لحظه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باچشمی سرخ از غضب سر برهنه بسمت درب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عبای خویش را روی همسرش انداخت و با صدای بلند به فضه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بانوی خود برس که از فشار و ضربت در، محسنش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اوراکمک کن که در حال سقط فرزند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 نزد جد خود پیامبر خدا رفته و از این ستمگران شکایت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به فضه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را در انتهای خانه بخاک بسپار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واریهُ بِقَعرِ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 قبل از آنکه شمشیرم را آشکار کنم و این مردمی که تو را حمایت می کنند نابود 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الکبری ص</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الاسرار الفاطمیة المسعودی ص</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الزام الناصب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عوالم العلوم،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الهجوم علی بیت فاطمة ص</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مأساة الزهراء،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درب خانه را با پایش کوبید؛ بطوریکه به شکم فاطمه اصابت کرد درحالیکه او به محسن طی شش ماه حامله 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این 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سقط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تشدید باشد به معنای با نوک پا زدن و اشاره نمودن است اما اگر مشدّد بود به معنای لگدی محکم باکف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بخورد، درست به هدف نشستن چیزی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پائین سینه، دل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معده</w:t>
      </w:r>
      <w:r>
        <w:rPr>
          <w:rFonts w:eastAsia="IRNazanin" w:cs="IRNazanin"/>
          <w:color w:val="111111"/>
          <w:sz w:val="28"/>
          <w:szCs w:val="28"/>
          <w:rtl w:val="true"/>
          <w:lang w:bidi="fa-IR"/>
        </w:rPr>
        <w:t xml:space="preserve">)... </w:t>
      </w:r>
      <w:bookmarkStart w:id="98" w:name="pg9766_77402"/>
    </w:p>
    <w:p>
      <w:pPr>
        <w:pStyle w:val="Heading3"/>
        <w:numPr>
          <w:ilvl w:val="2"/>
          <w:numId w:val="1"/>
        </w:numPr>
        <w:rPr/>
      </w:pPr>
      <w:bookmarkStart w:id="99" w:name="__RefHeading___Toc9127624_2870459653"/>
      <w:bookmarkStart w:id="100" w:name="_Toc32"/>
      <w:bookmarkEnd w:id="98"/>
      <w:bookmarkEnd w:id="99"/>
      <w:r>
        <w:rPr>
          <w:rtl w:val="true"/>
        </w:rPr>
        <w:t>ماجرای میخ در</w:t>
      </w:r>
      <w:bookmarkEnd w:id="100"/>
    </w:p>
    <w:p>
      <w:pPr>
        <w:pStyle w:val="BookText"/>
        <w:rPr/>
      </w:pPr>
      <w:r>
        <w:rPr>
          <w:rFonts w:ascii="Amiri" w:hAnsi="Amiri" w:eastAsia="Amiri" w:cs="Amiri"/>
          <w:color w:val="111111"/>
          <w:sz w:val="28"/>
          <w:sz w:val="28"/>
          <w:szCs w:val="28"/>
          <w:rtl w:val="true"/>
          <w:lang w:bidi="ar-SA"/>
        </w:rPr>
        <w:t>وَ لمّا جاءَتْ فاطِمَةُ خَلفَ البابِ لَتَرُدُّ عُمرَ وَ حِزبَهُ عَصَرَ عمرُ فاطمَةَ بَینَ الحائِطِ وَ البابِ عَصرَةً شَدیدَةً قاسیةً، حَتّى أسقَطَتْ جَنینَها وَ نَبَتَ مِسمارِ البابِ فی صَدرِها</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منابع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 علماى بغداد، ص</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درب خانه آمد تا عمر و یارانش را برگرداند، عمر، حضرت زهرا را بین درب و دیوار چنان سخت و به شدت فشُرد تا اینکه فرزندش سقط گردید و میخ درب، در سینه زهرا فرو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شسته ای را فشار دهند تا آب آن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عصاره میوه ای گرفته شود که در اینجا عصاره و ثمر زهرای اطهر فرزندش محسن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شدن، به عمق چیزی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 تمام حجم زخم را پُر کرده بود</w:t>
      </w:r>
      <w:r>
        <w:rPr>
          <w:rFonts w:eastAsia="IRNazanin" w:cs="IRNazanin"/>
          <w:color w:val="111111"/>
          <w:sz w:val="28"/>
          <w:szCs w:val="28"/>
          <w:rtl w:val="true"/>
          <w:lang w:bidi="fa-IR"/>
        </w:rPr>
        <w:t xml:space="preserve">.) </w:t>
      </w:r>
      <w:bookmarkStart w:id="101" w:name="pg9766_77403"/>
    </w:p>
    <w:p>
      <w:pPr>
        <w:pStyle w:val="Heading3"/>
        <w:numPr>
          <w:ilvl w:val="2"/>
          <w:numId w:val="1"/>
        </w:numPr>
        <w:rPr/>
      </w:pPr>
      <w:bookmarkStart w:id="102" w:name="__RefHeading___Toc9127626_2870459653"/>
      <w:bookmarkStart w:id="103" w:name="_Toc33"/>
      <w:bookmarkEnd w:id="101"/>
      <w:bookmarkEnd w:id="102"/>
      <w:r>
        <w:rPr>
          <w:rtl w:val="true"/>
        </w:rPr>
        <w:t xml:space="preserve">رسالت نوحه در کلام مُراد دلها، امام خمینی </w:t>
      </w:r>
      <w:r>
        <w:rPr>
          <w:rtl w:val="true"/>
        </w:rPr>
        <w:t>(</w:t>
      </w:r>
      <w:r>
        <w:rPr>
          <w:rtl w:val="true"/>
        </w:rPr>
        <w:t>رحمة الله علیه</w:t>
      </w:r>
      <w:r>
        <w:rPr>
          <w:rtl w:val="true"/>
        </w:rPr>
        <w:t>)</w:t>
      </w:r>
      <w:bookmarkEnd w:id="10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نوحه های سینه زنی از مصیبت های وارده بر اسلام و مراکز فقه و دیانت و انصار شریعت یاد آور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در این ایام تأیید دستگاه جبار و کمک به دشمنان اسلام است</w:t>
      </w:r>
      <w:r>
        <w:rPr>
          <w:rFonts w:eastAsia="IRNazanin" w:cs="IRNazanin"/>
          <w:color w:val="111111"/>
          <w:sz w:val="28"/>
          <w:szCs w:val="28"/>
          <w:rtl w:val="true"/>
          <w:lang w:bidi="fa-IR"/>
        </w:rPr>
        <w:t xml:space="preserve">. </w:t>
      </w:r>
      <w:r>
        <w:rPr>
          <w:rStyle w:val="FootnoteAnchor"/>
          <w:rtl w:val="true"/>
        </w:rPr>
        <w:footnoteReference w:id="33"/>
      </w:r>
      <w:bookmarkStart w:id="104" w:name="pg9766_77404"/>
    </w:p>
    <w:p>
      <w:pPr>
        <w:pStyle w:val="Heading3"/>
        <w:numPr>
          <w:ilvl w:val="2"/>
          <w:numId w:val="1"/>
        </w:numPr>
        <w:rPr/>
      </w:pPr>
      <w:bookmarkStart w:id="105" w:name="__RefHeading___Toc9127628_2870459653"/>
      <w:bookmarkStart w:id="106" w:name="_Toc34"/>
      <w:bookmarkEnd w:id="104"/>
      <w:bookmarkEnd w:id="105"/>
      <w:r>
        <w:rPr>
          <w:rtl w:val="true"/>
        </w:rPr>
        <w:t>روضه حضرت زهرا سلام الله علیها از لسان مبارک اميرالمومنين عليه السّلام</w:t>
      </w:r>
      <w:bookmarkEnd w:id="106"/>
    </w:p>
    <w:p>
      <w:pPr>
        <w:pStyle w:val="BookText"/>
        <w:rPr/>
      </w:pPr>
      <w:r>
        <w:rPr>
          <w:rFonts w:ascii="Amiri" w:hAnsi="Amiri" w:eastAsia="Amiri" w:cs="Amiri"/>
          <w:color w:val="111111"/>
          <w:sz w:val="28"/>
          <w:sz w:val="28"/>
          <w:szCs w:val="28"/>
          <w:rtl w:val="true"/>
          <w:lang w:bidi="ar-SA"/>
        </w:rPr>
        <w:t>یا عمّارُ إنّی لَمّا وَضَعتُها عَلى المُغتَسَل وَجَدتُ ضِلعَاً مِن أضلاعِها مَكسوراً، وَجَنبُها قَد اسوَدٌ مِن ضَربِ السّیاط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تُخفى عَلَىَ مَخافَةً أن یشتَدُّ حُزنی</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 عمار وقتی فاطمه را بر جایگاه شستنش قرار دادم دریافتم که دنده ای از دنده هایش شکسته و پهلویش از ضربه تازیانه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این موضوع را از ترس اینکه من غمگین شوم، از من مخفی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غسل</w:t>
      </w:r>
    </w:p>
    <w:p>
      <w:pPr>
        <w:pStyle w:val="BookText"/>
        <w:rPr/>
      </w:pPr>
      <w:r>
        <w:rPr>
          <w:rFonts w:ascii="IRNazanin" w:hAnsi="IRNazanin" w:eastAsia="IRNazanin"/>
          <w:color w:val="111111"/>
          <w:sz w:val="28"/>
          <w:sz w:val="28"/>
          <w:szCs w:val="28"/>
          <w:rtl w:val="true"/>
          <w:lang w:bidi="fa-IR"/>
        </w:rPr>
        <w:t>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دنده</w:t>
      </w:r>
    </w:p>
    <w:p>
      <w:pPr>
        <w:pStyle w:val="BookText"/>
        <w:rPr/>
      </w:pP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 ناحیه نزدیگ جگر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شلاق چند پر کوتاه </w:t>
      </w:r>
      <w:bookmarkStart w:id="107" w:name="pg9766_77405"/>
    </w:p>
    <w:p>
      <w:pPr>
        <w:pStyle w:val="Heading3"/>
        <w:numPr>
          <w:ilvl w:val="2"/>
          <w:numId w:val="1"/>
        </w:numPr>
        <w:rPr/>
      </w:pPr>
      <w:bookmarkStart w:id="108" w:name="__RefHeading___Toc9127630_2870459653"/>
      <w:bookmarkStart w:id="109" w:name="_Toc35"/>
      <w:bookmarkEnd w:id="107"/>
      <w:bookmarkEnd w:id="108"/>
      <w:r>
        <w:rPr>
          <w:rtl w:val="true"/>
        </w:rPr>
        <w:t>تكمله نبوت انبیاء</w:t>
      </w:r>
      <w:bookmarkEnd w:id="109"/>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تَکامَلَتِ النُّبُوَة لِنَبیٍّ حَتّی أقَرَّ بِفَضلِها وَ مَحَبَّتِها</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نبوت و رسالت هیچ پیامبری تکمیل نشد مگر پس از اقرار به فضیلت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محبت آن حضرت</w:t>
      </w:r>
      <w:r>
        <w:rPr>
          <w:rFonts w:eastAsia="IRNazanin" w:cs="IRNazanin"/>
          <w:color w:val="111111"/>
          <w:sz w:val="28"/>
          <w:szCs w:val="28"/>
          <w:rtl w:val="true"/>
          <w:lang w:bidi="fa-IR"/>
        </w:rPr>
        <w:t xml:space="preserve">. </w:t>
      </w:r>
      <w:bookmarkStart w:id="110" w:name="pg9766_77406"/>
    </w:p>
    <w:p>
      <w:pPr>
        <w:pStyle w:val="Heading3"/>
        <w:numPr>
          <w:ilvl w:val="2"/>
          <w:numId w:val="1"/>
        </w:numPr>
        <w:rPr/>
      </w:pPr>
      <w:bookmarkStart w:id="111" w:name="__RefHeading___Toc9127632_2870459653"/>
      <w:bookmarkStart w:id="112" w:name="_Toc36"/>
      <w:bookmarkEnd w:id="110"/>
      <w:bookmarkEnd w:id="111"/>
      <w:r>
        <w:rPr>
          <w:rtl w:val="true"/>
        </w:rPr>
        <w:t xml:space="preserve">احوالات آخرین ایام عمر فاطمه </w:t>
      </w:r>
      <w:r>
        <w:rPr>
          <w:rtl w:val="true"/>
        </w:rPr>
        <w:t>(</w:t>
      </w:r>
      <w:r>
        <w:rPr>
          <w:rtl w:val="true"/>
        </w:rPr>
        <w:t>سلام الله عليها</w:t>
      </w:r>
      <w:r>
        <w:rPr>
          <w:rtl w:val="true"/>
        </w:rPr>
        <w:t>)</w:t>
      </w:r>
      <w:bookmarkEnd w:id="112"/>
    </w:p>
    <w:p>
      <w:pPr>
        <w:pStyle w:val="BookText"/>
        <w:rPr/>
      </w:pPr>
      <w:r>
        <w:rPr>
          <w:rFonts w:ascii="Amiri" w:hAnsi="Amiri" w:eastAsia="Amiri" w:cs="Amiri"/>
          <w:color w:val="111111"/>
          <w:sz w:val="28"/>
          <w:sz w:val="28"/>
          <w:szCs w:val="28"/>
          <w:rtl w:val="true"/>
          <w:lang w:bidi="ar-SA"/>
        </w:rPr>
        <w:t xml:space="preserve">تَعیشُ مِن بَعدِ أبیها رسول الله مِن أثَرِ تِلكَ المَصائبُ و النَّوائبُ الّتی وَردَت علیها، مُعَصّبةُ الرّأس، ناحِلَةُالجسم، مُنهَدَّةُ الرُكن، باكیةُ العَین، مُحترقَةُ القلب، یُغشى علیها ساعةً بعد ساعةً و تُبقى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الحالَة، أسیرةُ المَرَض وَ رَهینَةُ الفِراش</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پدرش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درحالی زندگی می کرد که؛ سلام بر اثر آن مصائب و سختی هایی که بر او وارد شد،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دستمالی بر سر مبارکش می بست و جسم شریفش لاغر و نحیف شده بود و قوّتش رفته بود، چشمش گریان بود، قلب مبارکش سوخته بود ویک ساعت به یک ساعت بیهوش می شد و به این حال باقی بود تا اینکه اسیر بیماریش شد و زندگی اش در گروِ بسترش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واژگان کاربردی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پیچاندن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رفته، آب شده</w:t>
      </w:r>
    </w:p>
    <w:p>
      <w:pPr>
        <w:pStyle w:val="BookText"/>
        <w:rPr/>
      </w:pPr>
      <w:r>
        <w:rPr>
          <w:rFonts w:ascii="Amiri" w:hAnsi="Amiri" w:eastAsia="Amiri" w:cs="Amiri"/>
          <w:color w:val="111111"/>
          <w:sz w:val="28"/>
          <w:sz w:val="28"/>
          <w:szCs w:val="28"/>
          <w:rtl w:val="true"/>
          <w:lang w:bidi="ar-SA"/>
        </w:rPr>
        <w:t>مُنهدة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دست رفته</w:t>
      </w:r>
    </w:p>
    <w:p>
      <w:pPr>
        <w:pStyle w:val="BookText"/>
        <w:rPr/>
      </w:pPr>
      <w:r>
        <w:rPr>
          <w:rFonts w:ascii="Amiri" w:hAnsi="Amiri" w:eastAsia="Amiri" w:cs="Amiri"/>
          <w:color w:val="111111"/>
          <w:sz w:val="28"/>
          <w:sz w:val="28"/>
          <w:szCs w:val="28"/>
          <w:rtl w:val="true"/>
          <w:lang w:bidi="ar-SA"/>
        </w:rPr>
        <w:t>مُحترقة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شعله ور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 گروگان </w:t>
      </w:r>
      <w:bookmarkStart w:id="113" w:name="pg9766_77408"/>
    </w:p>
    <w:p>
      <w:pPr>
        <w:pStyle w:val="Heading3"/>
        <w:numPr>
          <w:ilvl w:val="2"/>
          <w:numId w:val="1"/>
        </w:numPr>
        <w:rPr/>
      </w:pPr>
      <w:bookmarkStart w:id="114" w:name="__RefHeading___Toc9127634_2870459653"/>
      <w:bookmarkStart w:id="115" w:name="_Toc37"/>
      <w:bookmarkEnd w:id="113"/>
      <w:bookmarkEnd w:id="114"/>
      <w:r>
        <w:rPr>
          <w:rtl w:val="true"/>
        </w:rPr>
        <w:t xml:space="preserve">امر به اطاعت از فاطمه </w:t>
      </w:r>
      <w:r>
        <w:rPr>
          <w:rtl w:val="true"/>
        </w:rPr>
        <w:t>(</w:t>
      </w:r>
      <w:r>
        <w:rPr>
          <w:rtl w:val="true"/>
        </w:rPr>
        <w:t>سلام الله علیها</w:t>
      </w:r>
      <w:r>
        <w:rPr>
          <w:rtl w:val="true"/>
        </w:rPr>
        <w:t>)</w:t>
      </w:r>
      <w:bookmarkEnd w:id="115"/>
    </w:p>
    <w:p>
      <w:pPr>
        <w:pStyle w:val="BookText"/>
        <w:rPr/>
      </w:pPr>
      <w:r>
        <w:rPr>
          <w:rFonts w:ascii="IRNazanin" w:hAnsi="IRNazanin" w:eastAsia="IRNazanin"/>
          <w:color w:val="111111"/>
          <w:sz w:val="28"/>
          <w:sz w:val="28"/>
          <w:szCs w:val="28"/>
          <w:rtl w:val="true"/>
          <w:lang w:bidi="fa-IR"/>
        </w:rPr>
        <w:t xml:space="preserve">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أنفِذ ما أمَرتُكَ بِهِ فاطِمَة، قَد أمَرتُها بِأشیاءٍأَمَرَ بِها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ای علی؛ آنچه فاطمه به تو امر کرد به کار ببند، چرا که او را به چیزهایی مأمور کردم که جبرئیل به آن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ناظربر حجت بودن حضرت زهرا بر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116" w:name="pg9766_77409"/>
    </w:p>
    <w:p>
      <w:pPr>
        <w:pStyle w:val="Heading3"/>
        <w:numPr>
          <w:ilvl w:val="2"/>
          <w:numId w:val="1"/>
        </w:numPr>
        <w:rPr/>
      </w:pPr>
      <w:bookmarkStart w:id="117" w:name="__RefHeading___Toc9127636_2870459653"/>
      <w:bookmarkStart w:id="118" w:name="_Toc38"/>
      <w:bookmarkEnd w:id="116"/>
      <w:bookmarkEnd w:id="117"/>
      <w:r>
        <w:rPr>
          <w:rtl w:val="true"/>
        </w:rPr>
        <w:t>غصه ای که بر دل مبارک زهرای اطهر ماند</w:t>
      </w:r>
      <w:r>
        <w:rPr>
          <w:rtl w:val="true"/>
        </w:rPr>
        <w:t>....</w:t>
      </w:r>
      <w:bookmarkEnd w:id="118"/>
    </w:p>
    <w:p>
      <w:pPr>
        <w:pStyle w:val="BookText"/>
        <w:rPr/>
      </w:pPr>
      <w:r>
        <w:rPr>
          <w:rFonts w:ascii="Amiri" w:hAnsi="Amiri" w:eastAsia="Amiri" w:cs="Amiri"/>
          <w:color w:val="111111"/>
          <w:sz w:val="28"/>
          <w:sz w:val="28"/>
          <w:szCs w:val="28"/>
          <w:rtl w:val="true"/>
          <w:lang w:bidi="ar-SA"/>
        </w:rPr>
        <w:t xml:space="preserve">دَخَلَتْ اُمّ سَلمَةَ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كَیفَ أصبَحتِ عن لَیلَتِكِ یابنت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أصبَحتُبینَ كَمِدٍ وَ كَربٍ؛ فَقدِ النَّبی وَ ظُلمِ الوَصی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هُتِكَ وللهِ حِجابُهُ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ام سلمه بر فاطمه وارد شد و از ایشان پرسید، ای دختر پیامبر شب خود را چگونه صبح نمودی؟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غصه و غم به صبح رساندم؛ غصه فقدان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 و اندوه ظلم به جانشین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حرمت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خشم و خشونت بسیار امیرالمؤمنین را از پشت سر هُل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نهج البلاغة ابن ابی الحدید،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بیت الاحزان، ص</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دلتنگی، غصه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 </w:t>
      </w:r>
      <w:bookmarkStart w:id="119" w:name="pg9766_77410"/>
    </w:p>
    <w:p>
      <w:pPr>
        <w:pStyle w:val="Heading3"/>
        <w:numPr>
          <w:ilvl w:val="2"/>
          <w:numId w:val="1"/>
        </w:numPr>
        <w:rPr/>
      </w:pPr>
      <w:bookmarkStart w:id="120" w:name="__RefHeading___Toc9127638_2870459653"/>
      <w:bookmarkStart w:id="121" w:name="_Toc39"/>
      <w:bookmarkEnd w:id="119"/>
      <w:bookmarkEnd w:id="120"/>
      <w:r>
        <w:rPr>
          <w:rtl w:val="true"/>
        </w:rPr>
        <w:t xml:space="preserve">دوران های گذشته هم بر مدار فاطمه </w:t>
      </w:r>
      <w:r>
        <w:rPr>
          <w:rtl w:val="true"/>
        </w:rPr>
        <w:t>(</w:t>
      </w:r>
      <w:r>
        <w:rPr>
          <w:rtl w:val="true"/>
        </w:rPr>
        <w:t>سلام الله علیها</w:t>
      </w:r>
      <w:r>
        <w:rPr>
          <w:rtl w:val="true"/>
        </w:rPr>
        <w:t xml:space="preserve">) </w:t>
      </w:r>
      <w:r>
        <w:rPr>
          <w:rtl w:val="true"/>
        </w:rPr>
        <w:t>بودند</w:t>
      </w:r>
      <w:bookmarkEnd w:id="121"/>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الصِّدّیقةُ الكُبرى وَ عَلى مَعرِفَتِها دارَتِ القُرُونُالأُولى</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تصدیق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نبوت پیامبران گذشته بر حول و مدار معرفت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قرون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زندگانی تمام پیامبران و اوصیا و امت های آنان از آدم تا خاتم</w:t>
      </w:r>
      <w:r>
        <w:rPr>
          <w:rFonts w:eastAsia="IRNazanin" w:cs="IRNazanin"/>
          <w:color w:val="111111"/>
          <w:sz w:val="28"/>
          <w:szCs w:val="28"/>
          <w:rtl w:val="true"/>
          <w:lang w:bidi="fa-IR"/>
        </w:rPr>
        <w:t xml:space="preserve">. </w:t>
      </w:r>
      <w:bookmarkStart w:id="122" w:name="pg9766_77411"/>
    </w:p>
    <w:p>
      <w:pPr>
        <w:pStyle w:val="Heading3"/>
        <w:numPr>
          <w:ilvl w:val="2"/>
          <w:numId w:val="1"/>
        </w:numPr>
        <w:rPr/>
      </w:pPr>
      <w:bookmarkStart w:id="123" w:name="__RefHeading___Toc9127640_2870459653"/>
      <w:bookmarkStart w:id="124" w:name="_Toc40"/>
      <w:bookmarkEnd w:id="122"/>
      <w:bookmarkEnd w:id="123"/>
      <w:r>
        <w:rPr>
          <w:rtl w:val="true"/>
        </w:rPr>
        <w:t xml:space="preserve">فاطمه </w:t>
      </w:r>
      <w:r>
        <w:rPr>
          <w:rtl w:val="true"/>
        </w:rPr>
        <w:t>(</w:t>
      </w:r>
      <w:r>
        <w:rPr>
          <w:rtl w:val="true"/>
        </w:rPr>
        <w:t>سلام الله علیها</w:t>
      </w:r>
      <w:r>
        <w:rPr>
          <w:rtl w:val="true"/>
        </w:rPr>
        <w:t xml:space="preserve">) </w:t>
      </w:r>
      <w:r>
        <w:rPr>
          <w:rtl w:val="true"/>
        </w:rPr>
        <w:t>در اواخر عمرش چگونه شده بود</w:t>
      </w:r>
      <w:bookmarkEnd w:id="12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ذابَ لَحمُها وَ صارَتْ كَالخَیالِ</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بدن وی آب شد و مانند سایه ای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شدن تدریجی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شَبَح، سایه </w:t>
      </w:r>
      <w:bookmarkStart w:id="125" w:name="pg9766_77412"/>
    </w:p>
    <w:p>
      <w:pPr>
        <w:pStyle w:val="Heading3"/>
        <w:numPr>
          <w:ilvl w:val="2"/>
          <w:numId w:val="1"/>
        </w:numPr>
        <w:rPr/>
      </w:pPr>
      <w:bookmarkStart w:id="126" w:name="__RefHeading___Toc9127642_2870459653"/>
      <w:bookmarkStart w:id="127" w:name="_Toc41"/>
      <w:bookmarkEnd w:id="125"/>
      <w:bookmarkEnd w:id="126"/>
      <w:r>
        <w:rPr>
          <w:rtl w:val="true"/>
        </w:rPr>
        <w:t xml:space="preserve">اطاعت از فاطمه </w:t>
      </w:r>
      <w:r>
        <w:rPr>
          <w:rtl w:val="true"/>
        </w:rPr>
        <w:t>(</w:t>
      </w:r>
      <w:r>
        <w:rPr>
          <w:rtl w:val="true"/>
        </w:rPr>
        <w:t>سلام الله علیها</w:t>
      </w:r>
      <w:r>
        <w:rPr>
          <w:rtl w:val="true"/>
        </w:rPr>
        <w:t xml:space="preserve">) </w:t>
      </w:r>
      <w:r>
        <w:rPr>
          <w:rtl w:val="true"/>
        </w:rPr>
        <w:t>بر چه گروه هایی واجب شد</w:t>
      </w:r>
      <w:bookmarkEnd w:id="127"/>
    </w:p>
    <w:p>
      <w:pPr>
        <w:pStyle w:val="BookText"/>
        <w:rPr/>
      </w:pPr>
      <w:r>
        <w:rPr>
          <w:rFonts w:ascii="IRNazanin" w:hAnsi="IRNazanin" w:eastAsia="IRNazanin"/>
          <w:color w:val="111111"/>
          <w:sz w:val="28"/>
          <w:sz w:val="28"/>
          <w:szCs w:val="28"/>
          <w:rtl w:val="true"/>
          <w:lang w:bidi="fa-IR"/>
        </w:rPr>
        <w:t xml:space="preserve">قال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كانَتْ علیها السلامُ مَفروضَةُ الطّاعَةُ عَلى جَمیعُ مِنْ خَلقِ اللهِ مِن الجِنِّ الإنسِ وَ الطَّیرِ وَ الوَحشِ وَ الأنبیاءِ وَ المَلائكَةِ</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اطاعت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مخلوقات از جن و انس و پرندگان و وحوش و پیامبران و فرشتگان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مهم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اطاعت اطاعت تشریعی نیست بلکه منظور از آن اطاعت تکوینی است ولی تقدّم او را بر انبیاء دیگر نشان می دهد</w:t>
      </w:r>
      <w:r>
        <w:rPr>
          <w:rFonts w:eastAsia="IRNazanin" w:cs="IRNazanin"/>
          <w:color w:val="111111"/>
          <w:sz w:val="28"/>
          <w:szCs w:val="28"/>
          <w:rtl w:val="true"/>
          <w:lang w:bidi="fa-IR"/>
        </w:rPr>
        <w:t xml:space="preserve">. </w:t>
      </w:r>
      <w:bookmarkStart w:id="128" w:name="pg9766_77413"/>
    </w:p>
    <w:p>
      <w:pPr>
        <w:pStyle w:val="Heading3"/>
        <w:numPr>
          <w:ilvl w:val="2"/>
          <w:numId w:val="1"/>
        </w:numPr>
        <w:rPr/>
      </w:pPr>
      <w:bookmarkStart w:id="129" w:name="__RefHeading___Toc9127644_2870459653"/>
      <w:bookmarkStart w:id="130" w:name="_Toc42"/>
      <w:bookmarkEnd w:id="128"/>
      <w:bookmarkEnd w:id="129"/>
      <w:r>
        <w:rPr>
          <w:rtl w:val="true"/>
        </w:rPr>
        <w:t xml:space="preserve">حضرت زهرا </w:t>
      </w:r>
      <w:r>
        <w:rPr>
          <w:rtl w:val="true"/>
        </w:rPr>
        <w:t>(</w:t>
      </w:r>
      <w:r>
        <w:rPr>
          <w:rtl w:val="true"/>
        </w:rPr>
        <w:t>سلام الله علیها</w:t>
      </w:r>
      <w:r>
        <w:rPr>
          <w:rtl w:val="true"/>
        </w:rPr>
        <w:t xml:space="preserve">) </w:t>
      </w:r>
      <w:r>
        <w:rPr>
          <w:rtl w:val="true"/>
        </w:rPr>
        <w:t xml:space="preserve">سه روز قبل از شهادتش پیراهنی را به زینب </w:t>
      </w:r>
      <w:r>
        <w:rPr>
          <w:rtl w:val="true"/>
        </w:rPr>
        <w:t>(</w:t>
      </w:r>
      <w:r>
        <w:rPr>
          <w:rtl w:val="true"/>
        </w:rPr>
        <w:t>سلام الله علیها</w:t>
      </w:r>
      <w:r>
        <w:rPr>
          <w:rtl w:val="true"/>
        </w:rPr>
        <w:t xml:space="preserve">) </w:t>
      </w:r>
      <w:r>
        <w:rPr>
          <w:rtl w:val="true"/>
        </w:rPr>
        <w:t>می دهد</w:t>
      </w:r>
      <w:r>
        <w:rPr>
          <w:rtl w:val="true"/>
        </w:rPr>
        <w:t>...</w:t>
      </w:r>
      <w:bookmarkEnd w:id="130"/>
    </w:p>
    <w:p>
      <w:pPr>
        <w:pStyle w:val="BookText"/>
        <w:rPr/>
      </w:pPr>
      <w:r>
        <w:rPr>
          <w:rFonts w:ascii="Amiri" w:hAnsi="Amiri" w:eastAsia="Amiri" w:cs="Amiri"/>
          <w:color w:val="111111"/>
          <w:sz w:val="28"/>
          <w:sz w:val="28"/>
          <w:szCs w:val="28"/>
          <w:rtl w:val="true"/>
          <w:lang w:bidi="ar-SA"/>
        </w:rPr>
        <w:t>رُوِىَ أنَّ فی یومَ العاشِرِ مِن جَمادی الاولى أَعْطَتْ الزَّهراء قمیصُ إبراهیمَ الخلیلَ لِزَینَب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طَلَبَهُ مِنكَ أخوكَ الحُسین فَاعلَمی أنَّهُ ضَیفُكَ ساعَةً، ثُمَّ یقتَلُ بِأشَدِّ الأحوالِ بِیدِ أولادَ الزِّنا</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روایت شده كه در روز دهم جمادى الاولى حضرت زهرا پیراهن ابراهیم خلیل را به زینب اعطا کرد و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حسین این را از تو درخواست کرد بدان که فقط ساعتی نزدت مهمان است، سپس او را زنازادگان، به بدترین حالت می کُشند</w:t>
      </w:r>
      <w:r>
        <w:rPr>
          <w:rFonts w:eastAsia="IRNazanin" w:cs="IRNazanin"/>
          <w:color w:val="111111"/>
          <w:sz w:val="28"/>
          <w:szCs w:val="28"/>
          <w:rtl w:val="true"/>
          <w:lang w:bidi="fa-IR"/>
        </w:rPr>
        <w:t xml:space="preserve">. </w:t>
      </w:r>
      <w:r>
        <w:rPr>
          <w:rStyle w:val="FootnoteAnchor"/>
          <w:rtl w:val="true"/>
        </w:rPr>
        <w:footnoteReference w:id="44"/>
      </w:r>
      <w:bookmarkStart w:id="131" w:name="pg9766_77414"/>
    </w:p>
    <w:p>
      <w:pPr>
        <w:pStyle w:val="Heading2"/>
        <w:numPr>
          <w:ilvl w:val="1"/>
          <w:numId w:val="1"/>
        </w:numPr>
        <w:rPr/>
      </w:pPr>
      <w:bookmarkStart w:id="132" w:name="__RefHeading___Toc9127646_2870459653"/>
      <w:bookmarkStart w:id="133" w:name="_Toc43"/>
      <w:bookmarkEnd w:id="131"/>
      <w:bookmarkEnd w:id="132"/>
      <w:r>
        <w:rPr>
          <w:rtl w:val="true"/>
        </w:rPr>
        <w:t xml:space="preserve">پرستار فاطمه </w:t>
      </w:r>
      <w:r>
        <w:rPr>
          <w:rtl w:val="true"/>
        </w:rPr>
        <w:t>(</w:t>
      </w:r>
      <w:r>
        <w:rPr>
          <w:rtl w:val="true"/>
        </w:rPr>
        <w:t>سلام الله علیها</w:t>
      </w:r>
      <w:r>
        <w:rPr>
          <w:rtl w:val="true"/>
        </w:rPr>
        <w:t>)</w:t>
      </w:r>
      <w:bookmarkEnd w:id="133"/>
    </w:p>
    <w:p>
      <w:pPr>
        <w:pStyle w:val="Heading3"/>
        <w:numPr>
          <w:ilvl w:val="2"/>
          <w:numId w:val="1"/>
        </w:numPr>
        <w:rPr/>
      </w:pPr>
      <w:bookmarkStart w:id="134" w:name="__RefHeading___Toc9127648_2870459653"/>
      <w:bookmarkStart w:id="135" w:name="_Toc44"/>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 xml:space="preserve">پیامبر در پیش بینی از احوالات و مصائب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عَزّوجلُ إلیها مَریم بنتُ عِمران تُمَرِّضُها و تؤنِسُها فی عِلَّتها</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خداوند مریم دختر عمران را به جهت علّتی که برای فاطمه به وجود می آید؛ به پرستاری و هم صحبتی اش برمی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مریم به پرستاری فاطمه مبعوث می شود</w:t>
      </w:r>
      <w:r>
        <w:rPr>
          <w:rFonts w:eastAsia="IRNazanin" w:cs="IRNazanin"/>
          <w:color w:val="111111"/>
          <w:sz w:val="28"/>
          <w:szCs w:val="28"/>
          <w:rtl w:val="true"/>
          <w:lang w:bidi="fa-IR"/>
        </w:rPr>
        <w:t xml:space="preserve">. </w:t>
      </w:r>
      <w:bookmarkStart w:id="136" w:name="pg9766_77415"/>
    </w:p>
    <w:p>
      <w:pPr>
        <w:pStyle w:val="Heading3"/>
        <w:numPr>
          <w:ilvl w:val="2"/>
          <w:numId w:val="1"/>
        </w:numPr>
        <w:rPr/>
      </w:pPr>
      <w:bookmarkStart w:id="137" w:name="__RefHeading___Toc9127650_2870459653"/>
      <w:bookmarkStart w:id="138" w:name="_Toc45"/>
      <w:bookmarkEnd w:id="136"/>
      <w:bookmarkEnd w:id="137"/>
      <w:r>
        <w:rPr>
          <w:rtl w:val="true"/>
        </w:rPr>
        <w:t xml:space="preserve">نگاه امیرالمؤمنین علیه السّلام بر یتیمان فاطمه </w:t>
      </w:r>
      <w:r>
        <w:rPr>
          <w:rtl w:val="true"/>
        </w:rPr>
        <w:t>(</w:t>
      </w:r>
      <w:r>
        <w:rPr>
          <w:rtl w:val="true"/>
        </w:rPr>
        <w:t>سلام الله عليها</w:t>
      </w:r>
      <w:r>
        <w:rPr>
          <w:rtl w:val="true"/>
        </w:rPr>
        <w:t>)</w:t>
      </w:r>
      <w:bookmarkEnd w:id="138"/>
    </w:p>
    <w:p>
      <w:pPr>
        <w:pStyle w:val="BookText"/>
        <w:rPr/>
      </w:pPr>
      <w:r>
        <w:rPr>
          <w:rFonts w:ascii="Amiri" w:hAnsi="Amiri" w:eastAsia="Amiri" w:cs="Amiri"/>
          <w:color w:val="111111"/>
          <w:sz w:val="28"/>
          <w:sz w:val="28"/>
          <w:szCs w:val="28"/>
          <w:rtl w:val="true"/>
          <w:lang w:bidi="ar-SA"/>
        </w:rPr>
        <w:t>یا عَمّار، وَما نَظَرَتْ عَیناىَ إلَى الحسنِ وَ الحُسینِ إلّا وَ خَنَقتَنی العَبَرَة، وَ ما نَظَرتُ إلى زَینبَ باكیةً إلّا وَ أخَذتَنی الرِّقَةُعَلَیها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ای عمار، چشمانم بر حسن و حسین نگاه نکرد مگر اینکه گریه گویم را گرفت، و بر زینب نگاه نکردم مگر اینکه قلب به حالش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کلیدی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لطافت، دل نازكى، حساسیت </w:t>
      </w:r>
      <w:bookmarkStart w:id="139" w:name="pg9766_77416"/>
    </w:p>
    <w:p>
      <w:pPr>
        <w:pStyle w:val="Heading3"/>
        <w:numPr>
          <w:ilvl w:val="2"/>
          <w:numId w:val="1"/>
        </w:numPr>
        <w:rPr/>
      </w:pPr>
      <w:bookmarkStart w:id="140" w:name="__RefHeading___Toc9127652_2870459653"/>
      <w:bookmarkStart w:id="141" w:name="_Toc46"/>
      <w:bookmarkEnd w:id="139"/>
      <w:bookmarkEnd w:id="140"/>
      <w:r>
        <w:rPr>
          <w:rtl w:val="true"/>
        </w:rPr>
        <w:t xml:space="preserve">درباره تسبیحات فاطمه </w:t>
      </w:r>
      <w:r>
        <w:rPr>
          <w:rtl w:val="true"/>
        </w:rPr>
        <w:t>(</w:t>
      </w:r>
      <w:r>
        <w:rPr>
          <w:rtl w:val="true"/>
        </w:rPr>
        <w:t>سلام الله عليها</w:t>
      </w:r>
      <w:r>
        <w:rPr>
          <w:rtl w:val="true"/>
        </w:rPr>
        <w:t>)</w:t>
      </w:r>
      <w:bookmarkEnd w:id="141"/>
    </w:p>
    <w:p>
      <w:pPr>
        <w:pStyle w:val="BookText"/>
        <w:rPr/>
      </w:pP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سَبَّحَ تَسبیحَ الزّهراءَ ثُمَّ استَغفَرَ غُفِر لَهُ؛ وَهی مِائةٌبِاللِّسانِ، وَألفٌ فِی المیزانِ، وِتَطردَ الشَّیطانُ، وَترضَى الرّحمانَ</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با تسبیحات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تنزیه پروردگار کند و بعد از آن استغفار نماید؛ او آمرزیده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تسبیحات به زبان دارای صد ارزش است و در ترازوی عمل هزار مرتبه دارای ارزش می باشد، و همچنین دور کننده شیطان و راضی کننده خداوند رحمان است</w:t>
      </w:r>
      <w:r>
        <w:rPr>
          <w:rFonts w:eastAsia="IRNazanin" w:cs="IRNazanin"/>
          <w:color w:val="111111"/>
          <w:sz w:val="28"/>
          <w:szCs w:val="28"/>
          <w:rtl w:val="true"/>
          <w:lang w:bidi="fa-IR"/>
        </w:rPr>
        <w:t xml:space="preserve">. </w:t>
      </w:r>
      <w:bookmarkStart w:id="142" w:name="pg9766_77417"/>
    </w:p>
    <w:p>
      <w:pPr>
        <w:pStyle w:val="Heading3"/>
        <w:numPr>
          <w:ilvl w:val="2"/>
          <w:numId w:val="1"/>
        </w:numPr>
        <w:rPr/>
      </w:pPr>
      <w:bookmarkStart w:id="143" w:name="__RefHeading___Toc9127654_2870459653"/>
      <w:bookmarkStart w:id="144" w:name="_Toc47"/>
      <w:bookmarkEnd w:id="142"/>
      <w:bookmarkEnd w:id="143"/>
      <w:r>
        <w:rPr>
          <w:rtl w:val="true"/>
        </w:rPr>
        <w:t>در آن شب امیرالمؤمنین علیه السلام چه دید؟</w:t>
      </w:r>
      <w:r>
        <w:rPr>
          <w:rtl w:val="true"/>
        </w:rPr>
        <w:t>...</w:t>
      </w:r>
      <w:bookmarkEnd w:id="144"/>
    </w:p>
    <w:p>
      <w:pPr>
        <w:pStyle w:val="BookText"/>
        <w:rPr/>
      </w:pPr>
      <w:r>
        <w:rPr>
          <w:rFonts w:ascii="Amiri" w:hAnsi="Amiri" w:eastAsia="Amiri" w:cs="Amiri"/>
          <w:color w:val="111111"/>
          <w:sz w:val="28"/>
          <w:sz w:val="28"/>
          <w:szCs w:val="28"/>
          <w:rtl w:val="true"/>
          <w:lang w:bidi="ar-SA"/>
        </w:rPr>
        <w:t>یا عمّار، لمّا وَضَعتُ فاطمةَ على المُغتَسَل؛ نَظَرتُ مَتنُها قَداسوَدُّ مِنَ الضَربِ</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اى عمار، وقتی فاطمه خواستم غسل دهم، دیدم پشت گردنش از ضربات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کلیدی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حدفاصل بین دو کتف تا گردن </w:t>
      </w:r>
      <w:bookmarkStart w:id="145" w:name="pg9766_77418"/>
    </w:p>
    <w:p>
      <w:pPr>
        <w:pStyle w:val="Heading3"/>
        <w:numPr>
          <w:ilvl w:val="2"/>
          <w:numId w:val="1"/>
        </w:numPr>
        <w:rPr/>
      </w:pPr>
      <w:bookmarkStart w:id="146" w:name="__RefHeading___Toc9127656_2870459653"/>
      <w:bookmarkStart w:id="147" w:name="_Toc48"/>
      <w:bookmarkEnd w:id="145"/>
      <w:bookmarkEnd w:id="146"/>
      <w:r>
        <w:rPr>
          <w:rtl w:val="true"/>
        </w:rPr>
        <w:t>در عزای زهرا سلام الله علیها چه کسی شادمان شد؟</w:t>
      </w:r>
      <w:r>
        <w:rPr>
          <w:rtl w:val="true"/>
        </w:rPr>
        <w:t>!</w:t>
      </w:r>
      <w:bookmarkEnd w:id="147"/>
    </w:p>
    <w:p>
      <w:pPr>
        <w:pStyle w:val="BookText"/>
        <w:rPr/>
      </w:pPr>
      <w:r>
        <w:rPr>
          <w:rFonts w:ascii="IRNazanin" w:hAnsi="IRNazanin" w:eastAsia="IRNazanin"/>
          <w:color w:val="111111"/>
          <w:sz w:val="28"/>
          <w:sz w:val="28"/>
          <w:szCs w:val="28"/>
          <w:rtl w:val="true"/>
          <w:lang w:bidi="fa-IR"/>
        </w:rPr>
        <w:t>ابن ابی الحدید معتزلی از اساتیدش نقل می 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ماتَتْ فاطمةُ فَجاءَ نِساءُ رسول الله كُلُّهُنَّ إلَى بَنی هاشِمٍ فِی العَزاءِ إلّا عائِشَة فَإنّها لَم تَأتِ وَ أظهَرَتْ مَرَضاً، وَ نُقِلَ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كَلامٌ یدُلُّ عَلَى السُّرُورِ</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فاطمه از دنیا رفت؛ و تمامی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عزاداری به بنی هاشم ملحق شدند جز عایشه، او نیامد و بیماری را بهانه کرد، خبری به امیرمومنان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رسید که دلالت بر شادی او از شهادت حضرت زهرا داشت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السّلام آورده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امیرالمومنین و حضرت زهراعلیهما</w:t>
      </w:r>
    </w:p>
    <w:p>
      <w:pPr>
        <w:pStyle w:val="BookText"/>
        <w:rPr/>
      </w:pPr>
      <w:r>
        <w:rPr>
          <w:rFonts w:ascii="IRNazanin" w:hAnsi="IRNazanin" w:eastAsia="IRNazanin"/>
          <w:color w:val="111111"/>
          <w:sz w:val="28"/>
          <w:sz w:val="28"/>
          <w:szCs w:val="28"/>
          <w:rtl w:val="true"/>
          <w:lang w:bidi="fa-IR"/>
        </w:rPr>
        <w:t>السّلام بر آن غیظ شدیدِ عائشه، صبر پیشه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تسلیت گفتن، نزد بنی هاشم آمدند، اما عایشه نیامد و خود را به مریضی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اخباری رسید که عایشه از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خوشحالی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عائشه که همسر پیامبر است انتظار نمی رود، از مرگ دختر رسول خداصلی الله علیه وآله خوشحال شود؛ آیا این خوشحالی، خلاف محتوای آیه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قل لَا أَسْأَلُكُمْ عَلَیهِ أَجْرًا إِلَّا الْمَوَدَّةَ فِی الْقُرْبَى</w:t>
      </w:r>
      <w:r>
        <w:rPr>
          <w:rFonts w:eastAsia="IRNazanin" w:cs="IRNazanin"/>
          <w:color w:val="111111"/>
          <w:sz w:val="28"/>
          <w:szCs w:val="28"/>
          <w:rtl w:val="true"/>
          <w:lang w:bidi="fa-IR"/>
        </w:rPr>
        <w:t>&gt;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ازاى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پاداشى از شما خواستار نیستم مگر دوستى به نزدیکانم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عائشه بود، پس چرا از مرگش خشنود و شادمان شد؟ آیا انسان در مرگ محبوب خود خوشحال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ممکن است قبول این مساله برای اهل سنت سخت باشد، اما شادی عائشه از شهادت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شاهد و موید دیگری است که احتمال شادی وی از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ها مهر تاییدی است بر این که او با خط امیرالمومنین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بوده به طوری که از مرگشان خوشحال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 که برخی از اهل سنت اموری که اظهر من الشمس است را انکار می کنند، چنان که جنگ و دشمنی عائشه با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را انکار کرده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عائشه قصد جنگ با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 بلکه برای صلح خارج شده بود، نه برای جنگ؛ و این، برخی از اطرافیان و همراهان عائشه بودند که سبب جنگ ناخواسته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شواهد تاریخی بسیاری وجود دارد که تضاد ایشان را با خط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 کند و با هیچ توجیهی نمی توان وی را تبرئه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یبلغهُ و فاطمةُ عنها كل ما یكرهانه مُنذُ ماتَ رسولُ الله إلى أن تَوفّیت فاطمةُ وَ هُما صابرانِ عَلى مَضَضِ وَ رَمَض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ابویعقوب اللمعانی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مَاتَتْ فَاطِمَةُ فَجَاءَ نِسَاءُ رَسُولِ الله کُلُهُنَّ إلَىٰ بَنِی هَاشِمٍ فِی الْعَزَاءِ إلَّا عَائِشَة فَإنَّهَا، لَمْ تَأتَ وَ أظْهَرَتْ مَرَضَاً وَ نُقِلَ إلَى عَلِیٍ عَنْهَا کَلَامٌ یَدُلُّ عَلَى السُّرُورٍ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ابن ابی الحدید، ابن أبی الحدید معتزلی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ابراهیم، قم، دار الکتب العلمیة، مؤسسة إسماعیلیان للطباعة والنشر والتوزیع،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احادیث ام المؤمنین عائشه، العلامة السید مرتضى العسكری، نشر توحید، چاپ پنجم،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الرسل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ابوجعفر محمد بن جریر بن یزید بن کثیر طبری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الکتب العلمیة،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و تحقیق محمد ابوالفضل ابراهیم، بیروت، دارالتراث، چاپ دوم،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متن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مقاتل الطالبین، ابوالفرج علی بن حسین بن محمد بن احمد بن هیثم اموی قرشی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 تحقیق سیداحمد صقر، بیروت، موسسة الاعلمی للمطبوعات، ص</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تصویر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الکامل فی التاریخ، أبوالحسن علی بن أبی الكرم محمد بن محمد الشیبانی الجزری، معروف به عز الدین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بیروت، دار الكتاب العربی،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743</w:t>
      </w:r>
      <w:r>
        <w:rPr>
          <w:rFonts w:eastAsia="IRNazanin" w:cs="IRNazanin"/>
          <w:color w:val="111111"/>
          <w:sz w:val="28"/>
          <w:szCs w:val="28"/>
          <w:rtl w:val="true"/>
          <w:lang w:bidi="fa-IR"/>
        </w:rPr>
        <w:t>-</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متن کتاب؛ همان،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آبوالفداء عبدالله القاضی، بیروت، دار الکتب العلمیة،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 من أنساب الأشراف، أحمد بن یحیى بن جابر بن داود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زكار و ریاض الزركلی، بیروت، دار الفكر،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متن کتاب</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الانتصار للصحب والآل من افتراءات السماوی الضال، إبراهیم بن عامر بن علی الرّحیلی، میدنه، مكتبة العلوم والحكم، چاپ سوم،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متن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این کتاب توجیهات مختلفی برای تبرئه عائشه در جنگ افروزی از عالمان مختلف اهل سنت می آورد چنانکه از ابن عربی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من القواصم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کثیر و ابن حزم و باقلانی و ابن ابی العز حنفی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توجیهات مختلفی نقل می 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9766_77420"/>
      <w:bookmarkStart w:id="149" w:name="pg9766_77420"/>
      <w:bookmarkEnd w:id="149"/>
    </w:p>
    <w:p>
      <w:pPr>
        <w:pStyle w:val="Heading3"/>
        <w:numPr>
          <w:ilvl w:val="2"/>
          <w:numId w:val="1"/>
        </w:numPr>
        <w:rPr/>
      </w:pPr>
      <w:bookmarkStart w:id="150" w:name="pg9766_77420"/>
      <w:bookmarkStart w:id="151" w:name="__RefHeading___Toc9127658_2870459653"/>
      <w:bookmarkStart w:id="152" w:name="_Toc49"/>
      <w:bookmarkEnd w:id="150"/>
      <w:bookmarkEnd w:id="151"/>
      <w:r>
        <w:rPr>
          <w:rtl w:val="true"/>
        </w:rPr>
        <w:t xml:space="preserve">مقام بندگی فاطمه </w:t>
      </w:r>
      <w:r>
        <w:rPr>
          <w:rtl w:val="true"/>
        </w:rPr>
        <w:t>(</w:t>
      </w:r>
      <w:r>
        <w:rPr>
          <w:rtl w:val="true"/>
        </w:rPr>
        <w:t>سلام الله علیها</w:t>
      </w:r>
      <w:r>
        <w:rPr>
          <w:rtl w:val="true"/>
        </w:rPr>
        <w:t>)</w:t>
      </w:r>
      <w:bookmarkEnd w:id="152"/>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فی هذِهِ الاُمَّة أَعبَد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در این امت بنده تر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آستان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رَحِمَ ضَعفَ فاطمةَ لِطولِ قُنوتَها بِاللَّیلِ</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بر آن ضعفی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طولانی شدن قنوت نمازهای شبش متحمل می شد، ترحم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می آورد</w:t>
      </w:r>
      <w:r>
        <w:rPr>
          <w:rFonts w:eastAsia="IRNazanin" w:cs="IRNazanin"/>
          <w:color w:val="111111"/>
          <w:sz w:val="28"/>
          <w:szCs w:val="28"/>
          <w:rtl w:val="true"/>
          <w:lang w:bidi="fa-IR"/>
        </w:rPr>
        <w:t xml:space="preserve">). </w:t>
      </w:r>
      <w:bookmarkStart w:id="153" w:name="pg9766_77421"/>
    </w:p>
    <w:p>
      <w:pPr>
        <w:pStyle w:val="Heading3"/>
        <w:numPr>
          <w:ilvl w:val="2"/>
          <w:numId w:val="1"/>
        </w:numPr>
        <w:rPr/>
      </w:pPr>
      <w:bookmarkStart w:id="154" w:name="__RefHeading___Toc9127660_2870459653"/>
      <w:bookmarkStart w:id="155" w:name="_Toc50"/>
      <w:bookmarkEnd w:id="153"/>
      <w:bookmarkEnd w:id="154"/>
      <w:r>
        <w:rPr>
          <w:rtl w:val="true"/>
        </w:rPr>
        <w:t>اسناد جنایت</w:t>
      </w:r>
      <w:bookmarkEnd w:id="155"/>
    </w:p>
    <w:p>
      <w:pPr>
        <w:pStyle w:val="BookText"/>
        <w:rPr/>
      </w:pPr>
      <w:r>
        <w:rPr>
          <w:rFonts w:ascii="IRNazanin" w:hAnsi="IRNazanin" w:eastAsia="IRNazanin"/>
          <w:color w:val="111111"/>
          <w:sz w:val="28"/>
          <w:sz w:val="28"/>
          <w:szCs w:val="28"/>
          <w:rtl w:val="true"/>
          <w:lang w:bidi="fa-IR"/>
        </w:rPr>
        <w:t>إبن عطیة در كتاب مؤتمر علماى بغداد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عمر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بین درب و دیوار فشرد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عَصْرَةً شَدیدَةَ قاسِیةً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فالتَفَتَ عُمرُ إلَى مَن حَولَهُ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إضِربوافاطِمَةَ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فَانهالَتِ السِّیاط عَلَى حَبیبَةِ رسولِ الله وَ بَضعَتِهِ حتّى أَدَموا جِسمَها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بَقیتْ أثارُ هذِهِ الصَّدَمَةِ المَریرَةِ تَنخِرُ فی جِسمِ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مریضَةًعلیلَةًحزینَةً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فَفاطِمَةُ شَهیدَةُ بَیتِ النُّبُوَّةِ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عمر به به 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بزنید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حبیبه پیامبر خدا و پاره تنش را درحالی که ناسزا می گفتند کتک زدند، تا جایی که جسم فاطمه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گِرِه های شلاق بر جسم فاطمه که آن را مجروح کرده بود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بعداز این قضییه فاطمه روز بعدش را درحالی صبح کرد که دائما مریض و ناتوان و دردمند بود تااینکه او شهید بیت نبوت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توأم با فحش وناسزا</w:t>
      </w:r>
    </w:p>
    <w:p>
      <w:pPr>
        <w:pStyle w:val="BookText"/>
        <w:rPr/>
      </w:pPr>
      <w:r>
        <w:rPr>
          <w:rFonts w:ascii="IRNazanin" w:hAnsi="IRNazanin" w:eastAsia="IRNazanin"/>
          <w:color w:val="111111"/>
          <w:sz w:val="28"/>
          <w:sz w:val="28"/>
          <w:szCs w:val="28"/>
          <w:rtl w:val="true"/>
          <w:lang w:bidi="fa-IR"/>
        </w:rPr>
        <w:t>مریرة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سرشلاق</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پوسیده، ازهم گسیخته </w:t>
      </w:r>
      <w:bookmarkStart w:id="156" w:name="pg9766_77423"/>
    </w:p>
    <w:p>
      <w:pPr>
        <w:pStyle w:val="Heading3"/>
        <w:numPr>
          <w:ilvl w:val="2"/>
          <w:numId w:val="1"/>
        </w:numPr>
        <w:rPr/>
      </w:pPr>
      <w:bookmarkStart w:id="157" w:name="__RefHeading___Toc9127662_2870459653"/>
      <w:bookmarkStart w:id="158" w:name="_Toc51"/>
      <w:bookmarkEnd w:id="156"/>
      <w:bookmarkEnd w:id="157"/>
      <w:r>
        <w:rPr>
          <w:rtl w:val="true"/>
        </w:rPr>
        <w:t>شخصیت شناسی مهاجمین بربیت وحی</w:t>
      </w:r>
      <w:bookmarkEnd w:id="158"/>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عِلّةُ وَفاةُ فاطمةُ، إنّ عمرَبن الخطابَ هَجَمَ مَعَ ثَلاثةُ رَجلٌ عَلی بَیتها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روایةالبحار أربعةُ آلافِ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لِیَذهَبوا بِعَلیٍ إلَی المَسجِدِ لِأخذِ البَیعَةُ مِنهُ لِأبی بکرٍ</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علت مرگ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همانا عمربن خطاب به همراه سیصد نفر و در روایت بحارالانوار به همراه چهار هزار نفر، بر خانه اش هجوم آوردند تا برای گرفتن بیعت،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مسجد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عُمربن الخطّاب هَجَمَ مَعَ ثَلاثمائة رَجلٍ مِنَ الاوباشوالطُّلَقاء والمنافقین عَلَى بَیتها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عمر با همراهی سیصد نفر از کسانیکه جزء اراذل و اوباش و نیز آزادشدگانِ فتح مکه و از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آمدند، بر خانه فاطمه حمله ور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شاخصین مهاجمین به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بشرح ذیل است که در پاورقی این فصل به ذکر احوال برخی از آنها و نقش شان در تاریخ قبل و بعداز اسلام، اشاره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اول، وی موقع مرگ خود از این تهاجم اظهار تأسف می کرد، بنابراین معلوم می شود به دستور او انجام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البلاغه ابن ابی الحدید،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کنزالعمال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بن حضیر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الامامة و السیاسه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را برخی اسید بن حصین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احقاق الحق،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البلاغه، جلد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قیس خزرجی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مدرک، صفحه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اختصاص مفید، صفحه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مغیرة بن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ابوعبیدة بن 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مفید، صفحه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مولی ابی حذیفه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 بالوفیات،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ملل و نحل،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 السیاسة،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مفید، صفحات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البدایه و النهایه،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صفحه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بن ابی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وقعه صفین، 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بعد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فشاری که به در خانه وارد شده بود، تدریجاً گسترش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که با او آمده و پشت سرش در مقابل در ایستاده بودند، ناگاه مقابل خود چهرۀ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نگریستند که از میان سیمای حبیبه اش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آهنگ لطیف و اندوه بارش را 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آهنگ او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را از میان گور فرا می خواند و با صدای ناله ای آمیخته با سرشکی تلخ بار فریاد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آیات زیادی داریم که بیانگر نفاق عده ای از اصحاب و یاران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خطبۀ غدیریه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آمِنُوا بِاللهِ وَ رَسُولِهِ وَ النُّورِ الذی اُنْزِلَ مَعَهُ مِنْ قَبْلِ اَنْ نَطْمِسَ وُجُوهاً فَنَرُدَّهَا عَلَی اَدْبَارِهَا اَوْ نَلْعَنَهُم کَمَا لَعَنَّا اَصْحَابَ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ورسولش و به نوری که همراه او نازل شده است، ایمان آورید، قبل از آنکه صورت هایی را محو کنیم و آن صورتها را به پشت بر گردانیم، یا آنان را مانند اصحاب سبت هلاک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مَا عَنی بِهَذهِ الآیَة الَّا قَوْماً مِنْ اَصْحَابِی اَعْرِفُهُم بِاَسْمَائِهِم وَ اَنْسَابِهِم وَ قَدْ اُمِرْتُ بِالصَّفْحِ عَنْهُم فَالیَعْمَلْ کُلُّ اَمْری عَلَی مَا یَجِدُ لِعَلِیٍّ فِی قَلْبِهِ مِنَ الحُبِّ وَ البُغْضِ؛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آیه قصد نکرد؛ مگر گروهی از اصحابم که آنان را به اسم و نسبشان می شناسم؛ ولی مأمورم که از آنان پرده پوشی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باید مطابق آنچه در قلبش از حب یا بغض 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به همراه سخن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نشان می دهد که گروهی از اصحاب از همان اول حالت نفاق و دورویی داشتند و بدین وسیله اهداف پشت پردۀ خود را دنبال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الغدیر،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معانی الاخبار، ص</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عبدالله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کعب تیمی، دو سال و چندماه بعداز عام الفیل در مکه به دنیا آمد اسم وی در جاهلیت عبدالکعبه بود اما بعد از اسلام پیامبر او را عبدالله نام نهاد دارای چهار همسر بوده که یکی از ایشان اسماء بنت عمیس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تاریخ الامم و الملوک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حمله مشرکان، در راه اتفاقی ابوبکر را دید و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هشت ماه بعد از ورود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هنگامیکه ایشان بین ملمانان مهاجر و انصار پیمان برادری نهاد، وی را با عمر برادر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در مدینه یک روز در میان با پیامبر دیدار میکرد، و بنا بر برخی روایات در همه غزوات در کنار پیامبر بود اما جالب است که جنگ آوری خاصی در جنگ ها از او گزارش نشده کما اینکه ابن ابی الحدید از استادش ابوجعفر اسکافی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نهج البلاغه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غزوات نه تیری انداخت و نه شمشیری کشید و نه خونی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 در غزوه خیبر ابوبکر و عمر برای فتح خیبر از طرف پیامبر اعزام شدند اما هیچکدام موفقیتی در فتح خیبر بدست ناوردند فلذا پیامبر فرمود فردا پرچم را بدست کسی خواهم داد که خدا و رسولش او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و پرچم اسلام را بدستش داد و ایشان توانست قلعه خیبر را فتح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مأموریت ابوبکر و عمر و ابوعبیده جراح و رفقایشان در زمان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شرکت در سپاه اسامه بقصد موته شام بود، که عیرغم تأکید فراوان پیامبر حرکت سپاه به بهانه جوان بود فرمانده و نیز به بهانه شدت گرفتن بیماری پیامبر صورت نگرفت و ابوبکر و عمر باوجود دستورات صریح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شیرازه لشکر اسلام را پاشیدند و به مدینه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روزی که بیماری پیامبر شدت گرفت و توانایی برخاستن و حضور در مسجد و اقامه نماز به جماعت را نداشت، تصمیم گرفتند تا کسی را برای اقامه نماز بجای خویش گسیل دارد، طبق نقل احمد بن حنبل در جلد اول از مسند خود و نیر طبری در جلد سوم از تاریخ الامم و الملوک؛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نزد علی فرستید و او را فراخوانید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پیشنهاد کرد پدرش ابوبکر را بفرستند لیکن پیامبر به او فرمود بروید اگر نیازی بشما داشتم، شمارا فرا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عایشه سریعا خخود را به پدرش رسانید که به مسجد برود و با مردم نماز گذارد و او سرع مهیا شد و در محراب پیامبر قرار گرفت اما پیامبر مطلع شد و در حالیکه به دو نفر از بستگان خویش تکیه زده بود در حالیکه پاهایش به زمین کشیده میشد؛ در محراب حاضر شد و با عصا ابوبکر را به کناری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شهادت پیامبر ابوبکر به همراه عمر و بقیه اصحابشان در سقیفه بنی ساعده گردهم آمده بودند و در حال آمادگی تمهیدات بیعت گرفتن از مردم برای خود بودند؛ آنان نه تنها در مراسم دفن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چهارشنبه نیمه شب اول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نکردند، بلکه با بی شرمی به یاوه گویی پرداختند و بعنوان مثال طبق روایت السنن الکبری، بیهقی،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کنزالعمال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التمهید ابن عبدالبر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نزدیکان پیامبر گستاخانه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جنازه رفیقتان مشغول باشید، ویا اینکه به حالت جسورانه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کنار قبر پدرش نشسته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دُفِنَ صاحبُکِ لیلة الاربعاء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صاحبت که شب چهارشنبه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تحفة الابرار، حجت الاسلام شفتی، ص</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انساب النواصب مراد ابوبکر این بود هرکه در شب چهارشنبه دفن شود در عذاب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منظورش از این سخن ایذاء و آزار حضرت صدیقه طاهره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ابن ابی شیبة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مسند احمد ابن حنبل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اخلاق و منش شخصیتی ابوبکر واقدی تند خویی ابوبکر را تائید می کند و حتی در خبری وارد است او در حضور پیامبر غلامش را بخاطر گم کردن شتر و اثاثیه آن در حالی که محرم بود به باد کتک گرفت، فلذا اولین نفر که دستور اعزام اهل سقیفه به خانه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اخذ بیعت، صادر کرد ابوبکر بوده کما اینکه ابوبکر قنفذ را شخصاً جهت ورود بی اجازه در خانه امیرالمؤمنین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نقل شیخ مفید در الجمل 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 اگر علی و خانواده و همراهانش از خانه بیرون نیامدند خانه را با اهل آن به آتش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بن نفیل بن عبد العزّى بن ریاح که کنیه اش أبو حفص بود در سال سیزدهم بعد از عام الفیل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نیز حنتمة بنت هاشم بن مغیرة از قریش و طایفه بنی مخزوم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ابتدای ظهور اسلام، از مخالفان سرسخت مسلمانان بود و بر افرادی که از قبیله اش، به اسلام می گرویدند با خشونت رفتار می کرد تا جایی که خواهر و دامادش، اسلام خود را از عمر مخفی نگه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حدود سال ششم بعثت و پس از اسلام آوردن نزدیک به شصت نفر، اسلام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یوسف بن عبد الله، الاستیعاب فی معرفة الأصحاب، ابن جوزی، عبد الرحمن بن علی، المنتظم، بلاذری، احمد بن یحیی، انساب الاشراف، ابن اثیر جزری، علی بن محمد، اسد الغابة فی معرفة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درباره تندخویی عمر بن خطاب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تازیانه وی را ترسناک تر از شمشیر حجاج بن یوسف توصیف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منابع تاریخی روایت کرده اند که عمر از دختر ابوبکر خواستگاری کرد اما او به دلیل روحیه خشن عمر، حاضر به ازدواج نشد و وساطت عایشه نیز کاری از پیش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روایات دیگری هم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تاریخ یعقوبی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طبری، تاریخ الأمم و الملوک،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مسعودی، التّنبیه و الاشراف، ص</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أبی الحدید، شرح نهج البلاغة،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ابن اثیر،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قبل از اسلام آوردن، مسلمانان را آزار می داده و حتّی قصد داشته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برساند امّا به توصیه خواهر تازه مسلمانش پس از تلاوت آیاتی از سوره طه به اسلام گرویده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منابع، عمر پس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سال ششم یا نهم بعثت مسلمان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تاریخ الاسلام، ذهبی،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مسعودی،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شخصیت تند مزاج عمر حتی در دوران خلافتش، کمتر کسی جرأت می کرد، از او سؤالی بپرسد، به این سبب مردم هرگاه مشکلى برایشان پیش می آمد، و ناچار بودند نظر عمر را بخواهند، عثمان بن عفّان یا عبدالرحمن بن عوف را واسطه می کردند، و هرگاه موضوع بسیار دشواری بود، از عباس استمداد نموده، او را نزد عمر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تندی مزاج و عصبانیت زودهنگامش، در تاریخ؛ رشادت، فتح و یا حداقل مقاومت در زمان فرار از او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حُدیبیّه،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خواستند که به مکه رفته و با مکیان گفت وگو کند، اما عمر در جواب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همانا قریش به شدت با من دشمن هستند و اگر به من دست یابد، مرا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بعد از شنیدن این سخنان از فرستادن او منصرف شده و عثمان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او با صلح حدیبیه نیز مخالف بود، مخالفتی که بعدها سبب پشیمانی خود او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وگو برای صلح تمام شده و تنها نگارش متن صلح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بلند شد و پیش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پیامبر خدا نیستى؟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مسلمان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مشرک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کار دین خویش خوار و کوچک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و فرستاده خدایم و خلاف فرمان وى عمل نمی کنم، او نیز مرا وا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همین گفتار را خطاب به ابوبکر گفت و او نیز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مطیع وى باش، من شهادت می دهم که او پیامبر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الامم و الملوک،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الطبقات الکبری،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مأموریت ابوبکر، عمر، ابوعُبَیده جَرّاح و جمعی دیگر از صحابه در زمان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شرکت در سپاه اسامه به قصد موته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واقدی و ابن سعد،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از وفات، فرمان داد که مسلمانان برای جنگ با روم آماده شوند و فردای آن روز اسامه را فراخواند و فرماندهی سپاه را به او سپرد، اما حرکت این سپاه، به رغم تأکید فراوان رسول خدا 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سبب اعتراض برخی از صحابه نسبت به جوانی اسامه، سپس به بهانه تهیه وسائل سفر و سرانجام به سبب شدت یافتن بیماری پیامبر و بازگشت اسامه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برخی دیگر با وجود دستورات صریح پیامبر، از اردوگاه جُرف 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مشاهده متخلفین از سپاه اسامه چهار روز پیش از ارتحال خویش، خطاب به عیادت کنندگان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و دواتی بیاورید، تا چیزی بنویسم که گمراه نشوید، در پاره ای از روایات تصریح شده پس از درخواست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به مخالفت برخاست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قَدْ غَلَبَ عَلَیهِ الْوَجَعُ وَ عِنْدَكُمُ الْقُرْآنُ حَسْبُنَا كِتَابُ الله؛ همانا درد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شده است و کتاب خدا نزد ماست و ما را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ربه اندلسی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ابوبکر سیاست گذار واقعی و همه کاره، عمربن خطاب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العقدالفرید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همان کسی است که بیعت ابوبکر را استوار کرد و اگر او نبود برای ابوبکر خلافتی صورت نمی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نهج اللبلاغه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منابع اهل سنت در خصوص حاکمیت برمردم با توسل به زور روایتی از عایشه نقل شده است که در در صحیح بخاری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عایشة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عُمرُ النّاسَ وَ إنّ فیهِم لَنِفاقاً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 عمر مردم را می ترساند و در میان مردم نفاق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بخاری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طبری در کتاب تاریخش به نقل از خلیفه دوم یکی از دلائل موفقیت خلیفه اول در به دست گرفتن حاکمیت را حضور قبیله اسلم و سرکوب کردن مخالفین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عمرُبن 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ماهوَ إلّا أن رأیتُ أسلمَ، فَأیقَنتِ بالنّصرِ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قبیله اسلم را که دیدم یقین به پیروزی پیدا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قبیله اسلم همان قبیله چماق به دست می باشد که از مردم به زور برای خلیفه بیعت میگرفت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البری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مخنف از عده ای از رجال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عرب های بیابان گرد، همان روز به این نام که می خواهند لوازم زندگی برای خود تهیه کنند به مدینه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خاطر شهادت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 و ستد با آنان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جریان بیعت و خلافت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آنها رفته و به ایشان بگو نزد ما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آمدند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آنکه با خلیفۀرسول خدا بیعت کرده اید مبلغی بشما می دهیم، آن را بردارید و به سراغ مردم کوچه و بازار رفته آنان را دسته جمعی برای بیعت بسیج کنید و هرکس سرباز زد به سر و پیشانی اش بکوبید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های بیابانگرد را می دیدم که لباس های صنعانی به کمر بسته و چوب به دست گرفته بیرون می آمدند و مردم را به شدت می زدند و به اجبار برای بیعت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عمر نیز چوب به دست به را افتاد وبازور از مردم برای ابوبکر بیعت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 افراد سواره و پیادۀ زیادی آماده کرده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الجمل شیخ مفید ص</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الهجوم علی بیت فاطمة ص</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تاریخ یعقوبی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الکوکب الدریّ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درخانه نشسته بودیم که صدای شیهۀ اسب ها و لگام ها و برهم خوردن سلاح ها و نیزه ها، مارا از خانه بیرون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الکوکب الدرّی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روزی عمر بن خطاب به همراه جماعتی برای اخذ بیعت برای ابوبکر، به درب خانه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آورد، وارادۀ آتش زدن بیت وحی را نمود؛ در پاسخ شکوائیه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آن حضرت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جماقت های زنانه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پیامبری و خلافت را در خاندان شما جمع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محمد در اینجا حضور دارد و نه ملائکه از سوی خدا امر ونهی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نیز مانند دیگر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بیعت کند و یا آنکه همۀ شمارا به آتش می کشیم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الهدایةالکبری ص</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مأساةالزهراء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الاسرارالفاطمیة 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الموسوعةالکبری عن فاطمةالزهرا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که می دید برخی از مردم به سبب ماجرای بوجود آمده عقب نشینی می کنند به قنفذ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فاطمه را بزن که دست از علی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خودش شمشیر را از خالد گرفت و سه بار با غلاف آن بر کتف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بگونه ای که خون جاری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النورین ص</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جنات الخلود ص</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غایةالمرام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مأساةالزهراء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بیت الاحزان 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الموسوعةالکبری عن فاطمةالزهرا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الجوم علی بیت فاطمة ص</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هنگام وصیت ابوبکر، عمر عثمان را فراخواند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این پیمان ابوبکر بن ابی قحافه است براى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جا ابوبکر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عثمان از خود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من عمر بن خطاب را خلیفه شما کردم و در نیکخواهى شما کوشیدم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ابوبکر به هوش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چه نوشتى؟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عثمان خواند ابوبکر تکبیر به زبان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 آن کردى اگر در حال بیهوشى جان بدهم اختلاف در مردم افتد؟</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خدایت از جانب اسلام و مسلمانان پاداش نیک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مردم عادی نیز عیان بود؛ وقتی عمر وصیت ابوبکر را به مسجد می برد تا برای مردم بخواند، مردى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چیزى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من اولین کسى هستم که اطاعت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تو او را به حکومت رساندی و امروز او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جریان خلافت عمربن خطاب حتی در نصوص تاریخی اهل سنت اشکالات فراوانی وجود دارد که از آن جمله تصریحی از ابوبکر است که این کار را بدون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وَلَیتَهُ بِغَیر أمرِ نبیّکَ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عمر را ولی امر مسلمان ها قرار دادم بدون اینکه از طرف پیفمبرت دستور آمده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الثقات ابن حیّن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خود را دارای اختیارات زیادی می دانست؛ از این رو بدون هیچ مشکلی دست به تغییر برخی از احکام فرعی می زد، در حالی که اذعان داشت پیامبر خلاف آن را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بدعت ها و نوآوری هایی را نیز بر پایه نظرات شخصی خود به وجود آورد؛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حج را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ازدواج را تحریم کرد که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حلال و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تراویح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جماعت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در نماز تکتف کرده و دست های خود را بر سینه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بعد از نماز عصر، از خواندن نماز مستحب، منع کرد و برخی را نیز به همین دلیل شلاق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جعفریان، رسول، تاریخ خلفاء از رحلت پیامبر تا زوال امویان، ص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اسد الغابة فی معرفة الصحابة،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الإمامة و السیاسة،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ذهبی، محمد بن احمد، تاریخ الاسلام،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ابن حجر، فتح الباری،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ابن هشام،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علامه امینی، الغدیر،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ابوعبیده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عبدالله بن جراح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به اَبوعُبَیده جَرّاح از 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نزدیک ابوبکر و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واقعه سقیفه بنی ساعده از خلافت ابوبکر حمایت کرد و نقش عمده ای در بیعت گرفتن از مخالفان حکومت ابوبکر و به ویژه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فتوحات دوره خلفا، نقش مهمی ایفا کرد و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ابوعبیده عامر بن عبدالله بن جراح بن هلال بن أهیب بن ضبة بن حارث بن فهر بن مالک بن نضر بن کنانة قرشی فهری، از تیره بنی الحارثِ قبیله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های ضعیف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حدود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عبدالله در جنگ فجار از سرکردگان قریش بود و قبل از بعثت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ابوعبیده نیز از قریش بود که بعدها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ابوعبیده به همراه ارقم بن ابی ارقم و عثمان بن مظعون،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 اما بنابر قولی دیگر، او در آغازِ اسلام، به دست ابوبکر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جزو کسانی بود که به حبشه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پس از هجرت پیامبر به مدینه، از حبشه به مکه بازگشت و سپس به مدینه هجرت کرد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سعد بن معاذ یا سالم مولای ابی حذیفه عقد برادری بست و با محمد بن مسلمه نیز به منظور برخورداری از میراث یکدیگر پیمان برادری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ابوعبیده در غزوات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نقلی در غزوه بدر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مشرکین بود، به قتل رسانید و به همین سبب آیه ای در حق او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در مقابل منابع متقدم تصریح دارند که پدرش، اسلام را درک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در چند غزوه و سریه دیگر نیز شرکت کرد و خود در یک سریه و یک غزوه فرماندهی سپاه را برعهده داشت و در پیمان صلح حدیبیه از شاهدان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منابعی از گواهی ابوعبیده بر چند پیمان نامه هیأت های نمایندگی قبایل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اسلام آوردن آنان،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تبلیغ به بحرین یا نجران و یا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حیاتش سپاهی را به فرماندهی اسامه بن زید به سمت مرزهای شام فرستاد که در این سپاه، اشخاصی مانند ابوبکر، عمر بن خطاب و ابوعبیده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جهت تخلف برخی سپاهیان، اسامه تا زمان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مدینه اردو زد و پس از شنیدن خبر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باقی سپاهیان به شهر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متخلفین از سپاه اسامه را مورد لعن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نقش ابوعبیده در به خلافت رساندن ابوبکر؛</w:t>
      </w:r>
    </w:p>
    <w:p>
      <w:pPr>
        <w:pStyle w:val="BookText"/>
        <w:rPr/>
      </w:pPr>
      <w:r>
        <w:rPr>
          <w:rFonts w:ascii="IRNazanin" w:hAnsi="IRNazanin" w:eastAsia="IRNazanin"/>
          <w:color w:val="111111"/>
          <w:sz w:val="28"/>
          <w:sz w:val="28"/>
          <w:szCs w:val="28"/>
          <w:rtl w:val="true"/>
          <w:lang w:bidi="fa-IR"/>
        </w:rPr>
        <w:t xml:space="preserve">پس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سران انصار در سقیفه بنی ساعده برای تعیین خلیفه از بین خود جمع شدند و کاندیدای خلافت نیز سعد بن عباده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عمر بن خطاب رسید، وی ابوبکر و ابوعبیده را به سقیفه برد در آنجا پس از جدل های دو گروه مهاجرین و انصار، سرانجام ابوبکر به عنوان خلیفه تعیین شد و دیگران با وی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در خطاب به انصار و برای دعوت آنان به بیعت با ابوبکر؛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شما اولین گروهی بودید که از پیامبر اسلام حمایت کردید، حال نخستین كسانى نباشید كه آن را دگرگون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ابوبکر به خلافت رسید، ابوعبیده نقش مهمی در بیعت گرفتن از مخالفان و خاصه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همچنین به همراه ابوبکر و عمر و مغیرة بن شعبه در گرفتن بیعت از عباس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ابوبکر تلاش کرد و پس از تثبیت ابوبکر در خلافت، به اداره بیت المال مشغول شد و تا پایان زندگی یکی از مهم ترین عناصر استحکام ارکان خلافت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ابوعبیده جراح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ق به جهت بیماری طاعون که در شام فراگیر شده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قبر او در اردن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ابوعبیده فرزندی بر جای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رویکرد اهل سنت و شیعیان درباره ابوعبیده جرّاح اهل سنت به خاطر صحابی بودن و وجود روایات وی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هایشان وی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فضایلی را برای وی نقل کرده و به خاطر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راوی آن، عمر بن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مبشّرة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 صحابی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وعده بهشت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دانسته اند نیز آورده اند که عمر چندان به او اعتماد داشت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مرگ دریابد و ابوعبیده زنده باشد، او را به جای خویش می گمارم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شیعیان به جهت مواردی به خصوص تخلف از دستور پیامبر در مورد سپاه اسامه، همراهی با ابوبکر و عمر بن خطاب در واقعه سقیفه و تلاش برای بیعت گرفتن برای ابوبکر، نکوهش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شیعه نیز نقل هایی پیرامون ابوعبیده وجود دارد و حتی او را دشمن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الكافی،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عن ابن فضال عن سفیان بن إبراهیم الجریری عن الحارث بن حصیرة الأزدی عن أبی جعفر ع قال كنت دخلت مع أبی الكعبة فصلى على الرخامة الحمراء بین العمودین فقال فی هذا الموضع تعاقد القوم إن مات رسول اللَّه ص أو قتل أن لا یردوا هذا الأمر فی أحد من أهل بیته أبدا قال قلت و من كان قال الأول و الثانی و أبو عبیدة بن الجراح و سالم بن الحبیبة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عبدالحمید بن هبة الله، شرح نهج البلاغه، به کوشش محمد ابوالفضل ابراهیم، قاهره،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ابن اسحاق، محمد، السیر و المغازی، به کوشش سهیل زکار، دمشق،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اعثم کوفی، احمد بن علی، کتاب الفتوح، حیدرآباد دکن،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عسقلانی، احمد بن علی، الاصابه، قاهره،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حزم، علی بن احمد، جمهرة انساب العرب، به کوشش محمد عبدالسلام هارون، قاهره،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محمد، الطبقات الکبری، بیروت، دارصادر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عبدالبر، یوسف بن عبدالله، الاستیعاب، به کوشش علی محمد بجاوی، قاهره،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علی بن حسن، تاریخ مدینه دمشق، به کوشش شکری فیصل، دمشق،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قتیبه، عبدالله بن مسلم، المعارف، به کوشش ثروت عکاشه، قاهره،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هشام، عبدالملک، السیرة النبوة، به کوشش مصطفی سقا و دیگران، قاهره،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ابونعیم اصفهانی، احمد بن عبدالله، معرفه الصحابه، به کوشش محمد راضی حاج عثمان، ریاض،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حنبل، العلل و معرفة الرجال، به کوشش وصی الله عباس،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احمد بن یحیی، انساب الاشراف،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 کوشش محمد حمیدالله، قاهره،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انساب الاشراف،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نسخه خطی کتابخانه عاشر افندی استانبول، شم </w:t>
      </w:r>
      <w:r>
        <w:rPr>
          <w:rFonts w:eastAsia="IRNazanin" w:cs="IRNazanin"/>
          <w:color w:val="111111"/>
          <w:sz w:val="28"/>
          <w:szCs w:val="28"/>
          <w:lang w:bidi="fa-IR"/>
        </w:rPr>
        <w:t>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فتوح البلدان، به کوشش صلاح الدین منجد، قاهره،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نیشابوری، محمد بن عبدالله، المستدرک علی الصحیحین، حیدرآباد دکن،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الحبیبه یا سالم مولی ابی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سالم بن معقل، اهل اصطخر فارس و کنیه او ابا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تولد او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غلام دختر یعار انصاری بود که شوهرش ابوحذیفه بود لذا او را سالم مولی ابوحذیفه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ایرانی و عجمی بوده است برخی از منابع به ایرانی بودن او اذعان دارند حتی برخی از منابع اورده اند که او را عجمی می خواندند وی جزو صحبه کبار به حساب می آید اما اینکه چگونه به مکه راه پیدا کرده و پیامبر را درک کرده معلوم نیست و مطلبی در این خصوص در منابع تاریخی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را انصاری، مهاجری و عجمی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انصاری خواندند به این جهت که وی غلام ثبیته بنت یعار انصاری اوسی بود که آزادش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مهاجری خواندند چون در ولاء ابوحذیفه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مهاجری بودن او را به علت هجرتش از مکه به مدینه عنوان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عجمی میخواندند چون ایرانی بود</w:t>
      </w:r>
    </w:p>
    <w:p>
      <w:pPr>
        <w:pStyle w:val="BookText"/>
        <w:rPr/>
      </w:pPr>
      <w:r>
        <w:rPr>
          <w:rFonts w:ascii="IRNazanin" w:hAnsi="IRNazanin" w:eastAsia="IRNazanin"/>
          <w:color w:val="111111"/>
          <w:sz w:val="28"/>
          <w:sz w:val="28"/>
          <w:szCs w:val="28"/>
          <w:rtl w:val="true"/>
          <w:lang w:bidi="fa-IR"/>
        </w:rPr>
        <w:t>ثبیته انصاری همسر ابوحذیفه غلام خود را آزاد کرد و از انجا که ابوحذیفه شوهر ثبیته فرزندی نداشت سالم را فرزند خوانده خود نمود اما زمانی که اسلام حکم فرزند خواندگی را باطل نمود سالم غلام ابوحذیفه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ابوحذیفه از شدت علاقه به سالم دختر خواهر خود فاطمه بنت ولید بن عتبة بن ربیعه بن عبد شمس بن عبد مناف را به ازدواج سالم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جوانی و زندگی شخصی او در منابع مطلبی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پیوند اخوت برخی او را با ابوبکر برخی با معاذ بن ماعض و برخی او را با ابوعبیده جراح، برادر دینی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جزو اولین مهاجرانی بود که قبل از پیامبر وارد مدینه شدند و در منطقه عصبه نزدیک قبا منتظر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برای بر پایی نماز جماعت سالم را به عنوان امام جماعت خود بر گزیدند زیرا او قرآن را بیش از همه بلد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قاریان قرآن بود که قران را بیش از دیگران میدانست و پیامبر فرموده بود قرآن را از چهار نفر بیاموزید ابن ام عبد، معاذ بن جبل، اتی بن کعب و سالم مولی ابی حذیفه ابن العبری در مختصرالدول چنین آورده است زمانی که خلیفه دوم با خنجر ابولولو مجروح شد به او شیر خوراندند وقتی شیر از زخم و جراحت او بیرون زد به گفتند جهت امر خلافت شخصی را معین کن وی در جواب گفت اگر سالم زنده بود من کسی را معین نمی کردم به او گفتند این علی است که تو قرابت و تقدم و فضلش را میدانی او را انتخاب کن خلیفه در جواب گفت او مزاح و شوخی میکند به او گفتند عثمان را معین کن خلیفه گفت او به خویشان و اقوام خود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خلافت را به زبیر بسپار که از حواریون رسول خداست در پاسخ اظهار داشت او بخیل است گفتند سعد وقاص را بر این امر بگمار وی بیان داشت او فارس منقب است یعنی به طمع غارت همراه لشکر میرود کنایه از اینکه او دنبال منفعت خود است گفتند طلحه که ابن عم ابوبکر است بر این منصب سزاوار است او را بر جانشینی خود بپذیر گفت او اهل کبر و خیلاء است گفتند پس فرزندت عبدالله را گفت او خانواده خود را نمی تواند اداره کند اینجا بود که عمر گفت شورای شش نفره را انتخاب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دیگر آمده است که خلیفه دوم در لحظات آخر عمر خود گفت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من شورا را تشکیل نمی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تاریخی به مطالبی اشاره می کنند که روی این غلام ایرانی را سیاه کرده است غالب منابع اهل سنت او را غلام ابوحذیفه نامیدند اما اینکه او در مکه چه میکرده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ایرانی بهتر از اعراب قرآن را بداند و بیشتر از آنان قرآن را بلد باشد عجیب است با اینکه او ذاتا یک انسان عجم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جای تعجب دارد که یک عجم امام جماعت عده ای از صحابه کبار از جمله عمر بن خطاب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خلیفه دوم نسبت به ایرانیان حساسیت خاصی داشته است چگونه است که حاضر می شود پشت سر این عجم نماز بخواند؟ تعجب آور است که عمر در جایی از سلمان فارسی ایرانی انتقاد می کند اما پشت سر سالم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پیش می آید یا سالم بن معقل ایرانی نبوده است یا سالم در به ثمر رساندن خلفا به اهدافشان بسیار زرنگ و باهوش بوده به طوری که به او نیاز داشتند زیرا سالم از چنین جایگاهی در بین صحابه کبار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ادعا میتوان به صحیح بخاری اشاره کرد انجا که مینویسد سالم مهاجرین را در مسجد قبا دورهم جمع نمود که در بین انها عمر، ابوبکر، ابوسلمه، زید و عمر بن ربیعه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مبنی بر جایگاه رفیع سالم در بین صحابه کبار جمله معروف عمر است که گفت اگر سالم زنده بود شورایی تشکیل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معماها یا ابهاماتی است که در وجود این شخصیت خاکستری تاریخ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المعارف،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ابن حبیب، المحبر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بلاذری، ابن جوزی المنتظم،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ابن العبری، تاریخ مختصر الدول،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اسدالغابة،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الاعلام زرکلی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ابن کثیر، البدایة والنهایة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انساب الاشراف،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المعارف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ولید بن مُغیرة بن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عُمَیْربن مَخزوم قرشى مخزومى، از سرداران مشهور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اش ابوسلیمان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مخزوم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یکى از تیره هاى بزرگ و مهم قبیله قریش، بود که با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مى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 شلبى، ص</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حدس زد که او در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مبعث پیامبر اسلام </w:t>
      </w:r>
      <w:r>
        <w:rPr>
          <w:rFonts w:eastAsia="IRNazanin" w:cs="IRNazanin"/>
          <w:color w:val="111111"/>
          <w:sz w:val="28"/>
          <w:szCs w:val="28"/>
          <w:rtl w:val="true"/>
          <w:lang w:bidi="fa-IR"/>
        </w:rPr>
        <w:t>(</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مکه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ولیدبن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اشراف و بزرگان قریش محسوب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ابوالفرج اصفهانى،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در جاهلیت جزو اشراف قریش و از سلحشوران آنها بود و مسئولیت تدارک سپاه و سرکردگى سواران قریش را در جنگ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دوم هجرى در جنگ بدر، بر ضد مسلمانان شرکت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منکر شرکت خالد در این جنگ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واقدى،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مغازی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سوم در جنگ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سرکرده سواران جناح راست قریش بود و براثر خطایى که چند تن از افراد سپاه اسلام در مراقبت از راه ورود دشمن مرتکب شدند، وى توانست مسلمانان را شکست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اسحاق،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واقدى،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ابن هشام،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پنجم، در نبرد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احزاب نیز شرکت کرد و جزو کسانى بود که قصد داشت از خندق عبور کند ولى موفق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واقدى،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شوال سال ششم، به قولى خالد در رأس دویست سوار از مشرکان قریش، براى جلوگیرى از حرکت پیامبر براى اداى مناسک حج، از مکه به محل کُراع الغَمیم رفت در سال هفتم که پیامبر و مسلمانان براى اداى عمرة القضاء روانه مکه شدند، خالد چنان از اسلام و مسلمانان نفرت داشت که شهر را ترک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واقدى،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درباره تاریخ اسلام آوردن خالد آراى متفاوتى داشته اند، به نحوى که برخى اسلام آوردنش را در سال پنجم، پس از غزوه بنى قُرَیظه، یا در فاصله زمانى میان صلح حدیبیه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ذیقعده سال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خیبر دانسته اند، اما بنابر مشهور، او در اول صفر سال هشتم، پیش از فتح مکه، اسلام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واقدى،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ابن هشام،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ابن سعد،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پس از چند ماه از اسلام آوردنش، در جنگ مؤته در جمادى الاولى سال هشتم شرکت کرد که پس از شهید شدن سران سپاه اسلام، او فرماندهى را برعهده گرفت و باقیمانده سپاه را به مدینه بازگرداند بعدها مى گفت در این نبرد نُه شمشیر در دستش شکسته بود گفته شده است که پس از نبرد مؤته، خالد به سیف اللّه ملقب شد و در برخى روایات نقل شده است که این لقب را پیامبر به وى اعطا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سعد،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مصعب بن عبداللّه، ص</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بخارى،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جزء</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شوال سال هشتم، پیامبر اکرم خالدبن ولید را در رأس گروهى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از مهاجران و انصار و بنى سُلَیم به سوى بنى جَذِیْمه، در اطراف مکه، فرستاد تا آنان را به 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بنى جَذیمه مسلمانى خود را اعلام و اسلحه خود را تسلیم کردند، اما خالد دستور داد عده اى از آنان را گردن زدند که چون پیامبر مطّلع شد، از کار خالد تبرى جست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تا دیه کشته شدگان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 این اقدام خالد را صرفاً براى انتقام خون عمویش، فاکه بن مغیره،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هشتم، هنگامى که پیامبر براى جنگ با قبیله مشرک هوازن از مکه راهى غزوه حنین شد، خالد با سواران بنى سُلَیم در مقدمه سپاه حرکت مى کرد، اما در جنگ جزو فراریان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بعداً بازگشت و در نبرد شرکت کرد و زخم هایى برداشت و عده اى از جمله یک زن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وى را از قتل کودکان، زنان و بردگان منع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کنید به ابن هشام،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ابوالفرج اصفهانى،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ربیع الآخر یا جمادى الاولى سال دهم، پیامبر خالد را با چهارصد نفر به سوى بنى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بَلْحارث بن کعب در نجران فرستاد و آنان را به اسلام دعوت کرد در این سال، پیامبر خالد را به یمن فرستاد تا مردم آنجا را نیز به 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شش ماه در یمن به دعوت پرداخت ولى کسى به دعوت وى پاسخ مثبت نداد و در پى آن پیامبر،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یمن روانه کرد و فرمود تا خالد را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واقدى خالد در حجة الوداع حضور داشت و پس از رحلت پیامبر در شمار حامیان ابوبکر قرار گرفت و به همین سبب نزد او جایگاه والایى داشت و همواره تحت حمایت وى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هاى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به خالد دستور داد نخست به سوى قبیله 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طیْىء در اکناف، سپس به سوى طُلَیْحة بن خُوَیْلِد اسدى در بُزاخه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سوى مالک بن نُوَیْره در بُطاح برود و چنانچه آنان به اسلام بازنگشتند، با آنان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 ابوبکر از فرستادن خالد به بُزاخه ابراز تأسف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در نبرد سختى طلیحه را که مدعى نبوت بود، شکست داد و یارانش را به شدت سرکوب کرد سپس، با آنکه مالک بن نویره و قبیله او و بنى تمیم مسلمان بودند، خالد آنان را اسیر کرد و بعد دستور داد مالک بن نویره و افراد قبیله اش را کشتند و همسرش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زشت خالد که برخى از مورخان سعى کرده اند آن را توجیه کنند یا دست کم آن را نادیده بگیرند باعث خشم عده اى از مسلمانان از جمله پسردایى اش، عمر، شد و از ابوبکر خواستند وى را مجازات کند، اما خلیفه نپذیرفت و اعلام کرد که خالد خطا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وقتى خالد به مدینه رفت، عذرش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سلام جمحى، سفر</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خلیفة بن خیاط،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یعقوبى،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طبرى،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خالد راهى یمامه شد و در جایى به نام عقرباء، با مسیلمه کذّاب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مدعى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که از قبیله بنى حنیفه بودند،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مسیلمه کشته و فتنه او سرکوب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کنید به واقدى،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نیز رجوع کنید به مسیلمه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خالدبن ولید فریب مُجَّاعَه بن مُرارَه حنفى را خورد و با او صلح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دختر وى ازدواج کرد که ابوبکر از این بابت او را سرزنش و توبیخ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ابن اعثم کوفى،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در نبرد فَحْل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ذیحجه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رجب یا ذیقعده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داد، سپاه رومیان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ابوعبیده، منطقه بعلبک و بقاع را فتح کرد و سپس همراه ابوعبیده شهر حِمص را محاصره نمود تا اینکه مردمانش خواهان صلح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ازدى، ص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خلیفةبن خیاط،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ابوعبیده خالد را از حمص به قِنَّسرین فرستاد و او سپاه رومیان را شکست داد و قنّسرین را محاصره و فتح و دژهاى شهر را ویران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برخى روایات، خالد در فتح شهرهاى جزیره همچون نصیبین و آمِد شرکت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کنید به خلیفةبن خیاط،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که عمر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رفت، از خالد دلجویى کرد و به روایتى وى را به امارت شهرهاى جزیره همچون رُها، حَرّان، رَقّه، تَلّمَوْزِن و آمِد گمارد و خالد یکسال در آن نواحى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روایتى دیگر، خالد از سوى ابوعبیده حاکم قنّسرین بود و در این زمان حملات متعددى به مناطق مرزى رومیان در آسیاى صغیر کرد و غنایم بسیارى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از بخشش هاى خالدبن ولید از غنایم فتوحات اخیر، به ویژه مبلغ کلانى که به اَشعَث بن قَیْس داده بود، مطّلع شد، خشمگین گردید و به ابوعبیده دستور داد خالد را عزل و بازخواست کند تا معلوم شود این اموال را از کجا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عمر نیمى از دارایى خالد را ضبط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یعقوبى،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استعفا کرد و به مدینه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پس از بازجویى و اندکى تأمل از سوى ابوعبیده که اکراه داشت خبر عزلش را به وى اطلاع دهد، به محل امارتش در قنّسرین بازگشت تا اینکه عمر شخصآ وى را عزل و به مدینه احضار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صفدى،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در مدینه نخست از عمر نزد صحابه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پیش عمر رفت که پس از توضیح دادن منابع ثروتش و بازپسدادن بیست هزار درهم یا نیمى از مال خود خلیفه از او دلجویى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ابن عساکر،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ابن کثیر،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جزء</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دلایل عزل خالد را براى کارگزاران و مردم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روایاتى حاکى از آن است که خالد پس از استعفا یا برکنارى، به مدینه رفت، پس از چندى بیمار شد و در همانجا وفات یافت و عمر در تشییع جنازه اش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 دیگرى که مشهورتر است، خالد پس از معزول شدن، عمره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حمص در انزوا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عمر را وصى خود قرار داد و سرانجام بنابه قول مشهورتر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حومه شهر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هنگام مرگ شصت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از وى فقط اسب و سلاح و غلامى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او هنگام مرگ مىگفت در صد نبرد شرکت کرده است و جایى از بدنش نبود بر آن اثر زخم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ماجراى اخذ بیعت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خلیفه اول، خالد از کسانى بود که در این اقدام مشارکت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کنید به سُلیم بن قیس هلالى، 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نیز رجوع کنید به ابن ابى الحدید،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طبق روایاتى در منابع متعدد وى در برخى اقدامات مخفیانه بر ضد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داشت؛ و به همین دلیل و نیز کارهاى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 موارد قبلى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مورد نکوهش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نمونه رجوع کنید به سلیم بن قیس هلالى، 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ابن شاذان، ص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ابن بابویه،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کشى،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از لحاظ ظاهر شبیه ترین شخص به عمر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کنید به ابن ابى حاتم،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ابن عساکر،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در شام فرزندان بسیارى داشت که از آن جمله مهاجر، عبداللّه، سلیمان، و عبدالرحمان بودند که همگى بر اثر طاعون در شام مردند و به روایتى، طاعون چهل تن از فرزندانش را کشت و نسلش ریشه کن و منقرض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برخى مورخان معاصر این نظر را نمى پذیرند و معتقدند که از خالد نسل بسیار به جا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کنید به خالدى،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محمدسلیمان طیب،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جَبَل بن عمرو بن اوس بن عائذ، صحابی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قاری قرآن و از مخالفان اهل بیت در مساله جانشینی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در بیعت عقبه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 و در جنگ های بدر و احد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تبلیغ اسلام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از اصحاب صحیفه ملعونه است که در حجة الوداع در بین خود معاهده ای نوشتند و امضا کردند که اگر پیامبر کشته شد یا از دنیا رفت نگذارند خلافت به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پیامبر، معاذ از اولین افرادی بود که با خلیفه اول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او در پایان عمر خود به خاطر حمایت نکردن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جانشینی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اظهار پشیمانی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جبل از قبیله خزرج و نام پدر او جبل بن عمرو بن أوس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اش ابوعبدالرحمن و از انصار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همراه هفتاد نفر در بیعت عقبه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 و در جنگ هایی؛ مانند بدر و اُحُد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تبوک، معاذ را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به عنوان معلم و کارگزار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معاذ در یمن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معاذ بن جبل از اصحاب صحیفه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صحیفه اول پنج نفر هستند که در حجة الوداع در بین خود معاهده ای نوشتند و امضا کردند که اگر پیامبر کشته شد یا از دنیا رفت نگذارند خلافت به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کنندگان این معاهده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عمر، معاذ بن جبل، ابو عبیده جراح، سالم مولی ابی حذیفه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من الانباءوالمناقب، سیدبن طاووس، ص</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مستدرک الصحیحین، ابوعبدالله حاکم نیشابوری،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بنقل از ابیّ بن کعب و اسرار آل محمد، سلیم بن قیس هلالی، ص</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 معاذ از اولین افرادی است که با خلیفه اول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دوران خلافت ابوبکر، به فرماندهی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نقل علامه مجلسی؛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فدک از معاذ بن جبل مددخواهی کرد ولی وی از کمک کردن به دختر رسول خدا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معاذ بن جبل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معاذ بن جبل، من به عنوان کمک خواهی نزد تو آمده ام و تو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کردی که او و فرزندانش را یاری کنی و آن چه از خود و فرزندانت دفع می کنی از آنان نیز دفع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ابوبکر فدک را غصب کرده و نماینده مرا از آن اخراج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هم با من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کس به من پاسخ مثبت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من به کجا می رسد؟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معاذ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تو سخن نمی گویم تا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کلمه ای با تو حرف نمی زنم تا من و تو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معاذ پس از مدتی به مکه بازگشت، سپس به منطقه شام رفت در آن جا به طاعون مبتلا گشته و در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ق در روزگار خلافت عمر،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 و نسلی از او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وی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الشونة الشمالیة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روایات متعددی را درباره فضائل معاذ بن جبل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پشیمانی معاذ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اسرار آل محمد از سلیم بن قیس از عبدالرحمن بن غنم ازدی 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زن معاذ بن جبل، نقل شده است که او هنگام مرگ از رفتار و مواضع خود در مسئله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نکردن از اهل بیت و حمایت از خلیفه اول و خلیفه دوم به شدت ابراز پشیمانی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یوسف بن عبد الله، الاستیعاب فی معرفة الأصحاب، تحقیق علی محمد البجاوی، بیروت، دار الجیل،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ابن الاثیر، علی بن محمد، أسد الغابة فی معرفة الصحابة، بیروت، دار 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ابن سعد، الطبقات الکبری،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بیروت، دار الکتب العلمیة،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سلیم بن قیس هلالی، اسرار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کتاب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مترجم اسماعیل انصاری زنجانی خوئینی، قم، الهادی،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مجلسی، محمد باقر، بحارالانوار، تحقیق عبدالرضا علوی، بیروت، دار 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جیرانه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دسته کسانی بودم که در زمان خودداری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از بیعت، به همراه عمر هیزم به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در خانه ات حضور دارد، بیرون کن و گرنه خانه را با اهلش می سوزانم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در خانه ی او، علی،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گرووهی از یاران و اصحاب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فرزندانم را می سوزانی؟ 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بیرون آیند و بیعت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ابْنُ جَیْرَانَهَ فِی غُرَرِهِ قَالَ زَیْدُ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مِمَّنْ حَمَلَ الْحَطَبَ مَعَ عُمَرَ إِلَى بَابِ فَاطِمَهَ حِینَ امْتَنَعَ عَلِیٌّ وَ أَصْحَابُهُ عَنِ الْبَیْعَهِ أَنْ یُبَایِعُوا، فَقَالَ عُمَرُ لِفَاطِمَهَ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أَخْرِجِی مَنْ فِی الْبَیْتِ وَ إِلَّا أَحْرَقْتُهُ وَ مَنْ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الْبَیْتِ عَلِیٌّ وَ الْحَسَنُ وَ الْحُسَیْنُ وَ جَمَاعَهٌ مِنْ أَصْحَابِ النَّبِیِّ، فَقَالَتْ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فَتُحْرِقُ عَلَى وَلَدِی؟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 اللَّهِ أَوْ لَیَخْرُجُنَّ وَ لَیُبَایِعُنَّ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سیدابن طاووس،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نهج الحقّ و کشف الصدق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قُنفُذ 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قُنفُذ إبنُ عمِّ عمرٍ؛ رَجُلٌ فَظّاً غَلیظاً جافیاً مِن الطُّلَقاء قنفذ پسر عموی عمربود که فردی خشن، بد دهن، تندخو، كله شق، زننده و از جمله ی آزادشدگان فتح مکه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الامامةوالسیاسة، ابن قتیبه دینورى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منابع او را غلام عمر بن خطاب و برخی دیگر او را غلام ابوبکر دانسته اند از نسب و دیگر مشخصات فردی او گزارشی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گزارشی درباره قنفذ جز در ماجرای بیعت گرفتن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خلافت ابوبکر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گفته است عمر بن خطاب، قنفذ را به سوی خانه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ایشان را برای بیعت به مسجد بیاورد و اگر از آمدن خودداری کرد، هیزم بر در خانه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الاحتجاج آمده است وقتی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بردن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شد، قنفذ با تازیانه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زده و وقتی ایشان پشت درب خانه قرار گرفت، قنفذ درب را فشار داده که سبب شکسته شدن استخوان سینه آن حضرت و سقط شدن جنینش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دلائل الامامة نیز آمده قنفذ به دستور عمر، با غلاف شمشیر،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دلائل الإمامة،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شیخ مفید، الجمل،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طبرسی، الإحتجاج،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طبری، دلائل الإمامة،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مُغِیرَة بن شُعبَة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افرادی که در ماجرای هجوم به خانه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سوی خلیفه دوم به حکومت بحرین و بصره و کوفه گمارده شد و در حکومت معاویه نیز حاکم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منبر مسجد کوفه،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 را لعن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ابولؤلؤ قاتل عمر بن خطاب، غلام مغیره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شعبة بن أبی عامر بن مسعود از قبیله ثقیف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أبوعیسی یا ابوعبدالله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دوم یا سوم بعثت متولد شد و در سال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ق در کوفه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فردی زیرک توصیف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اسلام آورد و در ماجرای صلح حدیبیه و بیعت رضوان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آنکه قبیله ثقیف اسلام آوردند، به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و ابوسفیان به طائف رفتند و بت لات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نوشته شیخ مفید مغیره در ماجرای هجوم به خانه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بیعت گرفتن اجباری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اصحاب خاص ایشان،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الاحتجاج آمده است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گفتگویی توبیخ آمیز با مغیره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بودی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چنان زدی که مجروح شد و فرزندی که در شکم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مغیره در زمره دشمنان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ایشان بدگویی می کردند،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دوره ای که از سوی معاویه فرماندار کوفه بود، بر منبر می رفت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 را ناسزا می گفت و لعن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مغیره بن شعبه به صعصعه بن صوحان که از شیعیان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فردی خطیب بود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 که عیب گویی عثمان را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این که فضل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تر هستم ولی قدرت در دست این سلطانی است که ما را بر انتقاد عثمان کیفر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نخستین کسی دانسته اند که به عمر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آمده است، ابولؤلؤ قاتل عمر بن خطاب، غلام مغیره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یک سال پس از رسیدن به خلافت مغیره را از فرمانداری کوفه عزل کرد و سپس برای مدتی به فرمانداری ارمنستان و آذربایجان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بیعت نکرد و در جنگ ها نیز حضور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ماجرای حکمیت، با معاویه بیعت کرد و دوباره از سوی او به فرمانداری کوفه گمارده شد و تا پایان عمر خود در سال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ق در این منصب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صلح امام حسن مغیره از افرادی بود که معاویه برای صلح نزد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تاریخی آمده است که مغیره نخستین کسی بود که ولایتعهدی یزید را به معاویه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در سال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ق ذکر شده که با تاریخ مرگ مغیره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زنای معروف مغیرة این موضوع مربوط به زناى محصنۀ مغیرة بن شعبه با ام جمیل دختر عمرو، زنى از قبیلۀ قیس در ضمن داستانى است كه از مشهورترین داستان هاى تاریخى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هفده هجرى در هر تاریخى كه مورد بحث واقع شده است، این داستان را هم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نفر عمل مغیره را گواهى كردند؛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شمار فضلاى صحابه و حاملان آثار نبوى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نیز صحابى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 بن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این سه نفر صریح و فصیح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مفصل این داستان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قاضى ابن خلكان می آوریم، او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حدیث مغیرة بن شعبه و شهادتى كه بر ضد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كه عمر بن خطاب او را حكمران بصره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هنگام ظهر از دار الاماره خارج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بكره او را مى دید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كجا مى رود؟</w:t>
      </w:r>
    </w:p>
    <w:p>
      <w:pPr>
        <w:pStyle w:val="BookText"/>
        <w:rPr/>
      </w:pPr>
      <w:r>
        <w:rPr>
          <w:rFonts w:ascii="IRNazanin" w:hAnsi="IRNazanin" w:eastAsia="IRNazanin"/>
          <w:color w:val="111111"/>
          <w:sz w:val="28"/>
          <w:sz w:val="28"/>
          <w:szCs w:val="28"/>
          <w:rtl w:val="true"/>
          <w:lang w:bidi="fa-IR"/>
        </w:rPr>
        <w:t>مغیره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دیگران به ملاقات امیر بیایند نه امیر خود دنبال كارى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به سراغ زنى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عمرو مى رفت و همسر حجاج بن عتیک بن حارث بن وهب جشمى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نسب زن را نقل مى كند و پس از آن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بكره روایت است وقتى وى با برادرانش نافع، زیاد و شبل فرزندان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همگى برادران مادرى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غرفه اش نشسته بود، غرفۀ ام جمیل نیز در همسایگى و مقابل غرفۀ او بود، در آن وقت باد درب غرفۀ ام جمیل را گشود و هر چهار برادر، نظرشان به مغیره افتاد كه به هیئت جماع با ام جمیل در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مصیبتى است كه بدان مبتلا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كه دیدید، درست ببینید تا بتوانید آن را ثابت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از یک مادر و پدران متعدد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عبید اللّه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وضع نامناسبى داشت، بقیۀ برادران، افراد سرشناس و مردان محترم و عدول امت بودند ابو بكره از بالاى خانه، پایین آمد و دم درب نشست تا مغیره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دیدیم چه مى كردى بهتر این است كه از حكومت بر ما استعفا دهى و عزل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مغیره اعتنا نكرد و رفت تا با مردم نماز ظهر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بكره نیز با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بكره در مسجد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ما نماز بگزارى بعد از آنچه از تو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نماز بگزارد؛ زیرا او حكمران است، شما مى توانید آنچه را دیده اید به خلیفه عمر گزارش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نیز موضوع را طى نامه اى به عمر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دستور داد كه تمام شهود و مغیره به مدینه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همه وارد مدینه شدند و نزد عمر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نشست و دستور داد تا شهود و مغیره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ابو بكره پیش رفت و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در حال زنا با ام جمیل دیدی؟ گفت آری 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گفت حق نداشتی نگاه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ای ابوبکره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این کافی نیست، آیا دقیقاً دیدی چه می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 بكره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برو كه ربع بدنت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شاهد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پرسید به چه شهادت مى 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كه ابو بكره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نه، باید شهادت بدهی که مغیره در حالت زنا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شهادت می دهم که او بحالت زنابوده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بدنت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سومى را خواست و از وى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 گواهى مى كنى؟</w:t>
      </w:r>
    </w:p>
    <w:p>
      <w:pPr>
        <w:pStyle w:val="BookText"/>
        <w:rPr/>
      </w:pPr>
      <w:r>
        <w:rPr>
          <w:rFonts w:ascii="IRNazanin" w:hAnsi="IRNazanin" w:eastAsia="IRNazanin"/>
          <w:color w:val="111111"/>
          <w:sz w:val="28"/>
          <w:sz w:val="28"/>
          <w:szCs w:val="28"/>
          <w:rtl w:val="true"/>
          <w:lang w:bidi="fa-IR"/>
        </w:rPr>
        <w:t>شبل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دو نفر همكارانم گواهى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سه ربع بدنت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نامه اى به زیاد نوشت كه در آن موقع حضور نداشت و او را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عمر او را دید، در مسجد جایى به وى داد و سران مهاجرین و انصار را كنار او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دید زیاد پیش مى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را مى بینم كه خداوند با زبان او مردى از مهاجرین را رسوا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برداشت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فضلۀ حبارى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پرنده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دارى؟ گویند در این وقت مغیره به زیاد نزدیك شد، ولى زیاد ضرب المثل عربى را به یاد او آورد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مجنأ لعطر بعد عروس؛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عروس، دیگر نمى توان عطر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كنایه از اینكه موضوع مسلم است و نمى شود آن را انكار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روز قیامت را به یاد بیاور؛ زیرا خدا و پیغمبر و امیر المؤمنین مرا مهدور الدم مى دانند، مگر اینكه تو آنچه را دیده اى نادیده بگیرى و وضعى را كه مشاهده كردى گواهى نكنى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 زیاد جارى گشت و رنگ صورتش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تفصیل سه شاهد قبلى دیده و گفته اند، در نزد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منظره اى دیدم و صداى نفسى بلند شنیدم و دیدم كه مغیره روى شكم ام جمیل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مغیره در حال زنا با ام جمیل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دو را باهم در حال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عمل زنای ایشان را به عین دیدم و به گوش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اى مغیره برخیز و شهود را حد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نیز برخاست و هشتاد تازیانه به ابو بكره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دو نفر دیگر نیز چنین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از سخن زیاد و بر طرف شدن حد زناى مغیره دچار شگفتى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بكره بعد از آنكه حد 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كه مغیره چنین چون زناى محصنه و با زن شوهر دار بود و مى باید مغیره سنگسار شود كه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چیزى مانده بود؟ عملى را مرتكب شد عمر خواست حد دومى را بر او جارى سازد، ولى على بن ابى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حد بزنى دوستت مغیره را سنگسار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ابو بكره خواست توبه كند، ولى ابو بكره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بدین وسیله بعدها شهادت مرا قبول 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تا زنده ام دیگر میان دو نفر شهادت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تمام سه شاهد، حد خوردند،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شما را رسوا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رسوا كند جایى كه تو را در آن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خلكان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شیبه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 بكره تازیانه خورد،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گوسفندى را ذبح كنند و ابو بكره پوست آن را به كمر خود ببندد، و این بخاطر ضربت شدیدى بود كه به وى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ابى بكره، حكایت مى كرد كه پدرش سوگند یاد كرد تا زنده است با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 بكره خواست وفات كند، وصیت كرد كسى جز ابو برزۀ اسلمى بر وى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این خبر را به زیاد دادند، به كوفه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شعبه نیز پاس زیاد را داشت و عمل او را هیچ گاه فراموش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مغیرة بن شعبه كه خلیفه این قدر دربارۀ عمل شنیع او سختگیرى مى كند، یكى از چهار سیاستمدار معروف عرب است، سه 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عمرو عاص و همین زیاد است كه این محاكمۀ فرمایشى و مجلسى مسخره را به نفع حكومت وقت به طرز ماهرانه اى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دو بار به حكومت كوفه، مركز عراق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یكى از سردمداران حكومت خلفا و شخص معاویه و از بازیگران كار كشتۀ آشكار و نهان سیاست صدر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دربارۀ او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ازنى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زناكارترین مردان قبیله ثقیف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حلبى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خود، ص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سیصد تا هزار زن هم 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فقط هشتاد نفر آنها شوهر 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عمر چنان رعایت حال او را مى نماید كه گویى فرشته اى را مى خواهد محاكمه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گفت كه به گفتۀ حلبى و دیگران، مغیرة بن شعبه نخستین كسى است كه به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جمیل، در موسم حج با عمر بن خطاب برخورد نمود، مغیره نیز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مى شناسى؟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این امّ كلثوم دختر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تجاهل مى كنى؟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شك نداشتیم كه ابو بكره راست مى گوید و دیدم كه تو مى ترسیدى سنگى از آسمان بر سرت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اسحاق شیرازى در اول باب تعداد شهود،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شهادت دادند كه مغیرة بن شعبه زنا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بكره، نافع و شبل بن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سه نفر شهود را حد زد، و به مغیره حد نزد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دربارۀ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حد زدى دوستت مغیره را سنگسار مى كنم،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بن صباغ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على این بوده است كه اگر شهادت دوم ابو بكره، شهادت دیگرى حساب شود، چهار شاهد تكمیل مى شود و لازم مى آید مغیره را سنگسار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همان شهادت اول است كه او را حد زدى و اللّه اعلم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 قاضى ابن خلكان راجع به این واقعۀ اسف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نیشابورى این قضیه را در مستدرك،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و حدیث آن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تلخیص مستدرك 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مورخینى كه حوادث سال هفده هجرى را نگاشته اند، در ترجمه مغیره، ابو بكره، نافع و شبل بن معبد، آن را یادآور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شعبان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مغیره بن شعبه در حالیکه از طرف معاویه حاکم کوفه بود، در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درک واصل شد و زیاد بن ابیه به جاى او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بن شعبه در کوفه سب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نمود و خطبا را امر می کرد که آن حضرت را لعن کنند و تا زمان فرا رسیدن مرگش این عمل را ترک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از اصحاب صحیفه ملعونه و لیله عقبه بود که می خواستند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 و همچنین از اصحاب سقیفه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تاریخ الأمم و الملوک،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مفید، الجمل، 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الاختصاص، ص</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طبرسی، الاحتجاج،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طبرسی، الإحتجاج،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عسقلانی، الإصابة،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ذهبی، تاریخ الإسلام،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مقریزی، إمتاع الأسماع،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ابن سعد، الطبقات الکبری،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ابن أعثم، الفتوح،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یعقوبی، تاریخ یعقوبی، بی تا،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ثقفی، الغارات،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ابن کثیر، البدایة و النهایة، بی تا،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وفیات الاعیان، 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یزید بن زیاد حمیرى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9766_77444"/>
      <w:bookmarkStart w:id="160" w:name="pg9766_77444"/>
      <w:bookmarkEnd w:id="160"/>
    </w:p>
    <w:p>
      <w:pPr>
        <w:pStyle w:val="Heading3"/>
        <w:numPr>
          <w:ilvl w:val="2"/>
          <w:numId w:val="1"/>
        </w:numPr>
        <w:rPr/>
      </w:pPr>
      <w:bookmarkStart w:id="161" w:name="pg9766_77444"/>
      <w:bookmarkStart w:id="162" w:name="__RefHeading___Toc9127664_2870459653"/>
      <w:bookmarkStart w:id="163" w:name="_Toc52"/>
      <w:bookmarkEnd w:id="161"/>
      <w:bookmarkEnd w:id="162"/>
      <w:r>
        <w:rPr>
          <w:rtl w:val="true"/>
        </w:rPr>
        <w:t xml:space="preserve">فاطمه </w:t>
      </w:r>
      <w:r>
        <w:rPr>
          <w:rtl w:val="true"/>
        </w:rPr>
        <w:t>(</w:t>
      </w:r>
      <w:r>
        <w:rPr>
          <w:rtl w:val="true"/>
        </w:rPr>
        <w:t>سلام الله علیها</w:t>
      </w:r>
      <w:r>
        <w:rPr>
          <w:rtl w:val="true"/>
        </w:rPr>
        <w:t xml:space="preserve">) </w:t>
      </w:r>
      <w:r>
        <w:rPr>
          <w:rtl w:val="true"/>
        </w:rPr>
        <w:t>همسر نمونه</w:t>
      </w:r>
      <w:bookmarkEnd w:id="163"/>
    </w:p>
    <w:p>
      <w:pPr>
        <w:pStyle w:val="BookText"/>
        <w:rPr/>
      </w:pPr>
      <w:r>
        <w:rPr>
          <w:rFonts w:ascii="Amiri" w:hAnsi="Amiri" w:eastAsia="Amiri" w:cs="Amiri"/>
          <w:color w:val="111111"/>
          <w:sz w:val="28"/>
          <w:sz w:val="28"/>
          <w:szCs w:val="28"/>
          <w:rtl w:val="true"/>
          <w:lang w:bidi="ar-SA"/>
        </w:rPr>
        <w:t xml:space="preserve">فَجَلَسَ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رَأسُها فَأخَذَ بِرَأسَها وَوَضَعَهُ فی حِجرِهِ فَأنتَبَهَتْ فَتَحَتْ عَیناها فَرَأتْهُ یَبکی فَقالتْ یَابنَ العَمّ؛ إنْ کانَ وَقَعَ مِنّی تَقصیرٌ فَاعفُ عَنّی وَاسمَح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حاشاکِ یا سَیِّدَةَ النِّساءَمِنَ التَّقصیرِ بَل كُنتِ فی كَمالِ المَحَبَّةِ وَ نَهایةِالمَوَدَّةِ وَ الشَّفَقَةِ عَلَىَّ وَ الرِّضاءِ وَ الشُّكرِ وَ القَناعَةِ بِما یأتیكِ مِنّی</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بالین فاطمه نشست و 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رابلندکرد و به دامن گرفت؛ وقتی که فاطمه متوجه شد چشمانش را باز 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می گرید،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پسرعمو؛ اگر از من کوتاهی وتقصیری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 مرا ببخش، و بر آن چشم پوشیکن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ای سرور زنان که تقصیرو کوتاهی از تو </w:t>
      </w:r>
    </w:p>
    <w:p>
      <w:pPr>
        <w:pStyle w:val="BookText"/>
        <w:rPr/>
      </w:pPr>
      <w:r>
        <w:rPr>
          <w:rFonts w:ascii="IRNazanin" w:hAnsi="IRNazanin" w:eastAsia="IRNazanin"/>
          <w:color w:val="111111"/>
          <w:sz w:val="28"/>
          <w:sz w:val="28"/>
          <w:szCs w:val="28"/>
          <w:rtl w:val="true"/>
          <w:lang w:bidi="fa-IR"/>
        </w:rPr>
        <w:t>سرزده باشد؛ بلکه تو در نهایت محبت و عشق و همراهی و دلسوزی نسبت بمن بودی، و بر هر آنچه از زندگی من به تو رسیده راضی و شاکر و قانع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کن، اغماض کن</w:t>
      </w:r>
    </w:p>
    <w:p>
      <w:pPr>
        <w:pStyle w:val="BookText"/>
        <w:rPr/>
      </w:pP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w:t>
      </w:r>
    </w:p>
    <w:p>
      <w:pPr>
        <w:pStyle w:val="BookText"/>
        <w:rPr/>
      </w:pP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p>
    <w:p>
      <w:pPr>
        <w:pStyle w:val="BookText"/>
        <w:rPr/>
      </w:pPr>
      <w:r>
        <w:rPr>
          <w:rFonts w:ascii="Amiri" w:hAnsi="Amiri" w:eastAsia="Amiri" w:cs="Amiri"/>
          <w:color w:val="111111"/>
          <w:sz w:val="28"/>
          <w:sz w:val="28"/>
          <w:szCs w:val="28"/>
          <w:rtl w:val="true"/>
          <w:lang w:bidi="ar-SA"/>
        </w:rPr>
        <w:t>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w:t>
      </w:r>
    </w:p>
    <w:p>
      <w:pPr>
        <w:pStyle w:val="BookText"/>
        <w:rPr/>
      </w:pPr>
      <w:r>
        <w:rPr>
          <w:rFonts w:ascii="IRNazanin" w:hAnsi="IRNazanin" w:eastAsia="IRNazanin"/>
          <w:color w:val="111111"/>
          <w:sz w:val="28"/>
          <w:sz w:val="28"/>
          <w:szCs w:val="28"/>
          <w:rtl w:val="true"/>
          <w:lang w:bidi="fa-IR"/>
        </w:rPr>
        <w:t>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همدردی، وفادارى، عاطفه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دلسوزی، ترحم، غمخوارى، لطف </w:t>
      </w:r>
      <w:bookmarkStart w:id="164" w:name="pg9766_77446"/>
    </w:p>
    <w:p>
      <w:pPr>
        <w:pStyle w:val="Heading3"/>
        <w:numPr>
          <w:ilvl w:val="2"/>
          <w:numId w:val="1"/>
        </w:numPr>
        <w:rPr/>
      </w:pPr>
      <w:bookmarkStart w:id="165" w:name="__RefHeading___Toc9127666_2870459653"/>
      <w:bookmarkStart w:id="166" w:name="_Toc53"/>
      <w:bookmarkEnd w:id="164"/>
      <w:bookmarkEnd w:id="165"/>
      <w:r>
        <w:rPr>
          <w:rtl w:val="true"/>
        </w:rPr>
        <w:t xml:space="preserve">حرمت علی بن ابيطالب </w:t>
      </w:r>
      <w:r>
        <w:rPr>
          <w:rtl w:val="true"/>
        </w:rPr>
        <w:t>(</w:t>
      </w:r>
      <w:r>
        <w:rPr>
          <w:rtl w:val="true"/>
        </w:rPr>
        <w:t>عليه السلام</w:t>
      </w:r>
      <w:r>
        <w:rPr>
          <w:rtl w:val="true"/>
        </w:rPr>
        <w:t>)</w:t>
      </w:r>
      <w:bookmarkEnd w:id="166"/>
    </w:p>
    <w:p>
      <w:pPr>
        <w:pStyle w:val="BookText"/>
        <w:rPr/>
      </w:pPr>
      <w:r>
        <w:rPr>
          <w:rFonts w:ascii="Amiri" w:hAnsi="Amiri" w:eastAsia="Amiri" w:cs="Amiri"/>
          <w:color w:val="111111"/>
          <w:sz w:val="28"/>
          <w:sz w:val="28"/>
          <w:szCs w:val="28"/>
          <w:rtl w:val="true"/>
          <w:lang w:bidi="ar-SA"/>
        </w:rPr>
        <w:t>کانَ النّاسَ یَحتَرِمونَ عَلیّاً فی حَیاتِها كَرامَةً لَها؛ لِأنَّها بَضعَةٌ مِن رَسولِ الله وَهوَ مُباشرٌ لَها؛ فَلمّا ماتَت، إنصَرَفَ النّاسُ عَن ذلكَ الإحترام</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به خاطر تکریم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حیاتش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می گذاشتند؛ زیرا او پاره تن پیامبرخدا و علی همسر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فاطمه وفات نمود، مردم از آن احترام برگشتند</w:t>
      </w:r>
      <w:r>
        <w:rPr>
          <w:rFonts w:eastAsia="IRNazanin" w:cs="IRNazanin"/>
          <w:color w:val="111111"/>
          <w:sz w:val="28"/>
          <w:szCs w:val="28"/>
          <w:rtl w:val="true"/>
          <w:lang w:bidi="fa-IR"/>
        </w:rPr>
        <w:t xml:space="preserve">. </w:t>
      </w:r>
      <w:bookmarkStart w:id="167" w:name="pg9766_77447"/>
    </w:p>
    <w:p>
      <w:pPr>
        <w:pStyle w:val="Heading3"/>
        <w:numPr>
          <w:ilvl w:val="2"/>
          <w:numId w:val="1"/>
        </w:numPr>
        <w:rPr/>
      </w:pPr>
      <w:bookmarkStart w:id="168" w:name="__RefHeading___Toc9127668_2870459653"/>
      <w:bookmarkStart w:id="169" w:name="_Toc54"/>
      <w:bookmarkEnd w:id="167"/>
      <w:bookmarkEnd w:id="168"/>
      <w:r>
        <w:rPr>
          <w:rtl w:val="true"/>
        </w:rPr>
        <w:t>حرمت علی علیه السّلام بعد از فاطمه سلام الله علیها</w:t>
      </w:r>
      <w:bookmarkEnd w:id="169"/>
    </w:p>
    <w:p>
      <w:pPr>
        <w:pStyle w:val="BookText"/>
        <w:rPr/>
      </w:pPr>
      <w:r>
        <w:rPr>
          <w:rFonts w:ascii="Amiri" w:hAnsi="Amiri" w:eastAsia="Amiri" w:cs="Amiri"/>
          <w:color w:val="111111"/>
          <w:sz w:val="28"/>
          <w:sz w:val="28"/>
          <w:szCs w:val="28"/>
          <w:rtl w:val="true"/>
          <w:lang w:bidi="ar-SA"/>
        </w:rPr>
        <w:t>كانَ لِعَلی مِن النّاس وَجهٌ حَیاةَ فاطمَةَ، فَلَمّا تَوَفّیتْ استَنكَرَ عَلی وجوهُ النّاسَ</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حیات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مردم وجاهت و احترامی داشت، وقتی فاطمه وفات نمود علی مردم را از خود روگردان یافت</w:t>
      </w:r>
      <w:r>
        <w:rPr>
          <w:rFonts w:eastAsia="IRNazanin" w:cs="IRNazanin"/>
          <w:color w:val="111111"/>
          <w:sz w:val="28"/>
          <w:szCs w:val="28"/>
          <w:rtl w:val="true"/>
          <w:lang w:bidi="fa-IR"/>
        </w:rPr>
        <w:t xml:space="preserve">. </w:t>
      </w:r>
      <w:bookmarkStart w:id="170" w:name="pg9766_77448"/>
    </w:p>
    <w:p>
      <w:pPr>
        <w:pStyle w:val="Heading3"/>
        <w:numPr>
          <w:ilvl w:val="2"/>
          <w:numId w:val="1"/>
        </w:numPr>
        <w:rPr/>
      </w:pPr>
      <w:bookmarkStart w:id="171" w:name="__RefHeading___Toc9127670_2870459653"/>
      <w:bookmarkStart w:id="172" w:name="_Toc55"/>
      <w:bookmarkEnd w:id="170"/>
      <w:bookmarkEnd w:id="171"/>
      <w:r>
        <w:rPr>
          <w:rtl w:val="true"/>
        </w:rPr>
        <w:t xml:space="preserve">ارزش اهل بیت و امامان در کلام زهرا </w:t>
      </w:r>
      <w:r>
        <w:rPr>
          <w:rtl w:val="true"/>
        </w:rPr>
        <w:t>(</w:t>
      </w:r>
      <w:r>
        <w:rPr>
          <w:rtl w:val="true"/>
        </w:rPr>
        <w:t>علیه السّلام</w:t>
      </w:r>
      <w:r>
        <w:rPr>
          <w:rtl w:val="true"/>
        </w:rPr>
        <w:t>)</w:t>
      </w:r>
      <w:bookmarkEnd w:id="172"/>
    </w:p>
    <w:p>
      <w:pPr>
        <w:pStyle w:val="BookText"/>
        <w:rPr/>
      </w:pPr>
      <w:r>
        <w:rPr>
          <w:rFonts w:ascii="Amiri" w:hAnsi="Amiri" w:eastAsia="Amiri" w:cs="Amiri"/>
          <w:color w:val="111111"/>
          <w:sz w:val="28"/>
          <w:sz w:val="28"/>
          <w:szCs w:val="28"/>
          <w:rtl w:val="true"/>
          <w:lang w:bidi="ar-SA"/>
        </w:rPr>
        <w:t>وَ نَحنُ وَسیلتُهُ فی خَلقِهِ وَ نَحنُ خاصَّتُهُ وَ مَحَلِّ قُدسِهِ وَ نَحنُ حُجَّتُهُ فی غَیبِهِ وَ نَحنُ وَرَثَةُ أنبِیائِهِ</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وسیله ارتباط خدا با مخلوقاتیم، ما برگزیدگان خدائیم و جایگاه طهارتیم، ما دلایل روشن خداوندیم و ما وارث پیامبران الهی هستیم</w:t>
      </w:r>
      <w:r>
        <w:rPr>
          <w:rFonts w:eastAsia="IRNazanin" w:cs="IRNazanin"/>
          <w:color w:val="111111"/>
          <w:sz w:val="28"/>
          <w:szCs w:val="28"/>
          <w:rtl w:val="true"/>
          <w:lang w:bidi="fa-IR"/>
        </w:rPr>
        <w:t xml:space="preserve">. </w:t>
      </w:r>
      <w:bookmarkStart w:id="173" w:name="pg9766_77449"/>
    </w:p>
    <w:p>
      <w:pPr>
        <w:pStyle w:val="Heading3"/>
        <w:numPr>
          <w:ilvl w:val="2"/>
          <w:numId w:val="1"/>
        </w:numPr>
        <w:rPr/>
      </w:pPr>
      <w:bookmarkStart w:id="174" w:name="__RefHeading___Toc9127672_2870459653"/>
      <w:bookmarkStart w:id="175" w:name="_Toc56"/>
      <w:bookmarkEnd w:id="173"/>
      <w:bookmarkEnd w:id="174"/>
      <w:r>
        <w:rPr>
          <w:rtl w:val="true"/>
        </w:rPr>
        <w:t xml:space="preserve">عکس العمل فاطمه </w:t>
      </w:r>
      <w:r>
        <w:rPr>
          <w:rtl w:val="true"/>
        </w:rPr>
        <w:t>(</w:t>
      </w:r>
      <w:r>
        <w:rPr>
          <w:rtl w:val="true"/>
        </w:rPr>
        <w:t>سلام الله علیها</w:t>
      </w:r>
      <w:r>
        <w:rPr>
          <w:rtl w:val="true"/>
        </w:rPr>
        <w:t xml:space="preserve">) </w:t>
      </w:r>
      <w:r>
        <w:rPr>
          <w:rtl w:val="true"/>
        </w:rPr>
        <w:t xml:space="preserve">هنگام هتک حرمت علی </w:t>
      </w:r>
      <w:r>
        <w:rPr>
          <w:rtl w:val="true"/>
        </w:rPr>
        <w:t>(</w:t>
      </w:r>
      <w:r>
        <w:rPr>
          <w:rtl w:val="true"/>
        </w:rPr>
        <w:t>علیه السّلام</w:t>
      </w:r>
      <w:r>
        <w:rPr>
          <w:rtl w:val="true"/>
        </w:rPr>
        <w:t>)</w:t>
      </w:r>
      <w:bookmarkEnd w:id="1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دَخَلوا عَلى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لَبَّبوهُ بِثَوبِهِ، وَ جَعَلوا یقودونَهُ قَود البَعیرَ المَخشوش إلَى المَسجِدِ، حَتّى وَقفُوهُ بَینَ یدَی أبی بَكرٍ، فَخَرَجَتْ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لاحِقَةً بِابنِ عَمِها لِتُخَلِّصَهُ مِنهُم، فَلَم تَتَمَكَّن؛ ثُمَّ صاحَتْ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أسفاه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غربتاه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 أنَّةً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وامحمداه وا حبیباه وا أبتاه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خَرَّتْ مُغَشِّیةً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النّاسَ بالبُكاءِ وَ النَّحیب، وَ صارَ المَسجِدُ مأتماً</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داخل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یقه پیراهنش را پیچاندن و اورا مانند شتری که بخواهند رامش کنند، بطرف مسجد می کشیدند، تا اینکه اورا مقابل ابوبکر بیاورند، 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سر پسرعمویش ازمنزل خارج شد برای اینکه اورا از دست آنهاخلاص کند، اما ممکن نشد؛ سپس فاطمه باصدای بلند فریاد 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وای از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از غربت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ناله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محمد ای وای حبیبم ای وای پدرم،</w:t>
      </w:r>
    </w:p>
    <w:p>
      <w:pPr>
        <w:pStyle w:val="BookText"/>
        <w:rPr/>
      </w:pPr>
      <w:r>
        <w:rPr>
          <w:rFonts w:ascii="IRNazanin" w:hAnsi="IRNazanin" w:eastAsia="IRNazanin"/>
          <w:color w:val="111111"/>
          <w:sz w:val="28"/>
          <w:sz w:val="28"/>
          <w:szCs w:val="28"/>
          <w:rtl w:val="true"/>
          <w:lang w:bidi="fa-IR"/>
        </w:rPr>
        <w:t>و فاطمه غش کرد و باصورت به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دیدن این صحنه ها با گریه ضجه و ناله می زدند و سراسر مسجد غرق در ماتم شده بود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خارج البیتِ مَع خالدِ جَمعٌ کثیرٌ مِنَ النّاسِ، أرسَلهُم ابوبکرُ رَداً لهَما، ثمّ دَخَلَ عُمرُ فَقال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فَتِلکا و احتبَسَ فَأخذَ 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فَأبی أن یقومُ فحَمَلَهُ وَ دَفعَهُ کما دَفَعَ الزُّبیرَ ثمّ أمسکهما خالدٌ، و ساقَهما عمرٌ وَ مَن مَعهُ سوقاً عَنیفاً واجتمعَ النّاسُ ینظرونَ وامتلَأت شَوارِعَ المَدینةَ مِنَ الرَّجال وَ رَأت فاطمةُ، ما صَنَعَ عمرُ، فَصَرَخَت وَ وَلوَلَت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بیرون از خانه، جماعت زیادی با خالد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آنها را فرستاده بود تا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 وارد شد و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بیعت کن،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کرده،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علی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بلند کرد و مانند زبیر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آن دو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همراهانش آن دو را با شدت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شده بودند و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های مدینه پر از جمعیت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چون اعمال عمر را دید فریاد برآورد و شیون سر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السقیفة، جوهری،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شرح نهج البلاغه، ابن ابی الحدید،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روایتی دیگر ابوبکر به عمر وهمراهنش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با شدید ترین وضعش نزد من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باخشم و خشونت بسیار و باسختی امیرالمؤمنین را از پشت سر بالگد هل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بهِ رَکَضاً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طایی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هیچگاه دلم به حال کسی نسوخت، مگر آنجاکه گریبان امیرالمؤمنین راگرفته بودند و به زجر حضرت را می کشیدند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نهج البلاغة ابن اب الحدید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الشافی فی الامامة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غایةالمرام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الهجوم علی بیت فاطمة ص</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های مدینه لبریز از انبوه مردمی بود که برای تماشا آمده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واجتَمِعَ الناسُ یَنظُرونَ، وامتلأت شَوارعَ اامدینةُ مِنَالرّجال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هیچ گروهی از مردم نگذشت مگر اینکه به وی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بیعت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نهج البلاغة ابن ابی الحدیدج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بحارالانوارج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مأساة الزهراءج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205</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در آن حال چنین آرزو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ولاجعفرُ لی الیوم؛ واحمزتاه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ولاحمزةُ لی 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امروز جعفر و حمزه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الهجوم علی بیت فاطمة ص</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شرح نهج البلاغة ابن ابی الحدید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الدرجات الرفیعة ص</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غایةالمرا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کشیدن</w:t>
      </w:r>
    </w:p>
    <w:p>
      <w:pPr>
        <w:pStyle w:val="BookText"/>
        <w:rPr/>
      </w:pPr>
      <w:r>
        <w:rPr>
          <w:rFonts w:ascii="IRNazanin" w:hAnsi="IRNazanin" w:eastAsia="IRNazanin"/>
          <w:color w:val="111111"/>
          <w:sz w:val="28"/>
          <w:sz w:val="28"/>
          <w:szCs w:val="28"/>
          <w:rtl w:val="true"/>
          <w:lang w:bidi="fa-IR"/>
        </w:rPr>
        <w:t>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را لگام بزنند و اورابکشند</w:t>
      </w:r>
    </w:p>
    <w:p>
      <w:pPr>
        <w:pStyle w:val="BookText"/>
        <w:rPr/>
      </w:pPr>
      <w:r>
        <w:rPr>
          <w:rFonts w:ascii="IRNazanin" w:hAnsi="IRNazanin" w:eastAsia="IRNazanin"/>
          <w:color w:val="111111"/>
          <w:sz w:val="28"/>
          <w:sz w:val="28"/>
          <w:szCs w:val="28"/>
          <w:rtl w:val="true"/>
          <w:lang w:bidi="fa-IR"/>
        </w:rPr>
        <w:t>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سالهبعیر المخشوش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به این سمت و آن سمت به حرکت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پایان دهنده</w:t>
      </w:r>
    </w:p>
    <w:p>
      <w:pPr>
        <w:pStyle w:val="BookText"/>
        <w:rPr/>
      </w:pP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همانند مردن که در انسان ظاهر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سخت، با صدا گریه کردن </w:t>
      </w:r>
      <w:bookmarkStart w:id="176" w:name="pg9766_77452"/>
    </w:p>
    <w:p>
      <w:pPr>
        <w:pStyle w:val="Heading3"/>
        <w:numPr>
          <w:ilvl w:val="2"/>
          <w:numId w:val="1"/>
        </w:numPr>
        <w:rPr/>
      </w:pPr>
      <w:bookmarkStart w:id="177" w:name="__RefHeading___Toc9127674_2870459653"/>
      <w:bookmarkStart w:id="178" w:name="_Toc57"/>
      <w:bookmarkEnd w:id="176"/>
      <w:bookmarkEnd w:id="177"/>
      <w:r>
        <w:rPr>
          <w:rtl w:val="true"/>
        </w:rPr>
        <w:t>دست نحس ابلیس بر عین الله</w:t>
      </w:r>
      <w:bookmarkEnd w:id="1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لَطَمَ عمرُ علَى خَدِّها حَتّى احمَرَّتْ عَینُها</w:t>
      </w:r>
      <w:r>
        <w:rPr>
          <w:rFonts w:eastAsia="Amiri" w:cs="Amiri" w:ascii="Amiri" w:hAnsi="Amiri"/>
          <w:color w:val="111111"/>
          <w:sz w:val="28"/>
          <w:szCs w:val="28"/>
          <w:rtl w:val="true"/>
          <w:lang w:bidi="ar-SA"/>
        </w:rPr>
        <w:t>... .</w:t>
      </w:r>
      <w:r>
        <w:rPr>
          <w:rStyle w:val="FootnoteAnchor"/>
          <w:rtl w:val="true"/>
        </w:rPr>
        <w:footnoteReference w:id="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سیلی بر صورت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بطوریکه یک چشم آن حضرت قرمز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نزدیگ به چشم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 شدن، قرمز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احتمالا منظور پارگی مویرگ های چشم است</w:t>
      </w:r>
      <w:r>
        <w:rPr>
          <w:rFonts w:eastAsia="IRNazanin" w:cs="IRNazanin"/>
          <w:color w:val="111111"/>
          <w:sz w:val="28"/>
          <w:szCs w:val="28"/>
          <w:rtl w:val="true"/>
          <w:lang w:bidi="fa-IR"/>
        </w:rPr>
        <w:t xml:space="preserve">) </w:t>
      </w:r>
      <w:bookmarkStart w:id="179" w:name="pg9766_77453"/>
    </w:p>
    <w:p>
      <w:pPr>
        <w:pStyle w:val="Heading3"/>
        <w:numPr>
          <w:ilvl w:val="2"/>
          <w:numId w:val="1"/>
        </w:numPr>
        <w:rPr/>
      </w:pPr>
      <w:bookmarkStart w:id="180" w:name="__RefHeading___Toc9127676_2870459653"/>
      <w:bookmarkStart w:id="181" w:name="_Toc58"/>
      <w:bookmarkEnd w:id="179"/>
      <w:bookmarkEnd w:id="180"/>
      <w:r>
        <w:rPr>
          <w:rtl w:val="true"/>
        </w:rPr>
        <w:t xml:space="preserve">مقداد و یک روز بعد از شهادت فاطمه </w:t>
      </w:r>
      <w:r>
        <w:rPr>
          <w:rtl w:val="true"/>
        </w:rPr>
        <w:t>(</w:t>
      </w:r>
      <w:r>
        <w:rPr>
          <w:rtl w:val="true"/>
        </w:rPr>
        <w:t>سلام الله عليها</w:t>
      </w:r>
      <w:r>
        <w:rPr>
          <w:rtl w:val="true"/>
        </w:rPr>
        <w:t>)</w:t>
      </w:r>
      <w:bookmarkEnd w:id="181"/>
    </w:p>
    <w:p>
      <w:pPr>
        <w:pStyle w:val="BookText"/>
        <w:rPr/>
      </w:pPr>
      <w:r>
        <w:rPr>
          <w:rFonts w:ascii="IRNazanin" w:hAnsi="IRNazanin" w:eastAsia="IRNazanin"/>
          <w:color w:val="111111"/>
          <w:sz w:val="28"/>
          <w:sz w:val="28"/>
          <w:szCs w:val="28"/>
          <w:rtl w:val="true"/>
          <w:lang w:bidi="fa-IR"/>
        </w:rPr>
        <w:t>مقداد خطاب به عمر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خَرَجَتْ بنتَ رسول الله مِنَ الدُّنیا والدَّم یسیلُ مِن ظَهرِ وَ جَنبُها لَمّا ضَرَبتُموها بالسِّیف</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پیغمبر از این دنیا رفت، درحالیکه از پشت و پهلویش خون جاری بود چون او را با شمشیر زدید</w:t>
      </w:r>
      <w:r>
        <w:rPr>
          <w:rFonts w:eastAsia="IRNazanin" w:cs="IRNazanin"/>
          <w:color w:val="111111"/>
          <w:sz w:val="28"/>
          <w:szCs w:val="28"/>
          <w:rtl w:val="true"/>
          <w:lang w:bidi="fa-IR"/>
        </w:rPr>
        <w:t xml:space="preserve">...... </w:t>
      </w:r>
      <w:bookmarkStart w:id="182" w:name="pg9766_77454"/>
    </w:p>
    <w:p>
      <w:pPr>
        <w:pStyle w:val="Heading3"/>
        <w:numPr>
          <w:ilvl w:val="2"/>
          <w:numId w:val="1"/>
        </w:numPr>
        <w:rPr/>
      </w:pPr>
      <w:bookmarkStart w:id="183" w:name="__RefHeading___Toc9127678_2870459653"/>
      <w:bookmarkStart w:id="184" w:name="_Toc59"/>
      <w:bookmarkEnd w:id="182"/>
      <w:bookmarkEnd w:id="183"/>
      <w:r>
        <w:rPr>
          <w:rtl w:val="true"/>
        </w:rPr>
        <w:t>نقش قنفذ ملعون در جنایت</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فَألجَأَها قُنفُذ لَعَنَهُ اللهِ إلَى عِضادَةِ بابِ بَیتِها وَ دَفَعَها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که می دید برخی از مردم به سبب ماجرای به وجود آمده عقب نشینی می کنند به قنفذ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آنقدر فاطمه را بزن که دست از علی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قنفذ به دستور عمر با تازیانه به سر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انتهای آن تازیانه بین دو کتف آن حضرت اصابت کرد و خون جاری شد آن گاه بر دو پهلوی حضرت زد به گونه ای که جای آن کبود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سیلی به صورت حضرت زد که این ضربه به چشم حضرت اصابت نمود بطوریکه چشمان حضرت مانند خون سرخ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الموسوعةالکبری عن فاطمةالزهراءج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81.88</w:t>
      </w:r>
      <w:r>
        <w:rPr>
          <w:rFonts w:ascii="IRNazanin" w:hAnsi="IRNazanin" w:eastAsia="IRNazanin"/>
          <w:color w:val="111111"/>
          <w:sz w:val="28"/>
          <w:sz w:val="28"/>
          <w:szCs w:val="28"/>
          <w:rtl w:val="true"/>
          <w:lang w:bidi="fa-IR"/>
        </w:rPr>
        <w:t>؛ سیرةالائمة الاثنی عشر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الهدایةالکبری ص</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پاس داشت این اعمال، عمر در دوران حکومتش زمانیکه نیمی از دارایی همه کارگزارانش را بعنوان غرامت گرفت، تنها قنفذ را از این دستور مستثنی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کتاب سلیم ص</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فاطمه را به سمت چهارچوب در خانه اش کشاند و او را در آنجا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بگیرند و كشان کشان او را بطرفی 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چهارچوب درب</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دادن </w:t>
      </w:r>
      <w:bookmarkStart w:id="185" w:name="pg9766_77455"/>
    </w:p>
    <w:p>
      <w:pPr>
        <w:pStyle w:val="Heading3"/>
        <w:numPr>
          <w:ilvl w:val="2"/>
          <w:numId w:val="1"/>
        </w:numPr>
        <w:rPr/>
      </w:pPr>
      <w:bookmarkStart w:id="186" w:name="__RefHeading___Toc9127680_2870459653"/>
      <w:bookmarkStart w:id="187" w:name="_Toc60"/>
      <w:bookmarkEnd w:id="185"/>
      <w:bookmarkEnd w:id="186"/>
      <w:r>
        <w:rPr>
          <w:rtl w:val="true"/>
        </w:rPr>
        <w:t>نوع هیزمی که بر در خانه وحی آوردند</w:t>
      </w:r>
      <w:bookmarkEnd w:id="187"/>
    </w:p>
    <w:p>
      <w:pPr>
        <w:pStyle w:val="BookText"/>
        <w:rPr/>
      </w:pPr>
      <w:r>
        <w:rPr>
          <w:rFonts w:ascii="IRNazanin" w:hAnsi="IRNazanin" w:eastAsia="IRNazanin"/>
          <w:color w:val="111111"/>
          <w:sz w:val="28"/>
          <w:sz w:val="28"/>
          <w:szCs w:val="28"/>
          <w:rtl w:val="true"/>
          <w:lang w:bidi="fa-IR"/>
        </w:rPr>
        <w:t xml:space="preserve">نقل شده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فَجَمَعُوا الحَطَبَ الجَزْلَ عَلی بابِنا وَ أَتوا بِالنّارِ لِیُحرِقونا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از عمر بن مقدام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هیزمی که ابوبکر و عمر برای به آتش کشیدن خانه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درب قرار داده بودند، همسایگان تا سی روز از آن استفاده می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مثالب النواصب ص</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الموسوعة الکبری عن فاطمةالزهراءج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خود نیز مقداری از چوب عوسج جمع کرد و برای شعله ور شدن هیزم ها دستور داد خار مغیلان بیاورند، و آنها را بر دوش خود حمل کرد و بعد فقتله ای در دست گرفت آن را اول به خارهای مغیلان زد و گفت خانه را با اهلش به آتش بکشید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الکوکب الدرّی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الامامةوالسیاسة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شرح احقاق الحق ج</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هیزم خشک بسیاری به در خانه ما انباشتند و آتشی هم آوردند که ما را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هیزم خشک و محكم، هیزم بزرگ و ضخیم </w:t>
      </w:r>
      <w:bookmarkStart w:id="188" w:name="pg9766_77456"/>
    </w:p>
    <w:p>
      <w:pPr>
        <w:pStyle w:val="Heading3"/>
        <w:numPr>
          <w:ilvl w:val="2"/>
          <w:numId w:val="1"/>
        </w:numPr>
        <w:rPr/>
      </w:pPr>
      <w:bookmarkStart w:id="189" w:name="__RefHeading___Toc9127682_2870459653"/>
      <w:bookmarkStart w:id="190" w:name="_Toc61"/>
      <w:bookmarkEnd w:id="188"/>
      <w:bookmarkEnd w:id="189"/>
      <w:r>
        <w:rPr>
          <w:rtl w:val="true"/>
        </w:rPr>
        <w:t xml:space="preserve">گوشه ای از مصائب از زبان زهرای اطهر </w:t>
      </w:r>
      <w:r>
        <w:rPr>
          <w:rtl w:val="true"/>
        </w:rPr>
        <w:t>(</w:t>
      </w:r>
      <w:r>
        <w:rPr>
          <w:rtl w:val="true"/>
        </w:rPr>
        <w:t>سلام الله علیها</w:t>
      </w:r>
      <w:r>
        <w:rPr>
          <w:rtl w:val="true"/>
        </w:rPr>
        <w:t>)</w:t>
      </w:r>
      <w:bookmarkEnd w:id="190"/>
    </w:p>
    <w:p>
      <w:pPr>
        <w:pStyle w:val="BookText"/>
        <w:rPr/>
      </w:pPr>
      <w:r>
        <w:rPr>
          <w:rFonts w:ascii="IRNazanin" w:hAnsi="IRNazanin" w:eastAsia="IRNazanin"/>
          <w:color w:val="111111"/>
          <w:sz w:val="28"/>
          <w:sz w:val="28"/>
          <w:szCs w:val="28"/>
          <w:rtl w:val="true"/>
          <w:lang w:bidi="fa-IR"/>
        </w:rPr>
        <w:t xml:space="preserve">وقالت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تُسعَرُ وَ سَفَعَ وَجهی</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زبانه می کشید و صورتم را می 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ولهیب آتش</w:t>
      </w:r>
    </w:p>
    <w:p>
      <w:pPr>
        <w:pStyle w:val="BookText"/>
        <w:rPr/>
      </w:pPr>
      <w:r>
        <w:rPr>
          <w:rFonts w:ascii="Amiri" w:hAnsi="Amiri" w:eastAsia="Amiri" w:cs="Amiri"/>
          <w:color w:val="111111"/>
          <w:sz w:val="28"/>
          <w:sz w:val="28"/>
          <w:szCs w:val="28"/>
          <w:rtl w:val="true"/>
          <w:lang w:bidi="ar-SA"/>
        </w:rPr>
        <w:t>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دیوانه وار زبانه بکشد</w:t>
      </w:r>
    </w:p>
    <w:p>
      <w:pPr>
        <w:pStyle w:val="BookText"/>
        <w:rPr/>
      </w:pPr>
      <w:r>
        <w:rPr>
          <w:rFonts w:ascii="IRNazanin" w:hAnsi="IRNazanin" w:eastAsia="IRNazanin"/>
          <w:color w:val="111111"/>
          <w:sz w:val="28"/>
          <w:sz w:val="28"/>
          <w:szCs w:val="28"/>
          <w:rtl w:val="true"/>
          <w:lang w:bidi="fa-IR"/>
        </w:rPr>
        <w:t>سَفِعَ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سیاهی که مایل به سرخ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آتش رنگ قسمتی از صورت حضرت صدیقه کبری را تغییر داده بود</w:t>
      </w:r>
      <w:r>
        <w:rPr>
          <w:rFonts w:eastAsia="IRNazanin" w:cs="IRNazanin"/>
          <w:color w:val="111111"/>
          <w:sz w:val="28"/>
          <w:szCs w:val="28"/>
          <w:rtl w:val="true"/>
          <w:lang w:bidi="fa-IR"/>
        </w:rPr>
        <w:t xml:space="preserve">.) </w:t>
      </w:r>
      <w:bookmarkStart w:id="191" w:name="pg9766_77457"/>
    </w:p>
    <w:p>
      <w:pPr>
        <w:pStyle w:val="Heading3"/>
        <w:numPr>
          <w:ilvl w:val="2"/>
          <w:numId w:val="1"/>
        </w:numPr>
        <w:rPr/>
      </w:pPr>
      <w:bookmarkStart w:id="192" w:name="__RefHeading___Toc9127684_2870459653"/>
      <w:bookmarkStart w:id="193" w:name="_Toc62"/>
      <w:bookmarkEnd w:id="191"/>
      <w:bookmarkEnd w:id="192"/>
      <w:r>
        <w:rPr>
          <w:rtl w:val="true"/>
        </w:rPr>
        <w:t xml:space="preserve">آخرین لحظات عمر زهرا </w:t>
      </w:r>
      <w:r>
        <w:rPr>
          <w:rtl w:val="true"/>
        </w:rPr>
        <w:t>(</w:t>
      </w:r>
      <w:r>
        <w:rPr>
          <w:rtl w:val="true"/>
        </w:rPr>
        <w:t>سلام الله عليها</w:t>
      </w:r>
      <w:r>
        <w:rPr>
          <w:rtl w:val="true"/>
        </w:rPr>
        <w:t>)</w:t>
      </w:r>
      <w:bookmarkEnd w:id="193"/>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وفات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w:t>
      </w:r>
    </w:p>
    <w:p>
      <w:pPr>
        <w:pStyle w:val="BookText"/>
        <w:rPr/>
      </w:pPr>
      <w:r>
        <w:rPr>
          <w:rFonts w:ascii="IRNazanin" w:hAnsi="IRNazanin" w:eastAsia="IRNazanin"/>
          <w:color w:val="111111"/>
          <w:sz w:val="28"/>
          <w:sz w:val="28"/>
          <w:szCs w:val="28"/>
          <w:rtl w:val="true"/>
          <w:lang w:bidi="fa-IR"/>
        </w:rPr>
        <w:t xml:space="preserve">أمَرتْ بإحضار بناتها و أوصَتْ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بكفالتهنّ و الالتفات لأحوالهنّ</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او دخترانش را صدا زد، و بعد به حسن و حسینعلیهما</w:t>
      </w:r>
    </w:p>
    <w:p>
      <w:pPr>
        <w:pStyle w:val="BookText"/>
        <w:rPr/>
      </w:pPr>
      <w:r>
        <w:rPr>
          <w:rFonts w:ascii="IRNazanin" w:hAnsi="IRNazanin" w:eastAsia="IRNazanin"/>
          <w:color w:val="111111"/>
          <w:sz w:val="28"/>
          <w:sz w:val="28"/>
          <w:szCs w:val="28"/>
          <w:rtl w:val="true"/>
          <w:lang w:bidi="fa-IR"/>
        </w:rPr>
        <w:t>السّلام، وصیت به کفالت و نگهداری خواهرانشان را نمود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آنها امر کرد که ملتفت خواهرانشان باشند</w:t>
      </w:r>
      <w:r>
        <w:rPr>
          <w:rFonts w:eastAsia="IRNazanin" w:cs="IRNazanin"/>
          <w:color w:val="111111"/>
          <w:sz w:val="28"/>
          <w:szCs w:val="28"/>
          <w:rtl w:val="true"/>
          <w:lang w:bidi="fa-IR"/>
        </w:rPr>
        <w:t xml:space="preserve">. </w:t>
      </w:r>
      <w:bookmarkStart w:id="194" w:name="pg9766_77458"/>
    </w:p>
    <w:p>
      <w:pPr>
        <w:pStyle w:val="Heading3"/>
        <w:numPr>
          <w:ilvl w:val="2"/>
          <w:numId w:val="1"/>
        </w:numPr>
        <w:rPr/>
      </w:pPr>
      <w:bookmarkStart w:id="195" w:name="__RefHeading___Toc9127686_2870459653"/>
      <w:bookmarkStart w:id="196" w:name="_Toc63"/>
      <w:bookmarkEnd w:id="194"/>
      <w:bookmarkEnd w:id="195"/>
      <w:r>
        <w:rPr>
          <w:rtl w:val="true"/>
        </w:rPr>
        <w:t xml:space="preserve">لحظه های بیقراری اطفال زهرا </w:t>
      </w:r>
      <w:r>
        <w:rPr>
          <w:rtl w:val="true"/>
        </w:rPr>
        <w:t>(</w:t>
      </w:r>
      <w:r>
        <w:rPr>
          <w:rtl w:val="true"/>
        </w:rPr>
        <w:t>سلام الله عليها</w:t>
      </w:r>
      <w:r>
        <w:rPr>
          <w:rtl w:val="true"/>
        </w:rPr>
        <w:t>)</w:t>
      </w:r>
      <w:bookmarkEnd w:id="196"/>
    </w:p>
    <w:p>
      <w:pPr>
        <w:pStyle w:val="BookText"/>
        <w:rPr/>
      </w:pPr>
      <w:r>
        <w:rPr>
          <w:rFonts w:ascii="IRNazanin" w:hAnsi="IRNazanin" w:eastAsia="IRNazanin"/>
          <w:color w:val="111111"/>
          <w:sz w:val="28"/>
          <w:sz w:val="28"/>
          <w:szCs w:val="28"/>
          <w:rtl w:val="true"/>
          <w:lang w:bidi="fa-IR"/>
        </w:rPr>
        <w:t xml:space="preserve">به هنگام وفات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بدنش به روی حصیری قرار داشت،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سرش نشسته بود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سینه شریف مادرش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پاهای مادر قرار داشتند، همگی به حال گریه بودند، که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أسكِتِ الحُسینَ فإنّ لی وَصایا</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حسینم را از گریه ساکت کن، تا بتوانم وصیت کنم</w:t>
      </w:r>
      <w:r>
        <w:rPr>
          <w:rFonts w:eastAsia="IRNazanin" w:cs="IRNazanin"/>
          <w:color w:val="111111"/>
          <w:sz w:val="28"/>
          <w:szCs w:val="28"/>
          <w:rtl w:val="true"/>
          <w:lang w:bidi="fa-IR"/>
        </w:rPr>
        <w:t xml:space="preserve">. </w:t>
      </w:r>
      <w:bookmarkStart w:id="197" w:name="pg9766_77459"/>
    </w:p>
    <w:p>
      <w:pPr>
        <w:pStyle w:val="Heading3"/>
        <w:numPr>
          <w:ilvl w:val="2"/>
          <w:numId w:val="1"/>
        </w:numPr>
        <w:rPr/>
      </w:pPr>
      <w:bookmarkStart w:id="198" w:name="__RefHeading___Toc9127688_2870459653"/>
      <w:bookmarkStart w:id="199" w:name="_Toc64"/>
      <w:bookmarkEnd w:id="197"/>
      <w:bookmarkEnd w:id="198"/>
      <w:r>
        <w:rPr>
          <w:rtl w:val="true"/>
        </w:rPr>
        <w:t>جمله ای ناب در روز آخر</w:t>
      </w:r>
      <w:bookmarkEnd w:id="199"/>
    </w:p>
    <w:p>
      <w:pPr>
        <w:pStyle w:val="BookText"/>
        <w:rPr/>
      </w:pPr>
      <w:r>
        <w:rPr>
          <w:rFonts w:ascii="IRNazanin" w:hAnsi="IRNazanin" w:eastAsia="IRNazanin"/>
          <w:color w:val="111111"/>
          <w:sz w:val="28"/>
          <w:sz w:val="28"/>
          <w:szCs w:val="28"/>
          <w:rtl w:val="true"/>
          <w:lang w:bidi="fa-IR"/>
        </w:rPr>
        <w:t xml:space="preserve">در روز آخر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تَقطَعنى مِن زیارَتكَ، فَإنَّ لی بِكَ اُنساً عَظیماً</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 با این که من در قبرم آرمیده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مرا از زیارتت محروم نکن؛ چون من بتو بسیار مأنوسم</w:t>
      </w:r>
      <w:r>
        <w:rPr>
          <w:rFonts w:eastAsia="IRNazanin" w:cs="IRNazanin"/>
          <w:color w:val="111111"/>
          <w:sz w:val="28"/>
          <w:szCs w:val="28"/>
          <w:rtl w:val="true"/>
          <w:lang w:bidi="fa-IR"/>
        </w:rPr>
        <w:t xml:space="preserve">. </w:t>
      </w:r>
      <w:bookmarkStart w:id="200" w:name="pg9766_77460"/>
    </w:p>
    <w:p>
      <w:pPr>
        <w:pStyle w:val="Heading3"/>
        <w:numPr>
          <w:ilvl w:val="2"/>
          <w:numId w:val="1"/>
        </w:numPr>
        <w:rPr/>
      </w:pPr>
      <w:bookmarkStart w:id="201" w:name="__RefHeading___Toc9127690_2870459653"/>
      <w:bookmarkStart w:id="202" w:name="_Toc65"/>
      <w:bookmarkEnd w:id="200"/>
      <w:bookmarkEnd w:id="201"/>
      <w:r>
        <w:rPr>
          <w:rtl w:val="true"/>
        </w:rPr>
        <w:t xml:space="preserve">وصایای حضرت زهرا </w:t>
      </w:r>
      <w:r>
        <w:rPr>
          <w:rtl w:val="true"/>
        </w:rPr>
        <w:t>(</w:t>
      </w:r>
      <w:r>
        <w:rPr>
          <w:rtl w:val="true"/>
        </w:rPr>
        <w:t>سلام الله علیها</w:t>
      </w:r>
      <w:r>
        <w:rPr>
          <w:rtl w:val="true"/>
        </w:rPr>
        <w:t>)</w:t>
      </w:r>
      <w:bookmarkEnd w:id="2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العَمُّ، وَ إذا دَفَنتَنی فَأجلِس عِندَ قَبری، وَأسمِعنی تَلاوَةَالقُرآن، فَإنّی أُحِبُّ سِماعِ صَوتِكَ، وَأحِبُّ تِلاوَةِ القُرآنِ</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پسرعمو، و هنگامی که مرا دفن کردی برسر قبرم بنشین، و صدایت را با تلاوت قرآن بگوشم برسان، که همانا من دوست دارم صدایت را بشنوم، و من عاشق تلاوت قرآنم</w:t>
      </w:r>
      <w:r>
        <w:rPr>
          <w:rFonts w:eastAsia="IRNazanin" w:cs="IRNazanin"/>
          <w:color w:val="111111"/>
          <w:sz w:val="28"/>
          <w:szCs w:val="28"/>
          <w:rtl w:val="true"/>
          <w:lang w:bidi="fa-IR"/>
        </w:rPr>
        <w:t xml:space="preserve">. </w:t>
      </w:r>
      <w:bookmarkStart w:id="203" w:name="pg9766_77461"/>
    </w:p>
    <w:p>
      <w:pPr>
        <w:pStyle w:val="Heading3"/>
        <w:numPr>
          <w:ilvl w:val="2"/>
          <w:numId w:val="1"/>
        </w:numPr>
        <w:rPr/>
      </w:pPr>
      <w:bookmarkStart w:id="204" w:name="__RefHeading___Toc9127692_2870459653"/>
      <w:bookmarkStart w:id="205" w:name="_Toc66"/>
      <w:bookmarkEnd w:id="203"/>
      <w:bookmarkEnd w:id="204"/>
      <w:r>
        <w:rPr>
          <w:rtl w:val="true"/>
        </w:rPr>
        <w:t xml:space="preserve">در خصوص حضور و همراهی امام مجتبی </w:t>
      </w:r>
      <w:r>
        <w:rPr>
          <w:rtl w:val="true"/>
        </w:rPr>
        <w:t>(</w:t>
      </w:r>
      <w:r>
        <w:rPr>
          <w:rtl w:val="true"/>
        </w:rPr>
        <w:t>علیه السلام</w:t>
      </w:r>
      <w:r>
        <w:rPr>
          <w:rtl w:val="true"/>
        </w:rPr>
        <w:t xml:space="preserve">) </w:t>
      </w:r>
      <w:r>
        <w:rPr>
          <w:rtl w:val="true"/>
        </w:rPr>
        <w:t>در مسئله فدک</w:t>
      </w:r>
      <w:bookmarkEnd w:id="205"/>
    </w:p>
    <w:p>
      <w:pPr>
        <w:pStyle w:val="BookText"/>
        <w:rPr/>
      </w:pPr>
      <w:r>
        <w:rPr>
          <w:rFonts w:ascii="IRNazanin" w:hAnsi="IRNazanin" w:eastAsia="IRNazanin"/>
          <w:color w:val="111111"/>
          <w:sz w:val="28"/>
          <w:sz w:val="28"/>
          <w:szCs w:val="28"/>
          <w:rtl w:val="true"/>
          <w:lang w:bidi="fa-IR"/>
        </w:rPr>
        <w:t>ابتدا توضیح مختصری درباره فدک ارائه می شود؛ بنابر اخبار صحیح و متواتر از عامه و خاصه در اسناد معتبری نظیر المسترشد، الصراط المستقیم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شرح احقاق الحق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الطرائف، الدرّالمنثور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معجم البلدان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شرح نهج البلاغه ابن ابی الحدید معتزلی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احتجاج طبرسی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الغدیر علامه امینی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اصول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در شب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سال هفتم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چهارسال قبل از شهادت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جبرئیل نازل شد و دستور فتح فدک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در تاریکی شب با اسلحه لازم به سرزمین فدک آمدند، و حسب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کتف پیامبر قرار گرفت و آن حضرت برخاست و امیر المؤمنین را با خود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معجزه الهی مولی الموحدین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حالیکه شمشیر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بود، از دیوار قلعه فدک بالا رفت و بالای دیوار صدای مبارکش را به اذان بلند کرد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قلعه فدک گمان کردند که مسلمین حمله کرده اند و روی دیوارها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از در قلعه فرار کنند، ولی بیرون قلعه مقابل در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خود دیدند و از طرفی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پائین آمد و با آنان درگیر شد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آنان را کشتند، و بقیه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اسارت و تسلیم سران یهود امر بر این قرار گرفت که هرکس از اهل فدک مسلمان شود، خمس اموال او را بگیرند و هرکس که بر دین خود باقی ماند همه اموالش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بود که بدون لشکرکشی و کوچکترین دخالت مسلمین قلعه فدک فتح شد و طبق 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سرزمین هایی که بدون لشکرکشی مسلمین فتح شود،حتی اگر اهل آنجا خودشان به عنوان تسلیم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این مناطق و غنایم و اسرای آن مِلک خاص حضرت است و مانند اموال شخصی خود میتواندد هر تصمیمی درباره آن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ماجرا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 نازل شد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&gt; (</w:t>
      </w:r>
      <w:r>
        <w:rPr>
          <w:rFonts w:ascii="IRNazanin" w:hAnsi="IRNazanin" w:eastAsia="IRNazanin"/>
          <w:color w:val="111111"/>
          <w:sz w:val="28"/>
          <w:sz w:val="28"/>
          <w:szCs w:val="28"/>
          <w:rtl w:val="true"/>
          <w:lang w:bidi="fa-IR"/>
        </w:rPr>
        <w:t xml:space="preserve">حق خویشان را به آنان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 منظور چه کسانی هستند؟ و این حق کدام است؟ جبرئیل از طرف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کن، پیامبر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فدک را برای پدرت فتح کرد، و چون لشکر اسلام آن را فتح نکرد، مخصوص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داده آن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مهریه مادرت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پدرت مانده و پدرت در قبال مهریه مادرت و به دستور خداوند فدک را به تو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خود و فرزندانت بردار و مالک آن باش</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زنده اید برمن و مال من صاحب اختیار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 دارم که نا اهلان و تصرف نکردن تو را در زمان حیاتم، بهانه ای قرار دهند و بعد از من آن را از تو منع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 xml:space="preserve">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صلاح می دانید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فدک را به عنوان بخشوده و اعطایی پیامبر بنویس و ثبت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نوشت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غلامان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ایمن شهادت دادند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ایمن زنی از اهل بهشت است، و تا زمان حیات رسول خدا وکلای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مردم را در منزل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نمود و به آنان خبر داد که فدک از آن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درآمد فدک به عنوان اعطایی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مردم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 فدک را سالیانه از هفتاد هزار سکه طلا تا صدو بیست هزار سکه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چشمان بسیاری از نیازمندان منتظر سر رسیدن درآمد فدک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غصب فدک اینچنین بیان میشود که؛ بعد از شهادت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ابوبکر به دستور او نماینده حضرت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فدک اخراج کردند و مِلک آن را غصب نمودند و درآمد آن را بطور کامل برای مخارج حکومت غاصبانه خود صرف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اسنادی که در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در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نوشته و سند فدک 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ثبت کرد، عیناً نزد ابوبکر آورد، ولی ابوبکر نه سند را و نه شاهدان را قبول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که از شهادت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بود،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جمعی از زنان بنی هاشم به مسجد تشریف بردند و خطبه ای ایراد فرمودند که دریایی از معارف و حقایق بلاغت و فصاحت درآن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بعداز عجز ابوبکر، در برابر استدلالات حضرت صدیقه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نامه ای بر مسترد نمودن فدک بحضرت، صادر کرد و بعداز نوشتن نامه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زهرا و فرزندانش را امر به برگشت به خانه و ترک مسجد نمودند، لیکن در مسیر رفتن به سمت منزلشان در میان راه مواجه با عمر شدند و او نوشته ابوبکر را با جسارت به ساحت ملکوتی عصمت الله الکبری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حالیه حسب مشهور اقوال در افواه و السنه ی ذاکران؛ آیا درباب روضه غصب فدک این مطلب که برخی روضه خوان ها دالّ بر حضور و همراهی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صحت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می گویم؛ حسب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اختصاص شیخ مفید ص</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بحارالانوار چاپ سنگی ج</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و کشکول علامه مجلسی و مأساةالزهرا تألیف علامه سیدجعفر مرتضی 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حسب بیان شیوای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الزهرا تألیف شیخ الاسلامی ص</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استرداد فدک طی دو مجلس انجام گرفته است و مرحله اول حسب اقوال فوق الذکر، در نهایت قرار شد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شاهدینی بیاورد و ایشان امیر المومنین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ایمن و اسماءبنت عمیس رضوان الله علیهما را حاضر کردند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استناد این قول هم طبق فرمایش عبدالله بن الحسن مثنی بن الحسن بن علی بن ابیطالب علیهم السلام، که در بلاغات النساء و الزینبیّات و نیز اللمعة البیضاء فی شرح خطبةالزهراء بتواتر از ناحیه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فرزندان ایشان و نیز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منقول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سعید ثقفی از ابراهیم بن میمون از عیسی بن عبدالله بن محمد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جدش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ابوبکر رفت و به او فرمود که پدرم فدک را به من بخشید و علی و ام ایمن بر این مطلب گواهند،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 حق و راستی چیزی به پدرت نسبت نمی دهی، من آنرا به تو بخشیدم و بعد تکه ای از پوست طلبید و سند فدک را برای حضرت زهرا نوشت، حضرت از نزد او خارج شد، و در بین راه به عمر رسید، عمر پرسید از فاطمه، از کجا می 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ابوبکر می آیم، به او گفتم که رسول خدا فدک را به من بخشیده و علی و ام ایمن نیز بر این مطلب گواهند، وی فدک را به من برگردانید و این نوشته را به من داد، عمر نوشته را از از آن حضرت گرفته و نزد ابوبکر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فدک را به فاطمه داده ای و سندش را نوشته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سود خود گواهی می دهد و ام ایمن یک زن است، بعد آب دهان بر روی آن سند انداخته، و نوشته را پاک کرده و سند را پارهکرد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ابوبکر بعد از گواهی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فدک را به حضرت زهرا بدهند عمر بر این حکم ابوبکر اعتراض کرده، نوشته را پاره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الدین شافعی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سبط ابن جوزی چنین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سند فدک را برای حضرت زهرا نوشت، عمر بر او وارد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است برای فاطمه درباره ارث او از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کدام درآمد می خواهی به مسلمان ها بدهی با اینکه می بینی عرب با تو در جنگ است، بعد نامه را گرفته و پاره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مقرم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نامه ای در مورد بازگرداندن فدک به فاطمه نوشت، حضرت از نزد او خارج شد و نامه را در دست داشت، عمر در بین راه به آن حضرت رسیده و فهمیده که آن حضرت نزد ابوبکر بوده، پرسید کجا بودی و چه کار داشتی؟ حضرت جریان نوشتن ابوبکر را در مورد بازگرداندن فدک به او گفت، وی نامه را طلبید، حضرت خودداری کرد، وی بالگد بر آن حضرت زده و نامه را به زور از او گرفت، آب دهان بر آن انداخته و آن را پاره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فی ء مسلمین است، و بر این مطلب عایشه، و حفصه، و اوس بن حدثان شهادت می دهند،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 را پاره کردی، خدا شکمت را پاره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وفاة الصدیقة الزهراء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شیعه بندانی نیشابوری،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به نقل از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مناقب آل ابیطالب،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نهج الحق و کشف الصدق، ص</w:t>
      </w:r>
      <w:r>
        <w:rPr>
          <w:rFonts w:eastAsia="IRNazanin" w:cs="IRNazanin"/>
          <w:color w:val="111111"/>
          <w:sz w:val="28"/>
          <w:szCs w:val="28"/>
          <w:lang w:bidi="fa-IR"/>
        </w:rPr>
        <w:t>357</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تصریح خاص مبنی بر حضور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مادرشان و الباقی اقوال؛ در سه دهه گذشته، منسوب به حضرت علامه ذوالفنون حسن زاده آملی می باشد</w:t>
      </w:r>
      <w:r>
        <w:rPr>
          <w:rFonts w:eastAsia="IRNazanin" w:cs="IRNazanin"/>
          <w:color w:val="111111"/>
          <w:sz w:val="28"/>
          <w:szCs w:val="28"/>
          <w:rtl w:val="true"/>
          <w:lang w:bidi="fa-IR"/>
        </w:rPr>
        <w:t xml:space="preserve">. </w:t>
      </w:r>
      <w:bookmarkStart w:id="206" w:name="pg9766_77467"/>
    </w:p>
    <w:p>
      <w:pPr>
        <w:pStyle w:val="Heading3"/>
        <w:numPr>
          <w:ilvl w:val="2"/>
          <w:numId w:val="1"/>
        </w:numPr>
        <w:rPr/>
      </w:pPr>
      <w:bookmarkStart w:id="207" w:name="__RefHeading___Toc9127694_2870459653"/>
      <w:bookmarkStart w:id="208" w:name="_Toc67"/>
      <w:bookmarkEnd w:id="206"/>
      <w:bookmarkEnd w:id="207"/>
      <w:r>
        <w:rPr>
          <w:rtl w:val="true"/>
        </w:rPr>
        <w:t>فراق</w:t>
      </w:r>
      <w:bookmarkEnd w:id="208"/>
    </w:p>
    <w:p>
      <w:pPr>
        <w:pStyle w:val="BookText"/>
        <w:rPr/>
      </w:pPr>
      <w:r>
        <w:rPr>
          <w:rFonts w:ascii="IRNazanin" w:hAnsi="IRNazanin" w:eastAsia="IRNazanin"/>
          <w:color w:val="111111"/>
          <w:sz w:val="28"/>
          <w:sz w:val="28"/>
          <w:szCs w:val="28"/>
          <w:rtl w:val="true"/>
          <w:lang w:bidi="fa-IR"/>
        </w:rPr>
        <w:t xml:space="preserve">وقتی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فراق را شنید؛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فاطمۀ من؛ هنوز غم جدایی پدرت در قلبم هست، چطور فراق تو را من تحمل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العمّ إصبر عَلى فِراقى، كَما صَبَرتَ عَلى فِراق أبی، فإنّ الله مع الصابرین</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عمو برا فراق من نیز همانگونه که بر فراق پدرم صبر نمودی، صابر باش که خداوند با صابران است</w:t>
      </w:r>
      <w:r>
        <w:rPr>
          <w:rFonts w:eastAsia="IRNazanin" w:cs="IRNazanin"/>
          <w:color w:val="111111"/>
          <w:sz w:val="28"/>
          <w:szCs w:val="28"/>
          <w:rtl w:val="true"/>
          <w:lang w:bidi="fa-IR"/>
        </w:rPr>
        <w:t xml:space="preserve">. </w:t>
      </w:r>
      <w:bookmarkStart w:id="209" w:name="pg9766_77468"/>
    </w:p>
    <w:p>
      <w:pPr>
        <w:pStyle w:val="Heading3"/>
        <w:numPr>
          <w:ilvl w:val="2"/>
          <w:numId w:val="1"/>
        </w:numPr>
        <w:rPr/>
      </w:pPr>
      <w:bookmarkStart w:id="210" w:name="__RefHeading___Toc9127696_2870459653"/>
      <w:bookmarkStart w:id="211" w:name="_Toc68"/>
      <w:bookmarkEnd w:id="209"/>
      <w:bookmarkEnd w:id="210"/>
      <w:r>
        <w:rPr>
          <w:rtl w:val="true"/>
        </w:rPr>
        <w:t xml:space="preserve">درس حضرت زهرا </w:t>
      </w:r>
      <w:r>
        <w:rPr>
          <w:rtl w:val="true"/>
        </w:rPr>
        <w:t>(</w:t>
      </w:r>
      <w:r>
        <w:rPr>
          <w:rtl w:val="true"/>
        </w:rPr>
        <w:t>سلام الله علیها</w:t>
      </w:r>
      <w:r>
        <w:rPr>
          <w:rtl w:val="true"/>
        </w:rPr>
        <w:t xml:space="preserve">) </w:t>
      </w:r>
      <w:r>
        <w:rPr>
          <w:rtl w:val="true"/>
        </w:rPr>
        <w:t>به بشریت</w:t>
      </w:r>
      <w:bookmarkEnd w:id="211"/>
    </w:p>
    <w:p>
      <w:pPr>
        <w:pStyle w:val="BookText"/>
        <w:rPr/>
      </w:pPr>
      <w:r>
        <w:rPr>
          <w:rFonts w:ascii="IRNazanin" w:hAnsi="IRNazanin" w:eastAsia="IRNazanin"/>
          <w:color w:val="111111"/>
          <w:sz w:val="28"/>
          <w:sz w:val="28"/>
          <w:szCs w:val="28"/>
          <w:rtl w:val="true"/>
          <w:lang w:bidi="fa-IR"/>
        </w:rPr>
        <w:t>حضرت آیت الله العظمی امام خامنه ایحفظه الله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فضیلت حضرت صدّیقه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مسلمین متّفقند، شیعه و سنّی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اهل سنّت و شیعه این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سَیِّدَةُ نِسَاءِ اَهلِ الجَنَّة؛ این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چه کسانی هستند؟</w:t>
      </w:r>
    </w:p>
    <w:p>
      <w:pPr>
        <w:pStyle w:val="BookText"/>
        <w:rPr/>
      </w:pPr>
      <w:r>
        <w:rPr>
          <w:rFonts w:ascii="IRNazanin" w:hAnsi="IRNazanin" w:eastAsia="IRNazanin"/>
          <w:color w:val="111111"/>
          <w:sz w:val="28"/>
          <w:sz w:val="28"/>
          <w:szCs w:val="28"/>
          <w:rtl w:val="true"/>
          <w:lang w:bidi="fa-IR"/>
        </w:rPr>
        <w:t xml:space="preserve">برترین زنان، برجسته ترین زنان، مؤمن ترین زنان، مجاهدترین زنان، زنان شهید، آنهایی که خدای متعال در قرآن از آنها با عظمت یاد کرده است، همه ی اینها در بهشت جمعند؛ آن وقت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سَیِّدَةُ نِسَاءِ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مقام والا و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شجاعت، درس فداکاری، درس زهد در دنیا، درس معرفت آموزی و معرفت را انتقال دادن به اذهان مخاطبین و دیگران، در مقام معلّم دانشور بشر قرار گرفتن، درس های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همه ی بشر</w:t>
      </w:r>
      <w:r>
        <w:rPr>
          <w:rFonts w:eastAsia="IRNazanin" w:cs="IRNazanin"/>
          <w:color w:val="111111"/>
          <w:sz w:val="28"/>
          <w:szCs w:val="28"/>
          <w:rtl w:val="true"/>
          <w:lang w:bidi="fa-IR"/>
        </w:rPr>
        <w:t>.</w:t>
      </w:r>
      <w:r>
        <w:rPr>
          <w:rStyle w:val="FootnoteAnchor"/>
          <w:rtl w:val="true"/>
        </w:rPr>
        <w:footnoteReference w:id="73"/>
      </w:r>
      <w:bookmarkStart w:id="212" w:name="pg9766_77469"/>
    </w:p>
    <w:p>
      <w:pPr>
        <w:pStyle w:val="Heading3"/>
        <w:numPr>
          <w:ilvl w:val="2"/>
          <w:numId w:val="1"/>
        </w:numPr>
        <w:rPr/>
      </w:pPr>
      <w:bookmarkStart w:id="213" w:name="__RefHeading___Toc9127698_2870459653"/>
      <w:bookmarkStart w:id="214" w:name="_Toc69"/>
      <w:bookmarkEnd w:id="212"/>
      <w:bookmarkEnd w:id="213"/>
      <w:r>
        <w:rPr>
          <w:rtl w:val="true"/>
        </w:rPr>
        <w:t>سبک زندگی فاطمی</w:t>
      </w:r>
      <w:bookmarkEnd w:id="214"/>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همسرشان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لأَستَحیی مِن إلهی أن اُكَلِّفَ نَفسَكَ مالاتَقدِرُ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شرم دارم كه چیزى از تو درخواست كنم كه توان برآوردن آن را نداشته باشی</w:t>
      </w:r>
      <w:r>
        <w:rPr>
          <w:rFonts w:eastAsia="IRNazanin" w:cs="IRNazanin"/>
          <w:color w:val="111111"/>
          <w:sz w:val="28"/>
          <w:szCs w:val="28"/>
          <w:rtl w:val="true"/>
          <w:lang w:bidi="fa-IR"/>
        </w:rPr>
        <w:t>.</w:t>
      </w:r>
    </w:p>
    <w:p>
      <w:pPr>
        <w:pStyle w:val="BookText"/>
        <w:rPr/>
      </w:pP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اطلاع ندادی؟</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اللهصلی الله علیه و آله نَهانی اَن اَسْأَلَکَ شیئاً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تسألی اِبْنَ عَمِّکَ شیئا اِن جاءَکِ 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ءٍ عفوا و اِلاّ فَلا تسألیهِ؛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نهی نمود از تو چیزی درخواست کنم و به من 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چیزی از پسرعمویت درخواست نکن، اگر چیزی برایت آورد بپذیر و الا تو درخواست چیزی را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لاستحیْیِ مِنْ اِلهی اَن أُحَکَّفَ نَفْسَکَ ما لا تَقْدِرُ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 خود حیا می کنم که چیزی را که تو بر آن توان و قدرت نداری، از تو درخواست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تَعمَلُ بِما أمَرناكَ و تَنتَهی عَمّا زَجَرناكَ عَنهُ فَأنتَ مِن شیعَتِنا و إلاّ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 در لغت به معنای شرمساری و خجلت آمده است؛ توضیح آنکه، حیاء به انقباض و گرفتگی نفس از کار قبیح و ترک نمودن آن به جهت زشتی آن عمل و یا به جهت ترس از مذمت و سرزنش مردم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تعاریف و معانی، باز دارندگی حیا را از هر کار زشتی بیان می دارد؛ چه این زشتی از طریق شرع بیان شده باشد و رنگ دینی و مذهبی به خود گرفته باشد و چه قبح عرفی داشته باشد و در نظر عموم مردم، عمل زشتی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حیا در جامع السعادات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مشهور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تعریف شده است؛ حیا محدودیت و در تنگنا افتادن نفس و شرم داشتن از ارتکاب محرمات شرعی و عقلی و عرفی، از ترس نکوهش و سرزنش هست به عبارت دیگر، حیا نیروی بازدارنده ای است که انسان را از ارتکاب اعمال قبیح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عمل، عمل قبیح شرعی باشد و یا عقلی و یا اینکه عرف آن را قبیح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حیا اعم از تقوا معرفی شده؛ چرا که تقوا، اجتناب از گناهان شرعی است و حیا اعم است از این و اجتناب از آنچه عقل و عرف نیز زشت و ناپسند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آن را ملکه ای نفسانی دانسته که به خاطر ترس از سرزنش موجب گرفتگی نفس آدمی گشته و او را از مخالفت با آداب منزجر می نماید فصل الخطاب این تعاریف، تعریفی است که از وجود نازنین صادق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 نوری است که جوهرش جلو دار و پیشگام ایمان است و توضیح و تفسیرش، بازداررنگی و توقف نزد هر چیزی است که توحید و معرفت، آن را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بیان، بی حیایی را مخالف اساسی ترین اصل از اصول دین اسلام و هر دین الهی معرفی نمودد و با معرفت باری تعالی مغایر دانسند، گو اینکه هر که حیا ندارد، از شناخت باری تعالی، بی بهره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وجود مقدس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که حیاء دو گونه است، یکی حیاء عقل است و دیگری حیاء حمق، پس حیاء عقل همان علم و دانش است و حیاء حمق همان جهل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زیبائی از این دو نوع حیا دارند که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بنابر این روایت به دو قسم ممدوح و مذموم تقسیم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پسندیده ناشی از عقل است، به این صورت که گرفتگی نفس از چیزی حاصل می گردد که عقل صحیح و یا شرع، به زشتی آن چیز حکم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حیا از گناهان و 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حیاء مذموم، از حماقت نشأت گرفته است، به این صورت که حیا از اموری است که عوام از مردم آن را زشت می شمارند، در حالی که قبح واقعی نداشته و از جانب عقل صحیح و یا شرع به صراحت، بر قبح آن حکم رانده نشده است؛ مثل خجالت کشیدن از سؤال علمی و یا شرم نمودن از انجام عبادات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حیاء عقل را علم نامیدند به این جهت است که این نوع حیاء موجب وفور علم می گردد و یا این که سبب این حیاء علمی است که زشت و نیکو را تشخیص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حمق را نیز از این جهت، جهل نامیدند که این نوع حیاء موجب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بر طبق این نوع حیاء انسان در سؤال از مسائل علمی، شرم داشته و خجل است و یا این که سبب آن، جهل و نادانی است و عدم تشخیص حسن و قبح افعال وهچنین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حیا نقل شده که حیاء پنج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از گناه، حیاء از کوتاهی نمودن، حیاء از روی کرامت و ارجمندی، حیاء از روی حب و دوستی و حیاء به اعتبار اختلاف در منشأ حیاست دارای اقسامیست؛ به این نحو که حیاء، خود معلول عواملی است که اختلاف این عوامل، باعث انقسام و اختلاف حیاء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تقسیمات صرفاً اعتبار ذهنی نیست؛ بلکه خبر از واقعیتی در عالم خارج می دهد و هر کدام از این اقسام، اثرات و عواقب واقعی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ملازمت حیا با عقل؛ همانگونه که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 عاقل آن است که هیچگاه حیاء از او جدا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عقل با حیاء نسبت مستقیم دارد، به گونه ای که هر چه انسان از عقل بیشتری بر خوردار گردد، از حیاء بیشتری نیز بر خوردار خواهد شد، چنانچه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ترین مردم، با حیاترین آنهاست حکایت زیبائی از وجود نازنین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به این صورت که جبرئیل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شده ام که تو را در انتخاب یکی از سه چیز، مخیر سازم، پس یکی را بر گزین و دو تا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چیز چیست ؟</w:t>
      </w:r>
    </w:p>
    <w:p>
      <w:pPr>
        <w:pStyle w:val="BookText"/>
        <w:rPr/>
      </w:pPr>
      <w:r>
        <w:rPr>
          <w:rFonts w:ascii="IRNazanin" w:hAnsi="IRNazanin" w:eastAsia="IRNazanin"/>
          <w:color w:val="111111"/>
          <w:sz w:val="28"/>
          <w:sz w:val="28"/>
          <w:szCs w:val="28"/>
          <w:rtl w:val="true"/>
          <w:lang w:bidi="fa-IR"/>
        </w:rPr>
        <w:t>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حیاء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حیاء و 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 گردید و او را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مأموریم هر جا عقل باشد، با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شما همین است و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ملازمت حیا با دین؛ حیا آنچنان ارتباط تنگاتنگی با ایمان دارد که از وجود یکی در آدمی می توان به وجود دیگری پی برد و بدون هر کدام، دیگری نیز منتفی خواهد شد؛ چنانچه طبقِ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حیاء و ایمان ملازم و همراه یکدیگرند و در صورتی که یکی از آنها از وجود آدمی رخت بر بندد، دیگری نیز به تبع اولی، از انسان جدا می گردد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حیائش او را از عمل قبیح در میان مردم، باز ندارد، پس او را از کار زشت در حضور حق تعالی و در برابر او، باز نخواهد داشت و آن کس که از باری تعالی، شرم ننماید و آشکارا مرتکب قبیح گردد، پس دینی برای او باقی نخواهد ماند و ایمانی در قلب او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از وجود مقدس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حیائی برای او نیست، هیچ ایمانی برای او وجود نداردو در روایت دیگری از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درختی تشبیه گردیده است که نورش، حیاست و مایه جلوه گری و در خشندگی ایمان می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 زینت دین؛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را لباس اسلام و زینت بخش آن شمردند این خصلت ارزنده نه تنها دین را تحت پوشش خود قرار داده که بهترین پوشش ارزیابی شده است و آنکسی که خواهان آن است که دین خویش و عقاید خود را آراسته نموده و به زیبائی آن را معرفی نماید، می بایست، آن را با این وصف، زینت داده و جلا بخشد که حیاء زیباست و هر آنچه با حیاء، قرین و هم دوش گردد، از زیبائی آن بهره مند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المجموع باید گفت فقط ائمه معصومین و اوصیای الهی به عنوان الگوی پسندیده جامعه بشری، در اوج حیا قرار داشتند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9766_77472"/>
      <w:bookmarkStart w:id="216" w:name="pg9766_77472"/>
      <w:bookmarkEnd w:id="216"/>
    </w:p>
    <w:p>
      <w:pPr>
        <w:pStyle w:val="Heading3"/>
        <w:numPr>
          <w:ilvl w:val="2"/>
          <w:numId w:val="1"/>
        </w:numPr>
        <w:rPr/>
      </w:pPr>
      <w:bookmarkStart w:id="217" w:name="pg9766_77472"/>
      <w:bookmarkStart w:id="218" w:name="__RefHeading___Toc9127700_2870459653"/>
      <w:bookmarkStart w:id="219" w:name="_Toc70"/>
      <w:bookmarkEnd w:id="217"/>
      <w:bookmarkEnd w:id="218"/>
      <w:r>
        <w:rPr>
          <w:rtl w:val="true"/>
        </w:rPr>
        <w:t>ام البنین سلام الله عليها و حریم فاطمه سلام الله عليها</w:t>
      </w:r>
      <w:bookmarkEnd w:id="219"/>
    </w:p>
    <w:p>
      <w:pPr>
        <w:pStyle w:val="BookText"/>
        <w:rPr/>
      </w:pPr>
      <w:r>
        <w:rPr>
          <w:rFonts w:ascii="IRNazanin" w:hAnsi="IRNazanin" w:eastAsia="IRNazanin"/>
          <w:color w:val="111111"/>
          <w:sz w:val="28"/>
          <w:sz w:val="28"/>
          <w:szCs w:val="28"/>
          <w:rtl w:val="true"/>
          <w:lang w:bidi="fa-IR"/>
        </w:rPr>
        <w:t xml:space="preserve">با توجه به سالروز وفات حضرت فاطمة بنت حزام بن خالد معروف به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75"/>
      </w:r>
      <w:r>
        <w:rPr>
          <w:rFonts w:ascii="IRNazanin" w:hAnsi="IRNazanin" w:eastAsia="IRNazanin"/>
          <w:color w:val="111111"/>
          <w:sz w:val="28"/>
          <w:sz w:val="28"/>
          <w:szCs w:val="28"/>
          <w:rtl w:val="true"/>
          <w:lang w:bidi="fa-IR"/>
        </w:rPr>
        <w:t>نکاتی مخصوص و زیبا درباره حضرتشان می آورم من جمله اینکه مرحوم علامه مامقانی در کتاب شریف تنقیح المقال درباب کنینه ها و القاب در مورد کنیه ام البنین اینچنین بیان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هِی أمُّ البنین؟</w:t>
      </w:r>
    </w:p>
    <w:p>
      <w:pPr>
        <w:pStyle w:val="BookText"/>
        <w:rPr/>
      </w:pPr>
      <w:r>
        <w:rPr>
          <w:rFonts w:ascii="Amiri" w:hAnsi="Amiri" w:eastAsia="Amiri" w:cs="Amiri"/>
          <w:color w:val="111111"/>
          <w:sz w:val="28"/>
          <w:sz w:val="28"/>
          <w:szCs w:val="28"/>
          <w:rtl w:val="true"/>
          <w:lang w:bidi="ar-SA"/>
        </w:rPr>
        <w:t>كانَت أمُّ البنین مِنَ النِّساءِ الفاضِلاتِ العارفاتِ بِحَقِّ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مُخلِصَةً فِی وِلائِهِم مُمَحِّضَةً فِی مَوَدَّتَهُم فلَمّا سَمِعَتْ بِقَتلِ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خَرَّتْ مُغَشِّیاً عَلَیها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قالَ بَشیرُ بن جذلم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رَأَیتُها وَقَد وَضَعَتْ یدَیها عَلی خاصِرَتِها وَ سَقَطَ الطِّفلُ مِن عاتِقِها وَ قالَت لقد ولله قطعتبا توجه به سالروز وفات حضرت فاطمة بنت حزام بن خالد معروف به حضرت ام البنین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جمادی الثانی سال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هجری</w:t>
      </w:r>
      <w:r>
        <w:rPr>
          <w:rStyle w:val="FootnoteAnchor"/>
          <w:rtl w:val="true"/>
        </w:rPr>
        <w:footnoteReference w:id="77"/>
      </w:r>
      <w:r>
        <w:rPr>
          <w:rFonts w:ascii="IRNazanin" w:hAnsi="IRNazanin" w:eastAsia="IRNazanin"/>
          <w:color w:val="111111"/>
          <w:sz w:val="28"/>
          <w:sz w:val="28"/>
          <w:szCs w:val="28"/>
          <w:rtl w:val="true"/>
          <w:lang w:bidi="fa-IR"/>
        </w:rPr>
        <w:t>نکاتی مخصوص و زیبا درباره حضرتشان می آورم من جمله اینکه مرحوم علامه مامقانی در کتاب شریف تنقیح المقال درباب کنینه ها و القاب در مورد کنیه ام البنین اینچنین بیان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هِی أمُّ البنین؟</w:t>
      </w:r>
    </w:p>
    <w:p>
      <w:pPr>
        <w:pStyle w:val="BookText"/>
        <w:rPr/>
      </w:pPr>
      <w:r>
        <w:rPr>
          <w:rFonts w:ascii="Amiri" w:hAnsi="Amiri" w:eastAsia="Amiri" w:cs="Amiri"/>
          <w:color w:val="111111"/>
          <w:sz w:val="28"/>
          <w:sz w:val="28"/>
          <w:szCs w:val="28"/>
          <w:rtl w:val="true"/>
          <w:lang w:bidi="ar-SA"/>
        </w:rPr>
        <w:t>كانَت أمُّ البنین مِنَ النِّساءِ الفاضِلاتِ العارفاتِ بِحَقِّ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مُخلِصَةً فِی وِلائِهِم مُمَحِّضَةً فِی مَوَدَّتَهُم فلَمّا سَمِعَتْ بِقَتلِ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خَرَّتْ مُغَشِّیاً عَلَیها</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قالَ بَشیرُ بن جذلم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رَأَیتُها وَقَد وَضَعَتْ یدَیها عَلی خاصِرَتِها وَ سَقَطَ الطِّفلُ مِن عاتِقِها وَ قالَت لقد ولله قطعتنیاط قلبی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أولادی جَمیعاً قُتلوا وَعادَ أبوعبدالله الحُسینُ سالماً</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نُدبةَامَّ البنینَ كانت مُحَرَّقةً لِلقُلوبِ</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 أیضاً؛ کانَت مِمَّن حَمَی حَریمَ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إقامةِ العَزاءِ عَلی سَیدَالشُّهداء وَ رَیحانةِالرَّسولِ وَتذكرونَ النّاسَ مَظالمَ الحَسن وَ رَیحانةَ النَّبی الصِّدیقةِ الطّاهِرَةِ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ام البنین كه بود؟</w:t>
      </w:r>
    </w:p>
    <w:p>
      <w:pPr>
        <w:pStyle w:val="BookText"/>
        <w:rPr/>
      </w:pPr>
      <w:r>
        <w:rPr>
          <w:rFonts w:ascii="IRNazanin" w:hAnsi="IRNazanin" w:eastAsia="IRNazanin"/>
          <w:color w:val="111111"/>
          <w:sz w:val="28"/>
          <w:sz w:val="28"/>
          <w:szCs w:val="28"/>
          <w:rtl w:val="true"/>
          <w:lang w:bidi="fa-IR"/>
        </w:rPr>
        <w:t xml:space="preserve">او از زمره زنان فاضل وعارف به جایگاه اهل بیت بود که در ولایت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شده و در عشق به ایشان فنا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شنید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باصورت برزمین افتاد و بحالت اغما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بشیربن جذلم می گوید ام البنین را دیدم که دو دستش را بر پهلوهایش گرفته و فرزند خردسال ابالفضل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بروی دوشانه اش گذارده بود که باشنیدن خبر کشته شدن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طفل از شانه اش افتاد و ام البنین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با این خبر رگ قلبم را 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همه فرزندانم کشته می شدند ولی اباعبدالله سالم بر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گریه های سوزناک ایشان گفته اند؛ همانا ناله ی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 را آتش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هم در خصوصش آمده؛ ایشان از حریم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اقامه عزا بر ایشان و 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می کرد، تا بجایی که ظلمی که بر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ریحانه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شده بود را برای مردم یادآور می شد، مخصوصا بیان می داشت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طاهره پاک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است که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برگشتش به مدینه حتی در دید و بازدیدهای اعیاد، او را پیوسته تعزیت می داد</w:t>
      </w:r>
      <w:r>
        <w:rPr>
          <w:rFonts w:eastAsia="IRNazanin" w:cs="IRNazanin"/>
          <w:color w:val="111111"/>
          <w:sz w:val="28"/>
          <w:szCs w:val="28"/>
          <w:rtl w:val="true"/>
          <w:lang w:bidi="fa-IR"/>
        </w:rPr>
        <w:t xml:space="preserve">. </w:t>
      </w:r>
      <w:bookmarkStart w:id="220" w:name="pg9766_77474"/>
    </w:p>
    <w:p>
      <w:pPr>
        <w:pStyle w:val="Heading3"/>
        <w:numPr>
          <w:ilvl w:val="2"/>
          <w:numId w:val="1"/>
        </w:numPr>
        <w:rPr/>
      </w:pPr>
      <w:bookmarkStart w:id="221" w:name="__RefHeading___Toc9127702_2870459653"/>
      <w:bookmarkStart w:id="222" w:name="_Toc71"/>
      <w:bookmarkEnd w:id="220"/>
      <w:bookmarkEnd w:id="221"/>
      <w:r>
        <w:rPr>
          <w:rtl w:val="true"/>
        </w:rPr>
        <w:t>بانوی گمشده</w:t>
      </w:r>
      <w:bookmarkEnd w:id="222"/>
    </w:p>
    <w:p>
      <w:pPr>
        <w:pStyle w:val="BookText"/>
        <w:rPr/>
      </w:pPr>
      <w:r>
        <w:rPr>
          <w:rFonts w:ascii="IRNazanin" w:hAnsi="IRNazanin" w:eastAsia="IRNazanin"/>
          <w:color w:val="111111"/>
          <w:sz w:val="28"/>
          <w:sz w:val="28"/>
          <w:szCs w:val="28"/>
          <w:rtl w:val="true"/>
          <w:lang w:bidi="fa-IR"/>
        </w:rPr>
        <w:t xml:space="preserve">بر این لقب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خون 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السَّیدَةِ المَفقُودَة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آن حضرت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السَّیدَةِ المَفقُودَة</w:t>
      </w:r>
      <w:r>
        <w:rPr>
          <w:rFonts w:eastAsia="Amiri" w:cs="Amiri" w:ascii="Amiri" w:hAnsi="Amiri"/>
          <w:color w:val="111111"/>
          <w:sz w:val="28"/>
          <w:szCs w:val="28"/>
          <w:rtl w:val="true"/>
          <w:lang w:bidi="ar-SA"/>
        </w:rPr>
        <w:t>... .</w:t>
      </w:r>
      <w:r>
        <w:rPr>
          <w:rStyle w:val="FootnoteAnchor"/>
          <w:rtl w:val="true"/>
        </w:rPr>
        <w:footnoteReference w:id="8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برآن بانوی گمشده درود بفرست</w:t>
      </w:r>
      <w:r>
        <w:rPr>
          <w:rFonts w:eastAsia="IRNazanin" w:cs="IRNazanin"/>
          <w:color w:val="111111"/>
          <w:sz w:val="28"/>
          <w:szCs w:val="28"/>
          <w:rtl w:val="true"/>
          <w:lang w:bidi="fa-IR"/>
        </w:rPr>
        <w:t xml:space="preserve">. </w:t>
      </w:r>
      <w:bookmarkStart w:id="223" w:name="pg9766_77475"/>
    </w:p>
    <w:p>
      <w:pPr>
        <w:pStyle w:val="Heading3"/>
        <w:numPr>
          <w:ilvl w:val="2"/>
          <w:numId w:val="1"/>
        </w:numPr>
        <w:rPr/>
      </w:pPr>
      <w:bookmarkStart w:id="224" w:name="__RefHeading___Toc9127704_2870459653"/>
      <w:bookmarkStart w:id="225" w:name="_Toc72"/>
      <w:bookmarkEnd w:id="223"/>
      <w:bookmarkEnd w:id="224"/>
      <w:r>
        <w:rPr>
          <w:rtl w:val="true"/>
        </w:rPr>
        <w:t xml:space="preserve">برگی از فضائل حضرت زهرا </w:t>
      </w:r>
      <w:r>
        <w:rPr>
          <w:rtl w:val="true"/>
        </w:rPr>
        <w:t>(</w:t>
      </w:r>
      <w:r>
        <w:rPr>
          <w:rtl w:val="true"/>
        </w:rPr>
        <w:t>سلام الله علیها</w:t>
      </w:r>
      <w:r>
        <w:rPr>
          <w:rtl w:val="true"/>
        </w:rPr>
        <w:t>)</w:t>
      </w:r>
      <w:bookmarkEnd w:id="225"/>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نشانه های خداوندیست</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اِنَّها لَإحْدَی 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نَذیراً لِلبَشَرِ</w:t>
      </w:r>
      <w:r>
        <w:rPr>
          <w:rFonts w:eastAsia="IRNazanin" w:cs="IRNazanin"/>
          <w:color w:val="111111"/>
          <w:sz w:val="28"/>
          <w:szCs w:val="28"/>
          <w:rtl w:val="true"/>
          <w:lang w:bidi="fa-IR"/>
        </w:rPr>
        <w:t xml:space="preserve">&gt;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تحقیقا او یکی از بزرگترین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انذار دهنده برای کل بشر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در 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4"/>
      </w:r>
      <w:bookmarkStart w:id="226" w:name="pg9766_77476"/>
    </w:p>
    <w:p>
      <w:pPr>
        <w:pStyle w:val="Heading3"/>
        <w:numPr>
          <w:ilvl w:val="2"/>
          <w:numId w:val="1"/>
        </w:numPr>
        <w:rPr/>
      </w:pPr>
      <w:bookmarkStart w:id="227" w:name="__RefHeading___Toc9127706_2870459653"/>
      <w:bookmarkStart w:id="228" w:name="_Toc73"/>
      <w:bookmarkEnd w:id="226"/>
      <w:bookmarkEnd w:id="227"/>
      <w:r>
        <w:rPr>
          <w:rtl w:val="true"/>
        </w:rPr>
        <w:t xml:space="preserve">زیارت زهرای اطهر </w:t>
      </w:r>
      <w:r>
        <w:rPr>
          <w:rtl w:val="true"/>
        </w:rPr>
        <w:t>(</w:t>
      </w:r>
      <w:r>
        <w:rPr>
          <w:rtl w:val="true"/>
        </w:rPr>
        <w:t>سلام الله عليها</w:t>
      </w:r>
      <w:r>
        <w:rPr>
          <w:rtl w:val="true"/>
        </w:rPr>
        <w:t>)</w:t>
      </w:r>
      <w:bookmarkEnd w:id="228"/>
    </w:p>
    <w:p>
      <w:pPr>
        <w:pStyle w:val="BookText"/>
        <w:rPr/>
      </w:pPr>
      <w:r>
        <w:rPr>
          <w:rFonts w:ascii="IRNazanin" w:hAnsi="IRNazanin" w:eastAsia="IRNazanin"/>
          <w:color w:val="111111"/>
          <w:sz w:val="28"/>
          <w:sz w:val="28"/>
          <w:szCs w:val="28"/>
          <w:rtl w:val="true"/>
          <w:lang w:bidi="fa-IR"/>
        </w:rPr>
        <w:t xml:space="preserve">آیا می خواهید ثواب زیارت قبر مخفی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ببرید؟</w:t>
      </w:r>
    </w:p>
    <w:p>
      <w:pPr>
        <w:pStyle w:val="BookText"/>
        <w:rPr/>
      </w:pPr>
      <w:r>
        <w:rPr>
          <w:rFonts w:ascii="IRNazanin" w:hAnsi="IRNazanin" w:eastAsia="IRNazanin"/>
          <w:color w:val="111111"/>
          <w:sz w:val="28"/>
          <w:sz w:val="28"/>
          <w:szCs w:val="28"/>
          <w:rtl w:val="true"/>
          <w:lang w:bidi="fa-IR"/>
        </w:rPr>
        <w:t>قال النبی المعظّم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زارَ عَلی بن أبیطالبٍ فَكَأنّما زارَ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كسی كه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كند مانند اینست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كرده است</w:t>
      </w:r>
      <w:r>
        <w:rPr>
          <w:rFonts w:eastAsia="IRNazanin" w:cs="IRNazanin"/>
          <w:color w:val="111111"/>
          <w:sz w:val="28"/>
          <w:szCs w:val="28"/>
          <w:rtl w:val="true"/>
          <w:lang w:bidi="fa-IR"/>
        </w:rPr>
        <w:t xml:space="preserve">. </w:t>
      </w:r>
      <w:bookmarkStart w:id="229" w:name="pg9766_77477"/>
    </w:p>
    <w:p>
      <w:pPr>
        <w:pStyle w:val="Heading3"/>
        <w:numPr>
          <w:ilvl w:val="2"/>
          <w:numId w:val="1"/>
        </w:numPr>
        <w:rPr/>
      </w:pPr>
      <w:bookmarkStart w:id="230" w:name="__RefHeading___Toc9127708_2870459653"/>
      <w:bookmarkStart w:id="231" w:name="_Toc74"/>
      <w:bookmarkEnd w:id="229"/>
      <w:bookmarkEnd w:id="230"/>
      <w:r>
        <w:rPr/>
        <w:t>18</w:t>
      </w:r>
      <w:r>
        <w:rPr>
          <w:rtl w:val="true"/>
        </w:rPr>
        <w:t xml:space="preserve"> </w:t>
      </w:r>
      <w:r>
        <w:rPr>
          <w:rtl w:val="true"/>
        </w:rPr>
        <w:t xml:space="preserve">قول در شهادت حضرت زهرا </w:t>
      </w:r>
      <w:r>
        <w:rPr>
          <w:rtl w:val="true"/>
        </w:rPr>
        <w:t>(</w:t>
      </w:r>
      <w:r>
        <w:rPr>
          <w:rtl w:val="true"/>
        </w:rPr>
        <w:t>سلام الله علیها</w:t>
      </w:r>
      <w:r>
        <w:rPr>
          <w:rtl w:val="true"/>
        </w:rPr>
        <w:t>)</w:t>
      </w:r>
      <w:bookmarkEnd w:id="231"/>
    </w:p>
    <w:p>
      <w:pPr>
        <w:pStyle w:val="BookText"/>
        <w:rPr/>
      </w:pPr>
      <w:r>
        <w:rPr>
          <w:rFonts w:ascii="IRNazanin" w:hAnsi="IRNazanin" w:eastAsia="IRNazanin"/>
          <w:color w:val="111111"/>
          <w:sz w:val="28"/>
          <w:sz w:val="28"/>
          <w:szCs w:val="28"/>
          <w:rtl w:val="true"/>
          <w:lang w:bidi="fa-IR"/>
        </w:rPr>
        <w:t>در تقویم شیعه استاد بزرگوار شیخ عبدالحسین بندانی اقوال در شهادت حضرت اینچنین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 روز بعد از شهادت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روز بعداز شهادت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ربیع الثانی</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و پنج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 ربیع الثانی</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شصت روز بعد از شهادت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هفتاد روز بعد از شهادت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هفتاد دو روز بعد از شهادت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هفتاد وپنج روز بعد از شهادت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هشتادوپنج روز بعد از شهادت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Style w:val="FootnoteAnchor"/>
        </w:rPr>
        <w:footnoteReference w:id="93"/>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روز بعد از شهادت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نود وپنج روز بعد از شهادت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 جمادی الآخر</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 روز بعد از شهادت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هشتم جمادی الآخر</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 و دوازده روز بعد از شهادت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الآخر</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ماه روز بعد از شهادت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شش ماه روز بعد از شهادت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هشت روز بعد از شهادت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سوم ماه رمضان</w:t>
      </w:r>
      <w:r>
        <w:rPr>
          <w:rStyle w:val="FootnoteAnchor"/>
          <w:rtl w:val="true"/>
        </w:rPr>
        <w:footnoteReference w:id="103"/>
      </w:r>
      <w:bookmarkStart w:id="232" w:name="pg9766_77479"/>
    </w:p>
    <w:p>
      <w:pPr>
        <w:pStyle w:val="Heading3"/>
        <w:numPr>
          <w:ilvl w:val="2"/>
          <w:numId w:val="1"/>
        </w:numPr>
        <w:rPr/>
      </w:pPr>
      <w:bookmarkStart w:id="233" w:name="__RefHeading___Toc9127710_2870459653"/>
      <w:bookmarkStart w:id="234" w:name="_Toc75"/>
      <w:bookmarkEnd w:id="232"/>
      <w:bookmarkEnd w:id="233"/>
      <w:r>
        <w:rPr>
          <w:rtl w:val="true"/>
        </w:rPr>
        <w:t>خاتون</w:t>
      </w:r>
      <w:bookmarkEnd w:id="234"/>
    </w:p>
    <w:p>
      <w:pPr>
        <w:pStyle w:val="BookText"/>
        <w:rPr/>
      </w:pPr>
      <w:r>
        <w:rPr>
          <w:rFonts w:ascii="IRNazanin" w:hAnsi="IRNazanin" w:eastAsia="IRNazanin"/>
          <w:color w:val="111111"/>
          <w:sz w:val="28"/>
          <w:sz w:val="28"/>
          <w:szCs w:val="28"/>
          <w:rtl w:val="true"/>
          <w:lang w:bidi="fa-IR"/>
        </w:rPr>
        <w:t xml:space="preserve">خاتون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ascii="Amiri" w:hAnsi="Amiri" w:eastAsia="Amiri" w:cs="Amiri"/>
          <w:color w:val="111111"/>
          <w:sz w:val="28"/>
          <w:sz w:val="28"/>
          <w:szCs w:val="28"/>
          <w:rtl w:val="true"/>
          <w:lang w:bidi="ar-SA"/>
        </w:rPr>
        <w:t>وَ هِیَ خاتونُ یومَ القیامَة</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او خانم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شاذان بن جبرائیل در کتاب الفضائل روایتی می آورد، و آن طی گفتگویی که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اینگونه معرفی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خاتونُ یومَ القیامة؛ من سروَر روز قیامت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کاربردی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با عفت و باوقار </w:t>
      </w:r>
      <w:bookmarkStart w:id="235" w:name="pg9766_77480"/>
    </w:p>
    <w:p>
      <w:pPr>
        <w:pStyle w:val="Heading3"/>
        <w:numPr>
          <w:ilvl w:val="2"/>
          <w:numId w:val="1"/>
        </w:numPr>
        <w:rPr/>
      </w:pPr>
      <w:bookmarkStart w:id="236" w:name="__RefHeading___Toc9127712_2870459653"/>
      <w:bookmarkStart w:id="237" w:name="_Toc76"/>
      <w:bookmarkEnd w:id="235"/>
      <w:bookmarkEnd w:id="236"/>
      <w:r>
        <w:rPr>
          <w:rtl w:val="true"/>
        </w:rPr>
        <w:t>حضور فاطمه سلام الله علیها هنگام قبض روح مومن</w:t>
      </w:r>
      <w:bookmarkEnd w:id="237"/>
    </w:p>
    <w:p>
      <w:pPr>
        <w:pStyle w:val="BookText"/>
        <w:rPr/>
      </w:pPr>
      <w:r>
        <w:rPr>
          <w:rFonts w:ascii="Amiri" w:hAnsi="Amiri" w:eastAsia="Amiri" w:cs="Amiri"/>
          <w:color w:val="111111"/>
          <w:sz w:val="28"/>
          <w:sz w:val="28"/>
          <w:szCs w:val="28"/>
          <w:rtl w:val="true"/>
          <w:lang w:bidi="ar-SA"/>
        </w:rPr>
        <w:t>عَن أبی عبداللهِ الصّادق علیهالسّلام فِی المؤمِنِ حینَ یَقبِضُ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یُمَثّلُ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أمیرالمؤمنینَ وَ فاطِمَةَالزّهراء وَالحَسَنَ والحُسینَ و الأئمةَ مِن ذُرّیتِهِم علیهمَ السّلام،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فَیَفتَحُ عینَهُ فَیَنظُرُ؛ فَیُنادی روحَهُ مُنادٍ مِن قِبَلِ رَبّ العزّة فَیَقول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یا ایتها النفس المطمئنة</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إلَی محمّدٍ وأهل بیته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إرجعی إلی ربّک راضیة مرضیة</w:t>
      </w:r>
      <w:r>
        <w:rPr>
          <w:rFonts w:eastAsia="Amiri" w:cs="Amiri" w:ascii="Amiri" w:hAnsi="Amiri"/>
          <w:color w:val="111111"/>
          <w:sz w:val="28"/>
          <w:szCs w:val="28"/>
          <w:rtl w:val="true"/>
          <w:lang w:bidi="ar-SA"/>
        </w:rPr>
        <w:t>&gt;</w:t>
      </w:r>
      <w:r>
        <w:rPr>
          <w:rStyle w:val="FootnoteAnchor"/>
          <w:rtl w:val="true"/>
        </w:rPr>
        <w:footnoteReference w:id="105"/>
      </w:r>
      <w:r>
        <w:rPr>
          <w:rFonts w:ascii="IRNazanin" w:hAnsi="IRNazanin" w:eastAsia="IRNazanin"/>
          <w:color w:val="111111"/>
          <w:sz w:val="28"/>
          <w:sz w:val="28"/>
          <w:szCs w:val="28"/>
          <w:rtl w:val="true"/>
          <w:lang w:bidi="fa-IR"/>
        </w:rPr>
        <w:t>بالولایة</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جان دادن مؤمن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پیامبر و امیرالمؤمنین و حضرت زهرا و امام حسن و امام حسین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ممثّل می شوند، و در آن وقت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خداست 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او چشمش را می گشاید و آنها را می بیند سپس منادی روح او را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محمّد وأهل بیتش بیا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إرجعی إلی ربّک راضیة مرضیة</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به وسیله ولایت به سوی پروردگارت برگرد</w:t>
      </w:r>
      <w:r>
        <w:rPr>
          <w:rFonts w:eastAsia="IRNazanin" w:cs="IRNazanin"/>
          <w:color w:val="111111"/>
          <w:sz w:val="28"/>
          <w:szCs w:val="28"/>
          <w:rtl w:val="true"/>
          <w:lang w:bidi="fa-IR"/>
        </w:rPr>
        <w:t>.</w:t>
      </w:r>
    </w:p>
    <w:p>
      <w:pPr>
        <w:pStyle w:val="BookText"/>
        <w:rPr/>
      </w:pP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روایات آمده که قبض روح مؤمنان نیز با هم متفاوت بوده و به شدت و ضعف ایمانشان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منابع اسلامی، چگونگی قبض روح کفار نیز با هم متفاوت است؛ ولی همه منابع از دردناک بودن قبض روح کافران خبر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منابع، عزرائیل را دارای نمایندگان و یاران بسیاری دانسته و مرگ را به گروهی از فرشتگان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هر کدام وظیفه ی قبض روح عده خاصی از موجودات را به عهده دارند؛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دارد که روح کفار را با شدت و عذاب بگیرد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است که روح مؤمنین عادی را با رأفت و مدارا قبض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اندکی نیز می گویند در پایان زندگی هر فرد، فرشتگان مامور ثبت اعمال او، روحش را قبض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ابوبصیر نقل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 آیا مومن جان دادن را ناخوش می دارد؟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چگونه؟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لحظه مرگ انسان مومن فرا می رسد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بیتش، یعنی امیرمومنان علی بن ابی طالب، حضرت فاطمه، امام حسن و امام حسین و همه امامان بعد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و رحمت خداوند بر آنان باد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بالین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به نام فاطمه تصریح نکنید و با کنیه نام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جبرئیل، میکائیل، اسرافیل و عزرائیل حاضر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امیرمومنان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همانا این فرد از دوستان و ولایت مداران ما اهل بیت است؛ پس او را دوست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همانا او از دوستداران علی و خاندان اوست، پس او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به میکائیل و اسرافیل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جملگی آن سه فرشته مقرب به ملک الموت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دوستدار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 و پیرو علی و اولاد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ارفاق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گرفتن جانش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شما را برگزید و بزرگ داشت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انتخاب کرد و او را به رسالت رساند و مخصوص گردانید، من با گذشت تر از هر پدر باگذشتی و مهربانتر از هر برادر مهربانی به او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ملک الموت به سوی محتضر می رود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رقبه تو را آزاد کنم و از بردگی برهانم و گرو امانت تو را باز پس گیرم؟ محتضر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الموت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محبتی که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او دارم و به خاطر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عزرائیل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آنچه هراس داشتی خداوند تو را ایمنی بخشید، و به آنچه امید داشتی خداوند آن را به تو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باز کن و آنچه در مقابلت می باشد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چشمان خود را باز می کند و پیامبر و اهل بیتش را یک به یک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پاداشی است که خدا برای تو قرار داده، و این بهشتیان نیز دوستان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به آنها ملحق شوی یا اینکه دوباره می خواهی به دنیا بازگردی؟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برگشتن چشم محتضر و بالا رفتن ابرویش نشان از این گفته و خواسته او دارد که نیازی به دنیا و برگشتن به سوی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منادی از درون عرش ندا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نفس مطمئنه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او و ائمه بعد از او، به سوی پروردگارت بازگرد، راضی از ولایت و خشنود از اجر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بندگان داخل شو و با محمد و اهل بیتش وارد بهشت من شو؛ بهشتی که غصه و گزندی در آن نباشد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دهخدا، علی اکبر، فرهنگ لغت، تهران، مؤسسه لغت نامه دهخدا،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ش؛ ری شهری، میزان الحکمه، ترجمه حمیدرضا شیخی، قم، مؤسسه علمی فرهنگی،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ش؛ معانی الاخبار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بحار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سکرات الموت و شدائده؛ طهرانی، محمدحسین، معاد شناسی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نشر حکمت،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مکارم شیرازی، ناصر، تفسیر نمونه، تهران، دارالکتب الاسلامیة،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9766_77483"/>
      <w:bookmarkStart w:id="239" w:name="pg9766_77483"/>
      <w:bookmarkEnd w:id="239"/>
    </w:p>
    <w:p>
      <w:pPr>
        <w:pStyle w:val="Heading3"/>
        <w:numPr>
          <w:ilvl w:val="2"/>
          <w:numId w:val="1"/>
        </w:numPr>
        <w:rPr/>
      </w:pPr>
      <w:bookmarkStart w:id="240" w:name="pg9766_77483"/>
      <w:bookmarkStart w:id="241" w:name="__RefHeading___Toc9127714_2870459653"/>
      <w:bookmarkStart w:id="242" w:name="_Toc77"/>
      <w:bookmarkEnd w:id="240"/>
      <w:bookmarkEnd w:id="241"/>
      <w:r>
        <w:rPr>
          <w:rtl w:val="true"/>
        </w:rPr>
        <w:t>منظور از والشفع در قرآن</w:t>
      </w:r>
      <w:bookmarkEnd w:id="242"/>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الشَّفعِ وَ الوَتر</w:t>
      </w:r>
      <w:r>
        <w:rPr>
          <w:rFonts w:eastAsia="Amiri" w:cs="Amiri" w:ascii="Amiri" w:hAnsi="Amiri"/>
          <w:color w:val="111111"/>
          <w:sz w:val="28"/>
          <w:szCs w:val="28"/>
          <w:rtl w:val="true"/>
          <w:lang w:bidi="ar-SA"/>
        </w:rPr>
        <w:t>&gt;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قسم به زوج و فرد؛ که در تفسیر این آیه آمده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Style w:val="FootnoteAnchor"/>
          <w:rtl w:val="true"/>
        </w:rPr>
        <w:footnoteReference w:id="109"/>
      </w:r>
      <w:bookmarkStart w:id="243" w:name="pg9766_77484"/>
    </w:p>
    <w:p>
      <w:pPr>
        <w:pStyle w:val="Heading3"/>
        <w:numPr>
          <w:ilvl w:val="2"/>
          <w:numId w:val="1"/>
        </w:numPr>
        <w:rPr/>
      </w:pPr>
      <w:bookmarkStart w:id="244" w:name="__RefHeading___Toc9127716_2870459653"/>
      <w:bookmarkStart w:id="245" w:name="_Toc78"/>
      <w:bookmarkEnd w:id="243"/>
      <w:bookmarkEnd w:id="244"/>
      <w:r>
        <w:rPr>
          <w:rtl w:val="true"/>
        </w:rPr>
        <w:t xml:space="preserve">فاطمه </w:t>
      </w:r>
      <w:r>
        <w:rPr>
          <w:rtl w:val="true"/>
        </w:rPr>
        <w:t>(</w:t>
      </w:r>
      <w:r>
        <w:rPr>
          <w:rtl w:val="true"/>
        </w:rPr>
        <w:t>سلام الله علیها</w:t>
      </w:r>
      <w:r>
        <w:rPr>
          <w:rtl w:val="true"/>
        </w:rPr>
        <w:t xml:space="preserve">) </w:t>
      </w:r>
      <w:r>
        <w:rPr>
          <w:rtl w:val="true"/>
        </w:rPr>
        <w:t>مالک فدک</w:t>
      </w:r>
      <w:bookmarkEnd w:id="245"/>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وَآتِ ذَالقُربی حَقَّهُ</w:t>
      </w:r>
      <w:r>
        <w:rPr>
          <w:rFonts w:eastAsia="Amiri" w:cs="Amiri" w:ascii="Amiri" w:hAnsi="Amiri"/>
          <w:color w:val="111111"/>
          <w:sz w:val="28"/>
          <w:szCs w:val="28"/>
          <w:rtl w:val="true"/>
          <w:lang w:bidi="ar-SA"/>
        </w:rPr>
        <w:t>&gt;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جَعَلَ النّبیُّ فَدَکَ لِفاطِمَةِ بِأمرِ اللهِ</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 خویشاوندان را بپرداز</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آیه شریفه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مامور گشت تا فدک را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bookmarkStart w:id="246" w:name="pg9766_77485"/>
    </w:p>
    <w:p>
      <w:pPr>
        <w:pStyle w:val="Heading3"/>
        <w:numPr>
          <w:ilvl w:val="2"/>
          <w:numId w:val="1"/>
        </w:numPr>
        <w:rPr/>
      </w:pPr>
      <w:bookmarkStart w:id="247" w:name="__RefHeading___Toc9127718_2870459653"/>
      <w:bookmarkStart w:id="248" w:name="_Toc79"/>
      <w:bookmarkEnd w:id="246"/>
      <w:bookmarkEnd w:id="247"/>
      <w:r>
        <w:rPr>
          <w:rtl w:val="true"/>
        </w:rPr>
        <w:t xml:space="preserve">حضرت زهرا </w:t>
      </w:r>
      <w:r>
        <w:rPr>
          <w:rtl w:val="true"/>
        </w:rPr>
        <w:t>(</w:t>
      </w:r>
      <w:r>
        <w:rPr>
          <w:rtl w:val="true"/>
        </w:rPr>
        <w:t>سلام الله علیها</w:t>
      </w:r>
      <w:r>
        <w:rPr>
          <w:rtl w:val="true"/>
        </w:rPr>
        <w:t xml:space="preserve">) </w:t>
      </w:r>
      <w:r>
        <w:rPr>
          <w:rtl w:val="true"/>
        </w:rPr>
        <w:t>روشن کننده صراط</w:t>
      </w:r>
      <w:bookmarkEnd w:id="248"/>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نُورُهُم یَسعَی</w:t>
      </w:r>
      <w:r>
        <w:rPr>
          <w:rFonts w:eastAsia="Amiri" w:cs="Amiri" w:ascii="Amiri" w:hAnsi="Amiri"/>
          <w:color w:val="111111"/>
          <w:sz w:val="28"/>
          <w:szCs w:val="28"/>
          <w:rtl w:val="true"/>
          <w:lang w:bidi="ar-SA"/>
        </w:rPr>
        <w:t>&gt;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یَضیءُ عَلَی الصّراط، لِعَلیٍّ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الدُّنیا سبعینَ مَرّةً</w:t>
      </w:r>
      <w:r>
        <w:rPr>
          <w:rFonts w:eastAsia="Amiri" w:cs="Amiri" w:ascii="Amiri" w:hAnsi="Amiri"/>
          <w:color w:val="111111"/>
          <w:sz w:val="28"/>
          <w:szCs w:val="28"/>
          <w:rtl w:val="true"/>
          <w:lang w:bidi="ar-SA"/>
        </w:rPr>
        <w:t xml:space="preserve">. </w:t>
      </w:r>
      <w:r>
        <w:rPr>
          <w:rStyle w:val="FootnoteAnchor"/>
          <w:rtl w:val="true"/>
        </w:rPr>
        <w:footnoteReference w:id="113"/>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عباس نیز در حدیثی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روی جهنّم پلی است که هفت مرحله دارد، در مرحله اول، از انسان راجع به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می شود، اگر توانست پاسخ دهد به مرحله دوم می رسد؛ در مرحله دوم از نماز پرسیده می شود، اگر نمازش کامل باشد، به مرحله سوم می رود؛ در این مرحله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می شود، اگر کامل باشد، به مرحله چهارم می رسد؛ در این مرحله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پرسیده می شود، اگر کامل باشد، به مرحله پنجم می رسد؛ در این مرحله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می شود، اگر کامل باشد به مرحله ششم می رسد؛ در این مرحله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می شود که اگر کامل باشد به مرحله هفتم می رسد؛ در این مرحله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می شود؛ اگر از همه این مراحل سالم بگذرد وارد بهشت می شود؛ و الا در هر مرحله ای که کم داشته باشد، او را نگه می دارند تا عملش را کامل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 وجود دارد؛ عده ای از علما به ظاهر روایات اخذ کرده و معتقداند در روز قیامت بر روی جهنم پلی قرار دارد که تمام انسان ها باید از روی آن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معتقداند این روایات استعاره و کنایه است و چنین پلی وجود ندارد، بلکه منظور از جهنم، دنیا است و منظور از پل، عبور از دنیا و زهد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علمای شیعه معتقداند که با توجه به ظاهر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 است که روی جهنم وجود دارد و به سمت بهشت کشیده شده است؛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 است که بین جهنم و بهشت وجود دارد و قدم های مومنین بر آن ثابت بوده و از آن عبور می کنند و قدم های کفار، بر روی آن می لغزد و در آتش سقوط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صدوقرحمة الله علیه نیز همین نظر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w:t>
      </w:r>
    </w:p>
    <w:p>
      <w:pPr>
        <w:pStyle w:val="BookText"/>
        <w:rPr/>
      </w:pP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صراط، پلی است که کشیده شده است بر روی جهنم و همه خلایق از روی آن عبور خواهند کرد چه مومن باشند و چه کافر و خداوند، مومنین را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معتقد است با توجه به ظاهر آیات و روایات، ما وجود صراط را با همین معنای حقیقی می پذیریم، ولی در مورد کیفیت آن اظهار نظر نمی کنیم و چگونگی آن را به خداوند متعال و روز قیامت واگذار می کنیم؛ یعنی ظاهر روایات را حمل بر چیز دیگری نمی کنیم و می گوییم با همین معنا درست است ولی نحوه آن را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از علما معتقدند نباید به ظاهر این آیات و روایات اخذ نمود و معنای ظاهری آن ها مد نظر نیست؛ بلکه استعاره و تمثیل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است و اصلاً چیزی مانند پل وجود ندارد؛ آنان معتقداند جهنم ملكوت دنیاست و صراطى كه بر روى آن كشیده می شود، راهى است كه انسان باید در نفس خود طى كند، تا به مقصود كه خداست نائل گردد و چون این راه را انسان در دنیا طى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صراط نیز بر روى جهنم قرار می گیرد و چون هر كس حتماً باید با مجاهده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شهوات، بر مقصود برسد، عبور از جهنم براى تمام افراد حتى انبیاء و اولیاى خدا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كه آیه كریمه نازل شد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إِنْ مِنْكُمْ إِلَّا وارِدُها كانَ عَلى رَبِّكَ حَتْماً مَقْضِیا</w:t>
      </w:r>
      <w:r>
        <w:rPr>
          <w:rFonts w:eastAsia="IRNazanin" w:cs="IRNazanin"/>
          <w:color w:val="111111"/>
          <w:sz w:val="28"/>
          <w:szCs w:val="28"/>
          <w:rtl w:val="true"/>
          <w:lang w:bidi="fa-IR"/>
        </w:rPr>
        <w:t>&gt;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سوال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وارد جهنم می شوید؟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لكن ما مانند برق خاطف از آن عبور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معنى صراط، عبور از ملكات و اخلاق رذیله و صفات ناستوده است، هر كه اصلاً آلوده نشد، چون برق خاطف عبور كند و اگر فى الجمله آلوده شد، چون شخصى اسب سوار و هم چنین تا آن كه بسیار آلوده گردد در جهنم به صراط آویزان شده و آتش، او را فرا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الاعتقادات،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الاعتقادات،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الإلهیات على هدى الكتاب و السنة و العقل،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امام شناسى،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نورشان پیشاپیش آنان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صراط افکنده می شود که هفتاد برابر روشن کننده تر از نورشان در دنیاست</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9766_77487"/>
      <w:bookmarkStart w:id="250" w:name="pg9766_77487"/>
      <w:bookmarkEnd w:id="250"/>
    </w:p>
    <w:p>
      <w:pPr>
        <w:pStyle w:val="Heading3"/>
        <w:numPr>
          <w:ilvl w:val="2"/>
          <w:numId w:val="1"/>
        </w:numPr>
        <w:rPr/>
      </w:pPr>
      <w:bookmarkStart w:id="251" w:name="pg9766_77487"/>
      <w:bookmarkStart w:id="252" w:name="__RefHeading___Toc9127720_2870459653"/>
      <w:bookmarkStart w:id="253" w:name="_Toc80"/>
      <w:bookmarkEnd w:id="251"/>
      <w:bookmarkEnd w:id="252"/>
      <w:r>
        <w:rPr>
          <w:rtl w:val="true"/>
        </w:rPr>
        <w:t>شفاعت حضرت فاطمه سلام الله علیها از بانوانی که</w:t>
      </w:r>
      <w:r>
        <w:rPr>
          <w:rtl w:val="true"/>
        </w:rPr>
        <w:t>...</w:t>
      </w:r>
      <w:bookmarkEnd w:id="253"/>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إمرَةٌ صَلَّت فِی الیَومِ وَاللَیلةً خَمسُ الصَّلوات وَصامَت شَهرَ رمضانَ وَ حَجَّت بَیتَ الحرامَ وَ زَکَّت مَالَها وَ أطاعَت زَوجَها وَ ولایةُ علیاً بَعدی؛ دَخَلَت الجَنّةُ بِشَفاعَةِ إبنَتی فاطمةُ وَ إنّها لَسَیّدةُ نِساءِالعالَمینِ</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زنی که پنجاه رکعت نماز در شبانه روز بخواند و ماه رمضان را روزه بگیرد و حج خانه خدا را بجا آورد و زکات مالش را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خود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من تحت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شفاعت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او سیدۀ بانوان عالم است</w:t>
      </w:r>
      <w:r>
        <w:rPr>
          <w:rFonts w:eastAsia="IRNazanin" w:cs="IRNazanin"/>
          <w:color w:val="111111"/>
          <w:sz w:val="28"/>
          <w:szCs w:val="28"/>
          <w:rtl w:val="true"/>
          <w:lang w:bidi="fa-IR"/>
        </w:rPr>
        <w:t xml:space="preserve">. </w:t>
      </w:r>
      <w:bookmarkStart w:id="254" w:name="pg9766_77488"/>
    </w:p>
    <w:p>
      <w:pPr>
        <w:pStyle w:val="Heading3"/>
        <w:numPr>
          <w:ilvl w:val="2"/>
          <w:numId w:val="1"/>
        </w:numPr>
        <w:rPr/>
      </w:pPr>
      <w:bookmarkStart w:id="255" w:name="__RefHeading___Toc9127722_2870459653"/>
      <w:bookmarkStart w:id="256" w:name="_Toc81"/>
      <w:bookmarkEnd w:id="254"/>
      <w:bookmarkEnd w:id="255"/>
      <w:r>
        <w:rPr>
          <w:rtl w:val="true"/>
        </w:rPr>
        <w:t xml:space="preserve">فضائل ام المؤمنين ، ام الزهراء، حضرت خدیجه کبری </w:t>
      </w:r>
      <w:r>
        <w:rPr>
          <w:rtl w:val="true"/>
        </w:rPr>
        <w:t>(</w:t>
      </w:r>
      <w:r>
        <w:rPr>
          <w:rtl w:val="true"/>
        </w:rPr>
        <w:t>سلام الله عليها</w:t>
      </w:r>
      <w:r>
        <w:rPr>
          <w:rtl w:val="true"/>
        </w:rPr>
        <w:t>)</w:t>
      </w:r>
      <w:bookmarkEnd w:id="256"/>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خدیجه است، هرگاه نزد تو آمد، بر او از سوی پروردگارش و از طرف من، سلام 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وَبَشِّرها بِبَیتٍ فِی الجَنَّةِ مِن قَصَبٍ لاصَخبٌ وَلانَصبٌ؛ و او را به خانهای از یک قطعه زبرجد در بهشت که در آن رنج و نا آرامی نیست، مژده بده</w:t>
      </w:r>
      <w:r>
        <w:rPr>
          <w:rFonts w:eastAsia="IRNazanin" w:cs="IRNazanin"/>
          <w:color w:val="111111"/>
          <w:sz w:val="28"/>
          <w:szCs w:val="28"/>
          <w:rtl w:val="true"/>
          <w:lang w:bidi="fa-IR"/>
        </w:rPr>
        <w:t>.»</w:t>
      </w:r>
      <w:r>
        <w:rPr>
          <w:rStyle w:val="FootnoteAnchor"/>
          <w:rtl w:val="true"/>
        </w:rPr>
        <w:footnoteReference w:id="11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9766_77490"/>
      <w:bookmarkStart w:id="258" w:name="pg9766_77490"/>
      <w:bookmarkEnd w:id="258"/>
    </w:p>
    <w:p>
      <w:pPr>
        <w:pStyle w:val="Heading3"/>
        <w:numPr>
          <w:ilvl w:val="2"/>
          <w:numId w:val="1"/>
        </w:numPr>
        <w:rPr/>
      </w:pPr>
      <w:bookmarkStart w:id="259" w:name="pg9766_77490"/>
      <w:bookmarkStart w:id="260" w:name="__RefHeading___Toc9127724_2870459653"/>
      <w:bookmarkStart w:id="261" w:name="_Toc82"/>
      <w:bookmarkEnd w:id="259"/>
      <w:bookmarkEnd w:id="260"/>
      <w:r>
        <w:rPr>
          <w:rtl w:val="true"/>
        </w:rPr>
        <w:t xml:space="preserve">مذمت غاصب حق حضرت علی و فاطمه </w:t>
      </w:r>
      <w:r>
        <w:rPr>
          <w:rtl w:val="true"/>
        </w:rPr>
        <w:t>(</w:t>
      </w:r>
      <w:r>
        <w:rPr>
          <w:rtl w:val="true"/>
        </w:rPr>
        <w:t>عليهما السّلام</w:t>
      </w:r>
      <w:r>
        <w:rPr>
          <w:rtl w:val="true"/>
        </w:rPr>
        <w:t>)</w:t>
      </w:r>
      <w:bookmarkEnd w:id="261"/>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اِنَّ الّذینَ یُوذُونَ اللهَ وَ رَسُولَهُ لَعَنَهُمُ اللهُ فی الدنیا و الاخِرة و أعدّ لهم عذاباًمُهیناً</w:t>
      </w:r>
      <w:r>
        <w:rPr>
          <w:rFonts w:eastAsia="Amiri" w:cs="Amiri" w:ascii="Amiri" w:hAnsi="Amiri"/>
          <w:color w:val="111111"/>
          <w:sz w:val="28"/>
          <w:szCs w:val="28"/>
          <w:rtl w:val="true"/>
          <w:lang w:bidi="ar-SA"/>
        </w:rPr>
        <w:t>&gt;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نَزَلَت فیمَن غَصَبَ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و اَخَذَ حَقُّ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آذاها</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عمر و ابوبکر جهت عیادت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منزلش آمدند؛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این دو تن هم در زمان حیاتم و هم در آستانه مرگم مرا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باشما دو نفر حتی یک کلمه سخن نخواهم گفت تا پروردگارم را ملاقات کنم و شکایت خویش را از ظلم و ستمی که بر من روا داشتید به او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گریه کرد و صدایش را به واویلا بلند نمود،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لَأدعُوَنَّ اللهُ علیکَ فی کُلِّ صَلاةٍ أُصَلّیها؛ بخدا سوگند ای ابوبکر در هر نمازی که می خوانم تو را نفرین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جواب کسانی مانند شعبی که جهت تطهیر ابوبکر و عمر در ذیل این قضییه اقدام به جعل روایاتی کرده بودند،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نزد من آن است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ابوبکر و عمر غضبناک بود از دنیا رفت و وصیت نمود آن دو بر او نماز نخوانند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مسند احمدبن حنبل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صحیح بخاری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الامامةوالسیاسةج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الغدیر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387</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آنانکه خدا و پیامبرش را می آزارند، خدا در دنیا و آخرت لعنتشان می کند، و برای آنان عذابی خوارکننده آماده کرده است</w:t>
      </w:r>
      <w:r>
        <w:rPr>
          <w:rFonts w:eastAsia="IRNazanin" w:cs="IRNazanin"/>
          <w:color w:val="111111"/>
          <w:sz w:val="28"/>
          <w:szCs w:val="28"/>
          <w:rtl w:val="true"/>
          <w:lang w:bidi="fa-IR"/>
        </w:rPr>
        <w:t xml:space="preserve">.» </w:t>
      </w:r>
      <w:bookmarkStart w:id="262" w:name="pg9766_77491"/>
    </w:p>
    <w:p>
      <w:pPr>
        <w:pStyle w:val="Heading3"/>
        <w:numPr>
          <w:ilvl w:val="2"/>
          <w:numId w:val="1"/>
        </w:numPr>
        <w:rPr/>
      </w:pPr>
      <w:bookmarkStart w:id="263" w:name="__RefHeading___Toc9127726_2870459653"/>
      <w:bookmarkStart w:id="264" w:name="_Toc83"/>
      <w:bookmarkEnd w:id="262"/>
      <w:bookmarkEnd w:id="263"/>
      <w:r>
        <w:rPr>
          <w:rtl w:val="true"/>
        </w:rPr>
        <w:t xml:space="preserve">محشر فاطمه </w:t>
      </w:r>
      <w:r>
        <w:rPr>
          <w:rtl w:val="true"/>
        </w:rPr>
        <w:t>(</w:t>
      </w:r>
      <w:r>
        <w:rPr>
          <w:rtl w:val="true"/>
        </w:rPr>
        <w:t>سلام الله عليها</w:t>
      </w:r>
      <w:r>
        <w:rPr>
          <w:rtl w:val="true"/>
        </w:rPr>
        <w:t>)</w:t>
      </w:r>
      <w:bookmarkEnd w:id="264"/>
    </w:p>
    <w:p>
      <w:pPr>
        <w:pStyle w:val="BookText"/>
        <w:rPr/>
      </w:pP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کَأنّی أنظُرُ إلَی إبنَتی فاطِمةُ قَد أقبَلَت یَومَ القیامَةَ عَلی نَجیبٍ مِن نورٍ، عَن یمینها سَبعونَ ألفمَلکٌ، و عَن یسارها سَبعون ألف ملکٌ، و بَینَ یَدیها سَبعون ألف ملکٌ، وَ خلفِها سبعونَ ألف مَلکٌ، تَقوّدُ مؤمناتَ أمّتی إلَی الجنّةِ</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می بینم؛ در قیامت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محشور میگردد که سوار بر مرکبی از نور است، واز طرف راست و چپ و جلو و عقب، هر کدام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ملک همراه اوست، و او زنان مؤمنه را به طرف بهشت راهنمایی می کند</w:t>
      </w:r>
      <w:r>
        <w:rPr>
          <w:rFonts w:eastAsia="IRNazanin" w:cs="IRNazanin"/>
          <w:color w:val="111111"/>
          <w:sz w:val="28"/>
          <w:szCs w:val="28"/>
          <w:rtl w:val="true"/>
          <w:lang w:bidi="fa-IR"/>
        </w:rPr>
        <w:t xml:space="preserve">. </w:t>
      </w:r>
      <w:bookmarkStart w:id="265" w:name="pg9766_77492"/>
    </w:p>
    <w:p>
      <w:pPr>
        <w:pStyle w:val="Heading3"/>
        <w:numPr>
          <w:ilvl w:val="2"/>
          <w:numId w:val="1"/>
        </w:numPr>
        <w:rPr/>
      </w:pPr>
      <w:bookmarkStart w:id="266" w:name="__RefHeading___Toc9127728_2870459653"/>
      <w:bookmarkStart w:id="267" w:name="_Toc84"/>
      <w:bookmarkEnd w:id="265"/>
      <w:bookmarkEnd w:id="266"/>
      <w:r>
        <w:rPr>
          <w:rtl w:val="true"/>
        </w:rPr>
        <w:t xml:space="preserve">محبّ حضرت زهرا </w:t>
      </w:r>
      <w:r>
        <w:rPr>
          <w:rtl w:val="true"/>
        </w:rPr>
        <w:t>(</w:t>
      </w:r>
      <w:r>
        <w:rPr>
          <w:rtl w:val="true"/>
        </w:rPr>
        <w:t>سلام الله علیها</w:t>
      </w:r>
      <w:r>
        <w:rPr>
          <w:rtl w:val="true"/>
        </w:rPr>
        <w:t>)</w:t>
      </w:r>
      <w:bookmarkEnd w:id="267"/>
    </w:p>
    <w:p>
      <w:pPr>
        <w:pStyle w:val="BookText"/>
        <w:rPr/>
      </w:pPr>
      <w:r>
        <w:rPr>
          <w:rFonts w:ascii="IRNazanin" w:hAnsi="IRNazanin" w:eastAsia="IRNazanin"/>
          <w:color w:val="111111"/>
          <w:sz w:val="28"/>
          <w:sz w:val="28"/>
          <w:szCs w:val="28"/>
          <w:rtl w:val="true"/>
          <w:lang w:bidi="fa-IR"/>
        </w:rPr>
        <w:t xml:space="preserve">خداوند محب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آتش جهنم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یَعتِقُ اللهُ مَن أحبَّنی مِنَ النیران</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کسی هستم که خداوند به واسطه من کسی را که مرا دوست داشته باشد از آتش جهنم آزاد می کند</w:t>
      </w:r>
      <w:r>
        <w:rPr>
          <w:rFonts w:eastAsia="IRNazanin" w:cs="IRNazanin"/>
          <w:color w:val="111111"/>
          <w:sz w:val="28"/>
          <w:szCs w:val="28"/>
          <w:rtl w:val="true"/>
          <w:lang w:bidi="fa-IR"/>
        </w:rPr>
        <w:t xml:space="preserve">. </w:t>
      </w:r>
      <w:bookmarkStart w:id="268" w:name="pg9766_77493"/>
    </w:p>
    <w:p>
      <w:pPr>
        <w:pStyle w:val="Heading3"/>
        <w:numPr>
          <w:ilvl w:val="2"/>
          <w:numId w:val="1"/>
        </w:numPr>
        <w:rPr/>
      </w:pPr>
      <w:bookmarkStart w:id="269" w:name="__RefHeading___Toc9127730_2870459653"/>
      <w:bookmarkStart w:id="270" w:name="_Toc85"/>
      <w:bookmarkEnd w:id="268"/>
      <w:bookmarkEnd w:id="269"/>
      <w:r>
        <w:rPr>
          <w:rtl w:val="true"/>
        </w:rPr>
        <w:t xml:space="preserve">شکنای زهرا </w:t>
      </w:r>
      <w:r>
        <w:rPr>
          <w:rtl w:val="true"/>
        </w:rPr>
        <w:t>(</w:t>
      </w:r>
      <w:r>
        <w:rPr>
          <w:rtl w:val="true"/>
        </w:rPr>
        <w:t>سلام الله علیها</w:t>
      </w:r>
      <w:r>
        <w:rPr>
          <w:rtl w:val="true"/>
        </w:rPr>
        <w:t>)</w:t>
      </w:r>
      <w:bookmarkEnd w:id="27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أوحَی إلَی نَبیهِ مُوسَی أنِ ابنِ لیَ مَسجِداًطاهِراً لا یَسکَنهُ إلّا أنتَ وَ هارونُ وَ أبناءُ هارونُ؛</w:t>
      </w:r>
    </w:p>
    <w:p>
      <w:pPr>
        <w:pStyle w:val="BookText"/>
        <w:rPr/>
      </w:pPr>
      <w:r>
        <w:rPr>
          <w:rFonts w:ascii="Amiri" w:hAnsi="Amiri" w:eastAsia="Amiri" w:cs="Amiri"/>
          <w:color w:val="111111"/>
          <w:sz w:val="28"/>
          <w:sz w:val="28"/>
          <w:szCs w:val="28"/>
          <w:rtl w:val="true"/>
          <w:lang w:bidi="ar-SA"/>
        </w:rPr>
        <w:t>وَ اِنَّ مَسجدی لا یَسکَنهُ اِلّا اَنا و علیٌ و فاطمةٌ و أبناءُ علیٌ علیهم السلام</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همانا خداوند به پیامبرش موسی وحی فرستاد که برایم مسجدی پاکیزه بساز، مسجدی که جز تو و هارون و فرزندانش احدی در آن ساکن نمی شود؛ و همانا در مسجد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غیر از من و علی و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سکن نمی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فلذا نتیجه می گیریم؛ سکونت در مسجد پیامبر از اختصاصات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71" w:name="pg9766_77494"/>
    </w:p>
    <w:p>
      <w:pPr>
        <w:pStyle w:val="Heading3"/>
        <w:numPr>
          <w:ilvl w:val="2"/>
          <w:numId w:val="1"/>
        </w:numPr>
        <w:rPr/>
      </w:pPr>
      <w:bookmarkStart w:id="272" w:name="__RefHeading___Toc9127732_2870459653"/>
      <w:bookmarkStart w:id="273" w:name="_Toc86"/>
      <w:bookmarkEnd w:id="271"/>
      <w:bookmarkEnd w:id="272"/>
      <w:r>
        <w:rPr>
          <w:rtl w:val="true"/>
        </w:rPr>
        <w:t>بر درب بهشت با طلا نوشته شده</w:t>
      </w:r>
      <w:bookmarkEnd w:id="273"/>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جمله ای را دیدم که بر روی درب بهشت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محمدٌ رسولُ الله، علیٌ حبیبُ الله، الحسنُ و الحسینُ صفوةُ الله، فاطمةُ أمَةُ الله، وَعَلى باغِضیهِم لَعنةُ الله</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خدایی جز الله نیست، محمد فرستاده خداست، علی دلبر خداست، حسن و حسین برگزیدگان خدایند، و فاطمه کنیز خداست، و بر اذیت کنندگانشان لعنت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کاربردی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 دلدار، دلبر، معشوق </w:t>
      </w:r>
      <w:bookmarkStart w:id="274" w:name="pg9766_77495"/>
    </w:p>
    <w:p>
      <w:pPr>
        <w:pStyle w:val="Heading3"/>
        <w:numPr>
          <w:ilvl w:val="2"/>
          <w:numId w:val="1"/>
        </w:numPr>
        <w:rPr/>
      </w:pPr>
      <w:bookmarkStart w:id="275" w:name="__RefHeading___Toc9127734_2870459653"/>
      <w:bookmarkStart w:id="276" w:name="_Toc87"/>
      <w:bookmarkEnd w:id="274"/>
      <w:bookmarkEnd w:id="275"/>
      <w:r>
        <w:rPr>
          <w:rtl w:val="true"/>
        </w:rPr>
        <w:t xml:space="preserve">حضرت زهرا </w:t>
      </w:r>
      <w:r>
        <w:rPr>
          <w:rtl w:val="true"/>
        </w:rPr>
        <w:t>(</w:t>
      </w:r>
      <w:r>
        <w:rPr>
          <w:rtl w:val="true"/>
        </w:rPr>
        <w:t>سلام الله علیها</w:t>
      </w:r>
      <w:r>
        <w:rPr>
          <w:rtl w:val="true"/>
        </w:rPr>
        <w:t xml:space="preserve">) </w:t>
      </w:r>
      <w:r>
        <w:rPr>
          <w:rtl w:val="true"/>
        </w:rPr>
        <w:t>یاری رسان امت خویش</w:t>
      </w:r>
      <w:bookmarkEnd w:id="276"/>
    </w:p>
    <w:p>
      <w:pPr>
        <w:pStyle w:val="BookText"/>
        <w:rPr/>
      </w:pPr>
      <w:r>
        <w:rPr>
          <w:rFonts w:ascii="IRNazanin" w:hAnsi="IRNazanin" w:eastAsia="IRNazanin"/>
          <w:color w:val="111111"/>
          <w:sz w:val="28"/>
          <w:sz w:val="28"/>
          <w:szCs w:val="28"/>
          <w:rtl w:val="true"/>
          <w:lang w:bidi="fa-IR"/>
        </w:rPr>
        <w:t>قال الله العظیم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یومئذ یفرح المومنون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 الله ینصر من یشاء</w:t>
      </w:r>
      <w:r>
        <w:rPr>
          <w:rFonts w:eastAsia="IRNazanin" w:cs="IRNazanin"/>
          <w:color w:val="111111"/>
          <w:sz w:val="28"/>
          <w:szCs w:val="28"/>
          <w:rtl w:val="true"/>
          <w:lang w:bidi="fa-IR"/>
        </w:rPr>
        <w:t xml:space="preserve">&gt; </w:t>
      </w:r>
      <w:r>
        <w:rPr>
          <w:rStyle w:val="FootnoteAnchor"/>
          <w:rtl w:val="true"/>
        </w:rPr>
        <w:footnoteReference w:id="124"/>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مومنین خوشحال می شوند به نصرت الهی هر کس را بخواهد یاری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فاطمةُ لِمُحبّیها ولِأمّتها</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نصرت الهی یعنی فاطمه دلداگانش و نیز امتش را یاری می کند</w:t>
      </w:r>
      <w:r>
        <w:rPr>
          <w:rFonts w:eastAsia="IRNazanin" w:cs="IRNazanin"/>
          <w:color w:val="111111"/>
          <w:sz w:val="28"/>
          <w:szCs w:val="28"/>
          <w:rtl w:val="true"/>
          <w:lang w:bidi="fa-IR"/>
        </w:rPr>
        <w:t xml:space="preserve">. </w:t>
      </w:r>
      <w:bookmarkStart w:id="277" w:name="pg9766_77496"/>
    </w:p>
    <w:p>
      <w:pPr>
        <w:pStyle w:val="Heading3"/>
        <w:numPr>
          <w:ilvl w:val="2"/>
          <w:numId w:val="1"/>
        </w:numPr>
        <w:rPr/>
      </w:pPr>
      <w:bookmarkStart w:id="278" w:name="__RefHeading___Toc9127736_2870459653"/>
      <w:bookmarkStart w:id="279" w:name="_Toc88"/>
      <w:bookmarkEnd w:id="277"/>
      <w:bookmarkEnd w:id="278"/>
      <w:r>
        <w:rPr>
          <w:rtl w:val="true"/>
        </w:rPr>
        <w:t xml:space="preserve">علم فاطمه </w:t>
      </w:r>
      <w:r>
        <w:rPr>
          <w:rtl w:val="true"/>
        </w:rPr>
        <w:t>(</w:t>
      </w:r>
      <w:r>
        <w:rPr>
          <w:rtl w:val="true"/>
        </w:rPr>
        <w:t>سلام الله عليها</w:t>
      </w:r>
      <w:r>
        <w:rPr>
          <w:rtl w:val="true"/>
        </w:rPr>
        <w:t>)</w:t>
      </w:r>
      <w:bookmarkEnd w:id="279"/>
    </w:p>
    <w:p>
      <w:pPr>
        <w:pStyle w:val="BookText"/>
        <w:rPr/>
      </w:pPr>
      <w:r>
        <w:rPr>
          <w:rFonts w:ascii="IRNazanin" w:hAnsi="IRNazanin" w:eastAsia="IRNazanin"/>
          <w:color w:val="111111"/>
          <w:sz w:val="28"/>
          <w:sz w:val="28"/>
          <w:szCs w:val="28"/>
          <w:rtl w:val="true"/>
          <w:lang w:bidi="fa-IR"/>
        </w:rPr>
        <w:t>در حدیث سلمان از عمّار اینچنین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می گوید به همراه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حضرت جهت کاری به حجرۀ طاهرۀ حضرت صدیقۀ کبری وارد شدند و بمحض دیدن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تا بتو از آنچه که درعالم وجود بوده و هست و تا روز قیامت خواهد بود و پدید خواهد آمد با خبر سازم، بعداز لحظاتی مشاهده شد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 حال برگشت و خارج شدن از حجره است و بعداز آن ایشان به مسجد رفتن و خدمت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وقتی که مجلس مهیا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پیامبر فرمود ای علی من بتو بگویم یا خودت میگویی؟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بفرمایید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 گویا می بینم تو بر فاطمه وارد شدی و او به تو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نور فاطمه از نور ماست؟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بهتر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محضر پیامبر خارج شد و سپس بر همسرش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پدرم رفته بودی و آیا بتو خبر دهم که پیامبر میخواست به تو چه بگوید؟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اینچنین است که گفتی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نور مرا از نور خود آفریده </w:t>
      </w:r>
    </w:p>
    <w:p>
      <w:pPr>
        <w:pStyle w:val="BookText"/>
        <w:rPr/>
      </w:pPr>
      <w:r>
        <w:rPr>
          <w:rFonts w:ascii="IRNazanin" w:hAnsi="IRNazanin" w:eastAsia="IRNazanin"/>
          <w:color w:val="111111"/>
          <w:sz w:val="28"/>
          <w:sz w:val="28"/>
          <w:szCs w:val="28"/>
          <w:rtl w:val="true"/>
          <w:lang w:bidi="fa-IR"/>
        </w:rPr>
        <w:t xml:space="preserve">و آن نور تسبیح و تنزیه الهی می نمود، سپس آن نور را در درختی بهشتی به ودیعه نهاد، آن درخت پر فروغ شد، سپس در وقتی که پدرم وارد گردید؛ خداوند به او الامی وحیانی فرمود که میوه آن درخت را بچیند، و از آن بخورد و سپس خداوند نور مرا در صلب پدرم به ودیعت نهاد تا آنکه به مادرم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 و او نیز مرا به دنیا آورد؛</w:t>
      </w:r>
    </w:p>
    <w:p>
      <w:pPr>
        <w:pStyle w:val="BookText"/>
        <w:rPr/>
      </w:pPr>
      <w:r>
        <w:rPr>
          <w:rFonts w:ascii="IRNazanin" w:hAnsi="IRNazanin" w:eastAsia="IRNazanin"/>
          <w:color w:val="111111"/>
          <w:sz w:val="28"/>
          <w:sz w:val="28"/>
          <w:szCs w:val="28"/>
          <w:rtl w:val="true"/>
          <w:lang w:bidi="fa-IR"/>
        </w:rPr>
        <w:t xml:space="preserve">و أنا من ذلک النور، اعلم ماكان و ما یکون و ما لم یکن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نورم، هر اتفاقی که افتاده و می افتد و خواهد افتاد برایت بازگو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یَنظُرُ بِنورِاللهِ تعالی؛ ای ابالحسن مؤمن با نور خداوندی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در مسیر و صراط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بصیرت الهی به حوادث عالم نگاه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الإمام أن یعلم شیئاً أعلمه الله بذلك؛</w:t>
      </w:r>
    </w:p>
    <w:p>
      <w:pPr>
        <w:pStyle w:val="BookText"/>
        <w:rPr/>
      </w:pPr>
      <w:r>
        <w:rPr>
          <w:rFonts w:ascii="IRNazanin" w:hAnsi="IRNazanin" w:eastAsia="IRNazanin"/>
          <w:color w:val="111111"/>
          <w:sz w:val="28"/>
          <w:sz w:val="28"/>
          <w:szCs w:val="28"/>
          <w:rtl w:val="true"/>
          <w:lang w:bidi="fa-IR"/>
        </w:rPr>
        <w:t>هنگامی كه امام اراده می كند چیزی را بداند، خداوند به او تعلیم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علامه مجلسی،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مختصری از علومی که در اختیار امام و پیامبران است مطلبی را بیان کنیم،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امامان دارای دو گونه علم می باشند؛ یکی علم به باطن و نهان امور که از آن تعبیر به علم غیب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علم عادی است که از طریق جریان علل و اسباب عادی و طبیعی به همان نحوی که برای ما انسان های عادی حاصل می شود، برای آنان نیز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معصوم، علم لدنی است یعنی علمی كه از جانب خداوند متعال است و اكتسابی نبوده است بدین معنا كه اینگونه نیست كه معصوم نیز همانند دیگران با كلاس و درس و بحث این علوم را به دست آورده باشند بلكه بواسطه نفس و جان پر قوتی كه داشتند متصل به دریایی بیكران علم الهی بودند و به طور مستقیم علم خویش را از آنجا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سخنان روشن است كه علم معصوم از جانب خداوند متعال و به اذن او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حلی، كشف المراد، نشر موسسه اسلامی، ص</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در رتبه عقل بالمستفاد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بالمستفاد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 از عقل كه تمام علوم اعم از بدیهی و نظری نزد وی حاضر است و توجه تام و بالفعل نسبت به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در مرتبه عقل بالمستفاد قرار دارد لذا سراسر علم محض است و حد و جهلی در علم وی راه ندارد و جهل و نقصان مربوط به كسی است كه در این مرتبه قرار ندارد لذا جناب بوعلی سینا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یكی از مراتب عقل نظری، عقل بالمستفاد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 بدایة الحكمة، موسسه نشر اسلامی، ص</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بدین معناست كه صور معقولات نزد او حاضر است و این حضور عینی و بالفعل است یعنی نیازمند فكر نیست و در این مرحله قوه و استعدادی نمانده است تا بخواهد شكوفا شود بلكه تمام استعدادها در این مرحله به شكوفائی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بوعلی سینا، نفس شفاء، نشر مكتب اعلام اسلامی، ص</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حضرات معصومین دارای علم محض می باشند و تمام استعدادهای ایشان بالفعل گردیده است لذا جهلی در آنها راه ندارد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از بیانات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 می گردد؛ کما اینکه در ابتدای روایت به نقل از عیون المعجزات؛ به سلمان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أخبرکَ عَجَباً؟</w:t>
      </w:r>
      <w:r>
        <w:rPr>
          <w:rFonts w:eastAsia="IRNazanin" w:cs="IRNazanin"/>
          <w:color w:val="111111"/>
          <w:sz w:val="28"/>
          <w:szCs w:val="28"/>
          <w:rtl w:val="true"/>
          <w:lang w:bidi="fa-IR"/>
        </w:rPr>
        <w:t xml:space="preserve">!» </w:t>
      </w:r>
      <w:bookmarkStart w:id="280" w:name="pg9766_77499"/>
    </w:p>
    <w:p>
      <w:pPr>
        <w:pStyle w:val="Heading3"/>
        <w:numPr>
          <w:ilvl w:val="2"/>
          <w:numId w:val="1"/>
        </w:numPr>
        <w:rPr/>
      </w:pPr>
      <w:bookmarkStart w:id="281" w:name="__RefHeading___Toc9127738_2870459653"/>
      <w:bookmarkStart w:id="282" w:name="_Toc89"/>
      <w:bookmarkEnd w:id="280"/>
      <w:bookmarkEnd w:id="281"/>
      <w:r>
        <w:rPr>
          <w:rtl w:val="true"/>
        </w:rPr>
        <w:t xml:space="preserve">سجده فاطمه </w:t>
      </w:r>
      <w:r>
        <w:rPr>
          <w:rtl w:val="true"/>
        </w:rPr>
        <w:t>(</w:t>
      </w:r>
      <w:r>
        <w:rPr>
          <w:rtl w:val="true"/>
        </w:rPr>
        <w:t>سلام الله عليها</w:t>
      </w:r>
      <w:r>
        <w:rPr>
          <w:rtl w:val="true"/>
        </w:rPr>
        <w:t>)</w:t>
      </w:r>
      <w:bookmarkEnd w:id="282"/>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زینت های مقام ساجدین است</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وَتَقَلُّبَكَ فِی السَّاجِدِینَ</w:t>
      </w:r>
      <w:r>
        <w:rPr>
          <w:rFonts w:eastAsia="Amiri" w:cs="Amiri" w:ascii="Amiri" w:hAnsi="Amiri"/>
          <w:color w:val="111111"/>
          <w:sz w:val="28"/>
          <w:szCs w:val="28"/>
          <w:rtl w:val="true"/>
          <w:lang w:bidi="ar-SA"/>
        </w:rPr>
        <w:t>&gt;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گردش و حرکت تو را در میان سجده کنندگان مشاهده می 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ساجدین در این آیه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8"/>
      </w:r>
      <w:bookmarkStart w:id="283" w:name="pg9766_77500"/>
    </w:p>
    <w:p>
      <w:pPr>
        <w:pStyle w:val="Heading3"/>
        <w:numPr>
          <w:ilvl w:val="2"/>
          <w:numId w:val="1"/>
        </w:numPr>
        <w:rPr/>
      </w:pPr>
      <w:bookmarkStart w:id="284" w:name="__RefHeading___Toc9127740_2870459653"/>
      <w:bookmarkStart w:id="285" w:name="_Toc90"/>
      <w:bookmarkEnd w:id="283"/>
      <w:bookmarkEnd w:id="284"/>
      <w:r>
        <w:rPr>
          <w:rtl w:val="true"/>
        </w:rPr>
        <w:t xml:space="preserve">قاتل فاطمه </w:t>
      </w:r>
      <w:r>
        <w:rPr>
          <w:rtl w:val="true"/>
        </w:rPr>
        <w:t>(</w:t>
      </w:r>
      <w:r>
        <w:rPr>
          <w:rtl w:val="true"/>
        </w:rPr>
        <w:t>سلام الله عليها</w:t>
      </w:r>
      <w:r>
        <w:rPr>
          <w:rtl w:val="true"/>
        </w:rPr>
        <w:t xml:space="preserve">) </w:t>
      </w:r>
      <w:r>
        <w:rPr>
          <w:rtl w:val="true"/>
        </w:rPr>
        <w:t>ملعون است</w:t>
      </w:r>
      <w:bookmarkEnd w:id="285"/>
    </w:p>
    <w:p>
      <w:pPr>
        <w:pStyle w:val="BookText"/>
        <w:rPr/>
      </w:pPr>
      <w:r>
        <w:rPr>
          <w:rFonts w:ascii="IRNazanin" w:hAnsi="IRNazanin" w:eastAsia="IRNazanin"/>
          <w:color w:val="111111"/>
          <w:sz w:val="28"/>
          <w:sz w:val="28"/>
          <w:szCs w:val="28"/>
          <w:rtl w:val="true"/>
          <w:lang w:bidi="fa-IR"/>
        </w:rPr>
        <w:t xml:space="preserve">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جدى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مَلعونٌ مَن یظلِمُ بَعدِى فاطِمَةَ ابْنَتِى وَیغصِبُهاحَقَّهاوَیقتُلُها</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آنکه ظالم و قاتل فاطمه است به نص این روایت لعنت شده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ملعون است، ملعون است، کسی که بعداز من به دخترم فاطمه ستم روا می دارد و حقش را غصب می کند و او رابه قتل می رساند</w:t>
      </w:r>
      <w:r>
        <w:rPr>
          <w:rFonts w:eastAsia="IRNazanin" w:cs="IRNazanin"/>
          <w:color w:val="111111"/>
          <w:sz w:val="28"/>
          <w:szCs w:val="28"/>
          <w:rtl w:val="true"/>
          <w:lang w:bidi="fa-IR"/>
        </w:rPr>
        <w:t xml:space="preserve">. </w:t>
      </w:r>
      <w:bookmarkStart w:id="286" w:name="pg9766_77501"/>
    </w:p>
    <w:p>
      <w:pPr>
        <w:pStyle w:val="Heading3"/>
        <w:numPr>
          <w:ilvl w:val="2"/>
          <w:numId w:val="1"/>
        </w:numPr>
        <w:rPr/>
      </w:pPr>
      <w:bookmarkStart w:id="287" w:name="__RefHeading___Toc9127742_2870459653"/>
      <w:bookmarkStart w:id="288" w:name="_Toc91"/>
      <w:bookmarkEnd w:id="286"/>
      <w:bookmarkEnd w:id="287"/>
      <w:r>
        <w:rPr>
          <w:rtl w:val="true"/>
        </w:rPr>
        <w:t xml:space="preserve">ورود بر پیامبر اکرم </w:t>
      </w:r>
      <w:r>
        <w:rPr>
          <w:rtl w:val="true"/>
        </w:rPr>
        <w:t>(</w:t>
      </w:r>
      <w:r>
        <w:rPr>
          <w:rtl w:val="true"/>
        </w:rPr>
        <w:t>صلی الله علیه وآله</w:t>
      </w:r>
      <w:r>
        <w:rPr>
          <w:rtl w:val="true"/>
        </w:rPr>
        <w:t>)</w:t>
      </w:r>
      <w:bookmarkEnd w:id="288"/>
    </w:p>
    <w:p>
      <w:pPr>
        <w:pStyle w:val="BookText"/>
        <w:rPr/>
      </w:pP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عَلَیّ مَحزونةً مَكروبةً مَغمومةً مَغصوبةً مَقتولةً</w:t>
      </w:r>
      <w:r>
        <w:rPr>
          <w:rFonts w:eastAsia="Amiri" w:cs="Amiri" w:ascii="Amiri" w:hAnsi="Amiri"/>
          <w:color w:val="111111"/>
          <w:sz w:val="28"/>
          <w:szCs w:val="28"/>
          <w:rtl w:val="true"/>
          <w:lang w:bidi="ar-SA"/>
        </w:rPr>
        <w:t>... .</w:t>
      </w:r>
      <w:r>
        <w:rPr>
          <w:rStyle w:val="FootnoteAnchor"/>
          <w:rtl w:val="true"/>
        </w:rPr>
        <w:footnoteReference w:id="13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بر من با حالتی محزون، رنجیده، غمگین و در حالیکه حقش به تاراج رفته و به قتل رسیده است، وارد می گردد</w:t>
      </w:r>
      <w:r>
        <w:rPr>
          <w:rFonts w:eastAsia="IRNazanin" w:cs="IRNazanin"/>
          <w:color w:val="111111"/>
          <w:sz w:val="28"/>
          <w:szCs w:val="28"/>
          <w:rtl w:val="true"/>
          <w:lang w:bidi="fa-IR"/>
        </w:rPr>
        <w:t xml:space="preserve">. </w:t>
      </w:r>
      <w:bookmarkStart w:id="289" w:name="pg9766_77502"/>
    </w:p>
    <w:p>
      <w:pPr>
        <w:pStyle w:val="Heading3"/>
        <w:numPr>
          <w:ilvl w:val="2"/>
          <w:numId w:val="1"/>
        </w:numPr>
        <w:rPr/>
      </w:pPr>
      <w:bookmarkStart w:id="290" w:name="__RefHeading___Toc9127744_2870459653"/>
      <w:bookmarkStart w:id="291" w:name="_Toc92"/>
      <w:bookmarkEnd w:id="289"/>
      <w:bookmarkEnd w:id="290"/>
      <w:r>
        <w:rPr>
          <w:rtl w:val="true"/>
        </w:rPr>
        <w:t>روزشمار حوادث فاطمیه</w:t>
      </w:r>
      <w:bookmarkEnd w:id="2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دوشنبه شهادت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 سقیفه بنی ساعده و غصب خلافت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بعد از شهادت نبی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بیعت اجباری از ساکنین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حضرت امیرالمومنین درباره خلافت در مسجدالنبی و تدفیت غریبانه پیامبر در نیمه شب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روزهای چهارشنبه وپنجشنبه روزهایی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جمع آوری قرآن بودند و در این دو روز تحصن پیروان ولایت در بیت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خواستن های شبانه، درجمعه شب، شنبه شب ویکشنبه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های چهارم پنجم و ششم پس از شهادت خاتم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همان سند حضرت زهرا در روزهای دوشنبه سه شنبه و چهارشنبه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هشتم و نهمین روزپس از شهادت خاتم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مطالبه میراث و سهم </w:t>
      </w:r>
    </w:p>
    <w:p>
      <w:pPr>
        <w:pStyle w:val="BookText"/>
        <w:rPr/>
      </w:pPr>
      <w:r>
        <w:rPr>
          <w:rFonts w:ascii="IRNazanin" w:hAnsi="IRNazanin" w:eastAsia="IRNazanin"/>
          <w:color w:val="111111"/>
          <w:sz w:val="28"/>
          <w:sz w:val="28"/>
          <w:szCs w:val="28"/>
          <w:rtl w:val="true"/>
          <w:lang w:bidi="fa-IR"/>
        </w:rPr>
        <w:t xml:space="preserve">ذی القربا به رسواسازی چهره نظام حاکم و دفاع از خلافت غصب شده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طبق نقلی که در شرح نهج البلاغه ابن ابی الحدید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خطابه ی فدکیه فاطمی در روز پنجشنبه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روزدهم بعداز شهادت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هجوم اصلی به بیت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پایانی سومین هفته ی خلافت ابوبکر اتفاق افتاده است</w:t>
      </w:r>
      <w:r>
        <w:rPr>
          <w:rFonts w:eastAsia="IRNazanin" w:cs="IRNazanin"/>
          <w:color w:val="111111"/>
          <w:sz w:val="28"/>
          <w:szCs w:val="28"/>
          <w:rtl w:val="true"/>
          <w:lang w:bidi="fa-IR"/>
        </w:rPr>
        <w:t>.</w:t>
      </w:r>
      <w:r>
        <w:rPr>
          <w:rStyle w:val="FootnoteAnchor"/>
          <w:rtl w:val="true"/>
        </w:rPr>
        <w:footnoteReference w:id="132"/>
      </w:r>
      <w:bookmarkStart w:id="292" w:name="pg9766_77504"/>
    </w:p>
    <w:p>
      <w:pPr>
        <w:pStyle w:val="Heading3"/>
        <w:numPr>
          <w:ilvl w:val="2"/>
          <w:numId w:val="1"/>
        </w:numPr>
        <w:rPr/>
      </w:pPr>
      <w:bookmarkStart w:id="293" w:name="__RefHeading___Toc9127746_2870459653"/>
      <w:bookmarkStart w:id="294" w:name="_Toc93"/>
      <w:bookmarkEnd w:id="292"/>
      <w:bookmarkEnd w:id="293"/>
      <w:r>
        <w:rPr>
          <w:rtl w:val="true"/>
        </w:rPr>
        <w:t>پناه به خانه زهرا سلام الله عليها</w:t>
      </w:r>
      <w:bookmarkEnd w:id="294"/>
    </w:p>
    <w:p>
      <w:pPr>
        <w:pStyle w:val="BookText"/>
        <w:rPr/>
      </w:pPr>
      <w:r>
        <w:rPr>
          <w:rFonts w:ascii="IRNazanin" w:hAnsi="IRNazanin" w:eastAsia="IRNazanin"/>
          <w:color w:val="111111"/>
          <w:sz w:val="28"/>
          <w:sz w:val="28"/>
          <w:szCs w:val="28"/>
          <w:rtl w:val="true"/>
          <w:lang w:bidi="fa-IR"/>
        </w:rPr>
        <w:t>ابن ابی الحدید، بعداز اشاره به اخذ بیعت اجباری از امت توسط غاصبین خلافت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علیاً إعتَصَمَ بِبَیتِ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على به خانه فاطمه پناهنده شده بود</w:t>
      </w:r>
      <w:r>
        <w:rPr>
          <w:rFonts w:eastAsia="IRNazanin" w:cs="IRNazanin"/>
          <w:color w:val="111111"/>
          <w:sz w:val="28"/>
          <w:szCs w:val="28"/>
          <w:rtl w:val="true"/>
          <w:lang w:bidi="fa-IR"/>
        </w:rPr>
        <w:t xml:space="preserve">... </w:t>
      </w:r>
      <w:bookmarkStart w:id="295" w:name="pg9766_77505"/>
    </w:p>
    <w:p>
      <w:pPr>
        <w:pStyle w:val="Heading3"/>
        <w:numPr>
          <w:ilvl w:val="2"/>
          <w:numId w:val="1"/>
        </w:numPr>
        <w:rPr/>
      </w:pPr>
      <w:bookmarkStart w:id="296" w:name="__RefHeading___Toc9127748_2870459653"/>
      <w:bookmarkStart w:id="297" w:name="_Toc94"/>
      <w:bookmarkEnd w:id="295"/>
      <w:bookmarkEnd w:id="296"/>
      <w:r>
        <w:rPr>
          <w:rtl w:val="true"/>
        </w:rPr>
        <w:t>روح دوپهلو</w:t>
      </w:r>
      <w:bookmarkEnd w:id="297"/>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 إبنَتَها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أَخَذَ بِیدِها مَن عَرَفَ هذِه فَقَد عَرَفَها وَمَن لَم یعرِفُها فَهِىَ بِضعَةُ مِنّی وَ رَوحِی الّتی بَینَ جَنبِی فَمَن أَذاها فَقَدآذانی</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پیامبر اسلام در حالیکه دست دخترش فاطمه را در دست داشت درحقش چنین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دختر را می شناسد که شناخت و هرکس که او را نمی شناسد بداند که او تکه ای از وجودم و روح مابین دوپهلوی من است آنچه او را اذیت کند مرا آزار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روح مابین دوپهلوی پیامبر چه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وَضَرَبوُهاعلی جَنبَیهَا بِالسِّیاطِ حَتّى أنهَكَها؛</w:t>
      </w:r>
      <w:r>
        <w:rPr>
          <w:rStyle w:val="FootnoteAnchor"/>
          <w:rtl w:val="true"/>
        </w:rPr>
        <w:footnoteReference w:id="135"/>
      </w:r>
      <w:r>
        <w:rPr>
          <w:rFonts w:ascii="IRNazanin" w:hAnsi="IRNazanin" w:eastAsia="IRNazanin"/>
          <w:color w:val="111111"/>
          <w:sz w:val="28"/>
          <w:sz w:val="28"/>
          <w:szCs w:val="28"/>
          <w:rtl w:val="true"/>
          <w:lang w:bidi="fa-IR"/>
        </w:rPr>
        <w:t xml:space="preserve">مهاجمین آنقدر با شلاق بر دو طرف پهلویفاطمه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تا آنکه او را ناتوان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بِضعة و بَضعة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ازگوشت بدن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 التی بین جنبی استعاره از مركزیت وجود را دارد یعنى اصل و اساس نبوت فاطمه است</w:t>
      </w:r>
      <w:r>
        <w:rPr>
          <w:rFonts w:eastAsia="IRNazanin" w:cs="IRNazanin"/>
          <w:color w:val="111111"/>
          <w:sz w:val="28"/>
          <w:szCs w:val="28"/>
          <w:rtl w:val="true"/>
          <w:lang w:bidi="fa-IR"/>
        </w:rPr>
        <w:t xml:space="preserve">. </w:t>
      </w:r>
      <w:bookmarkStart w:id="298" w:name="pg9766_77506"/>
    </w:p>
    <w:p>
      <w:pPr>
        <w:pStyle w:val="Heading3"/>
        <w:numPr>
          <w:ilvl w:val="2"/>
          <w:numId w:val="1"/>
        </w:numPr>
        <w:rPr/>
      </w:pPr>
      <w:bookmarkStart w:id="299" w:name="__RefHeading___Toc9127750_2870459653"/>
      <w:bookmarkStart w:id="300" w:name="_Toc95"/>
      <w:bookmarkEnd w:id="298"/>
      <w:bookmarkEnd w:id="299"/>
      <w:r>
        <w:rPr>
          <w:rtl w:val="true"/>
        </w:rPr>
        <w:t>درد دلی با پدر</w:t>
      </w:r>
      <w:bookmarkEnd w:id="300"/>
    </w:p>
    <w:p>
      <w:pPr>
        <w:pStyle w:val="BookText"/>
        <w:rPr/>
      </w:pPr>
      <w:r>
        <w:rPr>
          <w:rFonts w:ascii="IRNazanin" w:hAnsi="IRNazanin" w:eastAsia="IRNazanin"/>
          <w:color w:val="111111"/>
          <w:sz w:val="28"/>
          <w:sz w:val="28"/>
          <w:szCs w:val="28"/>
          <w:rtl w:val="true"/>
          <w:lang w:bidi="fa-IR"/>
        </w:rPr>
        <w:t xml:space="preserve">درد دل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بزرگوارش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یاأبتاه، رُفِعَتْ قُوَّتی وخانَنی جَلَدی وَشَمِتَ بی عدوّی وَالكَمَدُقاتلی</w:t>
      </w:r>
    </w:p>
    <w:p>
      <w:pPr>
        <w:pStyle w:val="BookText"/>
        <w:rPr/>
      </w:pPr>
      <w:r>
        <w:rPr>
          <w:rFonts w:ascii="Amiri" w:hAnsi="Amiri" w:eastAsia="Amiri" w:cs="Amiri"/>
          <w:color w:val="111111"/>
          <w:sz w:val="28"/>
          <w:sz w:val="28"/>
          <w:szCs w:val="28"/>
          <w:rtl w:val="true"/>
          <w:lang w:bidi="ar-SA"/>
        </w:rPr>
        <w:t>یاأبتاه، بَقیتُ والِهَةًوحیدَةً، وَحَیرانَةًفَریدةً، فَقَدِانخَمَدَصَوتی وانقَطَعَ ظَهری وتَنَغّصَ عَیشی وَتَكَدَّرَ دَهری</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ای پدرجانم، قوتم رفته و تحملم را از دست داده ام و دشمنم شادمان است و حزن و اندوه درونی مرا 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پدرم، یکّه و تنها شده ام، و در کار خود حیران و سرگردانم، صدایم خاموش شده و زندگی ام درهم ریخته و روزگارم سیاه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وتحمل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 </w:t>
      </w:r>
    </w:p>
    <w:p>
      <w:pPr>
        <w:pStyle w:val="BookText"/>
        <w:rPr/>
      </w:pPr>
      <w:r>
        <w:rPr>
          <w:rFonts w:ascii="Amiri" w:hAnsi="Amiri" w:eastAsia="Amiri" w:cs="Amiri"/>
          <w:color w:val="111111"/>
          <w:sz w:val="28"/>
          <w:sz w:val="28"/>
          <w:szCs w:val="28"/>
          <w:rtl w:val="true"/>
          <w:lang w:bidi="ar-SA"/>
        </w:rPr>
        <w:t>شَمِتَ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سرکوفت زدن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شادشدن</w:t>
      </w:r>
    </w:p>
    <w:p>
      <w:pPr>
        <w:pStyle w:val="BookText"/>
        <w:rPr/>
      </w:pPr>
      <w:r>
        <w:rPr>
          <w:rFonts w:ascii="IRNazanin" w:hAnsi="IRNazanin" w:eastAsia="IRNazanin"/>
          <w:color w:val="111111"/>
          <w:sz w:val="28"/>
          <w:sz w:val="28"/>
          <w:szCs w:val="28"/>
          <w:rtl w:val="true"/>
          <w:lang w:bidi="fa-IR"/>
        </w:rPr>
        <w:t>حَیرانَة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دهشت گرفته</w:t>
      </w:r>
    </w:p>
    <w:p>
      <w:pPr>
        <w:pStyle w:val="BookText"/>
        <w:rPr/>
      </w:pPr>
      <w:r>
        <w:rPr>
          <w:rFonts w:ascii="IRNazanin" w:hAnsi="IRNazanin" w:eastAsia="IRNazanin"/>
          <w:color w:val="111111"/>
          <w:sz w:val="28"/>
          <w:sz w:val="28"/>
          <w:szCs w:val="28"/>
          <w:rtl w:val="true"/>
          <w:lang w:bidi="fa-IR"/>
        </w:rPr>
        <w:t>والهة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وتنها</w:t>
      </w:r>
    </w:p>
    <w:p>
      <w:pPr>
        <w:pStyle w:val="BookText"/>
        <w:rPr/>
      </w:pPr>
      <w:r>
        <w:rPr>
          <w:rFonts w:ascii="Amiri" w:hAnsi="Amiri" w:eastAsia="Amiri" w:cs="Amiri"/>
          <w:color w:val="111111"/>
          <w:sz w:val="28"/>
          <w:sz w:val="28"/>
          <w:szCs w:val="28"/>
          <w:rtl w:val="true"/>
          <w:lang w:bidi="ar-SA"/>
        </w:rPr>
        <w:t>خَمَدَ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خفه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صدارا خواباندن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نَغَّصَ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نتیجه ای نرسیدن </w:t>
      </w:r>
      <w:bookmarkStart w:id="301" w:name="pg9766_77508"/>
    </w:p>
    <w:p>
      <w:pPr>
        <w:pStyle w:val="Heading3"/>
        <w:numPr>
          <w:ilvl w:val="2"/>
          <w:numId w:val="1"/>
        </w:numPr>
        <w:rPr/>
      </w:pPr>
      <w:bookmarkStart w:id="302" w:name="__RefHeading___Toc9127752_2870459653"/>
      <w:bookmarkStart w:id="303" w:name="_Toc96"/>
      <w:bookmarkEnd w:id="301"/>
      <w:bookmarkEnd w:id="302"/>
      <w:r>
        <w:rPr>
          <w:rtl w:val="true"/>
        </w:rPr>
        <w:t xml:space="preserve">خداگرایی فاطمه </w:t>
      </w:r>
      <w:r>
        <w:rPr>
          <w:rtl w:val="true"/>
        </w:rPr>
        <w:t>(</w:t>
      </w:r>
      <w:r>
        <w:rPr>
          <w:rtl w:val="true"/>
        </w:rPr>
        <w:t>سلام الله علیها</w:t>
      </w:r>
      <w:r>
        <w:rPr>
          <w:rtl w:val="true"/>
        </w:rPr>
        <w:t>)</w:t>
      </w:r>
      <w:bookmarkEnd w:id="303"/>
    </w:p>
    <w:p>
      <w:pPr>
        <w:pStyle w:val="BookText"/>
        <w:rPr/>
      </w:pPr>
      <w:r>
        <w:rPr>
          <w:rFonts w:ascii="IRNazanin" w:hAnsi="IRNazanin" w:eastAsia="IRNazanin"/>
          <w:color w:val="111111"/>
          <w:sz w:val="28"/>
          <w:sz w:val="28"/>
          <w:szCs w:val="28"/>
          <w:rtl w:val="true"/>
          <w:lang w:bidi="fa-IR"/>
        </w:rPr>
        <w:t>پیامبر اسلام روزی از دخترش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چه درخواست و حاجتی داری؟ هم اکنون فرشته وحی در کنار من است و از طرف خداپیام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بخواهی تحقق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شَغَلَنی عَن مَسئَلَتِهِ لَذّةُخِدمَتِهِ، لاحاجَةَ لیغَیرُالنَّظَرِإلى وَجهِه الكَریم</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لذتی که از خدمت حضرت حق می برم، مرا از هر خواهشی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جز این ندارم که پیوسته ناظر جمال زیبا و والای خداوند باشم</w:t>
      </w:r>
      <w:r>
        <w:rPr>
          <w:rFonts w:eastAsia="IRNazanin" w:cs="IRNazanin"/>
          <w:color w:val="111111"/>
          <w:sz w:val="28"/>
          <w:szCs w:val="28"/>
          <w:rtl w:val="true"/>
          <w:lang w:bidi="fa-IR"/>
        </w:rPr>
        <w:t xml:space="preserve">. </w:t>
      </w:r>
      <w:bookmarkStart w:id="304" w:name="pg9766_77509"/>
    </w:p>
    <w:p>
      <w:pPr>
        <w:pStyle w:val="Heading3"/>
        <w:numPr>
          <w:ilvl w:val="2"/>
          <w:numId w:val="1"/>
        </w:numPr>
        <w:rPr/>
      </w:pPr>
      <w:bookmarkStart w:id="305" w:name="__RefHeading___Toc9127754_2870459653"/>
      <w:bookmarkStart w:id="306" w:name="_Toc97"/>
      <w:bookmarkEnd w:id="304"/>
      <w:bookmarkEnd w:id="305"/>
      <w:r>
        <w:rPr>
          <w:rtl w:val="true"/>
        </w:rPr>
        <w:t>نگاه به مظلوم</w:t>
      </w:r>
      <w:bookmarkEnd w:id="306"/>
    </w:p>
    <w:p>
      <w:pPr>
        <w:pStyle w:val="BookText"/>
        <w:rPr/>
      </w:pPr>
      <w:r>
        <w:rPr>
          <w:rFonts w:ascii="IRNazanin" w:hAnsi="IRNazanin" w:eastAsia="IRNazanin"/>
          <w:color w:val="111111"/>
          <w:sz w:val="28"/>
          <w:sz w:val="28"/>
          <w:szCs w:val="28"/>
          <w:rtl w:val="true"/>
          <w:lang w:bidi="fa-IR"/>
        </w:rPr>
        <w:t xml:space="preserve">بعد از آنکه در مسجد مهاجمین دست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کشیدند و حضرت به همراه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 مظلومانه از مسجد مدینه بیرون آمد و راه خانه را در پیش گرفت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 مظلوم خود نگاهی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روحی لِروحِكَ الفداء، وَنَفسی لِنَفسِكَ الوقاءِ یا ابالحسن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فی خَیرٍكُنتُ مَعَكَ وَ إن كُنتَ فیشَرٍّ كُنتُ مَعَكَ</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فی کشف الیقین باسناده عن سلمان عن رسول الله صلی 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تظلمین و عن حقک تدفعین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انا سلم لمن سالمک و حرب لمن حاربک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کشف الیقین با سلسله اسنادش از پیامبر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ستم شده و از حقت محروم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هر که با تو در صلح و صفاست، من نیز با او چنین کنم و هر که با تو بستیزد، من نیز با او بستیزم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کشف الیقین،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جانت، و جان و روحم سپر بلاهای جان تو، یا ابالحسن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با تو خواهم بود، اگر تو در خیر و نیکی به سر می بری، با توخواهم زیست ویا اگر در سختی و بلاها گرفتار شدی، باز هم با تو خواهم بود</w:t>
      </w:r>
      <w:r>
        <w:rPr>
          <w:rFonts w:eastAsia="IRNazanin" w:cs="IRNazanin"/>
          <w:color w:val="111111"/>
          <w:sz w:val="28"/>
          <w:szCs w:val="28"/>
          <w:rtl w:val="true"/>
          <w:lang w:bidi="fa-IR"/>
        </w:rPr>
        <w:t xml:space="preserve">. </w:t>
      </w:r>
      <w:bookmarkStart w:id="307" w:name="pg9766_77510"/>
    </w:p>
    <w:p>
      <w:pPr>
        <w:pStyle w:val="Heading3"/>
        <w:numPr>
          <w:ilvl w:val="2"/>
          <w:numId w:val="1"/>
        </w:numPr>
        <w:rPr/>
      </w:pPr>
      <w:bookmarkStart w:id="308" w:name="__RefHeading___Toc9127756_2870459653"/>
      <w:bookmarkStart w:id="309" w:name="_Toc98"/>
      <w:bookmarkEnd w:id="307"/>
      <w:bookmarkEnd w:id="308"/>
      <w:r>
        <w:rPr>
          <w:rtl w:val="true"/>
        </w:rPr>
        <w:t>تربیت فاطمی</w:t>
      </w:r>
      <w:bookmarkEnd w:id="309"/>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أطفالَ شیعَتُنا مِن المُؤمنینِ تُرَبّیهِم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وَاَلَّذِینَ آمَنُوا وَ اِتَّبَعَتْهُمْ ذُرِّیتُهُمْ بِإِیمٰانٍ أَلْحَقْنٰا بِهِمْ ذُرِّیتَهُمْ فَإِنَّهُ حَدَّثَنِی أَبِی عَنْ سُلَیمَانَ اَلدَّیلَمِی 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أَطْفَالَ شِیعَتِنَا مِنَ اَلْمُؤْمِنِینَ تُرَبِّیهِمْ فَاطِمَةُ عَلَیهَا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أَلْحَقْنٰا بِهِمْ ذُرِّیتَهُمْ قَالَ یهْدَوْنَ إِلَى آبَائِهِمْ یوْمَ اَلْقِیامَةِ وَ قَالَ عَلِی بْنُ إِبْرَاهِیمَ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أَلَتْنٰاهُمْ مِنْ عَمَلِهِمْ مِنْ شَیءٍ أَی مَا نَقَصْنَاهُمْ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خردسالانِ شیعه ی ما از مؤمنان 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شعرِ حدیث</w:t>
      </w:r>
    </w:p>
    <w:p>
      <w:pPr>
        <w:pStyle w:val="BookText"/>
        <w:rPr/>
      </w:pPr>
      <w:r>
        <w:rPr>
          <w:rFonts w:ascii="IRNazanin" w:hAnsi="IRNazanin" w:eastAsia="IRNazanin"/>
          <w:color w:val="111111"/>
          <w:sz w:val="28"/>
          <w:sz w:val="28"/>
          <w:szCs w:val="28"/>
          <w:rtl w:val="true"/>
          <w:lang w:bidi="fa-IR"/>
        </w:rPr>
        <w:t xml:space="preserve">مومن شُدگانِ شیعه پیغمبری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 به علی دوستی و نوکری اند</w:t>
      </w:r>
    </w:p>
    <w:p>
      <w:pPr>
        <w:pStyle w:val="BookText"/>
        <w:rPr/>
      </w:pPr>
      <w:r>
        <w:rPr>
          <w:rFonts w:ascii="IRNazanin" w:hAnsi="IRNazanin" w:eastAsia="IRNazanin"/>
          <w:color w:val="111111"/>
          <w:sz w:val="28"/>
          <w:sz w:val="28"/>
          <w:szCs w:val="28"/>
          <w:rtl w:val="true"/>
          <w:lang w:bidi="fa-IR"/>
        </w:rPr>
        <w:t>از کودکیِ خویش ولایتمندند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پرورشِ مادر ما حیدری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این حدیث</w:t>
      </w:r>
    </w:p>
    <w:p>
      <w:pPr>
        <w:pStyle w:val="BookText"/>
        <w:rPr/>
      </w:pPr>
      <w:r>
        <w:rPr>
          <w:rFonts w:ascii="IRNazanin" w:hAnsi="IRNazanin" w:eastAsia="IRNazanin"/>
          <w:color w:val="111111"/>
          <w:sz w:val="28"/>
          <w:sz w:val="28"/>
          <w:szCs w:val="28"/>
          <w:rtl w:val="true"/>
          <w:lang w:bidi="fa-IR"/>
        </w:rPr>
        <w:t xml:space="preserve">ما هر چه داریم از شما داریم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ی لطفت که جا داریم مادر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مادری هایت، همین بس بینِ 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 اسیرِ مرتضی داریم مادر</w:t>
      </w:r>
      <w:r>
        <w:rPr>
          <w:rFonts w:eastAsia="IRNazanin" w:cs="IRNazanin"/>
          <w:color w:val="111111"/>
          <w:sz w:val="28"/>
          <w:szCs w:val="28"/>
          <w:rtl w:val="true"/>
          <w:lang w:bidi="fa-IR"/>
        </w:rPr>
        <w:t xml:space="preserve">! </w:t>
      </w:r>
      <w:bookmarkStart w:id="310" w:name="pg9766_77511"/>
    </w:p>
    <w:p>
      <w:pPr>
        <w:pStyle w:val="Heading3"/>
        <w:numPr>
          <w:ilvl w:val="2"/>
          <w:numId w:val="1"/>
        </w:numPr>
        <w:rPr/>
      </w:pPr>
      <w:bookmarkStart w:id="311" w:name="__RefHeading___Toc9127758_2870459653"/>
      <w:bookmarkStart w:id="312" w:name="_Toc99"/>
      <w:bookmarkEnd w:id="310"/>
      <w:bookmarkEnd w:id="311"/>
      <w:r>
        <w:rPr>
          <w:rtl w:val="true"/>
        </w:rPr>
        <w:t>روضه درب و دیوار</w:t>
      </w:r>
      <w:bookmarkEnd w:id="312"/>
    </w:p>
    <w:p>
      <w:pPr>
        <w:pStyle w:val="BookText"/>
        <w:rPr/>
      </w:pPr>
      <w:r>
        <w:rPr>
          <w:rFonts w:ascii="Amiri" w:hAnsi="Amiri" w:eastAsia="Amiri" w:cs="Amiri"/>
          <w:color w:val="111111"/>
          <w:sz w:val="28"/>
          <w:sz w:val="28"/>
          <w:szCs w:val="28"/>
          <w:rtl w:val="true"/>
          <w:lang w:bidi="ar-SA"/>
        </w:rPr>
        <w:t xml:space="preserve">وَ صاحَ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بِفِضَّةِ یا فِضّةُ فَاقبِلِی مَولاتُكَ مِنهَا مَا تَقبَلُهَا النِّساء، فَقَد جاءَهَا المُخاضُ مِنَالرَّفَسَة وَ رَدَّ البابَ فَأسقَطَتْ مُحسِناً</w:t>
      </w:r>
      <w:r>
        <w:rPr>
          <w:rFonts w:eastAsia="Amiri" w:cs="Amiri" w:ascii="Amiri" w:hAnsi="Amiri"/>
          <w:color w:val="111111"/>
          <w:sz w:val="28"/>
          <w:szCs w:val="28"/>
          <w:rtl w:val="true"/>
          <w:lang w:bidi="ar-SA"/>
        </w:rPr>
        <w:t>...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و در هنگامه هجوم وحشیانه منافقان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فضه به سوی بانویت بشتاب همانگونه که زنان بانویی را که وضعِ حمل دارددر میابند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اثرِ لگدی که برسینه اش نشست ودرب خانه که بسویش رهاشد اورادردزایمان گرفته و محسنش را سقط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كشید، ناله بلند و كشیده</w:t>
      </w:r>
    </w:p>
    <w:p>
      <w:pPr>
        <w:pStyle w:val="BookText"/>
        <w:rPr/>
      </w:pPr>
      <w:r>
        <w:rPr>
          <w:rFonts w:ascii="IRNazanin" w:hAnsi="IRNazanin" w:eastAsia="IRNazanin"/>
          <w:color w:val="111111"/>
          <w:sz w:val="28"/>
          <w:sz w:val="28"/>
          <w:szCs w:val="28"/>
          <w:rtl w:val="true"/>
          <w:lang w:bidi="fa-IR"/>
        </w:rPr>
        <w:t>المخاض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زایمان</w:t>
      </w:r>
    </w:p>
    <w:p>
      <w:pPr>
        <w:pStyle w:val="BookText"/>
        <w:rPr/>
      </w:pPr>
      <w:r>
        <w:rPr>
          <w:rFonts w:ascii="IRNazanin" w:hAnsi="IRNazanin" w:eastAsia="IRNazanin"/>
          <w:color w:val="111111"/>
          <w:sz w:val="28"/>
          <w:sz w:val="28"/>
          <w:szCs w:val="28"/>
          <w:rtl w:val="true"/>
          <w:lang w:bidi="fa-IR"/>
        </w:rPr>
        <w:t>رفسة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لگدی که به سینه بخورد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خانه به طرف کسی با سرعت بپیچد </w:t>
      </w:r>
    </w:p>
    <w:p>
      <w:pPr>
        <w:pStyle w:val="BookText"/>
        <w:rPr/>
      </w:pPr>
      <w:r>
        <w:rPr>
          <w:rFonts w:ascii="Amiri" w:hAnsi="Amiri" w:eastAsia="Amiri" w:cs="Amiri"/>
          <w:color w:val="111111"/>
          <w:sz w:val="28"/>
          <w:sz w:val="28"/>
          <w:szCs w:val="28"/>
          <w:rtl w:val="true"/>
          <w:lang w:bidi="ar-SA"/>
        </w:rPr>
        <w:t>شعرِ روضه</w:t>
      </w:r>
    </w:p>
    <w:p>
      <w:pPr>
        <w:pStyle w:val="BookText"/>
        <w:rPr/>
      </w:pPr>
      <w:r>
        <w:rPr>
          <w:rFonts w:ascii="IRNazanin" w:hAnsi="IRNazanin" w:eastAsia="IRNazanin"/>
          <w:color w:val="111111"/>
          <w:sz w:val="28"/>
          <w:sz w:val="28"/>
          <w:szCs w:val="28"/>
          <w:rtl w:val="true"/>
          <w:lang w:bidi="fa-IR"/>
        </w:rPr>
        <w:t xml:space="preserve">حقش نبود اینگونه از معنا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 لای شعله ها، تنها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به در زد، تکیه گاهش یا علی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 به در زد آنقَدَر هم تا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فضه برس دورش کُن از این آستانه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اگر آیینه اینجاها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لگد، و چرخش لولایِ این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کافیست تا حوریّه ای از پا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هم از این فتنه دل یادِ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 ظهرِ روزِ عاشورابیفتد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واردِ گودال شمرُ چکمه هایش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ضربه اش کافیست تا آقا بیفتد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سینه اش وقتی که پای دشمنش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علی حال و هوای دشمنش بود </w:t>
      </w:r>
      <w:bookmarkStart w:id="313" w:name="pg9766_77513"/>
    </w:p>
    <w:p>
      <w:pPr>
        <w:pStyle w:val="Heading3"/>
        <w:numPr>
          <w:ilvl w:val="2"/>
          <w:numId w:val="1"/>
        </w:numPr>
        <w:rPr/>
      </w:pPr>
      <w:bookmarkStart w:id="314" w:name="__RefHeading___Toc9127760_2870459653"/>
      <w:bookmarkStart w:id="315" w:name="_Toc100"/>
      <w:bookmarkEnd w:id="313"/>
      <w:bookmarkEnd w:id="314"/>
      <w:r>
        <w:rPr>
          <w:rtl w:val="true"/>
        </w:rPr>
        <w:t xml:space="preserve">خطاب حضرت زهرا سلام الله علیها به حضرت امیرالمومنین </w:t>
      </w:r>
      <w:r>
        <w:rPr>
          <w:rtl w:val="true"/>
        </w:rPr>
        <w:t>(</w:t>
      </w:r>
      <w:r>
        <w:rPr>
          <w:rtl w:val="true"/>
        </w:rPr>
        <w:t>علیه السلام</w:t>
      </w:r>
      <w:r>
        <w:rPr>
          <w:rtl w:val="true"/>
        </w:rPr>
        <w:t>)</w:t>
      </w:r>
      <w:bookmarkEnd w:id="315"/>
    </w:p>
    <w:p>
      <w:pPr>
        <w:pStyle w:val="BookText"/>
        <w:rPr/>
      </w:pPr>
      <w:r>
        <w:rPr>
          <w:rFonts w:ascii="IRNazanin" w:hAnsi="IRNazanin" w:eastAsia="IRNazanin"/>
          <w:color w:val="111111"/>
          <w:sz w:val="28"/>
          <w:sz w:val="28"/>
          <w:szCs w:val="28"/>
          <w:rtl w:val="true"/>
          <w:lang w:bidi="fa-IR"/>
        </w:rPr>
        <w:t>اشعار ذیل برداشتی از وجه صحیح عبارت إشتملتَ شَملَتَ الجنین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بانو عتابی نبوده بلکه به نظر اکثر محققین، حاوى مراتب عالیه ایثار و تأدب فاطمى می باشد؛ كه 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داشته باشى و زانو بغل بگیری</w:t>
      </w:r>
    </w:p>
    <w:p>
      <w:pPr>
        <w:pStyle w:val="BookText"/>
        <w:rPr/>
      </w:pPr>
      <w:r>
        <w:rPr>
          <w:rFonts w:ascii="IRNazanin" w:hAnsi="IRNazanin" w:eastAsia="IRNazanin"/>
          <w:color w:val="111111"/>
          <w:sz w:val="28"/>
          <w:sz w:val="28"/>
          <w:szCs w:val="28"/>
          <w:rtl w:val="true"/>
          <w:lang w:bidi="fa-IR"/>
        </w:rPr>
        <w:t xml:space="preserve">من زنده ام آن وقت تو زار و حزین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فاطمه داری، چرا خانه نشین باشی</w:t>
      </w:r>
    </w:p>
    <w:p>
      <w:pPr>
        <w:pStyle w:val="BookText"/>
        <w:rPr/>
      </w:pPr>
      <w:r>
        <w:rPr>
          <w:rFonts w:ascii="IRNazanin" w:hAnsi="IRNazanin" w:eastAsia="IRNazanin"/>
          <w:color w:val="111111"/>
          <w:sz w:val="28"/>
          <w:sz w:val="28"/>
          <w:szCs w:val="28"/>
          <w:rtl w:val="true"/>
          <w:lang w:bidi="fa-IR"/>
        </w:rPr>
        <w:t>پهلو شکسته هم به دردت میخورم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نیازی نیست فکرِ آن و این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سال من با تو کجا غم داشتم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چرا بی تابِ حرفِ اینچنین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لحظه هم دشمن نمی بیند خیالت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ای را که علی، تنهاترین باشی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بارِ دیگر هم که دستم بشکند هیچ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تو دستِ بازِ رب العالمین 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حاضرم هرقدر می خواهد بسوزم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روزِ محشر تو امیرالمومنین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نَه، تمامِ بچه هایم لاله می کارند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علی تو باغبانِ این زمین باشی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 کمش با من، و قبرِ مخفی اش با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چرا دلواپسِ فردای دین باشی</w:t>
      </w:r>
      <w:r>
        <w:rPr>
          <w:rFonts w:eastAsia="IRNazanin" w:cs="IRNazanin"/>
          <w:color w:val="111111"/>
          <w:sz w:val="28"/>
          <w:szCs w:val="28"/>
          <w:rtl w:val="true"/>
          <w:lang w:bidi="fa-IR"/>
        </w:rPr>
        <w:t xml:space="preserve">! </w:t>
      </w:r>
      <w:bookmarkStart w:id="316" w:name="pg9766_77515"/>
    </w:p>
    <w:p>
      <w:pPr>
        <w:pStyle w:val="Heading3"/>
        <w:numPr>
          <w:ilvl w:val="2"/>
          <w:numId w:val="1"/>
        </w:numPr>
        <w:rPr/>
      </w:pPr>
      <w:bookmarkStart w:id="317" w:name="__RefHeading___Toc9127762_2870459653"/>
      <w:bookmarkStart w:id="318" w:name="_Toc101"/>
      <w:bookmarkEnd w:id="316"/>
      <w:bookmarkEnd w:id="317"/>
      <w:r>
        <w:rPr>
          <w:rtl w:val="true"/>
        </w:rPr>
        <w:t xml:space="preserve">نقش آفرینی نام مبارک زهرا </w:t>
      </w:r>
      <w:r>
        <w:rPr>
          <w:rtl w:val="true"/>
        </w:rPr>
        <w:t>(</w:t>
      </w:r>
      <w:r>
        <w:rPr>
          <w:rtl w:val="true"/>
        </w:rPr>
        <w:t>سلام الله علیها</w:t>
      </w:r>
      <w:r>
        <w:rPr>
          <w:rtl w:val="true"/>
        </w:rPr>
        <w:t xml:space="preserve">) </w:t>
      </w:r>
      <w:r>
        <w:rPr>
          <w:rtl w:val="true"/>
        </w:rPr>
        <w:t>در دفاع مقدس</w:t>
      </w:r>
      <w:bookmarkEnd w:id="318"/>
    </w:p>
    <w:p>
      <w:pPr>
        <w:pStyle w:val="BookText"/>
        <w:rPr/>
      </w:pPr>
      <w:r>
        <w:rPr>
          <w:rFonts w:ascii="IRNazanin" w:hAnsi="IRNazanin" w:eastAsia="IRNazanin"/>
          <w:color w:val="111111"/>
          <w:sz w:val="28"/>
          <w:sz w:val="28"/>
          <w:szCs w:val="28"/>
          <w:rtl w:val="true"/>
          <w:lang w:bidi="fa-IR"/>
        </w:rPr>
        <w:t xml:space="preserve">شجاعت های بی بدیل شجاعان اسلام در طول زمان و در عمده جنگ های جبه حق علیه باطل عمدتاً منبعث از استعانتی بوده که از شعارها و رجزها می گرفتند و بعضاً جنگاوری ها متوازن با آن شعارها و رجزها بوده اند؛ یا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بسیاری از عملیات های هشت سال دفاع مقدس بوده که به تعدادی از آنها اشاره می شود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بدر</w:t>
      </w:r>
    </w:p>
    <w:p>
      <w:pPr>
        <w:pStyle w:val="BookText"/>
        <w:rPr/>
      </w:pPr>
      <w:r>
        <w:rPr>
          <w:rFonts w:ascii="IRNazanin" w:hAnsi="IRNazanin" w:eastAsia="IRNazanin"/>
          <w:color w:val="111111"/>
          <w:sz w:val="28"/>
          <w:sz w:val="28"/>
          <w:szCs w:val="28"/>
          <w:rtl w:val="true"/>
          <w:lang w:bidi="fa-IR"/>
        </w:rPr>
        <w:t>با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الزهرا</w:t>
      </w:r>
    </w:p>
    <w:p>
      <w:pPr>
        <w:pStyle w:val="BookText"/>
        <w:rPr/>
      </w:pPr>
      <w:r>
        <w:rPr>
          <w:rFonts w:ascii="IRNazanin" w:hAnsi="IRNazanin" w:eastAsia="IRNazanin"/>
          <w:color w:val="111111"/>
          <w:sz w:val="28"/>
          <w:sz w:val="28"/>
          <w:szCs w:val="28"/>
          <w:rtl w:val="true"/>
          <w:lang w:bidi="fa-IR"/>
        </w:rPr>
        <w:t>در شرق دجله</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19/12/1363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بیت المقدس</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با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w:t>
      </w:r>
    </w:p>
    <w:p>
      <w:pPr>
        <w:pStyle w:val="BookText"/>
        <w:rPr/>
      </w:pPr>
      <w:r>
        <w:rPr>
          <w:rFonts w:ascii="IRNazanin" w:hAnsi="IRNazanin" w:eastAsia="IRNazanin"/>
          <w:color w:val="111111"/>
          <w:sz w:val="28"/>
          <w:sz w:val="28"/>
          <w:szCs w:val="28"/>
          <w:rtl w:val="true"/>
          <w:lang w:bidi="fa-IR"/>
        </w:rPr>
        <w:t>در شمال سلیمانیه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25/10/1366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فتح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با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الزهراء</w:t>
      </w:r>
    </w:p>
    <w:p>
      <w:pPr>
        <w:pStyle w:val="BookText"/>
        <w:rPr/>
      </w:pPr>
      <w:r>
        <w:rPr>
          <w:rFonts w:ascii="IRNazanin" w:hAnsi="IRNazanin" w:eastAsia="IRNazanin"/>
          <w:color w:val="111111"/>
          <w:sz w:val="28"/>
          <w:sz w:val="28"/>
          <w:szCs w:val="28"/>
          <w:rtl w:val="true"/>
          <w:lang w:bidi="fa-IR"/>
        </w:rPr>
        <w:t>در حلبچه</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7/4/1366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فتح المبین</w:t>
      </w:r>
    </w:p>
    <w:p>
      <w:pPr>
        <w:pStyle w:val="BookText"/>
        <w:rPr/>
      </w:pPr>
      <w:r>
        <w:rPr>
          <w:rFonts w:ascii="IRNazanin" w:hAnsi="IRNazanin" w:eastAsia="IRNazanin"/>
          <w:color w:val="111111"/>
          <w:sz w:val="28"/>
          <w:sz w:val="28"/>
          <w:szCs w:val="28"/>
          <w:rtl w:val="true"/>
          <w:lang w:bidi="fa-IR"/>
        </w:rPr>
        <w:t>با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w:t>
      </w:r>
    </w:p>
    <w:p>
      <w:pPr>
        <w:pStyle w:val="BookText"/>
        <w:rPr/>
      </w:pPr>
      <w:r>
        <w:rPr>
          <w:rFonts w:ascii="IRNazanin" w:hAnsi="IRNazanin" w:eastAsia="IRNazanin"/>
          <w:color w:val="111111"/>
          <w:sz w:val="28"/>
          <w:sz w:val="28"/>
          <w:szCs w:val="28"/>
          <w:rtl w:val="true"/>
          <w:lang w:bidi="fa-IR"/>
        </w:rPr>
        <w:t xml:space="preserve">غرب دزفول و شوش تاریخ </w:t>
      </w:r>
      <w:r>
        <w:rPr>
          <w:rFonts w:eastAsia="IRNazanin" w:cs="IRNazanin"/>
          <w:color w:val="111111"/>
          <w:sz w:val="28"/>
          <w:szCs w:val="28"/>
          <w:lang w:bidi="fa-IR"/>
        </w:rPr>
        <w:t>1/1/1361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كربلاى</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با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w:t>
      </w:r>
    </w:p>
    <w:p>
      <w:pPr>
        <w:pStyle w:val="BookText"/>
        <w:rPr/>
      </w:pPr>
      <w:r>
        <w:rPr>
          <w:rFonts w:ascii="IRNazanin" w:hAnsi="IRNazanin" w:eastAsia="IRNazanin"/>
          <w:color w:val="111111"/>
          <w:sz w:val="28"/>
          <w:sz w:val="28"/>
          <w:szCs w:val="28"/>
          <w:rtl w:val="true"/>
          <w:lang w:bidi="fa-IR"/>
        </w:rPr>
        <w:t>در شلمچه و شرق بصره</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19/10/1365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كربلاى</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با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الزهراء</w:t>
      </w:r>
    </w:p>
    <w:p>
      <w:pPr>
        <w:pStyle w:val="BookText"/>
        <w:rPr/>
      </w:pPr>
      <w:r>
        <w:rPr>
          <w:rFonts w:ascii="IRNazanin" w:hAnsi="IRNazanin" w:eastAsia="IRNazanin"/>
          <w:color w:val="111111"/>
          <w:sz w:val="28"/>
          <w:sz w:val="28"/>
          <w:szCs w:val="28"/>
          <w:rtl w:val="true"/>
          <w:lang w:bidi="fa-IR"/>
        </w:rPr>
        <w:t>در شمال سومار</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23/10/1365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با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w:t>
      </w:r>
    </w:p>
    <w:p>
      <w:pPr>
        <w:pStyle w:val="BookText"/>
        <w:rPr/>
      </w:pPr>
      <w:r>
        <w:rPr>
          <w:rFonts w:ascii="IRNazanin" w:hAnsi="IRNazanin" w:eastAsia="IRNazanin"/>
          <w:color w:val="111111"/>
          <w:sz w:val="28"/>
          <w:sz w:val="28"/>
          <w:szCs w:val="28"/>
          <w:rtl w:val="true"/>
          <w:lang w:bidi="fa-IR"/>
        </w:rPr>
        <w:t xml:space="preserve">در جنوب غربى سردشتتاریخ </w:t>
      </w:r>
      <w:r>
        <w:rPr>
          <w:rFonts w:eastAsia="IRNazanin" w:cs="IRNazanin"/>
          <w:color w:val="111111"/>
          <w:sz w:val="28"/>
          <w:szCs w:val="28"/>
          <w:lang w:bidi="fa-IR"/>
        </w:rPr>
        <w:t>3/4/1366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w:t>
      </w:r>
      <w:r>
        <w:rPr>
          <w:rFonts w:eastAsia="IRNazanin" w:cs="IRNazanin"/>
          <w:color w:val="111111"/>
          <w:sz w:val="28"/>
          <w:szCs w:val="28"/>
          <w:lang w:bidi="fa-IR"/>
        </w:rPr>
        <w:t>7</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الزهراء </w:t>
      </w:r>
    </w:p>
    <w:p>
      <w:pPr>
        <w:pStyle w:val="BookText"/>
        <w:rPr/>
      </w:pPr>
      <w:r>
        <w:rPr>
          <w:rFonts w:ascii="IRNazanin" w:hAnsi="IRNazanin" w:eastAsia="IRNazanin"/>
          <w:color w:val="111111"/>
          <w:sz w:val="28"/>
          <w:sz w:val="28"/>
          <w:szCs w:val="28"/>
          <w:rtl w:val="true"/>
          <w:lang w:bidi="fa-IR"/>
        </w:rPr>
        <w:t>در غرب سردشت</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14/5/1366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والفجر</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با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w:t>
      </w:r>
    </w:p>
    <w:p>
      <w:pPr>
        <w:pStyle w:val="BookText"/>
        <w:rPr/>
      </w:pPr>
      <w:r>
        <w:rPr>
          <w:rFonts w:ascii="IRNazanin" w:hAnsi="IRNazanin" w:eastAsia="IRNazanin"/>
          <w:color w:val="111111"/>
          <w:sz w:val="28"/>
          <w:sz w:val="28"/>
          <w:szCs w:val="28"/>
          <w:rtl w:val="true"/>
          <w:lang w:bidi="fa-IR"/>
        </w:rPr>
        <w:t xml:space="preserve">در منطقه چنگوله تاریخ </w:t>
      </w:r>
      <w:r>
        <w:rPr>
          <w:rFonts w:eastAsia="IRNazanin" w:cs="IRNazanin"/>
          <w:color w:val="111111"/>
          <w:sz w:val="28"/>
          <w:szCs w:val="28"/>
          <w:lang w:bidi="fa-IR"/>
        </w:rPr>
        <w:t>27/11/1362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والفجر</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با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w:t>
      </w:r>
    </w:p>
    <w:p>
      <w:pPr>
        <w:pStyle w:val="BookText"/>
        <w:rPr/>
      </w:pPr>
      <w:r>
        <w:rPr>
          <w:rFonts w:ascii="IRNazanin" w:hAnsi="IRNazanin" w:eastAsia="IRNazanin"/>
          <w:color w:val="111111"/>
          <w:sz w:val="28"/>
          <w:sz w:val="28"/>
          <w:szCs w:val="28"/>
          <w:rtl w:val="true"/>
          <w:lang w:bidi="fa-IR"/>
        </w:rPr>
        <w:t>در منطقه چزابه و چیلات</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2/12/1362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والفجر</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با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w:t>
      </w:r>
    </w:p>
    <w:p>
      <w:pPr>
        <w:pStyle w:val="BookText"/>
        <w:rPr/>
      </w:pPr>
      <w:r>
        <w:rPr>
          <w:rFonts w:ascii="IRNazanin" w:hAnsi="IRNazanin" w:eastAsia="IRNazanin"/>
          <w:color w:val="111111"/>
          <w:sz w:val="28"/>
          <w:sz w:val="28"/>
          <w:szCs w:val="28"/>
          <w:rtl w:val="true"/>
          <w:lang w:bidi="fa-IR"/>
        </w:rPr>
        <w:t>در منطقه چزابه و چیلات</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والفجر</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با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w:t>
      </w:r>
    </w:p>
    <w:p>
      <w:pPr>
        <w:pStyle w:val="BookText"/>
        <w:rPr/>
      </w:pPr>
      <w:r>
        <w:rPr>
          <w:rFonts w:ascii="IRNazanin" w:hAnsi="IRNazanin" w:eastAsia="IRNazanin"/>
          <w:color w:val="111111"/>
          <w:sz w:val="28"/>
          <w:sz w:val="28"/>
          <w:szCs w:val="28"/>
          <w:rtl w:val="true"/>
          <w:lang w:bidi="fa-IR"/>
        </w:rPr>
        <w:t>در منطقه فاو</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12/11/1364</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عمق تمسک و توسل ما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 ها خیلی بیشتر از آن چیزی است که فکر ما برسد</w:t>
      </w:r>
      <w:r>
        <w:rPr>
          <w:rFonts w:eastAsia="IRNazanin" w:cs="IRNazanin"/>
          <w:color w:val="111111"/>
          <w:sz w:val="28"/>
          <w:szCs w:val="28"/>
          <w:rtl w:val="true"/>
          <w:lang w:bidi="fa-IR"/>
        </w:rPr>
        <w:t xml:space="preserve">. </w:t>
      </w:r>
      <w:bookmarkStart w:id="319" w:name="pg9766_77518"/>
    </w:p>
    <w:p>
      <w:pPr>
        <w:pStyle w:val="Heading3"/>
        <w:numPr>
          <w:ilvl w:val="2"/>
          <w:numId w:val="1"/>
        </w:numPr>
        <w:rPr/>
      </w:pPr>
      <w:bookmarkStart w:id="320" w:name="__RefHeading___Toc9127764_2870459653"/>
      <w:bookmarkStart w:id="321" w:name="_Toc102"/>
      <w:bookmarkEnd w:id="319"/>
      <w:bookmarkEnd w:id="320"/>
      <w:r>
        <w:rPr>
          <w:rtl w:val="true"/>
        </w:rPr>
        <w:t xml:space="preserve">فاطمه </w:t>
      </w:r>
      <w:r>
        <w:rPr>
          <w:rtl w:val="true"/>
        </w:rPr>
        <w:t>(</w:t>
      </w:r>
      <w:r>
        <w:rPr>
          <w:rtl w:val="true"/>
        </w:rPr>
        <w:t>سلام الله علیها</w:t>
      </w:r>
      <w:r>
        <w:rPr>
          <w:rtl w:val="true"/>
        </w:rPr>
        <w:t xml:space="preserve">) </w:t>
      </w:r>
      <w:r>
        <w:rPr>
          <w:rtl w:val="true"/>
        </w:rPr>
        <w:t xml:space="preserve">و ارزشهای امام علی </w:t>
      </w:r>
      <w:r>
        <w:rPr>
          <w:rtl w:val="true"/>
        </w:rPr>
        <w:t>(</w:t>
      </w:r>
      <w:r>
        <w:rPr>
          <w:rtl w:val="true"/>
        </w:rPr>
        <w:t>علیه السلام</w:t>
      </w:r>
      <w:r>
        <w:rPr>
          <w:rtl w:val="true"/>
        </w:rPr>
        <w:t>)</w:t>
      </w:r>
      <w:bookmarkEnd w:id="321"/>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دریکی از جلسات دوستانه به ارزش 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فرمود و شدت محبت و علاقه قلبی خود را برای دخترش اظهار نمود،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به عظمت و ارزش های امام اعتراف می کرد به پدرش 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والّذى إصطَفاكَ وإجتباكَ وهَداكَ وَهَدابِكَ الاُمّة، لا زِلتُ مُقرَّةً لَهُ ماعِشتُ</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سوگند به خدایی که تو را به رسالت انتخاب کرد و برای هدایت انسان ها برگزید و تو را هدایت کرد و امت اسلامی را به وسیله تو هدایت نمود، و تا زنده ام همواره به ارزش های علی معترف خواهم بود</w:t>
      </w:r>
      <w:r>
        <w:rPr>
          <w:rFonts w:eastAsia="IRNazanin" w:cs="IRNazanin"/>
          <w:color w:val="111111"/>
          <w:sz w:val="28"/>
          <w:szCs w:val="28"/>
          <w:rtl w:val="true"/>
          <w:lang w:bidi="fa-IR"/>
        </w:rPr>
        <w:t xml:space="preserve">. </w:t>
      </w:r>
      <w:bookmarkStart w:id="322" w:name="pg9766_77519"/>
    </w:p>
    <w:p>
      <w:pPr>
        <w:pStyle w:val="Heading3"/>
        <w:numPr>
          <w:ilvl w:val="2"/>
          <w:numId w:val="1"/>
        </w:numPr>
        <w:rPr/>
      </w:pPr>
      <w:bookmarkStart w:id="323" w:name="__RefHeading___Toc9127766_2870459653"/>
      <w:bookmarkStart w:id="324" w:name="_Toc103"/>
      <w:bookmarkEnd w:id="322"/>
      <w:bookmarkEnd w:id="323"/>
      <w:r>
        <w:rPr>
          <w:rtl w:val="true"/>
        </w:rPr>
        <w:t xml:space="preserve">فاطمه مطيع محضِ مولايش على </w:t>
      </w:r>
      <w:r>
        <w:rPr>
          <w:rtl w:val="true"/>
        </w:rPr>
        <w:t>(</w:t>
      </w:r>
      <w:r>
        <w:rPr>
          <w:rtl w:val="true"/>
        </w:rPr>
        <w:t>عليه السّلام</w:t>
      </w:r>
      <w:r>
        <w:rPr>
          <w:rtl w:val="true"/>
        </w:rPr>
        <w:t>)</w:t>
      </w:r>
      <w:bookmarkEnd w:id="324"/>
    </w:p>
    <w:p>
      <w:pPr>
        <w:pStyle w:val="BookText"/>
        <w:rPr/>
      </w:pPr>
      <w:r>
        <w:rPr>
          <w:rFonts w:ascii="IRNazanin" w:hAnsi="IRNazanin" w:eastAsia="IRNazanin"/>
          <w:color w:val="111111"/>
          <w:sz w:val="28"/>
          <w:sz w:val="28"/>
          <w:szCs w:val="28"/>
          <w:rtl w:val="true"/>
          <w:lang w:bidi="fa-IR"/>
        </w:rPr>
        <w:t xml:space="preserve">وقتی در ماجرای مسجد،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به شکایت به درگاه الهی نمود؛ سلمان شتابان خودرا به خدمت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 خداوند پدرت را مایه رحمت جهانیان قرار داده است، خواهش می کنم به خانه ررگرد و در حق مردم نادان نفرین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یُریدُنَ قَتلَ علىٍّ وَ ما على عَلی صبرٌ؛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على مرا به قتل برسانند من طاقت مرگ علی را ندارم و نمی توانم صبر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فَدَعنی حَتّى أتِىَ قَبرَ 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وَأصیحَ إلَى رَبّی؛</w:t>
      </w:r>
      <w:r>
        <w:rPr>
          <w:rStyle w:val="FootnoteAnchor"/>
          <w:rtl w:val="true"/>
        </w:rPr>
        <w:footnoteReference w:id="143"/>
      </w:r>
      <w:r>
        <w:rPr>
          <w:rFonts w:ascii="IRNazanin" w:hAnsi="IRNazanin" w:eastAsia="IRNazanin"/>
          <w:color w:val="111111"/>
          <w:sz w:val="28"/>
          <w:sz w:val="28"/>
          <w:szCs w:val="28"/>
          <w:rtl w:val="true"/>
          <w:lang w:bidi="fa-IR"/>
        </w:rPr>
        <w:t>مرا رهایم كن میخواهم بر سر قبر پدرم به درگاه خدا ناله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ناله و نفرین مصمم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امامم علی مرا فرستاد و فرمود که به شما بگویم به خانه باز گردید و از ناله و نفرین خودداری کنید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امام را شنید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أرجِعُ وَ أصبَرُ وَأسمَعُ لَهُ وَأطیعُ؛</w:t>
      </w:r>
      <w:r>
        <w:rPr>
          <w:rStyle w:val="FootnoteAnchor"/>
          <w:rtl w:val="true"/>
        </w:rPr>
        <w:footnoteReference w:id="144"/>
      </w:r>
      <w:r>
        <w:rPr>
          <w:rFonts w:ascii="IRNazanin" w:hAnsi="IRNazanin" w:eastAsia="IRNazanin"/>
          <w:color w:val="111111"/>
          <w:sz w:val="28"/>
          <w:sz w:val="28"/>
          <w:szCs w:val="28"/>
          <w:rtl w:val="true"/>
          <w:lang w:bidi="fa-IR"/>
        </w:rPr>
        <w:t>چشم، همین حالا برمی گردم و صبر می کنم و حرفش را گوش می دهم و از او اطاعت می کنم</w:t>
      </w:r>
      <w:r>
        <w:rPr>
          <w:rFonts w:eastAsia="IRNazanin" w:cs="IRNazanin"/>
          <w:color w:val="111111"/>
          <w:sz w:val="28"/>
          <w:szCs w:val="28"/>
          <w:rtl w:val="true"/>
          <w:lang w:bidi="fa-IR"/>
        </w:rPr>
        <w:t xml:space="preserve">. </w:t>
      </w:r>
      <w:bookmarkStart w:id="325" w:name="pg9766_77520"/>
    </w:p>
    <w:p>
      <w:pPr>
        <w:pStyle w:val="Heading3"/>
        <w:numPr>
          <w:ilvl w:val="2"/>
          <w:numId w:val="1"/>
        </w:numPr>
        <w:rPr/>
      </w:pPr>
      <w:bookmarkStart w:id="326" w:name="__RefHeading___Toc9127768_2870459653"/>
      <w:bookmarkStart w:id="327" w:name="_Toc104"/>
      <w:bookmarkEnd w:id="325"/>
      <w:bookmarkEnd w:id="326"/>
      <w:r>
        <w:rPr>
          <w:rtl w:val="true"/>
        </w:rPr>
        <w:t>اعتراف عمر بن خطاب در نامهای خطاب به معاویه</w:t>
      </w:r>
      <w:bookmarkEnd w:id="3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فَرَكَلتُ البَابَ وَقَد ألصَقَتْ أحشَاءَهَا بِالبَابِ تَتْرُسُهُ وَسَمِعتُهَا وَصَرَخَتْ صَرخَةً حَسِبتُها قَد جَعَلَتْ أعلِى المَدینَةُ أسفَلَهَا</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منابع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عوالم العلوم، بحرانی، ج</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بیت الاحزان، ص</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بلدالأمین، ص</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معانی الاخبار، ص</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آنچنان محکم با کف پایم درب خانه را کوبیدم درحالیکه فاطمه شکم خود را به در چسبانده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مهاجمان وارد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درب خانه پناه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اثر ضربه ام به شکمش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فریادی کشید که گمان کردم بالا و پائین مدینه بهم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کف پایم لگد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قدرتی تر و تهاجمی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ألْصَقَتْ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چسباند</w:t>
      </w:r>
    </w:p>
    <w:p>
      <w:pPr>
        <w:pStyle w:val="BookText"/>
        <w:rPr/>
      </w:pPr>
      <w:r>
        <w:rPr>
          <w:rFonts w:ascii="IRNazanin" w:hAnsi="IRNazanin" w:eastAsia="IRNazanin"/>
          <w:color w:val="111111"/>
          <w:sz w:val="28"/>
          <w:sz w:val="28"/>
          <w:szCs w:val="28"/>
          <w:rtl w:val="true"/>
          <w:lang w:bidi="fa-IR"/>
        </w:rPr>
        <w:t>أحشاء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حدفاصله قفسه سینه تا معده</w:t>
      </w:r>
    </w:p>
    <w:p>
      <w:pPr>
        <w:pStyle w:val="BookText"/>
        <w:rPr/>
      </w:pPr>
      <w:r>
        <w:rPr>
          <w:rFonts w:ascii="IRNazanin" w:hAnsi="IRNazanin" w:eastAsia="IRNazanin"/>
          <w:color w:val="111111"/>
          <w:sz w:val="28"/>
          <w:sz w:val="28"/>
          <w:szCs w:val="28"/>
          <w:rtl w:val="true"/>
          <w:lang w:bidi="fa-IR"/>
        </w:rPr>
        <w:t>تَترُسُه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گرفتن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و جیغ بلند کشیدن </w:t>
      </w:r>
      <w:bookmarkStart w:id="328" w:name="pg9766_77521"/>
    </w:p>
    <w:p>
      <w:pPr>
        <w:pStyle w:val="Heading3"/>
        <w:numPr>
          <w:ilvl w:val="2"/>
          <w:numId w:val="1"/>
        </w:numPr>
        <w:rPr/>
      </w:pPr>
      <w:bookmarkStart w:id="329" w:name="__RefHeading___Toc9127770_2870459653"/>
      <w:bookmarkStart w:id="330" w:name="_Toc105"/>
      <w:bookmarkEnd w:id="328"/>
      <w:bookmarkEnd w:id="329"/>
      <w:r>
        <w:rPr>
          <w:rtl w:val="true"/>
        </w:rPr>
        <w:t>من از فاطمه ام</w:t>
      </w:r>
      <w:bookmarkEnd w:id="33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فاطمة أنتَ مِنّی وَ أنا مِنکِ</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هستی و من از تو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اصالت تو از نبوت است؛ و بقای خاتمیت نبوت از دامن امام پرور توست</w:t>
      </w:r>
      <w:r>
        <w:rPr>
          <w:rFonts w:eastAsia="IRNazanin" w:cs="IRNazanin"/>
          <w:color w:val="111111"/>
          <w:sz w:val="28"/>
          <w:szCs w:val="28"/>
          <w:rtl w:val="true"/>
          <w:lang w:bidi="fa-IR"/>
        </w:rPr>
        <w:t>.</w:t>
      </w:r>
      <w:bookmarkStart w:id="331" w:name="pg9766_77522"/>
    </w:p>
    <w:p>
      <w:pPr>
        <w:pStyle w:val="Heading3"/>
        <w:numPr>
          <w:ilvl w:val="2"/>
          <w:numId w:val="1"/>
        </w:numPr>
        <w:rPr/>
      </w:pPr>
      <w:bookmarkStart w:id="332" w:name="__RefHeading___Toc9127772_2870459653"/>
      <w:bookmarkStart w:id="333" w:name="_Toc106"/>
      <w:bookmarkEnd w:id="331"/>
      <w:bookmarkEnd w:id="332"/>
      <w:r>
        <w:rPr>
          <w:rtl w:val="true"/>
        </w:rPr>
        <w:t>فاطمه سلام الله علیها قلب پیامبر اسلام</w:t>
      </w:r>
      <w:bookmarkEnd w:id="333"/>
    </w:p>
    <w:p>
      <w:pPr>
        <w:pStyle w:val="BookText"/>
        <w:rPr/>
      </w:pPr>
      <w:r>
        <w:rPr>
          <w:rFonts w:ascii="IRNazanin" w:hAnsi="IRNazanin" w:eastAsia="IRNazanin"/>
          <w:color w:val="111111"/>
          <w:sz w:val="28"/>
          <w:sz w:val="28"/>
          <w:szCs w:val="28"/>
          <w:rtl w:val="true"/>
          <w:lang w:bidi="fa-IR"/>
        </w:rPr>
        <w:t xml:space="preserve">عن أمیرالمؤمنین،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الحسنَ و الحسینَ سِبطا هذِهِ الاُمّةُ وَ هُما مِن محُمّدٍ کما کانَ العَینینُ مِن الرّاسِ وَ أمّا أنا فکما کانَ الیَدُ مِنَ البَدنِ وَ أمّا فاطمةُ فکما کانَ القلبُ مِنَالجَسدِ</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سبط این امّت هستند، و آن دو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دو چشم برای سر هستند،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دست برای بدن هستم،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قلب برای بدن است</w:t>
      </w:r>
      <w:r>
        <w:rPr>
          <w:rFonts w:eastAsia="IRNazanin" w:cs="IRNazanin"/>
          <w:color w:val="111111"/>
          <w:sz w:val="28"/>
          <w:szCs w:val="28"/>
          <w:rtl w:val="true"/>
          <w:lang w:bidi="fa-IR"/>
        </w:rPr>
        <w:t xml:space="preserve">. </w:t>
      </w:r>
      <w:bookmarkStart w:id="334" w:name="pg9766_77523"/>
    </w:p>
    <w:p>
      <w:pPr>
        <w:pStyle w:val="Heading3"/>
        <w:numPr>
          <w:ilvl w:val="2"/>
          <w:numId w:val="1"/>
        </w:numPr>
        <w:rPr/>
      </w:pPr>
      <w:bookmarkStart w:id="335" w:name="__RefHeading___Toc9127774_2870459653"/>
      <w:bookmarkStart w:id="336" w:name="_Toc107"/>
      <w:bookmarkEnd w:id="334"/>
      <w:bookmarkEnd w:id="335"/>
      <w:r>
        <w:rPr>
          <w:rtl w:val="true"/>
        </w:rPr>
        <w:t>زیارت شهیدان</w:t>
      </w:r>
      <w:bookmarkEnd w:id="336"/>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تَأتی قُبورُ الشُّهداءَ فی کُلِّغَداةِ سَبتِ</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چگونه ممکن است بانوی مهربان و بزرگوار سیدة النساء من الاولین و الآخرین این عادت مألوف خود را در عالم ملکوت و لاهوت ترک کند و به مزار و قبور پاک شهیدان مخصوصاً شهدای گمنام سری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حقشان مادری نکند</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بامداد شنبه به مزار شهیدان می رفت</w:t>
      </w:r>
      <w:r>
        <w:rPr>
          <w:rFonts w:eastAsia="IRNazanin" w:cs="IRNazanin"/>
          <w:color w:val="111111"/>
          <w:sz w:val="28"/>
          <w:szCs w:val="28"/>
          <w:rtl w:val="true"/>
          <w:lang w:bidi="fa-IR"/>
        </w:rPr>
        <w:t xml:space="preserve">. </w:t>
      </w:r>
      <w:bookmarkStart w:id="337" w:name="pg9766_77524"/>
    </w:p>
    <w:p>
      <w:pPr>
        <w:pStyle w:val="Heading3"/>
        <w:numPr>
          <w:ilvl w:val="2"/>
          <w:numId w:val="1"/>
        </w:numPr>
        <w:rPr/>
      </w:pPr>
      <w:bookmarkStart w:id="338" w:name="__RefHeading___Toc9127776_2870459653"/>
      <w:bookmarkStart w:id="339" w:name="_Toc108"/>
      <w:bookmarkEnd w:id="337"/>
      <w:bookmarkEnd w:id="338"/>
      <w:r>
        <w:rPr>
          <w:rtl w:val="true"/>
        </w:rPr>
        <w:t xml:space="preserve">فاطمه </w:t>
      </w:r>
      <w:r>
        <w:rPr>
          <w:rtl w:val="true"/>
        </w:rPr>
        <w:t>(</w:t>
      </w:r>
      <w:r>
        <w:rPr>
          <w:rtl w:val="true"/>
        </w:rPr>
        <w:t>سلام الله علیها</w:t>
      </w:r>
      <w:r>
        <w:rPr>
          <w:rtl w:val="true"/>
        </w:rPr>
        <w:t xml:space="preserve">) </w:t>
      </w:r>
      <w:r>
        <w:rPr>
          <w:rtl w:val="true"/>
        </w:rPr>
        <w:t xml:space="preserve">و ارزشهای والای علی </w:t>
      </w:r>
      <w:r>
        <w:rPr>
          <w:rtl w:val="true"/>
        </w:rPr>
        <w:t>(</w:t>
      </w:r>
      <w:r>
        <w:rPr>
          <w:rtl w:val="true"/>
        </w:rPr>
        <w:t>علیه السلام</w:t>
      </w:r>
      <w:r>
        <w:rPr>
          <w:rtl w:val="true"/>
        </w:rPr>
        <w:t>)</w:t>
      </w:r>
      <w:bookmarkEnd w:id="339"/>
    </w:p>
    <w:p>
      <w:pPr>
        <w:pStyle w:val="BookText"/>
        <w:rPr/>
      </w:pPr>
      <w:r>
        <w:rPr>
          <w:rFonts w:ascii="IRNazanin" w:hAnsi="IRNazanin" w:eastAsia="IRNazanin"/>
          <w:color w:val="111111"/>
          <w:sz w:val="28"/>
          <w:sz w:val="28"/>
          <w:szCs w:val="28"/>
          <w:rtl w:val="true"/>
          <w:lang w:bidi="fa-IR"/>
        </w:rPr>
        <w:t xml:space="preserve">باید از سخنان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شناسایی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طلبید، حضرت زهرا در برابر یکی از افراد نادان مدینه که خفاش صفت، برابر آفتاب وجود امام، زبان به سرزنش گشوده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علی کیست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وَهُوَالإمامُ الرَّبّانی وَالهَیكَلُ النّورانی،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الأقطابِ وَسُلالَةُ الأطیابِ،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 بِالصّوابِ نُقطَةُدائِرَةِالإمامَةِ،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وَأبوبُنَیهِ الحَسَنِ وَالحُسَینِ الّذینَ هُمارَیحانَتَى رَسولِ اللهِ سَیدى شَبابِ أهلِ الجَنَّةِ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امامی است که در علم دین راسخ است و او شخصیتی است که چهارچوب وجودش از نور است، و مرکزی است که خدامحوران بر گرد او در طوافند از نسل پاکان و نجیب زادگان و ناطق به درستی هاست و او اساس و پایه امامت و پدر بزرگوار حسن و حسین دو ریحانه ی نبوی و سروران جوانان بهشت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خدایی، راسخ در دین و عمل</w:t>
      </w:r>
    </w:p>
    <w:p>
      <w:pPr>
        <w:pStyle w:val="BookText"/>
        <w:rPr/>
      </w:pPr>
      <w:r>
        <w:rPr>
          <w:rFonts w:ascii="IRNazanin" w:hAnsi="IRNazanin" w:eastAsia="IRNazanin"/>
          <w:color w:val="111111"/>
          <w:sz w:val="28"/>
          <w:sz w:val="28"/>
          <w:szCs w:val="28"/>
          <w:rtl w:val="true"/>
          <w:lang w:bidi="fa-IR"/>
        </w:rPr>
        <w:t>الهَیكَل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چهارچوب، پرستشگاه</w:t>
      </w:r>
    </w:p>
    <w:p>
      <w:pPr>
        <w:pStyle w:val="BookText"/>
        <w:rPr/>
      </w:pPr>
      <w:r>
        <w:rPr>
          <w:rFonts w:ascii="Amiri" w:hAnsi="Amiri" w:eastAsia="Amiri" w:cs="Amiri"/>
          <w:color w:val="111111"/>
          <w:sz w:val="28"/>
          <w:sz w:val="28"/>
          <w:szCs w:val="28"/>
          <w:rtl w:val="true"/>
          <w:lang w:bidi="ar-SA"/>
        </w:rPr>
        <w:t>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مركز</w:t>
      </w:r>
    </w:p>
    <w:p>
      <w:pPr>
        <w:pStyle w:val="BookText"/>
        <w:rPr/>
      </w:pPr>
      <w:r>
        <w:rPr>
          <w:rFonts w:ascii="IRNazanin" w:hAnsi="IRNazanin" w:eastAsia="IRNazanin"/>
          <w:color w:val="111111"/>
          <w:sz w:val="28"/>
          <w:sz w:val="28"/>
          <w:szCs w:val="28"/>
          <w:rtl w:val="true"/>
          <w:lang w:bidi="fa-IR"/>
        </w:rPr>
        <w:t>قطب الأقطاب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مركزیتى كه محورها و مراكز دیگر به دور او می چرخند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ركن اساسى </w:t>
      </w:r>
      <w:bookmarkStart w:id="340" w:name="pg9766_77526"/>
    </w:p>
    <w:p>
      <w:pPr>
        <w:pStyle w:val="Heading2"/>
        <w:numPr>
          <w:ilvl w:val="1"/>
          <w:numId w:val="1"/>
        </w:numPr>
        <w:rPr/>
      </w:pPr>
      <w:bookmarkStart w:id="341" w:name="__RefHeading___Toc9127778_2870459653"/>
      <w:bookmarkStart w:id="342" w:name="_Toc109"/>
      <w:bookmarkEnd w:id="340"/>
      <w:bookmarkEnd w:id="341"/>
      <w:r>
        <w:rPr>
          <w:rtl w:val="true"/>
        </w:rPr>
        <w:t xml:space="preserve">ملاطفه کلامی زهرا و امیرالمؤمنين </w:t>
      </w:r>
      <w:r>
        <w:rPr>
          <w:rtl w:val="true"/>
        </w:rPr>
        <w:t>(</w:t>
      </w:r>
      <w:r>
        <w:rPr>
          <w:rtl w:val="true"/>
        </w:rPr>
        <w:t>عليهما السلام</w:t>
      </w:r>
      <w:r>
        <w:rPr>
          <w:rtl w:val="true"/>
        </w:rPr>
        <w:t>)</w:t>
      </w:r>
      <w:bookmarkEnd w:id="342"/>
    </w:p>
    <w:p>
      <w:pPr>
        <w:pStyle w:val="Heading3"/>
        <w:numPr>
          <w:ilvl w:val="2"/>
          <w:numId w:val="1"/>
        </w:numPr>
        <w:rPr/>
      </w:pPr>
      <w:bookmarkStart w:id="343" w:name="__RefHeading___Toc9127780_2870459653"/>
      <w:bookmarkStart w:id="344" w:name="_Toc110"/>
      <w:bookmarkEnd w:id="343"/>
      <w:r>
        <w:rPr>
          <w:rtl w:val="true"/>
        </w:rPr>
        <w:t>اشاره</w:t>
      </w:r>
      <w:bookmarkEnd w:id="344"/>
    </w:p>
    <w:p>
      <w:pPr>
        <w:pStyle w:val="BookText"/>
        <w:rPr/>
      </w:pPr>
      <w:r>
        <w:rPr>
          <w:rFonts w:ascii="Amiri" w:hAnsi="Amiri" w:eastAsia="Amiri" w:cs="Amiri"/>
          <w:color w:val="111111"/>
          <w:sz w:val="28"/>
          <w:sz w:val="28"/>
          <w:szCs w:val="28"/>
          <w:rtl w:val="true"/>
          <w:lang w:bidi="ar-SA"/>
        </w:rPr>
        <w:t xml:space="preserve">فی کتاب شاذان بن جبرئیل القمی أنه رُویَ أنّ الامام علیّ بن أبی طالب کانَ ذاتَ یومٍ وَهو زَوجتِه فاطمةُ یَأکلانِ تَمراً فی الصّحراء إذ تَداعَیا بَینهما فِی الکلامِ فَقال لَها علیٌ یا فاطمةُ أنّ النّبی یُحبُّنی أکثرُ مِنکِ فقالت واعجباً یُحبّکَ أکثرُ مِنُی وَأنا ثمرةُ فؤادِه وعضوٌ مِن أعضائِه وَ لَیسَ لهُ ولدٌ غَیری فَقالَ لها علیٌ یا فاطمةُ إن لم تُصدّقینی فأمضِی بِنا إلى أبیکِ محمّدٌ قال فمضینا إلى حَضرَته فتَقدَّمت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یارسولَ الله أینا أحبُّ إلیکَ أنا أم علیٌ؟ قال النّبیُ أنتِ أحبُّ وَعلیٌ أعَزُّ مِنکِ</w:t>
      </w:r>
    </w:p>
    <w:p>
      <w:pPr>
        <w:pStyle w:val="BookText"/>
        <w:rPr/>
      </w:pPr>
      <w:r>
        <w:rPr>
          <w:rFonts w:ascii="Amiri" w:hAnsi="Amiri" w:eastAsia="Amiri" w:cs="Amiri"/>
          <w:color w:val="111111"/>
          <w:sz w:val="28"/>
          <w:sz w:val="28"/>
          <w:szCs w:val="28"/>
          <w:rtl w:val="true"/>
          <w:lang w:bidi="ar-SA"/>
        </w:rPr>
        <w:t>فَعندَ ما قالَ الامامُ علیُ بن أبی طالب ألم أقل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وَلدُ ذاتِ التّقى</w:t>
      </w:r>
    </w:p>
    <w:p>
      <w:pPr>
        <w:pStyle w:val="BookText"/>
        <w:rPr/>
      </w:pPr>
      <w:r>
        <w:rPr>
          <w:rFonts w:ascii="Amiri" w:hAnsi="Amiri" w:eastAsia="Amiri" w:cs="Amiri"/>
          <w:color w:val="111111"/>
          <w:sz w:val="28"/>
          <w:sz w:val="28"/>
          <w:szCs w:val="28"/>
          <w:rtl w:val="true"/>
          <w:lang w:bidi="ar-SA"/>
        </w:rPr>
        <w:t>قالت فاطمة وأنا بنتُ خدیجةُ الکُبرى</w:t>
      </w:r>
    </w:p>
    <w:p>
      <w:pPr>
        <w:pStyle w:val="BookText"/>
        <w:rPr/>
      </w:pPr>
      <w:r>
        <w:rPr>
          <w:rFonts w:ascii="Amiri" w:hAnsi="Amiri" w:eastAsia="Amiri" w:cs="Amiri"/>
          <w:color w:val="111111"/>
          <w:sz w:val="28"/>
          <w:sz w:val="28"/>
          <w:szCs w:val="28"/>
          <w:rtl w:val="true"/>
          <w:lang w:bidi="ar-SA"/>
        </w:rPr>
        <w:t>قال علیٌ وأنا ابنُ الصّفا</w:t>
      </w:r>
    </w:p>
    <w:p>
      <w:pPr>
        <w:pStyle w:val="BookText"/>
        <w:rPr/>
      </w:pPr>
      <w:r>
        <w:rPr>
          <w:rFonts w:ascii="Amiri" w:hAnsi="Amiri" w:eastAsia="Amiri" w:cs="Amiri"/>
          <w:color w:val="111111"/>
          <w:sz w:val="28"/>
          <w:sz w:val="28"/>
          <w:szCs w:val="28"/>
          <w:rtl w:val="true"/>
          <w:lang w:bidi="ar-SA"/>
        </w:rPr>
        <w:t>قالت فاطمة وأنا بنتُ سِدرةِ المنتهى</w:t>
      </w:r>
    </w:p>
    <w:p>
      <w:pPr>
        <w:pStyle w:val="BookText"/>
        <w:rPr/>
      </w:pPr>
      <w:r>
        <w:rPr>
          <w:rFonts w:ascii="IRNazanin" w:hAnsi="IRNazanin" w:eastAsia="IRNazanin"/>
          <w:color w:val="111111"/>
          <w:sz w:val="28"/>
          <w:sz w:val="28"/>
          <w:szCs w:val="28"/>
          <w:rtl w:val="true"/>
          <w:lang w:bidi="fa-IR"/>
        </w:rPr>
        <w:t>قال علیٌ وأنا فخر اللوى</w:t>
      </w:r>
    </w:p>
    <w:p>
      <w:pPr>
        <w:pStyle w:val="BookText"/>
        <w:rPr/>
      </w:pPr>
      <w:r>
        <w:rPr>
          <w:rFonts w:ascii="Amiri" w:hAnsi="Amiri" w:eastAsia="Amiri" w:cs="Amiri"/>
          <w:color w:val="111111"/>
          <w:sz w:val="28"/>
          <w:sz w:val="28"/>
          <w:szCs w:val="28"/>
          <w:rtl w:val="true"/>
          <w:lang w:bidi="ar-SA"/>
        </w:rPr>
        <w:t>قالت فاطمة أنا إبنةُ مَن دنى فتدَلّى وکان مِن ربّه کَقابَ قوسینِ أو أدنى</w:t>
      </w:r>
    </w:p>
    <w:p>
      <w:pPr>
        <w:pStyle w:val="BookText"/>
        <w:rPr/>
      </w:pPr>
      <w:r>
        <w:rPr>
          <w:rFonts w:ascii="Amiri" w:hAnsi="Amiri" w:eastAsia="Amiri" w:cs="Amiri"/>
          <w:color w:val="111111"/>
          <w:sz w:val="28"/>
          <w:sz w:val="28"/>
          <w:szCs w:val="28"/>
          <w:rtl w:val="true"/>
          <w:lang w:bidi="ar-SA"/>
        </w:rPr>
        <w:t>قال علیٌ أنا ولدُ المحصَنات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فاطمة أنا بنتُ الصّالحات </w:t>
      </w:r>
    </w:p>
    <w:p>
      <w:pPr>
        <w:pStyle w:val="BookText"/>
        <w:rPr/>
      </w:pPr>
      <w:r>
        <w:rPr>
          <w:rFonts w:ascii="IRNazanin" w:hAnsi="IRNazanin" w:eastAsia="IRNazanin"/>
          <w:color w:val="111111"/>
          <w:sz w:val="28"/>
          <w:sz w:val="28"/>
          <w:szCs w:val="28"/>
          <w:rtl w:val="true"/>
          <w:lang w:bidi="fa-IR"/>
        </w:rPr>
        <w:t>قال علیٌ أنا خادمی جِبرئیل</w:t>
      </w:r>
    </w:p>
    <w:p>
      <w:pPr>
        <w:pStyle w:val="BookText"/>
        <w:rPr/>
      </w:pPr>
      <w:r>
        <w:rPr>
          <w:rFonts w:ascii="Amiri" w:hAnsi="Amiri" w:eastAsia="Amiri" w:cs="Amiri"/>
          <w:color w:val="111111"/>
          <w:sz w:val="28"/>
          <w:sz w:val="28"/>
          <w:szCs w:val="28"/>
          <w:rtl w:val="true"/>
          <w:lang w:bidi="ar-SA"/>
        </w:rPr>
        <w:t>قالت فاطمة وأنا خاطبی فی السّماءِ راحیل وَخَدمتُهُ الملائکةُ جیلً بَعدَ جیلً</w:t>
      </w:r>
    </w:p>
    <w:p>
      <w:pPr>
        <w:pStyle w:val="BookText"/>
        <w:rPr/>
      </w:pPr>
      <w:r>
        <w:rPr>
          <w:rFonts w:ascii="Amiri" w:hAnsi="Amiri" w:eastAsia="Amiri" w:cs="Amiri"/>
          <w:color w:val="111111"/>
          <w:sz w:val="28"/>
          <w:sz w:val="28"/>
          <w:szCs w:val="28"/>
          <w:rtl w:val="true"/>
          <w:lang w:bidi="ar-SA"/>
        </w:rPr>
        <w:t>قال علیٌ وَلدتُ فی المحلِّ البَعیدِ المُرتَقى</w:t>
      </w:r>
    </w:p>
    <w:p>
      <w:pPr>
        <w:pStyle w:val="BookText"/>
        <w:rPr/>
      </w:pPr>
      <w:r>
        <w:rPr>
          <w:rFonts w:ascii="Amiri" w:hAnsi="Amiri" w:eastAsia="Amiri" w:cs="Amiri"/>
          <w:color w:val="111111"/>
          <w:sz w:val="28"/>
          <w:sz w:val="28"/>
          <w:szCs w:val="28"/>
          <w:rtl w:val="true"/>
          <w:lang w:bidi="ar-SA"/>
        </w:rPr>
        <w:t>قالت فاطمة وأنا زوّجتُ فی الرَّفیعِ الأعلى وَکانَ مَلاکی فیالسّماء</w:t>
      </w:r>
    </w:p>
    <w:p>
      <w:pPr>
        <w:pStyle w:val="BookText"/>
        <w:rPr/>
      </w:pPr>
      <w:r>
        <w:rPr>
          <w:rFonts w:ascii="Amiri" w:hAnsi="Amiri" w:eastAsia="Amiri" w:cs="Amiri"/>
          <w:color w:val="111111"/>
          <w:sz w:val="28"/>
          <w:sz w:val="28"/>
          <w:szCs w:val="28"/>
          <w:rtl w:val="true"/>
          <w:lang w:bidi="ar-SA"/>
        </w:rPr>
        <w:t>قال علیٌ أنا حامِلُ اللّواء</w:t>
      </w:r>
    </w:p>
    <w:p>
      <w:pPr>
        <w:pStyle w:val="BookText"/>
        <w:rPr/>
      </w:pPr>
      <w:r>
        <w:rPr>
          <w:rFonts w:ascii="Amiri" w:hAnsi="Amiri" w:eastAsia="Amiri" w:cs="Amiri"/>
          <w:color w:val="111111"/>
          <w:sz w:val="28"/>
          <w:sz w:val="28"/>
          <w:szCs w:val="28"/>
          <w:rtl w:val="true"/>
          <w:lang w:bidi="ar-SA"/>
        </w:rPr>
        <w:t>قالت فاطمة وأنا بنتُ مَن عَرَجَ بِهِ إلَى السّماء</w:t>
      </w:r>
    </w:p>
    <w:p>
      <w:pPr>
        <w:pStyle w:val="BookText"/>
        <w:rPr/>
      </w:pPr>
      <w:r>
        <w:rPr>
          <w:rFonts w:ascii="IRNazanin" w:hAnsi="IRNazanin" w:eastAsia="IRNazanin"/>
          <w:color w:val="111111"/>
          <w:sz w:val="28"/>
          <w:sz w:val="28"/>
          <w:szCs w:val="28"/>
          <w:rtl w:val="true"/>
          <w:lang w:bidi="fa-IR"/>
        </w:rPr>
        <w:t>قال علیٌ وأنا صالحُ المؤمنین</w:t>
      </w:r>
    </w:p>
    <w:p>
      <w:pPr>
        <w:pStyle w:val="BookText"/>
        <w:rPr/>
      </w:pPr>
      <w:r>
        <w:rPr>
          <w:rFonts w:ascii="Amiri" w:hAnsi="Amiri" w:eastAsia="Amiri" w:cs="Amiri"/>
          <w:color w:val="111111"/>
          <w:sz w:val="28"/>
          <w:sz w:val="28"/>
          <w:szCs w:val="28"/>
          <w:rtl w:val="true"/>
          <w:lang w:bidi="ar-SA"/>
        </w:rPr>
        <w:t>قالت فاطمة وأنا بنتُ خاتمِ النّبیین</w:t>
      </w:r>
    </w:p>
    <w:p>
      <w:pPr>
        <w:pStyle w:val="BookText"/>
        <w:rPr/>
      </w:pPr>
      <w:r>
        <w:rPr>
          <w:rFonts w:ascii="Amiri" w:hAnsi="Amiri" w:eastAsia="Amiri" w:cs="Amiri"/>
          <w:color w:val="111111"/>
          <w:sz w:val="28"/>
          <w:sz w:val="28"/>
          <w:szCs w:val="28"/>
          <w:rtl w:val="true"/>
          <w:lang w:bidi="ar-SA"/>
        </w:rPr>
        <w:t>قال علیٌ وأنا الضّاربُ عَلَى التّأویل</w:t>
      </w:r>
    </w:p>
    <w:p>
      <w:pPr>
        <w:pStyle w:val="BookText"/>
        <w:rPr/>
      </w:pPr>
      <w:r>
        <w:rPr>
          <w:rFonts w:ascii="IRNazanin" w:hAnsi="IRNazanin" w:eastAsia="IRNazanin"/>
          <w:color w:val="111111"/>
          <w:sz w:val="28"/>
          <w:sz w:val="28"/>
          <w:szCs w:val="28"/>
          <w:rtl w:val="true"/>
          <w:lang w:bidi="fa-IR"/>
        </w:rPr>
        <w:t>قالت فاطمة وأنا جنةُ التّأویل</w:t>
      </w:r>
    </w:p>
    <w:p>
      <w:pPr>
        <w:pStyle w:val="BookText"/>
        <w:rPr/>
      </w:pPr>
      <w:r>
        <w:rPr>
          <w:rFonts w:ascii="Amiri" w:hAnsi="Amiri" w:eastAsia="Amiri" w:cs="Amiri"/>
          <w:color w:val="111111"/>
          <w:sz w:val="28"/>
          <w:sz w:val="28"/>
          <w:szCs w:val="28"/>
          <w:rtl w:val="true"/>
          <w:lang w:bidi="ar-SA"/>
        </w:rPr>
        <w:t>قال علیٌ وأنا شجرةٌ تَخرُجُ مِن طورِسیناء</w:t>
      </w:r>
    </w:p>
    <w:p>
      <w:pPr>
        <w:pStyle w:val="BookText"/>
        <w:rPr/>
      </w:pPr>
      <w:r>
        <w:rPr>
          <w:rFonts w:ascii="Amiri" w:hAnsi="Amiri" w:eastAsia="Amiri" w:cs="Amiri"/>
          <w:color w:val="111111"/>
          <w:sz w:val="28"/>
          <w:sz w:val="28"/>
          <w:szCs w:val="28"/>
          <w:rtl w:val="true"/>
          <w:lang w:bidi="ar-SA"/>
        </w:rPr>
        <w:t>قالت فاطمة وأنا الشّجرةُ الّتی تَأتی أکلها کُلَّ حین</w:t>
      </w:r>
    </w:p>
    <w:p>
      <w:pPr>
        <w:pStyle w:val="BookText"/>
        <w:rPr/>
      </w:pPr>
      <w:r>
        <w:rPr>
          <w:rFonts w:ascii="Amiri" w:hAnsi="Amiri" w:eastAsia="Amiri" w:cs="Amiri"/>
          <w:color w:val="111111"/>
          <w:sz w:val="28"/>
          <w:sz w:val="28"/>
          <w:szCs w:val="28"/>
          <w:rtl w:val="true"/>
          <w:lang w:bidi="ar-SA"/>
        </w:rPr>
        <w:t>قال علیٌ وأنا مُکلِّمُ الثُعبان</w:t>
      </w:r>
    </w:p>
    <w:p>
      <w:pPr>
        <w:pStyle w:val="BookText"/>
        <w:rPr/>
      </w:pPr>
      <w:r>
        <w:rPr>
          <w:rFonts w:ascii="Amiri" w:hAnsi="Amiri" w:eastAsia="Amiri" w:cs="Amiri"/>
          <w:color w:val="111111"/>
          <w:sz w:val="28"/>
          <w:sz w:val="28"/>
          <w:szCs w:val="28"/>
          <w:rtl w:val="true"/>
          <w:lang w:bidi="ar-SA"/>
        </w:rPr>
        <w:t>قالت فاطمة وأنا ابنةُ النّبیِ الکَریم</w:t>
      </w:r>
    </w:p>
    <w:p>
      <w:pPr>
        <w:pStyle w:val="BookText"/>
        <w:rPr/>
      </w:pPr>
      <w:r>
        <w:rPr>
          <w:rFonts w:ascii="Amiri" w:hAnsi="Amiri" w:eastAsia="Amiri" w:cs="Amiri"/>
          <w:color w:val="111111"/>
          <w:sz w:val="28"/>
          <w:sz w:val="28"/>
          <w:szCs w:val="28"/>
          <w:rtl w:val="true"/>
          <w:lang w:bidi="ar-SA"/>
        </w:rPr>
        <w:t>قال علیٌ وأنا النباءِ العظیمِ</w:t>
      </w:r>
    </w:p>
    <w:p>
      <w:pPr>
        <w:pStyle w:val="BookText"/>
        <w:rPr/>
      </w:pPr>
      <w:r>
        <w:rPr>
          <w:rFonts w:ascii="IRNazanin" w:hAnsi="IRNazanin" w:eastAsia="IRNazanin"/>
          <w:color w:val="111111"/>
          <w:sz w:val="28"/>
          <w:sz w:val="28"/>
          <w:szCs w:val="28"/>
          <w:rtl w:val="true"/>
          <w:lang w:bidi="fa-IR"/>
        </w:rPr>
        <w:t>قالت فاطمة وأنا إبنةُ الصّادقِ الأمین</w:t>
      </w:r>
    </w:p>
    <w:p>
      <w:pPr>
        <w:pStyle w:val="BookText"/>
        <w:rPr/>
      </w:pPr>
      <w:r>
        <w:rPr>
          <w:rFonts w:ascii="Amiri" w:hAnsi="Amiri" w:eastAsia="Amiri" w:cs="Amiri"/>
          <w:color w:val="111111"/>
          <w:sz w:val="28"/>
          <w:sz w:val="28"/>
          <w:szCs w:val="28"/>
          <w:rtl w:val="true"/>
          <w:lang w:bidi="ar-SA"/>
        </w:rPr>
        <w:t>قال علیٌ وأنا حبلُ اللهِ المتین</w:t>
      </w:r>
    </w:p>
    <w:p>
      <w:pPr>
        <w:pStyle w:val="BookText"/>
        <w:rPr/>
      </w:pPr>
      <w:r>
        <w:rPr>
          <w:rFonts w:ascii="Amiri" w:hAnsi="Amiri" w:eastAsia="Amiri" w:cs="Amiri"/>
          <w:color w:val="111111"/>
          <w:sz w:val="28"/>
          <w:sz w:val="28"/>
          <w:szCs w:val="28"/>
          <w:rtl w:val="true"/>
          <w:lang w:bidi="ar-SA"/>
        </w:rPr>
        <w:t>قالت فاطمة وأنا بنتُ خَیرِ الخلقِ أجمعین</w:t>
      </w:r>
    </w:p>
    <w:p>
      <w:pPr>
        <w:pStyle w:val="BookText"/>
        <w:rPr/>
      </w:pPr>
      <w:r>
        <w:rPr>
          <w:rFonts w:ascii="Amiri" w:hAnsi="Amiri" w:eastAsia="Amiri" w:cs="Amiri"/>
          <w:color w:val="111111"/>
          <w:sz w:val="28"/>
          <w:sz w:val="28"/>
          <w:szCs w:val="28"/>
          <w:rtl w:val="true"/>
          <w:lang w:bidi="ar-SA"/>
        </w:rPr>
        <w:t>قال علیٌ وأنا لیثُ الحُروب</w:t>
      </w:r>
    </w:p>
    <w:p>
      <w:pPr>
        <w:pStyle w:val="BookText"/>
        <w:rPr/>
      </w:pPr>
      <w:r>
        <w:rPr>
          <w:rFonts w:ascii="Amiri" w:hAnsi="Amiri" w:eastAsia="Amiri" w:cs="Amiri"/>
          <w:color w:val="111111"/>
          <w:sz w:val="28"/>
          <w:sz w:val="28"/>
          <w:szCs w:val="28"/>
          <w:rtl w:val="true"/>
          <w:lang w:bidi="ar-SA"/>
        </w:rPr>
        <w:t>قالت فاطمة أنا بنتُ مَن یغفرُ اللهُ بِهِ الذّنوب</w:t>
      </w:r>
    </w:p>
    <w:p>
      <w:pPr>
        <w:pStyle w:val="BookText"/>
        <w:rPr/>
      </w:pPr>
      <w:r>
        <w:rPr>
          <w:rFonts w:ascii="Amiri" w:hAnsi="Amiri" w:eastAsia="Amiri" w:cs="Amiri"/>
          <w:color w:val="111111"/>
          <w:sz w:val="28"/>
          <w:sz w:val="28"/>
          <w:szCs w:val="28"/>
          <w:rtl w:val="true"/>
          <w:lang w:bidi="ar-SA"/>
        </w:rPr>
        <w:t>قال علیٌ وأنا المصدّقُ بالخاتم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فاطمة وأنا بنتُ سیّدِ العالم </w:t>
      </w:r>
    </w:p>
    <w:p>
      <w:pPr>
        <w:pStyle w:val="BookText"/>
        <w:rPr/>
      </w:pPr>
      <w:r>
        <w:rPr>
          <w:rFonts w:ascii="Amiri" w:hAnsi="Amiri" w:eastAsia="Amiri" w:cs="Amiri"/>
          <w:color w:val="111111"/>
          <w:sz w:val="28"/>
          <w:sz w:val="28"/>
          <w:szCs w:val="28"/>
          <w:rtl w:val="true"/>
          <w:lang w:bidi="ar-SA"/>
        </w:rPr>
        <w:t>قال علیٌ وأنا سیّدُ بنی هاشم</w:t>
      </w:r>
    </w:p>
    <w:p>
      <w:pPr>
        <w:pStyle w:val="BookText"/>
        <w:rPr/>
      </w:pPr>
      <w:r>
        <w:rPr>
          <w:rFonts w:ascii="Amiri" w:hAnsi="Amiri" w:eastAsia="Amiri" w:cs="Amiri"/>
          <w:color w:val="111111"/>
          <w:sz w:val="28"/>
          <w:sz w:val="28"/>
          <w:szCs w:val="28"/>
          <w:rtl w:val="true"/>
          <w:lang w:bidi="ar-SA"/>
        </w:rPr>
        <w:t>قالت فاطمة وأنا بنتُ محمّد المصطَفى</w:t>
      </w:r>
    </w:p>
    <w:p>
      <w:pPr>
        <w:pStyle w:val="BookText"/>
        <w:rPr/>
      </w:pPr>
      <w:r>
        <w:rPr>
          <w:rFonts w:ascii="Amiri" w:hAnsi="Amiri" w:eastAsia="Amiri" w:cs="Amiri"/>
          <w:color w:val="111111"/>
          <w:sz w:val="28"/>
          <w:sz w:val="28"/>
          <w:szCs w:val="28"/>
          <w:rtl w:val="true"/>
          <w:lang w:bidi="ar-SA"/>
        </w:rPr>
        <w:t>قال علیٌ أنا سیّدُ الوصیّین</w:t>
      </w:r>
    </w:p>
    <w:p>
      <w:pPr>
        <w:pStyle w:val="BookText"/>
        <w:rPr/>
      </w:pPr>
      <w:r>
        <w:rPr>
          <w:rFonts w:ascii="Amiri" w:hAnsi="Amiri" w:eastAsia="Amiri" w:cs="Amiri"/>
          <w:color w:val="111111"/>
          <w:sz w:val="28"/>
          <w:sz w:val="28"/>
          <w:szCs w:val="28"/>
          <w:rtl w:val="true"/>
          <w:lang w:bidi="ar-SA"/>
        </w:rPr>
        <w:t>قالت فاطمة وأنا بنتُ النّبیُ العَربیٌّ</w:t>
      </w:r>
    </w:p>
    <w:p>
      <w:pPr>
        <w:pStyle w:val="BookText"/>
        <w:rPr/>
      </w:pPr>
      <w:r>
        <w:rPr>
          <w:rFonts w:ascii="Amiri" w:hAnsi="Amiri" w:eastAsia="Amiri" w:cs="Amiri"/>
          <w:color w:val="111111"/>
          <w:sz w:val="28"/>
          <w:sz w:val="28"/>
          <w:szCs w:val="28"/>
          <w:rtl w:val="true"/>
          <w:lang w:bidi="ar-SA"/>
        </w:rPr>
        <w:t>قال علیٌ وأنا الشَّجاعُ المکّی</w:t>
      </w:r>
    </w:p>
    <w:p>
      <w:pPr>
        <w:pStyle w:val="BookText"/>
        <w:rPr/>
      </w:pPr>
      <w:r>
        <w:rPr>
          <w:rFonts w:ascii="Amiri" w:hAnsi="Amiri" w:eastAsia="Amiri" w:cs="Amiri"/>
          <w:color w:val="111111"/>
          <w:sz w:val="28"/>
          <w:sz w:val="28"/>
          <w:szCs w:val="28"/>
          <w:rtl w:val="true"/>
          <w:lang w:bidi="ar-SA"/>
        </w:rPr>
        <w:t>قالت فاطمة وأنا إبنةُ أحمَدُ النَّبی</w:t>
      </w:r>
    </w:p>
    <w:p>
      <w:pPr>
        <w:pStyle w:val="BookText"/>
        <w:rPr/>
      </w:pPr>
      <w:r>
        <w:rPr>
          <w:rFonts w:ascii="Amiri" w:hAnsi="Amiri" w:eastAsia="Amiri" w:cs="Amiri"/>
          <w:color w:val="111111"/>
          <w:sz w:val="28"/>
          <w:sz w:val="28"/>
          <w:szCs w:val="28"/>
          <w:rtl w:val="true"/>
          <w:lang w:bidi="ar-SA"/>
        </w:rPr>
        <w:t>قال علیٌ أنا البَطَلُ الأورَع</w:t>
      </w:r>
    </w:p>
    <w:p>
      <w:pPr>
        <w:pStyle w:val="BookText"/>
        <w:rPr/>
      </w:pPr>
      <w:r>
        <w:rPr>
          <w:rFonts w:ascii="Amiri" w:hAnsi="Amiri" w:eastAsia="Amiri" w:cs="Amiri"/>
          <w:color w:val="111111"/>
          <w:sz w:val="28"/>
          <w:sz w:val="28"/>
          <w:szCs w:val="28"/>
          <w:rtl w:val="true"/>
          <w:lang w:bidi="ar-SA"/>
        </w:rPr>
        <w:t>قالت فاطمة أنا إبنةُ الشَّفیعُ المشَفّعقال علیٌ أنا قسیمُ الجنّة والنار</w:t>
      </w:r>
    </w:p>
    <w:p>
      <w:pPr>
        <w:pStyle w:val="BookText"/>
        <w:rPr/>
      </w:pPr>
      <w:r>
        <w:rPr>
          <w:rFonts w:ascii="Amiri" w:hAnsi="Amiri" w:eastAsia="Amiri" w:cs="Amiri"/>
          <w:color w:val="111111"/>
          <w:sz w:val="28"/>
          <w:sz w:val="28"/>
          <w:szCs w:val="28"/>
          <w:rtl w:val="true"/>
          <w:lang w:bidi="ar-SA"/>
        </w:rPr>
        <w:t>قالت فاطمة أنا إبنةُ محمّدُ المختار</w:t>
      </w:r>
    </w:p>
    <w:p>
      <w:pPr>
        <w:pStyle w:val="BookText"/>
        <w:rPr/>
      </w:pPr>
      <w:r>
        <w:rPr>
          <w:rFonts w:ascii="IRNazanin" w:hAnsi="IRNazanin" w:eastAsia="IRNazanin"/>
          <w:color w:val="111111"/>
          <w:sz w:val="28"/>
          <w:sz w:val="28"/>
          <w:szCs w:val="28"/>
          <w:rtl w:val="true"/>
          <w:lang w:bidi="fa-IR"/>
        </w:rPr>
        <w:t>قال علی أنا قاتلُ الجان</w:t>
      </w:r>
    </w:p>
    <w:p>
      <w:pPr>
        <w:pStyle w:val="BookText"/>
        <w:rPr/>
      </w:pPr>
      <w:r>
        <w:rPr>
          <w:rFonts w:ascii="Amiri" w:hAnsi="Amiri" w:eastAsia="Amiri" w:cs="Amiri"/>
          <w:color w:val="111111"/>
          <w:sz w:val="28"/>
          <w:sz w:val="28"/>
          <w:szCs w:val="28"/>
          <w:rtl w:val="true"/>
          <w:lang w:bidi="ar-SA"/>
        </w:rPr>
        <w:t>قالت فاطمة أنا إبنةِ رسولِ اللهِ المَلکِ الدَّیّان</w:t>
      </w:r>
    </w:p>
    <w:p>
      <w:pPr>
        <w:pStyle w:val="BookText"/>
        <w:rPr/>
      </w:pPr>
      <w:r>
        <w:rPr>
          <w:rFonts w:ascii="IRNazanin" w:hAnsi="IRNazanin" w:eastAsia="IRNazanin"/>
          <w:color w:val="111111"/>
          <w:sz w:val="28"/>
          <w:sz w:val="28"/>
          <w:szCs w:val="28"/>
          <w:rtl w:val="true"/>
          <w:lang w:bidi="fa-IR"/>
        </w:rPr>
        <w:t>قال علی أنا خیرةُ الرّحمن</w:t>
      </w:r>
    </w:p>
    <w:p>
      <w:pPr>
        <w:pStyle w:val="BookText"/>
        <w:rPr/>
      </w:pPr>
      <w:r>
        <w:rPr>
          <w:rFonts w:ascii="IRNazanin" w:hAnsi="IRNazanin" w:eastAsia="IRNazanin"/>
          <w:color w:val="111111"/>
          <w:sz w:val="28"/>
          <w:sz w:val="28"/>
          <w:szCs w:val="28"/>
          <w:rtl w:val="true"/>
          <w:lang w:bidi="fa-IR"/>
        </w:rPr>
        <w:t>قالت فاطمة أنا خیرةُ النّسوان</w:t>
      </w:r>
    </w:p>
    <w:p>
      <w:pPr>
        <w:pStyle w:val="BookText"/>
        <w:rPr/>
      </w:pPr>
      <w:r>
        <w:rPr>
          <w:rFonts w:ascii="Amiri" w:hAnsi="Amiri" w:eastAsia="Amiri" w:cs="Amiri"/>
          <w:color w:val="111111"/>
          <w:sz w:val="28"/>
          <w:sz w:val="28"/>
          <w:szCs w:val="28"/>
          <w:rtl w:val="true"/>
          <w:lang w:bidi="ar-SA"/>
        </w:rPr>
        <w:t>قال علی وأنا مُکَلَّمُ أصحابَ الرّقیم</w:t>
      </w:r>
    </w:p>
    <w:p>
      <w:pPr>
        <w:pStyle w:val="BookText"/>
        <w:rPr/>
      </w:pPr>
      <w:r>
        <w:rPr>
          <w:rFonts w:ascii="Amiri" w:hAnsi="Amiri" w:eastAsia="Amiri" w:cs="Amiri"/>
          <w:color w:val="111111"/>
          <w:sz w:val="28"/>
          <w:sz w:val="28"/>
          <w:szCs w:val="28"/>
          <w:rtl w:val="true"/>
          <w:lang w:bidi="ar-SA"/>
        </w:rPr>
        <w:t>قالت فاطمة وأنا إبنةِ مَن أرسَلَ رحمةٌ لِلمؤمنین وَبِهم رؤوفٌ رَحیمٌ</w:t>
      </w:r>
    </w:p>
    <w:p>
      <w:pPr>
        <w:pStyle w:val="BookText"/>
        <w:rPr/>
      </w:pPr>
      <w:r>
        <w:rPr>
          <w:rFonts w:ascii="Amiri" w:hAnsi="Amiri" w:eastAsia="Amiri" w:cs="Amiri"/>
          <w:color w:val="111111"/>
          <w:sz w:val="28"/>
          <w:sz w:val="28"/>
          <w:szCs w:val="28"/>
          <w:rtl w:val="true"/>
          <w:lang w:bidi="ar-SA"/>
        </w:rPr>
        <w:t>قال علیٌ وأنا الّذی جَعلَ اللهُ نَفسی نَفسُ محمّدٌ حَیثُ یَقولُ فی کتابهِ العَزیز أنفسنا وأنفسُکم</w:t>
      </w:r>
    </w:p>
    <w:p>
      <w:pPr>
        <w:pStyle w:val="BookText"/>
        <w:rPr/>
      </w:pPr>
      <w:r>
        <w:rPr>
          <w:rFonts w:ascii="IRNazanin" w:hAnsi="IRNazanin" w:eastAsia="IRNazanin"/>
          <w:color w:val="111111"/>
          <w:sz w:val="28"/>
          <w:sz w:val="28"/>
          <w:szCs w:val="28"/>
          <w:rtl w:val="true"/>
          <w:lang w:bidi="fa-IR"/>
        </w:rPr>
        <w:t>قالت فاطمة وأبناؤنا وأبناؤکم</w:t>
      </w:r>
    </w:p>
    <w:p>
      <w:pPr>
        <w:pStyle w:val="BookText"/>
        <w:rPr/>
      </w:pPr>
      <w:r>
        <w:rPr>
          <w:rFonts w:ascii="IRNazanin" w:hAnsi="IRNazanin" w:eastAsia="IRNazanin"/>
          <w:color w:val="111111"/>
          <w:sz w:val="28"/>
          <w:sz w:val="28"/>
          <w:szCs w:val="28"/>
          <w:rtl w:val="true"/>
          <w:lang w:bidi="fa-IR"/>
        </w:rPr>
        <w:t>قال علی أنا من شیعتی مِن علمی یَسطرون</w:t>
      </w:r>
    </w:p>
    <w:p>
      <w:pPr>
        <w:pStyle w:val="BookText"/>
        <w:rPr/>
      </w:pPr>
      <w:r>
        <w:rPr>
          <w:rFonts w:ascii="Amiri" w:hAnsi="Amiri" w:eastAsia="Amiri" w:cs="Amiri"/>
          <w:color w:val="111111"/>
          <w:sz w:val="28"/>
          <w:sz w:val="28"/>
          <w:szCs w:val="28"/>
          <w:rtl w:val="true"/>
          <w:lang w:bidi="ar-SA"/>
        </w:rPr>
        <w:t>قالت فاطمة وأنا بَحرٌ مِن علمَی یَغتَرفون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أنا اشتقَ اللهُ تعالى إسمهُ مِن إسمی فَهو العالی وأنا عَلیٌ </w:t>
      </w:r>
    </w:p>
    <w:p>
      <w:pPr>
        <w:pStyle w:val="BookText"/>
        <w:rPr/>
      </w:pPr>
      <w:r>
        <w:rPr>
          <w:rFonts w:ascii="Amiri" w:hAnsi="Amiri" w:eastAsia="Amiri" w:cs="Amiri"/>
          <w:color w:val="111111"/>
          <w:sz w:val="28"/>
          <w:sz w:val="28"/>
          <w:szCs w:val="28"/>
          <w:rtl w:val="true"/>
          <w:lang w:bidi="ar-SA"/>
        </w:rPr>
        <w:t>قالت فاطمة وأنا کَذلکَ فَهو الفاطرُ وأنا فاطمة</w:t>
      </w:r>
    </w:p>
    <w:p>
      <w:pPr>
        <w:pStyle w:val="BookText"/>
        <w:rPr/>
      </w:pPr>
      <w:r>
        <w:rPr>
          <w:rFonts w:ascii="IRNazanin" w:hAnsi="IRNazanin" w:eastAsia="IRNazanin"/>
          <w:color w:val="111111"/>
          <w:sz w:val="28"/>
          <w:sz w:val="28"/>
          <w:szCs w:val="28"/>
          <w:rtl w:val="true"/>
          <w:lang w:bidi="fa-IR"/>
        </w:rPr>
        <w:t>قال علی أنا حَیوةُ العارفین</w:t>
      </w:r>
    </w:p>
    <w:p>
      <w:pPr>
        <w:pStyle w:val="BookText"/>
        <w:rPr/>
      </w:pPr>
      <w:r>
        <w:rPr>
          <w:rFonts w:ascii="Amiri" w:hAnsi="Amiri" w:eastAsia="Amiri" w:cs="Amiri"/>
          <w:color w:val="111111"/>
          <w:sz w:val="28"/>
          <w:sz w:val="28"/>
          <w:szCs w:val="28"/>
          <w:rtl w:val="true"/>
          <w:lang w:bidi="ar-SA"/>
        </w:rPr>
        <w:t>قالت فاطمة أنا فُلک نَجاةِ الرّاغبین</w:t>
      </w:r>
    </w:p>
    <w:p>
      <w:pPr>
        <w:pStyle w:val="BookText"/>
        <w:rPr/>
      </w:pPr>
      <w:r>
        <w:rPr>
          <w:rFonts w:ascii="IRNazanin" w:hAnsi="IRNazanin" w:eastAsia="IRNazanin"/>
          <w:color w:val="111111"/>
          <w:sz w:val="28"/>
          <w:sz w:val="28"/>
          <w:szCs w:val="28"/>
          <w:rtl w:val="true"/>
          <w:lang w:bidi="fa-IR"/>
        </w:rPr>
        <w:t>قال علی أنا الحَوامیم</w:t>
      </w:r>
    </w:p>
    <w:p>
      <w:pPr>
        <w:pStyle w:val="BookText"/>
        <w:rPr/>
      </w:pPr>
      <w:r>
        <w:rPr>
          <w:rFonts w:ascii="Amiri" w:hAnsi="Amiri" w:eastAsia="Amiri" w:cs="Amiri"/>
          <w:color w:val="111111"/>
          <w:sz w:val="28"/>
          <w:sz w:val="28"/>
          <w:szCs w:val="28"/>
          <w:rtl w:val="true"/>
          <w:lang w:bidi="ar-SA"/>
        </w:rPr>
        <w:t>قالت فاطمة أنا إبنَةُ الطَواسین</w:t>
      </w:r>
    </w:p>
    <w:p>
      <w:pPr>
        <w:pStyle w:val="BookText"/>
        <w:rPr/>
      </w:pPr>
      <w:r>
        <w:rPr>
          <w:rFonts w:ascii="Amiri" w:hAnsi="Amiri" w:eastAsia="Amiri" w:cs="Amiri"/>
          <w:color w:val="111111"/>
          <w:sz w:val="28"/>
          <w:sz w:val="28"/>
          <w:szCs w:val="28"/>
          <w:rtl w:val="true"/>
          <w:lang w:bidi="ar-SA"/>
        </w:rPr>
        <w:t>قال علیٌ أنا کَنزُ الغِنی</w:t>
      </w:r>
    </w:p>
    <w:p>
      <w:pPr>
        <w:pStyle w:val="BookText"/>
        <w:rPr/>
      </w:pPr>
      <w:r>
        <w:rPr>
          <w:rFonts w:ascii="Amiri" w:hAnsi="Amiri" w:eastAsia="Amiri" w:cs="Amiri"/>
          <w:color w:val="111111"/>
          <w:sz w:val="28"/>
          <w:sz w:val="28"/>
          <w:szCs w:val="28"/>
          <w:rtl w:val="true"/>
          <w:lang w:bidi="ar-SA"/>
        </w:rPr>
        <w:t>قالت فاطمة وأنا کلَّمهُ الحُسنى</w:t>
      </w:r>
    </w:p>
    <w:p>
      <w:pPr>
        <w:pStyle w:val="BookText"/>
        <w:rPr/>
      </w:pPr>
      <w:r>
        <w:rPr>
          <w:rFonts w:ascii="Amiri" w:hAnsi="Amiri" w:eastAsia="Amiri" w:cs="Amiri"/>
          <w:color w:val="111111"/>
          <w:sz w:val="28"/>
          <w:sz w:val="28"/>
          <w:szCs w:val="28"/>
          <w:rtl w:val="true"/>
          <w:lang w:bidi="ar-SA"/>
        </w:rPr>
        <w:t>قال علیٌ أنا بی تابَ اللهُ عَلَى آدمَ فی خَطیئته</w:t>
      </w:r>
    </w:p>
    <w:p>
      <w:pPr>
        <w:pStyle w:val="BookText"/>
        <w:rPr/>
      </w:pPr>
      <w:r>
        <w:rPr>
          <w:rFonts w:ascii="Amiri" w:hAnsi="Amiri" w:eastAsia="Amiri" w:cs="Amiri"/>
          <w:color w:val="111111"/>
          <w:sz w:val="28"/>
          <w:sz w:val="28"/>
          <w:szCs w:val="28"/>
          <w:rtl w:val="true"/>
          <w:lang w:bidi="ar-SA"/>
        </w:rPr>
        <w:t>قالت فاطمة وأنا بی قَبَلَ اللهُ تَوبته</w:t>
      </w:r>
    </w:p>
    <w:p>
      <w:pPr>
        <w:pStyle w:val="BookText"/>
        <w:rPr/>
      </w:pPr>
      <w:r>
        <w:rPr>
          <w:rFonts w:ascii="Amiri" w:hAnsi="Amiri" w:eastAsia="Amiri" w:cs="Amiri"/>
          <w:color w:val="111111"/>
          <w:sz w:val="28"/>
          <w:sz w:val="28"/>
          <w:szCs w:val="28"/>
          <w:rtl w:val="true"/>
          <w:lang w:bidi="ar-SA"/>
        </w:rPr>
        <w:t>قال علیٌ أنا کَسفینةِ نوحٍ مَن رَکَبها نجى</w:t>
      </w:r>
    </w:p>
    <w:p>
      <w:pPr>
        <w:pStyle w:val="BookText"/>
        <w:rPr/>
      </w:pPr>
      <w:r>
        <w:rPr>
          <w:rFonts w:ascii="Amiri" w:hAnsi="Amiri" w:eastAsia="Amiri" w:cs="Amiri"/>
          <w:color w:val="111111"/>
          <w:sz w:val="28"/>
          <w:sz w:val="28"/>
          <w:szCs w:val="28"/>
          <w:rtl w:val="true"/>
          <w:lang w:bidi="ar-SA"/>
        </w:rPr>
        <w:t>قالت فاطمة وأنا أشارکُهُ فی دَعوَتهقال علیٌ وَ أنا طوفانَه</w:t>
      </w:r>
    </w:p>
    <w:p>
      <w:pPr>
        <w:pStyle w:val="BookText"/>
        <w:rPr/>
      </w:pPr>
      <w:r>
        <w:rPr>
          <w:rFonts w:ascii="Amiri" w:hAnsi="Amiri" w:eastAsia="Amiri" w:cs="Amiri"/>
          <w:color w:val="111111"/>
          <w:sz w:val="28"/>
          <w:sz w:val="28"/>
          <w:szCs w:val="28"/>
          <w:rtl w:val="true"/>
          <w:lang w:bidi="ar-SA"/>
        </w:rPr>
        <w:t>قالت فاطمة وأنا مَسورَته</w:t>
      </w:r>
    </w:p>
    <w:p>
      <w:pPr>
        <w:pStyle w:val="BookText"/>
        <w:rPr/>
      </w:pPr>
      <w:r>
        <w:rPr>
          <w:rFonts w:ascii="Amiri" w:hAnsi="Amiri" w:eastAsia="Amiri" w:cs="Amiri"/>
          <w:color w:val="111111"/>
          <w:sz w:val="28"/>
          <w:sz w:val="28"/>
          <w:szCs w:val="28"/>
          <w:rtl w:val="true"/>
          <w:lang w:bidi="ar-SA"/>
        </w:rPr>
        <w:t>قال علیٌ وأنا النَّسیم إلى حِفظه</w:t>
      </w:r>
    </w:p>
    <w:p>
      <w:pPr>
        <w:pStyle w:val="BookText"/>
        <w:rPr/>
      </w:pPr>
      <w:r>
        <w:rPr>
          <w:rFonts w:ascii="Amiri" w:hAnsi="Amiri" w:eastAsia="Amiri" w:cs="Amiri"/>
          <w:color w:val="111111"/>
          <w:sz w:val="28"/>
          <w:sz w:val="28"/>
          <w:szCs w:val="28"/>
          <w:rtl w:val="true"/>
          <w:lang w:bidi="ar-SA"/>
        </w:rPr>
        <w:t>قالت فاطمة وأنا مَسَّنى أنهارِ الماءِ وَالخمَرِ وَالعَسَلِ فِی الجَنان</w:t>
      </w:r>
    </w:p>
    <w:p>
      <w:pPr>
        <w:pStyle w:val="BookText"/>
        <w:rPr/>
      </w:pPr>
      <w:r>
        <w:rPr>
          <w:rFonts w:ascii="Amiri" w:hAnsi="Amiri" w:eastAsia="Amiri" w:cs="Amiri"/>
          <w:color w:val="111111"/>
          <w:sz w:val="28"/>
          <w:sz w:val="28"/>
          <w:szCs w:val="28"/>
          <w:rtl w:val="true"/>
          <w:lang w:bidi="ar-SA"/>
        </w:rPr>
        <w:t>قال علیٌ أنا عِلمی عِلمُ النّبیّین</w:t>
      </w:r>
    </w:p>
    <w:p>
      <w:pPr>
        <w:pStyle w:val="BookText"/>
        <w:rPr/>
      </w:pPr>
      <w:r>
        <w:rPr>
          <w:rFonts w:ascii="Amiri" w:hAnsi="Amiri" w:eastAsia="Amiri" w:cs="Amiri"/>
          <w:color w:val="111111"/>
          <w:sz w:val="28"/>
          <w:sz w:val="28"/>
          <w:szCs w:val="28"/>
          <w:rtl w:val="true"/>
          <w:lang w:bidi="ar-SA"/>
        </w:rPr>
        <w:t>قالت فاطمة وأنا بنتُ سیّدَ المرسلینَ الأولینَ وَالآخرین</w:t>
      </w:r>
    </w:p>
    <w:p>
      <w:pPr>
        <w:pStyle w:val="BookText"/>
        <w:rPr/>
      </w:pPr>
      <w:r>
        <w:rPr>
          <w:rFonts w:ascii="Amiri" w:hAnsi="Amiri" w:eastAsia="Amiri" w:cs="Amiri"/>
          <w:color w:val="111111"/>
          <w:sz w:val="28"/>
          <w:sz w:val="28"/>
          <w:szCs w:val="28"/>
          <w:rtl w:val="true"/>
          <w:lang w:bidi="ar-SA"/>
        </w:rPr>
        <w:t>قال علی أنا البِئرُ وَالقَصرُ المَشید</w:t>
      </w:r>
    </w:p>
    <w:p>
      <w:pPr>
        <w:pStyle w:val="BookText"/>
        <w:rPr/>
      </w:pPr>
      <w:r>
        <w:rPr>
          <w:rFonts w:ascii="Amiri" w:hAnsi="Amiri" w:eastAsia="Amiri" w:cs="Amiri"/>
          <w:color w:val="111111"/>
          <w:sz w:val="28"/>
          <w:sz w:val="28"/>
          <w:szCs w:val="28"/>
          <w:rtl w:val="true"/>
          <w:lang w:bidi="ar-SA"/>
        </w:rPr>
        <w:t>قالت فاطمة أنا مِنّی شَبَرٌ وَ شُبَیر</w:t>
      </w:r>
    </w:p>
    <w:p>
      <w:pPr>
        <w:pStyle w:val="BookText"/>
        <w:rPr/>
      </w:pPr>
      <w:r>
        <w:rPr>
          <w:rFonts w:ascii="Amiri" w:hAnsi="Amiri" w:eastAsia="Amiri" w:cs="Amiri"/>
          <w:color w:val="111111"/>
          <w:sz w:val="28"/>
          <w:sz w:val="28"/>
          <w:szCs w:val="28"/>
          <w:rtl w:val="true"/>
          <w:lang w:bidi="ar-SA"/>
        </w:rPr>
        <w:t>قال علیٌ أنا بعَد الرّسول خَیرُ البَریّة</w:t>
      </w:r>
    </w:p>
    <w:p>
      <w:pPr>
        <w:pStyle w:val="BookText"/>
        <w:rPr/>
      </w:pPr>
      <w:r>
        <w:rPr>
          <w:rFonts w:ascii="Amiri" w:hAnsi="Amiri" w:eastAsia="Amiri" w:cs="Amiri"/>
          <w:color w:val="111111"/>
          <w:sz w:val="28"/>
          <w:sz w:val="28"/>
          <w:szCs w:val="28"/>
          <w:rtl w:val="true"/>
          <w:lang w:bidi="ar-SA"/>
        </w:rPr>
        <w:t>قالت فاطمة أنا البرةٌ الزّکیّةٌ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فَعِندها قال النّبیُ لا تُکلّمِی عَلیّاً فَإنّهُ ذو البُرهان </w:t>
      </w:r>
    </w:p>
    <w:p>
      <w:pPr>
        <w:pStyle w:val="BookText"/>
        <w:rPr/>
      </w:pPr>
      <w:r>
        <w:rPr>
          <w:rFonts w:ascii="Amiri" w:hAnsi="Amiri" w:eastAsia="Amiri" w:cs="Amiri"/>
          <w:color w:val="111111"/>
          <w:sz w:val="28"/>
          <w:sz w:val="28"/>
          <w:szCs w:val="28"/>
          <w:rtl w:val="true"/>
          <w:lang w:bidi="ar-SA"/>
        </w:rPr>
        <w:t>قالت فاطمة أنا إبنَةُ مَن أنزَلَ إلیهِ القرآن</w:t>
      </w:r>
    </w:p>
    <w:p>
      <w:pPr>
        <w:pStyle w:val="BookText"/>
        <w:rPr/>
      </w:pPr>
      <w:r>
        <w:rPr>
          <w:rFonts w:ascii="Amiri" w:hAnsi="Amiri" w:eastAsia="Amiri" w:cs="Amiri"/>
          <w:color w:val="111111"/>
          <w:sz w:val="28"/>
          <w:sz w:val="28"/>
          <w:szCs w:val="28"/>
          <w:rtl w:val="true"/>
          <w:lang w:bidi="ar-SA"/>
        </w:rPr>
        <w:t>قالَ علیٌ أنا الأمینُ الأصلَع</w:t>
      </w:r>
    </w:p>
    <w:p>
      <w:pPr>
        <w:pStyle w:val="BookText"/>
        <w:rPr/>
      </w:pPr>
      <w:r>
        <w:rPr>
          <w:rFonts w:ascii="Amiri" w:hAnsi="Amiri" w:eastAsia="Amiri" w:cs="Amiri"/>
          <w:color w:val="111111"/>
          <w:sz w:val="28"/>
          <w:sz w:val="28"/>
          <w:szCs w:val="28"/>
          <w:rtl w:val="true"/>
          <w:lang w:bidi="ar-SA"/>
        </w:rPr>
        <w:t>قالت فاطمة أنا الکوکبُ الّذی یَلمَعُ</w:t>
      </w:r>
    </w:p>
    <w:p>
      <w:pPr>
        <w:pStyle w:val="BookText"/>
        <w:rPr/>
      </w:pPr>
      <w:r>
        <w:rPr>
          <w:rFonts w:ascii="Amiri" w:hAnsi="Amiri" w:eastAsia="Amiri" w:cs="Amiri"/>
          <w:color w:val="111111"/>
          <w:sz w:val="28"/>
          <w:sz w:val="28"/>
          <w:szCs w:val="28"/>
          <w:rtl w:val="true"/>
          <w:lang w:bidi="ar-SA"/>
        </w:rPr>
        <w:t>قال النّبیُ فَهوَ صاحِبُ الشَّفاعةُ یَومِ القیامة</w:t>
      </w:r>
    </w:p>
    <w:p>
      <w:pPr>
        <w:pStyle w:val="BookText"/>
        <w:rPr/>
      </w:pPr>
      <w:r>
        <w:rPr>
          <w:rFonts w:ascii="Amiri" w:hAnsi="Amiri" w:eastAsia="Amiri" w:cs="Amiri"/>
          <w:color w:val="111111"/>
          <w:sz w:val="28"/>
          <w:sz w:val="28"/>
          <w:szCs w:val="28"/>
          <w:rtl w:val="true"/>
          <w:lang w:bidi="ar-SA"/>
        </w:rPr>
        <w:t>قالت فاطمة أنا خاتونُ یَومِ القیامة</w:t>
      </w:r>
    </w:p>
    <w:p>
      <w:pPr>
        <w:pStyle w:val="BookText"/>
        <w:rPr/>
      </w:pPr>
      <w:r>
        <w:rPr>
          <w:rFonts w:ascii="Amiri" w:hAnsi="Amiri" w:eastAsia="Amiri" w:cs="Amiri"/>
          <w:color w:val="111111"/>
          <w:sz w:val="28"/>
          <w:sz w:val="28"/>
          <w:szCs w:val="28"/>
          <w:rtl w:val="true"/>
          <w:lang w:bidi="ar-SA"/>
        </w:rPr>
        <w:t>فَعِندَ ذلکَ قالت فاطمةُ لِرسولِ اللهِ یارسولُ الله لا تُحامی لِإبنِ عَمّکَ وَ دَعنی وَ إیّاهُ</w:t>
      </w:r>
    </w:p>
    <w:p>
      <w:pPr>
        <w:pStyle w:val="BookText"/>
        <w:rPr/>
      </w:pPr>
      <w:r>
        <w:rPr>
          <w:rFonts w:ascii="Amiri" w:hAnsi="Amiri" w:eastAsia="Amiri" w:cs="Amiri"/>
          <w:color w:val="111111"/>
          <w:sz w:val="28"/>
          <w:sz w:val="28"/>
          <w:szCs w:val="28"/>
          <w:rtl w:val="true"/>
          <w:lang w:bidi="ar-SA"/>
        </w:rPr>
        <w:t>وقال علیٌ یا فاطمةُ أنا مِن محمّدٍ عَصَبتُهُ وَنَجیبُهُ</w:t>
      </w:r>
    </w:p>
    <w:p>
      <w:pPr>
        <w:pStyle w:val="BookText"/>
        <w:rPr/>
      </w:pPr>
      <w:r>
        <w:rPr>
          <w:rFonts w:ascii="Amiri" w:hAnsi="Amiri" w:eastAsia="Amiri" w:cs="Amiri"/>
          <w:color w:val="111111"/>
          <w:sz w:val="28"/>
          <w:sz w:val="28"/>
          <w:szCs w:val="28"/>
          <w:rtl w:val="true"/>
          <w:lang w:bidi="ar-SA"/>
        </w:rPr>
        <w:t>قالت فاطمة وأنا لحمهُ وَ دَمهُ</w:t>
      </w:r>
    </w:p>
    <w:p>
      <w:pPr>
        <w:pStyle w:val="BookText"/>
        <w:rPr/>
      </w:pPr>
      <w:r>
        <w:rPr>
          <w:rFonts w:ascii="Amiri" w:hAnsi="Amiri" w:eastAsia="Amiri" w:cs="Amiri"/>
          <w:color w:val="111111"/>
          <w:sz w:val="28"/>
          <w:sz w:val="28"/>
          <w:szCs w:val="28"/>
          <w:rtl w:val="true"/>
          <w:lang w:bidi="ar-SA"/>
        </w:rPr>
        <w:t>قال علیٌ وأنا الصُّحُف</w:t>
      </w:r>
    </w:p>
    <w:p>
      <w:pPr>
        <w:pStyle w:val="BookText"/>
        <w:rPr/>
      </w:pPr>
      <w:r>
        <w:rPr>
          <w:rFonts w:ascii="Amiri" w:hAnsi="Amiri" w:eastAsia="Amiri" w:cs="Amiri"/>
          <w:color w:val="111111"/>
          <w:sz w:val="28"/>
          <w:sz w:val="28"/>
          <w:szCs w:val="28"/>
          <w:rtl w:val="true"/>
          <w:lang w:bidi="ar-SA"/>
        </w:rPr>
        <w:t>قالت فاطمة وأنا الشَّرَف</w:t>
      </w:r>
    </w:p>
    <w:p>
      <w:pPr>
        <w:pStyle w:val="BookText"/>
        <w:rPr/>
      </w:pPr>
      <w:r>
        <w:rPr>
          <w:rFonts w:ascii="Amiri" w:hAnsi="Amiri" w:eastAsia="Amiri" w:cs="Amiri"/>
          <w:color w:val="111111"/>
          <w:sz w:val="28"/>
          <w:sz w:val="28"/>
          <w:szCs w:val="28"/>
          <w:rtl w:val="true"/>
          <w:lang w:bidi="ar-SA"/>
        </w:rPr>
        <w:t>قال علیٌ وأنا ولیُ الزُّلفى</w:t>
      </w:r>
    </w:p>
    <w:p>
      <w:pPr>
        <w:pStyle w:val="BookText"/>
        <w:rPr/>
      </w:pPr>
      <w:r>
        <w:rPr>
          <w:rFonts w:ascii="Amiri" w:hAnsi="Amiri" w:eastAsia="Amiri" w:cs="Amiri"/>
          <w:color w:val="111111"/>
          <w:sz w:val="28"/>
          <w:sz w:val="28"/>
          <w:szCs w:val="28"/>
          <w:rtl w:val="true"/>
          <w:lang w:bidi="ar-SA"/>
        </w:rPr>
        <w:t>قالت فاطمة وأنا الخمسُ الحُسنى</w:t>
      </w:r>
    </w:p>
    <w:p>
      <w:pPr>
        <w:pStyle w:val="BookText"/>
        <w:rPr/>
      </w:pPr>
      <w:r>
        <w:rPr>
          <w:rFonts w:ascii="Amiri" w:hAnsi="Amiri" w:eastAsia="Amiri" w:cs="Amiri"/>
          <w:color w:val="111111"/>
          <w:sz w:val="28"/>
          <w:sz w:val="28"/>
          <w:szCs w:val="28"/>
          <w:rtl w:val="true"/>
          <w:lang w:bidi="ar-SA"/>
        </w:rPr>
        <w:t>قال علی وأنا نورُ الوَرى</w:t>
      </w:r>
    </w:p>
    <w:p>
      <w:pPr>
        <w:pStyle w:val="BookText"/>
        <w:rPr/>
      </w:pPr>
      <w:r>
        <w:rPr>
          <w:rFonts w:ascii="Amiri" w:hAnsi="Amiri" w:eastAsia="Amiri" w:cs="Amiri"/>
          <w:color w:val="111111"/>
          <w:sz w:val="28"/>
          <w:sz w:val="28"/>
          <w:szCs w:val="28"/>
          <w:rtl w:val="true"/>
          <w:lang w:bidi="ar-SA"/>
        </w:rPr>
        <w:t>قالت فاطمة وأنا فاطمةُالزهراءفَعِندَها قالَ النَّبیُّ یافاطمةُ قُومی وَ قَبّلی رأسُ إبنِ عَمّکِ هَذا جِبرائیل وَمیکائیل وَإسرافیل وَعِزرائیل مَعَ أربعةِ آلافٍ مِن المَلائکةِ یُحامونَ مَعَ عَلیٍ وَ هذا أخی راحیلٌ وَ رَوائیلٌ مَعَ أربعَةِ آلافٍ مِن الملائکةِ یَنظُرونَ</w:t>
      </w:r>
    </w:p>
    <w:p>
      <w:pPr>
        <w:pStyle w:val="BookText"/>
        <w:rPr/>
      </w:pPr>
      <w:r>
        <w:rPr>
          <w:rFonts w:ascii="Amiri" w:hAnsi="Amiri" w:eastAsia="Amiri" w:cs="Amiri"/>
          <w:color w:val="111111"/>
          <w:sz w:val="28"/>
          <w:sz w:val="28"/>
          <w:szCs w:val="28"/>
          <w:rtl w:val="true"/>
          <w:lang w:bidi="ar-SA"/>
        </w:rPr>
        <w:t>قال فقامَت فاطمة الزهراء فَقبَّلَت رأسَ الإمامَ علیّ بن أبی طالب بَینَ یَدَی النَّبی وَ قالَت یا أبا الحسَن بحقّ رسولِ الله مَعذرةً إلى اللهِ عزّوجلِّ وإلیکَ وَ إلى إبنِ عمّکَ</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شاذان بن جبرئیل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آمده است که در آن حضرت زهرا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گفتگویی هر کدام فضایل خود را برای </w:t>
      </w:r>
    </w:p>
    <w:p>
      <w:pPr>
        <w:pStyle w:val="BookText"/>
        <w:rPr/>
      </w:pPr>
      <w:r>
        <w:rPr>
          <w:rFonts w:ascii="IRNazanin" w:hAnsi="IRNazanin" w:eastAsia="IRNazanin"/>
          <w:color w:val="111111"/>
          <w:sz w:val="28"/>
          <w:sz w:val="28"/>
          <w:szCs w:val="28"/>
          <w:rtl w:val="true"/>
          <w:lang w:bidi="fa-IR"/>
        </w:rPr>
        <w:t>دیگری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امیرالمومنین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در ادامه متن عربی و ترجمه فارسی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این حدیث توسط بانو علویه همایونی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زیبایی شرح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به این نکته توجه شده که در کنار شوخی کلامی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دنبال معارف ناب این حدیث بود که به این بهانه این بزرگواران می خواهند خود را به ما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صحرا رفتند و در آنجا در حال تناول خرما بودند که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تو بیشتر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دیده پیغمبرم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پاره جگر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دختر باقی مانده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نمی کنی برویم خدمت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به 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ما را بیشتر دوست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أحبُّ و علیٌ أعزُّ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نگفتم پیغمبر مرا بیشتر از تو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که در خانه خدا متولد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خدیجه کبرا هستم</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کسی هستم که صفا را بنا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کسی هستم که او را سدره المنتهی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بلندی پرچم اسلام به دست من بوده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کسی هستم که تا مقام دنی فتدلی رفت و به مقام قرب قاب قوسین او ادنی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محصنات زنان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صالحات زنان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جبرئیل خدمت من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فرشته راحیل با من سخن گفت و ملائکه بر خدمت من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همیشه پرچم فتح و پیروزی به دست من بوده</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کسی هستم که به آسمان عروج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مجری تاویل قرآن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سپر حفظ کننده تاویل قرآنم</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ازدها برم ن اقرار به ولایت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دختر پیغمبر بخشنده خدا هستم</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نباء عظیم روز قیامت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راستگوترین و امین ترین خلق خدایم</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ریسمان محکم وسیله الهی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کسی هستم که بخاطر او گناهان آمرزید</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آنکس هستم که انگشتر در نماز صدقه دادم</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بزرگترین مردان عالمم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 بنی هاشم هستمفاطمه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اوصیا و قهرمان مکه هستم</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پیغمبر عربی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 کننده بهشت و دوزخم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محمد مختارم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کشنده بد اندیشان هستم</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آن پیغمبر رحمه للعالمینم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با اصحاب کهف و رقیم سخن گفت</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شفیع جزا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چون جان خود شمرد</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پدرم مرا از بهترین اولاد خود شمرد و با ما مباهله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شیعیان از دانش من بهره مند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دریای عصمتم که از علم من نصیب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نامم از نام خدا علی اعلی مشتق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نامم فاطمه از فاطر مشتق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سرچشمه علوم و معارف دینم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محور گردش چرخ نجات راغبین هستم</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حَوامیم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 طواسین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گنج بی نیازی و کشتی نجات امتم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کلمه الحسنای الهی و کشتی بانم</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بنام من آدم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توبه او بواسطه من قبول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طوفان دریای علمم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علم پیغمبران است</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من مقام دختر سیدالمرسلین است و من آن نهرهای شیرین و گوارای بهشتم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راننده کشتی متزلزل مقصودم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مسمار مرکز ثقل کشتی نجاتم</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قصر بر افراشته شده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شبر و شبیر هستم</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علی صاحب برهان است</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کسی هستم که صاحب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امین اَصلَعَم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بزرگ صاحب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ستاره یلمعم که لوای شفاعت بدست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بزرگترین خاتون محشرم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حمایت نمی کنی بر پسرعمت؟ مرا تنها می گذاری؟</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محمد بمنزله نفس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گوشت و پوست و خون او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صُحُف هستم</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اصالت وسربلندیم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منزلتم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پنجمین اهل کسا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عالمم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فاطمه درخشانم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حضرت رسول ختمی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سر پسر عمت را ببوس که جبرئیل و میکائیل و اسرافیل و عزرائیل با چهار هزار ملک برای حمایت پسر عمت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همسر پیشانی خود را بوسید و گفت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و از تو و از پسر عمویت پیامبر خدا پوزش میخواهم</w:t>
      </w:r>
      <w:r>
        <w:rPr>
          <w:rFonts w:eastAsia="IRNazanin" w:cs="IRNazanin"/>
          <w:color w:val="111111"/>
          <w:sz w:val="28"/>
          <w:szCs w:val="28"/>
          <w:rtl w:val="true"/>
          <w:lang w:bidi="fa-IR"/>
        </w:rPr>
        <w:t xml:space="preserve">. </w:t>
      </w:r>
      <w:bookmarkStart w:id="345" w:name="pg9766_77535"/>
    </w:p>
    <w:p>
      <w:pPr>
        <w:pStyle w:val="Heading3"/>
        <w:numPr>
          <w:ilvl w:val="2"/>
          <w:numId w:val="1"/>
        </w:numPr>
        <w:rPr/>
      </w:pPr>
      <w:bookmarkStart w:id="346" w:name="__RefHeading___Toc9127782_2870459653"/>
      <w:bookmarkStart w:id="347" w:name="_Toc111"/>
      <w:bookmarkEnd w:id="345"/>
      <w:bookmarkEnd w:id="346"/>
      <w:r>
        <w:rPr>
          <w:rtl w:val="true"/>
        </w:rPr>
        <w:t xml:space="preserve">قرآنی که امام علی </w:t>
      </w:r>
      <w:r>
        <w:rPr>
          <w:rtl w:val="true"/>
        </w:rPr>
        <w:t>(</w:t>
      </w:r>
      <w:r>
        <w:rPr>
          <w:rtl w:val="true"/>
        </w:rPr>
        <w:t>علیه السلام</w:t>
      </w:r>
      <w:r>
        <w:rPr>
          <w:rtl w:val="true"/>
        </w:rPr>
        <w:t xml:space="preserve">) </w:t>
      </w:r>
      <w:r>
        <w:rPr>
          <w:rtl w:val="true"/>
        </w:rPr>
        <w:t>گرد آورد</w:t>
      </w:r>
      <w:bookmarkEnd w:id="347"/>
    </w:p>
    <w:p>
      <w:pPr>
        <w:pStyle w:val="BookText"/>
        <w:rPr/>
      </w:pPr>
      <w:r>
        <w:rPr>
          <w:rFonts w:ascii="IRNazanin" w:hAnsi="IRNazanin" w:eastAsia="IRNazanin"/>
          <w:color w:val="111111"/>
          <w:sz w:val="28"/>
          <w:sz w:val="28"/>
          <w:szCs w:val="28"/>
          <w:rtl w:val="true"/>
          <w:lang w:bidi="fa-IR"/>
        </w:rPr>
        <w:t>روزی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فانی را وداع گفت،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سفارش وی در خانه نشست تا قرآن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پایان کار، قرآن را به مسجد برد و به ابوبکر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را به جای خود برگردان، ما نیازی به آن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آن را گرفت و به خانه برگشت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آنگاه امیرالمؤمنین به خانه بازگشت و در محراب نماز نشست و آن قرآن را به دامن گرفت و اشک ریزان به تلاوت آن مشغول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ص</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الاحتجاج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مکیال المکارم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اثبات الوصیة ص</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الجوم علی بیت فاطمة ص</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بیت الاحزان 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علم الیقین للمحدث کاشانی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686</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هنگامی که عمر به خلافت رسید، روزی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می توانی قرآنی که نزد ابوبکر آوردی اکنون بیاوری تا گرد آن جمع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راهی برای رسیدن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ابوبکر چنان کردم تا برشما اتمام حجت کرده باشم و در روزقیامت نگویید ما از این غافل بودیم، یا برای ما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قرآن نزد من است و جز پاکان و جانشینان من کسی به آن دست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زمانی برای اظهار این قرآن وجود دارد؟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که قائم از فرزندانم ظهور کند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کتاب ها و نوشته های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های صحیفه جامعه که املای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جفر ابیض، جفر احمر و صحیفه هایی که نام تمام پیامبران، پادشاهان و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نوشته است، نزد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بصائرالدرجات،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معجم الامام المهدی،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bookmarkStart w:id="348" w:name="pg9766_77537"/>
    </w:p>
    <w:p>
      <w:pPr>
        <w:pStyle w:val="Heading3"/>
        <w:numPr>
          <w:ilvl w:val="2"/>
          <w:numId w:val="1"/>
        </w:numPr>
        <w:rPr/>
      </w:pPr>
      <w:bookmarkStart w:id="349" w:name="__RefHeading___Toc9127784_2870459653"/>
      <w:bookmarkStart w:id="350" w:name="_Toc112"/>
      <w:bookmarkEnd w:id="348"/>
      <w:bookmarkEnd w:id="349"/>
      <w:r>
        <w:rPr>
          <w:rtl w:val="true"/>
        </w:rPr>
        <w:t>حقیقت روح القدس</w:t>
      </w:r>
      <w:bookmarkEnd w:id="350"/>
    </w:p>
    <w:p>
      <w:pPr>
        <w:pStyle w:val="BookText"/>
        <w:rPr/>
      </w:pPr>
      <w:r>
        <w:rPr>
          <w:rFonts w:ascii="IRNazanin" w:hAnsi="IRNazanin" w:eastAsia="IRNazanin"/>
          <w:color w:val="111111"/>
          <w:sz w:val="28"/>
          <w:sz w:val="28"/>
          <w:szCs w:val="28"/>
          <w:rtl w:val="true"/>
          <w:lang w:bidi="fa-IR"/>
        </w:rPr>
        <w:t xml:space="preserve">ذیل آیه شریفه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یسئلونک عن الروح</w:t>
      </w:r>
      <w:r>
        <w:rPr>
          <w:rFonts w:eastAsia="IRNazanin" w:cs="IRNazanin"/>
          <w:color w:val="111111"/>
          <w:sz w:val="28"/>
          <w:szCs w:val="28"/>
          <w:rtl w:val="true"/>
          <w:lang w:bidi="fa-IR"/>
        </w:rPr>
        <w:t>&gt;</w:t>
      </w:r>
      <w:r>
        <w:rPr>
          <w:rStyle w:val="FootnoteAnchor"/>
          <w:rtl w:val="true"/>
        </w:rPr>
        <w:footnoteReference w:id="153"/>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است اعظم از جبرائیل و میکائیل و او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باشد و او از ملکوت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و باز هم ایشان به مناسبت آیه شریفه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تنزّل الملائکةُ و الرّوح فیها بإذن ربّهم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 سوره قدر می فرمایند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است و او فاطمه صلوات الله علیها است</w:t>
      </w:r>
      <w:r>
        <w:rPr>
          <w:rFonts w:eastAsia="IRNazanin" w:cs="IRNazanin"/>
          <w:color w:val="111111"/>
          <w:sz w:val="28"/>
          <w:szCs w:val="28"/>
          <w:rtl w:val="true"/>
          <w:lang w:bidi="fa-IR"/>
        </w:rPr>
        <w:t>.</w:t>
      </w:r>
      <w:r>
        <w:rPr>
          <w:rStyle w:val="FootnoteAnchor"/>
          <w:rtl w:val="true"/>
        </w:rPr>
        <w:footnoteReference w:id="15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1" w:name="pg9766_77539"/>
      <w:bookmarkStart w:id="352" w:name="pg9766_77539"/>
      <w:bookmarkEnd w:id="352"/>
    </w:p>
    <w:p>
      <w:pPr>
        <w:pStyle w:val="Heading2"/>
        <w:numPr>
          <w:ilvl w:val="1"/>
          <w:numId w:val="1"/>
        </w:numPr>
        <w:rPr/>
      </w:pPr>
      <w:bookmarkStart w:id="353" w:name="pg9766_77539"/>
      <w:bookmarkStart w:id="354" w:name="__RefHeading___Toc9127786_2870459653"/>
      <w:bookmarkStart w:id="355" w:name="_Toc113"/>
      <w:bookmarkEnd w:id="353"/>
      <w:bookmarkEnd w:id="354"/>
      <w:r>
        <w:rPr>
          <w:rtl w:val="true"/>
        </w:rPr>
        <w:t>کتابنامه و رجالنامۀ فاطمی</w:t>
      </w:r>
      <w:bookmarkEnd w:id="355"/>
    </w:p>
    <w:p>
      <w:pPr>
        <w:pStyle w:val="Heading3"/>
        <w:numPr>
          <w:ilvl w:val="2"/>
          <w:numId w:val="1"/>
        </w:numPr>
        <w:rPr/>
      </w:pPr>
      <w:bookmarkStart w:id="356" w:name="__RefHeading___Toc9127788_2870459653"/>
      <w:bookmarkStart w:id="357" w:name="_Toc114"/>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عوالم العلوم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عبدالله بحرانی از علمای بزرگ قرن یازدهم که اصالتاً اهل بحرین و ساکن اصفهان بوده است و افتخار شاگردی علامه بزرگوار ملا محمدباقر مجلسی را داشته است، ایشان در اثر ارزشمند خود تحت عنوان عوالم العلوم، درخصوص معارف دین مبین و نیز سیره معصومین صلوات الله علیهم اجمعین توانسته به لحاظ رجالی و درایةالحدیث، مستند و مستدل تر از بحارالانوار روایات را جمع 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حضرت زهرا و سیدالشهداء از مجلدات این اثر نفیس بسیار متقن و کاربردی و مورد استفاده محققین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شایان توجه است که در زمان مرحوم علامه مجلسی بیشتر آثار و معارف شیعه در معرض نابودی بوده است که حضرت ایشان صرفاً اهتمام جمع آوری آثار تشییع را داشته است ولیکن انصافاً ادامه کار علامه مجلسی به توسط شاگردش شیخ عبدالله بحرانی بسیار سدید بثمر نشست</w:t>
      </w:r>
      <w:r>
        <w:rPr>
          <w:rFonts w:eastAsia="IRNazanin" w:cs="IRNazanin"/>
          <w:color w:val="111111"/>
          <w:sz w:val="28"/>
          <w:szCs w:val="28"/>
          <w:rtl w:val="true"/>
          <w:lang w:bidi="fa-IR"/>
        </w:rPr>
        <w:t xml:space="preserve">. </w:t>
      </w:r>
      <w:bookmarkStart w:id="358" w:name="pg9766_77540"/>
    </w:p>
    <w:p>
      <w:pPr>
        <w:pStyle w:val="Heading3"/>
        <w:numPr>
          <w:ilvl w:val="2"/>
          <w:numId w:val="1"/>
        </w:numPr>
        <w:rPr/>
      </w:pPr>
      <w:bookmarkStart w:id="359" w:name="__RefHeading___Toc9127790_2870459653"/>
      <w:bookmarkStart w:id="360" w:name="_Toc115"/>
      <w:bookmarkEnd w:id="358"/>
      <w:bookmarkEnd w:id="359"/>
      <w:r>
        <w:rPr>
          <w:rtl w:val="true"/>
        </w:rPr>
        <w:t>جنّةُالعاصمة فی احوال الفاطمة</w:t>
      </w:r>
      <w:bookmarkEnd w:id="360"/>
    </w:p>
    <w:p>
      <w:pPr>
        <w:pStyle w:val="BookText"/>
        <w:rPr/>
      </w:pPr>
      <w:r>
        <w:rPr>
          <w:rFonts w:ascii="IRNazanin" w:hAnsi="IRNazanin" w:eastAsia="IRNazanin"/>
          <w:color w:val="111111"/>
          <w:sz w:val="28"/>
          <w:sz w:val="28"/>
          <w:szCs w:val="28"/>
          <w:rtl w:val="true"/>
          <w:lang w:bidi="fa-IR"/>
        </w:rPr>
        <w:t>جنّةُالعاصمة فی احوال الفاطمة اثر عالم بزرگ حضرت علامه میرجهانی اصفهانی، که از خصّیصّین مرجع جهان تشییع مرحوم آسیدابوالحسن اصفهانی بوده، مؤلف كتاب جنّةالعاصمة در این اثر ضمن دقت در استنادات كتاب در باب هجوم بر بیت وحى، اقدام به فقه اللغة در خطبه حضرت فاطمه نموده است كه این بر وزن علمى وادبی كتاب افزوده؛ حضرت علامه میرجهانى تشرفات زیادى بمحضر حضرت حجت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ونیزدر دوران جنگ تحمیلی عراق علیه ایران پیوستهبارهنمودهای معنوی خاص خود ملجاء مسؤلین و رزمندگان دفاع مقدس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فاخرترین و معروف ترین آثار ایشان؛ البکاءللحسین نوائب الدهور فی علائم الظهور جنةالعاصمة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میرجهانى در سال</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در شهر اصفهان درگذشت و در جوار حرم علامه مجلسی مدفون گردیده است</w:t>
      </w:r>
      <w:r>
        <w:rPr>
          <w:rFonts w:eastAsia="IRNazanin" w:cs="IRNazanin"/>
          <w:color w:val="111111"/>
          <w:sz w:val="28"/>
          <w:szCs w:val="28"/>
          <w:rtl w:val="true"/>
          <w:lang w:bidi="fa-IR"/>
        </w:rPr>
        <w:t>.</w:t>
      </w:r>
    </w:p>
    <w:p>
      <w:pPr>
        <w:pStyle w:val="Heading3"/>
        <w:numPr>
          <w:ilvl w:val="2"/>
          <w:numId w:val="1"/>
        </w:numPr>
        <w:rPr/>
      </w:pPr>
      <w:bookmarkStart w:id="361" w:name="__RefHeading___Toc9127792_2870459653"/>
      <w:bookmarkStart w:id="362" w:name="_Toc116"/>
      <w:bookmarkEnd w:id="361"/>
      <w:r>
        <w:rPr>
          <w:rtl w:val="true"/>
        </w:rPr>
        <w:t>أنیس المؤمنین</w:t>
      </w:r>
      <w:bookmarkEnd w:id="36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انیس المومنین یکی از متون ارزنده فارسی است که در شرح احوال پیامبراکرم و فرزندان گرامش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کتاب محمدبن اسحاق حَمَوی ملقب به فاضل الدین از دانشمندان دوران شاه طهماسب اول صفوی است ایشان از علمای قرن نهم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و مولفش در زاویه خمول و گمنامی باقی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علماء عهد صفوی مانند میرلوحی و مجلسی دوم به نقل فقراتی از این کتاب مبادرت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کتاب از شاگردان محقق کَرَکی بوده، و از دانشمندان متعصب شیعه و آگاه به علم حدیث و کتاب شناس و پژوهشگری </w:t>
      </w:r>
      <w:bookmarkStart w:id="363" w:name="pg9766_77541"/>
    </w:p>
    <w:p>
      <w:pPr>
        <w:pStyle w:val="BookText"/>
        <w:rPr/>
      </w:pPr>
      <w:bookmarkEnd w:id="363"/>
      <w:r>
        <w:rPr>
          <w:rFonts w:ascii="IRNazanin" w:hAnsi="IRNazanin" w:eastAsia="IRNazanin"/>
          <w:color w:val="111111"/>
          <w:sz w:val="28"/>
          <w:sz w:val="28"/>
          <w:szCs w:val="28"/>
          <w:rtl w:val="true"/>
          <w:lang w:bidi="fa-IR"/>
        </w:rPr>
        <w:t>ماهر بوده، شمّ کتابشناسی اش از مآخذی که معرفی می کند هویداست و از محتوا و نثر کتاب پیداست که احتمالا اهل وعظ و خطابه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دوم کتاب انیس المومنین به ماجراهای سقیفه و هتک حرمت بیت رسالت اشاره های مستندی شده است</w:t>
      </w:r>
      <w:r>
        <w:rPr>
          <w:rFonts w:eastAsia="IRNazanin" w:cs="IRNazanin"/>
          <w:color w:val="111111"/>
          <w:sz w:val="28"/>
          <w:szCs w:val="28"/>
          <w:rtl w:val="true"/>
          <w:lang w:bidi="fa-IR"/>
        </w:rPr>
        <w:t>.</w:t>
      </w:r>
    </w:p>
    <w:p>
      <w:pPr>
        <w:pStyle w:val="Heading3"/>
        <w:numPr>
          <w:ilvl w:val="2"/>
          <w:numId w:val="1"/>
        </w:numPr>
        <w:rPr/>
      </w:pPr>
      <w:bookmarkStart w:id="364" w:name="__RefHeading___Toc9127794_2870459653"/>
      <w:bookmarkStart w:id="365" w:name="_Toc117"/>
      <w:bookmarkEnd w:id="364"/>
      <w:r>
        <w:rPr>
          <w:rtl w:val="true"/>
        </w:rPr>
        <w:t>فضائل الزّهراء</w:t>
      </w:r>
      <w:bookmarkEnd w:id="365"/>
    </w:p>
    <w:p>
      <w:pPr>
        <w:pStyle w:val="BookText"/>
        <w:rPr/>
      </w:pPr>
      <w:r>
        <w:rPr>
          <w:rFonts w:ascii="IRNazanin" w:hAnsi="IRNazanin" w:eastAsia="IRNazanin"/>
          <w:color w:val="111111"/>
          <w:sz w:val="28"/>
          <w:sz w:val="28"/>
          <w:szCs w:val="28"/>
          <w:rtl w:val="true"/>
          <w:lang w:bidi="fa-IR"/>
        </w:rPr>
        <w:t xml:space="preserve">ابوعبدالله حاکم نیشابوری از علمای قرن چهارم و از قدماء محدثین اهل سنت در مکتب شافعی است، پیشه اش قضاوت و حدیث و تفسیر بود، امام المحدثین و محدث الخراسان از القاب ایشان است که مقام و جلالت ایشان از کتاب مستدرک الصحیحین ظاهر می شود، زیرا در آن احادیث زیادی در شأن اهل بیت طاهرین ذکر نموده است که آنها را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تعصب شان در کتب صحاح حذف نموده بودند، درحالیکه آن احادیث براساس مبنای خودشان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کتاب های مفقود شده حاکم نیشابوری به شمار می رفت و نسخه از این کتاب در کتابخانه ملی آنکارا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دارالفرقان در قاهره منتشر شده است</w:t>
      </w:r>
      <w:r>
        <w:rPr>
          <w:rFonts w:eastAsia="IRNazanin" w:cs="IRNazanin"/>
          <w:color w:val="111111"/>
          <w:sz w:val="28"/>
          <w:szCs w:val="28"/>
          <w:rtl w:val="true"/>
          <w:lang w:bidi="fa-IR"/>
        </w:rPr>
        <w:t>.</w:t>
      </w:r>
    </w:p>
    <w:p>
      <w:pPr>
        <w:pStyle w:val="Heading3"/>
        <w:numPr>
          <w:ilvl w:val="2"/>
          <w:numId w:val="1"/>
        </w:numPr>
        <w:rPr/>
      </w:pPr>
      <w:bookmarkStart w:id="366" w:name="__RefHeading___Toc9127796_2870459653"/>
      <w:bookmarkStart w:id="367" w:name="_Toc118"/>
      <w:bookmarkEnd w:id="366"/>
      <w:r>
        <w:rPr>
          <w:rtl w:val="true"/>
        </w:rPr>
        <w:t>دلائل الإمامة</w:t>
      </w:r>
      <w:bookmarkEnd w:id="36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دلائل الامامة، کتابی به زبان عربی منسوب به محمد بن جریر طبری صغیر درباره زندگانی، معجزات و فضایل حضرت زهرا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بزرگ قرن چهارم می باشد، اعاظمی همچون شیخ طوسی گفته است؛ كَثیرُالعلم حَسَنُ الكلام ثِقَةُ الحدیث و هو الكبیر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آمل از توابع مازندران و کتابش دلائلالامامه در دوجلد از آثارحدیثی متقن شیعه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کتاب در منابع کهن با عناوین دلائل، دلائل الأئمة، دلائل الإمامة و الامامة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کتاب از آغاز افتاده است؛ علی الظاهر میان حمله مغول به بغداد در آتش سوخت و نابود شد که درخصوص نبی خاتم و امامت حضرت امیر و در فضایل حضرت زهرا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تنها از اواسط ازدواج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جریانات هجوم بر بیت رسالت و تاریخ ائمه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زمانعج الله تعالی فرجه الشّریف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بزرگوار سید بن طاوس در مورد نام کتاب بر عنوان دلائل الإمامه تصریح کرده است، فلذا این کتاب به دلائل الامامه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سید بن طاوس از جلد اول و تصریح علامه مجلسی بر جلد دوم این کتاب، دلائل الإمامه در دو جلد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آقابزرگ تهرانی با استفاده از قرینه ای که در سلسله سند یکی از روایات کتاب آمده، احتمال داده است تاریخ تدوین این کتاب، مربوط به بعد از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ساختار کتاب با شرح زندگانی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مسند آن حضرت آغاز می شود؛ مباحثی چون، خبر ولادت، معنای محدثه، هجرت، ازدواج، خطبه عقد، مهریه، زفاف، فدک، مصحف، دعای ایشان، ماجرای فدک، عیادت زنان مدینه از آن حضرت، وصیت، روِیای قبل از شهادت و روایاتی در مناقب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تحت عنوان حدیث فدک سند این حدیث را به چندین طریق نقل می کند</w:t>
      </w:r>
      <w:r>
        <w:rPr>
          <w:rFonts w:eastAsia="IRNazanin" w:cs="IRNazanin"/>
          <w:color w:val="111111"/>
          <w:sz w:val="28"/>
          <w:szCs w:val="28"/>
          <w:rtl w:val="true"/>
          <w:lang w:bidi="fa-IR"/>
        </w:rPr>
        <w:t>.</w:t>
      </w:r>
      <w:r>
        <w:rPr>
          <w:rStyle w:val="FootnoteAnchor"/>
          <w:rtl w:val="true"/>
        </w:rPr>
        <w:footnoteReference w:id="156"/>
      </w:r>
      <w:bookmarkStart w:id="368" w:name="pg9766_77543"/>
    </w:p>
    <w:p>
      <w:pPr>
        <w:pStyle w:val="Heading3"/>
        <w:numPr>
          <w:ilvl w:val="2"/>
          <w:numId w:val="1"/>
        </w:numPr>
        <w:rPr/>
      </w:pPr>
      <w:bookmarkStart w:id="369" w:name="__RefHeading___Toc9127798_2870459653"/>
      <w:bookmarkStart w:id="370" w:name="_Toc119"/>
      <w:bookmarkEnd w:id="368"/>
      <w:bookmarkEnd w:id="369"/>
      <w:r>
        <w:rPr>
          <w:rtl w:val="true"/>
        </w:rPr>
        <w:t>تاریخ یعقوبی</w:t>
      </w:r>
      <w:bookmarkEnd w:id="370"/>
    </w:p>
    <w:p>
      <w:pPr>
        <w:pStyle w:val="BookText"/>
        <w:rPr/>
      </w:pPr>
      <w:r>
        <w:rPr>
          <w:rFonts w:ascii="IRNazanin" w:hAnsi="IRNazanin" w:eastAsia="IRNazanin"/>
          <w:color w:val="111111"/>
          <w:sz w:val="28"/>
          <w:sz w:val="28"/>
          <w:szCs w:val="28"/>
          <w:rtl w:val="true"/>
          <w:lang w:bidi="fa-IR"/>
        </w:rPr>
        <w:t xml:space="preserve">از مقاتل مستند و تواریخ زندگانی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تاریخ یعقوبی است که متعلق به دوره دوم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به خوبی و درستی در جلد دوم حوادث هجوم بر خانه وحی را منعکس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به لحاظ اینکه بسیار اهل سفر بوده، از عمده کتابخانه های جهان در روزگار خود بهره برده و به همین دلیل کتابش از بار علمی فوق العاده 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نویسنده کتاب به تصریح علما و دانشمندان مذاهب و ادیان غیر اسلام و تشییع، شیعه ی جعفری بوده لیکن این مطلب در لابه لای نوشتارش مستفادمی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تعدد هجوم بر بیت وحی، امتناع بنی هاشم از بیعت با ابوبکر، احتجاج حضرت زهرا با مهاجمین در هجوم اول، آوردن آتش در هجوم اول، جمع آوری قرآن در ایام تحصن در بیت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آوری هیزم و افروختن آتش بر بیت وحی در هجوم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خشم برخی از مهاجرین از خلافت ابوبکر، دستور صریح ابوبکر بر شکستن تحصن بیت وحی با آتش، فرماندهی مهاجمین به بیت وحی توسط عمر، همگی از موارد مستند در این کتاب می باشد</w:t>
      </w:r>
      <w:r>
        <w:rPr>
          <w:rFonts w:eastAsia="IRNazanin" w:cs="IRNazanin"/>
          <w:color w:val="111111"/>
          <w:sz w:val="28"/>
          <w:szCs w:val="28"/>
          <w:rtl w:val="true"/>
          <w:lang w:bidi="fa-IR"/>
        </w:rPr>
        <w:t>.</w:t>
      </w:r>
    </w:p>
    <w:p>
      <w:pPr>
        <w:pStyle w:val="Heading3"/>
        <w:numPr>
          <w:ilvl w:val="2"/>
          <w:numId w:val="1"/>
        </w:numPr>
        <w:rPr/>
      </w:pPr>
      <w:bookmarkStart w:id="371" w:name="__RefHeading___Toc9127800_2870459653"/>
      <w:bookmarkStart w:id="372" w:name="_Toc120"/>
      <w:bookmarkEnd w:id="371"/>
      <w:r>
        <w:rPr>
          <w:rtl w:val="true"/>
        </w:rPr>
        <w:t>ارشادالقلوب</w:t>
      </w:r>
      <w:bookmarkEnd w:id="37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ابی الحسن محمد دیلمی از علمای قرن هشتم و از اهالی دیلمان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کتاب گرانقدر ارشادالقلوب است که از منابع مستند و مستحکم شیعه محسوب می گردد</w:t>
      </w:r>
      <w:r>
        <w:rPr>
          <w:rFonts w:eastAsia="IRNazanin" w:cs="IRNazanin"/>
          <w:color w:val="111111"/>
          <w:sz w:val="28"/>
          <w:szCs w:val="28"/>
          <w:rtl w:val="true"/>
          <w:lang w:bidi="fa-IR"/>
        </w:rPr>
        <w:t xml:space="preserve">. </w:t>
      </w:r>
      <w:bookmarkStart w:id="373" w:name="pg9766_77544"/>
    </w:p>
    <w:p>
      <w:pPr>
        <w:pStyle w:val="BookText"/>
        <w:rPr/>
      </w:pPr>
      <w:bookmarkEnd w:id="373"/>
      <w:r>
        <w:rPr>
          <w:rFonts w:ascii="IRNazanin" w:hAnsi="IRNazanin" w:eastAsia="IRNazanin"/>
          <w:color w:val="111111"/>
          <w:sz w:val="28"/>
          <w:sz w:val="28"/>
          <w:szCs w:val="28"/>
          <w:rtl w:val="true"/>
          <w:lang w:bidi="fa-IR"/>
        </w:rPr>
        <w:t xml:space="preserve">جلد اول کتاب در مواعظ و پندیات است و در جلد دوم بطور مفصل بشرح فضایل و جریان غدیر خم و به طور مبسوط درباره غصب خلافت امیرالمومنین و هتک حرمت بساحت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pStyle w:val="Heading3"/>
        <w:numPr>
          <w:ilvl w:val="2"/>
          <w:numId w:val="1"/>
        </w:numPr>
        <w:rPr/>
      </w:pPr>
      <w:bookmarkStart w:id="374" w:name="__RefHeading___Toc9127802_2870459653"/>
      <w:bookmarkStart w:id="375" w:name="_Toc121"/>
      <w:bookmarkEnd w:id="374"/>
      <w:r>
        <w:rPr>
          <w:rtl w:val="true"/>
        </w:rPr>
        <w:t>أنیس الموحّدین</w:t>
      </w:r>
      <w:bookmarkEnd w:id="375"/>
    </w:p>
    <w:p>
      <w:pPr>
        <w:pStyle w:val="BookText"/>
        <w:rPr/>
      </w:pPr>
      <w:r>
        <w:rPr>
          <w:rFonts w:ascii="IRNazanin" w:hAnsi="IRNazanin" w:eastAsia="IRNazanin"/>
          <w:color w:val="111111"/>
          <w:sz w:val="28"/>
          <w:sz w:val="28"/>
          <w:szCs w:val="28"/>
          <w:rtl w:val="true"/>
          <w:lang w:bidi="fa-IR"/>
        </w:rPr>
        <w:t>کتاب شریف انیس الموحدین، از تالیفات نراقی اول ملا مهدی نراقی است که درباره اصول دین نگاشته شده و در فصل آخر آن، و در مبحث امامت به ذکر حوادث و جریات غصب خلافت علوی و نیز تظلمات فاطمی، مطالبی را مستند به برخی کتب و منابع دسته اول اهل سنت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لحاظ کتاب مذکور در زمره کتب عالمانه و متبحّرانه در مورد جریانات سقیفه می باشد</w:t>
      </w:r>
      <w:r>
        <w:rPr>
          <w:rFonts w:eastAsia="IRNazanin" w:cs="IRNazanin"/>
          <w:color w:val="111111"/>
          <w:sz w:val="28"/>
          <w:szCs w:val="28"/>
          <w:rtl w:val="true"/>
          <w:lang w:bidi="fa-IR"/>
        </w:rPr>
        <w:t>.</w:t>
      </w:r>
    </w:p>
    <w:p>
      <w:pPr>
        <w:pStyle w:val="Heading3"/>
        <w:numPr>
          <w:ilvl w:val="2"/>
          <w:numId w:val="1"/>
        </w:numPr>
        <w:rPr/>
      </w:pPr>
      <w:bookmarkStart w:id="376" w:name="__RefHeading___Toc9127804_2870459653"/>
      <w:bookmarkStart w:id="377" w:name="_Toc122"/>
      <w:bookmarkEnd w:id="376"/>
      <w:r>
        <w:rPr>
          <w:rtl w:val="true"/>
        </w:rPr>
        <w:t>کتاب سُلیم</w:t>
      </w:r>
      <w:bookmarkEnd w:id="377"/>
    </w:p>
    <w:p>
      <w:pPr>
        <w:pStyle w:val="BookText"/>
        <w:rPr/>
      </w:pPr>
      <w:r>
        <w:rPr>
          <w:rFonts w:ascii="IRNazanin" w:hAnsi="IRNazanin" w:eastAsia="IRNazanin"/>
          <w:color w:val="111111"/>
          <w:sz w:val="28"/>
          <w:sz w:val="28"/>
          <w:szCs w:val="28"/>
          <w:rtl w:val="true"/>
          <w:lang w:bidi="fa-IR"/>
        </w:rPr>
        <w:t xml:space="preserve">این اثر اولین کتاب شیعه در زمان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 هلالی حاوی روایاتی درباره فضایل اهل بیت، امام شناسی، اخباری درباره حوادث 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نهایت قوت و اطمینان تاریخی است که حوادث صدر اسلام و موضوعغصب خلافت اسلام و خیانت به واقعه ی غدیرخم را در سطور خود، به درستی و زیبایی منعکس نموده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به عنوان یک مؤلف، از آن جهت مورد توجّه خاص است که در اکثر مطالب کتابش شخصا حضور داشته و یا از کسانی که شخصا حضور داشته اند نقل کرده است و در نقل خود جز موثّقین به کسی اعتماد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خود از صحابی بوده که مجالست بزرگان اسلام همانند سلمان اباذر و مقداد و حذیفة بن یمان را درک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مؤیداتى درخصوص کتاب سُلیم از معصومین وارد است در مجلد دوم از تنقیح المقال از امام صادق علیّه السلام روایت شده است که در مورد کتاب سُلیم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ما کتاب سلیم را نداشته باشند مثل این است که چیزی از احکام مارا نمی دانند، کتاب سلیم الفبای شیعه و سرّی از اسرار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صادق سُلَیْم بن قِیْس هِلالی عامری کوفی، از اصحاب خاصّ چهار امام نخست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محضر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قدیم ترین علمای شیعه و بزرگان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وثوق آنان بوده و نزد ایشان از محبوبیت خاصّی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از طایفه بنی هلال بن عامر است که گویند از فرزندان حضرت اسماعیل بن ابراهیم خلیل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نواحی حجاز سکنی داشته و بعدها به شام و عراق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سلیم دو سال قبل از هجرت در منطقه کوفه بوده و او هنگام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در زمان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بعد از آن حضرت در زمان حکومت ابوبکر در مدینه نبوده، و در جریانات سقیفه و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حضور نداشته است؛ او در سنین نوجوانی که در حدود پانزده سال داشته در اوائل حکومت عمر و قبل از سال شانزدهم هجرت وارد مدینه شده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سفر حج رفت و خطابه ابوذر را در کنار خانه خدا شنید و آن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مدینه باز گشت و در مدینه بود تا زمانی که ابوذر را 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ربذه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عنوان عیادت ابوذر، به ربذه رفت و در آنجا مطالبی </w:t>
      </w:r>
    </w:p>
    <w:p>
      <w:pPr>
        <w:pStyle w:val="BookText"/>
        <w:rPr/>
      </w:pPr>
      <w:r>
        <w:rPr>
          <w:rFonts w:ascii="IRNazanin" w:hAnsi="IRNazanin" w:eastAsia="IRNazanin"/>
          <w:color w:val="111111"/>
          <w:sz w:val="28"/>
          <w:sz w:val="28"/>
          <w:szCs w:val="28"/>
          <w:rtl w:val="true"/>
          <w:lang w:bidi="fa-IR"/>
        </w:rPr>
        <w:t>از ابوذر پرسید و جواب های او را در کتابش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بیست و سوّم هجرت، عثمان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سلیم از اصحاب خاص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رفت و پنهانی به برنامه خود در ثبت حدیث و تاریخ ادامه می داد، در حالی که ممنوعیت های قبلی همچنان ادامه داشت و شدّت یافته 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عثمان، سلیم همچنان ارتباط قوی با ابوذر و مقداد داشت در حالی که سال ها بین او و سلمان جدایی افتاده بود، چه آنکه از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سلمان به مدائن رفته و در آنجا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ها، سلیم به همراه ابوذر در سفر حجّ حاضر شد و خطابه او در کنار کعبه را ثبت کرد و همراه او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کهابوذر به ربذه تبعید شد، سلیم در آنجا به دیدن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که به دست گرفت، سلیم همچنان که با قلم به یاری حقّ مشغول بود، جهاد خود را با شمشیر تکمیل نمود و شخصا در میدانهای جنگ حضور یافت و در صف اوّل مبارزین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فدائیان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جنگ و جهاد پرداخت، و در همان حال آنچه در میدان های جنگ دید در کتابش ثبت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بهمراه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بصره آمد و از اوّل تا آخر جنگ جمل به عنوان یکی از پنج هزار فدائی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اوّل میدان جنگ شمشیر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کتابش تعداد افراد لشکر در جنگ جمل، و خصوصیات افراد و کیفیت جنگ و آنچه بعد از آن در بصره اتفاق افتاد و حتّی خطابه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را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سلیم بهمراه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بصره به کوفه آمد و از آنجا در طلیعه لشکر آن حضرت عازم صفین شد، و تا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جنگ صفین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ادامه داشت </w:t>
      </w:r>
    </w:p>
    <w:p>
      <w:pPr>
        <w:pStyle w:val="BookText"/>
        <w:rPr/>
      </w:pPr>
      <w:r>
        <w:rPr>
          <w:rFonts w:ascii="IRNazanin" w:hAnsi="IRNazanin" w:eastAsia="IRNazanin"/>
          <w:color w:val="111111"/>
          <w:sz w:val="28"/>
          <w:sz w:val="28"/>
          <w:szCs w:val="28"/>
          <w:rtl w:val="true"/>
          <w:lang w:bidi="fa-IR"/>
        </w:rPr>
        <w:t>حاضر در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شدیدترین و آخرین روز جنگ صفین بود و در یک شبانه روز بیش از هفتاد هزار نفر به قتل رسیدند، سلیم شخصا حضور داشت و حدودا چهل سال از عمر او 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کتابش، مکاتبات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را به دقت ثبت کرد و خطابه های آن حضرت در جنگ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کیفیت جنگ هریر و داستان حکمیت و بر نیزه نمودن قرآن ها را در کتابش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صفّین هم در قضیه راهبی که مسلمان شد و کتاب های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 حاضر بود و تمامی جریان را در کتابش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اواخر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ملاقات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 که در سنّ شیرخوارگی در محضر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به مدائن رفت و در آنجا با حذیفه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در جنگ نهروان شرکت داشت و مطالبی از آن واقعه را در کتابش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سلیم در کوفه به همراه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تازه ای با معاویه آماده می شد که در ماه رمضان همان سال شهادت آن حضرت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از اولیای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سه روز آخر عمر آن حضرت ملتزم حضور بود، و وصیت نامه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نقل از آن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سلیم از اصحاب وفادار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برای صلح وارد کوفه شد سلیم حاضر بود و خطابه آن حضرت در مقابل معاویه را ثبت کرد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حکومت معاویه، سلیم، فعّالیت علمی خود را ادامه داد و بدعت ها و جنایات معاویه و نیز اقدامات او در وضع و تحریف احادیث را به دقّت در کتابش </w:t>
      </w:r>
    </w:p>
    <w:p>
      <w:pPr>
        <w:pStyle w:val="BookText"/>
        <w:rPr/>
      </w:pPr>
      <w:r>
        <w:rPr>
          <w:rFonts w:ascii="IRNazanin" w:hAnsi="IRNazanin" w:eastAsia="IRNazanin"/>
          <w:color w:val="111111"/>
          <w:sz w:val="28"/>
          <w:sz w:val="28"/>
          <w:szCs w:val="28"/>
          <w:rtl w:val="true"/>
          <w:lang w:bidi="fa-IR"/>
        </w:rPr>
        <w:t>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سلیم از ملتزمین و خواصّ اصحاب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سن او در این هنگام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زیاد از طرف معاویه حاکم کوفه شد سلیم توانست با تقیه کامل، خود را از شر او حفظ کند و حتّی با ایجاد ارتباط مخفیانه، نامه سرّی معاویه را استنساخ کرد و آن را به عنوان یک سند تاریخی مهم ثبت کرد که احدی غیر از سلیم بر آن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معاویه به بهانه حج به مدینه آمده بود، سلیم هم از کوفه به مدینه آمد و گزارشی از سفر معاویه به مکه و مدینه و اقدامات او بر علیه شیعه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قبل از مرگ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 بیش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و تابعین را جمع کرد و برای آنان خطابه ای بر علیه معاویه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در آن مجلس حضور داشت و فرمایشات حضرت را بطور کامل در کتابش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بیش از شصت سال از عمر سلیم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در صفحات تاریخ مطلبی از احوال سلیم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قوی او هم از زندانیان ابن زیاد بوده است که نتوانستند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از اصحاب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در حضور آن حضرت،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که در سنین هفت سالگی یا بیشتر بود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ها که در حجاز، جریان ابن زبیر و در عراق جریان مختار ادامه داشت، در کتاب سلیم و تاریخچه زندگی او مطلبی دیده نمی شود ولی ظاهرا تا زمان حجاج در کوفه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حجّاج بن یوسف ثقفی از طرف عبدالملک بن مروان حاکم عراق شد و </w:t>
      </w:r>
    </w:p>
    <w:p>
      <w:pPr>
        <w:pStyle w:val="BookText"/>
        <w:rPr/>
      </w:pPr>
      <w:r>
        <w:rPr>
          <w:rFonts w:ascii="IRNazanin" w:hAnsi="IRNazanin" w:eastAsia="IRNazanin"/>
          <w:color w:val="111111"/>
          <w:sz w:val="28"/>
          <w:sz w:val="28"/>
          <w:szCs w:val="28"/>
          <w:rtl w:val="true"/>
          <w:lang w:bidi="fa-IR"/>
        </w:rPr>
        <w:t>وارد کوفه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کسانی که حجاج سراغشان را گرفت سلیم بن قیس بود، چرا که سابقه او با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با ورود حجاج، سلیم بن قیس از عراق فرار کرد و به سمت ایران آمد تا در سرزمین فارس در نزدیکی شیراز به شهری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نوبندجان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در این تبعید ناخواسته هفتاد و هفت سالگی عمر خود را 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نوبندجان، سلیم با جوانی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عمرش می گذشت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ابن ابی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جنبه آشنایی بین سلیم و ابان مشخص نیست ولی به هر حال سلیم در خانه پدری ابان بن ابی عیاش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درباره مدّتی که با سلیم معاشرت داشته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پیرمردی اهل عبادت بود و چهره ای نورانی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پر تلاش، صاحب نفسی بزرگوار و حزنی طولانی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 از جماعت بودن را دوست میداشت و از اشتهار پرهیز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هم درباره ابان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تو معاشرت داشتم و جز آن گونه که دوست می داشتم چیزی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روحیات و اخلاقیات سلیم می توان به کتمان و اجتناب از شهرت اشاره کرد؛ با توجّه به اینکه سلیم فقط در پنج سال حکومت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بوده و قبل و بعد از آن در شرایط اختناق بسیار شدیدی به سر می برده، پیداست که جز با حالت کتمان نمیتوان چنین کتابی را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عمر و عثمان که تدوینحدیث به هر صورتی ممنوع بود، سلیم نه تنها کتابی تدوین کرد بلکه مطالب آن هم بر ضد حکومت وقت بود، که اگر از کار او مطلع میشدند هم خود او و هم کتابش را نابود می کردند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بار دیگر اختناق شدید اجتماعی بر </w:t>
      </w:r>
    </w:p>
    <w:p>
      <w:pPr>
        <w:pStyle w:val="BookText"/>
        <w:rPr/>
      </w:pPr>
      <w:r>
        <w:rPr>
          <w:rFonts w:ascii="IRNazanin" w:hAnsi="IRNazanin" w:eastAsia="IRNazanin"/>
          <w:color w:val="111111"/>
          <w:sz w:val="28"/>
          <w:sz w:val="28"/>
          <w:szCs w:val="28"/>
          <w:rtl w:val="true"/>
          <w:lang w:bidi="fa-IR"/>
        </w:rPr>
        <w:t>علیه شیعیان در دوران معاویه و یزید و مروانیان حاکم شد، سلیم آنقدر در کتمان کار خود با مهارت عمل کرد که توانست اضافه بر حفظ کتاب خود و ادامه تدوین آن، از اسرار معاویه هم اطلاع پیدا کند و آنها را در کتاب خود ثبت کند که نامه محرمانه معاویه به زیاد از نمونه 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دیگر او، دقّت و جستجو در ثبت مطالب است؛ سلیم هنگام یادگیری مطالب، سؤالاتی را که احتمالا به ذهن خطور می کند شخصا مطرح میکرد و جواب آنها را نیز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زمان روایت و مکان آن و شرایطی که در آن اتّفاق افتاده همه را ثبت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اطمینان و محکم کاری، مطالب را بر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کرد تا یک بار دیگر از صحت آن اطمینان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برای بدست آوردن جزئیات بیشتر قضایا، یک جریان را از چند نفر سؤال کرده و به مسافرت هایی اقدام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سؤالات مهمّی در جنبه های عقیدتی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و جواب آنها را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گاهی از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کارها و بدعتهایشان سؤال کرده و از زبان خودشان اقرار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سلیم متوجّه یک واقعه مهم در بلاد اسلامی می شد سعی می کرد شخصا حاضر شود تا دقیقا آنچه اتفاق می افتد ثبت نماید که حضور او در سفر معاویه به مدینه از نمونه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سلیم در شهر نوبندجان فارس در 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بدرود حیات گفت و ظاهرا در همان شهر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سال وفات او را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گذشته تا کنون دیدگاه های متفاوتی درباره سلیم بن قیس و کتابش مطرح بوده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می گوید او از اصحاب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کتاب </w:t>
      </w:r>
      <w:bookmarkStart w:id="378" w:name="pg9766_77551"/>
    </w:p>
    <w:p>
      <w:pPr>
        <w:pStyle w:val="BookText"/>
        <w:rPr/>
      </w:pPr>
      <w:bookmarkEnd w:id="378"/>
      <w:r>
        <w:rPr>
          <w:rFonts w:ascii="IRNazanin" w:hAnsi="IRNazanin" w:eastAsia="IRNazanin"/>
          <w:color w:val="111111"/>
          <w:sz w:val="28"/>
          <w:sz w:val="28"/>
          <w:szCs w:val="28"/>
          <w:rtl w:val="true"/>
          <w:lang w:bidi="fa-IR"/>
        </w:rPr>
        <w:t>مشهوری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صحابی حضرت علی تا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اصحاب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علمای مشهور عامه و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اصحاب خاص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فن خود مجتهد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محمدباقر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اواز یاران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بود که به ائمه عشق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خاص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نزد ائمه بی نهایت محبوب بود و مکانی رفیع داشت و به منزله ارکان اربعه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دین خود محکم و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تابعین کبیر و کسی است که شیعه و غیر شیعه به او و کتابش استناد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بزرگانی چون حکانی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هلالی، سلیم بن قیس، اسرار آل محمد، قم، الهادی،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نجاشی، احمد بن علی، رجال النجاشی، قم، جامعه مدرسین،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امینی، عبدالحسین، الغدیر، بیروت،دار الکتاب العربی،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طوسی، محمد بن حسن، رجال الطوسی، قم، جامعه مدرسین،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الهی خراسانی، علی اکبر، نقدی بر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درباره سلیم بن قیس 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علوم حدیث، پاییز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379" w:name="__RefHeading___Toc9127806_2870459653"/>
      <w:bookmarkStart w:id="380" w:name="_Toc123"/>
      <w:bookmarkEnd w:id="379"/>
      <w:r>
        <w:rPr>
          <w:rtl w:val="true"/>
        </w:rPr>
        <w:t>فاطمة الزهرا بهجة قلب المصطفى</w:t>
      </w:r>
      <w:bookmarkEnd w:id="380"/>
    </w:p>
    <w:p>
      <w:pPr>
        <w:pStyle w:val="BookText"/>
        <w:rPr/>
      </w:pPr>
      <w:r>
        <w:rPr>
          <w:rFonts w:ascii="IRNazanin" w:hAnsi="IRNazanin" w:eastAsia="IRNazanin"/>
          <w:color w:val="111111"/>
          <w:sz w:val="28"/>
          <w:sz w:val="28"/>
          <w:szCs w:val="28"/>
          <w:rtl w:val="true"/>
          <w:lang w:bidi="fa-IR"/>
        </w:rPr>
        <w:t>مرحوم رحمانی همدانی سه کتاب شیوا وپر مغز و نغز با عناوینی چون فاطمة بهجة قلب المصطفى و الامام المجتبى بهجة قلب المصطفى و علی المرتضى بهجة قلب المصطفى، با محتوایى مستند و مستدل برگرفته از مصادر عامه؛ دارد كه بعد از الغدیر علامه امینى از استوارترین كتب تحقیقى شیعه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وصفشان شنیدم كه وقتى بر عرشه منبر مى نشست و درباره تاریخ صدر اسلام و مصائب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سخنرانى می كرد چهارچوب حکومت پوشالی آل سعود در حجاز می لرزید</w:t>
      </w:r>
      <w:r>
        <w:rPr>
          <w:rFonts w:eastAsia="IRNazanin" w:cs="IRNazanin"/>
          <w:color w:val="111111"/>
          <w:sz w:val="28"/>
          <w:szCs w:val="28"/>
          <w:rtl w:val="true"/>
          <w:lang w:bidi="fa-IR"/>
        </w:rPr>
        <w:t xml:space="preserve">. </w:t>
      </w:r>
      <w:bookmarkStart w:id="381" w:name="pg9766_77552"/>
    </w:p>
    <w:p>
      <w:pPr>
        <w:pStyle w:val="Heading3"/>
        <w:numPr>
          <w:ilvl w:val="2"/>
          <w:numId w:val="1"/>
        </w:numPr>
        <w:rPr/>
      </w:pPr>
      <w:bookmarkStart w:id="382" w:name="__RefHeading___Toc9127808_2870459653"/>
      <w:bookmarkStart w:id="383" w:name="_Toc124"/>
      <w:bookmarkEnd w:id="381"/>
      <w:bookmarkEnd w:id="382"/>
      <w:r>
        <w:rPr>
          <w:rtl w:val="true"/>
        </w:rPr>
        <w:t>الدرّة الغرّاء فی وفاة الزّهراء</w:t>
      </w:r>
      <w:bookmarkEnd w:id="383"/>
    </w:p>
    <w:p>
      <w:pPr>
        <w:pStyle w:val="BookText"/>
        <w:rPr/>
      </w:pPr>
      <w:r>
        <w:rPr>
          <w:rFonts w:ascii="IRNazanin" w:hAnsi="IRNazanin" w:eastAsia="IRNazanin"/>
          <w:color w:val="111111"/>
          <w:sz w:val="28"/>
          <w:sz w:val="28"/>
          <w:szCs w:val="28"/>
          <w:rtl w:val="true"/>
          <w:lang w:bidi="fa-IR"/>
        </w:rPr>
        <w:t xml:space="preserve">کتاب علیرغم حجم صغیر خود مجموعی است از روایات متقن از مصادر معتبر و معتمد فریقین در خصوص سیره و حیات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تا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توانسته همانند اثر دیگر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الفوادح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 سیم موضوع موفق باشد و جمع کثیری از خطباء و ذاکران اهل بیت را مجذوب اثر خود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آل عصفور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علمای امامیه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آل عصفور بوشهری نیز فرزند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حسین بن محمد، برادرزاده شیخ یوسف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فقیه، محدث، متکلم و شاعر علاوه بر پیوستگی به خاندان علمی آل عصفور، از سوی مادر نیز که دختر شیخ حسین ماحوزی بود، به سلسله عالمان دین و فقیهان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عمویش یوسف و عموی دیگرش شیخ عبدالعلی درس خوانده و در شاخوره بحرین ماندگار بوده و به تدریس و مرجعیت دینی و تحقیق و تألیف اشتغال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حسین آل عصفور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علمای امامیه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آل عصفور بوشهری نیز فرزند اوست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حسین بن محمد، برادرزاده شیخ یوسف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فقیه، محدث، متکلم و شاعر علاوه بر پیوستگی به خاندان علمی آل عصفور، از سوی مادر نیز که دختر شیخ حسین ماحوزی بود، به سلسله عالمان دین و فقیهان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عمویش یوسف و عموی دیگرش شیخ عبدالعلی درس خوانده و در شاخوره بحرین ماندگاربوده و به تدریس و مرجعیت دینی و تحقیق و تألیف اشتغال داشته است</w:t>
      </w:r>
      <w:r>
        <w:rPr>
          <w:rFonts w:eastAsia="IRNazanin" w:cs="IRNazanin"/>
          <w:color w:val="111111"/>
          <w:sz w:val="28"/>
          <w:szCs w:val="28"/>
          <w:rtl w:val="true"/>
          <w:lang w:bidi="fa-IR"/>
        </w:rPr>
        <w:t xml:space="preserve">. </w:t>
      </w:r>
      <w:bookmarkStart w:id="384" w:name="pg9766_77553"/>
    </w:p>
    <w:p>
      <w:pPr>
        <w:pStyle w:val="BookText"/>
        <w:rPr/>
      </w:pPr>
      <w:bookmarkEnd w:id="384"/>
      <w:r>
        <w:rPr>
          <w:rFonts w:ascii="IRNazanin" w:hAnsi="IRNazanin" w:eastAsia="IRNazanin"/>
          <w:color w:val="111111"/>
          <w:sz w:val="28"/>
          <w:sz w:val="28"/>
          <w:szCs w:val="28"/>
          <w:rtl w:val="true"/>
          <w:lang w:bidi="fa-IR"/>
        </w:rPr>
        <w:t xml:space="preserve">آل عصفور، خاندانی از علمای روحانی شیعه در بحرین، قطیف و نواحی جنوب ایران در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 این خاندان عصفور بن احمد بن عبدالحسین بن عطیه بن شیبه درازی شاخوری بحرانی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بنام این خاندان، علاوه بر لقب آل عصفور، به ابن عصفور یا عصفوری نیز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دلیل این که عمدتاً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روستاهای بحرین در نزدیکی منامه، یا در شاخوره، از روستاهای هم جوار آن، زاده شده یا زندگی کرده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شهرت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حسین در شاخوره درگذشته و گویا توسط یکی از مخالفان عقیدتی خود کشته شده است و از این رو او را شهید نیز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قریه شاخوره مدفون است</w:t>
      </w:r>
      <w:r>
        <w:rPr>
          <w:rFonts w:eastAsia="IRNazanin" w:cs="IRNazanin"/>
          <w:color w:val="111111"/>
          <w:sz w:val="28"/>
          <w:szCs w:val="28"/>
          <w:rtl w:val="true"/>
          <w:lang w:bidi="fa-IR"/>
        </w:rPr>
        <w:t>.</w:t>
      </w:r>
    </w:p>
    <w:p>
      <w:pPr>
        <w:pStyle w:val="Heading3"/>
        <w:numPr>
          <w:ilvl w:val="2"/>
          <w:numId w:val="1"/>
        </w:numPr>
        <w:rPr/>
      </w:pPr>
      <w:bookmarkStart w:id="385" w:name="__RefHeading___Toc9127810_2870459653"/>
      <w:bookmarkStart w:id="386" w:name="_Toc125"/>
      <w:bookmarkEnd w:id="385"/>
      <w:r>
        <w:rPr>
          <w:rtl w:val="true"/>
        </w:rPr>
        <w:t>الکامل بهائی</w:t>
      </w:r>
      <w:bookmarkEnd w:id="386"/>
    </w:p>
    <w:p>
      <w:pPr>
        <w:pStyle w:val="BookText"/>
        <w:rPr/>
      </w:pPr>
      <w:r>
        <w:rPr>
          <w:rFonts w:ascii="IRNazanin" w:hAnsi="IRNazanin" w:eastAsia="IRNazanin"/>
          <w:color w:val="111111"/>
          <w:sz w:val="28"/>
          <w:sz w:val="28"/>
          <w:szCs w:val="28"/>
          <w:rtl w:val="true"/>
          <w:lang w:bidi="fa-IR"/>
        </w:rPr>
        <w:t>کتاب کامل بهائی، تالیف عمادالدین طبری، درخصوص تاریخ اسلام متعلق به آثار فاخر شیعه در قرن پنجم است،</w:t>
      </w:r>
    </w:p>
    <w:p>
      <w:pPr>
        <w:pStyle w:val="BookText"/>
        <w:rPr/>
      </w:pPr>
      <w:r>
        <w:rPr>
          <w:rFonts w:ascii="IRNazanin" w:hAnsi="IRNazanin" w:eastAsia="IRNazanin"/>
          <w:color w:val="111111"/>
          <w:sz w:val="28"/>
          <w:sz w:val="28"/>
          <w:szCs w:val="28"/>
          <w:rtl w:val="true"/>
          <w:lang w:bidi="fa-IR"/>
        </w:rPr>
        <w:t>نثر روان و مستندات مستدل وبکر این کتاب را از امتیازات والایی برخوردار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صریح و برای اولین بار در سیره نویسی صدر اسلام، کتاب مذکور درخصوص مصائب خرابه شام و ماجرای قتل حضرت رقیه بنت الحسین مباحثی دارد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خصوص ماجراهای غصب خلافت و انحرافات ایجاد شده در صدر اسلام و نیز مصائب شاذ از روضه های حضرت زهرا، مطالب خوب و کاربردی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اینکه پهلوی حضرت فاطمه مجروح از شیءِ بُرّنده بوده و تا آخرین روز حیات خون آلودبوده مستخرج از این 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طبری با نام کامل عماد الدین ابو جعفر محمد بن ابی القاسم علی بن محمد بن علی بن رستم بن یزدبان طبری آملی کجی یا معروف به عماد الدین طبرسی، از علما و محدثین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محل تولد، هم چنین سال وفاتش بر ما معلوم نیست، اما با توجه به تاریخ احادیث کتاب بشارة المصطفی، چنین می نماید که قریب به نیم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508</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علمی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محمد بن جعفر مشهدی در کتاب مزار از وی روایتی نقل می کند که نشان می دهد ایشان در آن تاریخ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بزرگان</w:t>
      </w:r>
    </w:p>
    <w:p>
      <w:pPr>
        <w:pStyle w:val="BookText"/>
        <w:rPr/>
      </w:pPr>
      <w:r>
        <w:rPr>
          <w:rFonts w:ascii="IRNazanin" w:hAnsi="IRNazanin" w:eastAsia="IRNazanin"/>
          <w:color w:val="111111"/>
          <w:sz w:val="28"/>
          <w:sz w:val="28"/>
          <w:szCs w:val="28"/>
          <w:rtl w:val="true"/>
          <w:lang w:bidi="fa-IR"/>
        </w:rPr>
        <w:t xml:space="preserve">شیخ منتجب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فقیه ثقه و شوشتری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مقابس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محدث بزرگوار، فقیه آگاه و دارنده جمیع مکارم می 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نوریدر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عالم بزرگوار و فقیه آگاه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عماد الدین در این کتاب که از هفده جزء آن، تنها یازده جزء باقی مانده است، به بیان منزلت و درجات شیعه و کرامات و ذکر فضایل اولیای الهی علیهم 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همه روایات کتاب را با اسناد کامل آن ها نقل کرده و در مقدمه گفته است که فقط از ثقات و اخیار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جزء از کتاب، اختصاص به یک موضوع ندارد و از موضوعات مختلف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مباحث ارزش مند و روایاتی در خور توجه از پیامبر در اثبات افضلیت و مقام والای شیعه نقل شده و از شعرهای خوبی به مناسبت و در زمینه های مختلف، از </w:t>
      </w:r>
      <w:bookmarkStart w:id="387" w:name="pg9766_77555"/>
    </w:p>
    <w:p>
      <w:pPr>
        <w:pStyle w:val="BookText"/>
        <w:rPr/>
      </w:pPr>
      <w:bookmarkEnd w:id="387"/>
      <w:r>
        <w:rPr>
          <w:rFonts w:ascii="IRNazanin" w:hAnsi="IRNazanin" w:eastAsia="IRNazanin"/>
          <w:color w:val="111111"/>
          <w:sz w:val="28"/>
          <w:sz w:val="28"/>
          <w:szCs w:val="28"/>
          <w:rtl w:val="true"/>
          <w:lang w:bidi="fa-IR"/>
        </w:rPr>
        <w:t>جمله در مورد دوازده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بشارة المصطفی غیر از فواید مذهبی، به دلیل اشتمال بر اسانید تازه و به ویژه نام بردن از شماری از عالمان شیعی ایران در سده های پنجم و ششم، دارای اهمیت بسیاری است و از این دیدگاه هم همواره مورد عنایت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عمادالدین به شهرهای ری، آمل، نیشابور، اصفهان، نجف و کوفه سفر کرده واز سویی، این کتاب برای شناخت تشیع کوفی در سده های پنجم و ششم قمری، بسیار با اهمیت است؛ از مطالب ویژه آن می توان به نقل زیارت اولین زائر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همراه عطیه عوفی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به طور مسند و با تفصیل، گزارش شده است عماد الدین در این کتاب، در نقل روایت، وسواس خاصی نیز نشان داده و گاهی بعد از شنیدن خبر، آن را با اثر مکتوب مشایخ خود، مقابله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بزرگ این عالم شیعی قطب الدین راوندی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مکارم شیرازی، ابو جعفر طبری آملی عالم وارسته؛ مجله اسلامی، ابو جعفر عماالدین طبری؛ مرجع حوزه علمیه، بررسی آثار ابوجعفر عمادالدین طبری؛ بشارة المصطفی چاپ جامعه مدرسین قم،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با تحقیق جواد قیومی اصفهانی</w:t>
      </w:r>
      <w:r>
        <w:rPr>
          <w:rFonts w:eastAsia="IRNazanin" w:cs="IRNazanin"/>
          <w:color w:val="111111"/>
          <w:sz w:val="28"/>
          <w:szCs w:val="28"/>
          <w:rtl w:val="true"/>
          <w:lang w:bidi="fa-IR"/>
        </w:rPr>
        <w:t>)</w:t>
      </w:r>
    </w:p>
    <w:p>
      <w:pPr>
        <w:pStyle w:val="Heading3"/>
        <w:numPr>
          <w:ilvl w:val="2"/>
          <w:numId w:val="1"/>
        </w:numPr>
        <w:rPr/>
      </w:pPr>
      <w:bookmarkStart w:id="388" w:name="__RefHeading___Toc9127812_2870459653"/>
      <w:bookmarkStart w:id="389" w:name="_Toc126"/>
      <w:bookmarkEnd w:id="388"/>
      <w:r>
        <w:rPr>
          <w:rtl w:val="true"/>
        </w:rPr>
        <w:t>شرح نهج البلاغة</w:t>
      </w:r>
      <w:bookmarkEnd w:id="389"/>
    </w:p>
    <w:p>
      <w:pPr>
        <w:pStyle w:val="BookText"/>
        <w:rPr/>
      </w:pPr>
      <w:r>
        <w:rPr>
          <w:rFonts w:ascii="IRNazanin" w:hAnsi="IRNazanin" w:eastAsia="IRNazanin"/>
          <w:color w:val="111111"/>
          <w:sz w:val="28"/>
          <w:sz w:val="28"/>
          <w:szCs w:val="28"/>
          <w:rtl w:val="true"/>
          <w:lang w:bidi="fa-IR"/>
        </w:rPr>
        <w:t xml:space="preserve">إبن أبی الحدید از علمای تسنن، و گرایشش معتزلی است، وی در شرحش برنهج البلاغه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درموضوعاتی نظیر خطبه شقشقیه و تشریح حوادث و جنایاتی که بر بیت رسالت گذشت را، بسیار منصفانه و غیرمتعصبانه به نگارش آورده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مبحث غصب فدک و حوادث کوچه بنی هاشم از سلسله مصائب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مستند به جلد اول این اثر تاریخی است</w:t>
      </w:r>
      <w:r>
        <w:rPr>
          <w:rFonts w:eastAsia="IRNazanin" w:cs="IRNazanin"/>
          <w:color w:val="111111"/>
          <w:sz w:val="28"/>
          <w:szCs w:val="28"/>
          <w:rtl w:val="true"/>
          <w:lang w:bidi="fa-IR"/>
        </w:rPr>
        <w:t xml:space="preserve">. </w:t>
      </w:r>
      <w:bookmarkStart w:id="390" w:name="pg9766_77556"/>
    </w:p>
    <w:p>
      <w:pPr>
        <w:pStyle w:val="Heading3"/>
        <w:numPr>
          <w:ilvl w:val="2"/>
          <w:numId w:val="1"/>
        </w:numPr>
        <w:rPr/>
      </w:pPr>
      <w:bookmarkStart w:id="391" w:name="__RefHeading___Toc9127814_2870459653"/>
      <w:bookmarkStart w:id="392" w:name="_Toc127"/>
      <w:bookmarkEnd w:id="390"/>
      <w:bookmarkEnd w:id="391"/>
      <w:r>
        <w:rPr>
          <w:rtl w:val="true"/>
        </w:rPr>
        <w:t>رساله نفحات اللاهوت فى لعن الجبت والطاغوت</w:t>
      </w:r>
      <w:bookmarkEnd w:id="392"/>
    </w:p>
    <w:p>
      <w:pPr>
        <w:pStyle w:val="BookText"/>
        <w:rPr/>
      </w:pPr>
      <w:r>
        <w:rPr>
          <w:rFonts w:ascii="IRNazanin" w:hAnsi="IRNazanin" w:eastAsia="IRNazanin"/>
          <w:color w:val="111111"/>
          <w:sz w:val="28"/>
          <w:sz w:val="28"/>
          <w:szCs w:val="28"/>
          <w:rtl w:val="true"/>
          <w:lang w:bidi="fa-IR"/>
        </w:rPr>
        <w:t>این رساله را محقق كركى</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محقق کرکی شاگردان برجسته ای نیز تربیت کرد و بسیاری از فقهاء و دانشمندان قرن نهم و دهم هجری از شاگردان اویند؛ بزرگانی مانند شیخ علی منشار، حسین بن عبدالصمد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نعمت الله 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بسیاری از مردم از مسائل مذهب جعفری و قوانین آن اطلاعی نداشتند و شیعیان از دستورات دینی خود بی 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فقه امامیه چیزی در دست نبود و فقط جلد اول قواعد علامه حلی بود که از روی آن تعلیم و تعلم مسائل دینی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 بر غنای حوزه ها و علوم دینی افزود و در ترویج دانش اهل بیت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در قواعد و رسائل دینی، اخلاقی و عبادی نگاشته، بدین 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با کوشش محقق کرکی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دیگر به اذان ضمیمه و بر مأذنه ها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کرکی درباره مسئله ولایت فقیه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در دل بذر حکومت مستضعفین را کاشت و برای عملی شدن آن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عقیده ایم که فقیه جامع الشرایط باید بپا خیزد و به عنوان حاکم جامعه اسلامی مقتدر و استوار رهبری را بدست گیرد و اسلام را به عنوان یک اندیشه مهم سیاسی و اجتماعی مطرح کند و آن را بسان نظام کاملی برای اداره جوامع بشری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حکومتی رسول الله را امامان معصوم یکی پس از دیگری دارا هستند و فقیه جامع الشرایط نایب امام معصوم است و تمام اختیارات حکومتی او را داراست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فقها و دانشمندان امامیه اتفاق کرده اند که فقیه عادل امین که جامع شرایط فتوا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که از او به مجتهد در احکام شرعی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غیبت نایب امامان شیعه است در تمام آنچه یک امام در راستای حکومت می تواند انجام دهد و البته عده ای از اصحاب کشتن و جاری کردن حد را استثنا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یکی از عبارات خود محقق ثانی را با القابی همچون امام، محقق، منقح، نادره زمان و دُرّ گرانبهای روزگار مورد تمجید و تعریف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عالمان معاصر محقق ثانی و روزگار بعد، مراتب علم و تقوای او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شخصیت شیخ بزرگوار علی ابن عبد العالی عاملی کرکی، از لحاظ وثاقت و علم و فضل و جلالت قدر و عظمت شان و کثرت تحقیق، مشهورتر از آن است که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درباره 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افضل المحققین، مروج مذهب ائمه طاهرین و از مشایخ متأخرین است، نادره زمان، گوهر ناشناخته دوران و دارای تصانیف نیکو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 صدر محقق را چنین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ثانی مروج مذهب، استاد نامیی و زنده کننده مراسم مذهب انور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نعمت الله جزائری در کتاب جواهر الغوالی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علی بن عبدالعالی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قبرش معطر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بنا به درخواست شاه طهماسب به قزوین و سپس اصفهان قدم گذاشت، او دستورالعمل های متعددی به اطراف و اکناف نوشت و من برخی از این احکام و دستورها را دیده ام که متضمن نحوه رفتار با مردم و کمیت و مقدار خراج مالیات، امر به اقامه شعائر دین مانند نماز جماعت و تعیین امام جمعه و جماعت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أمل الآمل در کتاب خویش، ضمن تجلیل و توصیف در مورد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او در وثاقت، علم، فضل، جلالت قدر، عظمت شان، فراوانی تحقیق و تدقیق، مشهورتر از آن است که ذکر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تنکابنی، میر احمد، قصص العلماء، انشارات علمی فرهنگی،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جعفریان، رسول، دین و سیاست در عصر صفوی،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انصاریان،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جعفریان، رسول، صفویه از ظهور تا زوال، مؤسسه فرهنگی دانش و اندیشه معاصر،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جمعی از پژوهشگران حوزه علمیه قم، گلشن ابرار، قم، انتشارات سازمان تبلیغات 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دوانی، علی، مفاخر اسلام، انتشارات مرکز اسناد انقلاب اسلامی،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ش؛ محقق کرکی، علی بن حسین، رسائل محقق کرکی، تحقیق محمد حسون، قم،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مطهری، مرتضی، آشنایی با علوم اسلامی، قم، انتشارات صدرا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ابتداى ورود خود به ایران در سال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393" w:name="pg9766_77557"/>
    </w:p>
    <w:p>
      <w:pPr>
        <w:pStyle w:val="BookText"/>
        <w:rPr/>
      </w:pPr>
      <w:bookmarkEnd w:id="393"/>
      <w:r>
        <w:rPr>
          <w:rFonts w:ascii="IRNazanin" w:hAnsi="IRNazanin" w:eastAsia="IRNazanin"/>
          <w:color w:val="111111"/>
          <w:sz w:val="28"/>
          <w:sz w:val="28"/>
          <w:szCs w:val="28"/>
          <w:rtl w:val="true"/>
          <w:lang w:bidi="fa-IR"/>
        </w:rPr>
        <w:t xml:space="preserve">مشهد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به نوعى درجهت دفاع از سیاست مذهبى صفویان كه مبتنى بر اصرار بر تشیع و لعن خلفا بود،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دیگرى نیز به همین منظور با عنوان تعیین المخالفین لأمیرالمؤمنین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 به زبان عربی که در آن به بررسی ادله لعن پرداخته شده است و برای محققین مطالعه آن توصیه می شود</w:t>
      </w:r>
      <w:r>
        <w:rPr>
          <w:rFonts w:eastAsia="IRNazanin" w:cs="IRNazanin"/>
          <w:color w:val="111111"/>
          <w:sz w:val="28"/>
          <w:szCs w:val="28"/>
          <w:rtl w:val="true"/>
          <w:lang w:bidi="fa-IR"/>
        </w:rPr>
        <w:t>.</w:t>
      </w:r>
    </w:p>
    <w:p>
      <w:pPr>
        <w:pStyle w:val="Heading3"/>
        <w:numPr>
          <w:ilvl w:val="2"/>
          <w:numId w:val="1"/>
        </w:numPr>
        <w:rPr/>
      </w:pPr>
      <w:bookmarkStart w:id="394" w:name="__RefHeading___Toc9127816_2870459653"/>
      <w:bookmarkStart w:id="395" w:name="_Toc128"/>
      <w:bookmarkEnd w:id="394"/>
      <w:r>
        <w:rPr>
          <w:rtl w:val="true"/>
        </w:rPr>
        <w:t>ألصّراطُ المُستقیم إلی مُستّحّقی ألتّقدیم</w:t>
      </w:r>
      <w:bookmarkEnd w:id="395"/>
    </w:p>
    <w:p>
      <w:pPr>
        <w:pStyle w:val="BookText"/>
        <w:rPr/>
      </w:pPr>
      <w:r>
        <w:rPr>
          <w:rFonts w:ascii="IRNazanin" w:hAnsi="IRNazanin" w:eastAsia="IRNazanin"/>
          <w:color w:val="111111"/>
          <w:sz w:val="28"/>
          <w:sz w:val="28"/>
          <w:szCs w:val="28"/>
          <w:rtl w:val="true"/>
          <w:lang w:bidi="fa-IR"/>
        </w:rPr>
        <w:t>ألصّراطُ المُستقیم إلی مُستّحّقی ألتّقدیم کتابی کلامی و به زبان عربی نوشته عالم شیعه علی بن یونس نباطی بیاضی</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علی بن یونس عاملی انگیزۀ خود را از تألیف این کتاب چنین بیان می کند که وقتی بنا به فرمودۀ قرآن کریم، کمال ایمان با معرفت ائمۀ زمان به دست می آید، پس در هر زمان واجب است تمام همت و تلاش برای آن مصروف شود؛ چرا که استمرار بر ایمان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عالمان ما در این موضوع کتاب هایی را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تصریح می کند که من نیز دوست داشته در این موضوع، کتابی تألیف کنم که نه مختصر و کم مایه باشد و نه سخت و گسترده و از تألیفات شیعه و سنی مطالبی را بیاورم تا از زیاده گویی بی نیاز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که سبب شهرت بیاضی گردیده است درباره مسائل مهم کلامی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واجب الوجود و صفات او، جبر و تفویض، وجوب بعثت، عصمت انبیا، معجزه، اثبات وصی و صفات او، اثبات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عصمت امام، نص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اولادش، علائم ظهور امام مهدیعج الله تعالی فرجه الشّریف، ردّ شبهات وارد شده بر شیعه امامیه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مؤلف الذریعة، تألیف این کتاب در سال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ق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کتاب، آنچه بیشتر به زندگی امامان ارتباط دارد،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آن حضرت؛ 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نصوص و کرامات ائمه؛ 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و کرامات امام زمان و حکومت آن حضرت؛ ابواب سیزدهم، چهاردهم و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شبهات درباره 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به بسیاری از کتب اهل سنت مراجعه کرده و به آن ها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مقدمه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را ذکر می کند که مستقیما از آن ها استفاده کرده و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را هم ذکر کرده که مطالب آن ها را به نقل از دیگران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الکشاف زمخشری، منهاج المحدثین نووی، بغیة الطالبین گنجی شافعی، ملل و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الاستیفاء، تلخیص الشافی، تهذیب و المفصح شیخ طوسی، فرق الشیعة حسن بن موسی نوبختی، المسترشد ابن رستم طبری، مجمع البیان طبرسی، الاحتجاج طبرسی، کتاب سلیم بن قیس، نهج الحق حلی، الارشاد، العیون و المحاسن شیخ مفید، الطرائف ابن طاووس، الإستیعاب ابن عبدالبر، مطالب السوول ابن طلحه شافعی، عیون الاخبار شیخ صدوق و ده ها کتاب دیگر از منابع مستقیم بیاضی در این کتاب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آقا بزرگ، الذریعة، بیروت، دار الاضواء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خوانساری، محمد باقر، روضات الجنات فی احوال العلماء و السادات، قم، اسماعیلیان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امینی، عبدالحسین، الغدیر، بیروت، دارالکتاب العربی،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محمدباقر، بحارالانوار، بیروت، مؤسسة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تحقیقات علوم اسلامی، نرم افزار سیره معصومان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امامت ائمه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درست برای دستیابی به کسانی که سزاوار مقدم داشتن،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انحصاری این </w:t>
      </w:r>
      <w:bookmarkStart w:id="396" w:name="pg9766_77559"/>
    </w:p>
    <w:p>
      <w:pPr>
        <w:pStyle w:val="BookText"/>
        <w:rPr/>
      </w:pPr>
      <w:bookmarkEnd w:id="396"/>
      <w:r>
        <w:rPr>
          <w:rFonts w:ascii="IRNazanin" w:hAnsi="IRNazanin" w:eastAsia="IRNazanin"/>
          <w:color w:val="111111"/>
          <w:sz w:val="28"/>
          <w:sz w:val="28"/>
          <w:szCs w:val="28"/>
          <w:rtl w:val="true"/>
          <w:lang w:bidi="fa-IR"/>
        </w:rPr>
        <w:t>اثر نیست، زیرا در کتب فهارس، کتاب های زیادی با این عنوان یافت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اصلی این کتاب، کلام و عقائد است ولی به منظور اثبات امامت و خلافت بلافصل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فضائل و مناقب ائمه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الی مستحقی التقدیم در اثبات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ق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اثر بیاضی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را، از حیث کثرت استناد، به کتب فریقین، از دیگر کتاب ها ممتاز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میان بزرگان شیعه جایگاه خاصی داشته و از او نقل قول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الجنات این کتاب را پس از الشافی سید مرتضی، بهترین اثر کلامی دانسته و علامه مجلسی در جای جای بحار از آن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از مصادر بحار و از منابع الغدیر به شمار می آید، که علامه امینی به آن علاقه بسیار داشت و برای دستیابی به آن کوشش بسیار کرد و یافتن آن را از عنایات و الهامات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بعد از الشافی سید مرتضی در امامت، مهم ترین کتاب، و حتی از جهاتی مقدم بر آن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همان آغاز نگارش توسط خود نویسنده و شاگردان وی مورد استفاده قرار گرفت، در عصر حاضر نیز متکلمان شیعه بدان توجه دارند</w:t>
      </w:r>
      <w:r>
        <w:rPr>
          <w:rFonts w:eastAsia="IRNazanin" w:cs="IRNazanin"/>
          <w:color w:val="111111"/>
          <w:sz w:val="28"/>
          <w:szCs w:val="28"/>
          <w:rtl w:val="true"/>
          <w:lang w:bidi="fa-IR"/>
        </w:rPr>
        <w:t>.</w:t>
      </w:r>
    </w:p>
    <w:p>
      <w:pPr>
        <w:pStyle w:val="Heading3"/>
        <w:numPr>
          <w:ilvl w:val="2"/>
          <w:numId w:val="1"/>
        </w:numPr>
        <w:rPr/>
      </w:pPr>
      <w:bookmarkStart w:id="397" w:name="__RefHeading___Toc9127818_2870459653"/>
      <w:bookmarkStart w:id="398" w:name="_Toc129"/>
      <w:bookmarkEnd w:id="397"/>
      <w:r>
        <w:rPr>
          <w:rtl w:val="true"/>
        </w:rPr>
        <w:t>رَیاحینُ الشَّریعَة</w:t>
      </w:r>
      <w:bookmarkEnd w:id="398"/>
    </w:p>
    <w:p>
      <w:pPr>
        <w:pStyle w:val="BookText"/>
        <w:rPr/>
      </w:pPr>
      <w:r>
        <w:rPr>
          <w:rFonts w:ascii="IRNazanin" w:hAnsi="IRNazanin" w:eastAsia="IRNazanin"/>
          <w:color w:val="111111"/>
          <w:sz w:val="28"/>
          <w:sz w:val="28"/>
          <w:szCs w:val="28"/>
          <w:rtl w:val="true"/>
          <w:lang w:bidi="fa-IR"/>
        </w:rPr>
        <w:t>رَیاحینُ الشَّریعَة در ترجمه بانوان دانشمند شیعه تألیف ذبیح الله محلاتی</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در زمان اقامت وی در سامرا، از طرف کنسول ایران به ایرانیان مقیم سامرا اعلام شد که باید نام خانوادگی انتخاب کنند و شناسنامه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 الله محلاتی نیز از این فرصت استفاده کرد و به قصد تبرک به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برگزید و از این رو او را ذبیح الله محلاتی مشتاق عسکری نیز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محلاتی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ایران بازگشت و در تهران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اقامه نماز جماعت در یکی از مساجد، به تألیف و ترویج احکام و معارف دینی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انقلاب اسلامی با انقلاب همراه بود؛ ولی به علت کهنسالی فعالیت چشمگیری از او گزارش نشده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ذبیح الله محلاتی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 و در صحن امامزاده حمزة بن موسی در حرم عبدالعظیم حسنی دفن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محلاتی، ذبیح الله، ریاحین الشریعه در ترجمه بانوان دانشمند شیعه، دارالکتب الاسلامیه، طهران؛ آقا بزرگ طهرانی، الذریعة، دارالاضواء،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احمدی، مهدی، گلشن ابرار،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اول، قم، نورالسجاد،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1310-1406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کتابی به زبان فارسی است که به معرفی بانوان دانشمند شیعه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کتاب را با شرح زندگانی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با مناقبی از او به پایان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این اثر، توضیح مختصری است که نویسنده در آغاز و پایان هر جلد درباره محتوای آن جلد و جلد بعدی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این کتاب 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این کتاب در شرح حال بانوان دانشمند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محلاتی بسیاری از شخصیت های زن شیعه که در منابع دیگر نیامده است در این کتاب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نخست و نیمی از جلد دوم این کتاب به القاب، کنیه ها، ولادت، معجزات، مناقب، سیره و اخلاق و کیفیت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دوم، جلد به زندگانی حضرت آمنه، خدیجه، ام سلمه، عایشه، دختران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ام کلثوم و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فضه خادم آن حضرت اختصاص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جلد سوم این کتاب سه فصل دارد؛ در فصل نخست درباره مادران ائمه به اختصار توضیحاتی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فصل دوم زندگی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ولادت کنیه ها والقاب، علم، فضایل، وقایع کربلا، خطبه ها، سخنرانی ها در کوفه و شام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ارائه نموده است و در ادامه این فصل به بررسی شخصیت سایر بانوان کربلا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 سوم به بعد وارد بررسی شخصیت و شرح حال بانوان دانشمند شیعه می شود، فصل سوم جلد سوم به حرف الف بانوان شیعه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از حرف ب تاآخر حرف عین و جلد پنجم از حرف ف تا آخر الفبا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دوم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 ششم به شرح حال مشاهیر بانوان امت های گذشته مثل حوا، ساره همسر ابراهیم، آسیه همسر فرعون تا عصر قاجار چون پروین اعتصامی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 جلد ششم می گوید این جلد اختصاص به بانوان شیعه ندارد، بلکه هر بانویی که کمال، شهرت یا آثاری داشته است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کتاب را با مناقبی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تنظیم این کتاب به صورت الفبایی است و هر جا که چند اسم مشابه بوده به ترتیب حرف اول نام، الفبایی مرتب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جلدهای سوم تا پنجم که به احوال بانوان دانشمند شیعه اختصاص دارد، الفبایی و بر اساس نام کوچک افراد است که با کلمه بنت و سپس نام پدر از یکدیگر متمایز می 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از بانوان دانشمندی که نام آنها را نمی دانسته با عنوان بانو و در ذیل حرف ب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ابتدای هر جلد راجع به مطالب آن جلد توضیح مختصری داده، در انتهای هر جلد راجع به موضوع همان جلد و مطالب جلد بعدی نیز توضیح مختصری داده است</w:t>
      </w:r>
      <w:r>
        <w:rPr>
          <w:rFonts w:eastAsia="IRNazanin" w:cs="IRNazanin"/>
          <w:color w:val="111111"/>
          <w:sz w:val="28"/>
          <w:szCs w:val="28"/>
          <w:rtl w:val="true"/>
          <w:lang w:bidi="fa-IR"/>
        </w:rPr>
        <w:t xml:space="preserve">. </w:t>
      </w:r>
      <w:bookmarkStart w:id="399" w:name="pg9766_77562"/>
    </w:p>
    <w:p>
      <w:pPr>
        <w:pStyle w:val="Heading3"/>
        <w:numPr>
          <w:ilvl w:val="2"/>
          <w:numId w:val="1"/>
        </w:numPr>
        <w:rPr/>
      </w:pPr>
      <w:bookmarkStart w:id="400" w:name="__RefHeading___Toc9127820_2870459653"/>
      <w:bookmarkStart w:id="401" w:name="_Toc130"/>
      <w:bookmarkEnd w:id="399"/>
      <w:bookmarkEnd w:id="400"/>
      <w:r>
        <w:rPr>
          <w:rtl w:val="true"/>
        </w:rPr>
        <w:t>بَیْتُ الْاَحْزان فی مَصائبِ سَیّدةِ النِّسْوان</w:t>
      </w:r>
      <w:bookmarkEnd w:id="401"/>
    </w:p>
    <w:p>
      <w:pPr>
        <w:pStyle w:val="BookText"/>
        <w:rPr/>
      </w:pPr>
      <w:r>
        <w:rPr>
          <w:rFonts w:ascii="IRNazanin" w:hAnsi="IRNazanin" w:eastAsia="IRNazanin"/>
          <w:color w:val="111111"/>
          <w:sz w:val="28"/>
          <w:sz w:val="28"/>
          <w:szCs w:val="28"/>
          <w:rtl w:val="true"/>
          <w:lang w:bidi="fa-IR"/>
        </w:rPr>
        <w:t xml:space="preserve">بَیْتُ الْاَحْزان فی مَصائبِ سَیّدةِ النِّسْوان کتابی تاریخی و به زبان عربی درباره زندگانی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r>
        <w:rPr>
          <w:rStyle w:val="FootnoteAnchor"/>
          <w:rtl w:val="true"/>
        </w:rPr>
        <w:footnoteReference w:id="160"/>
      </w:r>
      <w:r>
        <w:rPr>
          <w:rFonts w:ascii="IRNazanin" w:hAnsi="IRNazanin" w:eastAsia="IRNazanin"/>
          <w:color w:val="111111"/>
          <w:sz w:val="28"/>
          <w:sz w:val="28"/>
          <w:szCs w:val="28"/>
          <w:rtl w:val="true"/>
          <w:lang w:bidi="fa-IR"/>
        </w:rPr>
        <w:t xml:space="preserve">از علمای شیعه قرن چهاردهم قمری،این اثر را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نگاشته و در چند باب از ولادت تا شهادت تنظیم کرده و تنها به بیان وقایع تاریخی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دارای ترجمه های متعددی بوده و چاپ های مختلفی 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 در چهار باب به زندگانی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در هر باب، مباحث متعددی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مؤلف، تحلیلی نیست و در برخی موارد تنها به بررسی احادیث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مؤلف در مقدمه کتاب گفته، بیت الاحزان حاوی ابوابی است، اما اشاره به تعداد آن نشده و از آنجا که متن کتاب به صورت پیوسته نوشته شده و تیتر ندارد، در چاپ ها و ترجمه های گوناگون، ترتیب ابواب به صورت اشکال مختلف آمده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سوم این کتاب اخبار سقیفه و احوالات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های منافقان، چگونگی بیعت گرفتن از امیرمؤمنان، احتجاج حضرت زهرا با ابوبکر، حوادث خانه حضرت زهرا، آتش زدن در، غصب فدک، کثرت حزن و گریه فاطمه، سوگواری و عزاداری حضرت زهرا کنار قبر پدر، سخنان حضرت به خلیفه اول و دوم در بستر بیماری، عیادت زنان مهاجر و انصار، وصیت و شهادت حضرت زهرا، دفن ایشان و شکوائیه امیر مومنان</w:t>
      </w:r>
      <w:r>
        <w:rPr>
          <w:rFonts w:eastAsia="IRNazanin" w:cs="IRNazanin"/>
          <w:color w:val="111111"/>
          <w:sz w:val="28"/>
          <w:szCs w:val="28"/>
          <w:rtl w:val="true"/>
          <w:lang w:bidi="fa-IR"/>
        </w:rPr>
        <w:t xml:space="preserve">). </w:t>
      </w:r>
      <w:bookmarkStart w:id="402" w:name="pg9766_77563"/>
    </w:p>
    <w:p>
      <w:pPr>
        <w:pStyle w:val="Heading3"/>
        <w:numPr>
          <w:ilvl w:val="2"/>
          <w:numId w:val="1"/>
        </w:numPr>
        <w:rPr/>
      </w:pPr>
      <w:bookmarkStart w:id="403" w:name="__RefHeading___Toc9127822_2870459653"/>
      <w:bookmarkStart w:id="404" w:name="_Toc131"/>
      <w:bookmarkEnd w:id="402"/>
      <w:bookmarkEnd w:id="403"/>
      <w:r>
        <w:rPr>
          <w:rtl w:val="true"/>
        </w:rPr>
        <w:t>کتاب ها و آثار مسعودی</w:t>
      </w:r>
      <w:bookmarkEnd w:id="404"/>
    </w:p>
    <w:p>
      <w:pPr>
        <w:pStyle w:val="BookText"/>
        <w:rPr/>
      </w:pPr>
      <w:r>
        <w:rPr>
          <w:rFonts w:ascii="IRNazanin" w:hAnsi="IRNazanin" w:eastAsia="IRNazanin"/>
          <w:color w:val="111111"/>
          <w:sz w:val="28"/>
          <w:sz w:val="28"/>
          <w:szCs w:val="28"/>
          <w:rtl w:val="true"/>
          <w:lang w:bidi="fa-IR"/>
        </w:rPr>
        <w:t xml:space="preserve">علی بن حسین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 و جغرافی دان مسلمان سده چهارم هجری قمری که از او کتاب هایی همچون مروج الذهب و التنبیه و الاشراف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گزارش های بی طرفانه وی از وقایع تاریخی، مذهبش به روشنی معلوم نیست؛ با این حال از دیرباز در منابع زندگی نامه و رجال شیعه، وی را دانشمندی شیعه مذهب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بسیاری از پژوهشگران وی را شیعه به شمار آورده و آثار باقی مانده از وی را حاوی شواهد کافی برای اثبات این مدعا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نقطه نظری متفاوت که تا حدودی برآمده از اختلاف نظر در تعیین مصداق شیعه است، برخی از پژوهشگران با فرض شیعه بودن مسعودی مخالفت کرده و وجود شواهد کافی برای اثبات تشیع وی را رد می کنند و حداکثر او را سنی علاقه مند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به برتری امیرالمومنین بر خلفا به شمار 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جزئیات زندگی مسعودی آنچه بیشتر در منابع انعکاس یافته، سفرهای متعدد وی به شرق و غرب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او در شرق تا سرزمین های هند، سیلان، چین و مالزی سفر کرد و در غرب به شمال آفریقا، مغرب و ماداگاسکار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سفرها با بسیاری از علما نیز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محمد بن جریر طبری مورخ معروف، ابوبکر صولی، محمد بن خلف وکیع، حسن بن موسی نوبختی، ابو علی جبایی، ابوالحسن اشعری را می توان نام برد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منابع متقدم شیعه و بیشتر محققان و نویسندگان معاصر، مسعودی را از شیعیان و حتی از امامیه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برخی از پژوهشگران مسعودی را شیعه نمی دانند و شواهدی از آثار وی در اثبات نظریه </w:t>
      </w:r>
    </w:p>
    <w:p>
      <w:pPr>
        <w:pStyle w:val="BookText"/>
        <w:rPr/>
      </w:pPr>
      <w:r>
        <w:rPr>
          <w:rFonts w:ascii="IRNazanin" w:hAnsi="IRNazanin" w:eastAsia="IRNazanin"/>
          <w:color w:val="111111"/>
          <w:sz w:val="28"/>
          <w:sz w:val="28"/>
          <w:szCs w:val="28"/>
          <w:rtl w:val="true"/>
          <w:lang w:bidi="fa-IR"/>
        </w:rPr>
        <w:t>خود 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نخستین بار در میان نویسندگان شیعه، آقا محمد علی کرمانشاهی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تشیع مسعودی تردید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اهل سنت نیز در مورد مذهب مسعودی اختلاف نظر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وی را معتزلی و برخی شافعی به شمار آورده و برخی او را شیعه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کتاب های مسعودی را حاکی از نشانه هایی بر تشیع معتزلی وی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شناس متاخر اسماعیل پاشا بغدادی نیز در آثار خود مسعودی را شیعه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معاصر اهل سنت و نیز برخی از خاورشناسان نیز به تشیع مسعودی رای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شواهدی بر تشیع مسعودی در آثاری که از او به جای مانده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مسعودی در کتاب مروج الذهب به انتقال نور الهی و وصایت از پیامبران پیشین به پیامبر اسلام و سپس به امامان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اعتقاد به برتری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موضوع تولد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آثاری با مضامین شیعی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مزاهر الاخبار و طرائف الآثار للصفوة النوریة و الذریة الزکیة و ابواب الرحمة و ینابیع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الصفوة فی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الی تحقیق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اسماء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فی الامامه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منابع تاریخ وفاتش را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طهرانی، آقا بزرگ، الذریعه الی تصانیف الشیعه، اسماعیلیان قم و کتابخانه اسلامیه تهران؛ کرمانشاهی، آقا محمد علی، مقامع الفضل، قم، موسسه العلامه المجدد الوحید البهبهانی؛ مسعودی، علی بن الحسین، اثبات الوصیه، قم، انصاریان،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 مهدوی دامغانی، محمود، ابوالحسن علی بن حسین مسعودی و برخی از آثار او، مجله مطالعات اسلامی، شماره</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bookmarkStart w:id="405" w:name="pg9766_77565"/>
    </w:p>
    <w:p>
      <w:pPr>
        <w:pStyle w:val="Heading2"/>
        <w:numPr>
          <w:ilvl w:val="1"/>
          <w:numId w:val="1"/>
        </w:numPr>
        <w:rPr/>
      </w:pPr>
      <w:bookmarkStart w:id="406" w:name="__RefHeading___Toc9127824_2870459653"/>
      <w:bookmarkStart w:id="407" w:name="_Toc132"/>
      <w:bookmarkEnd w:id="405"/>
      <w:bookmarkEnd w:id="406"/>
      <w:r>
        <w:rPr>
          <w:rtl w:val="true"/>
        </w:rPr>
        <w:t>منابع و مصادر</w:t>
      </w:r>
      <w:bookmarkEnd w:id="4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الوصیة، ابوالحسن علی مسعودی، انتشارات اسلامیه،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طبرسی، احمدبن علی طبرسی، دارالکتب الاسلامیة،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احقاق الحق، قاضی نورالله تستری، منشورات کتابخانه آیت الله مرعشی نجفی،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اخبارالدُوَل و آثارالملل، احمدبن یوسف دمشقی، چاپ سنگی، بی تا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شیخ مفید، مؤسسه نشراسلامی، قم،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العین، ابن احمد فراهیدی، دارالکتب العلمیة، بیروت،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میلادی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سلیم بن قیس هلالی، انتشارات ارمغان یوسف، 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الاسرالفاطمیة، محمدفاضل المسعودی، مؤسسه زائر،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ثقةالاسلام کلینی، انتشارات هجرت،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الوری، فضل بن حسن طبرسی، انتشارات اساطیر،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البنین ألانجم الساطع فی مدینةالنبی الأمین، علی ربانی خلخالی، مؤسسةدارالکتاب الاسلامی،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البنین سیدة نساء العرب، مهدی السویج، منشورات مکتبةالحیدریة،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امالى، شیخ صدوق، انتشارات کتابچی،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و سیاست، ابن قتیبه دینورى، انتشارات ققنوس،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العلویة، علامه شیخ جعفر نقدی، چاپ سنگی، بی تا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انیس المؤمنین، فاضل الدین حموی، چاپ و نشربین الملل،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محمدباقرمجلسی، احیاءالکتب الاسلامیة،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المصطفی لشیعة المرتضی، عمادالدین طبری، مؤسسه نشر اسلامی، قم،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محمدبن حسن صفّارقمی، انتشارات وثوق،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البکاءعلى مصائب آل رسول، صالح عبداللهی نسب، نشر پیام آزادی، تهران،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بلدالأمین، ابراهیم کفعمی، مؤسسةالاعلمی،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 الاحزان، شیخ عباس قمی، انتشازات سفیرصبح،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 هایی در نیم قرن نخستین خلافت، علی لبّاف، انتشارات منیر،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خلفاء از رحلت پیامبر تا زوال امویان، رسول جعفریان، دلیل ما،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أطیب البیان، سیدعبدالحسین طیب، مؤسسه جهانی سبطین،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تفسیرالبرهان، سیدهاشم بحرانی، کتاب صبح،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تفسیرقمی، علی بن ابرهیم قمى، دارالکتاب،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تقویم شیعه، عبدالحسین نیشابوری، دلیل ما،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فی علم الرجال، شیخ عبدالله مامقانی، مؤسسةآل البیت،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جنةالعاصمة، سیدمحمدحسن میرجهانى، شمس الضحی،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فاطمیه، محمدباقرکجوریمازندرانی، انتشارات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لبّاف، انتشارات منیر،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الدرّة الثمینةفی اخبارالمدینة، محب الدین ابن نجار، دارالمدینة، سعودی،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میلادی</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الدرّة الغرّاء فی وفاةالزّهراء، حسین بن محمد آل عصفور بحرانی، العتبة الحسینیة، بیروت،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میلادی</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الاسلام، قاضی نعمان مغربی، دارالمعارف،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الامامة، ابوجعفرابن جریرطبری، مؤسسةالاعلمی،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ریاحین الشریعة، شیخ ذبیح الله محلاتی، دارالکتب الاسلامیة،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المصائب، سیدمحمدمهدی تنکابنی، مؤسسةاحیاءالکتب الاسلامیة،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 النواصب، ابن راشد، بی تا</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الزهرا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اسماعیل الانصاری الخوئینی، نشرمنیر، تهران،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الزهراء فی الکتاب والسنة، شیخ محمدسند، دارالکوخ، تهران،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سقیفه، سیدمرتضی عسکری، دانشکده اصول دین،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 الائمة إثنی عشر، هاشم معروف الحسنی، مکتبةالحیدریة،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سیرةالنبویة، ابن هشام، انتشاات کتابچی،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أبی الحدیدمعتزلی، انتشارت نیستان،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الشیعةوالرجعة، محمدرضا مروج طبسی نجفی، منشورات مطبعة الآداب، 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نور، روح الله موسوی خمینی، مؤسسه تنظیم و نشرآثار امام خمینی،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الطراط المستقیم الی مستحقی التقدیم، زین الدین علی النباطی البیاضی، مکتبةالمرتضویة،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ظلامات الصدیقةالشهیدة، سیدهاشم ناجی موسوی جزائری، انتشارات مشرقین،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 شیخ عبدالله بحرانی، مؤسسة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مؤسسه اعلیمی،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عبدالحسین امینى، منشورات عتبةالعلویة، نجف،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میلادی</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الزهراءبهجة قلب المصطفى، احمد رحمانی همدانی، انتشارت بدر،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فرائدالسمطین، ابراهیم ابن محمدالجوینی، منشورات دارالجوین، دمشق، </w:t>
      </w:r>
      <w:r>
        <w:rPr>
          <w:rFonts w:eastAsia="IRNazanin" w:cs="IRNazanin"/>
          <w:color w:val="111111"/>
          <w:sz w:val="28"/>
          <w:szCs w:val="28"/>
          <w:lang w:bidi="fa-IR"/>
        </w:rPr>
        <w:t>2066</w:t>
      </w:r>
      <w:r>
        <w:rPr>
          <w:rFonts w:ascii="IRNazanin" w:hAnsi="IRNazanin" w:eastAsia="IRNazanin"/>
          <w:color w:val="111111"/>
          <w:sz w:val="28"/>
          <w:sz w:val="28"/>
          <w:szCs w:val="28"/>
          <w:rtl w:val="true"/>
          <w:lang w:bidi="fa-IR"/>
        </w:rPr>
        <w:t>میلادی</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سخنان حضرت فاطمه، محمد دشتی، اندیشه هادی،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الخمسة فی صحاح الستة، سیدمرتضی حسینی فیروزآبادی، انتشارات فیروزآبادی،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الزهراء، حاکم نیشابوری، انتشارات بنی الزهراء،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الفضائل، شاذان بن جبرائیل قمی، منشورات مکتبةالحیدریة، نجف،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میلادی</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بهایی، عمادالدین حسن طبری، انتشارات مرتضوی،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الیقین فی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حلی، انتشارات وزارت فرهنگ و ارشاد اسلامی، تهران،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کوکب الدریّ، شیخ مهدی حائری مازندرانی، منشورات شریف رضی، قم،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میلادی</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كنزالفوائد، ابی الفتح كراجكى، دارالاضواء، بیروت،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میلادی</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دار صادر،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اللمعةالبیضاءفی شرح خطبةالزهراء، ملامحمدقراچه داغی تبریزی، انتشارات دلیل ما،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مأساةالزهراء، سید جعفرمرتضى عاملى، دارالسیرة،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النورین وملتقی البحرین فی احوال بضعةسیدالثقلین، ابوالحسن بن محمددولت آبادی المرندی الرازی، انتشارات آل عبا،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مدینةالمعاجز، سیدهاشم بحرانی، انتشارات ارمغان یوسف، 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شیخ صدوق، موسسه نشراسلامی،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الامام المهدیعج الله تعالی فرجه الشّریف، شیخ علی کورانی، مؤسسةالمعارف الاسلامیة،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البسیط، ناصرعلی عبدالله، دانشگاه علوم اسلامی رضوی، مشهد،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الطالبین، ابوالفرج اصفهانی، نشر جعفری راد،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السیدةالزهراء، عبدالزهراءالكعبی، منشورات محجةالبیضاء، بیروت،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اهل البیت، ملاحیدرشروانی، ممنشورات الاسلامیة،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اهل بیت، سیدمحمدطاهرشافعی، بنیادپژوهش های اسلامی، مشهد،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ابن شهرآشوب مازندرانی، منشورات ذوی القربی،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مواقف الشیعة، علی احمدی میانجی، مؤسسه نشراسلامی،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المواهب اللدنیةبالمنح المحمدیة، احمدبن محمدقسطانى، مکتبة التوفیقیة، </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میلادی</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موسوعةالکبری عن فاطمةالزهراء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اسماعیل انصاری زنجانی خوئینی، انتشارات دلیل ما،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مؤتمر علماى بغداد، مقاتل بن عطیةالبکری الحنفی، دارالکتب الاسلامیة، تهران</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مؤتمرعلماءبغداد، ابی الهیج اشبل الدولةمقاتل بن عطیة، دارالکتب الاسلامیة،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 التواریخ مجلد حضرت زهرا، انتشارات اسلامیه،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 التواریخ مجلد زینب کبری، انتشارات اسلامیه،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اللاهوت فی لعن الجبت والطاغوت، محقق کرکی، مکتبةالنیوی الحدیثیة، بی تا</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نوائب الدهور، سیدمحمدحسن میرجهانی، انتشارات رسالت،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نورالابصار، مؤمن بن حسین شبلنجی، منشورات ذوی القربی،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الحق و کشف الصدق، علامه حلی، منشورات دارالهجرة،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الحیاة، محمد دشتی، انتشارات بهشت جاوید، تهران،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شیخ حرعاملی، مؤسسةآل البیت،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وفاةالصدیقةالزهراء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عبدالرزاق موسوی المقرم، دالاضواء، بیروت،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میلادی</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الائمة، من علماءالبحرین والقطیف، دارالبلاغة، بیروت،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میلادی</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الهجوم على بیت فاطمة، عبدالزهراءالمهدی، برگ رضوان،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الهدایةالكبرى، حسین بن حمدان الخصیبی، مؤسسةالبلاغ، بیروت،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میلادی</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سلیمان بن ابراهیم قندوزی، مؤسسةالاعلمی، بیروت،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 شرح دفتر دل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أطیب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التوحید، شیخ صدوق،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المصائب، علامه سید محمد مهدی تنکابنی،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المصائب،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من المهد الی اللحد،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به نقل از شواهد التنزیل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الهدایةالكبرى،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ظلامات الصدیقة الشهیدة،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روضه</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الزهراء حاکم نیشابوری،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اخبارالدُوَل و آثار الملل، احمد بن یوسف دمشقی،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فاطمة الزهرا بهجة قلب المصطفى،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ابن جریرطبری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حضرت فاطمه، محمد دشتی،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خطبه فدکیه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با اسناد صحیح روایتی را از پیامبر نقل می کند که بر اساس آن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پناهگاه امت در اختلافات معرفی گردیده و مخالفین با ایشان را حزب شیطان معرفی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حاکم با سند معتبر در المستدرک علی الصحیحین نقل کرده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أهلُ بیتی أمانٌ لِاُمّتی مِنَ الاختلافِ فَإذا خالَفَتها قَبیلةٌ مِنَ العَرَبِ اختَلَفُوا، فَصارُوا حِزبَ إبلیسَ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بیت من مایه امنیت و نجات امت از هرگونه اختلاف است اگر قبیله ای از عرب با آنان مخالفت ورزند به حزب شیطان مبدّل خواهند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4715/313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ظلامات الصدیقة الشهیدة،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الثمینة، ابن نجار،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المواهب اللدنیة، قسطانى،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الائمة،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الغراء،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السیدة الزهرا، الكعبی،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السیدة الزهراء، شیخ عبدالزهراء كعبی،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هدایةالكبرى،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ظلامات الصدیقة الشهیدة،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شیعى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مأساةالزهراء، علامه سید جعفر مرتضى عاملى،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مواقف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فاطمةالزهرا بهجة قلب المصطفى، ص</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العلویة، علامه شیخ جعفر نقدی، چاپ سنگی،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المصطفى، علامه رحمانى همدانى،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الاسرار الفاطمیه،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السیدة الزهراء، شیخ عبدالزهراء كعبی، مجلس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عُدی فرزند حاتم طایی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مارَحِمتُ أحداً رَحمتی عَلیاً حینَ اُتیَ به مُلَبّباً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هیچگاه دلم به حال کسی نسوخت مگر آنجا که گریبان امیرالمؤمنین را گرفته بودند و به زجر حضرت را می کشیدند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الشافی فی الامامة سید مرتضی،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غایةالمرام،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قاضی نعمان،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طبری،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فاطمة الزهرا بهجة قلب المصطفی،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بحرانی، ج</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با دخترش زینب وداعی کرد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برادرت در کربلا تنها ماند به جای من زیر گلوی او را ببوس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لوامع الانوار، المرندی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الموسوعة الکبری عن فاطمة الزهراء،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جنةالعاصمة، میرجهانى، ص</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امالى، صدوق،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الهجوم على بیت فاطمة،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بحرانی، ج</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الزهراء فی الکتاب والسنة،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عملکردهای عائشه که شیعه آن را نپسندیده، اظهار خشنودی وی از شهادت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این خبر علاوه بر منابع شیعی، در منابع اهل سنت نیز آمده است؛ چنانکه عالم اهل سنت ابى یعقوب یوسف بن إسماعیل لمعانى معتزلی حنفی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که یکی از اساتید حنفیِ ابن ابی الحدید است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زمان وفات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زمان وفات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همواره از عائشه، سخنان نیش دار و روان کاه برای امیرالمومنین و فاطمه زهراعلیهما</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عوالم العلوم، ج</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النورین،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به نقل از جنات الخلود،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به نقل از ملتقی البحرین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عبدالفتاح عبدالمقصود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آن لحظه که مهاجمین با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روبه رو شدند، جملات سوزناکی دارد که وقتی انسان بعد از قرن ها آن صحنه را تصور می کند، نمی تواند متأثر نشود و اشکش جاری نگردد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 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فَاِذَا وَجْهٌ کَوَجْهِ رَسُولِ اللهِ یَبْدُو بِالبابِ حَائلاً مِنْ حُزْن عَلَی قَسِمَاتِهِ خُطُوطُ آلامِ وَ فِی عَیْنِهِ لَمَعَاتُ دَمْعِ وَ فَوْقَ جَبِینِهِ عَبَسَهُ غُضَب فَائِرٍ وَ خُلْق ثَائِرٍ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تَوَقَّفَ عُمَرمِن خَشْیَة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ناگاه چهره ای بسان چهرۀ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دیدند که از پشت در ظاهر شد، در حالی که هاله ای از اندوه آن را فراگرفته و آثار رنج و ألم از خطوط صورتش نمایان بود و در چشمش روشنایی اشک وجود داشت و فراز جبینش را گرفتگی خشمی عمیق و احساساتی پرگداز فراگرفته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 از ترس در جا ایستاد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الغراءفی وفاة الزهراء، علامه شیخ حسین آل عصفور بحرانی،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علامه امینى،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به نقل از المفهم قرطبی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نهج الحیاة،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الغرّاءفی وفاة الزهراء،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با گریه و ناله خود، تاثیری در جو مسجد ایجاد نمود و اوضاع را برگرداند و موجبات خلاصی حضرت 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فراهم ساخت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إرحَم من رأسُ مالِهِ الرّجاء وسلاحُه البكاء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بحرانی، ج</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الهجوم علی بیت فاطمة،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به نقل از كامل بهایى</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مأساةالزهراء،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چاپ بیروت،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الاحزان،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بیروت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الغرّاء، علامه آل عصفوربحرانی،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الزهرا و الحسین،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ناسخ التواریخ مجلد زینب کبری،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الغرّاء،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السیدة الزهراء، شیخ عبدالزهراء كعبی،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الغرّاء فی وفاة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آل عصفور بحرانی،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حفظ و نشر آثار آیت الله العظمی خامنه ای، دیدار با مداحان اهل بیت، </w:t>
      </w:r>
      <w:r>
        <w:rPr>
          <w:rFonts w:eastAsia="IRNazanin" w:cs="IRNazanin"/>
          <w:b w:val="false"/>
          <w:bCs w:val="false"/>
          <w:i w:val="false"/>
          <w:iCs w:val="false"/>
          <w:color w:val="333333"/>
          <w:sz w:val="20"/>
          <w:szCs w:val="20"/>
        </w:rPr>
        <w:t>29/11/1396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قناعت یکی از صفات پسندیده ای است که اسلام اهمیت فراوانی برای آن قایل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هایی که بینش الهی دارند، آنچنان دیدگاهشان وسیع و والا می شود که در امور دنیوی برای رسیدن به آنچه ندارند و نمی توانند به دست آورند، آرامش خود را به هم نمی زنند و طعم شیرین زندگی را بر خود تلخ نمی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برترین الگوی تاریخ بشریت، در زندگی مادی خود، انسانی قانع بودند و هیچ درخواستی از شوهر خود نمی کردند که نتواند آن را برآورده سازد و با همان امکانات کم، شیرین ترین زندگی را برای خود و خانواده بزرگوارش فراهم می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غذایی موجود است که بیاوری؟ پاسخ شنید والّذی عَظَّمَ حَقَّکَ ما کان عِندنا مُنْذُ ثَلاثِ اِلاّ شی ءً اثَرْتُکَ بِهِ؛ سوگند به خداوندی که حق و قدر تو را بزرگ 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روز است که غذای کافی در منزل نداریم و همان مقدار ناچیزِ خوراکی را به شما بخشیدم و خود گرسنگی را تحمل کردم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البنین سیدة نساء العرب،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البنین سیدة نساء العرب،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البنین ألانجم الساطع فی مدینةالنبی الامین،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مبارکه مدثر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بشارة المصطفی لشیعة المرتضی،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الرسول،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جنة العاصمة،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مکاتیب الرسول،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الرسول،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الاستیعاب،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 اسدالغابی،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النورین،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مجمع النورین،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ذخائر العقبی،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طبقات الکبری،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تهذیب الکمال،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الذریة الطاهرة،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دلائل الامامة،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بیت الاحزان،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الاقبال،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جنة العاصمة،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معارف ابن قتیبه،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ذخائر العقبی،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دلائل الامامة،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الصدیقة الزهراء مقرّم،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وقایع الشهور،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الاصابة،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زاد المعاد،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الشهور،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ذخائر العقبی،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الاصابة،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المناقب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نورالابصار،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ذخائر العقبی،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الاصابة،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الصدیقة الزهراء مقرّم،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الاصابة،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ذخائر العقبی،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ج</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فجرآیات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 روح، گرفتن جان انسان ها هنگام مرگ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کریم با واژه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یاد شده است این کار را عزرائیل و نمایندگان او با دستور خداوند انجام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 روح انسان ها با هم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پایه آیات قرآن، وظیفه گرفتن جان پیامبران و مؤمنان، به عهده ملائکه رحمت است و با مدارا و آسانی صورت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روایات آمده که مؤمنان در هنگام مرگ با دیدن ملک الموت بی تابی می کنند؛ اما پس از آن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بالین او حاضر شده و آرامش پیدا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ظاهر روایاتی که در شرح صراط آمده است، به دست می آید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پلی است که بر روی جهنم کشیده شده است و به بهشت ختم می شود و تمام انسان ها از روی آن عبور می کنند، مومنین و اهل ایمان، به راحتی از روی آن عبور کرده و به بهشت برین خواهند رسید و کُفّار و اهل معصیت از روی آن سقوط کرده و وارد جهنم می شوند؛ به طور مثال پیامبر اکرمصلی الله علیه وآله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قیامت بر پا شود، بر روی جهنم صراط نصب می شود و هیچ کس حق عبور از آن را ندارد مگر کسی که جواز عبور را داشته باشد؛ آن اجازه نامه ولایت علی بن ابی طالبعلیه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آن حضرت، در روایت دیگری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در روز قیامت من و تو و جبرائیل بر روی صراط می ایستیم و به هیچ کس حق عبور نمی دهیم مگر این که به ولایت تو چنگ زده باشد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مقامات و جلالت شأن ام المؤمنین حضرت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القاب ایشان قبل از اسلام بسیار بوده است و کتاب های بسیاری در مورد آن سخن رانده اند که از جمله آن القاب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ولادت، در کتاب آسمانی انجیل که بر حضرت عیسی نازل شد به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بانوی مبارکه و همدم مریم در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است، در آنجا که در توصیف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عیسی چنین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نَسلُهُ مِن مُبارَکة، وَهیَ مُونسُ أمّکَ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نسل او از مبارکه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بانوی پربرکت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همدم مادرت مریم در بهشت 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عصر جاهلیت که وجود زن پاکدامن بسیار کم بود، وبسیاری اززنان به انحراف های عصر جاهلی آلوده بودند، حضرت خدیجه به خاطر قداست و پاکی در همه ابعاد، به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پاک سرشت وپاک 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شخصیت خدیجه در همان عصر آن چنان چشمگیر و مورد احترام خاص و عام بود که او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سیدة نسوان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سرور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زنی با فضیلت و دارای کمالات علمی و معنوی بود و در اثر معاشرت با پسرعمویش که عالمی دانا و دانشمند بود و به رسالت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آینده ایمان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دانست که رسول خدا به پیامبری خواهد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خدیجه از علمای دیگر یهود و نصارا نیز سخنانی در تأیید نبوت پیامبر شنیده بود، و از همه مهم تر در سفر بازرگانی آن حضرت به سرزمین شام از طریق غلامش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همراه کاروان بود، اطلاعات زیادی از کرامات و معجزات آن بزرگوار شنیده و بر عشق و ایمانش افزوده بود، لذا با ورقة بن نوفل راز دل گشود و خواهان وصلت با پیامبر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اینها حاکی از ایمان خدیجه به رسالت پیامبر بود که سالها قبل ازبعثت آن حضرت اتفاق افتاده، لذا پس از مبعوث شدن به رسالت الهی نخستین شخصی که به وی ایمان آورد خدیجه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زنی است که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 او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خدیجه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هر روز به وجود تو چندین بار به ملائکه اش مباهات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ذبیح الله، 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تهران، دارالکتب الاسالمیة،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بی نا، شیخ عباس، قمی، 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نهج البلاغه فیض الاسلام، ص</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سیمای زنان در قرآن، علی اکبر بابازاده، قم، انتشارات لوح محفوظ، چاپ دوم،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آیه درباره کسی که حق امیرالمؤمنین و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گرفت و غصب نمود، و نیز دختر پیامبر خدا را اذیت کرد، نازل شده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كنزالفوائد، كراجكى،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صدوق،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فرائدالسمطین،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ابن قتیبه دینورى،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در دلائل الامامة،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معتزلی،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الاحزان،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حضرت فاطمه، مرحوم دشتی،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عوالم العلوم، ج</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حضرت زهرا، دشتی،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به نقل از کوکب الدریّ،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علامه حائری مازندرانی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تفسیر علی بن ابرهیم قمى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نوائب الدهور، علامه میرجهانی،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مأساة الزهراء، سید جعفر مرتضی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الهدایة الکبری، حسین بن حمدان الخصیبی،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پژوهشگاه علوم و معارف دفاع مقدس</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حضرت زهرا، دشتی،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به نقل از مناقب ابن شهرآشوب،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کتاب عوالم، ج</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شیخ مفید،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بحرانی، ج</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مسعودى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کتاب سلیم بن قیس، 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عن الأبی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تَأتی قبورالشهداء مَعَ نِسوَةٌ مَعَها فَیَدعون وَ یَستَغفِرونَ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 علامه محلاتى،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فرهنگ سخنان حضرت فاطمه، دشتی،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شاذان ابن جبرئیل،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عوالم العلوم ج</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هنگامیکه آن را گشود در همان صفحه اول که باز کرد فضائح و مطاعن و رسوایی های خویش و عمر و همدستانش را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از جا برخاست و با گستاخی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برگردان که ما را به آن احتیاجی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روایت دیگر، عمر با تمسخر به حضرت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قرآنت را بگذار و پی کارت برو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وی با گستاخی و به حالت تمسخر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را با خودت ببر تا از هم جدا نشوید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مارا نه نیازی به تو و نه به قرآنت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الشیعه و الرجعه،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جنة العاصمة،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بزرگ طهرانی، الذریعه،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دارالاضوا، بیروت؛ الرجال، احمد نجاشی، به کوشش موسی شبیری، قم،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بن عبدالعالی کَرَکی جبل عامِلی معروف به محقق ثانی و محقّق کَرَکی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فقها و علمای مشهور شیعه در عصر صفوی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وطن خود، جبل عامل مهاجرت کرد و ابتدا به عراق رفت و سپس به دعوت شاه اسماعیل صفوی به ایران آمد و در تبلیغ و ترویج تشیع، در ایران نقش مهمی را بر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ثانی، در فقه استدلالی خبره بود و آثار فقهی اش با اقبال خاص فقیهان بعدی مواجه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جامع المقاصد فی شرح القواعد از او است و بدین رو، وی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ثانی درباره ولایت فقیه نظرات قابل توجهی دارد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زین الدین، ابومحمد، علی بن یونس نباطی بیاضی عالمی فاضل و محقق، فقیه، مفسر و متکلم بوده و در عین حال ادیبی فرزانه و شاعر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که با اندک تأملی در آثار او به خوبی جنبه های فراوان علمی و روحی او بر انسان آشکار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ولادت او مشخص نیست؛ اما آنچه شیخ آقا بزرگ تهرانی نیز تأیید کرده ولادت او را در حدود سال های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نشان می دهد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ذبیح الله محلاتی مشتاق عسکری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ذبیح الله محلاتی روحانی و نویسنده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ق به عراق رفت، در حوزه علمیه نجف و سامرا تحصیل کرد و در سال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ق به ایران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دارای تألیفات فراوانی است از جمله ریاحین الشریعه، مآثر الکبراء فی تاریخ سامراء و فرسان الهیجاء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مدت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نزد اساتیدی همچون عبدالحسین رشتی، سید ابوالحسن اصفهانی، آقا ضیاءالدین عراقی، محمد جواد بلاغی و میرزا حسین نائینی کسب علم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توانست از سید ابوالحسن اصفهانی و میرزا حسین نائینی اجازه روایت دریافت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ق به سامرا مهاجرت و در درس خارج فقه شرکت کرد و همزمان به تدریس در مراحل مقدماتی پرداخت و در کنار آن مشغول تألیف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برای مدتی نیز در کاظمین از درس سید حسن صدر استفاده کرد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بن محمد رضا القُمی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به شیخ عباس قمی و نیز محدّث قمی، عالم شیعه قرن چهاردهم قمری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محدّث، مورخ و خطیب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سفینة البحار و منتهی الآمال از مشهورترین تألیفات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در سال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نجف درگذشت و در حرم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کنگره بزرگداشت، محدث ربانی، نور مطاف، قم،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ش؛ قمى، عباس، بیت الاحزان فی مصائب سیدة النسوان، قم، دارالحکمة،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image" Target="media/image2.jpeg"/><Relationship Id="rId223" Type="http://schemas.openxmlformats.org/officeDocument/2006/relationships/image" Target="media/image2.jpeg"/><Relationship Id="rId224" Type="http://schemas.openxmlformats.org/officeDocument/2006/relationships/footer" Target="footer217.xml"/><Relationship Id="rId225" Type="http://schemas.openxmlformats.org/officeDocument/2006/relationships/footnotes" Target="footnotes.xml"/><Relationship Id="rId226" Type="http://schemas.openxmlformats.org/officeDocument/2006/relationships/numbering" Target="numbering.xml"/><Relationship Id="rId227" Type="http://schemas.openxmlformats.org/officeDocument/2006/relationships/fontTable" Target="fontTable.xml"/><Relationship Id="rId228" Type="http://schemas.openxmlformats.org/officeDocument/2006/relationships/settings" Target="settings.xml"/><Relationship Id="rId2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240</Pages>
  <Words>47279</Words>
  <Characters>187762</Characters>
  <CharactersWithSpaces>233367</CharactersWithSpaces>
  <Paragraphs>2121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2026-08-20T19:47:15Z</dcterms:created>
  <dc:creator>ghaemiyeh.com</dc:creator>
  <dc:description/>
  <dc:language>en-US</dc:language>
  <cp:lastModifiedBy/>
  <dcterms:modified xsi:type="dcterms:W3CDTF">2026-08-20T23:17:21Z</dcterms:modified>
  <cp:revision>1</cp:revision>
  <dc:subject/>
  <dc:title>کشکول فاطمی</dc:title>
</cp:coreProperties>
</file>

<file path=docProps/custom.xml><?xml version="1.0" encoding="utf-8"?>
<Properties xmlns="http://schemas.openxmlformats.org/officeDocument/2006/custom-properties" xmlns:vt="http://schemas.openxmlformats.org/officeDocument/2006/docPropsVTypes"/>
</file>