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علم تدبر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4595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214597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214599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6214601_2870459653">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6214603_2870459653">
            <w:r>
              <w:rPr>
                <w:webHidden/>
                <w:rStyle w:val="IndexLink"/>
                <w:rtl w:val="true"/>
              </w:rPr>
              <w:t>فصل اول</w:t>
            </w:r>
            <w:r>
              <w:rPr>
                <w:rStyle w:val="IndexLink"/>
                <w:rtl w:val="true"/>
              </w:rPr>
              <w:t>:</w:t>
            </w:r>
            <w:r>
              <w:rPr>
                <w:rStyle w:val="IndexLink"/>
                <w:rtl w:val="true"/>
              </w:rPr>
              <w:t>مباحث مقدماتی</w:t>
            </w:r>
            <w:r>
              <w:rPr>
                <w:rStyle w:val="IndexLink"/>
                <w:rtl w:val="true"/>
              </w:rPr>
              <w:tab/>
            </w:r>
            <w:r>
              <w:rPr>
                <w:rStyle w:val="IndexLink"/>
              </w:rPr>
              <w:t>28</w:t>
            </w:r>
          </w:hyperlink>
        </w:p>
        <w:p>
          <w:pPr>
            <w:pStyle w:val="Contents3"/>
            <w:tabs>
              <w:tab w:val="clear" w:pos="8459"/>
              <w:tab w:val="right" w:pos="9026" w:leader="dot"/>
            </w:tabs>
            <w:rPr/>
          </w:pPr>
          <w:hyperlink w:anchor="__RefHeading___Toc6214605_2870459653">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6214607_2870459653">
            <w:r>
              <w:rPr>
                <w:webHidden/>
                <w:rStyle w:val="IndexLink"/>
                <w:rtl w:val="true"/>
              </w:rPr>
              <w:t>انگیزه تحقیق</w:t>
            </w:r>
            <w:r>
              <w:rPr>
                <w:rStyle w:val="IndexLink"/>
                <w:rtl w:val="true"/>
              </w:rPr>
              <w:tab/>
            </w:r>
            <w:r>
              <w:rPr>
                <w:rStyle w:val="IndexLink"/>
              </w:rPr>
              <w:t>30</w:t>
            </w:r>
          </w:hyperlink>
        </w:p>
        <w:p>
          <w:pPr>
            <w:pStyle w:val="Contents3"/>
            <w:tabs>
              <w:tab w:val="clear" w:pos="8459"/>
              <w:tab w:val="right" w:pos="9026" w:leader="dot"/>
            </w:tabs>
            <w:rPr/>
          </w:pPr>
          <w:hyperlink w:anchor="__RefHeading___Toc6214609_2870459653">
            <w:r>
              <w:rPr>
                <w:webHidden/>
                <w:rStyle w:val="IndexLink"/>
                <w:rtl w:val="true"/>
              </w:rPr>
              <w:t>پیشینه تحقیق</w:t>
            </w:r>
            <w:r>
              <w:rPr>
                <w:rStyle w:val="IndexLink"/>
                <w:rtl w:val="true"/>
              </w:rPr>
              <w:tab/>
            </w:r>
            <w:r>
              <w:rPr>
                <w:rStyle w:val="IndexLink"/>
              </w:rPr>
              <w:t>33</w:t>
            </w:r>
          </w:hyperlink>
        </w:p>
        <w:p>
          <w:pPr>
            <w:pStyle w:val="Contents3"/>
            <w:tabs>
              <w:tab w:val="clear" w:pos="8459"/>
              <w:tab w:val="right" w:pos="9026" w:leader="dot"/>
            </w:tabs>
            <w:rPr/>
          </w:pPr>
          <w:hyperlink w:anchor="__RefHeading___Toc6214611_2870459653">
            <w:r>
              <w:rPr>
                <w:webHidden/>
                <w:rStyle w:val="IndexLink"/>
                <w:rtl w:val="true"/>
              </w:rPr>
              <w:t>فرضیه</w:t>
            </w:r>
            <w:r>
              <w:rPr>
                <w:rStyle w:val="IndexLink"/>
                <w:rtl w:val="true"/>
              </w:rPr>
              <w:tab/>
            </w:r>
            <w:r>
              <w:rPr>
                <w:rStyle w:val="IndexLink"/>
              </w:rPr>
              <w:t>35</w:t>
            </w:r>
          </w:hyperlink>
        </w:p>
        <w:p>
          <w:pPr>
            <w:pStyle w:val="Contents3"/>
            <w:tabs>
              <w:tab w:val="clear" w:pos="8459"/>
              <w:tab w:val="right" w:pos="9026" w:leader="dot"/>
            </w:tabs>
            <w:rPr/>
          </w:pPr>
          <w:hyperlink w:anchor="__RefHeading___Toc6214613_2870459653">
            <w:r>
              <w:rPr>
                <w:webHidden/>
                <w:rStyle w:val="IndexLink"/>
              </w:rPr>
              <w:t>1</w:t>
            </w:r>
            <w:r>
              <w:rPr>
                <w:rStyle w:val="IndexLink"/>
                <w:rtl w:val="true"/>
              </w:rPr>
              <w:t xml:space="preserve">. </w:t>
            </w:r>
            <w:r>
              <w:rPr>
                <w:rStyle w:val="IndexLink"/>
                <w:rtl w:val="true"/>
              </w:rPr>
              <w:t xml:space="preserve">تعریف </w:t>
            </w:r>
            <w:r>
              <w:rPr>
                <w:rStyle w:val="IndexLink"/>
                <w:rtl w:val="true"/>
              </w:rPr>
              <w:t>«</w:t>
            </w:r>
            <w:r>
              <w:rPr>
                <w:rStyle w:val="IndexLink"/>
                <w:rtl w:val="true"/>
              </w:rPr>
              <w:t>علم تدبّر</w:t>
            </w:r>
            <w:r>
              <w:rPr>
                <w:rStyle w:val="IndexLink"/>
                <w:rtl w:val="true"/>
              </w:rPr>
              <w:t>»</w:t>
              <w:tab/>
            </w:r>
            <w:r>
              <w:rPr>
                <w:rStyle w:val="IndexLink"/>
              </w:rPr>
              <w:t>35</w:t>
            </w:r>
          </w:hyperlink>
        </w:p>
        <w:p>
          <w:pPr>
            <w:pStyle w:val="Contents4"/>
            <w:tabs>
              <w:tab w:val="clear" w:pos="8176"/>
              <w:tab w:val="right" w:pos="9026" w:leader="dot"/>
            </w:tabs>
            <w:rPr/>
          </w:pPr>
          <w:hyperlink w:anchor="__RefHeading___Toc6214615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214617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معنای لغوی </w:t>
            </w:r>
            <w:r>
              <w:rPr>
                <w:rStyle w:val="IndexLink"/>
                <w:rtl w:val="true"/>
              </w:rPr>
              <w:t>«</w:t>
            </w:r>
            <w:r>
              <w:rPr>
                <w:rStyle w:val="IndexLink"/>
                <w:rtl w:val="true"/>
              </w:rPr>
              <w:t>تدبّر</w:t>
            </w:r>
            <w:r>
              <w:rPr>
                <w:rStyle w:val="IndexLink"/>
                <w:rtl w:val="true"/>
              </w:rPr>
              <w:t xml:space="preserve">» </w:t>
            </w:r>
            <w:r>
              <w:rPr>
                <w:rStyle w:val="IndexLink"/>
                <w:rtl w:val="true"/>
              </w:rPr>
              <w:t>در فرهنگ لغت عرب</w:t>
            </w:r>
            <w:r>
              <w:rPr>
                <w:rStyle w:val="IndexLink"/>
                <w:rtl w:val="true"/>
              </w:rPr>
              <w:tab/>
            </w:r>
            <w:r>
              <w:rPr>
                <w:rStyle w:val="IndexLink"/>
              </w:rPr>
              <w:t>35</w:t>
            </w:r>
          </w:hyperlink>
        </w:p>
        <w:p>
          <w:pPr>
            <w:pStyle w:val="Contents4"/>
            <w:tabs>
              <w:tab w:val="clear" w:pos="8176"/>
              <w:tab w:val="right" w:pos="9026" w:leader="dot"/>
            </w:tabs>
            <w:rPr/>
          </w:pPr>
          <w:hyperlink w:anchor="__RefHeading___Toc6214619_287045965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 xml:space="preserve">معنای اصطلاحی </w:t>
            </w:r>
            <w:r>
              <w:rPr>
                <w:rStyle w:val="IndexLink"/>
                <w:rtl w:val="true"/>
              </w:rPr>
              <w:t>«</w:t>
            </w:r>
            <w:r>
              <w:rPr>
                <w:rStyle w:val="IndexLink"/>
                <w:rtl w:val="true"/>
              </w:rPr>
              <w:t>تدبّر</w:t>
            </w:r>
            <w:r>
              <w:rPr>
                <w:rStyle w:val="IndexLink"/>
                <w:rtl w:val="true"/>
              </w:rPr>
              <w:t xml:space="preserve">» </w:t>
            </w:r>
            <w:r>
              <w:rPr>
                <w:rStyle w:val="IndexLink"/>
                <w:rtl w:val="true"/>
              </w:rPr>
              <w:t>در زبان عرب</w:t>
            </w:r>
            <w:r>
              <w:rPr>
                <w:rStyle w:val="IndexLink"/>
                <w:rtl w:val="true"/>
              </w:rPr>
              <w:tab/>
            </w:r>
            <w:r>
              <w:rPr>
                <w:rStyle w:val="IndexLink"/>
              </w:rPr>
              <w:t>35</w:t>
            </w:r>
          </w:hyperlink>
        </w:p>
        <w:p>
          <w:pPr>
            <w:pStyle w:val="Contents4"/>
            <w:tabs>
              <w:tab w:val="clear" w:pos="8176"/>
              <w:tab w:val="right" w:pos="9026" w:leader="dot"/>
            </w:tabs>
            <w:rPr/>
          </w:pPr>
          <w:hyperlink w:anchor="__RefHeading___Toc6214621_2870459653">
            <w:r>
              <w:rPr>
                <w:webHidden/>
                <w:rStyle w:val="IndexLink"/>
              </w:rPr>
              <w:t>3</w:t>
            </w:r>
            <w:r>
              <w:rPr>
                <w:rStyle w:val="IndexLink"/>
                <w:rtl w:val="true"/>
              </w:rPr>
              <w:t xml:space="preserve">- </w:t>
            </w:r>
            <w:r>
              <w:rPr>
                <w:rStyle w:val="IndexLink"/>
              </w:rPr>
              <w:t>1</w:t>
            </w:r>
            <w:r>
              <w:rPr>
                <w:rStyle w:val="IndexLink"/>
                <w:rtl w:val="true"/>
              </w:rPr>
              <w:t>. «</w:t>
            </w:r>
            <w:r>
              <w:rPr>
                <w:rStyle w:val="IndexLink"/>
                <w:rtl w:val="true"/>
              </w:rPr>
              <w:t>تدبّر</w:t>
            </w:r>
            <w:r>
              <w:rPr>
                <w:rStyle w:val="IndexLink"/>
                <w:rtl w:val="true"/>
              </w:rPr>
              <w:t xml:space="preserve">» </w:t>
            </w:r>
            <w:r>
              <w:rPr>
                <w:rStyle w:val="IndexLink"/>
                <w:rtl w:val="true"/>
              </w:rPr>
              <w:t>در فرهنگ لغت اختصاصی قرآن</w:t>
            </w:r>
            <w:r>
              <w:rPr>
                <w:rStyle w:val="IndexLink"/>
                <w:rtl w:val="true"/>
              </w:rPr>
              <w:tab/>
            </w:r>
            <w:r>
              <w:rPr>
                <w:rStyle w:val="IndexLink"/>
              </w:rPr>
              <w:t>36</w:t>
            </w:r>
          </w:hyperlink>
        </w:p>
        <w:p>
          <w:pPr>
            <w:pStyle w:val="Contents4"/>
            <w:tabs>
              <w:tab w:val="clear" w:pos="8176"/>
              <w:tab w:val="right" w:pos="9026" w:leader="dot"/>
            </w:tabs>
            <w:rPr/>
          </w:pPr>
          <w:hyperlink w:anchor="__RefHeading___Toc6214623_2870459653">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معنای تدبّر در فرهنگ اختصاصی قرآن</w:t>
            </w:r>
            <w:r>
              <w:rPr>
                <w:rStyle w:val="IndexLink"/>
                <w:rtl w:val="true"/>
              </w:rPr>
              <w:tab/>
            </w:r>
            <w:r>
              <w:rPr>
                <w:rStyle w:val="IndexLink"/>
              </w:rPr>
              <w:t>37</w:t>
            </w:r>
          </w:hyperlink>
        </w:p>
        <w:p>
          <w:pPr>
            <w:pStyle w:val="Contents4"/>
            <w:tabs>
              <w:tab w:val="clear" w:pos="8176"/>
              <w:tab w:val="right" w:pos="9026" w:leader="dot"/>
            </w:tabs>
            <w:rPr/>
          </w:pPr>
          <w:hyperlink w:anchor="__RefHeading___Toc6214625_2870459653">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 xml:space="preserve">تعریف </w:t>
            </w:r>
            <w:r>
              <w:rPr>
                <w:rStyle w:val="IndexLink"/>
                <w:rtl w:val="true"/>
              </w:rPr>
              <w:t>«</w:t>
            </w:r>
            <w:r>
              <w:rPr>
                <w:rStyle w:val="IndexLink"/>
                <w:rtl w:val="true"/>
              </w:rPr>
              <w:t>علم تدبّر</w:t>
            </w:r>
            <w:r>
              <w:rPr>
                <w:rStyle w:val="IndexLink"/>
                <w:rtl w:val="true"/>
              </w:rPr>
              <w:t>»</w:t>
              <w:tab/>
            </w:r>
            <w:r>
              <w:rPr>
                <w:rStyle w:val="IndexLink"/>
              </w:rPr>
              <w:t>37</w:t>
            </w:r>
          </w:hyperlink>
        </w:p>
        <w:p>
          <w:pPr>
            <w:pStyle w:val="Contents3"/>
            <w:tabs>
              <w:tab w:val="clear" w:pos="8459"/>
              <w:tab w:val="right" w:pos="9026" w:leader="dot"/>
            </w:tabs>
            <w:rPr/>
          </w:pPr>
          <w:hyperlink w:anchor="__RefHeading___Toc6214627_2870459653">
            <w:r>
              <w:rPr>
                <w:webHidden/>
                <w:rStyle w:val="IndexLink"/>
              </w:rPr>
              <w:t>2</w:t>
            </w:r>
            <w:r>
              <w:rPr>
                <w:rStyle w:val="IndexLink"/>
                <w:rtl w:val="true"/>
              </w:rPr>
              <w:t xml:space="preserve">. </w:t>
            </w:r>
            <w:r>
              <w:rPr>
                <w:rStyle w:val="IndexLink"/>
                <w:rtl w:val="true"/>
              </w:rPr>
              <w:t xml:space="preserve">موضوع </w:t>
            </w:r>
            <w:r>
              <w:rPr>
                <w:rStyle w:val="IndexLink"/>
                <w:rtl w:val="true"/>
              </w:rPr>
              <w:t>«</w:t>
            </w:r>
            <w:r>
              <w:rPr>
                <w:rStyle w:val="IndexLink"/>
                <w:rtl w:val="true"/>
              </w:rPr>
              <w:t>علم تدبّر</w:t>
            </w:r>
            <w:r>
              <w:rPr>
                <w:rStyle w:val="IndexLink"/>
                <w:rtl w:val="true"/>
              </w:rPr>
              <w:t>»</w:t>
              <w:tab/>
            </w:r>
            <w:r>
              <w:rPr>
                <w:rStyle w:val="IndexLink"/>
              </w:rPr>
              <w:t>38</w:t>
            </w:r>
          </w:hyperlink>
        </w:p>
        <w:p>
          <w:pPr>
            <w:pStyle w:val="Contents4"/>
            <w:tabs>
              <w:tab w:val="clear" w:pos="8176"/>
              <w:tab w:val="right" w:pos="9026" w:leader="dot"/>
            </w:tabs>
            <w:rPr/>
          </w:pPr>
          <w:hyperlink w:anchor="__RefHeading___Toc6214629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تحلیل مسئله</w:t>
            </w:r>
            <w:r>
              <w:rPr>
                <w:rStyle w:val="IndexLink"/>
                <w:rtl w:val="true"/>
              </w:rPr>
              <w:tab/>
            </w:r>
            <w:r>
              <w:rPr>
                <w:rStyle w:val="IndexLink"/>
              </w:rPr>
              <w:t>38</w:t>
            </w:r>
          </w:hyperlink>
        </w:p>
        <w:p>
          <w:pPr>
            <w:pStyle w:val="Contents4"/>
            <w:tabs>
              <w:tab w:val="clear" w:pos="8176"/>
              <w:tab w:val="right" w:pos="9026" w:leader="dot"/>
            </w:tabs>
            <w:rPr/>
          </w:pPr>
          <w:hyperlink w:anchor="__RefHeading___Toc6214631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چیستی موضوع</w:t>
            </w:r>
            <w:r>
              <w:rPr>
                <w:rStyle w:val="IndexLink"/>
                <w:rtl w:val="true"/>
              </w:rPr>
              <w:tab/>
            </w:r>
            <w:r>
              <w:rPr>
                <w:rStyle w:val="IndexLink"/>
              </w:rPr>
              <w:t>38</w:t>
            </w:r>
          </w:hyperlink>
        </w:p>
        <w:p>
          <w:pPr>
            <w:pStyle w:val="Contents4"/>
            <w:tabs>
              <w:tab w:val="clear" w:pos="8176"/>
              <w:tab w:val="right" w:pos="9026" w:leader="dot"/>
            </w:tabs>
            <w:rPr/>
          </w:pPr>
          <w:hyperlink w:anchor="__RefHeading___Toc6214633_287045965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 xml:space="preserve">آیاتِ موضوع </w:t>
            </w:r>
            <w:r>
              <w:rPr>
                <w:rStyle w:val="IndexLink"/>
                <w:rtl w:val="true"/>
              </w:rPr>
              <w:t>«</w:t>
            </w:r>
            <w:r>
              <w:rPr>
                <w:rStyle w:val="IndexLink"/>
                <w:rtl w:val="true"/>
              </w:rPr>
              <w:t>علم تدبّر</w:t>
            </w:r>
            <w:r>
              <w:rPr>
                <w:rStyle w:val="IndexLink"/>
                <w:rtl w:val="true"/>
              </w:rPr>
              <w:t>»</w:t>
              <w:tab/>
            </w:r>
            <w:r>
              <w:rPr>
                <w:rStyle w:val="IndexLink"/>
              </w:rPr>
              <w:t>39</w:t>
            </w:r>
          </w:hyperlink>
        </w:p>
        <w:p>
          <w:pPr>
            <w:pStyle w:val="Contents4"/>
            <w:tabs>
              <w:tab w:val="clear" w:pos="8176"/>
              <w:tab w:val="right" w:pos="9026" w:leader="dot"/>
            </w:tabs>
            <w:rPr/>
          </w:pPr>
          <w:hyperlink w:anchor="__RefHeading___Toc6214635_2870459653">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آیات محکم و متشابه</w:t>
            </w:r>
            <w:r>
              <w:rPr>
                <w:rStyle w:val="IndexLink"/>
                <w:rtl w:val="true"/>
              </w:rPr>
              <w:tab/>
            </w:r>
            <w:r>
              <w:rPr>
                <w:rStyle w:val="IndexLink"/>
              </w:rPr>
              <w:t>40</w:t>
            </w:r>
          </w:hyperlink>
        </w:p>
        <w:p>
          <w:pPr>
            <w:pStyle w:val="Contents4"/>
            <w:tabs>
              <w:tab w:val="clear" w:pos="8176"/>
              <w:tab w:val="right" w:pos="9026" w:leader="dot"/>
            </w:tabs>
            <w:rPr/>
          </w:pPr>
          <w:hyperlink w:anchor="__RefHeading___Toc6214637_2870459653">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 xml:space="preserve">مقایسه بین آیه </w:t>
            </w:r>
            <w:r>
              <w:rPr>
                <w:rStyle w:val="IndexLink"/>
              </w:rPr>
              <w:t>29</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و آیه </w:t>
            </w:r>
            <w:r>
              <w:rPr>
                <w:rStyle w:val="IndexLink"/>
              </w:rPr>
              <w:t>7</w:t>
            </w:r>
            <w:r>
              <w:rPr>
                <w:rStyle w:val="IndexLink"/>
                <w:rtl w:val="true"/>
              </w:rPr>
              <w:t xml:space="preserve"> «</w:t>
            </w:r>
            <w:r>
              <w:rPr>
                <w:rStyle w:val="IndexLink"/>
                <w:rtl w:val="true"/>
              </w:rPr>
              <w:t>آل عمران</w:t>
            </w:r>
            <w:r>
              <w:rPr>
                <w:rStyle w:val="IndexLink"/>
                <w:rtl w:val="true"/>
              </w:rPr>
              <w:t>»</w:t>
              <w:tab/>
            </w:r>
            <w:r>
              <w:rPr>
                <w:rStyle w:val="IndexLink"/>
              </w:rPr>
              <w:t>40</w:t>
            </w:r>
          </w:hyperlink>
        </w:p>
        <w:p>
          <w:pPr>
            <w:pStyle w:val="Contents5"/>
            <w:tabs>
              <w:tab w:val="clear" w:pos="7892"/>
              <w:tab w:val="right" w:pos="9026" w:leader="dot"/>
            </w:tabs>
            <w:rPr/>
          </w:pPr>
          <w:hyperlink w:anchor="__RefHeading___Toc6214639_287045965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6214641_2870459653">
            <w:r>
              <w:rPr>
                <w:webHidden/>
                <w:rStyle w:val="IndexLink"/>
                <w:rtl w:val="true"/>
              </w:rPr>
              <w:t>آیات متشابه نباید تدبّر بشوند</w:t>
            </w:r>
            <w:r>
              <w:rPr>
                <w:rStyle w:val="IndexLink"/>
                <w:rtl w:val="true"/>
              </w:rPr>
              <w:tab/>
            </w:r>
            <w:r>
              <w:rPr>
                <w:rStyle w:val="IndexLink"/>
              </w:rPr>
              <w:t>41</w:t>
            </w:r>
          </w:hyperlink>
        </w:p>
        <w:p>
          <w:pPr>
            <w:pStyle w:val="Contents5"/>
            <w:tabs>
              <w:tab w:val="clear" w:pos="7892"/>
              <w:tab w:val="right" w:pos="9026" w:leader="dot"/>
            </w:tabs>
            <w:rPr/>
          </w:pPr>
          <w:hyperlink w:anchor="__RefHeading___Toc6214643_2870459653">
            <w:r>
              <w:rPr>
                <w:webHidden/>
                <w:rStyle w:val="IndexLink"/>
                <w:rtl w:val="true"/>
              </w:rPr>
              <w:t>آیات محکم باید تدبّر بشوند</w:t>
            </w:r>
            <w:r>
              <w:rPr>
                <w:rStyle w:val="IndexLink"/>
                <w:rtl w:val="true"/>
              </w:rPr>
              <w:tab/>
            </w:r>
            <w:r>
              <w:rPr>
                <w:rStyle w:val="IndexLink"/>
              </w:rPr>
              <w:t>41</w:t>
            </w:r>
          </w:hyperlink>
        </w:p>
        <w:p>
          <w:pPr>
            <w:pStyle w:val="Contents4"/>
            <w:tabs>
              <w:tab w:val="clear" w:pos="8176"/>
              <w:tab w:val="right" w:pos="9026" w:leader="dot"/>
            </w:tabs>
            <w:rPr/>
          </w:pPr>
          <w:hyperlink w:anchor="__RefHeading___Toc6214645_2870459653">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شاهد مثال از خطبه غدیر خم</w:t>
            </w:r>
            <w:r>
              <w:rPr>
                <w:rStyle w:val="IndexLink"/>
                <w:rtl w:val="true"/>
              </w:rPr>
              <w:tab/>
            </w:r>
            <w:r>
              <w:rPr>
                <w:rStyle w:val="IndexLink"/>
              </w:rPr>
              <w:t>42</w:t>
            </w:r>
          </w:hyperlink>
        </w:p>
        <w:p>
          <w:pPr>
            <w:pStyle w:val="Contents5"/>
            <w:tabs>
              <w:tab w:val="clear" w:pos="7892"/>
              <w:tab w:val="right" w:pos="9026" w:leader="dot"/>
            </w:tabs>
            <w:rPr/>
          </w:pPr>
          <w:hyperlink w:anchor="__RefHeading___Toc6214647_287045965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214649_2870459653">
            <w:r>
              <w:rPr>
                <w:webHidden/>
                <w:rStyle w:val="IndexLink"/>
              </w:rPr>
              <w:t>1</w:t>
            </w:r>
            <w:r>
              <w:rPr>
                <w:rStyle w:val="IndexLink"/>
                <w:rtl w:val="true"/>
              </w:rPr>
              <w:t xml:space="preserve">. </w:t>
            </w:r>
            <w:r>
              <w:rPr>
                <w:rStyle w:val="IndexLink"/>
                <w:rtl w:val="true"/>
              </w:rPr>
              <w:t xml:space="preserve">تعریف تدبّر از زبان پیامبر اسلام صلی الله علیه و آله </w:t>
            </w:r>
            <w:r>
              <w:rPr>
                <w:rStyle w:val="IndexLink"/>
                <w:rtl w:val="true"/>
              </w:rPr>
              <w:t>:</w:t>
              <w:tab/>
            </w:r>
            <w:r>
              <w:rPr>
                <w:rStyle w:val="IndexLink"/>
              </w:rPr>
              <w:t>42</w:t>
            </w:r>
          </w:hyperlink>
        </w:p>
        <w:p>
          <w:pPr>
            <w:pStyle w:val="Contents5"/>
            <w:tabs>
              <w:tab w:val="clear" w:pos="7892"/>
              <w:tab w:val="right" w:pos="9026" w:leader="dot"/>
            </w:tabs>
            <w:rPr/>
          </w:pPr>
          <w:hyperlink w:anchor="__RefHeading___Toc6214651_2870459653">
            <w:r>
              <w:rPr>
                <w:webHidden/>
                <w:rStyle w:val="IndexLink"/>
              </w:rPr>
              <w:t>2</w:t>
            </w:r>
            <w:r>
              <w:rPr>
                <w:rStyle w:val="IndexLink"/>
                <w:rtl w:val="true"/>
              </w:rPr>
              <w:t xml:space="preserve">. </w:t>
            </w:r>
            <w:r>
              <w:rPr>
                <w:rStyle w:val="IndexLink"/>
                <w:rtl w:val="true"/>
              </w:rPr>
              <w:t xml:space="preserve">موضوع علم تدبّر در بیان پیامبر اسلام صلی الله علیه و آله </w:t>
            </w:r>
            <w:r>
              <w:rPr>
                <w:rStyle w:val="IndexLink"/>
                <w:rtl w:val="true"/>
              </w:rPr>
              <w:t>:</w:t>
              <w:tab/>
            </w:r>
            <w:r>
              <w:rPr>
                <w:rStyle w:val="IndexLink"/>
              </w:rPr>
              <w:t>42</w:t>
            </w:r>
          </w:hyperlink>
        </w:p>
        <w:p>
          <w:pPr>
            <w:pStyle w:val="Contents5"/>
            <w:tabs>
              <w:tab w:val="clear" w:pos="7892"/>
              <w:tab w:val="right" w:pos="9026" w:leader="dot"/>
            </w:tabs>
            <w:rPr/>
          </w:pPr>
          <w:hyperlink w:anchor="__RefHeading___Toc6214653_2870459653">
            <w:r>
              <w:rPr>
                <w:webHidden/>
                <w:rStyle w:val="IndexLink"/>
              </w:rPr>
              <w:t>3</w:t>
            </w:r>
            <w:r>
              <w:rPr>
                <w:rStyle w:val="IndexLink"/>
                <w:rtl w:val="true"/>
              </w:rPr>
              <w:t xml:space="preserve">. </w:t>
            </w:r>
            <w:r>
              <w:rPr>
                <w:rStyle w:val="IndexLink"/>
                <w:rtl w:val="true"/>
              </w:rPr>
              <w:t>موضوع علم تفسیر</w:t>
            </w:r>
            <w:r>
              <w:rPr>
                <w:rStyle w:val="IndexLink"/>
                <w:rtl w:val="true"/>
              </w:rPr>
              <w:t>:</w:t>
              <w:tab/>
            </w:r>
            <w:r>
              <w:rPr>
                <w:rStyle w:val="IndexLink"/>
              </w:rPr>
              <w:t>42</w:t>
            </w:r>
          </w:hyperlink>
        </w:p>
        <w:p>
          <w:pPr>
            <w:pStyle w:val="Contents4"/>
            <w:tabs>
              <w:tab w:val="clear" w:pos="8176"/>
              <w:tab w:val="right" w:pos="9026" w:leader="dot"/>
            </w:tabs>
            <w:rPr/>
          </w:pPr>
          <w:hyperlink w:anchor="__RefHeading___Toc6214655_2870459653">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ولایت، موضوع آیات محکمات</w:t>
            </w:r>
            <w:r>
              <w:rPr>
                <w:rStyle w:val="IndexLink"/>
                <w:rtl w:val="true"/>
              </w:rPr>
              <w:tab/>
            </w:r>
            <w:r>
              <w:rPr>
                <w:rStyle w:val="IndexLink"/>
              </w:rPr>
              <w:t>43</w:t>
            </w:r>
          </w:hyperlink>
        </w:p>
        <w:p>
          <w:pPr>
            <w:pStyle w:val="Contents5"/>
            <w:tabs>
              <w:tab w:val="clear" w:pos="7892"/>
              <w:tab w:val="right" w:pos="9026" w:leader="dot"/>
            </w:tabs>
            <w:rPr/>
          </w:pPr>
          <w:hyperlink w:anchor="__RefHeading___Toc6214657_287045965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6214659_2870459653">
            <w:r>
              <w:rPr>
                <w:webHidden/>
                <w:rStyle w:val="IndexLink"/>
                <w:rtl w:val="true"/>
              </w:rPr>
              <w:t>استدلال منطقی</w:t>
            </w:r>
            <w:r>
              <w:rPr>
                <w:rStyle w:val="IndexLink"/>
                <w:rtl w:val="true"/>
              </w:rPr>
              <w:tab/>
            </w:r>
            <w:r>
              <w:rPr>
                <w:rStyle w:val="IndexLink"/>
              </w:rPr>
              <w:t>45</w:t>
            </w:r>
          </w:hyperlink>
        </w:p>
        <w:p>
          <w:pPr>
            <w:pStyle w:val="Contents5"/>
            <w:tabs>
              <w:tab w:val="clear" w:pos="7892"/>
              <w:tab w:val="right" w:pos="9026" w:leader="dot"/>
            </w:tabs>
            <w:rPr/>
          </w:pPr>
          <w:hyperlink w:anchor="__RefHeading___Toc6214661_2870459653">
            <w:r>
              <w:rPr>
                <w:webHidden/>
                <w:rStyle w:val="IndexLink"/>
                <w:rtl w:val="true"/>
              </w:rPr>
              <w:t xml:space="preserve">نزد ما </w:t>
            </w:r>
            <w:r>
              <w:rPr>
                <w:rStyle w:val="IndexLink"/>
                <w:rtl w:val="true"/>
              </w:rPr>
              <w:t>«</w:t>
            </w:r>
            <w:r>
              <w:rPr>
                <w:rStyle w:val="IndexLink"/>
                <w:rtl w:val="true"/>
              </w:rPr>
              <w:t>علی حکیم</w:t>
            </w:r>
            <w:r>
              <w:rPr>
                <w:rStyle w:val="IndexLink"/>
                <w:rtl w:val="true"/>
              </w:rPr>
              <w:t xml:space="preserve">» </w:t>
            </w:r>
            <w:r>
              <w:rPr>
                <w:rStyle w:val="IndexLink"/>
                <w:rtl w:val="true"/>
              </w:rPr>
              <w:t xml:space="preserve">و نزد شما </w:t>
            </w:r>
            <w:r>
              <w:rPr>
                <w:rStyle w:val="IndexLink"/>
                <w:rtl w:val="true"/>
              </w:rPr>
              <w:t>«</w:t>
            </w:r>
            <w:r>
              <w:rPr>
                <w:rStyle w:val="IndexLink"/>
                <w:rtl w:val="true"/>
              </w:rPr>
              <w:t>ذکر</w:t>
            </w:r>
            <w:r>
              <w:rPr>
                <w:rStyle w:val="IndexLink"/>
                <w:rtl w:val="true"/>
              </w:rPr>
              <w:t xml:space="preserve">» </w:t>
            </w:r>
            <w:r>
              <w:rPr>
                <w:rStyle w:val="IndexLink"/>
                <w:rtl w:val="true"/>
              </w:rPr>
              <w:t>است</w:t>
            </w:r>
            <w:r>
              <w:rPr>
                <w:rStyle w:val="IndexLink"/>
                <w:rtl w:val="true"/>
              </w:rPr>
              <w:tab/>
            </w:r>
            <w:r>
              <w:rPr>
                <w:rStyle w:val="IndexLink"/>
              </w:rPr>
              <w:t>45</w:t>
            </w:r>
          </w:hyperlink>
        </w:p>
        <w:p>
          <w:pPr>
            <w:pStyle w:val="Contents4"/>
            <w:tabs>
              <w:tab w:val="clear" w:pos="8176"/>
              <w:tab w:val="right" w:pos="9026" w:leader="dot"/>
            </w:tabs>
            <w:rPr/>
          </w:pPr>
          <w:hyperlink w:anchor="__RefHeading___Toc6214663_2870459653">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موضوع علم تدبّر، شناخت ولایت از آیات محکمات</w:t>
            </w:r>
            <w:r>
              <w:rPr>
                <w:rStyle w:val="IndexLink"/>
                <w:rtl w:val="true"/>
              </w:rPr>
              <w:tab/>
            </w:r>
            <w:r>
              <w:rPr>
                <w:rStyle w:val="IndexLink"/>
              </w:rPr>
              <w:t>45</w:t>
            </w:r>
          </w:hyperlink>
        </w:p>
        <w:p>
          <w:pPr>
            <w:pStyle w:val="Contents3"/>
            <w:tabs>
              <w:tab w:val="clear" w:pos="8459"/>
              <w:tab w:val="right" w:pos="9026" w:leader="dot"/>
            </w:tabs>
            <w:rPr/>
          </w:pPr>
          <w:hyperlink w:anchor="__RefHeading___Toc6214665_2870459653">
            <w:r>
              <w:rPr>
                <w:webHidden/>
                <w:rStyle w:val="IndexLink"/>
              </w:rPr>
              <w:t>3</w:t>
            </w:r>
            <w:r>
              <w:rPr>
                <w:rStyle w:val="IndexLink"/>
                <w:rtl w:val="true"/>
              </w:rPr>
              <w:t xml:space="preserve">. </w:t>
            </w:r>
            <w:r>
              <w:rPr>
                <w:rStyle w:val="IndexLink"/>
                <w:rtl w:val="true"/>
              </w:rPr>
              <w:t xml:space="preserve">غرض و غایت </w:t>
            </w:r>
            <w:r>
              <w:rPr>
                <w:rStyle w:val="IndexLink"/>
                <w:rtl w:val="true"/>
              </w:rPr>
              <w:t>«</w:t>
            </w:r>
            <w:r>
              <w:rPr>
                <w:rStyle w:val="IndexLink"/>
                <w:rtl w:val="true"/>
              </w:rPr>
              <w:t>علم تدبّر</w:t>
            </w:r>
            <w:r>
              <w:rPr>
                <w:rStyle w:val="IndexLink"/>
                <w:rtl w:val="true"/>
              </w:rPr>
              <w:t>»</w:t>
              <w:tab/>
            </w:r>
            <w:r>
              <w:rPr>
                <w:rStyle w:val="IndexLink"/>
              </w:rPr>
              <w:t>46</w:t>
            </w:r>
          </w:hyperlink>
        </w:p>
        <w:p>
          <w:pPr>
            <w:pStyle w:val="Contents3"/>
            <w:tabs>
              <w:tab w:val="clear" w:pos="8459"/>
              <w:tab w:val="right" w:pos="9026" w:leader="dot"/>
            </w:tabs>
            <w:rPr/>
          </w:pPr>
          <w:hyperlink w:anchor="__RefHeading___Toc6214667_2870459653">
            <w:r>
              <w:rPr>
                <w:webHidden/>
                <w:rStyle w:val="IndexLink"/>
              </w:rPr>
              <w:t>4</w:t>
            </w:r>
            <w:r>
              <w:rPr>
                <w:rStyle w:val="IndexLink"/>
                <w:rtl w:val="true"/>
              </w:rPr>
              <w:t xml:space="preserve">. </w:t>
            </w:r>
            <w:r>
              <w:rPr>
                <w:rStyle w:val="IndexLink"/>
                <w:rtl w:val="true"/>
              </w:rPr>
              <w:t xml:space="preserve">ثمره و فایده </w:t>
            </w:r>
            <w:r>
              <w:rPr>
                <w:rStyle w:val="IndexLink"/>
                <w:rtl w:val="true"/>
              </w:rPr>
              <w:t>«</w:t>
            </w:r>
            <w:r>
              <w:rPr>
                <w:rStyle w:val="IndexLink"/>
                <w:rtl w:val="true"/>
              </w:rPr>
              <w:t>علم تدبّر</w:t>
            </w:r>
            <w:r>
              <w:rPr>
                <w:rStyle w:val="IndexLink"/>
                <w:rtl w:val="true"/>
              </w:rPr>
              <w:t>»</w:t>
              <w:tab/>
            </w:r>
            <w:r>
              <w:rPr>
                <w:rStyle w:val="IndexLink"/>
              </w:rPr>
              <w:t>47</w:t>
            </w:r>
          </w:hyperlink>
        </w:p>
        <w:p>
          <w:pPr>
            <w:pStyle w:val="Contents4"/>
            <w:tabs>
              <w:tab w:val="clear" w:pos="8176"/>
              <w:tab w:val="right" w:pos="9026" w:leader="dot"/>
            </w:tabs>
            <w:rPr/>
          </w:pPr>
          <w:hyperlink w:anchor="__RefHeading___Toc6214669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214671_2870459653">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فرق تدبّر با تفسیر</w:t>
            </w:r>
            <w:r>
              <w:rPr>
                <w:rStyle w:val="IndexLink"/>
                <w:rtl w:val="true"/>
              </w:rPr>
              <w:tab/>
            </w:r>
            <w:r>
              <w:rPr>
                <w:rStyle w:val="IndexLink"/>
              </w:rPr>
              <w:t>47</w:t>
            </w:r>
          </w:hyperlink>
        </w:p>
        <w:p>
          <w:pPr>
            <w:pStyle w:val="Contents4"/>
            <w:tabs>
              <w:tab w:val="clear" w:pos="8176"/>
              <w:tab w:val="right" w:pos="9026" w:leader="dot"/>
            </w:tabs>
            <w:rPr/>
          </w:pPr>
          <w:hyperlink w:anchor="__RefHeading___Toc6214673_2870459653">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نظريات مفسرین در مورد آیات محکم و متشابه</w:t>
            </w:r>
            <w:r>
              <w:rPr>
                <w:rStyle w:val="IndexLink"/>
                <w:rtl w:val="true"/>
              </w:rPr>
              <w:tab/>
            </w:r>
            <w:r>
              <w:rPr>
                <w:rStyle w:val="IndexLink"/>
              </w:rPr>
              <w:t>48</w:t>
            </w:r>
          </w:hyperlink>
        </w:p>
        <w:p>
          <w:pPr>
            <w:pStyle w:val="Contents4"/>
            <w:tabs>
              <w:tab w:val="clear" w:pos="8176"/>
              <w:tab w:val="right" w:pos="9026" w:leader="dot"/>
            </w:tabs>
            <w:rPr/>
          </w:pPr>
          <w:hyperlink w:anchor="__RefHeading___Toc6214675_2870459653">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 xml:space="preserve">نقد تفاسیر </w:t>
            </w:r>
            <w:r>
              <w:rPr>
                <w:rStyle w:val="IndexLink"/>
                <w:rtl w:val="true"/>
              </w:rPr>
              <w:t>(</w:t>
            </w:r>
            <w:r>
              <w:rPr>
                <w:rStyle w:val="IndexLink"/>
              </w:rPr>
              <w:t>2</w:t>
            </w:r>
            <w:r>
              <w:rPr>
                <w:rStyle w:val="IndexLink"/>
                <w:rtl w:val="true"/>
              </w:rPr>
              <w:t>):</w:t>
              <w:tab/>
            </w:r>
            <w:r>
              <w:rPr>
                <w:rStyle w:val="IndexLink"/>
              </w:rPr>
              <w:t>49</w:t>
            </w:r>
          </w:hyperlink>
        </w:p>
        <w:p>
          <w:pPr>
            <w:pStyle w:val="Contents4"/>
            <w:tabs>
              <w:tab w:val="clear" w:pos="8176"/>
              <w:tab w:val="right" w:pos="9026" w:leader="dot"/>
            </w:tabs>
            <w:rPr/>
          </w:pPr>
          <w:hyperlink w:anchor="__RefHeading___Toc6214677_2870459653">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از جهت مبنا</w:t>
            </w:r>
            <w:r>
              <w:rPr>
                <w:rStyle w:val="IndexLink"/>
                <w:rtl w:val="true"/>
              </w:rPr>
              <w:t>:</w:t>
              <w:tab/>
            </w:r>
            <w:r>
              <w:rPr>
                <w:rStyle w:val="IndexLink"/>
              </w:rPr>
              <w:t>51</w:t>
            </w:r>
          </w:hyperlink>
        </w:p>
        <w:p>
          <w:pPr>
            <w:pStyle w:val="Contents4"/>
            <w:tabs>
              <w:tab w:val="clear" w:pos="8176"/>
              <w:tab w:val="right" w:pos="9026" w:leader="dot"/>
            </w:tabs>
            <w:rPr/>
          </w:pPr>
          <w:hyperlink w:anchor="__RefHeading___Toc6214679_287045965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واژه تفسیر در قرآن</w:t>
            </w:r>
            <w:r>
              <w:rPr>
                <w:rStyle w:val="IndexLink"/>
                <w:rtl w:val="true"/>
              </w:rPr>
              <w:tab/>
            </w:r>
            <w:r>
              <w:rPr>
                <w:rStyle w:val="IndexLink"/>
              </w:rPr>
              <w:t>51</w:t>
            </w:r>
          </w:hyperlink>
        </w:p>
        <w:p>
          <w:pPr>
            <w:pStyle w:val="Contents4"/>
            <w:tabs>
              <w:tab w:val="clear" w:pos="8176"/>
              <w:tab w:val="right" w:pos="9026" w:leader="dot"/>
            </w:tabs>
            <w:rPr/>
          </w:pPr>
          <w:hyperlink w:anchor="__RefHeading___Toc6214681_2870459653">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تفسیر همان تأویل است</w:t>
            </w:r>
            <w:r>
              <w:rPr>
                <w:rStyle w:val="IndexLink"/>
                <w:rtl w:val="true"/>
              </w:rPr>
              <w:tab/>
            </w:r>
            <w:r>
              <w:rPr>
                <w:rStyle w:val="IndexLink"/>
              </w:rPr>
              <w:t>51</w:t>
            </w:r>
          </w:hyperlink>
        </w:p>
        <w:p>
          <w:pPr>
            <w:pStyle w:val="Contents3"/>
            <w:tabs>
              <w:tab w:val="clear" w:pos="8459"/>
              <w:tab w:val="right" w:pos="9026" w:leader="dot"/>
            </w:tabs>
            <w:rPr/>
          </w:pPr>
          <w:hyperlink w:anchor="__RefHeading___Toc6214683_2870459653">
            <w:r>
              <w:rPr>
                <w:webHidden/>
                <w:rStyle w:val="IndexLink"/>
              </w:rPr>
              <w:t>5</w:t>
            </w:r>
            <w:r>
              <w:rPr>
                <w:rStyle w:val="IndexLink"/>
                <w:rtl w:val="true"/>
              </w:rPr>
              <w:t xml:space="preserve">. </w:t>
            </w:r>
            <w:r>
              <w:rPr>
                <w:rStyle w:val="IndexLink"/>
                <w:rtl w:val="true"/>
              </w:rPr>
              <w:t>وجه تسمیه علم تدبّر</w:t>
            </w:r>
            <w:r>
              <w:rPr>
                <w:rStyle w:val="IndexLink"/>
                <w:rtl w:val="true"/>
              </w:rPr>
              <w:tab/>
            </w:r>
            <w:r>
              <w:rPr>
                <w:rStyle w:val="IndexLink"/>
              </w:rPr>
              <w:t>54</w:t>
            </w:r>
          </w:hyperlink>
        </w:p>
        <w:p>
          <w:pPr>
            <w:pStyle w:val="Contents3"/>
            <w:tabs>
              <w:tab w:val="clear" w:pos="8459"/>
              <w:tab w:val="right" w:pos="9026" w:leader="dot"/>
            </w:tabs>
            <w:rPr/>
          </w:pPr>
          <w:hyperlink w:anchor="__RefHeading___Toc6214685_2870459653">
            <w:r>
              <w:rPr>
                <w:webHidden/>
                <w:rStyle w:val="IndexLink"/>
              </w:rPr>
              <w:t>6</w:t>
            </w:r>
            <w:r>
              <w:rPr>
                <w:rStyle w:val="IndexLink"/>
                <w:rtl w:val="true"/>
              </w:rPr>
              <w:t xml:space="preserve">. </w:t>
            </w:r>
            <w:r>
              <w:rPr>
                <w:rStyle w:val="IndexLink"/>
                <w:rtl w:val="true"/>
              </w:rPr>
              <w:t xml:space="preserve">رتبه و جایگاه </w:t>
            </w:r>
            <w:r>
              <w:rPr>
                <w:rStyle w:val="IndexLink"/>
                <w:rtl w:val="true"/>
              </w:rPr>
              <w:t>«</w:t>
            </w:r>
            <w:r>
              <w:rPr>
                <w:rStyle w:val="IndexLink"/>
                <w:rtl w:val="true"/>
              </w:rPr>
              <w:t>علم تدبّر</w:t>
            </w:r>
            <w:r>
              <w:rPr>
                <w:rStyle w:val="IndexLink"/>
                <w:rtl w:val="true"/>
              </w:rPr>
              <w:t>»</w:t>
              <w:tab/>
            </w:r>
            <w:r>
              <w:rPr>
                <w:rStyle w:val="IndexLink"/>
              </w:rPr>
              <w:t>55</w:t>
            </w:r>
          </w:hyperlink>
        </w:p>
        <w:p>
          <w:pPr>
            <w:pStyle w:val="Contents4"/>
            <w:tabs>
              <w:tab w:val="clear" w:pos="8176"/>
              <w:tab w:val="right" w:pos="9026" w:leader="dot"/>
            </w:tabs>
            <w:rPr/>
          </w:pPr>
          <w:hyperlink w:anchor="__RefHeading___Toc6214687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214689_2870459653">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معیار ارزشگذاری علوم</w:t>
            </w:r>
            <w:r>
              <w:rPr>
                <w:rStyle w:val="IndexLink"/>
                <w:rtl w:val="true"/>
              </w:rPr>
              <w:tab/>
            </w:r>
            <w:r>
              <w:rPr>
                <w:rStyle w:val="IndexLink"/>
              </w:rPr>
              <w:t>55</w:t>
            </w:r>
          </w:hyperlink>
        </w:p>
        <w:p>
          <w:pPr>
            <w:pStyle w:val="Contents4"/>
            <w:tabs>
              <w:tab w:val="clear" w:pos="8176"/>
              <w:tab w:val="right" w:pos="9026" w:leader="dot"/>
            </w:tabs>
            <w:rPr/>
          </w:pPr>
          <w:hyperlink w:anchor="__RefHeading___Toc6214691_2870459653">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فرق تدبّر با تفسیر موضوعی</w:t>
            </w:r>
            <w:r>
              <w:rPr>
                <w:rStyle w:val="IndexLink"/>
                <w:rtl w:val="true"/>
              </w:rPr>
              <w:tab/>
            </w:r>
            <w:r>
              <w:rPr>
                <w:rStyle w:val="IndexLink"/>
              </w:rPr>
              <w:t>56</w:t>
            </w:r>
          </w:hyperlink>
        </w:p>
        <w:p>
          <w:pPr>
            <w:pStyle w:val="Contents3"/>
            <w:tabs>
              <w:tab w:val="clear" w:pos="8459"/>
              <w:tab w:val="right" w:pos="9026" w:leader="dot"/>
            </w:tabs>
            <w:rPr/>
          </w:pPr>
          <w:hyperlink w:anchor="__RefHeading___Toc6214693_2870459653">
            <w:r>
              <w:rPr>
                <w:webHidden/>
                <w:rStyle w:val="IndexLink"/>
              </w:rPr>
              <w:t>7</w:t>
            </w:r>
            <w:r>
              <w:rPr>
                <w:rStyle w:val="IndexLink"/>
                <w:rtl w:val="true"/>
              </w:rPr>
              <w:t xml:space="preserve">. </w:t>
            </w:r>
            <w:r>
              <w:rPr>
                <w:rStyle w:val="IndexLink"/>
                <w:rtl w:val="true"/>
              </w:rPr>
              <w:t xml:space="preserve">نوع و جنس استدلال در </w:t>
            </w:r>
            <w:r>
              <w:rPr>
                <w:rStyle w:val="IndexLink"/>
                <w:rtl w:val="true"/>
              </w:rPr>
              <w:t>«</w:t>
            </w:r>
            <w:r>
              <w:rPr>
                <w:rStyle w:val="IndexLink"/>
                <w:rtl w:val="true"/>
              </w:rPr>
              <w:t>علم تدبّر</w:t>
            </w:r>
            <w:r>
              <w:rPr>
                <w:rStyle w:val="IndexLink"/>
                <w:rtl w:val="true"/>
              </w:rPr>
              <w:t>»</w:t>
              <w:tab/>
            </w:r>
            <w:r>
              <w:rPr>
                <w:rStyle w:val="IndexLink"/>
              </w:rPr>
              <w:t>57</w:t>
            </w:r>
          </w:hyperlink>
        </w:p>
        <w:p>
          <w:pPr>
            <w:pStyle w:val="Contents4"/>
            <w:tabs>
              <w:tab w:val="clear" w:pos="8176"/>
              <w:tab w:val="right" w:pos="9026" w:leader="dot"/>
            </w:tabs>
            <w:rPr/>
          </w:pPr>
          <w:hyperlink w:anchor="__RefHeading___Toc6214695_2870459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214697_2870459653">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تدبّر سوره علق</w:t>
            </w:r>
            <w:r>
              <w:rPr>
                <w:rStyle w:val="IndexLink"/>
                <w:rtl w:val="true"/>
              </w:rPr>
              <w:tab/>
            </w:r>
            <w:r>
              <w:rPr>
                <w:rStyle w:val="IndexLink"/>
              </w:rPr>
              <w:t>58</w:t>
            </w:r>
          </w:hyperlink>
        </w:p>
        <w:p>
          <w:pPr>
            <w:pStyle w:val="Contents4"/>
            <w:tabs>
              <w:tab w:val="clear" w:pos="8176"/>
              <w:tab w:val="right" w:pos="9026" w:leader="dot"/>
            </w:tabs>
            <w:rPr/>
          </w:pPr>
          <w:hyperlink w:anchor="__RefHeading___Toc6214699_2870459653">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تدبّر سوره القلم</w:t>
            </w:r>
            <w:r>
              <w:rPr>
                <w:rStyle w:val="IndexLink"/>
                <w:rtl w:val="true"/>
              </w:rPr>
              <w:tab/>
            </w:r>
            <w:r>
              <w:rPr>
                <w:rStyle w:val="IndexLink"/>
              </w:rPr>
              <w:t>60</w:t>
            </w:r>
          </w:hyperlink>
        </w:p>
        <w:p>
          <w:pPr>
            <w:pStyle w:val="Contents3"/>
            <w:tabs>
              <w:tab w:val="clear" w:pos="8459"/>
              <w:tab w:val="right" w:pos="9026" w:leader="dot"/>
            </w:tabs>
            <w:rPr/>
          </w:pPr>
          <w:hyperlink w:anchor="__RefHeading___Toc6214701_2870459653">
            <w:r>
              <w:rPr>
                <w:webHidden/>
                <w:rStyle w:val="IndexLink"/>
              </w:rPr>
              <w:t>8</w:t>
            </w:r>
            <w:r>
              <w:rPr>
                <w:rStyle w:val="IndexLink"/>
                <w:rtl w:val="true"/>
              </w:rPr>
              <w:t xml:space="preserve">. </w:t>
            </w:r>
            <w:r>
              <w:rPr>
                <w:rStyle w:val="IndexLink"/>
                <w:rtl w:val="true"/>
              </w:rPr>
              <w:t xml:space="preserve">مبادی </w:t>
            </w:r>
            <w:r>
              <w:rPr>
                <w:rStyle w:val="IndexLink"/>
                <w:rtl w:val="true"/>
              </w:rPr>
              <w:t>«</w:t>
            </w:r>
            <w:r>
              <w:rPr>
                <w:rStyle w:val="IndexLink"/>
                <w:rtl w:val="true"/>
              </w:rPr>
              <w:t>علم تدبّر</w:t>
            </w:r>
            <w:r>
              <w:rPr>
                <w:rStyle w:val="IndexLink"/>
                <w:rtl w:val="true"/>
              </w:rPr>
              <w:t>»</w:t>
              <w:tab/>
            </w:r>
            <w:r>
              <w:rPr>
                <w:rStyle w:val="IndexLink"/>
              </w:rPr>
              <w:t>62</w:t>
            </w:r>
          </w:hyperlink>
        </w:p>
        <w:p>
          <w:pPr>
            <w:pStyle w:val="Contents3"/>
            <w:tabs>
              <w:tab w:val="clear" w:pos="8459"/>
              <w:tab w:val="right" w:pos="9026" w:leader="dot"/>
            </w:tabs>
            <w:rPr/>
          </w:pPr>
          <w:hyperlink w:anchor="__RefHeading___Toc6214703_2870459653">
            <w:r>
              <w:rPr>
                <w:webHidden/>
                <w:rStyle w:val="IndexLink"/>
              </w:rPr>
              <w:t>9</w:t>
            </w:r>
            <w:r>
              <w:rPr>
                <w:rStyle w:val="IndexLink"/>
                <w:rtl w:val="true"/>
              </w:rPr>
              <w:t xml:space="preserve">. </w:t>
            </w:r>
            <w:r>
              <w:rPr>
                <w:rStyle w:val="IndexLink"/>
                <w:rtl w:val="true"/>
              </w:rPr>
              <w:t xml:space="preserve">مسائل </w:t>
            </w:r>
            <w:r>
              <w:rPr>
                <w:rStyle w:val="IndexLink"/>
                <w:rtl w:val="true"/>
              </w:rPr>
              <w:t>«</w:t>
            </w:r>
            <w:r>
              <w:rPr>
                <w:rStyle w:val="IndexLink"/>
                <w:rtl w:val="true"/>
              </w:rPr>
              <w:t>علم تدبّر</w:t>
            </w:r>
            <w:r>
              <w:rPr>
                <w:rStyle w:val="IndexLink"/>
                <w:rtl w:val="true"/>
              </w:rPr>
              <w:t>»</w:t>
              <w:tab/>
            </w:r>
            <w:r>
              <w:rPr>
                <w:rStyle w:val="IndexLink"/>
              </w:rPr>
              <w:t>63</w:t>
            </w:r>
          </w:hyperlink>
        </w:p>
        <w:p>
          <w:pPr>
            <w:pStyle w:val="Contents3"/>
            <w:tabs>
              <w:tab w:val="clear" w:pos="8459"/>
              <w:tab w:val="right" w:pos="9026" w:leader="dot"/>
            </w:tabs>
            <w:rPr/>
          </w:pPr>
          <w:hyperlink w:anchor="__RefHeading___Toc6214705_2870459653">
            <w:r>
              <w:rPr>
                <w:webHidden/>
                <w:rStyle w:val="IndexLink"/>
              </w:rPr>
              <w:t>10</w:t>
            </w:r>
            <w:r>
              <w:rPr>
                <w:rStyle w:val="IndexLink"/>
                <w:rtl w:val="true"/>
              </w:rPr>
              <w:t xml:space="preserve">. </w:t>
            </w:r>
            <w:r>
              <w:rPr>
                <w:rStyle w:val="IndexLink"/>
                <w:rtl w:val="true"/>
              </w:rPr>
              <w:t>اجزای علم تدبّر</w:t>
            </w:r>
            <w:r>
              <w:rPr>
                <w:rStyle w:val="IndexLink"/>
                <w:rtl w:val="true"/>
              </w:rPr>
              <w:tab/>
            </w:r>
            <w:r>
              <w:rPr>
                <w:rStyle w:val="IndexLink"/>
              </w:rPr>
              <w:t>63</w:t>
            </w:r>
          </w:hyperlink>
        </w:p>
        <w:p>
          <w:pPr>
            <w:pStyle w:val="Contents3"/>
            <w:tabs>
              <w:tab w:val="clear" w:pos="8459"/>
              <w:tab w:val="right" w:pos="9026" w:leader="dot"/>
            </w:tabs>
            <w:rPr/>
          </w:pPr>
          <w:hyperlink w:anchor="__RefHeading___Toc6214707_2870459653">
            <w:r>
              <w:rPr>
                <w:webHidden/>
                <w:rStyle w:val="IndexLink"/>
              </w:rPr>
              <w:t>11</w:t>
            </w:r>
            <w:r>
              <w:rPr>
                <w:rStyle w:val="IndexLink"/>
                <w:rtl w:val="true"/>
              </w:rPr>
              <w:t xml:space="preserve">. </w:t>
            </w:r>
            <w:r>
              <w:rPr>
                <w:rStyle w:val="IndexLink"/>
                <w:rtl w:val="true"/>
              </w:rPr>
              <w:t xml:space="preserve">شیوه تعليم </w:t>
            </w:r>
            <w:r>
              <w:rPr>
                <w:rStyle w:val="IndexLink"/>
                <w:rtl w:val="true"/>
              </w:rPr>
              <w:t>«</w:t>
            </w:r>
            <w:r>
              <w:rPr>
                <w:rStyle w:val="IndexLink"/>
                <w:rtl w:val="true"/>
              </w:rPr>
              <w:t>علم تدبّر</w:t>
            </w:r>
            <w:r>
              <w:rPr>
                <w:rStyle w:val="IndexLink"/>
                <w:rtl w:val="true"/>
              </w:rPr>
              <w:t>»</w:t>
              <w:tab/>
            </w:r>
            <w:r>
              <w:rPr>
                <w:rStyle w:val="IndexLink"/>
              </w:rPr>
              <w:t>64</w:t>
            </w:r>
          </w:hyperlink>
        </w:p>
        <w:p>
          <w:pPr>
            <w:pStyle w:val="Contents3"/>
            <w:tabs>
              <w:tab w:val="clear" w:pos="8459"/>
              <w:tab w:val="right" w:pos="9026" w:leader="dot"/>
            </w:tabs>
            <w:rPr/>
          </w:pPr>
          <w:hyperlink w:anchor="__RefHeading___Toc6214709_2870459653">
            <w:r>
              <w:rPr>
                <w:webHidden/>
                <w:rStyle w:val="IndexLink"/>
              </w:rPr>
              <w:t>12</w:t>
            </w:r>
            <w:r>
              <w:rPr>
                <w:rStyle w:val="IndexLink"/>
                <w:rtl w:val="true"/>
              </w:rPr>
              <w:t xml:space="preserve">. </w:t>
            </w:r>
            <w:r>
              <w:rPr>
                <w:rStyle w:val="IndexLink"/>
                <w:rtl w:val="true"/>
              </w:rPr>
              <w:t>چه کسانی باید در قرآن تدبّر کنند؟</w:t>
            </w:r>
            <w:r>
              <w:rPr>
                <w:rStyle w:val="IndexLink"/>
                <w:rtl w:val="true"/>
              </w:rPr>
              <w:tab/>
            </w:r>
            <w:r>
              <w:rPr>
                <w:rStyle w:val="IndexLink"/>
              </w:rPr>
              <w:t>65</w:t>
            </w:r>
          </w:hyperlink>
        </w:p>
        <w:p>
          <w:pPr>
            <w:pStyle w:val="Contents3"/>
            <w:tabs>
              <w:tab w:val="clear" w:pos="8459"/>
              <w:tab w:val="right" w:pos="9026" w:leader="dot"/>
            </w:tabs>
            <w:rPr/>
          </w:pPr>
          <w:hyperlink w:anchor="__RefHeading___Toc6214711_2870459653">
            <w:r>
              <w:rPr>
                <w:webHidden/>
                <w:rStyle w:val="IndexLink"/>
              </w:rPr>
              <w:t>13</w:t>
            </w:r>
            <w:r>
              <w:rPr>
                <w:rStyle w:val="IndexLink"/>
                <w:rtl w:val="true"/>
              </w:rPr>
              <w:t xml:space="preserve">. </w:t>
            </w:r>
            <w:r>
              <w:rPr>
                <w:rStyle w:val="IndexLink"/>
                <w:rtl w:val="true"/>
              </w:rPr>
              <w:t>برای چه کسانی امکان تدبّر وجود دارد؟</w:t>
            </w:r>
            <w:r>
              <w:rPr>
                <w:rStyle w:val="IndexLink"/>
                <w:rtl w:val="true"/>
              </w:rPr>
              <w:tab/>
            </w:r>
            <w:r>
              <w:rPr>
                <w:rStyle w:val="IndexLink"/>
              </w:rPr>
              <w:t>65</w:t>
            </w:r>
          </w:hyperlink>
        </w:p>
        <w:p>
          <w:pPr>
            <w:pStyle w:val="Contents3"/>
            <w:tabs>
              <w:tab w:val="clear" w:pos="8459"/>
              <w:tab w:val="right" w:pos="9026" w:leader="dot"/>
            </w:tabs>
            <w:rPr/>
          </w:pPr>
          <w:hyperlink w:anchor="__RefHeading___Toc6214713_2870459653">
            <w:r>
              <w:rPr>
                <w:webHidden/>
                <w:rStyle w:val="IndexLink"/>
              </w:rPr>
              <w:t>14</w:t>
            </w:r>
            <w:r>
              <w:rPr>
                <w:rStyle w:val="IndexLink"/>
                <w:rtl w:val="true"/>
              </w:rPr>
              <w:t xml:space="preserve">. </w:t>
            </w:r>
            <w:r>
              <w:rPr>
                <w:rStyle w:val="IndexLink"/>
                <w:rtl w:val="true"/>
              </w:rPr>
              <w:t xml:space="preserve">فرق </w:t>
            </w:r>
            <w:r>
              <w:rPr>
                <w:rStyle w:val="IndexLink"/>
                <w:rtl w:val="true"/>
              </w:rPr>
              <w:t>«</w:t>
            </w:r>
            <w:r>
              <w:rPr>
                <w:rStyle w:val="IndexLink"/>
                <w:rtl w:val="true"/>
              </w:rPr>
              <w:t>ترجمه</w:t>
            </w:r>
            <w:r>
              <w:rPr>
                <w:rStyle w:val="IndexLink"/>
                <w:rtl w:val="true"/>
              </w:rPr>
              <w:t xml:space="preserve">» </w:t>
            </w:r>
            <w:r>
              <w:rPr>
                <w:rStyle w:val="IndexLink"/>
                <w:rtl w:val="true"/>
              </w:rPr>
              <w:t xml:space="preserve">با </w:t>
            </w:r>
            <w:r>
              <w:rPr>
                <w:rStyle w:val="IndexLink"/>
                <w:rtl w:val="true"/>
              </w:rPr>
              <w:t>«</w:t>
            </w:r>
            <w:r>
              <w:rPr>
                <w:rStyle w:val="IndexLink"/>
                <w:rtl w:val="true"/>
              </w:rPr>
              <w:t>تدبّر</w:t>
            </w:r>
            <w:r>
              <w:rPr>
                <w:rStyle w:val="IndexLink"/>
                <w:rtl w:val="true"/>
              </w:rPr>
              <w:t>»</w:t>
              <w:tab/>
            </w:r>
            <w:r>
              <w:rPr>
                <w:rStyle w:val="IndexLink"/>
              </w:rPr>
              <w:t>66</w:t>
            </w:r>
          </w:hyperlink>
        </w:p>
        <w:p>
          <w:pPr>
            <w:pStyle w:val="Contents3"/>
            <w:tabs>
              <w:tab w:val="clear" w:pos="8459"/>
              <w:tab w:val="right" w:pos="9026" w:leader="dot"/>
            </w:tabs>
            <w:rPr/>
          </w:pPr>
          <w:hyperlink w:anchor="__RefHeading___Toc6214715_2870459653">
            <w:r>
              <w:rPr>
                <w:webHidden/>
                <w:rStyle w:val="IndexLink"/>
              </w:rPr>
              <w:t>15</w:t>
            </w:r>
            <w:r>
              <w:rPr>
                <w:rStyle w:val="IndexLink"/>
                <w:rtl w:val="true"/>
              </w:rPr>
              <w:t xml:space="preserve">. </w:t>
            </w:r>
            <w:r>
              <w:rPr>
                <w:rStyle w:val="IndexLink"/>
                <w:rtl w:val="true"/>
              </w:rPr>
              <w:t xml:space="preserve">مسیر پژوهش </w:t>
            </w:r>
            <w:r>
              <w:rPr>
                <w:rStyle w:val="IndexLink"/>
                <w:rtl w:val="true"/>
              </w:rPr>
              <w:t>«</w:t>
            </w:r>
            <w:r>
              <w:rPr>
                <w:rStyle w:val="IndexLink"/>
                <w:rtl w:val="true"/>
              </w:rPr>
              <w:t>تدبّر در قرآن</w:t>
            </w:r>
            <w:r>
              <w:rPr>
                <w:rStyle w:val="IndexLink"/>
                <w:rtl w:val="true"/>
              </w:rPr>
              <w:t>»</w:t>
              <w:tab/>
            </w:r>
            <w:r>
              <w:rPr>
                <w:rStyle w:val="IndexLink"/>
              </w:rPr>
              <w:t>67</w:t>
            </w:r>
          </w:hyperlink>
        </w:p>
        <w:p>
          <w:pPr>
            <w:pStyle w:val="Contents3"/>
            <w:tabs>
              <w:tab w:val="clear" w:pos="8459"/>
              <w:tab w:val="right" w:pos="9026" w:leader="dot"/>
            </w:tabs>
            <w:rPr/>
          </w:pPr>
          <w:hyperlink w:anchor="__RefHeading___Toc6214717_2870459653">
            <w:r>
              <w:rPr>
                <w:webHidden/>
                <w:rStyle w:val="IndexLink"/>
              </w:rPr>
              <w:t>16</w:t>
            </w:r>
            <w:r>
              <w:rPr>
                <w:rStyle w:val="IndexLink"/>
                <w:rtl w:val="true"/>
              </w:rPr>
              <w:t xml:space="preserve">. </w:t>
            </w:r>
            <w:r>
              <w:rPr>
                <w:rStyle w:val="IndexLink"/>
                <w:rtl w:val="true"/>
              </w:rPr>
              <w:t xml:space="preserve">نقش </w:t>
            </w:r>
            <w:r>
              <w:rPr>
                <w:rStyle w:val="IndexLink"/>
                <w:rtl w:val="true"/>
              </w:rPr>
              <w:t>«</w:t>
            </w:r>
            <w:r>
              <w:rPr>
                <w:rStyle w:val="IndexLink"/>
                <w:rtl w:val="true"/>
              </w:rPr>
              <w:t>تدبّر قرآن</w:t>
            </w:r>
            <w:r>
              <w:rPr>
                <w:rStyle w:val="IndexLink"/>
                <w:rtl w:val="true"/>
              </w:rPr>
              <w:t xml:space="preserve">» </w:t>
            </w:r>
            <w:r>
              <w:rPr>
                <w:rStyle w:val="IndexLink"/>
                <w:rtl w:val="true"/>
              </w:rPr>
              <w:t>در زندگی بشر</w:t>
            </w:r>
            <w:r>
              <w:rPr>
                <w:rStyle w:val="IndexLink"/>
                <w:rtl w:val="true"/>
              </w:rPr>
              <w:tab/>
            </w:r>
            <w:r>
              <w:rPr>
                <w:rStyle w:val="IndexLink"/>
              </w:rPr>
              <w:t>69</w:t>
            </w:r>
          </w:hyperlink>
        </w:p>
        <w:p>
          <w:pPr>
            <w:pStyle w:val="Contents3"/>
            <w:tabs>
              <w:tab w:val="clear" w:pos="8459"/>
              <w:tab w:val="right" w:pos="9026" w:leader="dot"/>
            </w:tabs>
            <w:rPr/>
          </w:pPr>
          <w:hyperlink w:anchor="__RefHeading___Toc6214719_2870459653">
            <w:r>
              <w:rPr>
                <w:webHidden/>
                <w:rStyle w:val="IndexLink"/>
              </w:rPr>
              <w:t>17</w:t>
            </w:r>
            <w:r>
              <w:rPr>
                <w:rStyle w:val="IndexLink"/>
                <w:rtl w:val="true"/>
              </w:rPr>
              <w:t xml:space="preserve">. </w:t>
            </w:r>
            <w:r>
              <w:rPr>
                <w:rStyle w:val="IndexLink"/>
                <w:rtl w:val="true"/>
              </w:rPr>
              <w:t xml:space="preserve">نظر و دیدگاه ائمه علیهم السلام در خصوص </w:t>
            </w:r>
            <w:r>
              <w:rPr>
                <w:rStyle w:val="IndexLink"/>
                <w:rtl w:val="true"/>
              </w:rPr>
              <w:t>«</w:t>
            </w:r>
            <w:r>
              <w:rPr>
                <w:rStyle w:val="IndexLink"/>
                <w:rtl w:val="true"/>
              </w:rPr>
              <w:t>تدبّر در قرآن</w:t>
            </w:r>
            <w:r>
              <w:rPr>
                <w:rStyle w:val="IndexLink"/>
                <w:rtl w:val="true"/>
              </w:rPr>
              <w:t>»</w:t>
              <w:tab/>
            </w:r>
            <w:r>
              <w:rPr>
                <w:rStyle w:val="IndexLink"/>
              </w:rPr>
              <w:t>69</w:t>
            </w:r>
          </w:hyperlink>
        </w:p>
        <w:p>
          <w:pPr>
            <w:pStyle w:val="Contents3"/>
            <w:tabs>
              <w:tab w:val="clear" w:pos="8459"/>
              <w:tab w:val="right" w:pos="9026" w:leader="dot"/>
            </w:tabs>
            <w:rPr/>
          </w:pPr>
          <w:hyperlink w:anchor="__RefHeading___Toc6214721_2870459653">
            <w:r>
              <w:rPr>
                <w:webHidden/>
                <w:rStyle w:val="IndexLink"/>
              </w:rPr>
              <w:t>18</w:t>
            </w:r>
            <w:r>
              <w:rPr>
                <w:rStyle w:val="IndexLink"/>
                <w:rtl w:val="true"/>
              </w:rPr>
              <w:t xml:space="preserve">. </w:t>
            </w:r>
            <w:r>
              <w:rPr>
                <w:rStyle w:val="IndexLink"/>
                <w:rtl w:val="true"/>
              </w:rPr>
              <w:t>نهج البلاغه و تدبّر قرآن</w:t>
            </w:r>
            <w:r>
              <w:rPr>
                <w:rStyle w:val="IndexLink"/>
                <w:rtl w:val="true"/>
              </w:rPr>
              <w:tab/>
            </w:r>
            <w:r>
              <w:rPr>
                <w:rStyle w:val="IndexLink"/>
              </w:rPr>
              <w:t>70</w:t>
            </w:r>
          </w:hyperlink>
        </w:p>
        <w:p>
          <w:pPr>
            <w:pStyle w:val="Contents3"/>
            <w:tabs>
              <w:tab w:val="clear" w:pos="8459"/>
              <w:tab w:val="right" w:pos="9026" w:leader="dot"/>
            </w:tabs>
            <w:rPr/>
          </w:pPr>
          <w:hyperlink w:anchor="__RefHeading___Toc6214723_2870459653">
            <w:r>
              <w:rPr>
                <w:webHidden/>
                <w:rStyle w:val="IndexLink"/>
              </w:rPr>
              <w:t>19</w:t>
            </w:r>
            <w:r>
              <w:rPr>
                <w:rStyle w:val="IndexLink"/>
                <w:rtl w:val="true"/>
              </w:rPr>
              <w:t xml:space="preserve">. </w:t>
            </w:r>
            <w:r>
              <w:rPr>
                <w:rStyle w:val="IndexLink"/>
                <w:rtl w:val="true"/>
              </w:rPr>
              <w:t>عبارات مشابه</w:t>
            </w:r>
            <w:r>
              <w:rPr>
                <w:rStyle w:val="IndexLink"/>
                <w:rtl w:val="true"/>
              </w:rPr>
              <w:tab/>
            </w:r>
            <w:r>
              <w:rPr>
                <w:rStyle w:val="IndexLink"/>
              </w:rPr>
              <w:t>71</w:t>
            </w:r>
          </w:hyperlink>
        </w:p>
        <w:p>
          <w:pPr>
            <w:pStyle w:val="Contents3"/>
            <w:tabs>
              <w:tab w:val="clear" w:pos="8459"/>
              <w:tab w:val="right" w:pos="9026" w:leader="dot"/>
            </w:tabs>
            <w:rPr/>
          </w:pPr>
          <w:hyperlink w:anchor="__RefHeading___Toc6214725_2870459653">
            <w:r>
              <w:rPr>
                <w:webHidden/>
                <w:rStyle w:val="IndexLink"/>
                <w:rtl w:val="true"/>
              </w:rPr>
              <w:t xml:space="preserve">کلیدواژه </w:t>
            </w:r>
            <w:r>
              <w:rPr>
                <w:rStyle w:val="IndexLink"/>
                <w:rtl w:val="true"/>
              </w:rPr>
              <w:t>«</w:t>
            </w:r>
            <w:r>
              <w:rPr>
                <w:rStyle w:val="IndexLink"/>
                <w:rtl w:val="true"/>
              </w:rPr>
              <w:t>ذکر</w:t>
            </w:r>
            <w:r>
              <w:rPr>
                <w:rStyle w:val="IndexLink"/>
                <w:rtl w:val="true"/>
              </w:rPr>
              <w:t xml:space="preserve">» </w:t>
            </w:r>
            <w:r>
              <w:rPr>
                <w:rStyle w:val="IndexLink"/>
                <w:rtl w:val="true"/>
              </w:rPr>
              <w:t>در آیات محکمات</w:t>
            </w:r>
            <w:r>
              <w:rPr>
                <w:rStyle w:val="IndexLink"/>
                <w:rtl w:val="true"/>
              </w:rPr>
              <w:tab/>
            </w:r>
            <w:r>
              <w:rPr>
                <w:rStyle w:val="IndexLink"/>
              </w:rPr>
              <w:t>73</w:t>
            </w:r>
          </w:hyperlink>
        </w:p>
        <w:p>
          <w:pPr>
            <w:pStyle w:val="Contents3"/>
            <w:tabs>
              <w:tab w:val="clear" w:pos="8459"/>
              <w:tab w:val="right" w:pos="9026" w:leader="dot"/>
            </w:tabs>
            <w:rPr/>
          </w:pPr>
          <w:hyperlink w:anchor="__RefHeading___Toc6214727_2870459653">
            <w:r>
              <w:rPr>
                <w:webHidden/>
                <w:rStyle w:val="IndexLink"/>
              </w:rPr>
              <w:t>20</w:t>
            </w:r>
            <w:r>
              <w:rPr>
                <w:rStyle w:val="IndexLink"/>
                <w:rtl w:val="true"/>
              </w:rPr>
              <w:t xml:space="preserve">. </w:t>
            </w:r>
            <w:r>
              <w:rPr>
                <w:rStyle w:val="IndexLink"/>
                <w:rtl w:val="true"/>
              </w:rPr>
              <w:t>نکته آخر</w:t>
            </w:r>
            <w:r>
              <w:rPr>
                <w:rStyle w:val="IndexLink"/>
                <w:rtl w:val="true"/>
              </w:rPr>
              <w:tab/>
            </w:r>
            <w:r>
              <w:rPr>
                <w:rStyle w:val="IndexLink"/>
              </w:rPr>
              <w:t>74</w:t>
            </w:r>
          </w:hyperlink>
        </w:p>
        <w:p>
          <w:pPr>
            <w:pStyle w:val="Contents2"/>
            <w:tabs>
              <w:tab w:val="clear" w:pos="8743"/>
              <w:tab w:val="right" w:pos="9026" w:leader="dot"/>
            </w:tabs>
            <w:rPr/>
          </w:pPr>
          <w:hyperlink w:anchor="__RefHeading___Toc6214729_2870459653">
            <w:r>
              <w:rPr>
                <w:webHidden/>
                <w:rStyle w:val="IndexLink"/>
                <w:rtl w:val="true"/>
              </w:rPr>
              <w:t>فصل دوم</w:t>
            </w:r>
            <w:r>
              <w:rPr>
                <w:rStyle w:val="IndexLink"/>
                <w:rtl w:val="true"/>
              </w:rPr>
              <w:t>:</w:t>
            </w:r>
            <w:r>
              <w:rPr>
                <w:rStyle w:val="IndexLink"/>
                <w:rtl w:val="true"/>
              </w:rPr>
              <w:t xml:space="preserve">تدبّر کامل سوره </w:t>
            </w:r>
            <w:r>
              <w:rPr>
                <w:rStyle w:val="IndexLink"/>
                <w:rtl w:val="true"/>
              </w:rPr>
              <w:t>«</w:t>
            </w:r>
            <w:r>
              <w:rPr>
                <w:rStyle w:val="IndexLink"/>
                <w:rtl w:val="true"/>
              </w:rPr>
              <w:t>ص</w:t>
            </w:r>
            <w:r>
              <w:rPr>
                <w:rStyle w:val="IndexLink"/>
                <w:rtl w:val="true"/>
              </w:rPr>
              <w:t>»</w:t>
              <w:tab/>
            </w:r>
            <w:r>
              <w:rPr>
                <w:rStyle w:val="IndexLink"/>
              </w:rPr>
              <w:t>76</w:t>
            </w:r>
          </w:hyperlink>
        </w:p>
        <w:p>
          <w:pPr>
            <w:pStyle w:val="Contents3"/>
            <w:tabs>
              <w:tab w:val="clear" w:pos="8459"/>
              <w:tab w:val="right" w:pos="9026" w:leader="dot"/>
            </w:tabs>
            <w:rPr/>
          </w:pPr>
          <w:hyperlink w:anchor="__RefHeading___Toc6214731_2870459653">
            <w:r>
              <w:rPr>
                <w:webHidden/>
                <w:rStyle w:val="IndexLink"/>
                <w:rtl w:val="true"/>
              </w:rPr>
              <w:t>مقدمه</w:t>
            </w:r>
            <w:r>
              <w:rPr>
                <w:rStyle w:val="IndexLink"/>
                <w:rtl w:val="true"/>
              </w:rPr>
              <w:t>:</w:t>
              <w:tab/>
            </w:r>
            <w:r>
              <w:rPr>
                <w:rStyle w:val="IndexLink"/>
              </w:rPr>
              <w:t>76</w:t>
            </w:r>
          </w:hyperlink>
        </w:p>
        <w:p>
          <w:pPr>
            <w:pStyle w:val="Contents3"/>
            <w:tabs>
              <w:tab w:val="clear" w:pos="8459"/>
              <w:tab w:val="right" w:pos="9026" w:leader="dot"/>
            </w:tabs>
            <w:rPr/>
          </w:pPr>
          <w:hyperlink w:anchor="__RefHeading___Toc6214733_2870459653">
            <w:r>
              <w:rPr>
                <w:webHidden/>
                <w:rStyle w:val="IndexLink"/>
                <w:rtl w:val="true"/>
              </w:rPr>
              <w:t>فلسفه و دلیل نزول قرآن</w:t>
            </w:r>
            <w:r>
              <w:rPr>
                <w:rStyle w:val="IndexLink"/>
                <w:rtl w:val="true"/>
              </w:rPr>
              <w:tab/>
            </w:r>
            <w:r>
              <w:rPr>
                <w:rStyle w:val="IndexLink"/>
              </w:rPr>
              <w:t>76</w:t>
            </w:r>
          </w:hyperlink>
        </w:p>
        <w:p>
          <w:pPr>
            <w:pStyle w:val="Contents3"/>
            <w:tabs>
              <w:tab w:val="clear" w:pos="8459"/>
              <w:tab w:val="right" w:pos="9026" w:leader="dot"/>
            </w:tabs>
            <w:rPr/>
          </w:pPr>
          <w:hyperlink w:anchor="__RefHeading___Toc6214735_2870459653">
            <w:r>
              <w:rPr>
                <w:webHidden/>
                <w:rStyle w:val="IndexLink"/>
                <w:rtl w:val="true"/>
              </w:rPr>
              <w:t xml:space="preserve">فراز بندی و کشف موضوعات سوره </w:t>
            </w:r>
            <w:r>
              <w:rPr>
                <w:rStyle w:val="IndexLink"/>
                <w:rtl w:val="true"/>
              </w:rPr>
              <w:t>«</w:t>
            </w:r>
            <w:r>
              <w:rPr>
                <w:rStyle w:val="IndexLink"/>
                <w:rtl w:val="true"/>
              </w:rPr>
              <w:t>ص</w:t>
            </w:r>
            <w:r>
              <w:rPr>
                <w:rStyle w:val="IndexLink"/>
                <w:rtl w:val="true"/>
              </w:rPr>
              <w:t>»</w:t>
              <w:tab/>
            </w:r>
            <w:r>
              <w:rPr>
                <w:rStyle w:val="IndexLink"/>
              </w:rPr>
              <w:t>78</w:t>
            </w:r>
          </w:hyperlink>
        </w:p>
        <w:p>
          <w:pPr>
            <w:pStyle w:val="Contents3"/>
            <w:tabs>
              <w:tab w:val="clear" w:pos="8459"/>
              <w:tab w:val="right" w:pos="9026" w:leader="dot"/>
            </w:tabs>
            <w:rPr/>
          </w:pPr>
          <w:hyperlink w:anchor="__RefHeading___Toc6214737_2870459653">
            <w:r>
              <w:rPr>
                <w:webHidden/>
                <w:rStyle w:val="IndexLink"/>
                <w:rtl w:val="true"/>
              </w:rPr>
              <w:t>فراز اوّل</w:t>
            </w:r>
            <w:r>
              <w:rPr>
                <w:rStyle w:val="IndexLink"/>
                <w:rtl w:val="true"/>
              </w:rPr>
              <w:t xml:space="preserve">: </w:t>
            </w:r>
            <w:r>
              <w:rPr>
                <w:rStyle w:val="IndexLink"/>
                <w:rtl w:val="true"/>
              </w:rPr>
              <w:t>مقدمه سوره</w:t>
            </w:r>
            <w:r>
              <w:rPr>
                <w:rStyle w:val="IndexLink"/>
                <w:rtl w:val="true"/>
              </w:rPr>
              <w:tab/>
            </w:r>
            <w:r>
              <w:rPr>
                <w:rStyle w:val="IndexLink"/>
              </w:rPr>
              <w:t>78</w:t>
            </w:r>
          </w:hyperlink>
        </w:p>
        <w:p>
          <w:pPr>
            <w:pStyle w:val="Contents3"/>
            <w:tabs>
              <w:tab w:val="clear" w:pos="8459"/>
              <w:tab w:val="right" w:pos="9026" w:leader="dot"/>
            </w:tabs>
            <w:rPr/>
          </w:pPr>
          <w:hyperlink w:anchor="__RefHeading___Toc6214739_2870459653">
            <w:r>
              <w:rPr>
                <w:webHidden/>
                <w:rStyle w:val="IndexLink"/>
                <w:rtl w:val="true"/>
              </w:rPr>
              <w:t>فراز دوم</w:t>
            </w:r>
            <w:r>
              <w:rPr>
                <w:rStyle w:val="IndexLink"/>
                <w:rtl w:val="true"/>
              </w:rPr>
              <w:t xml:space="preserve">: </w:t>
            </w:r>
            <w:r>
              <w:rPr>
                <w:rStyle w:val="IndexLink"/>
                <w:rtl w:val="true"/>
              </w:rPr>
              <w:t>مصداق و نمونه هایی از طغیانگران</w:t>
            </w:r>
            <w:r>
              <w:rPr>
                <w:rStyle w:val="IndexLink"/>
                <w:rtl w:val="true"/>
              </w:rPr>
              <w:tab/>
            </w:r>
            <w:r>
              <w:rPr>
                <w:rStyle w:val="IndexLink"/>
              </w:rPr>
              <w:t>81</w:t>
            </w:r>
          </w:hyperlink>
        </w:p>
        <w:p>
          <w:pPr>
            <w:pStyle w:val="Contents3"/>
            <w:tabs>
              <w:tab w:val="clear" w:pos="8459"/>
              <w:tab w:val="right" w:pos="9026" w:leader="dot"/>
            </w:tabs>
            <w:rPr/>
          </w:pPr>
          <w:hyperlink w:anchor="__RefHeading___Toc6214741_2870459653">
            <w:r>
              <w:rPr>
                <w:webHidden/>
                <w:rStyle w:val="IndexLink"/>
                <w:rtl w:val="true"/>
              </w:rPr>
              <w:t>فراز سوم</w:t>
            </w:r>
            <w:r>
              <w:rPr>
                <w:rStyle w:val="IndexLink"/>
                <w:rtl w:val="true"/>
              </w:rPr>
              <w:t xml:space="preserve">: </w:t>
            </w:r>
            <w:r>
              <w:rPr>
                <w:rStyle w:val="IndexLink"/>
                <w:rtl w:val="true"/>
              </w:rPr>
              <w:t>آغاز ماجرای حکومت حضرت داود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6214743_2870459653">
            <w:r>
              <w:rPr>
                <w:webHidden/>
                <w:rStyle w:val="IndexLink"/>
                <w:rtl w:val="true"/>
              </w:rPr>
              <w:t>فراز چهارم</w:t>
            </w:r>
            <w:r>
              <w:rPr>
                <w:rStyle w:val="IndexLink"/>
                <w:rtl w:val="true"/>
              </w:rPr>
              <w:t xml:space="preserve">: </w:t>
            </w:r>
            <w:r>
              <w:rPr>
                <w:rStyle w:val="IndexLink"/>
                <w:rtl w:val="true"/>
              </w:rPr>
              <w:t>اصل ماجرا</w:t>
            </w:r>
            <w:r>
              <w:rPr>
                <w:rStyle w:val="IndexLink"/>
                <w:rtl w:val="true"/>
              </w:rPr>
              <w:tab/>
            </w:r>
            <w:r>
              <w:rPr>
                <w:rStyle w:val="IndexLink"/>
              </w:rPr>
              <w:t>83</w:t>
            </w:r>
          </w:hyperlink>
        </w:p>
        <w:p>
          <w:pPr>
            <w:pStyle w:val="Contents3"/>
            <w:tabs>
              <w:tab w:val="clear" w:pos="8459"/>
              <w:tab w:val="right" w:pos="9026" w:leader="dot"/>
            </w:tabs>
            <w:rPr/>
          </w:pPr>
          <w:hyperlink w:anchor="__RefHeading___Toc6214745_2870459653">
            <w:r>
              <w:rPr>
                <w:webHidden/>
                <w:rStyle w:val="IndexLink"/>
                <w:rtl w:val="true"/>
              </w:rPr>
              <w:t>فراز پنجم</w:t>
            </w:r>
            <w:r>
              <w:rPr>
                <w:rStyle w:val="IndexLink"/>
                <w:rtl w:val="true"/>
              </w:rPr>
              <w:t xml:space="preserve">: </w:t>
            </w:r>
            <w:r>
              <w:rPr>
                <w:rStyle w:val="IndexLink"/>
                <w:rtl w:val="true"/>
              </w:rPr>
              <w:t>عکس العمل حضرت داود علیه السلام به دعوای دو متخاصم</w:t>
            </w:r>
            <w:r>
              <w:rPr>
                <w:rStyle w:val="IndexLink"/>
                <w:rtl w:val="true"/>
              </w:rPr>
              <w:tab/>
            </w:r>
            <w:r>
              <w:rPr>
                <w:rStyle w:val="IndexLink"/>
              </w:rPr>
              <w:t>83</w:t>
            </w:r>
          </w:hyperlink>
        </w:p>
        <w:p>
          <w:pPr>
            <w:pStyle w:val="Contents3"/>
            <w:tabs>
              <w:tab w:val="clear" w:pos="8459"/>
              <w:tab w:val="right" w:pos="9026" w:leader="dot"/>
            </w:tabs>
            <w:rPr/>
          </w:pPr>
          <w:hyperlink w:anchor="__RefHeading___Toc6214747_2870459653">
            <w:r>
              <w:rPr>
                <w:webHidden/>
                <w:rStyle w:val="IndexLink"/>
                <w:rtl w:val="true"/>
              </w:rPr>
              <w:t>فراز ششم</w:t>
            </w:r>
            <w:r>
              <w:rPr>
                <w:rStyle w:val="IndexLink"/>
                <w:rtl w:val="true"/>
              </w:rPr>
              <w:t xml:space="preserve">: </w:t>
            </w:r>
            <w:r>
              <w:rPr>
                <w:rStyle w:val="IndexLink"/>
                <w:rtl w:val="true"/>
              </w:rPr>
              <w:t>حکومت جهانی حضرت داود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6214749_2870459653">
            <w:r>
              <w:rPr>
                <w:webHidden/>
                <w:rStyle w:val="IndexLink"/>
                <w:rtl w:val="true"/>
              </w:rPr>
              <w:t>فراز هفتم</w:t>
            </w:r>
            <w:r>
              <w:rPr>
                <w:rStyle w:val="IndexLink"/>
                <w:rtl w:val="true"/>
              </w:rPr>
              <w:t xml:space="preserve">: </w:t>
            </w:r>
            <w:r>
              <w:rPr>
                <w:rStyle w:val="IndexLink"/>
                <w:rtl w:val="true"/>
              </w:rPr>
              <w:t>مبنای مشروعیت نظام ولایی</w:t>
            </w:r>
            <w:r>
              <w:rPr>
                <w:rStyle w:val="IndexLink"/>
                <w:rtl w:val="true"/>
              </w:rPr>
              <w:tab/>
            </w:r>
            <w:r>
              <w:rPr>
                <w:rStyle w:val="IndexLink"/>
              </w:rPr>
              <w:t>85</w:t>
            </w:r>
          </w:hyperlink>
        </w:p>
        <w:p>
          <w:pPr>
            <w:pStyle w:val="Contents3"/>
            <w:tabs>
              <w:tab w:val="clear" w:pos="8459"/>
              <w:tab w:val="right" w:pos="9026" w:leader="dot"/>
            </w:tabs>
            <w:rPr/>
          </w:pPr>
          <w:hyperlink w:anchor="__RefHeading___Toc6214751_2870459653">
            <w:r>
              <w:rPr>
                <w:webHidden/>
                <w:rStyle w:val="IndexLink"/>
                <w:rtl w:val="true"/>
              </w:rPr>
              <w:t>فراز هشتم</w:t>
            </w:r>
            <w:r>
              <w:rPr>
                <w:rStyle w:val="IndexLink"/>
                <w:rtl w:val="true"/>
              </w:rPr>
              <w:t xml:space="preserve">: </w:t>
            </w:r>
            <w:r>
              <w:rPr>
                <w:rStyle w:val="IndexLink"/>
                <w:rtl w:val="true"/>
              </w:rPr>
              <w:t>اولین آیه تدبر</w:t>
            </w:r>
            <w:r>
              <w:rPr>
                <w:rStyle w:val="IndexLink"/>
                <w:rtl w:val="true"/>
              </w:rPr>
              <w:tab/>
            </w:r>
            <w:r>
              <w:rPr>
                <w:rStyle w:val="IndexLink"/>
              </w:rPr>
              <w:t>86</w:t>
            </w:r>
          </w:hyperlink>
        </w:p>
        <w:p>
          <w:pPr>
            <w:pStyle w:val="Contents3"/>
            <w:tabs>
              <w:tab w:val="clear" w:pos="8459"/>
              <w:tab w:val="right" w:pos="9026" w:leader="dot"/>
            </w:tabs>
            <w:rPr/>
          </w:pPr>
          <w:hyperlink w:anchor="__RefHeading___Toc6214753_2870459653">
            <w:r>
              <w:rPr>
                <w:webHidden/>
                <w:rStyle w:val="IndexLink"/>
                <w:rtl w:val="true"/>
              </w:rPr>
              <w:t>فراز نهم</w:t>
            </w:r>
            <w:r>
              <w:rPr>
                <w:rStyle w:val="IndexLink"/>
                <w:rtl w:val="true"/>
              </w:rPr>
              <w:t xml:space="preserve">: </w:t>
            </w:r>
            <w:r>
              <w:rPr>
                <w:rStyle w:val="IndexLink"/>
                <w:rtl w:val="true"/>
              </w:rPr>
              <w:t>ماجرای حکومت حضرت سلیمان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6214755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214757_2870459653">
            <w:r>
              <w:rPr>
                <w:webHidden/>
                <w:rStyle w:val="IndexLink"/>
                <w:rtl w:val="true"/>
              </w:rPr>
              <w:t>دوران آقازادگی حضرت سلیمان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6214759_2870459653">
            <w:r>
              <w:rPr>
                <w:webHidden/>
                <w:rStyle w:val="IndexLink"/>
                <w:rtl w:val="true"/>
              </w:rPr>
              <w:t>آزمایش حضرت سلیمان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6214761_2870459653">
            <w:r>
              <w:rPr>
                <w:webHidden/>
                <w:rStyle w:val="IndexLink"/>
                <w:rtl w:val="true"/>
              </w:rPr>
              <w:t>مستجاب شدن دعای سلیمان علیه السلام و حکومت بر جنّ و انس</w:t>
            </w:r>
            <w:r>
              <w:rPr>
                <w:rStyle w:val="IndexLink"/>
                <w:rtl w:val="true"/>
              </w:rPr>
              <w:tab/>
            </w:r>
            <w:r>
              <w:rPr>
                <w:rStyle w:val="IndexLink"/>
              </w:rPr>
              <w:t>89</w:t>
            </w:r>
          </w:hyperlink>
        </w:p>
        <w:p>
          <w:pPr>
            <w:pStyle w:val="Contents3"/>
            <w:tabs>
              <w:tab w:val="clear" w:pos="8459"/>
              <w:tab w:val="right" w:pos="9026" w:leader="dot"/>
            </w:tabs>
            <w:rPr/>
          </w:pPr>
          <w:hyperlink w:anchor="__RefHeading___Toc6214763_2870459653">
            <w:r>
              <w:rPr>
                <w:webHidden/>
                <w:rStyle w:val="IndexLink"/>
                <w:rtl w:val="true"/>
              </w:rPr>
              <w:t>فراز دهم</w:t>
            </w:r>
            <w:r>
              <w:rPr>
                <w:rStyle w:val="IndexLink"/>
                <w:rtl w:val="true"/>
              </w:rPr>
              <w:t xml:space="preserve">: </w:t>
            </w:r>
            <w:r>
              <w:rPr>
                <w:rStyle w:val="IndexLink"/>
                <w:rtl w:val="true"/>
              </w:rPr>
              <w:t>ماجرای زندگی حضرت ایوب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6214765_2870459653">
            <w:r>
              <w:rPr>
                <w:webHidden/>
                <w:rStyle w:val="IndexLink"/>
                <w:rtl w:val="true"/>
              </w:rPr>
              <w:t>فراز یازدهم</w:t>
            </w:r>
            <w:r>
              <w:rPr>
                <w:rStyle w:val="IndexLink"/>
                <w:rtl w:val="true"/>
              </w:rPr>
              <w:t xml:space="preserve">: </w:t>
            </w:r>
            <w:r>
              <w:rPr>
                <w:rStyle w:val="IndexLink"/>
                <w:rtl w:val="true"/>
              </w:rPr>
              <w:t>ماجرای زندگی دیگر انبیاء</w:t>
            </w:r>
            <w:r>
              <w:rPr>
                <w:rStyle w:val="IndexLink"/>
                <w:rtl w:val="true"/>
              </w:rPr>
              <w:tab/>
            </w:r>
            <w:r>
              <w:rPr>
                <w:rStyle w:val="IndexLink"/>
              </w:rPr>
              <w:t>91</w:t>
            </w:r>
          </w:hyperlink>
        </w:p>
        <w:p>
          <w:pPr>
            <w:pStyle w:val="Contents3"/>
            <w:tabs>
              <w:tab w:val="clear" w:pos="8459"/>
              <w:tab w:val="right" w:pos="9026" w:leader="dot"/>
            </w:tabs>
            <w:rPr/>
          </w:pPr>
          <w:hyperlink w:anchor="__RefHeading___Toc6214767_2870459653">
            <w:r>
              <w:rPr>
                <w:webHidden/>
                <w:rStyle w:val="IndexLink"/>
                <w:rtl w:val="true"/>
              </w:rPr>
              <w:t>فراز دوازدهم</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ذکر</w:t>
            </w:r>
            <w:r>
              <w:rPr>
                <w:rStyle w:val="IndexLink"/>
                <w:rtl w:val="true"/>
              </w:rPr>
              <w:t xml:space="preserve">» </w:t>
            </w:r>
            <w:r>
              <w:rPr>
                <w:rStyle w:val="IndexLink"/>
                <w:rtl w:val="true"/>
              </w:rPr>
              <w:t xml:space="preserve">جریان </w:t>
            </w:r>
            <w:r>
              <w:rPr>
                <w:rStyle w:val="IndexLink"/>
                <w:rtl w:val="true"/>
              </w:rPr>
              <w:t>«</w:t>
            </w:r>
            <w:r>
              <w:rPr>
                <w:rStyle w:val="IndexLink"/>
                <w:rtl w:val="true"/>
              </w:rPr>
              <w:t>متقین</w:t>
            </w:r>
            <w:r>
              <w:rPr>
                <w:rStyle w:val="IndexLink"/>
                <w:rtl w:val="true"/>
              </w:rPr>
              <w:t xml:space="preserve">» </w:t>
            </w:r>
            <w:r>
              <w:rPr>
                <w:rStyle w:val="IndexLink"/>
                <w:rtl w:val="true"/>
              </w:rPr>
              <w:t>است</w:t>
            </w:r>
            <w:r>
              <w:rPr>
                <w:rStyle w:val="IndexLink"/>
                <w:rtl w:val="true"/>
              </w:rPr>
              <w:tab/>
            </w:r>
            <w:r>
              <w:rPr>
                <w:rStyle w:val="IndexLink"/>
              </w:rPr>
              <w:t>92</w:t>
            </w:r>
          </w:hyperlink>
        </w:p>
        <w:p>
          <w:pPr>
            <w:pStyle w:val="Contents3"/>
            <w:tabs>
              <w:tab w:val="clear" w:pos="8459"/>
              <w:tab w:val="right" w:pos="9026" w:leader="dot"/>
            </w:tabs>
            <w:rPr/>
          </w:pPr>
          <w:hyperlink w:anchor="__RefHeading___Toc6214769_2870459653">
            <w:r>
              <w:rPr>
                <w:webHidden/>
                <w:rStyle w:val="IndexLink"/>
                <w:rtl w:val="true"/>
              </w:rPr>
              <w:t>فراز سیزدهم</w:t>
            </w:r>
            <w:r>
              <w:rPr>
                <w:rStyle w:val="IndexLink"/>
                <w:rtl w:val="true"/>
              </w:rPr>
              <w:t xml:space="preserve">: </w:t>
            </w:r>
            <w:r>
              <w:rPr>
                <w:rStyle w:val="IndexLink"/>
                <w:rtl w:val="true"/>
              </w:rPr>
              <w:t>سرنوشت طغیانگران</w:t>
            </w:r>
            <w:r>
              <w:rPr>
                <w:rStyle w:val="IndexLink"/>
                <w:rtl w:val="true"/>
              </w:rPr>
              <w:tab/>
            </w:r>
            <w:r>
              <w:rPr>
                <w:rStyle w:val="IndexLink"/>
              </w:rPr>
              <w:t>93</w:t>
            </w:r>
          </w:hyperlink>
        </w:p>
        <w:p>
          <w:pPr>
            <w:pStyle w:val="Contents3"/>
            <w:tabs>
              <w:tab w:val="clear" w:pos="8459"/>
              <w:tab w:val="right" w:pos="9026" w:leader="dot"/>
            </w:tabs>
            <w:rPr/>
          </w:pPr>
          <w:hyperlink w:anchor="__RefHeading___Toc6214771_2870459653">
            <w:r>
              <w:rPr>
                <w:webHidden/>
                <w:rStyle w:val="IndexLink"/>
                <w:rtl w:val="true"/>
              </w:rPr>
              <w:t>فراز چهاردهم</w:t>
            </w:r>
            <w:r>
              <w:rPr>
                <w:rStyle w:val="IndexLink"/>
                <w:rtl w:val="true"/>
              </w:rPr>
              <w:t xml:space="preserve">: </w:t>
            </w:r>
            <w:r>
              <w:rPr>
                <w:rStyle w:val="IndexLink"/>
                <w:rtl w:val="true"/>
              </w:rPr>
              <w:t>سرنوشت پیروان طاغوت</w:t>
            </w:r>
            <w:r>
              <w:rPr>
                <w:rStyle w:val="IndexLink"/>
                <w:rtl w:val="true"/>
              </w:rPr>
              <w:tab/>
            </w:r>
            <w:r>
              <w:rPr>
                <w:rStyle w:val="IndexLink"/>
              </w:rPr>
              <w:t>94</w:t>
            </w:r>
          </w:hyperlink>
        </w:p>
        <w:p>
          <w:pPr>
            <w:pStyle w:val="Contents3"/>
            <w:tabs>
              <w:tab w:val="clear" w:pos="8459"/>
              <w:tab w:val="right" w:pos="9026" w:leader="dot"/>
            </w:tabs>
            <w:rPr/>
          </w:pPr>
          <w:hyperlink w:anchor="__RefHeading___Toc6214773_2870459653">
            <w:r>
              <w:rPr>
                <w:webHidden/>
                <w:rStyle w:val="IndexLink"/>
                <w:rtl w:val="true"/>
              </w:rPr>
              <w:t>فراز پانزدهم</w:t>
            </w:r>
            <w:r>
              <w:rPr>
                <w:rStyle w:val="IndexLink"/>
                <w:rtl w:val="true"/>
              </w:rPr>
              <w:t xml:space="preserve">: </w:t>
            </w:r>
            <w:r>
              <w:rPr>
                <w:rStyle w:val="IndexLink"/>
                <w:rtl w:val="true"/>
              </w:rPr>
              <w:t>محاسبات غلط و جنگ ادراکی طغیانگران</w:t>
            </w:r>
            <w:r>
              <w:rPr>
                <w:rStyle w:val="IndexLink"/>
                <w:rtl w:val="true"/>
              </w:rPr>
              <w:tab/>
            </w:r>
            <w:r>
              <w:rPr>
                <w:rStyle w:val="IndexLink"/>
              </w:rPr>
              <w:t>94</w:t>
            </w:r>
          </w:hyperlink>
        </w:p>
        <w:p>
          <w:pPr>
            <w:pStyle w:val="Contents3"/>
            <w:tabs>
              <w:tab w:val="clear" w:pos="8459"/>
              <w:tab w:val="right" w:pos="9026" w:leader="dot"/>
            </w:tabs>
            <w:rPr/>
          </w:pPr>
          <w:hyperlink w:anchor="__RefHeading___Toc6214775_2870459653">
            <w:r>
              <w:rPr>
                <w:webHidden/>
                <w:rStyle w:val="IndexLink"/>
                <w:rtl w:val="true"/>
              </w:rPr>
              <w:t>فراز شانزدهم</w:t>
            </w:r>
            <w:r>
              <w:rPr>
                <w:rStyle w:val="IndexLink"/>
                <w:rtl w:val="true"/>
              </w:rPr>
              <w:t xml:space="preserve">: </w:t>
            </w:r>
            <w:r>
              <w:rPr>
                <w:rStyle w:val="IndexLink"/>
                <w:rtl w:val="true"/>
              </w:rPr>
              <w:t xml:space="preserve">نتیجه گیری </w:t>
            </w:r>
            <w:r>
              <w:rPr>
                <w:rStyle w:val="IndexLink"/>
                <w:rtl w:val="true"/>
              </w:rPr>
              <w:t>(</w:t>
            </w:r>
            <w:r>
              <w:rPr>
                <w:rStyle w:val="IndexLink"/>
                <w:rtl w:val="true"/>
              </w:rPr>
              <w:t>آیات متشابهات</w:t>
            </w:r>
            <w:r>
              <w:rPr>
                <w:rStyle w:val="IndexLink"/>
                <w:rtl w:val="true"/>
              </w:rPr>
              <w:t>)</w:t>
              <w:tab/>
            </w:r>
            <w:r>
              <w:rPr>
                <w:rStyle w:val="IndexLink"/>
              </w:rPr>
              <w:t>95</w:t>
            </w:r>
          </w:hyperlink>
        </w:p>
        <w:p>
          <w:pPr>
            <w:pStyle w:val="Contents3"/>
            <w:tabs>
              <w:tab w:val="clear" w:pos="8459"/>
              <w:tab w:val="right" w:pos="9026" w:leader="dot"/>
            </w:tabs>
            <w:rPr/>
          </w:pPr>
          <w:hyperlink w:anchor="__RefHeading___Toc6214777_2870459653">
            <w:r>
              <w:rPr>
                <w:webHidden/>
                <w:rStyle w:val="IndexLink"/>
                <w:rtl w:val="true"/>
              </w:rPr>
              <w:t>فراز هفدهم</w:t>
            </w:r>
            <w:r>
              <w:rPr>
                <w:rStyle w:val="IndexLink"/>
                <w:rtl w:val="true"/>
              </w:rPr>
              <w:t xml:space="preserve">: </w:t>
            </w:r>
            <w:r>
              <w:rPr>
                <w:rStyle w:val="IndexLink"/>
                <w:rtl w:val="true"/>
              </w:rPr>
              <w:t>ماجرای خلقت حضرت آدم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6214779_2870459653">
            <w:r>
              <w:rPr>
                <w:webHidden/>
                <w:rStyle w:val="IndexLink"/>
                <w:rtl w:val="true"/>
              </w:rPr>
              <w:t>فراز هجدهم</w:t>
            </w:r>
            <w:r>
              <w:rPr>
                <w:rStyle w:val="IndexLink"/>
                <w:rtl w:val="true"/>
              </w:rPr>
              <w:t xml:space="preserve">: </w:t>
            </w:r>
            <w:r>
              <w:rPr>
                <w:rStyle w:val="IndexLink"/>
                <w:rtl w:val="true"/>
              </w:rPr>
              <w:t>مقدمه چینی برای سوره بعد</w:t>
            </w:r>
            <w:r>
              <w:rPr>
                <w:rStyle w:val="IndexLink"/>
                <w:rtl w:val="true"/>
              </w:rPr>
              <w:tab/>
            </w:r>
            <w:r>
              <w:rPr>
                <w:rStyle w:val="IndexLink"/>
              </w:rPr>
              <w:t>98</w:t>
            </w:r>
          </w:hyperlink>
        </w:p>
        <w:p>
          <w:pPr>
            <w:pStyle w:val="Contents3"/>
            <w:tabs>
              <w:tab w:val="clear" w:pos="8459"/>
              <w:tab w:val="right" w:pos="9026" w:leader="dot"/>
            </w:tabs>
            <w:rPr/>
          </w:pPr>
          <w:hyperlink w:anchor="__RefHeading___Toc6214781_2870459653">
            <w:r>
              <w:rPr>
                <w:webHidden/>
                <w:rStyle w:val="IndexLink"/>
                <w:rtl w:val="true"/>
              </w:rPr>
              <w:t xml:space="preserve">واژه </w:t>
            </w:r>
            <w:r>
              <w:rPr>
                <w:rStyle w:val="IndexLink"/>
                <w:rtl w:val="true"/>
              </w:rPr>
              <w:t>«</w:t>
            </w:r>
            <w:r>
              <w:rPr>
                <w:rStyle w:val="IndexLink"/>
                <w:rtl w:val="true"/>
              </w:rPr>
              <w:t>ذکر</w:t>
            </w:r>
            <w:r>
              <w:rPr>
                <w:rStyle w:val="IndexLink"/>
                <w:rtl w:val="true"/>
              </w:rPr>
              <w:t xml:space="preserve">» </w:t>
            </w:r>
            <w:r>
              <w:rPr>
                <w:rStyle w:val="IndexLink"/>
                <w:rtl w:val="true"/>
              </w:rPr>
              <w:t>و مقایسه با سوره الزّخرف</w:t>
            </w:r>
            <w:r>
              <w:rPr>
                <w:rStyle w:val="IndexLink"/>
                <w:rtl w:val="true"/>
              </w:rPr>
              <w:tab/>
            </w:r>
            <w:r>
              <w:rPr>
                <w:rStyle w:val="IndexLink"/>
              </w:rPr>
              <w:t>99</w:t>
            </w:r>
          </w:hyperlink>
        </w:p>
        <w:p>
          <w:pPr>
            <w:pStyle w:val="Contents2"/>
            <w:tabs>
              <w:tab w:val="clear" w:pos="8743"/>
              <w:tab w:val="right" w:pos="9026" w:leader="dot"/>
            </w:tabs>
            <w:rPr/>
          </w:pPr>
          <w:hyperlink w:anchor="__RefHeading___Toc6214783_2870459653">
            <w:r>
              <w:rPr>
                <w:webHidden/>
                <w:rStyle w:val="IndexLink"/>
                <w:rtl w:val="true"/>
              </w:rPr>
              <w:t>فصل سوم</w:t>
            </w:r>
            <w:r>
              <w:rPr>
                <w:rStyle w:val="IndexLink"/>
                <w:rtl w:val="true"/>
              </w:rPr>
              <w:t xml:space="preserve">: </w:t>
            </w:r>
            <w:r>
              <w:rPr>
                <w:rStyle w:val="IndexLink"/>
                <w:rtl w:val="true"/>
              </w:rPr>
              <w:t xml:space="preserve">تدبّر کامل سوره </w:t>
            </w:r>
            <w:r>
              <w:rPr>
                <w:rStyle w:val="IndexLink"/>
                <w:rtl w:val="true"/>
              </w:rPr>
              <w:t>«</w:t>
            </w:r>
            <w:r>
              <w:rPr>
                <w:rStyle w:val="IndexLink"/>
                <w:rtl w:val="true"/>
              </w:rPr>
              <w:t>المؤمنون</w:t>
            </w:r>
            <w:r>
              <w:rPr>
                <w:rStyle w:val="IndexLink"/>
                <w:rtl w:val="true"/>
              </w:rPr>
              <w:t>»</w:t>
              <w:tab/>
            </w:r>
            <w:r>
              <w:rPr>
                <w:rStyle w:val="IndexLink"/>
              </w:rPr>
              <w:t>102</w:t>
            </w:r>
          </w:hyperlink>
        </w:p>
        <w:p>
          <w:pPr>
            <w:pStyle w:val="Contents3"/>
            <w:tabs>
              <w:tab w:val="clear" w:pos="8459"/>
              <w:tab w:val="right" w:pos="9026" w:leader="dot"/>
            </w:tabs>
            <w:rPr/>
          </w:pPr>
          <w:hyperlink w:anchor="__RefHeading___Toc6214785_2870459653">
            <w:r>
              <w:rPr>
                <w:webHidden/>
                <w:rStyle w:val="IndexLink"/>
                <w:rtl w:val="true"/>
              </w:rPr>
              <w:t>مقدمه</w:t>
            </w:r>
            <w:r>
              <w:rPr>
                <w:rStyle w:val="IndexLink"/>
                <w:rtl w:val="true"/>
              </w:rPr>
              <w:t>:</w:t>
              <w:tab/>
            </w:r>
            <w:r>
              <w:rPr>
                <w:rStyle w:val="IndexLink"/>
              </w:rPr>
              <w:t>102</w:t>
            </w:r>
          </w:hyperlink>
        </w:p>
        <w:p>
          <w:pPr>
            <w:pStyle w:val="Contents3"/>
            <w:tabs>
              <w:tab w:val="clear" w:pos="8459"/>
              <w:tab w:val="right" w:pos="9026" w:leader="dot"/>
            </w:tabs>
            <w:rPr/>
          </w:pPr>
          <w:hyperlink w:anchor="__RefHeading___Toc6214787_2870459653">
            <w:r>
              <w:rPr>
                <w:webHidden/>
                <w:rStyle w:val="IndexLink"/>
                <w:rtl w:val="true"/>
              </w:rPr>
              <w:t>فراز بندی موضوعی سوره</w:t>
            </w:r>
            <w:r>
              <w:rPr>
                <w:rStyle w:val="IndexLink"/>
                <w:rtl w:val="true"/>
              </w:rPr>
              <w:tab/>
            </w:r>
            <w:r>
              <w:rPr>
                <w:rStyle w:val="IndexLink"/>
              </w:rPr>
              <w:t>106</w:t>
            </w:r>
          </w:hyperlink>
        </w:p>
        <w:p>
          <w:pPr>
            <w:pStyle w:val="Contents3"/>
            <w:tabs>
              <w:tab w:val="clear" w:pos="8459"/>
              <w:tab w:val="right" w:pos="9026" w:leader="dot"/>
            </w:tabs>
            <w:rPr/>
          </w:pPr>
          <w:hyperlink w:anchor="__RefHeading___Toc6214789_2870459653">
            <w:r>
              <w:rPr>
                <w:webHidden/>
                <w:rStyle w:val="IndexLink"/>
                <w:rtl w:val="true"/>
              </w:rPr>
              <w:t>فراز اوّل</w:t>
            </w:r>
            <w:r>
              <w:rPr>
                <w:rStyle w:val="IndexLink"/>
                <w:rtl w:val="true"/>
              </w:rPr>
              <w:t xml:space="preserve">: </w:t>
            </w:r>
            <w:r>
              <w:rPr>
                <w:rStyle w:val="IndexLink"/>
                <w:rtl w:val="true"/>
              </w:rPr>
              <w:t>معرفی جریان مؤمنین</w:t>
            </w:r>
            <w:r>
              <w:rPr>
                <w:rStyle w:val="IndexLink"/>
                <w:rtl w:val="true"/>
              </w:rPr>
              <w:tab/>
            </w:r>
            <w:r>
              <w:rPr>
                <w:rStyle w:val="IndexLink"/>
              </w:rPr>
              <w:t>106</w:t>
            </w:r>
          </w:hyperlink>
        </w:p>
        <w:p>
          <w:pPr>
            <w:pStyle w:val="Contents3"/>
            <w:tabs>
              <w:tab w:val="clear" w:pos="8459"/>
              <w:tab w:val="right" w:pos="9026" w:leader="dot"/>
            </w:tabs>
            <w:rPr/>
          </w:pPr>
          <w:hyperlink w:anchor="__RefHeading___Toc6214791_2870459653">
            <w:r>
              <w:rPr>
                <w:webHidden/>
                <w:rStyle w:val="IndexLink"/>
                <w:rtl w:val="true"/>
              </w:rPr>
              <w:t>فراز دوم</w:t>
            </w:r>
            <w:r>
              <w:rPr>
                <w:rStyle w:val="IndexLink"/>
                <w:rtl w:val="true"/>
              </w:rPr>
              <w:t xml:space="preserve">: </w:t>
            </w:r>
            <w:r>
              <w:rPr>
                <w:rStyle w:val="IndexLink"/>
                <w:rtl w:val="true"/>
              </w:rPr>
              <w:t>ماجرای خلقت انسان</w:t>
            </w:r>
            <w:r>
              <w:rPr>
                <w:rStyle w:val="IndexLink"/>
                <w:rtl w:val="true"/>
              </w:rPr>
              <w:tab/>
            </w:r>
            <w:r>
              <w:rPr>
                <w:rStyle w:val="IndexLink"/>
              </w:rPr>
              <w:t>106</w:t>
            </w:r>
          </w:hyperlink>
        </w:p>
        <w:p>
          <w:pPr>
            <w:pStyle w:val="Contents3"/>
            <w:tabs>
              <w:tab w:val="clear" w:pos="8459"/>
              <w:tab w:val="right" w:pos="9026" w:leader="dot"/>
            </w:tabs>
            <w:rPr/>
          </w:pPr>
          <w:hyperlink w:anchor="__RefHeading___Toc6214793_2870459653">
            <w:r>
              <w:rPr>
                <w:webHidden/>
                <w:rStyle w:val="IndexLink"/>
                <w:rtl w:val="true"/>
              </w:rPr>
              <w:t>فراز سوم</w:t>
            </w:r>
            <w:r>
              <w:rPr>
                <w:rStyle w:val="IndexLink"/>
                <w:rtl w:val="true"/>
              </w:rPr>
              <w:t xml:space="preserve">: </w:t>
            </w:r>
            <w:r>
              <w:rPr>
                <w:rStyle w:val="IndexLink"/>
                <w:rtl w:val="true"/>
              </w:rPr>
              <w:t>خلقت آسمان و زمین و پدیده های مادی</w:t>
            </w:r>
            <w:r>
              <w:rPr>
                <w:rStyle w:val="IndexLink"/>
                <w:rtl w:val="true"/>
              </w:rPr>
              <w:tab/>
            </w:r>
            <w:r>
              <w:rPr>
                <w:rStyle w:val="IndexLink"/>
              </w:rPr>
              <w:t>107</w:t>
            </w:r>
          </w:hyperlink>
        </w:p>
        <w:p>
          <w:pPr>
            <w:pStyle w:val="Contents3"/>
            <w:tabs>
              <w:tab w:val="clear" w:pos="8459"/>
              <w:tab w:val="right" w:pos="9026" w:leader="dot"/>
            </w:tabs>
            <w:rPr/>
          </w:pPr>
          <w:hyperlink w:anchor="__RefHeading___Toc6214795_2870459653">
            <w:r>
              <w:rPr>
                <w:webHidden/>
                <w:rStyle w:val="IndexLink"/>
                <w:rtl w:val="true"/>
              </w:rPr>
              <w:t>بخش مربوط به گذشتگان</w:t>
            </w:r>
            <w:r>
              <w:rPr>
                <w:rStyle w:val="IndexLink"/>
                <w:rtl w:val="true"/>
              </w:rPr>
              <w:tab/>
            </w:r>
            <w:r>
              <w:rPr>
                <w:rStyle w:val="IndexLink"/>
              </w:rPr>
              <w:t>108</w:t>
            </w:r>
          </w:hyperlink>
        </w:p>
        <w:p>
          <w:pPr>
            <w:pStyle w:val="Contents3"/>
            <w:tabs>
              <w:tab w:val="clear" w:pos="8459"/>
              <w:tab w:val="right" w:pos="9026" w:leader="dot"/>
            </w:tabs>
            <w:rPr/>
          </w:pPr>
          <w:hyperlink w:anchor="__RefHeading___Toc6214797_2870459653">
            <w:r>
              <w:rPr>
                <w:webHidden/>
                <w:rStyle w:val="IndexLink"/>
                <w:rtl w:val="true"/>
              </w:rPr>
              <w:t>فراز چهارم</w:t>
            </w:r>
            <w:r>
              <w:rPr>
                <w:rStyle w:val="IndexLink"/>
                <w:rtl w:val="true"/>
              </w:rPr>
              <w:t xml:space="preserve">: </w:t>
            </w:r>
            <w:r>
              <w:rPr>
                <w:rStyle w:val="IndexLink"/>
                <w:rtl w:val="true"/>
              </w:rPr>
              <w:t>ماجرای طغیانگران زمان حضرت نوح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6214799_2870459653">
            <w:r>
              <w:rPr>
                <w:webHidden/>
                <w:rStyle w:val="IndexLink"/>
                <w:rtl w:val="true"/>
              </w:rPr>
              <w:t>فراز پنجم</w:t>
            </w:r>
            <w:r>
              <w:rPr>
                <w:rStyle w:val="IndexLink"/>
                <w:rtl w:val="true"/>
              </w:rPr>
              <w:t xml:space="preserve">: </w:t>
            </w:r>
            <w:r>
              <w:rPr>
                <w:rStyle w:val="IndexLink"/>
                <w:rtl w:val="true"/>
              </w:rPr>
              <w:t>ماجرای طاغوت های مقابل پیامبران بعد از نوح</w:t>
            </w:r>
            <w:r>
              <w:rPr>
                <w:rStyle w:val="IndexLink"/>
                <w:rtl w:val="true"/>
              </w:rPr>
              <w:tab/>
            </w:r>
            <w:r>
              <w:rPr>
                <w:rStyle w:val="IndexLink"/>
              </w:rPr>
              <w:t>109</w:t>
            </w:r>
          </w:hyperlink>
        </w:p>
        <w:p>
          <w:pPr>
            <w:pStyle w:val="Contents3"/>
            <w:tabs>
              <w:tab w:val="clear" w:pos="8459"/>
              <w:tab w:val="right" w:pos="9026" w:leader="dot"/>
            </w:tabs>
            <w:rPr/>
          </w:pPr>
          <w:hyperlink w:anchor="__RefHeading___Toc6214801_2870459653">
            <w:r>
              <w:rPr>
                <w:webHidden/>
                <w:rStyle w:val="IndexLink"/>
                <w:rtl w:val="true"/>
              </w:rPr>
              <w:t>فراز ششم</w:t>
            </w:r>
            <w:r>
              <w:rPr>
                <w:rStyle w:val="IndexLink"/>
                <w:rtl w:val="true"/>
              </w:rPr>
              <w:t>:«</w:t>
            </w:r>
            <w:r>
              <w:rPr>
                <w:rStyle w:val="IndexLink"/>
                <w:rtl w:val="true"/>
              </w:rPr>
              <w:t>احادیث</w:t>
            </w:r>
            <w:r>
              <w:rPr>
                <w:rStyle w:val="IndexLink"/>
                <w:rtl w:val="true"/>
              </w:rPr>
              <w:t xml:space="preserve">» </w:t>
            </w:r>
            <w:r>
              <w:rPr>
                <w:rStyle w:val="IndexLink"/>
                <w:rtl w:val="true"/>
              </w:rPr>
              <w:t>یعنی ماجرای طاغوتیان و امّت های تکذیب کننده رسولان</w:t>
            </w:r>
            <w:r>
              <w:rPr>
                <w:rStyle w:val="IndexLink"/>
                <w:rtl w:val="true"/>
              </w:rPr>
              <w:tab/>
            </w:r>
            <w:r>
              <w:rPr>
                <w:rStyle w:val="IndexLink"/>
              </w:rPr>
              <w:t>112</w:t>
            </w:r>
          </w:hyperlink>
        </w:p>
        <w:p>
          <w:pPr>
            <w:pStyle w:val="Contents3"/>
            <w:tabs>
              <w:tab w:val="clear" w:pos="8459"/>
              <w:tab w:val="right" w:pos="9026" w:leader="dot"/>
            </w:tabs>
            <w:rPr/>
          </w:pPr>
          <w:hyperlink w:anchor="__RefHeading___Toc6214803_2870459653">
            <w:r>
              <w:rPr>
                <w:webHidden/>
                <w:rStyle w:val="IndexLink"/>
                <w:rtl w:val="true"/>
              </w:rPr>
              <w:t>فراز هفتم</w:t>
            </w:r>
            <w:r>
              <w:rPr>
                <w:rStyle w:val="IndexLink"/>
                <w:rtl w:val="true"/>
              </w:rPr>
              <w:t xml:space="preserve">: </w:t>
            </w:r>
            <w:r>
              <w:rPr>
                <w:rStyle w:val="IndexLink"/>
                <w:rtl w:val="true"/>
              </w:rPr>
              <w:t>ماجرای حضرت موسی و جانشین او هارون علیهم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6214805_2870459653">
            <w:r>
              <w:rPr>
                <w:webHidden/>
                <w:rStyle w:val="IndexLink"/>
                <w:rtl w:val="true"/>
              </w:rPr>
              <w:t>فراز هشتم</w:t>
            </w:r>
            <w:r>
              <w:rPr>
                <w:rStyle w:val="IndexLink"/>
                <w:rtl w:val="true"/>
              </w:rPr>
              <w:t xml:space="preserve">: </w:t>
            </w:r>
            <w:r>
              <w:rPr>
                <w:rStyle w:val="IndexLink"/>
                <w:rtl w:val="true"/>
              </w:rPr>
              <w:t>اشاره به حضرت مریم و فرزندش سلام الله علیهما</w:t>
            </w:r>
            <w:r>
              <w:rPr>
                <w:rStyle w:val="IndexLink"/>
                <w:rtl w:val="true"/>
              </w:rPr>
              <w:tab/>
            </w:r>
            <w:r>
              <w:rPr>
                <w:rStyle w:val="IndexLink"/>
              </w:rPr>
              <w:t>115</w:t>
            </w:r>
          </w:hyperlink>
        </w:p>
        <w:p>
          <w:pPr>
            <w:pStyle w:val="Contents3"/>
            <w:tabs>
              <w:tab w:val="clear" w:pos="8459"/>
              <w:tab w:val="right" w:pos="9026" w:leader="dot"/>
            </w:tabs>
            <w:rPr/>
          </w:pPr>
          <w:hyperlink w:anchor="__RefHeading___Toc6214807_2870459653">
            <w:r>
              <w:rPr>
                <w:webHidden/>
                <w:rStyle w:val="IndexLink"/>
                <w:rtl w:val="true"/>
              </w:rPr>
              <w:t>قسمت دوم</w:t>
            </w:r>
            <w:r>
              <w:rPr>
                <w:rStyle w:val="IndexLink"/>
                <w:rtl w:val="true"/>
              </w:rPr>
              <w:t xml:space="preserve">: </w:t>
            </w:r>
            <w:r>
              <w:rPr>
                <w:rStyle w:val="IndexLink"/>
                <w:rtl w:val="true"/>
              </w:rPr>
              <w:t>بخش مربوط به آیندگان</w:t>
            </w:r>
            <w:r>
              <w:rPr>
                <w:rStyle w:val="IndexLink"/>
                <w:rtl w:val="true"/>
              </w:rPr>
              <w:tab/>
            </w:r>
            <w:r>
              <w:rPr>
                <w:rStyle w:val="IndexLink"/>
              </w:rPr>
              <w:t>115</w:t>
            </w:r>
          </w:hyperlink>
        </w:p>
        <w:p>
          <w:pPr>
            <w:pStyle w:val="Contents3"/>
            <w:tabs>
              <w:tab w:val="clear" w:pos="8459"/>
              <w:tab w:val="right" w:pos="9026" w:leader="dot"/>
            </w:tabs>
            <w:rPr/>
          </w:pPr>
          <w:hyperlink w:anchor="__RefHeading___Toc6214809_2870459653">
            <w:r>
              <w:rPr>
                <w:webHidden/>
                <w:rStyle w:val="IndexLink"/>
                <w:rtl w:val="true"/>
              </w:rPr>
              <w:t>فراز نهم</w:t>
            </w:r>
            <w:r>
              <w:rPr>
                <w:rStyle w:val="IndexLink"/>
                <w:rtl w:val="true"/>
              </w:rPr>
              <w:t xml:space="preserve">: </w:t>
            </w:r>
            <w:r>
              <w:rPr>
                <w:rStyle w:val="IndexLink"/>
                <w:rtl w:val="true"/>
              </w:rPr>
              <w:t>رسولان و امّت واحده</w:t>
            </w:r>
            <w:r>
              <w:rPr>
                <w:rStyle w:val="IndexLink"/>
                <w:rtl w:val="true"/>
              </w:rPr>
              <w:tab/>
            </w:r>
            <w:r>
              <w:rPr>
                <w:rStyle w:val="IndexLink"/>
              </w:rPr>
              <w:t>115</w:t>
            </w:r>
          </w:hyperlink>
        </w:p>
        <w:p>
          <w:pPr>
            <w:pStyle w:val="Contents3"/>
            <w:tabs>
              <w:tab w:val="clear" w:pos="8459"/>
              <w:tab w:val="right" w:pos="9026" w:leader="dot"/>
            </w:tabs>
            <w:rPr/>
          </w:pPr>
          <w:hyperlink w:anchor="__RefHeading___Toc6214811_2870459653">
            <w:r>
              <w:rPr>
                <w:webHidden/>
                <w:rStyle w:val="IndexLink"/>
                <w:rtl w:val="true"/>
              </w:rPr>
              <w:t>فراز دهم</w:t>
            </w:r>
            <w:r>
              <w:rPr>
                <w:rStyle w:val="IndexLink"/>
                <w:rtl w:val="true"/>
              </w:rPr>
              <w:t xml:space="preserve">: </w:t>
            </w:r>
            <w:r>
              <w:rPr>
                <w:rStyle w:val="IndexLink"/>
                <w:rtl w:val="true"/>
              </w:rPr>
              <w:t>ماجرای احزاب گوناگون</w:t>
            </w:r>
            <w:r>
              <w:rPr>
                <w:rStyle w:val="IndexLink"/>
                <w:rtl w:val="true"/>
              </w:rPr>
              <w:tab/>
            </w:r>
            <w:r>
              <w:rPr>
                <w:rStyle w:val="IndexLink"/>
              </w:rPr>
              <w:t>116</w:t>
            </w:r>
          </w:hyperlink>
        </w:p>
        <w:p>
          <w:pPr>
            <w:pStyle w:val="Contents3"/>
            <w:tabs>
              <w:tab w:val="clear" w:pos="8459"/>
              <w:tab w:val="right" w:pos="9026" w:leader="dot"/>
            </w:tabs>
            <w:rPr/>
          </w:pPr>
          <w:hyperlink w:anchor="__RefHeading___Toc6214813_2870459653">
            <w:r>
              <w:rPr>
                <w:webHidden/>
                <w:rStyle w:val="IndexLink"/>
                <w:rtl w:val="true"/>
              </w:rPr>
              <w:t>فراز یازدهم</w:t>
            </w:r>
            <w:r>
              <w:rPr>
                <w:rStyle w:val="IndexLink"/>
                <w:rtl w:val="true"/>
              </w:rPr>
              <w:t xml:space="preserve">: </w:t>
            </w:r>
            <w:r>
              <w:rPr>
                <w:rStyle w:val="IndexLink"/>
                <w:rtl w:val="true"/>
              </w:rPr>
              <w:t>مجدداً ویژگی جریان مؤمنین</w:t>
            </w:r>
            <w:r>
              <w:rPr>
                <w:rStyle w:val="IndexLink"/>
                <w:rtl w:val="true"/>
              </w:rPr>
              <w:tab/>
            </w:r>
            <w:r>
              <w:rPr>
                <w:rStyle w:val="IndexLink"/>
              </w:rPr>
              <w:t>117</w:t>
            </w:r>
          </w:hyperlink>
        </w:p>
        <w:p>
          <w:pPr>
            <w:pStyle w:val="Contents3"/>
            <w:tabs>
              <w:tab w:val="clear" w:pos="8459"/>
              <w:tab w:val="right" w:pos="9026" w:leader="dot"/>
            </w:tabs>
            <w:rPr/>
          </w:pPr>
          <w:hyperlink w:anchor="__RefHeading___Toc6214815_2870459653">
            <w:r>
              <w:rPr>
                <w:webHidden/>
                <w:rStyle w:val="IndexLink"/>
                <w:rtl w:val="true"/>
              </w:rPr>
              <w:t>فراز دوازدهم</w:t>
            </w:r>
            <w:r>
              <w:rPr>
                <w:rStyle w:val="IndexLink"/>
                <w:rtl w:val="true"/>
              </w:rPr>
              <w:t xml:space="preserve">: </w:t>
            </w:r>
            <w:r>
              <w:rPr>
                <w:rStyle w:val="IndexLink"/>
                <w:rtl w:val="true"/>
              </w:rPr>
              <w:t>مجدداً جریان طاغوتیان زمان پیامبر اسلام صلی الله علیه و آله</w:t>
            </w:r>
            <w:r>
              <w:rPr>
                <w:rStyle w:val="IndexLink"/>
                <w:rtl w:val="true"/>
              </w:rPr>
              <w:tab/>
            </w:r>
            <w:r>
              <w:rPr>
                <w:rStyle w:val="IndexLink"/>
              </w:rPr>
              <w:t>119</w:t>
            </w:r>
          </w:hyperlink>
        </w:p>
        <w:p>
          <w:pPr>
            <w:pStyle w:val="Contents3"/>
            <w:tabs>
              <w:tab w:val="clear" w:pos="8459"/>
              <w:tab w:val="right" w:pos="9026" w:leader="dot"/>
            </w:tabs>
            <w:rPr/>
          </w:pPr>
          <w:hyperlink w:anchor="__RefHeading___Toc6214817_2870459653">
            <w:r>
              <w:rPr>
                <w:webHidden/>
                <w:rStyle w:val="IndexLink"/>
                <w:rtl w:val="true"/>
              </w:rPr>
              <w:t>ساختار موضوعی سوره المؤمنون تا اینجا</w:t>
            </w:r>
            <w:r>
              <w:rPr>
                <w:rStyle w:val="IndexLink"/>
                <w:rtl w:val="true"/>
              </w:rPr>
              <w:tab/>
            </w:r>
            <w:r>
              <w:rPr>
                <w:rStyle w:val="IndexLink"/>
              </w:rPr>
              <w:t>120</w:t>
            </w:r>
          </w:hyperlink>
        </w:p>
        <w:p>
          <w:pPr>
            <w:pStyle w:val="Contents3"/>
            <w:tabs>
              <w:tab w:val="clear" w:pos="8459"/>
              <w:tab w:val="right" w:pos="9026" w:leader="dot"/>
            </w:tabs>
            <w:rPr/>
          </w:pPr>
          <w:hyperlink w:anchor="__RefHeading___Toc6214819_2870459653">
            <w:r>
              <w:rPr>
                <w:webHidden/>
                <w:rStyle w:val="IndexLink"/>
                <w:rtl w:val="true"/>
              </w:rPr>
              <w:t>فراز سیزدهم</w:t>
            </w:r>
            <w:r>
              <w:rPr>
                <w:rStyle w:val="IndexLink"/>
                <w:rtl w:val="true"/>
              </w:rPr>
              <w:t xml:space="preserve">: </w:t>
            </w:r>
            <w:r>
              <w:rPr>
                <w:rStyle w:val="IndexLink"/>
                <w:rtl w:val="true"/>
              </w:rPr>
              <w:t>آیه تدبّر</w:t>
            </w:r>
            <w:r>
              <w:rPr>
                <w:rStyle w:val="IndexLink"/>
                <w:rtl w:val="true"/>
              </w:rPr>
              <w:t>:</w:t>
              <w:tab/>
            </w:r>
            <w:r>
              <w:rPr>
                <w:rStyle w:val="IndexLink"/>
              </w:rPr>
              <w:t>123</w:t>
            </w:r>
          </w:hyperlink>
        </w:p>
        <w:p>
          <w:pPr>
            <w:pStyle w:val="Contents3"/>
            <w:tabs>
              <w:tab w:val="clear" w:pos="8459"/>
              <w:tab w:val="right" w:pos="9026" w:leader="dot"/>
            </w:tabs>
            <w:rPr/>
          </w:pPr>
          <w:hyperlink w:anchor="__RefHeading___Toc6214821_2870459653">
            <w:r>
              <w:rPr>
                <w:webHidden/>
                <w:rStyle w:val="IndexLink"/>
                <w:rtl w:val="true"/>
              </w:rPr>
              <w:t>فراز چهاردهم</w:t>
            </w:r>
            <w:r>
              <w:rPr>
                <w:rStyle w:val="IndexLink"/>
                <w:rtl w:val="true"/>
              </w:rPr>
              <w:t xml:space="preserve">: </w:t>
            </w:r>
            <w:r>
              <w:rPr>
                <w:rStyle w:val="IndexLink"/>
                <w:rtl w:val="true"/>
              </w:rPr>
              <w:t xml:space="preserve">معرفی </w:t>
            </w:r>
            <w:r>
              <w:rPr>
                <w:rStyle w:val="IndexLink"/>
                <w:rtl w:val="true"/>
              </w:rPr>
              <w:t>«</w:t>
            </w:r>
            <w:r>
              <w:rPr>
                <w:rStyle w:val="IndexLink"/>
                <w:rtl w:val="true"/>
              </w:rPr>
              <w:t>حقّ</w:t>
            </w:r>
            <w:r>
              <w:rPr>
                <w:rStyle w:val="IndexLink"/>
                <w:rtl w:val="true"/>
              </w:rPr>
              <w:t>»</w:t>
            </w:r>
            <w:r>
              <w:rPr>
                <w:rStyle w:val="IndexLink"/>
                <w:rtl w:val="true"/>
              </w:rPr>
              <w:t xml:space="preserve">، </w:t>
            </w:r>
            <w:r>
              <w:rPr>
                <w:rStyle w:val="IndexLink"/>
                <w:rtl w:val="true"/>
              </w:rPr>
              <w:t>«</w:t>
            </w:r>
            <w:r>
              <w:rPr>
                <w:rStyle w:val="IndexLink"/>
                <w:rtl w:val="true"/>
              </w:rPr>
              <w:t>ذکر</w:t>
            </w:r>
            <w:r>
              <w:rPr>
                <w:rStyle w:val="IndexLink"/>
                <w:rtl w:val="true"/>
              </w:rPr>
              <w:t xml:space="preserve">» </w:t>
            </w:r>
            <w:r>
              <w:rPr>
                <w:rStyle w:val="IndexLink"/>
                <w:rtl w:val="true"/>
              </w:rPr>
              <w:t xml:space="preserve">و </w:t>
            </w:r>
            <w:r>
              <w:rPr>
                <w:rStyle w:val="IndexLink"/>
                <w:rtl w:val="true"/>
              </w:rPr>
              <w:t>«</w:t>
            </w:r>
            <w:r>
              <w:rPr>
                <w:rStyle w:val="IndexLink"/>
                <w:rtl w:val="true"/>
              </w:rPr>
              <w:t>صراط مستقیم</w:t>
            </w:r>
            <w:r>
              <w:rPr>
                <w:rStyle w:val="IndexLink"/>
                <w:rtl w:val="true"/>
              </w:rPr>
              <w:t>»</w:t>
              <w:tab/>
            </w:r>
            <w:r>
              <w:rPr>
                <w:rStyle w:val="IndexLink"/>
              </w:rPr>
              <w:t>124</w:t>
            </w:r>
          </w:hyperlink>
        </w:p>
        <w:p>
          <w:pPr>
            <w:pStyle w:val="Contents3"/>
            <w:tabs>
              <w:tab w:val="clear" w:pos="8459"/>
              <w:tab w:val="right" w:pos="9026" w:leader="dot"/>
            </w:tabs>
            <w:rPr/>
          </w:pPr>
          <w:hyperlink w:anchor="__RefHeading___Toc6214823_2870459653">
            <w:r>
              <w:rPr>
                <w:webHidden/>
                <w:rStyle w:val="IndexLink"/>
                <w:rtl w:val="true"/>
              </w:rPr>
              <w:t>رسالت پیامبر 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6214825_2870459653">
            <w:r>
              <w:rPr>
                <w:webHidden/>
                <w:rStyle w:val="IndexLink"/>
                <w:rtl w:val="true"/>
              </w:rPr>
              <w:t>فراز پانزدهم</w:t>
            </w:r>
            <w:r>
              <w:rPr>
                <w:rStyle w:val="IndexLink"/>
                <w:rtl w:val="true"/>
              </w:rPr>
              <w:t xml:space="preserve">: </w:t>
            </w:r>
            <w:r>
              <w:rPr>
                <w:rStyle w:val="IndexLink"/>
                <w:rtl w:val="true"/>
              </w:rPr>
              <w:t>عذاب و سرنوشت شوم طاغوتیان</w:t>
            </w:r>
            <w:r>
              <w:rPr>
                <w:rStyle w:val="IndexLink"/>
                <w:rtl w:val="true"/>
              </w:rPr>
              <w:tab/>
            </w:r>
            <w:r>
              <w:rPr>
                <w:rStyle w:val="IndexLink"/>
              </w:rPr>
              <w:t>125</w:t>
            </w:r>
          </w:hyperlink>
        </w:p>
        <w:p>
          <w:pPr>
            <w:pStyle w:val="Contents3"/>
            <w:tabs>
              <w:tab w:val="clear" w:pos="8459"/>
              <w:tab w:val="right" w:pos="9026" w:leader="dot"/>
            </w:tabs>
            <w:rPr/>
          </w:pPr>
          <w:hyperlink w:anchor="__RefHeading___Toc6214827_2870459653">
            <w:r>
              <w:rPr>
                <w:webHidden/>
                <w:rStyle w:val="IndexLink"/>
                <w:rtl w:val="true"/>
              </w:rPr>
              <w:t xml:space="preserve">بخش سوم سوره </w:t>
            </w:r>
            <w:r>
              <w:rPr>
                <w:rStyle w:val="IndexLink"/>
                <w:rtl w:val="true"/>
              </w:rPr>
              <w:t>(</w:t>
            </w:r>
            <w:r>
              <w:rPr>
                <w:rStyle w:val="IndexLink"/>
                <w:rtl w:val="true"/>
              </w:rPr>
              <w:t>آیات متشابهات</w:t>
            </w:r>
            <w:r>
              <w:rPr>
                <w:rStyle w:val="IndexLink"/>
                <w:rtl w:val="true"/>
              </w:rPr>
              <w:t>)</w:t>
              <w:tab/>
            </w:r>
            <w:r>
              <w:rPr>
                <w:rStyle w:val="IndexLink"/>
              </w:rPr>
              <w:t>125</w:t>
            </w:r>
          </w:hyperlink>
        </w:p>
        <w:p>
          <w:pPr>
            <w:pStyle w:val="Contents3"/>
            <w:tabs>
              <w:tab w:val="clear" w:pos="8459"/>
              <w:tab w:val="right" w:pos="9026" w:leader="dot"/>
            </w:tabs>
            <w:rPr/>
          </w:pPr>
          <w:hyperlink w:anchor="__RefHeading___Toc6214829_2870459653">
            <w:r>
              <w:rPr>
                <w:webHidden/>
                <w:rStyle w:val="IndexLink"/>
                <w:rtl w:val="true"/>
              </w:rPr>
              <w:t>فراز شانزدهم</w:t>
            </w:r>
            <w:r>
              <w:rPr>
                <w:rStyle w:val="IndexLink"/>
                <w:rtl w:val="true"/>
              </w:rPr>
              <w:t xml:space="preserve">: </w:t>
            </w:r>
            <w:r>
              <w:rPr>
                <w:rStyle w:val="IndexLink"/>
                <w:rtl w:val="true"/>
              </w:rPr>
              <w:t>آیات توحیدی</w:t>
            </w:r>
            <w:r>
              <w:rPr>
                <w:rStyle w:val="IndexLink"/>
                <w:rtl w:val="true"/>
              </w:rPr>
              <w:tab/>
            </w:r>
            <w:r>
              <w:rPr>
                <w:rStyle w:val="IndexLink"/>
              </w:rPr>
              <w:t>125</w:t>
            </w:r>
          </w:hyperlink>
        </w:p>
        <w:p>
          <w:pPr>
            <w:pStyle w:val="Contents3"/>
            <w:tabs>
              <w:tab w:val="clear" w:pos="8459"/>
              <w:tab w:val="right" w:pos="9026" w:leader="dot"/>
            </w:tabs>
            <w:rPr/>
          </w:pPr>
          <w:hyperlink w:anchor="__RefHeading___Toc6214831_2870459653">
            <w:r>
              <w:rPr>
                <w:webHidden/>
                <w:rStyle w:val="IndexLink"/>
                <w:rtl w:val="true"/>
              </w:rPr>
              <w:t>فراز هفدهم</w:t>
            </w:r>
            <w:r>
              <w:rPr>
                <w:rStyle w:val="IndexLink"/>
                <w:rtl w:val="true"/>
              </w:rPr>
              <w:t xml:space="preserve">: </w:t>
            </w:r>
            <w:r>
              <w:rPr>
                <w:rStyle w:val="IndexLink"/>
                <w:rtl w:val="true"/>
              </w:rPr>
              <w:t>توحید، مقدمه نفی اختلاف طبقاتی</w:t>
            </w:r>
            <w:r>
              <w:rPr>
                <w:rStyle w:val="IndexLink"/>
                <w:rtl w:val="true"/>
              </w:rPr>
              <w:tab/>
            </w:r>
            <w:r>
              <w:rPr>
                <w:rStyle w:val="IndexLink"/>
              </w:rPr>
              <w:t>127</w:t>
            </w:r>
          </w:hyperlink>
        </w:p>
        <w:p>
          <w:pPr>
            <w:pStyle w:val="Contents3"/>
            <w:tabs>
              <w:tab w:val="clear" w:pos="8459"/>
              <w:tab w:val="right" w:pos="9026" w:leader="dot"/>
            </w:tabs>
            <w:rPr/>
          </w:pPr>
          <w:hyperlink w:anchor="__RefHeading___Toc6214833_2870459653">
            <w:r>
              <w:rPr>
                <w:webHidden/>
                <w:rStyle w:val="IndexLink"/>
                <w:rtl w:val="true"/>
              </w:rPr>
              <w:t>فراز هجدهم</w:t>
            </w:r>
            <w:r>
              <w:rPr>
                <w:rStyle w:val="IndexLink"/>
                <w:rtl w:val="true"/>
              </w:rPr>
              <w:t xml:space="preserve">: </w:t>
            </w:r>
            <w:r>
              <w:rPr>
                <w:rStyle w:val="IndexLink"/>
                <w:rtl w:val="true"/>
              </w:rPr>
              <w:t>آموزش دعا به پیامبر اسلام</w:t>
            </w:r>
            <w:r>
              <w:rPr>
                <w:rStyle w:val="IndexLink"/>
                <w:rtl w:val="true"/>
              </w:rPr>
              <w:tab/>
            </w:r>
            <w:r>
              <w:rPr>
                <w:rStyle w:val="IndexLink"/>
              </w:rPr>
              <w:t>128</w:t>
            </w:r>
          </w:hyperlink>
        </w:p>
        <w:p>
          <w:pPr>
            <w:pStyle w:val="Contents3"/>
            <w:tabs>
              <w:tab w:val="clear" w:pos="8459"/>
              <w:tab w:val="right" w:pos="9026" w:leader="dot"/>
            </w:tabs>
            <w:rPr/>
          </w:pPr>
          <w:hyperlink w:anchor="__RefHeading___Toc6214835_2870459653">
            <w:r>
              <w:rPr>
                <w:webHidden/>
                <w:rStyle w:val="IndexLink"/>
                <w:rtl w:val="true"/>
              </w:rPr>
              <w:t>فراز نوزدهم</w:t>
            </w:r>
            <w:r>
              <w:rPr>
                <w:rStyle w:val="IndexLink"/>
                <w:rtl w:val="true"/>
              </w:rPr>
              <w:t xml:space="preserve">: </w:t>
            </w:r>
            <w:r>
              <w:rPr>
                <w:rStyle w:val="IndexLink"/>
                <w:rtl w:val="true"/>
              </w:rPr>
              <w:t>آموزش اخلاق به پیامبر اسلام</w:t>
            </w:r>
            <w:r>
              <w:rPr>
                <w:rStyle w:val="IndexLink"/>
                <w:rtl w:val="true"/>
              </w:rPr>
              <w:tab/>
            </w:r>
            <w:r>
              <w:rPr>
                <w:rStyle w:val="IndexLink"/>
              </w:rPr>
              <w:t>129</w:t>
            </w:r>
          </w:hyperlink>
        </w:p>
        <w:p>
          <w:pPr>
            <w:pStyle w:val="Contents3"/>
            <w:tabs>
              <w:tab w:val="clear" w:pos="8459"/>
              <w:tab w:val="right" w:pos="9026" w:leader="dot"/>
            </w:tabs>
            <w:rPr/>
          </w:pPr>
          <w:hyperlink w:anchor="__RefHeading___Toc6214837_2870459653">
            <w:r>
              <w:rPr>
                <w:webHidden/>
                <w:rStyle w:val="IndexLink"/>
                <w:rtl w:val="true"/>
              </w:rPr>
              <w:t>فراز بیستم</w:t>
            </w:r>
            <w:r>
              <w:rPr>
                <w:rStyle w:val="IndexLink"/>
                <w:rtl w:val="true"/>
              </w:rPr>
              <w:t xml:space="preserve">: </w:t>
            </w:r>
            <w:r>
              <w:rPr>
                <w:rStyle w:val="IndexLink"/>
                <w:rtl w:val="true"/>
              </w:rPr>
              <w:t>پشیمانی طاغوتیان بعد از مرگ و درخواست بازگشت به دنیا</w:t>
            </w:r>
            <w:r>
              <w:rPr>
                <w:rStyle w:val="IndexLink"/>
                <w:rtl w:val="true"/>
              </w:rPr>
              <w:tab/>
            </w:r>
            <w:r>
              <w:rPr>
                <w:rStyle w:val="IndexLink"/>
              </w:rPr>
              <w:t>129</w:t>
            </w:r>
          </w:hyperlink>
        </w:p>
        <w:p>
          <w:pPr>
            <w:pStyle w:val="Contents3"/>
            <w:tabs>
              <w:tab w:val="clear" w:pos="8459"/>
              <w:tab w:val="right" w:pos="9026" w:leader="dot"/>
            </w:tabs>
            <w:rPr/>
          </w:pPr>
          <w:hyperlink w:anchor="__RefHeading___Toc6214839_2870459653">
            <w:r>
              <w:rPr>
                <w:webHidden/>
                <w:rStyle w:val="IndexLink"/>
                <w:rtl w:val="true"/>
              </w:rPr>
              <w:t>فراز بیست و یکم</w:t>
            </w:r>
            <w:r>
              <w:rPr>
                <w:rStyle w:val="IndexLink"/>
                <w:rtl w:val="true"/>
              </w:rPr>
              <w:t xml:space="preserve">: </w:t>
            </w:r>
            <w:r>
              <w:rPr>
                <w:rStyle w:val="IndexLink"/>
                <w:rtl w:val="true"/>
              </w:rPr>
              <w:t>برزخ و قیامت طاغوتیان</w:t>
            </w:r>
            <w:r>
              <w:rPr>
                <w:rStyle w:val="IndexLink"/>
                <w:rtl w:val="true"/>
              </w:rPr>
              <w:tab/>
            </w:r>
            <w:r>
              <w:rPr>
                <w:rStyle w:val="IndexLink"/>
              </w:rPr>
              <w:t>130</w:t>
            </w:r>
          </w:hyperlink>
        </w:p>
        <w:p>
          <w:pPr>
            <w:pStyle w:val="Contents3"/>
            <w:tabs>
              <w:tab w:val="clear" w:pos="8459"/>
              <w:tab w:val="right" w:pos="9026" w:leader="dot"/>
            </w:tabs>
            <w:rPr/>
          </w:pPr>
          <w:hyperlink w:anchor="__RefHeading___Toc6214841_2870459653">
            <w:r>
              <w:rPr>
                <w:webHidden/>
                <w:rStyle w:val="IndexLink"/>
                <w:rtl w:val="true"/>
              </w:rPr>
              <w:t>فیلم و فیلم نامه</w:t>
            </w:r>
            <w:r>
              <w:rPr>
                <w:rStyle w:val="IndexLink"/>
                <w:rtl w:val="true"/>
              </w:rPr>
              <w:t>:</w:t>
              <w:tab/>
            </w:r>
            <w:r>
              <w:rPr>
                <w:rStyle w:val="IndexLink"/>
              </w:rPr>
              <w:t>131</w:t>
            </w:r>
          </w:hyperlink>
        </w:p>
        <w:p>
          <w:pPr>
            <w:pStyle w:val="Contents3"/>
            <w:tabs>
              <w:tab w:val="clear" w:pos="8459"/>
              <w:tab w:val="right" w:pos="9026" w:leader="dot"/>
            </w:tabs>
            <w:rPr/>
          </w:pPr>
          <w:hyperlink w:anchor="__RefHeading___Toc6214843_2870459653">
            <w:r>
              <w:rPr>
                <w:webHidden/>
                <w:rStyle w:val="IndexLink"/>
                <w:rtl w:val="true"/>
              </w:rPr>
              <w:t>فراز بیست دوم</w:t>
            </w:r>
            <w:r>
              <w:rPr>
                <w:rStyle w:val="IndexLink"/>
                <w:rtl w:val="true"/>
              </w:rPr>
              <w:t xml:space="preserve">: </w:t>
            </w:r>
            <w:r>
              <w:rPr>
                <w:rStyle w:val="IndexLink"/>
                <w:rtl w:val="true"/>
              </w:rPr>
              <w:t>بندگان صبور</w:t>
            </w:r>
            <w:r>
              <w:rPr>
                <w:rStyle w:val="IndexLink"/>
                <w:rtl w:val="true"/>
              </w:rPr>
              <w:tab/>
            </w:r>
            <w:r>
              <w:rPr>
                <w:rStyle w:val="IndexLink"/>
              </w:rPr>
              <w:t>131</w:t>
            </w:r>
          </w:hyperlink>
        </w:p>
        <w:p>
          <w:pPr>
            <w:pStyle w:val="Contents3"/>
            <w:tabs>
              <w:tab w:val="clear" w:pos="8459"/>
              <w:tab w:val="right" w:pos="9026" w:leader="dot"/>
            </w:tabs>
            <w:rPr/>
          </w:pPr>
          <w:hyperlink w:anchor="__RefHeading___Toc6214845_2870459653">
            <w:r>
              <w:rPr>
                <w:webHidden/>
                <w:rStyle w:val="IndexLink"/>
                <w:rtl w:val="true"/>
              </w:rPr>
              <w:t>کلیدواژه ذکر</w:t>
            </w:r>
            <w:r>
              <w:rPr>
                <w:rStyle w:val="IndexLink"/>
                <w:rtl w:val="true"/>
              </w:rPr>
              <w:t>:</w:t>
              <w:tab/>
            </w:r>
            <w:r>
              <w:rPr>
                <w:rStyle w:val="IndexLink"/>
              </w:rPr>
              <w:t>132</w:t>
            </w:r>
          </w:hyperlink>
        </w:p>
        <w:p>
          <w:pPr>
            <w:pStyle w:val="Contents3"/>
            <w:tabs>
              <w:tab w:val="clear" w:pos="8459"/>
              <w:tab w:val="right" w:pos="9026" w:leader="dot"/>
            </w:tabs>
            <w:rPr/>
          </w:pPr>
          <w:hyperlink w:anchor="__RefHeading___Toc6214847_2870459653">
            <w:r>
              <w:rPr>
                <w:webHidden/>
                <w:rStyle w:val="IndexLink"/>
                <w:rtl w:val="true"/>
              </w:rPr>
              <w:t>فراز بیست سوم</w:t>
            </w:r>
            <w:r>
              <w:rPr>
                <w:rStyle w:val="IndexLink"/>
                <w:rtl w:val="true"/>
              </w:rPr>
              <w:t xml:space="preserve">: </w:t>
            </w:r>
            <w:r>
              <w:rPr>
                <w:rStyle w:val="IndexLink"/>
                <w:rtl w:val="true"/>
              </w:rPr>
              <w:t>قیامت و سوال و جواب از ظالمین</w:t>
            </w:r>
            <w:r>
              <w:rPr>
                <w:rStyle w:val="IndexLink"/>
                <w:rtl w:val="true"/>
              </w:rPr>
              <w:tab/>
            </w:r>
            <w:r>
              <w:rPr>
                <w:rStyle w:val="IndexLink"/>
              </w:rPr>
              <w:t>133</w:t>
            </w:r>
          </w:hyperlink>
        </w:p>
        <w:p>
          <w:pPr>
            <w:pStyle w:val="Contents3"/>
            <w:tabs>
              <w:tab w:val="clear" w:pos="8459"/>
              <w:tab w:val="right" w:pos="9026" w:leader="dot"/>
            </w:tabs>
            <w:rPr/>
          </w:pPr>
          <w:hyperlink w:anchor="__RefHeading___Toc6214849_2870459653">
            <w:r>
              <w:rPr>
                <w:webHidden/>
                <w:rStyle w:val="IndexLink"/>
                <w:rtl w:val="true"/>
              </w:rPr>
              <w:t>فراز بیست چهارم</w:t>
            </w:r>
            <w:r>
              <w:rPr>
                <w:rStyle w:val="IndexLink"/>
                <w:rtl w:val="true"/>
              </w:rPr>
              <w:t xml:space="preserve">: </w:t>
            </w:r>
            <w:r>
              <w:rPr>
                <w:rStyle w:val="IndexLink"/>
                <w:rtl w:val="true"/>
              </w:rPr>
              <w:t>هدف از خلقت، بازگشت به خداست</w:t>
            </w:r>
            <w:r>
              <w:rPr>
                <w:rStyle w:val="IndexLink"/>
                <w:rtl w:val="true"/>
              </w:rPr>
              <w:tab/>
            </w:r>
            <w:r>
              <w:rPr>
                <w:rStyle w:val="IndexLink"/>
              </w:rPr>
              <w:t>133</w:t>
            </w:r>
          </w:hyperlink>
        </w:p>
        <w:p>
          <w:pPr>
            <w:pStyle w:val="Contents3"/>
            <w:tabs>
              <w:tab w:val="clear" w:pos="8459"/>
              <w:tab w:val="right" w:pos="9026" w:leader="dot"/>
            </w:tabs>
            <w:rPr/>
          </w:pPr>
          <w:hyperlink w:anchor="__RefHeading___Toc6214851_2870459653">
            <w:r>
              <w:rPr>
                <w:webHidden/>
                <w:rStyle w:val="IndexLink"/>
                <w:rtl w:val="true"/>
              </w:rPr>
              <w:t>نتیجه گیری</w:t>
            </w:r>
            <w:r>
              <w:rPr>
                <w:rStyle w:val="IndexLink"/>
                <w:rtl w:val="true"/>
              </w:rPr>
              <w:t>:</w:t>
              <w:tab/>
            </w:r>
            <w:r>
              <w:rPr>
                <w:rStyle w:val="IndexLink"/>
              </w:rPr>
              <w:t>134</w:t>
            </w:r>
          </w:hyperlink>
        </w:p>
        <w:p>
          <w:pPr>
            <w:pStyle w:val="Contents3"/>
            <w:tabs>
              <w:tab w:val="clear" w:pos="8459"/>
              <w:tab w:val="right" w:pos="9026" w:leader="dot"/>
            </w:tabs>
            <w:rPr/>
          </w:pPr>
          <w:hyperlink w:anchor="__RefHeading___Toc6214853_2870459653">
            <w:r>
              <w:rPr>
                <w:webHidden/>
                <w:rStyle w:val="IndexLink"/>
                <w:rtl w:val="true"/>
              </w:rPr>
              <w:t xml:space="preserve">سوره </w:t>
            </w:r>
            <w:r>
              <w:rPr>
                <w:rStyle w:val="IndexLink"/>
                <w:rtl w:val="true"/>
              </w:rPr>
              <w:t>«</w:t>
            </w:r>
            <w:r>
              <w:rPr>
                <w:rStyle w:val="IndexLink"/>
                <w:rtl w:val="true"/>
              </w:rPr>
              <w:t>مؤمنون</w:t>
            </w:r>
            <w:r>
              <w:rPr>
                <w:rStyle w:val="IndexLink"/>
                <w:rtl w:val="true"/>
              </w:rPr>
              <w:t xml:space="preserve">» </w:t>
            </w:r>
            <w:r>
              <w:rPr>
                <w:rStyle w:val="IndexLink"/>
                <w:rtl w:val="true"/>
              </w:rPr>
              <w:t>در یک نگاه</w:t>
            </w:r>
            <w:r>
              <w:rPr>
                <w:rStyle w:val="IndexLink"/>
                <w:rtl w:val="true"/>
              </w:rPr>
              <w:tab/>
            </w:r>
            <w:r>
              <w:rPr>
                <w:rStyle w:val="IndexLink"/>
              </w:rPr>
              <w:t>135</w:t>
            </w:r>
          </w:hyperlink>
        </w:p>
        <w:p>
          <w:pPr>
            <w:pStyle w:val="Contents2"/>
            <w:tabs>
              <w:tab w:val="clear" w:pos="8743"/>
              <w:tab w:val="right" w:pos="9026" w:leader="dot"/>
            </w:tabs>
            <w:rPr/>
          </w:pPr>
          <w:hyperlink w:anchor="__RefHeading___Toc6214855_2870459653">
            <w:r>
              <w:rPr>
                <w:webHidden/>
                <w:rStyle w:val="IndexLink"/>
                <w:rtl w:val="true"/>
              </w:rPr>
              <w:t>فصل چهارم</w:t>
            </w:r>
            <w:r>
              <w:rPr>
                <w:rStyle w:val="IndexLink"/>
                <w:rtl w:val="true"/>
              </w:rPr>
              <w:t>:</w:t>
            </w:r>
            <w:r>
              <w:rPr>
                <w:rStyle w:val="IndexLink"/>
                <w:rtl w:val="true"/>
              </w:rPr>
              <w:t xml:space="preserve">تدبّر کامل سوره </w:t>
            </w:r>
            <w:r>
              <w:rPr>
                <w:rStyle w:val="IndexLink"/>
                <w:rtl w:val="true"/>
              </w:rPr>
              <w:t>«</w:t>
            </w:r>
            <w:r>
              <w:rPr>
                <w:rStyle w:val="IndexLink"/>
                <w:rtl w:val="true"/>
              </w:rPr>
              <w:t>النّساء</w:t>
            </w:r>
            <w:r>
              <w:rPr>
                <w:rStyle w:val="IndexLink"/>
                <w:rtl w:val="true"/>
              </w:rPr>
              <w:t>»</w:t>
              <w:tab/>
            </w:r>
            <w:r>
              <w:rPr>
                <w:rStyle w:val="IndexLink"/>
              </w:rPr>
              <w:t>138</w:t>
            </w:r>
          </w:hyperlink>
        </w:p>
        <w:p>
          <w:pPr>
            <w:pStyle w:val="Contents3"/>
            <w:tabs>
              <w:tab w:val="clear" w:pos="8459"/>
              <w:tab w:val="right" w:pos="9026" w:leader="dot"/>
            </w:tabs>
            <w:rPr/>
          </w:pPr>
          <w:hyperlink w:anchor="__RefHeading___Toc6214857_2870459653">
            <w:r>
              <w:rPr>
                <w:webHidden/>
                <w:rStyle w:val="IndexLink"/>
                <w:rtl w:val="true"/>
              </w:rPr>
              <w:t>مقدمه</w:t>
            </w:r>
            <w:r>
              <w:rPr>
                <w:rStyle w:val="IndexLink"/>
                <w:rtl w:val="true"/>
              </w:rPr>
              <w:t>:</w:t>
              <w:tab/>
            </w:r>
            <w:r>
              <w:rPr>
                <w:rStyle w:val="IndexLink"/>
              </w:rPr>
              <w:t>138</w:t>
            </w:r>
          </w:hyperlink>
        </w:p>
        <w:p>
          <w:pPr>
            <w:pStyle w:val="Contents3"/>
            <w:tabs>
              <w:tab w:val="clear" w:pos="8459"/>
              <w:tab w:val="right" w:pos="9026" w:leader="dot"/>
            </w:tabs>
            <w:rPr/>
          </w:pPr>
          <w:hyperlink w:anchor="__RefHeading___Toc6214859_2870459653">
            <w:r>
              <w:rPr>
                <w:webHidden/>
                <w:rStyle w:val="IndexLink"/>
                <w:rtl w:val="true"/>
              </w:rPr>
              <w:t xml:space="preserve">فراز بندی موضوعی سوره </w:t>
            </w:r>
            <w:r>
              <w:rPr>
                <w:rStyle w:val="IndexLink"/>
                <w:rtl w:val="true"/>
              </w:rPr>
              <w:t>«</w:t>
            </w:r>
            <w:r>
              <w:rPr>
                <w:rStyle w:val="IndexLink"/>
                <w:rtl w:val="true"/>
              </w:rPr>
              <w:t>النّساء</w:t>
            </w:r>
            <w:r>
              <w:rPr>
                <w:rStyle w:val="IndexLink"/>
                <w:rtl w:val="true"/>
              </w:rPr>
              <w:t>»</w:t>
              <w:tab/>
            </w:r>
            <w:r>
              <w:rPr>
                <w:rStyle w:val="IndexLink"/>
              </w:rPr>
              <w:t>144</w:t>
            </w:r>
          </w:hyperlink>
        </w:p>
        <w:p>
          <w:pPr>
            <w:pStyle w:val="Contents3"/>
            <w:tabs>
              <w:tab w:val="clear" w:pos="8459"/>
              <w:tab w:val="right" w:pos="9026" w:leader="dot"/>
            </w:tabs>
            <w:rPr/>
          </w:pPr>
          <w:hyperlink w:anchor="__RefHeading___Toc6214861_2870459653">
            <w:r>
              <w:rPr>
                <w:webHidden/>
                <w:rStyle w:val="IndexLink"/>
                <w:rtl w:val="true"/>
              </w:rPr>
              <w:t>بخش اول</w:t>
            </w:r>
            <w:r>
              <w:rPr>
                <w:rStyle w:val="IndexLink"/>
                <w:rtl w:val="true"/>
              </w:rPr>
              <w:t xml:space="preserve">: </w:t>
            </w:r>
            <w:r>
              <w:rPr>
                <w:rStyle w:val="IndexLink"/>
                <w:rtl w:val="true"/>
              </w:rPr>
              <w:t xml:space="preserve">موضوعات فرعی و آیات الاحکام </w:t>
            </w:r>
            <w:r>
              <w:rPr>
                <w:rStyle w:val="IndexLink"/>
                <w:rtl w:val="true"/>
              </w:rPr>
              <w:t>(</w:t>
            </w:r>
            <w:r>
              <w:rPr>
                <w:rStyle w:val="IndexLink"/>
                <w:rtl w:val="true"/>
              </w:rPr>
              <w:t>آیات متشابه</w:t>
            </w:r>
            <w:r>
              <w:rPr>
                <w:rStyle w:val="IndexLink"/>
                <w:rtl w:val="true"/>
              </w:rPr>
              <w:t>)</w:t>
              <w:tab/>
            </w:r>
            <w:r>
              <w:rPr>
                <w:rStyle w:val="IndexLink"/>
              </w:rPr>
              <w:t>144</w:t>
            </w:r>
          </w:hyperlink>
        </w:p>
        <w:p>
          <w:pPr>
            <w:pStyle w:val="Contents3"/>
            <w:tabs>
              <w:tab w:val="clear" w:pos="8459"/>
              <w:tab w:val="right" w:pos="9026" w:leader="dot"/>
            </w:tabs>
            <w:rPr/>
          </w:pPr>
          <w:hyperlink w:anchor="__RefHeading___Toc6214863_2870459653">
            <w:r>
              <w:rPr>
                <w:webHidden/>
                <w:rStyle w:val="IndexLink"/>
                <w:rtl w:val="true"/>
              </w:rPr>
              <w:t>بخش دوم</w:t>
            </w:r>
            <w:r>
              <w:rPr>
                <w:rStyle w:val="IndexLink"/>
                <w:rtl w:val="true"/>
              </w:rPr>
              <w:t xml:space="preserve">: </w:t>
            </w:r>
            <w:r>
              <w:rPr>
                <w:rStyle w:val="IndexLink"/>
                <w:rtl w:val="true"/>
              </w:rPr>
              <w:t>موضوع اصلی سوره النّساء</w:t>
            </w:r>
            <w:r>
              <w:rPr>
                <w:rStyle w:val="IndexLink"/>
                <w:rtl w:val="true"/>
              </w:rPr>
              <w:tab/>
            </w:r>
            <w:r>
              <w:rPr>
                <w:rStyle w:val="IndexLink"/>
              </w:rPr>
              <w:t>149</w:t>
            </w:r>
          </w:hyperlink>
        </w:p>
        <w:p>
          <w:pPr>
            <w:pStyle w:val="Contents3"/>
            <w:tabs>
              <w:tab w:val="clear" w:pos="8459"/>
              <w:tab w:val="right" w:pos="9026" w:leader="dot"/>
            </w:tabs>
            <w:rPr/>
          </w:pPr>
          <w:hyperlink w:anchor="__RefHeading___Toc6214865_2870459653">
            <w:r>
              <w:rPr>
                <w:webHidden/>
                <w:rStyle w:val="IndexLink"/>
                <w:rtl w:val="true"/>
              </w:rPr>
              <w:t>فراز اوّل</w:t>
            </w:r>
            <w:r>
              <w:rPr>
                <w:rStyle w:val="IndexLink"/>
                <w:rtl w:val="true"/>
              </w:rPr>
              <w:t xml:space="preserve">: </w:t>
            </w:r>
            <w:r>
              <w:rPr>
                <w:rStyle w:val="IndexLink"/>
                <w:rtl w:val="true"/>
              </w:rPr>
              <w:t>دشمنی صاحبان کتاب با بخش دوم قرآن</w:t>
            </w:r>
            <w:r>
              <w:rPr>
                <w:rStyle w:val="IndexLink"/>
                <w:rtl w:val="true"/>
              </w:rPr>
              <w:tab/>
            </w:r>
            <w:r>
              <w:rPr>
                <w:rStyle w:val="IndexLink"/>
              </w:rPr>
              <w:t>149</w:t>
            </w:r>
          </w:hyperlink>
        </w:p>
        <w:p>
          <w:pPr>
            <w:pStyle w:val="Contents3"/>
            <w:tabs>
              <w:tab w:val="clear" w:pos="8459"/>
              <w:tab w:val="right" w:pos="9026" w:leader="dot"/>
            </w:tabs>
            <w:rPr/>
          </w:pPr>
          <w:hyperlink w:anchor="__RefHeading___Toc6214867_2870459653">
            <w:r>
              <w:rPr>
                <w:webHidden/>
                <w:rStyle w:val="IndexLink"/>
                <w:rtl w:val="true"/>
              </w:rPr>
              <w:t>فراز دوم</w:t>
            </w:r>
            <w:r>
              <w:rPr>
                <w:rStyle w:val="IndexLink"/>
                <w:rtl w:val="true"/>
              </w:rPr>
              <w:t xml:space="preserve">: </w:t>
            </w:r>
            <w:r>
              <w:rPr>
                <w:rStyle w:val="IndexLink"/>
                <w:rtl w:val="true"/>
              </w:rPr>
              <w:t>معرفی دشمنان و یهودیانِ تحریف گر</w:t>
            </w:r>
            <w:r>
              <w:rPr>
                <w:rStyle w:val="IndexLink"/>
                <w:rtl w:val="true"/>
              </w:rPr>
              <w:tab/>
            </w:r>
            <w:r>
              <w:rPr>
                <w:rStyle w:val="IndexLink"/>
              </w:rPr>
              <w:t>149</w:t>
            </w:r>
          </w:hyperlink>
        </w:p>
        <w:p>
          <w:pPr>
            <w:pStyle w:val="Contents3"/>
            <w:tabs>
              <w:tab w:val="clear" w:pos="8459"/>
              <w:tab w:val="right" w:pos="9026" w:leader="dot"/>
            </w:tabs>
            <w:rPr/>
          </w:pPr>
          <w:hyperlink w:anchor="__RefHeading___Toc6214869_2870459653">
            <w:r>
              <w:rPr>
                <w:webHidden/>
                <w:rStyle w:val="IndexLink"/>
                <w:rtl w:val="true"/>
              </w:rPr>
              <w:t xml:space="preserve">تحقیق واژه </w:t>
            </w:r>
            <w:r>
              <w:rPr>
                <w:rStyle w:val="IndexLink"/>
                <w:rtl w:val="true"/>
              </w:rPr>
              <w:t>«</w:t>
            </w:r>
            <w:r>
              <w:rPr>
                <w:rStyle w:val="IndexLink"/>
                <w:rtl w:val="true"/>
              </w:rPr>
              <w:t>تحریف</w:t>
            </w:r>
            <w:r>
              <w:rPr>
                <w:rStyle w:val="IndexLink"/>
                <w:rtl w:val="true"/>
              </w:rPr>
              <w:t xml:space="preserve">» </w:t>
            </w:r>
            <w:r>
              <w:rPr>
                <w:rStyle w:val="IndexLink"/>
                <w:rtl w:val="true"/>
              </w:rPr>
              <w:t>در سوره های دیگر</w:t>
            </w:r>
            <w:r>
              <w:rPr>
                <w:rStyle w:val="IndexLink"/>
                <w:rtl w:val="true"/>
              </w:rPr>
              <w:tab/>
            </w:r>
            <w:r>
              <w:rPr>
                <w:rStyle w:val="IndexLink"/>
              </w:rPr>
              <w:t>150</w:t>
            </w:r>
          </w:hyperlink>
        </w:p>
        <w:p>
          <w:pPr>
            <w:pStyle w:val="Contents3"/>
            <w:tabs>
              <w:tab w:val="clear" w:pos="8459"/>
              <w:tab w:val="right" w:pos="9026" w:leader="dot"/>
            </w:tabs>
            <w:rPr/>
          </w:pPr>
          <w:hyperlink w:anchor="__RefHeading___Toc6214871_2870459653">
            <w:r>
              <w:rPr>
                <w:webHidden/>
                <w:rStyle w:val="IndexLink"/>
                <w:rtl w:val="true"/>
              </w:rPr>
              <w:t>فراز سوم</w:t>
            </w:r>
            <w:r>
              <w:rPr>
                <w:rStyle w:val="IndexLink"/>
                <w:rtl w:val="true"/>
              </w:rPr>
              <w:t xml:space="preserve">: </w:t>
            </w:r>
            <w:r>
              <w:rPr>
                <w:rStyle w:val="IndexLink"/>
                <w:rtl w:val="true"/>
              </w:rPr>
              <w:t>معرفی بخش اول قرآن</w:t>
            </w:r>
            <w:r>
              <w:rPr>
                <w:rStyle w:val="IndexLink"/>
                <w:rtl w:val="true"/>
              </w:rPr>
              <w:tab/>
            </w:r>
            <w:r>
              <w:rPr>
                <w:rStyle w:val="IndexLink"/>
              </w:rPr>
              <w:t>153</w:t>
            </w:r>
          </w:hyperlink>
        </w:p>
        <w:p>
          <w:pPr>
            <w:pStyle w:val="Contents3"/>
            <w:tabs>
              <w:tab w:val="clear" w:pos="8459"/>
              <w:tab w:val="right" w:pos="9026" w:leader="dot"/>
            </w:tabs>
            <w:rPr/>
          </w:pPr>
          <w:hyperlink w:anchor="__RefHeading___Toc6214873_2870459653">
            <w:r>
              <w:rPr>
                <w:webHidden/>
                <w:rStyle w:val="IndexLink"/>
                <w:rtl w:val="true"/>
              </w:rPr>
              <w:t>فراز چهارم</w:t>
            </w:r>
            <w:r>
              <w:rPr>
                <w:rStyle w:val="IndexLink"/>
                <w:rtl w:val="true"/>
              </w:rPr>
              <w:t xml:space="preserve">: </w:t>
            </w:r>
            <w:r>
              <w:rPr>
                <w:rStyle w:val="IndexLink"/>
                <w:rtl w:val="true"/>
              </w:rPr>
              <w:t>مدعیان دروغین و گناه آشکار آنها</w:t>
            </w:r>
            <w:r>
              <w:rPr>
                <w:rStyle w:val="IndexLink"/>
                <w:rtl w:val="true"/>
              </w:rPr>
              <w:tab/>
            </w:r>
            <w:r>
              <w:rPr>
                <w:rStyle w:val="IndexLink"/>
              </w:rPr>
              <w:t>153</w:t>
            </w:r>
          </w:hyperlink>
        </w:p>
        <w:p>
          <w:pPr>
            <w:pStyle w:val="Contents3"/>
            <w:tabs>
              <w:tab w:val="clear" w:pos="8459"/>
              <w:tab w:val="right" w:pos="9026" w:leader="dot"/>
            </w:tabs>
            <w:rPr/>
          </w:pPr>
          <w:hyperlink w:anchor="__RefHeading___Toc6214875_2870459653">
            <w:r>
              <w:rPr>
                <w:webHidden/>
                <w:rStyle w:val="IndexLink"/>
                <w:rtl w:val="true"/>
              </w:rPr>
              <w:t>فراز پنجم</w:t>
            </w:r>
            <w:r>
              <w:rPr>
                <w:rStyle w:val="IndexLink"/>
                <w:rtl w:val="true"/>
              </w:rPr>
              <w:t xml:space="preserve">: </w:t>
            </w:r>
            <w:r>
              <w:rPr>
                <w:rStyle w:val="IndexLink"/>
                <w:rtl w:val="true"/>
              </w:rPr>
              <w:t>ایمان یهودیان به جبت و طاغوت</w:t>
            </w:r>
            <w:r>
              <w:rPr>
                <w:rStyle w:val="IndexLink"/>
                <w:rtl w:val="true"/>
              </w:rPr>
              <w:tab/>
            </w:r>
            <w:r>
              <w:rPr>
                <w:rStyle w:val="IndexLink"/>
              </w:rPr>
              <w:t>155</w:t>
            </w:r>
          </w:hyperlink>
        </w:p>
        <w:p>
          <w:pPr>
            <w:pStyle w:val="Contents3"/>
            <w:tabs>
              <w:tab w:val="clear" w:pos="8459"/>
              <w:tab w:val="right" w:pos="9026" w:leader="dot"/>
            </w:tabs>
            <w:rPr/>
          </w:pPr>
          <w:hyperlink w:anchor="__RefHeading___Toc6214877_2870459653">
            <w:r>
              <w:rPr>
                <w:webHidden/>
                <w:rStyle w:val="IndexLink"/>
                <w:rtl w:val="true"/>
              </w:rPr>
              <w:t>ادامه فراز پنجم</w:t>
            </w:r>
            <w:r>
              <w:rPr>
                <w:rStyle w:val="IndexLink"/>
                <w:rtl w:val="true"/>
              </w:rPr>
              <w:t xml:space="preserve">: </w:t>
            </w:r>
            <w:r>
              <w:rPr>
                <w:rStyle w:val="IndexLink"/>
                <w:rtl w:val="true"/>
              </w:rPr>
              <w:t>مشخص شدن محل نزاع</w:t>
            </w:r>
            <w:r>
              <w:rPr>
                <w:rStyle w:val="IndexLink"/>
                <w:rtl w:val="true"/>
              </w:rPr>
              <w:tab/>
            </w:r>
            <w:r>
              <w:rPr>
                <w:rStyle w:val="IndexLink"/>
              </w:rPr>
              <w:t>155</w:t>
            </w:r>
          </w:hyperlink>
        </w:p>
        <w:p>
          <w:pPr>
            <w:pStyle w:val="Contents3"/>
            <w:tabs>
              <w:tab w:val="clear" w:pos="8459"/>
              <w:tab w:val="right" w:pos="9026" w:leader="dot"/>
            </w:tabs>
            <w:rPr/>
          </w:pPr>
          <w:hyperlink w:anchor="__RefHeading___Toc6214879_2870459653">
            <w:r>
              <w:rPr>
                <w:webHidden/>
                <w:rStyle w:val="IndexLink"/>
                <w:rtl w:val="true"/>
              </w:rPr>
              <w:t>فراز ششم</w:t>
            </w:r>
            <w:r>
              <w:rPr>
                <w:rStyle w:val="IndexLink"/>
                <w:rtl w:val="true"/>
              </w:rPr>
              <w:t xml:space="preserve">: </w:t>
            </w:r>
            <w:r>
              <w:rPr>
                <w:rStyle w:val="IndexLink"/>
                <w:rtl w:val="true"/>
              </w:rPr>
              <w:t>جریان مردم و مؤمنین دارای ولایت</w:t>
            </w:r>
            <w:r>
              <w:rPr>
                <w:rStyle w:val="IndexLink"/>
                <w:rtl w:val="true"/>
              </w:rPr>
              <w:tab/>
            </w:r>
            <w:r>
              <w:rPr>
                <w:rStyle w:val="IndexLink"/>
              </w:rPr>
              <w:t>156</w:t>
            </w:r>
          </w:hyperlink>
        </w:p>
        <w:p>
          <w:pPr>
            <w:pStyle w:val="Contents3"/>
            <w:tabs>
              <w:tab w:val="clear" w:pos="8459"/>
              <w:tab w:val="right" w:pos="9026" w:leader="dot"/>
            </w:tabs>
            <w:rPr/>
          </w:pPr>
          <w:hyperlink w:anchor="__RefHeading___Toc6214881_2870459653">
            <w:r>
              <w:rPr>
                <w:webHidden/>
                <w:rStyle w:val="IndexLink"/>
                <w:rtl w:val="true"/>
              </w:rPr>
              <w:t>فراز هفتم</w:t>
            </w:r>
            <w:r>
              <w:rPr>
                <w:rStyle w:val="IndexLink"/>
                <w:rtl w:val="true"/>
              </w:rPr>
              <w:t xml:space="preserve">: </w:t>
            </w:r>
            <w:r>
              <w:rPr>
                <w:rStyle w:val="IndexLink"/>
                <w:rtl w:val="true"/>
              </w:rPr>
              <w:t>سدّ گنندگان راه ولایت</w:t>
            </w:r>
            <w:r>
              <w:rPr>
                <w:rStyle w:val="IndexLink"/>
                <w:rtl w:val="true"/>
              </w:rPr>
              <w:tab/>
            </w:r>
            <w:r>
              <w:rPr>
                <w:rStyle w:val="IndexLink"/>
              </w:rPr>
              <w:t>158</w:t>
            </w:r>
          </w:hyperlink>
        </w:p>
        <w:p>
          <w:pPr>
            <w:pStyle w:val="Contents3"/>
            <w:tabs>
              <w:tab w:val="clear" w:pos="8459"/>
              <w:tab w:val="right" w:pos="9026" w:leader="dot"/>
            </w:tabs>
            <w:rPr/>
          </w:pPr>
          <w:hyperlink w:anchor="__RefHeading___Toc6214883_2870459653">
            <w:r>
              <w:rPr>
                <w:webHidden/>
                <w:rStyle w:val="IndexLink"/>
                <w:rtl w:val="true"/>
              </w:rPr>
              <w:t>فراز هشتم</w:t>
            </w:r>
            <w:r>
              <w:rPr>
                <w:rStyle w:val="IndexLink"/>
                <w:rtl w:val="true"/>
              </w:rPr>
              <w:t xml:space="preserve">: </w:t>
            </w:r>
            <w:r>
              <w:rPr>
                <w:rStyle w:val="IndexLink"/>
                <w:rtl w:val="true"/>
              </w:rPr>
              <w:t>جریان مؤمنین به راه ولایت</w:t>
            </w:r>
            <w:r>
              <w:rPr>
                <w:rStyle w:val="IndexLink"/>
                <w:rtl w:val="true"/>
              </w:rPr>
              <w:tab/>
            </w:r>
            <w:r>
              <w:rPr>
                <w:rStyle w:val="IndexLink"/>
              </w:rPr>
              <w:t>159</w:t>
            </w:r>
          </w:hyperlink>
        </w:p>
        <w:p>
          <w:pPr>
            <w:pStyle w:val="Contents3"/>
            <w:tabs>
              <w:tab w:val="clear" w:pos="8459"/>
              <w:tab w:val="right" w:pos="9026" w:leader="dot"/>
            </w:tabs>
            <w:rPr/>
          </w:pPr>
          <w:hyperlink w:anchor="__RefHeading___Toc6214885_2870459653">
            <w:r>
              <w:rPr>
                <w:webHidden/>
                <w:rStyle w:val="IndexLink"/>
                <w:rtl w:val="true"/>
              </w:rPr>
              <w:t>فراز نهم</w:t>
            </w:r>
            <w:r>
              <w:rPr>
                <w:rStyle w:val="IndexLink"/>
                <w:rtl w:val="true"/>
              </w:rPr>
              <w:t xml:space="preserve">: </w:t>
            </w:r>
            <w:r>
              <w:rPr>
                <w:rStyle w:val="IndexLink"/>
                <w:rtl w:val="true"/>
              </w:rPr>
              <w:t>عمل صالح و پایبندی به تعهدات ایمان</w:t>
            </w:r>
            <w:r>
              <w:rPr>
                <w:rStyle w:val="IndexLink"/>
                <w:rtl w:val="true"/>
              </w:rPr>
              <w:tab/>
            </w:r>
            <w:r>
              <w:rPr>
                <w:rStyle w:val="IndexLink"/>
              </w:rPr>
              <w:t>160</w:t>
            </w:r>
          </w:hyperlink>
        </w:p>
        <w:p>
          <w:pPr>
            <w:pStyle w:val="Contents3"/>
            <w:tabs>
              <w:tab w:val="clear" w:pos="8459"/>
              <w:tab w:val="right" w:pos="9026" w:leader="dot"/>
            </w:tabs>
            <w:rPr/>
          </w:pPr>
          <w:hyperlink w:anchor="__RefHeading___Toc6214887_2870459653">
            <w:r>
              <w:rPr>
                <w:webHidden/>
                <w:rStyle w:val="IndexLink"/>
                <w:rtl w:val="true"/>
              </w:rPr>
              <w:t>فراز دهم</w:t>
            </w:r>
            <w:r>
              <w:rPr>
                <w:rStyle w:val="IndexLink"/>
                <w:rtl w:val="true"/>
              </w:rPr>
              <w:t xml:space="preserve">: </w:t>
            </w:r>
            <w:r>
              <w:rPr>
                <w:rStyle w:val="IndexLink"/>
                <w:rtl w:val="true"/>
              </w:rPr>
              <w:t>صاحبان امر از میان خودتان</w:t>
            </w:r>
            <w:r>
              <w:rPr>
                <w:rStyle w:val="IndexLink"/>
                <w:rtl w:val="true"/>
              </w:rPr>
              <w:tab/>
            </w:r>
            <w:r>
              <w:rPr>
                <w:rStyle w:val="IndexLink"/>
              </w:rPr>
              <w:t>160</w:t>
            </w:r>
          </w:hyperlink>
        </w:p>
        <w:p>
          <w:pPr>
            <w:pStyle w:val="Contents3"/>
            <w:tabs>
              <w:tab w:val="clear" w:pos="8459"/>
              <w:tab w:val="right" w:pos="9026" w:leader="dot"/>
            </w:tabs>
            <w:rPr/>
          </w:pPr>
          <w:hyperlink w:anchor="__RefHeading___Toc6214889_2870459653">
            <w:r>
              <w:rPr>
                <w:webHidden/>
                <w:rStyle w:val="IndexLink"/>
                <w:rtl w:val="true"/>
              </w:rPr>
              <w:t>فراز یازدهم</w:t>
            </w:r>
            <w:r>
              <w:rPr>
                <w:rStyle w:val="IndexLink"/>
                <w:rtl w:val="true"/>
              </w:rPr>
              <w:t xml:space="preserve">: </w:t>
            </w:r>
            <w:r>
              <w:rPr>
                <w:rStyle w:val="IndexLink"/>
                <w:rtl w:val="true"/>
              </w:rPr>
              <w:t>اختلاف و اختلاف کنندگان معلوم شدند</w:t>
            </w:r>
            <w:r>
              <w:rPr>
                <w:rStyle w:val="IndexLink"/>
                <w:rtl w:val="true"/>
              </w:rPr>
              <w:tab/>
            </w:r>
            <w:r>
              <w:rPr>
                <w:rStyle w:val="IndexLink"/>
              </w:rPr>
              <w:t>163</w:t>
            </w:r>
          </w:hyperlink>
        </w:p>
        <w:p>
          <w:pPr>
            <w:pStyle w:val="Contents3"/>
            <w:tabs>
              <w:tab w:val="clear" w:pos="8459"/>
              <w:tab w:val="right" w:pos="9026" w:leader="dot"/>
            </w:tabs>
            <w:rPr/>
          </w:pPr>
          <w:hyperlink w:anchor="__RefHeading___Toc6214891_2870459653">
            <w:r>
              <w:rPr>
                <w:webHidden/>
                <w:rStyle w:val="IndexLink"/>
                <w:rtl w:val="true"/>
              </w:rPr>
              <w:t>«</w:t>
            </w:r>
            <w:r>
              <w:rPr>
                <w:rStyle w:val="IndexLink"/>
                <w:rtl w:val="true"/>
              </w:rPr>
              <w:t>ما انزَلَ الله</w:t>
            </w:r>
            <w:r>
              <w:rPr>
                <w:rStyle w:val="IndexLink"/>
                <w:rtl w:val="true"/>
              </w:rPr>
              <w:t xml:space="preserve">» </w:t>
            </w:r>
            <w:r>
              <w:rPr>
                <w:rStyle w:val="IndexLink"/>
                <w:rtl w:val="true"/>
              </w:rPr>
              <w:t xml:space="preserve">مقدم بر </w:t>
            </w:r>
            <w:r>
              <w:rPr>
                <w:rStyle w:val="IndexLink"/>
                <w:rtl w:val="true"/>
              </w:rPr>
              <w:t>«</w:t>
            </w:r>
            <w:r>
              <w:rPr>
                <w:rStyle w:val="IndexLink"/>
                <w:rtl w:val="true"/>
              </w:rPr>
              <w:t>الرسول</w:t>
            </w:r>
            <w:r>
              <w:rPr>
                <w:rStyle w:val="IndexLink"/>
                <w:rtl w:val="true"/>
              </w:rPr>
              <w:t>»:</w:t>
              <w:tab/>
            </w:r>
            <w:r>
              <w:rPr>
                <w:rStyle w:val="IndexLink"/>
              </w:rPr>
              <w:t>165</w:t>
            </w:r>
          </w:hyperlink>
        </w:p>
        <w:p>
          <w:pPr>
            <w:pStyle w:val="Contents3"/>
            <w:tabs>
              <w:tab w:val="clear" w:pos="8459"/>
              <w:tab w:val="right" w:pos="9026" w:leader="dot"/>
            </w:tabs>
            <w:rPr/>
          </w:pPr>
          <w:hyperlink w:anchor="__RefHeading___Toc6214893_2870459653">
            <w:r>
              <w:rPr>
                <w:webHidden/>
                <w:rStyle w:val="IndexLink"/>
                <w:rtl w:val="true"/>
              </w:rPr>
              <w:t xml:space="preserve">تدبّر آیه </w:t>
            </w:r>
            <w:r>
              <w:rPr>
                <w:rStyle w:val="IndexLink"/>
              </w:rPr>
              <w:t>3</w:t>
            </w:r>
            <w:r>
              <w:rPr>
                <w:rStyle w:val="IndexLink"/>
                <w:rtl w:val="true"/>
              </w:rPr>
              <w:t xml:space="preserve"> </w:t>
            </w:r>
            <w:r>
              <w:rPr>
                <w:rStyle w:val="IndexLink"/>
                <w:rtl w:val="true"/>
              </w:rPr>
              <w:t>الاعراف</w:t>
            </w:r>
            <w:r>
              <w:rPr>
                <w:rStyle w:val="IndexLink"/>
                <w:rtl w:val="true"/>
              </w:rPr>
              <w:tab/>
            </w:r>
            <w:r>
              <w:rPr>
                <w:rStyle w:val="IndexLink"/>
              </w:rPr>
              <w:t>166</w:t>
            </w:r>
          </w:hyperlink>
        </w:p>
        <w:p>
          <w:pPr>
            <w:pStyle w:val="Contents3"/>
            <w:tabs>
              <w:tab w:val="clear" w:pos="8459"/>
              <w:tab w:val="right" w:pos="9026" w:leader="dot"/>
            </w:tabs>
            <w:rPr/>
          </w:pPr>
          <w:hyperlink w:anchor="__RefHeading___Toc6214895_2870459653">
            <w:r>
              <w:rPr>
                <w:webHidden/>
                <w:rStyle w:val="IndexLink"/>
                <w:rtl w:val="true"/>
              </w:rPr>
              <w:t>فراز دوازدهم</w:t>
            </w:r>
            <w:r>
              <w:rPr>
                <w:rStyle w:val="IndexLink"/>
                <w:rtl w:val="true"/>
              </w:rPr>
              <w:t xml:space="preserve">: </w:t>
            </w:r>
            <w:r>
              <w:rPr>
                <w:rStyle w:val="IndexLink"/>
                <w:rtl w:val="true"/>
              </w:rPr>
              <w:t>هدف از ارسال رسولان</w:t>
            </w:r>
            <w:r>
              <w:rPr>
                <w:rStyle w:val="IndexLink"/>
                <w:rtl w:val="true"/>
              </w:rPr>
              <w:tab/>
            </w:r>
            <w:r>
              <w:rPr>
                <w:rStyle w:val="IndexLink"/>
              </w:rPr>
              <w:t>169</w:t>
            </w:r>
          </w:hyperlink>
        </w:p>
        <w:p>
          <w:pPr>
            <w:pStyle w:val="Contents3"/>
            <w:tabs>
              <w:tab w:val="clear" w:pos="8459"/>
              <w:tab w:val="right" w:pos="9026" w:leader="dot"/>
            </w:tabs>
            <w:rPr/>
          </w:pPr>
          <w:hyperlink w:anchor="__RefHeading___Toc6214897_2870459653">
            <w:r>
              <w:rPr>
                <w:webHidden/>
                <w:rStyle w:val="IndexLink"/>
                <w:rtl w:val="true"/>
              </w:rPr>
              <w:t>فراز سیزدهم</w:t>
            </w:r>
            <w:r>
              <w:rPr>
                <w:rStyle w:val="IndexLink"/>
                <w:rtl w:val="true"/>
              </w:rPr>
              <w:t xml:space="preserve">: </w:t>
            </w:r>
            <w:r>
              <w:rPr>
                <w:rStyle w:val="IndexLink"/>
                <w:rtl w:val="true"/>
              </w:rPr>
              <w:t>امتحان و آزمایش</w:t>
            </w:r>
            <w:r>
              <w:rPr>
                <w:rStyle w:val="IndexLink"/>
                <w:rtl w:val="true"/>
              </w:rPr>
              <w:tab/>
            </w:r>
            <w:r>
              <w:rPr>
                <w:rStyle w:val="IndexLink"/>
              </w:rPr>
              <w:t>170</w:t>
            </w:r>
          </w:hyperlink>
        </w:p>
        <w:p>
          <w:pPr>
            <w:pStyle w:val="Contents3"/>
            <w:tabs>
              <w:tab w:val="clear" w:pos="8459"/>
              <w:tab w:val="right" w:pos="9026" w:leader="dot"/>
            </w:tabs>
            <w:rPr/>
          </w:pPr>
          <w:hyperlink w:anchor="__RefHeading___Toc6214899_2870459653">
            <w:r>
              <w:rPr>
                <w:webHidden/>
                <w:rStyle w:val="IndexLink"/>
                <w:rtl w:val="true"/>
              </w:rPr>
              <w:t>فراز چهاردهم</w:t>
            </w:r>
            <w:r>
              <w:rPr>
                <w:rStyle w:val="IndexLink"/>
                <w:rtl w:val="true"/>
              </w:rPr>
              <w:t xml:space="preserve">: </w:t>
            </w:r>
            <w:r>
              <w:rPr>
                <w:rStyle w:val="IndexLink"/>
                <w:rtl w:val="true"/>
              </w:rPr>
              <w:t>پاداش اطاعت از رسول</w:t>
            </w:r>
            <w:r>
              <w:rPr>
                <w:rStyle w:val="IndexLink"/>
                <w:rtl w:val="true"/>
              </w:rPr>
              <w:tab/>
            </w:r>
            <w:r>
              <w:rPr>
                <w:rStyle w:val="IndexLink"/>
              </w:rPr>
              <w:t>171</w:t>
            </w:r>
          </w:hyperlink>
        </w:p>
        <w:p>
          <w:pPr>
            <w:pStyle w:val="Contents3"/>
            <w:tabs>
              <w:tab w:val="clear" w:pos="8459"/>
              <w:tab w:val="right" w:pos="9026" w:leader="dot"/>
            </w:tabs>
            <w:rPr/>
          </w:pPr>
          <w:hyperlink w:anchor="__RefHeading___Toc6214901_2870459653">
            <w:r>
              <w:rPr>
                <w:webHidden/>
                <w:rStyle w:val="IndexLink"/>
                <w:rtl w:val="true"/>
              </w:rPr>
              <w:t>فراز پانزدهم</w:t>
            </w:r>
            <w:r>
              <w:rPr>
                <w:rStyle w:val="IndexLink"/>
                <w:rtl w:val="true"/>
              </w:rPr>
              <w:t xml:space="preserve">: </w:t>
            </w:r>
            <w:r>
              <w:rPr>
                <w:rStyle w:val="IndexLink"/>
                <w:rtl w:val="true"/>
              </w:rPr>
              <w:t>دستور به جهاد به صورت فردی یا گروهی</w:t>
            </w:r>
            <w:r>
              <w:rPr>
                <w:rStyle w:val="IndexLink"/>
                <w:rtl w:val="true"/>
              </w:rPr>
              <w:tab/>
            </w:r>
            <w:r>
              <w:rPr>
                <w:rStyle w:val="IndexLink"/>
              </w:rPr>
              <w:t>172</w:t>
            </w:r>
          </w:hyperlink>
        </w:p>
        <w:p>
          <w:pPr>
            <w:pStyle w:val="Contents3"/>
            <w:tabs>
              <w:tab w:val="clear" w:pos="8459"/>
              <w:tab w:val="right" w:pos="9026" w:leader="dot"/>
            </w:tabs>
            <w:rPr/>
          </w:pPr>
          <w:hyperlink w:anchor="__RefHeading___Toc6214903_2870459653">
            <w:r>
              <w:rPr>
                <w:webHidden/>
                <w:rStyle w:val="IndexLink"/>
                <w:rtl w:val="true"/>
              </w:rPr>
              <w:t>ادامه ویژگی جریان وابسطه به جبت و طاغوت</w:t>
            </w:r>
            <w:r>
              <w:rPr>
                <w:rStyle w:val="IndexLink"/>
                <w:rtl w:val="true"/>
              </w:rPr>
              <w:t>:</w:t>
              <w:tab/>
            </w:r>
            <w:r>
              <w:rPr>
                <w:rStyle w:val="IndexLink"/>
              </w:rPr>
              <w:t>172</w:t>
            </w:r>
          </w:hyperlink>
        </w:p>
        <w:p>
          <w:pPr>
            <w:pStyle w:val="Contents3"/>
            <w:tabs>
              <w:tab w:val="clear" w:pos="8459"/>
              <w:tab w:val="right" w:pos="9026" w:leader="dot"/>
            </w:tabs>
            <w:rPr/>
          </w:pPr>
          <w:hyperlink w:anchor="__RefHeading___Toc6214905_2870459653">
            <w:r>
              <w:rPr>
                <w:webHidden/>
                <w:rStyle w:val="IndexLink"/>
                <w:rtl w:val="true"/>
              </w:rPr>
              <w:t>فراز شانزدهم</w:t>
            </w:r>
            <w:r>
              <w:rPr>
                <w:rStyle w:val="IndexLink"/>
                <w:rtl w:val="true"/>
              </w:rPr>
              <w:t xml:space="preserve">: </w:t>
            </w:r>
            <w:r>
              <w:rPr>
                <w:rStyle w:val="IndexLink"/>
                <w:rtl w:val="true"/>
              </w:rPr>
              <w:t>وَلیِّ مِن قِبَلِ الله و جهاد در راه نجات مستضعفین عالم</w:t>
            </w:r>
            <w:r>
              <w:rPr>
                <w:rStyle w:val="IndexLink"/>
                <w:rtl w:val="true"/>
              </w:rPr>
              <w:tab/>
            </w:r>
            <w:r>
              <w:rPr>
                <w:rStyle w:val="IndexLink"/>
              </w:rPr>
              <w:t>174</w:t>
            </w:r>
          </w:hyperlink>
        </w:p>
        <w:p>
          <w:pPr>
            <w:pStyle w:val="Contents3"/>
            <w:tabs>
              <w:tab w:val="clear" w:pos="8459"/>
              <w:tab w:val="right" w:pos="9026" w:leader="dot"/>
            </w:tabs>
            <w:rPr/>
          </w:pPr>
          <w:hyperlink w:anchor="__RefHeading___Toc6214907_2870459653">
            <w:r>
              <w:rPr>
                <w:webHidden/>
                <w:rStyle w:val="IndexLink"/>
                <w:rtl w:val="true"/>
              </w:rPr>
              <w:t>فراز هفدهم</w:t>
            </w:r>
            <w:r>
              <w:rPr>
                <w:rStyle w:val="IndexLink"/>
                <w:rtl w:val="true"/>
              </w:rPr>
              <w:t xml:space="preserve">: </w:t>
            </w:r>
            <w:r>
              <w:rPr>
                <w:rStyle w:val="IndexLink"/>
                <w:rtl w:val="true"/>
              </w:rPr>
              <w:t>دو جریان در مقابل هم</w:t>
            </w:r>
            <w:r>
              <w:rPr>
                <w:rStyle w:val="IndexLink"/>
                <w:rtl w:val="true"/>
              </w:rPr>
              <w:tab/>
            </w:r>
            <w:r>
              <w:rPr>
                <w:rStyle w:val="IndexLink"/>
              </w:rPr>
              <w:t>174</w:t>
            </w:r>
          </w:hyperlink>
        </w:p>
        <w:p>
          <w:pPr>
            <w:pStyle w:val="Contents3"/>
            <w:tabs>
              <w:tab w:val="clear" w:pos="8459"/>
              <w:tab w:val="right" w:pos="9026" w:leader="dot"/>
            </w:tabs>
            <w:rPr/>
          </w:pPr>
          <w:hyperlink w:anchor="__RefHeading___Toc6214909_2870459653">
            <w:r>
              <w:rPr>
                <w:webHidden/>
                <w:rStyle w:val="IndexLink"/>
                <w:rtl w:val="true"/>
              </w:rPr>
              <w:t>یک قانون کلّی</w:t>
            </w:r>
            <w:r>
              <w:rPr>
                <w:rStyle w:val="IndexLink"/>
                <w:rtl w:val="true"/>
              </w:rPr>
              <w:tab/>
            </w:r>
            <w:r>
              <w:rPr>
                <w:rStyle w:val="IndexLink"/>
              </w:rPr>
              <w:t>176</w:t>
            </w:r>
          </w:hyperlink>
        </w:p>
        <w:p>
          <w:pPr>
            <w:pStyle w:val="Contents3"/>
            <w:tabs>
              <w:tab w:val="clear" w:pos="8459"/>
              <w:tab w:val="right" w:pos="9026" w:leader="dot"/>
            </w:tabs>
            <w:rPr/>
          </w:pPr>
          <w:hyperlink w:anchor="__RefHeading___Toc6214911_2870459653">
            <w:r>
              <w:rPr>
                <w:webHidden/>
                <w:rStyle w:val="IndexLink"/>
                <w:rtl w:val="true"/>
              </w:rPr>
              <w:t>فراز هجدهم</w:t>
            </w:r>
            <w:r>
              <w:rPr>
                <w:rStyle w:val="IndexLink"/>
                <w:rtl w:val="true"/>
              </w:rPr>
              <w:t xml:space="preserve">: </w:t>
            </w:r>
            <w:r>
              <w:rPr>
                <w:rStyle w:val="IndexLink"/>
                <w:rtl w:val="true"/>
              </w:rPr>
              <w:t>بازگشت به موضوع اصلی</w:t>
            </w:r>
            <w:r>
              <w:rPr>
                <w:rStyle w:val="IndexLink"/>
                <w:rtl w:val="true"/>
              </w:rPr>
              <w:tab/>
            </w:r>
            <w:r>
              <w:rPr>
                <w:rStyle w:val="IndexLink"/>
              </w:rPr>
              <w:t>177</w:t>
            </w:r>
          </w:hyperlink>
        </w:p>
        <w:p>
          <w:pPr>
            <w:pStyle w:val="Contents3"/>
            <w:tabs>
              <w:tab w:val="clear" w:pos="8459"/>
              <w:tab w:val="right" w:pos="9026" w:leader="dot"/>
            </w:tabs>
            <w:rPr/>
          </w:pPr>
          <w:hyperlink w:anchor="__RefHeading___Toc6214913_2870459653">
            <w:r>
              <w:rPr>
                <w:webHidden/>
                <w:rStyle w:val="IndexLink"/>
                <w:rtl w:val="true"/>
              </w:rPr>
              <w:t>فراز نوزدهم</w:t>
            </w:r>
            <w:r>
              <w:rPr>
                <w:rStyle w:val="IndexLink"/>
                <w:rtl w:val="true"/>
              </w:rPr>
              <w:t xml:space="preserve">: </w:t>
            </w:r>
            <w:r>
              <w:rPr>
                <w:rStyle w:val="IndexLink"/>
                <w:rtl w:val="true"/>
              </w:rPr>
              <w:t>آیه تدبّر</w:t>
            </w:r>
            <w:r>
              <w:rPr>
                <w:rStyle w:val="IndexLink"/>
                <w:rtl w:val="true"/>
              </w:rPr>
              <w:tab/>
            </w:r>
            <w:r>
              <w:rPr>
                <w:rStyle w:val="IndexLink"/>
              </w:rPr>
              <w:t>179</w:t>
            </w:r>
          </w:hyperlink>
        </w:p>
        <w:p>
          <w:pPr>
            <w:pStyle w:val="Contents3"/>
            <w:tabs>
              <w:tab w:val="clear" w:pos="8459"/>
              <w:tab w:val="right" w:pos="9026" w:leader="dot"/>
            </w:tabs>
            <w:rPr/>
          </w:pPr>
          <w:hyperlink w:anchor="__RefHeading___Toc6214915_2870459653">
            <w:r>
              <w:rPr>
                <w:webHidden/>
                <w:rStyle w:val="IndexLink"/>
                <w:rtl w:val="true"/>
              </w:rPr>
              <w:t>نتیجه گیری از این بخش</w:t>
            </w:r>
            <w:r>
              <w:rPr>
                <w:rStyle w:val="IndexLink"/>
                <w:rtl w:val="true"/>
              </w:rPr>
              <w:tab/>
            </w:r>
            <w:r>
              <w:rPr>
                <w:rStyle w:val="IndexLink"/>
              </w:rPr>
              <w:t>180</w:t>
            </w:r>
          </w:hyperlink>
        </w:p>
        <w:p>
          <w:pPr>
            <w:pStyle w:val="Contents3"/>
            <w:tabs>
              <w:tab w:val="clear" w:pos="8459"/>
              <w:tab w:val="right" w:pos="9026" w:leader="dot"/>
            </w:tabs>
            <w:rPr/>
          </w:pPr>
          <w:hyperlink w:anchor="__RefHeading___Toc6214917_2870459653">
            <w:r>
              <w:rPr>
                <w:webHidden/>
                <w:rStyle w:val="IndexLink"/>
                <w:rtl w:val="true"/>
              </w:rPr>
              <w:t>بخش سوم سوره النّساء</w:t>
            </w:r>
            <w:r>
              <w:rPr>
                <w:rStyle w:val="IndexLink"/>
                <w:rtl w:val="true"/>
              </w:rPr>
              <w:t xml:space="preserve">: </w:t>
            </w:r>
            <w:r>
              <w:rPr>
                <w:rStyle w:val="IndexLink"/>
                <w:rtl w:val="true"/>
              </w:rPr>
              <w:t>مجدداً موضوعات فرعی</w:t>
            </w:r>
            <w:r>
              <w:rPr>
                <w:rStyle w:val="IndexLink"/>
                <w:rtl w:val="true"/>
              </w:rPr>
              <w:tab/>
            </w:r>
            <w:r>
              <w:rPr>
                <w:rStyle w:val="IndexLink"/>
              </w:rPr>
              <w:t>181</w:t>
            </w:r>
          </w:hyperlink>
        </w:p>
        <w:p>
          <w:pPr>
            <w:pStyle w:val="Contents3"/>
            <w:tabs>
              <w:tab w:val="clear" w:pos="8459"/>
              <w:tab w:val="right" w:pos="9026" w:leader="dot"/>
            </w:tabs>
            <w:rPr/>
          </w:pPr>
          <w:hyperlink w:anchor="__RefHeading___Toc6214919_2870459653">
            <w:r>
              <w:rPr>
                <w:webHidden/>
                <w:rStyle w:val="IndexLink"/>
                <w:rtl w:val="true"/>
              </w:rPr>
              <w:t xml:space="preserve">موضوع فرعی </w:t>
            </w:r>
            <w:r>
              <w:rPr>
                <w:rStyle w:val="IndexLink"/>
              </w:rPr>
              <w:t>1</w:t>
            </w:r>
            <w:r>
              <w:rPr>
                <w:rStyle w:val="IndexLink"/>
                <w:rtl w:val="true"/>
              </w:rPr>
              <w:tab/>
            </w:r>
            <w:r>
              <w:rPr>
                <w:rStyle w:val="IndexLink"/>
              </w:rPr>
              <w:t>181</w:t>
            </w:r>
          </w:hyperlink>
        </w:p>
        <w:p>
          <w:pPr>
            <w:pStyle w:val="Contents3"/>
            <w:tabs>
              <w:tab w:val="clear" w:pos="8459"/>
              <w:tab w:val="right" w:pos="9026" w:leader="dot"/>
            </w:tabs>
            <w:rPr/>
          </w:pPr>
          <w:hyperlink w:anchor="__RefHeading___Toc6214921_2870459653">
            <w:r>
              <w:rPr>
                <w:webHidden/>
                <w:rStyle w:val="IndexLink"/>
                <w:rtl w:val="true"/>
              </w:rPr>
              <w:t xml:space="preserve">موضوع فرعی </w:t>
            </w:r>
            <w:r>
              <w:rPr>
                <w:rStyle w:val="IndexLink"/>
              </w:rPr>
              <w:t>2</w:t>
            </w:r>
            <w:r>
              <w:rPr>
                <w:rStyle w:val="IndexLink"/>
                <w:rtl w:val="true"/>
              </w:rPr>
              <w:tab/>
            </w:r>
            <w:r>
              <w:rPr>
                <w:rStyle w:val="IndexLink"/>
              </w:rPr>
              <w:t>181</w:t>
            </w:r>
          </w:hyperlink>
        </w:p>
        <w:p>
          <w:pPr>
            <w:pStyle w:val="Contents3"/>
            <w:tabs>
              <w:tab w:val="clear" w:pos="8459"/>
              <w:tab w:val="right" w:pos="9026" w:leader="dot"/>
            </w:tabs>
            <w:rPr/>
          </w:pPr>
          <w:hyperlink w:anchor="__RefHeading___Toc6214923_2870459653">
            <w:r>
              <w:rPr>
                <w:webHidden/>
                <w:rStyle w:val="IndexLink"/>
                <w:rtl w:val="true"/>
              </w:rPr>
              <w:t xml:space="preserve">موضوع فرعی </w:t>
            </w:r>
            <w:r>
              <w:rPr>
                <w:rStyle w:val="IndexLink"/>
              </w:rPr>
              <w:t>3</w:t>
            </w:r>
            <w:r>
              <w:rPr>
                <w:rStyle w:val="IndexLink"/>
                <w:rtl w:val="true"/>
              </w:rPr>
              <w:tab/>
            </w:r>
            <w:r>
              <w:rPr>
                <w:rStyle w:val="IndexLink"/>
              </w:rPr>
              <w:t>182</w:t>
            </w:r>
          </w:hyperlink>
        </w:p>
        <w:p>
          <w:pPr>
            <w:pStyle w:val="Contents3"/>
            <w:tabs>
              <w:tab w:val="clear" w:pos="8459"/>
              <w:tab w:val="right" w:pos="9026" w:leader="dot"/>
            </w:tabs>
            <w:rPr/>
          </w:pPr>
          <w:hyperlink w:anchor="__RefHeading___Toc6214925_2870459653">
            <w:r>
              <w:rPr>
                <w:webHidden/>
                <w:rStyle w:val="IndexLink"/>
                <w:rtl w:val="true"/>
              </w:rPr>
              <w:t xml:space="preserve">موضوع فرعی </w:t>
            </w:r>
            <w:r>
              <w:rPr>
                <w:rStyle w:val="IndexLink"/>
              </w:rPr>
              <w:t>4</w:t>
            </w:r>
            <w:r>
              <w:rPr>
                <w:rStyle w:val="IndexLink"/>
                <w:rtl w:val="true"/>
              </w:rPr>
              <w:tab/>
            </w:r>
            <w:r>
              <w:rPr>
                <w:rStyle w:val="IndexLink"/>
              </w:rPr>
              <w:t>182</w:t>
            </w:r>
          </w:hyperlink>
        </w:p>
        <w:p>
          <w:pPr>
            <w:pStyle w:val="Contents3"/>
            <w:tabs>
              <w:tab w:val="clear" w:pos="8459"/>
              <w:tab w:val="right" w:pos="9026" w:leader="dot"/>
            </w:tabs>
            <w:rPr/>
          </w:pPr>
          <w:hyperlink w:anchor="__RefHeading___Toc6214927_2870459653">
            <w:r>
              <w:rPr>
                <w:webHidden/>
                <w:rStyle w:val="IndexLink"/>
                <w:rtl w:val="true"/>
              </w:rPr>
              <w:t xml:space="preserve">موضوع اصلی و فرعی </w:t>
            </w:r>
            <w:r>
              <w:rPr>
                <w:rStyle w:val="IndexLink"/>
              </w:rPr>
              <w:t>5</w:t>
            </w:r>
            <w:r>
              <w:rPr>
                <w:rStyle w:val="IndexLink"/>
                <w:rtl w:val="true"/>
              </w:rPr>
              <w:t xml:space="preserve"> (</w:t>
            </w:r>
            <w:r>
              <w:rPr>
                <w:rStyle w:val="IndexLink"/>
                <w:rtl w:val="true"/>
              </w:rPr>
              <w:t>منافقین</w:t>
            </w:r>
            <w:r>
              <w:rPr>
                <w:rStyle w:val="IndexLink"/>
                <w:rtl w:val="true"/>
              </w:rPr>
              <w:t>)</w:t>
              <w:tab/>
            </w:r>
            <w:r>
              <w:rPr>
                <w:rStyle w:val="IndexLink"/>
              </w:rPr>
              <w:t>184</w:t>
            </w:r>
          </w:hyperlink>
        </w:p>
        <w:p>
          <w:pPr>
            <w:pStyle w:val="Contents3"/>
            <w:tabs>
              <w:tab w:val="clear" w:pos="8459"/>
              <w:tab w:val="right" w:pos="9026" w:leader="dot"/>
            </w:tabs>
            <w:rPr/>
          </w:pPr>
          <w:hyperlink w:anchor="__RefHeading___Toc6214929_2870459653">
            <w:r>
              <w:rPr>
                <w:webHidden/>
                <w:rStyle w:val="IndexLink"/>
                <w:rtl w:val="true"/>
              </w:rPr>
              <w:t xml:space="preserve">موضوع فرعی </w:t>
            </w:r>
            <w:r>
              <w:rPr>
                <w:rStyle w:val="IndexLink"/>
              </w:rPr>
              <w:t>6</w:t>
            </w:r>
            <w:r>
              <w:rPr>
                <w:rStyle w:val="IndexLink"/>
                <w:rtl w:val="true"/>
              </w:rPr>
              <w:t xml:space="preserve">: </w:t>
            </w:r>
            <w:r>
              <w:rPr>
                <w:rStyle w:val="IndexLink"/>
                <w:rtl w:val="true"/>
              </w:rPr>
              <w:t xml:space="preserve">آیات متشابهات </w:t>
            </w:r>
            <w:r>
              <w:rPr>
                <w:rStyle w:val="IndexLink"/>
                <w:rtl w:val="true"/>
              </w:rPr>
              <w:t>(</w:t>
            </w:r>
            <w:r>
              <w:rPr>
                <w:rStyle w:val="IndexLink"/>
                <w:rtl w:val="true"/>
              </w:rPr>
              <w:t>احکام و فروعات جنگ و جهاد</w:t>
            </w:r>
            <w:r>
              <w:rPr>
                <w:rStyle w:val="IndexLink"/>
                <w:rtl w:val="true"/>
              </w:rPr>
              <w:t>)</w:t>
              <w:tab/>
            </w:r>
            <w:r>
              <w:rPr>
                <w:rStyle w:val="IndexLink"/>
              </w:rPr>
              <w:t>186</w:t>
            </w:r>
          </w:hyperlink>
        </w:p>
        <w:p>
          <w:pPr>
            <w:pStyle w:val="Contents3"/>
            <w:tabs>
              <w:tab w:val="clear" w:pos="8459"/>
              <w:tab w:val="right" w:pos="9026" w:leader="dot"/>
            </w:tabs>
            <w:rPr/>
          </w:pPr>
          <w:hyperlink w:anchor="__RefHeading___Toc6214931_2870459653">
            <w:r>
              <w:rPr>
                <w:webHidden/>
                <w:rStyle w:val="IndexLink"/>
                <w:rtl w:val="true"/>
              </w:rPr>
              <w:t xml:space="preserve">موضوع اصلی و فرعی </w:t>
            </w:r>
            <w:r>
              <w:rPr>
                <w:rStyle w:val="IndexLink"/>
              </w:rPr>
              <w:t>7</w:t>
            </w:r>
            <w:r>
              <w:rPr>
                <w:rStyle w:val="IndexLink"/>
                <w:rtl w:val="true"/>
              </w:rPr>
              <w:t>: (</w:t>
            </w:r>
            <w:r>
              <w:rPr>
                <w:rStyle w:val="IndexLink"/>
                <w:rtl w:val="true"/>
              </w:rPr>
              <w:t>مستضعفین زمین و مسأله هجرت</w:t>
            </w:r>
            <w:r>
              <w:rPr>
                <w:rStyle w:val="IndexLink"/>
                <w:rtl w:val="true"/>
              </w:rPr>
              <w:t>)</w:t>
              <w:tab/>
            </w:r>
            <w:r>
              <w:rPr>
                <w:rStyle w:val="IndexLink"/>
              </w:rPr>
              <w:t>187</w:t>
            </w:r>
          </w:hyperlink>
        </w:p>
        <w:p>
          <w:pPr>
            <w:pStyle w:val="Contents3"/>
            <w:tabs>
              <w:tab w:val="clear" w:pos="8459"/>
              <w:tab w:val="right" w:pos="9026" w:leader="dot"/>
            </w:tabs>
            <w:rPr/>
          </w:pPr>
          <w:hyperlink w:anchor="__RefHeading___Toc6214933_2870459653">
            <w:r>
              <w:rPr>
                <w:webHidden/>
                <w:rStyle w:val="IndexLink"/>
                <w:rtl w:val="true"/>
              </w:rPr>
              <w:t>تطبیق با نهج البلاغه</w:t>
            </w:r>
            <w:r>
              <w:rPr>
                <w:rStyle w:val="IndexLink"/>
                <w:rtl w:val="true"/>
              </w:rPr>
              <w:tab/>
            </w:r>
            <w:r>
              <w:rPr>
                <w:rStyle w:val="IndexLink"/>
              </w:rPr>
              <w:t>194</w:t>
            </w:r>
          </w:hyperlink>
        </w:p>
        <w:p>
          <w:pPr>
            <w:pStyle w:val="Contents3"/>
            <w:tabs>
              <w:tab w:val="clear" w:pos="8459"/>
              <w:tab w:val="right" w:pos="9026" w:leader="dot"/>
            </w:tabs>
            <w:rPr/>
          </w:pPr>
          <w:hyperlink w:anchor="__RefHeading___Toc6214935_2870459653">
            <w:r>
              <w:rPr>
                <w:webHidden/>
                <w:rStyle w:val="IndexLink"/>
                <w:rtl w:val="true"/>
              </w:rPr>
              <w:t xml:space="preserve">موضوع فرعی </w:t>
            </w:r>
            <w:r>
              <w:rPr>
                <w:rStyle w:val="IndexLink"/>
              </w:rPr>
              <w:t>8</w:t>
            </w:r>
            <w:r>
              <w:rPr>
                <w:rStyle w:val="IndexLink"/>
                <w:rtl w:val="true"/>
              </w:rPr>
              <w:t>: (</w:t>
            </w:r>
            <w:r>
              <w:rPr>
                <w:rStyle w:val="IndexLink"/>
                <w:rtl w:val="true"/>
              </w:rPr>
              <w:t>نماز مسافر</w:t>
            </w:r>
            <w:r>
              <w:rPr>
                <w:rStyle w:val="IndexLink"/>
                <w:rtl w:val="true"/>
              </w:rPr>
              <w:t>)</w:t>
              <w:tab/>
            </w:r>
            <w:r>
              <w:rPr>
                <w:rStyle w:val="IndexLink"/>
              </w:rPr>
              <w:t>195</w:t>
            </w:r>
          </w:hyperlink>
        </w:p>
        <w:p>
          <w:pPr>
            <w:pStyle w:val="Contents3"/>
            <w:tabs>
              <w:tab w:val="clear" w:pos="8459"/>
              <w:tab w:val="right" w:pos="9026" w:leader="dot"/>
            </w:tabs>
            <w:rPr/>
          </w:pPr>
          <w:hyperlink w:anchor="__RefHeading___Toc6214937_2870459653">
            <w:r>
              <w:rPr>
                <w:webHidden/>
                <w:rStyle w:val="IndexLink"/>
                <w:rtl w:val="true"/>
              </w:rPr>
              <w:t xml:space="preserve">موضوع فرعی </w:t>
            </w:r>
            <w:r>
              <w:rPr>
                <w:rStyle w:val="IndexLink"/>
              </w:rPr>
              <w:t>9</w:t>
            </w:r>
            <w:r>
              <w:rPr>
                <w:rStyle w:val="IndexLink"/>
                <w:rtl w:val="true"/>
              </w:rPr>
              <w:t>: (</w:t>
            </w:r>
            <w:r>
              <w:rPr>
                <w:rStyle w:val="IndexLink"/>
                <w:rtl w:val="true"/>
              </w:rPr>
              <w:t>نماز در میدان جنگ</w:t>
            </w:r>
            <w:r>
              <w:rPr>
                <w:rStyle w:val="IndexLink"/>
                <w:rtl w:val="true"/>
              </w:rPr>
              <w:t>)</w:t>
              <w:tab/>
            </w:r>
            <w:r>
              <w:rPr>
                <w:rStyle w:val="IndexLink"/>
              </w:rPr>
              <w:t>195</w:t>
            </w:r>
          </w:hyperlink>
        </w:p>
        <w:p>
          <w:pPr>
            <w:pStyle w:val="Contents3"/>
            <w:tabs>
              <w:tab w:val="clear" w:pos="8459"/>
              <w:tab w:val="right" w:pos="9026" w:leader="dot"/>
            </w:tabs>
            <w:rPr/>
          </w:pPr>
          <w:hyperlink w:anchor="__RefHeading___Toc6214939_2870459653">
            <w:r>
              <w:rPr>
                <w:webHidden/>
                <w:rStyle w:val="IndexLink"/>
                <w:rtl w:val="true"/>
              </w:rPr>
              <w:t xml:space="preserve">موضوع فرعی </w:t>
            </w:r>
            <w:r>
              <w:rPr>
                <w:rStyle w:val="IndexLink"/>
              </w:rPr>
              <w:t>10</w:t>
            </w:r>
            <w:r>
              <w:rPr>
                <w:rStyle w:val="IndexLink"/>
                <w:rtl w:val="true"/>
              </w:rPr>
              <w:t>: (</w:t>
            </w:r>
            <w:r>
              <w:rPr>
                <w:rStyle w:val="IndexLink"/>
                <w:rtl w:val="true"/>
              </w:rPr>
              <w:t>جهاد</w:t>
            </w:r>
            <w:r>
              <w:rPr>
                <w:rStyle w:val="IndexLink"/>
                <w:rtl w:val="true"/>
              </w:rPr>
              <w:t>)</w:t>
              <w:tab/>
            </w:r>
            <w:r>
              <w:rPr>
                <w:rStyle w:val="IndexLink"/>
              </w:rPr>
              <w:t>196</w:t>
            </w:r>
          </w:hyperlink>
        </w:p>
        <w:p>
          <w:pPr>
            <w:pStyle w:val="Contents3"/>
            <w:tabs>
              <w:tab w:val="clear" w:pos="8459"/>
              <w:tab w:val="right" w:pos="9026" w:leader="dot"/>
            </w:tabs>
            <w:rPr/>
          </w:pPr>
          <w:hyperlink w:anchor="__RefHeading___Toc6214941_2870459653">
            <w:r>
              <w:rPr>
                <w:webHidden/>
                <w:rStyle w:val="IndexLink"/>
                <w:rtl w:val="true"/>
              </w:rPr>
              <w:t>بخش چهارم سوره النّساء</w:t>
            </w:r>
            <w:r>
              <w:rPr>
                <w:rStyle w:val="IndexLink"/>
                <w:rtl w:val="true"/>
              </w:rPr>
              <w:t>:</w:t>
            </w:r>
            <w:r>
              <w:rPr>
                <w:rStyle w:val="IndexLink"/>
                <w:rtl w:val="true"/>
              </w:rPr>
              <w:t>مجدداً بازگشت به موضوع اصلی</w:t>
            </w:r>
            <w:r>
              <w:rPr>
                <w:rStyle w:val="IndexLink"/>
                <w:rtl w:val="true"/>
              </w:rPr>
              <w:t>: (</w:t>
            </w:r>
            <w:r>
              <w:rPr>
                <w:rStyle w:val="IndexLink"/>
                <w:rtl w:val="true"/>
              </w:rPr>
              <w:t>آیات محکمات</w:t>
            </w:r>
            <w:r>
              <w:rPr>
                <w:rStyle w:val="IndexLink"/>
                <w:rtl w:val="true"/>
              </w:rPr>
              <w:t>)</w:t>
              <w:tab/>
            </w:r>
            <w:r>
              <w:rPr>
                <w:rStyle w:val="IndexLink"/>
              </w:rPr>
              <w:t>196</w:t>
            </w:r>
          </w:hyperlink>
        </w:p>
        <w:p>
          <w:pPr>
            <w:pStyle w:val="Contents3"/>
            <w:tabs>
              <w:tab w:val="clear" w:pos="8459"/>
              <w:tab w:val="right" w:pos="9026" w:leader="dot"/>
            </w:tabs>
            <w:rPr/>
          </w:pPr>
          <w:hyperlink w:anchor="__RefHeading___Toc6214943_2870459653">
            <w:r>
              <w:rPr>
                <w:webHidden/>
                <w:rStyle w:val="IndexLink"/>
                <w:rtl w:val="true"/>
              </w:rPr>
              <w:t>فراز اول</w:t>
            </w:r>
            <w:r>
              <w:rPr>
                <w:rStyle w:val="IndexLink"/>
                <w:rtl w:val="true"/>
              </w:rPr>
              <w:t xml:space="preserve">: </w:t>
            </w:r>
            <w:r>
              <w:rPr>
                <w:rStyle w:val="IndexLink"/>
                <w:rtl w:val="true"/>
              </w:rPr>
              <w:t>مجدداً جریان خائنین و جلسات شبانه</w:t>
            </w:r>
            <w:r>
              <w:rPr>
                <w:rStyle w:val="IndexLink"/>
                <w:rtl w:val="true"/>
              </w:rPr>
              <w:tab/>
            </w:r>
            <w:r>
              <w:rPr>
                <w:rStyle w:val="IndexLink"/>
              </w:rPr>
              <w:t>196</w:t>
            </w:r>
          </w:hyperlink>
        </w:p>
        <w:p>
          <w:pPr>
            <w:pStyle w:val="Contents3"/>
            <w:tabs>
              <w:tab w:val="clear" w:pos="8459"/>
              <w:tab w:val="right" w:pos="9026" w:leader="dot"/>
            </w:tabs>
            <w:rPr/>
          </w:pPr>
          <w:hyperlink w:anchor="__RefHeading___Toc6214945_2870459653">
            <w:r>
              <w:rPr>
                <w:webHidden/>
                <w:rStyle w:val="IndexLink"/>
                <w:rtl w:val="true"/>
              </w:rPr>
              <w:t>فراز دوم</w:t>
            </w:r>
            <w:r>
              <w:rPr>
                <w:rStyle w:val="IndexLink"/>
                <w:rtl w:val="true"/>
              </w:rPr>
              <w:t xml:space="preserve">: </w:t>
            </w:r>
            <w:r>
              <w:rPr>
                <w:rStyle w:val="IndexLink"/>
                <w:rtl w:val="true"/>
              </w:rPr>
              <w:t>طرفداران و حامیان جریان خائنین</w:t>
            </w:r>
            <w:r>
              <w:rPr>
                <w:rStyle w:val="IndexLink"/>
                <w:rtl w:val="true"/>
              </w:rPr>
              <w:tab/>
            </w:r>
            <w:r>
              <w:rPr>
                <w:rStyle w:val="IndexLink"/>
              </w:rPr>
              <w:t>197</w:t>
            </w:r>
          </w:hyperlink>
        </w:p>
        <w:p>
          <w:pPr>
            <w:pStyle w:val="Contents3"/>
            <w:tabs>
              <w:tab w:val="clear" w:pos="8459"/>
              <w:tab w:val="right" w:pos="9026" w:leader="dot"/>
            </w:tabs>
            <w:rPr/>
          </w:pPr>
          <w:hyperlink w:anchor="__RefHeading___Toc6214947_2870459653">
            <w:r>
              <w:rPr>
                <w:webHidden/>
                <w:rStyle w:val="IndexLink"/>
                <w:rtl w:val="true"/>
              </w:rPr>
              <w:t>فراز سوم</w:t>
            </w:r>
            <w:r>
              <w:rPr>
                <w:rStyle w:val="IndexLink"/>
                <w:rtl w:val="true"/>
              </w:rPr>
              <w:t xml:space="preserve">: </w:t>
            </w:r>
            <w:r>
              <w:rPr>
                <w:rStyle w:val="IndexLink"/>
                <w:rtl w:val="true"/>
              </w:rPr>
              <w:t>راه مؤمنین و هشدار جدّی به اذیّت کنندگان رسول</w:t>
            </w:r>
            <w:r>
              <w:rPr>
                <w:rStyle w:val="IndexLink"/>
                <w:rtl w:val="true"/>
              </w:rPr>
              <w:tab/>
            </w:r>
            <w:r>
              <w:rPr>
                <w:rStyle w:val="IndexLink"/>
              </w:rPr>
              <w:t>199</w:t>
            </w:r>
          </w:hyperlink>
        </w:p>
        <w:p>
          <w:pPr>
            <w:pStyle w:val="Contents3"/>
            <w:tabs>
              <w:tab w:val="clear" w:pos="8459"/>
              <w:tab w:val="right" w:pos="9026" w:leader="dot"/>
            </w:tabs>
            <w:rPr/>
          </w:pPr>
          <w:hyperlink w:anchor="__RefHeading___Toc6214949_2870459653">
            <w:r>
              <w:rPr>
                <w:webHidden/>
                <w:rStyle w:val="IndexLink"/>
                <w:rtl w:val="true"/>
              </w:rPr>
              <w:t>فراز چهارم</w:t>
            </w:r>
            <w:r>
              <w:rPr>
                <w:rStyle w:val="IndexLink"/>
                <w:rtl w:val="true"/>
              </w:rPr>
              <w:t xml:space="preserve">: </w:t>
            </w:r>
            <w:r>
              <w:rPr>
                <w:rStyle w:val="IndexLink"/>
                <w:rtl w:val="true"/>
              </w:rPr>
              <w:t>ماجرای پرستش کنندگان شیطان</w:t>
            </w:r>
            <w:r>
              <w:rPr>
                <w:rStyle w:val="IndexLink"/>
                <w:rtl w:val="true"/>
              </w:rPr>
              <w:tab/>
            </w:r>
            <w:r>
              <w:rPr>
                <w:rStyle w:val="IndexLink"/>
              </w:rPr>
              <w:t>200</w:t>
            </w:r>
          </w:hyperlink>
        </w:p>
        <w:p>
          <w:pPr>
            <w:pStyle w:val="Contents3"/>
            <w:tabs>
              <w:tab w:val="clear" w:pos="8459"/>
              <w:tab w:val="right" w:pos="9026" w:leader="dot"/>
            </w:tabs>
            <w:rPr/>
          </w:pPr>
          <w:hyperlink w:anchor="__RefHeading___Toc6214951_2870459653">
            <w:r>
              <w:rPr>
                <w:webHidden/>
                <w:rStyle w:val="IndexLink"/>
                <w:rtl w:val="true"/>
              </w:rPr>
              <w:t>فراز پنجم</w:t>
            </w:r>
            <w:r>
              <w:rPr>
                <w:rStyle w:val="IndexLink"/>
                <w:rtl w:val="true"/>
              </w:rPr>
              <w:t xml:space="preserve">: </w:t>
            </w:r>
            <w:r>
              <w:rPr>
                <w:rStyle w:val="IndexLink"/>
                <w:rtl w:val="true"/>
              </w:rPr>
              <w:t>بهترین دین و جریان مؤمنین</w:t>
            </w:r>
            <w:r>
              <w:rPr>
                <w:rStyle w:val="IndexLink"/>
                <w:rtl w:val="true"/>
              </w:rPr>
              <w:tab/>
            </w:r>
            <w:r>
              <w:rPr>
                <w:rStyle w:val="IndexLink"/>
              </w:rPr>
              <w:t>201</w:t>
            </w:r>
          </w:hyperlink>
        </w:p>
        <w:p>
          <w:pPr>
            <w:pStyle w:val="Contents3"/>
            <w:tabs>
              <w:tab w:val="clear" w:pos="8459"/>
              <w:tab w:val="right" w:pos="9026" w:leader="dot"/>
            </w:tabs>
            <w:rPr/>
          </w:pPr>
          <w:hyperlink w:anchor="__RefHeading___Toc6214953_2870459653">
            <w:r>
              <w:rPr>
                <w:webHidden/>
                <w:rStyle w:val="IndexLink"/>
                <w:rtl w:val="true"/>
              </w:rPr>
              <w:t>منشأ حکومت و ولایت اولیای الهی</w:t>
            </w:r>
            <w:r>
              <w:rPr>
                <w:rStyle w:val="IndexLink"/>
                <w:rtl w:val="true"/>
              </w:rPr>
              <w:tab/>
            </w:r>
            <w:r>
              <w:rPr>
                <w:rStyle w:val="IndexLink"/>
              </w:rPr>
              <w:t>202</w:t>
            </w:r>
          </w:hyperlink>
        </w:p>
        <w:p>
          <w:pPr>
            <w:pStyle w:val="Contents3"/>
            <w:tabs>
              <w:tab w:val="clear" w:pos="8459"/>
              <w:tab w:val="right" w:pos="9026" w:leader="dot"/>
            </w:tabs>
            <w:rPr/>
          </w:pPr>
          <w:hyperlink w:anchor="__RefHeading___Toc6214955_2870459653">
            <w:r>
              <w:rPr>
                <w:webHidden/>
                <w:rStyle w:val="IndexLink"/>
                <w:rtl w:val="true"/>
              </w:rPr>
              <w:t>بخش پنجم سوره نساء</w:t>
            </w:r>
            <w:r>
              <w:rPr>
                <w:rStyle w:val="IndexLink"/>
                <w:rtl w:val="true"/>
              </w:rPr>
              <w:t>:</w:t>
            </w:r>
            <w:r>
              <w:rPr>
                <w:rStyle w:val="IndexLink"/>
                <w:rtl w:val="true"/>
              </w:rPr>
              <w:t>آیات محکمات مابین آیات متشابهات</w:t>
            </w:r>
            <w:r>
              <w:rPr>
                <w:rStyle w:val="IndexLink"/>
                <w:rtl w:val="true"/>
              </w:rPr>
              <w:tab/>
            </w:r>
            <w:r>
              <w:rPr>
                <w:rStyle w:val="IndexLink"/>
              </w:rPr>
              <w:t>202</w:t>
            </w:r>
          </w:hyperlink>
        </w:p>
        <w:p>
          <w:pPr>
            <w:pStyle w:val="Contents3"/>
            <w:tabs>
              <w:tab w:val="clear" w:pos="8459"/>
              <w:tab w:val="right" w:pos="9026" w:leader="dot"/>
            </w:tabs>
            <w:rPr/>
          </w:pPr>
          <w:hyperlink w:anchor="__RefHeading___Toc6214957_2870459653">
            <w:r>
              <w:rPr>
                <w:webHidden/>
                <w:rStyle w:val="IndexLink"/>
                <w:rtl w:val="true"/>
              </w:rPr>
              <w:t xml:space="preserve">موضوع فرعی </w:t>
            </w:r>
            <w:r>
              <w:rPr>
                <w:rStyle w:val="IndexLink"/>
              </w:rPr>
              <w:t>1</w:t>
            </w:r>
            <w:r>
              <w:rPr>
                <w:rStyle w:val="IndexLink"/>
                <w:rtl w:val="true"/>
              </w:rPr>
              <w:t xml:space="preserve">: </w:t>
            </w:r>
            <w:r>
              <w:rPr>
                <w:rStyle w:val="IndexLink"/>
                <w:rtl w:val="true"/>
              </w:rPr>
              <w:t>احکام مربوط به زنان</w:t>
            </w:r>
            <w:r>
              <w:rPr>
                <w:rStyle w:val="IndexLink"/>
                <w:rtl w:val="true"/>
              </w:rPr>
              <w:tab/>
            </w:r>
            <w:r>
              <w:rPr>
                <w:rStyle w:val="IndexLink"/>
              </w:rPr>
              <w:t>202</w:t>
            </w:r>
          </w:hyperlink>
        </w:p>
        <w:p>
          <w:pPr>
            <w:pStyle w:val="Contents3"/>
            <w:tabs>
              <w:tab w:val="clear" w:pos="8459"/>
              <w:tab w:val="right" w:pos="9026" w:leader="dot"/>
            </w:tabs>
            <w:rPr/>
          </w:pPr>
          <w:hyperlink w:anchor="__RefHeading___Toc6214959_2870459653">
            <w:r>
              <w:rPr>
                <w:webHidden/>
                <w:rStyle w:val="IndexLink"/>
                <w:rtl w:val="true"/>
              </w:rPr>
              <w:t xml:space="preserve">موضوع فرعی </w:t>
            </w:r>
            <w:r>
              <w:rPr>
                <w:rStyle w:val="IndexLink"/>
              </w:rPr>
              <w:t>2</w:t>
            </w:r>
            <w:r>
              <w:rPr>
                <w:rStyle w:val="IndexLink"/>
                <w:rtl w:val="true"/>
              </w:rPr>
              <w:t>:</w:t>
              <w:tab/>
            </w:r>
            <w:r>
              <w:rPr>
                <w:rStyle w:val="IndexLink"/>
              </w:rPr>
              <w:t>205</w:t>
            </w:r>
          </w:hyperlink>
        </w:p>
        <w:p>
          <w:pPr>
            <w:pStyle w:val="Contents4"/>
            <w:tabs>
              <w:tab w:val="clear" w:pos="8176"/>
              <w:tab w:val="right" w:pos="9026" w:leader="dot"/>
            </w:tabs>
            <w:rPr/>
          </w:pPr>
          <w:hyperlink w:anchor="__RefHeading___Toc6214961_2870459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214963_2870459653">
            <w:r>
              <w:rPr>
                <w:webHidden/>
                <w:rStyle w:val="IndexLink"/>
                <w:rtl w:val="true"/>
              </w:rPr>
              <w:t>الف</w:t>
            </w:r>
            <w:r>
              <w:rPr>
                <w:rStyle w:val="IndexLink"/>
                <w:rtl w:val="true"/>
              </w:rPr>
              <w:t xml:space="preserve">) </w:t>
            </w:r>
            <w:r>
              <w:rPr>
                <w:rStyle w:val="IndexLink"/>
                <w:rtl w:val="true"/>
              </w:rPr>
              <w:t>منافقین، کافران را ولیّ خود می گیرند</w:t>
            </w:r>
            <w:r>
              <w:rPr>
                <w:rStyle w:val="IndexLink"/>
                <w:rtl w:val="true"/>
              </w:rPr>
              <w:tab/>
            </w:r>
            <w:r>
              <w:rPr>
                <w:rStyle w:val="IndexLink"/>
              </w:rPr>
              <w:t>207</w:t>
            </w:r>
          </w:hyperlink>
        </w:p>
        <w:p>
          <w:pPr>
            <w:pStyle w:val="Contents4"/>
            <w:tabs>
              <w:tab w:val="clear" w:pos="8176"/>
              <w:tab w:val="right" w:pos="9026" w:leader="dot"/>
            </w:tabs>
            <w:rPr/>
          </w:pPr>
          <w:hyperlink w:anchor="__RefHeading___Toc6214965_2870459653">
            <w:r>
              <w:rPr>
                <w:webHidden/>
                <w:rStyle w:val="IndexLink"/>
                <w:rtl w:val="true"/>
              </w:rPr>
              <w:t>ب</w:t>
            </w:r>
            <w:r>
              <w:rPr>
                <w:rStyle w:val="IndexLink"/>
                <w:rtl w:val="true"/>
              </w:rPr>
              <w:t xml:space="preserve">) </w:t>
            </w:r>
            <w:r>
              <w:rPr>
                <w:rStyle w:val="IndexLink"/>
                <w:rtl w:val="true"/>
              </w:rPr>
              <w:t>جریان منافقین در مقابل جریان مؤمنین</w:t>
            </w:r>
            <w:r>
              <w:rPr>
                <w:rStyle w:val="IndexLink"/>
                <w:rtl w:val="true"/>
              </w:rPr>
              <w:tab/>
            </w:r>
            <w:r>
              <w:rPr>
                <w:rStyle w:val="IndexLink"/>
              </w:rPr>
              <w:t>208</w:t>
            </w:r>
          </w:hyperlink>
        </w:p>
        <w:p>
          <w:pPr>
            <w:pStyle w:val="Contents4"/>
            <w:tabs>
              <w:tab w:val="clear" w:pos="8176"/>
              <w:tab w:val="right" w:pos="9026" w:leader="dot"/>
            </w:tabs>
            <w:rPr/>
          </w:pPr>
          <w:hyperlink w:anchor="__RefHeading___Toc6214967_2870459653">
            <w:r>
              <w:rPr>
                <w:webHidden/>
                <w:rStyle w:val="IndexLink"/>
                <w:rtl w:val="true"/>
              </w:rPr>
              <w:t>ج</w:t>
            </w:r>
            <w:r>
              <w:rPr>
                <w:rStyle w:val="IndexLink"/>
                <w:rtl w:val="true"/>
              </w:rPr>
              <w:t xml:space="preserve">) </w:t>
            </w:r>
            <w:r>
              <w:rPr>
                <w:rStyle w:val="IndexLink"/>
                <w:rtl w:val="true"/>
              </w:rPr>
              <w:t>چگونه منافقین را بشناسیم</w:t>
            </w:r>
            <w:r>
              <w:rPr>
                <w:rStyle w:val="IndexLink"/>
                <w:rtl w:val="true"/>
              </w:rPr>
              <w:tab/>
            </w:r>
            <w:r>
              <w:rPr>
                <w:rStyle w:val="IndexLink"/>
              </w:rPr>
              <w:t>209</w:t>
            </w:r>
          </w:hyperlink>
        </w:p>
        <w:p>
          <w:pPr>
            <w:pStyle w:val="Contents4"/>
            <w:tabs>
              <w:tab w:val="clear" w:pos="8176"/>
              <w:tab w:val="right" w:pos="9026" w:leader="dot"/>
            </w:tabs>
            <w:rPr/>
          </w:pPr>
          <w:hyperlink w:anchor="__RefHeading___Toc6214969_2870459653">
            <w:r>
              <w:rPr>
                <w:webHidden/>
                <w:rStyle w:val="IndexLink"/>
                <w:rtl w:val="true"/>
              </w:rPr>
              <w:t>چ</w:t>
            </w:r>
            <w:r>
              <w:rPr>
                <w:rStyle w:val="IndexLink"/>
                <w:rtl w:val="true"/>
              </w:rPr>
              <w:t xml:space="preserve">) </w:t>
            </w:r>
            <w:r>
              <w:rPr>
                <w:rStyle w:val="IndexLink"/>
                <w:rtl w:val="true"/>
              </w:rPr>
              <w:t>باز هم تأکید بر ولایت مؤمنین</w:t>
            </w:r>
            <w:r>
              <w:rPr>
                <w:rStyle w:val="IndexLink"/>
                <w:rtl w:val="true"/>
              </w:rPr>
              <w:tab/>
            </w:r>
            <w:r>
              <w:rPr>
                <w:rStyle w:val="IndexLink"/>
              </w:rPr>
              <w:t>209</w:t>
            </w:r>
          </w:hyperlink>
        </w:p>
        <w:p>
          <w:pPr>
            <w:pStyle w:val="Contents4"/>
            <w:tabs>
              <w:tab w:val="clear" w:pos="8176"/>
              <w:tab w:val="right" w:pos="9026" w:leader="dot"/>
            </w:tabs>
            <w:rPr/>
          </w:pPr>
          <w:hyperlink w:anchor="__RefHeading___Toc6214971_2870459653">
            <w:r>
              <w:rPr>
                <w:webHidden/>
                <w:rStyle w:val="IndexLink"/>
                <w:rtl w:val="true"/>
              </w:rPr>
              <w:t>ح</w:t>
            </w:r>
            <w:r>
              <w:rPr>
                <w:rStyle w:val="IndexLink"/>
                <w:rtl w:val="true"/>
              </w:rPr>
              <w:t xml:space="preserve">) </w:t>
            </w:r>
            <w:r>
              <w:rPr>
                <w:rStyle w:val="IndexLink"/>
                <w:rtl w:val="true"/>
              </w:rPr>
              <w:t>جایگاه منافقین در آتش و نقش مؤمنین</w:t>
            </w:r>
            <w:r>
              <w:rPr>
                <w:rStyle w:val="IndexLink"/>
                <w:rtl w:val="true"/>
              </w:rPr>
              <w:tab/>
            </w:r>
            <w:r>
              <w:rPr>
                <w:rStyle w:val="IndexLink"/>
              </w:rPr>
              <w:t>210</w:t>
            </w:r>
          </w:hyperlink>
        </w:p>
        <w:p>
          <w:pPr>
            <w:pStyle w:val="Contents3"/>
            <w:tabs>
              <w:tab w:val="clear" w:pos="8459"/>
              <w:tab w:val="right" w:pos="9026" w:leader="dot"/>
            </w:tabs>
            <w:rPr/>
          </w:pPr>
          <w:hyperlink w:anchor="__RefHeading___Toc6214973_2870459653">
            <w:r>
              <w:rPr>
                <w:webHidden/>
                <w:rStyle w:val="IndexLink"/>
                <w:rtl w:val="true"/>
              </w:rPr>
              <w:t xml:space="preserve">آیات متشابهات و موضوعات فرعی </w:t>
            </w:r>
            <w:r>
              <w:rPr>
                <w:rStyle w:val="IndexLink"/>
                <w:rtl w:val="true"/>
              </w:rPr>
              <w:t>(</w:t>
            </w:r>
            <w:r>
              <w:rPr>
                <w:rStyle w:val="IndexLink"/>
                <w:rtl w:val="true"/>
              </w:rPr>
              <w:t>شکرگزاری</w:t>
            </w:r>
            <w:r>
              <w:rPr>
                <w:rStyle w:val="IndexLink"/>
                <w:rtl w:val="true"/>
              </w:rPr>
              <w:t>)</w:t>
              <w:tab/>
            </w:r>
            <w:r>
              <w:rPr>
                <w:rStyle w:val="IndexLink"/>
              </w:rPr>
              <w:t>210</w:t>
            </w:r>
          </w:hyperlink>
        </w:p>
        <w:p>
          <w:pPr>
            <w:pStyle w:val="Contents3"/>
            <w:tabs>
              <w:tab w:val="clear" w:pos="8459"/>
              <w:tab w:val="right" w:pos="9026" w:leader="dot"/>
            </w:tabs>
            <w:rPr/>
          </w:pPr>
          <w:hyperlink w:anchor="__RefHeading___Toc6214975_2870459653">
            <w:r>
              <w:rPr>
                <w:webHidden/>
                <w:rStyle w:val="IndexLink"/>
                <w:rtl w:val="true"/>
              </w:rPr>
              <w:t xml:space="preserve">موضوعات فرعی </w:t>
            </w:r>
            <w:r>
              <w:rPr>
                <w:rStyle w:val="IndexLink"/>
                <w:rtl w:val="true"/>
              </w:rPr>
              <w:t>(</w:t>
            </w:r>
            <w:r>
              <w:rPr>
                <w:rStyle w:val="IndexLink"/>
                <w:rtl w:val="true"/>
              </w:rPr>
              <w:t>فریاد و صدای بلند</w:t>
            </w:r>
            <w:r>
              <w:rPr>
                <w:rStyle w:val="IndexLink"/>
                <w:rtl w:val="true"/>
              </w:rPr>
              <w:t>)</w:t>
              <w:tab/>
            </w:r>
            <w:r>
              <w:rPr>
                <w:rStyle w:val="IndexLink"/>
              </w:rPr>
              <w:t>211</w:t>
            </w:r>
          </w:hyperlink>
        </w:p>
        <w:p>
          <w:pPr>
            <w:pStyle w:val="Contents3"/>
            <w:tabs>
              <w:tab w:val="clear" w:pos="8459"/>
              <w:tab w:val="right" w:pos="9026" w:leader="dot"/>
            </w:tabs>
            <w:rPr/>
          </w:pPr>
          <w:hyperlink w:anchor="__RefHeading___Toc6214977_2870459653">
            <w:r>
              <w:rPr>
                <w:webHidden/>
                <w:rStyle w:val="IndexLink"/>
                <w:rtl w:val="true"/>
              </w:rPr>
              <w:t xml:space="preserve">بازهم اشاره به موضوع اصلی </w:t>
            </w:r>
            <w:r>
              <w:rPr>
                <w:rStyle w:val="IndexLink"/>
                <w:rtl w:val="true"/>
              </w:rPr>
              <w:t>(</w:t>
            </w:r>
            <w:r>
              <w:rPr>
                <w:rStyle w:val="IndexLink"/>
                <w:rtl w:val="true"/>
              </w:rPr>
              <w:t>کافرانِ واقعی</w:t>
            </w:r>
            <w:r>
              <w:rPr>
                <w:rStyle w:val="IndexLink"/>
                <w:rtl w:val="true"/>
              </w:rPr>
              <w:t>):</w:t>
              <w:tab/>
            </w:r>
            <w:r>
              <w:rPr>
                <w:rStyle w:val="IndexLink"/>
              </w:rPr>
              <w:t>211</w:t>
            </w:r>
          </w:hyperlink>
        </w:p>
        <w:p>
          <w:pPr>
            <w:pStyle w:val="Contents3"/>
            <w:tabs>
              <w:tab w:val="clear" w:pos="8459"/>
              <w:tab w:val="right" w:pos="9026" w:leader="dot"/>
            </w:tabs>
            <w:rPr/>
          </w:pPr>
          <w:hyperlink w:anchor="__RefHeading___Toc6214979_2870459653">
            <w:r>
              <w:rPr>
                <w:webHidden/>
                <w:rStyle w:val="IndexLink"/>
                <w:rtl w:val="true"/>
              </w:rPr>
              <w:t>کدهای مصداقی برای معرفی کافران و قاتلان</w:t>
            </w:r>
            <w:r>
              <w:rPr>
                <w:rStyle w:val="IndexLink"/>
                <w:rtl w:val="true"/>
              </w:rPr>
              <w:tab/>
            </w:r>
            <w:r>
              <w:rPr>
                <w:rStyle w:val="IndexLink"/>
              </w:rPr>
              <w:t>213</w:t>
            </w:r>
          </w:hyperlink>
        </w:p>
        <w:p>
          <w:pPr>
            <w:pStyle w:val="Contents3"/>
            <w:tabs>
              <w:tab w:val="clear" w:pos="8459"/>
              <w:tab w:val="right" w:pos="9026" w:leader="dot"/>
            </w:tabs>
            <w:rPr/>
          </w:pPr>
          <w:hyperlink w:anchor="__RefHeading___Toc6214981_2870459653">
            <w:r>
              <w:rPr>
                <w:webHidden/>
                <w:rStyle w:val="IndexLink"/>
              </w:rPr>
              <w:t>1</w:t>
            </w:r>
            <w:r>
              <w:rPr>
                <w:rStyle w:val="IndexLink"/>
                <w:rtl w:val="true"/>
              </w:rPr>
              <w:t xml:space="preserve">) </w:t>
            </w:r>
            <w:r>
              <w:rPr>
                <w:rStyle w:val="IndexLink"/>
                <w:rtl w:val="true"/>
              </w:rPr>
              <w:t>درخواست نزول کتاب جدید بر آنان</w:t>
            </w:r>
            <w:r>
              <w:rPr>
                <w:rStyle w:val="IndexLink"/>
                <w:rtl w:val="true"/>
              </w:rPr>
              <w:tab/>
            </w:r>
            <w:r>
              <w:rPr>
                <w:rStyle w:val="IndexLink"/>
              </w:rPr>
              <w:t>213</w:t>
            </w:r>
          </w:hyperlink>
        </w:p>
        <w:p>
          <w:pPr>
            <w:pStyle w:val="Contents3"/>
            <w:tabs>
              <w:tab w:val="clear" w:pos="8459"/>
              <w:tab w:val="right" w:pos="9026" w:leader="dot"/>
            </w:tabs>
            <w:rPr/>
          </w:pPr>
          <w:hyperlink w:anchor="__RefHeading___Toc6214983_2870459653">
            <w:r>
              <w:rPr>
                <w:webHidden/>
                <w:rStyle w:val="IndexLink"/>
              </w:rPr>
              <w:t>2</w:t>
            </w:r>
            <w:r>
              <w:rPr>
                <w:rStyle w:val="IndexLink"/>
                <w:rtl w:val="true"/>
              </w:rPr>
              <w:t xml:space="preserve">) </w:t>
            </w:r>
            <w:r>
              <w:rPr>
                <w:rStyle w:val="IndexLink"/>
                <w:rtl w:val="true"/>
              </w:rPr>
              <w:t xml:space="preserve">رابطه بین </w:t>
            </w:r>
            <w:r>
              <w:rPr>
                <w:rStyle w:val="IndexLink"/>
                <w:rtl w:val="true"/>
              </w:rPr>
              <w:t>«</w:t>
            </w:r>
            <w:r>
              <w:rPr>
                <w:rStyle w:val="IndexLink"/>
                <w:rtl w:val="true"/>
              </w:rPr>
              <w:t>آیات الله</w:t>
            </w:r>
            <w:r>
              <w:rPr>
                <w:rStyle w:val="IndexLink"/>
                <w:rtl w:val="true"/>
              </w:rPr>
              <w:t xml:space="preserve">» </w:t>
            </w:r>
            <w:r>
              <w:rPr>
                <w:rStyle w:val="IndexLink"/>
                <w:rtl w:val="true"/>
              </w:rPr>
              <w:t xml:space="preserve">و </w:t>
            </w:r>
            <w:r>
              <w:rPr>
                <w:rStyle w:val="IndexLink"/>
                <w:rtl w:val="true"/>
              </w:rPr>
              <w:t>«</w:t>
            </w:r>
            <w:r>
              <w:rPr>
                <w:rStyle w:val="IndexLink"/>
                <w:rtl w:val="true"/>
              </w:rPr>
              <w:t>پیامبران مقتول</w:t>
            </w:r>
            <w:r>
              <w:rPr>
                <w:rStyle w:val="IndexLink"/>
                <w:rtl w:val="true"/>
              </w:rPr>
              <w:t>»</w:t>
              <w:tab/>
            </w:r>
            <w:r>
              <w:rPr>
                <w:rStyle w:val="IndexLink"/>
              </w:rPr>
              <w:t>214</w:t>
            </w:r>
          </w:hyperlink>
        </w:p>
        <w:p>
          <w:pPr>
            <w:pStyle w:val="Contents3"/>
            <w:tabs>
              <w:tab w:val="clear" w:pos="8459"/>
              <w:tab w:val="right" w:pos="9026" w:leader="dot"/>
            </w:tabs>
            <w:rPr/>
          </w:pPr>
          <w:hyperlink w:anchor="__RefHeading___Toc6214985_2870459653">
            <w:r>
              <w:rPr>
                <w:webHidden/>
                <w:rStyle w:val="IndexLink"/>
              </w:rPr>
              <w:t>3</w:t>
            </w:r>
            <w:r>
              <w:rPr>
                <w:rStyle w:val="IndexLink"/>
                <w:rtl w:val="true"/>
              </w:rPr>
              <w:t xml:space="preserve">) </w:t>
            </w:r>
            <w:r>
              <w:rPr>
                <w:rStyle w:val="IndexLink"/>
                <w:rtl w:val="true"/>
              </w:rPr>
              <w:t>ادعای کشتن حضرت عیسی، مصداق مسدود کردن راه خدا</w:t>
            </w:r>
            <w:r>
              <w:rPr>
                <w:rStyle w:val="IndexLink"/>
                <w:rtl w:val="true"/>
              </w:rPr>
              <w:tab/>
            </w:r>
            <w:r>
              <w:rPr>
                <w:rStyle w:val="IndexLink"/>
              </w:rPr>
              <w:t>215</w:t>
            </w:r>
          </w:hyperlink>
        </w:p>
        <w:p>
          <w:pPr>
            <w:pStyle w:val="Contents3"/>
            <w:tabs>
              <w:tab w:val="clear" w:pos="8459"/>
              <w:tab w:val="right" w:pos="9026" w:leader="dot"/>
            </w:tabs>
            <w:rPr/>
          </w:pPr>
          <w:hyperlink w:anchor="__RefHeading___Toc6214987_2870459653">
            <w:r>
              <w:rPr>
                <w:webHidden/>
                <w:rStyle w:val="IndexLink"/>
              </w:rPr>
              <w:t>4</w:t>
            </w:r>
            <w:r>
              <w:rPr>
                <w:rStyle w:val="IndexLink"/>
                <w:rtl w:val="true"/>
              </w:rPr>
              <w:t xml:space="preserve">) </w:t>
            </w:r>
            <w:r>
              <w:rPr>
                <w:rStyle w:val="IndexLink"/>
                <w:rtl w:val="true"/>
              </w:rPr>
              <w:t>ربا خواری</w:t>
            </w:r>
            <w:r>
              <w:rPr>
                <w:rStyle w:val="IndexLink"/>
                <w:rtl w:val="true"/>
              </w:rPr>
              <w:tab/>
            </w:r>
            <w:r>
              <w:rPr>
                <w:rStyle w:val="IndexLink"/>
              </w:rPr>
              <w:t>216</w:t>
            </w:r>
          </w:hyperlink>
        </w:p>
        <w:p>
          <w:pPr>
            <w:pStyle w:val="Contents3"/>
            <w:tabs>
              <w:tab w:val="clear" w:pos="8459"/>
              <w:tab w:val="right" w:pos="9026" w:leader="dot"/>
            </w:tabs>
            <w:rPr/>
          </w:pPr>
          <w:hyperlink w:anchor="__RefHeading___Toc6214989_2870459653">
            <w:r>
              <w:rPr>
                <w:webHidden/>
                <w:rStyle w:val="IndexLink"/>
              </w:rPr>
              <w:t>5</w:t>
            </w:r>
            <w:r>
              <w:rPr>
                <w:rStyle w:val="IndexLink"/>
                <w:rtl w:val="true"/>
              </w:rPr>
              <w:t xml:space="preserve">) </w:t>
            </w:r>
            <w:r>
              <w:rPr>
                <w:rStyle w:val="IndexLink"/>
                <w:rtl w:val="true"/>
              </w:rPr>
              <w:t>راسخون در علم که استثناء شده از یهودیان اند، به هر دو بخش قرآن ایمان دارند</w:t>
            </w:r>
            <w:r>
              <w:rPr>
                <w:rStyle w:val="IndexLink"/>
                <w:rtl w:val="true"/>
              </w:rPr>
              <w:tab/>
            </w:r>
            <w:r>
              <w:rPr>
                <w:rStyle w:val="IndexLink"/>
              </w:rPr>
              <w:t>217</w:t>
            </w:r>
          </w:hyperlink>
        </w:p>
        <w:p>
          <w:pPr>
            <w:pStyle w:val="Contents3"/>
            <w:tabs>
              <w:tab w:val="clear" w:pos="8459"/>
              <w:tab w:val="right" w:pos="9026" w:leader="dot"/>
            </w:tabs>
            <w:rPr/>
          </w:pPr>
          <w:hyperlink w:anchor="__RefHeading___Toc6214991_2870459653">
            <w:r>
              <w:rPr>
                <w:webHidden/>
                <w:rStyle w:val="IndexLink"/>
                <w:rtl w:val="true"/>
              </w:rPr>
              <w:t xml:space="preserve">بخش اوّل قرآن </w:t>
            </w:r>
            <w:r>
              <w:rPr>
                <w:rStyle w:val="IndexLink"/>
                <w:rtl w:val="true"/>
              </w:rPr>
              <w:t>(</w:t>
            </w:r>
            <w:r>
              <w:rPr>
                <w:rStyle w:val="IndexLink"/>
                <w:rtl w:val="true"/>
              </w:rPr>
              <w:t>تصدیق ماقبل</w:t>
            </w:r>
            <w:r>
              <w:rPr>
                <w:rStyle w:val="IndexLink"/>
                <w:rtl w:val="true"/>
              </w:rPr>
              <w:t>)</w:t>
              <w:tab/>
            </w:r>
            <w:r>
              <w:rPr>
                <w:rStyle w:val="IndexLink"/>
              </w:rPr>
              <w:t>218</w:t>
            </w:r>
          </w:hyperlink>
        </w:p>
        <w:p>
          <w:pPr>
            <w:pStyle w:val="Contents3"/>
            <w:tabs>
              <w:tab w:val="clear" w:pos="8459"/>
              <w:tab w:val="right" w:pos="9026" w:leader="dot"/>
            </w:tabs>
            <w:rPr/>
          </w:pPr>
          <w:hyperlink w:anchor="__RefHeading___Toc6214993_2870459653">
            <w:r>
              <w:rPr>
                <w:webHidden/>
                <w:rStyle w:val="IndexLink"/>
                <w:rtl w:val="true"/>
              </w:rPr>
              <w:t>بخش دوم قرآن و شهادت خداوند و ملائکه به آن</w:t>
            </w:r>
            <w:r>
              <w:rPr>
                <w:rStyle w:val="IndexLink"/>
                <w:rtl w:val="true"/>
              </w:rPr>
              <w:tab/>
            </w:r>
            <w:r>
              <w:rPr>
                <w:rStyle w:val="IndexLink"/>
              </w:rPr>
              <w:t>219</w:t>
            </w:r>
          </w:hyperlink>
        </w:p>
        <w:p>
          <w:pPr>
            <w:pStyle w:val="Contents3"/>
            <w:tabs>
              <w:tab w:val="clear" w:pos="8459"/>
              <w:tab w:val="right" w:pos="9026" w:leader="dot"/>
            </w:tabs>
            <w:rPr/>
          </w:pPr>
          <w:hyperlink w:anchor="__RefHeading___Toc6214995_2870459653">
            <w:r>
              <w:rPr>
                <w:webHidden/>
                <w:rStyle w:val="IndexLink"/>
                <w:rtl w:val="true"/>
              </w:rPr>
              <w:t>اهل کتاب، مخاطبان رسالت جهانی پیامبر اسلام</w:t>
            </w:r>
            <w:r>
              <w:rPr>
                <w:rStyle w:val="IndexLink"/>
                <w:rtl w:val="true"/>
              </w:rPr>
              <w:tab/>
            </w:r>
            <w:r>
              <w:rPr>
                <w:rStyle w:val="IndexLink"/>
              </w:rPr>
              <w:t>221</w:t>
            </w:r>
          </w:hyperlink>
        </w:p>
        <w:p>
          <w:pPr>
            <w:pStyle w:val="Contents3"/>
            <w:tabs>
              <w:tab w:val="clear" w:pos="8459"/>
              <w:tab w:val="right" w:pos="9026" w:leader="dot"/>
            </w:tabs>
            <w:rPr/>
          </w:pPr>
          <w:hyperlink w:anchor="__RefHeading___Toc6214997_2870459653">
            <w:r>
              <w:rPr>
                <w:webHidden/>
                <w:rStyle w:val="IndexLink"/>
                <w:rtl w:val="true"/>
              </w:rPr>
              <w:t>جریان مؤمنین در مقابل جریان مستنکفین</w:t>
            </w:r>
            <w:r>
              <w:rPr>
                <w:rStyle w:val="IndexLink"/>
                <w:rtl w:val="true"/>
              </w:rPr>
              <w:tab/>
            </w:r>
            <w:r>
              <w:rPr>
                <w:rStyle w:val="IndexLink"/>
              </w:rPr>
              <w:t>221</w:t>
            </w:r>
          </w:hyperlink>
        </w:p>
        <w:p>
          <w:pPr>
            <w:pStyle w:val="Contents3"/>
            <w:tabs>
              <w:tab w:val="clear" w:pos="8459"/>
              <w:tab w:val="right" w:pos="9026" w:leader="dot"/>
            </w:tabs>
            <w:rPr/>
          </w:pPr>
          <w:hyperlink w:anchor="__RefHeading___Toc6214999_2870459653">
            <w:r>
              <w:rPr>
                <w:webHidden/>
                <w:rStyle w:val="IndexLink"/>
                <w:rtl w:val="true"/>
              </w:rPr>
              <w:t xml:space="preserve">طرح موضوع برای سوره بعد </w:t>
            </w:r>
            <w:r>
              <w:rPr>
                <w:rStyle w:val="IndexLink"/>
                <w:rtl w:val="true"/>
              </w:rPr>
              <w:t>(</w:t>
            </w:r>
            <w:r>
              <w:rPr>
                <w:rStyle w:val="IndexLink"/>
                <w:rtl w:val="true"/>
              </w:rPr>
              <w:t>برهان و نور مبین</w:t>
            </w:r>
            <w:r>
              <w:rPr>
                <w:rStyle w:val="IndexLink"/>
                <w:rtl w:val="true"/>
              </w:rPr>
              <w:t>)</w:t>
              <w:tab/>
            </w:r>
            <w:r>
              <w:rPr>
                <w:rStyle w:val="IndexLink"/>
              </w:rPr>
              <w:t>222</w:t>
            </w:r>
          </w:hyperlink>
        </w:p>
        <w:p>
          <w:pPr>
            <w:pStyle w:val="Contents3"/>
            <w:tabs>
              <w:tab w:val="clear" w:pos="8459"/>
              <w:tab w:val="right" w:pos="9026" w:leader="dot"/>
            </w:tabs>
            <w:rPr/>
          </w:pPr>
          <w:hyperlink w:anchor="__RefHeading___Toc6215001_2870459653">
            <w:r>
              <w:rPr>
                <w:webHidden/>
                <w:rStyle w:val="IndexLink"/>
                <w:rtl w:val="true"/>
              </w:rPr>
              <w:t xml:space="preserve">موضوع فرعی </w:t>
            </w:r>
            <w:r>
              <w:rPr>
                <w:rStyle w:val="IndexLink"/>
                <w:rtl w:val="true"/>
              </w:rPr>
              <w:t>(</w:t>
            </w:r>
            <w:r>
              <w:rPr>
                <w:rStyle w:val="IndexLink"/>
                <w:rtl w:val="true"/>
              </w:rPr>
              <w:t>فتوای در مورد احکام و فروعات ارث</w:t>
            </w:r>
            <w:r>
              <w:rPr>
                <w:rStyle w:val="IndexLink"/>
                <w:rtl w:val="true"/>
              </w:rPr>
              <w:t>)</w:t>
              <w:tab/>
            </w:r>
            <w:r>
              <w:rPr>
                <w:rStyle w:val="IndexLink"/>
              </w:rPr>
              <w:t>223</w:t>
            </w:r>
          </w:hyperlink>
        </w:p>
        <w:p>
          <w:pPr>
            <w:pStyle w:val="Contents3"/>
            <w:tabs>
              <w:tab w:val="clear" w:pos="8459"/>
              <w:tab w:val="right" w:pos="9026" w:leader="dot"/>
            </w:tabs>
            <w:rPr/>
          </w:pPr>
          <w:hyperlink w:anchor="__RefHeading___Toc6215003_2870459653">
            <w:r>
              <w:rPr>
                <w:webHidden/>
                <w:rStyle w:val="IndexLink"/>
                <w:rtl w:val="true"/>
              </w:rPr>
              <w:t>جمعبندی و نتیجه گیری از سوره</w:t>
            </w:r>
            <w:r>
              <w:rPr>
                <w:rStyle w:val="IndexLink"/>
                <w:rtl w:val="true"/>
              </w:rPr>
              <w:tab/>
            </w:r>
            <w:r>
              <w:rPr>
                <w:rStyle w:val="IndexLink"/>
              </w:rPr>
              <w:t>223</w:t>
            </w:r>
          </w:hyperlink>
        </w:p>
        <w:p>
          <w:pPr>
            <w:pStyle w:val="Contents2"/>
            <w:tabs>
              <w:tab w:val="clear" w:pos="8743"/>
              <w:tab w:val="right" w:pos="9026" w:leader="dot"/>
            </w:tabs>
            <w:rPr/>
          </w:pPr>
          <w:hyperlink w:anchor="__RefHeading___Toc6215005_2870459653">
            <w:r>
              <w:rPr>
                <w:webHidden/>
                <w:rStyle w:val="IndexLink"/>
                <w:rtl w:val="true"/>
              </w:rPr>
              <w:t>فصل پنجم</w:t>
            </w:r>
            <w:r>
              <w:rPr>
                <w:rStyle w:val="IndexLink"/>
                <w:rtl w:val="true"/>
              </w:rPr>
              <w:t>:</w:t>
            </w:r>
            <w:r>
              <w:rPr>
                <w:rStyle w:val="IndexLink"/>
                <w:rtl w:val="true"/>
              </w:rPr>
              <w:t xml:space="preserve">تدبّر کامل سوره </w:t>
            </w:r>
            <w:r>
              <w:rPr>
                <w:rStyle w:val="IndexLink"/>
                <w:rtl w:val="true"/>
              </w:rPr>
              <w:t>«</w:t>
            </w:r>
            <w:r>
              <w:rPr>
                <w:rStyle w:val="IndexLink"/>
                <w:rtl w:val="true"/>
              </w:rPr>
              <w:t xml:space="preserve">محمد صلی الله علیه و آله </w:t>
            </w:r>
            <w:r>
              <w:rPr>
                <w:rStyle w:val="IndexLink"/>
                <w:rtl w:val="true"/>
              </w:rPr>
              <w:t>»</w:t>
              <w:tab/>
            </w:r>
            <w:r>
              <w:rPr>
                <w:rStyle w:val="IndexLink"/>
              </w:rPr>
              <w:t>228</w:t>
            </w:r>
          </w:hyperlink>
        </w:p>
        <w:p>
          <w:pPr>
            <w:pStyle w:val="Contents3"/>
            <w:tabs>
              <w:tab w:val="clear" w:pos="8459"/>
              <w:tab w:val="right" w:pos="9026" w:leader="dot"/>
            </w:tabs>
            <w:rPr/>
          </w:pPr>
          <w:hyperlink w:anchor="__RefHeading___Toc6215007_2870459653">
            <w:r>
              <w:rPr>
                <w:webHidden/>
                <w:rStyle w:val="IndexLink"/>
                <w:rtl w:val="true"/>
              </w:rPr>
              <w:t>مقدمه</w:t>
            </w:r>
            <w:r>
              <w:rPr>
                <w:rStyle w:val="IndexLink"/>
                <w:rtl w:val="true"/>
              </w:rPr>
              <w:tab/>
            </w:r>
            <w:r>
              <w:rPr>
                <w:rStyle w:val="IndexLink"/>
              </w:rPr>
              <w:t>228</w:t>
            </w:r>
          </w:hyperlink>
        </w:p>
        <w:p>
          <w:pPr>
            <w:pStyle w:val="Contents3"/>
            <w:tabs>
              <w:tab w:val="clear" w:pos="8459"/>
              <w:tab w:val="right" w:pos="9026" w:leader="dot"/>
            </w:tabs>
            <w:rPr/>
          </w:pPr>
          <w:hyperlink w:anchor="__RefHeading___Toc6215009_2870459653">
            <w:r>
              <w:rPr>
                <w:webHidden/>
                <w:rStyle w:val="IndexLink"/>
                <w:rtl w:val="true"/>
              </w:rPr>
              <w:t>دو جريان سياسي در مقابل هم</w:t>
            </w:r>
            <w:r>
              <w:rPr>
                <w:rStyle w:val="IndexLink"/>
                <w:rtl w:val="true"/>
              </w:rPr>
              <w:tab/>
            </w:r>
            <w:r>
              <w:rPr>
                <w:rStyle w:val="IndexLink"/>
              </w:rPr>
              <w:t>230</w:t>
            </w:r>
          </w:hyperlink>
        </w:p>
        <w:p>
          <w:pPr>
            <w:pStyle w:val="Contents3"/>
            <w:tabs>
              <w:tab w:val="clear" w:pos="8459"/>
              <w:tab w:val="right" w:pos="9026" w:leader="dot"/>
            </w:tabs>
            <w:rPr/>
          </w:pPr>
          <w:hyperlink w:anchor="__RefHeading___Toc6215011_2870459653">
            <w:r>
              <w:rPr>
                <w:webHidden/>
                <w:rStyle w:val="IndexLink"/>
              </w:rPr>
              <w:t>1</w:t>
            </w:r>
            <w:r>
              <w:rPr>
                <w:rStyle w:val="IndexLink"/>
                <w:rtl w:val="true"/>
              </w:rPr>
              <w:t xml:space="preserve">) </w:t>
            </w:r>
            <w:r>
              <w:rPr>
                <w:rStyle w:val="IndexLink"/>
                <w:rtl w:val="true"/>
              </w:rPr>
              <w:t>جريان مسدود کنندگان راه خدا</w:t>
            </w:r>
            <w:r>
              <w:rPr>
                <w:rStyle w:val="IndexLink"/>
                <w:rtl w:val="true"/>
              </w:rPr>
              <w:tab/>
            </w:r>
            <w:r>
              <w:rPr>
                <w:rStyle w:val="IndexLink"/>
              </w:rPr>
              <w:t>230</w:t>
            </w:r>
          </w:hyperlink>
        </w:p>
        <w:p>
          <w:pPr>
            <w:pStyle w:val="Contents3"/>
            <w:tabs>
              <w:tab w:val="clear" w:pos="8459"/>
              <w:tab w:val="right" w:pos="9026" w:leader="dot"/>
            </w:tabs>
            <w:rPr/>
          </w:pPr>
          <w:hyperlink w:anchor="__RefHeading___Toc6215013_2870459653">
            <w:r>
              <w:rPr>
                <w:webHidden/>
                <w:rStyle w:val="IndexLink"/>
              </w:rPr>
              <w:t>2</w:t>
            </w:r>
            <w:r>
              <w:rPr>
                <w:rStyle w:val="IndexLink"/>
                <w:rtl w:val="true"/>
              </w:rPr>
              <w:t xml:space="preserve">) </w:t>
            </w:r>
            <w:r>
              <w:rPr>
                <w:rStyle w:val="IndexLink"/>
                <w:rtl w:val="true"/>
              </w:rPr>
              <w:t xml:space="preserve">جريان ايمان آورندگان به </w:t>
            </w:r>
            <w:r>
              <w:rPr>
                <w:rStyle w:val="IndexLink"/>
                <w:rtl w:val="true"/>
              </w:rPr>
              <w:t>«</w:t>
            </w:r>
            <w:r>
              <w:rPr>
                <w:rStyle w:val="IndexLink"/>
                <w:rtl w:val="true"/>
              </w:rPr>
              <w:t>مانُزِل</w:t>
            </w:r>
            <w:r>
              <w:rPr>
                <w:rStyle w:val="IndexLink"/>
                <w:rtl w:val="true"/>
              </w:rPr>
              <w:t>»</w:t>
              <w:tab/>
            </w:r>
            <w:r>
              <w:rPr>
                <w:rStyle w:val="IndexLink"/>
              </w:rPr>
              <w:t>232</w:t>
            </w:r>
          </w:hyperlink>
        </w:p>
        <w:p>
          <w:pPr>
            <w:pStyle w:val="Contents3"/>
            <w:tabs>
              <w:tab w:val="clear" w:pos="8459"/>
              <w:tab w:val="right" w:pos="9026" w:leader="dot"/>
            </w:tabs>
            <w:rPr/>
          </w:pPr>
          <w:hyperlink w:anchor="__RefHeading___Toc6215015_2870459653">
            <w:r>
              <w:rPr>
                <w:webHidden/>
                <w:rStyle w:val="IndexLink"/>
                <w:rtl w:val="true"/>
              </w:rPr>
              <w:t>مثال و دلیل برای این دو جريان</w:t>
            </w:r>
            <w:r>
              <w:rPr>
                <w:rStyle w:val="IndexLink"/>
                <w:rtl w:val="true"/>
              </w:rPr>
              <w:tab/>
            </w:r>
            <w:r>
              <w:rPr>
                <w:rStyle w:val="IndexLink"/>
              </w:rPr>
              <w:t>233</w:t>
            </w:r>
          </w:hyperlink>
        </w:p>
        <w:p>
          <w:pPr>
            <w:pStyle w:val="Contents3"/>
            <w:tabs>
              <w:tab w:val="clear" w:pos="8459"/>
              <w:tab w:val="right" w:pos="9026" w:leader="dot"/>
            </w:tabs>
            <w:rPr/>
          </w:pPr>
          <w:hyperlink w:anchor="__RefHeading___Toc6215017_2870459653">
            <w:r>
              <w:rPr>
                <w:webHidden/>
                <w:rStyle w:val="IndexLink"/>
                <w:rtl w:val="true"/>
              </w:rPr>
              <w:t>دستورالعمل نظامي، خط جهاد و شهادت</w:t>
            </w:r>
            <w:r>
              <w:rPr>
                <w:rStyle w:val="IndexLink"/>
                <w:rtl w:val="true"/>
              </w:rPr>
              <w:tab/>
            </w:r>
            <w:r>
              <w:rPr>
                <w:rStyle w:val="IndexLink"/>
              </w:rPr>
              <w:t>233</w:t>
            </w:r>
          </w:hyperlink>
        </w:p>
        <w:p>
          <w:pPr>
            <w:pStyle w:val="Contents3"/>
            <w:tabs>
              <w:tab w:val="clear" w:pos="8459"/>
              <w:tab w:val="right" w:pos="9026" w:leader="dot"/>
            </w:tabs>
            <w:rPr/>
          </w:pPr>
          <w:hyperlink w:anchor="__RefHeading___Toc6215019_2870459653">
            <w:r>
              <w:rPr>
                <w:webHidden/>
                <w:rStyle w:val="IndexLink"/>
                <w:rtl w:val="true"/>
              </w:rPr>
              <w:t>خط سرخ شهادت</w:t>
            </w:r>
            <w:r>
              <w:rPr>
                <w:rStyle w:val="IndexLink"/>
                <w:rtl w:val="true"/>
              </w:rPr>
              <w:tab/>
            </w:r>
            <w:r>
              <w:rPr>
                <w:rStyle w:val="IndexLink"/>
              </w:rPr>
              <w:t>234</w:t>
            </w:r>
          </w:hyperlink>
        </w:p>
        <w:p>
          <w:pPr>
            <w:pStyle w:val="Contents3"/>
            <w:tabs>
              <w:tab w:val="clear" w:pos="8459"/>
              <w:tab w:val="right" w:pos="9026" w:leader="dot"/>
            </w:tabs>
            <w:rPr/>
          </w:pPr>
          <w:hyperlink w:anchor="__RefHeading___Toc6215021_2870459653">
            <w:r>
              <w:rPr>
                <w:webHidden/>
                <w:rStyle w:val="IndexLink"/>
                <w:rtl w:val="true"/>
              </w:rPr>
              <w:t>مکتب شهيد سليماني</w:t>
            </w:r>
            <w:r>
              <w:rPr>
                <w:rStyle w:val="IndexLink"/>
                <w:rtl w:val="true"/>
              </w:rPr>
              <w:tab/>
            </w:r>
            <w:r>
              <w:rPr>
                <w:rStyle w:val="IndexLink"/>
              </w:rPr>
              <w:t>235</w:t>
            </w:r>
          </w:hyperlink>
        </w:p>
        <w:p>
          <w:pPr>
            <w:pStyle w:val="Contents3"/>
            <w:tabs>
              <w:tab w:val="clear" w:pos="8459"/>
              <w:tab w:val="right" w:pos="9026" w:leader="dot"/>
            </w:tabs>
            <w:rPr/>
          </w:pPr>
          <w:hyperlink w:anchor="__RefHeading___Toc6215023_2870459653">
            <w:r>
              <w:rPr>
                <w:webHidden/>
                <w:rStyle w:val="IndexLink"/>
                <w:rtl w:val="true"/>
              </w:rPr>
              <w:t>مکتب سبز مقاومت</w:t>
            </w:r>
            <w:r>
              <w:rPr>
                <w:rStyle w:val="IndexLink"/>
                <w:rtl w:val="true"/>
              </w:rPr>
              <w:tab/>
            </w:r>
            <w:r>
              <w:rPr>
                <w:rStyle w:val="IndexLink"/>
              </w:rPr>
              <w:t>235</w:t>
            </w:r>
          </w:hyperlink>
        </w:p>
        <w:p>
          <w:pPr>
            <w:pStyle w:val="Contents3"/>
            <w:tabs>
              <w:tab w:val="clear" w:pos="8459"/>
              <w:tab w:val="right" w:pos="9026" w:leader="dot"/>
            </w:tabs>
            <w:rPr/>
          </w:pPr>
          <w:hyperlink w:anchor="__RefHeading___Toc6215025_2870459653">
            <w:r>
              <w:rPr>
                <w:webHidden/>
                <w:rStyle w:val="IndexLink"/>
                <w:rtl w:val="true"/>
              </w:rPr>
              <w:t>فرجام بي ولايتي</w:t>
            </w:r>
            <w:r>
              <w:rPr>
                <w:rStyle w:val="IndexLink"/>
                <w:rtl w:val="true"/>
              </w:rPr>
              <w:tab/>
            </w:r>
            <w:r>
              <w:rPr>
                <w:rStyle w:val="IndexLink"/>
              </w:rPr>
              <w:t>235</w:t>
            </w:r>
          </w:hyperlink>
        </w:p>
        <w:p>
          <w:pPr>
            <w:pStyle w:val="Contents3"/>
            <w:tabs>
              <w:tab w:val="clear" w:pos="8459"/>
              <w:tab w:val="right" w:pos="9026" w:leader="dot"/>
            </w:tabs>
            <w:rPr/>
          </w:pPr>
          <w:hyperlink w:anchor="__RefHeading___Toc6215027_2870459653">
            <w:r>
              <w:rPr>
                <w:webHidden/>
                <w:rStyle w:val="IndexLink"/>
                <w:rtl w:val="true"/>
              </w:rPr>
              <w:t>مهم ترین جنبه اعجاز قرآن</w:t>
            </w:r>
            <w:r>
              <w:rPr>
                <w:rStyle w:val="IndexLink"/>
                <w:rtl w:val="true"/>
              </w:rPr>
              <w:tab/>
            </w:r>
            <w:r>
              <w:rPr>
                <w:rStyle w:val="IndexLink"/>
              </w:rPr>
              <w:t>236</w:t>
            </w:r>
          </w:hyperlink>
        </w:p>
        <w:p>
          <w:pPr>
            <w:pStyle w:val="Contents3"/>
            <w:tabs>
              <w:tab w:val="clear" w:pos="8459"/>
              <w:tab w:val="right" w:pos="9026" w:leader="dot"/>
            </w:tabs>
            <w:rPr/>
          </w:pPr>
          <w:hyperlink w:anchor="__RefHeading___Toc6215029_2870459653">
            <w:r>
              <w:rPr>
                <w:webHidden/>
                <w:rStyle w:val="IndexLink"/>
                <w:rtl w:val="true"/>
              </w:rPr>
              <w:t xml:space="preserve">موضوعات فرعی </w:t>
            </w:r>
            <w:r>
              <w:rPr>
                <w:rStyle w:val="IndexLink"/>
                <w:rtl w:val="true"/>
              </w:rPr>
              <w:t>(</w:t>
            </w:r>
            <w:r>
              <w:rPr>
                <w:rStyle w:val="IndexLink"/>
                <w:rtl w:val="true"/>
              </w:rPr>
              <w:t>آیه متشابه</w:t>
            </w:r>
            <w:r>
              <w:rPr>
                <w:rStyle w:val="IndexLink"/>
                <w:rtl w:val="true"/>
              </w:rPr>
              <w:t>)</w:t>
              <w:tab/>
            </w:r>
            <w:r>
              <w:rPr>
                <w:rStyle w:val="IndexLink"/>
              </w:rPr>
              <w:t>236</w:t>
            </w:r>
          </w:hyperlink>
        </w:p>
        <w:p>
          <w:pPr>
            <w:pStyle w:val="Contents3"/>
            <w:tabs>
              <w:tab w:val="clear" w:pos="8459"/>
              <w:tab w:val="right" w:pos="9026" w:leader="dot"/>
            </w:tabs>
            <w:rPr/>
          </w:pPr>
          <w:hyperlink w:anchor="__RefHeading___Toc6215031_2870459653">
            <w:r>
              <w:rPr>
                <w:webHidden/>
                <w:rStyle w:val="IndexLink"/>
                <w:rtl w:val="true"/>
              </w:rPr>
              <w:t xml:space="preserve">اخراج کنندگان پیامبر اسلام صلی الله علیه و آله از مکه </w:t>
            </w:r>
            <w:r>
              <w:rPr>
                <w:rStyle w:val="IndexLink"/>
                <w:rtl w:val="true"/>
              </w:rPr>
              <w:t>(</w:t>
            </w:r>
            <w:r>
              <w:rPr>
                <w:rStyle w:val="IndexLink"/>
                <w:rtl w:val="true"/>
              </w:rPr>
              <w:t>آیه متشابه</w:t>
            </w:r>
            <w:r>
              <w:rPr>
                <w:rStyle w:val="IndexLink"/>
                <w:rtl w:val="true"/>
              </w:rPr>
              <w:t>)</w:t>
              <w:tab/>
            </w:r>
            <w:r>
              <w:rPr>
                <w:rStyle w:val="IndexLink"/>
              </w:rPr>
              <w:t>237</w:t>
            </w:r>
          </w:hyperlink>
        </w:p>
        <w:p>
          <w:pPr>
            <w:pStyle w:val="Contents3"/>
            <w:tabs>
              <w:tab w:val="clear" w:pos="8459"/>
              <w:tab w:val="right" w:pos="9026" w:leader="dot"/>
            </w:tabs>
            <w:rPr/>
          </w:pPr>
          <w:hyperlink w:anchor="__RefHeading___Toc6215033_2870459653">
            <w:r>
              <w:rPr>
                <w:webHidden/>
                <w:rStyle w:val="IndexLink"/>
                <w:rtl w:val="true"/>
              </w:rPr>
              <w:t>جریان متّقین و نعمت های بهشتی، در مقابل جریان دوزخی</w:t>
            </w:r>
            <w:r>
              <w:rPr>
                <w:rStyle w:val="IndexLink"/>
                <w:rtl w:val="true"/>
              </w:rPr>
              <w:tab/>
            </w:r>
            <w:r>
              <w:rPr>
                <w:rStyle w:val="IndexLink"/>
              </w:rPr>
              <w:t>238</w:t>
            </w:r>
          </w:hyperlink>
        </w:p>
        <w:p>
          <w:pPr>
            <w:pStyle w:val="Contents3"/>
            <w:tabs>
              <w:tab w:val="clear" w:pos="8459"/>
              <w:tab w:val="right" w:pos="9026" w:leader="dot"/>
            </w:tabs>
            <w:rPr/>
          </w:pPr>
          <w:hyperlink w:anchor="__RefHeading___Toc6215035_2870459653">
            <w:r>
              <w:rPr>
                <w:webHidden/>
                <w:rStyle w:val="IndexLink"/>
                <w:rtl w:val="true"/>
              </w:rPr>
              <w:t>مصادیق موضوع اصلی</w:t>
            </w:r>
            <w:r>
              <w:rPr>
                <w:rStyle w:val="IndexLink"/>
                <w:rtl w:val="true"/>
              </w:rPr>
              <w:tab/>
            </w:r>
            <w:r>
              <w:rPr>
                <w:rStyle w:val="IndexLink"/>
              </w:rPr>
              <w:t>239</w:t>
            </w:r>
          </w:hyperlink>
        </w:p>
        <w:p>
          <w:pPr>
            <w:pStyle w:val="Contents3"/>
            <w:tabs>
              <w:tab w:val="clear" w:pos="8459"/>
              <w:tab w:val="right" w:pos="9026" w:leader="dot"/>
            </w:tabs>
            <w:rPr/>
          </w:pPr>
          <w:hyperlink w:anchor="__RefHeading___Toc6215037_2870459653">
            <w:r>
              <w:rPr>
                <w:webHidden/>
                <w:rStyle w:val="IndexLink"/>
                <w:rtl w:val="true"/>
              </w:rPr>
              <w:t xml:space="preserve">موضوع اصلی، بین موضوعات فرعی </w:t>
            </w:r>
            <w:r>
              <w:rPr>
                <w:rStyle w:val="IndexLink"/>
                <w:rtl w:val="true"/>
              </w:rPr>
              <w:t>(</w:t>
            </w:r>
            <w:r>
              <w:rPr>
                <w:rStyle w:val="IndexLink"/>
                <w:rtl w:val="true"/>
              </w:rPr>
              <w:t>آیه متشابه</w:t>
            </w:r>
            <w:r>
              <w:rPr>
                <w:rStyle w:val="IndexLink"/>
                <w:rtl w:val="true"/>
              </w:rPr>
              <w:t>)</w:t>
              <w:tab/>
            </w:r>
            <w:r>
              <w:rPr>
                <w:rStyle w:val="IndexLink"/>
              </w:rPr>
              <w:t>240</w:t>
            </w:r>
          </w:hyperlink>
        </w:p>
        <w:p>
          <w:pPr>
            <w:pStyle w:val="Contents3"/>
            <w:tabs>
              <w:tab w:val="clear" w:pos="8459"/>
              <w:tab w:val="right" w:pos="9026" w:leader="dot"/>
            </w:tabs>
            <w:rPr/>
          </w:pPr>
          <w:hyperlink w:anchor="__RefHeading___Toc6215039_2870459653">
            <w:r>
              <w:rPr>
                <w:webHidden/>
                <w:rStyle w:val="IndexLink"/>
                <w:rtl w:val="true"/>
              </w:rPr>
              <w:t>علائم و نشانه های نزدیک شدن قیامت</w:t>
            </w:r>
            <w:r>
              <w:rPr>
                <w:rStyle w:val="IndexLink"/>
                <w:rtl w:val="true"/>
              </w:rPr>
              <w:tab/>
            </w:r>
            <w:r>
              <w:rPr>
                <w:rStyle w:val="IndexLink"/>
              </w:rPr>
              <w:t>241</w:t>
            </w:r>
          </w:hyperlink>
        </w:p>
        <w:p>
          <w:pPr>
            <w:pStyle w:val="Contents3"/>
            <w:tabs>
              <w:tab w:val="clear" w:pos="8459"/>
              <w:tab w:val="right" w:pos="9026" w:leader="dot"/>
            </w:tabs>
            <w:rPr/>
          </w:pPr>
          <w:hyperlink w:anchor="__RefHeading___Toc6215041_2870459653">
            <w:r>
              <w:rPr>
                <w:webHidden/>
                <w:rStyle w:val="IndexLink"/>
                <w:rtl w:val="true"/>
              </w:rPr>
              <w:t>ویژگی سوره محکمه</w:t>
            </w:r>
            <w:r>
              <w:rPr>
                <w:rStyle w:val="IndexLink"/>
                <w:rtl w:val="true"/>
              </w:rPr>
              <w:tab/>
            </w:r>
            <w:r>
              <w:rPr>
                <w:rStyle w:val="IndexLink"/>
              </w:rPr>
              <w:t>242</w:t>
            </w:r>
          </w:hyperlink>
        </w:p>
        <w:p>
          <w:pPr>
            <w:pStyle w:val="Contents3"/>
            <w:tabs>
              <w:tab w:val="clear" w:pos="8459"/>
              <w:tab w:val="right" w:pos="9026" w:leader="dot"/>
            </w:tabs>
            <w:rPr/>
          </w:pPr>
          <w:hyperlink w:anchor="__RefHeading___Toc6215043_2870459653">
            <w:r>
              <w:rPr>
                <w:webHidden/>
                <w:rStyle w:val="IndexLink"/>
                <w:rtl w:val="true"/>
              </w:rPr>
              <w:t>سوره محکمه، اطاعت و قول معروف</w:t>
            </w:r>
            <w:r>
              <w:rPr>
                <w:rStyle w:val="IndexLink"/>
                <w:rtl w:val="true"/>
              </w:rPr>
              <w:tab/>
            </w:r>
            <w:r>
              <w:rPr>
                <w:rStyle w:val="IndexLink"/>
              </w:rPr>
              <w:t>242</w:t>
            </w:r>
          </w:hyperlink>
        </w:p>
        <w:p>
          <w:pPr>
            <w:pStyle w:val="Contents3"/>
            <w:tabs>
              <w:tab w:val="clear" w:pos="8459"/>
              <w:tab w:val="right" w:pos="9026" w:leader="dot"/>
            </w:tabs>
            <w:rPr/>
          </w:pPr>
          <w:hyperlink w:anchor="__RefHeading___Toc6215045_2870459653">
            <w:r>
              <w:rPr>
                <w:webHidden/>
                <w:rStyle w:val="IndexLink"/>
                <w:rtl w:val="true"/>
              </w:rPr>
              <w:t>روی گردانی از ولایت، فساد و قطع رحم</w:t>
            </w:r>
            <w:r>
              <w:rPr>
                <w:rStyle w:val="IndexLink"/>
                <w:rtl w:val="true"/>
              </w:rPr>
              <w:tab/>
            </w:r>
            <w:r>
              <w:rPr>
                <w:rStyle w:val="IndexLink"/>
              </w:rPr>
              <w:t>244</w:t>
            </w:r>
          </w:hyperlink>
        </w:p>
        <w:p>
          <w:pPr>
            <w:pStyle w:val="Contents3"/>
            <w:tabs>
              <w:tab w:val="clear" w:pos="8459"/>
              <w:tab w:val="right" w:pos="9026" w:leader="dot"/>
            </w:tabs>
            <w:rPr/>
          </w:pPr>
          <w:hyperlink w:anchor="__RefHeading___Toc6215047_2870459653">
            <w:r>
              <w:rPr>
                <w:webHidden/>
                <w:rStyle w:val="IndexLink"/>
                <w:rtl w:val="true"/>
              </w:rPr>
              <w:t>لعنت شده ها</w:t>
            </w:r>
            <w:r>
              <w:rPr>
                <w:rStyle w:val="IndexLink"/>
                <w:rtl w:val="true"/>
              </w:rPr>
              <w:tab/>
            </w:r>
            <w:r>
              <w:rPr>
                <w:rStyle w:val="IndexLink"/>
              </w:rPr>
              <w:t>244</w:t>
            </w:r>
          </w:hyperlink>
        </w:p>
        <w:p>
          <w:pPr>
            <w:pStyle w:val="Contents3"/>
            <w:tabs>
              <w:tab w:val="clear" w:pos="8459"/>
              <w:tab w:val="right" w:pos="9026" w:leader="dot"/>
            </w:tabs>
            <w:rPr/>
          </w:pPr>
          <w:hyperlink w:anchor="__RefHeading___Toc6215049_2870459653">
            <w:r>
              <w:rPr>
                <w:webHidden/>
                <w:rStyle w:val="IndexLink"/>
                <w:rtl w:val="true"/>
              </w:rPr>
              <w:t>چهارمین و آخرین آیه تدبّر در قرآن</w:t>
            </w:r>
            <w:r>
              <w:rPr>
                <w:rStyle w:val="IndexLink"/>
                <w:rtl w:val="true"/>
              </w:rPr>
              <w:tab/>
            </w:r>
            <w:r>
              <w:rPr>
                <w:rStyle w:val="IndexLink"/>
              </w:rPr>
              <w:t>245</w:t>
            </w:r>
          </w:hyperlink>
        </w:p>
        <w:p>
          <w:pPr>
            <w:pStyle w:val="Contents3"/>
            <w:tabs>
              <w:tab w:val="clear" w:pos="8459"/>
              <w:tab w:val="right" w:pos="9026" w:leader="dot"/>
            </w:tabs>
            <w:rPr/>
          </w:pPr>
          <w:hyperlink w:anchor="__RefHeading___Toc6215051_2870459653">
            <w:r>
              <w:rPr>
                <w:webHidden/>
                <w:rStyle w:val="IndexLink"/>
                <w:rtl w:val="true"/>
              </w:rPr>
              <w:t>نقش شیطان بزرگ در ارتداد از دین</w:t>
            </w:r>
            <w:r>
              <w:rPr>
                <w:rStyle w:val="IndexLink"/>
                <w:rtl w:val="true"/>
              </w:rPr>
              <w:tab/>
            </w:r>
            <w:r>
              <w:rPr>
                <w:rStyle w:val="IndexLink"/>
              </w:rPr>
              <w:t>246</w:t>
            </w:r>
          </w:hyperlink>
        </w:p>
        <w:p>
          <w:pPr>
            <w:pStyle w:val="Contents3"/>
            <w:tabs>
              <w:tab w:val="clear" w:pos="8459"/>
              <w:tab w:val="right" w:pos="9026" w:leader="dot"/>
            </w:tabs>
            <w:rPr/>
          </w:pPr>
          <w:hyperlink w:anchor="__RefHeading___Toc6215053_2870459653">
            <w:r>
              <w:rPr>
                <w:webHidden/>
                <w:rStyle w:val="IndexLink"/>
                <w:rtl w:val="true"/>
              </w:rPr>
              <w:t xml:space="preserve">کراهت نسبت به </w:t>
            </w:r>
            <w:r>
              <w:rPr>
                <w:rStyle w:val="IndexLink"/>
                <w:rtl w:val="true"/>
              </w:rPr>
              <w:t>«</w:t>
            </w:r>
            <w:r>
              <w:rPr>
                <w:rStyle w:val="IndexLink"/>
                <w:rtl w:val="true"/>
              </w:rPr>
              <w:t>ما اَنزَلَ الله</w:t>
            </w:r>
            <w:r>
              <w:rPr>
                <w:rStyle w:val="IndexLink"/>
                <w:rtl w:val="true"/>
              </w:rPr>
              <w:t>»</w:t>
              <w:tab/>
            </w:r>
            <w:r>
              <w:rPr>
                <w:rStyle w:val="IndexLink"/>
              </w:rPr>
              <w:t>248</w:t>
            </w:r>
          </w:hyperlink>
        </w:p>
        <w:p>
          <w:pPr>
            <w:pStyle w:val="Contents3"/>
            <w:tabs>
              <w:tab w:val="clear" w:pos="8459"/>
              <w:tab w:val="right" w:pos="9026" w:leader="dot"/>
            </w:tabs>
            <w:rPr/>
          </w:pPr>
          <w:hyperlink w:anchor="__RefHeading___Toc6215055_2870459653">
            <w:r>
              <w:rPr>
                <w:webHidden/>
                <w:rStyle w:val="IndexLink"/>
                <w:rtl w:val="true"/>
              </w:rPr>
              <w:t xml:space="preserve">مردن با سیلی و پس گردنی </w:t>
            </w:r>
            <w:r>
              <w:rPr>
                <w:rStyle w:val="IndexLink"/>
                <w:rtl w:val="true"/>
              </w:rPr>
              <w:t>(</w:t>
            </w:r>
            <w:r>
              <w:rPr>
                <w:rStyle w:val="IndexLink"/>
                <w:rtl w:val="true"/>
              </w:rPr>
              <w:t>آیات متشابه</w:t>
            </w:r>
            <w:r>
              <w:rPr>
                <w:rStyle w:val="IndexLink"/>
                <w:rtl w:val="true"/>
              </w:rPr>
              <w:t>)</w:t>
              <w:tab/>
            </w:r>
            <w:r>
              <w:rPr>
                <w:rStyle w:val="IndexLink"/>
              </w:rPr>
              <w:t>249</w:t>
            </w:r>
          </w:hyperlink>
        </w:p>
        <w:p>
          <w:pPr>
            <w:pStyle w:val="Contents3"/>
            <w:tabs>
              <w:tab w:val="clear" w:pos="8459"/>
              <w:tab w:val="right" w:pos="9026" w:leader="dot"/>
            </w:tabs>
            <w:rPr/>
          </w:pPr>
          <w:hyperlink w:anchor="__RefHeading___Toc6215057_2870459653">
            <w:r>
              <w:rPr>
                <w:webHidden/>
                <w:rStyle w:val="IndexLink"/>
                <w:rtl w:val="true"/>
              </w:rPr>
              <w:t>تهديد به افشای این جریان</w:t>
            </w:r>
            <w:r>
              <w:rPr>
                <w:rStyle w:val="IndexLink"/>
                <w:rtl w:val="true"/>
              </w:rPr>
              <w:tab/>
            </w:r>
            <w:r>
              <w:rPr>
                <w:rStyle w:val="IndexLink"/>
              </w:rPr>
              <w:t>250</w:t>
            </w:r>
          </w:hyperlink>
        </w:p>
        <w:p>
          <w:pPr>
            <w:pStyle w:val="Contents3"/>
            <w:tabs>
              <w:tab w:val="clear" w:pos="8459"/>
              <w:tab w:val="right" w:pos="9026" w:leader="dot"/>
            </w:tabs>
            <w:rPr/>
          </w:pPr>
          <w:hyperlink w:anchor="__RefHeading___Toc6215059_2870459653">
            <w:r>
              <w:rPr>
                <w:webHidden/>
                <w:rStyle w:val="IndexLink"/>
                <w:rtl w:val="true"/>
              </w:rPr>
              <w:t>تهديد به افشاگري جدّي است</w:t>
            </w:r>
            <w:r>
              <w:rPr>
                <w:rStyle w:val="IndexLink"/>
                <w:rtl w:val="true"/>
              </w:rPr>
              <w:tab/>
            </w:r>
            <w:r>
              <w:rPr>
                <w:rStyle w:val="IndexLink"/>
              </w:rPr>
              <w:t>250</w:t>
            </w:r>
          </w:hyperlink>
        </w:p>
        <w:p>
          <w:pPr>
            <w:pStyle w:val="Contents3"/>
            <w:tabs>
              <w:tab w:val="clear" w:pos="8459"/>
              <w:tab w:val="right" w:pos="9026" w:leader="dot"/>
            </w:tabs>
            <w:rPr/>
          </w:pPr>
          <w:hyperlink w:anchor="__RefHeading___Toc6215061_2870459653">
            <w:r>
              <w:rPr>
                <w:webHidden/>
                <w:rStyle w:val="IndexLink"/>
                <w:rtl w:val="true"/>
              </w:rPr>
              <w:t>هدف آزمایش مردم است</w:t>
            </w:r>
            <w:r>
              <w:rPr>
                <w:rStyle w:val="IndexLink"/>
                <w:rtl w:val="true"/>
              </w:rPr>
              <w:tab/>
            </w:r>
            <w:r>
              <w:rPr>
                <w:rStyle w:val="IndexLink"/>
              </w:rPr>
              <w:t>251</w:t>
            </w:r>
          </w:hyperlink>
        </w:p>
        <w:p>
          <w:pPr>
            <w:pStyle w:val="Contents3"/>
            <w:tabs>
              <w:tab w:val="clear" w:pos="8459"/>
              <w:tab w:val="right" w:pos="9026" w:leader="dot"/>
            </w:tabs>
            <w:rPr/>
          </w:pPr>
          <w:hyperlink w:anchor="__RefHeading___Toc6215063_2870459653">
            <w:r>
              <w:rPr>
                <w:webHidden/>
                <w:rStyle w:val="IndexLink"/>
                <w:rtl w:val="true"/>
              </w:rPr>
              <w:t>اذّيت کنندگان رسول</w:t>
            </w:r>
            <w:r>
              <w:rPr>
                <w:rStyle w:val="IndexLink"/>
                <w:rtl w:val="true"/>
              </w:rPr>
              <w:tab/>
            </w:r>
            <w:r>
              <w:rPr>
                <w:rStyle w:val="IndexLink"/>
              </w:rPr>
              <w:t>251</w:t>
            </w:r>
          </w:hyperlink>
        </w:p>
        <w:p>
          <w:pPr>
            <w:pStyle w:val="Contents3"/>
            <w:tabs>
              <w:tab w:val="clear" w:pos="8459"/>
              <w:tab w:val="right" w:pos="9026" w:leader="dot"/>
            </w:tabs>
            <w:rPr/>
          </w:pPr>
          <w:hyperlink w:anchor="__RefHeading___Toc6215065_2870459653">
            <w:r>
              <w:rPr>
                <w:webHidden/>
                <w:rStyle w:val="IndexLink"/>
                <w:rtl w:val="true"/>
              </w:rPr>
              <w:t xml:space="preserve">مجدداً کلیدواژه </w:t>
            </w:r>
            <w:r>
              <w:rPr>
                <w:rStyle w:val="IndexLink"/>
                <w:rtl w:val="true"/>
              </w:rPr>
              <w:t>«</w:t>
            </w:r>
            <w:r>
              <w:rPr>
                <w:rStyle w:val="IndexLink"/>
                <w:rtl w:val="true"/>
              </w:rPr>
              <w:t>صدّ سبیل</w:t>
            </w:r>
            <w:r>
              <w:rPr>
                <w:rStyle w:val="IndexLink"/>
                <w:rtl w:val="true"/>
              </w:rPr>
              <w:t>»</w:t>
              <w:tab/>
            </w:r>
            <w:r>
              <w:rPr>
                <w:rStyle w:val="IndexLink"/>
              </w:rPr>
              <w:t>253</w:t>
            </w:r>
          </w:hyperlink>
        </w:p>
        <w:p>
          <w:pPr>
            <w:pStyle w:val="Contents3"/>
            <w:tabs>
              <w:tab w:val="clear" w:pos="8459"/>
              <w:tab w:val="right" w:pos="9026" w:leader="dot"/>
            </w:tabs>
            <w:rPr/>
          </w:pPr>
          <w:hyperlink w:anchor="__RefHeading___Toc6215067_2870459653">
            <w:r>
              <w:rPr>
                <w:webHidden/>
                <w:rStyle w:val="IndexLink"/>
                <w:rtl w:val="true"/>
              </w:rPr>
              <w:t>کم کم به مصداق نزدیک می شود</w:t>
            </w:r>
            <w:r>
              <w:rPr>
                <w:rStyle w:val="IndexLink"/>
                <w:rtl w:val="true"/>
              </w:rPr>
              <w:tab/>
            </w:r>
            <w:r>
              <w:rPr>
                <w:rStyle w:val="IndexLink"/>
              </w:rPr>
              <w:t>254</w:t>
            </w:r>
          </w:hyperlink>
        </w:p>
        <w:p>
          <w:pPr>
            <w:pStyle w:val="Contents3"/>
            <w:tabs>
              <w:tab w:val="clear" w:pos="8459"/>
              <w:tab w:val="right" w:pos="9026" w:leader="dot"/>
            </w:tabs>
            <w:rPr/>
          </w:pPr>
          <w:hyperlink w:anchor="__RefHeading___Toc6215069_2870459653">
            <w:r>
              <w:rPr>
                <w:webHidden/>
                <w:rStyle w:val="IndexLink"/>
                <w:rtl w:val="true"/>
              </w:rPr>
              <w:t>راه آشکار سازی کینه منافقان</w:t>
            </w:r>
            <w:r>
              <w:rPr>
                <w:rStyle w:val="IndexLink"/>
                <w:rtl w:val="true"/>
              </w:rPr>
              <w:tab/>
            </w:r>
            <w:r>
              <w:rPr>
                <w:rStyle w:val="IndexLink"/>
              </w:rPr>
              <w:t>254</w:t>
            </w:r>
          </w:hyperlink>
        </w:p>
        <w:p>
          <w:pPr>
            <w:pStyle w:val="Contents3"/>
            <w:tabs>
              <w:tab w:val="clear" w:pos="8459"/>
              <w:tab w:val="right" w:pos="9026" w:leader="dot"/>
            </w:tabs>
            <w:rPr/>
          </w:pPr>
          <w:hyperlink w:anchor="__RefHeading___Toc6215071_2870459653">
            <w:r>
              <w:rPr>
                <w:webHidden/>
                <w:rStyle w:val="IndexLink"/>
                <w:rtl w:val="true"/>
              </w:rPr>
              <w:t>کد و رمز انفاق و قوم جایگزین</w:t>
            </w:r>
            <w:r>
              <w:rPr>
                <w:rStyle w:val="IndexLink"/>
                <w:rtl w:val="true"/>
              </w:rPr>
              <w:tab/>
            </w:r>
            <w:r>
              <w:rPr>
                <w:rStyle w:val="IndexLink"/>
              </w:rPr>
              <w:t>255</w:t>
            </w:r>
          </w:hyperlink>
        </w:p>
        <w:p>
          <w:pPr>
            <w:pStyle w:val="Contents3"/>
            <w:tabs>
              <w:tab w:val="clear" w:pos="8459"/>
              <w:tab w:val="right" w:pos="9026" w:leader="dot"/>
            </w:tabs>
            <w:rPr/>
          </w:pPr>
          <w:hyperlink w:anchor="__RefHeading___Toc6215073_2870459653">
            <w:r>
              <w:rPr>
                <w:webHidden/>
                <w:rStyle w:val="IndexLink"/>
                <w:rtl w:val="true"/>
              </w:rPr>
              <w:t>پارتي بازي نيست</w:t>
            </w:r>
            <w:r>
              <w:rPr>
                <w:rStyle w:val="IndexLink"/>
                <w:rtl w:val="true"/>
              </w:rPr>
              <w:tab/>
            </w:r>
            <w:r>
              <w:rPr>
                <w:rStyle w:val="IndexLink"/>
              </w:rPr>
              <w:t>255</w:t>
            </w:r>
          </w:hyperlink>
        </w:p>
        <w:p>
          <w:pPr>
            <w:pStyle w:val="Contents3"/>
            <w:tabs>
              <w:tab w:val="clear" w:pos="8459"/>
              <w:tab w:val="right" w:pos="9026" w:leader="dot"/>
            </w:tabs>
            <w:rPr/>
          </w:pPr>
          <w:hyperlink w:anchor="__RefHeading___Toc6215075_2870459653">
            <w:r>
              <w:rPr>
                <w:webHidden/>
                <w:rStyle w:val="IndexLink"/>
                <w:rtl w:val="true"/>
              </w:rPr>
              <w:t>قوم جايگزين، اهل انفاق و ولایت پذیرند</w:t>
            </w:r>
            <w:r>
              <w:rPr>
                <w:rStyle w:val="IndexLink"/>
                <w:rtl w:val="true"/>
              </w:rPr>
              <w:tab/>
            </w:r>
            <w:r>
              <w:rPr>
                <w:rStyle w:val="IndexLink"/>
              </w:rPr>
              <w:t>256</w:t>
            </w:r>
          </w:hyperlink>
        </w:p>
        <w:p>
          <w:pPr>
            <w:pStyle w:val="Contents2"/>
            <w:tabs>
              <w:tab w:val="clear" w:pos="8743"/>
              <w:tab w:val="right" w:pos="9026" w:leader="dot"/>
            </w:tabs>
            <w:rPr/>
          </w:pPr>
          <w:hyperlink w:anchor="__RefHeading___Toc6215077_2870459653">
            <w:r>
              <w:rPr>
                <w:webHidden/>
                <w:rStyle w:val="IndexLink"/>
                <w:rtl w:val="true"/>
              </w:rPr>
              <w:t>فصل ششم</w:t>
            </w:r>
            <w:r>
              <w:rPr>
                <w:rStyle w:val="IndexLink"/>
                <w:rtl w:val="true"/>
              </w:rPr>
              <w:t>:</w:t>
            </w:r>
            <w:r>
              <w:rPr>
                <w:rStyle w:val="IndexLink"/>
                <w:rtl w:val="true"/>
              </w:rPr>
              <w:t>روش تدبّر کل قرآن</w:t>
            </w:r>
            <w:r>
              <w:rPr>
                <w:rStyle w:val="IndexLink"/>
                <w:rtl w:val="true"/>
              </w:rPr>
              <w:tab/>
            </w:r>
            <w:r>
              <w:rPr>
                <w:rStyle w:val="IndexLink"/>
              </w:rPr>
              <w:t>260</w:t>
            </w:r>
          </w:hyperlink>
        </w:p>
        <w:p>
          <w:pPr>
            <w:pStyle w:val="Contents3"/>
            <w:tabs>
              <w:tab w:val="clear" w:pos="8459"/>
              <w:tab w:val="right" w:pos="9026" w:leader="dot"/>
            </w:tabs>
            <w:rPr/>
          </w:pPr>
          <w:hyperlink w:anchor="__RefHeading___Toc6215079_2870459653">
            <w:r>
              <w:rPr>
                <w:webHidden/>
                <w:rStyle w:val="IndexLink"/>
                <w:rtl w:val="true"/>
              </w:rPr>
              <w:t>مقدمه</w:t>
            </w:r>
            <w:r>
              <w:rPr>
                <w:rStyle w:val="IndexLink"/>
                <w:rtl w:val="true"/>
              </w:rPr>
              <w:tab/>
            </w:r>
            <w:r>
              <w:rPr>
                <w:rStyle w:val="IndexLink"/>
              </w:rPr>
              <w:t>260</w:t>
            </w:r>
          </w:hyperlink>
        </w:p>
        <w:p>
          <w:pPr>
            <w:pStyle w:val="Contents3"/>
            <w:tabs>
              <w:tab w:val="clear" w:pos="8459"/>
              <w:tab w:val="right" w:pos="9026" w:leader="dot"/>
            </w:tabs>
            <w:rPr/>
          </w:pPr>
          <w:hyperlink w:anchor="__RefHeading___Toc6215081_2870459653">
            <w:r>
              <w:rPr>
                <w:webHidden/>
                <w:rStyle w:val="IndexLink"/>
                <w:rtl w:val="true"/>
              </w:rPr>
              <w:t>اصولِ تدبّر</w:t>
            </w:r>
            <w:r>
              <w:rPr>
                <w:rStyle w:val="IndexLink"/>
                <w:rtl w:val="true"/>
              </w:rPr>
              <w:tab/>
            </w:r>
            <w:r>
              <w:rPr>
                <w:rStyle w:val="IndexLink"/>
              </w:rPr>
              <w:t>260</w:t>
            </w:r>
          </w:hyperlink>
        </w:p>
        <w:p>
          <w:pPr>
            <w:pStyle w:val="Contents3"/>
            <w:tabs>
              <w:tab w:val="clear" w:pos="8459"/>
              <w:tab w:val="right" w:pos="9026" w:leader="dot"/>
            </w:tabs>
            <w:rPr/>
          </w:pPr>
          <w:hyperlink w:anchor="__RefHeading___Toc6215083_2870459653">
            <w:r>
              <w:rPr>
                <w:webHidden/>
                <w:rStyle w:val="IndexLink"/>
                <w:rtl w:val="true"/>
              </w:rPr>
              <w:t>اصل اول</w:t>
            </w:r>
            <w:r>
              <w:rPr>
                <w:rStyle w:val="IndexLink"/>
                <w:rtl w:val="true"/>
              </w:rPr>
              <w:t>:</w:t>
            </w:r>
            <w:r>
              <w:rPr>
                <w:rStyle w:val="IndexLink"/>
                <w:rtl w:val="true"/>
              </w:rPr>
              <w:t xml:space="preserve">شناختِ معنا و منظور، هدف و مقصود، موضوع و مخاطب </w:t>
            </w:r>
            <w:r>
              <w:rPr>
                <w:rStyle w:val="IndexLink"/>
                <w:rtl w:val="true"/>
              </w:rPr>
              <w:t>«</w:t>
            </w:r>
            <w:r>
              <w:rPr>
                <w:rStyle w:val="IndexLink"/>
                <w:rtl w:val="true"/>
              </w:rPr>
              <w:t>تدبّر قرآن</w:t>
            </w:r>
            <w:r>
              <w:rPr>
                <w:rStyle w:val="IndexLink"/>
                <w:rtl w:val="true"/>
              </w:rPr>
              <w:t>»</w:t>
              <w:tab/>
            </w:r>
            <w:r>
              <w:rPr>
                <w:rStyle w:val="IndexLink"/>
              </w:rPr>
              <w:t>260</w:t>
            </w:r>
          </w:hyperlink>
        </w:p>
        <w:p>
          <w:pPr>
            <w:pStyle w:val="Contents3"/>
            <w:tabs>
              <w:tab w:val="clear" w:pos="8459"/>
              <w:tab w:val="right" w:pos="9026" w:leader="dot"/>
            </w:tabs>
            <w:rPr/>
          </w:pPr>
          <w:hyperlink w:anchor="__RefHeading___Toc6215085_2870459653">
            <w:r>
              <w:rPr>
                <w:webHidden/>
                <w:rStyle w:val="IndexLink"/>
                <w:rtl w:val="true"/>
              </w:rPr>
              <w:t>اصل دوم</w:t>
            </w:r>
            <w:r>
              <w:rPr>
                <w:rStyle w:val="IndexLink"/>
                <w:rtl w:val="true"/>
              </w:rPr>
              <w:t xml:space="preserve">: </w:t>
            </w:r>
            <w:r>
              <w:rPr>
                <w:rStyle w:val="IndexLink"/>
                <w:rtl w:val="true"/>
              </w:rPr>
              <w:t>تفکیک بین دو بخش اصلی قرآن</w:t>
            </w:r>
            <w:r>
              <w:rPr>
                <w:rStyle w:val="IndexLink"/>
                <w:rtl w:val="true"/>
              </w:rPr>
              <w:tab/>
            </w:r>
            <w:r>
              <w:rPr>
                <w:rStyle w:val="IndexLink"/>
              </w:rPr>
              <w:t>261</w:t>
            </w:r>
          </w:hyperlink>
        </w:p>
        <w:p>
          <w:pPr>
            <w:pStyle w:val="Contents3"/>
            <w:tabs>
              <w:tab w:val="clear" w:pos="8459"/>
              <w:tab w:val="right" w:pos="9026" w:leader="dot"/>
            </w:tabs>
            <w:rPr/>
          </w:pPr>
          <w:hyperlink w:anchor="__RefHeading___Toc6215087_2870459653">
            <w:r>
              <w:rPr>
                <w:webHidden/>
                <w:rStyle w:val="IndexLink"/>
                <w:rtl w:val="true"/>
              </w:rPr>
              <w:t>دلیل دیگر برای تشخیص محکمات از متشابهات</w:t>
            </w:r>
            <w:r>
              <w:rPr>
                <w:rStyle w:val="IndexLink"/>
                <w:rtl w:val="true"/>
              </w:rPr>
              <w:tab/>
            </w:r>
            <w:r>
              <w:rPr>
                <w:rStyle w:val="IndexLink"/>
              </w:rPr>
              <w:t>265</w:t>
            </w:r>
          </w:hyperlink>
        </w:p>
        <w:p>
          <w:pPr>
            <w:pStyle w:val="Contents3"/>
            <w:tabs>
              <w:tab w:val="clear" w:pos="8459"/>
              <w:tab w:val="right" w:pos="9026" w:leader="dot"/>
            </w:tabs>
            <w:rPr/>
          </w:pPr>
          <w:hyperlink w:anchor="__RefHeading___Toc6215089_2870459653">
            <w:r>
              <w:rPr>
                <w:webHidden/>
                <w:rStyle w:val="IndexLink"/>
                <w:rtl w:val="true"/>
              </w:rPr>
              <w:t>دلیل واضح تری برای تشخیص محکمات از متشابهات در سوره صف</w:t>
            </w:r>
            <w:r>
              <w:rPr>
                <w:rStyle w:val="IndexLink"/>
                <w:rtl w:val="true"/>
              </w:rPr>
              <w:tab/>
            </w:r>
            <w:r>
              <w:rPr>
                <w:rStyle w:val="IndexLink"/>
              </w:rPr>
              <w:t>269</w:t>
            </w:r>
          </w:hyperlink>
        </w:p>
        <w:p>
          <w:pPr>
            <w:pStyle w:val="Contents3"/>
            <w:tabs>
              <w:tab w:val="clear" w:pos="8459"/>
              <w:tab w:val="right" w:pos="9026" w:leader="dot"/>
            </w:tabs>
            <w:rPr/>
          </w:pPr>
          <w:hyperlink w:anchor="__RefHeading___Toc6215091_2870459653">
            <w:r>
              <w:rPr>
                <w:webHidden/>
                <w:rStyle w:val="IndexLink"/>
                <w:rtl w:val="true"/>
              </w:rPr>
              <w:t>اصل سوم</w:t>
            </w:r>
            <w:r>
              <w:rPr>
                <w:rStyle w:val="IndexLink"/>
                <w:rtl w:val="true"/>
              </w:rPr>
              <w:t xml:space="preserve">: </w:t>
            </w:r>
            <w:r>
              <w:rPr>
                <w:rStyle w:val="IndexLink"/>
                <w:rtl w:val="true"/>
              </w:rPr>
              <w:t>کلیدواژه های مرتبط با موضوع اصلی قرآن</w:t>
            </w:r>
            <w:r>
              <w:rPr>
                <w:rStyle w:val="IndexLink"/>
                <w:rtl w:val="true"/>
              </w:rPr>
              <w:tab/>
            </w:r>
            <w:r>
              <w:rPr>
                <w:rStyle w:val="IndexLink"/>
              </w:rPr>
              <w:t>270</w:t>
            </w:r>
          </w:hyperlink>
        </w:p>
        <w:p>
          <w:pPr>
            <w:pStyle w:val="Contents3"/>
            <w:tabs>
              <w:tab w:val="clear" w:pos="8459"/>
              <w:tab w:val="right" w:pos="9026" w:leader="dot"/>
            </w:tabs>
            <w:rPr/>
          </w:pPr>
          <w:hyperlink w:anchor="__RefHeading___Toc6215093_2870459653">
            <w:r>
              <w:rPr>
                <w:webHidden/>
                <w:rStyle w:val="IndexLink"/>
                <w:rtl w:val="true"/>
              </w:rPr>
              <w:t>اصل چهارم</w:t>
            </w:r>
            <w:r>
              <w:rPr>
                <w:rStyle w:val="IndexLink"/>
                <w:rtl w:val="true"/>
              </w:rPr>
              <w:t xml:space="preserve">: </w:t>
            </w:r>
            <w:r>
              <w:rPr>
                <w:rStyle w:val="IndexLink"/>
                <w:rtl w:val="true"/>
              </w:rPr>
              <w:t>توجّه به فرهنگ لغت اختصاصی قرآن</w:t>
            </w:r>
            <w:r>
              <w:rPr>
                <w:rStyle w:val="IndexLink"/>
                <w:rtl w:val="true"/>
              </w:rPr>
              <w:tab/>
            </w:r>
            <w:r>
              <w:rPr>
                <w:rStyle w:val="IndexLink"/>
              </w:rPr>
              <w:t>270</w:t>
            </w:r>
          </w:hyperlink>
        </w:p>
        <w:p>
          <w:pPr>
            <w:pStyle w:val="Contents3"/>
            <w:tabs>
              <w:tab w:val="clear" w:pos="8459"/>
              <w:tab w:val="right" w:pos="9026" w:leader="dot"/>
            </w:tabs>
            <w:rPr/>
          </w:pPr>
          <w:hyperlink w:anchor="__RefHeading___Toc6215095_2870459653">
            <w:r>
              <w:rPr>
                <w:webHidden/>
                <w:rStyle w:val="IndexLink"/>
                <w:rtl w:val="true"/>
              </w:rPr>
              <w:t xml:space="preserve">سیر نزول واژه </w:t>
            </w:r>
            <w:r>
              <w:rPr>
                <w:rStyle w:val="IndexLink"/>
                <w:rtl w:val="true"/>
              </w:rPr>
              <w:t>«</w:t>
            </w:r>
            <w:r>
              <w:rPr>
                <w:rStyle w:val="IndexLink"/>
                <w:rtl w:val="true"/>
              </w:rPr>
              <w:t>ذکر</w:t>
            </w:r>
            <w:r>
              <w:rPr>
                <w:rStyle w:val="IndexLink"/>
                <w:rtl w:val="true"/>
              </w:rPr>
              <w:t>»</w:t>
              <w:tab/>
            </w:r>
            <w:r>
              <w:rPr>
                <w:rStyle w:val="IndexLink"/>
              </w:rPr>
              <w:t>271</w:t>
            </w:r>
          </w:hyperlink>
        </w:p>
        <w:p>
          <w:pPr>
            <w:pStyle w:val="Contents3"/>
            <w:tabs>
              <w:tab w:val="clear" w:pos="8459"/>
              <w:tab w:val="right" w:pos="9026" w:leader="dot"/>
            </w:tabs>
            <w:rPr/>
          </w:pPr>
          <w:hyperlink w:anchor="__RefHeading___Toc6215097_2870459653">
            <w:r>
              <w:rPr>
                <w:webHidden/>
                <w:rStyle w:val="IndexLink"/>
                <w:rtl w:val="true"/>
              </w:rPr>
              <w:t>اصل پنجم</w:t>
            </w:r>
            <w:r>
              <w:rPr>
                <w:rStyle w:val="IndexLink"/>
                <w:rtl w:val="true"/>
              </w:rPr>
              <w:t xml:space="preserve">: </w:t>
            </w:r>
            <w:r>
              <w:rPr>
                <w:rStyle w:val="IndexLink"/>
                <w:rtl w:val="true"/>
              </w:rPr>
              <w:t>مخاطبان امر تدبّر در قرآن</w:t>
            </w:r>
            <w:r>
              <w:rPr>
                <w:rStyle w:val="IndexLink"/>
                <w:rtl w:val="true"/>
              </w:rPr>
              <w:tab/>
            </w:r>
            <w:r>
              <w:rPr>
                <w:rStyle w:val="IndexLink"/>
              </w:rPr>
              <w:t>280</w:t>
            </w:r>
          </w:hyperlink>
        </w:p>
        <w:p>
          <w:pPr>
            <w:pStyle w:val="Contents3"/>
            <w:tabs>
              <w:tab w:val="clear" w:pos="8459"/>
              <w:tab w:val="right" w:pos="9026" w:leader="dot"/>
            </w:tabs>
            <w:rPr/>
          </w:pPr>
          <w:hyperlink w:anchor="__RefHeading___Toc6215099_2870459653">
            <w:r>
              <w:rPr>
                <w:webHidden/>
                <w:rStyle w:val="IndexLink"/>
                <w:rtl w:val="true"/>
              </w:rPr>
              <w:t>اصل ششم</w:t>
            </w:r>
            <w:r>
              <w:rPr>
                <w:rStyle w:val="IndexLink"/>
                <w:rtl w:val="true"/>
              </w:rPr>
              <w:t xml:space="preserve">: </w:t>
            </w:r>
            <w:r>
              <w:rPr>
                <w:rStyle w:val="IndexLink"/>
                <w:rtl w:val="true"/>
              </w:rPr>
              <w:t xml:space="preserve">ملاحظه </w:t>
            </w:r>
            <w:r>
              <w:rPr>
                <w:rStyle w:val="IndexLink"/>
                <w:rtl w:val="true"/>
              </w:rPr>
              <w:t>«</w:t>
            </w:r>
            <w:r>
              <w:rPr>
                <w:rStyle w:val="IndexLink"/>
                <w:rtl w:val="true"/>
              </w:rPr>
              <w:t>سیر نزول تدریجی سوره های قرآن</w:t>
            </w:r>
            <w:r>
              <w:rPr>
                <w:rStyle w:val="IndexLink"/>
                <w:rtl w:val="true"/>
              </w:rPr>
              <w:t>»</w:t>
              <w:tab/>
            </w:r>
            <w:r>
              <w:rPr>
                <w:rStyle w:val="IndexLink"/>
              </w:rPr>
              <w:t>280</w:t>
            </w:r>
          </w:hyperlink>
        </w:p>
        <w:p>
          <w:pPr>
            <w:pStyle w:val="Contents3"/>
            <w:tabs>
              <w:tab w:val="clear" w:pos="8459"/>
              <w:tab w:val="right" w:pos="9026" w:leader="dot"/>
            </w:tabs>
            <w:rPr/>
          </w:pPr>
          <w:hyperlink w:anchor="__RefHeading___Toc6215101_2870459653">
            <w:r>
              <w:rPr>
                <w:webHidden/>
                <w:rStyle w:val="IndexLink"/>
                <w:rtl w:val="true"/>
              </w:rPr>
              <w:t>اصل هفتم</w:t>
            </w:r>
            <w:r>
              <w:rPr>
                <w:rStyle w:val="IndexLink"/>
                <w:rtl w:val="true"/>
              </w:rPr>
              <w:t xml:space="preserve">: </w:t>
            </w:r>
            <w:r>
              <w:rPr>
                <w:rStyle w:val="IndexLink"/>
                <w:rtl w:val="true"/>
              </w:rPr>
              <w:t>بودجه بندی سوره ها برای تدبّر کل قرآن</w:t>
            </w:r>
            <w:r>
              <w:rPr>
                <w:rStyle w:val="IndexLink"/>
                <w:rtl w:val="true"/>
              </w:rPr>
              <w:tab/>
            </w:r>
            <w:r>
              <w:rPr>
                <w:rStyle w:val="IndexLink"/>
              </w:rPr>
              <w:t>281</w:t>
            </w:r>
          </w:hyperlink>
        </w:p>
        <w:p>
          <w:pPr>
            <w:pStyle w:val="Contents3"/>
            <w:tabs>
              <w:tab w:val="clear" w:pos="8459"/>
              <w:tab w:val="right" w:pos="9026" w:leader="dot"/>
            </w:tabs>
            <w:rPr/>
          </w:pPr>
          <w:hyperlink w:anchor="__RefHeading___Toc6215103_2870459653">
            <w:r>
              <w:rPr>
                <w:webHidden/>
                <w:rStyle w:val="IndexLink"/>
                <w:rtl w:val="true"/>
              </w:rPr>
              <w:t>اصل هشتم</w:t>
            </w:r>
            <w:r>
              <w:rPr>
                <w:rStyle w:val="IndexLink"/>
                <w:rtl w:val="true"/>
              </w:rPr>
              <w:t xml:space="preserve">: </w:t>
            </w:r>
            <w:r>
              <w:rPr>
                <w:rStyle w:val="IndexLink"/>
                <w:rtl w:val="true"/>
              </w:rPr>
              <w:t>روش تدبّر</w:t>
            </w:r>
            <w:r>
              <w:rPr>
                <w:rStyle w:val="IndexLink"/>
                <w:rtl w:val="true"/>
              </w:rPr>
              <w:tab/>
            </w:r>
            <w:r>
              <w:rPr>
                <w:rStyle w:val="IndexLink"/>
              </w:rPr>
              <w:t>283</w:t>
            </w:r>
          </w:hyperlink>
        </w:p>
        <w:p>
          <w:pPr>
            <w:pStyle w:val="Contents3"/>
            <w:tabs>
              <w:tab w:val="clear" w:pos="8459"/>
              <w:tab w:val="right" w:pos="9026" w:leader="dot"/>
            </w:tabs>
            <w:rPr/>
          </w:pPr>
          <w:hyperlink w:anchor="__RefHeading___Toc6215105_2870459653">
            <w:r>
              <w:rPr>
                <w:webHidden/>
                <w:rStyle w:val="IndexLink"/>
                <w:rtl w:val="true"/>
              </w:rPr>
              <w:t>مراحل اجرای روش تدبّر</w:t>
            </w:r>
            <w:r>
              <w:rPr>
                <w:rStyle w:val="IndexLink"/>
                <w:rtl w:val="true"/>
              </w:rPr>
              <w:tab/>
            </w:r>
            <w:r>
              <w:rPr>
                <w:rStyle w:val="IndexLink"/>
              </w:rPr>
              <w:t>284</w:t>
            </w:r>
          </w:hyperlink>
        </w:p>
        <w:p>
          <w:pPr>
            <w:pStyle w:val="Contents3"/>
            <w:tabs>
              <w:tab w:val="clear" w:pos="8459"/>
              <w:tab w:val="right" w:pos="9026" w:leader="dot"/>
            </w:tabs>
            <w:rPr/>
          </w:pPr>
          <w:hyperlink w:anchor="__RefHeading___Toc6215107_2870459653">
            <w:r>
              <w:rPr>
                <w:webHidden/>
                <w:rStyle w:val="IndexLink"/>
                <w:rtl w:val="true"/>
              </w:rPr>
              <w:t>اصل نهم</w:t>
            </w:r>
            <w:r>
              <w:rPr>
                <w:rStyle w:val="IndexLink"/>
                <w:rtl w:val="true"/>
              </w:rPr>
              <w:t xml:space="preserve">: </w:t>
            </w:r>
            <w:r>
              <w:rPr>
                <w:rStyle w:val="IndexLink"/>
                <w:rtl w:val="true"/>
              </w:rPr>
              <w:t>ابعاد موضوع اصلی قرآن</w:t>
            </w:r>
            <w:r>
              <w:rPr>
                <w:rStyle w:val="IndexLink"/>
                <w:rtl w:val="true"/>
              </w:rPr>
              <w:tab/>
            </w:r>
            <w:r>
              <w:rPr>
                <w:rStyle w:val="IndexLink"/>
              </w:rPr>
              <w:t>285</w:t>
            </w:r>
          </w:hyperlink>
        </w:p>
        <w:p>
          <w:pPr>
            <w:pStyle w:val="Contents3"/>
            <w:tabs>
              <w:tab w:val="clear" w:pos="8459"/>
              <w:tab w:val="right" w:pos="9026" w:leader="dot"/>
            </w:tabs>
            <w:rPr/>
          </w:pPr>
          <w:hyperlink w:anchor="__RefHeading___Toc6215109_2870459653">
            <w:r>
              <w:rPr>
                <w:webHidden/>
                <w:rStyle w:val="IndexLink"/>
                <w:rtl w:val="true"/>
              </w:rPr>
              <w:t>اصل دهم</w:t>
            </w:r>
            <w:r>
              <w:rPr>
                <w:rStyle w:val="IndexLink"/>
                <w:rtl w:val="true"/>
              </w:rPr>
              <w:t xml:space="preserve">: </w:t>
            </w:r>
            <w:r>
              <w:rPr>
                <w:rStyle w:val="IndexLink"/>
                <w:rtl w:val="true"/>
              </w:rPr>
              <w:t>وحدت و هماهنگی بین کلیدواژه های موضوع اصلی در سوره های متعدد</w:t>
            </w:r>
            <w:r>
              <w:rPr>
                <w:rStyle w:val="IndexLink"/>
                <w:rtl w:val="true"/>
              </w:rPr>
              <w:tab/>
            </w:r>
            <w:r>
              <w:rPr>
                <w:rStyle w:val="IndexLink"/>
              </w:rPr>
              <w:t>287</w:t>
            </w:r>
          </w:hyperlink>
        </w:p>
        <w:p>
          <w:pPr>
            <w:pStyle w:val="Contents3"/>
            <w:tabs>
              <w:tab w:val="clear" w:pos="8459"/>
              <w:tab w:val="right" w:pos="9026" w:leader="dot"/>
            </w:tabs>
            <w:rPr/>
          </w:pPr>
          <w:hyperlink w:anchor="__RefHeading___Toc6215111_2870459653">
            <w:r>
              <w:rPr>
                <w:webHidden/>
                <w:rStyle w:val="IndexLink"/>
                <w:rtl w:val="true"/>
              </w:rPr>
              <w:t>اصل یازدهم</w:t>
            </w:r>
            <w:r>
              <w:rPr>
                <w:rStyle w:val="IndexLink"/>
                <w:rtl w:val="true"/>
              </w:rPr>
              <w:t xml:space="preserve">: </w:t>
            </w:r>
            <w:r>
              <w:rPr>
                <w:rStyle w:val="IndexLink"/>
                <w:rtl w:val="true"/>
              </w:rPr>
              <w:t>چیستی تدبّر در قرآن</w:t>
            </w:r>
            <w:r>
              <w:rPr>
                <w:rStyle w:val="IndexLink"/>
                <w:rtl w:val="true"/>
              </w:rPr>
              <w:tab/>
            </w:r>
            <w:r>
              <w:rPr>
                <w:rStyle w:val="IndexLink"/>
              </w:rPr>
              <w:t>289</w:t>
            </w:r>
          </w:hyperlink>
        </w:p>
        <w:p>
          <w:pPr>
            <w:pStyle w:val="Contents4"/>
            <w:tabs>
              <w:tab w:val="clear" w:pos="8176"/>
              <w:tab w:val="right" w:pos="9026" w:leader="dot"/>
            </w:tabs>
            <w:rPr/>
          </w:pPr>
          <w:hyperlink w:anchor="__RefHeading___Toc6215113_287045965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6215115_2870459653">
            <w:r>
              <w:rPr>
                <w:webHidden/>
                <w:rStyle w:val="IndexLink"/>
              </w:rPr>
              <w:t>1</w:t>
            </w:r>
            <w:r>
              <w:rPr>
                <w:rStyle w:val="IndexLink"/>
                <w:rtl w:val="true"/>
              </w:rPr>
              <w:t>.</w:t>
            </w:r>
            <w:r>
              <w:rPr>
                <w:rStyle w:val="IndexLink"/>
                <w:rtl w:val="true"/>
              </w:rPr>
              <w:t>تأویل یا تفسیر</w:t>
            </w:r>
            <w:r>
              <w:rPr>
                <w:rStyle w:val="IndexLink"/>
                <w:rtl w:val="true"/>
              </w:rPr>
              <w:tab/>
            </w:r>
            <w:r>
              <w:rPr>
                <w:rStyle w:val="IndexLink"/>
              </w:rPr>
              <w:t>292</w:t>
            </w:r>
          </w:hyperlink>
        </w:p>
        <w:p>
          <w:pPr>
            <w:pStyle w:val="Contents4"/>
            <w:tabs>
              <w:tab w:val="clear" w:pos="8176"/>
              <w:tab w:val="right" w:pos="9026" w:leader="dot"/>
            </w:tabs>
            <w:rPr/>
          </w:pPr>
          <w:hyperlink w:anchor="__RefHeading___Toc6215117_2870459653">
            <w:r>
              <w:rPr>
                <w:webHidden/>
                <w:rStyle w:val="IndexLink"/>
              </w:rPr>
              <w:t>2</w:t>
            </w:r>
            <w:r>
              <w:rPr>
                <w:rStyle w:val="IndexLink"/>
                <w:rtl w:val="true"/>
              </w:rPr>
              <w:t>.</w:t>
            </w:r>
            <w:r>
              <w:rPr>
                <w:rStyle w:val="IndexLink"/>
                <w:rtl w:val="true"/>
              </w:rPr>
              <w:t>مسئله ولایتِ قرآنی</w:t>
            </w:r>
            <w:r>
              <w:rPr>
                <w:rStyle w:val="IndexLink"/>
                <w:rtl w:val="true"/>
              </w:rPr>
              <w:tab/>
            </w:r>
            <w:r>
              <w:rPr>
                <w:rStyle w:val="IndexLink"/>
              </w:rPr>
              <w:t>295</w:t>
            </w:r>
          </w:hyperlink>
        </w:p>
        <w:p>
          <w:pPr>
            <w:pStyle w:val="Contents4"/>
            <w:tabs>
              <w:tab w:val="clear" w:pos="8176"/>
              <w:tab w:val="right" w:pos="9026" w:leader="dot"/>
            </w:tabs>
            <w:rPr/>
          </w:pPr>
          <w:hyperlink w:anchor="__RefHeading___Toc6215119_2870459653">
            <w:r>
              <w:rPr>
                <w:webHidden/>
                <w:rStyle w:val="IndexLink"/>
              </w:rPr>
              <w:t>3</w:t>
            </w:r>
            <w:r>
              <w:rPr>
                <w:rStyle w:val="IndexLink"/>
                <w:rtl w:val="true"/>
              </w:rPr>
              <w:t xml:space="preserve">. </w:t>
            </w:r>
            <w:r>
              <w:rPr>
                <w:rStyle w:val="IndexLink"/>
                <w:rtl w:val="true"/>
              </w:rPr>
              <w:t xml:space="preserve">رابطه </w:t>
            </w:r>
            <w:r>
              <w:rPr>
                <w:rStyle w:val="IndexLink"/>
                <w:rtl w:val="true"/>
              </w:rPr>
              <w:t>«</w:t>
            </w:r>
            <w:r>
              <w:rPr>
                <w:rStyle w:val="IndexLink"/>
                <w:rtl w:val="true"/>
              </w:rPr>
              <w:t>تدبّر در قرآن</w:t>
            </w:r>
            <w:r>
              <w:rPr>
                <w:rStyle w:val="IndexLink"/>
                <w:rtl w:val="true"/>
              </w:rPr>
              <w:t xml:space="preserve">» </w:t>
            </w:r>
            <w:r>
              <w:rPr>
                <w:rStyle w:val="IndexLink"/>
                <w:rtl w:val="true"/>
              </w:rPr>
              <w:t>با تأویل آیات</w:t>
            </w:r>
            <w:r>
              <w:rPr>
                <w:rStyle w:val="IndexLink"/>
                <w:rtl w:val="true"/>
              </w:rPr>
              <w:tab/>
            </w:r>
            <w:r>
              <w:rPr>
                <w:rStyle w:val="IndexLink"/>
              </w:rPr>
              <w:t>296</w:t>
            </w:r>
          </w:hyperlink>
        </w:p>
        <w:p>
          <w:pPr>
            <w:pStyle w:val="Contents3"/>
            <w:tabs>
              <w:tab w:val="clear" w:pos="8459"/>
              <w:tab w:val="right" w:pos="9026" w:leader="dot"/>
            </w:tabs>
            <w:rPr/>
          </w:pPr>
          <w:hyperlink w:anchor="__RefHeading___Toc6215121_2870459653">
            <w:r>
              <w:rPr>
                <w:webHidden/>
                <w:rStyle w:val="IndexLink"/>
                <w:rtl w:val="true"/>
              </w:rPr>
              <w:t>جمع بندی و نتیجه گیری تدبّر سوره فاتحة الکتاب</w:t>
            </w:r>
            <w:r>
              <w:rPr>
                <w:rStyle w:val="IndexLink"/>
                <w:rtl w:val="true"/>
              </w:rPr>
              <w:tab/>
            </w:r>
            <w:r>
              <w:rPr>
                <w:rStyle w:val="IndexLink"/>
              </w:rPr>
              <w:t>320</w:t>
            </w:r>
          </w:hyperlink>
        </w:p>
        <w:p>
          <w:pPr>
            <w:pStyle w:val="Contents3"/>
            <w:tabs>
              <w:tab w:val="clear" w:pos="8459"/>
              <w:tab w:val="right" w:pos="9026" w:leader="dot"/>
            </w:tabs>
            <w:rPr/>
          </w:pPr>
          <w:hyperlink w:anchor="__RefHeading___Toc6215123_2870459653">
            <w:r>
              <w:rPr>
                <w:webHidden/>
                <w:rStyle w:val="IndexLink"/>
                <w:rtl w:val="true"/>
              </w:rPr>
              <w:t>راه شناخت محکم از متشابه</w:t>
            </w:r>
            <w:r>
              <w:rPr>
                <w:rStyle w:val="IndexLink"/>
                <w:rtl w:val="true"/>
              </w:rPr>
              <w:tab/>
            </w:r>
            <w:r>
              <w:rPr>
                <w:rStyle w:val="IndexLink"/>
              </w:rPr>
              <w:t>323</w:t>
            </w:r>
          </w:hyperlink>
        </w:p>
        <w:p>
          <w:pPr>
            <w:pStyle w:val="Contents2"/>
            <w:tabs>
              <w:tab w:val="clear" w:pos="8743"/>
              <w:tab w:val="right" w:pos="9026" w:leader="dot"/>
            </w:tabs>
            <w:rPr/>
          </w:pPr>
          <w:hyperlink w:anchor="__RefHeading___Toc6215125_2870459653">
            <w:r>
              <w:rPr>
                <w:webHidden/>
                <w:rStyle w:val="IndexLink"/>
                <w:rtl w:val="true"/>
              </w:rPr>
              <w:t>کتاب نامه</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5_86115"/>
      <w:bookmarkStart w:id="1" w:name="pg10965_86115"/>
      <w:bookmarkEnd w:id="1"/>
    </w:p>
    <w:p>
      <w:pPr>
        <w:pStyle w:val="Heading2"/>
        <w:numPr>
          <w:ilvl w:val="1"/>
          <w:numId w:val="1"/>
        </w:numPr>
        <w:rPr/>
      </w:pPr>
      <w:bookmarkStart w:id="2" w:name="pg10965_86115"/>
      <w:bookmarkStart w:id="3" w:name="__RefHeading___Toc621459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شکیب،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علی شکیب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ظاھری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قرآن؛ مبانی علم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فھرست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آسان برای تدبّر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 ھای ص، مؤمنون، نساء، و محمد صلی الله علیه و آله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eastAsia="Times New Roman" w:cs="Times New Roman" w:ascii="Times New Roman" w:hAnsi="Times New Roman"/>
          <w:color w:val="111111"/>
          <w:sz w:val="28"/>
          <w:szCs w:val="28"/>
          <w:lang w:val="en-US" w:bidi="en-US"/>
        </w:rPr>
        <w:t>Qur›an ... Research</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9901465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459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شکیب،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علی شکیب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ظاھری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قرآن؛ مبانی علم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فھرست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آسان برای تدبّر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 ھای ص، مؤمنون، نساء، و محمد صلی الله علیه و آله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eastAsia="Times New Roman" w:cs="Times New Roman" w:ascii="Times New Roman" w:hAnsi="Times New Roman"/>
          <w:color w:val="111111"/>
          <w:sz w:val="28"/>
          <w:szCs w:val="28"/>
          <w:lang w:val="en-US" w:bidi="en-US"/>
        </w:rPr>
        <w:t>Qur›an ... Research</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مبانی علم تدبّر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شکیب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قم</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مادی و معنوی این اثر محفوظ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و پاسخگویی به سؤال های محتوایی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09132111799</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خرمندان </w:t>
      </w:r>
      <w:bookmarkStart w:id="7" w:name="pg10965_86119"/>
    </w:p>
    <w:p>
      <w:pPr>
        <w:pStyle w:val="Heading2"/>
        <w:numPr>
          <w:ilvl w:val="1"/>
          <w:numId w:val="1"/>
        </w:numPr>
        <w:rPr/>
      </w:pPr>
      <w:bookmarkStart w:id="8" w:name="__RefHeading___Toc621459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انگیزه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علم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عرب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اختصاصی قرآن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تدبّر در فرهنگ اختصاصی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مسئله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تدبّر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و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بین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متشابه نباید تدبّر بشوند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باید تدبّر بشوند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 از خطبه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تدبّر از زبان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علم تدبّر در بیان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علم تفسیر در بیان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موضوع آیات محکم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استدلال منطقی </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تدبّر، شناخت ولایت از آیات محکمات </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و غایت علم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ثمره و فایده علم تدبّر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تدبّر با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مفسرین در مورد آیات محکم و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تفاسیر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مبنا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تفسیر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همان تأویل است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تسمیه علم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رتبه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ارزشگذاری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تدبّر با تفسیر موضوعی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و جنس استدلال در علم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سوره علق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سوره قلم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علم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علم تدبّر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اجزای علم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تعليم علم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کسانی باید در قرآن تدبّر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چه کسانی امکان تدبّر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بشر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و دیدگاه ائمه علیهم السلام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و تدبّر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عبارات مشابه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محکمات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آخر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کامل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فلسفه و دلیل نزول قرآن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فراز بندی و کشف موضوعات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و نمونه هایی از طغیانگران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ماجرای حکومت حضرت داود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ماجرا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حضرت داود علیه السلام به دعوای دو متخاصم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حضرت داود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فراز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نظام ولایی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فراز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آیه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فراز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حکومت حضرت 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دوران آقازادگی حضرت 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آزمایش حضرت 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استجابت دعا و حکومت بر جنّ و انس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فراز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زندگی حضرت ایوب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فراز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زندگی دیگر انبیاءعلیم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قدرت و بصیرت، شرط نبوت و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فراز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فراز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طغیانگران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پیروان طاغوت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فراز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غلط و جنگ ادراکی طغیانگران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فراز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فراز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خلقت حضرت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فراز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چینی برای سوره بعد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با سوره مبارکه 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کامل سوره المؤمنون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فراز بندی موضوعی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جریان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خلقت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 و زمین و پدیده های مادی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بخش مربوط به گذشتگان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طغیانگران زمان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طاغوت های مقابل پیامبران بعد از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ماجرای طاغوتیان و امّت های تکذیب کننده رسولان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فراز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حضرت موسی و جانشین او هارون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مریمعلیها السلام و فرزندش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قسمت دوم سوره؛ بخش مربوط به آیندگان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فراز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امّت واحده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فراز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احزاب گوناگون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فراز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ویژگی جریان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فراز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جریان طاغوتیان زمان پیامبر اسلام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ساختار موضوعی سوره المؤمنون تا اینجا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فراز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رسالت پیامبر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فراز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سرنوشت شوم طاغوتیان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سوم سوره</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فراز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توحیدی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فراز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مقدمه ی نفی اختلاف طبقاتی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فراز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دعا به پیامبر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فراز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اخلاق به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فراز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طاغوتیان و درخواست بازگشت به دنیا بعد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فراز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و قیامت طاغوتیان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فیلم و فیلم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فراز بیست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صبور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کلیدواژه ذکر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فراز بیست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سوال و جواب از ظالمین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فراز بیست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بازگشت به خداست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کامل سوره النّساء</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فراز بندی و کشف موضوعات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فرعی و آیات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صاحبان کتاب با بخش دوم قرآن </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دشمنان و یهودیان تحریف گر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بخش اول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دروغین و گناه آشکارشان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یهودیان به جِبت و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مشخص شدن محل 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مردم و مؤمنین دارای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فراز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گنندگان راه ولایت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فراز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مؤمنینِ به راه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فراز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و پایبندی به تعهدات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فراز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امر از میان خودتان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فراز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اختلاف کنندگان معلوم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تدبّر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فراز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ارسال رسولان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فراز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آزمایش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اطاعت از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فراز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جهاد به صورت فردی یا گروهی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جریان وابسطه به جِبت و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فراز شانزدهم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جهاد در راه نجات مستضعفین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فراز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جریان در مقابل هم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یک قانون کلّی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فراز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موضوع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فراز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نتیجه گیری از این بخش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سوم سوره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موضوعات فرعی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موضوع اصلی و فرعی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فروعات جنگ و جهاد</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موضوع اصلی و فرعی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مستضعفینِ زمین و مسأله هجرت</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 با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میدان جنگ</w:t>
      </w:r>
      <w:r>
        <w:rPr>
          <w:rFonts w:eastAsia="IRNazanin" w:cs="IRNazanin"/>
          <w:color w:val="111111"/>
          <w:sz w:val="28"/>
          <w:szCs w:val="28"/>
          <w:rtl w:val="true"/>
          <w:lang w:bidi="fa-IR"/>
        </w:rPr>
        <w:t>)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موضوع فرعی</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بخش چهارم سوره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موضوع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جریان خائنین و جلسات شبانه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و حامیان جریان خائنین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مؤمنین و هشدار جدّی به اذیّت کنندگان رسول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پرستش کنندگان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دین و جریان مؤمنین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منشأ حکومت و ولایت اولیای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پنجم سوره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مابین آیات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کافران را ولیّ خود می 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منافقین در مقابل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منافقین را بشناسیم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تأکید بر ولایت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منافقین در آتش؛ و نقش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آیات متشابه و موضوعات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موضوعات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و صدای بلند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بازهم موضوع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کدهای مصداقی برای معرفی کافران و قاتلان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نزول کتاب جدید بر آنان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مقتول</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کشتن حضرت عیسی علیه السلام مصداق مسدود کردن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راسخون در علم، به هر دو بخش قرآن ایمان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بخش اوّل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ماقبل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بخش دوم قرآن و شهادت خداوند و ملائکه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 عَنْ سَبِيلِ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رسالت جهانی و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فِي السَّماواتِ وَ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کتاب، مخاطب رسالت جهانی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جریان مؤمنین در مقابل جریان مستنکفین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طرح موضوع برای سوره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نور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موضوع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در مورد احکام و فروعات ارث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جمعبندی و نتیجه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 مبارکه محمدصلي الله و عليه و آله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دو جريان سياسي در مقابل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جريان مسدود کنندگان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جريان ايمان آورندگان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مثال برای معرفی این دو جريان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دستورالعمل نظامي، خط جهاد و شهادت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خط سرخ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مکتب شهيد سليماني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مکتب سبز مقاومت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فرجام بي ولايتي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مهم ترین جنبه اعجاز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موضوعات فرعی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بهشت برای مؤمنین و زندگی نقد دنیا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متشابه</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اخراج کنندگان پیامبر اسلام صلی الله علیه و آله از مکه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جریان متّقین و نعمت های بهشتی در مقابل جریان دوزخی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مصادیق موضوع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موضوع اصلی مابین موضوعات فرعی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علائم و نشانه های نزدیک شدن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ویژگی سوره محکمه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سوره محکمه، اطاعت و قول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روی گردانی از ولایت، فساد و قطع رحم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لعنت شده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چهارمین آیه ی تدبّر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نقش شیطان بزرگ در ارتداد از دین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کراهت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مُردن با سیلی و پسِ گردنی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تهديد به افشاگري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تهديد به افشاگري جدّي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هدف، آزمایش مردم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اذّيت کنندگان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مجدداً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سبیل</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کم کم به مصداق نزدیک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راه آشکار سازی کینه ی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کد و رمز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پارتي بازي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قوم جايگزين، اهل انفاق و ولایت پذیرند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تدبّر کل قرآن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اصولِ تدبّر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معنا و مفهوم، هدف و مقصود، موضوع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بین دو بخش اصلی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دلیل دیگر برای تشخیص محکم از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دلیل واضح تری برای تشخیص محکم از متشابه در سوره صف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کلیدواژه های مرتبط با موضوع اصلی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فرهنگ لغت اختصاصی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سیر نزول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امر تدبّر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نزول تدریجی سوره های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بندی سوره های قرآن برای تدبّر کلّ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مراحل اجرای روش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موضوع اصلی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هماهنگی بین کلیدواژه های موضوع اصلی در سوره های متعدد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تدبّر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یا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ولایتِ قرآنی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تأویل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جمع بندی و نتیجه گیری با تدبّر سوره فاتحة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راه شناخت محکم از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10" w:name="pg10965_86127"/>
    </w:p>
    <w:p>
      <w:pPr>
        <w:pStyle w:val="Heading2"/>
        <w:numPr>
          <w:ilvl w:val="1"/>
          <w:numId w:val="1"/>
        </w:numPr>
        <w:rPr/>
      </w:pPr>
      <w:bookmarkStart w:id="11" w:name="__RefHeading___Toc6214601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در هر علمی چند مطلب حائز اهمیّت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علم، موضوع علم، مبادی علم، غرض، فایده و ثمر علم، وجه تسمیه علم، جایگاه این علم نسبت به سایر علوم، جنس و نوع علم، مسائل این علم، اجزای این علم، روش تدریس و فراگیری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فصل اوّل این کتاب به بررسی این موارد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 به اختصار اشاره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موضوع شناسی قرآن و فهم همه جانبه موضوع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بیان کننده اصول، مبانی و روش فهم قرآن است؛ و پاسخی است به دستور خداوند که در چهار آیه از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مباركى كه به سوى تو فرستاديم تا در آيات آن تدبّر كنند و خردمندان متذکر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اين گفتار را تدبر ننمودند، يا مگر مطالبى براى آنان آمده كه براى نياكانشان نيامده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قرآن تدّبر نمىكنند؟ درحالى كه اگر اين قرآن، از طرف غيرخدا بود قطعاً اختلافات زیادی در آن مىيافتند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قرآن را تدبّر نمىكنند يا مگر بر دلهايشان قفلها خورده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تدبّر، آیات محکمات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قرآن، در آیات محکمات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 اساس قرآن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پیرامون تحقق ولایتِ الله از مسیر ولایت و حاکمیّت اولیای الهی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محکمات،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مایأتی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یا علم آینده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 غایت 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بتوان فهم عمیق، دقیق، کامل، پیوسته و منسجمی نسبت به موضوعات کل قرآن بدست آورد و با معانی، مفاهیم، مقاصد و پیام های اصلی کتاب آسمانی قرآن آشنا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فايده و منفعت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فراگیری این علم میتوان موضوع اصلی قرآن را از موضوعات فرعی آن تفکیک نمود؛ تا مشخص گردد کدام بخش از آیات نیازمند تدبّر است؛ و کدام بخش باید با مراجعه به تفسیر و تأویل ائمه معصومین علیهم السلام ، فهمیده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یا 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تدبّر از آیاتی استخراج و استنباط شد که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مخاطبان قرآن را به تدبّر در آن دستور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رتبه 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تدبّر در مقایسه با سایر علوم، به نسبت برتری قرآن بر سایر موضوعات، شرافت و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مقایسه با علوم مرتبط با قرآن نیز از مرتبه و جايگاه ویژه ای برخوردار است؛ به گونه ای که سایر علوم متوقف بر تدبّر و فهم دقیق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معلوم میشود که بدون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دقیقی از قرآن به دست نمیآید؛ چنانکه بدون تدبّر، نمی توان تفسیر دقیقی از آیات متشابه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و نوع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از جنس علوم عقلى است که با استنطاق و طرح سؤال های منطقی در خصوص فاعل، مفعول، مخاطب، موضوع، مقصود، منظور، مفهوم، منطوق و مصداق تک تک جملات قرآن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مبادی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تک تک مسائل مطرح شده در این علم، تنها در آیات قرآن و بدون اضافه کردن چیزی خارج از آن،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تمام استدلاها و استنتاج هایی که به وسیلهی آنها موضوعات اصلی و فرعی قرآن از هم تفکیک و مفاهیم، مقاصد و پیام های موضوع اصلی اثبات و تبیین میگردد، تماماً در خود قرآن است و نه بیرون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تأیید و چراغ راه، از برخی روایات و فرازهای خطبه غدیر خُم، نهج البلاغه و برخی </w:t>
      </w:r>
    </w:p>
    <w:p>
      <w:pPr>
        <w:pStyle w:val="BookText"/>
        <w:rPr/>
      </w:pPr>
      <w:r>
        <w:rPr>
          <w:rFonts w:ascii="IRNazanin" w:hAnsi="IRNazanin" w:eastAsia="IRNazanin"/>
          <w:color w:val="111111"/>
          <w:sz w:val="28"/>
          <w:sz w:val="28"/>
          <w:szCs w:val="28"/>
          <w:rtl w:val="true"/>
          <w:lang w:bidi="fa-IR"/>
        </w:rPr>
        <w:t xml:space="preserve">سخنان مقام معظم رهبری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 که اینها نقش معیار برای صحت و درستی مسیر تدبّر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تمامی برهان ها و استدلال های علم تدبّر فقط در آیات قرآن است و نه بیرون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در این علم مورد بررسی قرار می گیرد، تماماً در آیات قرآن و مربوط به جریان شناسی ولایت و جریان های مقابل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تدبّر یعنی موضوع شناسی تک تک جملات، آیات، فرازها و سوره های قرآن و کشف ارتباط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ابتدا تک تک موضوعات مطرح شده در نخستین سوره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 نزول تریجی سوره های مکی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شناسایی، بررسی و تحلیل نموده؛ سپس وارد سوره بعد می شویم؛ و همین کار در سوره های بعد نیز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ارتباط و پیوستگی، یا استقلال و عدم پیوستگی موضوعات هر سوره با سوره دیگر نیز بررسی می شود تا از ابتدای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موضوعات قرآن و ارتباط بین آنها معلوم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شش فصل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کلیّات و مباحث مقدماتی است؛ که در آن رئوس ثمانیه یا مباحث مقدماتی علم تدبّر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سوره ای که آیه تدبّر در آن آمده، به طور کامل تدبّر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به موضوعات اصلی مطرح شده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نیز اشاره می گردد؛ تا معلوم شود که نخستین دستور به تدبّر در چه فضایی و پیرامون چه موضوعی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دومین سوره ای که آیه تدبّر در آن نازل شد، به طور کامل بررسی و تدبّر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سومین سوره ای که آیه تدبّر در آن آمد، به طور کامل و دقیق بررسی و تدبّر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پنجم،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چهارمین و آخرین سوره ای که آیه تدبّر در آن نازل شد، به طور کامل و دقیق بررسی و تدبّر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ششم، اصولِ اساسی تدبّر، روش تدبّر و کلیدواژه های مرتبط با موضوع اصلی و آیات محکمات، برای کمک به تدبّر بقیه سوره های قرآن، </w:t>
      </w:r>
    </w:p>
    <w:p>
      <w:pPr>
        <w:pStyle w:val="BookText"/>
        <w:rPr/>
      </w:pPr>
      <w:r>
        <w:rPr>
          <w:rFonts w:ascii="IRNazanin" w:hAnsi="IRNazanin" w:eastAsia="IRNazanin"/>
          <w:color w:val="111111"/>
          <w:sz w:val="28"/>
          <w:sz w:val="28"/>
          <w:szCs w:val="28"/>
          <w:rtl w:val="true"/>
          <w:lang w:bidi="fa-IR"/>
        </w:rPr>
        <w:t>استخراج، تبیین و معرفی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تعليم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تعلیم این علم، برای قرآن پژوهان و دانشجویان رشته های تخصصی قرآن، دارای چند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اوّل، تعلیم روخوانی و صحیح خوانی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دوم، ترجمه دقیق و کامل قرآن با زاویه نگاه تدبّری و تکیه بر مسائل صرف و نحو خصوصاً در آیات سوره های ابتدایی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سوم، آغاز تدبّر بر اساس سیر نزول تدریجی سوره های قرآن، ابتدا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سپس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تدبّر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و تدریس این کتاب پیشنهاد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مراحل،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ما و پاسخ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شناسی آیات، مدّ نظر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تعلیم این علم برای عموم مردم، به سبک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تدبّر بر اساس سیر نزول تدریجی سوره های قرآن و با روش سؤال از ما و پاسخ از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دلایلی که در قسمت پیشینه تحقیق به برخی از آنها اشاره خواهد شد، تاکنون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و تخصصی و به عنوان یک علم،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 از این انجام می شد، تفسیر قرآن با روش های متعدد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نخستین پژوهش مستقلی است که به صورت جامع و تخصصی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علم، با شرایط و لوازم خاصّ خود، در کنار سایر علوم مرتبط با قرآن، مانند علم تفسیر، ترجمه، علوم قرآنی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و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اهمیّت و ضرورت علم تدبّر نیز اشاره شده و معلوم می گردد که بدون تدبّر، فهم کامل، دقیق و درست قرآن ممکن نیست؛ و بدون آن، ترجمه و تفسیر دقیقی از قرآن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علم، پایه و اساس سایر علوم مرتبط با قرآن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65_86133"/>
      <w:bookmarkStart w:id="14" w:name="pg10965_86133"/>
      <w:bookmarkEnd w:id="14"/>
    </w:p>
    <w:p>
      <w:pPr>
        <w:pStyle w:val="Heading2"/>
        <w:numPr>
          <w:ilvl w:val="1"/>
          <w:numId w:val="1"/>
        </w:numPr>
        <w:rPr/>
      </w:pPr>
      <w:bookmarkStart w:id="15" w:name="pg10965_86133"/>
      <w:bookmarkStart w:id="16" w:name="__RefHeading___Toc6214603_2870459653"/>
      <w:bookmarkStart w:id="17" w:name="_Toc5"/>
      <w:bookmarkEnd w:id="15"/>
      <w:bookmarkEnd w:id="16"/>
      <w:r>
        <w:rPr>
          <w:rtl w:val="true"/>
        </w:rPr>
        <w:t>فصل اول</w:t>
      </w:r>
      <w:r>
        <w:rPr>
          <w:rtl w:val="true"/>
        </w:rPr>
        <w:t>:</w:t>
      </w:r>
      <w:r>
        <w:rPr>
          <w:rtl w:val="true"/>
        </w:rPr>
        <w:t>مباحث مقدماتی</w:t>
      </w:r>
      <w:bookmarkEnd w:id="17"/>
    </w:p>
    <w:p>
      <w:pPr>
        <w:pStyle w:val="Heading3"/>
        <w:numPr>
          <w:ilvl w:val="2"/>
          <w:numId w:val="1"/>
        </w:numPr>
        <w:rPr/>
      </w:pPr>
      <w:bookmarkStart w:id="18" w:name="__RefHeading___Toc6214605_2870459653"/>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همیشه در ذهن ما این سؤال بود که چرا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با توبیخ و تأکید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آنها قرآن را تدبّر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دلهايشان قفلها خورده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منظور خداوند از این آیه چیست؟ این آیه خطاب به کیست و چه کسانی باید در قرآن تدبّر کنند؟ تدبّر کنند تا به چه چیزی برسند؟ چه موضوع مهمی مطرح است که اینچنین با توبیخ بر ضرورت تدبّر قرآن تأکید می کند؟ کجای قرآن را باید تدبّر کنند؟ آیا فقط همین آیه و همین سوره را باید تدبّر کنند؟ اساساً قرآن را چگونه باید تدبّر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حوادث ناگوار بعد از پیغمبر اسلام صلی الله علیه و آله دارد که حضرت زهراسلام الله علیها در دو خطبه از چهار خطبه</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آتشین بانوی اسلام علیهاالسلام در بستر شهادت، تألیف ناصر مکارم شیرازی،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خطبه حضرت زهراعلیهاالسلام ،تألیف سیدعزالدین حسینی زنجانی، قم، دفتر تبلیغات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غربت؛ خطبه های حضرت زهراعلیهاالسلام در مسجد پیامبر و در بستر شهادت، تألیف مهدی جعفری،</w:t>
      </w:r>
    </w:p>
    <w:p>
      <w:pPr>
        <w:pStyle w:val="BookText"/>
        <w:rPr/>
      </w:pPr>
      <w:r>
        <w:rPr>
          <w:rFonts w:ascii="IRNazanin" w:hAnsi="IRNazanin" w:eastAsia="IRNazanin"/>
          <w:color w:val="111111"/>
          <w:sz w:val="28"/>
          <w:sz w:val="28"/>
          <w:szCs w:val="28"/>
          <w:rtl w:val="true"/>
          <w:lang w:bidi="fa-IR"/>
        </w:rPr>
        <w:t xml:space="preserve">تهران، مؤسسه فرهنگی انتشاراتی صائب،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فارسی عربی،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فدک؛ تألیف محمدباقر انصاری و حسین رجایی، قم، دفتر نشر الهادی،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خطاب به خلیفه و مردم زمان خود، همین آیه شریفه را تلاوت نمودند؟ آیا اگر خواص و یاران پیامبر اسلام در قرآن تدبّر می نمودند، از حوادث تلخ بعد از رحلت پیامبر جلوگیری می شد؟چه شد که به یک باره همه چیز عوض شد و حضرت علی علیه السلام خانه نشین و فاطمه زهراسلام الله علیها در جوانی به شهادت رسید؟ چرا قرآن مسئله ی ولایت را توضیح نداد؟ چرا ولایت را آشکارا بیان نفرمود؟ چرا این همه مسلمان اهل سنّت، با مسئله ولایت بیگانه اند؟ بالاخره چه خواهد شد؟ اینها چگونه می خواهند ولایت را بپذیرند درحالی که بنی امیه و بنی عباس و وهّابیّت و داعش و تکفیری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اندیشه آنان</w:t>
      </w:r>
    </w:p>
    <w:p>
      <w:pPr>
        <w:pStyle w:val="BookText"/>
        <w:rPr/>
      </w:pPr>
      <w:r>
        <w:rPr>
          <w:rFonts w:ascii="IRNazanin" w:hAnsi="IRNazanin" w:eastAsia="IRNazanin"/>
          <w:color w:val="111111"/>
          <w:sz w:val="28"/>
          <w:sz w:val="28"/>
          <w:szCs w:val="28"/>
          <w:rtl w:val="true"/>
          <w:lang w:bidi="fa-IR"/>
        </w:rPr>
        <w:t>پدید آمده است؟ آیا قرآن می تواند بین این همه فاصله، پیوند و ارتباط ایجاد نماید؟ حقیقت، کی و چگونه برای مسلمانان روشن خواهد شد؟ و ده ها سؤال بی پاسخ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همه چیز با سرعت زیادی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سریع که حتی کلمهها نمیتوانند پا به پای گذر تاریخ، حوادث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فکر و اندیشه به گونه ای کمرنگ شده است که یکی در غزه شهید میشود، دیگری در آفریقا خبرش را فریاد میزند، آن یکی در آمریکا بخاطرش قیام میکند، کسی در اروپا بخاطر حمایت از آن قیام دستگیر میشود و دیگران در آسیا با دستگیرشدهها، اعلان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چه کسی میتوانست این یکی شدنها را پیشبینی کند؟ تا جایی که رهبر معظم انقلاب خطاب به دانشجویان معترض و بپاخواسته دانشگاه های آمریکا نامه می نویسد و به آنها امید و اطمینان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طرف درست تاریخ ایستاده اید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در نهایت آنان را به آشنایی با قرآن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چقدر امیدبخش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کلید رمزآلود فرج مسلمین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چند دهه اخیر، خصوصاً از زمان طوفان الاقصی و خروش مظلومانه مردم غزّه در مقابل رژیم غاصب صهیونیستی، مردم جهان شاهد روسیاهی رژیم غاصب صهیونی و استکبار جهانی حامی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شیعه و رهبران جبهه مقاومت، در پای آرمان قدس و دفاع از مظلومان فلسطین و غزّه، درحالی شهید می شوند که حاکمان کشورهای اسلامی تاکنون کمترین اقدام مؤثری در مقابل نسل کشی و جنایت صهیونیست ها در فلسطین و غزّه ی هم کیش خود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لازم است پاسخی درخور و قانع کنند برای وجدان بیدار بشری داشته باشیم تا بگوییم که از صدر اسلام تاکنون چه بر سر اسلام و امّت اسلام آمده است؟ و اکنون این نوع قرائت زیبا، انقلابی و ولایی از اسلام که علی رغم همه دشمنی ها و شبهه پراکنی های گسترده استکبار و صهیونیست جهانی، اینچنین زیبایی اش چشمان خواب آلود جهانیان را خیره نموده، چرا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نتوانست چنین انقلاب و حرکت عظیم علمی و عملی را تدارک ببیند تا مسلمانان زیر بدترین تحقیرها کمر خم نکرده که غزّه و فلسطین فقط گوشه ای از آن است؛ ناله های جانسوز علی علیه السلام و فاطمه زهراسلام الله علیها و عاشورا و کربلا بماند به جای خود؟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پاسخی قانع کننده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کنجکاوِ دنیای بی مرز، برای وضعیت </w:t>
      </w:r>
      <w:bookmarkStart w:id="20" w:name="pg10965_86135"/>
    </w:p>
    <w:p>
      <w:pPr>
        <w:pStyle w:val="BookText"/>
        <w:rPr/>
      </w:pPr>
      <w:bookmarkEnd w:id="20"/>
      <w:r>
        <w:rPr>
          <w:rFonts w:ascii="IRNazanin" w:hAnsi="IRNazanin" w:eastAsia="IRNazanin"/>
          <w:color w:val="111111"/>
          <w:sz w:val="28"/>
          <w:sz w:val="28"/>
          <w:szCs w:val="28"/>
          <w:rtl w:val="true"/>
          <w:lang w:bidi="fa-IR"/>
        </w:rPr>
        <w:t>امروزِ جهان، از دنیای اسلام به عنوان آخرین دین الهی، پاسخی درخور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شرایط، سخنِ قرآن است که می تواند فصل الخطاب و روشنگر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قرآن به درستی فهمیده نشود، چگونه می تواند فصل الخطاب و هدایتگر باشد؟ به راستی روش فهم کامل، دقیق و درست قرآن چگونه است؟ آیا تفسیر به تنهایی کفایت می کند و می تواند ما را به فهم کامل قرآن رهنمون کند؟</w:t>
      </w:r>
    </w:p>
    <w:p>
      <w:pPr>
        <w:pStyle w:val="Heading3"/>
        <w:numPr>
          <w:ilvl w:val="2"/>
          <w:numId w:val="1"/>
        </w:numPr>
        <w:rPr/>
      </w:pPr>
      <w:bookmarkStart w:id="21" w:name="__RefHeading___Toc6214607_2870459653"/>
      <w:bookmarkStart w:id="22" w:name="_Toc7"/>
      <w:bookmarkEnd w:id="21"/>
      <w:r>
        <w:rPr>
          <w:rtl w:val="true"/>
        </w:rPr>
        <w:t>انگیزه تحقیق</w:t>
      </w:r>
      <w:bookmarkEnd w:id="22"/>
    </w:p>
    <w:p>
      <w:pPr>
        <w:pStyle w:val="BookText"/>
        <w:rPr/>
      </w:pPr>
      <w:r>
        <w:rPr>
          <w:rFonts w:ascii="IRNazanin" w:hAnsi="IRNazanin" w:eastAsia="IRNazanin"/>
          <w:color w:val="111111"/>
          <w:sz w:val="28"/>
          <w:sz w:val="28"/>
          <w:szCs w:val="28"/>
          <w:rtl w:val="true"/>
          <w:lang w:bidi="fa-IR"/>
        </w:rPr>
        <w:t xml:space="preserve">از وقتی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آشنا شدم، متوجّه نگاه متفاوت مقام معظم رهبری به مفاهیم قرآنی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حقیقتی عمیق تر و دقیق تر از آنچه در تفاسیر آمده، پیرامون معانی برخی آیات قرآن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آنچه از سوره اَنفال در جلسه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مطالب بدیع و بی نظیری که در باب ایمان، توحید، نبوت، ولایت و هجرت از دارالکفر به دارالایمانِ ولایت، از آیات قرآن استنباط نمودند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یا آنچه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 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نکته ظریف و عمیق تدبّری دیگر که از آیات قرآن، در این کتاب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آنچه که بعداً با همین نگاه دقیق تدبّری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الفرقان، متفاوت با بیان های تفسیری متداول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مقدمه مؤلف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مهمّی را در خصوص ضرورت رجوع به قرآن بیان و در انتها بخشی از فلسفه و هدف اصلی سخنرانی های مهم و روشنگرانه خود در آن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شیوه تدبّر و تعمّق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با نقدی منصفانه و دلسوزانه به رویکرد حاکم بر حوزه های علمیه آن برهه از زمان چنین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اسلام به صورت مسلکی اجتماعی و دارای اصولی منسجم و یک آهنگ و ناظر به زندگی جمعی انسان ها، یکی از فوری ترین ضرورت های تفکر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تحقیقات اسلامی پیش از این به طور غالب فاقد این دو ویژگی بس مهم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چون عموماً بحث ها ذهنی و دور از حیطه تأثیر عملی و عینی و مخصوصاً اجتماعی انجام گرفته، بیش از معرفتی ذهنی به بار نیاورده و نسبت به زندگی جمعی انسان ها، علی الخصوص نسبت به تعیین شکل و قواره جامعه، </w:t>
      </w:r>
    </w:p>
    <w:p>
      <w:pPr>
        <w:pStyle w:val="BookText"/>
        <w:rPr/>
      </w:pPr>
      <w:r>
        <w:rPr>
          <w:rFonts w:ascii="IRNazanin" w:hAnsi="IRNazanin" w:eastAsia="IRNazanin"/>
          <w:color w:val="111111"/>
          <w:sz w:val="28"/>
          <w:sz w:val="28"/>
          <w:szCs w:val="28"/>
          <w:rtl w:val="true"/>
          <w:lang w:bidi="fa-IR"/>
        </w:rPr>
        <w:t>تعهد و تکلیف و حتّی نظریه روشن و مشخصی را ارئه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این سند قاطع و تردیدناپذیر اسلام، در بیشتر موارد، سهمی در روشنگری و راهگشایی نیافته و به جای آن، دقّت ها و تعمقات شبه عقلی یا روایات و منقولات ظنّی میدان دار و مسئول شناخته شده و در نتیجه، تفکرات اعتقادی جدا از قرآن و بی اعتناء به آن، نَشو و نما یافته و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قرائت و تلاوتی سطحی و سرسری و فاقد نتیجه و ثواب دنیوی و یکسره برای پاداش و جزای اخروی داده و کتاب کریم الهی دست مایه عوامی ها و عوام فریبی ها بشود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معظمٌ له در ادامه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واقعیّت، می توان به طور خلاصه سه خصوصیت مهم را در بحث ها و گزارش های فکری اسلامی، ضرورتی دانست که تخلف از آن، شایسته متفکران آگاه و مسئول این روزگار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آنکه معارف و دستگاه فکری اسلامی از تجرد و ذهنیّتِ محض خارج گشته و ناظر به تکالیف عملی و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فکری اسلام به صورت پیوسته و به عنوان اجزای یک واحد مورد مطالعه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استنباط و فهم اصول اسلامی، مدارک و متون اساسی دین، اصل و منبع باشد، نه سلیقه ها و نظرهای شخصی، یا اندوخته های ذهن و فکر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حاصل کاوش و تحقیق، به راستی اسلامی باشد و نه هر چیز جز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برآمدن این منظور، قرآن کاملترین و موثق ترین سندی است که می توان به آن متکی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تدبیری ژرف پیما که خود، ما را به آن فرمان داده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سپس در انتها، به هدف خود از طرح چنین سخنرانی هایی در آن زمان، اشاره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شیوه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مهمترین هدف خود مطرح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سخنرانی ها کوشیده شد که مهمترین پایه های فکری اسلام، از سازنده ترین و زنده ترین ابعادش، در خلال آیات رسا و روشن قرآن جستجو، و آنگاه ضمن تشریح تبیینی، شیوه تدبّر و تعمّق در قرآن به شنوندگان آموخته 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الحدید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در دو جلسه متفاوت تدبّر نمودند؛ چهار سال بعد، انقلاب اسلامی به رهبری حضرت امام خمینی رحمت الله علیه پیروز شد و همین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الحدید، به عنوان نخستین آیه در مقدمه </w:t>
      </w:r>
    </w:p>
    <w:p>
      <w:pPr>
        <w:pStyle w:val="BookText"/>
        <w:rPr/>
      </w:pPr>
      <w:r>
        <w:rPr>
          <w:rFonts w:ascii="IRNazanin" w:hAnsi="IRNazanin" w:eastAsia="IRNazanin"/>
          <w:color w:val="111111"/>
          <w:sz w:val="28"/>
          <w:sz w:val="28"/>
          <w:szCs w:val="28"/>
          <w:rtl w:val="true"/>
          <w:lang w:bidi="fa-IR"/>
        </w:rPr>
        <w:t>قانون اساسی جمهوری اسلامی ایران نوشته شد و در واقع چنین وانمود شد که قانون اساسی و انقلاب اسلامی ایران، برای تحقق اهداف مندرج در این آیه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معظمٌ له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رئیس جمهور بودند، در حین تدبّر سوره مبارکه المجادله وقتی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در خصوص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اَیَّدَهُم بِرُحٍ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روحی از خودش آنها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امام ما هم روح الله است؛ مصداق روح الله است، اسمش هم روح الله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جالب است بدانیم که پیغمبر عزیز اسلام صلی الله علیه و آله نیز در روز غدیر خم، ائمه علیهم السلام تا حضرت ولی عصرعجل الله تعالی فرجه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أَوْلِياءُالله الَّذينَ لاخَوْفٌ عَلَيْهِمْ وَ لا هُمْ يَحْزَنونَ،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سپس همین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المجادله را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تأیید شده به روحی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 متفاوت، متعالی و تحول آفرین به آیات قرآن، و صدها نکته ظریف دیگر از اندیشه های قرآنی ولایت، در منابع دینی مانند نهج البلاغه، خطبه غدیر خم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تاریخ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انگیزه و اشتیاقی در ما ایجاد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تعمّق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موضوعی مستقل، دنبال کنیم تا ببینیم حقیقت آن چیست؟ و روش آن چگونه است؟ و چرا اینقدر از این نوع نگاه به قرآن غفلت شده است؟ اکنون بعد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این سخنان زیبای قرآنی مقام معظم رهبری می گذرد و معظمٌ له خود رهبر، سکّان دار و هدایت گر مهمترین حوادث سیاسی منطقه و جهان شده اند و فوج عظیمی از جوانان جبهه وسیع مقاومت و بلکه سراسر جهان مشتاق اندیشه های حیاتبخش قرآن و گوهر ولایت شده اند، چرا باز می بینم که تلاش درخوری برای تبیین چنین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تدبّری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حوزه های متولی صورت نگرفته است</w:t>
      </w:r>
      <w:r>
        <w:rPr>
          <w:rFonts w:eastAsia="IRNazanin" w:cs="IRNazanin"/>
          <w:color w:val="111111"/>
          <w:sz w:val="28"/>
          <w:szCs w:val="28"/>
          <w:rtl w:val="true"/>
          <w:lang w:bidi="fa-IR"/>
        </w:rPr>
        <w:t>.</w:t>
      </w:r>
      <w:bookmarkStart w:id="23" w:name="pg10965_86138"/>
    </w:p>
    <w:p>
      <w:pPr>
        <w:pStyle w:val="Heading3"/>
        <w:numPr>
          <w:ilvl w:val="2"/>
          <w:numId w:val="1"/>
        </w:numPr>
        <w:rPr/>
      </w:pPr>
      <w:bookmarkStart w:id="24" w:name="__RefHeading___Toc6214609_2870459653"/>
      <w:bookmarkStart w:id="25" w:name="_Toc8"/>
      <w:bookmarkEnd w:id="23"/>
      <w:bookmarkEnd w:id="24"/>
      <w:r>
        <w:rPr>
          <w:rtl w:val="true"/>
        </w:rPr>
        <w:t>پیشینه تحقیق</w:t>
      </w:r>
      <w:bookmarkEnd w:id="25"/>
    </w:p>
    <w:p>
      <w:pPr>
        <w:pStyle w:val="BookText"/>
        <w:rPr/>
      </w:pPr>
      <w:r>
        <w:rPr>
          <w:rFonts w:ascii="IRNazanin" w:hAnsi="IRNazanin" w:eastAsia="IRNazanin"/>
          <w:color w:val="111111"/>
          <w:sz w:val="28"/>
          <w:sz w:val="28"/>
          <w:szCs w:val="28"/>
          <w:rtl w:val="true"/>
          <w:lang w:bidi="fa-IR"/>
        </w:rPr>
        <w:t xml:space="preserve">با بررسی مختصری در منابع اسلامی، پی می بریم که تاکنون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پژوهش مستقل و یا به صورت یک علم در کنار سایر علوم اسلامی،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علمای بزرگی از صدر اسلام تاکنون، خصوصاً علمای شیعه، برای تدوین تفاسیر معتبر زحمات فراوانی متحمل شدند و سرمایه های گران سنگی از متون اسلامی در اختیار جستجوگران معارف قرآن قرار داده اند، لکن به دلایل متعدد، موضوع مهم و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و جامع، محور تحقیقات و پژوهش های محققین قرآن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برخی کتاب ها با موضوع تدبّر تدوین شد، لکن آنها نیز نتوانست پاسخ مناسبی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چرایی و چگونگی تدبّر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اصلی این عدم توفیق را باید در نگاه متداول و تفسیر گونه و پایان نامه نویسی مصطلح در مجامع علمی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این مهم، نگاه جدید دیگری از جنس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ایمدّظله العالی، در جلسه پنجم این کتاب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لغت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اختصاصی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اصطلاح قرآن به این معناست که دارد اینجا بیان می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دقیقاً نکته این است که؛ معنا و حقیقت واژگان قرآنی، خصوصاً کلماتی که در آیات محکمات است را، نمی توان تنها از کتاب های لغت نامه عربی به فارسی جستجو نمود؛ درحالی که معمول پژوهش های متداول حوزوی و دانشگاهی، مبنایشان بر تعاریف لغوی و اصطلاحی از لغت نامه 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تفاوت های اصلی این پژوهش با کتاب های مشابه، مربوط به همین نکته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فرهنگ لغت اختصاصی قرآن تحقیق و بررسی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اشاره شد، تاکنون نتوانستیم کتاب جامع و کاملی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 که همه ی جوانب و ابعاد تدبّری قرآن را بررسی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کتاب های موجود، تدبّر را به شیوه کتاب های تفسیری بررسی نمودند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پورفر، انتشارات اسوه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عبدالکریم بهجت پور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اکثر مؤسساتی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فعالیت های قرآنی اند، مخاطب محور بوده و اغلب به دنبال نکات و برداشت های تربیتی اخلاقی از قرآن اند؛ و درواقع کار عمیق و مستقلی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ضمن احترام شایان به زحمات عزیزانی که در این راستا فعالیت نمودند، باید گفت این پژوهش، نخستین فعالیت مستقل و جامع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یک علم در کنار سایرِ علومِ مرتبط با قرآن، بلکه مقدمه، پیش نیاز و پایه آن علوم، بررسی و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اثر، پاسخی به ندای رهبر معظم انقلابحفظه الله تعالی است که هدف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شیوه تدبّر و تعمق در قرآن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بیان و در جاهای متعدد کتاب به موضوع تدبّر در قرآن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نگاهی نو و متفاوت با آنچه در کتاب های متداول تفسیری آمده، تدبّر و تعمّق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از روش جذّابِ سؤال و جواب استفاده و به زبانی ساده و همه فهم از تک تک جملات موجود در هر آیه سؤال پرسیده و سپس پاسخ سؤالات را از جملات دیگر تبیین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ایجاد سؤال، در سراسر کتاب، خصوصاً در تدبّر و تبیین آیات و حتّی در توضیح و تدبّر برخی روایات کاملاً مشهود است؛ که همین روش، باعث انگیزه و ایده اوّلیه تدوین این کتاب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لطف الهی و با الهام از همین کتاب گران سنگ، قبل از این موفق شدیم مجموعه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را تدوین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 نزول تدریجی سوره های قرآن را تدبّر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خلاصه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روشمند، ساده و همه فهم، تنظیم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تمام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را به صورت صفحه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پاورپوئینت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آیات محکمات را از آیات متشابهات تفکیک و تدبّر آیات محکمات را در قالب کلیپ های کوتاه مناسب فضای مجازی، در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پیام رسان های داخلی منتشر و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w:t>
      </w:r>
      <w:r>
        <w:rPr>
          <w:rStyle w:val="FootnoteAnchor"/>
          <w:rtl w:val="true"/>
        </w:rPr>
        <w:footnoteReference w:id="21"/>
      </w:r>
      <w:bookmarkStart w:id="26" w:name="pg10965_86140"/>
    </w:p>
    <w:p>
      <w:pPr>
        <w:pStyle w:val="Heading3"/>
        <w:numPr>
          <w:ilvl w:val="2"/>
          <w:numId w:val="1"/>
        </w:numPr>
        <w:rPr/>
      </w:pPr>
      <w:bookmarkStart w:id="27" w:name="__RefHeading___Toc6214611_2870459653"/>
      <w:bookmarkStart w:id="28" w:name="_Toc9"/>
      <w:bookmarkEnd w:id="26"/>
      <w:bookmarkEnd w:id="27"/>
      <w:r>
        <w:rPr>
          <w:rtl w:val="true"/>
        </w:rPr>
        <w:t>فرضیه</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مستقلی با ویژگی های تصوری و تصدیقی یک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تعریف، موضوع، مبانی، مبادی، مسائل، اجزاء، هدف، غرض و روش مشخصی است که آن را از سایر علوم، خصوصاً از تفسیر قرآن، متمایز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بر ترجمه، تفسیر و سایر علوم مرتبط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تدبّر مربوط به موضوع اصلی قرآن و مربوط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تدبّر مربوط به فهم کامل، عمیق، همه جانبه و پیوسته آیاتی است که معرفی کننده آینده در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آینده، حوادث سیاسی اجتماعی مرتبط با جریان ولایت از زمان نزول قرآن تا قبل از برپایی قیامت است</w:t>
      </w:r>
      <w:r>
        <w:rPr>
          <w:rFonts w:eastAsia="IRNazanin" w:cs="IRNazanin"/>
          <w:color w:val="111111"/>
          <w:sz w:val="28"/>
          <w:szCs w:val="28"/>
          <w:rtl w:val="true"/>
          <w:lang w:bidi="fa-IR"/>
        </w:rPr>
        <w:t>.-</w:t>
      </w:r>
    </w:p>
    <w:p>
      <w:pPr>
        <w:pStyle w:val="Heading3"/>
        <w:numPr>
          <w:ilvl w:val="2"/>
          <w:numId w:val="1"/>
        </w:numPr>
        <w:rPr/>
      </w:pPr>
      <w:bookmarkStart w:id="29" w:name="__RefHeading___Toc6214613_2870459653"/>
      <w:bookmarkStart w:id="30" w:name="_Toc10"/>
      <w:bookmarkEnd w:id="29"/>
      <w:r>
        <w:rPr/>
        <w:t>1</w:t>
      </w:r>
      <w:r>
        <w:rPr>
          <w:rtl w:val="true"/>
        </w:rPr>
        <w:t xml:space="preserve">. </w:t>
      </w:r>
      <w:r>
        <w:rPr>
          <w:rtl w:val="true"/>
        </w:rPr>
        <w:t xml:space="preserve">تعریف </w:t>
      </w:r>
      <w:r>
        <w:rPr>
          <w:rtl w:val="true"/>
        </w:rPr>
        <w:t>«</w:t>
      </w:r>
      <w:r>
        <w:rPr>
          <w:rtl w:val="true"/>
        </w:rPr>
        <w:t>علم تدبّر</w:t>
      </w:r>
      <w:r>
        <w:rPr>
          <w:rtl w:val="true"/>
        </w:rPr>
        <w:t>»</w:t>
      </w:r>
      <w:bookmarkEnd w:id="30"/>
    </w:p>
    <w:p>
      <w:pPr>
        <w:pStyle w:val="Heading4"/>
        <w:numPr>
          <w:ilvl w:val="3"/>
          <w:numId w:val="1"/>
        </w:numPr>
        <w:rPr/>
      </w:pPr>
      <w:bookmarkStart w:id="31" w:name="__RefHeading___Toc6214615_287045965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برای اثبات این فرضیه،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مباحث مقدماتی علم تدبّر، تحلیل و بررسی شود تا معلوم گردد که حقیقت آن چیست و چه تفاوتی با سایر علوم دارد؟</w:t>
      </w:r>
    </w:p>
    <w:p>
      <w:pPr>
        <w:pStyle w:val="Heading4"/>
        <w:numPr>
          <w:ilvl w:val="3"/>
          <w:numId w:val="1"/>
        </w:numPr>
        <w:rPr/>
      </w:pPr>
      <w:bookmarkStart w:id="33" w:name="__RefHeading___Toc6214617_2870459653"/>
      <w:bookmarkStart w:id="34" w:name="_Toc12"/>
      <w:bookmarkEnd w:id="33"/>
      <w:r>
        <w:rPr/>
        <w:t>1</w:t>
      </w:r>
      <w:r>
        <w:rPr>
          <w:rtl w:val="true"/>
        </w:rPr>
        <w:t xml:space="preserve">- </w:t>
      </w:r>
      <w:r>
        <w:rPr/>
        <w:t>1</w:t>
      </w:r>
      <w:r>
        <w:rPr>
          <w:rtl w:val="true"/>
        </w:rPr>
        <w:t xml:space="preserve">. </w:t>
      </w:r>
      <w:r>
        <w:rPr>
          <w:rtl w:val="true"/>
        </w:rPr>
        <w:t xml:space="preserve">معنای لغوی </w:t>
      </w:r>
      <w:r>
        <w:rPr>
          <w:rtl w:val="true"/>
        </w:rPr>
        <w:t>«</w:t>
      </w:r>
      <w:r>
        <w:rPr>
          <w:rtl w:val="true"/>
        </w:rPr>
        <w:t>تدبّر</w:t>
      </w:r>
      <w:r>
        <w:rPr>
          <w:rtl w:val="true"/>
        </w:rPr>
        <w:t xml:space="preserve">» </w:t>
      </w:r>
      <w:r>
        <w:rPr>
          <w:rtl w:val="true"/>
        </w:rPr>
        <w:t>در فرهنگ لغت عرب</w:t>
      </w:r>
      <w:bookmarkEnd w:id="34"/>
    </w:p>
    <w:p>
      <w:pPr>
        <w:pStyle w:val="BookText"/>
        <w:rPr/>
      </w:pPr>
      <w:r>
        <w:rPr>
          <w:rFonts w:ascii="IRNazanin" w:hAnsi="IRNazanin" w:eastAsia="IRNazanin"/>
          <w:color w:val="111111"/>
          <w:sz w:val="28"/>
          <w:sz w:val="28"/>
          <w:szCs w:val="28"/>
          <w:rtl w:val="true"/>
          <w:lang w:bidi="fa-IR"/>
        </w:rPr>
        <w:t xml:space="preserve">تدبّر، باب تَفَعُّل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جستجوی ساده مشخص می شود که معمولاً همه لغت نامه های عربی، معنای این ریشه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پشت سر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از ماده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مرتبه و به صورت یازده هیئت در قرآن کریم استفاده شده است که فقط چهار مورد آن مربوط به تدبّر و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معتبر واژه شناسی و علم صرف، معنای باب تفعُّل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 یا اثرپذیری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معنای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 و اثرگذاری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 کلّ شیءٍ عَقِبَهُ و مُؤَخّرَهُ</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35" w:name="__RefHeading___Toc6214619_2870459653"/>
      <w:bookmarkStart w:id="36" w:name="_Toc13"/>
      <w:bookmarkEnd w:id="35"/>
      <w:r>
        <w:rPr/>
        <w:t>2</w:t>
      </w:r>
      <w:r>
        <w:rPr>
          <w:rtl w:val="true"/>
        </w:rPr>
        <w:t xml:space="preserve">- </w:t>
      </w:r>
      <w:r>
        <w:rPr/>
        <w:t>1</w:t>
      </w:r>
      <w:r>
        <w:rPr>
          <w:rtl w:val="true"/>
        </w:rPr>
        <w:t xml:space="preserve">. </w:t>
      </w:r>
      <w:r>
        <w:rPr>
          <w:rtl w:val="true"/>
        </w:rPr>
        <w:t xml:space="preserve">معنای اصطلاحی </w:t>
      </w:r>
      <w:r>
        <w:rPr>
          <w:rtl w:val="true"/>
        </w:rPr>
        <w:t>«</w:t>
      </w:r>
      <w:r>
        <w:rPr>
          <w:rtl w:val="true"/>
        </w:rPr>
        <w:t>تدبّر</w:t>
      </w:r>
      <w:r>
        <w:rPr>
          <w:rtl w:val="true"/>
        </w:rPr>
        <w:t xml:space="preserve">» </w:t>
      </w:r>
      <w:r>
        <w:rPr>
          <w:rtl w:val="true"/>
        </w:rPr>
        <w:t>در زبان عرب</w:t>
      </w:r>
      <w:bookmarkEnd w:id="36"/>
    </w:p>
    <w:p>
      <w:pPr>
        <w:pStyle w:val="BookText"/>
        <w:rPr/>
      </w:pPr>
      <w:r>
        <w:rPr>
          <w:rFonts w:ascii="IRNazanin" w:hAnsi="IRNazanin" w:eastAsia="IRNazanin"/>
          <w:color w:val="111111"/>
          <w:sz w:val="28"/>
          <w:sz w:val="28"/>
          <w:szCs w:val="28"/>
          <w:rtl w:val="true"/>
          <w:lang w:bidi="fa-IR"/>
        </w:rPr>
        <w:t xml:space="preserve">برای دانستن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معنای همین ماده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دریافت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دریافت، تقبّل، و پذیرش آگاهانه معانی، مفاهیم، مقاصد، تدابیر، اهداف و پیام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سه سطح تعریف نمود</w:t>
      </w:r>
      <w:r>
        <w:rPr>
          <w:rFonts w:eastAsia="IRNazanin" w:cs="IRNazanin"/>
          <w:color w:val="111111"/>
          <w:sz w:val="28"/>
          <w:szCs w:val="28"/>
          <w:rtl w:val="true"/>
          <w:lang w:bidi="fa-IR"/>
        </w:rPr>
        <w:t xml:space="preserve">: </w:t>
      </w:r>
      <w:bookmarkStart w:id="37" w:name="pg10965_86141"/>
    </w:p>
    <w:p>
      <w:pPr>
        <w:pStyle w:val="BookText"/>
        <w:rPr/>
      </w:pPr>
      <w:bookmarkEnd w:id="3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پذیرش پی در پی معانیِ کلمات و جملات هر آیه، که به فهم منسجم و کامل آن آیه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پذیرش پی در پی معانی جملات و آیات هر سوره، که به فهم منسجم و کامل آن سوره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پذیرش پی در پی سوره های قرآن، که به فهم منسجم و کامل کلّ قرآن منتهی شود</w:t>
      </w:r>
      <w:r>
        <w:rPr>
          <w:rFonts w:eastAsia="IRNazanin" w:cs="IRNazanin"/>
          <w:color w:val="111111"/>
          <w:sz w:val="28"/>
          <w:szCs w:val="28"/>
          <w:rtl w:val="true"/>
          <w:lang w:bidi="fa-IR"/>
        </w:rPr>
        <w:t>.</w:t>
      </w:r>
    </w:p>
    <w:p>
      <w:pPr>
        <w:pStyle w:val="Heading4"/>
        <w:numPr>
          <w:ilvl w:val="3"/>
          <w:numId w:val="1"/>
        </w:numPr>
        <w:rPr/>
      </w:pPr>
      <w:bookmarkStart w:id="38" w:name="__RefHeading___Toc6214621_2870459653"/>
      <w:bookmarkStart w:id="39" w:name="_Toc14"/>
      <w:bookmarkEnd w:id="38"/>
      <w:r>
        <w:rPr/>
        <w:t>3</w:t>
      </w:r>
      <w:r>
        <w:rPr>
          <w:rtl w:val="true"/>
        </w:rPr>
        <w:t xml:space="preserve">- </w:t>
      </w:r>
      <w:r>
        <w:rPr/>
        <w:t>1</w:t>
      </w:r>
      <w:r>
        <w:rPr>
          <w:rtl w:val="true"/>
        </w:rPr>
        <w:t>. «</w:t>
      </w:r>
      <w:r>
        <w:rPr>
          <w:rtl w:val="true"/>
        </w:rPr>
        <w:t>تدبّر</w:t>
      </w:r>
      <w:r>
        <w:rPr>
          <w:rtl w:val="true"/>
        </w:rPr>
        <w:t xml:space="preserve">» </w:t>
      </w:r>
      <w:r>
        <w:rPr>
          <w:rtl w:val="true"/>
        </w:rPr>
        <w:t>در فرهنگ لغت اختصاصی قرآن</w:t>
      </w:r>
      <w:bookmarkEnd w:id="39"/>
    </w:p>
    <w:p>
      <w:pPr>
        <w:pStyle w:val="BookText"/>
        <w:rPr/>
      </w:pPr>
      <w:r>
        <w:rPr>
          <w:rFonts w:ascii="IRNazanin" w:hAnsi="IRNazanin" w:eastAsia="IRNazanin"/>
          <w:color w:val="111111"/>
          <w:sz w:val="28"/>
          <w:sz w:val="28"/>
          <w:szCs w:val="28"/>
          <w:rtl w:val="true"/>
          <w:lang w:bidi="fa-IR"/>
        </w:rPr>
        <w:t>اگر تعاریف لغوی و اصطلاحی فوق</w:t>
      </w:r>
      <w:r>
        <w:rPr>
          <w:rStyle w:val="FootnoteAnchor"/>
          <w:rtl w:val="true"/>
        </w:rPr>
        <w:footnoteReference w:id="24"/>
      </w:r>
      <w:r>
        <w:rPr>
          <w:rFonts w:ascii="IRNazanin" w:hAnsi="IRNazanin" w:eastAsia="IRNazanin"/>
          <w:color w:val="111111"/>
          <w:sz w:val="28"/>
          <w:sz w:val="28"/>
          <w:szCs w:val="28"/>
          <w:rtl w:val="true"/>
          <w:lang w:bidi="fa-IR"/>
        </w:rPr>
        <w:t>را بپذیریم، اکنون سؤال این است که مقصود و منظور خداوند از دستور به تدبّر قرآن چیست که چهار مرتبه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یَتَدبَّرون و یَدّبّرون، هردو فعل مضارع هستند که در آیه اول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با حرف لم مجزوم شدند و قاعده ادغام دو حرف هم مخرج تای مضارع و دال فاعل الفعل در آنها صورت گرفته و سپس جمع مذکر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آخر فقط به همان حالت اصلی و بدون ادغام، به صیغه جمع مذکر غایت صرف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آياتِهِ وَ لِيَتَذَكَّرَ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مباركى كه به سوى تو فرستاديم تا آيات آن را تدبّر كنند و خردمندان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اين گفتار را تدبر ننمودند، يا مگر مطالبى براى آنان آمده كه براى نياكانشان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قرآن را تدّبر نمىكنند؟ درحالى كه اگر اين قرآن، از طرف غيرخدا بود قطعاً اختلافات زیادی در آن مىيافتند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قرآن را تدبّر نمىكنند يا مگر بر دلهايشان قفلها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طبق تعریف اصطلاحی فوق، معنای آیه اوّل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مباركى به سوى تو 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آن را پی در پی دریافت کنند و بپذیرند تا به فهم کامل و منسجم کلّ آیات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خردمندان متذکر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تعریف اصطلاحی، معنای آیه دوم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آنها اين گفتار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دریافت و پذیرش نکردند تا به فهم کامل و منسجم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مگر چیزی براى آنان آمده كه براى نياكانشان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تعریف، معنای آیه سوم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دریافت و پذیرش نمی کنند تا به فهم کامل و منسجم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كه اگر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بای تَفَعُّل؛ حرف تاء به دال تبدیل شد و ادغام دو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w:t>
      </w:r>
      <w:r>
        <w:rPr>
          <w:rFonts w:eastAsia="Amiri" w:cs="Amiri" w:ascii="Amiri" w:hAnsi="Amiri"/>
          <w:color w:val="111111"/>
          <w:sz w:val="28"/>
          <w:szCs w:val="28"/>
          <w:rtl w:val="true"/>
          <w:lang w:bidi="ar-SA"/>
        </w:rPr>
        <w:t>)</w:t>
      </w:r>
      <w:bookmarkStart w:id="40" w:name="pg10965_86142"/>
    </w:p>
    <w:p>
      <w:pPr>
        <w:pStyle w:val="BookText"/>
        <w:rPr/>
      </w:pPr>
      <w:bookmarkEnd w:id="40"/>
      <w:r>
        <w:rPr>
          <w:rFonts w:ascii="IRNazanin" w:hAnsi="IRNazanin" w:eastAsia="IRNazanin"/>
          <w:color w:val="111111"/>
          <w:sz w:val="28"/>
          <w:sz w:val="28"/>
          <w:szCs w:val="28"/>
          <w:rtl w:val="true"/>
          <w:lang w:bidi="fa-IR"/>
        </w:rPr>
        <w:t>اين قرآن، از طرف غيرخدا بود قطعاً اختلافات زیادی در آن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طبق تعریف اصطلاحی، معنای آیه چهارم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دریافت و پذیرش نمی کنند تا به فهم کامل و منسجم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مگر بر دلهايشان قفلها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متَعَلَّق و موضوع تدبّر در این چهار آیه را می توان به سه صورت زیر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تدبّر آیات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القول،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منظور خداوند از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همین معنای لغوی و اصطلاحی تدبّر است یا منظور و مقصود دیگری دارد؟ درواقع سؤال اصلی این است که؛ آیا برای فهمیدن معنای کامل و دقیق تدبّر و فهمیدن مقصود و منظور خداوند از دستور به تدبّر در هر چهار سوره با هم، فقط تعریف لغوی و اصطلاحی کفایت می کند یا علاوه بر آن باید در فرهنگ لغت اختصاصی قرآن نیز معنا و مقصود تدبّر را فهمید؟ اینجاست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 اختصاصی قرآن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تمایز آن از تفسیر و سایر علوم مرتبط با قرآن شد، این است که در علم تدبّر، علاوه بر فرهنگ لغت عمومی،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 اختصاصی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 و واژگان مرتبط با آیات محکمات و موضوع اصلی قرآن، در فرهنگ اختصاصی قرآن جستجو و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مرتبط با موضوع اصلی قرآن، دارای معنایی متفاوت از معانی اصطلاحی و مشهور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ادامه همین پژوهش، بررسی و اثبات خواهد شد</w:t>
      </w:r>
      <w:r>
        <w:rPr>
          <w:rFonts w:eastAsia="IRNazanin" w:cs="IRNazanin"/>
          <w:color w:val="111111"/>
          <w:sz w:val="28"/>
          <w:szCs w:val="28"/>
          <w:rtl w:val="true"/>
          <w:lang w:bidi="fa-IR"/>
        </w:rPr>
        <w:t>.</w:t>
      </w:r>
    </w:p>
    <w:p>
      <w:pPr>
        <w:pStyle w:val="Heading4"/>
        <w:numPr>
          <w:ilvl w:val="3"/>
          <w:numId w:val="1"/>
        </w:numPr>
        <w:rPr/>
      </w:pPr>
      <w:bookmarkStart w:id="41" w:name="__RefHeading___Toc6214623_2870459653"/>
      <w:bookmarkStart w:id="42" w:name="_Toc15"/>
      <w:bookmarkEnd w:id="41"/>
      <w:r>
        <w:rPr/>
        <w:t>4</w:t>
      </w:r>
      <w:r>
        <w:rPr>
          <w:rtl w:val="true"/>
        </w:rPr>
        <w:t xml:space="preserve">- </w:t>
      </w:r>
      <w:r>
        <w:rPr/>
        <w:t>1</w:t>
      </w:r>
      <w:r>
        <w:rPr>
          <w:rtl w:val="true"/>
        </w:rPr>
        <w:t xml:space="preserve">. </w:t>
      </w:r>
      <w:r>
        <w:rPr>
          <w:rtl w:val="true"/>
        </w:rPr>
        <w:t>معنای تدبّر در فرهنگ اختصاصی قرآن</w:t>
      </w:r>
      <w:bookmarkEnd w:id="42"/>
    </w:p>
    <w:p>
      <w:pPr>
        <w:pStyle w:val="BookText"/>
        <w:rPr/>
      </w:pPr>
      <w:r>
        <w:rPr>
          <w:rFonts w:ascii="IRNazanin" w:hAnsi="IRNazanin" w:eastAsia="IRNazanin"/>
          <w:color w:val="111111"/>
          <w:sz w:val="28"/>
          <w:sz w:val="28"/>
          <w:szCs w:val="28"/>
          <w:rtl w:val="true"/>
          <w:lang w:bidi="fa-IR"/>
        </w:rPr>
        <w:t>به این ترتیب، معنای تدبّر در فرهنگ اختصاصی قرآن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و پذیرش پی در پیِ همه جمله ها، آیه ها و سوره های قرآن که به فهم منسجم، کامل و دقیق کلّ قرآن، در جهت و راستای خاصی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و راستای خاص، همان فهم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آن را بفهمند، متوجّه می شوند که؛ آنچه برای خودشان نازل شد، شبیه آن چیزی است که برای گذشتگانشان نیز آمده بود و هیچ نوع اختلافی در قرآن یافت نمی شود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6214625_2870459653"/>
      <w:bookmarkStart w:id="44" w:name="_Toc16"/>
      <w:bookmarkEnd w:id="43"/>
      <w:r>
        <w:rPr/>
        <w:t>5</w:t>
      </w:r>
      <w:r>
        <w:rPr>
          <w:rtl w:val="true"/>
        </w:rPr>
        <w:t xml:space="preserve">- </w:t>
      </w:r>
      <w:r>
        <w:rPr/>
        <w:t>1</w:t>
      </w:r>
      <w:r>
        <w:rPr>
          <w:rtl w:val="true"/>
        </w:rPr>
        <w:t xml:space="preserve">. </w:t>
      </w:r>
      <w:r>
        <w:rPr>
          <w:rtl w:val="true"/>
        </w:rPr>
        <w:t xml:space="preserve">تعریف </w:t>
      </w:r>
      <w:r>
        <w:rPr>
          <w:rtl w:val="true"/>
        </w:rPr>
        <w:t>«</w:t>
      </w:r>
      <w:r>
        <w:rPr>
          <w:rtl w:val="true"/>
        </w:rPr>
        <w:t>علم تدبّر</w:t>
      </w:r>
      <w:r>
        <w:rPr>
          <w:rtl w:val="true"/>
        </w:rPr>
        <w:t>»</w:t>
      </w:r>
      <w:bookmarkStart w:id="45" w:name="pg10965_86143"/>
      <w:bookmarkEnd w:id="44"/>
    </w:p>
    <w:p>
      <w:pPr>
        <w:pStyle w:val="BookText"/>
        <w:rPr/>
      </w:pPr>
      <w:bookmarkEnd w:id="45"/>
      <w:r>
        <w:rPr>
          <w:rFonts w:ascii="IRNazanin" w:hAnsi="IRNazanin" w:eastAsia="IRNazanin"/>
          <w:color w:val="111111"/>
          <w:sz w:val="28"/>
          <w:sz w:val="28"/>
          <w:szCs w:val="28"/>
          <w:rtl w:val="true"/>
          <w:lang w:bidi="fa-IR"/>
        </w:rPr>
        <w:t xml:space="preserve">تاکنون با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در اصطلاح و در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اختصاصی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اکنون می خواهیم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علمی است که به ما کمک می کند تا اوّلاً منظور خداوند از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ما کمک می کند تا این منظور و مقصود را محقق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علم تدبّر ما را با حقیقت، موضوع، اصول، مبانی و روش تدبّر کلّ قرآن آشنا می کند؛ و به ما کمک می کند تا هرآنچه از قرآن که باید با تدبّر فهمیده بشود را حداقل یک دور تدبّر کنیم و آنچه که باید از تدبّر قرآن بفهمیم را کامل، دقیق، پیوسته، منسجم، پی درپی و مستدل دریافت و پذیرش نماییم</w:t>
      </w:r>
      <w:r>
        <w:rPr>
          <w:rFonts w:eastAsia="IRNazanin" w:cs="IRNazanin"/>
          <w:color w:val="111111"/>
          <w:sz w:val="28"/>
          <w:szCs w:val="28"/>
          <w:rtl w:val="true"/>
          <w:lang w:bidi="fa-IR"/>
        </w:rPr>
        <w:t>.</w:t>
      </w:r>
    </w:p>
    <w:p>
      <w:pPr>
        <w:pStyle w:val="Heading3"/>
        <w:numPr>
          <w:ilvl w:val="2"/>
          <w:numId w:val="1"/>
        </w:numPr>
        <w:rPr/>
      </w:pPr>
      <w:bookmarkStart w:id="46" w:name="__RefHeading___Toc6214627_2870459653"/>
      <w:bookmarkStart w:id="47" w:name="_Toc17"/>
      <w:bookmarkEnd w:id="46"/>
      <w:r>
        <w:rPr/>
        <w:t>2</w:t>
      </w:r>
      <w:r>
        <w:rPr>
          <w:rtl w:val="true"/>
        </w:rPr>
        <w:t xml:space="preserve">. </w:t>
      </w:r>
      <w:r>
        <w:rPr>
          <w:rtl w:val="true"/>
        </w:rPr>
        <w:t xml:space="preserve">موضوع </w:t>
      </w:r>
      <w:r>
        <w:rPr>
          <w:rtl w:val="true"/>
        </w:rPr>
        <w:t>«</w:t>
      </w:r>
      <w:r>
        <w:rPr>
          <w:rtl w:val="true"/>
        </w:rPr>
        <w:t>علم تدبّر</w:t>
      </w:r>
      <w:r>
        <w:rPr>
          <w:rtl w:val="true"/>
        </w:rPr>
        <w:t>»</w:t>
      </w:r>
      <w:bookmarkEnd w:id="47"/>
    </w:p>
    <w:p>
      <w:pPr>
        <w:pStyle w:val="Heading4"/>
        <w:numPr>
          <w:ilvl w:val="3"/>
          <w:numId w:val="1"/>
        </w:numPr>
        <w:rPr/>
      </w:pPr>
      <w:bookmarkStart w:id="48" w:name="__RefHeading___Toc6214629_2870459653"/>
      <w:bookmarkStart w:id="49" w:name="_Toc18"/>
      <w:bookmarkEnd w:id="48"/>
      <w:r>
        <w:rPr/>
        <w:t>1</w:t>
      </w:r>
      <w:r>
        <w:rPr>
          <w:rtl w:val="true"/>
        </w:rPr>
        <w:t xml:space="preserve">- </w:t>
      </w:r>
      <w:r>
        <w:rPr/>
        <w:t>2</w:t>
      </w:r>
      <w:r>
        <w:rPr>
          <w:rtl w:val="true"/>
        </w:rPr>
        <w:t xml:space="preserve">. </w:t>
      </w:r>
      <w:r>
        <w:rPr>
          <w:rtl w:val="true"/>
        </w:rPr>
        <w:t>تحلیل مسئله</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منظور خداوند از دستور به تدبّر قرآن، تدبّر در تک تک آیات و موضوعات متعدد و متکثر قرآن است یا فقط موضوع مشخص و معیّنی مدّ نظر او است؟</w:t>
      </w:r>
    </w:p>
    <w:p>
      <w:pPr>
        <w:pStyle w:val="BookText"/>
        <w:rPr/>
      </w:pPr>
      <w:r>
        <w:rPr>
          <w:rFonts w:ascii="IRNazanin" w:hAnsi="IRNazanin" w:eastAsia="IRNazanin"/>
          <w:color w:val="111111"/>
          <w:sz w:val="28"/>
          <w:sz w:val="28"/>
          <w:szCs w:val="28"/>
          <w:rtl w:val="true"/>
          <w:lang w:bidi="fa-IR"/>
        </w:rPr>
        <w:t>نقطه پیچ بحث، دقیقاً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سؤال این است که؛ موضوع تدبّر در قرآن چیست؟ آیا خداوند دستور داده است که مسلمانان و مخاطبان قرآن در تمام موضوعات ریز و درشت، اعم از متشابه و محکم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کنند؟ یا امر به تدبّر فقط در یک موضوع خاصی صادر و نازل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دیگر این است که؛ معمولاً، علم در اسلام دو مفهوم دارد، یکی حقیقت و جوهر علم و دیگری پوسته و ظاهر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انواع علوم اسلامی و غیر اسلامی پوسته و ظاهر علم محسوب می شوند و حقیقتِ علم و معرفت،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مقدمه اند برای رسیدن به حقیقت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آیا علم تدبّر قرآن، همانند سایر علوم، پوسته و ظاهر برای یک حقیقت و معرفت دیگر است یا خودش همان حقیقت، جوهر و باطن معرفت است؟ این نکته نیز، مسئله مهمّی در علم تدبّر است که به آن 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سوم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چه ویژگی هایی دارد که به عنوان یک علم مطرح شده است؟ علم تدبّر چه تفاوتی با تفسیر دارد؟ پاسخ تمام این سؤالات و نکات در این است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6214631_2870459653"/>
      <w:bookmarkStart w:id="51" w:name="_Toc19"/>
      <w:bookmarkEnd w:id="50"/>
      <w:r>
        <w:rPr/>
        <w:t>2</w:t>
      </w:r>
      <w:r>
        <w:rPr>
          <w:rtl w:val="true"/>
        </w:rPr>
        <w:t xml:space="preserve">- </w:t>
      </w:r>
      <w:r>
        <w:rPr/>
        <w:t>2</w:t>
      </w:r>
      <w:r>
        <w:rPr>
          <w:rtl w:val="true"/>
        </w:rPr>
        <w:t xml:space="preserve">. </w:t>
      </w:r>
      <w:r>
        <w:rPr>
          <w:rtl w:val="true"/>
        </w:rPr>
        <w:t>چیستی موضوع</w:t>
      </w:r>
      <w:bookmarkStart w:id="52" w:name="pg10965_86144"/>
      <w:bookmarkEnd w:id="51"/>
    </w:p>
    <w:p>
      <w:pPr>
        <w:pStyle w:val="BookText"/>
        <w:rPr/>
      </w:pPr>
      <w:bookmarkEnd w:id="52"/>
      <w:r>
        <w:rPr>
          <w:rFonts w:ascii="IRNazanin" w:hAnsi="IRNazanin" w:eastAsia="IRNazanin"/>
          <w:color w:val="111111"/>
          <w:sz w:val="28"/>
          <w:sz w:val="28"/>
          <w:szCs w:val="28"/>
          <w:rtl w:val="true"/>
          <w:lang w:bidi="fa-IR"/>
        </w:rPr>
        <w:t xml:space="preserve">همانگونه که ملاحظه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نشود، تعریف دقیقی از این علم نمی 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مهمترین قسمت از رئوس ثمانیه، موضوع علم است که تا مشخص نشود بقیه مطالبِ پیرامون آن علم،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تدبّر چیست؟ می دانیم که قرآن، دارای موضوعات متعدد، متکثر و فراوانی است؛ کدام یک از موضوعات مطرح شده در قرآن موضوع علم تدبّر است؟ آیا همه موضوعات متعدد و متکثر قرآن باید تدبّر بشوند یا فقط موضوع خاصی باید تدبّر بشود؟ آیا تدبّر از نوع علوم حسی و عقلی است یا از نوع علوم قلبی و شهودی است؟ با علم تدبّر، چه چیز را می توان فهمید؟ آیا موضوع علم تدبّر با موضوع تفسیر یکی است یا موضوع این دو با هم متفاوت است؟</w:t>
      </w:r>
    </w:p>
    <w:p>
      <w:pPr>
        <w:pStyle w:val="Heading4"/>
        <w:numPr>
          <w:ilvl w:val="3"/>
          <w:numId w:val="1"/>
        </w:numPr>
        <w:rPr/>
      </w:pPr>
      <w:bookmarkStart w:id="53" w:name="__RefHeading___Toc6214633_2870459653"/>
      <w:bookmarkStart w:id="54" w:name="_Toc20"/>
      <w:bookmarkEnd w:id="53"/>
      <w:r>
        <w:rPr/>
        <w:t>3</w:t>
      </w:r>
      <w:r>
        <w:rPr>
          <w:rtl w:val="true"/>
        </w:rPr>
        <w:t xml:space="preserve">- </w:t>
      </w:r>
      <w:r>
        <w:rPr/>
        <w:t>2</w:t>
      </w:r>
      <w:r>
        <w:rPr>
          <w:rtl w:val="true"/>
        </w:rPr>
        <w:t xml:space="preserve">. </w:t>
      </w:r>
      <w:r>
        <w:rPr>
          <w:rtl w:val="true"/>
        </w:rPr>
        <w:t xml:space="preserve">آیاتِ موضوع </w:t>
      </w:r>
      <w:r>
        <w:rPr>
          <w:rtl w:val="true"/>
        </w:rPr>
        <w:t>«</w:t>
      </w:r>
      <w:r>
        <w:rPr>
          <w:rtl w:val="true"/>
        </w:rPr>
        <w:t>علم تدبّر</w:t>
      </w:r>
      <w:r>
        <w:rPr>
          <w:rtl w:val="true"/>
        </w:rPr>
        <w:t>»</w:t>
      </w:r>
      <w:bookmarkEnd w:id="54"/>
    </w:p>
    <w:p>
      <w:pPr>
        <w:pStyle w:val="BookText"/>
        <w:rPr/>
      </w:pPr>
      <w:r>
        <w:rPr>
          <w:rFonts w:ascii="IRNazanin" w:hAnsi="IRNazanin" w:eastAsia="IRNazanin"/>
          <w:color w:val="111111"/>
          <w:sz w:val="28"/>
          <w:sz w:val="28"/>
          <w:szCs w:val="28"/>
          <w:rtl w:val="true"/>
          <w:lang w:bidi="fa-IR"/>
        </w:rPr>
        <w:t xml:space="preserve">در قسمت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و متکثر قرآن اشاره نمودیم،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و فراوان قرآن توجّه می نماییم و سؤال می کنیم که؛ کدام آیات قرآن موضوع علم تدبّرند؟ آیا همه شش هزار و اندی آیات قرآن را باید تدبّر نمود؟ آیا امکان تدبّر تمام آیات قرآن برای تک تک مخاطبان قرآن وجود دارد؟ یا فقط آیات مشخص و معلوم و محدودی باید تدبّر بشوند؟ به طور دقیق، کدام آیات، یا کدام سوره ها، یا کدام بخش از آیات قرآن باید تدبّر بشوند؟ و در نهایت، آیات قرآن تدبّر بشوند تا به چه حقیقتی برسیم؟</w:t>
      </w:r>
    </w:p>
    <w:p>
      <w:pPr>
        <w:pStyle w:val="BookText"/>
        <w:rPr/>
      </w:pPr>
      <w:r>
        <w:rPr>
          <w:rFonts w:ascii="IRNazanin" w:hAnsi="IRNazanin" w:eastAsia="IRNazanin"/>
          <w:color w:val="111111"/>
          <w:sz w:val="28"/>
          <w:sz w:val="28"/>
          <w:szCs w:val="28"/>
          <w:rtl w:val="true"/>
          <w:lang w:bidi="fa-IR"/>
        </w:rPr>
        <w:t>نخستین آیه تدبّر</w:t>
      </w:r>
    </w:p>
    <w:p>
      <w:pPr>
        <w:pStyle w:val="BookText"/>
        <w:rPr/>
      </w:pPr>
      <w:r>
        <w:rPr>
          <w:rFonts w:ascii="IRNazanin" w:hAnsi="IRNazanin" w:eastAsia="IRNazanin"/>
          <w:color w:val="111111"/>
          <w:sz w:val="28"/>
          <w:sz w:val="28"/>
          <w:szCs w:val="28"/>
          <w:rtl w:val="true"/>
          <w:lang w:bidi="fa-IR"/>
        </w:rPr>
        <w:t xml:space="preserve">همانگونه که ملاحظه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قرآن فقط چهار مرتبه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به این صورت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مباركى كه به سوى تو فرستاديم تا در آيات آن تدبّر كنند و خردمندان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کتاب چیست؟ تا این لحظه که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فقط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 پیامبر اسلام صلی الله علیه و آله نازل شد؛ آیا همین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فقط برای تدبّر نازل شدند یا سوره هایی که قرار است بعد از این بیاید نیز، برای تدبّر نازل 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 إِلَيْكَ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جمله کیست؟ آیا مقصود پیامبر اسلام صلی الله علیه و آله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فلسفه و علّت نزول این کتاب، تنها این است که مردم در آن تدبّر کنند؟ ثانیاً چه کسانی باید در آن تدبّر کنند؟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آیا افراد خاصی باید در قرآن تدبّر کنند یا همه باید تدبّر نمایند؟ ثالثاً چگونه </w:t>
      </w:r>
      <w:bookmarkStart w:id="55" w:name="pg10965_86145"/>
    </w:p>
    <w:p>
      <w:pPr>
        <w:pStyle w:val="BookText"/>
        <w:rPr/>
      </w:pPr>
      <w:bookmarkEnd w:id="55"/>
      <w:r>
        <w:rPr>
          <w:rFonts w:ascii="IRNazanin" w:hAnsi="IRNazanin" w:eastAsia="IRNazanin"/>
          <w:color w:val="111111"/>
          <w:sz w:val="28"/>
          <w:sz w:val="28"/>
          <w:szCs w:val="28"/>
          <w:rtl w:val="true"/>
          <w:lang w:bidi="fa-IR"/>
        </w:rPr>
        <w:t>تدبّر کنند؟ روش و شیوه تدبّر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کدام آیات است؟ آیا در همه آیات تدبّر بشود یا فقط در آیات خاصی باید تدبّر بشود؟ آیا همین آیه نیز باید تدبّر بشود؟ تدبّر این آیه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صاحبان خرد چه کسانی اند؟ آیا هرکسی که تدبّر کند و اندیشه کند و سؤال بپرسد، دارای خرد و دارای قلب و فکر می شود؟ ثانیاً متذکر چه چیزی می شوند؟ آیا اگر تدبّر کنند، مطلب خاصی را متوجّه می شوند؟ آیا اگر همه تدبّر کنند، یک مطلب را متوجّه می شوند یا هرکسی یک چیز را می فهمد؟ موضوع اصلی قرآن و موضوع تدبّر قرآن چیست؟</w:t>
      </w:r>
    </w:p>
    <w:p>
      <w:pPr>
        <w:pStyle w:val="Heading4"/>
        <w:numPr>
          <w:ilvl w:val="3"/>
          <w:numId w:val="1"/>
        </w:numPr>
        <w:rPr/>
      </w:pPr>
      <w:bookmarkStart w:id="56" w:name="__RefHeading___Toc6214635_2870459653"/>
      <w:bookmarkStart w:id="57" w:name="_Toc21"/>
      <w:bookmarkEnd w:id="56"/>
      <w:r>
        <w:rPr/>
        <w:t>4</w:t>
      </w:r>
      <w:r>
        <w:rPr>
          <w:rtl w:val="true"/>
        </w:rPr>
        <w:t xml:space="preserve">- </w:t>
      </w:r>
      <w:r>
        <w:rPr/>
        <w:t>2</w:t>
      </w:r>
      <w:r>
        <w:rPr>
          <w:rtl w:val="true"/>
        </w:rPr>
        <w:t xml:space="preserve">. </w:t>
      </w:r>
      <w:r>
        <w:rPr>
          <w:rtl w:val="true"/>
        </w:rPr>
        <w:t>آیات محکم و متشابه</w:t>
      </w:r>
      <w:bookmarkEnd w:id="57"/>
    </w:p>
    <w:p>
      <w:pPr>
        <w:pStyle w:val="BookText"/>
        <w:rPr/>
      </w:pPr>
      <w:r>
        <w:rPr>
          <w:rFonts w:ascii="IRNazanin" w:hAnsi="IRNazanin" w:eastAsia="IRNazanin"/>
          <w:color w:val="111111"/>
          <w:sz w:val="28"/>
          <w:sz w:val="28"/>
          <w:szCs w:val="28"/>
          <w:rtl w:val="true"/>
          <w:lang w:bidi="fa-IR"/>
        </w:rPr>
        <w:t>در قسمت قبل با تحلیل و تدبّر نخستین آیه ای که در آن واژه تدبّر نازل شده بود،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قبل از اینکه به تحلیل و تدبّر سه آیه دیگر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نازل شده، بپردازیم، ابتدا به تدبّر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که آیات قرآن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کتاب را بر تو نازل کرد؛ که بخشی از آن کتاب، آیات محکمات است که 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 و اساس و ستوهای قرآن اند؛ و بخش دیگر، آیات متشابهات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افرادی که در دل آنها مرض است از متشابهات کتاب پیروی می کنند؛ به این جهت که می خواهند فتنه ایجاد کنند و می خواهند متشابهات کتاب را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درحالی است که تأویل متشابهات را جز خداوند و جز راسخون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سخن راسخون در علم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به کتابی که هر دو بخشش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را متوجّه و متذکّر نمی شوند مگر صاحبان خِرد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 یکی از تقسیم بندی های قرآن است؛ در آینده با تقسیم بندی دیگری برای آیات قرآن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یک از این دو بخش موضوع علم تدبّرند؟ محکمات یا متشابهات؟</w:t>
      </w:r>
    </w:p>
    <w:p>
      <w:pPr>
        <w:pStyle w:val="Heading4"/>
        <w:numPr>
          <w:ilvl w:val="3"/>
          <w:numId w:val="1"/>
        </w:numPr>
        <w:rPr/>
      </w:pPr>
      <w:bookmarkStart w:id="58" w:name="__RefHeading___Toc6214637_2870459653"/>
      <w:bookmarkStart w:id="59" w:name="_Toc22"/>
      <w:bookmarkEnd w:id="58"/>
      <w:r>
        <w:rPr/>
        <w:t>5</w:t>
      </w:r>
      <w:r>
        <w:rPr>
          <w:rtl w:val="true"/>
        </w:rPr>
        <w:t xml:space="preserve">- </w:t>
      </w:r>
      <w:r>
        <w:rPr/>
        <w:t>2</w:t>
      </w:r>
      <w:r>
        <w:rPr>
          <w:rtl w:val="true"/>
        </w:rPr>
        <w:t xml:space="preserve">. </w:t>
      </w:r>
      <w:r>
        <w:rPr>
          <w:rtl w:val="true"/>
        </w:rPr>
        <w:t xml:space="preserve">مقایسه بین آیه </w:t>
      </w:r>
      <w:r>
        <w:rPr/>
        <w:t>29</w:t>
      </w:r>
      <w:r>
        <w:rPr>
          <w:rtl w:val="true"/>
        </w:rPr>
        <w:t xml:space="preserve"> «</w:t>
      </w:r>
      <w:r>
        <w:rPr>
          <w:rtl w:val="true"/>
        </w:rPr>
        <w:t>ص</w:t>
      </w:r>
      <w:r>
        <w:rPr>
          <w:rtl w:val="true"/>
        </w:rPr>
        <w:t xml:space="preserve">» </w:t>
      </w:r>
      <w:r>
        <w:rPr>
          <w:rtl w:val="true"/>
        </w:rPr>
        <w:t xml:space="preserve">و آیه </w:t>
      </w:r>
      <w:r>
        <w:rPr/>
        <w:t>7</w:t>
      </w:r>
      <w:r>
        <w:rPr>
          <w:rtl w:val="true"/>
        </w:rPr>
        <w:t xml:space="preserve"> «</w:t>
      </w:r>
      <w:r>
        <w:rPr>
          <w:rtl w:val="true"/>
        </w:rPr>
        <w:t>آل عمران</w:t>
      </w:r>
      <w:r>
        <w:rPr>
          <w:rtl w:val="true"/>
        </w:rPr>
        <w:t>»</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 w:name="__RefHeading___Toc6214639_2870459653"/>
      <w:bookmarkStart w:id="61" w:name="_Toc23"/>
      <w:bookmarkEnd w:id="60"/>
      <w:r>
        <w:rPr>
          <w:rtl w:val="true"/>
        </w:rPr>
        <w:t>اشاره</w:t>
      </w:r>
      <w:bookmarkStart w:id="62" w:name="pg10965_86146"/>
      <w:bookmarkEnd w:id="61"/>
    </w:p>
    <w:p>
      <w:pPr>
        <w:pStyle w:val="BookText"/>
        <w:rPr/>
      </w:pPr>
      <w:bookmarkEnd w:id="6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مُبارَكٌ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الَّذي أَنْزَلَ عَلَيْكَ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هر دو آیه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لِيَدَّبَّرُوا آياتِهِ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مِنْهُ آياتٌ مُحْكَماتٌ هُنَّ أُمُّ الْكِتابِ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خودش آیاتی که باید تدبّر بشوند را دسته بندی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کدام یک از این دو بخش باید تدبّر نمود؟ آیا هر دو بخشِ محکمات و متشابهات باید تدبّر بشوند یا فقط یک بخش باید تدبّر بشود؟ اکنون خودش آیاتی که نباید تدبّر بشوند را جدا می کند</w:t>
      </w:r>
      <w:r>
        <w:rPr>
          <w:rFonts w:eastAsia="IRNazanin" w:cs="IRNazanin"/>
          <w:color w:val="111111"/>
          <w:sz w:val="28"/>
          <w:szCs w:val="28"/>
          <w:rtl w:val="true"/>
          <w:lang w:bidi="fa-IR"/>
        </w:rPr>
        <w:t>.</w:t>
      </w:r>
    </w:p>
    <w:p>
      <w:pPr>
        <w:pStyle w:val="Heading5"/>
        <w:numPr>
          <w:ilvl w:val="4"/>
          <w:numId w:val="1"/>
        </w:numPr>
        <w:rPr/>
      </w:pPr>
      <w:bookmarkStart w:id="63" w:name="__RefHeading___Toc6214641_2870459653"/>
      <w:bookmarkStart w:id="64" w:name="_Toc24"/>
      <w:bookmarkEnd w:id="63"/>
      <w:r>
        <w:rPr>
          <w:rtl w:val="true"/>
        </w:rPr>
        <w:t>آیات متشابه نباید تدبّر بشوند</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اولاً نباید از آیات متشابه تبعیّت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ویژگی آیات متشابه این است که تبعیت از آنها باعث فتنه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کسانی که در دلشان انحراف است از متشابهات تبعیّت 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آیات متشابه دارای تأویل اند که فقط افراد خاصی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معرفی شدند، تأویل آنها را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از مجموع جملات و نکات این آیه متوجّه نمی شویم که آیات متشابهات مربوط به ما نیستند و ما نباید آنها را تدبّر کنیم و نباید از آنها پیروی کنیم؟</w:t>
      </w:r>
    </w:p>
    <w:p>
      <w:pPr>
        <w:pStyle w:val="Heading5"/>
        <w:numPr>
          <w:ilvl w:val="4"/>
          <w:numId w:val="1"/>
        </w:numPr>
        <w:rPr/>
      </w:pPr>
      <w:bookmarkStart w:id="65" w:name="__RefHeading___Toc6214643_2870459653"/>
      <w:bookmarkStart w:id="66" w:name="_Toc25"/>
      <w:bookmarkEnd w:id="65"/>
      <w:r>
        <w:rPr>
          <w:rtl w:val="true"/>
        </w:rPr>
        <w:t>آیات محکم باید تدبّر بشوند</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آياتٌ مُحْكَماتٌ هُنَّ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اُم، مادر، ریشه، بن، پایه و اصل و اساس کتاب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فقط اینها را باید تدبّرکنیم و بفهمیم؟ آیا فقط محکمات مربوط به ما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لِيَتَذَكَّرَ أُولُوا الْأَلْبابِ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صاحبان خِرد تدبّر کنند و متذکر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فقط صاحبان خِرد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متذکر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مشترک هر دو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صاحبان خرد چه چیز را باید متوجّه شوند؟ از مقایسه دو آیه، می توان چنین نتیجه گرفت که اوّلاً تدبّر، مربوط به آیات محکمات است و تدبّر محکمات باعث توجّه و تذکر صاحبان خرد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صاحبان خرد متوجّه و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محکمات معرفی کننده الرّاسخونی اند که تأویل کننده متشابهات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این آیه، رابطه بین محکمات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قرآن از طرف خداست و همه اش باید فهمیده شود، لکن متشابهات نباید پیروی بشوند چون باعث فتنه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می توان محکم را از متشابه تشخیص داد؟ آیا </w:t>
      </w:r>
      <w:bookmarkStart w:id="67" w:name="pg10965_86147"/>
    </w:p>
    <w:p>
      <w:pPr>
        <w:pStyle w:val="BookText"/>
        <w:rPr/>
      </w:pPr>
      <w:bookmarkEnd w:id="67"/>
      <w:r>
        <w:rPr>
          <w:rFonts w:ascii="IRNazanin" w:hAnsi="IRNazanin" w:eastAsia="IRNazanin"/>
          <w:color w:val="111111"/>
          <w:sz w:val="28"/>
          <w:sz w:val="28"/>
          <w:szCs w:val="28"/>
          <w:rtl w:val="true"/>
          <w:lang w:bidi="fa-IR"/>
        </w:rPr>
        <w:t xml:space="preserve">می توان محکمات را بی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با توجّه به همه ی اجزای آیه، اوّلاً محکمات قابل فهم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 الکتاب و اساس کتاب اند و بر روی امُّ الکتاب بودن آنها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معرفی کننده راسخون در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به هیچ وجه نمی توان بین محکم و متشابه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قبل از این در سوره الّزخرف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نمود که در ادامه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مرجعی برمی گردد؟ آیا به کتاب ایمان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کتابی که دو بخش است ایمان آوردیم؛ که هر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طرف خداوند است؟ پس کلّ کتاب موضوعیّت دارد و باید به کلّ کتاب ایمان آورد؛ و این در صورتی است که محکمات معرفی کننده راسخون در علم باشند و راسخون در علم، تأویل کننده متشابهات باشند، در این صورت است که کلّ قرآن فهمیده می شود</w:t>
      </w:r>
      <w:r>
        <w:rPr>
          <w:rFonts w:eastAsia="IRNazanin" w:cs="IRNazanin"/>
          <w:color w:val="111111"/>
          <w:sz w:val="28"/>
          <w:szCs w:val="28"/>
          <w:rtl w:val="true"/>
          <w:lang w:bidi="fa-IR"/>
        </w:rPr>
        <w:t>.</w:t>
      </w:r>
    </w:p>
    <w:p>
      <w:pPr>
        <w:pStyle w:val="Heading4"/>
        <w:numPr>
          <w:ilvl w:val="3"/>
          <w:numId w:val="1"/>
        </w:numPr>
        <w:rPr/>
      </w:pPr>
      <w:bookmarkStart w:id="68" w:name="__RefHeading___Toc6214645_2870459653"/>
      <w:bookmarkStart w:id="69" w:name="_Toc26"/>
      <w:bookmarkEnd w:id="68"/>
      <w:r>
        <w:rPr/>
        <w:t>6</w:t>
      </w:r>
      <w:r>
        <w:rPr>
          <w:rtl w:val="true"/>
        </w:rPr>
        <w:t xml:space="preserve">- </w:t>
      </w:r>
      <w:r>
        <w:rPr/>
        <w:t>2</w:t>
      </w:r>
      <w:r>
        <w:rPr>
          <w:rtl w:val="true"/>
        </w:rPr>
        <w:t xml:space="preserve">. </w:t>
      </w:r>
      <w:r>
        <w:rPr>
          <w:rtl w:val="true"/>
        </w:rPr>
        <w:t>شاهد مثال از خطبه غدیر خم</w:t>
      </w:r>
      <w:bookmarkEnd w:id="69"/>
    </w:p>
    <w:p>
      <w:pPr>
        <w:pStyle w:val="Heading5"/>
        <w:numPr>
          <w:ilvl w:val="4"/>
          <w:numId w:val="1"/>
        </w:numPr>
        <w:rPr/>
      </w:pPr>
      <w:bookmarkStart w:id="70" w:name="__RefHeading___Toc6214647_2870459653"/>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شبیه آنچه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عمرآن فهمیده شد، در فرمایش پیامبر اسلام صلی الله علیه و آله در خطبه غدیرخم نیز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مَعاشِرَالنّاسِ، تَدَبَّرُوا الْقُرْآنَ وَ افْهَمُوا آياتِهِ وَ انْظُرُوا إِلي مُحْكَماتِهِ وَ لاتَتَّبِعوا مُتَشابِهَهُ، فَوَالله لَنْ يُبَيِّنَ لَكُمْ زواجِرَهُ وَ لَنْ يُوضِحَ لَكُمْ تَفْسيرَهُ إِلاَّ الَّذي أَنَا آخِذٌ بِيَدِهِ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تدبّر كنيد و آيات آن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محكماتش نظر كنيد و از متشابهاتش پيروي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جز همين كه دست و بازوي او را گرفته و بالا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پیچیدگی ها و دشواری های آن را برای شما بیان و تفسير آن را برای شما آشكار نمي كند</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72" w:name="__RefHeading___Toc6214649_2870459653"/>
      <w:bookmarkStart w:id="73" w:name="_Toc28"/>
      <w:bookmarkEnd w:id="72"/>
      <w:r>
        <w:rPr/>
        <w:t>1</w:t>
      </w:r>
      <w:r>
        <w:rPr>
          <w:rtl w:val="true"/>
        </w:rPr>
        <w:t xml:space="preserve">. </w:t>
      </w:r>
      <w:r>
        <w:rPr>
          <w:rtl w:val="true"/>
        </w:rPr>
        <w:t xml:space="preserve">تعریف تدبّر از زبان پیامبر اسلام صلی الله علیه و آله </w:t>
      </w:r>
      <w:r>
        <w:rPr>
          <w:rtl w:val="true"/>
        </w:rPr>
        <w:t>:</w:t>
      </w:r>
      <w:bookmarkEnd w:id="73"/>
    </w:p>
    <w:p>
      <w:pPr>
        <w:pStyle w:val="BookText"/>
        <w:rPr/>
      </w:pPr>
      <w:r>
        <w:rPr>
          <w:rFonts w:ascii="IRNazanin" w:hAnsi="IRNazanin" w:eastAsia="IRNazanin"/>
          <w:color w:val="111111"/>
          <w:sz w:val="28"/>
          <w:sz w:val="28"/>
          <w:szCs w:val="28"/>
          <w:rtl w:val="true"/>
          <w:lang w:bidi="fa-IR"/>
        </w:rPr>
        <w:t>تدبّر کنید قرآن را، یعنی آیاتش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فلسفی و پیچیده نکنید، شما چگونه حرف های همدیگر را می فهمید، خُب، آیات قرآن را نیز، همین طور بفهمید</w:t>
      </w:r>
      <w:r>
        <w:rPr>
          <w:rFonts w:eastAsia="IRNazanin" w:cs="IRNazanin"/>
          <w:color w:val="111111"/>
          <w:sz w:val="28"/>
          <w:szCs w:val="28"/>
          <w:rtl w:val="true"/>
          <w:lang w:bidi="fa-IR"/>
        </w:rPr>
        <w:t>.</w:t>
      </w:r>
    </w:p>
    <w:p>
      <w:pPr>
        <w:pStyle w:val="Heading5"/>
        <w:numPr>
          <w:ilvl w:val="4"/>
          <w:numId w:val="1"/>
        </w:numPr>
        <w:rPr/>
      </w:pPr>
      <w:bookmarkStart w:id="74" w:name="__RefHeading___Toc6214651_2870459653"/>
      <w:bookmarkStart w:id="75" w:name="_Toc29"/>
      <w:bookmarkEnd w:id="74"/>
      <w:r>
        <w:rPr/>
        <w:t>2</w:t>
      </w:r>
      <w:r>
        <w:rPr>
          <w:rtl w:val="true"/>
        </w:rPr>
        <w:t xml:space="preserve">. </w:t>
      </w:r>
      <w:r>
        <w:rPr>
          <w:rtl w:val="true"/>
        </w:rPr>
        <w:t xml:space="preserve">موضوع علم تدبّر در بیان پیامبر اسلام صلی الله علیه و آله </w:t>
      </w:r>
      <w:r>
        <w:rPr>
          <w:rtl w:val="true"/>
        </w:rPr>
        <w:t>:</w:t>
      </w:r>
      <w:bookmarkEnd w:id="75"/>
    </w:p>
    <w:p>
      <w:pPr>
        <w:pStyle w:val="BookText"/>
        <w:rPr/>
      </w:pPr>
      <w:r>
        <w:rPr>
          <w:rFonts w:ascii="IRNazanin" w:hAnsi="IRNazanin" w:eastAsia="IRNazanin"/>
          <w:color w:val="111111"/>
          <w:sz w:val="28"/>
          <w:sz w:val="28"/>
          <w:szCs w:val="28"/>
          <w:rtl w:val="true"/>
          <w:lang w:bidi="fa-IR"/>
        </w:rPr>
        <w:t>فقط آیات محکمات قرآن را تدبّر کنید</w:t>
      </w:r>
      <w:r>
        <w:rPr>
          <w:rFonts w:eastAsia="IRNazanin" w:cs="IRNazanin"/>
          <w:color w:val="111111"/>
          <w:sz w:val="28"/>
          <w:szCs w:val="28"/>
          <w:rtl w:val="true"/>
          <w:lang w:bidi="fa-IR"/>
        </w:rPr>
        <w:t>.</w:t>
      </w:r>
    </w:p>
    <w:p>
      <w:pPr>
        <w:pStyle w:val="Heading5"/>
        <w:numPr>
          <w:ilvl w:val="4"/>
          <w:numId w:val="1"/>
        </w:numPr>
        <w:rPr/>
      </w:pPr>
      <w:bookmarkStart w:id="76" w:name="__RefHeading___Toc6214653_2870459653"/>
      <w:bookmarkStart w:id="77" w:name="_Toc30"/>
      <w:bookmarkEnd w:id="76"/>
      <w:r>
        <w:rPr/>
        <w:t>3</w:t>
      </w:r>
      <w:r>
        <w:rPr>
          <w:rtl w:val="true"/>
        </w:rPr>
        <w:t xml:space="preserve">. </w:t>
      </w:r>
      <w:r>
        <w:rPr>
          <w:rtl w:val="true"/>
        </w:rPr>
        <w:t>موضوع علم تفسیر</w:t>
      </w:r>
      <w:r>
        <w:rPr>
          <w:rtl w:val="true"/>
        </w:rPr>
        <w:t>:</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آیات را تدبّر نکنید، زیرا شما خودتان نمی توانید متشابهات را بفهمید، پس نمی توانید از آنها پیروی و تبعیّت کنید؛ بلکه باید حضرت علی علیه السلام که آیات محکمات، او را برای شما معرفی می کند، متشابهات را برای شما تفسیر نماید</w:t>
      </w:r>
      <w:r>
        <w:rPr>
          <w:rFonts w:eastAsia="IRNazanin" w:cs="IRNazanin"/>
          <w:color w:val="111111"/>
          <w:sz w:val="28"/>
          <w:szCs w:val="28"/>
          <w:rtl w:val="true"/>
          <w:lang w:bidi="fa-IR"/>
        </w:rPr>
        <w:t xml:space="preserve">. </w:t>
      </w:r>
      <w:bookmarkStart w:id="78" w:name="pg10965_86148"/>
    </w:p>
    <w:p>
      <w:pPr>
        <w:pStyle w:val="BookText"/>
        <w:rPr/>
      </w:pPr>
      <w:bookmarkEnd w:id="78"/>
      <w:r>
        <w:rPr>
          <w:rFonts w:ascii="IRNazanin" w:hAnsi="IRNazanin" w:eastAsia="IRNazanin"/>
          <w:color w:val="111111"/>
          <w:sz w:val="28"/>
          <w:sz w:val="28"/>
          <w:szCs w:val="28"/>
          <w:rtl w:val="true"/>
          <w:lang w:bidi="fa-IR"/>
        </w:rPr>
        <w:t>درواقع، هماهنگی کاملی بین کتاب و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موضوع علم تدبّر معلوم شد؛ همچنان که موضوع علم تفسیر نیز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را تدبّر کنید تا حضرت علی علیه السلام و راسخون در علم را از آیات محکمات بفهمید و سپس ایشان آیات متشابهات را برای شما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دلیل از این فراز خطبه غدیر خُم می گوییم که آیات محکمات معرفی کننده حضرت علی علیه السلام است؟ در بیان پیامبر اسلام که چنین مطلبی نبود، پس از کجا چنین نتیجه ای گرفته شد؟ پاسخ بسیار ساده است؛ زیرا در روز غدیر خم، هدف و مقام، مقام معرفی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تشکیل جلسه در روز غدیر خم، معرفی ولایت بود، و چون پیامبر اسلام در مقام معرفی ولایت بودند، لذا وقتی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آیات محکم قرآن را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تدبّر کنید و به ولایت برسید تا ولایت، آیات متشابه را برای شما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فراز از خطبه غدیر خم نیز به زیبایی، موضوع تدبّر را آیات محکمات و موضوع تفسیر را، آیات متشابهات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توجّه است که یکی از اصول و مبانی علم تدبّر این است که؛ در تدبّرِ آیات محکمات، از روایات ائمه علیهم السلام به عنوان دلیل و برهان استفاده نمی شود؛ بلکه از روایات، فقط به عنوان نمونه و شاهد مثال و نشانه برای اینکه ببینیم مسیر تدبّر را درست طی نمودیم یا نه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همین حقیقت زیبا و متعالی را، در ادامه از آیات قرآن تدبّر می کنیم</w:t>
      </w:r>
      <w:r>
        <w:rPr>
          <w:rFonts w:eastAsia="IRNazanin" w:cs="IRNazanin"/>
          <w:color w:val="111111"/>
          <w:sz w:val="28"/>
          <w:szCs w:val="28"/>
          <w:rtl w:val="true"/>
          <w:lang w:bidi="fa-IR"/>
        </w:rPr>
        <w:t>:</w:t>
      </w:r>
    </w:p>
    <w:p>
      <w:pPr>
        <w:pStyle w:val="Heading4"/>
        <w:numPr>
          <w:ilvl w:val="3"/>
          <w:numId w:val="1"/>
        </w:numPr>
        <w:rPr/>
      </w:pPr>
      <w:bookmarkStart w:id="79" w:name="__RefHeading___Toc6214655_2870459653"/>
      <w:bookmarkStart w:id="80" w:name="_Toc31"/>
      <w:bookmarkEnd w:id="79"/>
      <w:r>
        <w:rPr/>
        <w:t>7</w:t>
      </w:r>
      <w:r>
        <w:rPr>
          <w:rtl w:val="true"/>
        </w:rPr>
        <w:t xml:space="preserve">- </w:t>
      </w:r>
      <w:r>
        <w:rPr/>
        <w:t>2</w:t>
      </w:r>
      <w:r>
        <w:rPr>
          <w:rtl w:val="true"/>
        </w:rPr>
        <w:t xml:space="preserve">. </w:t>
      </w:r>
      <w:r>
        <w:rPr>
          <w:rtl w:val="true"/>
        </w:rPr>
        <w:t>ولایت، موضوع آیات محکمات</w:t>
      </w:r>
      <w:bookmarkEnd w:id="80"/>
    </w:p>
    <w:p>
      <w:pPr>
        <w:pStyle w:val="Heading5"/>
        <w:numPr>
          <w:ilvl w:val="4"/>
          <w:numId w:val="1"/>
        </w:numPr>
        <w:rPr/>
      </w:pPr>
      <w:bookmarkStart w:id="81" w:name="__RefHeading___Toc6214657_2870459653"/>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پس به این ترتیب، برای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اُمُّ الکتاب</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یعنی ریشه و اصل و اساس کتاب اند،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آیات محکمات چیست؟ آیا اینها دارای موضوع واحدی هستند یا دارای موضوعات متعدد و پراکنده ای هستند؟ سوره مبارکه الزّخرف پاسخ این سؤال را مشخص و موضوع آیات محکم را معرفی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فَنَضْرِبُ عَنْكُمُ الذِّكْرَ صَفْحاً أَنْ كُنْتُمْ قَوْماً مُسْرِفينَ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سؤالات تدبّری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اینها دو چیزند یا فقط یک حقیقت اند؟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روشن، آشکار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همین آیاتِ محکمات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جَعَلْناهُ قُرْآناً عَرَبِيًّا لَعَلَّكُمْ تَعْقِلُونَ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عربی قرار دادیم تا شما تعقل و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مرجعی برمی گردد؟ 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هر دو بر می گردد؟ مرجع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عربی قرار دادیم تا شما تعقل و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تعقل و اندیشه همان تدبّر است؟ آیا از مقایسه این آیه با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نتیجه گرفت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تعقل و اندیشه است و تدبّر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 و کتاب روشن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اساس، حقیقت، مادر و ریشه قرآن است، صورت بگیرد؟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او در اُمِّ الکتاب، نزد ما قطعاً علیِّ حکیم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به چه مرجعی برمی گردد؟ آیا به قرآن که همان کتاب مبین است، برمی گردد؟ ثانیاً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آیات محکمات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آیا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آیات محکمات قطعاً و حتماً 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ثالثاً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منظور وجود مقدس حضرت مولی الموحدین علی علیه السلام است؟ اگر منظور این نیست، پس منظور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آنچه در ترجمه ها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آنوقت جمله ناقص و ناتمام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او در اُمِّ الکتاب نزد 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باید ادامه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در این صورت نیز جمله ناقص است و جمله مُسند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در ام الکتاب که برتر و داناست،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مسندٌالیه است؛ امّا مسند جمله چیست؟ یعنی چه چیزی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مسندٌ الیه است، استناد داده شد؟ می بینیم که جمله ناتمام و ناقص است و آیه بعد نیز این نقص را جبران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جمله در قرآنهای با ترجمه فارسی، درست ترجمه نشده است؛که ممکن است از روی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که امروز تقیه ضرورت نداشته باشد</w:t>
      </w:r>
      <w:r>
        <w:rPr>
          <w:rFonts w:eastAsia="IRNazanin" w:cs="IRNazanin"/>
          <w:color w:val="111111"/>
          <w:sz w:val="28"/>
          <w:szCs w:val="28"/>
          <w:rtl w:val="true"/>
          <w:lang w:bidi="fa-IR"/>
        </w:rPr>
        <w:t xml:space="preserve">. </w:t>
      </w:r>
      <w:bookmarkStart w:id="83" w:name="pg10965_86150"/>
    </w:p>
    <w:p>
      <w:pPr>
        <w:pStyle w:val="Heading5"/>
        <w:numPr>
          <w:ilvl w:val="4"/>
          <w:numId w:val="1"/>
        </w:numPr>
        <w:rPr/>
      </w:pPr>
      <w:bookmarkStart w:id="84" w:name="__RefHeading___Toc6214659_2870459653"/>
      <w:bookmarkStart w:id="85" w:name="_Toc33"/>
      <w:bookmarkEnd w:id="83"/>
      <w:bookmarkEnd w:id="84"/>
      <w:r>
        <w:rPr>
          <w:rtl w:val="true"/>
        </w:rPr>
        <w:t>استدلال منطقی</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هُنَّ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 همان اُمِّ الکتاب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علی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تکرار شده است و طبق علم منطق،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دقیقاً طبق قضیه نوع اوّل منطق، حد وسط حذف می شود، در نتیجه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هُنَّ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بخشی از کتاب، آیات محکمات است که آن، نزد ما قطعاً علی حکیم است</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214661_2870459653"/>
      <w:bookmarkStart w:id="87" w:name="_Toc34"/>
      <w:bookmarkEnd w:id="86"/>
      <w:r>
        <w:rPr>
          <w:rtl w:val="true"/>
        </w:rPr>
        <w:t xml:space="preserve">نزد ما </w:t>
      </w:r>
      <w:r>
        <w:rPr>
          <w:rtl w:val="true"/>
        </w:rPr>
        <w:t>«</w:t>
      </w:r>
      <w:r>
        <w:rPr>
          <w:rtl w:val="true"/>
        </w:rPr>
        <w:t>علی حکیم</w:t>
      </w:r>
      <w:r>
        <w:rPr>
          <w:rtl w:val="true"/>
        </w:rPr>
        <w:t xml:space="preserve">» </w:t>
      </w:r>
      <w:r>
        <w:rPr>
          <w:rtl w:val="true"/>
        </w:rPr>
        <w:t xml:space="preserve">و نزد شما </w:t>
      </w:r>
      <w:r>
        <w:rPr>
          <w:rtl w:val="true"/>
        </w:rPr>
        <w:t>«</w:t>
      </w:r>
      <w:r>
        <w:rPr>
          <w:rtl w:val="true"/>
        </w:rPr>
        <w:t>ذکر</w:t>
      </w:r>
      <w:r>
        <w:rPr>
          <w:rtl w:val="true"/>
        </w:rPr>
        <w:t xml:space="preserve">» </w:t>
      </w:r>
      <w:r>
        <w:rPr>
          <w:rtl w:val="true"/>
        </w:rPr>
        <w:t>است</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ما قطعاً و حتماً علیّ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علیّ حکیم است، پس نزد ما انسانها کیست؟ ما علیّ حکیم را چگونه در آیات محکمات قرآن جستجو کنیم و بشناسیم؟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فَنَضْرِبُ عَنْكُمُ الذِّكْرَ صَفْحاً أَنْ كُنْتُمْ قَوْماً 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چون که شما مردمی اسراف کارید،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برمی دارم و از آن صرفنظر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جمله است؛ اما این جمله مفهوم دارد؛ مفهوم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چنین نمی کنم، از او صرفنظر نمی کنم،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نگه می دارم و او را برای شما حفظ می کنم؛ و او را برای شما ولیّ قرار می دهم؛ هرچند که شما گروهی اسراف کار هستید 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کنید و آن را مهجور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فَنَضْرِبُ عَنْكُمُ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و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این لحظه به بعد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محکمات بگردید و تدبّر کنید و تعقل کنید و او را بشناسید و از او تبعیّت</w:t>
      </w:r>
      <w:r>
        <w:rPr>
          <w:rStyle w:val="FootnoteAnchor"/>
          <w:rtl w:val="true"/>
        </w:rPr>
        <w:footnoteReference w:id="31"/>
      </w:r>
      <w:r>
        <w:rPr>
          <w:rFonts w:ascii="IRNazanin" w:hAnsi="IRNazanin" w:eastAsia="IRNazanin"/>
          <w:color w:val="111111"/>
          <w:sz w:val="28"/>
          <w:sz w:val="28"/>
          <w:szCs w:val="28"/>
          <w:rtl w:val="true"/>
          <w:lang w:bidi="fa-IR"/>
        </w:rPr>
        <w:t>کنید تا او آیات متشابهات را برای شما تفسیر و تأویل نماید</w:t>
      </w:r>
      <w:r>
        <w:rPr>
          <w:rFonts w:eastAsia="IRNazanin" w:cs="IRNazanin"/>
          <w:color w:val="111111"/>
          <w:sz w:val="28"/>
          <w:szCs w:val="28"/>
          <w:rtl w:val="true"/>
          <w:lang w:bidi="fa-IR"/>
        </w:rPr>
        <w:t>.</w:t>
      </w:r>
    </w:p>
    <w:p>
      <w:pPr>
        <w:pStyle w:val="Heading4"/>
        <w:numPr>
          <w:ilvl w:val="3"/>
          <w:numId w:val="1"/>
        </w:numPr>
        <w:rPr/>
      </w:pPr>
      <w:bookmarkStart w:id="88" w:name="__RefHeading___Toc6214663_2870459653"/>
      <w:bookmarkStart w:id="89" w:name="_Toc35"/>
      <w:bookmarkEnd w:id="88"/>
      <w:r>
        <w:rPr/>
        <w:t>8</w:t>
      </w:r>
      <w:r>
        <w:rPr>
          <w:rtl w:val="true"/>
        </w:rPr>
        <w:t xml:space="preserve">- </w:t>
      </w:r>
      <w:r>
        <w:rPr/>
        <w:t>2</w:t>
      </w:r>
      <w:r>
        <w:rPr>
          <w:rtl w:val="true"/>
        </w:rPr>
        <w:t xml:space="preserve">. </w:t>
      </w:r>
      <w:r>
        <w:rPr>
          <w:rtl w:val="true"/>
        </w:rPr>
        <w:t>موضوع علم تدبّر، شناخت ولایت از آیات محکمات</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و کنار هم قرار دادن آیاتِ سه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آیات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نمود برای ما مشخص شد؛ و هم حدّ و حدود این آیات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معلوم شد؛ و هم </w:t>
      </w:r>
      <w:bookmarkStart w:id="90" w:name="pg10965_86151"/>
    </w:p>
    <w:p>
      <w:pPr>
        <w:pStyle w:val="BookText"/>
        <w:rPr/>
      </w:pPr>
      <w:bookmarkEnd w:id="90"/>
      <w:r>
        <w:rPr>
          <w:rFonts w:ascii="IRNazanin" w:hAnsi="IRNazanin" w:eastAsia="IRNazanin"/>
          <w:color w:val="111111"/>
          <w:sz w:val="28"/>
          <w:sz w:val="28"/>
          <w:szCs w:val="28"/>
          <w:rtl w:val="true"/>
          <w:lang w:bidi="fa-IR"/>
        </w:rPr>
        <w:t>مصداق آن، در سوره مبارکه الزّخرف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 توان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ترجمه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مبارکی بر تو نازل شد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در همه آیات، بلکه در آیات محکمات آن</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 و اندیشه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کنند و تا اینکه صاحبان خرد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بشوند که او در نزد ما نامش علی حکیم است، لکن در آیات محکمات،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بقیه آیات محکمات را تدبّر کنید تا ببینید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چه پیام و دستوری دارد؛ و ببینید که او آیات متشابهات را چگونه برای شما تفسیر و تأویل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موضوع نخستین آیه تدبّر برای ما معلوم شد، بر این اساس می توان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نمود که؛ موضوع علم تدبّر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 کامل، عمیق و همه جانبه ی جریان ولایت و موضوعات مرتبط با آن، از طریق تدبّر آیات محکمات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درواقع، ولایت و مسائل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قرآن، ستون، اصل، ریشه، حقیقت، مادر و اساس قرآن است</w:t>
      </w:r>
      <w:r>
        <w:rPr>
          <w:rFonts w:eastAsia="IRNazanin" w:cs="IRNazanin"/>
          <w:color w:val="111111"/>
          <w:sz w:val="28"/>
          <w:szCs w:val="28"/>
          <w:rtl w:val="true"/>
          <w:lang w:bidi="fa-IR"/>
        </w:rPr>
        <w:t>.»</w:t>
      </w:r>
    </w:p>
    <w:p>
      <w:pPr>
        <w:pStyle w:val="Heading3"/>
        <w:numPr>
          <w:ilvl w:val="2"/>
          <w:numId w:val="1"/>
        </w:numPr>
        <w:rPr/>
      </w:pPr>
      <w:bookmarkStart w:id="91" w:name="__RefHeading___Toc6214665_2870459653"/>
      <w:bookmarkStart w:id="92" w:name="_Toc36"/>
      <w:bookmarkEnd w:id="91"/>
      <w:r>
        <w:rPr/>
        <w:t>3</w:t>
      </w:r>
      <w:r>
        <w:rPr>
          <w:rtl w:val="true"/>
        </w:rPr>
        <w:t xml:space="preserve">. </w:t>
      </w:r>
      <w:r>
        <w:rPr>
          <w:rtl w:val="true"/>
        </w:rPr>
        <w:t xml:space="preserve">غرض و غایت </w:t>
      </w:r>
      <w:r>
        <w:rPr>
          <w:rtl w:val="true"/>
        </w:rPr>
        <w:t>«</w:t>
      </w:r>
      <w:r>
        <w:rPr>
          <w:rtl w:val="true"/>
        </w:rPr>
        <w:t>علم تدبّر</w:t>
      </w:r>
      <w:r>
        <w:rPr>
          <w:rtl w:val="true"/>
        </w:rPr>
        <w:t>»</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اینجا، منظور، غرض و غایت فراگیری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سؤال این است که غرض و غایت 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 اساس مطالب فوق، می توان گفت؛ هدف و غایت علم تدبّر این است که بتوان فهم عمیق، دقیق، کامل، پیوسته و منسجمی نسبت به موضوع اصلی قرآن بدست آورد و با معانی، مفاهیم، مقاصد و پیام های اصلی کل آیات محکمات قرآن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علم 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محکمات قرآن از آیات متشابهات آن تفکیک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اصلی قرآن از موضوعات فرعی آن تشخیص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 مقصود، منظور، منطوق، مدلول، مفهوم، هدف، پیام، مخاطب و حقیقت تمامی آیات محکمات که موضوع اصلی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موضوعات اصلی و فرعی مرتبط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در تمامی سوره ها فهمیده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علم تدبّر با سایر علوم اسلامی مرتبط با قرآن نیز معلوم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علاقه نسبت به تلاوت، فهم، درک و عمل به دستورات قرآن زیاد می گردد</w:t>
      </w:r>
      <w:r>
        <w:rPr>
          <w:rFonts w:eastAsia="IRNazanin" w:cs="IRNazanin"/>
          <w:color w:val="111111"/>
          <w:sz w:val="28"/>
          <w:szCs w:val="28"/>
          <w:rtl w:val="true"/>
          <w:lang w:bidi="fa-IR"/>
        </w:rPr>
        <w:t>.</w:t>
      </w:r>
      <w:bookmarkStart w:id="93" w:name="pg10965_86152"/>
    </w:p>
    <w:p>
      <w:pPr>
        <w:pStyle w:val="Heading3"/>
        <w:numPr>
          <w:ilvl w:val="2"/>
          <w:numId w:val="1"/>
        </w:numPr>
        <w:rPr/>
      </w:pPr>
      <w:bookmarkStart w:id="94" w:name="__RefHeading___Toc6214667_2870459653"/>
      <w:bookmarkStart w:id="95" w:name="_Toc37"/>
      <w:bookmarkEnd w:id="93"/>
      <w:bookmarkEnd w:id="94"/>
      <w:r>
        <w:rPr/>
        <w:t>4</w:t>
      </w:r>
      <w:r>
        <w:rPr>
          <w:rtl w:val="true"/>
        </w:rPr>
        <w:t xml:space="preserve">. </w:t>
      </w:r>
      <w:r>
        <w:rPr>
          <w:rtl w:val="true"/>
        </w:rPr>
        <w:t xml:space="preserve">ثمره و فایده </w:t>
      </w:r>
      <w:r>
        <w:rPr>
          <w:rtl w:val="true"/>
        </w:rPr>
        <w:t>«</w:t>
      </w:r>
      <w:r>
        <w:rPr>
          <w:rtl w:val="true"/>
        </w:rPr>
        <w:t>علم تدبّر</w:t>
      </w:r>
      <w:r>
        <w:rPr>
          <w:rtl w:val="true"/>
        </w:rPr>
        <w:t>»</w:t>
      </w:r>
      <w:bookmarkEnd w:id="95"/>
    </w:p>
    <w:p>
      <w:pPr>
        <w:pStyle w:val="Heading4"/>
        <w:numPr>
          <w:ilvl w:val="3"/>
          <w:numId w:val="1"/>
        </w:numPr>
        <w:rPr/>
      </w:pPr>
      <w:bookmarkStart w:id="96" w:name="__RefHeading___Toc6214669_2870459653"/>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اگر با فراگیری علم تدبّر بتوان به غرض و غایتی که برای آن در نظر گرفته شد رسید، درواقع به ثمره و فایده علم تدبّر نیز رسیده ایم؛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 توان موضوع اصلی قرآن را از موضوعات فرعی آن تشخیص و تفکیک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می توان متوجّه شد که کدام بخش از آیات را باید تدبّر نمود تا مقصود، منظور و پیام آنها را فهمید؛ و کدام بخش را نمی توان و نباید تدبّر نمود؛ بلکه باید با مراجعه به روایات معتبر راسخون در علم علیهم السلام ، معانی، مقاصد و پیام آنها را آموخت 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ثمره این علم،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کامل، دقیق و عمیق نسبت به کل قرآن و انس هرچه بیشتر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و تفکیک آیات محکم از آیات متشابه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و تشخیص موضوع اصلی قرآن از موضوعات فرعی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مهارت برای تدبّر تمامی آیات محکم و درک همه جانبه موضوع اصلی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معرفت عمیق نسبت به جریان ولایتِ ائمه علیهم السلام و اهداف والای آنها،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دشمنان ولایت و حزب شیطان، با تشخیص مصداق از طریق تدبّر آیات محکمات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جریان حزب اللهِ تأیید شده به روحی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مؤمنین دارای ولایت،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معرفت عمیق نسبت به حوادث سیاسی عصر و زمان خود و آنچه که در آینده اتفاق خواهد افتاد، 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مایأتی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 اختصاصی قرآن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برای ترجمه ی دقیق آیات محکمات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علم تدبّر، به سایر علوم اسلامی کمک می کند تا ابتدا ترجمه درست و دقیقی از آیات محکم قرآن ارائه شود؛ و سپس کمک می کند تا آیات متشابه قرآن از مسیر روایات اهل بیت علیهم السلام ، تفسیر و تأویل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بدون تدبّر آیات محکم، ترجمه دقیق کلّ قرآن و تفسیر آیات متشابه آن غیر ممکن است</w:t>
      </w:r>
      <w:r>
        <w:rPr>
          <w:rFonts w:eastAsia="IRNazanin" w:cs="IRNazanin"/>
          <w:color w:val="111111"/>
          <w:sz w:val="28"/>
          <w:szCs w:val="28"/>
          <w:rtl w:val="true"/>
          <w:lang w:bidi="fa-IR"/>
        </w:rPr>
        <w:t>.</w:t>
      </w:r>
    </w:p>
    <w:p>
      <w:pPr>
        <w:pStyle w:val="Heading4"/>
        <w:numPr>
          <w:ilvl w:val="3"/>
          <w:numId w:val="1"/>
        </w:numPr>
        <w:rPr/>
      </w:pPr>
      <w:bookmarkStart w:id="98" w:name="__RefHeading___Toc6214671_2870459653"/>
      <w:bookmarkStart w:id="99" w:name="_Toc39"/>
      <w:bookmarkEnd w:id="98"/>
      <w:r>
        <w:rPr/>
        <w:t>1</w:t>
      </w:r>
      <w:r>
        <w:rPr>
          <w:rtl w:val="true"/>
        </w:rPr>
        <w:t xml:space="preserve">- </w:t>
      </w:r>
      <w:r>
        <w:rPr/>
        <w:t>4</w:t>
      </w:r>
      <w:r>
        <w:rPr>
          <w:rtl w:val="true"/>
        </w:rPr>
        <w:t xml:space="preserve">. </w:t>
      </w:r>
      <w:r>
        <w:rPr>
          <w:rtl w:val="true"/>
        </w:rPr>
        <w:t>فرق تدبّر با تفسیر</w:t>
      </w:r>
      <w:bookmarkEnd w:id="99"/>
    </w:p>
    <w:p>
      <w:pPr>
        <w:pStyle w:val="BookText"/>
        <w:rPr/>
      </w:pPr>
      <w:r>
        <w:rPr>
          <w:rFonts w:ascii="IRNazanin" w:hAnsi="IRNazanin" w:eastAsia="IRNazanin"/>
          <w:color w:val="111111"/>
          <w:sz w:val="28"/>
          <w:sz w:val="28"/>
          <w:szCs w:val="28"/>
          <w:rtl w:val="true"/>
          <w:lang w:bidi="fa-IR"/>
        </w:rPr>
        <w:t>بر اساس مطالبی که گذشت، معلوم می شود که تفاوت علم تدبّر با تفسیرهای موجود، در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و همچنین از خطبه</w:t>
      </w:r>
      <w:bookmarkStart w:id="100" w:name="pg10965_86153"/>
    </w:p>
    <w:p>
      <w:pPr>
        <w:pStyle w:val="BookText"/>
        <w:rPr/>
      </w:pPr>
      <w:bookmarkEnd w:id="100"/>
      <w:r>
        <w:rPr>
          <w:rFonts w:ascii="IRNazanin" w:hAnsi="IRNazanin" w:eastAsia="IRNazanin"/>
          <w:color w:val="111111"/>
          <w:sz w:val="28"/>
          <w:sz w:val="28"/>
          <w:szCs w:val="28"/>
          <w:rtl w:val="true"/>
          <w:lang w:bidi="fa-IR"/>
        </w:rPr>
        <w:t>غدیر خم مشخص شد، موضوع علم تدبّر آیات محکات و موضوع تفسیر، تنها آیات متشابهات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علم تدبّر، موضوعی است که مستمر و پیوسته در تمام سوره های قرآن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تفسیر، موضوعات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تفاسیر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مهمی که در معمول تفاسیر وجود دارد، این است که موضوع تفسیر را، کل آیات قرآن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تفسیری را نمی توان یافت که بین آیات محکم و متشابه تفکیک دقیقی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بین اغلب مفسرین شیعه معروف و مشهور است که متشابهات قرآن با رجوع به آیات محکمات تفسیر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این حرف، ناخواسته نقش راسخون در علم و ائمه علیم السلام را نادیده انگاشته؛ بعضاً چنین تصور می شود که مفسر، می تواند همه متشابهات را از طریق آیات محکمات را،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اشکال این است که گفته می شود از طریق خودِ آیات محکمات، متشابهات تفسیر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طریق کسانی که محکمات معرفی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ترجمه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معمولِ همه تفاسیر، این است که ترجمه و معانی کلمات قرآن را فقط از فرهنگ لغت های موجود استخراج می نمایند و آن را مبنای ترجمه و تفسیر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علم تدبّر اثبات می شود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 اختصاصی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 و ترجمه و معانی لغاتِ موجود در آیات محکمات قرآن، تنها باید از فرهنگ لغت اختصاصی قرآن و با تدبّر استخراج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معنای دو کلیدواژه محکم و متشابه در تفاسیر متعدد به شرح زیر است</w:t>
      </w:r>
      <w:r>
        <w:rPr>
          <w:rFonts w:eastAsia="IRNazanin" w:cs="IRNazanin"/>
          <w:color w:val="111111"/>
          <w:sz w:val="28"/>
          <w:szCs w:val="28"/>
          <w:rtl w:val="true"/>
          <w:lang w:bidi="fa-IR"/>
        </w:rPr>
        <w:t>:</w:t>
      </w:r>
    </w:p>
    <w:p>
      <w:pPr>
        <w:pStyle w:val="Heading4"/>
        <w:numPr>
          <w:ilvl w:val="3"/>
          <w:numId w:val="1"/>
        </w:numPr>
        <w:rPr/>
      </w:pPr>
      <w:bookmarkStart w:id="101" w:name="__RefHeading___Toc6214673_2870459653"/>
      <w:bookmarkStart w:id="102" w:name="_Toc40"/>
      <w:bookmarkEnd w:id="101"/>
      <w:r>
        <w:rPr/>
        <w:t>2</w:t>
      </w:r>
      <w:r>
        <w:rPr>
          <w:rtl w:val="true"/>
        </w:rPr>
        <w:t xml:space="preserve">- </w:t>
      </w:r>
      <w:r>
        <w:rPr/>
        <w:t>4</w:t>
      </w:r>
      <w:r>
        <w:rPr>
          <w:rtl w:val="true"/>
        </w:rPr>
        <w:t xml:space="preserve">. </w:t>
      </w:r>
      <w:r>
        <w:rPr>
          <w:rtl w:val="true"/>
        </w:rPr>
        <w:t>نظريات مفسرین در مورد آیات محکم و متشابه</w:t>
      </w:r>
      <w:bookmarkEnd w:id="102"/>
    </w:p>
    <w:p>
      <w:pPr>
        <w:pStyle w:val="BookText"/>
        <w:rPr/>
      </w:pPr>
      <w:r>
        <w:rPr>
          <w:rFonts w:ascii="IRNazanin" w:hAnsi="IRNazanin" w:eastAsia="IRNazanin"/>
          <w:color w:val="111111"/>
          <w:sz w:val="28"/>
          <w:sz w:val="28"/>
          <w:szCs w:val="28"/>
          <w:rtl w:val="true"/>
          <w:lang w:bidi="fa-IR"/>
        </w:rPr>
        <w:t xml:space="preserve">علامه طباطبائی رحمت الله علیه در تفسیر المیزان در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به نقد و بررسی آراء مختلف در مورد معنا و مصداق آیات محکم و متشابه پرداخته و در آنجا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نظرات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متشابهات، حروف مقطعه در اوايل بعضى از سوره های قرآن است و بقیه آیات محكماتند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مبيّن در قرآن محكم و آيات مجمل، متشابهات قرآنند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ناسخ، محكم و آيات منسوخ، متشابهند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محكمات، آياتى اند كه دلايلى روشن و واضح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متشابهات نياز به تأمل و تدبر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آيه اى كه آگاهى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خفى يا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باشد، محکم است؛ به خلاف متشابه؛ مثل علم به زمان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الاحكام، محكمات قرآن هستند و مابقى متشابهاتند</w:t>
      </w:r>
      <w:r>
        <w:rPr>
          <w:rFonts w:eastAsia="Amiri" w:cs="Amiri" w:ascii="Amiri" w:hAnsi="Amiri"/>
          <w:color w:val="111111"/>
          <w:sz w:val="28"/>
          <w:szCs w:val="28"/>
          <w:rtl w:val="true"/>
          <w:lang w:bidi="ar-SA"/>
        </w:rPr>
        <w:t xml:space="preserve">. </w:t>
      </w:r>
      <w:bookmarkStart w:id="103" w:name="pg10965_86154"/>
    </w:p>
    <w:p>
      <w:pPr>
        <w:pStyle w:val="BookText"/>
        <w:rPr/>
      </w:pPr>
      <w:bookmarkEnd w:id="10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محكمات، تأویل واحدى دارند؛ ولی متشابهات، وجوه متعددى از تأويل در آنها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متشابه، آياتى است كه محتاج به بيان دارد، و محكم آن است كه محتاج به بيان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محكم، آياتى است كه هم بايد بدان ايمان داشته باشند، و هم به آن عمل كنند؛ و متشابه، آياتى است كه تنها بايد به آن ايمان داشته باشند ولى عمل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محكمات، آياتى است كه عقل در درك آن راه دارد، و متشابه آن است كه چنين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 آياتى كه ظاهرش منظور است، و متشابه آیاتی كه ظاهرش منظور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آياتى است كه همه در تأويلش اتفاق داشته باشند، و متشابه آن است كه تأويلش مورد اختلاف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آن است که تفسيرش به خاطر مشابهتش با غير خود از جهت لفظ یا معنا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طباطبائى رحمت الله علیه پس از نقل این نظرات، درباره نارسايى هاى این تعاریف به تفصيل سخن گفته و سپس نظر خود را در مورد آیات محکم و متشابه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متشابه، طورى است كه مقصود از آن براى فهم شنونده روشن نيست، و چنان نيست كه شنونده به مجرد شنيدن آن، مراد از آن را درك كند، بلكه در اين كه منظور، فلان معنا است يا آن معناى ديگر، ترديد مى كند، و ترديدش برطرف نمى شود تا آن كه به آيات محكم رجوع نموده و به كمك آنها معناى آيات متشابه را مشخص كند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آیت الله مکارم شیرازی در تفسیر نمونه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آیات محکم، آیاتی است که در معنی آنها یک نوع صراحت و اتقانی وجود دارد که خواننده بدون تردید و اشتباه به معنای آنها پی می برد؛ مثل همین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 دو دسته محکم و متشابه هستند، که آیه دلالتی صریح بر معنی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آیه را بخواند و با لغت عربی آشنا باشد بدون تردید معنی آنرا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متشابه، آیاتی هستند که مقصود از آن برای شنونده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نیست که شنونده به محض شنیدن، معنی آنرا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که منظور چیست، تردید دارد و تردیدش وقتی برطرف می شود که به آیات محکم رجوع نموده و به کمک آنها معنای آیات متشابه را مشخص کند، و در نتیجه همان آیات متشابه نیز محکم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محکم خود بخود محکم هستند و آیات متشابه، بوسیله آیات محکم، محکم می شوند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یک سؤال جدّی در اینجا مطرح است که؛ پس نقش ائمه علیهم السلام و راسخون در علم چیست؟</w:t>
      </w:r>
    </w:p>
    <w:p>
      <w:pPr>
        <w:pStyle w:val="Heading4"/>
        <w:numPr>
          <w:ilvl w:val="3"/>
          <w:numId w:val="1"/>
        </w:numPr>
        <w:rPr/>
      </w:pPr>
      <w:bookmarkStart w:id="104" w:name="__RefHeading___Toc6214675_2870459653"/>
      <w:bookmarkStart w:id="105" w:name="_Toc41"/>
      <w:bookmarkEnd w:id="104"/>
      <w:r>
        <w:rPr/>
        <w:t>3</w:t>
      </w:r>
      <w:r>
        <w:rPr>
          <w:rtl w:val="true"/>
        </w:rPr>
        <w:t xml:space="preserve">- </w:t>
      </w:r>
      <w:r>
        <w:rPr/>
        <w:t>4</w:t>
      </w:r>
      <w:r>
        <w:rPr>
          <w:rtl w:val="true"/>
        </w:rPr>
        <w:t xml:space="preserve">. </w:t>
      </w:r>
      <w:r>
        <w:rPr>
          <w:rtl w:val="true"/>
        </w:rPr>
        <w:t xml:space="preserve">نقد تفاسیر </w:t>
      </w:r>
      <w:r>
        <w:rPr>
          <w:rtl w:val="true"/>
        </w:rPr>
        <w:t>(</w:t>
      </w:r>
      <w:r>
        <w:rPr/>
        <w:t>2</w:t>
      </w:r>
      <w:r>
        <w:rPr>
          <w:rtl w:val="true"/>
        </w:rPr>
        <w:t>):</w:t>
      </w:r>
      <w:bookmarkEnd w:id="1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مفسرین همه چیز با رویکرد و عینک نگاه تفسیری مطرح است و نه نگاه تدبّری، آن هم تفسیری که کل آیات قرآن را موضوع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مهمتر اینکه، ترجمه لغات و واژه های قرآنی را تنها از فرهنگ لغت عمومی عربی به فارسی استفاده می کنند و سپس همان معنای اصطلاحی را تفسیر و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علم تدبّر چنین نیست؛ زیرا اوّلاً موضوع آن مشخص است و فقط آیات محکمات را تدبّر می کند؛ ثانیاً معنا و ترجمه همین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فقط از فرهنگ لغت اختصاصی قرآن و با تدبّر استخراج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مفسرین، هم در اصل و معنای محکم و متشابه دچار اختلاف فراوان شده اند و هم در تعداد و محدوده آیات محکم و متشابه گرفتار معرکه آراء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اینکه این اشکال نیز وارد است که؛ ناخواسته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متشابهات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قرآن خودش به زیبایی، کلمات و واژگان خود را در آیات محکم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ملاحظه شد،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تدبّر آیات ابتدای سوره مبارکه الزّخرف و آل عمران به سادگی معلوم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آیات محکمات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نمود؛ ثانیاً با واسطه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معنی کامل تر و مصداقی تری برای آن بیان فرمود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مجدداً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تفاسیر متعدد، به معانی متفاوتی ترجمه شده است، در صورتی که در اینجا به سادگی، حقیقت و معنای واقعی آن برای ما معلوم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فَنَضْرِبُ عَنْكُمُ الذِّكْرَ صَفْحاً أَنْ كُنْتُمْ قَوْماً 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های قرآن، نمونه های بسیار زیادی از این نوع ترجمه های اختصاصی وجود دارد؛ به عنوان مثال در سوره مبارکه القلم،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 هُوَ أَعْلَمُ بِمَنْ ضَلَّ عَنْ سَبيلِهِ وَ هُوَ أَعْلَمُ بِالْمُهْتَدينَ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مجنون نیستی، پس به زودی معلوم می شود که چه کسی مفتون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می داند که چه کسی از راه خدا گم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 گویا این نوع معنی مدّ نظر </w:t>
      </w:r>
      <w:bookmarkStart w:id="106" w:name="pg10965_86156"/>
    </w:p>
    <w:p>
      <w:pPr>
        <w:pStyle w:val="BookText"/>
        <w:rPr/>
      </w:pPr>
      <w:bookmarkEnd w:id="106"/>
      <w:r>
        <w:rPr>
          <w:rFonts w:ascii="IRNazanin" w:hAnsi="IRNazanin" w:eastAsia="IRNazanin"/>
          <w:color w:val="111111"/>
          <w:sz w:val="28"/>
          <w:sz w:val="28"/>
          <w:szCs w:val="28"/>
          <w:rtl w:val="true"/>
          <w:lang w:bidi="fa-IR"/>
        </w:rPr>
        <w:t>خداوند است و نه معنایی که از فرهنگ لغت عمومی عربی به فارسی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مراد خداوند این نبود، خودش چنین سیر ترجمه ای را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کلمات دارای معنایی منسجم و به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در ترجمه و تفسیرهای متداول، هر کلمه مستقلاً از طریق فرهنگ لغت عمومی ترجمه و تفسیر می شود</w:t>
      </w:r>
      <w:r>
        <w:rPr>
          <w:rFonts w:eastAsia="IRNazanin" w:cs="IRNazanin"/>
          <w:color w:val="111111"/>
          <w:sz w:val="28"/>
          <w:szCs w:val="28"/>
          <w:rtl w:val="true"/>
          <w:lang w:bidi="fa-IR"/>
        </w:rPr>
        <w:t>.</w:t>
      </w:r>
    </w:p>
    <w:p>
      <w:pPr>
        <w:pStyle w:val="Heading4"/>
        <w:numPr>
          <w:ilvl w:val="3"/>
          <w:numId w:val="1"/>
        </w:numPr>
        <w:rPr/>
      </w:pPr>
      <w:bookmarkStart w:id="107" w:name="__RefHeading___Toc6214677_2870459653"/>
      <w:bookmarkStart w:id="108" w:name="_Toc42"/>
      <w:bookmarkEnd w:id="107"/>
      <w:r>
        <w:rPr/>
        <w:t>4</w:t>
      </w:r>
      <w:r>
        <w:rPr>
          <w:rtl w:val="true"/>
        </w:rPr>
        <w:t xml:space="preserve">- </w:t>
      </w:r>
      <w:r>
        <w:rPr/>
        <w:t>4</w:t>
      </w:r>
      <w:r>
        <w:rPr>
          <w:rtl w:val="true"/>
        </w:rPr>
        <w:t xml:space="preserve">. </w:t>
      </w:r>
      <w:r>
        <w:rPr>
          <w:rtl w:val="true"/>
        </w:rPr>
        <w:t>از جهت مبنا</w:t>
      </w:r>
      <w:r>
        <w:rPr>
          <w:rtl w:val="true"/>
        </w:rPr>
        <w:t>:</w:t>
      </w:r>
      <w:bookmarkEnd w:id="108"/>
    </w:p>
    <w:p>
      <w:pPr>
        <w:pStyle w:val="BookText"/>
        <w:rPr/>
      </w:pPr>
      <w:r>
        <w:rPr>
          <w:rFonts w:ascii="IRNazanin" w:hAnsi="IRNazanin" w:eastAsia="IRNazanin"/>
          <w:color w:val="111111"/>
          <w:sz w:val="28"/>
          <w:sz w:val="28"/>
          <w:szCs w:val="28"/>
          <w:rtl w:val="true"/>
          <w:lang w:bidi="fa-IR"/>
        </w:rPr>
        <w:t>تفاوت دیگر علم تدبّر با تفسیر، در مبنای این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تدبّر، از چهار آیه که در چهار سوره ی متفاوت آمده است و مخاطبان را بعضاً با توبیخ شدید به تدبّر در قرآن دستور داده است،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به تدبّر قرآن، در خود قرآن به صراحت و با تأکید آمده است؛ در صورتی که تفسیر چنین نیست</w:t>
      </w:r>
      <w:r>
        <w:rPr>
          <w:rFonts w:eastAsia="IRNazanin" w:cs="IRNazanin"/>
          <w:color w:val="111111"/>
          <w:sz w:val="28"/>
          <w:szCs w:val="28"/>
          <w:rtl w:val="true"/>
          <w:lang w:bidi="fa-IR"/>
        </w:rPr>
        <w:t>.</w:t>
      </w:r>
    </w:p>
    <w:p>
      <w:pPr>
        <w:pStyle w:val="Heading4"/>
        <w:numPr>
          <w:ilvl w:val="3"/>
          <w:numId w:val="1"/>
        </w:numPr>
        <w:rPr/>
      </w:pPr>
      <w:bookmarkStart w:id="109" w:name="__RefHeading___Toc6214679_2870459653"/>
      <w:bookmarkStart w:id="110" w:name="_Toc43"/>
      <w:bookmarkEnd w:id="109"/>
      <w:r>
        <w:rPr/>
        <w:t>5</w:t>
      </w:r>
      <w:r>
        <w:rPr>
          <w:rtl w:val="true"/>
        </w:rPr>
        <w:t xml:space="preserve">- </w:t>
      </w:r>
      <w:r>
        <w:rPr/>
        <w:t>4</w:t>
      </w:r>
      <w:r>
        <w:rPr>
          <w:rtl w:val="true"/>
        </w:rPr>
        <w:t xml:space="preserve">. </w:t>
      </w:r>
      <w:r>
        <w:rPr>
          <w:rtl w:val="true"/>
        </w:rPr>
        <w:t>واژه تفسیر در قرآن</w:t>
      </w:r>
      <w:bookmarkEnd w:id="110"/>
    </w:p>
    <w:p>
      <w:pPr>
        <w:pStyle w:val="BookText"/>
        <w:rPr/>
      </w:pPr>
      <w:r>
        <w:rPr>
          <w:rFonts w:ascii="IRNazanin" w:hAnsi="IRNazanin" w:eastAsia="IRNazanin"/>
          <w:color w:val="111111"/>
          <w:sz w:val="28"/>
          <w:sz w:val="28"/>
          <w:szCs w:val="28"/>
          <w:rtl w:val="true"/>
          <w:lang w:bidi="fa-IR"/>
        </w:rPr>
        <w:t xml:space="preserve">واژه تفسیر و مشتقات آن فقط یک بار و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الفرقان آمده است؛ و بجز این، در هیچ آیه دیگری این کلمه یا مشتقات آن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الفرقان، چهل و دومین سوره بر اساس سیر نزول تدریجی سوره های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يَأْتُونَكَ بِمَثَلٍ إِلَّا جِئْناكَ بِالْحَقِّ وَ أَحْسَنَ تَفْسِيراً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مجرمین، یعنی الظالم، دوستش و شیطان که در آیات قبل معرفی شدند،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مَثَلى براى تو نياورند، مگر آنكه ما به حقّ و به بهترين تفسیر آن را براى تو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قرآن، یا بهتر و دقیق تر بگوئیم بخشی از قرآن، خود بهترین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مثال ها مربوط به کدام بخش قرآن است؟ و کدام بخش از قرآن بهترین تفسیر است و نیاز به تفسیر ندارد؟ و کدام بخش نیاز به تفسیر دارد و چه افرادی باید آن را تفسیر نمایند؟ آیا غیر از پیامبر و ائمه معصومین علیهم السلام افراد دیگری می توانند قرآن را تفسیر کنند یا نه؟ و سؤالاتی از این قبیل، نیاز به بحث مفصلی دارد که در جای خود بررسی خواهد شد و قبل از این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باید در اینجا به آن اشاره نمود، این است که</w:t>
      </w:r>
      <w:r>
        <w:rPr>
          <w:rFonts w:eastAsia="IRNazanin" w:cs="IRNazanin"/>
          <w:color w:val="111111"/>
          <w:sz w:val="28"/>
          <w:szCs w:val="28"/>
          <w:rtl w:val="true"/>
          <w:lang w:bidi="fa-IR"/>
        </w:rPr>
        <w:t>:</w:t>
      </w:r>
    </w:p>
    <w:p>
      <w:pPr>
        <w:pStyle w:val="Heading4"/>
        <w:numPr>
          <w:ilvl w:val="3"/>
          <w:numId w:val="1"/>
        </w:numPr>
        <w:rPr/>
      </w:pPr>
      <w:bookmarkStart w:id="111" w:name="__RefHeading___Toc6214681_2870459653"/>
      <w:bookmarkStart w:id="112" w:name="_Toc44"/>
      <w:bookmarkEnd w:id="111"/>
      <w:r>
        <w:rPr/>
        <w:t>6</w:t>
      </w:r>
      <w:r>
        <w:rPr>
          <w:rtl w:val="true"/>
        </w:rPr>
        <w:t xml:space="preserve">- </w:t>
      </w:r>
      <w:r>
        <w:rPr/>
        <w:t>4</w:t>
      </w:r>
      <w:r>
        <w:rPr>
          <w:rtl w:val="true"/>
        </w:rPr>
        <w:t xml:space="preserve">. </w:t>
      </w:r>
      <w:r>
        <w:rPr>
          <w:rtl w:val="true"/>
        </w:rPr>
        <w:t>تفسیر همان تأویل است</w:t>
      </w:r>
      <w:bookmarkEnd w:id="112"/>
    </w:p>
    <w:p>
      <w:pPr>
        <w:pStyle w:val="BookText"/>
        <w:rPr/>
      </w:pPr>
      <w:r>
        <w:rPr>
          <w:rFonts w:ascii="IRNazanin" w:hAnsi="IRNazanin" w:eastAsia="IRNazanin"/>
          <w:color w:val="111111"/>
          <w:sz w:val="28"/>
          <w:sz w:val="28"/>
          <w:szCs w:val="28"/>
          <w:rtl w:val="true"/>
          <w:lang w:bidi="fa-IR"/>
        </w:rPr>
        <w:t>اوّلاً موضوع تفسیر، حسب فرمایش پیامبر اسلام در خطبه غدیر خم، فقط آیات متشابه است و نه کل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متشابهات دارای تأویل اند و تفسیر، همان تأویل است؛ و تأویل فقط باید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خطبه غدیر خم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مَعاشِرَالنّاسِ، تَدَبَّرُوا الْقُرْآنَ وَ افْهَمُوا آياتِهِ وَ انْظُرُوا إِلي مُحْكَماتِهِ وَ لاتَتَّبِعوا مُتَشابِهَهُ، فَوَالله لَنْ يُبَيِّنَ لَكُمْ زواجِرَهُ وَ لَنْ يُوضِحَ لَكُمْ تَفْسيرَهُ إِلاَّ الَّذي أَنَا آخِذٌ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 غدیر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معظم رهبری در خصوص تأویل،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مفسرین در اینجا مطالبی گفته اند، روایاتی هم که ذیل سوره هست، بنده نگاه کردم، روایات، تأویل است نه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روایات در ذیل سوره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مثل صدی نودِ روایاتِ ذیل آیات قرآن، تفسیر ظاهر لفظ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لفظ معنای خودش را می دهد، که حالا معنا می کنیم معنای خودش را و نوشتیم آنجا در آن ورقه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تأویل است، اضافه کردن یک نکته بر نکات این آیه است، وگرنه خود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خواهد لفظ ظاهر آیه را برخلاف ظاهر حمل کند، بلکه ظاهر آیه به جای خود محفوظ، می خواهند یک چیزی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و شما در نگاه معمولی به آیه نمی فهمیم، امام علیه السلام آن چیز را هم به ما یاد می دهد؛ این اسمش تأویل است</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ثالثاً نه از این آیه و نه از آیات دیگر، دستور یا حتّی سفارش و توصیه ای به تفسیر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تبعیت از متشابه را نیز توبیخ و مذمت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مُتَشابِهاتٌ 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متشابهات، نیمه دوم کتاب هستند و دقیقاً مقابل و مجزای از محکمات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بیماردلان با انگیزه ایجاد فتنه به سراغ متشابهات می روند و به قصد تأویل نمودن کتاب از آنها تبعیّت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خودش جزء محکمات است و با تدبّر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از طریق فرهنگ لغّت عمومی عربی به فارسی، بلکه از طریق فرهنگ لغّت اختصاصی قرآن؛ که وقتی قرآن بر اساس سیر نزول تدریجی سوره ها تدبّر شود، خودش به ترتیب و از همان ابتدا، واژه های اصلی خودش را تعریف و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سوره آل عمران که سومین سوره مدنی است، 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نازل شده بود که اگر آنها تدبّر شوند به راحتی می توان تک تک کلمات این آیه را نیز از طریق فرهنگ لغت اختصاصی قرآن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بخواهیم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درستی ترجمه کنیم، تنها معنای لغوی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معناى آشوب، امتحان، عذاب، بلا و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 بلکه باید این واژه در آیات و سوره هایی که قبل از این نازل شده است نیز بررسی شود تا به درستی بتوان مقصود این آیه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به ترتیب سیر نزول، نخستین بار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المدّثّر آمده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بار در سوره القمر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مُرْسِلُوا النَّاقَةِ فِتْنَةً لَهُمْ فَارْتَقِبْهُمْ وَ اصْطَبِرْ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فتنه ای براى آنان مى‌فرستيم؛ در انتظار پايان كار آنها باش و 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بار در سوره الفرقان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قَبْلَكَ مِنَ الْمُرْسَلِينَ إِلَّا إِنَّهُمْ لَيَأْكُلُونَ الطَّعامَ وَ يَمْشُونَ فِي الْأَسْواقِ وَ جَعَلْنا بَعْضَكُمْ لِبَعْضٍ فِتْنَةً أَ تَصْبِرُونَ وَ كانَ رَبُّكَ بَصِيراً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شما، وسیله فتنه برخی دیگر می شود، آیا صبر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سوره الاسراء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لَكَ إِنَّ رَبَّكَ أَحاطَ بِالنَّاسِ وَ ما جَعَلْنَا الرُّؤْيَا الَّتِي أَرَيْناكَ إِلَّا فِتْنَةً لِلنَّاسِ وَ الشَّجَرَةَ الْمَلْعُونَةَ فِي الْقُرْآنِ وَ نُخَوِّفُهُمْ فَما يَزِيدُهُمْ إِلَّا طُغْياناً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رؤیا را نشان تو ندادیم مگر فتنه ای برای مردم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به ترتیب در سوره الانبیاء، البقره و الانفال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اکنون اگر بخواهیم معنای درست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سوره آل عمران بدانیم، باید علاوه بر معنای لغوی، به معنایی که در این سوره ها، از این کلمه اراده شده است نیز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اغلب آیاتی که این کلمه در آنها بکار برده شد، جزء آیات محکمات است و موضوعات بسیار جالب، مهم و مرتبطی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القمر، ناقه شتر حضرت صالح را فتنه برای قوم صالح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الفرقان،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از قوم پیامبرند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مهجور می کنند و استکبار می ورزند و می گویند چرا قرآن برما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ما خدا را نمی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به عنوان فتنه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الاسراء نیز مجدداً بعد از اشاره به ناقه حضرت صالح، به شجره ملعونه در قرآن اشاره می کند و تعبیر خواب پیامبر اسلام در این خصوص را به عنوان فتنه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که توجّه به آیاتی که قبل از این نازل شد و کلمه فتنه در آنها استفاده شد، در فهم معنای این کلمه در سوره آل عمران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فرهنگ لغت اختصاصی قرآن است که آیات محکمات را باید از طریق آن ترجمه و تدبّر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 تفسیر، کلمه فتنه در هر آیه فقط به یکی از معانی لغوی و اصطلاحی آن ترجمه شده است</w:t>
      </w:r>
      <w:r>
        <w:rPr>
          <w:rFonts w:eastAsia="IRNazanin" w:cs="IRNazanin"/>
          <w:color w:val="111111"/>
          <w:sz w:val="28"/>
          <w:szCs w:val="28"/>
          <w:rtl w:val="true"/>
          <w:lang w:bidi="fa-IR"/>
        </w:rPr>
        <w:t>.</w:t>
      </w:r>
      <w:bookmarkStart w:id="113" w:name="pg10965_86159"/>
    </w:p>
    <w:p>
      <w:pPr>
        <w:pStyle w:val="Heading3"/>
        <w:numPr>
          <w:ilvl w:val="2"/>
          <w:numId w:val="1"/>
        </w:numPr>
        <w:rPr/>
      </w:pPr>
      <w:bookmarkStart w:id="114" w:name="__RefHeading___Toc6214683_2870459653"/>
      <w:bookmarkStart w:id="115" w:name="_Toc45"/>
      <w:bookmarkEnd w:id="113"/>
      <w:bookmarkEnd w:id="114"/>
      <w:r>
        <w:rPr/>
        <w:t>5</w:t>
      </w:r>
      <w:r>
        <w:rPr>
          <w:rtl w:val="true"/>
        </w:rPr>
        <w:t xml:space="preserve">. </w:t>
      </w:r>
      <w:r>
        <w:rPr>
          <w:rtl w:val="true"/>
        </w:rPr>
        <w:t>وجه تسمیه علم تدبّر</w:t>
      </w:r>
      <w:bookmarkEnd w:id="115"/>
    </w:p>
    <w:p>
      <w:pPr>
        <w:pStyle w:val="BookText"/>
        <w:rPr/>
      </w:pPr>
      <w:r>
        <w:rPr>
          <w:rFonts w:ascii="IRNazanin" w:hAnsi="IRNazanin" w:eastAsia="IRNazanin"/>
          <w:color w:val="111111"/>
          <w:sz w:val="28"/>
          <w:sz w:val="28"/>
          <w:szCs w:val="28"/>
          <w:rtl w:val="true"/>
          <w:lang w:bidi="fa-IR"/>
        </w:rPr>
        <w:t xml:space="preserve">همانگونه که گذشت،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آیاتی استخراج و استنباط شد که چهار مرتبه، در چهار سوره متفاوت، مخاطبان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با تأکید و توبیخ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تدبّر در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خلاف تفسیر که هیچ آیه ای به آن دستور نداده است، این علم دارای مبنای دقیق و شفاف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همین مناسبت، در این قسمت به جنبه دیگری از علم تدبّر اشاره می شود که؛ آیا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دستور قطعی و واجب است یا یک دستور اختیاری و مستحب است؟</w:t>
      </w:r>
    </w:p>
    <w:p>
      <w:pPr>
        <w:pStyle w:val="BookText"/>
        <w:rPr/>
      </w:pPr>
      <w:r>
        <w:rPr>
          <w:rFonts w:ascii="IRNazanin" w:hAnsi="IRNazanin" w:eastAsia="IRNazanin"/>
          <w:color w:val="111111"/>
          <w:sz w:val="28"/>
          <w:sz w:val="28"/>
          <w:szCs w:val="28"/>
          <w:rtl w:val="true"/>
          <w:lang w:bidi="fa-IR"/>
        </w:rPr>
        <w:t xml:space="preserve">همانگونه که اشاره شد، واژه تدبّر نخستین بار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مباركى كه به سوى تو فرستاديم تا در آيات آن تدبّر كنند و خردمندان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بار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المؤمنون، چنین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اين گفتار را تدبر ننمودند، يا مگر مطالبى براى آنان آمده كه براى نياكانشان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بار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النّساء، و در مدینه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قرآن تدّبر نمىكنند؟ درحالى كه اگر اين قرآن، از طرف غيرخدا بود قطعاً اختلافات زیادی در آن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و آخرین بار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محمد صلی الله علیه و آله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قرآن را تدبّر نمىكنند يا مگر بر دلهايشان قفلها خورده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چهار آیه و از تأکیدی که به کار برده شد، فهمیده می شود که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قطعی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آمد و در واقع علّت، فلسفه و هدف از نزول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کردن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توسط مخاطبان قرآن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دیگر نیز از افعال معکوس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صریح و ساده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تأکید و توبیخ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در قرآن تدبّر نمی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نشانگر تأکید و الزام بیشتری در دستور به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علاوه بر دستور به تدبّر، تدبّر نکردن را نیز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دستور به مراتب از یک دستور ساده، شدیدتر، واجب تر و قطعی تر است</w:t>
      </w:r>
      <w:r>
        <w:rPr>
          <w:rFonts w:eastAsia="IRNazanin" w:cs="IRNazanin"/>
          <w:color w:val="111111"/>
          <w:sz w:val="28"/>
          <w:szCs w:val="28"/>
          <w:rtl w:val="true"/>
          <w:lang w:bidi="fa-IR"/>
        </w:rPr>
        <w:t>.</w:t>
      </w:r>
      <w:bookmarkStart w:id="116" w:name="pg10965_86160"/>
    </w:p>
    <w:p>
      <w:pPr>
        <w:pStyle w:val="Heading3"/>
        <w:numPr>
          <w:ilvl w:val="2"/>
          <w:numId w:val="1"/>
        </w:numPr>
        <w:rPr/>
      </w:pPr>
      <w:bookmarkStart w:id="117" w:name="__RefHeading___Toc6214685_2870459653"/>
      <w:bookmarkStart w:id="118" w:name="_Toc46"/>
      <w:bookmarkEnd w:id="116"/>
      <w:bookmarkEnd w:id="117"/>
      <w:r>
        <w:rPr/>
        <w:t>6</w:t>
      </w:r>
      <w:r>
        <w:rPr>
          <w:rtl w:val="true"/>
        </w:rPr>
        <w:t xml:space="preserve">. </w:t>
      </w:r>
      <w:r>
        <w:rPr>
          <w:rtl w:val="true"/>
        </w:rPr>
        <w:t xml:space="preserve">رتبه و جایگاه </w:t>
      </w:r>
      <w:r>
        <w:rPr>
          <w:rtl w:val="true"/>
        </w:rPr>
        <w:t>«</w:t>
      </w:r>
      <w:r>
        <w:rPr>
          <w:rtl w:val="true"/>
        </w:rPr>
        <w:t>علم تدبّر</w:t>
      </w:r>
      <w:r>
        <w:rPr>
          <w:rtl w:val="true"/>
        </w:rPr>
        <w:t>»</w:t>
      </w:r>
      <w:bookmarkEnd w:id="118"/>
    </w:p>
    <w:p>
      <w:pPr>
        <w:pStyle w:val="Heading4"/>
        <w:numPr>
          <w:ilvl w:val="3"/>
          <w:numId w:val="1"/>
        </w:numPr>
        <w:rPr/>
      </w:pPr>
      <w:bookmarkStart w:id="119" w:name="__RefHeading___Toc6214687_2870459653"/>
      <w:bookmarkStart w:id="120" w:name="_Toc47"/>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برای مشخص شدن رتبه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سایر علوم، لازم است به برخی معیارهای ارزشگذاری بین علوم توجّه شود</w:t>
      </w:r>
      <w:r>
        <w:rPr>
          <w:rFonts w:eastAsia="IRNazanin" w:cs="IRNazanin"/>
          <w:color w:val="111111"/>
          <w:sz w:val="28"/>
          <w:szCs w:val="28"/>
          <w:rtl w:val="true"/>
          <w:lang w:bidi="fa-IR"/>
        </w:rPr>
        <w:t>:</w:t>
      </w:r>
    </w:p>
    <w:p>
      <w:pPr>
        <w:pStyle w:val="Heading4"/>
        <w:numPr>
          <w:ilvl w:val="3"/>
          <w:numId w:val="1"/>
        </w:numPr>
        <w:rPr/>
      </w:pPr>
      <w:bookmarkStart w:id="121" w:name="__RefHeading___Toc6214689_2870459653"/>
      <w:bookmarkStart w:id="122" w:name="_Toc48"/>
      <w:bookmarkEnd w:id="121"/>
      <w:r>
        <w:rPr/>
        <w:t>1</w:t>
      </w:r>
      <w:r>
        <w:rPr>
          <w:rtl w:val="true"/>
        </w:rPr>
        <w:t xml:space="preserve">- </w:t>
      </w:r>
      <w:r>
        <w:rPr/>
        <w:t>6</w:t>
      </w:r>
      <w:r>
        <w:rPr>
          <w:rtl w:val="true"/>
        </w:rPr>
        <w:t xml:space="preserve">. </w:t>
      </w:r>
      <w:r>
        <w:rPr>
          <w:rtl w:val="true"/>
        </w:rPr>
        <w:t>معیار ارزشگذاری علوم</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معیار ارزشگذاری بین علوم، ارزشگذاری بر اساس موضوع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تدبّر، آیات محکمات قرآن است و آیات محکمات،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ریشه، اصل و اساس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در برگیرنده موضوع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همه آیات محکم، فقط یک موضوع مهم و اصلی را در تمام سوره های قرآن، به صورت پیوسته، مستمر و از اجمال به تفصیل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شرافت و ارزش این علم به تناسب ارزش، شرافت و اهمیّت قرآن، خصوصاً اهمیّت موضوع اصلی و آیات محکمات آن نسبت موضوعات سایر 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معیار، ارزشگذاری بر اساس نتایج و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علم تدبّر، شناخت و معرفت نسبت به موضوع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موضوع اصلی در مقایسه با موضوعات فرعی بر کسی پوشیده نیست و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یابی به این مهم، باعث می شود که اوّلاً بتوان بین موضوع اصلی و موضوعات متعدد و متکثر فرعی قرآن کاملاً تفکیک و تمیز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موضوعات فرعی را ذیل و مرتبط با موضوع اصلی فهم و درک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معیار، ارزشگذاری بر اساس تقدم و تأخر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تدبّر، بر علم ترجمه قرآن و بر علم تفسیر و حتّی بر علوم قرآنی،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تدبّر بر تفسیر به این دلیل است که ابتدا باید موضوع اصلی و آیات محکمات فهمیده شود تا بعد بتوان موضوعات متعدد و متکثر فرعی قرآن، در آیات متشابهات را از طریق همان اولیایی که موضوع اصلی و آیات محکمات، آنها را معرفی نموده، تفسیر، تأویل و اجتهاد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تدبّر بر ترجمه نیز به این خاطر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معلوم و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فرهنگ لغت عمومی عربی به فارسی برای ترجمه کلمات و واژگان موجود در آیات محکمات کفایت نمی کند و لازم است از فرهنگ لغت اختصاصی قرآن که خود با تدبّر بر اساس سیر نزول تدریجی سوره ها به دست می آید، نیز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بدون تدبّر نمی توان ترجمه دقیق و درستی از آیات قرآن ارائه نمود</w:t>
      </w:r>
      <w:r>
        <w:rPr>
          <w:rFonts w:eastAsia="IRNazanin" w:cs="IRNazanin"/>
          <w:color w:val="111111"/>
          <w:sz w:val="28"/>
          <w:szCs w:val="28"/>
          <w:rtl w:val="true"/>
          <w:lang w:bidi="fa-IR"/>
        </w:rPr>
        <w:t>.</w:t>
      </w:r>
      <w:r>
        <w:rPr>
          <w:rStyle w:val="FootnoteAnchor"/>
          <w:rtl w:val="true"/>
        </w:rPr>
        <w:footnoteReference w:id="40"/>
      </w:r>
      <w:bookmarkStart w:id="123" w:name="pg10965_86161"/>
    </w:p>
    <w:p>
      <w:pPr>
        <w:pStyle w:val="BookText"/>
        <w:rPr/>
      </w:pPr>
      <w:bookmarkEnd w:id="12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تدبّر بر علوم قرآنی نیز به دلایل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قرآن دقیق و درست فهمیده نشود، قضاوت ها، توصیف ها و گزاره های دیگر در خصوص آن، دقیق و علمی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تدبّرِ دقیق و کامل، بر اساس سیر نزول تدریجی سوره ها، به خوبی می تواند سوژهای مهمی برای علوم قرآنی معرفی و سوژه های قبلی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نیاز به توضیح و ارائه نمونه و شاهد مثال از تک تک مسائل علوم قرآنی دارد که از حوصله این پژوهش خارج است و در جای خود باید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مسلم و واضح است که تدبّر و فهم عمیق و دقیق موضوع اصلی قرآن، بر سایر علوم مرتبط با موضوعات فرعی قرآن مقدم است</w:t>
      </w:r>
      <w:r>
        <w:rPr>
          <w:rFonts w:eastAsia="IRNazanin" w:cs="IRNazanin"/>
          <w:color w:val="111111"/>
          <w:sz w:val="28"/>
          <w:szCs w:val="28"/>
          <w:rtl w:val="true"/>
          <w:lang w:bidi="fa-IR"/>
        </w:rPr>
        <w:t>.</w:t>
      </w:r>
    </w:p>
    <w:p>
      <w:pPr>
        <w:pStyle w:val="Heading4"/>
        <w:numPr>
          <w:ilvl w:val="3"/>
          <w:numId w:val="1"/>
        </w:numPr>
        <w:rPr/>
      </w:pPr>
      <w:bookmarkStart w:id="124" w:name="__RefHeading___Toc6214691_2870459653"/>
      <w:bookmarkStart w:id="125" w:name="_Toc49"/>
      <w:bookmarkEnd w:id="124"/>
      <w:r>
        <w:rPr/>
        <w:t>2</w:t>
      </w:r>
      <w:r>
        <w:rPr>
          <w:rtl w:val="true"/>
        </w:rPr>
        <w:t xml:space="preserve">- </w:t>
      </w:r>
      <w:r>
        <w:rPr/>
        <w:t>6</w:t>
      </w:r>
      <w:r>
        <w:rPr>
          <w:rtl w:val="true"/>
        </w:rPr>
        <w:t xml:space="preserve">. </w:t>
      </w:r>
      <w:r>
        <w:rPr>
          <w:rtl w:val="true"/>
        </w:rPr>
        <w:t>فرق تدبّر با تفسیر موضوعی</w:t>
      </w:r>
      <w:bookmarkEnd w:id="125"/>
    </w:p>
    <w:p>
      <w:pPr>
        <w:pStyle w:val="BookText"/>
        <w:rPr/>
      </w:pPr>
      <w:r>
        <w:rPr>
          <w:rFonts w:ascii="IRNazanin" w:hAnsi="IRNazanin" w:eastAsia="IRNazanin"/>
          <w:color w:val="111111"/>
          <w:sz w:val="28"/>
          <w:sz w:val="28"/>
          <w:szCs w:val="28"/>
          <w:rtl w:val="true"/>
          <w:lang w:bidi="fa-IR"/>
        </w:rPr>
        <w:t xml:space="preserve">در اینجا و به مناسبت، لازم است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تدبّر همان تفسیر موضوعی یا چیزی شبیه آن است؟ همانگونه که ملاحظه شد، در تدبّر نیز آیات متعددی از جاهای پراکنده قرآن کنار هم قرار داده و نتیجه گیری شده است؛ خُب، فرق این کار با تفسیر موضوعی چیست؟</w:t>
      </w:r>
    </w:p>
    <w:p>
      <w:pPr>
        <w:pStyle w:val="BookText"/>
        <w:rPr/>
      </w:pPr>
      <w:r>
        <w:rPr>
          <w:rFonts w:ascii="IRNazanin" w:hAnsi="IRNazanin" w:eastAsia="IRNazanin"/>
          <w:color w:val="111111"/>
          <w:sz w:val="28"/>
          <w:sz w:val="28"/>
          <w:szCs w:val="28"/>
          <w:rtl w:val="true"/>
          <w:lang w:bidi="fa-IR"/>
        </w:rPr>
        <w:t>اوّلاً در تدبّر، با کنار هم قرار دادن آیات محکمات بر اساس سیر نزول تدریجی سوره ها، فقط موضوع اصلی قرآن تدبّر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تفسیر موضوعی، ابتدا یک موضوع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خارج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گرفته می شود، سپس در همه آیات قرآن، اعم از محکم و متشابه، به دنبال کلماتی می گردند که به آن موضوع، اشاره ای داشته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تدبّر آیات محکمات، ملاحظه سیر نزول تدریجی سوره های قرآن، نقش اساسی و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همه سوره ها موضوع شناسی و فرازبندی موضوعی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نخستین سوره ای که نازل شد، تدبّر و تک تک موضوعات مطرح شده در آن مشخص و دسته بندی می شود؛ سپس موضوع اصلی از موضوعات فرعی تفکیک؛ و سپس سوره دوم تدبّر می شود؛ موضوعات مرتبط، هماهنگ و پیوسته با موضوع اصلی که در نخستین سوره معرفی شد، در سوره دوم نیز شناسایی می شود و موضوعات فرعی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 جدیدی مطرح شده باشد آن نیز بررسی و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روند در کلّ سوره های قرآن بر اساس سیر نزول تدریجی سوره ها، انجام و تمام موضوعات اصلی </w:t>
      </w:r>
      <w:bookmarkStart w:id="126" w:name="pg10965_86162"/>
    </w:p>
    <w:p>
      <w:pPr>
        <w:pStyle w:val="BookText"/>
        <w:rPr/>
      </w:pPr>
      <w:bookmarkEnd w:id="126"/>
      <w:r>
        <w:rPr>
          <w:rFonts w:ascii="IRNazanin" w:hAnsi="IRNazanin" w:eastAsia="IRNazanin"/>
          <w:color w:val="111111"/>
          <w:sz w:val="28"/>
          <w:sz w:val="28"/>
          <w:szCs w:val="28"/>
          <w:rtl w:val="true"/>
          <w:lang w:bidi="fa-IR"/>
        </w:rPr>
        <w:t xml:space="preserve">و فرعی قرآن شناسایی؛ و مشخص می شود که تماماً با نظم و آهنگ و پیوستگی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اجمال به تفصیل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اصلی قرآن، محور تمام موضوعات فرعی است و تمامی موضوعات، پیرامون و ذیل موضوع اصلی مطرح و تکمیل می شوند؛ به گونه ای که آیات محکمات و موضوع اصلی قرآن، همانند ستون های یک ساختمان بلند مرتبه که بین دیوارها، نماها، گچبری ها، نقاشی ها و اجزای ظاهری پنهان شده است، این آیات نیز بین آیات متشابهات و موضوعات متعدد و متکثر فرعی قرآن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از موضوع اصلی وارد موضوعات فرعی و از موضوعات فرعی وارد موضوع اصلی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موضوع اصلی قرآن، در مجموع قرآن و از نخستین سوره تا آخرین سوره استمرار و در انتهای نزول آخرین سوره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قبل از آخرین سوره، موضوع اصلی قرآن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موضوع، مستمر و جاری در کل سوره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تدبّر است که با هر نوع و روش تفسیری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ملاحظه خواهد شد که تدبّر قرآن نتایجی دارد که هیچ علم دیگری چنین نتایجی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بعد سوره های کاملی از قرآن تدبّر می شود و این حقیقت، بهتر معلوم می گردد</w:t>
      </w:r>
      <w:r>
        <w:rPr>
          <w:rFonts w:eastAsia="IRNazanin" w:cs="IRNazanin"/>
          <w:color w:val="111111"/>
          <w:sz w:val="28"/>
          <w:szCs w:val="28"/>
          <w:rtl w:val="true"/>
          <w:lang w:bidi="fa-IR"/>
        </w:rPr>
        <w:t>.</w:t>
      </w:r>
    </w:p>
    <w:p>
      <w:pPr>
        <w:pStyle w:val="Heading3"/>
        <w:numPr>
          <w:ilvl w:val="2"/>
          <w:numId w:val="1"/>
        </w:numPr>
        <w:rPr/>
      </w:pPr>
      <w:bookmarkStart w:id="127" w:name="__RefHeading___Toc6214693_2870459653"/>
      <w:bookmarkStart w:id="128" w:name="_Toc50"/>
      <w:bookmarkEnd w:id="127"/>
      <w:r>
        <w:rPr/>
        <w:t>7</w:t>
      </w:r>
      <w:r>
        <w:rPr>
          <w:rtl w:val="true"/>
        </w:rPr>
        <w:t xml:space="preserve">. </w:t>
      </w:r>
      <w:r>
        <w:rPr>
          <w:rtl w:val="true"/>
        </w:rPr>
        <w:t xml:space="preserve">نوع و جنس استدلال در </w:t>
      </w:r>
      <w:r>
        <w:rPr>
          <w:rtl w:val="true"/>
        </w:rPr>
        <w:t>«</w:t>
      </w:r>
      <w:r>
        <w:rPr>
          <w:rtl w:val="true"/>
        </w:rPr>
        <w:t>علم تدبّر</w:t>
      </w:r>
      <w:r>
        <w:rPr>
          <w:rtl w:val="true"/>
        </w:rPr>
        <w:t>»</w:t>
      </w:r>
      <w:bookmarkEnd w:id="128"/>
    </w:p>
    <w:p>
      <w:pPr>
        <w:pStyle w:val="Heading4"/>
        <w:numPr>
          <w:ilvl w:val="3"/>
          <w:numId w:val="1"/>
        </w:numPr>
        <w:rPr/>
      </w:pPr>
      <w:bookmarkStart w:id="129" w:name="__RefHeading___Toc6214695_2870459653"/>
      <w:bookmarkStart w:id="130" w:name="_Toc51"/>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همانگونه که ملاحظه شد، تدبّر، از جنس علوم عقلى و تحلیل منطقی است که از طریق استنطاق و طرح سؤال پیرامون فاعل، مفعول، مخاطب، موضوع، مقصود، منظور، مفهوم، منطوق و مصداق تک تک جملات قرآن، در آیات محکمات، انجام و به کشف ارتباط منطقی بین جملات، آیات، فرازها و سوره های قرآن منجر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راستا، توجّه به سیر نزول تدریجی سوره ها؛ و پیش نیاز و پس نیاز بودن آنها، نخستین نکته ای است که عقل و منطق به آن حکم می کند؛ که تا درس اول خوانده نشود، نباید وارد درس دوم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 نخستین سوره فهمیده نشود، وارد سوره های بعدی نمی شوید؛ تا سوره دوم فهمیده نشود، وارد سوره سوم نمی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سوره های مکی فهمیده نشود، وارد سوره های مدنی نمی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ساختار موضوعی و فرازبندی تک تک سوره ها، دومین نکته عقلی و منطقی است که در علم تدبّر به آن توجّه و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ملاحظه این دو اصل، این است که؛ سرنخ موضوع اصلی قرآن در نخستین سوره، کشف می شود؛ سپس معلوم </w:t>
      </w:r>
      <w:bookmarkStart w:id="131" w:name="pg10965_86163"/>
    </w:p>
    <w:p>
      <w:pPr>
        <w:pStyle w:val="BookText"/>
        <w:rPr/>
      </w:pPr>
      <w:bookmarkEnd w:id="131"/>
      <w:r>
        <w:rPr>
          <w:rFonts w:ascii="IRNazanin" w:hAnsi="IRNazanin" w:eastAsia="IRNazanin"/>
          <w:color w:val="111111"/>
          <w:sz w:val="28"/>
          <w:sz w:val="28"/>
          <w:szCs w:val="28"/>
          <w:rtl w:val="true"/>
          <w:lang w:bidi="fa-IR"/>
        </w:rPr>
        <w:t xml:space="preserve">می شود که این موضوع به صورت اجمال به تفصیل در سوره دوم، سوم، و سوره های بعد تا سوره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جنبه جدید و بُعد دیگری به آن اضافه شده و موضوع اصلی، با ابعاد جدیدش در سوره های بعد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ابعاد جدیدی به صورت تعیین مصداق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مجددا مصادیق کاملتری از ابعاد موضوع اصلی مطرح و معرفی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موضوع اصلی قرآن به طور کامل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مکی نازل و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و ابعاد و جنبه های مهم آن، در سوره های مدنی و در مدینه اجرا و پیاده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شبیه فیلم نامه ای که به صورت کامل در سوره های مکی توضیح داده شد و سپس تمامی نقش های مثبت و منفی آن، توسط افراد، با انتخاب و اختیار خودشان در مدینه اجرا شده و سرسلسله جریانات سیاسی مهم آینده بعد از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مصداقی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اعجاز قرآن این است که؛ در تمامی این مراحل، موضوع اصلی قرآن، در قالب آیات محکمات، همانند نخ تسبیح و مثل ستونهای ساختمان، در بین موضوعات متعدد و متکثر فرعی که به صورت آیات متشابهات نازل شد، پنهان و جاسازی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دیگری از عقلانیّت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تمام مراحل، مسئله طرح سؤال و بررسی پاسخ در جملات بعد، جزء اصول اصلی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قانون، از نخستین جملات قرآن شروع می شود و سؤالات تدبّری پیرامون آن پرسیده می شود و پاسخ سؤالات منطقی، در جمله یا جملات بعد دریافت و فهم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دقیقاً برعکس روند توضیحی در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سؤال از ما و پاسخ از قرآن است و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تدبّر نخستین جملات قرآن در سوره علق چنین است</w:t>
      </w:r>
      <w:r>
        <w:rPr>
          <w:rFonts w:eastAsia="IRNazanin" w:cs="IRNazanin"/>
          <w:color w:val="111111"/>
          <w:sz w:val="28"/>
          <w:szCs w:val="28"/>
          <w:rtl w:val="true"/>
          <w:lang w:bidi="fa-IR"/>
        </w:rPr>
        <w:t>:</w:t>
      </w:r>
    </w:p>
    <w:p>
      <w:pPr>
        <w:pStyle w:val="Heading4"/>
        <w:numPr>
          <w:ilvl w:val="3"/>
          <w:numId w:val="1"/>
        </w:numPr>
        <w:rPr/>
      </w:pPr>
      <w:bookmarkStart w:id="132" w:name="__RefHeading___Toc6214697_2870459653"/>
      <w:bookmarkStart w:id="133" w:name="_Toc52"/>
      <w:bookmarkEnd w:id="132"/>
      <w:r>
        <w:rPr/>
        <w:t>1</w:t>
      </w:r>
      <w:r>
        <w:rPr>
          <w:rtl w:val="true"/>
        </w:rPr>
        <w:t xml:space="preserve">- </w:t>
      </w:r>
      <w:r>
        <w:rPr/>
        <w:t>7</w:t>
      </w:r>
      <w:r>
        <w:rPr>
          <w:rtl w:val="true"/>
        </w:rPr>
        <w:t xml:space="preserve">. </w:t>
      </w:r>
      <w:r>
        <w:rPr>
          <w:rtl w:val="true"/>
        </w:rPr>
        <w:t>تدبّر سوره علق</w:t>
      </w:r>
      <w:bookmarkEnd w:id="1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من که خواندن و نوشتن را نزد کسی نیاموخته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کمک اسم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یا چه چیزی را خلق نمود؟ آیا منظور کوه ها، حیوانات،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آنها را خلق نمود لکن اینجا منظور خود شماست، خودت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ملموس ترین حقیقت برای تو، خودت نیستی؟ او </w:t>
      </w:r>
    </w:p>
    <w:p>
      <w:pPr>
        <w:pStyle w:val="BookText"/>
        <w:rPr/>
      </w:pPr>
      <w:r>
        <w:rPr>
          <w:rFonts w:ascii="IRNazanin" w:hAnsi="IRNazanin" w:eastAsia="IRNazanin"/>
          <w:color w:val="111111"/>
          <w:sz w:val="28"/>
          <w:sz w:val="28"/>
          <w:szCs w:val="28"/>
          <w:rtl w:val="true"/>
          <w:lang w:bidi="fa-IR"/>
        </w:rPr>
        <w:t>خودت را، انسان را، از علقه و خون بسته شده خلق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هرکدام از ما انسانها برای خودمان مهمترین و ملموس ترین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دکارت خالی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می 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به همه چیز شک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این کوه و درخت و آسمان و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بینیم، حقیقتش همان باشد که ما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اشیاء را به صورت جامد و توپُر می بینیم، درحالی که علم فیزیک ثابت نمود که درون تک تک اتم های اشیاء، فضای خالی است که به علت گردش سریع الکترون به دور پروتون، به صورت پُر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هرجهت دکارت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چیز شک دارم؛ تا رسید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دارد، آیا هست یا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 کردن خودم که یقین دارم، پس اگر من نبودم، چگونه شک می کردم؟ لذا نتیجه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می 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دکارت خالی است که ببیند قرآن چگونه عمیق ترین و مهمترین مسئله فلسفی را به ساده ترین و ملموس ترین مثال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انسان را، تک تک خودتان را از علقه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کسی نمی تواند منکر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بینید که قرآن، نخستین موضوع را چگونه و به چه صورت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شما خودتان نیز که این آیه را تفسیر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تفسیر ننمودیم، بلکه موضوع را کشف و به اهمیِت آن توجّه نمودیم؛ چیزی که برای همه، اگر تدبّر و تعقّل کنند، به همین صورت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رَبُّكَ الْأَكْرَمُ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چرا پروردگار من گرامی تر است؟ به چه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او تعلیم داد به وسیله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منظور از قلم چیست؟ چه کسی را تعلیم داد؟ آیا در مدرسه، خواندن و نوشتن را خدا به ما تعلیم داد یا معلم؟ آیا منظور همین قلم های معمولی است یا منظور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چه چیز را به انسان تعلیم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نمی دانست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انسان عقل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چیست؟ مگر وجه تمایز انسان با سایر موجودات، همین گوهر عقل و اختیار او نیست؟ مگر انسان با عقل و دانش خود این همه علوم رنگارنگ و </w:t>
      </w:r>
      <w:bookmarkStart w:id="134" w:name="pg10965_86165"/>
    </w:p>
    <w:p>
      <w:pPr>
        <w:pStyle w:val="BookText"/>
        <w:rPr/>
      </w:pPr>
      <w:bookmarkEnd w:id="134"/>
      <w:r>
        <w:rPr>
          <w:rFonts w:ascii="IRNazanin" w:hAnsi="IRNazanin" w:eastAsia="IRNazanin"/>
          <w:color w:val="111111"/>
          <w:sz w:val="28"/>
          <w:sz w:val="28"/>
          <w:szCs w:val="28"/>
          <w:rtl w:val="true"/>
          <w:lang w:bidi="fa-IR"/>
        </w:rPr>
        <w:t xml:space="preserve">تکنولوژی های پیچیده را کشف نکرده است؟ انسان چه چیز را نمی دانست که خداوند به وسیله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چیست؟ اساساً چرا موجودات و حیواناتی که عقل ندارند، نیاز به وحی و فرشته ای بین غیب و شهود ندارند، لکن انسان که عقل داراد، نیاز به وحی الهی و دین آسمانی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ببخشید، چگونه نیست؟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شما خیال کردید نیست؛ اینگونه که خیال کردید که چون انسان عقل دارد، پس نیازی به وحی ندارد،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لَيَطْغى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انسان طغیان می کند؟ مگر عقل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دارد، لکن از این جهت که او خودش را بی نیاز و مستقل می بیند، سرکش و طغیانگر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چه خواهد شد؟ مگر انسان به چه چیزی نیاز دارد؟ بالاخره تکلیف این انسان سرکش 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إِلى رَبِّكَ الرُّجْعى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سوی پرواردگار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برمی گردند، یا خودشان برمی گردند و یا خدا آنها را بر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 دقیقاً یک نمونه و مثال از انسان های طغیانگر را، بدون اینکه نامی از او ببرد، معرفی می کند و در انتها به نحوه بازگشت دادن او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عملاً دارای هدف رفتاری تربیتی است و دارای سجده واجب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انسان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 سپس سجده کن و به خدا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که طغیان نکنید، پس از طغیانگر پیروی نکنید، سجده کنید و به خدا نزدیک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تدبّر سوره 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نمودید که موضوع مهم و زیبایی را به عنوان فلسفه دین و فلسفه نیاز بشر به دین، به صورت ساده ترین جملات، در نخستین سوره قرآن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طاغوت شناسی و پیروی نکردن از طاغوت را مقدم بر هرچیزی، حتّی مقدم بر سجده و نماز بیان کرد و سپس موضوع اصلی قرآن را مطرح نمود</w:t>
      </w:r>
      <w:r>
        <w:rPr>
          <w:rFonts w:eastAsia="IRNazanin" w:cs="IRNazanin"/>
          <w:color w:val="111111"/>
          <w:sz w:val="28"/>
          <w:szCs w:val="28"/>
          <w:rtl w:val="true"/>
          <w:lang w:bidi="fa-IR"/>
        </w:rPr>
        <w:t>.</w:t>
      </w:r>
    </w:p>
    <w:p>
      <w:pPr>
        <w:pStyle w:val="Heading4"/>
        <w:numPr>
          <w:ilvl w:val="3"/>
          <w:numId w:val="1"/>
        </w:numPr>
        <w:rPr/>
      </w:pPr>
      <w:bookmarkStart w:id="135" w:name="__RefHeading___Toc6214699_2870459653"/>
      <w:bookmarkStart w:id="136" w:name="_Toc53"/>
      <w:bookmarkEnd w:id="135"/>
      <w:r>
        <w:rPr/>
        <w:t>2</w:t>
      </w:r>
      <w:r>
        <w:rPr>
          <w:rtl w:val="true"/>
        </w:rPr>
        <w:t xml:space="preserve">- </w:t>
      </w:r>
      <w:r>
        <w:rPr/>
        <w:t>7</w:t>
      </w:r>
      <w:r>
        <w:rPr>
          <w:rtl w:val="true"/>
        </w:rPr>
        <w:t xml:space="preserve">. </w:t>
      </w:r>
      <w:r>
        <w:rPr>
          <w:rtl w:val="true"/>
        </w:rPr>
        <w:t>تدبّر سوره القلم</w:t>
      </w:r>
      <w:bookmarkEnd w:id="1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در سوره بعد، یعنی در سوره القلم نیز، کاملاً مرتبط با سوره علق، ابتدا به صورت مقدمه، به نوع برخورد و عکس العمل طاغوت ها با نزول اوّلین سوره قرآن اشاره کرد؛ سپس در فراز دوم، به هشت ویژگی از افراد طغیانگر اشاره و سپس در فراز سوم، در قالب یک داستان کوتاه، ماجرای صاحبان باغ را به عنوان نمونه و مصداق </w:t>
      </w:r>
    </w:p>
    <w:p>
      <w:pPr>
        <w:pStyle w:val="BookText"/>
        <w:rPr/>
      </w:pPr>
      <w:r>
        <w:rPr>
          <w:rFonts w:ascii="IRNazanin" w:hAnsi="IRNazanin" w:eastAsia="IRNazanin"/>
          <w:color w:val="111111"/>
          <w:sz w:val="28"/>
          <w:sz w:val="28"/>
          <w:szCs w:val="28"/>
          <w:rtl w:val="true"/>
          <w:lang w:bidi="fa-IR"/>
        </w:rPr>
        <w:t>ساده و دم دستی از طغیان و طغیانگری انسان 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بیان می کند که آن صاحبان باغ، بعد از اینکه طغیان کردند، چگونه با اختیار خود به سوی خدا بازگشت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داستان، برای نخستین بار، آیه عذاب نازل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الْعَذابُ وَ لَعَذابُ الْآخِرَةِ أَكْبَرُ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شبیه همین برخوردی است که با صاحبان این باغ شد؛ دیدید که چگونه به آنها بلا داده شد تا به سوی پروردگار خود بازگشت کنند؟ عذاب ها و بلاها نیز همین گونه است، برای درمان و بازگشت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لَعَذابُ الْآخِرَةِ أَكْبَرُ لَوْ كانُوا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عذاب آخرت بسیار بزرگتر از اینگونه بلاها و گرفتاری ها و محدودیّت های دنیایی است، اگر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خودشان بازگشت نکنند، اگر از فرصت زندگی در این دنیا استفاده نکنند و به معرفت نرسند و به سوی خدا بازگشت نکنند، قطعاً عذاب های آخرت بسیار بزرگتر از بلاهای این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است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اگر داستان قبل فهمیده نشود، آیا متوجه منظور این آیه می شویم؟ و اگر سوره علق فهمیده نشود، آیا متوجّه منظور داستان در سوره قلم می شویم؟ پس چقدر فرق است بین نگاه تدبّری به قرآن، با نگاهی که قصه های قرآن را مستقل ببیند و تصور کند که خداوند می خواست داستان و قصه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بلافاصله به ابعاد جدیدی از موضوع اصلی قرآن اشاره و برای نخستین بار، دو جریان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مجرمین را مقابل هم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های ابتدای قرآن، برای هرکدام از جریاناتی که معرفی نمود، دو مصداق صفر و صد، یا حدّ اقلی و حدّ اکثری، یا کف و سقف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صاحبان باغ در سوره القلم، کف طغیانگری بود و طغیانگری ابوجهل در سوره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هیچ اسمی از او برده نشد، بلکه روایت او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طغیانگری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کف جریان، و متقین سقف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قرآن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نمودید که چه موضوعات جذّاب و شوق انگیزی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برای همه انسان های کوچک و بزرگ، باسواد و بی سواد، مرد و زن، پیر و جوان، سیاه و سفید، شرقی و غربی، مسلمان و غیر مسلمان، قابل فهم، جذّاب،مهم، کنجکاو کننده و فطری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جنبه عقلی و استدلالی علم تدبّر، این است که؛ اوّلاً تمامی استدلال ها</w:t>
      </w:r>
      <w:bookmarkStart w:id="137" w:name="pg10965_86167"/>
    </w:p>
    <w:p>
      <w:pPr>
        <w:pStyle w:val="BookText"/>
        <w:rPr/>
      </w:pPr>
      <w:bookmarkEnd w:id="137"/>
      <w:r>
        <w:rPr>
          <w:rFonts w:ascii="IRNazanin" w:hAnsi="IRNazanin" w:eastAsia="IRNazanin"/>
          <w:color w:val="111111"/>
          <w:sz w:val="28"/>
          <w:sz w:val="28"/>
          <w:szCs w:val="28"/>
          <w:rtl w:val="true"/>
          <w:lang w:bidi="fa-IR"/>
        </w:rPr>
        <w:t>و استنتاج هایی که پیرامون موضوع اصلی قرآن در آیات محکمات انجام می شود، فقط در آیات محکمات است و 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تمام این استدلاها و استنتاج ها منطقی، عقلی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 خالی الذهن و بی غرض، آن را می فهمد، قبول می کند و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جنبه عقلی و منطقی مبانی و اصول تدبّر این است که، بین معانیِ کلمات و واژگان در آیات محکمات، با معانی آنها در آیات متشابهات،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کلمات در آیات محکمات، از فرهنگ لغت اختصاصی قرآن گرفته می شود؛ لکن معانی واژگان در آیات متشابهات، از فرهنگ لغت عمومی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نیاز به ارائه مثال و نمونه دارد که در فصل های بعد، به تفصیل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دلایل دیگری نیز برای اثبات این موضوع وجود دارد که در جای خود اشاره خواهد شد</w:t>
      </w:r>
      <w:r>
        <w:rPr>
          <w:rFonts w:eastAsia="IRNazanin" w:cs="IRNazanin"/>
          <w:color w:val="111111"/>
          <w:sz w:val="28"/>
          <w:szCs w:val="28"/>
          <w:rtl w:val="true"/>
          <w:lang w:bidi="fa-IR"/>
        </w:rPr>
        <w:t>.</w:t>
      </w:r>
    </w:p>
    <w:p>
      <w:pPr>
        <w:pStyle w:val="Heading3"/>
        <w:numPr>
          <w:ilvl w:val="2"/>
          <w:numId w:val="1"/>
        </w:numPr>
        <w:rPr/>
      </w:pPr>
      <w:bookmarkStart w:id="138" w:name="__RefHeading___Toc6214701_2870459653"/>
      <w:bookmarkStart w:id="139" w:name="_Toc54"/>
      <w:bookmarkEnd w:id="138"/>
      <w:r>
        <w:rPr/>
        <w:t>8</w:t>
      </w:r>
      <w:r>
        <w:rPr>
          <w:rtl w:val="true"/>
        </w:rPr>
        <w:t xml:space="preserve">. </w:t>
      </w:r>
      <w:r>
        <w:rPr>
          <w:rtl w:val="true"/>
        </w:rPr>
        <w:t xml:space="preserve">مبادی </w:t>
      </w:r>
      <w:r>
        <w:rPr>
          <w:rtl w:val="true"/>
        </w:rPr>
        <w:t>«</w:t>
      </w:r>
      <w:r>
        <w:rPr>
          <w:rtl w:val="true"/>
        </w:rPr>
        <w:t>علم تدبّر</w:t>
      </w:r>
      <w:r>
        <w:rPr>
          <w:rtl w:val="true"/>
        </w:rPr>
        <w:t>»</w:t>
      </w:r>
      <w:bookmarkEnd w:id="139"/>
    </w:p>
    <w:p>
      <w:pPr>
        <w:pStyle w:val="BookText"/>
        <w:rPr/>
      </w:pPr>
      <w:r>
        <w:rPr>
          <w:rFonts w:ascii="IRNazanin" w:hAnsi="IRNazanin" w:eastAsia="IRNazanin"/>
          <w:color w:val="111111"/>
          <w:sz w:val="28"/>
          <w:sz w:val="28"/>
          <w:szCs w:val="28"/>
          <w:rtl w:val="true"/>
          <w:lang w:bidi="fa-IR"/>
        </w:rPr>
        <w:t>نکته مهمی که در تدبّر قرآن دارای اهمّت است و آن را از سایر علوم مرتبط با قرآن متمایز می کند، این است که موضوع و محمول تک تک مسائل مطرح شده در این علم، فقط در آیات محکمات قرآن و بدون اضافه کردن چیزی خارج از آن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تمام استدلاها و استنتاج هایی که به وسیلهی آنها موضوعات اصلی و فرعی قرآن از هم تفکیک و مفاهیم، مقاصد و پیام های موضوع اصلی اثبات و تبیین میشود، تماماً در خود قرآن است و نه بیرون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تأیید و چراغ راه، از برخی فرازهای خطبه غدیر خم، نهج البلاغه و برخی سخنان مقام معظم رهبری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 لکن اینها فقط نقش معیار برای صحت و درستی مسیر تدبّر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تمامی برهان ها و استدلال های علم تدبّر در خود آیات قرآن و عقلی و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تدبّر، آیات محکمات و موضوع اصلی قرآن از طریق تدبّر فهمیده می شود و نه از طریق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معتبرِ صادر شده از سوی ائمه علیهم السلام ،به محکمات قرآن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مسیری که ائمه علیهم السلام در روایات متعدد، خصوصاً در روایات عرضه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با یک جستجوی ساده به احادیث متعددی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که در کتب و منابع فراوان شیعه و سنی در این خصوص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متشابهات نیز از طریق روایات ائمه علیهم السلام تفسیر می 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در این پژوهش، از برخی مباحث مقدمه ای، همچون مباحث نظری شناخت و شناخت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این مباحث به </w:t>
      </w:r>
      <w:bookmarkStart w:id="140" w:name="pg10965_86168"/>
    </w:p>
    <w:p>
      <w:pPr>
        <w:pStyle w:val="BookText"/>
        <w:rPr/>
      </w:pPr>
      <w:bookmarkEnd w:id="140"/>
      <w:r>
        <w:rPr>
          <w:rFonts w:ascii="IRNazanin" w:hAnsi="IRNazanin" w:eastAsia="IRNazanin"/>
          <w:color w:val="111111"/>
          <w:sz w:val="28"/>
          <w:sz w:val="28"/>
          <w:szCs w:val="28"/>
          <w:rtl w:val="true"/>
          <w:lang w:bidi="fa-IR"/>
        </w:rPr>
        <w:t>طور مفصل توسط اندیشمندان بزرگی همچون شهید مطهری، شهید بهشتی، علّامه طباطبایی، علّامه مصباح یزدی رحمت الله علیه م اجمعین و سایر محققین عزیز به تفصیل بیان شده است که تکرار آنها در این مختصر ضرورت ندارد و در صورت نیاز، به آنجا رجوع شود</w:t>
      </w:r>
      <w:r>
        <w:rPr>
          <w:rFonts w:eastAsia="IRNazanin" w:cs="IRNazanin"/>
          <w:color w:val="111111"/>
          <w:sz w:val="28"/>
          <w:szCs w:val="28"/>
          <w:rtl w:val="true"/>
          <w:lang w:bidi="fa-IR"/>
        </w:rPr>
        <w:t>.</w:t>
      </w:r>
    </w:p>
    <w:p>
      <w:pPr>
        <w:pStyle w:val="Heading3"/>
        <w:numPr>
          <w:ilvl w:val="2"/>
          <w:numId w:val="1"/>
        </w:numPr>
        <w:rPr/>
      </w:pPr>
      <w:bookmarkStart w:id="141" w:name="__RefHeading___Toc6214703_2870459653"/>
      <w:bookmarkStart w:id="142" w:name="_Toc55"/>
      <w:bookmarkEnd w:id="141"/>
      <w:r>
        <w:rPr/>
        <w:t>9</w:t>
      </w:r>
      <w:r>
        <w:rPr>
          <w:rtl w:val="true"/>
        </w:rPr>
        <w:t xml:space="preserve">. </w:t>
      </w:r>
      <w:r>
        <w:rPr>
          <w:rtl w:val="true"/>
        </w:rPr>
        <w:t xml:space="preserve">مسائل </w:t>
      </w:r>
      <w:r>
        <w:rPr>
          <w:rtl w:val="true"/>
        </w:rPr>
        <w:t>«</w:t>
      </w:r>
      <w:r>
        <w:rPr>
          <w:rtl w:val="true"/>
        </w:rPr>
        <w:t>علم تدبّر</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مسئله در علم تدبّر، بررسی دلایلِ ضرورت تدبّر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مسئله، بررسی و شناخت مخاطبِ امر به تدبّر و فاعل و عامل تدبّر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مسئله، موضوع تدبّر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مسئله، محدوه و عرصه تدبّر است که؛ مسئله محکم و متشابه در آن بررسی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دیگر، روش تدبّر است که مراحل تدبّر آیه، سوره و کلّ قرآن چگونه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دیگر، انواع دسته بندی های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قبل، با دسته بندی قرآن به آیات محکم و متشابه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و تقسیم مهم دیگری نیز در قرآن وجود دارد که در علم تدبّر با آن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قرآن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مایأتی، یعنی معرفی و بشارت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دو آیه از چهار آیه تدبّر به این موضوع اختصاص دارد که به تفصیل به آنها پرداخته خواهد شد</w:t>
      </w:r>
      <w:r>
        <w:rPr>
          <w:rFonts w:eastAsia="IRNazanin" w:cs="IRNazanin"/>
          <w:color w:val="111111"/>
          <w:sz w:val="28"/>
          <w:szCs w:val="28"/>
          <w:rtl w:val="true"/>
          <w:lang w:bidi="fa-IR"/>
        </w:rPr>
        <w:t>.</w:t>
      </w:r>
    </w:p>
    <w:p>
      <w:pPr>
        <w:pStyle w:val="Heading3"/>
        <w:numPr>
          <w:ilvl w:val="2"/>
          <w:numId w:val="1"/>
        </w:numPr>
        <w:rPr/>
      </w:pPr>
      <w:bookmarkStart w:id="143" w:name="__RefHeading___Toc6214705_2870459653"/>
      <w:bookmarkStart w:id="144" w:name="_Toc56"/>
      <w:bookmarkEnd w:id="143"/>
      <w:r>
        <w:rPr/>
        <w:t>10</w:t>
      </w:r>
      <w:r>
        <w:rPr>
          <w:rtl w:val="true"/>
        </w:rPr>
        <w:t xml:space="preserve">. </w:t>
      </w:r>
      <w:r>
        <w:rPr>
          <w:rtl w:val="true"/>
        </w:rPr>
        <w:t>اجزای علم تدبّر</w:t>
      </w:r>
      <w:bookmarkEnd w:id="144"/>
    </w:p>
    <w:p>
      <w:pPr>
        <w:pStyle w:val="BookText"/>
        <w:rPr/>
      </w:pPr>
      <w:r>
        <w:rPr>
          <w:rFonts w:ascii="IRNazanin" w:hAnsi="IRNazanin" w:eastAsia="IRNazanin"/>
          <w:color w:val="111111"/>
          <w:sz w:val="28"/>
          <w:sz w:val="28"/>
          <w:szCs w:val="28"/>
          <w:rtl w:val="true"/>
          <w:lang w:bidi="fa-IR"/>
        </w:rPr>
        <w:t>اگرچه این پژوهش در شش فصل تنظیم شده که در پیشگفتار نیز به آنها اشاره شد؛ لکن اجزای اصلی این علم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 اساس سیر نزول تدریجی سوره های قرآن، یعنی از سوره العلق،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الفلق، النّاس و 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کتاب اوّل از مجموعه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در این قسمت، آشنایی با موضوع اصلی قرآن و جریان شناسی طاغوت در کنار موضوعات متعدد فرعی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بعد، از سوره النجم،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 البلد، الطارق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کتاب دوم از مجموعه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این سوره ها نیز با ویژگی ها و سیاست های طاغوت های زمان انبیای گذشته آشنا می شویم</w:t>
      </w:r>
      <w:r>
        <w:rPr>
          <w:rFonts w:eastAsia="IRNazanin" w:cs="IRNazanin"/>
          <w:color w:val="111111"/>
          <w:sz w:val="28"/>
          <w:szCs w:val="28"/>
          <w:rtl w:val="true"/>
          <w:lang w:bidi="fa-IR"/>
        </w:rPr>
        <w:t xml:space="preserve">. </w:t>
      </w:r>
      <w:bookmarkStart w:id="145" w:name="pg10965_86169"/>
    </w:p>
    <w:p>
      <w:pPr>
        <w:pStyle w:val="BookText"/>
        <w:rPr/>
      </w:pPr>
      <w:bookmarkEnd w:id="1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نخستین آیه تدبّر و آشنایی با زندگی سیاسی اجتماعی و حکومت و ولایت مطلقه نخستین پیامبرانی که در قرآن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نخستین بار آشنایی با ماجرای حضرت موسی علیه السلام و قوم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سوره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اصول اصلی و استراتژی این ماجرا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علم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چهار سوره ای که آیه تدبّر در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تدبّر بقیه سوره های مکی، خصوصاً سوره مبارکه الفرقان، طه، 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سوره مبارکه الزّخرف، الاحقاف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تدبّر بخش ها و آیات مرتبط با موضوع اصلی قرآن و آیات محکمات در نخستین سوره های مدنی، مثل سوره البقره، الانفال، آل عمران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آیات مربوط به نظام ولایی در سوره های الحدید، المجادله و المائده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بقیه سوره های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به منظور یقین به درستی مسیر تدبّر، خطبه غدیر خم و تدبّر برخی خطبه های نهج البلاغه نیز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قبل از این، تدبّر خطبه غدیر خم به صورت کامل انجام و تمام آیاتی که در آن استفاده شد، تحقیق، تدبّر و بررسی شد؛ و در کانال لذّت قرآن در پیام رسان ایتا در دسترس قرآن پژوهان قرارگرفت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تأکید است</w:t>
      </w:r>
      <w:r>
        <w:rPr>
          <w:rFonts w:eastAsia="IRNazanin" w:cs="IRNazanin"/>
          <w:color w:val="111111"/>
          <w:sz w:val="28"/>
          <w:szCs w:val="28"/>
          <w:rtl w:val="true"/>
          <w:lang w:bidi="fa-IR"/>
        </w:rPr>
        <w:t>.</w:t>
      </w:r>
    </w:p>
    <w:p>
      <w:pPr>
        <w:pStyle w:val="Heading3"/>
        <w:numPr>
          <w:ilvl w:val="2"/>
          <w:numId w:val="1"/>
        </w:numPr>
        <w:rPr/>
      </w:pPr>
      <w:bookmarkStart w:id="146" w:name="__RefHeading___Toc6214707_2870459653"/>
      <w:bookmarkStart w:id="147" w:name="_Toc57"/>
      <w:bookmarkEnd w:id="146"/>
      <w:r>
        <w:rPr/>
        <w:t>11</w:t>
      </w:r>
      <w:r>
        <w:rPr>
          <w:rtl w:val="true"/>
        </w:rPr>
        <w:t xml:space="preserve">. </w:t>
      </w:r>
      <w:r>
        <w:rPr>
          <w:rtl w:val="true"/>
        </w:rPr>
        <w:t xml:space="preserve">شیوه تعليم </w:t>
      </w:r>
      <w:r>
        <w:rPr>
          <w:rtl w:val="true"/>
        </w:rPr>
        <w:t>«</w:t>
      </w:r>
      <w:r>
        <w:rPr>
          <w:rtl w:val="true"/>
        </w:rPr>
        <w:t>علم تدبّر</w:t>
      </w:r>
      <w:r>
        <w:rPr>
          <w:rtl w:val="true"/>
        </w:rPr>
        <w:t>»</w:t>
      </w:r>
      <w:bookmarkEnd w:id="147"/>
    </w:p>
    <w:p>
      <w:pPr>
        <w:pStyle w:val="BookText"/>
        <w:rPr/>
      </w:pPr>
      <w:r>
        <w:rPr>
          <w:rFonts w:ascii="IRNazanin" w:hAnsi="IRNazanin" w:eastAsia="IRNazanin"/>
          <w:color w:val="111111"/>
          <w:sz w:val="28"/>
          <w:sz w:val="28"/>
          <w:szCs w:val="28"/>
          <w:rtl w:val="true"/>
          <w:lang w:bidi="fa-IR"/>
        </w:rPr>
        <w:t>موارد متناسب و مربوط به شیوه تعلیم علم تدبّر، تا حدودی در قسمت قبل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تحقیقات و پژوهش های خوبی در این خصوص در حال انجام است و شیوه جذاب و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سطوح سنی و تحصیلی مختلف در حال تدوین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متون آموزشی تدبّری به صورت تخصصی برای سطوح مختلف طلاب حوزه های علمیه در دست تدوین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طرح ها و ایده های نوینی برای جذاب سازی آموزش معارف قرآن و تربیت دینی برای سنین کودک و نوجوان بر اساس موضوعاتی که سوره های العلق، القلم،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در حال ارزیابی و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تدبّر </w:t>
      </w:r>
      <w:bookmarkStart w:id="148" w:name="pg10965_86170"/>
    </w:p>
    <w:p>
      <w:pPr>
        <w:pStyle w:val="BookText"/>
        <w:rPr/>
      </w:pPr>
      <w:bookmarkEnd w:id="148"/>
      <w:r>
        <w:rPr>
          <w:rFonts w:ascii="IRNazanin" w:hAnsi="IRNazanin" w:eastAsia="IRNazanin"/>
          <w:color w:val="111111"/>
          <w:sz w:val="28"/>
          <w:sz w:val="28"/>
          <w:szCs w:val="28"/>
          <w:rtl w:val="true"/>
          <w:lang w:bidi="fa-IR"/>
        </w:rPr>
        <w:t>قرآن به این نتیجه رسیدیم که موضوعاتی که قرآن در سوره های نخست مطرح نموده، بسیار دقیق، همه جانبه، علمی، حکمتی، روان شناسانه، عارفانه؛ و کاملاً نیاز سنجی شده و مخاطب شناسی شده است؛ که فقط می بایست این موضوعات و این مفاهیم در قالب های جذاب هنری به مخاطب انتقال داده شود</w:t>
      </w:r>
      <w:r>
        <w:rPr>
          <w:rFonts w:eastAsia="IRNazanin" w:cs="IRNazanin"/>
          <w:color w:val="111111"/>
          <w:sz w:val="28"/>
          <w:szCs w:val="28"/>
          <w:rtl w:val="true"/>
          <w:lang w:bidi="fa-IR"/>
        </w:rPr>
        <w:t>.</w:t>
      </w:r>
    </w:p>
    <w:p>
      <w:pPr>
        <w:pStyle w:val="Heading3"/>
        <w:numPr>
          <w:ilvl w:val="2"/>
          <w:numId w:val="1"/>
        </w:numPr>
        <w:rPr/>
      </w:pPr>
      <w:bookmarkStart w:id="149" w:name="__RefHeading___Toc6214709_2870459653"/>
      <w:bookmarkStart w:id="150" w:name="_Toc58"/>
      <w:bookmarkEnd w:id="149"/>
      <w:r>
        <w:rPr/>
        <w:t>12</w:t>
      </w:r>
      <w:r>
        <w:rPr>
          <w:rtl w:val="true"/>
        </w:rPr>
        <w:t xml:space="preserve">. </w:t>
      </w:r>
      <w:r>
        <w:rPr>
          <w:rtl w:val="true"/>
        </w:rPr>
        <w:t>چه کسانی باید در قرآن تدبّر کنند؟</w:t>
      </w:r>
      <w:bookmarkEnd w:id="150"/>
    </w:p>
    <w:p>
      <w:pPr>
        <w:pStyle w:val="BookText"/>
        <w:rPr/>
      </w:pPr>
      <w:r>
        <w:rPr>
          <w:rFonts w:ascii="IRNazanin" w:hAnsi="IRNazanin" w:eastAsia="IRNazanin"/>
          <w:color w:val="111111"/>
          <w:sz w:val="28"/>
          <w:sz w:val="28"/>
          <w:szCs w:val="28"/>
          <w:rtl w:val="true"/>
          <w:lang w:bidi="fa-IR"/>
        </w:rPr>
        <w:t xml:space="preserve">خداوند چه کسانی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است؟ آیا مخاطب هر چهار آیه یکی است یا مخاطب آنها متفاوت است؟ آیا پیامبر و ائمه علیهم السلام نیز مأمور به تدبّر در قرآنند یا فقط مسلمانان مأمور به آن هستند؟ آیا همه مسلمانان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افراد خاصی باید در قرآن تدبّر کنند؟ اساساً مخاطبان قرآن چه کسانی اند؟ آیا همه انسان ها در همه زمان ها مخاطب تدبّر در قرآن اند؟</w:t>
      </w:r>
    </w:p>
    <w:p>
      <w:pPr>
        <w:pStyle w:val="BookText"/>
        <w:rPr/>
      </w:pPr>
      <w:r>
        <w:rPr>
          <w:rFonts w:ascii="IRNazanin" w:hAnsi="IRNazanin" w:eastAsia="IRNazanin"/>
          <w:color w:val="111111"/>
          <w:sz w:val="28"/>
          <w:sz w:val="28"/>
          <w:szCs w:val="28"/>
          <w:rtl w:val="true"/>
          <w:lang w:bidi="fa-IR"/>
        </w:rPr>
        <w:t xml:space="preserve">همانگونه که ملاحظه شد، آیات تدبّر، به صراحت مخاطبان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این چهار آیه فهمیده نمی شود که پیامبر اسلام خودشان نیز مأمور به تدبّر در قرآن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غیر از پیامبر اسلام صلی الله علیه و آله ، افراد دیگری از خطاب این آیات خارج شده اند یا نه، این نیز در قسمت های بعد مشخص می شود، زیرا برای ما معلوم می شود که یک جریان مشخص و معینی در قرآن معرفی می شود که آنها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مخاطبان، در قرآن تدبّر کنند به این افراد و جریان مشخص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 رسد که همه مخاطبان قرآن در همه زمان ها مخاطب این آیات هستند و 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جز پیامبر اسلام و ائمه معصومین صلوات الله عیلهم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در قرآن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مکان و یا اشخاص معینی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مردم، مخاطب آن هستند و همه باید در آن تدبّر نمایند تا به ولایت و ائمه معصومین صلوات الله عیلهم اجمعین در قرآن برسند</w:t>
      </w:r>
      <w:r>
        <w:rPr>
          <w:rFonts w:eastAsia="IRNazanin" w:cs="IRNazanin"/>
          <w:color w:val="111111"/>
          <w:sz w:val="28"/>
          <w:szCs w:val="28"/>
          <w:rtl w:val="true"/>
          <w:lang w:bidi="fa-IR"/>
        </w:rPr>
        <w:t>.</w:t>
      </w:r>
    </w:p>
    <w:p>
      <w:pPr>
        <w:pStyle w:val="Heading3"/>
        <w:numPr>
          <w:ilvl w:val="2"/>
          <w:numId w:val="1"/>
        </w:numPr>
        <w:rPr/>
      </w:pPr>
      <w:bookmarkStart w:id="151" w:name="__RefHeading___Toc6214711_2870459653"/>
      <w:bookmarkStart w:id="152" w:name="_Toc59"/>
      <w:bookmarkEnd w:id="151"/>
      <w:r>
        <w:rPr/>
        <w:t>13</w:t>
      </w:r>
      <w:r>
        <w:rPr>
          <w:rtl w:val="true"/>
        </w:rPr>
        <w:t xml:space="preserve">. </w:t>
      </w:r>
      <w:r>
        <w:rPr>
          <w:rtl w:val="true"/>
        </w:rPr>
        <w:t>برای چه کسانی امکان تدبّر وجود دارد؟</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وجود دارد؟ آیا همه می توانند قرآن را بفهمند؟ کجای قرآن را می توان فهمید؟ آیا همه آیات قرآن برای همه قابل فهم است؟ کدام آیات قابل فهم و کدام آیات غیرقابل فهم است؟ کدام محکم و کدام متشابه است؟ آیا معیاری برای این مهم وجود دارد؟ </w:t>
      </w:r>
      <w:bookmarkStart w:id="153" w:name="pg10965_86171"/>
    </w:p>
    <w:p>
      <w:pPr>
        <w:pStyle w:val="BookText"/>
        <w:rPr/>
      </w:pPr>
      <w:bookmarkEnd w:id="153"/>
      <w:r>
        <w:rPr>
          <w:rFonts w:ascii="IRNazanin" w:hAnsi="IRNazanin" w:eastAsia="IRNazanin"/>
          <w:color w:val="111111"/>
          <w:sz w:val="28"/>
          <w:sz w:val="28"/>
          <w:szCs w:val="28"/>
          <w:rtl w:val="true"/>
          <w:lang w:bidi="fa-IR"/>
        </w:rPr>
        <w:t xml:space="preserve">قطعاً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افراد وجود دارد، زیرا اگر چنین امکانی وجود نداشت، خداوند حکیم دستوری با این کیفیّت صادر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چهار آیه فهمیده می شود که همه می توانند و باید در قرآن تدبّر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مقدمات اوّلیه و پیش نیازهای ضروری است یا نه؛ امر دیگری است که در ادامه مباحث، به آن نیز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مسلم و قطعی است، این است که خطاب این چهار آیه، عام است و همه ی افرادی که خود را مخاطب قرآن می دانند مأمور به تدبّر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در این فصل قصد پاسخ به همه سؤالات مطرح شده را نداریم، لکن در فصل های بعد، پاسخ این سؤالات به صورت مشروح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بعد، به سادگی روش تشخیص و تمایز آیات محکمات از متشابهات بیان خواهد شد</w:t>
      </w:r>
      <w:r>
        <w:rPr>
          <w:rFonts w:eastAsia="IRNazanin" w:cs="IRNazanin"/>
          <w:color w:val="111111"/>
          <w:sz w:val="28"/>
          <w:szCs w:val="28"/>
          <w:rtl w:val="true"/>
          <w:lang w:bidi="fa-IR"/>
        </w:rPr>
        <w:t>.</w:t>
      </w:r>
    </w:p>
    <w:p>
      <w:pPr>
        <w:pStyle w:val="Heading3"/>
        <w:numPr>
          <w:ilvl w:val="2"/>
          <w:numId w:val="1"/>
        </w:numPr>
        <w:rPr/>
      </w:pPr>
      <w:bookmarkStart w:id="154" w:name="__RefHeading___Toc6214713_2870459653"/>
      <w:bookmarkStart w:id="155" w:name="_Toc60"/>
      <w:bookmarkEnd w:id="154"/>
      <w:r>
        <w:rPr/>
        <w:t>14</w:t>
      </w:r>
      <w:r>
        <w:rPr>
          <w:rtl w:val="true"/>
        </w:rPr>
        <w:t xml:space="preserve">. </w:t>
      </w:r>
      <w:r>
        <w:rPr>
          <w:rtl w:val="true"/>
        </w:rPr>
        <w:t xml:space="preserve">فرق </w:t>
      </w:r>
      <w:r>
        <w:rPr>
          <w:rtl w:val="true"/>
        </w:rPr>
        <w:t>«</w:t>
      </w:r>
      <w:r>
        <w:rPr>
          <w:rtl w:val="true"/>
        </w:rPr>
        <w:t>ترجمه</w:t>
      </w:r>
      <w:r>
        <w:rPr>
          <w:rtl w:val="true"/>
        </w:rPr>
        <w:t xml:space="preserve">» </w:t>
      </w:r>
      <w:r>
        <w:rPr>
          <w:rtl w:val="true"/>
        </w:rPr>
        <w:t xml:space="preserve">با </w:t>
      </w:r>
      <w:r>
        <w:rPr>
          <w:rtl w:val="true"/>
        </w:rPr>
        <w:t>«</w:t>
      </w:r>
      <w:r>
        <w:rPr>
          <w:rtl w:val="true"/>
        </w:rPr>
        <w:t>تدبّر</w:t>
      </w:r>
      <w:r>
        <w:rPr>
          <w:rtl w:val="true"/>
        </w:rPr>
        <w:t>»</w:t>
      </w:r>
      <w:bookmarkEnd w:id="155"/>
    </w:p>
    <w:p>
      <w:pPr>
        <w:pStyle w:val="BookText"/>
        <w:rPr/>
      </w:pPr>
      <w:r>
        <w:rPr>
          <w:rFonts w:ascii="IRNazanin" w:hAnsi="IRNazanin" w:eastAsia="IRNazanin"/>
          <w:color w:val="111111"/>
          <w:sz w:val="28"/>
          <w:sz w:val="28"/>
          <w:szCs w:val="28"/>
          <w:rtl w:val="true"/>
          <w:lang w:bidi="fa-IR"/>
        </w:rPr>
        <w:t xml:space="preserve">آیا اگر ترجمه فارسی قرآن را بخوانیم، منظور و مقصود خداوند را متوجه می شویم؟ آیا ترجمه بر اساس فرهنگ لغت عمومی عربی به فارسی و ترجمه های موجود، برای فهم کامل قرآن کفایت می کند و نیازی به تدبّر نیست؟ آیا ترجمه همان تدبّر است؟ آیا فقط خواندن ترجمه و تفسیر برای فهمیدن مقصود و منظور کامل قرآن کفایت می کند؟ آیا عرب زبانان و مردم حجاز نیازی به تدبّر قرآن ندارند و مقصود قرآن را به درستی و بدون تدبّر می فهمند؛ یا آنها نیز برای فهمیدن کاملِ منظور و مقصود خداوند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فرایند این پژوهش و در علم تدبّر، مشخص می شود که تا قرآن با دقت و به درستی تدبّر نشود، نمی توان ترجمه دقیق و کاملی از آن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ترجمه های معمولی و بدون تدبّر و تفسیر نمی توان به مقصود خداوند از تمام آیات قرآن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عرب زبانانِ حجاز نیز برای فهمیدن مقصود و منظور آیات قرآن، هم محتاج تدبّرند و هم نیازمند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بدون تدبّر می توان آیات محکمات قرآن را فهمید و نه بدون تفسیر و توضیح اهل بیت علیهم السلام می توان مقصود و منظور آیات متشابهات و آیات احکام را فهمید؛ حتّی اگر عرب زبان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عرب زبان بودن نمی تواند جایگزین تدبّر و تفسیر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ویژگی های منحصر به فردی است که بدون تدبّر و بدون تفسیر به طور کامل، دقیق و درست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سیاق همین چهار آیه تدبّر نیز فهمیده می شود</w:t>
      </w:r>
      <w:r>
        <w:rPr>
          <w:rFonts w:eastAsia="IRNazanin" w:cs="IRNazanin"/>
          <w:color w:val="111111"/>
          <w:sz w:val="28"/>
          <w:szCs w:val="28"/>
          <w:rtl w:val="true"/>
          <w:lang w:bidi="fa-IR"/>
        </w:rPr>
        <w:t xml:space="preserve">. </w:t>
      </w:r>
      <w:bookmarkStart w:id="156" w:name="pg10965_86172"/>
    </w:p>
    <w:p>
      <w:pPr>
        <w:pStyle w:val="BookText"/>
        <w:rPr/>
      </w:pPr>
      <w:bookmarkEnd w:id="156"/>
      <w:r>
        <w:rPr>
          <w:rFonts w:ascii="IRNazanin" w:hAnsi="IRNazanin" w:eastAsia="IRNazanin"/>
          <w:color w:val="111111"/>
          <w:sz w:val="28"/>
          <w:sz w:val="28"/>
          <w:szCs w:val="28"/>
          <w:rtl w:val="true"/>
          <w:lang w:bidi="fa-IR"/>
        </w:rPr>
        <w:t xml:space="preserve">زیرا این آیات در ابتدا همان عرب زبانان حجاز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 می دهد که تدبّر، معرفت و حقیقت و فهمی کامل تر، مهم تر و دقیق تر از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قطعاً عرب های حجاز، ترجمه و معنای ظاهری الفاظ قرآن را می فهمیدند، لکن فهمیدن مقصود و منظور خداوند جز با تدبّر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افراد عزیزی</w:t>
      </w:r>
      <w:r>
        <w:rPr>
          <w:rStyle w:val="FootnoteAnchor"/>
          <w:rtl w:val="true"/>
        </w:rPr>
        <w:footnoteReference w:id="42"/>
      </w:r>
      <w:r>
        <w:rPr>
          <w:rFonts w:ascii="IRNazanin" w:hAnsi="IRNazanin" w:eastAsia="IRNazanin"/>
          <w:color w:val="111111"/>
          <w:sz w:val="28"/>
          <w:sz w:val="28"/>
          <w:szCs w:val="28"/>
          <w:rtl w:val="true"/>
          <w:lang w:bidi="fa-IR"/>
        </w:rPr>
        <w:t>رهنمون می کند که باید بقیه آیات قرآن را از مسیر آنان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و جایگاه تدبّر بسیار ویژه، کلیدی، اصیل و بی بدیل است</w:t>
      </w:r>
      <w:r>
        <w:rPr>
          <w:rFonts w:eastAsia="IRNazanin" w:cs="IRNazanin"/>
          <w:color w:val="111111"/>
          <w:sz w:val="28"/>
          <w:szCs w:val="28"/>
          <w:rtl w:val="true"/>
          <w:lang w:bidi="fa-IR"/>
        </w:rPr>
        <w:t>.</w:t>
      </w:r>
    </w:p>
    <w:p>
      <w:pPr>
        <w:pStyle w:val="Heading3"/>
        <w:numPr>
          <w:ilvl w:val="2"/>
          <w:numId w:val="1"/>
        </w:numPr>
        <w:rPr/>
      </w:pPr>
      <w:bookmarkStart w:id="157" w:name="__RefHeading___Toc6214715_2870459653"/>
      <w:bookmarkStart w:id="158" w:name="_Toc61"/>
      <w:bookmarkEnd w:id="157"/>
      <w:r>
        <w:rPr/>
        <w:t>15</w:t>
      </w:r>
      <w:r>
        <w:rPr>
          <w:rtl w:val="true"/>
        </w:rPr>
        <w:t xml:space="preserve">. </w:t>
      </w:r>
      <w:r>
        <w:rPr>
          <w:rtl w:val="true"/>
        </w:rPr>
        <w:t xml:space="preserve">مسیر پژوهش </w:t>
      </w:r>
      <w:r>
        <w:rPr>
          <w:rtl w:val="true"/>
        </w:rPr>
        <w:t>«</w:t>
      </w:r>
      <w:r>
        <w:rPr>
          <w:rtl w:val="true"/>
        </w:rPr>
        <w:t>تدبّر در قرآن</w:t>
      </w:r>
      <w:r>
        <w:rPr>
          <w:rtl w:val="true"/>
        </w:rPr>
        <w:t>»</w:t>
      </w:r>
      <w:bookmarkEnd w:id="158"/>
    </w:p>
    <w:p>
      <w:pPr>
        <w:pStyle w:val="BookText"/>
        <w:rPr/>
      </w:pPr>
      <w:r>
        <w:rPr>
          <w:rFonts w:ascii="IRNazanin" w:hAnsi="IRNazanin" w:eastAsia="IRNazanin"/>
          <w:color w:val="111111"/>
          <w:sz w:val="28"/>
          <w:sz w:val="28"/>
          <w:szCs w:val="28"/>
          <w:rtl w:val="true"/>
          <w:lang w:bidi="fa-IR"/>
        </w:rPr>
        <w:t xml:space="preserve">برای فهمیدن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کجای قرآن شروع نمود؟ آیا نباید از همان آیاتی شروع کرد که واژه تدبّر در آنها به کار رفته است؟ آیا موضوعات و سیاق هر چهار آیه ای که واژه تدبّر در آنها نازل شد، یکی است؟ موضوعات قبل و بعد این چهار آیه در این چهار سوره پیرامون چیست؟ آیا نباید ابتدا همین چهار سوره را تدبّر نمود تا معلوم شود که مقصود خداوند از دستور به تدبّر در این سوره ها چیست؟ آیا تدبّر این چهار سوره نیز، خودشان تقدم و تأخر دارند؟ یعنی آیا رعایت سیر نزول تدریجی سوره ها در خصوص همین چهار آیه و چهار سوره نیز به فهم و درک درست موضوع کمک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سوره ص، بعد سوره المؤمنون، سوره النّساء و در آخر سوره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 در فصل های بعد، همین چهار سوره ای که آیه تدبّر در آنها نازل شده را بر اساس ترتیب نزول سوره ها، تدبّر می کنیم و معلوم می شود که؛ موضوعات اصلی این چهار سوره، چه موضوعات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مشخص و معلوم می گردد که تدبّر این چهار سوره چه نقش مهمی در فهمیدن بقیه سوره های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ها علاوه بر موضوع اصلی قرآن، همچنین کلیدواژه های مرتبط با این موضوع نیز برای ما مشخص می شود؛ که اگر در بقیه سوره های قرآن این کلیدواژه ها را دنبال کنیم به آیات محکمات آن سوره می رسیم و متوجّه ارتباط آنها با موضوع اصلی قرآن می شویم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 و کلیدی که در مسیر تدبّر قرآن معلوم می شود، اهمیّت و نقش سیر نزول تدریجی سوره ها برای فهم کامل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برخی مواقع اگر سوره قبل تدبّر و فهمیده نشود، سوره بعد به درستی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چهار آیه نیز به خوبی برای ما مشخص می شود که بین آنها ترتیب منطقی وجود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اوّل، یعنی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فلسفه و دلیل نزول قرآن را، تدبّر نمودن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یعنی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کلیدواژه های مناسبِ سوره های مکی، به بخش اوّل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قسمتی از قرآن که مربوط به گذشته و معرفی امّت های گذشته و نحوه برخورد آنها با انبیای الهی و کتاب های آسمانی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تأکید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در این سخن تدبّر نمی کنند تا ببیند چیزی که برای آنها آمده، شبیه همان چیزی است که برای پدرانشان و برای امّت های گذشته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سوم، یعنی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هر دو بخش قرآن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در قرآن تدبّر نمی کنند تا بدانند اگر قرآن از سوی غیر خدا نازل شده بود دارای اختلافات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آیه به هماهنگی کامل بین بخش اول و بخش دوم قرآن اشاره دارد؛ یعنی بخشی که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با بخشی که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آینده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تدبّر کنند، اذعان می کنند که هیچگونه اختلاف و ناهماهنگی بین این دو بخش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بخش اوّل قرآن مقدمه برای معرفی بخش دوم و برای معرفی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چهارمین آیه، یعنی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و توبیخ بیشتری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اینها در قرآن تدبّر نمی کنند؟ یا مگر بر قلب های آنان قفل ها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 که چقدر تأکید و توبیخ دارد و چقدر این چهار آیه مرتبط و هم موضوع و هماهنگ با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ملاحظه سیر نزول تدریجی، نقش کلیدی در فهم همین چهار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دقّت در سیر نزول تدریجی سوره های قرآن، فهم آیات را برای مخاطب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مورد بقیه سوره های قرآن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سوره های مکی تدبّر و فهمیده نشود، سوره های مدنی به درستی فهمیده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مکی نیز خودشان پیش نیاز و پس نیاز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بسیاری از سوره ها به سادگی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تدبّر نشود، نمی توان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بِما اُنزِلَ الیکَ و ما اُنزِلَ مِن قَبلِکَ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ابتدای سوره بقره یعنی چه؟ آیا مؤمنین باید به کتاب تورات و انجیل که اکنون با اختلاف و تحریف زیادی نزد پیروان این کتاب هاست، ایمان بیاورند؟ آیا منظور این است؟ پس منظور از آنچه که بر تو نازل شد و آنچه که قبل از تو نازل شد چیست؟ به طور مشخص متّقین باید به چه چیزی ایمان بیاورند؟</w:t>
      </w:r>
      <w:bookmarkStart w:id="159" w:name="pg10965_86174"/>
    </w:p>
    <w:p>
      <w:pPr>
        <w:pStyle w:val="Heading3"/>
        <w:numPr>
          <w:ilvl w:val="2"/>
          <w:numId w:val="1"/>
        </w:numPr>
        <w:rPr/>
      </w:pPr>
      <w:bookmarkStart w:id="160" w:name="__RefHeading___Toc6214717_2870459653"/>
      <w:bookmarkStart w:id="161" w:name="_Toc62"/>
      <w:bookmarkEnd w:id="159"/>
      <w:bookmarkEnd w:id="160"/>
      <w:r>
        <w:rPr/>
        <w:t>16</w:t>
      </w:r>
      <w:r>
        <w:rPr>
          <w:rtl w:val="true"/>
        </w:rPr>
        <w:t xml:space="preserve">. </w:t>
      </w:r>
      <w:r>
        <w:rPr>
          <w:rtl w:val="true"/>
        </w:rPr>
        <w:t xml:space="preserve">نقش </w:t>
      </w:r>
      <w:r>
        <w:rPr>
          <w:rtl w:val="true"/>
        </w:rPr>
        <w:t>«</w:t>
      </w:r>
      <w:r>
        <w:rPr>
          <w:rtl w:val="true"/>
        </w:rPr>
        <w:t>تدبّر قرآن</w:t>
      </w:r>
      <w:r>
        <w:rPr>
          <w:rtl w:val="true"/>
        </w:rPr>
        <w:t xml:space="preserve">» </w:t>
      </w:r>
      <w:r>
        <w:rPr>
          <w:rtl w:val="true"/>
        </w:rPr>
        <w:t>در زندگی بشر</w:t>
      </w:r>
      <w:bookmarkEnd w:id="161"/>
    </w:p>
    <w:p>
      <w:pPr>
        <w:pStyle w:val="BookText"/>
        <w:rPr/>
      </w:pPr>
      <w:r>
        <w:rPr>
          <w:rFonts w:ascii="IRNazanin" w:hAnsi="IRNazanin" w:eastAsia="IRNazanin"/>
          <w:color w:val="111111"/>
          <w:sz w:val="28"/>
          <w:sz w:val="28"/>
          <w:szCs w:val="28"/>
          <w:rtl w:val="true"/>
          <w:lang w:bidi="fa-IR"/>
        </w:rPr>
        <w:t xml:space="preserve">نتیجه و ثمره عینی تدبّر قرآن برای زندگی فردی و اجتماعی انسان ها چیست؟ آیا لازم است که تک تک افراد در قرآن تدبّر کنند؟ تدبّر در قرآن چه دستآورد مهمی برای زندگی بشر به ارمغان می آورد؟ آیا تدبّر قرآن می تواند پاسخ درستی به سؤالات اساسی و مهم بشر ارائه دهد؟ نظر قرآن در مورد حاکم و رهبر جامعه اسلامی خصوصاً و حاکم و رهبر جامعه جهانی عموماً چیست؟ آیا تدبّر قرآن، می تواند تحلیل جامعی از حوادث سیاسی و پیچیده جهان امروز ارائه دهد؟ آیا قرآن، فقط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حوادث آینده جهان نیز اشاره دارد؟ قرآن، چگونه آینده ای را برای بشریت پیش بینی می کند؟ نظر قرآن در مورد ساختار سیاسی و مؤلفه های لازم برای تمدن و حکومت جهانی چیست؟ آیا قرآن، فقط احکام و دستورات اخلاق فردی است یا برای اداره جامعه بشری نیز برنامه دارد؟ قرآن، نقش مردم در تشکیل حکومت اسلامی را چگونه ترسیم می کند؟ آیا مردم در انتخاب رهبران و حاکمان جامعه خویش نقش دارند یا رهبر، انتصابش الهی است؟ قرآن، چه مدل و چه ساختار سیاسی برای اداره جوامع بشری پیشنهاد می کند؟ قرآن، چه راهکاری برای حل و فصل اختلافات احتمالی پیرامون مصداق رهبر و حاکم اسلامی ارائه می دهد؟</w:t>
      </w:r>
    </w:p>
    <w:p>
      <w:pPr>
        <w:pStyle w:val="BookText"/>
        <w:rPr/>
      </w:pPr>
      <w:r>
        <w:rPr>
          <w:rFonts w:ascii="IRNazanin" w:hAnsi="IRNazanin" w:eastAsia="IRNazanin"/>
          <w:color w:val="111111"/>
          <w:sz w:val="28"/>
          <w:sz w:val="28"/>
          <w:szCs w:val="28"/>
          <w:rtl w:val="true"/>
          <w:lang w:bidi="fa-IR"/>
        </w:rPr>
        <w:t>اینها سؤالات بسیار مهم و دقیقی است که در مسیر تدبّر کامل قرآن، پاسخ مناسبی برای آنها می 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چنین مسائل و فهم چنین موضوعات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اینها مسائل مربوط به موضوع اصلی قرآن و مربوط به آیات محکمات است که بخش قابل توجّهی از آیات قرآن را به خود اختصاص داده است</w:t>
      </w:r>
      <w:r>
        <w:rPr>
          <w:rFonts w:eastAsia="IRNazanin" w:cs="IRNazanin"/>
          <w:color w:val="111111"/>
          <w:sz w:val="28"/>
          <w:szCs w:val="28"/>
          <w:rtl w:val="true"/>
          <w:lang w:bidi="fa-IR"/>
        </w:rPr>
        <w:t>.</w:t>
      </w:r>
    </w:p>
    <w:p>
      <w:pPr>
        <w:pStyle w:val="Heading3"/>
        <w:numPr>
          <w:ilvl w:val="2"/>
          <w:numId w:val="1"/>
        </w:numPr>
        <w:rPr/>
      </w:pPr>
      <w:bookmarkStart w:id="162" w:name="__RefHeading___Toc6214719_2870459653"/>
      <w:bookmarkStart w:id="163" w:name="_Toc63"/>
      <w:bookmarkEnd w:id="162"/>
      <w:r>
        <w:rPr/>
        <w:t>17</w:t>
      </w:r>
      <w:r>
        <w:rPr>
          <w:rtl w:val="true"/>
        </w:rPr>
        <w:t xml:space="preserve">. </w:t>
      </w:r>
      <w:r>
        <w:rPr>
          <w:rtl w:val="true"/>
        </w:rPr>
        <w:t xml:space="preserve">نظر و دیدگاه ائمه علیهم السلام در خصوص </w:t>
      </w:r>
      <w:r>
        <w:rPr>
          <w:rtl w:val="true"/>
        </w:rPr>
        <w:t>«</w:t>
      </w:r>
      <w:r>
        <w:rPr>
          <w:rtl w:val="true"/>
        </w:rPr>
        <w:t>تدبّر در قرآن</w:t>
      </w:r>
      <w:r>
        <w:rPr>
          <w:rtl w:val="true"/>
        </w:rPr>
        <w:t>»</w:t>
      </w:r>
      <w:bookmarkEnd w:id="1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پیامبر گرامی اسلام و اهل بیت علیهم السلام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این مسیر و روشی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مطرح شده است، مورد تأیید روایات صادر شده از ائمه علیهم السلام است؟ به طور کلّی آیا روایات ائمه علیهم السلام مقدم است یا تدبّر در آیات قرآن؟ آیا با تدبّر قرآن می توان به ریشه و دلایل برخی روایات صادر شده از معصومین علیهم السلام رسید؟ آیا در خصوص تمامی آیات قرآن می توان شأن نزول یا روایت و احادیثی از ائمه معصومین علیهم السلام پیدا نمود؟ آیا این بزرگواران همه آیات قرآن را </w:t>
      </w:r>
      <w:bookmarkStart w:id="164" w:name="pg10965_86175"/>
    </w:p>
    <w:p>
      <w:pPr>
        <w:pStyle w:val="BookText"/>
        <w:rPr/>
      </w:pPr>
      <w:bookmarkEnd w:id="164"/>
      <w:r>
        <w:rPr>
          <w:rFonts w:ascii="IRNazanin" w:hAnsi="IRNazanin" w:eastAsia="IRNazanin"/>
          <w:color w:val="111111"/>
          <w:sz w:val="28"/>
          <w:sz w:val="28"/>
          <w:szCs w:val="28"/>
          <w:rtl w:val="true"/>
          <w:lang w:bidi="fa-IR"/>
        </w:rPr>
        <w:t xml:space="preserve">تفسیر نمودند؟ آیا ائمه علیهم السلام تأکیدی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p>
    <w:p>
      <w:pPr>
        <w:pStyle w:val="BookText"/>
        <w:rPr/>
      </w:pPr>
      <w:r>
        <w:rPr>
          <w:rFonts w:ascii="IRNazanin" w:hAnsi="IRNazanin" w:eastAsia="IRNazanin"/>
          <w:color w:val="111111"/>
          <w:sz w:val="28"/>
          <w:sz w:val="28"/>
          <w:szCs w:val="28"/>
          <w:rtl w:val="true"/>
          <w:lang w:bidi="fa-IR"/>
        </w:rPr>
        <w:t xml:space="preserve">اولاً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فرازی از خطبه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اسناد و منابع معتبر شیعه و اهل سنت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حضرت علی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به این روش تدبّر، اذعان و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بسیاری از روایات مهم و کاربردی ائمه علیهم السلام ، بعد از تدبّر در آیات قرآن قابل فهم و آسان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 مسیر تدبّر در قرآن به مبانی و معانی دقیق بسیاری از روایات ائمه علیهم السلام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مقصود قرآن و هم به دیدگاه ائمه علیهم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و سخنان ما را به قرآن عرضه کنید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عنوان مثال می توان اشاره نمود که از چهار خطبه باقی مانده از صدیقه طاهره حضرت فاطمه زهراسلام الله علیها، در دو خطبه به تدبّر قرآن تأکید و به طور خاص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 را تلاوت و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فدکیه، خطاب به حاکمان و سران تکیه زده بر منسب اسلام بعد از رحلت پیامبر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می بایست در قرآن تدبّر کنند تا به چه حقیقتی برسند؟ این جدّی ترین سؤال مطرح شده است که در این پژوهش به طور خاص به آن پرداخته شد و موضوع و متعلّق تدبّر قرآن را مشخص نمود</w:t>
      </w:r>
      <w:r>
        <w:rPr>
          <w:rFonts w:eastAsia="IRNazanin" w:cs="IRNazanin"/>
          <w:color w:val="111111"/>
          <w:sz w:val="28"/>
          <w:szCs w:val="28"/>
          <w:rtl w:val="true"/>
          <w:lang w:bidi="fa-IR"/>
        </w:rPr>
        <w:t>.</w:t>
      </w:r>
    </w:p>
    <w:p>
      <w:pPr>
        <w:pStyle w:val="Heading3"/>
        <w:numPr>
          <w:ilvl w:val="2"/>
          <w:numId w:val="1"/>
        </w:numPr>
        <w:rPr/>
      </w:pPr>
      <w:bookmarkStart w:id="165" w:name="__RefHeading___Toc6214721_2870459653"/>
      <w:bookmarkStart w:id="166" w:name="_Toc64"/>
      <w:bookmarkEnd w:id="165"/>
      <w:r>
        <w:rPr/>
        <w:t>18</w:t>
      </w:r>
      <w:r>
        <w:rPr>
          <w:rtl w:val="true"/>
        </w:rPr>
        <w:t xml:space="preserve">. </w:t>
      </w:r>
      <w:r>
        <w:rPr>
          <w:rtl w:val="true"/>
        </w:rPr>
        <w:t>نهج البلاغه و تدبّر قرآن</w:t>
      </w:r>
      <w:bookmarkEnd w:id="166"/>
    </w:p>
    <w:p>
      <w:pPr>
        <w:pStyle w:val="BookText"/>
        <w:rPr/>
      </w:pPr>
      <w:r>
        <w:rPr>
          <w:rFonts w:ascii="IRNazanin" w:hAnsi="IRNazanin" w:eastAsia="IRNazanin"/>
          <w:color w:val="111111"/>
          <w:sz w:val="28"/>
          <w:sz w:val="28"/>
          <w:szCs w:val="28"/>
          <w:rtl w:val="true"/>
          <w:lang w:bidi="fa-IR"/>
        </w:rPr>
        <w:t xml:space="preserve">در اینجا لازم است مجدداً به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اشاره شود که حضرت علی علیه السلام در خصوص پیامبر اسلام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علی حینِ فَترةٍ مِنَ الرُسُل و طَولِ هَجعَةٍ مِنَ الاُمَم و اِنتقَاضِ مِنَ المُبرَم فَجاءَهُم بِتصدیقِ الذی بَینَ یَدیه و النُورِ المُقتَدی بِه، ذلک القرآن، فَاستَنطِقُوهُ و لَن یَنطِقَ</w:t>
      </w:r>
      <w:r>
        <w:rPr>
          <w:rStyle w:val="FootnoteAnchor"/>
          <w:rtl w:val="true"/>
        </w:rPr>
        <w:footnoteReference w:id="45"/>
      </w:r>
      <w:r>
        <w:rPr>
          <w:rFonts w:ascii="Amiri" w:hAnsi="Amiri" w:eastAsia="Amiri" w:cs="Amiri"/>
          <w:color w:val="111111"/>
          <w:sz w:val="28"/>
          <w:sz w:val="28"/>
          <w:szCs w:val="28"/>
          <w:rtl w:val="true"/>
          <w:lang w:bidi="ar-SA"/>
        </w:rPr>
        <w:t>و لکن اُخبِرکُم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فیه عِلمَ ما یَأتِی و حَدیثَ عنِ الماضِی و دواءَ دائکم و نظمَ ما بَینِکم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روزگاری به رسالت فرستاد که پیامبری نبود و سال ها بود که مردم در خواب غفلت به سر می بردند و رشته استوار دین از هم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پیامبربا کتابی که تصدیق کننده کتاب های آسمانی پیش بود و نوری که باید به آن اقتدا شود، به سوی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قرآن است پس آن را به سخن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از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علم آینده و خبر گذشته و داروی دردتان و نظام </w:t>
      </w:r>
      <w:bookmarkStart w:id="167" w:name="pg10965_86176"/>
    </w:p>
    <w:p>
      <w:pPr>
        <w:pStyle w:val="BookText"/>
        <w:rPr/>
      </w:pPr>
      <w:bookmarkEnd w:id="167"/>
      <w:r>
        <w:rPr>
          <w:rFonts w:ascii="IRNazanin" w:hAnsi="IRNazanin" w:eastAsia="IRNazanin"/>
          <w:color w:val="111111"/>
          <w:sz w:val="28"/>
          <w:sz w:val="28"/>
          <w:szCs w:val="28"/>
          <w:rtl w:val="true"/>
          <w:lang w:bidi="fa-IR"/>
        </w:rPr>
        <w:t>زندگیتان در قرآن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خطبه، قرآن و رسالت پیامبر اسلام به دو بخش تقسیم شد، یک بخش تصدیق ما قبل و یک بخش نوری که باید مورد اقتدا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که می بایست توسط مردم پیروی و اطاعت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مجدداً همین دو بخش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پیرامون آنچه در آینده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خبرهای گذشته، دسته بندی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القرآن، فَاستَنطِقُوهُ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قرآن است، پس او را به سخن درآورید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مستنطق یعنی بازجو، کسی که با سؤالات خود متهم را به سخن وامی دارد تا راز درونش را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غررالحکم از بیان حضرت علی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اَحسَنَ السُؤال، عَلِمَ</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نیکو بپرسد، عالِم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متوجّه روشی ساده، قابل فهم و همگانی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ایم که در فصل های بعد، این روش ساده به صورت عملی و کاربردی انجام خواهد شد</w:t>
      </w:r>
      <w:r>
        <w:rPr>
          <w:rFonts w:eastAsia="IRNazanin" w:cs="IRNazanin"/>
          <w:color w:val="111111"/>
          <w:sz w:val="28"/>
          <w:szCs w:val="28"/>
          <w:rtl w:val="true"/>
          <w:lang w:bidi="fa-IR"/>
        </w:rPr>
        <w:t>.</w:t>
      </w:r>
    </w:p>
    <w:p>
      <w:pPr>
        <w:pStyle w:val="Heading3"/>
        <w:numPr>
          <w:ilvl w:val="2"/>
          <w:numId w:val="1"/>
        </w:numPr>
        <w:rPr/>
      </w:pPr>
      <w:bookmarkStart w:id="168" w:name="__RefHeading___Toc6214723_2870459653"/>
      <w:bookmarkStart w:id="169" w:name="_Toc65"/>
      <w:bookmarkEnd w:id="168"/>
      <w:r>
        <w:rPr/>
        <w:t>19</w:t>
      </w:r>
      <w:r>
        <w:rPr>
          <w:rtl w:val="true"/>
        </w:rPr>
        <w:t xml:space="preserve">. </w:t>
      </w:r>
      <w:r>
        <w:rPr>
          <w:rtl w:val="true"/>
        </w:rPr>
        <w:t>عبارات مشابه</w:t>
      </w:r>
      <w:bookmarkEnd w:id="169"/>
    </w:p>
    <w:p>
      <w:pPr>
        <w:pStyle w:val="BookText"/>
        <w:rPr/>
      </w:pPr>
      <w:r>
        <w:rPr>
          <w:rFonts w:ascii="IRNazanin" w:hAnsi="IRNazanin" w:eastAsia="IRNazanin"/>
          <w:color w:val="111111"/>
          <w:sz w:val="28"/>
          <w:sz w:val="28"/>
          <w:szCs w:val="28"/>
          <w:rtl w:val="true"/>
          <w:lang w:bidi="fa-IR"/>
        </w:rPr>
        <w:t xml:space="preserve">فرق عبرت، تفکر، تعقل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فکر کردن و اندیشیدن در مورد هر آیه؟ آیا مُتَعلّق و موضوع تفکر و تعقلِ مطرح شده در قرآن،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یا موضوع اینها با هم متفاوت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برداشت از آیات قرآن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المؤمنون، یعنی دومین سوره ای که آیه تدبّر در آن نازل شد، دقیقاً بعد از آیه تدبّر، به صورت زیر، کلیدواژه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شد و متعَلّق و موضوع هرکدام از آنها نیز معین و به ارتباط بین آنها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 لَکُمُ السَّمْعَ وَ الأبْصَارَ وَ الأفْئِدَةَ قَلِیلا مَا تَشْکُرُونَ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 هُوَ الَّذِی ذَرَأَکُمْ فِی الأرْضِ وَ إِلَیْهِ تُحْشَرُونَ </w:t>
      </w: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Times New Roman" w:cs="Times New Roman" w:ascii="Times New Roman" w:hAnsi="Times New Roman"/>
          <w:color w:val="111111"/>
          <w:sz w:val="28"/>
          <w:szCs w:val="28"/>
          <w:lang w:val="en-US" w:bidi="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أَئِذَا مِتْنَا وَ کُنَّا تُرَابًا وَ عِظَامًا أَئِنَّا لَمَبْعُوثُونَ </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 xml:space="preserve">قُلْ لِمَنِ الأرْضُ وَ مَنْ فِیهَا إِنْ کُنْتُمْ تَعْلَمُونَ </w:t>
      </w:r>
      <w:r>
        <w:rPr>
          <w:rFonts w:eastAsia="Times New Roman" w:cs="Times New Roman" w:ascii="Times New Roman" w:hAnsi="Times New Roman"/>
          <w:color w:val="111111"/>
          <w:sz w:val="28"/>
          <w:szCs w:val="28"/>
          <w:lang w:val="en-US" w:bidi="en-US"/>
        </w:rPr>
        <w:t>84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یَقُولُونَ لِلَّهِ قُلْ أَفَلا تَذَکَّرُونَ </w:t>
      </w: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 xml:space="preserve">قُلْ مَنْ رَبُّ السَّمَاوَاتِ السَّبْعِ وَ رَبُّ الْعَرْشِ الْعَظِیمِ </w:t>
      </w:r>
      <w:r>
        <w:rPr>
          <w:rFonts w:eastAsia="Times New Roman" w:cs="Times New Roman" w:ascii="Times New Roman" w:hAnsi="Times New Roman"/>
          <w:color w:val="111111"/>
          <w:sz w:val="28"/>
          <w:szCs w:val="28"/>
          <w:lang w:val="en-US" w:bidi="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أَفَلا تَتَّقُونَ </w:t>
      </w: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 xml:space="preserve">سَیَقُولُونَ لِلَّهِ قُلْ فَأَنَّى تُسْحَرُونَ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این آیات، در فصل های بعد و در تدبّر کامل سوره المؤمنون توضیح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صورت خلاصه می توان نتیجه گرفت که تفکر، تعقل، تذکر، تشکر، علم و عبرت هرکدام دارای متعَلّق و موضوع مشخصی است و معمولاً مربوط به مخلوقات طبیعی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موضوع تدبّر، یک موضوع و حقیقت خاص و منحصر به فرد است که با این موارد،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واژه تفکر و تعقل در آیات متعددی بکار برده شد که برخی مرتبط با موضوع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 دارای موضوعات مستقلی است که با موضوع آیات تدبّر ارتباط مستقیم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آیات قرآن، مخلوقات متعددی را برای تفکر، تعقل، اندیشیدن، متذکر شدن و عبرت گرفتن، پیشنهاد و به انسان ها تأکید می نماید که در آنها تعقل و تفکر کنید و از آنها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تفکر و تعقل مربوط به پدیده های طبیعی و غیر طبیعی با موضوع مشخصی است و در همه جا مربوط به تدبّر نیست؛ درحالی که تدبّر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کلیدواژه های خاصی در اغلب سوره های قرآن تکرار و از اجمال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تدبّر، از تعقل و تفکر نیز به نحو اعلی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آیات زیر بخشی از آیاتی است که واژه تفکر و تعقل در آنها بکار رفته است و دارای موضوعاتی مرتبط و غیر مرتبط با موضوع اصلی قرآن است که باید در جای مناسب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أَنفُسَكُمْ وَ أَنتُمْ تَتْلُونَ الْكِتَابَ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الْحَيَاهُ الدُّنْيَآ إِلَّا لَعِبٌ وَ لَهْوٌ وَ لَلدَّارُ الآخِرَةُ خَيْرٌ لِّلَّذِينَ يَتَّقُونَ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تُحَاجُّونَ فِي إِبْراهِيمَ وَ ما أُنْزِلَتِ التَّوْراةُ وَ الانْجِيلُ إِلا مِنْ بَعْدِهِ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أَسْئَلُكُمْ عَلَيْهِ أَجْراً إِنْ أَجْرِيَ إِلا عَلَي الَّذِي فَطَرَنِي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أَنْزَلْنَاهُ قُرْآناً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إِلَيْكُمْ كِتاباً فيهِ ذِكْرُكُمْ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70" w:name="pg10965_86178"/>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يُحْيِي وَ يُمِيتُ وَ لَهُ اخْتِلافُ اللَّيْلِ وَ النَّهارِ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المومنون،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أَبْقي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دَمَّرْنَا الآخَرِينَ وَ إِنَّكُمْ لَتَمُرُّونَ عَلَيْهِمْ مُصْبِحِينَ وَ بِاللَّيْلِ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الاياتِ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آیاتی از قرآن که به تعقل، تفکر، تذکر و عبرت گرفتن از مخلوقات عالم تأکید نموده،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اغلب دارای موضوع و متعلق خاصی است و هر آیه سفارش به تفکر و تعقل در یک موضوع مشخصی نموده که برخی از آنها با موضوع تدبّر کاملاً متفاوت است؛ لکن برخی نیز کاملاً مرتبط با موضوع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الزّخرف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الانبیاء کاملاً مرتبط با موضوع اصلی قرآن و موضوع علم تدبّر است</w:t>
      </w:r>
      <w:r>
        <w:rPr>
          <w:rFonts w:eastAsia="IRNazanin" w:cs="IRNazanin"/>
          <w:color w:val="111111"/>
          <w:sz w:val="28"/>
          <w:szCs w:val="28"/>
          <w:rtl w:val="true"/>
          <w:lang w:bidi="fa-IR"/>
        </w:rPr>
        <w:t>:</w:t>
      </w:r>
    </w:p>
    <w:p>
      <w:pPr>
        <w:pStyle w:val="Heading3"/>
        <w:numPr>
          <w:ilvl w:val="2"/>
          <w:numId w:val="1"/>
        </w:numPr>
        <w:rPr/>
      </w:pPr>
      <w:bookmarkStart w:id="171" w:name="__RefHeading___Toc6214725_2870459653"/>
      <w:bookmarkStart w:id="172" w:name="_Toc66"/>
      <w:bookmarkEnd w:id="171"/>
      <w:r>
        <w:rPr>
          <w:rtl w:val="true"/>
        </w:rPr>
        <w:t xml:space="preserve">کلیدواژه </w:t>
      </w:r>
      <w:r>
        <w:rPr>
          <w:rtl w:val="true"/>
        </w:rPr>
        <w:t>«</w:t>
      </w:r>
      <w:r>
        <w:rPr>
          <w:rtl w:val="true"/>
        </w:rPr>
        <w:t>ذکر</w:t>
      </w:r>
      <w:r>
        <w:rPr>
          <w:rtl w:val="true"/>
        </w:rPr>
        <w:t xml:space="preserve">» </w:t>
      </w:r>
      <w:r>
        <w:rPr>
          <w:rtl w:val="true"/>
        </w:rPr>
        <w:t>در آیات محکمات</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إِلَيْكُمْ كِتاباً فيهِ ذِكْرُكُمْ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نازل کردیم کتابی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 پس آیا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قسمت موضوع علم تدبّر به اختصار اشاره شد،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کلیدواژه های مرتبط با موضوع اصلی قرآن و مرتبط با آیات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صراحت تأکید می کند که؛ ای مخاطبین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کتاب آمده است، پس آیا تعقّل نمی کنید؟</w:t>
      </w:r>
    </w:p>
    <w:p>
      <w:pPr>
        <w:pStyle w:val="BookText"/>
        <w:rPr/>
      </w:pPr>
      <w:r>
        <w:rPr>
          <w:rFonts w:ascii="IRNazanin" w:hAnsi="IRNazanin" w:eastAsia="IRNazanin"/>
          <w:color w:val="111111"/>
          <w:sz w:val="28"/>
          <w:sz w:val="28"/>
          <w:szCs w:val="28"/>
          <w:rtl w:val="true"/>
          <w:lang w:bidi="fa-IR"/>
        </w:rPr>
        <w:t xml:space="preserve">قبلا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الزّخرف نیز اشاره شد و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محکمات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کلیدواژه های مشترک و مشابه، بین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و آیات ابتدایی سوره مبارکه الزّخرف به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إِلَيْكُمْ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 الکتاب المبین، إِنَّا جَعَلْناهُ قُرْآناً عَرَبِيًّا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کلیدواژه های مشترک و مشابه بین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و آیه تدبّر، 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 xml:space="preserve">: </w:t>
      </w:r>
      <w:bookmarkStart w:id="173" w:name="pg10965_86179"/>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إِلَيْكُمْ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مشترک بین هر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الانبیاء خطاب به مخاطبان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ذِكْرُكُمْ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لِيَدَّبَّرُوا آياتِهِ وَ لِيَتَذَكَّرَ أُولُوا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در کتاب برای ما آمده است و باید پیرامون آن تعقل و تدبّر نمود؟ پس درواقع تعقّل، تدبّر و تذکر می بایست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که تدبّر، یک امر مجزا با موضوع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تفکر، تعقل و اندیشدن نیز به نحو احسن و در حدّ اعلی استفاده و مایه عبرت و تذکر نیز می شود؛ لکن حقیقتی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و موضوعی که قرآن فقط پیرامون آن دستور به تدبّر داده است، یک حقیقت مقدسی است که؛ توجّه و تدبّر نکردن در آن، باعث مهجوریت قرآن و خانه نشین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174" w:name="__RefHeading___Toc6214727_2870459653"/>
      <w:bookmarkStart w:id="175" w:name="_Toc67"/>
      <w:bookmarkEnd w:id="174"/>
      <w:r>
        <w:rPr/>
        <w:t>20</w:t>
      </w:r>
      <w:r>
        <w:rPr>
          <w:rtl w:val="true"/>
        </w:rPr>
        <w:t xml:space="preserve">. </w:t>
      </w:r>
      <w:r>
        <w:rPr>
          <w:rtl w:val="true"/>
        </w:rPr>
        <w:t>نکته آخر</w:t>
      </w:r>
      <w:bookmarkEnd w:id="175"/>
    </w:p>
    <w:p>
      <w:pPr>
        <w:pStyle w:val="BookText"/>
        <w:rPr/>
      </w:pPr>
      <w:r>
        <w:rPr>
          <w:rFonts w:ascii="IRNazanin" w:hAnsi="IRNazanin" w:eastAsia="IRNazanin"/>
          <w:color w:val="111111"/>
          <w:sz w:val="28"/>
          <w:sz w:val="28"/>
          <w:szCs w:val="28"/>
          <w:rtl w:val="true"/>
          <w:lang w:bidi="fa-IR"/>
        </w:rPr>
        <w:t>در پایان، تذکر این نکته نیز لازم است که تدبّر، خواندنی و انجام دادنی است و فقط شنیدنی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مخاطبان قرآن خودشان حداقل یک مرتبه قرآن را بر اساس سیر نزول تدریجی سوره ها، دقیق و درست تدبّر نکنند، توضیحات و توصیفات دیگران تأثیر عمیق و اثر چندانی بر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خودش تدبّر کند تا زیبایی و حلاوت قرآن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های تدبّری که در اینجا مطرح شد، باید برای شما نیز ایجاد و مطرح بشود، تا زیبایی و لذّت فهم و درک قرآن چشیده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استعانت از خداوند متعال و توسل به ذوات مقدس ائمه معصومینسلام الله علیهم اجمین خصوصاً حضرت امیرالمؤمنین علی علیه السلام که این بخش در ایام ولادت آن امام عزیز در ماه رجب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در فصل های بعد، اکثر آیات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بررسی موضوعی و تدبّر می شود تا آنچه در این فصل تحت عنوان کلیات، در خصوص تدبّر قرآن گفته شد، به صورت عملی معلوم و مشخص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0965_86181"/>
      <w:bookmarkStart w:id="177" w:name="pg10965_86181"/>
      <w:bookmarkEnd w:id="177"/>
    </w:p>
    <w:p>
      <w:pPr>
        <w:pStyle w:val="Heading2"/>
        <w:numPr>
          <w:ilvl w:val="1"/>
          <w:numId w:val="1"/>
        </w:numPr>
        <w:rPr/>
      </w:pPr>
      <w:bookmarkStart w:id="178" w:name="pg10965_86181"/>
      <w:bookmarkStart w:id="179" w:name="__RefHeading___Toc6214729_2870459653"/>
      <w:bookmarkStart w:id="180" w:name="_Toc68"/>
      <w:bookmarkEnd w:id="178"/>
      <w:bookmarkEnd w:id="179"/>
      <w:r>
        <w:rPr>
          <w:rtl w:val="true"/>
        </w:rPr>
        <w:t>فصل دوم</w:t>
      </w:r>
      <w:r>
        <w:rPr>
          <w:rtl w:val="true"/>
        </w:rPr>
        <w:t>:</w:t>
      </w:r>
      <w:r>
        <w:rPr>
          <w:rtl w:val="true"/>
        </w:rPr>
        <w:t xml:space="preserve">تدبّر کامل سوره </w:t>
      </w:r>
      <w:r>
        <w:rPr>
          <w:rtl w:val="true"/>
        </w:rPr>
        <w:t>«</w:t>
      </w:r>
      <w:r>
        <w:rPr>
          <w:rtl w:val="true"/>
        </w:rPr>
        <w:t>ص</w:t>
      </w:r>
      <w:r>
        <w:rPr>
          <w:rtl w:val="true"/>
        </w:rPr>
        <w:t>»</w:t>
      </w:r>
      <w:bookmarkEnd w:id="180"/>
    </w:p>
    <w:p>
      <w:pPr>
        <w:pStyle w:val="Heading3"/>
        <w:numPr>
          <w:ilvl w:val="2"/>
          <w:numId w:val="1"/>
        </w:numPr>
        <w:rPr/>
      </w:pPr>
      <w:bookmarkStart w:id="181" w:name="__RefHeading___Toc6214731_2870459653"/>
      <w:bookmarkStart w:id="182" w:name="_Toc69"/>
      <w:bookmarkEnd w:id="181"/>
      <w:r>
        <w:rPr>
          <w:rtl w:val="true"/>
        </w:rPr>
        <w:t>مقدمه</w:t>
      </w:r>
      <w:r>
        <w:rPr>
          <w:rtl w:val="true"/>
        </w:rPr>
        <w:t>:</w:t>
      </w:r>
      <w:bookmarkEnd w:id="182"/>
    </w:p>
    <w:p>
      <w:pPr>
        <w:pStyle w:val="BookText"/>
        <w:rPr/>
      </w:pPr>
      <w:r>
        <w:rPr>
          <w:rFonts w:ascii="IRNazanin" w:hAnsi="IRNazanin" w:eastAsia="IRNazanin"/>
          <w:color w:val="111111"/>
          <w:sz w:val="28"/>
          <w:sz w:val="28"/>
          <w:szCs w:val="28"/>
          <w:rtl w:val="true"/>
          <w:lang w:bidi="fa-IR"/>
        </w:rPr>
        <w:t>همانگونه که گذشت واژه تدبّر و مشتقات آن، فقط در چهار آیه و چهار سوره از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منطق حکم می کند که ابتدا این چهار سوره بررسی و تدبّر شود تا معلوم شود که به چه علّت در این چهار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آیا نکته و مطلب خاصی در این سوره ها وجود دارد که فقط در آنها به تدبّر در قرآن دستور داده شد؟ اساساً در این چهار سوره پیرامون چه موضوعی باید تدبّر بشود؟ آیا منظور قرآن از دستور و امر به تدبّر، فقط اندیشیدن، تعقل و تفکر کردن و عبرت گرفتن از برخی موضوعات متعددی است که قرآن به آنها اشاره نمود؟ هدف و مقصود خداوند از این دستور چیست؟ آیا اگر پیرامون هر موضوعی در قرآن تفکر بشود، در واقع تدبّر شده است یا فقط باید پیرامون موضوع خاصی تفکر بشود؟ و ده ها سؤال دیگر که به ذهن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تفصیل هریک از آیات چهارگانه بررسی، تجزیه و تحلیل و تدبّر می شود تا معلوم گردد منظورخداوند از دستور به تدبّر در این آیات چیست؟</w:t>
      </w:r>
    </w:p>
    <w:p>
      <w:pPr>
        <w:pStyle w:val="Heading3"/>
        <w:numPr>
          <w:ilvl w:val="2"/>
          <w:numId w:val="1"/>
        </w:numPr>
        <w:rPr/>
      </w:pPr>
      <w:bookmarkStart w:id="183" w:name="__RefHeading___Toc6214733_2870459653"/>
      <w:bookmarkStart w:id="184" w:name="_Toc70"/>
      <w:bookmarkEnd w:id="183"/>
      <w:r>
        <w:rPr>
          <w:rtl w:val="true"/>
        </w:rPr>
        <w:t>فلسفه و دلیل نزول قرآن</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مباركى كه به سوى تو فرستاديم تا در آيات آن تدبّر كنند و خردمندان پند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نخستین آیه ای است که به تدبّر در قرآن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صراحت، تدبّر در آیات کتاب آسمانی را فلسفه و دلیل نزول قرآن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قرآن، علامه طباطبایی رحمت الله علیه ،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و بیان علت و دلیل نزول قرآن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آیه بین ماجرای حکومت حضرت داود و فرزندش حضرت سلیمان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آنچه در آیات قبل و آیات بعد نازل شد، و آنچه در این سوره پیرامون این دو پیامبر الهی، بیان شد، نمی تواند بی ارتباط با موضوع تدبّر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نکته مهمی در این سوره و در ماجرای پدر و پسر وجود دارد که بین آنها، تدبّر را به عنوان فلسفه و دلیل نزول قرآن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و همچنین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 می دانیم که این سوره در ابتدای بعثت و در مکه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سوم شخص جمع است؛ در آن زمان، مخاطب این جمله چه کسانی بودند؟ و اکنون، مخاطب و فاعل این آیه چه افرادی اند؟ آیا همه افراد می بایست در قرآن تدبّر کنند؟ کدام بخش از آیات را تدبّر و چگونه تدبّر کنند؟ در آیات قرآن، تدبّر کنند تا به چه حقیقتی برسند؟ آیا این آیه، بی ارتباط و مستقل از آیات قبل و بعد است؟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تدبّر نشود و منظور، مقصود و موضوع اصلی این سوره معلوم نشود، آیا می توان منظور این آیه را متوجّه شد؟ می دانیم که تا آن زمان فقط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نازل شده بود، منظور از کتاب، کدام کتاب است؟ در کدام آیات کتاب باید تدبّر نمود؟ آیا همه آیات این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قبل ازسوره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باید تدبّر بشوند؟ یعنی آیا لازم است که سیر نزول تدریجی سوره های قرآن در هنگام تدبّر ملاحظه شود؟ آیا باید سوره های قبل نیز تدبّر بشوند یا فقط سوره هایی که بعد از این می آید، باید تدبّر شوند؟ به راستی چرا این آیه در سوره دیگری نازل نشد؟ مگر چه نکته مهمی در این سوره وجود دارد که این آیه در آن نازل 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که در تمام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بر اساس سیر نزول تدریجی سوره های قرآن 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زندگی هیچ یک از انبیای الهی اشاره ای نشد؛ و این نخستین مرتبه و نخستین سوره است که به نام و زندگی پیامبران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های قبل، مکرر به طاغوت های زمان برخی انبیاء الهی </w:t>
      </w:r>
      <w:bookmarkStart w:id="185" w:name="pg10965_86183"/>
    </w:p>
    <w:p>
      <w:pPr>
        <w:pStyle w:val="BookText"/>
        <w:rPr/>
      </w:pPr>
      <w:bookmarkEnd w:id="185"/>
      <w:r>
        <w:rPr>
          <w:rFonts w:ascii="IRNazanin" w:hAnsi="IRNazanin" w:eastAsia="IRNazanin"/>
          <w:color w:val="111111"/>
          <w:sz w:val="28"/>
          <w:sz w:val="28"/>
          <w:szCs w:val="28"/>
          <w:rtl w:val="true"/>
          <w:lang w:bidi="fa-IR"/>
        </w:rPr>
        <w:t>اشاره شد؛ لکن به زندگی فردی یا اجتماعی هیچ یک از آنان اشاره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نخستین پیامبرانی که در قرآن معرفی می شوند، حضرت داود و حضرت سلیمان علیهم السلام ، آن هم جنبه حکومتی و زندگی سیاسی آنهاست؟</w:t>
      </w:r>
    </w:p>
    <w:p>
      <w:pPr>
        <w:pStyle w:val="BookText"/>
        <w:rPr/>
      </w:pPr>
      <w:r>
        <w:rPr>
          <w:rFonts w:ascii="IRNazanin" w:hAnsi="IRNazanin" w:eastAsia="IRNazanin"/>
          <w:color w:val="111111"/>
          <w:sz w:val="28"/>
          <w:sz w:val="28"/>
          <w:szCs w:val="28"/>
          <w:rtl w:val="true"/>
          <w:lang w:bidi="fa-IR"/>
        </w:rPr>
        <w:t>همانگونه که در ابتدای این ماجرا آمده است، مخاطب آیه، شخص پیامبر عزیز اسلام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عَلى ما يَقُولُونَ وَ اذْكُرْ عَبْدَنا داوُدَ ذَا الْأَيْدِ إِنَّهُ 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های زمان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شكيبا و صبور باش و بندهى ما داود را ياد كن كه صاحب قدرت بود و همواره به سوى ما اوّاب و بازگشت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در مقابل سخن چه کسانی می بایست صبر کند؟ و چرا باید حضرت داود را یاد کند؟ از یادآوری این ماجرا و از این آیات چه نکته ای باید دریافت شود؟ پیام این آیات برای پیامبر اسلام صلی الله علیه و آله و برای مخاطبان قرآن چیست؟ مسلمانان و مردم زمان های بعد می بایست چه پیامی از این آیات برداشت و دریافت نمایند؟ مسلمانان باید این آیات و این ماجرای حکومت حضرت داود و حضرت سلیمان علیهم السلام را تدبّر کنند تا به چه حقیقتی برسند؟ آیا قرار است که پیامبر اسلام صلی الله علیه و آله نیز حکومت تشکیل بدهد؟ آیا قرار است فرزند یا فرزندانی از پیامبر اسلام صلی الله علیه و آله نیز جانشین او بشوند؟ آیا مردم باید توجّه داشته باشند که ممکن است پیامبران نیز در حکومت از یکدیگر ارث ببرند؟ آیا باید در قرآن نسبت به جانشین بعد از پیامبر اسلام صلی الله علیه و آله کنجکاو و پرسش گر بود؟ آیا باید با تفکر و توجّه در فلسفه و هدف از خلقت آسمان و زمین متوجه منشأ مشروعیت ولایت و رسالت شد؟ آیا باید متوجه باشند که شبیه حکومت بی نظیر داود و سلیمان علیهم السلام توسط افرادی از خاندان پیامبر اسلامصلی الله علیهم اجمعین نیز در روی زمین ایجاد خواهد شد؟ پس مسلمانان می بایست چه چیزی از این سوره مبارکه دریافت و متوجّه بشوند؟ قطعاً برای دانستن پاسخ این سؤالات، لازم است این سوره را کامل تدبّر و بررسی موضوعی نمائیم تا ببینیم مقصود خداوند از تدبّر در این کتاب چیست؟</w:t>
      </w:r>
    </w:p>
    <w:p>
      <w:pPr>
        <w:pStyle w:val="Heading3"/>
        <w:numPr>
          <w:ilvl w:val="2"/>
          <w:numId w:val="1"/>
        </w:numPr>
        <w:rPr/>
      </w:pPr>
      <w:bookmarkStart w:id="186" w:name="__RefHeading___Toc6214735_2870459653"/>
      <w:bookmarkStart w:id="187" w:name="_Toc71"/>
      <w:bookmarkEnd w:id="186"/>
      <w:r>
        <w:rPr>
          <w:rtl w:val="true"/>
        </w:rPr>
        <w:t xml:space="preserve">فراز بندی و کشف موضوعات سوره </w:t>
      </w:r>
      <w:r>
        <w:rPr>
          <w:rtl w:val="true"/>
        </w:rPr>
        <w:t>«</w:t>
      </w:r>
      <w:r>
        <w:rPr>
          <w:rtl w:val="true"/>
        </w:rPr>
        <w:t>ص</w:t>
      </w:r>
      <w:r>
        <w:rPr>
          <w:rtl w:val="true"/>
        </w:rPr>
        <w:t>»</w:t>
      </w:r>
      <w:bookmarkEnd w:id="187"/>
    </w:p>
    <w:p>
      <w:pPr>
        <w:pStyle w:val="Heading3"/>
        <w:numPr>
          <w:ilvl w:val="2"/>
          <w:numId w:val="1"/>
        </w:numPr>
        <w:rPr/>
      </w:pPr>
      <w:bookmarkStart w:id="188" w:name="__RefHeading___Toc6214737_2870459653"/>
      <w:bookmarkStart w:id="189" w:name="_Toc72"/>
      <w:bookmarkEnd w:id="188"/>
      <w:r>
        <w:rPr>
          <w:rtl w:val="true"/>
        </w:rPr>
        <w:t>فراز اوّل</w:t>
      </w:r>
      <w:r>
        <w:rPr>
          <w:rtl w:val="true"/>
        </w:rPr>
        <w:t xml:space="preserve">: </w:t>
      </w:r>
      <w:r>
        <w:rPr>
          <w:rtl w:val="true"/>
        </w:rPr>
        <w:t>مقدمه سوره</w:t>
      </w:r>
      <w:bookmarkEnd w:id="189"/>
    </w:p>
    <w:p>
      <w:pPr>
        <w:pStyle w:val="BookText"/>
        <w:rPr/>
      </w:pPr>
      <w:r>
        <w:rPr>
          <w:rFonts w:ascii="IRNazanin" w:hAnsi="IRNazanin" w:eastAsia="IRNazanin"/>
          <w:color w:val="111111"/>
          <w:sz w:val="28"/>
          <w:sz w:val="28"/>
          <w:szCs w:val="28"/>
          <w:rtl w:val="true"/>
          <w:lang w:bidi="fa-IR"/>
        </w:rPr>
        <w:t>یازده آیه نخست این سوره، همانند مقدمه سوره، به برخورد طاغوت های زمان پیامبر اسلام صلی الله علیه و آله اشاره و به گونه ای زیبا با سوره های قبل پیوند برقرار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 فِي عِزَّةٍ وَ شِقاقٍ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w:t>
      </w:r>
    </w:p>
    <w:p>
      <w:pPr>
        <w:pStyle w:val="BookText"/>
        <w:rPr/>
      </w:pPr>
      <w:r>
        <w:rPr>
          <w:rFonts w:ascii="Amiri" w:hAnsi="Amiri" w:eastAsia="Amiri" w:cs="Amiri"/>
          <w:color w:val="111111"/>
          <w:sz w:val="28"/>
          <w:sz w:val="28"/>
          <w:szCs w:val="28"/>
          <w:rtl w:val="true"/>
          <w:lang w:bidi="ar-SA"/>
        </w:rPr>
        <w:t>مِنْ قَبْلِهِمْ مِنْ قَرْنٍ فَنادَوْا وَ لاتَ حِينَ مَناصٍ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الْكافِرُونَ هذا ساحِرٌ كَذَّابٌ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عَلى آلِهَتِكُمْ إِنَّ هذا لَشَيْءٌ يُرادُ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أُنْزِلَ عَلَيْهِ الذِّكْرُ مِنْ بَيْنِنا بَلْ هُمْ فِي شَكٍّ مِنْ ذِكْرِي بَلْ لَمَّا يَذُوقُوا عَذابِ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خَزائِنُ رَحْمَةِ رَبِّكَ الْعَزِيزِ الْوَهَّابِ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مُلْكُ السَّماواتِ وَ الْأَرْضِ وَ ما بَيْنَهُما فَلْيَرْتَقُوا فِي الْأَسْبابِ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ما هُنالِكَ مَهْزُومٌ مِنَ الْأَحْزابِ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و به قرآن دارای ذِکر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كسانى كه كفر ورزيدند، در سركشىِ سخت و مخالفت شديدى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اقوام پيش از اين ها كه هلاكشان كرديم، پس فرياد زدند،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زمان، زمان فرار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كردند كه هشدار دهندهاى از خودشان به سراغشان آمده 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جادوگرى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به جاى معبودهاى متعدّد، يك معبود قرار داده است؟ البتّه كه اين، چيز بسيار عجيبی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از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تبلیغات و صاحبان زرق و برق، راه افتادند و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بر پرستش خدايان خود پايدار بمانيد كه اين، آن چیزی است که از شما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آيين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نياكان يا آيين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نشنيدهايم، اين آيين جز آيينى ساختگى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ميان همهى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هنوز عذاب مرا نچشيدهاند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گنجينههاى رحمت پروردگار عزيز و بخشندهى تو در اختيار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آنگونه که آنان مىخواهند وحی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مگر حكومت آسمانها و زمين و آن چه ميان آنهاست، از ايشان است؟ پس به وسيلهى امكاناتى كه دارند بالا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 كار را بدست گيرند و از نزول وحى بر كسى كه ما مىخواهيم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لشگر كوچكى از احزابِ شكست خورده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تدبّری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قرآنِ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فقط منظور تذکر و یاد خداست یا منظور حقیقتِ دیگری است؟ این قرآن به چه چیز مهمی تذکر می دهد؟ طاغوت های زمان پیامبر اسلام چه افرادی بودند؟ منظور از کافران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 الْمَلَأُ مِنْهُمْ أَنِ امْشُوا وَ اصْبِرُوا عَلى آلِهَتِكُمْ إِنَّ هذا لَشَيْءٌ يُرادُ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و چشم پُرکن ها و صاحبان ثروت و قدرت در زمان پیامبر اسلام چه کسانی بوند؟ چه ارتباط </w:t>
      </w:r>
    </w:p>
    <w:p>
      <w:pPr>
        <w:pStyle w:val="BookText"/>
        <w:rPr/>
      </w:pPr>
      <w:r>
        <w:rPr>
          <w:rFonts w:ascii="IRNazanin" w:hAnsi="IRNazanin" w:eastAsia="IRNazanin"/>
          <w:color w:val="111111"/>
          <w:sz w:val="28"/>
          <w:sz w:val="28"/>
          <w:szCs w:val="28"/>
          <w:rtl w:val="true"/>
          <w:lang w:bidi="fa-IR"/>
        </w:rPr>
        <w:t xml:space="preserve">تشکیلاتی بین ملأ و کافران وجود دارد؟ آیا ملأ، به تعبیر امروزی، همان سلبریتی ها و صاحبان تبلیغات و صاحبان زرق و برق و تأثیرگذاران بر افکار عمومی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 عَلى آلِهَتِكُمْ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ملأ، پرستش چه نوع خدایانی را از مردم خواسته بودند که خطاب به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 عَلى آلِهَتِكُمْ إِنَّ هذا لَشَيْءٌ يُرادُ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پرستش خدایان خودتان استقامت کنید زیرا این آن چیزی است که از شما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از مردم خواسته بودند که خدایان قبلی خود را پرستش کنند؟ پرستش خدایان متعدد، خواسته و دستور چه کسی بود؟ آیا طاغوت ها به مردم دستور بت پرستی و طاغوت پرستی را می دادند؟ به طور مشخص اینها چه کسانی اند؟ آیا پیامبر و مسلمانان نخستین، آنها را می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فِي الْمِلَّةِ الْآخِرَةِ إِنْ هذا إِلَّا اخْتِلاقٌ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امّت های قبل، چنین سخنی که این پیامبر می گوید را نشنیده ایم، این سخنی ساختگی و من درآوردی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با ادیان گذشته آشنا بودند که اینچنین اظهار نظر نمودند؟ آیا آنها یهودی بودند که با کتاب های قبلی آشنایی داشتند؟ امّا اصل مشکل و اصل حرف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أُنْزِلَ عَلَيْهِ الذِّكْرُ مِنْ بَيْنِنا بَلْ هُمْ فِي شَكٍّ مِنْ ذِكْرِي بَلْ لَمَّا يَذُوقُوا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ميان همهى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چکاره ایم؟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نازل نمی شود؟ امّا منظور از ذکر چیست؟ آیا منظور قرآن است؟ یا منظور پیام قرآن است؟ آیا اینها با خود پیامبر مشکل داشتند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بعد از خودش آورد مشکل داشتند؟ مگر سخن پیامبر اسلام چه بود که آنها می گفتند چرا بر ما نازل نمی شود؟ مگر آنها چه چیزی از نزول سوره های قبل متوجه شده بودند؟ آیا آنها می خواستند که فروعات و احکام دینی مثل نماز و روزه بر آنها نازل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آنها تجربه انبیای گذشته را داشتند و می دانستند که با رسالت پیامبر اسلام قرار است چه امر مهمی اتفاق بیفتد؟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معنا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دانستند که طبق آیه چشم زخم در سوره مبارکه القلم، به محض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پیامبر را چشم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لًیُزلقونکً بابصارِهِم لَمّا سَمِعُ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ذکر را شنیدند، چنان خیره خیره به تو نگاه می کردند که نزدیک بود تو را چشم بزنند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آنها با </w:t>
      </w:r>
      <w:bookmarkStart w:id="190" w:name="pg10965_86186"/>
    </w:p>
    <w:p>
      <w:pPr>
        <w:pStyle w:val="BookText"/>
        <w:rPr/>
      </w:pPr>
      <w:bookmarkEnd w:id="190"/>
      <w:r>
        <w:rPr>
          <w:rFonts w:ascii="IRNazanin" w:hAnsi="IRNazanin" w:eastAsia="IRNazanin"/>
          <w:color w:val="111111"/>
          <w:sz w:val="28"/>
          <w:sz w:val="28"/>
          <w:szCs w:val="28"/>
          <w:rtl w:val="true"/>
          <w:lang w:bidi="fa-IR"/>
        </w:rPr>
        <w:t xml:space="preserve">شنیدن آن به پیامبر خیره خیره نگاه می کردند و می خواستند او را چشم بزنند؟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ارتباطی با شخص پیامبر اسلام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ارتباطی با مالک بودن خداوند بر آسمان و زمین دارد؟ درواقع مرکز ثقل این آیات،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ببینیم آیا بین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تدبّر در این سوره ارتباطی وجود دارد؟</w:t>
      </w:r>
    </w:p>
    <w:p>
      <w:pPr>
        <w:pStyle w:val="Heading3"/>
        <w:numPr>
          <w:ilvl w:val="2"/>
          <w:numId w:val="1"/>
        </w:numPr>
        <w:rPr/>
      </w:pPr>
      <w:bookmarkStart w:id="191" w:name="__RefHeading___Toc6214739_2870459653"/>
      <w:bookmarkStart w:id="192" w:name="_Toc73"/>
      <w:bookmarkEnd w:id="191"/>
      <w:r>
        <w:rPr>
          <w:rtl w:val="true"/>
        </w:rPr>
        <w:t>فراز دوم</w:t>
      </w:r>
      <w:r>
        <w:rPr>
          <w:rtl w:val="true"/>
        </w:rPr>
        <w:t xml:space="preserve">: </w:t>
      </w:r>
      <w:r>
        <w:rPr>
          <w:rtl w:val="true"/>
        </w:rPr>
        <w:t>مصداق و نمونه هایی از طغیانگران</w:t>
      </w:r>
      <w:bookmarkEnd w:id="192"/>
    </w:p>
    <w:p>
      <w:pPr>
        <w:pStyle w:val="BookText"/>
        <w:rPr/>
      </w:pPr>
      <w:r>
        <w:rPr>
          <w:rFonts w:ascii="IRNazanin" w:hAnsi="IRNazanin" w:eastAsia="IRNazanin"/>
          <w:color w:val="111111"/>
          <w:sz w:val="28"/>
          <w:sz w:val="28"/>
          <w:szCs w:val="28"/>
          <w:rtl w:val="true"/>
          <w:lang w:bidi="fa-IR"/>
        </w:rPr>
        <w:t xml:space="preserve">همانگونه که گذشت، 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نازل شده بود که جنبه ای از موضوع اصلی قرآن در آنها معرفی شد و چند مرتبه به طغیانگران زمان انبیای گذشته اشاره نمودند؛ البتّه بدون اینکه به زندگی فردی یا سیاسی اجتماعی پیامبران هیچ اشاره ای داشته باشد؛ فقط به رفتار و تکذیب و طغیان طاغوت ها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سوره های قبل، در ادامه به چند نمونه و مصداق از انسان های طغیانگر در زمان انبیای گذشته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 قَبْلَهُمْ قَوْمُ نُوحٍ وَ عادٌ وَ فِرْعَوْنُ ذُو الْأَوْتادِ</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وَ قَوْمُ لُوطٍ وَ أَصْحابُ الْأَيْكَةِ أُولئِكَ الْأَحْزابُ</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إِلَّا كَذَّبَ الرُّسُلَ فَحَقَّ عِقابِ</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يَنْظُرُ هؤُلاءِ إِلَّا صَيْحَةً واحِدَةً ما لَها مِنْ فَواقٍ</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عَجِّلْ لَنا قِطَّنا قَبْلَ يَوْمِ الْحِسابِ</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اينها نیز قوم نوح و عاد و فرعونِ صاحب قدرت، انبيا را تكذيب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و لوط و اصحاب بيشه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حضرت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احزابى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انبيا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گروهها، رسولان را تكذيب كردند و عذاب الهى در مورد آنان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كفّار جز صيحهاى هلاكت بار كه به دنبالش بازگشتى براى آنان نيست، انتظار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تمسخر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قبل از روز قيامت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تدبّری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پیامبران گذشته چرا آنها را تکذیب می کرند؟ آیا همه افراد زمان های گذشته پیامبران خود را تکذیب می کردند یا فقط افراد خاصی چنین برخوردی داشتند؟ آنها چه چیز را تکذیب می کردند؟ آیا رسول و نبی بودن پیغمبران را تکذیب می کردند یا سخن و پیام آنها را تکذیب می کردند؟ آیا فقط خداوندِ یگانه ای که پیامبران معرفی می کردند را تکذیب می کردند یا پیام خدا را منکر می شدند؟ اساساً رسالت انبیای الهی چه بود؟ آنها می خواستند چه کنند؟ آیا پیامبران در امور سیاسی نیز دخالت می کردند؟ آیا آنها </w:t>
      </w:r>
      <w:bookmarkStart w:id="193" w:name="pg10965_86187"/>
    </w:p>
    <w:p>
      <w:pPr>
        <w:pStyle w:val="BookText"/>
        <w:rPr/>
      </w:pPr>
      <w:bookmarkEnd w:id="193"/>
      <w:r>
        <w:rPr>
          <w:rFonts w:ascii="IRNazanin" w:hAnsi="IRNazanin" w:eastAsia="IRNazanin"/>
          <w:color w:val="111111"/>
          <w:sz w:val="28"/>
          <w:sz w:val="28"/>
          <w:szCs w:val="28"/>
          <w:rtl w:val="true"/>
          <w:lang w:bidi="fa-IR"/>
        </w:rPr>
        <w:t>با حکومت ها و قوانین حاکم بر جامعه مخالفت داشتند یا فقط اخلاق و احکام فردی را به مردم می آموختند؟ آیا دین، امری فردی است یا پدیده ای سیاسی اجتماعی است؟ پس چرا آنها پیامبران را تکذیب می کردند؟ مگر تکذیب آنها چگونه بود که موجب نزول بلای آسمانی و عذاب الهی می شد؟</w:t>
      </w:r>
    </w:p>
    <w:p>
      <w:pPr>
        <w:pStyle w:val="Heading3"/>
        <w:numPr>
          <w:ilvl w:val="2"/>
          <w:numId w:val="1"/>
        </w:numPr>
        <w:rPr/>
      </w:pPr>
      <w:bookmarkStart w:id="194" w:name="__RefHeading___Toc6214741_2870459653"/>
      <w:bookmarkStart w:id="195" w:name="_Toc74"/>
      <w:bookmarkEnd w:id="194"/>
      <w:r>
        <w:rPr>
          <w:rtl w:val="true"/>
        </w:rPr>
        <w:t>فراز سوم</w:t>
      </w:r>
      <w:r>
        <w:rPr>
          <w:rtl w:val="true"/>
        </w:rPr>
        <w:t xml:space="preserve">: </w:t>
      </w:r>
      <w:r>
        <w:rPr>
          <w:rtl w:val="true"/>
        </w:rPr>
        <w:t>آغاز ماجرای حکومت حضرت داود علیه السلام</w:t>
      </w:r>
      <w:bookmarkEnd w:id="195"/>
    </w:p>
    <w:p>
      <w:pPr>
        <w:pStyle w:val="BookText"/>
        <w:rPr/>
      </w:pPr>
      <w:r>
        <w:rPr>
          <w:rFonts w:ascii="IRNazanin" w:hAnsi="IRNazanin" w:eastAsia="IRNazanin"/>
          <w:color w:val="111111"/>
          <w:sz w:val="28"/>
          <w:sz w:val="28"/>
          <w:szCs w:val="28"/>
          <w:rtl w:val="true"/>
          <w:lang w:bidi="fa-IR"/>
        </w:rPr>
        <w:t>اکنون برای نخستین بار به نام و زندگی پیامبری از پیامبران الهی اشاره و خطاب به پیامبر گرامی اسلام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يَقُولُونَ وَ اذْكُرْ عَبْدَنا داوُدَ ذَا الْأَيْدِ إِنَّهُ أَوَّابٌ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يُسَبِّحْنَ بِالْعَشِيِّ وَ الْإِشْراقِ</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مىگويند شكيبا باش و بندهى ما داود را ياد كن كه صاحب قدرت بود، و همواره بازگشت کننده به سوى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كوهها را رام كرديم تا در شامگاهان و بامدادان، همراه او تسبيح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تسخير او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همگى به داود رجوع كننده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فرمانروايى و حكومت او را استوار داشتيم و به او حكمت و داورى عادلانه و فيصله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تدبّری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چرا نخستین پیامبری که قرآن معرفی می کند، حضرت داود علیه السلام و زندگی سیاسی و حکومت بی نظیر او است؟ چرا به جنبه های دیگری از زندگی او اشاره نشد؟ چرا از همان ابتدا به حکومت و ولایت مطلقه او اشاره نمود؟ آیا بازگشت موجودات عالم به داود علیه السلام ارتباطی با موضوع بازگشت انسان به سوی خدا دارد که در سوره های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العلق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موضوع اصلی نازل شد؟</w:t>
      </w:r>
      <w:r>
        <w:rPr>
          <w:rStyle w:val="FootnoteAnchor"/>
          <w:rtl w:val="true"/>
        </w:rPr>
        <w:footnoteReference w:id="5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طرح چنین سؤالاتی، کمک به تدبّر در قرآن نمی کند؟ آیا جز با سؤال کردن، می تواند به علوم دست یافت؟ آیا منظور حضرت علی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القرآن، فَاستَنطِقُوهُ،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قرآن را با سؤال کردن و پرسش نمودن می توان فهمید؟ جالب است که خداوند خودش نیز ماجرا را با یک سؤال ادامه می دهد</w:t>
      </w:r>
      <w:r>
        <w:rPr>
          <w:rFonts w:eastAsia="IRNazanin" w:cs="IRNazanin"/>
          <w:color w:val="111111"/>
          <w:sz w:val="28"/>
          <w:szCs w:val="28"/>
          <w:rtl w:val="true"/>
          <w:lang w:bidi="fa-IR"/>
        </w:rPr>
        <w:t xml:space="preserve">: </w:t>
      </w:r>
      <w:bookmarkStart w:id="196" w:name="pg10965_86188"/>
    </w:p>
    <w:p>
      <w:pPr>
        <w:pStyle w:val="Heading3"/>
        <w:numPr>
          <w:ilvl w:val="2"/>
          <w:numId w:val="1"/>
        </w:numPr>
        <w:rPr/>
      </w:pPr>
      <w:bookmarkStart w:id="197" w:name="__RefHeading___Toc6214743_2870459653"/>
      <w:bookmarkStart w:id="198" w:name="_Toc75"/>
      <w:bookmarkEnd w:id="196"/>
      <w:bookmarkEnd w:id="197"/>
      <w:r>
        <w:rPr>
          <w:rtl w:val="true"/>
        </w:rPr>
        <w:t>فراز چهارم</w:t>
      </w:r>
      <w:r>
        <w:rPr>
          <w:rtl w:val="true"/>
        </w:rPr>
        <w:t xml:space="preserve">: </w:t>
      </w:r>
      <w:r>
        <w:rPr>
          <w:rtl w:val="true"/>
        </w:rPr>
        <w:t>اصل ماجرا</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 وَ لا تُشْطِطْ وَ اهْدِنا إِلى سَواءِ الصِّراطِ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 ماجراى آن دادخواهان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 و متشاکی، دو نفر که با هم دعوا و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ديوار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به تو رسيده است؟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درگير شدهايم و يكى از ما، بر ديگرى تعدّى نموده است؛ پس بين ما به حقّ داورى كن و ستم روا مدار و ما را به راه راست راهنمايى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برادر من است كه براى او نود و نه ميش و براى من تنها يك ميش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ميش را هم به من واگذار و در گفتگو بر من غلبه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أَتاكَ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چرا این ماجرا را به صورت سؤالی آغاز نمود؟ چرا از پیامبر اسلام صلی الله علیه و آله سؤال می کند که آیا به تو رسید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خواهد روش تدبّر در قرآن را نیز گوشزد کند؟ آیا با سؤال کردن می توان آیات قرآن را فهمید؟ آیا سؤال پرسیدن، نقش اصلی در تدبّر قرآن دارد؟ آیا سؤال کردن و تحلیل کردن، ما را به فهمیدن پاسخ نزدیک می کند؟ دقّت بشود که فقط سؤال از ماست و نه پاسخ، یعنی سؤال از ما و پاسخ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بشود سؤالات درست و منطقی خودمان را دقیقاً پیرامون موضوع مطرح شده در هر آیه بپرسیم و بررسی کنیم تا ببینیم آیا ادامه آیات پاسخی برای سؤالات ما دارد یا نه؟</w:t>
      </w:r>
    </w:p>
    <w:p>
      <w:pPr>
        <w:pStyle w:val="Heading3"/>
        <w:numPr>
          <w:ilvl w:val="2"/>
          <w:numId w:val="1"/>
        </w:numPr>
        <w:rPr/>
      </w:pPr>
      <w:bookmarkStart w:id="199" w:name="__RefHeading___Toc6214745_2870459653"/>
      <w:bookmarkStart w:id="200" w:name="_Toc76"/>
      <w:bookmarkEnd w:id="199"/>
      <w:r>
        <w:rPr>
          <w:rtl w:val="true"/>
        </w:rPr>
        <w:t>فراز پنجم</w:t>
      </w:r>
      <w:r>
        <w:rPr>
          <w:rtl w:val="true"/>
        </w:rPr>
        <w:t xml:space="preserve">: </w:t>
      </w:r>
      <w:r>
        <w:rPr>
          <w:rtl w:val="true"/>
        </w:rPr>
        <w:t>عکس العمل حضرت داود علیه السلام به دعوای دو متخاصم</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 إِنَّ لَهُ عِنْدَنا لَزُلْفى وَ حُسْنَ مَآبٍ </w:t>
      </w:r>
      <w:r>
        <w:rPr>
          <w:rFonts w:eastAsia="Times New Roman" w:cs="Times New Roman" w:ascii="Times New Roman" w:hAnsi="Times New Roman"/>
          <w:color w:val="111111"/>
          <w:sz w:val="28"/>
          <w:szCs w:val="28"/>
          <w:lang w:val="en-US" w:bidi="en-US"/>
        </w:rPr>
        <w:t>25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او با درخواست افزودن گوسفند تو به ميشهاى خودش به تو ستم كرده است و البتّه بسيارى از شريكان، بعضى بر بعضى ستم مىكنند، مگر كسانى كه ايمان آورده و عمل شايسته انجام مىدهند و آنان كم هستند و داود متوجّه شد كه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صحنه و طرح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كرديم،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قضاوت خود قبل از شنيدن سخن </w:t>
      </w:r>
      <w:bookmarkStart w:id="201" w:name="pg10965_86189"/>
    </w:p>
    <w:p>
      <w:pPr>
        <w:pStyle w:val="BookText"/>
        <w:rPr/>
      </w:pPr>
      <w:bookmarkEnd w:id="201"/>
      <w:r>
        <w:rPr>
          <w:rFonts w:ascii="IRNazanin" w:hAnsi="IRNazanin" w:eastAsia="IRNazanin"/>
          <w:color w:val="111111"/>
          <w:sz w:val="28"/>
          <w:sz w:val="28"/>
          <w:szCs w:val="28"/>
          <w:rtl w:val="true"/>
          <w:lang w:bidi="fa-IR"/>
        </w:rPr>
        <w:t>طرف مقابل پشيمان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آمرزش خواست و به ركوع در افتاد و توبه و انابه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بخشيديم و البتّه براى او در نزد ما مقام قرب و عاقبت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اگر حضرت داود علیه السلام از مدعی سؤال می کرد و فوری قضاوت نمی کرد و جواب نمی داد، شاید به گونه دیگری بحث دنبال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جای سؤال کردن و پرسیدنِ دلایلِ ادعا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دلایل مُنکِر و متشاکی، فوری پاسخ داد، آیا همین باعث نشد تا حضرت احساس کند که دچار فتنه و آزمایش شده است؟ امّا این مسئله، چه کمکی به امر تدبّر قرآن می کند؟ آیا نمی آموزد که فقط سؤال بپرسید و به هیچ وجه از خودتان پاسخ ندهید؟ پس منظور از طرح این داستان در این سوره چیست؟ آیا فقط می خواهد اصول قضاوت را متذکر شود و در مقام بیان اصول قضاوت است؟ این سوره در مقام بیان چه حقیقتی است؟ آیا فقط می خواهد همین نکات ریز مرتبط با قضاوت را یاد بدهد؛ یا در مقام بیان حقیقت مهم دیگری است؟ اگرچه ظاهر آیات نکات متعددی از ریزه کاری ها و جزئیات آئین دادرسی و قضاوت را اشاره می کند، لکن سؤال این است که هدف اصلی قرآن در این سوره چیست؟ اکنون به ادامه ماجرا دقت کنید</w:t>
      </w:r>
      <w:r>
        <w:rPr>
          <w:rFonts w:eastAsia="IRNazanin" w:cs="IRNazanin"/>
          <w:color w:val="111111"/>
          <w:sz w:val="28"/>
          <w:szCs w:val="28"/>
          <w:rtl w:val="true"/>
          <w:lang w:bidi="fa-IR"/>
        </w:rPr>
        <w:t>:</w:t>
      </w:r>
    </w:p>
    <w:p>
      <w:pPr>
        <w:pStyle w:val="Heading3"/>
        <w:numPr>
          <w:ilvl w:val="2"/>
          <w:numId w:val="1"/>
        </w:numPr>
        <w:rPr/>
      </w:pPr>
      <w:bookmarkStart w:id="202" w:name="__RefHeading___Toc6214747_2870459653"/>
      <w:bookmarkStart w:id="203" w:name="_Toc77"/>
      <w:bookmarkEnd w:id="202"/>
      <w:r>
        <w:rPr>
          <w:rtl w:val="true"/>
        </w:rPr>
        <w:t>فراز ششم</w:t>
      </w:r>
      <w:r>
        <w:rPr>
          <w:rtl w:val="true"/>
        </w:rPr>
        <w:t xml:space="preserve">: </w:t>
      </w:r>
      <w:r>
        <w:rPr>
          <w:rtl w:val="true"/>
        </w:rPr>
        <w:t>حکومت جهانی حضرت داود علیه السلام</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تو را در زمين جانشين قرار داديم، پس ميان مردم به حقّ داورى و حکومت كن و از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 كه تو را از راه خدا منحرف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از راه خدا منحرف مىشوند برايشان عذاب سختى است به خاطر آن كه روز قيامت را فراموش كردند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بعد از یک قضاوت زود هنگام توسط داود علیه السلام فوراً او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 در زمین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آیا یعنی فقط بین مردم قضاوت کند یا منظور این است که داود علیه السلام باید حکومت تشکیل بدهد؟ راه خدا </w:t>
      </w:r>
      <w:bookmarkStart w:id="204" w:name="pg10965_86190"/>
    </w:p>
    <w:p>
      <w:pPr>
        <w:pStyle w:val="BookText"/>
        <w:rPr/>
      </w:pPr>
      <w:bookmarkEnd w:id="204"/>
      <w:r>
        <w:rPr>
          <w:rFonts w:ascii="IRNazanin" w:hAnsi="IRNazanin" w:eastAsia="IRNazanin"/>
          <w:color w:val="111111"/>
          <w:sz w:val="28"/>
          <w:sz w:val="28"/>
          <w:szCs w:val="28"/>
          <w:rtl w:val="true"/>
          <w:lang w:bidi="fa-IR"/>
        </w:rPr>
        <w:t xml:space="preserve">چیست؟ آیا راه خدا همان تشکیل حکومت الهی در زمین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منظور هوای نفس است یا منظور طاغوت است؟ آیا به او گوشزد می کند که مراقب عدم پیروی از طاغوت باشد که طاغوتیان مانع تشکیل حکومت الهی می شوند یا تأکید می کند که مراقب هوای نفس خودش باشد؟</w:t>
      </w:r>
    </w:p>
    <w:p>
      <w:pPr>
        <w:pStyle w:val="BookText"/>
        <w:rPr/>
      </w:pPr>
      <w:r>
        <w:rPr>
          <w:rFonts w:ascii="IRNazanin" w:hAnsi="IRNazanin" w:eastAsia="IRNazanin"/>
          <w:color w:val="111111"/>
          <w:sz w:val="28"/>
          <w:sz w:val="28"/>
          <w:szCs w:val="28"/>
          <w:rtl w:val="true"/>
          <w:lang w:bidi="fa-IR"/>
        </w:rPr>
        <w:t>لطفاً فوراً در مقام جواب دادن به سؤالات برنیائید، مطمئن باشید که در جای خودش مشخص و معلوم می شود که منظور از این آیات چیست؟</w:t>
      </w:r>
    </w:p>
    <w:p>
      <w:pPr>
        <w:pStyle w:val="Heading3"/>
        <w:numPr>
          <w:ilvl w:val="2"/>
          <w:numId w:val="1"/>
        </w:numPr>
        <w:rPr/>
      </w:pPr>
      <w:bookmarkStart w:id="205" w:name="__RefHeading___Toc6214749_2870459653"/>
      <w:bookmarkStart w:id="206" w:name="_Toc78"/>
      <w:bookmarkEnd w:id="205"/>
      <w:r>
        <w:rPr>
          <w:rtl w:val="true"/>
        </w:rPr>
        <w:t>فراز هفتم</w:t>
      </w:r>
      <w:r>
        <w:rPr>
          <w:rtl w:val="true"/>
        </w:rPr>
        <w:t xml:space="preserve">: </w:t>
      </w:r>
      <w:r>
        <w:rPr>
          <w:rtl w:val="true"/>
        </w:rPr>
        <w:t>مبنای مشروعیت نظام ولایی</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 عَمِلُوا الصَّالِحاتِ كَالْمُفْسِدِينَ فِي الْأَرْضِ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الْمُتَّقِينَ كَالْفُجَّارِ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آسمان و زمين و آن چه را ميان آنهاست بيهوده نيافريديم، اين، پندار كسانى است كه كفر ورزيدند، پس واى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را كه ايمان آورده و كارهاى شايسته كردهاند همانند فسادگران در زمين قرار مىدهيم، يا اهل تقوا را مانند فاجران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روشن این دو آیه برای پیامبر اسلام صلی الله علیه و آله و همچنین برای مخاطبان قرآن چیست؟ اولاً بیهوده و باطل نبودن خلقت آسمان و زمین چه ارتباطی با حکومت جهانی حضرت داود علیه السلام دارد؟ ثانیاً چه پیامی برای مؤمنین و متّقین دارد؟ چرا علاوه بر مؤمنین، لفظ متّقین را نیز اضافه کرد؟ آیا همان یک لفظ کافی نبود؟ مؤمنین و متّقین چه کسانی اند؟ آیا اینها قرار است همانند حضرت داود علیه السلام صاحب حکومت و صاحب قدرت جهانی بشوند؟ آیا آنها جانشینان خداوند بر روی زمین هستند؟ به طور مشخص اینها چه افرادی اند؟ آیا این مؤمنین و متّقین جزو فرزندان رسول گرامی اسلام اند؟ کافران، مفسدین فی الارض و فُجّار چه کسانی اند؟</w:t>
      </w:r>
    </w:p>
    <w:p>
      <w:pPr>
        <w:pStyle w:val="BookText"/>
        <w:rPr/>
      </w:pPr>
      <w:r>
        <w:rPr>
          <w:rFonts w:ascii="IRNazanin" w:hAnsi="IRNazanin" w:eastAsia="IRNazanin"/>
          <w:color w:val="111111"/>
          <w:sz w:val="28"/>
          <w:sz w:val="28"/>
          <w:szCs w:val="28"/>
          <w:rtl w:val="true"/>
          <w:lang w:bidi="fa-IR"/>
        </w:rPr>
        <w:t>چرا دو جریان متّقین و مجرمین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أَ فَنَجْعَلُ الْمُسْلِمِينَ كَالْمُجْرِمِينَ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كَيْفَ تَحْكُمُونَ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براى متّقین نزد پروردگارشان باغهاى پر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مسلمانان را همچون مجرمین قرار مىدهيم؟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مقابل هم معرفی نمود؟ مصداق این دو جریان چه کسانی اند؟ اینکه این دو گروه مثل هم نیستند یعنی چه و منظور چیست؟ آیا منظور این است که؛ قرار است متّقین به جای مجرمین و مفسدین در زمین به حکومت برسند؟ چه زمانی چنین امری محقق می شود؟ متّقین چه کسانی اند و</w:t>
      </w:r>
      <w:bookmarkStart w:id="207" w:name="pg10965_86191"/>
    </w:p>
    <w:p>
      <w:pPr>
        <w:pStyle w:val="BookText"/>
        <w:rPr/>
      </w:pPr>
      <w:bookmarkEnd w:id="207"/>
      <w:r>
        <w:rPr>
          <w:rFonts w:ascii="IRNazanin" w:hAnsi="IRNazanin" w:eastAsia="IRNazanin"/>
          <w:color w:val="111111"/>
          <w:sz w:val="28"/>
          <w:sz w:val="28"/>
          <w:szCs w:val="28"/>
          <w:rtl w:val="true"/>
          <w:lang w:bidi="fa-IR"/>
        </w:rPr>
        <w:t>مجرمین چه کسانی هستند؟ گویا این آیات، نیاز به تدبّر دارد زیرا می فرماید</w:t>
      </w:r>
      <w:r>
        <w:rPr>
          <w:rFonts w:eastAsia="IRNazanin" w:cs="IRNazanin"/>
          <w:color w:val="111111"/>
          <w:sz w:val="28"/>
          <w:szCs w:val="28"/>
          <w:rtl w:val="true"/>
          <w:lang w:bidi="fa-IR"/>
        </w:rPr>
        <w:t>:</w:t>
      </w:r>
    </w:p>
    <w:p>
      <w:pPr>
        <w:pStyle w:val="Heading3"/>
        <w:numPr>
          <w:ilvl w:val="2"/>
          <w:numId w:val="1"/>
        </w:numPr>
        <w:rPr/>
      </w:pPr>
      <w:bookmarkStart w:id="208" w:name="__RefHeading___Toc6214751_2870459653"/>
      <w:bookmarkStart w:id="209" w:name="_Toc79"/>
      <w:bookmarkEnd w:id="208"/>
      <w:r>
        <w:rPr>
          <w:rtl w:val="true"/>
        </w:rPr>
        <w:t>فراز هشتم</w:t>
      </w:r>
      <w:r>
        <w:rPr>
          <w:rtl w:val="true"/>
        </w:rPr>
        <w:t xml:space="preserve">: </w:t>
      </w:r>
      <w:r>
        <w:rPr>
          <w:rtl w:val="true"/>
        </w:rPr>
        <w:t>اولین آیه تدبر</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مباركى است كه به سوى تو فرستاديم تا در آيات آن تدبّر كنند و خردمندان پند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و چگونه در آیات این کتاب تدبّر نمایند؟ تدبّر نمایند تا به چه حقیقتی برسند؟ چرا این آیه و این نکته در این سوره و دقیقاً بعد از ماجرای حکومت حضرت داود علیه السلام و بعد از این دو آیه نازل شد؟ آیا اینکه ماجرای حکومت داود علیه السلام را در آیات قبل مبهم نازل نمود، هدف این بود که ما سؤال بپرسیم و روش تدبّر را یاد بگیریم؟ آیا با سؤال نمودن به تدبّر می رسیم؟ شیوه و روش تدبّر در قرآن چیست؟ چگونه در قرآن تدبّر کنیم؟ با تدبّر به دنبال چه چیزی باشیم؟ آیا به دنبال فهم جزئیات آیات باشیم یا در صدد فهم کلیّات آن باشیم؟ چرا خداوند خودش جزئیات ماجرای حضرت داود علیه السلام را واضح بیان نکرد؟ چرا جزئیات ماجرای حضرت داود علیه السلام اینقدر مبهم و پیچیده است؟ آیا با تدبّر می توان جزئیات را فهمید؟ آیا فهمیدن جزئیات ماجرا برای ما مهم است یا فهمیدن کلیّات؟ حقیقتاً متعَلَق تدبّر کدام است؟ کلیّات ماجرا؟ یا جزئیات آن؟</w:t>
      </w:r>
    </w:p>
    <w:p>
      <w:pPr>
        <w:pStyle w:val="BookText"/>
        <w:rPr/>
      </w:pPr>
      <w:r>
        <w:rPr>
          <w:rFonts w:ascii="IRNazanin" w:hAnsi="IRNazanin" w:eastAsia="IRNazanin"/>
          <w:color w:val="111111"/>
          <w:sz w:val="28"/>
          <w:sz w:val="28"/>
          <w:szCs w:val="28"/>
          <w:rtl w:val="true"/>
          <w:lang w:bidi="fa-IR"/>
        </w:rPr>
        <w:t xml:space="preserve">منظور از کلیّات، این است که بدانیم بعد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بعد از اینکه چندین مرتبه به طاغوت ها اشاره نمود و نام هیچ پیامبری برده نشد، چرا نخستین بار به زندگی سیاسی حضرت داود علیه السلام اشاره نمود؟ چرا دقیقاً در اینجا مخاطبان را به تدبّر در قرآن امر کرد؟ چرا دقیقاً در اینجا به هدفمند بودن آسمان و زمین اشاره کرد؟ چرا به جریان متّقین اشاره نمود؟ چرا متّقین را در مقابل مجرمین و کافران معرفی کرد؟ چرا بلافاصله بعد از آیه تدبّر، به ماجرای سیاسی و حکومت موروثی حضرت سلیمان علیه السلام اشاره نمود؟ اینها کلیّات این آیات و این ماجراهاست که باید تدبّر بشوند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جزئیات، یعنی اینکه بدانیم آن دو نفر متخاصم، کی بودند؟ آیا مرد بودند یا زن؟ پیر بودند یا جوان؟ مسلمان بودند یا کافر؟ جن بودند یا اِنس؟ سیاه بودند یا سفید؟ اینها چگونه وارد محراب حضرت داود شدند؟ نماز ظهر بود یا نماز صبح؟ نماز مستحبی بود یا واجب؟ مسجد بود یا منزل؟ چرا داود علیه السلام ترسید؟ سپس آن دو نفر کجا رفتند؟ داود علیه السلام از کجا متوجه شد که دارد آزمایش می شود؟ و چندین سؤال </w:t>
      </w:r>
      <w:bookmarkStart w:id="210" w:name="pg10965_86192"/>
    </w:p>
    <w:p>
      <w:pPr>
        <w:pStyle w:val="BookText"/>
        <w:rPr/>
      </w:pPr>
      <w:bookmarkEnd w:id="210"/>
      <w:r>
        <w:rPr>
          <w:rFonts w:ascii="IRNazanin" w:hAnsi="IRNazanin" w:eastAsia="IRNazanin"/>
          <w:color w:val="111111"/>
          <w:sz w:val="28"/>
          <w:sz w:val="28"/>
          <w:szCs w:val="28"/>
          <w:rtl w:val="true"/>
          <w:lang w:bidi="fa-IR"/>
        </w:rPr>
        <w:t>دیگر از جزئیات ماجرا که البته خداوند اگر مقصودش گفتن داستان بود، خودش می توانست آنها را ساده و روان توضیح دهد، ولی توضیح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خداوند قصد ندارد قصه بگویید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همچنین، نکته مهم دیگر این است که آیا تدبّر مربوط به فهمیدن کلیّات ماجراست یا مربوط به اندیشیدن در جزئیات آن؟ آیا می توان گفت که کلیّات را باید با تدبّر فهمید و جزئیات را با تفسیر؟</w:t>
      </w:r>
    </w:p>
    <w:p>
      <w:pPr>
        <w:pStyle w:val="Heading3"/>
        <w:numPr>
          <w:ilvl w:val="2"/>
          <w:numId w:val="1"/>
        </w:numPr>
        <w:rPr/>
      </w:pPr>
      <w:bookmarkStart w:id="211" w:name="__RefHeading___Toc6214753_2870459653"/>
      <w:bookmarkStart w:id="212" w:name="_Toc80"/>
      <w:bookmarkEnd w:id="211"/>
      <w:r>
        <w:rPr>
          <w:rtl w:val="true"/>
        </w:rPr>
        <w:t>فراز نهم</w:t>
      </w:r>
      <w:r>
        <w:rPr>
          <w:rtl w:val="true"/>
        </w:rPr>
        <w:t xml:space="preserve">: </w:t>
      </w:r>
      <w:r>
        <w:rPr>
          <w:rtl w:val="true"/>
        </w:rPr>
        <w:t>ماجرای حکومت حضرت سلیمان علیه السلام</w:t>
      </w:r>
      <w:bookmarkEnd w:id="212"/>
    </w:p>
    <w:p>
      <w:pPr>
        <w:pStyle w:val="Heading4"/>
        <w:numPr>
          <w:ilvl w:val="3"/>
          <w:numId w:val="1"/>
        </w:numPr>
        <w:rPr/>
      </w:pPr>
      <w:bookmarkStart w:id="213" w:name="__RefHeading___Toc6214755_2870459653"/>
      <w:bookmarkStart w:id="214" w:name="_Toc81"/>
      <w:bookmarkEnd w:id="213"/>
      <w:r>
        <w:rPr>
          <w:rtl w:val="true"/>
        </w:rPr>
        <w:t>اشاره</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لِداوُدَ سُلَيْمانَ نِعْمَ الْعَبْدُ إِنَّهُ أَوَّابٌ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داود، سليمان را بخشيديم، او چه خوب بنده اى بود، زيرا كه بسيار به درگاه ما روى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بازگشت کننده به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بازگشت از گناه است و نوبه و اِنابه، بازگشت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انبیاء و ائمه معصومین علیهم السلام ، هرچند هیچ گناهی نداشته، لکن به اقتضای انسان و بشر بودنشان ممکن است دچار اِقبال و اِدبار قلب بشوند، لذا از ویژگی های بارز انبیای الهی اِنابه و همواره و بسیار بازگشت کننده بودن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نشانگر هماهنگی بی نظیر بین موضوع اصلی قرآن از نخستین سوره تا آخرین سوره های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 رَبّکَ الرُجعی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15" w:name="__RefHeading___Toc6214757_2870459653"/>
      <w:bookmarkStart w:id="216" w:name="_Toc82"/>
      <w:bookmarkEnd w:id="215"/>
      <w:r>
        <w:rPr>
          <w:rtl w:val="true"/>
        </w:rPr>
        <w:t>دوران آقازادگی حضرت سلیمان علیه السلام</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عَلَيْهِ بِالْعَشِيِّ الصَّافِناتُ الْجِيادُ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أَحْبَبْتُ حُبَّ الْخَيْرِ عَنْ ذِكْرِ رَبِّي حَتَّى تَوارَتْ بِالْحِجابِ</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فَطَفِقَ مَسْحاً بِالسُّوقِ وَ الْأَعْناقِ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عصرگاهان اسبان چابك تندرو بر سليمان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مشغول سان ديدن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اسبان را به خاطر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جهاد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 ديدن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اسبان از ديدگان او پنهان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را نزد من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 ديگر آنها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نوازش كردن اسبان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ساقها و گردنهاى اسبان را دست مىكشيد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دقیق دیگری که در این آیات وجود دارد، پیچیدگی، ابهام و چند بُعدیِ بودنِ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کاری های این دو ماجرای پدر و پسر، از ظرافت ها و پیچیدگی های خاصی برخوردار است که به سادگی نمی توان مقصود اصلی جملات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bookmarkStart w:id="217" w:name="pg10965_86193"/>
    </w:p>
    <w:p>
      <w:pPr>
        <w:pStyle w:val="BookText"/>
        <w:rPr/>
      </w:pPr>
      <w:bookmarkEnd w:id="217"/>
      <w:r>
        <w:rPr>
          <w:rFonts w:ascii="IRNazanin" w:hAnsi="IRNazanin" w:eastAsia="IRNazanin"/>
          <w:color w:val="111111"/>
          <w:sz w:val="28"/>
          <w:sz w:val="28"/>
          <w:szCs w:val="28"/>
          <w:rtl w:val="true"/>
          <w:lang w:bidi="fa-IR"/>
        </w:rPr>
        <w:t>خداوند می خواهد به مخاطب بفهماند که هدف، بیان قصه و داستان نیست وگرنه خودش آن را ساده و قابل فهم نازل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هدف این است که مسلمانان و مخاطبان قرآن کلیّات و اصلِ منظور و مقصود خداوند از بیان چنین ماجراهایی را با تدبّر متوجّه بشوند؛ حتّی اگر جزئیات داستان را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ریزه کاری ها و جزئیات هیچ دخالتی در اصل موضوع و مقصود گوینده از این ماجرا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هدف، فهمیدن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نخستین بار این دو ماجرا در خصوص حکومت این دو پیامبر عزیز آنهم خطاب به پیامبر عزیز اسلام نازل می شود؟ چرا ماجرای پیامبران دیگری نازل نشد؟ چرا ماجرای حکومت این دو پدر و پسر؟ چرا نکته های دیگر و ماجراها و داستان های دیگری بیان نشد؟</w:t>
      </w:r>
    </w:p>
    <w:p>
      <w:pPr>
        <w:pStyle w:val="BookText"/>
        <w:rPr/>
      </w:pPr>
      <w:r>
        <w:rPr>
          <w:rFonts w:ascii="Amiri" w:hAnsi="Amiri" w:eastAsia="Amiri" w:cs="Amiri"/>
          <w:color w:val="111111"/>
          <w:sz w:val="28"/>
          <w:sz w:val="28"/>
          <w:szCs w:val="28"/>
          <w:rtl w:val="true"/>
          <w:lang w:bidi="ar-SA"/>
        </w:rPr>
        <w:t>فهمیدن سه آیه بعد، بسیار دشوار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عَلَيْهِ بِالْعَشِيِّ الصَّافِناتُ الْجِيادُ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أَحْبَبْتُ حُبَّ الْخَيْرِ عَنْ ذِكْرِ رَبِّي حَتَّى تَوارَتْ بِالْحِجابِ</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فَطَفِقَ مَسْحاً بِالسُّوقِ وَ الْأَعْناقِ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عصرگاهان اسبان چابك تندرو بر او عرضه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دوست دارم حبُّ الخیر را به خاطر ذکر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از ديدگان او پنهان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بازگردانيد، پس شروع كرد دست کشیدن به ساقها و گردنها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جملات به گونه ای پیچیده بیان شده که به سادگی منظور اصلی آیه فهمیده نمی شود، خُب، چرا؟ چرا مثل بقیه آیات، ساده و معمولی بیان نشد؟ چرا اینقدر با ضمیر و مبهم بیان شد؟ ممکن است جز امام معصوم علیه السلام کسی اصل ماجرا و ریزه کاری های آن را نداند؛ و دانستن ریزه کاری های داستان نیز در کلّیت موضوع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این آیات، متشابهات باشند و نیاز به تفسیر داشته باشند؛ لکن اصل ماجرا جزو محکمات است و با تدبّر فهمیده می شود که مقصود خداوند از بیان این ماجرا با چنین وضعیتی که بیان شد چیست؟</w:t>
      </w:r>
    </w:p>
    <w:p>
      <w:pPr>
        <w:pStyle w:val="Heading4"/>
        <w:numPr>
          <w:ilvl w:val="3"/>
          <w:numId w:val="1"/>
        </w:numPr>
        <w:rPr/>
      </w:pPr>
      <w:bookmarkStart w:id="218" w:name="__RefHeading___Toc6214759_2870459653"/>
      <w:bookmarkStart w:id="219" w:name="_Toc83"/>
      <w:bookmarkEnd w:id="218"/>
      <w:r>
        <w:rPr>
          <w:rtl w:val="true"/>
        </w:rPr>
        <w:t>آزمایش حضرت سلیمان علیه السلام</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 وَ أَلْقَيْنا عَلى كُرْسِيِّهِ جَسَداً ثُمَّ أَنابَ</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 هَبْ لِي مُلْكاً لا يَنْبَغِي لِأَحَدٍ مِنْ بَعْدِي إِنَّكَ أَنْتَ الْوَهَّابُ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ما سليمان را آزموديم و بر تخت او جسدى افكنديم پس به درگاه خدا انابه و توبه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به من فرمانروايى و ملكى عطا كن كه پس از من سزاوار هيچ كس نباشد، همانا تو بسيار بخشندهاى</w:t>
      </w:r>
      <w:r>
        <w:rPr>
          <w:rFonts w:eastAsia="IRNazanin" w:cs="IRNazanin"/>
          <w:color w:val="111111"/>
          <w:sz w:val="28"/>
          <w:szCs w:val="28"/>
          <w:rtl w:val="true"/>
          <w:lang w:bidi="fa-IR"/>
        </w:rPr>
        <w:t xml:space="preserve">.» </w:t>
      </w:r>
      <w:bookmarkStart w:id="220" w:name="pg10965_86194"/>
    </w:p>
    <w:p>
      <w:pPr>
        <w:pStyle w:val="BookText"/>
        <w:rPr/>
      </w:pPr>
      <w:bookmarkEnd w:id="220"/>
      <w:r>
        <w:rPr>
          <w:rFonts w:ascii="IRNazanin" w:hAnsi="IRNazanin" w:eastAsia="IRNazanin"/>
          <w:color w:val="111111"/>
          <w:sz w:val="28"/>
          <w:sz w:val="28"/>
          <w:szCs w:val="28"/>
          <w:rtl w:val="true"/>
          <w:lang w:bidi="fa-IR"/>
        </w:rPr>
        <w:t xml:space="preserve">فتنه و آزمایش حضرت سلیمان علیه السلام چه بود؟ خداوند چگونه او را آزمایش نمود؟ چرا یک جسد را بر تخت او افکند؟ این جسد مربوط به چه کسی بود؟ چرا حضرت سلیمان علیه السلام با دیدن آن جسد اِنابه و گریه کرد؟ چرا دقیقاً در همین لحظه 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مُلک و سلطنتی به من بده که بعد از من احدی سزاوار و شایسته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واقعاً چرا چنین دعایی کرد؟ آیا آن جسد مربوط به پدرش حضرت داود علیه السلام بود؟ اگر نه، پس چه ارتباطی بین آن جسد و تخت سلیمان و دعای ایشان وجود دارد؟ اگر منظور، جانشینی بعد از داود علیه السلام نیست، و اگر جسد مربوط به حضرت داود علیه السلام نبود، پس با بودن پدر و حکومت بی نظیر او، و با وجود خلیفه بودن حضرت داود و فصل الخطاب بودن او، چگونه حضرت سلیمان علیه السلام درخواست چنین حکومتی را از خداوند می نماید؟ به درستی آیا ما با سؤال کردن، به تدبّر و فهم آیات نزدیک نمی شویم؟ آیا روش تدبر اینگونه نیست؟ آیا نمی خواهد با اشاره به جسد، بحث ارث و جانشینی در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نماید؟ پس هدف چیست؟</w:t>
      </w:r>
    </w:p>
    <w:p>
      <w:pPr>
        <w:pStyle w:val="Heading4"/>
        <w:numPr>
          <w:ilvl w:val="3"/>
          <w:numId w:val="1"/>
        </w:numPr>
        <w:rPr/>
      </w:pPr>
      <w:bookmarkStart w:id="221" w:name="__RefHeading___Toc6214761_2870459653"/>
      <w:bookmarkStart w:id="222" w:name="_Toc84"/>
      <w:bookmarkEnd w:id="221"/>
      <w:r>
        <w:rPr>
          <w:rtl w:val="true"/>
        </w:rPr>
        <w:t>مستجاب شدن دعای سلیمان علیه السلام و حکومت بر جنّ و انس</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 كُلَّ بَنَّاءٍ وَ غَوَّاصٍ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مُقَرَّنِينَ فِي الْأَصْفادِ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لَزُلْفى وَ حُسْنَ مَآبٍ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باد را مسخّر او ساختيم كه به فرمان او هر كجا مىخواهد به نرمى و آرامى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جنهاى سركش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 و غوّاصى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ديگرى از جنها كه در غل و زنجير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سلطهى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بخشش بىحساب ماست، به هر كس مىخواهى ببخش يا امساك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نزد ما مقامى شايسته و سرانجامى نيك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آیات می خواهد نمونه ای ایدآل از حکومت مطلقه خلیفه خدا در روی زمین را معرفی کند؟ مقصود خداوند از بیان این ماجرا چیست؟ آیا مسلمانان نباید در این سوره و در این دو ماجرای داود و سلیمان علیهم السلام تدبّر کنند تا بفهمند انبیای الهی نیز از هم ارث می برند؟ اگر مسلمانان در این سوره تدبّر می کردند آیا به جانشینی حضرت علی علیه السلام برای بعد از پیامبر شبهه وارد می کردند؟ آیا اگر در این سوره تدبّر می کردند، در ماجرای غصب فدک به ارث بردن از پیامبر اشکال می کردند؟ قطعاً با تدبّر در این سوره نکات بسیار مهمی برای امّت اسلام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هرجهت ماجرای شگفت انگیز </w:t>
      </w:r>
      <w:bookmarkStart w:id="223" w:name="pg10965_86195"/>
    </w:p>
    <w:p>
      <w:pPr>
        <w:pStyle w:val="BookText"/>
        <w:rPr/>
      </w:pPr>
      <w:bookmarkEnd w:id="223"/>
      <w:r>
        <w:rPr>
          <w:rFonts w:ascii="IRNazanin" w:hAnsi="IRNazanin" w:eastAsia="IRNazanin"/>
          <w:color w:val="111111"/>
          <w:sz w:val="28"/>
          <w:sz w:val="28"/>
          <w:szCs w:val="28"/>
          <w:rtl w:val="true"/>
          <w:lang w:bidi="fa-IR"/>
        </w:rPr>
        <w:t>حکومت این پدر و پسر در این سوره به پایان رسید، لکن سوره ادامه دارد و در ادامه به زندگی سخت و مشقت بار حضرت ایّوب علیه السلام اشاره می کند</w:t>
      </w:r>
      <w:r>
        <w:rPr>
          <w:rFonts w:eastAsia="IRNazanin" w:cs="IRNazanin"/>
          <w:color w:val="111111"/>
          <w:sz w:val="28"/>
          <w:szCs w:val="28"/>
          <w:rtl w:val="true"/>
          <w:lang w:bidi="fa-IR"/>
        </w:rPr>
        <w:t>:</w:t>
      </w:r>
    </w:p>
    <w:p>
      <w:pPr>
        <w:pStyle w:val="Heading3"/>
        <w:numPr>
          <w:ilvl w:val="2"/>
          <w:numId w:val="1"/>
        </w:numPr>
        <w:rPr/>
      </w:pPr>
      <w:bookmarkStart w:id="224" w:name="__RefHeading___Toc6214763_2870459653"/>
      <w:bookmarkStart w:id="225" w:name="_Toc85"/>
      <w:bookmarkEnd w:id="224"/>
      <w:r>
        <w:rPr>
          <w:rtl w:val="true"/>
        </w:rPr>
        <w:t>فراز دهم</w:t>
      </w:r>
      <w:r>
        <w:rPr>
          <w:rtl w:val="true"/>
        </w:rPr>
        <w:t xml:space="preserve">: </w:t>
      </w:r>
      <w:r>
        <w:rPr>
          <w:rtl w:val="true"/>
        </w:rPr>
        <w:t>ماجرای زندگی حضرت ایوب علیه السلام</w:t>
      </w:r>
      <w:bookmarkEnd w:id="225"/>
    </w:p>
    <w:p>
      <w:pPr>
        <w:pStyle w:val="BookText"/>
        <w:rPr/>
      </w:pPr>
      <w:r>
        <w:rPr>
          <w:rFonts w:ascii="IRNazanin" w:hAnsi="IRNazanin" w:eastAsia="IRNazanin"/>
          <w:color w:val="111111"/>
          <w:sz w:val="28"/>
          <w:sz w:val="28"/>
          <w:szCs w:val="28"/>
          <w:rtl w:val="true"/>
          <w:lang w:bidi="fa-IR"/>
        </w:rPr>
        <w:t>باز مجدداً خطاب به شخص پیامبر عزیز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عَبْدَنا أَيُّوبَ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بنده ما ایّوب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اینجا بخشی از زندگی سخت و دشوار حضرت ایّوب علیه السلام را کاملاً متفاوت با آن دو ماجرای قبلی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آنجا به حکومت و زندگی پر ناز و نعمت آن دو پدر و پسر اشاره نمود و در اینجا به زندگی فردی، خانوادگی و سخت و مشقّت بار حضرت ایّوب علیه السلام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أَيُّوبَ إِذْ نادى رَبَّهُ أَنِّي مَسَّنِيَ الشَّيْطانُ بِنُصْبٍ وَ عَذابٍ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 بِرِجْلِكَ هذا مُغْتَسَلٌ بارِدٌ وَ شَرابٌ</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 رَحْمَةً مِنَّا وَ ذِكْرى لِأُولِي الْأَلْبابِ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بِيَدِكَ ضِغْثاً فَاضْرِبْ بِهِ وَ لا تَحْنَثْ إِنَّا وَجَدْناهُ صابِراً نِعْمَ الْعَبْدُ إِنَّهُ أَوَّابٌ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بندهى ما ايّوب را ياد كن، آن گاه كه پروردگارش را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به رنج و عذاب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خود را بر زمين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زير پاى تو چشمهاى جارى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چشمهى آبى خنك براى شستشو و نوشيدن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بر اساس رحمت خويش خانوادهاش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اثر بيمارى سخت و طولانى، از او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بخشيده و برگردانديم و همانند آنها را به آنان افزوديم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بستگانش را توسعه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خردمندان پندى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بن بست تعهّدى كه كرده بود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ياد كرده بود كه به خاطر تخلف همسرش ضربهاى شلاق به او بزند ليكن چون همسرش وفادار بود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از شاخههاى نازك گياه به دست خود بگير و با آن بزن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همسرت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را مشكن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ايّوب را صابر يافتيم، چه بندهى خوبى كه بسيار توبه و انابه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نیز، ضمیرها زیاد و پیچیدگی بسیار است که به سادگی نمی توان جزئیات آن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ارْكُضْ بِرِجْلِكَ 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چقدر پیچیده و 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أَهْلَهُ وَ مِثْلَهُمْ مَعَهُمْ رَحْمَةً مِنَّا وَ ذِكْرى لِأُولِي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اهلش را به او بخشیدیم، و مثل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منظور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بِيَدِكَ ضِغْثاً فَاضْرِبْ بِهِ وَ لا تَحْنَثْ إِنَّا وَجَدْناهُ صابِراً نِعْمَ الْعَبْدُ إِنَّهُ 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با دستت دسته ای از گیاه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با آن، و سوگند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 چه چیز را بگیرد؟ برای چه </w:t>
      </w:r>
      <w:bookmarkStart w:id="226" w:name="pg10965_86196"/>
    </w:p>
    <w:p>
      <w:pPr>
        <w:pStyle w:val="BookText"/>
        <w:rPr/>
      </w:pPr>
      <w:bookmarkEnd w:id="226"/>
      <w:r>
        <w:rPr>
          <w:rFonts w:ascii="IRNazanin" w:hAnsi="IRNazanin" w:eastAsia="IRNazanin"/>
          <w:color w:val="111111"/>
          <w:sz w:val="28"/>
          <w:sz w:val="28"/>
          <w:szCs w:val="28"/>
          <w:rtl w:val="true"/>
          <w:lang w:bidi="fa-IR"/>
        </w:rPr>
        <w:t>بزند؟ به چه کسی بزند؟ کدام سوگند را نشکند؟ اینها هیچ کدام با فقط فکر کردن در آیه مشخص نمی شوند مگر اینکه کسی چون انبیاء و اولیای الهی بتوانند از این جزئیات پرده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گویا دانستن یا ندانستن این نکاتِ جزئی، در فهمیدن اصل مقصود خداوند از بیان ماجرا،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کلیّات با تدبّر فهمیده می شود و جزئیات با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با پرداختن به جزئیات و نکات و برداشت های تفسیری، از اصلِ ماجرا و اصلِ هدف و مقصودی که در بیان قصه وجود دارد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یعنی در یک داستان گیر نکنیم، بقیه داستان ها را نیز بخوانیم و همه را با هم بررسی کنیم تا ببینیم مقصود خداوند از بیان چنین داستانهایی چیست؟ هدف و مقصود خداوند از بیان ماجرای حکومت و زندگی شاهانه داود و سلیمان و بعد بلافاصله بیان زندگی سخت و مشقت بار حضرت ایوب علیه السلام چیست؟ آیا ماجرای زندگی حضرت ایوب علیه السلام با زندگی سخت ائمه علیهم السلام بعد از رحلت پیامبر اسلام صلی الله علیه و آله ارتباطی دارد؟ لطفاً ادامه آیات دقت شود</w:t>
      </w:r>
      <w:r>
        <w:rPr>
          <w:rFonts w:eastAsia="IRNazanin" w:cs="IRNazanin"/>
          <w:color w:val="111111"/>
          <w:sz w:val="28"/>
          <w:szCs w:val="28"/>
          <w:rtl w:val="true"/>
          <w:lang w:bidi="fa-IR"/>
        </w:rPr>
        <w:t>:</w:t>
      </w:r>
    </w:p>
    <w:p>
      <w:pPr>
        <w:pStyle w:val="Heading3"/>
        <w:numPr>
          <w:ilvl w:val="2"/>
          <w:numId w:val="1"/>
        </w:numPr>
        <w:rPr/>
      </w:pPr>
      <w:bookmarkStart w:id="227" w:name="__RefHeading___Toc6214765_2870459653"/>
      <w:bookmarkStart w:id="228" w:name="_Toc86"/>
      <w:bookmarkEnd w:id="227"/>
      <w:r>
        <w:rPr>
          <w:rtl w:val="true"/>
        </w:rPr>
        <w:t>فراز یازدهم</w:t>
      </w:r>
      <w:r>
        <w:rPr>
          <w:rtl w:val="true"/>
        </w:rPr>
        <w:t xml:space="preserve">: </w:t>
      </w:r>
      <w:r>
        <w:rPr>
          <w:rtl w:val="true"/>
        </w:rPr>
        <w:t>ماجرای زندگی دیگر انبیاء</w:t>
      </w:r>
      <w:bookmarkEnd w:id="228"/>
    </w:p>
    <w:p>
      <w:pPr>
        <w:pStyle w:val="BookText"/>
        <w:rPr/>
      </w:pPr>
      <w:r>
        <w:rPr>
          <w:rFonts w:ascii="IRNazanin" w:hAnsi="IRNazanin" w:eastAsia="IRNazanin"/>
          <w:color w:val="111111"/>
          <w:sz w:val="28"/>
          <w:sz w:val="28"/>
          <w:szCs w:val="28"/>
          <w:rtl w:val="true"/>
          <w:lang w:bidi="fa-IR"/>
        </w:rPr>
        <w:t>در واقع تاکنون فقط به زندگی سه نفر از پیامبران الهی اشاره نمود که دو نفر از آنها پدر و پسر بودند و پسر از پدر حکومت را به ارث برد؛ و نفر سوم، زندگی شخصی سخت و مشقّت باری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صورت کاملاً خلاصه فقط به نام برخی از پیامبران الهی دیگر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بصیرت شرط نبوت و حکومت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عِبادَنا إِبْراهِيمَ وَ إِسْحاقَ وَ يَعْقُوبَ أُولِي الْأَيْدِي وَ الْأَبْصارِ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إِسْماعِيلَ وَ الْيَسَعَ وَ ذَا الْكِفْلِ وَ كُلٌّ مِنَ الْأَخْيارِ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ما ابراهيم و اسحاق و يعقوب را كه داراى قوّت و بصيرت بودند ياد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آنان را با خلوص ويژهاى كه يادآور سراى قيامت بود خالص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در پيشگاه ما از برگزيدگان و نيكانند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اسماعيل و يَسَع و ذوالكفل را كه همه از نيكانند، ياد كن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در اینجا نیز، این انبیاء، پدر و پسر و نواده هم هستند، در اصل دو خاندان را معرفی نمود؛ یکی آل داود علیه السلام و دیگری آل ابراهیم علیه السلام ؛ لکن آل ابراهیم را از دو شاخه معرفی می کند، یک شاخه ابراهیم، اسحاق، یعقوب؛ و شاخه دیگر، ابراهیم، اسماعیل، </w:t>
      </w:r>
      <w:bookmarkStart w:id="229" w:name="pg10965_86197"/>
    </w:p>
    <w:p>
      <w:pPr>
        <w:pStyle w:val="BookText"/>
        <w:rPr/>
      </w:pPr>
      <w:bookmarkEnd w:id="229"/>
      <w:r>
        <w:rPr>
          <w:rFonts w:ascii="IRNazanin" w:hAnsi="IRNazanin" w:eastAsia="IRNazanin"/>
          <w:color w:val="111111"/>
          <w:sz w:val="28"/>
          <w:sz w:val="28"/>
          <w:szCs w:val="28"/>
          <w:rtl w:val="true"/>
          <w:lang w:bidi="fa-IR"/>
        </w:rPr>
        <w:t>یَسَع و ذی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می دانیم که پیامبر اسلام از شاخه اسماعیل علیه السلام است؛ و با بیست نسل به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نکته را داشته باشیم تا ببینیم در سوره های بعد چه نتیجه ای از معرفی این دو خاندان گرفته می شود؟</w:t>
      </w:r>
    </w:p>
    <w:p>
      <w:pPr>
        <w:pStyle w:val="Heading3"/>
        <w:numPr>
          <w:ilvl w:val="2"/>
          <w:numId w:val="1"/>
        </w:numPr>
        <w:rPr/>
      </w:pPr>
      <w:bookmarkStart w:id="230" w:name="__RefHeading___Toc6214767_2870459653"/>
      <w:bookmarkStart w:id="231" w:name="_Toc87"/>
      <w:bookmarkEnd w:id="230"/>
      <w:r>
        <w:rPr>
          <w:rtl w:val="true"/>
        </w:rPr>
        <w:t>فراز دوازدهم</w:t>
      </w:r>
      <w:r>
        <w:rPr>
          <w:rtl w:val="true"/>
        </w:rPr>
        <w:t xml:space="preserve">: </w:t>
      </w:r>
      <w:r>
        <w:rPr>
          <w:rtl w:val="true"/>
        </w:rPr>
        <w:t xml:space="preserve">منظور از </w:t>
      </w:r>
      <w:r>
        <w:rPr>
          <w:rtl w:val="true"/>
        </w:rPr>
        <w:t>«</w:t>
      </w:r>
      <w:r>
        <w:rPr>
          <w:rtl w:val="true"/>
        </w:rPr>
        <w:t>ذکر</w:t>
      </w:r>
      <w:r>
        <w:rPr>
          <w:rtl w:val="true"/>
        </w:rPr>
        <w:t xml:space="preserve">» </w:t>
      </w:r>
      <w:r>
        <w:rPr>
          <w:rtl w:val="true"/>
        </w:rPr>
        <w:t xml:space="preserve">جریان </w:t>
      </w:r>
      <w:r>
        <w:rPr>
          <w:rtl w:val="true"/>
        </w:rPr>
        <w:t>«</w:t>
      </w:r>
      <w:r>
        <w:rPr>
          <w:rtl w:val="true"/>
        </w:rPr>
        <w:t>متقین</w:t>
      </w:r>
      <w:r>
        <w:rPr>
          <w:rtl w:val="true"/>
        </w:rPr>
        <w:t xml:space="preserve">» </w:t>
      </w:r>
      <w:r>
        <w:rPr>
          <w:rtl w:val="true"/>
        </w:rPr>
        <w:t>است</w:t>
      </w:r>
      <w:bookmarkEnd w:id="231"/>
    </w:p>
    <w:p>
      <w:pPr>
        <w:pStyle w:val="BookText"/>
        <w:rPr/>
      </w:pPr>
      <w:r>
        <w:rPr>
          <w:rFonts w:ascii="IRNazanin" w:hAnsi="IRNazanin" w:eastAsia="IRNazanin"/>
          <w:color w:val="111111"/>
          <w:sz w:val="28"/>
          <w:sz w:val="28"/>
          <w:szCs w:val="28"/>
          <w:rtl w:val="true"/>
          <w:lang w:bidi="fa-IR"/>
        </w:rPr>
        <w:t>همانگونه که در آیه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گویا می خواهد منظور و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نماید؛ لذا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ذِكْرٌ وَ إِنَّ لِلْمُتَّقِينَ لَحُسْنَ مَآبٍ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يَدْعُونَ فِيها بِفاكِهَةٍ كَثِيرَةٍ وَ شَرابٍ</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لِيَوْمِ الْحِسابِ</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ذکر است و البتّه براى متّقین بازگشتگاهى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باغهاى جاودانهاى كه درهايش به روى آنان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ميوههاى فراوان و نوشيدنى در آن جا طلب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كنارشان همسرانى است كه به شوهرانشان چشم دوخته و همسالند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آن چه براى روز حساب به شما وعده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رزق ماست كه براى آن پايانى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ماجرای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قرآنی که دارای ماجراهای مربوط به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نیز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و متّقینِ بعد از پیامبر اسلام کیست؟ آیا قرآن در ادامه و در سوره 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متّقینِ بعد از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 کند؟ همانگونه که بعداً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الانبیاء نازل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إِلَيْكُمْ كِتاباً فيهِ ذِكْرُكُمْ أَ فَلا تَعْقِلُونَ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نیز در قرآن معرفی شده است؟</w:t>
      </w:r>
    </w:p>
    <w:p>
      <w:pPr>
        <w:pStyle w:val="BookText"/>
        <w:rPr/>
      </w:pPr>
      <w:r>
        <w:rPr>
          <w:rFonts w:ascii="IRNazanin" w:hAnsi="IRNazanin" w:eastAsia="IRNazanin"/>
          <w:color w:val="111111"/>
          <w:sz w:val="28"/>
          <w:sz w:val="28"/>
          <w:szCs w:val="28"/>
          <w:rtl w:val="true"/>
          <w:lang w:bidi="fa-IR"/>
        </w:rPr>
        <w:t xml:space="preserve">مطابق آنچه در سوره قلم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کافران بر اساس کتاب های آسمانی قبل و بر اساس سنّت های الهی، همین حقیقت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شده بودند که با شنیدن آن از زبان مبارک پیامبر عزیز اسلام می خواستند او را چشم بزنند؟ یعنی آیا آنها چون متوجّه شده بودند که از فرزندان و </w:t>
      </w:r>
      <w:bookmarkStart w:id="232" w:name="pg10965_86198"/>
    </w:p>
    <w:p>
      <w:pPr>
        <w:pStyle w:val="BookText"/>
        <w:rPr/>
      </w:pPr>
      <w:bookmarkEnd w:id="232"/>
      <w:r>
        <w:rPr>
          <w:rFonts w:ascii="IRNazanin" w:hAnsi="IRNazanin" w:eastAsia="IRNazanin"/>
          <w:color w:val="111111"/>
          <w:sz w:val="28"/>
          <w:sz w:val="28"/>
          <w:szCs w:val="28"/>
          <w:rtl w:val="true"/>
          <w:lang w:bidi="fa-IR"/>
        </w:rPr>
        <w:t xml:space="preserve">نسل همین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خاتم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برای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امام و حاکم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بشود، لذا می خواستند او را چشم زخم بزنند؟ پس چرا با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او را چشم بزنند؟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کلیدواژه های مرتبط با موضوع اصلی قرآن و مرتبط با آیات محکمات و مرتبط با آیاتی است که باید تدبّر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مقام معظم رهبری فرمودند، حقیقتاً قرآن لغت معنا دارد، فرهنگ لغتِ اختصاصی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واژگان خودش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نمودید که صرفاً با بررسی معنای لغوی و اصطلاحی واژگان قرآنی نمی توانیم به معنای واقعی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فرهنگ لغت عرب و در همه اقوام عرب زبان،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خاطره، ستایش، نام و </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لغات و واژگان در فرهنگ متعالی قرآن دارای معانی بلند و متعالی خاصی است که فقط با تدبّر در قرآن فهمیده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باشید که چنین نمونه هایی در آیات محکمات قرآن فراوان است؛ و در آینده این حقیقت برایمان روشن می شود که حتّی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یک ترجمه واقعی، درست و کاملی از قرآن دست یافت</w:t>
      </w:r>
      <w:r>
        <w:rPr>
          <w:rFonts w:eastAsia="IRNazanin" w:cs="IRNazanin"/>
          <w:color w:val="111111"/>
          <w:sz w:val="28"/>
          <w:szCs w:val="28"/>
          <w:rtl w:val="true"/>
          <w:lang w:bidi="fa-IR"/>
        </w:rPr>
        <w:t>.</w:t>
      </w:r>
    </w:p>
    <w:p>
      <w:pPr>
        <w:pStyle w:val="Heading3"/>
        <w:numPr>
          <w:ilvl w:val="2"/>
          <w:numId w:val="1"/>
        </w:numPr>
        <w:rPr/>
      </w:pPr>
      <w:bookmarkStart w:id="233" w:name="__RefHeading___Toc6214769_2870459653"/>
      <w:bookmarkStart w:id="234" w:name="_Toc88"/>
      <w:bookmarkEnd w:id="233"/>
      <w:r>
        <w:rPr>
          <w:rtl w:val="true"/>
        </w:rPr>
        <w:t>فراز سیزدهم</w:t>
      </w:r>
      <w:r>
        <w:rPr>
          <w:rtl w:val="true"/>
        </w:rPr>
        <w:t xml:space="preserve">: </w:t>
      </w:r>
      <w:r>
        <w:rPr>
          <w:rtl w:val="true"/>
        </w:rPr>
        <w:t>سرنوشت طغیانگران</w:t>
      </w:r>
      <w:bookmarkEnd w:id="234"/>
    </w:p>
    <w:p>
      <w:pPr>
        <w:pStyle w:val="BookText"/>
        <w:rPr/>
      </w:pPr>
      <w:r>
        <w:rPr>
          <w:rFonts w:ascii="IRNazanin" w:hAnsi="IRNazanin" w:eastAsia="IRNazanin"/>
          <w:color w:val="111111"/>
          <w:sz w:val="28"/>
          <w:sz w:val="28"/>
          <w:szCs w:val="28"/>
          <w:rtl w:val="true"/>
          <w:lang w:bidi="fa-IR"/>
        </w:rPr>
        <w:t xml:space="preserve">آنچه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ماجراهای متّقین و انبیای الهی در آیات قبل دیده اید، اینها پاداش و فرجام متّقین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آخر و عاقبت و فرجام کار طغیانگران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فَبِئْسَ الْمِهادُ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فَلْيَذُوقُوهُ حَمِيمٌ وَ غَسَّاقٌ</w:t>
      </w:r>
      <w:r>
        <w:rPr>
          <w:rFonts w:eastAsia="Times New Roman" w:cs="Times New Roman" w:ascii="Times New Roman" w:hAnsi="Times New Roman"/>
          <w:color w:val="111111"/>
          <w:sz w:val="28"/>
          <w:szCs w:val="28"/>
          <w:lang w:val="en-US" w:bidi="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شَكْلِهِ أَزْواجٌ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براى طغيانگران بازگشتگاه بدى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دوزخى كه در آن وارد مىشوند، چه بد آرامگاهى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آب داغ و چركابى است كه بايد آن 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كيفرهاى ديگرى از همان نوع براى آنان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مقابل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دو جریان مستمر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نمودید که چقدر هماهنگی و پیوستگی در قرآن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نخستین سوره های قرآن، یعنی از سوره العلق و القلم این موضوع به زیبایی تمام به </w:t>
      </w:r>
      <w:bookmarkStart w:id="235" w:name="pg10965_86199"/>
    </w:p>
    <w:p>
      <w:pPr>
        <w:pStyle w:val="BookText"/>
        <w:rPr/>
      </w:pPr>
      <w:bookmarkEnd w:id="235"/>
      <w:r>
        <w:rPr>
          <w:rFonts w:ascii="IRNazanin" w:hAnsi="IRNazanin" w:eastAsia="IRNazanin"/>
          <w:color w:val="111111"/>
          <w:sz w:val="28"/>
          <w:sz w:val="28"/>
          <w:szCs w:val="28"/>
          <w:rtl w:val="true"/>
          <w:lang w:bidi="fa-IR"/>
        </w:rPr>
        <w:t>این صورت 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 الْإِنْسانَ لَيَطْغى</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رَبِّكَ الرُّجْعى</w:t>
      </w: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لِلْمُتَّقِینَ عِنْدَ رَبِّهِمْ جَنَّاتِ النَّعِیمِ</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أَفَنَجْعَلُ الْمُسْلِمِینَ کَالْمُجْرِمِینَ</w:t>
      </w:r>
      <w:r>
        <w:rPr>
          <w:rFonts w:eastAsia="Times New Roman" w:cs="Times New Roman" w:ascii="Times New Roman" w:hAnsi="Times New Roman"/>
          <w:color w:val="111111"/>
          <w:sz w:val="28"/>
          <w:szCs w:val="28"/>
          <w:lang w:val="en-US" w:bidi="en-US"/>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همین موضوع با تفصیل بیشتری در این سوره نیز دنبال و در ادامه، وارد بررسی سرنوشت طغیانگران و پیروان آنها می شود</w:t>
      </w:r>
      <w:r>
        <w:rPr>
          <w:rFonts w:eastAsia="IRNazanin" w:cs="IRNazanin"/>
          <w:color w:val="111111"/>
          <w:sz w:val="28"/>
          <w:szCs w:val="28"/>
          <w:rtl w:val="true"/>
          <w:lang w:bidi="fa-IR"/>
        </w:rPr>
        <w:t>:</w:t>
      </w:r>
    </w:p>
    <w:p>
      <w:pPr>
        <w:pStyle w:val="Heading3"/>
        <w:numPr>
          <w:ilvl w:val="2"/>
          <w:numId w:val="1"/>
        </w:numPr>
        <w:rPr/>
      </w:pPr>
      <w:bookmarkStart w:id="236" w:name="__RefHeading___Toc6214771_2870459653"/>
      <w:bookmarkStart w:id="237" w:name="_Toc89"/>
      <w:bookmarkEnd w:id="236"/>
      <w:r>
        <w:rPr>
          <w:rtl w:val="true"/>
        </w:rPr>
        <w:t>فراز چهاردهم</w:t>
      </w:r>
      <w:r>
        <w:rPr>
          <w:rtl w:val="true"/>
        </w:rPr>
        <w:t xml:space="preserve">: </w:t>
      </w:r>
      <w:r>
        <w:rPr>
          <w:rtl w:val="true"/>
        </w:rPr>
        <w:t>سرنوشت پیروان طاغوت</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فَوْجٌ مُقْتَحِمٌ مَعَكُمْ لا مَرْحَباً بِهِمْ إِنَّهُمْ صالُوا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 دوزخى و طاغوت ها در دوزخ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همراه شما وارد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براى آنان نيست، زيرا كه آنان وارد دوزخ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دعوای طغیانگران و پیروان آنها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أَنْتُمْ لا مَرْحَباً بِكُمْ أَنْتُمْ قَدَّمْتُمُوهُ لَنا فَبِئْسَ الْقَرارُ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طاغوت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خوش آمد بر شما مباد كه شما اين عذاب را براى ما پيش فرستاديد، پس چه جايگاه بدى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مَنْ قَدَّمَ لَنا هذا فَزِدْهُ عَذاباً ضِعْفاً فِي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عذاب را براى ما فراهم ساخته، پس در آتشِ عذابِ او دو برابر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خطاست که اگر بخواهیم موضوعاتی همانند عذاب و عقاب را به صورت مستقل و مجزا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نخستین بار آیه عذاب در سوره القلم و دقیقاً در نتیجه و در ادامه ماجرای صاحبان باغ و کاملاً پیوسته و مرتبط با موضوع اصلی در سوره علق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الْعَذَابُ وَ لَعَذَابُ الآخِرَةِ أَکْبَرُ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اینجا نیز عذاب و عقاب کاملاً مرتبط و در ادامه ماجرای طغیانگران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إِنَّ لِلطَّاغِينَ لَشَرَّ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خطاست اگر بخواهیم بحث عذاب و عقاب را به صورت موضوعی مستقل و بدون توجّه به آیات ماقبل آن، در قرآن دنبال کنیم</w:t>
      </w:r>
      <w:r>
        <w:rPr>
          <w:rFonts w:eastAsia="IRNazanin" w:cs="IRNazanin"/>
          <w:color w:val="111111"/>
          <w:sz w:val="28"/>
          <w:szCs w:val="28"/>
          <w:rtl w:val="true"/>
          <w:lang w:bidi="fa-IR"/>
        </w:rPr>
        <w:t>.</w:t>
      </w:r>
    </w:p>
    <w:p>
      <w:pPr>
        <w:pStyle w:val="Heading3"/>
        <w:numPr>
          <w:ilvl w:val="2"/>
          <w:numId w:val="1"/>
        </w:numPr>
        <w:rPr/>
      </w:pPr>
      <w:bookmarkStart w:id="238" w:name="__RefHeading___Toc6214773_2870459653"/>
      <w:bookmarkStart w:id="239" w:name="_Toc90"/>
      <w:bookmarkEnd w:id="238"/>
      <w:r>
        <w:rPr>
          <w:rtl w:val="true"/>
        </w:rPr>
        <w:t>فراز پانزدهم</w:t>
      </w:r>
      <w:r>
        <w:rPr>
          <w:rtl w:val="true"/>
        </w:rPr>
        <w:t xml:space="preserve">: </w:t>
      </w:r>
      <w:r>
        <w:rPr>
          <w:rtl w:val="true"/>
        </w:rPr>
        <w:t>محاسبات غلط و جنگ ادراکی طغیانگران</w:t>
      </w:r>
      <w:bookmarkEnd w:id="2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طغیانگران در دنیا، جریان متّقین را، اشرار و محور شرارت می 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w:t>
      </w:r>
      <w:bookmarkStart w:id="240" w:name="pg10965_86200"/>
    </w:p>
    <w:p>
      <w:pPr>
        <w:pStyle w:val="BookText"/>
        <w:rPr/>
      </w:pPr>
      <w:bookmarkEnd w:id="240"/>
      <w:r>
        <w:rPr>
          <w:rFonts w:ascii="IRNazanin" w:hAnsi="IRNazanin" w:eastAsia="IRNazanin"/>
          <w:color w:val="111111"/>
          <w:sz w:val="28"/>
          <w:sz w:val="28"/>
          <w:szCs w:val="28"/>
          <w:rtl w:val="true"/>
          <w:lang w:bidi="fa-IR"/>
        </w:rPr>
        <w:t>که امروزه آمریکا و صهیونیست، انقلاب اسلامی ایران، حزب الله، انصار الله و جبهه مقاومت را محور شرارت می نامند و در مجامع خود ساخته بین المللی قطع نامه های ضد انسانی بر علیه اینها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صراحت بیان می دارد که طغیانگران در دوزخ به دنبال اشرا می گردند؛ یعنی همان مؤمنین و متّقین و انقلابیونی که در دنیا در مقابل سیاست های طغیانگرانه آنها می ایستادند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لَنا لا نَرى رِجالًا كُنَّا نَعُدُّهُمْ مِنَ الْأَشْرارِ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Times New Roman" w:cs="Times New Roman" w:ascii="Times New Roman" w:hAnsi="Times New Roman"/>
          <w:color w:val="111111"/>
          <w:sz w:val="28"/>
          <w:szCs w:val="28"/>
          <w:lang w:val="en-US" w:bidi="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مردانى که ما آنان را از اشرار مىشمرديم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مسخره مىگرفتيم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آنها اهل بهشتند، 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به آنها نمىافتد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مجادلهى اهل آتش يك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پیوند و ارتباط این آیات با آیات قبل که ماجرای حکومت حضرت داود و سلیمان علیهم السلام را بیان کرد، چیست؟ این آیات چه پیامی برای مخاطبان قرآن دارد؟ مخاطبان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حقیقتی می رسند؟ تدبّر این آیات چه نقشی در زندگی آنها دارد؟ این آیات چه پیامی برای بشریت دارد؟ امروزه چه کسانی، و چه افراد و چه جریاناتی را به ناحق به عنوان اشرار معرفی می کنند؟ طاغوت های زمان ما کیستند؟ و جریان متّقینِ زمان ما چه افرادی اند؟ آیا همین یک سوره معیار و میزان مشخصی برای تشخیص حقّ و باطل به بشریّت ارائه نمی دهد؟</w:t>
      </w:r>
    </w:p>
    <w:p>
      <w:pPr>
        <w:pStyle w:val="Heading3"/>
        <w:numPr>
          <w:ilvl w:val="2"/>
          <w:numId w:val="1"/>
        </w:numPr>
        <w:rPr/>
      </w:pPr>
      <w:bookmarkStart w:id="241" w:name="__RefHeading___Toc6214775_2870459653"/>
      <w:bookmarkStart w:id="242" w:name="_Toc91"/>
      <w:bookmarkEnd w:id="241"/>
      <w:r>
        <w:rPr>
          <w:rtl w:val="true"/>
        </w:rPr>
        <w:t>فراز شانزدهم</w:t>
      </w:r>
      <w:r>
        <w:rPr>
          <w:rtl w:val="true"/>
        </w:rPr>
        <w:t xml:space="preserve">: </w:t>
      </w:r>
      <w:r>
        <w:rPr>
          <w:rtl w:val="true"/>
        </w:rPr>
        <w:t xml:space="preserve">نتیجه گیری </w:t>
      </w:r>
      <w:r>
        <w:rPr>
          <w:rtl w:val="true"/>
        </w:rPr>
        <w:t>(</w:t>
      </w:r>
      <w:r>
        <w:rPr>
          <w:rtl w:val="true"/>
        </w:rPr>
        <w:t>آیات متشابهات</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مُنْذِرٌ وَ ما مِنْ إِلهٍ إِلَّا اللَّهُ الْواحِدُ الْقَهَّارُ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الْعَزِيزُ الْغَفَّارُ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نَبَأٌ عَظِيمٌ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يُوحى إِلَيَّ إِلَّا أَنَّما أَنَا نَذِيرٌ مُبِينٌ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بيم دهندهام و هيچ معبودى جز خداوند يكتاى قهار و مقتدر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زمين و آنچه ميان آن دو است، نفوذناپذير و بسيار آمرزنده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بزرگى است، كه شما از او رويگردانيد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من نسبت به عالم بالا هيچ آگاهى نبود،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چيزى وحى نمىشود مگر از آن رو كه من هشدار دهندهاى آشكارم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عزیز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ملأ اعلأ به چه چیزی علم نداشتید؟ آیا به همین </w:t>
      </w:r>
      <w:bookmarkStart w:id="243" w:name="pg10965_86201"/>
    </w:p>
    <w:p>
      <w:pPr>
        <w:pStyle w:val="BookText"/>
        <w:rPr/>
      </w:pPr>
      <w:bookmarkEnd w:id="243"/>
      <w:r>
        <w:rPr>
          <w:rFonts w:ascii="IRNazanin" w:hAnsi="IRNazanin" w:eastAsia="IRNazanin"/>
          <w:color w:val="111111"/>
          <w:sz w:val="28"/>
          <w:sz w:val="28"/>
          <w:szCs w:val="28"/>
          <w:rtl w:val="true"/>
          <w:lang w:bidi="fa-IR"/>
        </w:rPr>
        <w:t xml:space="preserve">دعوایی که بین طاغوت ها و پیروان آنها در دوزخ صورت گرفته علم نداشتید تا اینکه وحی آن بر شما نازل شد؟ یا اینکه قرار است یک دعوایی در آینده صورت بگیرد که قرآن آن را به شما وحی نموده است؟ خُب، دعوای آنان بر سر چیست؟ خدایا شما مردم را به چه چیزی انذار و هشدار می دهید؟ آیا به پیروی نکردن از طاغوت؛ و به شناختن و اطاعت کردن از مؤمنین و متّقین انذار می دهید؟ مؤمنین و متّقینِ بعد از پیامبر تا روز قیامت، تا انتهای تاریخ بشر در این کره خاکی چه کسانی اند؟ آیا قرآن، آنها را به ما معرفی می کند؟ این خبر بزرگ پیرامون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نَبَأٌ عَظِيمٌ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از داستانهای قرآن اعراض و رویگردانی می کنند یا از پیام داستانهای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خبر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چرا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پیام این داستانها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چه کسانی و بر سر چه چیزی تخاصم و دشمنی می کنند؟ دعوا بر سر چیست؟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هستید؟ آیا موضع و محل دعوا را مشخص می کنید؟ آیا دعوا بر سر جانشین بعد از هر پیامبر بود؟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سر جانشین شما نیز دعوا خواهد شد؟ مسلمانان را نسبت به چه چیزی هشدار می دهید؟ به اینکه مبادا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بعد از پیامبر تخاصم و دعوا کننند؟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متّقین و مؤمنین و همچنین معرفی طاغوت ها و پیروان طاغوت های مقابل متّقین است؟ آیا سوره های بعد، این جریانات را به ما معرفی می کند؟</w:t>
      </w:r>
    </w:p>
    <w:p>
      <w:pPr>
        <w:pStyle w:val="Heading3"/>
        <w:numPr>
          <w:ilvl w:val="2"/>
          <w:numId w:val="1"/>
        </w:numPr>
        <w:rPr/>
      </w:pPr>
      <w:bookmarkStart w:id="244" w:name="__RefHeading___Toc6214777_2870459653"/>
      <w:bookmarkStart w:id="245" w:name="_Toc92"/>
      <w:bookmarkEnd w:id="244"/>
      <w:r>
        <w:rPr>
          <w:rtl w:val="true"/>
        </w:rPr>
        <w:t>فراز هفدهم</w:t>
      </w:r>
      <w:r>
        <w:rPr>
          <w:rtl w:val="true"/>
        </w:rPr>
        <w:t xml:space="preserve">: </w:t>
      </w:r>
      <w:r>
        <w:rPr>
          <w:rtl w:val="true"/>
        </w:rPr>
        <w:t>ماجرای خلقت حضرت آدم علیه السلام</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رَبُّكَ لِلْمَلائِكَةِ إِنِّي خالِقٌ بَشَراً مِنْ طِينٍ</w:t>
      </w:r>
      <w:r>
        <w:rPr>
          <w:rFonts w:eastAsia="Times New Roman" w:cs="Times New Roman" w:ascii="Times New Roman" w:hAnsi="Times New Roman"/>
          <w:color w:val="111111"/>
          <w:sz w:val="28"/>
          <w:szCs w:val="28"/>
          <w:lang w:val="en-US" w:bidi="en-US"/>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Times New Roman" w:cs="Times New Roman" w:ascii="Times New Roman" w:hAnsi="Times New Roman"/>
          <w:color w:val="111111"/>
          <w:sz w:val="28"/>
          <w:szCs w:val="28"/>
          <w:lang w:val="en-US" w:bidi="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Times New Roman" w:cs="Times New Roman" w:ascii="Times New Roman" w:hAnsi="Times New Roman"/>
          <w:color w:val="111111"/>
          <w:sz w:val="28"/>
          <w:szCs w:val="28"/>
          <w:lang w:val="en-US" w:bidi="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اسْتَكْبَرَ وَ كانَ مِنَ الْكافِرِينَ</w:t>
      </w:r>
      <w:r>
        <w:rPr>
          <w:rFonts w:eastAsia="Times New Roman" w:cs="Times New Roman" w:ascii="Times New Roman" w:hAnsi="Times New Roman"/>
          <w:color w:val="111111"/>
          <w:sz w:val="28"/>
          <w:szCs w:val="28"/>
          <w:lang w:val="en-US" w:bidi="en-US"/>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Times New Roman" w:cs="Times New Roman" w:ascii="Times New Roman" w:hAnsi="Times New Roman"/>
          <w:color w:val="111111"/>
          <w:sz w:val="28"/>
          <w:szCs w:val="28"/>
          <w:lang w:val="en-US" w:bidi="en-US"/>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خَيْرٌ مِنْهُ خَلَقْتَنِي مِنْ نارٍ وَ خَلَقْتَهُ مِنْ طِينٍ</w:t>
      </w:r>
      <w:r>
        <w:rPr>
          <w:rFonts w:eastAsia="Times New Roman" w:cs="Times New Roman" w:ascii="Times New Roman" w:hAnsi="Times New Roman"/>
          <w:color w:val="111111"/>
          <w:sz w:val="28"/>
          <w:szCs w:val="28"/>
          <w:lang w:val="en-US" w:bidi="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رَجِيمٌ</w:t>
      </w:r>
      <w:r>
        <w:rPr>
          <w:rFonts w:eastAsia="Times New Roman" w:cs="Times New Roman" w:ascii="Times New Roman" w:hAnsi="Times New Roman"/>
          <w:color w:val="111111"/>
          <w:sz w:val="28"/>
          <w:szCs w:val="28"/>
          <w:lang w:val="en-US" w:bidi="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لَعْنَتِي إِلى يَوْمِ الدِّينِ</w:t>
      </w:r>
      <w:r>
        <w:rPr>
          <w:rFonts w:eastAsia="Times New Roman" w:cs="Times New Roman" w:ascii="Times New Roman" w:hAnsi="Times New Roman"/>
          <w:color w:val="111111"/>
          <w:sz w:val="28"/>
          <w:szCs w:val="28"/>
          <w:lang w:val="en-US" w:bidi="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فَأَنْظِرْنِي إِلى يَوْمِ يُبْعَثُونَ</w:t>
      </w:r>
      <w:r>
        <w:rPr>
          <w:rFonts w:eastAsia="Times New Roman" w:cs="Times New Roman" w:ascii="Times New Roman" w:hAnsi="Times New Roman"/>
          <w:color w:val="111111"/>
          <w:sz w:val="28"/>
          <w:szCs w:val="28"/>
          <w:lang w:val="en-US" w:bidi="en-US"/>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Times New Roman" w:cs="Times New Roman" w:ascii="Times New Roman" w:hAnsi="Times New Roman"/>
          <w:color w:val="111111"/>
          <w:sz w:val="28"/>
          <w:szCs w:val="28"/>
          <w:lang w:val="en-US" w:bidi="en-US"/>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Times New Roman" w:cs="Times New Roman" w:ascii="Times New Roman" w:hAnsi="Times New Roman"/>
          <w:color w:val="111111"/>
          <w:sz w:val="28"/>
          <w:szCs w:val="28"/>
          <w:lang w:val="en-US" w:bidi="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فَبِعِزَّتِكَ لَأُغْوِيَنَّهُمْ أَجْمَعِينَ</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Times New Roman" w:cs="Times New Roman" w:ascii="Times New Roman" w:hAnsi="Times New Roman"/>
          <w:color w:val="111111"/>
          <w:sz w:val="28"/>
          <w:szCs w:val="28"/>
          <w:lang w:val="en-US" w:bidi="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Times New Roman" w:cs="Times New Roman" w:ascii="Times New Roman" w:hAnsi="Times New Roman"/>
          <w:color w:val="111111"/>
          <w:sz w:val="28"/>
          <w:szCs w:val="28"/>
          <w:lang w:val="en-US" w:bidi="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 مِمَّنْ تَبِعَكَ مِنْهُمْ أَجْمَعِينَ</w:t>
      </w:r>
      <w:r>
        <w:rPr>
          <w:rFonts w:eastAsia="Times New Roman" w:cs="Times New Roman" w:ascii="Times New Roman" w:hAnsi="Times New Roman"/>
          <w:color w:val="111111"/>
          <w:sz w:val="28"/>
          <w:szCs w:val="28"/>
          <w:lang w:val="en-US" w:bidi="en-US"/>
        </w:rPr>
        <w:t>85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آفرينندهى بشرى از گِل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همين كه او را نظام بخشيدم و از روح خود در او دميدم، سجدهكنان براى او به خاك افتيد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فرشتگان همه با هم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ابليس كه تكبّر ورزيد و از كافران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مانع شد كه براى موجودى كه به دستان قدرت خويش خلق كردم سجده كنى؟ تكبّر كردى يا از بلند مرتبهگانى؟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آفريدى و او را از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درگاه بيرون شو كه تو رانده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لعنت من تا روز رستاخيز بر تو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يافتگانى، تا روز و زمانى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بندگان تو آنان كه خالص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و حقّ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 را از تو و تمام كسانى كه از تو پيروى كنند پر خواهم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ماجراهای قبل، این داستان و ماجرای خلقت آدم علیه السلام نیز به عنوان اوّلین فرد از افراد بشر، برای نخستین بار است که براساس سیر نزول تدریجی سوره های قرآن نازل می شود و تاکنون و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که قبل از این نازل شد، هیچ اشاره ای به این موضوع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ماجرای خلقت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سوره های قبل و خصوصاً در همین سوره، استراتژی و نقشه راه و سیاست های کلی و اهداف و برنامه اصلی را به صورت اجمال و خلاصه مطرح نمود و اکنون می خواهد از ابتدای خلقت بشر در این عالم خاکی، همین مسئله و همین چهار جریان مقابل هم را، کم کم و به مرور و از اجمال به تفصیل، در سوره های بعد تبیین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بر اساس سیر نزول تدریجی سوره های قرآن،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می شود و در آن سوره نیز بعد از یک مقدمه کوتاه و کاملاً مرتبط با موضوع سوره قبل، دقیقاً همین پانزده آیه را تکرار می کند و سپس چند آیه دیگر از ادامه ماجرای خلقت آدم علیه السلام را به آن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این تفاوت که در سوره مخاطب آیات، شخص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سوره اعراف مخاطب همه افراد بشر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مَكَّنَّاكُمْ فِي الْأَرْضِ وَ جَعَلْنا لَكُمْ فِيها مَعايِشَ قَلِيلًا ما تَشْكُرُونَ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خَلَقْناكُمْ ثُمَّ صَوَّرْناكُمْ ثُمَّ قُلْنا لِلْمَلائِكَةِ اسْجُدُوا لِآدَمَ فَسَجَدُوا إِلَّا إِبْلِيسَ لَمْ يَكُنْ مِنَ السَّاجِدِينَ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46" w:name="pg10965_86203"/>
    </w:p>
    <w:p>
      <w:pPr>
        <w:pStyle w:val="BookText"/>
        <w:rPr/>
      </w:pPr>
      <w:bookmarkEnd w:id="246"/>
      <w:r>
        <w:rPr>
          <w:rFonts w:ascii="IRNazanin" w:hAnsi="IRNazanin" w:eastAsia="IRNazanin"/>
          <w:color w:val="111111"/>
          <w:sz w:val="28"/>
          <w:sz w:val="28"/>
          <w:szCs w:val="28"/>
          <w:rtl w:val="true"/>
          <w:lang w:bidi="fa-IR"/>
        </w:rPr>
        <w:t xml:space="preserve">تفصیل موضوعات مطرح شده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چهار جریان زیر، در سوره الاعراف نیز دقیقاً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متقین، مؤمنین دارای ولایت، انبیاء و جانشینان آنها برای آینده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پیروان متّقین، که در سوره 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المجادله و 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حزب الله تأیید شده با روحی از خدا و قوم جایگزین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های مقابل جریان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های بعد به عنوان جریان یهود و نصاری که مدعی ولایتند،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پیروان طاغوت ها و حزب شیطان و دشمنان خدا و رسول، یعنی کسانی که زیر ولایت طاغوت ها و جریان مجرمین می روند</w:t>
      </w:r>
      <w:r>
        <w:rPr>
          <w:rFonts w:eastAsia="IRNazanin" w:cs="IRNazanin"/>
          <w:color w:val="111111"/>
          <w:sz w:val="28"/>
          <w:szCs w:val="28"/>
          <w:rtl w:val="true"/>
          <w:lang w:bidi="fa-IR"/>
        </w:rPr>
        <w:t>.</w:t>
      </w:r>
    </w:p>
    <w:p>
      <w:pPr>
        <w:pStyle w:val="Heading3"/>
        <w:numPr>
          <w:ilvl w:val="2"/>
          <w:numId w:val="1"/>
        </w:numPr>
        <w:rPr/>
      </w:pPr>
      <w:bookmarkStart w:id="247" w:name="__RefHeading___Toc6214779_2870459653"/>
      <w:bookmarkStart w:id="248" w:name="_Toc93"/>
      <w:bookmarkEnd w:id="247"/>
      <w:r>
        <w:rPr>
          <w:rtl w:val="true"/>
        </w:rPr>
        <w:t>فراز هجدهم</w:t>
      </w:r>
      <w:r>
        <w:rPr>
          <w:rtl w:val="true"/>
        </w:rPr>
        <w:t xml:space="preserve">: </w:t>
      </w:r>
      <w:r>
        <w:rPr>
          <w:rtl w:val="true"/>
        </w:rPr>
        <w:t>مقدمه چینی برای سوره بعد</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وَ ما أَنَا مِنَ الْمُتَكَلِّفِينَ</w:t>
      </w:r>
      <w:r>
        <w:rPr>
          <w:rFonts w:eastAsia="Times New Roman" w:cs="Times New Roman" w:ascii="Times New Roman" w:hAnsi="Times New Roman"/>
          <w:color w:val="111111"/>
          <w:sz w:val="28"/>
          <w:szCs w:val="28"/>
          <w:lang w:val="en-US" w:bidi="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پاداشى طلب نمىكنم و من اهل تكلّف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خواهيد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پاداش رسالت از همان ابتدای نزول قرآن در سوره القلم مطرح و تاکنون در سوره های مکّی چند مرتبه روی آن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سوره شوری، محبت نسبت به خاندان رسالت را به عنوان مزد رسالت پیامبر اسلام معرفی می کند</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عالمیان است یعنی چه؟ آیا اهل بیتی که محبّت نسبت به آنها، مزد رسالت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عالمیان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چه چیزی را در آینده نزدیک خواهیم دانست؟ بعد از چه مدتی و در کدام سوره های قرآن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معلوم می شود؟ آیا در آینده سوره ای با آیه تدبّر نازل خواهد 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معرفی خواهد شد؟ آیا محبت به ذکر، مزد رسالت پیامبر صلی الله علیه و آله است؟ آیا خبرِ این، در آینده خواهد آمد؟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جهانيان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حقیقتی است </w:t>
      </w:r>
      <w:bookmarkStart w:id="249" w:name="pg10965_86204"/>
    </w:p>
    <w:p>
      <w:pPr>
        <w:pStyle w:val="BookText"/>
        <w:rPr/>
      </w:pPr>
      <w:bookmarkEnd w:id="249"/>
      <w:r>
        <w:rPr>
          <w:rFonts w:ascii="IRNazanin" w:hAnsi="IRNazanin" w:eastAsia="IRNazanin"/>
          <w:color w:val="111111"/>
          <w:sz w:val="28"/>
          <w:sz w:val="28"/>
          <w:szCs w:val="28"/>
          <w:rtl w:val="true"/>
          <w:lang w:bidi="fa-IR"/>
        </w:rPr>
        <w:t>که وقتی آن را شنیدند آنقدر خیره خیره به پیامبر صلی الله علیه و آله نگاه کردند که نزدیک بود او را چشم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مخاطبان قرآن و یهودیان، تجربه و سابقه چنین مسئله ای را داشتند و می دانستند که وقتی رسولی از سوی خدا مبعوث می شود، پیامش چیست؟ آنها می دانستند که پیامِ اسلام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تجربه ادیان الهی و از تجربه پیامبران گذشته ای که برای بنی اسرائیل آمده بود، می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معرفی جانشینان بعد از رسول نیست؟ آنها از همان ابتدای نزول قرآن متوجّه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یَکَادُ الَّذِینَ کَفَرُوا لَیُزْلِقُونَکَ بِأَبْصَارِهِمْ لَمَّا سَمِعُوا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جمال زیبا، یا از دیدن شتران قشنگ، یا از دیدن اموال زیاد، یا دیدن هر چیز دیگری نبود که می خواستند پیامبر اسلام را چشم بزنند، بلکه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سَمِعُوا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می خواستند او را چشم بزنند و گفتند او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این را گفتند؟ چرا گفتند که او مجنون است؟ چون امر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مهم بود و آنها به اهمیّت آن کاملاً واقف بودند؛ لذا گویا باورشان نمی شد شخصی که انبیای گذشته وعده آمدن او 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نسل و ذریّه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قیامت را داده اند، یک چنین شخصی مثل پیامبر عزیز اسلام صلی الله علیه و آله است که؛ یتیم و تحت تکفل جناب عبدالمطلب و حضرت ابوطالب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گفتند این بابا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ایشان، آن شخص منتظَر هستند که همه پیامبران آمدن او را بشارت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که از اعراب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فکر می کردیم که او از ما یهودیان است</w:t>
      </w:r>
      <w:r>
        <w:rPr>
          <w:rFonts w:eastAsia="IRNazanin" w:cs="IRNazanin"/>
          <w:color w:val="111111"/>
          <w:sz w:val="28"/>
          <w:szCs w:val="28"/>
          <w:rtl w:val="true"/>
          <w:lang w:bidi="fa-IR"/>
        </w:rPr>
        <w:t>.!!</w:t>
      </w:r>
    </w:p>
    <w:p>
      <w:pPr>
        <w:pStyle w:val="Heading3"/>
        <w:numPr>
          <w:ilvl w:val="2"/>
          <w:numId w:val="1"/>
        </w:numPr>
        <w:rPr/>
      </w:pPr>
      <w:bookmarkStart w:id="250" w:name="__RefHeading___Toc6214781_2870459653"/>
      <w:bookmarkStart w:id="251" w:name="_Toc94"/>
      <w:bookmarkEnd w:id="250"/>
      <w:r>
        <w:rPr>
          <w:rtl w:val="true"/>
        </w:rPr>
        <w:t xml:space="preserve">واژه </w:t>
      </w:r>
      <w:r>
        <w:rPr>
          <w:rtl w:val="true"/>
        </w:rPr>
        <w:t>«</w:t>
      </w:r>
      <w:r>
        <w:rPr>
          <w:rtl w:val="true"/>
        </w:rPr>
        <w:t>ذکر</w:t>
      </w:r>
      <w:r>
        <w:rPr>
          <w:rtl w:val="true"/>
        </w:rPr>
        <w:t xml:space="preserve">» </w:t>
      </w:r>
      <w:r>
        <w:rPr>
          <w:rtl w:val="true"/>
        </w:rPr>
        <w:t>و مقایسه با سوره الزّخرف</w:t>
      </w:r>
      <w:bookmarkEnd w:id="2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أَرْسَلْنا مِنْ نَبِيٍّ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فَأَهْلَكْنا أَشَدَّ مِنْهُمْ بَطْشاً وَ 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 قطعاً او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علیِّ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صرف نظر می کنم، از این جهت که شما قومی اسراف کار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چنین نمی کنم؛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می گذارم و او را به شما معرفی خواهم نمود، هرچند که شما به او ظلم و اصراف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انبیائی که برای پیشینیان فرستادیم؛ و هیچ پیامبری نیامد، مگر اینکه او را مسخره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قوی تر از این امّت را به همین دلیل هلاک نمودیم و می گذرد بر اینان، آنچه بر گذشتگان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کاملاً مشخص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حقیقتی غیر از ظاهر قرآن است که متأسفانه در اغلب تفاسیر، به صورت کلی، آن را به معنی قرآن ترجمه نمودند و دقّت نکردند که در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مطلوب خداوند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توجّه به سوره مبارکه الزخرف؛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قرآن دارای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قرآنِ دارای 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معرفی کننده 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تدبّر در آیات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سوره های بعد چه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فصل دوم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0965_86207"/>
      <w:bookmarkStart w:id="253" w:name="pg10965_86207"/>
      <w:bookmarkEnd w:id="253"/>
    </w:p>
    <w:p>
      <w:pPr>
        <w:pStyle w:val="Heading2"/>
        <w:numPr>
          <w:ilvl w:val="1"/>
          <w:numId w:val="1"/>
        </w:numPr>
        <w:rPr/>
      </w:pPr>
      <w:bookmarkStart w:id="254" w:name="pg10965_86207"/>
      <w:bookmarkStart w:id="255" w:name="__RefHeading___Toc6214783_2870459653"/>
      <w:bookmarkStart w:id="256" w:name="_Toc95"/>
      <w:bookmarkEnd w:id="254"/>
      <w:bookmarkEnd w:id="255"/>
      <w:r>
        <w:rPr>
          <w:rtl w:val="true"/>
        </w:rPr>
        <w:t>فصل سوم</w:t>
      </w:r>
      <w:r>
        <w:rPr>
          <w:rtl w:val="true"/>
        </w:rPr>
        <w:t xml:space="preserve">: </w:t>
      </w:r>
      <w:r>
        <w:rPr>
          <w:rtl w:val="true"/>
        </w:rPr>
        <w:t xml:space="preserve">تدبّر کامل سوره </w:t>
      </w:r>
      <w:r>
        <w:rPr>
          <w:rtl w:val="true"/>
        </w:rPr>
        <w:t>«</w:t>
      </w:r>
      <w:r>
        <w:rPr>
          <w:rtl w:val="true"/>
        </w:rPr>
        <w:t>المؤمنون</w:t>
      </w:r>
      <w:r>
        <w:rPr>
          <w:rtl w:val="true"/>
        </w:rPr>
        <w:t>»</w:t>
      </w:r>
      <w:bookmarkEnd w:id="256"/>
    </w:p>
    <w:p>
      <w:pPr>
        <w:pStyle w:val="Heading3"/>
        <w:numPr>
          <w:ilvl w:val="2"/>
          <w:numId w:val="1"/>
        </w:numPr>
        <w:rPr/>
      </w:pPr>
      <w:bookmarkStart w:id="257" w:name="__RefHeading___Toc6214785_2870459653"/>
      <w:bookmarkStart w:id="258" w:name="_Toc96"/>
      <w:bookmarkEnd w:id="257"/>
      <w:r>
        <w:rPr>
          <w:rtl w:val="true"/>
        </w:rPr>
        <w:t>مقدمه</w:t>
      </w:r>
      <w:r>
        <w:rPr>
          <w:rtl w:val="true"/>
        </w:rPr>
        <w:t>:</w:t>
      </w:r>
      <w:bookmarkEnd w:id="258"/>
    </w:p>
    <w:p>
      <w:pPr>
        <w:pStyle w:val="BookText"/>
        <w:rPr/>
      </w:pPr>
      <w:r>
        <w:rPr>
          <w:rFonts w:ascii="IRNazanin" w:hAnsi="IRNazanin" w:eastAsia="IRNazanin"/>
          <w:color w:val="111111"/>
          <w:sz w:val="28"/>
          <w:sz w:val="28"/>
          <w:szCs w:val="28"/>
          <w:rtl w:val="true"/>
          <w:lang w:bidi="fa-IR"/>
        </w:rPr>
        <w:t xml:space="preserve">واژه تدبّردومین بار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المؤمنون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هفتاد و چهارمین سوره بر اساس سیر نزول تدریجی سوره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همانند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مکه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در مدینه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در اين سخن تدبّر نمی کنند؟ يا مگر چیزی براى آنان آمده كه براى نياكانشان نيامده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اجمالی متوجّه می شویم که این آیه از چهار جزء تشکیل شده است؛ جزء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 آباءَهُمُ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معنای ظاهری آیه همین است که در ترجمه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در اين سخن تدبّر نمی کنند؟ يا مگر چیزی براى آنان آمده كه براى نياكانشان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جمله مفهوم دارد، به نظر شما مفهومش چیست؟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تدبّر نمی کنند تا بفهمند آن چیزی که برای اینها آمده، برای پدران و گذشتگانشان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اینها آمده، برای پدرانشان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باید اولاً معلوم بشود که چه چیزی برای اینها آمده؟ ثانیاً معلوم بشود که چه چیزی برای گذشتگان اینها آمده؟ ثالثاً تدبّر و بررسی کنیم تا متوجّه بشویم که این دو بخش دقیقاً شبیه هم اند؟</w:t>
      </w:r>
    </w:p>
    <w:p>
      <w:pPr>
        <w:pStyle w:val="BookText"/>
        <w:rPr/>
      </w:pPr>
      <w:r>
        <w:rPr>
          <w:rFonts w:ascii="Amiri" w:hAnsi="Amiri" w:eastAsia="Amiri" w:cs="Amiri"/>
          <w:color w:val="111111"/>
          <w:sz w:val="28"/>
          <w:sz w:val="28"/>
          <w:szCs w:val="28"/>
          <w:rtl w:val="true"/>
          <w:lang w:bidi="ar-SA"/>
        </w:rPr>
        <w:t>سؤالات تدبّری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منظور کدام سخن و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در آن تدبّر 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حتماً قبل از این، سخن مهمی مطرح شده بود که الآن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 در این سخن تدبّر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بفهمند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براى آنان آمده كه براى نياكانشان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برای اینها آمده، که باید در آن تدبّر کنند، برای نیاکانشان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در کدام القول و کدام سخن باید تدبّر کنند تا این نکته را بفهمند؟ آیا منظور چیزی است که در آیات قبل و در همین سوره نازل شد؛ یا چیزی است که در هفتاد و سه سوره قبل نازل شد؟ مگر در آیات قبل چه حقیقتی و چه چیزی نازل شد؟ آنچه بر اینها نازل شد که حتماً می بایست در آن تدبّر کنند چیست؟ ثانیاً چه چیزی بر گذشتگان اینها نازل شد؟ آیا این دو بخش، هر دو در قرآن است؟ آیا از این آیه می توان فهمید که قرآن دو بخش دارد؛ یک بخش در مورد گذشتگان و چیزی که برای گذشتگان نازل شد؛ و یک بخش در مورد حال و آینده است؟ آیا منظور این آیه، فرمایش حضرت علی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در خصوص پیامبر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علی حینِ فَترةٍ مِنَ الرُسُل و طَولِ هَجعَةٍ مِنَ الاُمَم و اِنتقَاضِ مِنَ المُبرَم فَجاءَهُم بِتصدیقِ الذی بَینَ یَدیه و النُورِ المُقتَدی بِه، ذلک القرآن، فَاستَنطِقُوهُ و لَن یَنطِقَ و لکن اُخبِرکُم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فیه عِلمَ ما یَأتِی و حَدیثَ عنِ الماضِی و دواءَ دائکم و نظمَ ما بَینِکم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روزگاری به رسالت فرستاد که پیامبری نبود و سال ها بود که مردم در خواب غفلت به سر می بردند و رشته استوار دین از هم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با کتابی که تصدیق کننده کتاب های آسمانی پیش بود و نوری که باید به آن اقتدا شود، به سوی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قرآن است پس آن را به سخن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از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علم آینده و خبر گذشته و داروی دردتان و نظام </w:t>
      </w:r>
    </w:p>
    <w:p>
      <w:pPr>
        <w:pStyle w:val="BookText"/>
        <w:rPr/>
      </w:pPr>
      <w:r>
        <w:rPr>
          <w:rFonts w:ascii="IRNazanin" w:hAnsi="IRNazanin" w:eastAsia="IRNazanin"/>
          <w:color w:val="111111"/>
          <w:sz w:val="28"/>
          <w:sz w:val="28"/>
          <w:szCs w:val="28"/>
          <w:rtl w:val="true"/>
          <w:lang w:bidi="fa-IR"/>
        </w:rPr>
        <w:t>زندگیتان در قرآن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همانگونه که ملاحظه شد، امیرالمؤمنین، علی علیه السلام در این خطبه، قرآن و رسالت پیامبر اسلام را به دو بخش تقسیم نمود، یک بخش تصدیق ما قبل و یک بخش نوری که باید اقتدا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که می بایست توسط مردم پیروی و اطاعت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مجدداً همین دو بخش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پیرامون آنچه در آینده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الماضی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القرآن، فَاستَنطِقُوهُ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قرآن است، پس او را به سخن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کنند می فهمند آنچه که برای خودشان و برای آینده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شبیه همان چیزی است که برای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p>
    <w:p>
      <w:pPr>
        <w:pStyle w:val="BookText"/>
        <w:rPr/>
      </w:pPr>
      <w:r>
        <w:rPr>
          <w:rFonts w:ascii="IRNazanin" w:hAnsi="IRNazanin" w:eastAsia="IRNazanin"/>
          <w:color w:val="111111"/>
          <w:sz w:val="28"/>
          <w:sz w:val="28"/>
          <w:szCs w:val="28"/>
          <w:rtl w:val="true"/>
          <w:lang w:bidi="fa-IR"/>
        </w:rPr>
        <w:t xml:space="preserve">امّا، آیا ابتدا باید در آنچه که بر گذشتگان آمده تدبّر کنند یا اوّل باید در آنچه که برای خودشان و برای آیندگان آمده تدبّر کنند؟ کدام یک از این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فقط یک بخش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هر دو بخش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متعَلّق و موضوع تدبّر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آن تدبّر کنند، چیست؟ آیا باید در آنچه که مربوط به گذشته است تدبّر کنند؟ یا باید در آنچه مربوط به آینده است، تدبّر کنند؟</w:t>
      </w:r>
    </w:p>
    <w:p>
      <w:pPr>
        <w:pStyle w:val="BookText"/>
        <w:rPr/>
      </w:pPr>
      <w:r>
        <w:rPr>
          <w:rFonts w:ascii="IRNazanin" w:hAnsi="IRNazanin" w:eastAsia="IRNazanin"/>
          <w:color w:val="111111"/>
          <w:sz w:val="28"/>
          <w:sz w:val="28"/>
          <w:szCs w:val="28"/>
          <w:rtl w:val="true"/>
          <w:lang w:bidi="fa-IR"/>
        </w:rPr>
        <w:t>قطعاً باید اول بدانیم که چه چیزی برای گذشتگان آمده بود؛ امّا منظور از چیزی که برای گذشتگان آمده چیست؟ آیا منظور رسولانی است که برای گذشتگان آمده بود؟ یا منظور کتاب هایی است که برای گذشتگان آمده بود؟ دقیقاً چه چیزی برای گذشتگان آمده بود که دقیقاً عین همان نیز برای اینها و برای آیندگان می آید؟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این آیه چه افرادی اند؟ در زمان پیامبر صلی الله علیه و آله چه افرادی مخاطب این آیه بودند و بعد از پیامبر چه کسانی مخاطب این آیه هستند؟ سخنِ جدید چیست و شبیه کدام سخنی است که بر گذشتگان و بر پدران آنها نازل شده بود؟ مگر پدران اینها دارای دین و آئین بودند؟ آئین پدران اینها چه دینی بود؟ آیا مخاطب این آیه مردم قریش و اعراب جزیرة العرب است؛ یا مخاطب آیه، یهودیان اند؟ آیا ارتباطی بین این سوره با هفتاد و سه سوره ای که قبل از این نازل شد، وجود دارد؟ آیا بین این سوره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این نازل شد و در آن سوره نیز به ضرورت تدبّر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ارتباطی وجود دارد؟</w:t>
      </w:r>
    </w:p>
    <w:p>
      <w:pPr>
        <w:pStyle w:val="BookText"/>
        <w:rPr/>
      </w:pPr>
      <w:r>
        <w:rPr>
          <w:rFonts w:ascii="IRNazanin" w:hAnsi="IRNazanin" w:eastAsia="IRNazanin"/>
          <w:color w:val="111111"/>
          <w:sz w:val="28"/>
          <w:sz w:val="28"/>
          <w:szCs w:val="28"/>
          <w:rtl w:val="true"/>
          <w:lang w:bidi="fa-IR"/>
        </w:rPr>
        <w:t xml:space="preserve">در فصل های قبل، برای ما معلوم شد که قرآن به آیات محکمات و آیات متشابهات تقسیم می شود؛ اکنون تقسیم بندی جدیدی در آیه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تقسیم بندی با تقسیم بندی قبلی فرق دارد یا هر دو یکی است؟ تفاوت و تشابه این دو تقسیم بندی چیست؟ مشترکات و مفترقات این دو نوع تقسیم بندی در قرآن،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معقول ترین و منطقی ترین روش برای به دست آوردن پاسخ سؤالات فوق این است که تمام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قبل از این نازل شده بود را تدبّر و بررسی کنیم تا ببینیم منظور خداوند از نزول آیه تدبّر در این سوره چیست؟ لکن چون فعلاً تدبّر تمام سوره های قبل برای ما در این پژوهش ممکن نیست، لازم است حداقل این سوره نیز همانند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قبل تدبّر شد، کامل و دقیق تدبّر و فرازبندی موضوعی شود تا مشخص گردد اولاً مقصود از تدبّر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ثانیاً ببینیم چه پاسخی برای سؤالات تدبّری فوق به دست می آید؟</w:t>
      </w:r>
      <w:bookmarkStart w:id="259" w:name="pg10965_86211"/>
    </w:p>
    <w:p>
      <w:pPr>
        <w:pStyle w:val="Heading3"/>
        <w:numPr>
          <w:ilvl w:val="2"/>
          <w:numId w:val="1"/>
        </w:numPr>
        <w:rPr/>
      </w:pPr>
      <w:bookmarkStart w:id="260" w:name="__RefHeading___Toc6214787_2870459653"/>
      <w:bookmarkStart w:id="261" w:name="_Toc97"/>
      <w:bookmarkEnd w:id="259"/>
      <w:bookmarkEnd w:id="260"/>
      <w:r>
        <w:rPr>
          <w:rtl w:val="true"/>
        </w:rPr>
        <w:t>فراز بندی موضوعی سوره</w:t>
      </w:r>
      <w:bookmarkEnd w:id="261"/>
    </w:p>
    <w:p>
      <w:pPr>
        <w:pStyle w:val="Heading3"/>
        <w:numPr>
          <w:ilvl w:val="2"/>
          <w:numId w:val="1"/>
        </w:numPr>
        <w:rPr/>
      </w:pPr>
      <w:bookmarkStart w:id="262" w:name="__RefHeading___Toc6214789_2870459653"/>
      <w:bookmarkStart w:id="263" w:name="_Toc98"/>
      <w:bookmarkEnd w:id="262"/>
      <w:r>
        <w:rPr>
          <w:rtl w:val="true"/>
        </w:rPr>
        <w:t>فراز اوّل</w:t>
      </w:r>
      <w:r>
        <w:rPr>
          <w:rtl w:val="true"/>
        </w:rPr>
        <w:t xml:space="preserve">: </w:t>
      </w:r>
      <w:r>
        <w:rPr>
          <w:rtl w:val="true"/>
        </w:rPr>
        <w:t>معرفی جریان مؤمنین</w:t>
      </w:r>
      <w:bookmarkEnd w:id="2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قَدْ أَفْلَحَ الْمُؤْمِنُونَ</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لِلزَّکَاةِ فَاعِلُونَ</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مَلَکَتْ أَیْمَانُهُمْ فَإِنَّهُمْ غَیْرُ مَلُومِینَ</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ذَلِکَ فَأُولَئِکَ هُمُ الْعَادُونَ</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عَلَى صَلَوَاتِهِمْ یُحَافِظُونَ</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از بيهوده ها، روى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كسانى كه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مورد همسرانشان يا كنيزانى كه به دست آوردهاند،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آميزش با اين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فراتر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كند، پس آنانند كه متجاوزند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امانتها و پيمانهاى خود را رعايت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نمازهاى خود مواظبت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وارثانند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بهشتبرين را ارث مىبرند و در آن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 بینید، این سوره از ابتدا با معرفی جریان مؤمنین و ویژگی افراد این جریان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فقط برخی از ویژگی های مؤمنین است، لکن سؤال این است که آیا این آیات دارای مصداق مشخص و معلومی است؟ آیا قرآن در صدد معرفی مصداق است یا فقط ویژگی های کلّی مؤمنین را بیان می کند؟ آیا معلوم می شود که چه افرادی به این آیات عمل نمودند و دارای چنین ویژگی هایی شدند؟ آیا قرآن فقط ایدآل های یک انسان مؤمن را بیان می کند و کاری با مصادیق ندارد؟ ببینیم ادامه آیات پیرامون چه موضوعی است</w:t>
      </w:r>
      <w:r>
        <w:rPr>
          <w:rFonts w:eastAsia="IRNazanin" w:cs="IRNazanin"/>
          <w:color w:val="111111"/>
          <w:sz w:val="28"/>
          <w:szCs w:val="28"/>
          <w:rtl w:val="true"/>
          <w:lang w:bidi="fa-IR"/>
        </w:rPr>
        <w:t>:</w:t>
      </w:r>
    </w:p>
    <w:p>
      <w:pPr>
        <w:pStyle w:val="Heading3"/>
        <w:numPr>
          <w:ilvl w:val="2"/>
          <w:numId w:val="1"/>
        </w:numPr>
        <w:rPr/>
      </w:pPr>
      <w:bookmarkStart w:id="264" w:name="__RefHeading___Toc6214791_2870459653"/>
      <w:bookmarkStart w:id="265" w:name="_Toc99"/>
      <w:bookmarkEnd w:id="264"/>
      <w:r>
        <w:rPr>
          <w:rtl w:val="true"/>
        </w:rPr>
        <w:t>فراز دوم</w:t>
      </w:r>
      <w:r>
        <w:rPr>
          <w:rtl w:val="true"/>
        </w:rPr>
        <w:t xml:space="preserve">: </w:t>
      </w:r>
      <w:r>
        <w:rPr>
          <w:rtl w:val="true"/>
        </w:rPr>
        <w:t>ماجرای خلقت انسان</w:t>
      </w:r>
      <w:bookmarkEnd w:id="2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الإنْسَانَ مِنْ سُلالَةٍ مِنْ طِینٍ</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بَعْدَ ذَلِکَ لَمَیِّتُونَ</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Times New Roman" w:cs="Times New Roman" w:ascii="Times New Roman" w:hAnsi="Times New Roman"/>
          <w:color w:val="111111"/>
          <w:sz w:val="28"/>
          <w:szCs w:val="28"/>
          <w:lang w:val="en-US" w:bidi="en-US"/>
        </w:rPr>
        <w:t>16</w:t>
      </w:r>
      <w:bookmarkStart w:id="266" w:name="pg10965_86212"/>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انسان را از عصارهاى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صورت نطفه در جايگاهى استوار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نطفه، لخته خونى آفريديم، آن گاه لخته خون را پارهگوشتى ساختيم و پاره گوشت را به صورت استخوانهايى در آورديم، و استخوانها را با گوشت پوشانديم، سپس آن را آفرينش تازهاى داديم، پس شايستهى تكريم و تعظيم است خداوندى كه بهترين آفرينندگان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بدون ترديد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روز قيامت برانگيخته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نیز همانند انتهای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خلقت انسان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فعلاً وارد جزئیات آیات این فراز نشویم؛ فقط یک نگاه کلی به موضوعات مطرح شده در این سوره بیندازیم تا ببینیم سخن اصلی و موضوع اصلی در این سوره پیرامون چیست؟</w:t>
      </w:r>
    </w:p>
    <w:p>
      <w:pPr>
        <w:pStyle w:val="Heading3"/>
        <w:numPr>
          <w:ilvl w:val="2"/>
          <w:numId w:val="1"/>
        </w:numPr>
        <w:rPr/>
      </w:pPr>
      <w:bookmarkStart w:id="267" w:name="__RefHeading___Toc6214793_2870459653"/>
      <w:bookmarkStart w:id="268" w:name="_Toc100"/>
      <w:bookmarkEnd w:id="267"/>
      <w:r>
        <w:rPr>
          <w:rtl w:val="true"/>
        </w:rPr>
        <w:t>فراز سوم</w:t>
      </w:r>
      <w:r>
        <w:rPr>
          <w:rtl w:val="true"/>
        </w:rPr>
        <w:t xml:space="preserve">: </w:t>
      </w:r>
      <w:r>
        <w:rPr>
          <w:rtl w:val="true"/>
        </w:rPr>
        <w:t>خلقت آسمان و زمین و پدیده های مادی</w:t>
      </w:r>
      <w:bookmarkEnd w:id="268"/>
    </w:p>
    <w:p>
      <w:pPr>
        <w:pStyle w:val="BookText"/>
        <w:rPr/>
      </w:pPr>
      <w:r>
        <w:rPr>
          <w:rFonts w:ascii="Amiri" w:hAnsi="Amiri" w:eastAsia="Amiri" w:cs="Amiri"/>
          <w:color w:val="111111"/>
          <w:sz w:val="28"/>
          <w:sz w:val="28"/>
          <w:szCs w:val="28"/>
          <w:rtl w:val="true"/>
          <w:lang w:bidi="ar-SA"/>
        </w:rPr>
        <w:t>وَ لَقَدْ خَلَقْنَا فَوْقَکُمْ سَبْعَ طَرَائِقَ وَ مَا کُنَّا عَنِ الْخَلْقِ غَافِلِینَ</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فَأَسْکَنَّاهُ فِی الأرْضِ وَ إِنَّا عَلَى ذَهَابٍ بِهِ لَقَادِرُونَ</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فَأَنْشَأْنَا لَکُمْ بِهِ جَنَّاتٍ مِنْ نَخِیلٍ وَ أَعْنَابٍ لَکُمْ فِیهَا فَوَاکِهُ کَثِیرَةٌ وَ مِنْهَا تَأْکُلُونَ</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تَخْرُجُ مِنْ طُورِ سَیْنَاءَ تَنْبُتُ بِالدُّهْنِ وَ صِبْغٍ لِلآکِلِینَ</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نُسْقِیکُمْ مِمَّا فِی بُطُونِهَا وَ لَکُمْ فِیهَا مَنَافِعُ کَثِیرَةٌ وَ مِنْهَا تَأْکُلُونَ</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عَلَى الْفُلْکِ تُحْمَلُونَ</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ما بالاى سر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آفريديم، و ما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آبى به اندازهى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فرستاديم، و آن را در زمين جاى داديم و همانا ما بر بردن آن قادريم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وسيلهى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باغهايى از خرما و انگور پديد آورديم كه در آن باغها براى شما ميوههاى فراوانى است و از آنها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كه از طور سينا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نان خورش براى خورندگان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براى شما در چهارپايان عبرتى است، از آنچه در شكم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مىنوشانيم و براى شما در آنها منافع زيادى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كشتىها سوار مىشويد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شش آیه نیز به خلقت هفت آسمان، نزول مقدار معینی باران از آسمان، فرو رفتن آب باران در زمین و سپس خروج آن از زمین، آفرینش درختان میوه از قبیل خرما، انگور و زیتون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منفعت چهارپایان و در انتها به حمل بار با کشتی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توحیدی، اخلاقی و تربیتی که به صورت مقدمه برای تذکر و عبرت گرفتن بیان شد</w:t>
      </w:r>
      <w:r>
        <w:rPr>
          <w:rFonts w:eastAsia="IRNazanin" w:cs="IRNazanin"/>
          <w:color w:val="111111"/>
          <w:sz w:val="28"/>
          <w:szCs w:val="28"/>
          <w:rtl w:val="true"/>
          <w:lang w:bidi="fa-IR"/>
        </w:rPr>
        <w:t xml:space="preserve">. </w:t>
      </w:r>
      <w:bookmarkStart w:id="269" w:name="pg10965_86213"/>
    </w:p>
    <w:p>
      <w:pPr>
        <w:pStyle w:val="BookText"/>
        <w:rPr/>
      </w:pPr>
      <w:bookmarkEnd w:id="269"/>
      <w:r>
        <w:rPr>
          <w:rFonts w:ascii="IRNazanin" w:hAnsi="IRNazanin" w:eastAsia="IRNazanin"/>
          <w:color w:val="111111"/>
          <w:sz w:val="28"/>
          <w:sz w:val="28"/>
          <w:szCs w:val="28"/>
          <w:rtl w:val="true"/>
          <w:lang w:bidi="fa-IR"/>
        </w:rPr>
        <w:t xml:space="preserve">نکته ای که برای فهم دقیق تر آیه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لازم است به آن توجّه شود، این است که 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ابتدای سوره، مربوط به زمان خاصی نیست، یعنی مربوط به همه زمانهاست و فقط مربوط به گذشتگان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می رسد که 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آیه تدبّر و در حوزه تدبّر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با تدبّر نمی توان حقیقت این آیات را فهمید، بلکه نیاز به چیزی مثل تفسیر، بیان روایت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آیه بعد، وارد موضوعاتی می شود که فقط مربوط به گذشته و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چیزی که برای گذشتگان آمده را معرفی می کند</w:t>
      </w:r>
      <w:r>
        <w:rPr>
          <w:rFonts w:eastAsia="IRNazanin" w:cs="IRNazanin"/>
          <w:color w:val="111111"/>
          <w:sz w:val="28"/>
          <w:szCs w:val="28"/>
          <w:rtl w:val="true"/>
          <w:lang w:bidi="fa-IR"/>
        </w:rPr>
        <w:t>:</w:t>
      </w:r>
    </w:p>
    <w:p>
      <w:pPr>
        <w:pStyle w:val="Heading3"/>
        <w:numPr>
          <w:ilvl w:val="2"/>
          <w:numId w:val="1"/>
        </w:numPr>
        <w:rPr/>
      </w:pPr>
      <w:bookmarkStart w:id="270" w:name="__RefHeading___Toc6214795_2870459653"/>
      <w:bookmarkStart w:id="271" w:name="_Toc101"/>
      <w:bookmarkEnd w:id="270"/>
      <w:r>
        <w:rPr>
          <w:rtl w:val="true"/>
        </w:rPr>
        <w:t>بخش مربوط به گذشتگان</w:t>
      </w:r>
      <w:bookmarkEnd w:id="271"/>
    </w:p>
    <w:p>
      <w:pPr>
        <w:pStyle w:val="Heading3"/>
        <w:numPr>
          <w:ilvl w:val="2"/>
          <w:numId w:val="1"/>
        </w:numPr>
        <w:rPr/>
      </w:pPr>
      <w:bookmarkStart w:id="272" w:name="__RefHeading___Toc6214797_2870459653"/>
      <w:bookmarkStart w:id="273" w:name="_Toc102"/>
      <w:bookmarkEnd w:id="272"/>
      <w:r>
        <w:rPr>
          <w:rtl w:val="true"/>
        </w:rPr>
        <w:t>فراز چهارم</w:t>
      </w:r>
      <w:r>
        <w:rPr>
          <w:rtl w:val="true"/>
        </w:rPr>
        <w:t xml:space="preserve">: </w:t>
      </w:r>
      <w:r>
        <w:rPr>
          <w:rtl w:val="true"/>
        </w:rPr>
        <w:t>ماجرای طغیانگران زمان حضرت نوح علیه السلام</w:t>
      </w:r>
      <w:bookmarkEnd w:id="273"/>
    </w:p>
    <w:p>
      <w:pPr>
        <w:pStyle w:val="BookText"/>
        <w:rPr/>
      </w:pPr>
      <w:r>
        <w:rPr>
          <w:rFonts w:ascii="Amiri" w:hAnsi="Amiri" w:eastAsia="Amiri" w:cs="Amiri"/>
          <w:color w:val="111111"/>
          <w:sz w:val="28"/>
          <w:sz w:val="28"/>
          <w:szCs w:val="28"/>
          <w:rtl w:val="true"/>
          <w:lang w:bidi="ar-SA"/>
        </w:rPr>
        <w:t xml:space="preserve">وَ لَقَدْ أَرْسَلْنَا نُوحًا إِلَى قَوْمِهِ فَقَالَ یَا قَوْمِ اعْبُدُوا اللَّهَ مَا لَکُمْ مِنْ إِلَهٍ غَیْرُهُ أَفَلا تَتَّقُونَ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الَّذِینَ کَفَرُوا مِنْ قَوْمِهِ مَا هَذَا إِلا بَشَرٌ مِثْلُکُمْ یُرِیدُ أَنْ یَتَفَضَّلَ عَلَیْکُمْ وَ لَوْ شَاءَ اللَّهُ لأنْزَلَ مَلائِکَةً مَا سَمِعْنَا بِهَذَا فِی آبَائِنَا الأوَّلِینَ</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بِهِ جِنَّةٌ فَتَرَبَّصُوا بِهِ حَتَّى حِینٍ</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بِمَا کَذَّبُونِ</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اسْتَوَیْتَ أَنْتَ وَ مَنْ مَعَکَ عَلَى الْفُلْکِ فَقُلِ الْحَمْدُ لِلَّهِ الَّذِی نَجَّانَا مِنَ الْقَوْمِ الظَّالِمِینَ</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أَنْزِلْنِی مُنْزَلاً مُبَارَکًا وَ أَنْتَ خَیْرُ الْمُنْزِلِینَ</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وَ إِنْ کُنَّا لَمُبْتَلِینَ</w:t>
      </w:r>
      <w:r>
        <w:rPr>
          <w:rFonts w:eastAsia="Times New Roman" w:cs="Times New Roman" w:ascii="Times New Roman" w:hAnsi="Times New Roman"/>
          <w:color w:val="111111"/>
          <w:sz w:val="28"/>
          <w:szCs w:val="28"/>
          <w:lang w:val="en-US" w:bidi="en-US"/>
        </w:rPr>
        <w:t>30</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نوح را به سوى قومش فرستاديم،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هيچ خدايى براى شما نيست، آيا پروا نمىكنيد؟ پس اشراف و ملأ قوم او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نوح جز انسانى همانند شما نيست، او مىخواهد بر شما برترى جويد، اگر خداوند مىخواست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پيامبرى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فرشتگانى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پدران قبلى خود نشنيدهايم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مردى كه در او نوعى جنون است، پس تا مدّتى دربارهى او صبر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جنون نجات يابد يا بميرد يا ما تكليف خود را با او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تكذيب آنان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نوح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ما و وحى ما كشتى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جوشيد، از تمام حيوانات يك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خود را در كشتى وارد كن، مگر كسى از آنان را كه قبلًا درباره او سخن به ميان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وعده هلاكتش داده شده که گویا </w:t>
      </w:r>
      <w:bookmarkStart w:id="274" w:name="pg10965_86214"/>
    </w:p>
    <w:p>
      <w:pPr>
        <w:pStyle w:val="BookText"/>
        <w:rPr/>
      </w:pPr>
      <w:bookmarkEnd w:id="274"/>
      <w:r>
        <w:rPr>
          <w:rFonts w:ascii="IRNazanin" w:hAnsi="IRNazanin" w:eastAsia="IRNazanin"/>
          <w:color w:val="111111"/>
          <w:sz w:val="28"/>
          <w:sz w:val="28"/>
          <w:szCs w:val="28"/>
          <w:rtl w:val="true"/>
          <w:lang w:bidi="fa-IR"/>
        </w:rPr>
        <w:t>منظور پسر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ستمگران با من سخن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من از آنان شفاعت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قطعاً آنان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تو و همراهانت بر كشتى سوار شديد،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براى خداوندى است كه مارا از گروه ستمگران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نزولى پر بركت فرودآور كه تو بهترين فرود آورندگانى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داستان نشانههايى است، و همانا ما آزمايش كنندگانيم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هایی که قبل از این نازل شد، چندین بار به طغیانگران زمان انبیای گذشته اشاره نمود، حتّی مشخصاً سورهایی به نام های انبیاء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سوره یونس، هود، یوسف، نوح،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ها مکرراً به وضعیت طاغوت های زمان پیامبران گذشته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سیر نزول تدریجی سوره های قرآن، سوره الاعراف، سوره مریم، سوره الکهف، سوره الانبیاء، سوره القصص و چندین سوره دیگر قبل از این، نازل شدند که در اغلب آنها به طاغوت های زمان انبیاء گذشته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چندمین بار به ماجرای طغیانگران زمان حضرت نوح علیه السلام می پردازد و در ادامه به برخی ویژگی های طاغوت های مقابل پیامبرانی که بعد از حضرت نوح آمدند اشاره می کند؛ سپس برخی عذاب ها و سرنوشت شوم آنان را نیز بیان می نماید</w:t>
      </w:r>
      <w:r>
        <w:rPr>
          <w:rFonts w:eastAsia="IRNazanin" w:cs="IRNazanin"/>
          <w:color w:val="111111"/>
          <w:sz w:val="28"/>
          <w:szCs w:val="28"/>
          <w:rtl w:val="true"/>
          <w:lang w:bidi="fa-IR"/>
        </w:rPr>
        <w:t>:</w:t>
      </w:r>
    </w:p>
    <w:p>
      <w:pPr>
        <w:pStyle w:val="Heading3"/>
        <w:numPr>
          <w:ilvl w:val="2"/>
          <w:numId w:val="1"/>
        </w:numPr>
        <w:rPr/>
      </w:pPr>
      <w:bookmarkStart w:id="275" w:name="__RefHeading___Toc6214799_2870459653"/>
      <w:bookmarkStart w:id="276" w:name="_Toc103"/>
      <w:bookmarkEnd w:id="275"/>
      <w:r>
        <w:rPr>
          <w:rtl w:val="true"/>
        </w:rPr>
        <w:t>فراز پنجم</w:t>
      </w:r>
      <w:r>
        <w:rPr>
          <w:rtl w:val="true"/>
        </w:rPr>
        <w:t xml:space="preserve">: </w:t>
      </w:r>
      <w:r>
        <w:rPr>
          <w:rtl w:val="true"/>
        </w:rPr>
        <w:t>ماجرای طاغوت های مقابل پیامبران بعد از نوح</w:t>
      </w:r>
      <w:bookmarkEnd w:id="276"/>
    </w:p>
    <w:p>
      <w:pPr>
        <w:pStyle w:val="BookText"/>
        <w:rPr/>
      </w:pPr>
      <w:r>
        <w:rPr>
          <w:rFonts w:ascii="Amiri" w:hAnsi="Amiri" w:eastAsia="Amiri" w:cs="Amiri"/>
          <w:color w:val="111111"/>
          <w:sz w:val="28"/>
          <w:sz w:val="28"/>
          <w:szCs w:val="28"/>
          <w:rtl w:val="true"/>
          <w:lang w:bidi="ar-SA"/>
        </w:rPr>
        <w:t>ثُمَّ أَنْشَأْنَا مِنْ بَعْدِهِمْ قَرْنًا آخَرِینَ</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فِیهِمْ رَسُولاً مِنْهُمْ أَنِ اعْبُدُوا اللَّهَ مَا لَکُمْ مِنْ إِلَهٍ غَیْرُهُ أَفَلا تَتَّقُونَ</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قَوْمِهِ الَّذِینَ کَفَرُوا وَ کَذَّبُوا بِلِقَاءِ الآخِرَةِ وَ أَتْرَفْنَاهُمْ فِی الْحَیَاةِ الدُّنْیَا مَا هَذَا إِلا بَشَرٌ مِثْلُکُمْ یَأْکُلُ مِمَّا تَأْکُلُونَ مِنْهُ وَ یَشْرَبُ مِمَّا تَشْرَبُونَ</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مِثْلَکُمْ إِنَّکُمْ إِذًا لَخَاسِرُونَ</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یَعِدُکُمْ أَنَّکُمْ إِذَا مِتُّمْ وَ کُنْتُمْ تُرَابًا وَ عِظَامًا أَنَّکُمْ مُخْرَجُونَ</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لِمَا تُوعَدُونَ</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افْتَرَى عَلَى اللَّهِ کَذِبًا وَ مَا نَحْنُ لَهُ بِمُؤْمِنِینَ</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بِمَا کَذَّبُونِ</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 قَلِیلٍ لَیُصْبِحُنَّ نَادِمِینَ</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بِالْحَقِّ فَجَعَلْنَاهُمْ غُثَاءً فَبُعْدًا لِلْقَوْمِ الظَّالِمِینَ</w:t>
      </w:r>
      <w:r>
        <w:rPr>
          <w:rFonts w:eastAsia="Times New Roman" w:cs="Times New Roman" w:ascii="Times New Roman" w:hAnsi="Times New Roman"/>
          <w:color w:val="111111"/>
          <w:sz w:val="28"/>
          <w:szCs w:val="28"/>
          <w:lang w:val="en-US" w:bidi="en-US"/>
        </w:rPr>
        <w:t>41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قوم نوح، نسل ديگرى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از خودشان فرستاديم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معبودى براى شما نيست، پس آيا پروا نمىكنيد؟ و ملأ و اشرافى از قوم آن پيامبر كه كفر ورزيدند و ديدار قيامت را تكذيب نمودند </w:t>
      </w:r>
    </w:p>
    <w:p>
      <w:pPr>
        <w:pStyle w:val="BookText"/>
        <w:rPr/>
      </w:pPr>
      <w:r>
        <w:rPr>
          <w:rFonts w:ascii="IRNazanin" w:hAnsi="IRNazanin" w:eastAsia="IRNazanin"/>
          <w:color w:val="111111"/>
          <w:sz w:val="28"/>
          <w:sz w:val="28"/>
          <w:szCs w:val="28"/>
          <w:rtl w:val="true"/>
          <w:lang w:bidi="fa-IR"/>
        </w:rPr>
        <w:t xml:space="preserve">و آنان را در دنيا در ناز و نعمت قرار داده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رسولشان،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 انسانى مثل شما نيست، از هر چه مىخوريد مىخورد، و از هر چه مىنوشيد مىنوشد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بشرى همانند خودتان اطاعت كنيد، قطعاً زيانكاريد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مىدهد كه وقتى مرديد و خاك شدید و استخوانهايى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آنچه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زندگى دنيا چيز ديگرى نيست، مىميريم و زندگى مىكنيم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مردى كه بر خدا دروغ مىبندد نيست، و ما هرگز به او ايمان نخواهيم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تكذيبهاى آنان يارى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زودى پشيمان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مرگبار كه سزاوارش بودند آنان را فراگرفت، و آنان را همچون خاشاكى كه بر آب افتد قرار داديم، پس دور باد گروه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فِیهِمْ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 تواند بسیار مهم باشد، زیرا به صراحت اشاره دارد که فرستادیم برای آنها رسولانی از خودشان و از جنس خودشان و از قبیله و سرزمین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می تواند متعلَّق آیه تدبّر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برای گذشتگان آمد، همین مسئله فرستادن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بایست تدبّر کنند و ببینند آنچه برای آنها آمده، شبیه همان چیزی است که برای امّت های قبل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قرار است رسولانی برای حال و برای آینده فرستاده بشود؟ آیا غیر از پیامبر اسلام صلی الله علیه و آله قرار است افراد دیگری نیز برای آینده از سوی خداوند فرستاده شود و معرفی بشوند؟ آیا همانگونه که برای گذشتگان رسولانی از جنس خودشان فرستاده شد، چنین رسولانی از بین مردم برای آیندگان نیز فرستاده خواهد شد؟ آیا آیه تدبّر در همین خصوص و پیرامون همین موضوع است؟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درواقع این موضوع در سوره البقره، المائده و سوره های مدنی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فِیهِمْ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المؤمنون که در باره امّت های گذشته است، همچنین برای خودتان نیز رسولی از بین خودتان می فرستیم و علاوه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أَرْسَلْنا فيكُمْ رَسُولاً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 شما تمام می کنیم و چنین موهبتی را برای آینده نیز ادامه می دهیم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تدبّر تک تک آیات این سوره دارای اهمیت زیادی است، لکن فعلاً به جزئیات آیات وارد نمی شویم تا یک نگاه کلی به سوره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این سؤال تدبّری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که سران کفر و استکبار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بشرى همانند خودتان اطاعت كنيد، قطعاً زيانكاريد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سردمداران کفر به مردم می گفتند اگر از شخصی که مثل خودتان است اطاعت کنید، زیانکار می شوید؟ مگر طاغوت ها خودشان از جنس مردم نبودند؟ مگر تا </w:t>
      </w:r>
    </w:p>
    <w:p>
      <w:pPr>
        <w:pStyle w:val="BookText"/>
        <w:rPr/>
      </w:pPr>
      <w:r>
        <w:rPr>
          <w:rFonts w:ascii="IRNazanin" w:hAnsi="IRNazanin" w:eastAsia="IRNazanin"/>
          <w:color w:val="111111"/>
          <w:sz w:val="28"/>
          <w:sz w:val="28"/>
          <w:szCs w:val="28"/>
          <w:rtl w:val="true"/>
          <w:lang w:bidi="fa-IR"/>
        </w:rPr>
        <w:t>قبل از این، مردم از همین کافران اطاعت نمی کردند؟ مگر آن طاغوت ها خودشان از طبقه مردم و مثل مردم نبودند؟ پس چرا اطاعت از آنها باعث زیان مردم نمی شد ولی اطاعت از پیامبران باعث زیان مردم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کافران خودشان را غیر از مردم معمولی می دانستند؟</w:t>
      </w:r>
    </w:p>
    <w:p>
      <w:pPr>
        <w:pStyle w:val="BookText"/>
        <w:rPr/>
      </w:pPr>
      <w:r>
        <w:rPr>
          <w:rFonts w:ascii="IRNazanin" w:hAnsi="IRNazanin" w:eastAsia="IRNazanin"/>
          <w:color w:val="111111"/>
          <w:sz w:val="28"/>
          <w:sz w:val="28"/>
          <w:szCs w:val="28"/>
          <w:rtl w:val="true"/>
          <w:lang w:bidi="fa-IR"/>
        </w:rPr>
        <w:t xml:space="preserve">بهترین تدبّر و توضیح برای این آیه و آیات شبیه آن، در جلسه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مقام معظم رهبری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 خودشان را در سطح مردم نمی دانستند، بلکه خودشان را در یک طبقه بالاتری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را خدا، یا فرزند خدا و یا طبقه ای که دارای حق حاکمیّت است معرفی می کردند؛ به همین خاطر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پیامبر از طبقه مردم است لذا نباید از او پیروی کنید وگرنه زیانکار می شوید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واقع طاغوت ها، به این دلیل پیامبران را تکذیب می کردند و منکر قیامت و زنده شدن مرده ها می شدند که می دیدند اگر مردم به پیامبران ایمان بیاورند منافع حاکمیّتی آنها از دستشان خواهدرفت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رَجُلٌ افْتَرَى عَلَى اللَّهِ کَذِبًا وَ مَا نَحْنُ لَهُ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ها و ملأ کافران به مردم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مىدهد كه وقتى مرديد و خاك شدید و استخوانهايى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آنچه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اين زندگى دنيا چيز ديگرى نيست، مىميريم و زندگى مىكنيم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مردى كه بر خدا دروغ مىبندد نيست، و ما هرگز به او ايمان نخواهيم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تكذيبهاى آنان يارى فرما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آنها الله را قبول داشتند؛ پس بحث و مشکل اصلی بر سر الله نیست، خب، بحث بر سر چیست؟ پس چرا پیامبران را تکذیب می کردند؟ آیا بحث بر سر حاکمیّت و حقّ حاکمیت پیامبران است؟ آیا انبیای الهی با حاکمیّت طاغوت مخالفت می کردند؟ آیا طاغوت ها این مخالفت را به خوبی و از همان ابتدا می دانستند که با پیامبران دشمنی می کردند؟ می بینیم که آنها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می دارند که ما الله را قبول داریم، لکن این مردی که مدعی پیامبری است، بر الله دروغ می بندد و لذا ما به او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آنها الله را قبول داشتند؟ آیا آنها حکومت خودشان را نیز از قِبَلِ الله و از سوی خدا می دانستند؟ همانگونه که در بحث توحید </w:t>
      </w:r>
      <w:bookmarkStart w:id="277" w:name="pg10965_86217"/>
    </w:p>
    <w:p>
      <w:pPr>
        <w:pStyle w:val="BookText"/>
        <w:rPr/>
      </w:pPr>
      <w:bookmarkEnd w:id="277"/>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یعنی نفی مطلق اطاعت، پرستش، ولایت، حقّ قانون گذاری و تشریع و حقّ حاکمیّت هر موجودی غیر از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که غیر خداست، در برابر خداوند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 و بنده و عبد و مقهور قدرت و علم و حکمت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احدی غیر خدا نباید فرمانبرداری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خالق است، پس او شارع و قانون گذار و معرفی کننده نبوّت و رسالت و ولایت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می تواند فرمان دهد و ولایت داشته باشد که معرفی شده از سوی خدا باشد، که البته کسی که معرفی شده از سوی خداوند است از همه عبدتر، بنده تر، مطیع تر، عاقل تر، عادل تر، خاضع تر و فرمانبردارتر و بازگشت کننده تر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گوشه ای از حقیقت توحید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درواقع این ها نمونه ای از برخورد و عکس العمل مردم طغیانگرِ زمان پیامبرانِ بعد از حضرت نوح و قبل از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فعلاً بیش از این به جزئیات این آیات نمی پردازیم تا ببینیم ادامه آیات پیرامون چیست</w:t>
      </w:r>
      <w:r>
        <w:rPr>
          <w:rFonts w:eastAsia="IRNazanin" w:cs="IRNazanin"/>
          <w:color w:val="111111"/>
          <w:sz w:val="28"/>
          <w:szCs w:val="28"/>
          <w:rtl w:val="true"/>
          <w:lang w:bidi="fa-IR"/>
        </w:rPr>
        <w:t>:</w:t>
      </w:r>
    </w:p>
    <w:p>
      <w:pPr>
        <w:pStyle w:val="Heading3"/>
        <w:numPr>
          <w:ilvl w:val="2"/>
          <w:numId w:val="1"/>
        </w:numPr>
        <w:rPr/>
      </w:pPr>
      <w:bookmarkStart w:id="278" w:name="__RefHeading___Toc6214801_2870459653"/>
      <w:bookmarkStart w:id="279" w:name="_Toc104"/>
      <w:bookmarkEnd w:id="278"/>
      <w:r>
        <w:rPr>
          <w:rtl w:val="true"/>
        </w:rPr>
        <w:t>فراز ششم</w:t>
      </w:r>
      <w:r>
        <w:rPr>
          <w:rtl w:val="true"/>
        </w:rPr>
        <w:t>:«</w:t>
      </w:r>
      <w:r>
        <w:rPr>
          <w:rtl w:val="true"/>
        </w:rPr>
        <w:t>احادیث</w:t>
      </w:r>
      <w:r>
        <w:rPr>
          <w:rtl w:val="true"/>
        </w:rPr>
        <w:t xml:space="preserve">» </w:t>
      </w:r>
      <w:r>
        <w:rPr>
          <w:rtl w:val="true"/>
        </w:rPr>
        <w:t>یعنی ماجرای طاغوتیان و امّت های تکذیب کننده رسولان</w:t>
      </w:r>
      <w:bookmarkEnd w:id="279"/>
    </w:p>
    <w:p>
      <w:pPr>
        <w:pStyle w:val="BookText"/>
        <w:rPr/>
      </w:pPr>
      <w:r>
        <w:rPr>
          <w:rFonts w:ascii="Amiri" w:hAnsi="Amiri" w:eastAsia="Amiri" w:cs="Amiri"/>
          <w:color w:val="111111"/>
          <w:sz w:val="28"/>
          <w:sz w:val="28"/>
          <w:szCs w:val="28"/>
          <w:rtl w:val="true"/>
          <w:lang w:bidi="ar-SA"/>
        </w:rPr>
        <w:t>ثُمَّ أَنْشَأْنَا مِنْ بَعْدِهِمْ قُرُونًا آخَرِینَ</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یَسْتَأْخِرُونَ</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کُلَّ مَا جَاءَ أُمَّةً رَسُولُهَا کَذَّبُوهُ فَأَتْبَعْنَا بَعْضَهُمْ بَعْضًا وَ جَعَلْنَاهُمْ أَحَادِیثَ فَبُعْدًا لِقَوْمٍ لا یُؤْمِنُونَ</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بعد از آنها، نسلهاى ديگرى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امّتى از اجل خود، نه پيش مىافتد و نه پس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پيامبرانمان را پى در پى فرستاديم، هر بار كه پيامبر امّتى به سراغ قومش آمد، مردم او را تكذيب كردند، پس ما نيز آن گروه را هلاك كرديم و گروه ديگرى را دنبال آنان آورديم، و ما آنان را احادیث قرار داديم، پس قومى كه ايمان نمىآورند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شبیه و تکرار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پشت سرهم می آمدند و طغیانگران نیز امّت به امّت آنان را تکذیب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آنان را احادیث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چه؟ می دانیم که حدیث به معنای سخن 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این آیات، ماجرای امّت ها و اقوام طغیانگر زمان انبیای گذشته، احادیث، سخن و قول است؟ ببینیم آیا این نکته ارتباطی با آیه تدبّر دارد که فرمود</w:t>
      </w:r>
      <w:r>
        <w:rPr>
          <w:rFonts w:eastAsia="IRNazanin" w:cs="IRNazanin"/>
          <w:color w:val="111111"/>
          <w:sz w:val="28"/>
          <w:szCs w:val="28"/>
          <w:rtl w:val="true"/>
          <w:lang w:bidi="fa-IR"/>
        </w:rPr>
        <w:t xml:space="preserve">: </w:t>
      </w:r>
      <w:bookmarkStart w:id="280" w:name="pg10965_86218"/>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یَدَّبَّرُوا الْقَوْلَ أَمْ جَاءَهُمْ مَا لَمْ یَأْتِ آبَاءَهُمُ الأوَّلِینَ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می بینیم که در این آیات نیز به سلسله ی امّت ها پشت سرهم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همه آنها رسولانی از سوی خداوند فرستاده شد، لکن آنها رسولان را تکذیب نمودند؛ تا اینکه نوبت به پیامبر بعدی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بخش از آیات این است که، ماجرای طاغوتیان و امّت های تکذیب کننده رسولان را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ببینیم پیامبر بعدی کیست و ماجرا و حدیث بعدی چیست؟ و ببینیم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تدبّر همین احادیث و ماجرای تکذیب رسولان توسط امّت های گذشته است؟</w:t>
      </w:r>
    </w:p>
    <w:p>
      <w:pPr>
        <w:pStyle w:val="Heading3"/>
        <w:numPr>
          <w:ilvl w:val="2"/>
          <w:numId w:val="1"/>
        </w:numPr>
        <w:rPr/>
      </w:pPr>
      <w:bookmarkStart w:id="281" w:name="__RefHeading___Toc6214803_2870459653"/>
      <w:bookmarkStart w:id="282" w:name="_Toc105"/>
      <w:bookmarkEnd w:id="281"/>
      <w:r>
        <w:rPr>
          <w:rtl w:val="true"/>
        </w:rPr>
        <w:t>فراز هفتم</w:t>
      </w:r>
      <w:r>
        <w:rPr>
          <w:rtl w:val="true"/>
        </w:rPr>
        <w:t xml:space="preserve">: </w:t>
      </w:r>
      <w:r>
        <w:rPr>
          <w:rtl w:val="true"/>
        </w:rPr>
        <w:t>ماجرای حضرت موسی و جانشین او هارون علیهم السلام</w:t>
      </w:r>
      <w:bookmarkEnd w:id="282"/>
    </w:p>
    <w:p>
      <w:pPr>
        <w:pStyle w:val="BookText"/>
        <w:rPr/>
      </w:pPr>
      <w:r>
        <w:rPr>
          <w:rFonts w:ascii="Amiri" w:hAnsi="Amiri" w:eastAsia="Amiri" w:cs="Amiri"/>
          <w:color w:val="111111"/>
          <w:sz w:val="28"/>
          <w:sz w:val="28"/>
          <w:szCs w:val="28"/>
          <w:rtl w:val="true"/>
          <w:lang w:bidi="ar-SA"/>
        </w:rPr>
        <w:t>ثُمَّ أَرْسَلْنَا مُوسَى وَ أَخَاهُ هَارُونَ بِآیَاتِنَا وَ سُلْطَانٍ مُبِینٍ</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وَ مَلَئِهِ فَاسْتَکْبَرُوا وَ کَانُوا قَوْمًا عَالِینَ</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نُؤْمِنُ لِبَشَرَیْنِ مِثْلِنَا وَ قَوْمُهُمَا لَنَا عَابِدُونَ</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فَکَذَّبُوهُمَا فَکَانُوا مِنَ الْمُهْلَکِینَ</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مُوسَى الْکِتَابَ لَعَلَّهُمْ یَهْتَدُونَ</w:t>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موسى و برادرش هارون را با معجزات و دليلى روشن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و اشراف قوم او، ولى تكبّر ورزيدند و آنان مردمى برترىجوى و گردنكش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دو انسان مانند خودمان ايمان آوريم در حالى كه قوم موسى و هارون بردهى ما بودند؟ پس آن دو پيامبر را تكذيب كردند، و از هلاك شدگان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ما به موسى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توجّه به این نکته خالی از لطف نباشد که؛ ما هیچ اِصراری نداریم تا بین سوره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اسناد مربوط به سیر نزول تدریجی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سرهم نازل شدند حتماً و الزاماً پیوند و ارتباطی ایجاد نماییم؛ لکن پیوند بین برخی سوره ها چنان واضح و منطقی است که جای هیچ انکاری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ارتباط بین سوره العلق و سوره القلم بگونه ای است که بدون تدبّر و فهم سوره العلق، سوره القلم به درستی، دقیق و کامل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چنین پیوند منطقی نیز بین موضوعات مطرح شده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الاعراف که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چرا این نکته را بیان کردیم؟ زیرا نخستین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 نزول تدریجی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حضرت موسی و برادرش هارون علیهم السلام در سوره الاعراف نازل شد و قبل از آن به هیچ وجه به ماجرای این دو برادر </w:t>
      </w:r>
    </w:p>
    <w:p>
      <w:pPr>
        <w:pStyle w:val="BookText"/>
        <w:rPr/>
      </w:pPr>
      <w:r>
        <w:rPr>
          <w:rFonts w:ascii="IRNazanin" w:hAnsi="IRNazanin" w:eastAsia="IRNazanin"/>
          <w:color w:val="111111"/>
          <w:sz w:val="28"/>
          <w:sz w:val="28"/>
          <w:szCs w:val="28"/>
          <w:rtl w:val="true"/>
          <w:lang w:bidi="fa-IR"/>
        </w:rPr>
        <w:t>در هیچ سوره ای، اشاره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الاعراف سی و نهمین سوره و دقیقاً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مرتبط با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آیه تدبّر نیز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قوانین کلی و اصول اساسی و به تعبیر امروزی، اصول استراتژی ماجرای حضرت موسی و برادرش هارون علیهم السلام به عنوان وزیر و جانشین او در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سوره الاعراف نازل شد؛ و سپس در سوره های بعد، تفصیل و جزئیات بیشتری از همین اصول کلی و استراتژی تبیین و 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الاعراف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كسانى كه آفريدهايم، یک گروه به حقّ هدايت مىكنند و به آن حكم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چند آیه بعد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عَسى أَنْ يَكُونَ قَدِ اقْتَرَبَ أَجَلُهُمْ فَبِأَيِّ حَدِيثٍ بَعْدَهُ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امید است که به زودی اجل آنها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اين به كدام حدیث و سخن ايمان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مطلب در سوره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سوره بر اساس سیر نزول تدریجی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بود؛ و برای نخستین بار جریان متّقین را در مقابل جریان مجرمین قرارداد و سپس همین آیات و نکات این دو جریان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لِلْمُتَّقِينَ عِنْدَ رَبِّهِمْ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فَذَرْنِي وَ مَنْ يُكَذِّبُ بِهذَا الْحَدِيثِ سَنَسْتَدْرِجُهُمْ مِنْ حَيْثُ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متقین نزد پروردگارشان باغهاى پر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مسلمانان را همچون مجرمین قرار مىدهيم؟ شما را چه شده، چگونه داورى مىكنيد؟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مرا با كسى كه اين حديث را تكذيب مىكند واگذار، ما آنان را از راهى كه نمىدانند تدريجاً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مىدهم، همانا تدبير من محكم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در سوره المزّمّل، سومین سوره بر اساس سیر نزول تدریجی سوره های قرآن نیز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سخنى سنگين و گرانمايه بر تو القا خواهيم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ماجراهایی است که از امّت های طغیانگر گذشته، به صورت آیات قرآن بر پیامبر اسلام صلی الله علیه و آله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ادامه آیات را نیز بررسی کنیم تا به آیه تدبّر برسیم و ببینیم چرا آیه تدبّر در این سوره نازل شد؟ و منظور از تدبّر در القول چیست؟ و پیرامون چه موضوعی باید تدبّر </w:t>
      </w:r>
      <w:bookmarkStart w:id="283" w:name="pg10965_86220"/>
    </w:p>
    <w:p>
      <w:pPr>
        <w:pStyle w:val="BookText"/>
        <w:rPr/>
      </w:pPr>
      <w:bookmarkEnd w:id="283"/>
      <w:r>
        <w:rPr>
          <w:rFonts w:ascii="IRNazanin" w:hAnsi="IRNazanin" w:eastAsia="IRNazanin"/>
          <w:color w:val="111111"/>
          <w:sz w:val="28"/>
          <w:sz w:val="28"/>
          <w:szCs w:val="28"/>
          <w:rtl w:val="true"/>
          <w:lang w:bidi="fa-IR"/>
        </w:rPr>
        <w:t>صورت بپذیرد؟ توجّه به این نکته نیز ضروری است که تفاوت بین ماجرای حضرت موسی علیه السلام با ماجرای پیامبران قبل از وی در این است که او تنها نبود؛ بلکه یک نفر وزیر و جانشین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سوره از ماجرای حضرت نوح علیه السلام شروع کرد و به ماجرای حضرت موسی و جانشین او حضرت هارون علیهم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ماجرای این دو برادر را در یک فراز اشاره نمود</w:t>
      </w:r>
      <w:r>
        <w:rPr>
          <w:rFonts w:eastAsia="IRNazanin" w:cs="IRNazanin"/>
          <w:color w:val="111111"/>
          <w:sz w:val="28"/>
          <w:szCs w:val="28"/>
          <w:rtl w:val="true"/>
          <w:lang w:bidi="fa-IR"/>
        </w:rPr>
        <w:t>.</w:t>
      </w:r>
    </w:p>
    <w:p>
      <w:pPr>
        <w:pStyle w:val="Heading3"/>
        <w:numPr>
          <w:ilvl w:val="2"/>
          <w:numId w:val="1"/>
        </w:numPr>
        <w:rPr/>
      </w:pPr>
      <w:bookmarkStart w:id="284" w:name="__RefHeading___Toc6214805_2870459653"/>
      <w:bookmarkStart w:id="285" w:name="_Toc106"/>
      <w:bookmarkEnd w:id="284"/>
      <w:r>
        <w:rPr>
          <w:rtl w:val="true"/>
        </w:rPr>
        <w:t>فراز هشتم</w:t>
      </w:r>
      <w:r>
        <w:rPr>
          <w:rtl w:val="true"/>
        </w:rPr>
        <w:t xml:space="preserve">: </w:t>
      </w:r>
      <w:r>
        <w:rPr>
          <w:rtl w:val="true"/>
        </w:rPr>
        <w:t>اشاره به حضرت مریم و فرزندش سلام الله علیهما</w:t>
      </w:r>
      <w:bookmarkEnd w:id="285"/>
    </w:p>
    <w:p>
      <w:pPr>
        <w:pStyle w:val="BookText"/>
        <w:rPr/>
      </w:pPr>
      <w:r>
        <w:rPr>
          <w:rFonts w:ascii="Amiri" w:hAnsi="Amiri" w:eastAsia="Amiri" w:cs="Amiri"/>
          <w:color w:val="111111"/>
          <w:sz w:val="28"/>
          <w:sz w:val="28"/>
          <w:szCs w:val="28"/>
          <w:rtl w:val="true"/>
          <w:lang w:bidi="ar-SA"/>
        </w:rPr>
        <w:t>وَ جَعَلْنَا ابْنَ مَرْیَمَ وَ أُمَّهُ آیَةً وَ آوَیْنَاهُمَا إِلَى رَبْوَةٍ ذَاتِ قَرَارٍ وَ مَعِینٍ</w:t>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مريم و مادرش را معجزه قرار داديم و آن دو را در سرزمينى مرتفع كه داراى آرامش و امنيّت و آب گوارا بود جاى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از حضرت نوح علیه السلام شروع و به آخرین پیامبر قبل از پیامبر اسلام صلی الله علیه و آله یعنی حضرت عیسی علیه السلام که به نحوی جانسین حضرت موسی نیز محسوب می شد،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آنچه که برای گذشتگان آمده بود، همین ماجرای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ادامه چه می فرماید؟ آیا قرار است چنین چیزی و چنین رسولانی برای آیندگان نیز فرستاده شود؟</w:t>
      </w:r>
    </w:p>
    <w:p>
      <w:pPr>
        <w:pStyle w:val="Heading3"/>
        <w:numPr>
          <w:ilvl w:val="2"/>
          <w:numId w:val="1"/>
        </w:numPr>
        <w:rPr/>
      </w:pPr>
      <w:bookmarkStart w:id="286" w:name="__RefHeading___Toc6214807_2870459653"/>
      <w:bookmarkStart w:id="287" w:name="_Toc107"/>
      <w:bookmarkEnd w:id="286"/>
      <w:r>
        <w:rPr>
          <w:rtl w:val="true"/>
        </w:rPr>
        <w:t>قسمت دوم</w:t>
      </w:r>
      <w:r>
        <w:rPr>
          <w:rtl w:val="true"/>
        </w:rPr>
        <w:t xml:space="preserve">: </w:t>
      </w:r>
      <w:r>
        <w:rPr>
          <w:rtl w:val="true"/>
        </w:rPr>
        <w:t>بخش مربوط به آیندگان</w:t>
      </w:r>
      <w:bookmarkEnd w:id="287"/>
    </w:p>
    <w:p>
      <w:pPr>
        <w:pStyle w:val="Heading3"/>
        <w:numPr>
          <w:ilvl w:val="2"/>
          <w:numId w:val="1"/>
        </w:numPr>
        <w:rPr/>
      </w:pPr>
      <w:bookmarkStart w:id="288" w:name="__RefHeading___Toc6214809_2870459653"/>
      <w:bookmarkStart w:id="289" w:name="_Toc108"/>
      <w:bookmarkEnd w:id="288"/>
      <w:r>
        <w:rPr>
          <w:rtl w:val="true"/>
        </w:rPr>
        <w:t>فراز نهم</w:t>
      </w:r>
      <w:r>
        <w:rPr>
          <w:rtl w:val="true"/>
        </w:rPr>
        <w:t xml:space="preserve">: </w:t>
      </w:r>
      <w:r>
        <w:rPr>
          <w:rtl w:val="true"/>
        </w:rPr>
        <w:t>رسولان و امّت واحده</w:t>
      </w:r>
      <w:bookmarkEnd w:id="289"/>
    </w:p>
    <w:p>
      <w:pPr>
        <w:pStyle w:val="BookText"/>
        <w:rPr/>
      </w:pPr>
      <w:r>
        <w:rPr>
          <w:rFonts w:ascii="Amiri" w:hAnsi="Amiri" w:eastAsia="Amiri" w:cs="Amiri"/>
          <w:color w:val="111111"/>
          <w:sz w:val="28"/>
          <w:sz w:val="28"/>
          <w:szCs w:val="28"/>
          <w:rtl w:val="true"/>
          <w:lang w:bidi="ar-SA"/>
        </w:rPr>
        <w:t>یَا أَیُّهَا الرُّسُلُ کُلُوا مِنَ الطَّیِّبَاتِ وَ اعْمَلُوا صَالِحًا إِنِّی بِمَا تَعْمَلُونَ عَلِیمٌ</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أُمَّتُکُمْ أُمَّةً وَاحِدَةً وَ أَنَا رَبُّکُمْ فَاتَّقُونِ</w:t>
      </w: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غذاهاى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كار نيكو انجام دهيد، همانا من به آنچه انجام مىدهيد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امت شما امت واحدى است، و من پروردگار شما هستم؛ پس، از من پروا كنيد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آیه به نکته ای تربیتی اخلاقی اشاره دارد که ای رسولان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طیّبات بخورید و عمل صالح انجام دهید که من به هرآنچه انجام می دهید،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نکته اخلاقی، سؤالات تدبّری زیادی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دو آیه با هم چیست؟ و ارتباط این دو آیه با آیات قبل چیست؟ این دو آیه مربوط و خطاب به کدام رسولان است؟ آیا خطاب به پیامبران، از حضرت نوح </w:t>
      </w:r>
      <w:bookmarkStart w:id="290" w:name="pg10965_86221"/>
    </w:p>
    <w:p>
      <w:pPr>
        <w:pStyle w:val="BookText"/>
        <w:rPr/>
      </w:pPr>
      <w:bookmarkEnd w:id="290"/>
      <w:r>
        <w:rPr>
          <w:rFonts w:ascii="IRNazanin" w:hAnsi="IRNazanin" w:eastAsia="IRNazanin"/>
          <w:color w:val="111111"/>
          <w:sz w:val="28"/>
          <w:sz w:val="28"/>
          <w:szCs w:val="28"/>
          <w:rtl w:val="true"/>
          <w:lang w:bidi="fa-IR"/>
        </w:rPr>
        <w:t xml:space="preserve">تا حضرت عیسی علیه السلام اجمعین است که در آیات قبل اشاره شد؟ پس کدام پیامبران باید از غذاهای نیکو بخورند و عمل صالح انجام دهند؟ مگر همه انبیاء به غیر از نبی مکرم اسلام صلی الله علیه و آله ، از دنیا نرفته اند؟ پس منظور کدام رسولان است؟ کدام رسولان باید بخورند و عمل صالح انجام دهند؟ آیا منظور، رسولان گذشته است یا قرار است افرادی به عنوان رسول برای امّت واحده بعد از پیامبر اسلام معرفی شوند؟ منظور از امّت واحده چیست؟ مخاطب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امّت شماست، امّتی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کدام امّت است؟ و ثانیاً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مرجعی بر می گردد؟ آیا به رسولان گذشته برمی گردد یا به رسولان آینده؟ کدام رسولان؟ مگر رسولان گذشته از دنیا نرفته اند؟ خُب، اینها چگونه از طیبات بخورند و عمل صالح انجام دهند؟ آیا منظور در بهشت است؟ در بهشت بخورند و عمل صالح انجام دهند؟ اگر این نیست، پس این رسولان عزیز چه کسانی اند؟ آیا قرار است بعد از این برای امّت واحده ی باقی مانده از امّت های گذشته رسولانی جدید مبعوث و معرفی بشود؟ منظور از امّت واحده چیست؟ آیا منظور امّت باقی مانده از همه امّت های گذشته است؟ آیا کلّ بشر بعد از پیامبر اسلام یک امّت واحده است؟ مشخصاً مصداق امّت واحده چه افرادی هستند؟ و در یک کلام، مخاطب اصلی و مشخص و مصداقی این دو آیه چه کسانی اند؟</w:t>
      </w:r>
    </w:p>
    <w:p>
      <w:pPr>
        <w:pStyle w:val="Heading3"/>
        <w:numPr>
          <w:ilvl w:val="2"/>
          <w:numId w:val="1"/>
        </w:numPr>
        <w:rPr/>
      </w:pPr>
      <w:bookmarkStart w:id="291" w:name="__RefHeading___Toc6214811_2870459653"/>
      <w:bookmarkStart w:id="292" w:name="_Toc109"/>
      <w:bookmarkEnd w:id="291"/>
      <w:r>
        <w:rPr>
          <w:rtl w:val="true"/>
        </w:rPr>
        <w:t>فراز دهم</w:t>
      </w:r>
      <w:r>
        <w:rPr>
          <w:rtl w:val="true"/>
        </w:rPr>
        <w:t xml:space="preserve">: </w:t>
      </w:r>
      <w:r>
        <w:rPr>
          <w:rtl w:val="true"/>
        </w:rPr>
        <w:t>ماجرای احزاب گوناگون</w:t>
      </w:r>
      <w:bookmarkEnd w:id="292"/>
    </w:p>
    <w:p>
      <w:pPr>
        <w:pStyle w:val="BookText"/>
        <w:rPr/>
      </w:pPr>
      <w:r>
        <w:rPr>
          <w:rFonts w:ascii="Amiri" w:hAnsi="Amiri" w:eastAsia="Amiri" w:cs="Amiri"/>
          <w:color w:val="111111"/>
          <w:sz w:val="28"/>
          <w:sz w:val="28"/>
          <w:szCs w:val="28"/>
          <w:rtl w:val="true"/>
          <w:lang w:bidi="ar-SA"/>
        </w:rPr>
        <w:t>فَتَقَطَّعُوا أَمْرَهُمْ بَیْنَهُمْ زُبُرًا کُلُّ حِزْبٍ بِمَا لَدَیْهِمْ فَرِحُونَ</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 حَتَّى حِینٍ</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لایَشْعُرُونَ</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كارشان را در ميان خود به پراكندگى كشاندند، هر گروهى به راهى رفتند؛ و هر حزب و دستهاى به آنچه نزدشان بود دل خوش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تا مدّتى در ورطهى جهل و غفلت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مىكنند كه آنچه از مال و فرزند به آنان مدد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مىكنيم كه خيرهايى به آنان برسانيم؟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نمىفهمند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گمان می کنند که ما با دادن مال و ثروت به آنها خیرات می رسانیم؟ خیر، چنین نیست، بلکه اینها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منظور، مردم گذشته است یا منظور، </w:t>
      </w:r>
      <w:bookmarkStart w:id="293" w:name="pg10965_86222"/>
    </w:p>
    <w:p>
      <w:pPr>
        <w:pStyle w:val="BookText"/>
        <w:rPr/>
      </w:pPr>
      <w:bookmarkEnd w:id="293"/>
      <w:r>
        <w:rPr>
          <w:rFonts w:ascii="IRNazanin" w:hAnsi="IRNazanin" w:eastAsia="IRNazanin"/>
          <w:color w:val="111111"/>
          <w:sz w:val="28"/>
          <w:sz w:val="28"/>
          <w:szCs w:val="28"/>
          <w:rtl w:val="true"/>
          <w:lang w:bidi="fa-IR"/>
        </w:rPr>
        <w:t>مردم زمان پیامبر و بعد از زمان پیامبر صلی الله علیه و آله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فَتَقَطَّعُوا أَمْرَهُمْ بَیْنَهُمْ زُبُرًا کُلُّ حِزْبٍ بِمَا لَدَیْهِمْ فَرِحُونَ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كارشان را در ميان خود به پراكندگى كشاندند، هر گروهى به راهى رفتند؛ و هر حزب و دستهاى به آنچه نزدشان بود دل خوش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برمی گردد؟ آیا منظور مردم و امّت های باقی مانده از امّت های گذشته است؟ آیا همه افراد و گروه های باقی مانده از امّت های گذشته که اکنون به صورت حزب ها و گروه های متعددی تقسیم شدند، همه یک امّت واحده برای یک رسول جهانی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فِی غَمْرَتِهِمْ حَتَّى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را تا مدّتى در ورطهى جهل و غفلت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و این جمله خطاب به کیست؟ چه کسی فعلاً باید آنها را رها کند؟ آیا فاعل و مخاطب این جمله شخص پیامبر عزیز اسلام است؟ آیا پیامبر اسلام باید فعلاً امّت های باقی مانده از گذشته را به حال خود رها کند؟ تا کی و تا چه زمانی آنها را رها کند؟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برمی گردد؟ آیا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امّت واحده ای که از امّت های گذشته باقی مانده است و اکنون خودشان به صورت احزاب و گروه های متعددی زندگی می کنند، بر می گردد؟ آیا منظور فقط اعراب و احزاب زمان پیامبر اسلام است یا منظور همه مردم صدر اسلام تا کنون است؟ ارتباط و پیوند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چند آیه چیست؟ ارتباطِ رسولانی که باید از طیّبات بخورند و عمل صالح انجام دهند، و همچنین امّت واحده آنها با این احزاب و گروهای متفرقه و فرصت داده شده چیست؟</w:t>
      </w:r>
    </w:p>
    <w:p>
      <w:pPr>
        <w:pStyle w:val="BookText"/>
        <w:rPr/>
      </w:pPr>
      <w:r>
        <w:rPr>
          <w:rFonts w:ascii="IRNazanin" w:hAnsi="IRNazanin" w:eastAsia="IRNazanin"/>
          <w:color w:val="111111"/>
          <w:sz w:val="28"/>
          <w:sz w:val="28"/>
          <w:szCs w:val="28"/>
          <w:rtl w:val="true"/>
          <w:lang w:bidi="fa-IR"/>
        </w:rPr>
        <w:t>حقیقتاً در این آیات نکته های دقیق و مهم و تعیین کننده ای وجود دارد که بسیار جای تدبّر و دقّت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این آیات با آیه تدبّر وجود دارد؟ آیا می بایست پیرامون همین نکات و در همین آیات تدبّر بشود؟ ببینیم آیات بعد پیرامون چیست و چه می فرماید</w:t>
      </w:r>
      <w:r>
        <w:rPr>
          <w:rFonts w:eastAsia="IRNazanin" w:cs="IRNazanin"/>
          <w:color w:val="111111"/>
          <w:sz w:val="28"/>
          <w:szCs w:val="28"/>
          <w:rtl w:val="true"/>
          <w:lang w:bidi="fa-IR"/>
        </w:rPr>
        <w:t>:</w:t>
      </w:r>
    </w:p>
    <w:p>
      <w:pPr>
        <w:pStyle w:val="Heading3"/>
        <w:numPr>
          <w:ilvl w:val="2"/>
          <w:numId w:val="1"/>
        </w:numPr>
        <w:rPr/>
      </w:pPr>
      <w:bookmarkStart w:id="294" w:name="__RefHeading___Toc6214813_2870459653"/>
      <w:bookmarkStart w:id="295" w:name="_Toc110"/>
      <w:bookmarkEnd w:id="294"/>
      <w:r>
        <w:rPr>
          <w:rtl w:val="true"/>
        </w:rPr>
        <w:t>فراز یازدهم</w:t>
      </w:r>
      <w:r>
        <w:rPr>
          <w:rtl w:val="true"/>
        </w:rPr>
        <w:t xml:space="preserve">: </w:t>
      </w:r>
      <w:r>
        <w:rPr>
          <w:rtl w:val="true"/>
        </w:rPr>
        <w:t>مجدداً ویژگی جریان مؤمنین</w:t>
      </w:r>
      <w:bookmarkEnd w:id="29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هُمْ مِنْ خَشْیَةِ رَبِّهِمْ مُشْفِقُونَ</w:t>
      </w:r>
      <w:r>
        <w:rPr>
          <w:rFonts w:eastAsia="Times New Roman" w:cs="Times New Roman" w:ascii="Times New Roman" w:hAnsi="Times New Roman"/>
          <w:color w:val="111111"/>
          <w:sz w:val="28"/>
          <w:szCs w:val="28"/>
          <w:lang w:val="en-US" w:bidi="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بِآیَاتِ رَبِّهِمْ یُؤْمِنُونَ</w:t>
      </w:r>
      <w:r>
        <w:rPr>
          <w:rFonts w:eastAsia="Times New Roman" w:cs="Times New Roman" w:ascii="Times New Roman" w:hAnsi="Times New Roman"/>
          <w:color w:val="111111"/>
          <w:sz w:val="28"/>
          <w:szCs w:val="28"/>
          <w:lang w:val="en-US" w:bidi="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بِرَبِّهِمْ لا یُشْرِکُونَ</w:t>
      </w:r>
      <w:r>
        <w:rPr>
          <w:rFonts w:eastAsia="Times New Roman" w:cs="Times New Roman" w:ascii="Times New Roman" w:hAnsi="Times New Roman"/>
          <w:color w:val="111111"/>
          <w:sz w:val="28"/>
          <w:szCs w:val="28"/>
          <w:lang w:val="en-US" w:bidi="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یُؤْتُونَ مَا آتَوْا وَ قُلُوبُهُمْ وَجِلَةٌ أَنَّهُمْ إِلَى رَبِّهِمْ رَاجِعُونَ</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یُسَارِعُونَ فِی الْخَیْرَاتِ وَ هُمْ لَهَا سَابِقُونَ</w:t>
      </w:r>
      <w:r>
        <w:rPr>
          <w:rFonts w:eastAsia="Times New Roman" w:cs="Times New Roman" w:ascii="Times New Roman" w:hAnsi="Times New Roman"/>
          <w:color w:val="111111"/>
          <w:sz w:val="28"/>
          <w:szCs w:val="28"/>
          <w:lang w:val="en-US" w:bidi="en-US"/>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نُکَلِّفُ </w:t>
      </w:r>
    </w:p>
    <w:p>
      <w:pPr>
        <w:pStyle w:val="BookText"/>
        <w:rPr/>
      </w:pPr>
      <w:r>
        <w:rPr>
          <w:rFonts w:ascii="Amiri" w:hAnsi="Amiri" w:eastAsia="Amiri" w:cs="Amiri"/>
          <w:color w:val="111111"/>
          <w:sz w:val="28"/>
          <w:sz w:val="28"/>
          <w:szCs w:val="28"/>
          <w:rtl w:val="true"/>
          <w:lang w:bidi="ar-SA"/>
        </w:rPr>
        <w:t>نَفْسًا إِلا وُسْعَهَا وَ لَدَیْنَا کِتَابٌ یَنْطِقُ بِالْحَقِّ وَ هُمْ لا یُظْلَمُونَ</w:t>
      </w: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از خوف پروردگارشان بيمناكند، آنان كه به آيات پروردگارشان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پروردگارشان شرك نمىورزند،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آنچه را دادند، درحالى كه دلهايشان از اين كه سرانجام به سوى پروردگارشان باز مىگردند،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در خيرات شتاب مىورزند و هم آنان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از يكديگر پيشى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هيچ كس را جز به مقدار توانش تكليف نمىكنيم، و نزد ما كتابى است كه به حقّ نطق مىکند و به آنان هيچ ستمى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مشخص این آیات چه کسانی اند؟ کسانی که از خداوند می ترسند و کسانی که به آیات پروردگار ایمان می آورند و کسانی که برای خداوند شریک قائل نیستند و کسانی که انفاق می کنند و درعین حال از اینکه به سوی خدا بازگشت می کنند قلوبشان ترسناک است؛ و در یک کلام این سبقت گیرندگان در خیرات، چه کسانی اند؟ آیا اینها ارتباطی با رسولان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آیا همانگونه که برای امّت های گذشته رسولانی از میان مؤمین با ویژگی معرفی شده 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 این مؤمنین معرفی شده در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قرار است برای آینده فرستاده و معرفی بشوند؟ آیا باید در همین مسئله تدبّر بشود؟ کتابی نزد خداوند است که به حق نطق می کند، خُب، کتابِ ناطق کیست؟ و این کتابِ ناطق به چه چیزی نطق می کند؟ در مورد کدام حقّ نطق می کند؟ حقّ چیست؟ آیا این کتاب، جریان مؤمنین را معرفی می کند؟ آیا این کتابِ ناطق همین مؤمنین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ستم نمی شود؟ آیا به همین مؤمنینی که در این کتاب به حقّ معرفی می شوند، از سوی خداوند هیچ ستمی واقع نمی شود؛ یا به مردم ستم نمی شود؟ پس به چه کسانی ستم نمی شود؟ آیا این مؤمنین، در این دنیا مورد بی مهری و ستم طاغوتیان قرار می گیرند لکن استقامت می کنند و شما برایشان جبران می کنید و آنان را پاداش فراوان می دهید که به آنها هیچ ستمی نمی شود؟ آیا منظور این است؟ پس یک جریان تحت عنوان مؤمنین در این آیات معرفی شدند، امّا این مؤمنین چه ارتباطی با رسولان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تا ببینیم ادامه آیات در مورد چیست؟ و آیا بین این مؤمنین با رسولان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وجود دارد؟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سوره های قرآن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ماجرای حکومت بی نظیر حضرت داود و حضرت سلیمان علیهم السلام ، بلافاصله ماجرای </w:t>
      </w:r>
      <w:bookmarkStart w:id="296" w:name="pg10965_86224"/>
    </w:p>
    <w:p>
      <w:pPr>
        <w:pStyle w:val="BookText"/>
        <w:rPr/>
      </w:pPr>
      <w:bookmarkEnd w:id="296"/>
      <w:r>
        <w:rPr>
          <w:rFonts w:ascii="IRNazanin" w:hAnsi="IRNazanin" w:eastAsia="IRNazanin"/>
          <w:color w:val="111111"/>
          <w:sz w:val="28"/>
          <w:sz w:val="28"/>
          <w:szCs w:val="28"/>
          <w:rtl w:val="true"/>
          <w:lang w:bidi="fa-IR"/>
        </w:rPr>
        <w:t xml:space="preserve">زندگی سخت و مشقّت بار حضرت ایّوبعلیهمالسلام را اشاره نمود، خُب، چرا؟ آیا می خواهد بفهماند که این رسولانی که برای آینده می آیند، ابتدا از دست امّت و مردم زمان خود دچار مشقّت و سختی می شوند، لکن به آنها ظلم نمی شود و جبران می شود؟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آیا منظور رنج ها و سختی ها و شهادتها و اسارت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مؤمنین است؟ پس منظور چیست؟</w:t>
      </w:r>
    </w:p>
    <w:p>
      <w:pPr>
        <w:pStyle w:val="Heading3"/>
        <w:numPr>
          <w:ilvl w:val="2"/>
          <w:numId w:val="1"/>
        </w:numPr>
        <w:rPr/>
      </w:pPr>
      <w:bookmarkStart w:id="297" w:name="__RefHeading___Toc6214815_2870459653"/>
      <w:bookmarkStart w:id="298" w:name="_Toc111"/>
      <w:bookmarkEnd w:id="297"/>
      <w:r>
        <w:rPr>
          <w:rtl w:val="true"/>
        </w:rPr>
        <w:t>فراز دوازدهم</w:t>
      </w:r>
      <w:r>
        <w:rPr>
          <w:rtl w:val="true"/>
        </w:rPr>
        <w:t xml:space="preserve">: </w:t>
      </w:r>
      <w:r>
        <w:rPr>
          <w:rtl w:val="true"/>
        </w:rPr>
        <w:t>مجدداً جریان طاغوتیان زمان پیامبر اسلام صلی الله علیه و آله</w:t>
      </w:r>
      <w:bookmarkEnd w:id="298"/>
    </w:p>
    <w:p>
      <w:pPr>
        <w:pStyle w:val="BookText"/>
        <w:rPr/>
      </w:pPr>
      <w:r>
        <w:rPr>
          <w:rFonts w:ascii="Amiri" w:hAnsi="Amiri" w:eastAsia="Amiri" w:cs="Amiri"/>
          <w:color w:val="111111"/>
          <w:sz w:val="28"/>
          <w:sz w:val="28"/>
          <w:szCs w:val="28"/>
          <w:rtl w:val="true"/>
          <w:lang w:bidi="ar-SA"/>
        </w:rPr>
        <w:t>بَلْ قُلُوبُهُمْ فِی غَمْرَةٍ مِنْ هَذَا وَ لَهُمْ أَعْمَالٌ مِنْ دُونِ ذَلِکَ هُمْ لَهَا عَامِلُونَ</w:t>
      </w:r>
      <w:r>
        <w:rPr>
          <w:rFonts w:eastAsia="Times New Roman" w:cs="Times New Roman" w:ascii="Times New Roman" w:hAnsi="Times New Roman"/>
          <w:color w:val="111111"/>
          <w:sz w:val="28"/>
          <w:szCs w:val="28"/>
          <w:lang w:val="en-US" w:bidi="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أَخَذْنَا مُتْرَفِیهِمْ بِالْعَذَابِ إِذَا هُمْ یَجْأَرُونَ</w:t>
      </w:r>
      <w:r>
        <w:rPr>
          <w:rFonts w:eastAsia="Times New Roman" w:cs="Times New Roman" w:ascii="Times New Roman" w:hAnsi="Times New Roman"/>
          <w:color w:val="111111"/>
          <w:sz w:val="28"/>
          <w:szCs w:val="28"/>
          <w:lang w:val="en-US" w:bidi="en-US"/>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تَجْأَرُوا الْیَوْمَ إِنَّکُمْ مِنَّا لا تُنْصَرُونَ</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آیَاتِی تُتْلَى عَلَیْکُمْ فَکُنْتُمْ عَلَى أَعْقَابِکُمْ تَنْکِصُونَ</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مُسْتَکْبِرِینَ بِهِ سَامِرًا تَهْجُرُونَ</w:t>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دلهاى آنان از اين در غفلت و بىخبرى است و علاوه بر اين،كارهايى که دارند انجام مىدهند غیر از این حقّی است که در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مرفّهان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خوشگذرانان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قهر خود گرفتار سازيم، در اين هنگام است كه ناله سر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آنان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ناله نكنيد، قطعاً شما از جانب ما يارى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آيات من به طور مداوم بر شما تلاوت مىشد ولى شما اعراض كرده، به عقب باز مىگشتيد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مىورزيديد و شبها تا ديروقت بدگويى مىكرديد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قُلُوبُهُمْ فِی غَمْرَةٍ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قلوب آنها در غفلت است نسبت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آیه به چه کسانی برمی گردد؟ قلوب چه کسانی در غفلت است؟ و نسبت به چه چیزی غافلند؟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منظور کتابی نزد خداوند است که به حق نطق می کند و جریان متّقین و مؤمنین را معرفی می کند لکن این طاغوت های زمان شما نسبت به این مؤمنین در غفلت اند؟ آیا منظور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أَعْمَالٌ مِنْ دُونِ ذَلِکَ هُمْ لَهَا عَامِلُونَ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اعمالی است غیر از آنچه که باید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چه عملی باید انجام بدهند؟ آیا باید نسبت به مؤمنین، کار خاصی انجام بدهند که انجام نمی دهند؟ مگر اینها چه عملی انجام می دهند که نبایستی انجام بدهند؟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مُسْتَکْبِرِینَ بِهِ سَامِرًا تَهْجُرُونَ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 استکبار می ورزند و شبانه آن را مهجور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چه؟ چه آیاتی و با چه موضوعی دائماً بر آنها تلاوت می شود که آنها از آن اعراض می کنند و شبانه آن آیات را مهجور می کنند؟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قُلُوبُهُمْ فِی غَمْرَةٍ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کَانَتْ آیَاتِی تُتْلَى </w:t>
      </w:r>
      <w:bookmarkStart w:id="299" w:name="pg10965_86225"/>
    </w:p>
    <w:p>
      <w:pPr>
        <w:pStyle w:val="BookText"/>
        <w:rPr/>
      </w:pPr>
      <w:bookmarkEnd w:id="299"/>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با هم دارند؟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دارد به مؤمنینی که در آیات قبل معرفی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بیان ماجرای همین مؤمنین؟ آیا این طاغوت های مستکبر نسبت به جریان مؤمنین غافلند و چون ماجرای این مؤمنین به صورت آیات بر آنان تلاوت می شود آنها استکبار می ورزند و به عقب بازگشت می کنند؟ چرا آیاتِ مربوط به مؤمنین را بین این دو دسته آیات که معرفی کننده احزاب و گروه های طغیانگر است، آورده است؟</w:t>
      </w:r>
    </w:p>
    <w:p>
      <w:pPr>
        <w:pStyle w:val="BookText"/>
        <w:rPr/>
      </w:pPr>
      <w:r>
        <w:rPr>
          <w:rFonts w:ascii="IRNazanin" w:hAnsi="IRNazanin" w:eastAsia="IRNazanin"/>
          <w:color w:val="111111"/>
          <w:sz w:val="28"/>
          <w:sz w:val="28"/>
          <w:szCs w:val="28"/>
          <w:rtl w:val="true"/>
          <w:lang w:bidi="fa-IR"/>
        </w:rPr>
        <w:t xml:space="preserve">دو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اشاره شد،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طاغوتیان و امّت های تکذیب کننده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شوند</w:t>
      </w:r>
      <w:r>
        <w:rPr>
          <w:rFonts w:eastAsia="IRNazanin" w:cs="IRNazanin"/>
          <w:color w:val="111111"/>
          <w:sz w:val="28"/>
          <w:szCs w:val="28"/>
          <w:rtl w:val="true"/>
          <w:lang w:bidi="fa-IR"/>
        </w:rPr>
        <w:t>.</w:t>
      </w:r>
    </w:p>
    <w:p>
      <w:pPr>
        <w:pStyle w:val="Heading3"/>
        <w:numPr>
          <w:ilvl w:val="2"/>
          <w:numId w:val="1"/>
        </w:numPr>
        <w:rPr/>
      </w:pPr>
      <w:bookmarkStart w:id="300" w:name="__RefHeading___Toc6214817_2870459653"/>
      <w:bookmarkStart w:id="301" w:name="_Toc112"/>
      <w:bookmarkEnd w:id="300"/>
      <w:r>
        <w:rPr>
          <w:rtl w:val="true"/>
        </w:rPr>
        <w:t>ساختار موضوعی سوره المؤمنون تا اینجا</w:t>
      </w:r>
      <w:bookmarkEnd w:id="30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بخش اوّل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جریان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خلقت افراد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 و زمین و پدیده های طبیعی مثل باران و درختان میوه و چهارپایان و کشتی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 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همه زمان هاست و مرتبط با آیه تدبّر نیستند و نیاز به تفسیر و تأویل از طریق روایت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طغیانگران زمان حضرت نوح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های زمان پیامبران بعد از حضرت نوح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طاغوت ها و امّت های تکذیب کننده رسولان بعدی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حضرت موسی و جانشین او حضرت هارون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مریم و فرزندش عیسی 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یعنی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کاملاً مربوط به امّت های گذشته و مربوط به رسولانی است که برای امّت های گذشته فرستاده شدند و لذا مرتبط با آیه تدبّرند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آیا شبیه این رسولان، قرار است رسولانی هم برای آینده</w:t>
      </w:r>
      <w:r>
        <w:rPr>
          <w:rStyle w:val="FootnoteAnchor"/>
          <w:rtl w:val="true"/>
        </w:rPr>
        <w:footnoteReference w:id="62"/>
      </w:r>
      <w:r>
        <w:rPr>
          <w:rFonts w:ascii="IRNazanin" w:hAnsi="IRNazanin" w:eastAsia="IRNazanin"/>
          <w:color w:val="111111"/>
          <w:sz w:val="28"/>
          <w:sz w:val="28"/>
          <w:szCs w:val="28"/>
          <w:rtl w:val="true"/>
          <w:lang w:bidi="fa-IR"/>
        </w:rPr>
        <w:t xml:space="preserve">فرستاده شود که در </w:t>
      </w:r>
    </w:p>
    <w:p>
      <w:pPr>
        <w:pStyle w:val="BookText"/>
        <w:rPr/>
      </w:pPr>
      <w:r>
        <w:rPr>
          <w:rFonts w:ascii="IRNazanin" w:hAnsi="IRNazanin" w:eastAsia="IRNazanin"/>
          <w:color w:val="111111"/>
          <w:sz w:val="28"/>
          <w:sz w:val="28"/>
          <w:szCs w:val="28"/>
          <w:rtl w:val="true"/>
          <w:lang w:bidi="fa-IR"/>
        </w:rPr>
        <w:t>آیه تدبّر از مردم می خواهد، تدبّر کنند تا بفهمند که آن چیزی که برای آنها آمده برای گذشتگانشان نیز آمده بود؟</w:t>
      </w:r>
    </w:p>
    <w:p>
      <w:pPr>
        <w:pStyle w:val="BookText"/>
        <w:rPr/>
      </w:pPr>
      <w:r>
        <w:rPr>
          <w:rFonts w:ascii="IRNazanin" w:hAnsi="IRNazanin" w:eastAsia="IRNazanin"/>
          <w:color w:val="111111"/>
          <w:sz w:val="28"/>
          <w:sz w:val="28"/>
          <w:szCs w:val="28"/>
          <w:rtl w:val="true"/>
          <w:lang w:bidi="fa-IR"/>
        </w:rPr>
        <w:t>بخش دوم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رسولان و امّت واحده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احزاب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ویژگی جریان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جریان طاغوت های زمان پیامبر اسلام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 تدبّر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بخش اوّل سوره مربوط به گذشته و تصدیق انبیای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دوم، ابتدا 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و امّت واحده ی آنها اشاره نمود و سپس به کسانی که کارهایشان پراکنده است و گروه گروه شده اند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می دارد که هر حزب و گروه به آنچه نزد خود دارد شادمان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مؤمنین را با ویژگی های منحصر به فرد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مصداق کسانی را معرفی می کند که از رسولان و یا از امّت واحده ی رسولان و یا از مؤمنین با ویژگی های خاص، غافل اند؛ و همچنین به تلاش های شبانه آنها برای مهجور نمودن آیاتی که بر آنان تلاوت می شود،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این چهار بخش آیاتی که در بالا ذکر شد، به صورت یک در میان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 و امّت واحده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های پراکنده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خاص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غافل و مستکبری که شبانه آیات را مهجور</w:t>
      </w:r>
      <w:r>
        <w:rPr>
          <w:rStyle w:val="FootnoteAnchor"/>
          <w:rtl w:val="true"/>
        </w:rPr>
        <w:footnoteReference w:id="63"/>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این چهار بخش با هم چیست؟ اینها چه ارتباطی با آیه تدبّر دارند که بلافاصله بعد از این چهار دسته از آیات، آیه تدبّر نازل شد؟ کاملاً مشخص است که بخش اولِ سوره، مربوط به امّت ها و انبیای گذشته و موضوعات دیگری بود که تاحدودی مشخص و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بخش دوم یعنی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پیچیده و مبهم است و بعد از این آیات است که آیه تدبّر نازل می شود، خُب، چرا؟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در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و مخصوص به همین آیات است؟ آیا باید در این آیات تدبّر بشود؟</w:t>
      </w:r>
    </w:p>
    <w:p>
      <w:pPr>
        <w:pStyle w:val="BookText"/>
        <w:rPr/>
      </w:pPr>
      <w:r>
        <w:rPr>
          <w:rFonts w:ascii="IRNazanin" w:hAnsi="IRNazanin" w:eastAsia="IRNazanin"/>
          <w:color w:val="111111"/>
          <w:sz w:val="28"/>
          <w:sz w:val="28"/>
          <w:szCs w:val="28"/>
          <w:rtl w:val="true"/>
          <w:lang w:bidi="fa-IR"/>
        </w:rPr>
        <w:t xml:space="preserve">شبیه این آیات، در سوره مبارکه الفرقان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این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 های مشترکی در این دو سوره بکار برده شد که به مصداق این جملات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الفرقان در مورد سه نفر از افراد قوم پیامبر با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 يَقُولُ يا لَيْتَنِي اتَّخَذْتُ مَعَ الرَّسُولِ سَبِيلًا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أَضَلَّنِي عَنِ الذِّكْرِ بَعْدَ إِذْ جاءَنِي وَ كانَ الشَّيْطانُ لِلْإِنْسانِ خَذُولًا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يا رَبِّ إِنَّ قَوْمِي اتَّخَذُوا هذَا الْقُرْآنَ مَهْجُوراً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روزى كه آن فرد ظالم 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مىگزد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راه پيامبر اسلام را انتخاب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فلانى را دوست خود نمىگرفتم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براى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برایم معرفی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انسان را رها و ذلیل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اين قرآن را مهجور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گونه براى هر پيامبرى دشمنى از مجرمین قرار داديم،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يا رَبِّ إِنَّ قَوْمِي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پیامبر اسلام، چگونه قرآن و آیات آن را مهجور می کنند؟ طبق سوره المؤمنون، آیا مردم زمان پیامبر اسلام و افراد قوم او نسبت به این سخن و نسبت به جریانِ مؤمنین در غفلت اند و در این خصوص نسبت مؤمنین اَعمالی غیر از آنچه که باید انجام بدهند، انجام می دهند؟ آیا به جای اینکه از آنان اطاعت کنند، آنان را مهجور و خانه نشین می کنند؟ آیا منظور این است؟</w:t>
      </w:r>
    </w:p>
    <w:p>
      <w:pPr>
        <w:pStyle w:val="BookText"/>
        <w:rPr/>
      </w:pPr>
      <w:r>
        <w:rPr>
          <w:rFonts w:ascii="IRNazanin" w:hAnsi="IRNazanin" w:eastAsia="IRNazanin"/>
          <w:color w:val="111111"/>
          <w:sz w:val="28"/>
          <w:sz w:val="28"/>
          <w:szCs w:val="28"/>
          <w:rtl w:val="true"/>
          <w:lang w:bidi="fa-IR"/>
        </w:rPr>
        <w:t xml:space="preserve">دقیقاً در سوره الفرقان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پیامبر، با حسرت و اندوه می گوید که رفیق من، 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 بعد از اینکه به سوی من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سؤالات بسیار مهم و جدّی در اینجا وجود دارد که جلسات شبانه این مستکبرین در چه زمینه ای بود؟ اینها می خواستند چه چیزی را شبانه مهجور کنند؟ و چگونه می خواستند آن را مهجور کنند؟ جلسات شبانه آنها برای چه بود؟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مشترک آیات سوره الفرقان با آیات سوره المؤمنون،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مُسْتَکْبِرِینَ بِهِ سَامِرًا تَهْجُرُونَ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یعنی چه؟ وقتی کدام آیات بر آنان تلاوت می شود، آنها استکبار می ورزند و بدگویی می کنند؟ مخاطب این آیات و جملات چه کسانی است؟ </w:t>
      </w:r>
      <w:bookmarkStart w:id="302" w:name="pg10965_86228"/>
    </w:p>
    <w:p>
      <w:pPr>
        <w:pStyle w:val="BookText"/>
        <w:rPr/>
      </w:pPr>
      <w:bookmarkEnd w:id="302"/>
      <w:r>
        <w:rPr>
          <w:rFonts w:ascii="IRNazanin" w:hAnsi="IRNazanin" w:eastAsia="IRNazanin"/>
          <w:color w:val="111111"/>
          <w:sz w:val="28"/>
          <w:sz w:val="28"/>
          <w:szCs w:val="28"/>
          <w:rtl w:val="true"/>
          <w:lang w:bidi="fa-IR"/>
        </w:rPr>
        <w:t>آیاتِ خداوند، به طور مداوم بر چه کسانی خوانده می شد که آنها از آن استنکاف کرده و آن را شبانه مهجور می کردند؟ آیا منظور، یهودیان است که انبیاء و کتاب های زیادی برای آنان نازل شده بود؟ چرا بلافاصله در ادامه ی ماجرای انبیای گذشته و ماجرای حضرت موسی و عیسی علیهم السلام ، به این نکته اشاره می کند؟ چه کسانی جلسات شبانه دارند؟ شرکت کنندگان در جلسات شبانه چه کسانی اند؟ در این جلسات شبانه چه موضوعاتی را مطرح می کنند؟ اگر آیاتِ قبل و آیاتی که در مورد مؤمنین آمده بود، دارای مصداق نبود و اگر این مستکبرین آنها را نمی شناختند، پس چگونه در جلساتِ شبانه از آن مؤمنین بدگویی می کردند؟ اگر آنها این مؤمنین را نمی شناختند، پس در جلسات شبانه نسبت به چه کسانی بدگویی می کردند؟ آیا فقط نسبت به پیغمبر اسلام بدگویی می کردند یا نسبت به مؤمنین بدگویی می نمودند؟ چه افرادی را می خواهند مهجور و خانه نشین کنند؟ آیا این آیات می تواند بی ارتباط با آیات سوره الفرقان باشد؟</w:t>
      </w:r>
    </w:p>
    <w:p>
      <w:pPr>
        <w:pStyle w:val="Heading3"/>
        <w:numPr>
          <w:ilvl w:val="2"/>
          <w:numId w:val="1"/>
        </w:numPr>
        <w:rPr/>
      </w:pPr>
      <w:bookmarkStart w:id="303" w:name="__RefHeading___Toc6214819_2870459653"/>
      <w:bookmarkStart w:id="304" w:name="_Toc113"/>
      <w:bookmarkEnd w:id="303"/>
      <w:r>
        <w:rPr>
          <w:rtl w:val="true"/>
        </w:rPr>
        <w:t>فراز سیزدهم</w:t>
      </w:r>
      <w:r>
        <w:rPr>
          <w:rtl w:val="true"/>
        </w:rPr>
        <w:t xml:space="preserve">: </w:t>
      </w:r>
      <w:r>
        <w:rPr>
          <w:rtl w:val="true"/>
        </w:rPr>
        <w:t>آیه تدبّر</w:t>
      </w:r>
      <w:r>
        <w:rPr>
          <w:rtl w:val="true"/>
        </w:rPr>
        <w:t>:</w:t>
      </w:r>
      <w:bookmarkEnd w:id="304"/>
    </w:p>
    <w:p>
      <w:pPr>
        <w:pStyle w:val="BookText"/>
        <w:rPr/>
      </w:pP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نکرده اند، يا مطالبى براى آنان آمده كه براى نياكانشان نيامده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این ترتیب،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کنند می فهمند که آنچه برای پدرانشان آمده بود، برای خودشان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زمان پیامبر اسلام صلی الله علیه و آله می بایست در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کنند؟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کنند تا به چه حقیقتی برسند؟ آیا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کنند به حقّانیت پیامبر اسلام و همچنین به پیام رسالت ایشان ایمان می آورند؟ خب، چه کسانی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کنند؟ آیا همین افرادی که در جلسات شبانه بدگویی می کنند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کنند؟ اینها چه افرادی اند و برای چه اهدافی جلسات شبانه می گرفتند؟ چه کسانی جلسات شبانه آنها را پشتیبانی و مدیریت می کرد؟ آنها به دنبال چه هدفی بودند؟ مگر برای پدران آنها چه چیزی آمده بود؟ آیا منظور پیامبرانی است که برای پدران آنها آمده بود؟ آیا اینها یهودیان هستند که برای پدرانشان تورات و انجیل و موسی و هارون و داود و سلیمان و عیسی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ببینید قرآن چقدر زیبا خودش پاسخ می دهد</w:t>
      </w:r>
      <w:r>
        <w:rPr>
          <w:rFonts w:eastAsia="IRNazanin" w:cs="IRNazanin"/>
          <w:color w:val="111111"/>
          <w:sz w:val="28"/>
          <w:szCs w:val="28"/>
          <w:rtl w:val="true"/>
          <w:lang w:bidi="fa-IR"/>
        </w:rPr>
        <w:t xml:space="preserve">: </w:t>
      </w:r>
      <w:bookmarkStart w:id="305" w:name="pg10965_86229"/>
    </w:p>
    <w:p>
      <w:pPr>
        <w:pStyle w:val="Heading3"/>
        <w:numPr>
          <w:ilvl w:val="2"/>
          <w:numId w:val="1"/>
        </w:numPr>
        <w:rPr/>
      </w:pPr>
      <w:bookmarkStart w:id="306" w:name="__RefHeading___Toc6214821_2870459653"/>
      <w:bookmarkStart w:id="307" w:name="_Toc114"/>
      <w:bookmarkEnd w:id="305"/>
      <w:bookmarkEnd w:id="306"/>
      <w:r>
        <w:rPr>
          <w:rtl w:val="true"/>
        </w:rPr>
        <w:t>فراز چهاردهم</w:t>
      </w:r>
      <w:r>
        <w:rPr>
          <w:rtl w:val="true"/>
        </w:rPr>
        <w:t xml:space="preserve">: </w:t>
      </w:r>
      <w:r>
        <w:rPr>
          <w:rtl w:val="true"/>
        </w:rPr>
        <w:t xml:space="preserve">معرفی </w:t>
      </w:r>
      <w:r>
        <w:rPr>
          <w:rtl w:val="true"/>
        </w:rPr>
        <w:t>«</w:t>
      </w:r>
      <w:r>
        <w:rPr>
          <w:rtl w:val="true"/>
        </w:rPr>
        <w:t>حقّ</w:t>
      </w:r>
      <w:r>
        <w:rPr>
          <w:rtl w:val="true"/>
        </w:rPr>
        <w:t>»</w:t>
      </w:r>
      <w:r>
        <w:rPr>
          <w:rtl w:val="true"/>
        </w:rPr>
        <w:t xml:space="preserve">، </w:t>
      </w:r>
      <w:r>
        <w:rPr>
          <w:rtl w:val="true"/>
        </w:rPr>
        <w:t>«</w:t>
      </w:r>
      <w:r>
        <w:rPr>
          <w:rtl w:val="true"/>
        </w:rPr>
        <w:t>ذکر</w:t>
      </w:r>
      <w:r>
        <w:rPr>
          <w:rtl w:val="true"/>
        </w:rPr>
        <w:t xml:space="preserve">» </w:t>
      </w:r>
      <w:r>
        <w:rPr>
          <w:rtl w:val="true"/>
        </w:rPr>
        <w:t xml:space="preserve">و </w:t>
      </w:r>
      <w:r>
        <w:rPr>
          <w:rtl w:val="true"/>
        </w:rPr>
        <w:t>«</w:t>
      </w:r>
      <w:r>
        <w:rPr>
          <w:rtl w:val="true"/>
        </w:rPr>
        <w:t>صراط مستقیم</w:t>
      </w:r>
      <w:r>
        <w:rPr>
          <w:rtl w:val="true"/>
        </w:rPr>
        <w:t>»</w:t>
      </w:r>
      <w:bookmarkEnd w:id="307"/>
    </w:p>
    <w:p>
      <w:pPr>
        <w:pStyle w:val="BookText"/>
        <w:rPr/>
      </w:pPr>
      <w:r>
        <w:rPr>
          <w:rFonts w:ascii="Amiri" w:hAnsi="Amiri" w:eastAsia="Amiri" w:cs="Amiri"/>
          <w:color w:val="111111"/>
          <w:sz w:val="28"/>
          <w:sz w:val="28"/>
          <w:szCs w:val="28"/>
          <w:rtl w:val="true"/>
          <w:lang w:bidi="ar-SA"/>
        </w:rPr>
        <w:t>أَمْ لَمْ یَعْرِفُوا رَسُولَهُمْ فَهُمْ لَهُ مُنْکِرُونَ</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بِهِ جِنَّةٌ بَلْ جَاءَهُمْ بِالْحَقِّ وَ أَکْثَرُهُمْ لِلْحَقِّ کَارِهُونَ</w:t>
      </w:r>
      <w:r>
        <w:rPr>
          <w:rFonts w:eastAsia="Times New Roman" w:cs="Times New Roman" w:ascii="Times New Roman" w:hAnsi="Times New Roman"/>
          <w:color w:val="111111"/>
          <w:sz w:val="28"/>
          <w:szCs w:val="28"/>
          <w:lang w:val="en-US" w:bidi="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 وَ مَنْ فِیهِنَّ بَلْ أَتَیْنَاهُمْ بِذِکْرِهِمْ فَهُمْ عَنْ ذِکْرِهِمْ مُعْرِضُونَ</w:t>
      </w:r>
      <w:r>
        <w:rPr>
          <w:rFonts w:eastAsia="Times New Roman" w:cs="Times New Roman" w:ascii="Times New Roman" w:hAnsi="Times New Roman"/>
          <w:color w:val="111111"/>
          <w:sz w:val="28"/>
          <w:szCs w:val="28"/>
          <w:lang w:val="en-US" w:bidi="en-US"/>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خَرْجًا فَخَرَاجُ رَبِّکَ خَیْرٌ وَ هُوَ خَیْرُ الرَّازِقِینَ</w:t>
      </w:r>
      <w:r>
        <w:rPr>
          <w:rFonts w:eastAsia="Times New Roman" w:cs="Times New Roman" w:ascii="Times New Roman" w:hAnsi="Times New Roman"/>
          <w:color w:val="111111"/>
          <w:sz w:val="28"/>
          <w:szCs w:val="28"/>
          <w:lang w:val="en-US" w:bidi="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لَتَدْعُوهُمْ إِلَى صِرَاطٍ مُسْتَقِیمٍ</w:t>
      </w:r>
      <w:r>
        <w:rPr>
          <w:rFonts w:eastAsia="Times New Roman" w:cs="Times New Roman" w:ascii="Times New Roman" w:hAnsi="Times New Roman"/>
          <w:color w:val="111111"/>
          <w:sz w:val="28"/>
          <w:szCs w:val="28"/>
          <w:lang w:val="en-US" w:bidi="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w:t>
      </w: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مگر پيامبرشان را نشناختند که او را انكار مىكنند؟ 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حقّ را براى آنان آورده امّا بيشترشان از پذيرش حقّ كراهت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از هوسهاى آنان پيروى مىكرد، قطعاً آسمانها و زمين و كسانى كه در آنها هستند تباه مىشدند،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آنها داديم ، امّا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رويگردانند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آنها مزدى خواستهاى؟ با اين كه پاداش دائمى پروردگارت بهتر، و او بهترين روزى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تو مردم را به راه راست دعوت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كسانى كه به آخرت ايمان نمىآورند، از راه راست منحرفند</w:t>
      </w:r>
      <w:r>
        <w:rPr>
          <w:rFonts w:eastAsia="IRNazanin" w:cs="IRNazanin"/>
          <w:color w:val="111111"/>
          <w:sz w:val="28"/>
          <w:szCs w:val="28"/>
          <w:rtl w:val="true"/>
          <w:lang w:bidi="fa-IR"/>
        </w:rPr>
        <w:t>.»</w:t>
      </w:r>
    </w:p>
    <w:p>
      <w:pPr>
        <w:pStyle w:val="Heading3"/>
        <w:numPr>
          <w:ilvl w:val="2"/>
          <w:numId w:val="1"/>
        </w:numPr>
        <w:rPr/>
      </w:pPr>
      <w:bookmarkStart w:id="308" w:name="__RefHeading___Toc6214823_2870459653"/>
      <w:bookmarkStart w:id="309" w:name="_Toc115"/>
      <w:bookmarkEnd w:id="308"/>
      <w:r>
        <w:rPr>
          <w:rtl w:val="true"/>
        </w:rPr>
        <w:t>رسالت پیامبر اسلام</w:t>
      </w:r>
      <w:bookmarkEnd w:id="3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به کلیدواژه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و آیات قبل و همچنین به سؤالات تدبّری این فراز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چه چیز را برای آنان آورد؟ حقّ چیست که پیامبر اسلام آن را برای آنان آورد؟ حقّ چیست که آنها نسبت به آن کراهت و اکراه دارند؟ حقّ چیست که اگر از هواهای آنان پیروی کند، آسمان و زمین و آنچه در آسمان و زمین است فاسد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آنها را برایشان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چه ارتباطی بین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آیا حقّ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قولی است که باید در آن تدبّر کنند؟ آیا حقّ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صراط مستقیم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 مستقیم است؟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کیست؟ کسانی که از خداوند می ترسند؛ و کسانی که به آیات پروردگار ایمان می آورند؛ و کسانی که برای خداوند شریک قائل نیستند؛ و کسانی که انفاق می کنند و درعین حال قلوبشان از اینکه به سوی خدا بازگشت می کند، ترسناک است؛ و در یک کلام سبقت گیرندگان در خیرات، چه کسانی اند و چه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اینها چه ارتباطی با رسولان امّت واحده دارند؟ این رسولانی که باید از طیّبات </w:t>
      </w:r>
      <w:bookmarkStart w:id="310" w:name="pg10965_86230"/>
    </w:p>
    <w:p>
      <w:pPr>
        <w:pStyle w:val="BookText"/>
        <w:rPr/>
      </w:pPr>
      <w:bookmarkEnd w:id="310"/>
      <w:r>
        <w:rPr>
          <w:rFonts w:ascii="IRNazanin" w:hAnsi="IRNazanin" w:eastAsia="IRNazanin"/>
          <w:color w:val="111111"/>
          <w:sz w:val="28"/>
          <w:sz w:val="28"/>
          <w:szCs w:val="28"/>
          <w:rtl w:val="true"/>
          <w:lang w:bidi="fa-IR"/>
        </w:rPr>
        <w:t xml:space="preserve">بخورند و عمل صالح انجام بدهند، چه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اینها چه ارتباطی با آیه تدبّر دارند؟ مردم باید در چه چیزی تدبّر کنند؟ تدبّر کنند تا چه چیزی را بفهمند؟ چرا دقیقاً در بین این آیات، آیه تدبّر قرار گرفت؟ چرا در جای دیگری نیامد؟ آیا قرار است همانگونه که رسولانِ مؤمنی برای امّت های گذشته فرستاده شد، برای اینها و برای آیندگان نیز رسولانی از میان مؤمنین فرستاده شود؟</w:t>
      </w:r>
    </w:p>
    <w:p>
      <w:pPr>
        <w:pStyle w:val="Heading3"/>
        <w:numPr>
          <w:ilvl w:val="2"/>
          <w:numId w:val="1"/>
        </w:numPr>
        <w:rPr/>
      </w:pPr>
      <w:bookmarkStart w:id="311" w:name="__RefHeading___Toc6214825_2870459653"/>
      <w:bookmarkStart w:id="312" w:name="_Toc116"/>
      <w:bookmarkEnd w:id="311"/>
      <w:r>
        <w:rPr>
          <w:rtl w:val="true"/>
        </w:rPr>
        <w:t>فراز پانزدهم</w:t>
      </w:r>
      <w:r>
        <w:rPr>
          <w:rtl w:val="true"/>
        </w:rPr>
        <w:t xml:space="preserve">: </w:t>
      </w:r>
      <w:r>
        <w:rPr>
          <w:rtl w:val="true"/>
        </w:rPr>
        <w:t>عذاب و سرنوشت شوم طاغوتیان</w:t>
      </w:r>
      <w:bookmarkEnd w:id="312"/>
    </w:p>
    <w:p>
      <w:pPr>
        <w:pStyle w:val="BookText"/>
        <w:rPr/>
      </w:pPr>
      <w:r>
        <w:rPr>
          <w:rFonts w:ascii="Amiri" w:hAnsi="Amiri" w:eastAsia="Amiri" w:cs="Amiri"/>
          <w:color w:val="111111"/>
          <w:sz w:val="28"/>
          <w:sz w:val="28"/>
          <w:szCs w:val="28"/>
          <w:rtl w:val="true"/>
          <w:lang w:bidi="ar-SA"/>
        </w:rPr>
        <w:t>وَ لَوْ رَحِمْنَاهُمْ وَ کَشَفْنَا مَا بِهِمْ مِنْ ضُرٍّ لَلَجُّوا فِی طُغْیَانِهِمْ یَعْمَهُونَ</w:t>
      </w:r>
      <w:r>
        <w:rPr>
          <w:rFonts w:eastAsia="Times New Roman" w:cs="Times New Roman" w:ascii="Times New Roman" w:hAnsi="Times New Roman"/>
          <w:color w:val="111111"/>
          <w:sz w:val="28"/>
          <w:szCs w:val="28"/>
          <w:lang w:val="en-US" w:bidi="en-US"/>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أَخَذْنَاهُمْ بِالْعَذَابِ فَمَا اسْتَکَانُوا لِرَبِّهِمْ وَ مَا یَتَضَرَّعُونَ</w:t>
      </w:r>
      <w:r>
        <w:rPr>
          <w:rFonts w:eastAsia="Times New Roman" w:cs="Times New Roman" w:ascii="Times New Roman" w:hAnsi="Times New Roman"/>
          <w:color w:val="111111"/>
          <w:sz w:val="28"/>
          <w:szCs w:val="28"/>
          <w:lang w:val="en-US" w:bidi="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فَتَحْنَا عَلَیْهِمْ بَابًا ذَا عَذَابٍ شَدِیدٍ إِذَا هُمْ فِیهِ مُبْلِسُونَ</w:t>
      </w: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آنها رحم كنيم و بدبختىهاى آنان را برطرف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طغيانشان كوردلانه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آنان را به عذاب گرفتار كرديم ولى آنان در برابر پروردگارشان نه تواضع كردند و نه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درى از عذاب شديد به روى آنان بگشاييم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گرفتار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آنها رحم می شود تا بدبختی های آنان برطرف شود؟ ارتباط این افراد با امّت واحده چیست؟ ارتباط این مطلب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برطرف شدن بدبختی آنان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باعث از بین رفتن عذاب می شود؟ طغیان اینها چیست و در مقابل کیست؟ آیا اینها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می کنند و دست به طغیانگری می زنند؟ به هرجهت مصداق این آیات چه افرادی است؟ و چه ارتباطی بین فرازهای متعدد در این سوره وجود دارد؟</w:t>
      </w:r>
    </w:p>
    <w:p>
      <w:pPr>
        <w:pStyle w:val="Heading3"/>
        <w:numPr>
          <w:ilvl w:val="2"/>
          <w:numId w:val="1"/>
        </w:numPr>
        <w:rPr/>
      </w:pPr>
      <w:bookmarkStart w:id="313" w:name="__RefHeading___Toc6214827_2870459653"/>
      <w:bookmarkStart w:id="314" w:name="_Toc117"/>
      <w:bookmarkEnd w:id="313"/>
      <w:r>
        <w:rPr>
          <w:rtl w:val="true"/>
        </w:rPr>
        <w:t xml:space="preserve">بخش سوم سوره </w:t>
      </w:r>
      <w:r>
        <w:rPr>
          <w:rtl w:val="true"/>
        </w:rPr>
        <w:t>(</w:t>
      </w:r>
      <w:r>
        <w:rPr>
          <w:rtl w:val="true"/>
        </w:rPr>
        <w:t>آیات متشابهات</w:t>
      </w:r>
      <w:r>
        <w:rPr>
          <w:rtl w:val="true"/>
        </w:rPr>
        <w:t>)</w:t>
      </w:r>
      <w:bookmarkEnd w:id="314"/>
    </w:p>
    <w:p>
      <w:pPr>
        <w:pStyle w:val="Heading3"/>
        <w:numPr>
          <w:ilvl w:val="2"/>
          <w:numId w:val="1"/>
        </w:numPr>
        <w:rPr/>
      </w:pPr>
      <w:bookmarkStart w:id="315" w:name="__RefHeading___Toc6214829_2870459653"/>
      <w:bookmarkStart w:id="316" w:name="_Toc118"/>
      <w:bookmarkEnd w:id="315"/>
      <w:r>
        <w:rPr>
          <w:rtl w:val="true"/>
        </w:rPr>
        <w:t>فراز شانزدهم</w:t>
      </w:r>
      <w:r>
        <w:rPr>
          <w:rtl w:val="true"/>
        </w:rPr>
        <w:t xml:space="preserve">: </w:t>
      </w:r>
      <w:r>
        <w:rPr>
          <w:rtl w:val="true"/>
        </w:rPr>
        <w:t>آیات توحیدی</w:t>
      </w:r>
      <w:bookmarkEnd w:id="3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أَنْشَأَ لَکُمُ السَّمْعَ وَ الأبْصَارَ وَ الأفْئِدَةَ قَلِیلا مَا تَشْکُرُونَ</w:t>
      </w:r>
      <w:r>
        <w:rPr>
          <w:rFonts w:eastAsia="Times New Roman" w:cs="Times New Roman" w:ascii="Times New Roman" w:hAnsi="Times New Roman"/>
          <w:color w:val="111111"/>
          <w:sz w:val="28"/>
          <w:szCs w:val="28"/>
          <w:lang w:val="en-US" w:bidi="en-US"/>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ذَرَأَکُمْ فِی الأرْضِ وَ إِلَیْهِ تُحْشَرُونَ</w:t>
      </w:r>
      <w:r>
        <w:rPr>
          <w:rFonts w:eastAsia="Times New Roman" w:cs="Times New Roman" w:ascii="Times New Roman" w:hAnsi="Times New Roman"/>
          <w:color w:val="111111"/>
          <w:sz w:val="28"/>
          <w:szCs w:val="28"/>
          <w:lang w:val="en-US" w:bidi="en-US"/>
        </w:rPr>
        <w:t>79</w:t>
      </w:r>
      <w:r>
        <w:rPr>
          <w:rFonts w:ascii="Amiri" w:hAnsi="Amiri" w:eastAsia="Amiri" w:cs="Amiri"/>
          <w:color w:val="111111"/>
          <w:sz w:val="28"/>
          <w:sz w:val="28"/>
          <w:szCs w:val="28"/>
          <w:rtl w:val="true"/>
          <w:lang w:bidi="ar-SA"/>
        </w:rPr>
        <w:t>وَ هُوَ الَّذِی یُحْیِی وَ یُمِیتُ وَ لَهُ اخْتِلافُ اللَّیْلِ وَ النَّهَارِ أَ فَلا تَعْقِلُونَ</w:t>
      </w:r>
      <w:r>
        <w:rPr>
          <w:rFonts w:eastAsia="Times New Roman" w:cs="Times New Roman" w:ascii="Times New Roman" w:hAnsi="Times New Roman"/>
          <w:color w:val="111111"/>
          <w:sz w:val="28"/>
          <w:szCs w:val="28"/>
          <w:lang w:val="en-US" w:bidi="en-US"/>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مِثْلَ مَا قَالَ الأوَّلُونَ</w:t>
      </w:r>
      <w:r>
        <w:rPr>
          <w:rFonts w:eastAsia="Times New Roman" w:cs="Times New Roman" w:ascii="Times New Roman" w:hAnsi="Times New Roman"/>
          <w:color w:val="111111"/>
          <w:sz w:val="28"/>
          <w:szCs w:val="28"/>
          <w:lang w:val="en-US" w:bidi="en-US"/>
        </w:rPr>
        <w:t>81</w:t>
      </w:r>
      <w:r>
        <w:rPr>
          <w:rFonts w:ascii="Amiri" w:hAnsi="Amiri" w:eastAsia="Amiri" w:cs="Amiri"/>
          <w:color w:val="111111"/>
          <w:sz w:val="28"/>
          <w:sz w:val="28"/>
          <w:szCs w:val="28"/>
          <w:rtl w:val="true"/>
          <w:lang w:bidi="ar-SA"/>
        </w:rPr>
        <w:t xml:space="preserve">قَالُوا أَئِذَا مِتْنَا وَ کُنَّا تُرَابًا </w:t>
      </w:r>
    </w:p>
    <w:p>
      <w:pPr>
        <w:pStyle w:val="BookText"/>
        <w:rPr/>
      </w:pPr>
      <w:r>
        <w:rPr>
          <w:rFonts w:ascii="Amiri" w:hAnsi="Amiri" w:eastAsia="Amiri" w:cs="Amiri"/>
          <w:color w:val="111111"/>
          <w:sz w:val="28"/>
          <w:sz w:val="28"/>
          <w:szCs w:val="28"/>
          <w:rtl w:val="true"/>
          <w:lang w:bidi="ar-SA"/>
        </w:rPr>
        <w:t>وَ عِظَامًا أَئِنَّا لَمَبْعُوثُونَ</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آبَاؤُنَا هَذَا مِنْ قَبْلُ إِنْ هَذَا إِلا أَسَاطِیرُ الأوَّلِینَ</w:t>
      </w:r>
      <w:r>
        <w:rPr>
          <w:rFonts w:eastAsia="Times New Roman" w:cs="Times New Roman" w:ascii="Times New Roman" w:hAnsi="Times New Roman"/>
          <w:color w:val="111111"/>
          <w:sz w:val="28"/>
          <w:szCs w:val="28"/>
          <w:lang w:val="en-US" w:bidi="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الأرْضُ وَ مَنْ فِیهَا إِنْ کُنْتُمْ تَعْلَمُونَ</w:t>
      </w:r>
      <w:r>
        <w:rPr>
          <w:rFonts w:eastAsia="Times New Roman" w:cs="Times New Roman" w:ascii="Times New Roman" w:hAnsi="Times New Roman"/>
          <w:color w:val="111111"/>
          <w:sz w:val="28"/>
          <w:szCs w:val="28"/>
          <w:lang w:val="en-US" w:bidi="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أَفَلا تَذَکَّرُونَ</w:t>
      </w:r>
      <w:r>
        <w:rPr>
          <w:rFonts w:eastAsia="Times New Roman" w:cs="Times New Roman" w:ascii="Times New Roman" w:hAnsi="Times New Roman"/>
          <w:color w:val="111111"/>
          <w:sz w:val="28"/>
          <w:szCs w:val="28"/>
          <w:lang w:val="en-US" w:bidi="en-US"/>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w:t>
      </w:r>
      <w:r>
        <w:rPr>
          <w:rFonts w:eastAsia="Times New Roman" w:cs="Times New Roman" w:ascii="Times New Roman" w:hAnsi="Times New Roman"/>
          <w:color w:val="111111"/>
          <w:sz w:val="28"/>
          <w:szCs w:val="28"/>
          <w:lang w:val="en-US" w:bidi="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أَفَلا تَتَّقُونَ</w:t>
      </w:r>
      <w:r>
        <w:rPr>
          <w:rFonts w:eastAsia="Times New Roman" w:cs="Times New Roman" w:ascii="Times New Roman" w:hAnsi="Times New Roman"/>
          <w:color w:val="111111"/>
          <w:sz w:val="28"/>
          <w:szCs w:val="28"/>
          <w:lang w:val="en-US" w:bidi="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بِیَدِهِ مَلَکُوتُ کُلِّ شَیْءٍ وَ هُوَ یُجِیرُ وَ لا یُجَارُ عَلَیْهِ إِنْ کُنْتُمْ تَعْلَمُونَ</w:t>
      </w:r>
      <w:r>
        <w:rPr>
          <w:rFonts w:eastAsia="Times New Roman" w:cs="Times New Roman" w:ascii="Times New Roman" w:hAnsi="Times New Roman"/>
          <w:color w:val="111111"/>
          <w:sz w:val="28"/>
          <w:szCs w:val="28"/>
          <w:lang w:val="en-US" w:bidi="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فَأَنَّى تُسْحَرُونَ</w:t>
      </w: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براى شما گوش و چشمها و دلها آفريد، چه اندك سپاسگزاريد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شما را در زمين آفريد و به سوى او محشور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زنده مىكند و مىميراند؛ و رفت و آمد شب و روز براى اوست، پس آيا نمىانديشيد؟ بلكه سخنى همانند گفتهى پيشينيان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اگر مرديم و خاك و استخوانهايى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آيا ما بار ديگر برانگيخته خواهيم شد؟ البتّه اين حرف از قبل، به ما و پدران ما وعده داده شده،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 و وعدهها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افسانههاى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به اين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علم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كسانى كه در آن زندگى مىكنند از كيست؟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متذكّر نمىشويد؟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آسمانهاى هفتگانه و پروردگار عرش بزرگ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پروا نمىكنيد؟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فرمانروايى همهى موجودات به دست كيست؟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مىدهد، ولى هيچ كس در برابر او پناه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بر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مىگوييد پيامبر شما را سحر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مسحور او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سحر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 را براى آنان آورديم، و قطعاً آنان دروغ مىگويند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جالب است که در این فراز، به چند کلیدواژه مهم اشاره و کاملاً مشخص می کند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تفاوت از جهت موضوع و متعلق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خاص و منحصر به فرد است که با موضوعات دیگر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نکته در سوره های بعد نیز بررسی و تحقیق می شود که 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تشکر مربوط به سمع و بصر و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تعقل معمولاً مربوط به پدیده هایی مثل مردن و زنده شدن و آمد و رفت شب و روز و هستی 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علم مربوط به مالکیت و مالک شناسی است که بالاخره معلوم شود آسمان و زمین ازآنِ کیست؟ مالک هستی کیست؟ این مربوط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مالکیت خدا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نوع علم، یعنی توجّه به مالک شناسی و توجّه </w:t>
      </w:r>
      <w:bookmarkStart w:id="317" w:name="pg10965_86232"/>
    </w:p>
    <w:p>
      <w:pPr>
        <w:pStyle w:val="BookText"/>
        <w:rPr/>
      </w:pPr>
      <w:bookmarkEnd w:id="317"/>
      <w:r>
        <w:rPr>
          <w:rFonts w:ascii="IRNazanin" w:hAnsi="IRNazanin" w:eastAsia="IRNazanin"/>
          <w:color w:val="111111"/>
          <w:sz w:val="28"/>
          <w:sz w:val="28"/>
          <w:szCs w:val="28"/>
          <w:rtl w:val="true"/>
          <w:lang w:bidi="fa-IR"/>
        </w:rPr>
        <w:t>به اینکه مالک هستی خداوند است، باعث 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توجّه به مالک بودن خدا نمودیم، آنگاه متوجّه ربوبیت او و مربی بودن او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متوجّه شدیم که خداوند ربّ است و تربیت و تدبیر امورات آسمان هفتگانه و عرش با خداوند است، آنگاه با تقوا و متقی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ظریف و دقیقی در اینجا نهفته است که واژه علم و عقل مربوط به هستی شناسی و وجود شناسی است که بالاخره معلوم شود اوّلاً مالک آسمان و زمین کیست؟ یعنی با یک نگاه عمیق فلسفی و هستی شناسانه متوجّه بشویم که مالک هستی همان کسی است که به موجودات، هستی و وجود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همین علم،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دلیل مالكيّت مطلق و حقيقى خداوند نسبت به همه چیز، این است که همه موجودات از جهت وجود و هستی انتساب به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وجود می دهد و او هستی بخش است، پس او مالک است و لذا او مربی و قانون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امام و حاکم بر اجتماع بشری را تعیین 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چنین نگاه ملكوتى و عمیقی باعث درك تمام مراحل توحيد می شود؛ و این باعث خروج از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تک تک این واژه ها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دارای چنین نظم و ارتباط و آهنگ خیره کننده ای است</w:t>
      </w:r>
      <w:r>
        <w:rPr>
          <w:rFonts w:eastAsia="IRNazanin" w:cs="IRNazanin"/>
          <w:color w:val="111111"/>
          <w:sz w:val="28"/>
          <w:szCs w:val="28"/>
          <w:rtl w:val="true"/>
          <w:lang w:bidi="fa-IR"/>
        </w:rPr>
        <w:t>.</w:t>
      </w:r>
    </w:p>
    <w:p>
      <w:pPr>
        <w:pStyle w:val="Heading3"/>
        <w:numPr>
          <w:ilvl w:val="2"/>
          <w:numId w:val="1"/>
        </w:numPr>
        <w:rPr/>
      </w:pPr>
      <w:bookmarkStart w:id="318" w:name="__RefHeading___Toc6214831_2870459653"/>
      <w:bookmarkStart w:id="319" w:name="_Toc119"/>
      <w:bookmarkEnd w:id="318"/>
      <w:r>
        <w:rPr>
          <w:rtl w:val="true"/>
        </w:rPr>
        <w:t>فراز هفدهم</w:t>
      </w:r>
      <w:r>
        <w:rPr>
          <w:rtl w:val="true"/>
        </w:rPr>
        <w:t xml:space="preserve">: </w:t>
      </w:r>
      <w:r>
        <w:rPr>
          <w:rtl w:val="true"/>
        </w:rPr>
        <w:t>توحید، مقدمه نفی اختلاف طبقاتی</w:t>
      </w:r>
      <w:bookmarkEnd w:id="319"/>
    </w:p>
    <w:p>
      <w:pPr>
        <w:pStyle w:val="BookText"/>
        <w:rPr/>
      </w:pPr>
      <w:r>
        <w:rPr>
          <w:rFonts w:ascii="IRNazanin" w:hAnsi="IRNazanin" w:eastAsia="IRNazanin"/>
          <w:color w:val="111111"/>
          <w:sz w:val="28"/>
          <w:sz w:val="28"/>
          <w:szCs w:val="28"/>
          <w:rtl w:val="true"/>
          <w:lang w:bidi="fa-IR"/>
        </w:rPr>
        <w:t>پس اولاً غفلت یعنی عدم توجه به مقدمات علم، و عدم توجه به سیر تکامل علم که در آیات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غفلت یعنی عدم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در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هم در آیات بعد توضیح می 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أَتَیْنَاهُمْ بِالْحَقِّ وَ إِنَّهُمْ لَکَاذِبُونَ</w:t>
      </w:r>
      <w:r>
        <w:rPr>
          <w:rFonts w:eastAsia="Times New Roman" w:cs="Times New Roman" w:ascii="Times New Roman" w:hAnsi="Times New Roman"/>
          <w:color w:val="111111"/>
          <w:sz w:val="28"/>
          <w:szCs w:val="28"/>
          <w:lang w:val="en-US" w:bidi="en-US"/>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عَلَى بَعْضٍ سُبْحَانَ اللَّهِ عَمَّا یَصِفُونَ</w:t>
      </w:r>
      <w:r>
        <w:rPr>
          <w:rFonts w:eastAsia="Times New Roman" w:cs="Times New Roman" w:ascii="Times New Roman" w:hAnsi="Times New Roman"/>
          <w:color w:val="111111"/>
          <w:sz w:val="28"/>
          <w:szCs w:val="28"/>
          <w:lang w:val="en-US" w:bidi="en-US"/>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فَتَعَالَى عَمَّا یُشْرِکُونَ</w:t>
      </w:r>
      <w:r>
        <w:rPr>
          <w:rFonts w:eastAsia="Times New Roman" w:cs="Times New Roman" w:ascii="Times New Roman" w:hAnsi="Times New Roman"/>
          <w:color w:val="111111"/>
          <w:sz w:val="28"/>
          <w:szCs w:val="28"/>
          <w:lang w:val="en-US" w:bidi="en-US"/>
        </w:rPr>
        <w:t>92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حقّ را براى آنان آورديم، و قطعاً آنان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گونه فرزندى براى خود نگرفته است، و هيچ معبودى با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هر خدايى به سوى آفريدهى خود مىرفت، و بىترديد بعضى از خدايان بر بعضى ديگر برترى مىجستند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كار، هستى تباه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مىكنند منزّه است</w:t>
      </w:r>
      <w:r>
        <w:rPr>
          <w:rFonts w:eastAsia="IRNazanin" w:cs="IRNazanin"/>
          <w:color w:val="111111"/>
          <w:sz w:val="28"/>
          <w:szCs w:val="28"/>
          <w:rtl w:val="true"/>
          <w:lang w:bidi="fa-IR"/>
        </w:rPr>
        <w:t xml:space="preserve">. </w:t>
      </w:r>
      <w:bookmarkStart w:id="320" w:name="pg10965_86233"/>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غيب و شهود آگاه است؛ پس او از هر چيزى كه برایش شريك مىگيرند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قوم ستمگر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أَتَیْنَاهُمْ بِالْحَقِّ وَ إِنَّهُمْ 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حقّ را براى آنان آورديم، و قطعاً آنان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حقّ چیست؟ اصلی ترین و مهم ترین سؤال تدبّری در اینجا این است که منظور از حقّ چیست؟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ارتباطش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قبل اشاره شد، چیست؟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آنها چه دروغی می گویند؟ و اینها چه کسانی اند که دروغ می گویند؟ آیا اینها به دروغ می گویند که خداوند فرزند دارد؟ چرا چنین دروغی را می گویند؟ چه منظوری از گفتن چنین دروغ آشکاری دارند؟ آیا می گویند که خداوند فرزند دارد و ما فرزند خدایم لذا چون ما فرزند خدا هستیم پس ما یک طبقه ای هستیم غیر از طبقه شما مردم و ما حقّ حاکمیت و پادشاهی بر شما داریم؟ آیا منظور این است؟</w:t>
      </w:r>
    </w:p>
    <w:p>
      <w:pPr>
        <w:pStyle w:val="BookText"/>
        <w:rPr/>
      </w:pPr>
      <w:r>
        <w:rPr>
          <w:rFonts w:ascii="IRNazanin" w:hAnsi="IRNazanin" w:eastAsia="IRNazanin"/>
          <w:color w:val="111111"/>
          <w:sz w:val="28"/>
          <w:sz w:val="28"/>
          <w:szCs w:val="28"/>
          <w:rtl w:val="true"/>
          <w:lang w:bidi="fa-IR"/>
        </w:rPr>
        <w:t xml:space="preserve">نگاه واقعی به توحید، آنچنان که مقام معظم رهبری روحی فداه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چنین حقیقتی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و اعتقاد به اینکه خدا یک است و دو نیست؛ یعنی در اصل فقط یک موجود عزیز وجود دارد که باید ستایش و پرستش بشود؛ و یک موجود عزیز قانون گذار است؛ و هم او فقط حق حاکمت دارد؛ و فقط اوست که به افرادی از بندگان خودش حق حاکمیت می دهد و نه هیچ قدرت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توحیدی یعنی جامعه بدون طبقه که مقام معظم رهبری به زیبایی تمام در شش جلسه توحید در کتاب طرح کلی آن را بیان و تبیین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حتماً به آنجا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مدعی می شوند که خداوند فرزند دارد، یعنی در اصل می خواهند بگویند ما خودمان فرزندان خدا هستیم و ما با شما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ما با طبقه شما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صهیونیست امروز همین نگاه غلط و همین تصوّر باطل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ظریف و دقیقی در این آیات وجود دارد که مربوط به فهم درست و دقیق توحید است</w:t>
      </w:r>
      <w:r>
        <w:rPr>
          <w:rFonts w:eastAsia="IRNazanin" w:cs="IRNazanin"/>
          <w:color w:val="111111"/>
          <w:sz w:val="28"/>
          <w:szCs w:val="28"/>
          <w:rtl w:val="true"/>
          <w:lang w:bidi="fa-IR"/>
        </w:rPr>
        <w:t>.</w:t>
      </w:r>
    </w:p>
    <w:p>
      <w:pPr>
        <w:pStyle w:val="Heading3"/>
        <w:numPr>
          <w:ilvl w:val="2"/>
          <w:numId w:val="1"/>
        </w:numPr>
        <w:rPr/>
      </w:pPr>
      <w:bookmarkStart w:id="321" w:name="__RefHeading___Toc6214833_2870459653"/>
      <w:bookmarkStart w:id="322" w:name="_Toc120"/>
      <w:bookmarkEnd w:id="321"/>
      <w:r>
        <w:rPr>
          <w:rtl w:val="true"/>
        </w:rPr>
        <w:t>فراز هجدهم</w:t>
      </w:r>
      <w:r>
        <w:rPr>
          <w:rtl w:val="true"/>
        </w:rPr>
        <w:t xml:space="preserve">: </w:t>
      </w:r>
      <w:r>
        <w:rPr>
          <w:rtl w:val="true"/>
        </w:rPr>
        <w:t>آموزش دعا به پیامبر اسلام</w:t>
      </w:r>
      <w:bookmarkEnd w:id="32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رَبِّ إِمَّا تُرِیَنِّی مَا یُوعَدُونَ</w:t>
      </w:r>
      <w:r>
        <w:rPr>
          <w:rFonts w:eastAsia="Times New Roman" w:cs="Times New Roman" w:ascii="Times New Roman" w:hAnsi="Times New Roman"/>
          <w:color w:val="111111"/>
          <w:sz w:val="28"/>
          <w:szCs w:val="28"/>
          <w:lang w:val="en-US" w:bidi="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Times New Roman" w:cs="Times New Roman" w:ascii="Times New Roman" w:hAnsi="Times New Roman"/>
          <w:color w:val="111111"/>
          <w:sz w:val="28"/>
          <w:szCs w:val="28"/>
          <w:lang w:val="en-US" w:bidi="en-US"/>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عَلَى أَنْ نُرِیَکَ مَا نَعِدُهُمْ لَقَادِرُونَ</w:t>
      </w:r>
      <w:r>
        <w:rPr>
          <w:rFonts w:eastAsia="Times New Roman" w:cs="Times New Roman" w:ascii="Times New Roman" w:hAnsi="Times New Roman"/>
          <w:color w:val="111111"/>
          <w:sz w:val="28"/>
          <w:szCs w:val="28"/>
          <w:lang w:val="en-US" w:bidi="en-US"/>
        </w:rPr>
        <w:t>95</w:t>
      </w:r>
      <w:bookmarkStart w:id="323" w:name="pg10965_86234"/>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كه به آنان وعده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نشاندهى، 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قوم ظالمین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ما مىتوانيم آنچه را به آنان وعده مىدهيم به تو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عزیز اسلام صلی الله علیه و آله متوجّه وعده ای شدند که خداوند به طاغوت و ظالمین داده بود؛ یعنی به کسانی که در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که در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عنوان تکذیب کنندگان رسالت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دقیق، قوم ظالمین چه کسانی اند؟ مگر چه چیزی قرار است که به آنها وعده داده شود؟ آیا عذاب خاصی قرار است نازل بشود؟ خداوند چه چیزی را به آن ظالمین وعده داد که اکنون می خواهد آن را به پیامبر اسلام نشان دهد؟</w:t>
      </w:r>
    </w:p>
    <w:p>
      <w:pPr>
        <w:pStyle w:val="Heading3"/>
        <w:numPr>
          <w:ilvl w:val="2"/>
          <w:numId w:val="1"/>
        </w:numPr>
        <w:rPr/>
      </w:pPr>
      <w:bookmarkStart w:id="324" w:name="__RefHeading___Toc6214835_2870459653"/>
      <w:bookmarkStart w:id="325" w:name="_Toc121"/>
      <w:bookmarkEnd w:id="324"/>
      <w:r>
        <w:rPr>
          <w:rtl w:val="true"/>
        </w:rPr>
        <w:t>فراز نوزدهم</w:t>
      </w:r>
      <w:r>
        <w:rPr>
          <w:rtl w:val="true"/>
        </w:rPr>
        <w:t xml:space="preserve">: </w:t>
      </w:r>
      <w:r>
        <w:rPr>
          <w:rtl w:val="true"/>
        </w:rPr>
        <w:t>آموزش اخلاق به پیامبر اسلام</w:t>
      </w:r>
      <w:bookmarkEnd w:id="325"/>
    </w:p>
    <w:p>
      <w:pPr>
        <w:pStyle w:val="BookText"/>
        <w:rPr/>
      </w:pPr>
      <w:r>
        <w:rPr>
          <w:rFonts w:ascii="Amiri" w:hAnsi="Amiri" w:eastAsia="Amiri" w:cs="Amiri"/>
          <w:color w:val="111111"/>
          <w:sz w:val="28"/>
          <w:sz w:val="28"/>
          <w:szCs w:val="28"/>
          <w:rtl w:val="true"/>
          <w:lang w:bidi="ar-SA"/>
        </w:rPr>
        <w:t>ادْفَعْ بِالَّتِی هِیَ أَحْسَنُ السَّیِّئَةَ نَحْنُ أَعْلَمُ بِمَا یَصِفُونَ</w:t>
      </w:r>
      <w:r>
        <w:rPr>
          <w:rFonts w:eastAsia="Times New Roman" w:cs="Times New Roman" w:ascii="Times New Roman" w:hAnsi="Times New Roman"/>
          <w:color w:val="111111"/>
          <w:sz w:val="28"/>
          <w:szCs w:val="28"/>
          <w:lang w:val="en-US" w:bidi="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بِکَ مِنْ هَمَزَاتِ الشَّیَاطِینِ</w:t>
      </w:r>
      <w:r>
        <w:rPr>
          <w:rFonts w:eastAsia="Times New Roman" w:cs="Times New Roman" w:ascii="Times New Roman" w:hAnsi="Times New Roman"/>
          <w:color w:val="111111"/>
          <w:sz w:val="28"/>
          <w:szCs w:val="28"/>
          <w:lang w:val="en-US" w:bidi="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به بهترين روش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مخالفان توصيف مىكنند آگاهتريم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وسوسههاى شيطانها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به تو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آنان نزد من حاضر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بِکَ رَبِّ 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این ظالمین، قرار است کجا حاضر بشود؟ آیا نزد پیامبر حاضر می شوند؟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اینها قرار است به سوی خدا بازگشت کنند؟ آیا نزد خداوند حاضر می شوند یا نزد پیامبر اسلام صلی الله علیه و آله حاضر می شوند؟ کجا و چه زمانی و چگونه و با چه حالتی قرار است حاضر بشوند که می بایست پیامبر اسلام صلی الله علیه و آله از چنین حضوری به خدا پناه ببرد؟ اصل قضیه چیست؟ مگر اینها کیستند و چه ارتباطی با پیامبر اسلام دارند؟ پاسخ این سؤالات در آیات بعد تاحدودی اشاره می شود</w:t>
      </w:r>
      <w:r>
        <w:rPr>
          <w:rFonts w:eastAsia="IRNazanin" w:cs="IRNazanin"/>
          <w:color w:val="111111"/>
          <w:sz w:val="28"/>
          <w:szCs w:val="28"/>
          <w:rtl w:val="true"/>
          <w:lang w:bidi="fa-IR"/>
        </w:rPr>
        <w:t>:</w:t>
      </w:r>
    </w:p>
    <w:p>
      <w:pPr>
        <w:pStyle w:val="Heading3"/>
        <w:numPr>
          <w:ilvl w:val="2"/>
          <w:numId w:val="1"/>
        </w:numPr>
        <w:rPr/>
      </w:pPr>
      <w:bookmarkStart w:id="326" w:name="__RefHeading___Toc6214837_2870459653"/>
      <w:bookmarkStart w:id="327" w:name="_Toc122"/>
      <w:bookmarkEnd w:id="326"/>
      <w:r>
        <w:rPr>
          <w:rtl w:val="true"/>
        </w:rPr>
        <w:t>فراز بیستم</w:t>
      </w:r>
      <w:r>
        <w:rPr>
          <w:rtl w:val="true"/>
        </w:rPr>
        <w:t xml:space="preserve">: </w:t>
      </w:r>
      <w:r>
        <w:rPr>
          <w:rtl w:val="true"/>
        </w:rPr>
        <w:t>پشیمانی طاغوتیان بعد از مرگ و درخواست بازگشت به دنیا</w:t>
      </w:r>
      <w:bookmarkEnd w:id="327"/>
    </w:p>
    <w:p>
      <w:pPr>
        <w:pStyle w:val="BookText"/>
        <w:rPr/>
      </w:pPr>
      <w:r>
        <w:rPr>
          <w:rFonts w:ascii="Amiri" w:hAnsi="Amiri" w:eastAsia="Amiri" w:cs="Amiri"/>
          <w:color w:val="111111"/>
          <w:sz w:val="28"/>
          <w:sz w:val="28"/>
          <w:szCs w:val="28"/>
          <w:rtl w:val="true"/>
          <w:lang w:bidi="ar-SA"/>
        </w:rPr>
        <w:t>حَتَّى إِذَا جَاءَ أَحَدَهُمُ الْمَوْتُ قَالَ رَبِّ ارْجِعُونِ</w:t>
      </w:r>
      <w:r>
        <w:rPr>
          <w:rFonts w:eastAsia="Times New Roman" w:cs="Times New Roman" w:ascii="Times New Roman" w:hAnsi="Times New Roman"/>
          <w:color w:val="111111"/>
          <w:sz w:val="28"/>
          <w:szCs w:val="28"/>
          <w:lang w:val="en-US" w:bidi="en-US"/>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إِلَى یَوْمِ یُبْعَثُونَ</w:t>
      </w:r>
      <w:r>
        <w:rPr>
          <w:rFonts w:eastAsia="Times New Roman" w:cs="Times New Roman" w:ascii="Times New Roman" w:hAnsi="Times New Roman"/>
          <w:color w:val="111111"/>
          <w:sz w:val="28"/>
          <w:szCs w:val="28"/>
          <w:lang w:val="en-US" w:bidi="en-US"/>
        </w:rPr>
        <w:t>100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توصيفهاى ناروا و كردارهاى زشت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w:t>
      </w:r>
      <w:bookmarkStart w:id="328" w:name="pg10965_86235"/>
    </w:p>
    <w:p>
      <w:pPr>
        <w:pStyle w:val="BookText"/>
        <w:rPr/>
      </w:pPr>
      <w:bookmarkEnd w:id="328"/>
      <w:r>
        <w:rPr>
          <w:rFonts w:ascii="IRNazanin" w:hAnsi="IRNazanin" w:eastAsia="IRNazanin"/>
          <w:color w:val="111111"/>
          <w:sz w:val="28"/>
          <w:sz w:val="28"/>
          <w:szCs w:val="28"/>
          <w:rtl w:val="true"/>
          <w:lang w:bidi="fa-IR"/>
        </w:rPr>
        <w:t>مرگ به سراغ يكى از آنان آيد،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آنچه ترک کرده ام كار نيكى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اين فقط سخنى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برگردد، به آن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آنان برزخى است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برمی گردد؟ چه کسانی بعد از مرگ درخواست بازگشت به دنیا را دارند؟ مگر آنها کدام عمل صالح را ترک نمودند؟ آیا نسبت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برایشان آمده بود کوتاهی و ظلم نمودند؟ آیا نسبت به مؤمنین کوتاهی کردند و حق آنان را غصب نمودند؟ آیا مصداق این افراد برای پیامبر اسلام مشخص و معلوم بود؟ آیا پیامبر اسلام و مؤمنین آنها را می شناختند؟</w:t>
      </w:r>
    </w:p>
    <w:p>
      <w:pPr>
        <w:pStyle w:val="Heading3"/>
        <w:numPr>
          <w:ilvl w:val="2"/>
          <w:numId w:val="1"/>
        </w:numPr>
        <w:rPr/>
      </w:pPr>
      <w:bookmarkStart w:id="329" w:name="__RefHeading___Toc6214839_2870459653"/>
      <w:bookmarkStart w:id="330" w:name="_Toc123"/>
      <w:bookmarkEnd w:id="329"/>
      <w:r>
        <w:rPr>
          <w:rtl w:val="true"/>
        </w:rPr>
        <w:t>فراز بیست و یکم</w:t>
      </w:r>
      <w:r>
        <w:rPr>
          <w:rtl w:val="true"/>
        </w:rPr>
        <w:t xml:space="preserve">: </w:t>
      </w:r>
      <w:r>
        <w:rPr>
          <w:rtl w:val="true"/>
        </w:rPr>
        <w:t>برزخ و قیامت طاغوتیان</w:t>
      </w:r>
      <w:bookmarkEnd w:id="330"/>
    </w:p>
    <w:p>
      <w:pPr>
        <w:pStyle w:val="BookText"/>
        <w:rPr/>
      </w:pP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Times New Roman" w:cs="Times New Roman" w:ascii="Times New Roman" w:hAnsi="Times New Roman"/>
          <w:color w:val="111111"/>
          <w:sz w:val="28"/>
          <w:szCs w:val="28"/>
          <w:lang w:val="en-US" w:bidi="en-US"/>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فَأُولَئِکَ هُمُ الْمُفْلِحُونَ</w:t>
      </w:r>
      <w:r>
        <w:rPr>
          <w:rFonts w:eastAsia="Times New Roman" w:cs="Times New Roman" w:ascii="Times New Roman" w:hAnsi="Times New Roman"/>
          <w:color w:val="111111"/>
          <w:sz w:val="28"/>
          <w:szCs w:val="28"/>
          <w:lang w:val="en-US" w:bidi="en-US"/>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فِی جَهَنَّمَ خَالِدُونَ</w:t>
      </w:r>
      <w:r>
        <w:rPr>
          <w:rFonts w:eastAsia="Times New Roman" w:cs="Times New Roman" w:ascii="Times New Roman" w:hAnsi="Times New Roman"/>
          <w:color w:val="111111"/>
          <w:sz w:val="28"/>
          <w:szCs w:val="28"/>
          <w:lang w:val="en-US" w:bidi="en-US"/>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فِیهَا کَالِحُونَ</w:t>
      </w:r>
      <w:r>
        <w:rPr>
          <w:rFonts w:eastAsia="Times New Roman" w:cs="Times New Roman" w:ascii="Times New Roman" w:hAnsi="Times New Roman"/>
          <w:color w:val="111111"/>
          <w:sz w:val="28"/>
          <w:szCs w:val="28"/>
          <w:lang w:val="en-US" w:bidi="en-US"/>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تَکُنْ آیَاتِی تُتْلَى عَلَیْکُمْ فَکُنْتُمْ بِهَا تُکَذِّبُونَ</w:t>
      </w:r>
      <w:r>
        <w:rPr>
          <w:rFonts w:eastAsia="Times New Roman" w:cs="Times New Roman" w:ascii="Times New Roman" w:hAnsi="Times New Roman"/>
          <w:color w:val="111111"/>
          <w:sz w:val="28"/>
          <w:szCs w:val="28"/>
          <w:lang w:val="en-US" w:bidi="en-US"/>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 کُنَّا قَوْمًا ضَالِّینَ</w:t>
      </w:r>
      <w:r>
        <w:rPr>
          <w:rFonts w:eastAsia="Times New Roman" w:cs="Times New Roman" w:ascii="Times New Roman" w:hAnsi="Times New Roman"/>
          <w:color w:val="111111"/>
          <w:sz w:val="28"/>
          <w:szCs w:val="28"/>
          <w:lang w:val="en-US" w:bidi="en-US"/>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eastAsia="Times New Roman" w:cs="Times New Roman" w:ascii="Times New Roman" w:hAnsi="Times New Roman"/>
          <w:color w:val="111111"/>
          <w:sz w:val="28"/>
          <w:szCs w:val="28"/>
          <w:lang w:val="en-US" w:bidi="en-US"/>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اخْسَئُوا فِیهَا وَ لا تُکَلِّمُونِ</w:t>
      </w: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كه در صور دميده شود، در آن روز نه ميانشان خويشاوندى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كفّهى اعمالشان سنگين باشد، ايشان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كفّهى اعمالشان سبك باشد، پس آنان كسانى اند كه سرمايهى وجود خود را از دست دادهاند و هميشه در جهنّم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صورت آنها را مىسوزاند و آنان در دوزخ چهرهاى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لبهايى وارونه و دندانهايى آشكار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من بر شما خوانده نمىشد، پس آنها را تکذیب مىکرديد؟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چيره شد و ما گروهى گمراه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بيرون آور، اگر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بازگشتيم، قطعاً ستمگريم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شويد و در آتش گم شويد و با من سخن مگوييد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مشخص این آیات چه افرادی است؟ آیا قرآن به صورت کلّی و مطلق چنین خصوصیّاتی را بیان می کند؛ یا اینکه این آیات دارای مصداق مشخص و معلومی است؟ آیا پیامبر اسلام آنها را می شناخت؟ آیا آنها با پیامبر اسلام نسبت خویشاوندی داشتند؟ مگر اینها کدام آیات را تکذیب می کردند؟ اینها به چه چیزی یا به چه کسانی ظلم </w:t>
      </w:r>
      <w:bookmarkStart w:id="331" w:name="pg10965_86236"/>
    </w:p>
    <w:p>
      <w:pPr>
        <w:pStyle w:val="BookText"/>
        <w:rPr/>
      </w:pPr>
      <w:bookmarkEnd w:id="331"/>
      <w:r>
        <w:rPr>
          <w:rFonts w:ascii="Amiri" w:hAnsi="Amiri" w:eastAsia="Amiri" w:cs="Amiri"/>
          <w:color w:val="111111"/>
          <w:sz w:val="28"/>
          <w:sz w:val="28"/>
          <w:szCs w:val="28"/>
          <w:rtl w:val="true"/>
          <w:lang w:bidi="ar-SA"/>
        </w:rPr>
        <w:t>کردند؟ آیا ظلم اینها مربوط به همان جلسات شبانه ای است که نقشه می کشیدند و آیات را مهجور و خانه نشین می کردندکه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آیَاتِی تُتْلَى عَلَیْکُمْ فَکُنْتُمْ عَلَى أَعْقَابِکُمْ تَنْکِصُونَ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مُسْتَکْبِرِینَ بِهِ سَامِرًا تَهْجُرُونَ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w:t>
      </w:r>
    </w:p>
    <w:p>
      <w:pPr>
        <w:pStyle w:val="Heading3"/>
        <w:numPr>
          <w:ilvl w:val="2"/>
          <w:numId w:val="1"/>
        </w:numPr>
        <w:rPr/>
      </w:pPr>
      <w:bookmarkStart w:id="332" w:name="__RefHeading___Toc6214841_2870459653"/>
      <w:bookmarkStart w:id="333" w:name="_Toc124"/>
      <w:bookmarkEnd w:id="332"/>
      <w:r>
        <w:rPr>
          <w:rtl w:val="true"/>
        </w:rPr>
        <w:t>فیلم و فیلم نامه</w:t>
      </w:r>
      <w:r>
        <w:rPr>
          <w:rtl w:val="true"/>
        </w:rPr>
        <w:t>:</w:t>
      </w:r>
      <w:bookmarkEnd w:id="333"/>
    </w:p>
    <w:p>
      <w:pPr>
        <w:pStyle w:val="BookText"/>
        <w:rPr/>
      </w:pPr>
      <w:r>
        <w:rPr>
          <w:rFonts w:ascii="IRNazanin" w:hAnsi="IRNazanin" w:eastAsia="IRNazanin"/>
          <w:color w:val="111111"/>
          <w:sz w:val="28"/>
          <w:sz w:val="28"/>
          <w:szCs w:val="28"/>
          <w:rtl w:val="true"/>
          <w:lang w:bidi="fa-IR"/>
        </w:rPr>
        <w:t>لازم به ذکر است که این سوره و این آیات در مکه نازل شدند و پیامبر اسلام هنوز در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آیات، فضایی را ترسیم می کنند که نتیجه اش بعداً در مدینه و حتی بعد از رحلت پیامبر اسلام صلی الله علیه و آله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تشبیه و برای تقریب به ذهن، می توان چنین گفت؛ همچنان که هنگام تولید یک فیلم، ابتدا کارگردان برای همه ی بازیگران، کلّ فیلم و فیلم نامه را توضیح می دهد و بعد افراد به انتخاب خودشان و به پذیرش کارگردان نقش ها را انتخاب و بازی می کنند، در مقام تشبیه، گویا سوره های مکّی فیلم نامه را برای تمام مخاطبین و برای بازیگران نقش های احتمالی آینده توضیح می دهد که چنین جریان هایی در آینده شکل خواهد گرفت، همچنان که در گذشته نیز چنین حوادثی شکل گرفت بود و چنین افرادی با چنین ویژگی هایی اینگونه نقش های مثبت و منفی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مخاطبان قرآن، مختارید؛ تا کدام نقش را ایفا کنید و در کدام جبهه و جریان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سوره های مدنی، در مقام مصداق شناسی معرفی می کند که چه افرادی تک تک نقش هایی که در سوره های مکی معرفی شد را انتخاب و بازی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آیات بعد کُد می دهد که برخی افراد اینچنین رفتار می کنند؛ ولی برخی افرادِ جریانِ مقابل، آنها را مسخره می کنند</w:t>
      </w:r>
      <w:r>
        <w:rPr>
          <w:rFonts w:eastAsia="IRNazanin" w:cs="IRNazanin"/>
          <w:color w:val="111111"/>
          <w:sz w:val="28"/>
          <w:szCs w:val="28"/>
          <w:rtl w:val="true"/>
          <w:lang w:bidi="fa-IR"/>
        </w:rPr>
        <w:t>:</w:t>
      </w:r>
    </w:p>
    <w:p>
      <w:pPr>
        <w:pStyle w:val="Heading3"/>
        <w:numPr>
          <w:ilvl w:val="2"/>
          <w:numId w:val="1"/>
        </w:numPr>
        <w:rPr/>
      </w:pPr>
      <w:bookmarkStart w:id="334" w:name="__RefHeading___Toc6214843_2870459653"/>
      <w:bookmarkStart w:id="335" w:name="_Toc125"/>
      <w:bookmarkEnd w:id="334"/>
      <w:r>
        <w:rPr>
          <w:rtl w:val="true"/>
        </w:rPr>
        <w:t>فراز بیست دوم</w:t>
      </w:r>
      <w:r>
        <w:rPr>
          <w:rtl w:val="true"/>
        </w:rPr>
        <w:t xml:space="preserve">: </w:t>
      </w:r>
      <w:r>
        <w:rPr>
          <w:rtl w:val="true"/>
        </w:rPr>
        <w:t>بندگان صبور</w:t>
      </w:r>
      <w:bookmarkEnd w:id="335"/>
    </w:p>
    <w:p>
      <w:pPr>
        <w:pStyle w:val="BookText"/>
        <w:rPr/>
      </w:pPr>
      <w:r>
        <w:rPr>
          <w:rFonts w:ascii="Amiri" w:hAnsi="Amiri" w:eastAsia="Amiri" w:cs="Amiri"/>
          <w:color w:val="111111"/>
          <w:sz w:val="28"/>
          <w:sz w:val="28"/>
          <w:szCs w:val="28"/>
          <w:rtl w:val="true"/>
          <w:lang w:bidi="ar-SA"/>
        </w:rPr>
        <w:t>إِنَّهُ کَانَ فَرِیقٌ مِنْ عِبَادِی یَقُولُونَ رَبَّنَا آمَنَّا فَاغْفِرْ لَنَا وَ ارْحَمْنَا وَ أَنْتَ خَیْرُ الرَّاحِمِینَ</w:t>
      </w:r>
      <w:r>
        <w:rPr>
          <w:rFonts w:eastAsia="Times New Roman" w:cs="Times New Roman" w:ascii="Times New Roman" w:hAnsi="Times New Roman"/>
          <w:color w:val="111111"/>
          <w:sz w:val="28"/>
          <w:szCs w:val="28"/>
          <w:lang w:val="en-US" w:bidi="en-US"/>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 حَتَّى أَنْسَوْکُمْ ذِکْرِی وَ کُنْتُمْ مِنْهُمْ تَضْحَکُونَ</w:t>
      </w:r>
      <w:r>
        <w:rPr>
          <w:rFonts w:eastAsia="Times New Roman" w:cs="Times New Roman" w:ascii="Times New Roman" w:hAnsi="Times New Roman"/>
          <w:color w:val="111111"/>
          <w:sz w:val="28"/>
          <w:szCs w:val="28"/>
          <w:lang w:val="en-US" w:bidi="en-US"/>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 أَنَّهُمْ هُمُ الْفَائِزُونَ</w:t>
      </w:r>
      <w:r>
        <w:rPr>
          <w:rFonts w:eastAsia="Times New Roman" w:cs="Times New Roman" w:ascii="Times New Roman" w:hAnsi="Times New Roman"/>
          <w:color w:val="111111"/>
          <w:sz w:val="28"/>
          <w:szCs w:val="28"/>
          <w:lang w:val="en-US" w:bidi="en-US"/>
        </w:rPr>
        <w:t>111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گروهى از بندگان من</w:t>
      </w:r>
      <w:r>
        <w:rPr>
          <w:rStyle w:val="FootnoteAnchor"/>
          <w:rtl w:val="true"/>
        </w:rPr>
        <w:footnoteReference w:id="66"/>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پس ما را ببخش و بر ما رحم كن و تو بهترين رحم كنندگانى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خداوند در جواب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عباد مؤمن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مسخره گرفتيد تا آن كه از خاطرتان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مىخنديديد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به خاطر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در برابر </w:t>
      </w:r>
      <w:bookmarkStart w:id="336" w:name="pg10965_86237"/>
    </w:p>
    <w:p>
      <w:pPr>
        <w:pStyle w:val="BookText"/>
        <w:rPr/>
      </w:pPr>
      <w:bookmarkEnd w:id="336"/>
      <w:r>
        <w:rPr>
          <w:rFonts w:ascii="IRNazanin" w:hAnsi="IRNazanin" w:eastAsia="IRNazanin"/>
          <w:color w:val="111111"/>
          <w:sz w:val="28"/>
          <w:sz w:val="28"/>
          <w:szCs w:val="28"/>
          <w:rtl w:val="true"/>
          <w:lang w:bidi="fa-IR"/>
        </w:rPr>
        <w:t>تمسخر و خندهى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كردند، به آنان پاداش دادم كه ايشانند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آیات، به صورت گفتگوی خداوند با برخی افراد طغیانگر از جریان مجرمین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آنها را، یعنی آن عباد و بنده های مؤمن من را مسخره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بنده های مؤمن 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آیا فاعل این آیات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طبق آیات قبل در قیامت به ظلم خودشان اعتراف می کنند؟ پس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أَنْسَوْکُمْ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اند؟ چه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یاد این ظالمین می بردند و آنها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لطفاً در این دو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آیا عباد همان ذکر هستند؟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 اینها اهل صبر و استقامت اند و اینها رستگاران واقعی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تدبّر این چند آیه غیر از این است؟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سوره الفرقان،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 ناله و افسوس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من که دوستم من وقتی که به سوی من آمد، 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37" w:name="__RefHeading___Toc6214845_2870459653"/>
      <w:bookmarkStart w:id="338" w:name="_Toc126"/>
      <w:bookmarkEnd w:id="337"/>
      <w:r>
        <w:rPr>
          <w:rtl w:val="true"/>
        </w:rPr>
        <w:t>کلیدواژه ذکر</w:t>
      </w:r>
      <w:r>
        <w:rPr>
          <w:rtl w:val="true"/>
        </w:rPr>
        <w:t>:</w:t>
      </w:r>
      <w:bookmarkEnd w:id="338"/>
    </w:p>
    <w:p>
      <w:pPr>
        <w:pStyle w:val="BookText"/>
        <w:rPr/>
      </w:pPr>
      <w:r>
        <w:rPr>
          <w:rFonts w:ascii="IRNazanin" w:hAnsi="IRNazanin" w:eastAsia="IRNazanin"/>
          <w:color w:val="111111"/>
          <w:sz w:val="28"/>
          <w:sz w:val="28"/>
          <w:szCs w:val="28"/>
          <w:rtl w:val="true"/>
          <w:lang w:bidi="fa-IR"/>
        </w:rPr>
        <w:t xml:space="preserve">یکی از کلیدواژه های اصلی آیات محکمات قرآن که معرفی کننده ولایت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تدبّر چند آیه ابتدای سوره مبارکه الزخروف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ام الکتاب نزد ما علیِ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در کنار این آیه، معلوم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آیات محکمات همین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بخش آیات محکماتِ قرآن، آن حقیقت عظیم، آن کتاب مبین، آن حم، همین علی حکیم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صورت قرآن عربی و الفاظ عربی قرار داده شده و نازل شده است تا شما در آن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قرآن و در آیات محکمات قرآن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شود، لذا در آیه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فَنَضْرِبُ عَنْكُمُ الذِّكْرَ صَفْحاً أَنْ كُنْتُمْ قَوْماً مُسْرِفينَ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بخاطر اینکه شما قومی اسرافکارید،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 می گیریم؟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چنین نمی کنیم؛ از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صرف نظر نمی کنیم؛ بلکه </w:t>
      </w:r>
      <w:bookmarkStart w:id="339" w:name="pg10965_86238"/>
    </w:p>
    <w:p>
      <w:pPr>
        <w:pStyle w:val="BookText"/>
        <w:rPr/>
      </w:pPr>
      <w:bookmarkEnd w:id="339"/>
      <w:r>
        <w:rPr>
          <w:rFonts w:ascii="IRNazanin" w:hAnsi="IRNazanin" w:eastAsia="IRNazanin"/>
          <w:color w:val="111111"/>
          <w:sz w:val="28"/>
          <w:sz w:val="28"/>
          <w:szCs w:val="28"/>
          <w:rtl w:val="true"/>
          <w:lang w:bidi="fa-IR"/>
        </w:rPr>
        <w:t>او را برای شما می گذاریم و او را به شما معرفی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می دانیم که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رفتاری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شما همان برخوردی را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انجام می دهید که پیشینان شما با رسولان خود انجام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أَرْسَلْنا مِنْ نَبِيٍّ فِي الْأَوَّلينَالزّخرف،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الزّخرف،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فَأَهْلَكْنا أَشَدَّ مِنْهُمْ بَطْشاً وَ مَضى مَثَلُ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رسولانی که برای پیشینیان فرستادیم و هیچ پیامبری برای آنان نمی آمد مگر اینکه او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نیز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 مسخره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نمودیم، اگرچه آنها از این ظالمینِ مسخره کننده ی زمان شما به مراتب قوی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آیات ابتدایی سوره مبارکه الزّخرف هستند، شباهت و هماهنگی این آیات با آیات سوره المؤمنون بی نظیر و غیر قابل تردید است</w:t>
      </w:r>
      <w:r>
        <w:rPr>
          <w:rFonts w:eastAsia="IRNazanin" w:cs="IRNazanin"/>
          <w:color w:val="111111"/>
          <w:sz w:val="28"/>
          <w:szCs w:val="28"/>
          <w:rtl w:val="true"/>
          <w:lang w:bidi="fa-IR"/>
        </w:rPr>
        <w:t>.</w:t>
      </w:r>
    </w:p>
    <w:p>
      <w:pPr>
        <w:pStyle w:val="Heading3"/>
        <w:numPr>
          <w:ilvl w:val="2"/>
          <w:numId w:val="1"/>
        </w:numPr>
        <w:rPr/>
      </w:pPr>
      <w:bookmarkStart w:id="340" w:name="__RefHeading___Toc6214847_2870459653"/>
      <w:bookmarkStart w:id="341" w:name="_Toc127"/>
      <w:bookmarkEnd w:id="340"/>
      <w:r>
        <w:rPr>
          <w:rtl w:val="true"/>
        </w:rPr>
        <w:t>فراز بیست سوم</w:t>
      </w:r>
      <w:r>
        <w:rPr>
          <w:rtl w:val="true"/>
        </w:rPr>
        <w:t xml:space="preserve">: </w:t>
      </w:r>
      <w:r>
        <w:rPr>
          <w:rtl w:val="true"/>
        </w:rPr>
        <w:t>قیامت و سوال و جواب از ظالمین</w:t>
      </w:r>
      <w:bookmarkEnd w:id="341"/>
    </w:p>
    <w:p>
      <w:pPr>
        <w:pStyle w:val="BookText"/>
        <w:rPr/>
      </w:pPr>
      <w:r>
        <w:rPr>
          <w:rFonts w:ascii="Amiri" w:hAnsi="Amiri" w:eastAsia="Amiri" w:cs="Amiri"/>
          <w:color w:val="111111"/>
          <w:sz w:val="28"/>
          <w:sz w:val="28"/>
          <w:szCs w:val="28"/>
          <w:rtl w:val="true"/>
          <w:lang w:bidi="ar-SA"/>
        </w:rPr>
        <w:t>قَالَ کَمْ لَبِثْتُمْ فِی الأرْضِ عَدَدَ سِنِینَ</w:t>
      </w:r>
      <w:r>
        <w:rPr>
          <w:rFonts w:eastAsia="Times New Roman" w:cs="Times New Roman" w:ascii="Times New Roman" w:hAnsi="Times New Roman"/>
          <w:color w:val="111111"/>
          <w:sz w:val="28"/>
          <w:szCs w:val="28"/>
          <w:lang w:val="en-US" w:bidi="en-US"/>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 فَسْئَلِ الْعادِّينَ</w:t>
      </w:r>
      <w:r>
        <w:rPr>
          <w:rFonts w:eastAsia="Times New Roman" w:cs="Times New Roman" w:ascii="Times New Roman" w:hAnsi="Times New Roman"/>
          <w:color w:val="111111"/>
          <w:sz w:val="28"/>
          <w:szCs w:val="28"/>
          <w:lang w:val="en-US" w:bidi="en-US"/>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إِلاَّ قَليلاً لَوْ أَنَّكُمْ كُنْتُمْ تَعْلَمُونَ</w:t>
      </w: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زمين چقدر مانديد؟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بخشى از يك روز، پس از شمارشگران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آگاهى داشتيد مىدانستيد كه جز اندكى درنگ نكردهايد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سؤال و جواب از طاغوت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طاغوت ها، ظالمین و مجرمین سؤال می شود که چقدر در دنیا بودید؟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الْعادِّينَ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عادّین سؤال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شمارشگران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شمارشگران چه کسانی 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الْعادِّينَ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مجرمین است یا سخن خداوند است؟</w:t>
      </w:r>
    </w:p>
    <w:p>
      <w:pPr>
        <w:pStyle w:val="Heading3"/>
        <w:numPr>
          <w:ilvl w:val="2"/>
          <w:numId w:val="1"/>
        </w:numPr>
        <w:rPr/>
      </w:pPr>
      <w:bookmarkStart w:id="342" w:name="__RefHeading___Toc6214849_2870459653"/>
      <w:bookmarkStart w:id="343" w:name="_Toc128"/>
      <w:bookmarkEnd w:id="342"/>
      <w:r>
        <w:rPr>
          <w:rtl w:val="true"/>
        </w:rPr>
        <w:t>فراز بیست چهارم</w:t>
      </w:r>
      <w:r>
        <w:rPr>
          <w:rtl w:val="true"/>
        </w:rPr>
        <w:t xml:space="preserve">: </w:t>
      </w:r>
      <w:r>
        <w:rPr>
          <w:rtl w:val="true"/>
        </w:rPr>
        <w:t>هدف از خلقت، بازگشت به خداست</w:t>
      </w:r>
      <w:bookmarkEnd w:id="343"/>
    </w:p>
    <w:p>
      <w:pPr>
        <w:pStyle w:val="BookText"/>
        <w:rPr/>
      </w:pPr>
      <w:r>
        <w:rPr>
          <w:rFonts w:ascii="Amiri" w:hAnsi="Amiri" w:eastAsia="Amiri" w:cs="Amiri"/>
          <w:color w:val="111111"/>
          <w:sz w:val="28"/>
          <w:sz w:val="28"/>
          <w:szCs w:val="28"/>
          <w:rtl w:val="true"/>
          <w:lang w:bidi="ar-SA"/>
        </w:rPr>
        <w:t>أَ فَحَسِبْتُمْ أَنَّما خَلَقْناكُمْ عَبَثاً وَ أَنَّكُمْ إِلَيْنا لا تُرْجَعُونَ</w:t>
      </w:r>
      <w:r>
        <w:rPr>
          <w:rFonts w:eastAsia="Times New Roman" w:cs="Times New Roman" w:ascii="Times New Roman" w:hAnsi="Times New Roman"/>
          <w:color w:val="111111"/>
          <w:sz w:val="28"/>
          <w:szCs w:val="28"/>
          <w:lang w:val="en-US" w:bidi="en-US"/>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الْمَلِکُ الْحَقُّ لا إِلَهَ إِلا هُوَ رَبُّ الْعَرْشِ الْکَرِیمِ</w:t>
      </w:r>
      <w:r>
        <w:rPr>
          <w:rFonts w:eastAsia="Times New Roman" w:cs="Times New Roman" w:ascii="Times New Roman" w:hAnsi="Times New Roman"/>
          <w:color w:val="111111"/>
          <w:sz w:val="28"/>
          <w:szCs w:val="28"/>
          <w:lang w:val="en-US" w:bidi="en-US"/>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w:t>
      </w:r>
      <w:r>
        <w:rPr>
          <w:rFonts w:eastAsia="Times New Roman" w:cs="Times New Roman" w:ascii="Times New Roman" w:hAnsi="Times New Roman"/>
          <w:color w:val="111111"/>
          <w:sz w:val="28"/>
          <w:szCs w:val="28"/>
          <w:lang w:val="en-US" w:bidi="en-US"/>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اغْفِرْ وَ ارْحَمْ وَ أَنْتَ خَیْرُ الرَّاحِمِینَ</w:t>
      </w:r>
      <w:r>
        <w:rPr>
          <w:rFonts w:eastAsia="Times New Roman" w:cs="Times New Roman" w:ascii="Times New Roman" w:hAnsi="Times New Roman"/>
          <w:color w:val="111111"/>
          <w:sz w:val="28"/>
          <w:szCs w:val="28"/>
          <w:lang w:val="en-US" w:bidi="en-US"/>
        </w:rPr>
        <w:t>118</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گمان مىكنيد كه ما شما را بيهوده آفريدهايم، و شما به سوى ما بازگردانده نمىشويد؟ پس برتر است خداوندى كه فرمانرواى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شما را بيهوده </w:t>
      </w:r>
      <w:bookmarkStart w:id="344" w:name="pg10965_86239"/>
    </w:p>
    <w:p>
      <w:pPr>
        <w:pStyle w:val="BookText"/>
        <w:rPr/>
      </w:pPr>
      <w:bookmarkEnd w:id="344"/>
      <w:r>
        <w:rPr>
          <w:rFonts w:ascii="IRNazanin" w:hAnsi="IRNazanin" w:eastAsia="IRNazanin"/>
          <w:color w:val="111111"/>
          <w:sz w:val="28"/>
          <w:sz w:val="28"/>
          <w:szCs w:val="28"/>
          <w:rtl w:val="true"/>
          <w:lang w:bidi="fa-IR"/>
        </w:rPr>
        <w:t>آفريده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كه پروردگار عرش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خداوند، معبود ديگرى بخواند، هيچ برهانى بر كار خود ندارد، پس قطعاً حساب او نزد پروردگارش خواهد بود، قطعاً كافران رستگار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و رحم كن كه تو بهترين رحم 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خدا یکی از ابعاد موضوع اصلی قرآن است که از سوره العلق شروع و همچنان در سوره های بعد تفصیل داده می شود؛ و در آیات متعددی به نحوه بازگشت دادن طاغوت ها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نکته مهم دیگری نیز اشاره دارد که اساساً هدف از خلقت انسان، بازگشت دادن او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بیهوده و بی هدف نیافریدیم، بلکه هدف داریم، هدف ما، بازگشت شما به سوی خالق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مهمِ بازگشتِ به خدا، رسیدن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ها و بلاها نیز برای بازگشت دادن است</w:t>
      </w:r>
      <w:r>
        <w:rPr>
          <w:rFonts w:eastAsia="IRNazanin" w:cs="IRNazanin"/>
          <w:color w:val="111111"/>
          <w:sz w:val="28"/>
          <w:szCs w:val="28"/>
          <w:rtl w:val="true"/>
          <w:lang w:bidi="fa-IR"/>
        </w:rPr>
        <w:t>.</w:t>
      </w:r>
    </w:p>
    <w:p>
      <w:pPr>
        <w:pStyle w:val="Heading3"/>
        <w:numPr>
          <w:ilvl w:val="2"/>
          <w:numId w:val="1"/>
        </w:numPr>
        <w:rPr/>
      </w:pPr>
      <w:bookmarkStart w:id="345" w:name="__RefHeading___Toc6214851_2870459653"/>
      <w:bookmarkStart w:id="346" w:name="_Toc129"/>
      <w:bookmarkEnd w:id="345"/>
      <w:r>
        <w:rPr>
          <w:rtl w:val="true"/>
        </w:rPr>
        <w:t>نتیجه گیری</w:t>
      </w:r>
      <w:r>
        <w:rPr>
          <w:rtl w:val="true"/>
        </w:rPr>
        <w:t>:</w:t>
      </w:r>
      <w:bookmarkEnd w:id="346"/>
    </w:p>
    <w:p>
      <w:pPr>
        <w:pStyle w:val="BookText"/>
        <w:rPr/>
      </w:pPr>
      <w:r>
        <w:rPr>
          <w:rFonts w:ascii="IRNazanin" w:hAnsi="IRNazanin" w:eastAsia="IRNazanin"/>
          <w:color w:val="111111"/>
          <w:sz w:val="28"/>
          <w:sz w:val="28"/>
          <w:szCs w:val="28"/>
          <w:rtl w:val="true"/>
          <w:lang w:bidi="fa-IR"/>
        </w:rPr>
        <w:t>به طور خلاصه می توان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آیه اوّل این سوره تصدیق ماقبل بود و ماجرای انبیای گذشته و امّت های گذشته را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حضرت نوح علیه السلام شروع کرد و به حضرت عیسی علیه السلام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بخش اول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 فرمایش حضرت علی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معرفی و نازل می شود، تدبّر نمی کنند تا ببینند و متوجّه بشوند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و امّت واحده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بعدِ پیامبر اسلام معرفی می شوند، دقیقاً مثل همان چیزی است که مطابق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 سوره، بر پدران آنها و بر امّت های گذشته نیز نازل شده بود؟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در بخش اوّل سوره، دو جریانِ پیامبران و جریان امّت های تکذیب کننده مقابل آنها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دوم سوره نیز،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خصوصاً از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جریان مؤمنین و ویژگی های آنها را بیان نمود؛ و از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مجرمین و ظالمینِ مقابل مؤمنین را معرفی نمود؛ و سپس در آیه بعد، یعنی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تدبّر در همین آیات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نیز به فرجام کار و سرنوشت این دو جریان اشاره نمود</w:t>
      </w:r>
      <w:r>
        <w:rPr>
          <w:rFonts w:eastAsia="IRNazanin" w:cs="IRNazanin"/>
          <w:color w:val="111111"/>
          <w:sz w:val="28"/>
          <w:szCs w:val="28"/>
          <w:rtl w:val="true"/>
          <w:lang w:bidi="fa-IR"/>
        </w:rPr>
        <w:t xml:space="preserve">. </w:t>
      </w:r>
      <w:bookmarkStart w:id="347" w:name="pg10965_86240"/>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آیه به صورت نتیجه گیری، پیوند ایجاد می کند با دو آیه ی قبل از آیه تدبّر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عبث، بیهوده و بی هدف نبودن خلقت آسمان و زمین اشاره نمود؛ و خالق بودن خداوند را منشأ حکومت و ولایت انبیاء و اولیای الهی معرفی نمود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همچنین ارتباط ایجاد می کند با موضوع اصلی در اولین سوره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الانسانَ لَیَطغی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 ربِّکَ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همان مسیر است و برنامه همان برنامه، انسان ها طغیان می کنند و لاجرم با غذاب و بلا به سوی خداوند بازگشت داده می شوند</w:t>
      </w:r>
      <w:r>
        <w:rPr>
          <w:rFonts w:eastAsia="IRNazanin" w:cs="IRNazanin"/>
          <w:color w:val="111111"/>
          <w:sz w:val="28"/>
          <w:szCs w:val="28"/>
          <w:rtl w:val="true"/>
          <w:lang w:bidi="fa-IR"/>
        </w:rPr>
        <w:t>.</w:t>
      </w:r>
    </w:p>
    <w:p>
      <w:pPr>
        <w:pStyle w:val="Heading3"/>
        <w:numPr>
          <w:ilvl w:val="2"/>
          <w:numId w:val="1"/>
        </w:numPr>
        <w:rPr/>
      </w:pPr>
      <w:bookmarkStart w:id="348" w:name="__RefHeading___Toc6214853_2870459653"/>
      <w:bookmarkStart w:id="349" w:name="_Toc130"/>
      <w:bookmarkEnd w:id="348"/>
      <w:r>
        <w:rPr>
          <w:rtl w:val="true"/>
        </w:rPr>
        <w:t xml:space="preserve">سوره </w:t>
      </w:r>
      <w:r>
        <w:rPr>
          <w:rtl w:val="true"/>
        </w:rPr>
        <w:t>«</w:t>
      </w:r>
      <w:r>
        <w:rPr>
          <w:rtl w:val="true"/>
        </w:rPr>
        <w:t>مؤمنون</w:t>
      </w:r>
      <w:r>
        <w:rPr>
          <w:rtl w:val="true"/>
        </w:rPr>
        <w:t xml:space="preserve">» </w:t>
      </w:r>
      <w:r>
        <w:rPr>
          <w:rtl w:val="true"/>
        </w:rPr>
        <w:t>در یک نگاه</w:t>
      </w:r>
      <w:bookmarkEnd w:id="349"/>
    </w:p>
    <w:p>
      <w:pPr>
        <w:pStyle w:val="BookText"/>
        <w:rPr/>
      </w:pPr>
      <w:r>
        <w:rPr>
          <w:rFonts w:ascii="IRNazanin" w:hAnsi="IRNazanin" w:eastAsia="IRNazanin"/>
          <w:color w:val="111111"/>
          <w:sz w:val="28"/>
          <w:sz w:val="28"/>
          <w:szCs w:val="28"/>
          <w:rtl w:val="true"/>
          <w:lang w:bidi="fa-IR"/>
        </w:rPr>
        <w:t xml:space="preserve">قبل از اینکه به تدبّر سوره بعد بپردازیم، لازم است خلاصه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در یک نگاه ملاحظه شود تا ببینیم چه ارتباطی بین موضوعات این دو سوره که هر دو دارای آیه تدبّر هستند، وجود دارد؟ ضمن اینکه مجدداً تأکید می شود که یکی از اصول و گام های مهم و اساسی تدبّر در قرآن، موضوع شناسی و فرازبندی موضوعی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موضوع شناسی و تدبّر کامل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قبل و تدبّر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هندسه، نمای کلی و خلاصه موضوعات مطرح شده در این سوره به عنوان دومین سوره ای که آیه تدبّر در آن نازل شد را ببینیم و سپس به تدبّر سومین سوره ای که آیه تدبّر در آن نازل شد،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کلّی و پیرامون گذشته</w:t>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معرفی جریان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خلقت افراد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 و زمین و پدیده های طبیعی مثل باران، درختان میوه، چهارپایان، کشتی در دریا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طغیانگران زمان حضرت نوح علیه السلام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های زمان پیامبران بعد از حضرت نوح علیه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طاغوت ها و امّت های تکذیب کننده رسولان بعدی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حضرت موسی و جانشین او حضرت هارون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مریم و فرزندش عیسی علیه السلام</w:t>
      </w:r>
    </w:p>
    <w:p>
      <w:pPr>
        <w:pStyle w:val="BookText"/>
        <w:rPr/>
      </w:pPr>
      <w:r>
        <w:rPr>
          <w:rFonts w:ascii="IRNazanin" w:hAnsi="IRNazanin" w:eastAsia="IRNazanin"/>
          <w:color w:val="111111"/>
          <w:sz w:val="28"/>
          <w:sz w:val="28"/>
          <w:szCs w:val="28"/>
          <w:rtl w:val="true"/>
          <w:lang w:bidi="fa-IR"/>
        </w:rPr>
        <w:t>بخش دوم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مربوط به آینده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رسولان و امّت واحده آنها برای آینده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احزاب گوناگون زمان پیامبر اسلام صلی الله علیه و آله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ویژگی جریان مؤمنین زمان پیامبر اسلام صلی الله علیه و آله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جریان طاغوت های زمان پیامبر اسلام صلی الله علیه و آله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تدبّر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سرنوشت شوم طاغوتیان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توحیدی و چند کلیدواژه متفاوت، مثل واژه تفکر، تذکر، علم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مقدمه نفی اختلاف طبقاتی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پیامبر اسلام صلی الله علیه و آله و آموزش دعا و اخلاق به ایشان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ظالمین بعد از مردن و درخواست بازگشت به دنیا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قیامت ظالمین و طاغوت ها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سوال و جواب از ظالمین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بازگشت به خداست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تدبّر سوره المؤمنون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0965_86243"/>
      <w:bookmarkStart w:id="351" w:name="pg10965_86243"/>
      <w:bookmarkEnd w:id="351"/>
    </w:p>
    <w:p>
      <w:pPr>
        <w:pStyle w:val="Heading2"/>
        <w:numPr>
          <w:ilvl w:val="1"/>
          <w:numId w:val="1"/>
        </w:numPr>
        <w:rPr/>
      </w:pPr>
      <w:bookmarkStart w:id="352" w:name="pg10965_86243"/>
      <w:bookmarkStart w:id="353" w:name="__RefHeading___Toc6214855_2870459653"/>
      <w:bookmarkStart w:id="354" w:name="_Toc131"/>
      <w:bookmarkEnd w:id="352"/>
      <w:bookmarkEnd w:id="353"/>
      <w:r>
        <w:rPr>
          <w:rtl w:val="true"/>
        </w:rPr>
        <w:t>فصل چهارم</w:t>
      </w:r>
      <w:r>
        <w:rPr>
          <w:rtl w:val="true"/>
        </w:rPr>
        <w:t>:</w:t>
      </w:r>
      <w:r>
        <w:rPr>
          <w:rtl w:val="true"/>
        </w:rPr>
        <w:t xml:space="preserve">تدبّر کامل سوره </w:t>
      </w:r>
      <w:r>
        <w:rPr>
          <w:rtl w:val="true"/>
        </w:rPr>
        <w:t>«</w:t>
      </w:r>
      <w:r>
        <w:rPr>
          <w:rtl w:val="true"/>
        </w:rPr>
        <w:t>النّساء</w:t>
      </w:r>
      <w:r>
        <w:rPr>
          <w:rtl w:val="true"/>
        </w:rPr>
        <w:t>»</w:t>
      </w:r>
      <w:bookmarkEnd w:id="354"/>
    </w:p>
    <w:p>
      <w:pPr>
        <w:pStyle w:val="Heading3"/>
        <w:numPr>
          <w:ilvl w:val="2"/>
          <w:numId w:val="1"/>
        </w:numPr>
        <w:rPr/>
      </w:pPr>
      <w:bookmarkStart w:id="355" w:name="__RefHeading___Toc6214857_2870459653"/>
      <w:bookmarkStart w:id="356" w:name="_Toc132"/>
      <w:bookmarkEnd w:id="355"/>
      <w:r>
        <w:rPr>
          <w:rtl w:val="true"/>
        </w:rPr>
        <w:t>مقدمه</w:t>
      </w:r>
      <w:r>
        <w:rPr>
          <w:rtl w:val="true"/>
        </w:rPr>
        <w:t>:</w:t>
      </w:r>
      <w:bookmarkEnd w:id="356"/>
    </w:p>
    <w:p>
      <w:pPr>
        <w:pStyle w:val="BookText"/>
        <w:rPr/>
      </w:pPr>
      <w:r>
        <w:rPr>
          <w:rFonts w:ascii="IRNazanin" w:hAnsi="IRNazanin" w:eastAsia="IRNazanin"/>
          <w:color w:val="111111"/>
          <w:sz w:val="28"/>
          <w:sz w:val="28"/>
          <w:szCs w:val="28"/>
          <w:rtl w:val="true"/>
          <w:lang w:bidi="fa-IR"/>
        </w:rPr>
        <w:t xml:space="preserve">واژه تدبّر، سومین بار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النّساء، یعنی نود و دومین سوره بر اساس سیر نزول تدریجی سوره های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مدنی است و ششمین سوره ای است که در مدینه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که در مکه نازل شده بود، سوره های البقره، الانفال، آل عمران، الاحزاب و الممتحنه نیز قبل از سوره النّساء در مدینه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روشی که در فصل های قبل گذشت، ابتدا آیه تدبّر در سوره النّساء تدبّر و تحلیل می شود؛ سپس به تدبّر کلّ سوره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در قرآن تدّبر نمىكنند، كه اگر اين قرآن، از طرف غيرخدا بود قطعاً اختلافهاى بسيارى در آن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تاحدودی عرصه، جایگاه و موضوع تدبّر را برای ما مشخص و معلوم می کند که تدبّر باید در راستای شناختِ وحدت و عدم اختلاف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تدبّر در سوره مبارکه المؤمنون که آن نیز متعلَق تدبّر را اینگونه معین 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آنها </w:t>
      </w:r>
    </w:p>
    <w:p>
      <w:pPr>
        <w:pStyle w:val="BookText"/>
        <w:rPr/>
      </w:pPr>
      <w:r>
        <w:rPr>
          <w:rFonts w:ascii="IRNazanin" w:hAnsi="IRNazanin" w:eastAsia="IRNazanin"/>
          <w:color w:val="111111"/>
          <w:sz w:val="28"/>
          <w:sz w:val="28"/>
          <w:szCs w:val="28"/>
          <w:rtl w:val="true"/>
          <w:lang w:bidi="fa-IR"/>
        </w:rPr>
        <w:t>در اين سخن تدبّر نمی کنند؟ يا مگر براى آنان چیزی آمده كه براى نياكانشان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تدبّر کنند تا متوجه بشوند چیزی که برای آنان و خطاب به آنان نازل شده است، مطلب متفاوتی نیست، بلکه همان چیزی است که قبلاً نیز برای پدرانشان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قبلاً چه چیزی برای پدرانشان نازل شده بود؟ و اکنون چه چیزی برای خودشان نازل می شود که این دو مثل هم اند؟</w:t>
      </w:r>
    </w:p>
    <w:p>
      <w:pPr>
        <w:pStyle w:val="BookText"/>
        <w:rPr/>
      </w:pPr>
      <w:r>
        <w:rPr>
          <w:rFonts w:ascii="IRNazanin" w:hAnsi="IRNazanin" w:eastAsia="IRNazanin"/>
          <w:color w:val="111111"/>
          <w:sz w:val="28"/>
          <w:sz w:val="28"/>
          <w:szCs w:val="28"/>
          <w:rtl w:val="true"/>
          <w:lang w:bidi="fa-IR"/>
        </w:rPr>
        <w:t>از تدبّر کل سوره المؤمنون، متوجه شدیم که قرآن دو بخش است، یک بخش مربوط به گذشته و معرفی جریان های مقابل انبیای گذشته؛ و یک بخش مربوط به آینده و معرفی جریان های سیاسی مؤثر در آینده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آیه تدبّر در سوره النّساء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قرآن تدبّر نمی کنند تا متوجه بشوند که این کتاب هیچ اختلافی ندارد و اگر غیرخدا می خواست چنین کتابی بیاورد قطعاً دارای اختلاف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وجه مشترک دو آیه تدبّر در دو سوره المؤمنون و سوره النّساء، یک چیز است و آن اینکه، در این کتاب هیچ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وحدت و عدم اختلاف قرآن در چه زمینه ای و از چه جهتی است؟ بین کدام آیات، یا در کدام موضوع اختلاف وجود ندارد؟ آیا منظور این است که همین دو قسمت، یعنی آن بخشی که مربوط به گذشته و آن بخشی که برای آینده است، با هم هیچ تعارض و اختلافی ندارند؟ آیا این بخشی از قرآن که مربوط به آینده و معرفی ولایت برای آینده است، آیاتش کاملاً منسجم، مرتبط، هماهنگ و بدون کمترین اختلاف است؟</w:t>
      </w:r>
    </w:p>
    <w:p>
      <w:pPr>
        <w:pStyle w:val="BookText"/>
        <w:rPr/>
      </w:pPr>
      <w:r>
        <w:rPr>
          <w:rFonts w:ascii="IRNazanin" w:hAnsi="IRNazanin" w:eastAsia="IRNazanin"/>
          <w:color w:val="111111"/>
          <w:sz w:val="28"/>
          <w:sz w:val="28"/>
          <w:szCs w:val="28"/>
          <w:rtl w:val="true"/>
          <w:lang w:bidi="fa-IR"/>
        </w:rPr>
        <w:t>پس درواقع، این فرضیه و اصلِ ادعای ماست که می خواهیم آن را اثبات کنیم و ببینیم منظور از عدم اختلاف در قرآن چیست؟ آیا منظور این است که بین دو بخش اصلی قرآن هیچ تعارض و اختلافی وجود ندارد؛ و آیات هر بخش باهم کاملاً هماهنگ و منسجم اند و هیچ اختلافی باهم ندارند؟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اختلاف دو طرف دارد که یک طرف با طرف دیگر، یا یک بخش با بخش دیگر، تفاوت، تعارض و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اختلاف بین دو چیز واقع می شود و هر اختلافی به دو طرف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دو طرف این قرآن یا دو بخش این قرآن کدام است که اگر ما در آن تدبّر کنیم متوجه می شویم که هیچ اختلافی بین آنها وجود </w:t>
      </w:r>
    </w:p>
    <w:p>
      <w:pPr>
        <w:pStyle w:val="BookText"/>
        <w:rPr/>
      </w:pPr>
      <w:r>
        <w:rPr>
          <w:rFonts w:ascii="IRNazanin" w:hAnsi="IRNazanin" w:eastAsia="IRNazanin"/>
          <w:color w:val="111111"/>
          <w:sz w:val="28"/>
          <w:sz w:val="28"/>
          <w:szCs w:val="28"/>
          <w:rtl w:val="true"/>
          <w:lang w:bidi="fa-IR"/>
        </w:rPr>
        <w:t>ندارد؟ قرآن در مقایسه با چه کتاب یا چه حقیقتی و در مقایسه با چه معیار و میزانی هیچ اختلافی ندارد که اگر غیر خدا آن را می آورد دارای اختلاف زیاد بود؟</w:t>
      </w:r>
    </w:p>
    <w:p>
      <w:pPr>
        <w:pStyle w:val="BookText"/>
        <w:rPr/>
      </w:pPr>
      <w:r>
        <w:rPr>
          <w:rFonts w:ascii="IRNazanin" w:hAnsi="IRNazanin" w:eastAsia="IRNazanin"/>
          <w:color w:val="111111"/>
          <w:sz w:val="28"/>
          <w:sz w:val="28"/>
          <w:szCs w:val="28"/>
          <w:rtl w:val="true"/>
          <w:lang w:bidi="fa-IR"/>
        </w:rPr>
        <w:t>از مضمون آیه تدبّر در سوره المؤمنون، معلوم گردید که معیار و میزانِ عدم اختلاف در قرآن، مقایسه قرآن با چیزی است که قبلاً بر انبیای گذشته و بر امّت های گذشته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بفهمیم که بر امّت های گذشته چه چیزی نازل شده بود؟</w:t>
      </w:r>
    </w:p>
    <w:p>
      <w:pPr>
        <w:pStyle w:val="BookText"/>
        <w:rPr/>
      </w:pPr>
      <w:r>
        <w:rPr>
          <w:rFonts w:ascii="IRNazanin" w:hAnsi="IRNazanin" w:eastAsia="IRNazanin"/>
          <w:color w:val="111111"/>
          <w:sz w:val="28"/>
          <w:sz w:val="28"/>
          <w:szCs w:val="28"/>
          <w:rtl w:val="true"/>
          <w:lang w:bidi="fa-IR"/>
        </w:rPr>
        <w:t xml:space="preserve">روش قرآن به این صورت است که ابتدا ماجرای امّت های گذشته را به صورت بخش مهمی از این کتاب آسمانی نازل و آن را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قبل، متوجه شدیم که سوره المؤمنون دارای دو بخش است؛ یک بخش از اول سوره تا آیه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گذشته و تصدیق ماجرای انبیای گذشته و امّت های قبل از اسلام است؛ و یک بخش معرفی و بشارت نسبت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آیه تدبّر در سوره المؤمنون، اگر مردم در قرآن تدبّر کنند، متوجه می شوند که آنچه برای آنان نازل شد، همان چیزی است که بر پدرانشان و بر امّت های گذشته نیز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چه دلیل چنین نتیجه ای گرفتیم؟ چون خود قرآن ماجرای امّت های گذشته را مکرراً در سوره هایی که قبل از سوره المؤمنون نازل شده بود، بیان فرمود؛ و چندین مرتبه آنها را مورد تأیید و تصدیق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یک بخش دومی نیر نازل کرد که مربوط به حوادث و ماجراهای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 المؤمنون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وارد موضوع جدیدی شد که تماماً مربوط به بعد از اسلام و مربوط به جریان های مهم و تأثیر گذار بر آینده امّت اسلام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اکنون که آیه تدبّر در سوره النساء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تدبّر کنند، متوجه عدم اختلاف در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خواهد بفرماید که؛ اگر در قرآن تدبّر کنند متوجه وحدت موضوع و عدم اختلاف بین همین دو بخش قرآن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بخش مربوط به گذشته و تصدیق کننده حوادث و ماجراهای امّت های گذشته و بخش معرفی کننده آینده و آنچه که مربوط به همین مردم و همین امّت و امّت های آینده است، اینها کاملاً با هم هماهنگ و مرتبط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متوجه می شویم که این دو بخش یکی است و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برای گذشتگان آمده بود، شبیه آن چیزی است که برای خودتان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که تصدیق کننده و تأیید کننده آن چیزی است که برای امّت های گذشته نازل شده بود، معمولا </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بخشی که مربوط به خودمان و برای عصر و زمان خودمان است، با کلیدواژه های حقّ، ذکر، صراط مستقیم، آیات، آیات بیّنات، آیات مبیّنات، متّقین، مؤمنین، ما انزَلَ الله، اولیاء، اولی الامر منکم و واژه های دیگر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منظورِ این دو آیه، و جمع این دو آیه ی تدبّر با هم، و مخرج مشترک این دو آیه، این است که، اگر در قرآن تدبّر کنید، متوجه می شوید که بین دو بخش قرآن و همچنین بین آیات مربوط به هرکدام از این دو بخش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بودن قرآن در سوره های متعددی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مبارکه الاحقاف،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ششمین سوره بر اساس سیر نزول تدریجی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سوره المؤمنون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 إِلى طَرِيقٍ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يُجِبْ داعِيَ اللَّهِ فَلَيْسَ بِمُعْجِزٍ فِي الْأَرْضِ وَ لَيْسَ لَهُ مِنْ دُونِهِ أَوْلِياءُ أُولئِكَ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اسلام 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گروهى از جنّ ها را به سوى تو روانه ساختيم تا قرآن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شما به عنوان مخاطب قرآن و کسی که این سوره را با تدبّر می خوانید، سؤال می کنید که چه شد؟ آیا جنّ ها قرآن را شنیدند؟ آیا آن را متوجّه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خداوند در پاسخ و خطاب به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جن ها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به سوى قوم خود باز گشتند تا آنان را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كتابى را شنيديم كه بعد از موسى نازل شده و كتابهاى پيش از خود را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كنيد و به او ايمان آوريد تا از گناهانتان بر شما ببخشاید و از عذاب دردناك امانتان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نکند، پس عاجز كننده در زمين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گاه و پناه 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به غیر از همین داعی الله هيچگونه ولیّ دیگری نیست، اینچنین او در گمراهى آشكار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و شاهد مثال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إِلَى الْحَقِّ وَ إِلى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دو بخش قرآن اشاره دارد، بخشی که تصدیق کننده کتاب ها و انبیای گذشته است و بخشی که برای آیندگان، هدایت به حقّ و هدایت به طریق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این حقّ و طریق مستقیم همان داعی الله و اولیاء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شبیه این مطلب، لکن با بیان جزئیات و مصداق، در سوره مبارکه الصف از زبان حضرت عیسی علیه السلام نیز آمده است، و به همین دو بخش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عيسى پسر مريم به بنى 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 خدا به سوى شما هستم؛ توراتى را كه پيش از من بوده است، تصديق مىكنم و نسبت به پيامبرى كه بعد از من خواهد آمد و نامش احمد است، مژده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جادويى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اینکه، معمولاً مخاطبان انبیاء نسبت به پذیرش بخش اول رسالت آنان هیچ مشکلی نداشتند؛ لکن به محض شنیدن بخش دوم که مربوط به خودشان و مربوط به آینده آنهاست، فوراً موضع گیری می کردند و آن را تکذیب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تکذیب امّت های گذشته، مربوط به بخشی است که معرفی کننده ی بعد از پیامبر است؛ و مربوط به آینده است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طاغوت ها و منافقین، نسبت به آنچه که پیامبران برای بعد از خود معرفی می کردند، موضع می گرفتند و آن را تکذیب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قرآن تدبّر کنید، متوجّه می شوید که آنچه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با آنچه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بِرَسُولٍ يَأْتِي مِنْ بَعْدِي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اختلافی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حقیقتی که تحت عنوان نبیّ و رسول برای امّت های گذشته آمد، دقیقاً شبیه آن چیزی است که برای امّت های آینده نیز خواهد آمد؛ منتها آنچه برای آینده می آید،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برخلاف تفسیر که بیشتر به دنبال بررسی معانی متعدد یک لفظ است، علم تدبّر به دنبال فهم یک حقیقت است که در سوره های</w:t>
      </w:r>
    </w:p>
    <w:p>
      <w:pPr>
        <w:pStyle w:val="BookText"/>
        <w:rPr/>
      </w:pPr>
      <w:r>
        <w:rPr>
          <w:rFonts w:ascii="IRNazanin" w:hAnsi="IRNazanin" w:eastAsia="IRNazanin"/>
          <w:color w:val="111111"/>
          <w:sz w:val="28"/>
          <w:sz w:val="28"/>
          <w:szCs w:val="28"/>
          <w:rtl w:val="true"/>
          <w:lang w:bidi="fa-IR"/>
        </w:rPr>
        <w:t>متعدد با الفاظ متعدد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است، لکن در برخی سوره 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سوره 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بیان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مجموع آیاتی که این</w:t>
      </w:r>
    </w:p>
    <w:p>
      <w:pPr>
        <w:pStyle w:val="BookText"/>
        <w:rPr/>
      </w:pPr>
      <w:r>
        <w:rPr>
          <w:rFonts w:ascii="IRNazanin" w:hAnsi="IRNazanin" w:eastAsia="IRNazanin"/>
          <w:color w:val="111111"/>
          <w:sz w:val="28"/>
          <w:sz w:val="28"/>
          <w:szCs w:val="28"/>
          <w:rtl w:val="true"/>
          <w:lang w:bidi="fa-IR"/>
        </w:rPr>
        <w:t>موضوع را در کل قرآن و در سوره های متعدد دنبال می کنند، کاملاً با هم هماهنگ، هم موضوع، مرتبط و بدون ذره ای اختلاف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آیه تدبّر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کلی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برای تو نازل نمودیم، تا آنها در آیاتش تدبّر کنند و صاحبان خرد از آن تذکر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علّت و دلیل نزول کتاب بر پیامبر اسلام را تدبّر کردن مخاطبان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آیه دوم و سوم هر دو دارای عرصه و متعلَق و موضوع مشخصی است که از تحلیل و جمع این سه آیه با هم، به این نکته مهم می رسیم که؛ قرآن دو بخش است، یک بخش تصدیق کننده گذشته و یک بخش بشارت دهنده و معرفی کننده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بخش با هم کاملاً هماهنگ و شبیه به هم اند و هیچگونه اختلافی بین این دو بخش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اختلافی بین اجزا و آیات هر یک از این دو بخش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این قرآن را غیر خدا می آورد، قطعاً اختلافات زیادی در آن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تحلیل و تدبّر این سه آیه ای است که مردم و مخاطبان قرآن را به تدبّر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تدبّر کل سوره النّساء چگونه است؟ و آیا به این دو بخش اشاره می کند؟</w:t>
      </w:r>
    </w:p>
    <w:p>
      <w:pPr>
        <w:pStyle w:val="BookText"/>
        <w:rPr/>
      </w:pPr>
      <w:r>
        <w:rPr>
          <w:rFonts w:ascii="IRNazanin" w:hAnsi="IRNazanin" w:eastAsia="IRNazanin"/>
          <w:color w:val="111111"/>
          <w:sz w:val="28"/>
          <w:sz w:val="28"/>
          <w:szCs w:val="28"/>
          <w:rtl w:val="true"/>
          <w:lang w:bidi="fa-IR"/>
        </w:rPr>
        <w:t>سؤالات تدبّری</w:t>
      </w:r>
    </w:p>
    <w:p>
      <w:pPr>
        <w:pStyle w:val="BookText"/>
        <w:rPr/>
      </w:pPr>
      <w:r>
        <w:rPr>
          <w:rFonts w:ascii="IRNazanin" w:hAnsi="IRNazanin" w:eastAsia="IRNazanin"/>
          <w:color w:val="111111"/>
          <w:sz w:val="28"/>
          <w:sz w:val="28"/>
          <w:szCs w:val="28"/>
          <w:rtl w:val="true"/>
          <w:lang w:bidi="fa-IR"/>
        </w:rPr>
        <w:t>پس به این ترتیب، سؤال های ما این است که؛ موضوع اصلی قرآن چیست؟ مردم باید در کجای قرآن تدبّر کنند؟ تدبّر کنند تا به چه حقیقتی برسند؟ مگر چه موضوع مهمی در این سوره مطرح شده است که اینگونه بر تدبّر در قرآن تأکید می شود؟ منظور چه نوع اختلافی است و اختلاف در چه چیزی و بین چه چیزی است که در غیر قرآن وجود دارد و در قرآن چنین اختلافی وجود ندارد؟ چه نوع وحدتی در قرآن هست؛ آیا وحدت در الفاظ یا وحدت در موضوع است؟ کدام وحدت مدّ نظر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تحلیل در مورد سه آیه ای که دستور تدبّر در آنها بود، درست باشد، اکنون باید دید آیا همین دو بخشِ قرآن در سوره النّساء نیز آمده است؟ بخش اول چه می فرماید و چه چیزی را در خصوص انبیای گذشته تصدیق می کند؟ و سوره های متعددی که این موضوع را قبل از این بیان نمودند، آیا با هم هماهنگ اند؟ بخش دوم به چه حقیقتی بشارت و مژده می دهد؟ و چگونه بین این دو بخش هیچ اختلافی وجود ندارد؟ اساساً آیا منظور از عدم اختلاف، این است که علاوه بر انسجام و وحدت این دو بخش، همچنین بین اجزای هر بخش که در سوره های متعدد نازل می شود نیز هیچ اختلاف و ناهماهنگی </w:t>
      </w:r>
      <w:bookmarkStart w:id="357" w:name="pg10965_86249"/>
    </w:p>
    <w:p>
      <w:pPr>
        <w:pStyle w:val="BookText"/>
        <w:rPr/>
      </w:pPr>
      <w:bookmarkEnd w:id="357"/>
      <w:r>
        <w:rPr>
          <w:rFonts w:ascii="IRNazanin" w:hAnsi="IRNazanin" w:eastAsia="IRNazanin"/>
          <w:color w:val="111111"/>
          <w:sz w:val="28"/>
          <w:sz w:val="28"/>
          <w:szCs w:val="28"/>
          <w:rtl w:val="true"/>
          <w:lang w:bidi="fa-IR"/>
        </w:rPr>
        <w:t>وجود ندارد؟ آیا همین مدّ نظر است یا مطلب دیگری مدّ نظر خداوند است؟</w:t>
      </w:r>
    </w:p>
    <w:p>
      <w:pPr>
        <w:pStyle w:val="BookText"/>
        <w:rPr/>
      </w:pPr>
      <w:r>
        <w:rPr>
          <w:rFonts w:ascii="IRNazanin" w:hAnsi="IRNazanin" w:eastAsia="IRNazanin"/>
          <w:color w:val="111111"/>
          <w:sz w:val="28"/>
          <w:sz w:val="28"/>
          <w:szCs w:val="28"/>
          <w:rtl w:val="true"/>
          <w:lang w:bidi="fa-IR"/>
        </w:rPr>
        <w:t xml:space="preserve">همانگونه که در فصل های قبل ملاحظه شد، ابتدا سوره هایی که آیه تدبّر در آنها آمده به طور کامل تدبّر و فرازبندی موضوعی می شود تا معلوم گردد منظور خداوند از نزول آیه تدبّر در این سوره چیست؟ لکن از آنجا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سوره النّساء تماماً مربوط به احکام و فروعات دینی است و طبق اصول اولیه علم تدبّر، اینگونه آیات، متشابه اند و می بایست توسط روایات ائمه علیهم السلام تفسیر شوند؛ لذا از ذکر آیات خوداری و تنها به ترجمه آنها اکتفا نمودیم؛ و از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دارای موضوع مشخص و متفاوتی با موضوع آیات قبل است، شروع نمودیم</w:t>
      </w:r>
      <w:r>
        <w:rPr>
          <w:rFonts w:eastAsia="IRNazanin" w:cs="IRNazanin"/>
          <w:color w:val="111111"/>
          <w:sz w:val="28"/>
          <w:szCs w:val="28"/>
          <w:rtl w:val="true"/>
          <w:lang w:bidi="fa-IR"/>
        </w:rPr>
        <w:t>:</w:t>
      </w:r>
    </w:p>
    <w:p>
      <w:pPr>
        <w:pStyle w:val="Heading3"/>
        <w:numPr>
          <w:ilvl w:val="2"/>
          <w:numId w:val="1"/>
        </w:numPr>
        <w:rPr/>
      </w:pPr>
      <w:bookmarkStart w:id="358" w:name="__RefHeading___Toc6214859_2870459653"/>
      <w:bookmarkStart w:id="359" w:name="_Toc133"/>
      <w:bookmarkEnd w:id="358"/>
      <w:r>
        <w:rPr>
          <w:rtl w:val="true"/>
        </w:rPr>
        <w:t xml:space="preserve">فراز بندی موضوعی سوره </w:t>
      </w:r>
      <w:r>
        <w:rPr>
          <w:rtl w:val="true"/>
        </w:rPr>
        <w:t>«</w:t>
      </w:r>
      <w:r>
        <w:rPr>
          <w:rtl w:val="true"/>
        </w:rPr>
        <w:t>النّساء</w:t>
      </w:r>
      <w:r>
        <w:rPr>
          <w:rtl w:val="true"/>
        </w:rPr>
        <w:t>»</w:t>
      </w:r>
      <w:bookmarkEnd w:id="359"/>
    </w:p>
    <w:p>
      <w:pPr>
        <w:pStyle w:val="Heading3"/>
        <w:numPr>
          <w:ilvl w:val="2"/>
          <w:numId w:val="1"/>
        </w:numPr>
        <w:rPr/>
      </w:pPr>
      <w:bookmarkStart w:id="360" w:name="__RefHeading___Toc6214861_2870459653"/>
      <w:bookmarkStart w:id="361" w:name="_Toc134"/>
      <w:bookmarkEnd w:id="360"/>
      <w:r>
        <w:rPr>
          <w:rtl w:val="true"/>
        </w:rPr>
        <w:t>بخش اول</w:t>
      </w:r>
      <w:r>
        <w:rPr>
          <w:rtl w:val="true"/>
        </w:rPr>
        <w:t xml:space="preserve">: </w:t>
      </w:r>
      <w:r>
        <w:rPr>
          <w:rtl w:val="true"/>
        </w:rPr>
        <w:t xml:space="preserve">موضوعات فرعی و آیات الاحکام </w:t>
      </w:r>
      <w:r>
        <w:rPr>
          <w:rtl w:val="true"/>
        </w:rPr>
        <w:t>(</w:t>
      </w:r>
      <w:r>
        <w:rPr>
          <w:rtl w:val="true"/>
        </w:rPr>
        <w:t>آیات متشابه</w:t>
      </w:r>
      <w:r>
        <w:rPr>
          <w:rtl w:val="true"/>
        </w:rPr>
        <w:t>)</w:t>
      </w:r>
      <w:bookmarkEnd w:id="361"/>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که به جهت اختصار فقط به ترجمه آیات اکتفا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كنيد، آن كس كه شما را از يك نفس واحد آفريد و همسرش را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آفريد و از آن دو، مردان و زنان بسيارى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ساخت و از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يكديگر درخواست مىكنيد،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ارحام نيز تقوا پيشه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رحم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همواره مراقب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يتيمان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نكنيد و اموال آنان را با اموال خود نخوريد،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های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مىترسيد كه عدالت را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يتيم مراعات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صرفنظر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 دوتا، سهتا، يا 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ترسيديد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رفتار نكنيد، پس يك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همسر دوّم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كه مال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بگيريد، گرچه كنيز هم حقوقى دارد كه بايد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نزديكتر است كه ستم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مهریه زنان را به صورت هديه و با رغبت بدهيد و اگر با ميل و رغبت خويش چيزى از آن را به شما بخشيدند، آنرا حلال و گوارا مصرف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خود را كه خداوند وسيلهى برپائى زندگى شما قرار داده، به دست سفيهان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مخارج آنان را از درآمد آن بدهيد و آنان را بپوشانيد و با آنان سخن شايسته و نيكو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يتيمان را بيازماييد، تا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پس اگر در آنان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يافتيد، اموالشان را به ايشان برگردانيد و آن را به اسراف و شتاب،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بزرگ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را از شما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 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بىنياز است، عفّت به خرج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گرفتن حقالزّحمهى امور يتيمان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نيازمند است، به مقدار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نگهدارى از مال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ارتزاق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اموالشان را به آنان ردّ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و شاهد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گواهى براى حفظ حقوق يتيمان است،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محاسبه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مردان، از آنچه پدر و مادر و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برجاى گذاشتهاند سهمى است و براى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پدر و مادر و خويشاوندان بر جاى گذاشتهاند، سهمى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باشد يا زياد، سهمى معيّن و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هنگام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خويشاوندانى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ارث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مستمندان حاضر شدند، پس چيزى از آن مال به آنان روزى دهيد و با آنان پسنديده سخن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اگر پس از خود فرزندان ناتوانى به يادگار بگذارند،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مىترسند،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يتيمان مردم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كنند و سخنى استوار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كه اموال يتيمان را به ستم مىخورند، در حقيقت، آتشى را در شكم خود فرو مىبرند و بزودى در آتشى افروخته وارد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به شما سفارش مىكند، براى پسر مانند سهم دو دختر است، پس اگر وارثان از جنس زن و بيش از دو نفر باشند، دو سوم ميراث، سهم آنان است و اگر يكى باشد، نصف ميراث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يك 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ششم ميراث است، اگر ميّت،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فرزندى نداشته و پدر و مادر، تنها وارث او باشند، مادر يك سوم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براى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متوفّى برادرانى داشته باشد، مادرش يك ششم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تقسيم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وصيّتى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كرده يا پرداخت بدهى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نمىدانيد پدران و پسرانتان، كداميك برايتان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از سوى خدا واجب شده است، همانا خداوند دانا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ارثى است كه همسرانتان به جا گذاشتهاند، اگر آنان فرزندى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شوهر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اگر براى آنان فرزندى باشد، سهم شما يك چهارم از ميراث است، البتّه پس از عمل به وصيّتى كه كردهاند يا اداى دَينى كه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شوهر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زنان يك چهارم از چيزى است كه به جا گذاشتهايد، البتّه اگر فرزندى نداشته باشيد، ولى اگر فرزندى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همسر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همسران يك هشتم از چيزى است كه بر جاى نهادهايد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وصيّت يا پرداخت دينى است كه داريد و اگر مرد يا زنى كه از او ارث مىبرند كلاله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والدين و فرزندى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برادر و خواهر باشد، براى هر يك از آنان يك ششم است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يكى باشند، همه آنان در يك سوّم، به تساوى شريكند،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وصيّتِ ميّت يا اداى دينِ او، بىآنكه وصيّت، ضرر به وارث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سفارشى از سوى خداست و خداوند، دانا و بردبار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مقررّات الهى است و هركس از خدا و رسولش پيروى كند خداوند او را به باغهايى وارد مىكند كه از زير درختانش نهرها جارى است، آنان هميشه در آن مىمانند، و اين است كاميابى و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خدا و رسولش را نافرمانى كند و از حدود الهى تجاوز نمايد، خدا او را وارد آتشى مىكند كه هميشه در آن مىماند وبراى او عذابى خواركننده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زنان شما كسانى كه مرتكب زنا شوند، پس چهار نفر از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شاهد بگيريد، پس اگر شهادت دادند، آن زنان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داريد، تا مرگشان فرا رسد، يا آنكه خداوند، راهى براى آنان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جديدى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دو نفرى از شما كه سراغ فحشا و زنا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مرد زناكار و 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آزار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حدّ جارى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كرده و خود را اصلاح كردند، از آنان درگذريد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توبهپذيرِ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خدا، براى كسانى است كه از روى جهالت كار بد مىكنند، سپس زود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توبهى آنان را مىپذيرد و خداوند، دانا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پذيرش توبه، براى كسانى كه كارهاى زشت مىكنند تا وقتى كه مرگ يكى از آنان فرا رسد،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الآن توبه كردم،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آنان كه كافر بميرند، بلكه براى آنان عذاب دردناك مهيّا كردهايم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حلال نيست كه زنان را به اكراه به ارث بريد و بر آنان سخت نگيريد تا بعضى از آنچه را به آنان بخشيدهايد، خود ببريد، مگر آنكه مرتكب فحشاء آشكار شوند و با آنان به نيكويى رفتار كنيد و اگر از همسرانتان خوشتان نيامد چه بسا شما چيزى را خوش نداشته باشيد، ولى خداوند، خير فراوان در آن قرار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خواستيد همسرى بجاى همسرى انتخاب كنيد و مال فراوانى به آنان داده باشيد، از او چيزى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با بهتان و گناه آشكار، آن را بازپس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چگونه آن مال را پس مىگيريد، درحالى كه هر يك از شما از ديگرى كام گرفتهايد و همسرانتان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 براى پرداخت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محكم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زنانى كه پدرانتان به ازدواج خود در آوردهاند، ازدواج نكنيد، مگر آنچه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نزول 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گونه ازدواج، بسيار زشت و مايهى دشمنى و راه بدى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عمّههايتان و خالههايتان و دختران برادر و دختران خواهر و آن مادرانتان كه به شما شير دادهاند و خواهران رضاعى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مادران همسرانتان و دختران 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دامن شما تربيت يافتهاند، به شرط آنكه با مادرانشان، همبستر شده باشيد، پس اگر آميزش نكردهايد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 دختران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حرام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كه از نسل شمايند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خواهر، مگر آنچه پيشتر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خداوند، در جنگ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وسيلهى اموال خود، به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پاكدامنى و نكاح، نه به قصد زنا،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 گرفتيد، مهرشان را به عنوان يك واجب بپردازيد و پس از تعيين مهر،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مدّت عقد يا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يكديگر توافق كنيد، بر شما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از شما، كه توانايى مالى ندارد تا با زنان آزادِ باايمان ازدواج كند، پس از كنيزانِ با ايمانى كه شما مالك آنيد،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ايمان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يكديگريد،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آزادم و تو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صاحبانشان آن كنيزان را به همسرى درآوريد و مهريه نيكو و بهطور شايسته به آنان بدهيد، به شرط آنكه پاكدامن باشند، نه اهل فحشا و نه اهل دوست گرفتنهاى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كنيزان، صاحب همسر شدند، اگر مرتكب زنا شوند، كيفرشان نصف كيفر 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از شما رواست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وفشار بىهمسرى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به گناه و زنا بر خود بترسد، با اين همه، صبر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نكردن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بهتر است و خداوند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قوانين، راه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آشكار سازد و شما را به سنّتهاى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پيشينيانتان راهنمايى كند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پاك سازد و خداوند، دانا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مىخواهد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آلودگى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از هوسها پيروى مىكنند، مىخواهند كه شما به انحرافى بزرگ تمايل پيدا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آسان كردن قوانين ازدواج، بار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سبك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ضعيف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يكديگر را در ميان خود به باطل نخوريد، مگر اينكه تجارتى با رضايت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نكشيد، همانا خداوند نسبت به شما همواره مهربان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از روى تجاوز و ستم چنان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مال و جان مردم دراز كرده، يا خودكشى و خونريزى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را در آتشى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سازيم و اين كار، بر خداوند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بزرگى كه از آن نهى مىشويد پرهيز كنيد، گناهان كوچكتان را بر شما مىپوشانيم و شما را در جايگاهى ارجمند وارد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خداوند سبب برترى بعضى از شما بر بعضى ديگر قرار داده آرزو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مردان از آنچه بدست آوردهاند بهرهاى است و براى زنان نيز از آنچه كسب كردهاند بهرهاى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آرزو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بخواهيد، كه خداوند به هر چيزى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آنچه پدر و مادر و خويشاوندان و كسانى كه با آنان پيمان بستهايد، برجا گذاشتهاند، براى هر يك وارثانى قرار دادهايم، پس سهم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 زيرا كه خداوند بر هر چيز، شاهد و ناظر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داراى ولايت بر زنانند از آن جهت كه خدا بعضى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بدنى، توليدى واراده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كه از اموال خود نفقه مىدهند، پس زنانِ شايسته، فرمان بردارند و نگهدار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اسرار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از سرپيچى آنان بيم داريد، پس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موعظه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 از آنان دورى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 قهر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تنبيه بدنى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اطاعت شما را كردند، بهانهاى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ستم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و بزرگ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داشتيد، پس داورى از خانوادهى شوهر، و داورى از خانوادهى زن برگزينيد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بناى اصلاح داشته باشند خداوند ميان آن دو را به توافق مىرساند،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را بپرستيد و هيچ چيز را شريك او قرار ندهيد و به پدر و مادر نيكى كنيد و به بستگان و يتيمان و بينوايان و همسايهى نزديك و همسايهى دور و يار همنشين و در راه مانده و زيردستان و بردگانتان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كه را متكبّر و فخرفروش باشد، دوست نمىدارد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متكبّران خودبرتربين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مىورزند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بخل فرمان مىدهند و آنچه را كه خدا از فضل خود به آنان بخشيده پنهان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كفرانكنندگان نعمتها عذابى خواركننده آماده كردهايم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متكبّران خودبرتربين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اموال خود را از روى ريا و براى نشان دادن به مردم انفاق مىكنند و به خدا و روز قيامت ايمان ندارند و هر كس كه شيطان همدم او باشد، پس چه بد همدمى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ايشان چه مىشد، اگر به خداوند و روز قيامت ايمان مىآوردند و از آنچه خداوند، روزى آنان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اخلاص، نه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مىكردند؟ و خداوند به نيّت آنان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مقدار ذرّهاى هم ستم نمىكند و اگر كار نيكى باشد آن را دوچندان مىكند و از جانب خويش نيز پاداش بزرگى عطا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خواهد بود آنگاه كه از هر امّتى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بيآوريم و تو را نيز بر آنان گواه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چنين روز، كسانى كه كفر ورزيدند و پيامبر را نافرمانى كردند، آرزومىكنند كهاى كاش با زمين يكسان مىشدند و هيچ سخنى را نمىتوانند از خدا كتمان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مستى به نماز نزديك نشويد، تا آنكه بدانيد 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درحال جنابت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نشويد، مگر به طور عبورى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بيمار يا در سفر بوديد، يا يكى از شما از جاى 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قضاى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يا تماسى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آميزش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داشتيد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نيافتيد، پس 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دلپسندى تيمّم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كف دست را بر خاک بزنيد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و دستهايتان را مسح كنيد، همانا خداوند، بخشنده و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w:t>
      </w:r>
      <w:bookmarkStart w:id="362" w:name="pg10965_86254"/>
    </w:p>
    <w:p>
      <w:pPr>
        <w:pStyle w:val="Heading3"/>
        <w:numPr>
          <w:ilvl w:val="2"/>
          <w:numId w:val="1"/>
        </w:numPr>
        <w:rPr/>
      </w:pPr>
      <w:bookmarkStart w:id="363" w:name="__RefHeading___Toc6214863_2870459653"/>
      <w:bookmarkStart w:id="364" w:name="_Toc135"/>
      <w:bookmarkEnd w:id="362"/>
      <w:bookmarkEnd w:id="363"/>
      <w:r>
        <w:rPr>
          <w:rtl w:val="true"/>
        </w:rPr>
        <w:t>بخش دوم</w:t>
      </w:r>
      <w:r>
        <w:rPr>
          <w:rtl w:val="true"/>
        </w:rPr>
        <w:t xml:space="preserve">: </w:t>
      </w:r>
      <w:r>
        <w:rPr>
          <w:rtl w:val="true"/>
        </w:rPr>
        <w:t>موضوع اصلی سوره النّساء</w:t>
      </w:r>
      <w:bookmarkEnd w:id="364"/>
    </w:p>
    <w:p>
      <w:pPr>
        <w:pStyle w:val="Heading3"/>
        <w:numPr>
          <w:ilvl w:val="2"/>
          <w:numId w:val="1"/>
        </w:numPr>
        <w:rPr/>
      </w:pPr>
      <w:bookmarkStart w:id="365" w:name="__RefHeading___Toc6214865_2870459653"/>
      <w:bookmarkStart w:id="366" w:name="_Toc136"/>
      <w:bookmarkEnd w:id="365"/>
      <w:r>
        <w:rPr>
          <w:rtl w:val="true"/>
        </w:rPr>
        <w:t>فراز اوّل</w:t>
      </w:r>
      <w:r>
        <w:rPr>
          <w:rtl w:val="true"/>
        </w:rPr>
        <w:t xml:space="preserve">: </w:t>
      </w:r>
      <w:r>
        <w:rPr>
          <w:rtl w:val="true"/>
        </w:rPr>
        <w:t>دشمنی صاحبان کتاب با بخش دوم قرآن</w:t>
      </w:r>
      <w:bookmarkEnd w:id="366"/>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تَضِلُّوا السَّبِيلَ </w:t>
      </w:r>
      <w:r>
        <w:rPr>
          <w:rFonts w:eastAsia="Times New Roman" w:cs="Times New Roman" w:ascii="Times New Roman" w:hAnsi="Times New Roman"/>
          <w:color w:val="111111"/>
          <w:sz w:val="28"/>
          <w:szCs w:val="28"/>
          <w:lang w:val="en-US" w:bidi="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بِأَعْدائِكُمْ وَ كَفى بِاللَّهِ وَلِيًّا وَ كَفى بِاللَّهِ نَصِيراً </w:t>
      </w: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آنان را كه بهرهاى از كتاب به آنان داده شده بود؟ گمراهى مىخرند و مىخواهند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دشمنان شما داناتر است و كافى است كه خدا ولیّ شما باشد و كافى است كه خدا ياور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این آیه چیست؟ به چه کسانی بهره ای از کتاب داده شد؟ آیا اینها افراد مشخصی است؟ آیا اینها مسلمانند؛ یا منظور یهودیان و صاحبان کتاب های آسمانی قبلی است؟ منظور چیست؟ اینها کدام ضلالت و گمراهی را می خرند؟ اینها می خواهند ما کدام راه را گُم کنیم؟ آیا می خواهند که ما صراط مستقیم معرفی شده در سوره المؤمنون را گم کنیم؟ چرا چنین می کنند؟ اینها چه دشمنی با ما و با پیامبر اسلام صلی الله علیه و آله دارند؟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صراط مستقیم است؟ اینها چرا با پیامبر اسلام صلی الله علیه و آله و با صراط مستقیم دشمنی دارند؟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یهودیان هستند</w:t>
      </w:r>
      <w:r>
        <w:rPr>
          <w:rFonts w:eastAsia="IRNazanin" w:cs="IRNazanin"/>
          <w:color w:val="111111"/>
          <w:sz w:val="28"/>
          <w:szCs w:val="28"/>
          <w:rtl w:val="true"/>
          <w:lang w:bidi="fa-IR"/>
        </w:rPr>
        <w:t>:</w:t>
      </w:r>
    </w:p>
    <w:p>
      <w:pPr>
        <w:pStyle w:val="Heading3"/>
        <w:numPr>
          <w:ilvl w:val="2"/>
          <w:numId w:val="1"/>
        </w:numPr>
        <w:rPr/>
      </w:pPr>
      <w:bookmarkStart w:id="367" w:name="__RefHeading___Toc6214867_2870459653"/>
      <w:bookmarkStart w:id="368" w:name="_Toc137"/>
      <w:bookmarkEnd w:id="367"/>
      <w:r>
        <w:rPr>
          <w:rtl w:val="true"/>
        </w:rPr>
        <w:t>فراز دوم</w:t>
      </w:r>
      <w:r>
        <w:rPr>
          <w:rtl w:val="true"/>
        </w:rPr>
        <w:t xml:space="preserve">: </w:t>
      </w:r>
      <w:r>
        <w:rPr>
          <w:rtl w:val="true"/>
        </w:rPr>
        <w:t>معرفی دشمنان و یهودیانِ تحریف گر</w:t>
      </w:r>
      <w:bookmarkEnd w:id="368"/>
    </w:p>
    <w:p>
      <w:pPr>
        <w:pStyle w:val="BookText"/>
        <w:rPr/>
      </w:pP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w:t>
      </w:r>
      <w:r>
        <w:rPr>
          <w:rFonts w:eastAsia="Times New Roman" w:cs="Times New Roman" w:ascii="Times New Roman" w:hAnsi="Times New Roman"/>
          <w:color w:val="111111"/>
          <w:sz w:val="28"/>
          <w:szCs w:val="28"/>
          <w:lang w:val="en-US" w:bidi="en-US"/>
        </w:rPr>
        <w:t>46</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يهوديان، سخنان را از جايگاهش تحريف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نافرمانى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بىادبانه به پيامبر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كه هرگز نشنوى و ما را تحميق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زبان خود حقايق را بگردانند و در دين شما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شنيديم و اطاعت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به حال ما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بهتر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بهتر و با منطق سازگارتر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آنان را به خاطر كفر و سرسختىشان لعن كرد، پس جز اندكى توفيق ايمان نيافتند</w:t>
      </w:r>
      <w:r>
        <w:rPr>
          <w:rFonts w:eastAsia="IRNazanin" w:cs="IRNazanin"/>
          <w:color w:val="111111"/>
          <w:sz w:val="28"/>
          <w:szCs w:val="28"/>
          <w:rtl w:val="true"/>
          <w:lang w:bidi="fa-IR"/>
        </w:rPr>
        <w:t xml:space="preserve">.» </w:t>
      </w:r>
      <w:bookmarkStart w:id="369" w:name="pg10965_86255"/>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یهودی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یهودیان، دشمن پیامبر اسلام اند؟ اینها چرا کلام را از جایگاهش تحریف و منحرف می کنند؟ کدام کلام را تحریف و از جایگاهش منحرف می کنند؟ آیا منظور این است که برخی از یهودیان می خواهند آیات قرآن در مورد نماز و روزه و احکام و فروعات را تحریف کنند؟ یا منظور این است که می خواهند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کنند؟ کلامی که اینها می خواهند تحریف کنند، مربوط به چیست و پیرامون چه موضوعی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لَعَنَهُمُ اللَّهُ بِكُفْرِهِمْ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اینها را لعنت نمود؟ مگر اینها به چه چیزی کافر شدند و چه موضوعی را می خواهند تحریف کنند که اینگونه مورد لعنت خداوند واقع شدند؟</w:t>
      </w:r>
    </w:p>
    <w:p>
      <w:pPr>
        <w:pStyle w:val="Heading3"/>
        <w:numPr>
          <w:ilvl w:val="2"/>
          <w:numId w:val="1"/>
        </w:numPr>
        <w:rPr/>
      </w:pPr>
      <w:bookmarkStart w:id="370" w:name="__RefHeading___Toc6214869_2870459653"/>
      <w:bookmarkStart w:id="371" w:name="_Toc138"/>
      <w:bookmarkEnd w:id="370"/>
      <w:r>
        <w:rPr>
          <w:rtl w:val="true"/>
        </w:rPr>
        <w:t xml:space="preserve">تحقیق واژه </w:t>
      </w:r>
      <w:r>
        <w:rPr>
          <w:rtl w:val="true"/>
        </w:rPr>
        <w:t>«</w:t>
      </w:r>
      <w:r>
        <w:rPr>
          <w:rtl w:val="true"/>
        </w:rPr>
        <w:t>تحریف</w:t>
      </w:r>
      <w:r>
        <w:rPr>
          <w:rtl w:val="true"/>
        </w:rPr>
        <w:t xml:space="preserve">» </w:t>
      </w:r>
      <w:r>
        <w:rPr>
          <w:rtl w:val="true"/>
        </w:rPr>
        <w:t>در سوره های دیگر</w:t>
      </w:r>
      <w:bookmarkEnd w:id="3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بار بر اساس سیر نزول تدریجی سوره های قرآن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البقره به صورت کلی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البقره هشتاد و هفتمین سوره بر اساس سیر نزول و نخستین سوره ای است که در مدینه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انتظار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ايمان بياورند؟ درحالى كه عدهاى از آنان، سخنان خدا را مىشنيدند و پس از فهميدنش، آنرا تحريف مىكردند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حقیقت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سه بار در قرآن نازل شد؛ اکنون دومین مرتبه است که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 نازل شد و سومین و آخرین مرتبه در سوره المائده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جزء آخرین سوره هایی است که بر پیامبر اسلام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در سوره المائده دو مرتبه و در دو آیه نازل شد؛ که هر دو آیه در مورد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شكستن پيمانشان لعنت كرديم و دلهايشان را سخت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جايگاههاى خود تحريف مىكنند و بخشى از آنچه به آنان تذكّر داده شده بود را فراموش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بخش را فراموش کردند؟ بخش </w:t>
      </w:r>
    </w:p>
    <w:p>
      <w:pPr>
        <w:pStyle w:val="BookText"/>
        <w:rPr/>
      </w:pPr>
      <w:r>
        <w:rPr>
          <w:rFonts w:ascii="IRNazanin" w:hAnsi="IRNazanin" w:eastAsia="IRNazanin"/>
          <w:color w:val="111111"/>
          <w:sz w:val="28"/>
          <w:sz w:val="28"/>
          <w:szCs w:val="28"/>
          <w:rtl w:val="true"/>
          <w:lang w:bidi="fa-IR"/>
        </w:rPr>
        <w:t>مربوط به گذشته را یا بخش مربوط به آینده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همواره بر خيانتى از آنان آگاه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توطئه و خيانتى تازه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اندكى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و از لغزشهايشان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نيكوكاران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به این موضوع اشاره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كفر شتاب مىكنند، غمگينت نسازند، آن کسانی كه 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 ولى دلهايشان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يهوديان كه براى دروغ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به سخنان تو گوش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یعنی 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می کنند براى قوم ديگرى كه آنها خودشان نزد تو نيامدهاند،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تو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را از جايگاه خود تحريف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جاسوس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شد بگيريد و بپذيريد،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نشد، از پیامبر دورى كنيد و رهایش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خداوند بخواهد آزمايش و رسوايش كند تو هرگز در برابر قهر الهى هيچ كارى نمىتوانى برايش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كسانىاند كه خداوند نخواسته است دلهايشان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در دنيا ذلّت و خوارى و برايشان در آخرت، عذابى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ببینیم عهد و پیمان یهودیان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چه میثاقی بود؟ در آیه قبلش، یعنی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خداوند از بنىاسرائيل پيمان گرفت، و از ميان آنان دوازده سرپرست و رهبر برانگيختيم،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شمايم، اگر نماز به پا داريد و زكات بپردازيد و به پيامبرانم ايمان آورده و يارىشان كنيد و به خداوند وامى نيكو دهيد، قطعاً گناهانتان را مىپوشانم و شمارا به باغهايى وارد مىكنم كه نهرها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هر كس از شما كافر شود، به راستى از راه راست منحرف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پیمان را از چه کسانی گرفت؟ آیا این پیمان همان میثاقی است که طبق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الاعراف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بنی اسرائیل گرفته شد که در آنجا به مشخصات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النَّبِيَّ الْأُمِّيَّ الَّذي يَجِدُونَهُ مَكْتُوباً عِنْدَهُمْ فِي التَّوْراةِ وَ الْإِنْجيلِ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به نوری که همراه ایشان نازل خواهد شد، اشاره نمود؟ طبق این آیات،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بنی اسرائیل نسبت به ایمان آوردن و یاری نمودن نورِ ولایت که همراه پیامیر اسلام نازل می شود، عهد و پیمان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پیامبر اسلامصلی الله علیه و آل در روز غدیر خم همین آیه را تلاوت نمودند و فرمودند این نور در وجود حضرت علیعلیه لسلام و فرزندان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فقط اشاره نمودیم و توضیح آیات و بررسی این مطالب باید در جای خود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سؤال اصلی در سوره النّساء این است که؛ یهودیان می خواهند چه چیزی و چه کلامی را تحریف کنند؟ این کلامی که آنها می خواهند تحریفش کنند پیرامون چیست؟ یهودیان کدام بخش از کلام خدا را تحریف می کنند؟ آیا همان بخشی را تحریف می کنند که مربوط به معرفی مؤمنین و مربوط به آینده است؟ آیا مؤمنین توقع و انتظار داشتند که یهودیان به آنها به عنوان جریانی برای آینده ایمان بیاورند؟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لازم است که کلیدواژه تحریف در هیچ جای دیگر و پیرامون هیچ موضوع دیگری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در همین سه سوره و دقیقاً پیرامون همین یک موضوع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سوره البقره، سپس در سوره النّساء و سومین مرتبه در سوره 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صورت کد و رمز اشاره نمود که موضوعی که توسط یهودیان می خواهد مورد تحریف واقع بشود، مربوط به معرفی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امام، 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ادامه آیات در سوره النّساء چه می فرماید</w:t>
      </w:r>
      <w:r>
        <w:rPr>
          <w:rFonts w:eastAsia="IRNazanin" w:cs="IRNazanin"/>
          <w:color w:val="111111"/>
          <w:sz w:val="28"/>
          <w:szCs w:val="28"/>
          <w:rtl w:val="true"/>
          <w:lang w:bidi="fa-IR"/>
        </w:rPr>
        <w:t xml:space="preserve">: </w:t>
      </w:r>
      <w:bookmarkStart w:id="372" w:name="pg10965_86258"/>
    </w:p>
    <w:p>
      <w:pPr>
        <w:pStyle w:val="Heading3"/>
        <w:numPr>
          <w:ilvl w:val="2"/>
          <w:numId w:val="1"/>
        </w:numPr>
        <w:rPr/>
      </w:pPr>
      <w:bookmarkStart w:id="373" w:name="__RefHeading___Toc6214871_2870459653"/>
      <w:bookmarkStart w:id="374" w:name="_Toc139"/>
      <w:bookmarkEnd w:id="372"/>
      <w:bookmarkEnd w:id="373"/>
      <w:r>
        <w:rPr>
          <w:rtl w:val="true"/>
        </w:rPr>
        <w:t>فراز سوم</w:t>
      </w:r>
      <w:r>
        <w:rPr>
          <w:rtl w:val="true"/>
        </w:rPr>
        <w:t xml:space="preserve">: </w:t>
      </w:r>
      <w:r>
        <w:rPr>
          <w:rtl w:val="true"/>
        </w:rPr>
        <w:t>معرفی بخش اول قرآن</w:t>
      </w:r>
      <w:bookmarkEnd w:id="374"/>
    </w:p>
    <w:p>
      <w:p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به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كرديم كه تصديق كننده چيزى است كه با شماست، ايمان آوريد، پيش از آنكه چهرههايى را محو و نابينا كنيم، پس به پشت برگردانيم، يا مورد لعن خويش سازيم، آنگونه كه اصحابِ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خداوند،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اين كه به او شرك ورزيده شود را نمىبخشد، ولى هر چه پايينتر باشد، براى هر كه بخواهد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خداوند شركورزد به تحقيق گناهى بزرگ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آیات به بخش اول قرآن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ارتباطی بین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مُصَدِّقاً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شرک به خدا وجود دارد؟ آیا اگر یهودیان به بخش اول قرآن که پیرامون امّت های گذشته است ایمان نیاورند، باعث شرک به خدا می شود؟ این، چگونه باعث شرک به خدا می شود؟ آیا اگر به بخش اول قرآن که پیرامون امّت های گذشته است ایمان نیاورند، یعنی در اصل نتیجه ی کار آنها این است که خیال می کنند این قرآن را خدایی غیر از خدایی که کتاب های قبلی را نازل کرده است، نازل نموده و این یعنی شرک به خدای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بزرگ مشرکین چیست؟ آیا نتیجه عدم ایمان به بخش اول قرآن باعث می شود که آنها معتقد به دو خدا بشوند؟ به هرجهت سؤال اصلی این است که چه ارتباطی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بِما نَزَّلْنا مُصَدِّقاً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شرک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اکنون ادامه آیات را ببینیم</w:t>
      </w:r>
      <w:r>
        <w:rPr>
          <w:rFonts w:eastAsia="IRNazanin" w:cs="IRNazanin"/>
          <w:color w:val="111111"/>
          <w:sz w:val="28"/>
          <w:szCs w:val="28"/>
          <w:rtl w:val="true"/>
          <w:lang w:bidi="fa-IR"/>
        </w:rPr>
        <w:t>:</w:t>
      </w:r>
    </w:p>
    <w:p>
      <w:pPr>
        <w:pStyle w:val="Heading3"/>
        <w:numPr>
          <w:ilvl w:val="2"/>
          <w:numId w:val="1"/>
        </w:numPr>
        <w:rPr/>
      </w:pPr>
      <w:bookmarkStart w:id="375" w:name="__RefHeading___Toc6214873_2870459653"/>
      <w:bookmarkStart w:id="376" w:name="_Toc140"/>
      <w:bookmarkEnd w:id="375"/>
      <w:r>
        <w:rPr>
          <w:rtl w:val="true"/>
        </w:rPr>
        <w:t>فراز چهارم</w:t>
      </w:r>
      <w:r>
        <w:rPr>
          <w:rtl w:val="true"/>
        </w:rPr>
        <w:t xml:space="preserve">: </w:t>
      </w:r>
      <w:r>
        <w:rPr>
          <w:rtl w:val="true"/>
        </w:rPr>
        <w:t>مدعیان دروغین و گناه آشکار آنها</w:t>
      </w:r>
      <w:bookmarkEnd w:id="376"/>
    </w:p>
    <w:p>
      <w:pPr>
        <w:pStyle w:val="BookText"/>
        <w:rPr/>
      </w:pPr>
      <w:r>
        <w:rPr>
          <w:rFonts w:ascii="Amiri" w:hAnsi="Amiri" w:eastAsia="Amiri" w:cs="Amiri"/>
          <w:color w:val="111111"/>
          <w:sz w:val="28"/>
          <w:sz w:val="28"/>
          <w:szCs w:val="28"/>
          <w:rtl w:val="true"/>
          <w:lang w:bidi="ar-SA"/>
        </w:rPr>
        <w:t>أَ لَمْ تَرَ إِلَى الَّذِينَ يُزَكُّونَ أَنْفُسَهُمْ بَلِ اللَّهُ يُزَكِّي مَنْ يَشاءُ وَ لا يُظْلَمُونَ فَتِيلًا</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يَفْتَرُونَ عَلَى اللَّهِ الْكَذِبَ وَ كَفى بِهِ إِثْماً مُبِيناً</w:t>
      </w:r>
      <w:r>
        <w:rPr>
          <w:rFonts w:eastAsia="Times New Roman" w:cs="Times New Roman" w:ascii="Times New Roman" w:hAnsi="Times New Roman"/>
          <w:color w:val="111111"/>
          <w:sz w:val="28"/>
          <w:szCs w:val="28"/>
          <w:lang w:val="en-US" w:bidi="en-US"/>
        </w:rPr>
        <w:t>50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كه خود را پاك و بىعيب مىشمردند؟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هر كس را بخواهد پاك مىگرداند و به آنان به اندازه نخ هسته خرما ظلم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بر خدا دروغ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گناه آشكار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این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کلیدواژه های مرتبط با آیات محکمات و مرتبط با موضوع اصلی قرآن است که در سوره های متعدد با همین واژه، جریان مدعیان دروغین، منافقین و افرادی از مؤمنین و مسلمانان که زیر ولایت قوم غضب شده یهود می روند و حزب شیطان را تشکیل و دشمن خدا و رسول می شوند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اینها چه کسانی اند که خودشان را بی عیب می شمارند و جانماز آب می کشند؟ اینها با اهل کتاب و یهودیانی که در آیات قبل اشاره شد، چه ارتباطی دارند؟ به چه دلیل خودشان را پاک و بی عیب می دانند؟ و چه دروغی به خدا می بندند؟ اینها چه گناه آشکاری انجام می دهند؟ آیا اینها یهودیان اند یا مسلمانان مرتبط با یهودیان اند؟</w:t>
      </w:r>
    </w:p>
    <w:p>
      <w:pPr>
        <w:pStyle w:val="BookText"/>
        <w:rPr/>
      </w:pPr>
      <w:r>
        <w:rPr>
          <w:rFonts w:ascii="IRNazanin" w:hAnsi="IRNazanin" w:eastAsia="IRNazanin"/>
          <w:color w:val="111111"/>
          <w:sz w:val="28"/>
          <w:sz w:val="28"/>
          <w:szCs w:val="28"/>
          <w:rtl w:val="true"/>
          <w:lang w:bidi="fa-IR"/>
        </w:rPr>
        <w:t xml:space="preserve">ثانیاً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يُزَكِّي مَنْ يَشاءُ وَ لا يُظْلَمُونَ فَتِيلًا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خُب، مگر خداوند چه کسانی را پاک می کند؟ آیا قرار است که خداوند افراد خاصی را تزکیه و پاک کند؟ منظور چه نوع تزکیه و پاکی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يُظْلَمُونَ فَتِيلًا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به آنها ذره ای ظلم نمی شود یعنی چه؟ اینها چه افرادی اند که خداوند آنها را پاک می کند و ذره ای به آنها ظلم نمی شود؟ و از جانب چه کسی به آنها ظلم نمی شود؟ آیا از طرف خدا به آنها ظلم نمی شود؟ یا از طرف مردم به آنها ظلم نمی شود؟</w:t>
      </w:r>
    </w:p>
    <w:p>
      <w:pPr>
        <w:pStyle w:val="BookText"/>
        <w:rPr/>
      </w:pPr>
      <w:r>
        <w:rPr>
          <w:rFonts w:ascii="IRNazanin" w:hAnsi="IRNazanin" w:eastAsia="IRNazanin"/>
          <w:color w:val="111111"/>
          <w:sz w:val="28"/>
          <w:sz w:val="28"/>
          <w:szCs w:val="28"/>
          <w:rtl w:val="true"/>
          <w:lang w:bidi="fa-IR"/>
        </w:rPr>
        <w:t>در سوره المؤمنون نیز شبیه این نکته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لَدَیْنَا کِتَابٌ یَنْطِقُ بِالْحَقِّ وَ هُمْ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دو جمله چیست؟ همچنین آیا این آیه ارتباطی با آیه تطهیر دارد که قبل از این و در سوره مبارکه الاحزاب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الاحزاب، نودمین سوره بر اساس سیر نزول تدریجی سوره های قرآن است و دو سوره قبل از النّساء نازل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غیر از اهل بیت علیهم السلام افراد دیگری مدعی طهارت و پاکی بوده اند که در ایجا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يُزَكُّونَ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انتهای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پاسخ این سؤالات برای ما معلوم می شود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الَّذِينَ لَمْ يُرِدِ اللَّهُ أَنْ يُطَهِّرَ قُلُوبَهُمْ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اند که خداوند اراده نکرده که قلوب آنها را پاک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شما آنها را از شمول آیه تطهیر،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کنید؛ حتّی اگر خویش و قوم پیغمبر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فعلاً نمی خواهیم وارد تفصیل این موضوع بشویم، بلکه می خواهیم ببینیم </w:t>
      </w:r>
      <w:bookmarkStart w:id="377" w:name="pg10965_86260"/>
    </w:p>
    <w:p>
      <w:pPr>
        <w:pStyle w:val="BookText"/>
        <w:rPr/>
      </w:pPr>
      <w:bookmarkEnd w:id="377"/>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فرماید و چرا و پیرامون چه موضوعی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نازل شده است؟ پس به ادامه آیات 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این نکته نیز جالب است که؛ برخی آیات قرآن در سوره های متعدد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و اغلب دارای یک موضوع مشخص و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 نیز با همین موضوع می آید</w:t>
      </w:r>
      <w:r>
        <w:rPr>
          <w:rFonts w:eastAsia="IRNazanin" w:cs="IRNazanin"/>
          <w:color w:val="111111"/>
          <w:sz w:val="28"/>
          <w:szCs w:val="28"/>
          <w:rtl w:val="true"/>
          <w:lang w:bidi="fa-IR"/>
        </w:rPr>
        <w:t>.]</w:t>
      </w:r>
    </w:p>
    <w:p>
      <w:pPr>
        <w:pStyle w:val="Heading3"/>
        <w:numPr>
          <w:ilvl w:val="2"/>
          <w:numId w:val="1"/>
        </w:numPr>
        <w:rPr/>
      </w:pPr>
      <w:bookmarkStart w:id="378" w:name="__RefHeading___Toc6214875_2870459653"/>
      <w:bookmarkStart w:id="379" w:name="_Toc141"/>
      <w:bookmarkEnd w:id="378"/>
      <w:r>
        <w:rPr>
          <w:rtl w:val="true"/>
        </w:rPr>
        <w:t>فراز پنجم</w:t>
      </w:r>
      <w:r>
        <w:rPr>
          <w:rtl w:val="true"/>
        </w:rPr>
        <w:t xml:space="preserve">: </w:t>
      </w:r>
      <w:r>
        <w:rPr>
          <w:rtl w:val="true"/>
        </w:rPr>
        <w:t>ایمان یهودیان به جبت و طاغوت</w:t>
      </w:r>
      <w:bookmarkEnd w:id="379"/>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كسانى را كه بهرهاى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نديدهاى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مىآورند و درباره افرادی که کافر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كسانى كه ايمان آوردهاند، راه يافتهترند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افرادی اند که طبق آیه قبل خودشان را بی عیب می شمردند؟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اند که کافر شدند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در باره کسانی که کافر شدند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هدایت یافته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این دو نفر کافر شدند؟ آیا ابتدا مسلمان شدند و بعد کافر شدند؟ آیا یهودیان و صاحبان کتاب در باره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اینها از مؤمنین هدایت یافته ترند؟ چرا یهودیان به جبت و طاغوت ایمان می آورند؟ آیا جبت و طاغوت همان مدعیان دروغ گویی هستند که در دو آیه قبل معرفی شدند؟ چرا اهل کتاب فکر می کنند که جبت و طاغوت هدایت یافته تر از مؤمنین اند؟ منظور کدام مؤمنین است؟ یهودیان، جبت و طاغوت را با کدام مؤمنین مقایسه می کنند؟جبت و طاغوت چه افرادی اند و چه رابطه ای با یهودیان دارند؟ و چرا یهودیان از این دو نفر حمایت می کنند؟</w:t>
      </w:r>
    </w:p>
    <w:p>
      <w:pPr>
        <w:pStyle w:val="Heading3"/>
        <w:numPr>
          <w:ilvl w:val="2"/>
          <w:numId w:val="1"/>
        </w:numPr>
        <w:rPr/>
      </w:pPr>
      <w:bookmarkStart w:id="380" w:name="__RefHeading___Toc6214877_2870459653"/>
      <w:bookmarkStart w:id="381" w:name="_Toc142"/>
      <w:bookmarkEnd w:id="380"/>
      <w:r>
        <w:rPr>
          <w:rtl w:val="true"/>
        </w:rPr>
        <w:t>ادامه فراز پنجم</w:t>
      </w:r>
      <w:r>
        <w:rPr>
          <w:rtl w:val="true"/>
        </w:rPr>
        <w:t xml:space="preserve">: </w:t>
      </w:r>
      <w:r>
        <w:rPr>
          <w:rtl w:val="true"/>
        </w:rPr>
        <w:t>مشخص شدن محل نزاع</w:t>
      </w:r>
      <w:bookmarkEnd w:id="381"/>
    </w:p>
    <w:p>
      <w:pPr>
        <w:pStyle w:val="BookText"/>
        <w:rPr/>
      </w:pPr>
      <w:r>
        <w:rPr>
          <w:rFonts w:ascii="Amiri" w:hAnsi="Amiri" w:eastAsia="Amiri" w:cs="Amiri"/>
          <w:color w:val="111111"/>
          <w:sz w:val="28"/>
          <w:sz w:val="28"/>
          <w:szCs w:val="28"/>
          <w:rtl w:val="true"/>
          <w:lang w:bidi="ar-SA"/>
        </w:rPr>
        <w:t>أُولئِكَ الَّذِينَ لَعَنَهُمُ اللَّهُ وَ مَنْ يَلْعَنِ اللَّهُ فَلَنْ تَجِدَ لَهُ نَصِيراً</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Fonts w:eastAsia="Times New Roman" w:cs="Times New Roman" w:ascii="Times New Roman" w:hAnsi="Times New Roman"/>
          <w:color w:val="111111"/>
          <w:sz w:val="28"/>
          <w:szCs w:val="28"/>
          <w:lang w:val="en-US" w:bidi="en-US"/>
        </w:rPr>
        <w:t>53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كسانى اند كه خداوند، لعنتشان كرده است و هر كس را خدا لعن كند، هرگز براى او ياورى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آنان بهرهاى از حكومت است؟ كه در آن هنگام ذرّهاى به مردم نمىدادند</w:t>
      </w:r>
      <w:r>
        <w:rPr>
          <w:rFonts w:eastAsia="IRNazanin" w:cs="IRNazanin"/>
          <w:color w:val="111111"/>
          <w:sz w:val="28"/>
          <w:szCs w:val="28"/>
          <w:rtl w:val="true"/>
          <w:lang w:bidi="fa-IR"/>
        </w:rPr>
        <w:t xml:space="preserve">.» </w:t>
      </w:r>
      <w:bookmarkStart w:id="382" w:name="pg10965_86261"/>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شدگان چه کسانی اند؟ یهودیان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یک لعنت شده هستند؟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چون در آیات قبل دو جریان مهم را در مقابل پیامبر اسلام و در مقابل مؤمنین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 است که کدام یک از این دو گروه لعنت شده هستند؟ آیا گروه یهودیان یا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خودشان را بی عیب می شمردند و به اصطلاح جانماز آب می کشیدند؟ آیا هر دو گروه لعنت شده هستند یا فقط جبت و طاغوت لعنت شده اند؟ آیا اینها خودشان را دارای حقّ حاکمیت می دانند؟ آیا اینها مدعی ولایت و حکومت اند؟ آیا اینها مدعی جانشینی بعد از پیامبر اسلام هستند؟ اینها چه کسانی اند؟ اگر اینها بهره ای از حکومت داشتند به کدام مردم ذرّه ای نمی دادند؟ مگر اینها مدعی مُلک و رهبری و حکومت اند؟ آیا اینها خودشان را جانشین پیامبر اسلام می دانند؟ ارتباط اینها با یهودیان چیست و چرا یهودیان از آنان حمایت می کنند؟</w:t>
      </w:r>
    </w:p>
    <w:p>
      <w:pPr>
        <w:pStyle w:val="Heading3"/>
        <w:numPr>
          <w:ilvl w:val="2"/>
          <w:numId w:val="1"/>
        </w:numPr>
        <w:rPr/>
      </w:pPr>
      <w:bookmarkStart w:id="383" w:name="__RefHeading___Toc6214879_2870459653"/>
      <w:bookmarkStart w:id="384" w:name="_Toc143"/>
      <w:bookmarkEnd w:id="383"/>
      <w:r>
        <w:rPr>
          <w:rtl w:val="true"/>
        </w:rPr>
        <w:t>فراز ششم</w:t>
      </w:r>
      <w:r>
        <w:rPr>
          <w:rtl w:val="true"/>
        </w:rPr>
        <w:t xml:space="preserve">: </w:t>
      </w:r>
      <w:r>
        <w:rPr>
          <w:rtl w:val="true"/>
        </w:rPr>
        <w:t>جریان مردم و مؤمنین دارای ولایت</w:t>
      </w:r>
      <w:bookmarkEnd w:id="384"/>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اینها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مؤمنین دارای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كه خداوند از فضل خويش به آنان داده است، حسد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قبلًا به آلابراهيم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و حكمت و سلطنت بزرگى داديم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به آل ابراهیم علیه السلام چنین فضل بزرگی را عطا نمودیم، پس چرا اكنون به آلمحمّد صلوات الله عليهم اجمعین ندهيم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 دو جریانی که در آیات قبل معرفی شدند، یعنی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چه کسانی و در مورد چه چیزی حسادت می کنند؟ آیا هر دو گروه نسبت به مردم حسادت می کنند یا فقط جبت و طاغوت نسبت به مردم حسادت می کنند؟ منظور از مردم در این آیه چه کسانی است؟ مگر خداوند چه چیزی به این مردم داده که آنها نسبت به آن حسادت می کنند؟ آیا همانگونه که به آل ابراهیم کتاب، حکمت، مُلک و حکومت بزرگ داده شد، قرار است به این مردم نیز چنین چیزی داده شود؟ این مردم به طور مشخص چه افرادی اند؟ آیا این مردم از خاندان و ذریه حضرت ابراهیم علیه السلام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اسلام نیز خودش از ذرّیه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مردم از فرزندان و خاندان پیامبر اسلام اند؟ </w:t>
      </w:r>
    </w:p>
    <w:p>
      <w:pPr>
        <w:pStyle w:val="BookText"/>
        <w:rPr/>
      </w:pPr>
      <w:r>
        <w:rPr>
          <w:rFonts w:ascii="IRNazanin" w:hAnsi="IRNazanin" w:eastAsia="IRNazanin"/>
          <w:color w:val="111111"/>
          <w:sz w:val="28"/>
          <w:sz w:val="28"/>
          <w:szCs w:val="28"/>
          <w:rtl w:val="true"/>
          <w:lang w:bidi="fa-IR"/>
        </w:rPr>
        <w:t>آیا یهودیان و جبت و طاغوت نسبت به خاندان پیامبر اسلام حسادت می ورزند؟ آیا همانگونه که به خاندان ابراهیم علیه السلام حکمت و حکومت داده شد، قرار است به خاندان پیامبر اسلام نیز حکمت و حکومت داده شود؟</w:t>
      </w:r>
    </w:p>
    <w:p>
      <w:pPr>
        <w:pStyle w:val="BookText"/>
        <w:rPr/>
      </w:pPr>
      <w:r>
        <w:rPr>
          <w:rFonts w:ascii="IRNazanin" w:hAnsi="IRNazanin" w:eastAsia="IRNazanin"/>
          <w:color w:val="111111"/>
          <w:sz w:val="28"/>
          <w:sz w:val="28"/>
          <w:szCs w:val="28"/>
          <w:rtl w:val="true"/>
          <w:lang w:bidi="fa-IR"/>
        </w:rPr>
        <w:t>هماهنگی بین آیات قرآن، جالب و خیره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آیات چشم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در دوّمین سوره قرآن، یعنی در سوره القلم ملاحظه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يَكادُ الَّذِينَ كَفَرُوا لَيُزْلِقُونَكَ بِأَبْصارِهِمْ لَمَّا سَمِعُوا الذِّكْرَ وَ يَقُولُونَ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إِلَّا ذِكْرٌ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نزديك بود كسانى كه كفر ورزيدند،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شنيدند، تو را خیره خیره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قرآن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برایمان سؤال بود که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کافران با شنیدن آن به پیامبر اسلام صلی الله علیه و آله خیره خیره نگاه می کردند و نزدیک بود او را چشم بزنند؟ اکنون این حقیقت را روشن می نماید که گویا کافران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حکم و حکومتی که قرار است به آل رسول صلی الله علیه و آله داده شود، حسادت می کردند و می خواستند حضرت را چشم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حکومتی است که قرار است به آل رسول صلی الله علیه و آله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تدبّر برای نخستین بار در آن نازل و برای اوّلین بار به نام انبیای الهی اشاره شده بود؛ ابتدا به حکومت بی نظیر آل داود و سلیمان علیهم السلام اشاره و سپس به صورت تیتروار به آل ابراهیم علیهم السلام از دو شاخه ابراهیم، اسحاق و یعقوب؛ و شاخه اسماعیل، یَسَع و ذَالکِفل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 و اِنَّ للمتّقینَ لَحُسنَ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قرآنی که دارای ماجرای حکومت و ولایت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به همان نکته یادآور می شود و مؤمنین دارای ولایت را با خاندان و آل ابراهیم علیه السلام مقایسه می کند و زمینه سازی می کند برای کتاب، حکمت، ملک و حکومت برای برخی از مؤمنین مرتبط با آل پیامبر اسلام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مؤمنینِ دارای حکومت چه کسانی اند؟ آیا از خاندان و از آل پیغمبر اسلام اند؟ آیا اهل بیت معرفی شده در آیه تطهیرند؟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نکته دیگر نیز توجه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فضلی که خداوند به برخی از مردم می خواهد بدهد، چیست که یهودیان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حسادت می ورزند؟ پاسخ این مطلب به زیبایی تمام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bookmarkStart w:id="385" w:name="pg10965_86263"/>
    </w:p>
    <w:p>
      <w:pPr>
        <w:pStyle w:val="BookText"/>
        <w:rPr/>
      </w:pPr>
      <w:bookmarkEnd w:id="385"/>
      <w:r>
        <w:rPr>
          <w:rFonts w:ascii="Amiri" w:hAnsi="Amiri" w:eastAsia="Amiri" w:cs="Amiri"/>
          <w:color w:val="111111"/>
          <w:sz w:val="28"/>
          <w:sz w:val="28"/>
          <w:szCs w:val="28"/>
          <w:rtl w:val="true"/>
          <w:lang w:bidi="ar-SA"/>
        </w:rPr>
        <w:t>المائده خواهد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كه از دين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 زیر ولایت یهود و نصاری برود، به خدا هیچ ضررى نمىزند،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آينده قومى را خواهد آورد كه آنان را دوست دارد و آنان نيز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كافران سرسخت و قاطع اند، در راه خدا جهاد مىكنند و از ملامت هيچ ملامتكنندهاى نمىهراسند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خداوند وسعتبخش بسيار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بسیار زیبایی در سوره المائده وجود دارد 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تأکید می کند که به هیچ وجه یهود و نصاری را ولیّ خودتان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آنها را ولیّ خودتان بگیرید، آن وقت شما هم جزء آنها می شوید و پیوسته و هم جبهه قوم ظالم می شوید و لذا خداوند قوم ظالمین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جریانی از میان مؤمنین اشاره می کند که؛ با کمال تأسف زیر ولایت یهودیان و مسیحیان می روند و درواقع مرتد می شوند و از دین به عقب بازگشت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 قوم جایگزین آنها را معرفی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آن فضلی است که خداوند به هرکه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 مؤمنین دارای ولایت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حزب الله یا قوم جایگزین را اینگونه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كه خدا و پيامبرش و چنان مؤمنانى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قبل بيان شد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خود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حزب الله پيروز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است که دقیقاً با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نیز هماهنگ و مرتبط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عدد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گوشه ای از هماهنگی و عدم اختلافی که در آیه تدبّر در همین سوره بر آن تأکید شد، نیست؟ اکنون ببینیم ادامه سوره النّساء چه می فرماید</w:t>
      </w:r>
      <w:r>
        <w:rPr>
          <w:rFonts w:eastAsia="IRNazanin" w:cs="IRNazanin"/>
          <w:color w:val="111111"/>
          <w:sz w:val="28"/>
          <w:szCs w:val="28"/>
          <w:rtl w:val="true"/>
          <w:lang w:bidi="fa-IR"/>
        </w:rPr>
        <w:t>:</w:t>
      </w:r>
    </w:p>
    <w:p>
      <w:pPr>
        <w:pStyle w:val="Heading3"/>
        <w:numPr>
          <w:ilvl w:val="2"/>
          <w:numId w:val="1"/>
        </w:numPr>
        <w:rPr/>
      </w:pPr>
      <w:bookmarkStart w:id="386" w:name="__RefHeading___Toc6214881_2870459653"/>
      <w:bookmarkStart w:id="387" w:name="_Toc144"/>
      <w:bookmarkEnd w:id="386"/>
      <w:r>
        <w:rPr>
          <w:rtl w:val="true"/>
        </w:rPr>
        <w:t>فراز هفتم</w:t>
      </w:r>
      <w:r>
        <w:rPr>
          <w:rtl w:val="true"/>
        </w:rPr>
        <w:t xml:space="preserve">: </w:t>
      </w:r>
      <w:r>
        <w:rPr>
          <w:rtl w:val="true"/>
        </w:rPr>
        <w:t>سدّ گنندگان راه ولایت</w:t>
      </w:r>
      <w:bookmarkEnd w:id="3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بِآياتِنا </w:t>
      </w:r>
      <w:bookmarkStart w:id="388" w:name="pg10965_86264"/>
    </w:p>
    <w:p>
      <w:pPr>
        <w:pStyle w:val="BookText"/>
        <w:rPr/>
      </w:pPr>
      <w:bookmarkEnd w:id="388"/>
      <w:r>
        <w:rPr>
          <w:rFonts w:ascii="Amiri" w:hAnsi="Amiri" w:eastAsia="Amiri" w:cs="Amiri"/>
          <w:color w:val="111111"/>
          <w:sz w:val="28"/>
          <w:sz w:val="28"/>
          <w:szCs w:val="28"/>
          <w:rtl w:val="true"/>
          <w:lang w:bidi="ar-SA"/>
        </w:rPr>
        <w:t xml:space="preserve">سَوْفَ نُصْلِيهِمْ ناراً كُلَّما نَضِجَتْ جُلُودُهُمْ بَدَّلْناهُمْ جُلُوداً غَيْرَها لِيَذُوقُوا الْعَذابَ إِنَّ اللَّهَ كانَ عَزِيزاً حَكِيماً </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مسیحیان و مسلمانان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ايمان آوردند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ايمان نياوردند،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آوردن مردم نیز جلوگيرى كردند، و شعلهى سوزان دوزخ، براى كيفر آنان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زودى كسانى را كه به آيات ما كافر شدند در آتشى خواهيم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پوست بدنشان بسوزد، پوست ديگرى به جاى آن قرار مىدهيم تا كيفر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برمی گردد؟ آیا به پیامبر اسلام یا به مردم و مؤمنین آل پیغمبر صلی الله علیه و آله که خداوند از فضل خودش به آنها داده است،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برخی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برخی از چه کسانی؟ آیا منظور همان یهودیان است که در آیات قبل معرفی شدند؟ آیا برخی از یهودیان به پیامبر اسلام و یا به آل پیغمبر صلی الله علیه و آله ایمان می آورند و برخی ایمان نمی آورند؟ منظور از آیات چیست؟ کافران به کدام آیات کفر می ورزند؟ آیا منظور آیات متشابهات و آیاتی است که فروعات و احکام فرعی دین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سوره که مَحرم و نامحرم و نماز و 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منظور آیات محکمات و آیاتی است که ولایت و حکومت مؤمنین دارای ولایت از خاندان پیغمبر اسلام صلی الله علیه و آله را معرفی می کند؟ منظور کدام است؟ مگر جُرم این کافران چیست که خداوند اینقدر سخت و وحشتناک آنها را عذاب می کند؟ کفر به کدام آیات نمودند که مستحقّ چنین عذابی شده اند؟ آیا گناه آنها مربوط به رفتارشان با همین مؤمنین است؟ آیه بعد را ببینید</w:t>
      </w:r>
      <w:r>
        <w:rPr>
          <w:rFonts w:eastAsia="IRNazanin" w:cs="IRNazanin"/>
          <w:color w:val="111111"/>
          <w:sz w:val="28"/>
          <w:szCs w:val="28"/>
          <w:rtl w:val="true"/>
          <w:lang w:bidi="fa-IR"/>
        </w:rPr>
        <w:t>:</w:t>
      </w:r>
    </w:p>
    <w:p>
      <w:pPr>
        <w:pStyle w:val="Heading3"/>
        <w:numPr>
          <w:ilvl w:val="2"/>
          <w:numId w:val="1"/>
        </w:numPr>
        <w:rPr/>
      </w:pPr>
      <w:bookmarkStart w:id="389" w:name="__RefHeading___Toc6214883_2870459653"/>
      <w:bookmarkStart w:id="390" w:name="_Toc145"/>
      <w:bookmarkEnd w:id="389"/>
      <w:r>
        <w:rPr>
          <w:rtl w:val="true"/>
        </w:rPr>
        <w:t>فراز هشتم</w:t>
      </w:r>
      <w:r>
        <w:rPr>
          <w:rtl w:val="true"/>
        </w:rPr>
        <w:t xml:space="preserve">: </w:t>
      </w:r>
      <w:r>
        <w:rPr>
          <w:rtl w:val="true"/>
        </w:rPr>
        <w:t>جریان مؤمنین به راه ولایت</w:t>
      </w:r>
      <w:bookmarkEnd w:id="390"/>
    </w:p>
    <w:p>
      <w:pPr>
        <w:pStyle w:val="BookText"/>
        <w:rPr/>
      </w:pP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را كه ايمان آورده و كارهاى نيك انجام دادهاند، به زودى در باغهايى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جارى است وارد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هميشه در آن جاودانند، برايشان در آنجا همسرانى پاكيزه است و آنان را در سايههايى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کدام مؤمنین است؟ اینها به چه چیزی ایمان آورده اند؟ آیا به پیامبر اسلام ایمان آوردند یا به پیامی که پیامبر اسلام برای ابلاغ آن مبعوث شد، ایمان آورده اند؟ </w:t>
      </w:r>
      <w:bookmarkStart w:id="391" w:name="pg10965_86265"/>
    </w:p>
    <w:p>
      <w:pPr>
        <w:pStyle w:val="BookText"/>
        <w:rPr/>
      </w:pPr>
      <w:bookmarkEnd w:id="391"/>
      <w:r>
        <w:rPr>
          <w:rFonts w:ascii="IRNazanin" w:hAnsi="IRNazanin" w:eastAsia="IRNazanin"/>
          <w:color w:val="111111"/>
          <w:sz w:val="28"/>
          <w:sz w:val="28"/>
          <w:szCs w:val="28"/>
          <w:rtl w:val="true"/>
          <w:lang w:bidi="fa-IR"/>
        </w:rPr>
        <w:t xml:space="preserve">منظور از عمل صالح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 و عمل صالح آنها چیست؟ آیا اینها خودشان همان مؤمنین دارای ولایت از آل رسول اند؟ آیا اینها قوم جایگزین و کسانی اند که به پیامبر اسلام صلی الله علیه و آله و به پیام ابلاغی او در خصوص آل رسول صلی الله علیه و آله ایمان می آورند؟ منظور از عمل صالح چیست؟ آیا منظور این است که اینها به تعهدات همان ایمان پایبند هستند؟ ایمان آنها چه تعهد و پایبندی برای آنها ایجاد نموده است؟ اینها به چه تعهد و پایبندی عمل می کنند که با تعبیر عمل صالح از آن یاد می شود؟ اکنون پاسخ را در آیه بعد ببینید</w:t>
      </w:r>
      <w:r>
        <w:rPr>
          <w:rFonts w:eastAsia="IRNazanin" w:cs="IRNazanin"/>
          <w:color w:val="111111"/>
          <w:sz w:val="28"/>
          <w:szCs w:val="28"/>
          <w:rtl w:val="true"/>
          <w:lang w:bidi="fa-IR"/>
        </w:rPr>
        <w:t>:</w:t>
      </w:r>
    </w:p>
    <w:p>
      <w:pPr>
        <w:pStyle w:val="Heading3"/>
        <w:numPr>
          <w:ilvl w:val="2"/>
          <w:numId w:val="1"/>
        </w:numPr>
        <w:rPr/>
      </w:pPr>
      <w:bookmarkStart w:id="392" w:name="__RefHeading___Toc6214885_2870459653"/>
      <w:bookmarkStart w:id="393" w:name="_Toc146"/>
      <w:bookmarkEnd w:id="392"/>
      <w:r>
        <w:rPr>
          <w:rtl w:val="true"/>
        </w:rPr>
        <w:t>فراز نهم</w:t>
      </w:r>
      <w:r>
        <w:rPr>
          <w:rtl w:val="true"/>
        </w:rPr>
        <w:t xml:space="preserve">: </w:t>
      </w:r>
      <w:r>
        <w:rPr>
          <w:rtl w:val="true"/>
        </w:rPr>
        <w:t>عمل صالح و پایبندی به تعهدات ایمان</w:t>
      </w:r>
      <w:bookmarkEnd w:id="393"/>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فرمانتان مىدهد كه امانتها را به صاحبانش بدهيد و هرگاه ميان مردم داورى كرديد، به عدل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 است آنچه كه خداوند شما را بدان پند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خداوند شنواى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آیه چه کسانی اند؟ آیا فقط مؤمنینِ آیه قبل، مخاطب این آیه اند یا همه مسلمانان و همه مخاطبان قرآن مخاطب این آیه هستند؟ خداوند به چه کسانی می گوید که امانت ها را به اهلش بدهید؟ منظور کدام امانت است؟ امانت چیست؟ چه کسانی شایسته و لیاقت امانت را دارند و یا چه کسانی صاحب امانت هستند؟ مگر چه کسانی نزد مسلمانان امانت دارند که باید امانت را به آنها پس بدهند؟ آیا این آیه در مقام بیان احکام و اخلاق و مباحث فرعی مربوط به ادای دین و ادای امانت است؟ یعنی آیا منظور مطلق امانت است یا یک امانت خاصی مدّ نظر است؟ این امانت چیست؟ و صاحبان امانت چه کسانی اند؟ و امانت نزد چه کسانی است؟ و چگونه این امانت را به صاحبش برگردانند؟ گویا پاسخ تمام این سؤالات در آیه بعد آمده است</w:t>
      </w:r>
      <w:r>
        <w:rPr>
          <w:rFonts w:eastAsia="IRNazanin" w:cs="IRNazanin"/>
          <w:color w:val="111111"/>
          <w:sz w:val="28"/>
          <w:szCs w:val="28"/>
          <w:rtl w:val="true"/>
          <w:lang w:bidi="fa-IR"/>
        </w:rPr>
        <w:t>:</w:t>
      </w:r>
    </w:p>
    <w:p>
      <w:pPr>
        <w:pStyle w:val="Heading3"/>
        <w:numPr>
          <w:ilvl w:val="2"/>
          <w:numId w:val="1"/>
        </w:numPr>
        <w:rPr/>
      </w:pPr>
      <w:bookmarkStart w:id="394" w:name="__RefHeading___Toc6214887_2870459653"/>
      <w:bookmarkStart w:id="395" w:name="_Toc147"/>
      <w:bookmarkEnd w:id="394"/>
      <w:r>
        <w:rPr>
          <w:rtl w:val="true"/>
        </w:rPr>
        <w:t>فراز دهم</w:t>
      </w:r>
      <w:r>
        <w:rPr>
          <w:rtl w:val="true"/>
        </w:rPr>
        <w:t xml:space="preserve">: </w:t>
      </w:r>
      <w:r>
        <w:rPr>
          <w:rtl w:val="true"/>
        </w:rPr>
        <w:t>صاحبان امر از میان خودتان</w:t>
      </w:r>
      <w:bookmarkEnd w:id="39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از رسول و اولى الامر خودتان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چيزى نزاع كرديد آن را به خدا و پيامبر ارجاع دهيد، اگر به خدا و قيامت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و پايانش نيكوتراست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آيه، زیباترین و تدبّری ترین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با جمله اوّل تمام می شد و نقطه سر خط بود، بحث کاملاً مشخص و معلوم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از رسول و اولى الامر خودتان نیز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آیه در همین جا تمام می شد و ادامه نداشت، بحث کاملاً روشن و معلوم بود که؛ ای مؤمنین از سه نفر اطاعت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امر از میان خودتان؛ و اطاعت از آنها نیز در یک مرتبه است؛ 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هیچ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فقط یک سؤال مطرح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 از میان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اند؟ گویا برای اینکه پاسخ این سؤال را بدهد، ادامه آیه را اضافه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درباره چيزى نزاع كرديد آن را به خدا و به پيامبر خدا ارجاع بدهيد، اگر به خدا و قيامت ايمان داريد، که این بهتر و نیکوترین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در آیه، متوجه می شویم که جمله دوم، مسئله را پیچیده تر و تعارض مهمی بین صدر و ذیل آیه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این است که چرا باید از سه نفر اطاعت کنیم، اما حل اختلاف را فقط نزد دو نفر از آنها ببریم؟ چرا نگفت اختلافتان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آیا این منطقی تر نبود؟ ما که دستمان به خدا نمی رسد، پیامبر اسلام هم که همیشه نزد ما و بین ما نیست؛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هر زمانی به او دسترسی داریم، پس چرا نگفت اختلافاتتان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با وجود چنین تعارضی، جمله دوم و قسمت دوم 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چگونه می تواند پاسخ سؤال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را بدهد؟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با تدبّر فهمیده می شود؛ زیرا اگر ظاهر این دو جمله را با هم مقایسه کنیم متوجه تعارض بین آنها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جمله اول به اطاعت از سه نفر امر نمود؛ لکن در جمله دوم فرمود اختلافتان را فقط نزد دو نفر از آن سه نفر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سؤال می شود که پس نفر سوم چه کاره است؟ اگر اختلافمان را نزد او نبریم پس چگونه از او اطاعت کنیم؟ مگر حل اختلاف، یکی از موارد و مصادیق اطاعت نیست؟ مگر دامنه و دایره </w:t>
      </w:r>
    </w:p>
    <w:p>
      <w:pPr>
        <w:pStyle w:val="BookText"/>
        <w:rPr/>
      </w:pPr>
      <w:r>
        <w:rPr>
          <w:rFonts w:ascii="IRNazanin" w:hAnsi="IRNazanin" w:eastAsia="IRNazanin"/>
          <w:color w:val="111111"/>
          <w:sz w:val="28"/>
          <w:sz w:val="28"/>
          <w:szCs w:val="28"/>
          <w:rtl w:val="true"/>
          <w:lang w:bidi="fa-IR"/>
        </w:rPr>
        <w:t>اطاعت، از حل اختلاف وسیع تر نیست؟ پس چگونه از او اطاعت کنیم درحالی که نباید اختلافاتمان را نزد او ببریم؟</w:t>
      </w:r>
    </w:p>
    <w:p>
      <w:pPr>
        <w:pStyle w:val="BookText"/>
        <w:rPr/>
      </w:pPr>
      <w:r>
        <w:rPr>
          <w:rFonts w:ascii="IRNazanin" w:hAnsi="IRNazanin" w:eastAsia="IRNazanin"/>
          <w:color w:val="111111"/>
          <w:sz w:val="28"/>
          <w:sz w:val="28"/>
          <w:szCs w:val="28"/>
          <w:rtl w:val="true"/>
          <w:lang w:bidi="fa-IR"/>
        </w:rPr>
        <w:t xml:space="preserve">اساساً آیا قرآن در این آیه، در مقام بیان احکام مربوط به قضا و شهادت و احکام دادرسی و قضاوت و حل اختلاف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آیا منظور آیه، حل و فصل هر نوع اختلافی است؟ اگر منظور حل و فصل هر نوع اختلافی است، قطعاً جمله اوّل با جمله دوم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از صاحب امر خودمان اطاعت کنیم در حالی که نباید اختلافاتمان را نزد او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از او اطاعت کنیم؟ حل اختلاف که یکی از مصادیق اطاعت کردن است؛ این تعارض را چگونه حل کنیم؟</w:t>
      </w:r>
    </w:p>
    <w:p>
      <w:pPr>
        <w:pStyle w:val="BookText"/>
        <w:rPr/>
      </w:pPr>
      <w:r>
        <w:rPr>
          <w:rFonts w:ascii="IRNazanin" w:hAnsi="IRNazanin" w:eastAsia="IRNazanin"/>
          <w:color w:val="111111"/>
          <w:sz w:val="28"/>
          <w:sz w:val="28"/>
          <w:szCs w:val="28"/>
          <w:rtl w:val="true"/>
          <w:lang w:bidi="fa-IR"/>
        </w:rPr>
        <w:t>این تعارض حل نمی شود، مگر اینکه منظور خداوند در این آیه، هر نوع اختلافی نباشد و فقط یک نوع اختلاف خاصی مدّ نظر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کدام اختلاف مدّ نظر خداوند است؟ آری فقط یک نوع اختلاف می تواند مدّ نظر گوینده حکیم باشد تا تعارض بین صدر و ذیل این آیه برطرف و حل بشود؛ و آن این است که منظور خداوند در این آیه فقط و فقط اختلاف بر سر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فقط در مقام بیان مرجع حل اختلاف در مورد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تعارض بین صدر و ذیل آیه به هیچ وجه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صحیح و تدبّری آیه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رسول خدا را و اولى الامر خودتان را اطاعت کنید، پس اگر درباره چيزى که مربوط به همین اولی الامر منکم است نزاع و اختلاف نموديد آن اختلاف را فقط و فقط به خدا و به پيامبر خدا ارجاع دهيد، اگر به خدا و قيامت ايمان داريد؛ که این بهتر و نیکوترین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کردید، این اختلاف را فقط به خدا و رسول خدا ارجاع بدهد تا خدا و رسول، اختلاف شما را حل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این آیه، صِرفاً در مقام بیانِ شأن و مرتبه و اهمیتِ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خدا و رسول کسی نمی تواند مصداق آن را برای شما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 ظرافت، دقت و زیبایی تمام، دو هدف را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درجه، جایگاه، اهمیت و دستور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که هم شأن اطاعت از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مرجع دارای صلاحیت برای حل اختلاف در مورد مصداق اولی الامر منکم را مشخص و معرفی نمود که او فقط خدا و رسول خداست</w:t>
      </w:r>
      <w:r>
        <w:rPr>
          <w:rFonts w:eastAsia="IRNazanin" w:cs="IRNazanin"/>
          <w:color w:val="111111"/>
          <w:sz w:val="28"/>
          <w:szCs w:val="28"/>
          <w:rtl w:val="true"/>
          <w:lang w:bidi="fa-IR"/>
        </w:rPr>
        <w:t xml:space="preserve">. </w:t>
      </w:r>
      <w:bookmarkStart w:id="396" w:name="pg10965_86268"/>
    </w:p>
    <w:p>
      <w:pPr>
        <w:pStyle w:val="BookText"/>
        <w:rPr/>
      </w:pPr>
      <w:bookmarkEnd w:id="396"/>
      <w:r>
        <w:rPr>
          <w:rFonts w:ascii="IRNazanin" w:hAnsi="IRNazanin" w:eastAsia="IRNazanin"/>
          <w:color w:val="111111"/>
          <w:sz w:val="28"/>
          <w:sz w:val="28"/>
          <w:szCs w:val="28"/>
          <w:rtl w:val="true"/>
          <w:lang w:bidi="fa-IR"/>
        </w:rPr>
        <w:t xml:space="preserve">از این به بعد قرار است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اطاعت کنید، و او را از بین خودتان شناسایی و مورد اطاعت قرار دهید، لذا قطعاً احتمال اختلاف میان شما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و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زیبایی و ظرافت تمام، علاوه بر امر به اطاعت از اولی الامر منکم، تکلیف اختلاف احتمالی بر سر مصادیق او را نیز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از این پس فقط از خدا و از رسول خدا و از اولی الامر از میان خودتان اطاعت کنید و اگر در مورد اولی الامرتان اختلاف نمودید فقط به خدا و به رسول خدا مراجعه کنید؛ که این خیر و بهترین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اینجا یک نکته و یک سؤال مهم باقی می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نموده است؟ پس با این حساب باید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همه زمانها مشخص نموده باشد؟ آیا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همه زمانها معرفی می کند؟ در کدام آیه و کدام سوره آنها را معرفی می کند؟همچنین طبق این آیه، پیامبر اسلام نیز می بایست تکلیف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زمانها مشخص نموده باشد، آیا پیامبر اسلام نیز چنین معرفی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p>
    <w:p>
      <w:pPr>
        <w:pStyle w:val="BookText"/>
        <w:rPr/>
      </w:pPr>
      <w:r>
        <w:rPr>
          <w:rFonts w:ascii="IRNazanin" w:hAnsi="IRNazanin" w:eastAsia="IRNazanin"/>
          <w:color w:val="111111"/>
          <w:sz w:val="28"/>
          <w:sz w:val="28"/>
          <w:szCs w:val="28"/>
          <w:rtl w:val="true"/>
          <w:lang w:bidi="fa-IR"/>
        </w:rPr>
        <w:t xml:space="preserve">نکته حائز اهمیت این است که،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اختلافات پیرامون او باید هم توسط خدا و هم توسط رسول خدا هر دو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علاوه بر احادیث نبوی، معرفی خداوند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و انتصاب می کند؟ آیا غیر از قرآن، کتاب آسمانی دیگری وجود دارد که تکلیف اختلاف احتمالی مردم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نموده باشد؟ اگر پاسخ منفی است، پس قطعاً باید چنین مقصودی در قرآن انجام شده باشد، خُب، قرآن در کجا چنین امر مهمی را انجام داده است؟ آیا سوره و آیاتی در این خصوص وجود دارد؟</w:t>
      </w:r>
    </w:p>
    <w:p>
      <w:pPr>
        <w:pStyle w:val="BookText"/>
        <w:rPr/>
      </w:pPr>
      <w:r>
        <w:rPr>
          <w:rFonts w:ascii="IRNazanin" w:hAnsi="IRNazanin" w:eastAsia="IRNazanin"/>
          <w:color w:val="111111"/>
          <w:sz w:val="28"/>
          <w:sz w:val="28"/>
          <w:szCs w:val="28"/>
          <w:rtl w:val="true"/>
          <w:lang w:bidi="fa-IR"/>
        </w:rPr>
        <w:t xml:space="preserve">امید است بتوان این موضوع مهم و کلیدی قرآن را در مجلدات بعد و در تدبّر بقیه سوره های قرآن دنبال نمود و تمامی آیاتی که موضوع و سوژه تدبّر در قرآن هستند، مشخص و بررسی شوند؛ تا ببینیم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تاریخ زندگی بشر در این کره خاکی، در قرآن چگونه مشخص و معرفی شده است؟</w:t>
      </w:r>
    </w:p>
    <w:p>
      <w:pPr>
        <w:pStyle w:val="Heading3"/>
        <w:numPr>
          <w:ilvl w:val="2"/>
          <w:numId w:val="1"/>
        </w:numPr>
        <w:rPr/>
      </w:pPr>
      <w:bookmarkStart w:id="397" w:name="__RefHeading___Toc6214889_2870459653"/>
      <w:bookmarkStart w:id="398" w:name="_Toc148"/>
      <w:bookmarkEnd w:id="397"/>
      <w:r>
        <w:rPr>
          <w:rtl w:val="true"/>
        </w:rPr>
        <w:t>فراز یازدهم</w:t>
      </w:r>
      <w:r>
        <w:rPr>
          <w:rtl w:val="true"/>
        </w:rPr>
        <w:t xml:space="preserve">: </w:t>
      </w:r>
      <w:r>
        <w:rPr>
          <w:rtl w:val="true"/>
        </w:rPr>
        <w:t>اختلاف و اختلاف کنندگان معلوم شدند</w:t>
      </w:r>
      <w:bookmarkEnd w:id="39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w:t>
      </w:r>
    </w:p>
    <w:p>
      <w:pPr>
        <w:pStyle w:val="BookText"/>
        <w:rPr/>
      </w:pPr>
      <w:r>
        <w:rPr>
          <w:rFonts w:ascii="Amiri" w:hAnsi="Amiri" w:eastAsia="Amiri" w:cs="Amiri"/>
          <w:color w:val="111111"/>
          <w:sz w:val="28"/>
          <w:sz w:val="28"/>
          <w:szCs w:val="28"/>
          <w:rtl w:val="true"/>
          <w:lang w:bidi="ar-SA"/>
        </w:rPr>
        <w:t xml:space="preserve">إِلَى الطَّاغُوتِ وَ قَدْ أُمِرُوا أَنْ يَكْفُرُوا بِهِ وَ يُرِيدُ الشَّيْطانُ أَنْ يُضِلَّهُمْ ضَلالًا بَعِيداً </w:t>
      </w: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نمىبينى كسانى را كه مىپندارند ايمان آوردهاند به آنچه بر تو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نازل شده است، در حالی كه مىخواهند داورى را نزد طاغوت ببرند، و حال آنكه مأمورند به طاغوت، كفر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مىخواهد آنان را گمراه كند، گمراهى دور و درازى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اساساً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پاسخ این سؤال در قالب یک بحث بسیار زیبا و جذاب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های دیگر آمده است که در جای خود باید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فقط به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الاعراف اشاره می شود،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برای نخستین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 نزول تدریجی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الاعراف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أُنْزِلَ إِلَيْكُمْ مِنْ رَبِّكُمْ وَ لا تَتَّبِعُوا مِنْ دُونِهِ أَوْلِياءَ قَليلاً ما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کنید از آنچه که از سوی پروردگارتان برای شما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نکنید غیر از همین چیزی که از سوی خدا برایتان نازل شده، اولیائی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نتیجه تدبّری و کنار هم قرار گرفتن این دو جمله،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سوی پروردگارتان برای شما نازل شده است همان مسئله اولیاء و مسئله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مردم، خیلی کم متذکر و متوجه این مطلب می شوید، چون تدبّر نمی کنید و قرآن را با تدبّر نمی خوانید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قبلاً نیز به طور خلاصه عرض شد، هر کتاب آسمانی دارای دو بخش است؛ یک بخش تصدیق و تأیید ماجراهای انبیاء گذشته و یک بخش معرفی وضعیت آینده و معرفی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های سیاسی تعیین کننده و تأثیرگذار در آینده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مسلمانانِ زمان پیامبر اسلام، مدعی اند و گمان می کنند که به این دو بخش از آیات قرآن ایمان آورده اند، درعین حال می خواهند اختلاف خودشان را نزد طاغوت ببرند، در صورتی که اگر متوجه قرآن شده بودند، و اگر به بخش دوم قرآن که معرفی کننده آینده است ایمان آورده بودند، هرگز اختلاف خودشان را نزد طاغوت نمی بردند، بلکه طبق آيهى قبل که مرجع منازعات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و پيامبر خدا معرفى نمود، و نه طاغوت، آنها هرگز اختلاف خودشان را نزد طاغوت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در انتقاد از كسانى است كه مرجع نزاع خود را طاغوت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اشاره می کند که گویا این طاغوت ها، </w:t>
      </w:r>
      <w:bookmarkStart w:id="399" w:name="pg10965_86270"/>
    </w:p>
    <w:p>
      <w:pPr>
        <w:pStyle w:val="BookText"/>
        <w:rPr/>
      </w:pPr>
      <w:bookmarkEnd w:id="399"/>
      <w:r>
        <w:rPr>
          <w:rFonts w:ascii="IRNazanin" w:hAnsi="IRNazanin" w:eastAsia="IRNazanin"/>
          <w:color w:val="111111"/>
          <w:sz w:val="28"/>
          <w:sz w:val="28"/>
          <w:szCs w:val="28"/>
          <w:rtl w:val="true"/>
          <w:lang w:bidi="fa-IR"/>
        </w:rPr>
        <w:t>افرادی از یهودیان و صاحبان کتاب های آسمانی قبلی اند؛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مسلمانانِ منافق، مىپندارند و گمان می کنند که به آنچه بر تو و آنچه پيش از تو نازل شده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نزاع را نزد طاغوت ببرند؛ آیا طاغوت افرادی از یهودیان اند؟ لطفاً به این استدلال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منافقین به بخش اول قرآن که تأیید و تصدیق ماجراهای بنی اسرائیل و انبیاء گذشته بود ایمان آوردند، لذا اکنون خیال می کنند که آنها باید اختلاف های خودشان را نیز توسط یهودیان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نکته از مجموع آیات فهمیده نمی شود؟ البته عرض کردیم که؛ لازم است تدبّر آیاتی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از سوره البقره، المائده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همین خصوص است، بررسی بشود تا این نکته به خوبی روشن شود که الان در این فرصت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هرجهت این مسلمانانِ منافق می خواهند نزاع خودشان را نزد طاغوت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همان جبت و طاغوت است؟ مشخصاً طاغوت کیست که اینها می خواهند نزاع خودشان را نزد او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أُمِرُوا أَنْ يَكْفُرُوا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به آنها امر شده بود که به او کافر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کجای قرآن و در کدام سوره و در کدام آیه دستور داده شد که به طاغوت کفر بورزند؟ رابطه شیطان با طاغوت چیست و چرا شیطان می خواهد با پیروی کردن مردم از طاغوت آنها را گمراه کند؟</w:t>
      </w:r>
    </w:p>
    <w:p>
      <w:pPr>
        <w:pStyle w:val="BookText"/>
        <w:rPr/>
      </w:pPr>
      <w:r>
        <w:rPr>
          <w:rFonts w:ascii="IRNazanin" w:hAnsi="IRNazanin" w:eastAsia="IRNazanin"/>
          <w:color w:val="111111"/>
          <w:sz w:val="28"/>
          <w:sz w:val="28"/>
          <w:szCs w:val="28"/>
          <w:rtl w:val="true"/>
          <w:lang w:bidi="fa-IR"/>
        </w:rPr>
        <w:t xml:space="preserve">اولاً اینها چه کسانی اند؟ ثانیاً نزاع بر سر چیست؟ و ثالثاً طاغوت کیست؟ طاغوت کیست که آنها می خواهند نزاع خودشان را نزد او ببرند؟ نزاع و دعوا و اختلاف آنها بر سر چیست؟ آیا مربوط به آیه قبل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مربوط به آیه قبل نیست، پس چرا بلافاصله بعد از آن، این آیه را نازل نمود؟ این مطلب و این اختلاف چه ارتباطی با ما دارد؟ آیه بعد را ببینید</w:t>
      </w:r>
      <w:r>
        <w:rPr>
          <w:rFonts w:eastAsia="IRNazanin" w:cs="IRNazanin"/>
          <w:color w:val="111111"/>
          <w:sz w:val="28"/>
          <w:szCs w:val="28"/>
          <w:rtl w:val="true"/>
          <w:lang w:bidi="fa-IR"/>
        </w:rPr>
        <w:t>:</w:t>
      </w:r>
    </w:p>
    <w:p>
      <w:pPr>
        <w:pStyle w:val="Heading3"/>
        <w:numPr>
          <w:ilvl w:val="2"/>
          <w:numId w:val="1"/>
        </w:numPr>
        <w:rPr/>
      </w:pPr>
      <w:bookmarkStart w:id="400" w:name="__RefHeading___Toc6214891_2870459653"/>
      <w:bookmarkStart w:id="401" w:name="_Toc149"/>
      <w:bookmarkEnd w:id="400"/>
      <w:r>
        <w:rPr>
          <w:rtl w:val="true"/>
        </w:rPr>
        <w:t>«</w:t>
      </w:r>
      <w:r>
        <w:rPr>
          <w:rtl w:val="true"/>
        </w:rPr>
        <w:t>ما انزَلَ الله</w:t>
      </w:r>
      <w:r>
        <w:rPr>
          <w:rtl w:val="true"/>
        </w:rPr>
        <w:t xml:space="preserve">» </w:t>
      </w:r>
      <w:r>
        <w:rPr>
          <w:rtl w:val="true"/>
        </w:rPr>
        <w:t xml:space="preserve">مقدم بر </w:t>
      </w:r>
      <w:r>
        <w:rPr>
          <w:rtl w:val="true"/>
        </w:rPr>
        <w:t>«</w:t>
      </w:r>
      <w:r>
        <w:rPr>
          <w:rtl w:val="true"/>
        </w:rPr>
        <w:t>الرسول</w:t>
      </w:r>
      <w:r>
        <w:rPr>
          <w:rtl w:val="true"/>
        </w:rPr>
        <w:t>»:</w:t>
      </w:r>
      <w:bookmarkEnd w:id="401"/>
    </w:p>
    <w:p>
      <w:p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Times New Roman" w:cs="Times New Roman" w:ascii="Times New Roman" w:hAnsi="Times New Roman"/>
          <w:color w:val="111111"/>
          <w:sz w:val="28"/>
          <w:szCs w:val="28"/>
          <w:lang w:val="en-US" w:bidi="en-US"/>
        </w:rPr>
        <w:t>61</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آنچه خداوند نازل كرده و به سوى پيامبر بياييد، منافقان را مىبينى كه به شدّت از پذيرش دعوت تو روى مىگردانند</w:t>
      </w:r>
      <w:r>
        <w:rPr>
          <w:rFonts w:eastAsia="IRNazanin" w:cs="IRNazanin"/>
          <w:color w:val="111111"/>
          <w:sz w:val="28"/>
          <w:szCs w:val="28"/>
          <w:rtl w:val="true"/>
          <w:lang w:bidi="fa-IR"/>
        </w:rPr>
        <w:t xml:space="preserve">.» </w:t>
      </w:r>
      <w:bookmarkStart w:id="402" w:name="pg10965_86271"/>
    </w:p>
    <w:p>
      <w:pPr>
        <w:pStyle w:val="BookText"/>
        <w:rPr/>
      </w:pPr>
      <w:bookmarkEnd w:id="402"/>
      <w:r>
        <w:rPr>
          <w:rFonts w:ascii="IRNazanin" w:hAnsi="IRNazanin" w:eastAsia="IRNazanin"/>
          <w:color w:val="111111"/>
          <w:sz w:val="28"/>
          <w:sz w:val="28"/>
          <w:szCs w:val="28"/>
          <w:rtl w:val="true"/>
          <w:lang w:bidi="fa-IR"/>
        </w:rPr>
        <w:t xml:space="preserve">پس قطعاً خداوند در قرآن تکلیف اختلاف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نموده است،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آنها گفته می شود که بیایید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منافقین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تکلیف سؤال تدبّری ما در آیه قبل تا حدودی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که اختلاف کردند و می خواهند اختلافشان را نزد طاغوت ببرند، اینها منافقین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ظاهر مسلمان و مؤمن اند، لکن در واقع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خداوند خودش تکلیف این اختلاف را حل کرده و آن را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تکلیف اختلاف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نکرده بود،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إِلى 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سوی آنچه که خدا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رسول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باید آیاتی از قرآن در این خصوص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بخش دوم قرآن است که پیرامون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درواقع،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جزء کلیدواژه های اصلی معرفی کننده جریان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این واژه بر اساس سیر نزول تدریجی سوره های قرآن، نخستین بار در سی و نهمین سوره، یعنی سوره مبارکه الاعراف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أُنْزِلَ إِلَيْكُمْ مِنْ رَبِّكُمْ وَ لا تَتَّبِعُوا مِنْ دُونِهِ أَوْلِياءَ قَلِيلًا ما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پيروى كنيد آنچه از جانب پروردگارتان به سوى شما نازل شد، و پيروى نكنيد غیر از او اولیائی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پند مىپذيريد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تأکید می 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نخستین بار در سوره الاعراف نازل شد و تا قبل از این، نه این واژه و نه مشتقات آن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آیه نیز شبیه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 فقط با تدبّر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آیه به این نکته اشاره دارد که شما خیلی کم متذکر می شوید، یعنی خیلی کم این آیه را تدبّر می کنید و خیلی کم متذکر و متوجّه ظرافت، زیبایی و حقیقت آن می شوید</w:t>
      </w:r>
      <w:r>
        <w:rPr>
          <w:rFonts w:eastAsia="IRNazanin" w:cs="IRNazanin"/>
          <w:color w:val="111111"/>
          <w:sz w:val="28"/>
          <w:szCs w:val="28"/>
          <w:rtl w:val="true"/>
          <w:lang w:bidi="fa-IR"/>
        </w:rPr>
        <w:t>.</w:t>
      </w:r>
    </w:p>
    <w:p>
      <w:pPr>
        <w:pStyle w:val="Heading3"/>
        <w:numPr>
          <w:ilvl w:val="2"/>
          <w:numId w:val="1"/>
        </w:numPr>
        <w:rPr/>
      </w:pPr>
      <w:bookmarkStart w:id="403" w:name="__RefHeading___Toc6214893_2870459653"/>
      <w:bookmarkStart w:id="404" w:name="_Toc150"/>
      <w:bookmarkEnd w:id="403"/>
      <w:r>
        <w:rPr>
          <w:rtl w:val="true"/>
        </w:rPr>
        <w:t xml:space="preserve">تدبّر آیه </w:t>
      </w:r>
      <w:r>
        <w:rPr/>
        <w:t>3</w:t>
      </w:r>
      <w:r>
        <w:rPr>
          <w:rtl w:val="true"/>
        </w:rPr>
        <w:t xml:space="preserve"> </w:t>
      </w:r>
      <w:r>
        <w:rPr>
          <w:rtl w:val="true"/>
        </w:rPr>
        <w:t>الاعراف</w:t>
      </w:r>
      <w:bookmarkEnd w:id="4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آیه نیز اگر فقط یک جمله داشت کاملاً روشن و واضح بود، وقتی جمله دوم را اضافه کرد، آیه پیچیده و مبهم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أُنْزِلَ إِلَيْكُمْ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آیه همین جا و با همین یک جمله تمام می شد، هیچ ابهامی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که از سوی پروردگارتان برایتان نازل شد،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سؤال می شد که چه چیزی از سوی خدا برای ما نازل شد؟ فوراً جواب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ما نازل کرد و ما باید از قرآن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تمام نشد </w:t>
      </w:r>
    </w:p>
    <w:p>
      <w:pPr>
        <w:pStyle w:val="BookText"/>
        <w:rPr/>
      </w:pPr>
      <w:r>
        <w:rPr>
          <w:rFonts w:ascii="IRNazanin" w:hAnsi="IRNazanin" w:eastAsia="IRNazanin"/>
          <w:color w:val="111111"/>
          <w:sz w:val="28"/>
          <w:sz w:val="28"/>
          <w:szCs w:val="28"/>
          <w:rtl w:val="true"/>
          <w:lang w:bidi="fa-IR"/>
        </w:rPr>
        <w:t>بلکه ادامه دارد، ادامه آیه، مطلب را پیچیده می کند و آن را سخت و مبهم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خیلی کم متذکر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مِنْ دُونِهِ 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پیروی نکنید غیر از آن اولیائی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چرا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آیا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غیر از خدا اولیائی را؟ آیا منظور این است که غیر خدا را ولیّ خودمان نگیریم؟ یعنی آیا این آیه فقط در مقام اثبات و امر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است؟ اگر فقط می خواهد ولایت الله را معرفی کند، در این صورت دو اشکال پیش می آید؛ یکی اینکه قرآن در مثل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ولایت رسول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ولایت الله اضافه کرده است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مِنْ دُونِهِ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دارد؛ چونکه می گوید پیروی نکنید غیر از خدا هیچ ولیِ دیگری را؛ درحالی که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پیروی کردن از رسول و همچنین پیروی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پیروی کردن از الله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به صورت شفاف تر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ولایت رسول و ولایت مؤمنین دارای ولایت را نیز به ولایت الله اضافه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با این دو آیه قابل جمع است؟ مگر اینکه 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إِلَيْكُمْ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چرا ضمیر آورد؟ چرا شفاف نفرمود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لاتتبعوا من دون ربکم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من دون اللهِ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اینگونه راحت تر، شفاف تر و ساده تر نبود؟ پس چرا ضمیر آورده که بحث پیچیده و مبهم بشود، که بعد بخواهد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قَلِيلًا ما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واقعاً چرا چنین کرد؟ آیا منظور دیگری دارد؟ آیا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جمله و مفهوم جمله قبل برمی گردد؟ آیا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إِلَيْكُمْ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آیا منظور خدا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کنید از آنچه که از سوی پروردگارتان برایتان نازل شد و پیروی نکنید غیر از آنچه که از سوی پروردگارتان نازل شده، اولیای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سوی پروردگارمان برای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اولیاء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پیام قرآن، رسالت قرآن، باطن، ترجمه و حقیقت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صراط مستقیم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است، همان مسئله ولایت و اولیای الهی است که در سوره های دیگر از جمله در سوره محمد صلی الله علیه و آله نیز بسیار جدّی تر </w:t>
      </w:r>
    </w:p>
    <w:p>
      <w:pPr>
        <w:pStyle w:val="BookText"/>
        <w:rPr/>
      </w:pPr>
      <w:r>
        <w:rPr>
          <w:rFonts w:ascii="IRNazanin" w:hAnsi="IRNazanin" w:eastAsia="IRNazanin"/>
          <w:color w:val="111111"/>
          <w:sz w:val="28"/>
          <w:sz w:val="28"/>
          <w:szCs w:val="28"/>
          <w:rtl w:val="true"/>
          <w:lang w:bidi="fa-IR"/>
        </w:rPr>
        <w:t>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مسلمانان نسبت به این مسئله خیلی کم متذکر شدند؛ و تاریخ گواه است که نسبت به اولیای الهی و نسبت به ولایت معرفی شده توسط قرآن، بسیار بی توجهی نمودند، به گونه ای که نخستین اختلاف در عالَم اسلام بر سر همین ولایت صورت گرفت و به جای رجوع به قرآن، به شورا و رأی دیگران بسنده کردند و ولایت قرآنی و اولیای قرآنی را خانه نشین و قرآن را مهجور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تأیید کننده نکته تدبّری است که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الاعراف فهمیده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رَأَيْتَ الْمُنافِقِينَ يَصُدُّونَ عَنْكَ صُدُوداً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یعنی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بخش دوم قرآن است؛ که مرجع حل اختلاف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و جزئیات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سؤال بسیار جدّی است که قرآن در کجا و در کدام آیات به مسئله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آیا تدبّر در قرآن مربوط به همین مسئله است؟ آیا مسئله ولایت موضوعِ تدبّر در قرآن است؟</w:t>
      </w:r>
    </w:p>
    <w:p>
      <w:pPr>
        <w:pStyle w:val="BookText"/>
        <w:rPr/>
      </w:pP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وقتى به خاطر كارهايى كه از قبل انجام دادند، مصيبتى و مشكلى به آنان مىرسد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رهايى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تو مىآيند، به خدا سوگند ياد مىكنند كه هدف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مراجعه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نيكى و توافق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داشته باشید که هنوز از موضوع اصلی فاصله نگرفته است؛ تاحدودی مشخص است که دارد پیرامون افراد همان جریانی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نمودند و اختلافشان را نزد طاغوت بردند،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چه کسانی اند؟ آیا پیامبر اسلام آنها را می شناخت؟ اکنون پیامبر اسلام باید چگونه عمل کند؟ باید چه برخوردی با آنها داشته باشد؟ آیه بعد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Times New Roman" w:cs="Times New Roman" w:ascii="Times New Roman" w:hAnsi="Times New Roman"/>
          <w:color w:val="111111"/>
          <w:sz w:val="28"/>
          <w:szCs w:val="28"/>
          <w:lang w:val="en-US" w:bidi="en-US"/>
        </w:rPr>
        <w:t>63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كسانىاند كه خداوند، آنچه را در دل دارند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پندشان ده و با آنان سخنى رسا كه در جانشان بنشيند بگوى</w:t>
      </w:r>
      <w:r>
        <w:rPr>
          <w:rFonts w:eastAsia="IRNazanin" w:cs="IRNazanin"/>
          <w:color w:val="111111"/>
          <w:sz w:val="28"/>
          <w:szCs w:val="28"/>
          <w:rtl w:val="true"/>
          <w:lang w:bidi="fa-IR"/>
        </w:rPr>
        <w:t xml:space="preserve">.» </w:t>
      </w:r>
      <w:bookmarkStart w:id="405" w:name="pg10965_86274"/>
    </w:p>
    <w:p>
      <w:pPr>
        <w:pStyle w:val="BookText"/>
        <w:rPr/>
      </w:pPr>
      <w:bookmarkEnd w:id="405"/>
      <w:r>
        <w:rPr>
          <w:rFonts w:ascii="IRNazanin" w:hAnsi="IRNazanin" w:eastAsia="IRNazanin"/>
          <w:color w:val="111111"/>
          <w:sz w:val="28"/>
          <w:sz w:val="28"/>
          <w:szCs w:val="28"/>
          <w:rtl w:val="true"/>
          <w:lang w:bidi="fa-IR"/>
        </w:rPr>
        <w:t xml:space="preserve">خُب، اینها چه چیزی را در دل پنهان دارند؟ اگر موضوع مهمی درمیان نیست، پس چرا خداوند اینقدر روی آن تکیه و تأکید و تکرار می کند؟ مشخصاً اینها چه کسانی اند که پیامبر اسلام صلی الله علیه و آله باید با آنها رسا و قاطع سخن بگوید و آنها را موعظه کند؟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منظور این است که پنهانی و به صورت خصوصی آنها را نصیحت و موعظه کند، و رسا و قاطع و شفاف نظر قرآن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بیان کند؟ مگر آنها چه نسبتی با پیغمبر اسلام دارند؟ اینها چه مسئله ای را در دل خود پنهان دارند؟ چه رازی در میان است؟ آیا اینها همین مسئله را با طاغوت مطرح کرده اند؟ طاغوت آنها کیست؟ فضای این آیات را ملاحظه می کنید که چگونه زمینه چینی می کند و مسئله را از زاویه های متعدد دنبال و مطرح می کند</w:t>
      </w:r>
      <w:r>
        <w:rPr>
          <w:rFonts w:eastAsia="IRNazanin" w:cs="IRNazanin"/>
          <w:color w:val="111111"/>
          <w:sz w:val="28"/>
          <w:szCs w:val="28"/>
          <w:rtl w:val="true"/>
          <w:lang w:bidi="fa-IR"/>
        </w:rPr>
        <w:t>.</w:t>
      </w:r>
    </w:p>
    <w:p>
      <w:pPr>
        <w:pStyle w:val="Heading3"/>
        <w:numPr>
          <w:ilvl w:val="2"/>
          <w:numId w:val="1"/>
        </w:numPr>
        <w:rPr/>
      </w:pPr>
      <w:bookmarkStart w:id="406" w:name="__RefHeading___Toc6214895_2870459653"/>
      <w:bookmarkStart w:id="407" w:name="_Toc151"/>
      <w:bookmarkEnd w:id="406"/>
      <w:r>
        <w:rPr>
          <w:rtl w:val="true"/>
        </w:rPr>
        <w:t>فراز دوازدهم</w:t>
      </w:r>
      <w:r>
        <w:rPr>
          <w:rtl w:val="true"/>
        </w:rPr>
        <w:t xml:space="preserve">: </w:t>
      </w:r>
      <w:r>
        <w:rPr>
          <w:rtl w:val="true"/>
        </w:rPr>
        <w:t>هدف از ارسال رسولان</w:t>
      </w:r>
      <w:bookmarkEnd w:id="407"/>
    </w:p>
    <w:p>
      <w:pPr>
        <w:pStyle w:val="BookText"/>
        <w:rPr/>
      </w:pP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هيچ پيامبرى را نفرستاديم مگر براى آنكه با اذن خداوند فرمان برده شود و اگر آنان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مىآمدند و از خداوند مغفرت مىخواستند و پيامبر هم براى آنان استغفار مىكرد قطعاً خداوند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پیامبران می بایست در چه زمینه ای اطاعت بشوند؟ آیا تنها در امور شخصی و اخلاقی و احکام فردی می بایست اطاعت بشوند؟ یا در امور سیاسی و اجتماعی نیز باید اطاعت بشوند؟ آیا در زمینه معرفی جانشین خود و تعیین وضعیت آینده نیز باید اطاعت بشوند یا در تعیین وضعیت آینده، پیامبران هیچ نقشی ندارند؟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افرادی که به نفس خودشان ظلم کردند، چه کسانی اند؟ مگر ظلم آنها به نفس خودشان چیست؟ مگر خطای آنها چیست؟ چه خطای راهبردی و مهمی مرتکب شدند که این آیات اینگونه به آن می پردازد؟ آیا ظلم آنها بخاطر عدم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آیا ظلم آنها بخاطر این است که اختلاف خودشان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طاغوت می برند؟ گویا خطای آنها و ظلم آنها پایه های ایمان آنها را نیز متزلزل نموده است؛ لطفاً آیه بعد را ببینید</w:t>
      </w:r>
      <w:r>
        <w:rPr>
          <w:rFonts w:eastAsia="IRNazanin" w:cs="IRNazanin"/>
          <w:color w:val="111111"/>
          <w:sz w:val="28"/>
          <w:szCs w:val="28"/>
          <w:rtl w:val="true"/>
          <w:lang w:bidi="fa-IR"/>
        </w:rPr>
        <w:t xml:space="preserve">: </w:t>
      </w:r>
      <w:bookmarkStart w:id="408" w:name="pg10965_86275"/>
    </w:p>
    <w:p>
      <w:pPr>
        <w:pStyle w:val="BookText"/>
        <w:rPr/>
      </w:pPr>
      <w:bookmarkEnd w:id="408"/>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نیست؛ به پرودگارت سوگند، كه ايمان نمىآورند مگر زمانى كه در مشاجره و نزاع خود، تو را داور قرار دهند، و در دل خود هيچگونه احساس ناراحتى از قضاوت تو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داورى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چه نزاعی است که اینقدر مهم است؟ این چه نزاعی است که اینقدر اهمیّت دارد که این تعداد آیات قرآن پیرامون همین نزاع وارد و نازل شده است؟ آیا می تواند گفت که این فقط یک نزاع ساده و جزئی است؟ اینها ایمان نمی آورند و ایمانشان واقعی نیست تا اینکه اختلافشان را نزد پیامبر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ایمان این است که اختلاف را نزد پیامبر اسلام صلی الله علیه و آله ببرند و تسلیم قضاوت و رأی و نظر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زمینه ای؟ آیا این آیه در مقام بیان مطلق نزاع است یا فقط نزاع خاصی را مدّ نظر دارد؟ این نزاع خاص چیست و چه ارتباطی با آیات قبل دارد؟</w:t>
      </w:r>
    </w:p>
    <w:p>
      <w:pPr>
        <w:pStyle w:val="Heading3"/>
        <w:numPr>
          <w:ilvl w:val="2"/>
          <w:numId w:val="1"/>
        </w:numPr>
        <w:rPr/>
      </w:pPr>
      <w:bookmarkStart w:id="409" w:name="__RefHeading___Toc6214897_2870459653"/>
      <w:bookmarkStart w:id="410" w:name="_Toc152"/>
      <w:bookmarkEnd w:id="409"/>
      <w:r>
        <w:rPr>
          <w:rtl w:val="true"/>
        </w:rPr>
        <w:t>فراز سیزدهم</w:t>
      </w:r>
      <w:r>
        <w:rPr>
          <w:rtl w:val="true"/>
        </w:rPr>
        <w:t xml:space="preserve">: </w:t>
      </w:r>
      <w:r>
        <w:rPr>
          <w:rtl w:val="true"/>
        </w:rPr>
        <w:t>امتحان و آزمایش</w:t>
      </w:r>
      <w:bookmarkEnd w:id="410"/>
    </w:p>
    <w:p>
      <w:pPr>
        <w:pStyle w:val="BookText"/>
        <w:rPr/>
      </w:pP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تَثْبِيتاً </w:t>
      </w:r>
      <w:r>
        <w:rPr>
          <w:rFonts w:eastAsia="Times New Roman" w:cs="Times New Roman" w:ascii="Times New Roman" w:hAnsi="Times New Roman"/>
          <w:color w:val="111111"/>
          <w:sz w:val="28"/>
          <w:szCs w:val="28"/>
          <w:lang w:val="en-US" w:bidi="en-US"/>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آنان حكم مىكرديم كه تن به كشتن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ما يكديگر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خانه و سرزمين خود بيرون رويد، جز افرادى اندك، اين دستور را انجام نمىدادند و اگر آنان به آنچه پند داده مىشوند عمل مىكردند، برايشان بهتر و در پايدارى مؤثرتر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نزاعی که در آیات قبل به آن اشاره شد اینقدر مهم است که به مرگ و زندگی شباهت دارد؟ آیا منظور این است که اگر آنها را امتحان می کردید و می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أَنْفُسَكُمْ أَوِ اخْرُجُوا مِنْ دِيارِكُمْ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یا همدیگر را بکشید، یا خارج شوید از دیار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 دادند؟ آیا با این مثال می خواهید اهمیت مسئله مطرح شده در آیات قبل را بیان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فَعَلُوا ما يُوعَظُونَ بِهِ لَكانَ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به کدام پند و موعظه عمل می کردند، برایشان خیر و بهتر بود؟ آیا اگر به پند و موعظه ای که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عمل می کردند برایشان بهتر بود؟ آیا اگر به آن پند عمل می کردند ایمانشان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و استوار می شد؟ اگر به آن موعظه عمل می کردند، آنوقت به چه نتیجه مهمی می رسیدند و به چنین امتحان و آزمون سختی مبتلا نمی شدند؟ لطفاً در دو آیه بعد دقّت کنید</w:t>
      </w:r>
      <w:r>
        <w:rPr>
          <w:rFonts w:eastAsia="IRNazanin" w:cs="IRNazanin"/>
          <w:color w:val="111111"/>
          <w:sz w:val="28"/>
          <w:szCs w:val="28"/>
          <w:rtl w:val="true"/>
          <w:lang w:bidi="fa-IR"/>
        </w:rPr>
        <w:t xml:space="preserve">: </w:t>
      </w:r>
      <w:bookmarkStart w:id="411" w:name="pg10965_86276"/>
    </w:p>
    <w:p>
      <w:pPr>
        <w:pStyle w:val="BookText"/>
        <w:rPr/>
      </w:pPr>
      <w:bookmarkEnd w:id="411"/>
      <w:r>
        <w:rPr>
          <w:rFonts w:ascii="Amiri" w:hAnsi="Amiri" w:eastAsia="Amiri" w:cs="Amiri"/>
          <w:color w:val="111111"/>
          <w:sz w:val="28"/>
          <w:sz w:val="28"/>
          <w:szCs w:val="28"/>
          <w:rtl w:val="true"/>
          <w:lang w:bidi="ar-SA"/>
        </w:rPr>
        <w:t xml:space="preserve">وَ إِذاً لَآتَيْناهُمْ مِنْ لَدُنَّا أَجْراً عَظِيماً </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لَهَدَيْناهُمْ صِراطاً مُسْتَقِيماً </w:t>
      </w: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 يقيناً ما از جانب خود پاداشى بزرگ به آنان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آنان را به راهى راست هدايت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موعظه ای که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گوش فرا می دادند و به آن عمل می کردند، آنوقت هم اجر و پاداش بزرگی دریافت می کردند و هم به صراط مستقیم هدایت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موعظه چه بود؟ آیا آن موعظه رجوع اختلاف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مگر راه راست و صراط مستقیم کدام است؟ آنها را به کدام صراط مستقیم هدایت می کردید؟ آیه بعد پاسخ می دهد</w:t>
      </w:r>
      <w:r>
        <w:rPr>
          <w:rFonts w:eastAsia="IRNazanin" w:cs="IRNazanin"/>
          <w:color w:val="111111"/>
          <w:sz w:val="28"/>
          <w:szCs w:val="28"/>
          <w:rtl w:val="true"/>
          <w:lang w:bidi="fa-IR"/>
        </w:rPr>
        <w:t>:</w:t>
      </w:r>
    </w:p>
    <w:p>
      <w:pPr>
        <w:pStyle w:val="Heading3"/>
        <w:numPr>
          <w:ilvl w:val="2"/>
          <w:numId w:val="1"/>
        </w:numPr>
        <w:rPr/>
      </w:pPr>
      <w:bookmarkStart w:id="412" w:name="__RefHeading___Toc6214899_2870459653"/>
      <w:bookmarkStart w:id="413" w:name="_Toc153"/>
      <w:bookmarkEnd w:id="412"/>
      <w:r>
        <w:rPr>
          <w:rtl w:val="true"/>
        </w:rPr>
        <w:t>فراز چهاردهم</w:t>
      </w:r>
      <w:r>
        <w:rPr>
          <w:rtl w:val="true"/>
        </w:rPr>
        <w:t xml:space="preserve">: </w:t>
      </w:r>
      <w:r>
        <w:rPr>
          <w:rtl w:val="true"/>
        </w:rPr>
        <w:t>پاداش اطاعت از رسول</w:t>
      </w:r>
      <w:bookmarkEnd w:id="413"/>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 كَفى بِاللَّهِ عَلِيماً</w:t>
      </w: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از خدا و پيامبر اطاعت كند، پس آنان با كسانى خواهند بود كه خداوند بر آنان نعمت داده است، مانند پيامبران، صدّيقان، شهيدان و صالحان و اينان چه همدمهاى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تفضّل از سوى خداست و خداوند براى آگاه بودن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چه زمینه ای و در چه موضوعی از خدا و رسول اطاعت کنند، آن وقت در جبهه و در جریان انبیاء و صدیقین و شهدا و صالحین قرار می گرفتند؟ آیا اگر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پیروی کنند، آن وقت به صراط مستقیم و به جریان و جبهه انبیاء در می آیند؟ آیا این آیه می تواند بی ارتباط با آیات قبل باشد؟ پس اطاعت از خدا و از رسول نتیجه اش می شود همراهی با انبیاء و صدّیقین و شهداء و صالحین، و این همراهی با انبیاء، همان فضل و فضیلتی است که قبلاً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اینها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مؤمنین دارای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كه خداوند از فضل خويش به آنان داده است، حسد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قبلًا به آلابراهيم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و حكمت و سلطنت بزرگى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اکنون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الْفَضْلُ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 فضل و فضلیتی که خداوند به برخی از افراد مؤمن می 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سوال اصلی هنوز باقی است که؛ این اطاعت باید در چه زمینه ای باشد؟ </w:t>
      </w:r>
      <w:bookmarkStart w:id="414" w:name="pg10965_86277"/>
    </w:p>
    <w:p>
      <w:pPr>
        <w:pStyle w:val="BookText"/>
        <w:rPr/>
      </w:pPr>
      <w:bookmarkEnd w:id="414"/>
      <w:r>
        <w:rPr>
          <w:rFonts w:ascii="IRNazanin" w:hAnsi="IRNazanin" w:eastAsia="IRNazanin"/>
          <w:color w:val="111111"/>
          <w:sz w:val="28"/>
          <w:sz w:val="28"/>
          <w:szCs w:val="28"/>
          <w:rtl w:val="true"/>
          <w:lang w:bidi="fa-IR"/>
        </w:rPr>
        <w:t xml:space="preserve">یعنی منظورِ این آیه چه نوع اطاعتی و در چه زمینه ای است؟ آیا منظور مطلق اطاعت است یا یک اطاعت خاصی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مدّ نظر است؟ یعنی آیا منظور اطاعت در خصوص رجوع اختلاف 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مطلق اطاعت را می گوید؟ یعنی مثلاً اگر افرادی که مصداق آیات قبل هستند و اختلاف خودشان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طاغوت بردند، آیا اگر در بقیه موارد از خدا و رسول اطاعت کنند و نماز و روزه و عبادات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اطاعت کنند، آیا اینها نیز شامل پاداش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یعنی آنها هم همراه نبیّین و شهداء و صالحین و هم جبهه با آنها می شوند؟ این فضل و فضیلت الهی مربوط به چه نوع اطاعتی و اطاعت در چه زمینه ای است؟ آیا منظورِ این آیات مطلق اطاعت در امور جزئی است یا اطاعت خاصی مدّ نظر است؟</w:t>
      </w:r>
    </w:p>
    <w:p>
      <w:pPr>
        <w:pStyle w:val="Heading3"/>
        <w:numPr>
          <w:ilvl w:val="2"/>
          <w:numId w:val="1"/>
        </w:numPr>
        <w:rPr/>
      </w:pPr>
      <w:bookmarkStart w:id="415" w:name="__RefHeading___Toc6214901_2870459653"/>
      <w:bookmarkStart w:id="416" w:name="_Toc154"/>
      <w:bookmarkEnd w:id="415"/>
      <w:r>
        <w:rPr>
          <w:rtl w:val="true"/>
        </w:rPr>
        <w:t>فراز پانزدهم</w:t>
      </w:r>
      <w:r>
        <w:rPr>
          <w:rtl w:val="true"/>
        </w:rPr>
        <w:t xml:space="preserve">: </w:t>
      </w:r>
      <w:r>
        <w:rPr>
          <w:rtl w:val="true"/>
        </w:rPr>
        <w:t>دستور به جهاد به صورت فردی یا گروهی</w:t>
      </w:r>
      <w:bookmarkEnd w:id="416"/>
    </w:p>
    <w:p>
      <w:pPr>
        <w:pStyle w:val="BookText"/>
        <w:rPr/>
      </w:pP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دشمن هوشيار باشيد و به علامت آمادگى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 را برداريد، پس به صورت دستههاى پراكنده و نامنظّم يا همه با هم بسوى دشمن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خطاب به مؤمنین است، تا ببینیم منظور کدام مؤمنین است؟ و کدام مؤمنین مخاطب این دسور به جهاد فردی و گروهی هستند؟</w:t>
      </w:r>
    </w:p>
    <w:p>
      <w:pPr>
        <w:pStyle w:val="Heading3"/>
        <w:numPr>
          <w:ilvl w:val="2"/>
          <w:numId w:val="1"/>
        </w:numPr>
        <w:rPr/>
      </w:pPr>
      <w:bookmarkStart w:id="417" w:name="__RefHeading___Toc6214903_2870459653"/>
      <w:bookmarkStart w:id="418" w:name="_Toc155"/>
      <w:bookmarkEnd w:id="417"/>
      <w:r>
        <w:rPr>
          <w:rtl w:val="true"/>
        </w:rPr>
        <w:t>ادامه ویژگی جریان وابسطه به جبت و طاغوت</w:t>
      </w:r>
      <w:r>
        <w:rPr>
          <w:rtl w:val="true"/>
        </w:rPr>
        <w:t>:</w:t>
      </w:r>
      <w:bookmarkEnd w:id="418"/>
    </w:p>
    <w:p>
      <w:pPr>
        <w:pStyle w:val="BookText"/>
        <w:rPr/>
      </w:pPr>
      <w:r>
        <w:rPr>
          <w:rFonts w:ascii="Amiri" w:hAnsi="Amiri" w:eastAsia="Amiri" w:cs="Amiri"/>
          <w:color w:val="111111"/>
          <w:sz w:val="28"/>
          <w:sz w:val="28"/>
          <w:szCs w:val="28"/>
          <w:rtl w:val="true"/>
          <w:lang w:bidi="ar-SA"/>
        </w:rPr>
        <w:t xml:space="preserve">وَ إِنَّ مِنْكُمْ لَمَنْ لَيُبَطِّئَنَّ فَإِنْ أَصابَتْكُمْ مُصِيبَةٌ قالَ قَدْ أَنْعَمَ اللَّهُ عَلَيَّ إِذْ لَمْ أَكُنْ مَعَهُمْ شَهِيداً </w:t>
      </w: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از شما كسانىاند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خودشان سست مىباشند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كُندى و دلسردى رزمندگان مىشوند، چون به شما مصیبتی برسد،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من منّت نهاده كه همراه آنان حضور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همراه آنان شهيد نشدم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از افرادِ پیرامون تو اینگونه اند و این خصلت و ویژگی را دارند که، اگر مصیبتی به شما برسد،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می دانند، و شهید نشدن در مسیر و خط شما را برای خودشان نعمت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یکی از ویژگی های افراد جبهه منافقِ پیرامون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افراد، خودشان سستی می کنند و باعث سست شدن مؤمنین دیگر نیز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پیامبر </w:t>
      </w:r>
    </w:p>
    <w:p>
      <w:pPr>
        <w:pStyle w:val="BookText"/>
        <w:rPr/>
      </w:pPr>
      <w:r>
        <w:rPr>
          <w:rFonts w:ascii="IRNazanin" w:hAnsi="IRNazanin" w:eastAsia="IRNazanin"/>
          <w:color w:val="111111"/>
          <w:sz w:val="28"/>
          <w:sz w:val="28"/>
          <w:szCs w:val="28"/>
          <w:rtl w:val="true"/>
          <w:lang w:bidi="fa-IR"/>
        </w:rPr>
        <w:t>اسلام صلی الله علیه و آله این افراد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مشخص اینها چه افرادی هستند؟ آیا ارتباطی با جریان جبت و طاغوت دارند؟ اینها در بین مؤمنین چه می کنند؟ هدفشان چیست و این افراد چه ارتباطی با مصداق آیات قبل دارند؟ آیا مصداق این آیه با آیات قبل یکی است؟</w:t>
      </w:r>
    </w:p>
    <w:p>
      <w:pPr>
        <w:pStyle w:val="BookText"/>
        <w:rPr/>
      </w:pPr>
      <w:r>
        <w:rPr>
          <w:rFonts w:ascii="Amiri" w:hAnsi="Amiri" w:eastAsia="Amiri" w:cs="Amiri"/>
          <w:color w:val="111111"/>
          <w:sz w:val="28"/>
          <w:sz w:val="28"/>
          <w:szCs w:val="28"/>
          <w:rtl w:val="true"/>
          <w:lang w:bidi="ar-SA"/>
        </w:rPr>
        <w:t xml:space="preserve">وَ لَئِنْ أَصابَكُمْ فَضْلٌ مِنَ اللَّهِ لَيَقُولَنَّ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تَكُنْ بَيْنَكُمْ وَ بَيْنَهُ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فَأَفُوزَ فَوْزاً عَظِيماً </w:t>
      </w: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فضلی از سوى خداوند به شما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پندارند كه گويا ميان شما و او هرگز دوستى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بودم تا به رستگارى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و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مفرد است؛ یعنی خواهد گفت آن یک مرد؛ خُب، این شخص، چه کسی است؟ چه کسی چنین حرفی را می زند؟ آیا پیامبر اسلام صلی الله علیه و آله این فرد را می شناسد؟ مگر بین این فرد و بین حضرت رسول الله صلی الله علیه و آله مودّت و محبتی وجود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لَمْ تَكُنْ بَيْنَكُمْ وَ بَيْنَهُ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نیز با آنها می بودم، منظور چه نوع بودن است؟ آیا منظور بودن در جهاد و جنگ است؟ منظور چه فوز و رستگاری است؟ آیا منظور فیوزات مادی و غنائم جنگی است؟ از آیه بعد متوجّه می شویم که گویا منظور غنائم جنگی و نعمت های مادی است، لذا گویا خداوند یک تکلیف و آزمون جدیدی برای آنان معیّن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w:t>
      </w: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كسانى كه زندگى دنيا را به آخرت مىفروشند در راه خدا بجنگند؛ و كسى كه در راه خدا مىجنگد، كشته شود يا پيروز گردد، بزودى پاداشى بزرگ به او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يَشْرُونَ الْحَياةَ الدُّنْيا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دنیا را به آخرت می فروشند، باید در راه خدا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دنیا را به قیمت آخرت می فروشند و آخرت را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جمله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باید در راه خدا قتال و جهاد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آنهایی که دنیا را به آخرت می فروشند، چگونه باید جهاد کنند و در کجا و مقابل چه کسانی جهاد کنند؟ گویا آیه بعد جواب این سؤال را می دهد که؛ اینها باید در راه خدا و در راه مستضعفین جهاد کنند</w:t>
      </w:r>
      <w:r>
        <w:rPr>
          <w:rFonts w:eastAsia="IRNazanin" w:cs="IRNazanin"/>
          <w:color w:val="111111"/>
          <w:sz w:val="28"/>
          <w:szCs w:val="28"/>
          <w:rtl w:val="true"/>
          <w:lang w:bidi="fa-IR"/>
        </w:rPr>
        <w:t xml:space="preserve">: </w:t>
      </w:r>
      <w:bookmarkStart w:id="419" w:name="pg10965_86279"/>
    </w:p>
    <w:p>
      <w:pPr>
        <w:pStyle w:val="Heading3"/>
        <w:numPr>
          <w:ilvl w:val="2"/>
          <w:numId w:val="1"/>
        </w:numPr>
        <w:rPr/>
      </w:pPr>
      <w:bookmarkStart w:id="420" w:name="__RefHeading___Toc6214905_2870459653"/>
      <w:bookmarkStart w:id="421" w:name="_Toc156"/>
      <w:bookmarkEnd w:id="419"/>
      <w:bookmarkEnd w:id="420"/>
      <w:r>
        <w:rPr>
          <w:rtl w:val="true"/>
        </w:rPr>
        <w:t>فراز شانزدهم</w:t>
      </w:r>
      <w:r>
        <w:rPr>
          <w:rtl w:val="true"/>
        </w:rPr>
        <w:t xml:space="preserve">: </w:t>
      </w:r>
      <w:r>
        <w:rPr>
          <w:rtl w:val="true"/>
        </w:rPr>
        <w:t>وَلیِّ مِن قِبَلِ الله و جهاد در راه نجات مستضعفین عالم</w:t>
      </w:r>
      <w:bookmarkEnd w:id="421"/>
    </w:p>
    <w:p>
      <w:pPr>
        <w:pStyle w:val="BookText"/>
        <w:rPr/>
      </w:pP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كه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كودكان مستضعف نمىجنگيد، آنان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شهرى كه مردمش ستمگرند بيرون بر و از جانب خود رهبر و ولیّی براى ما قرار ده و از سوى خودت، ياورى براى ما تعيين فرما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 جهادِ در راه خدا، در اصل جهاد در راستای نجات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مستضعفین چه کسانی اند؟ خودش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کسانی اند که زیر ولایت طاغوت و ظالمین هستند و دعا می کنند که ای کاش از زیر ولایت آنها خارج می شدند و در ولایت اولیای الهی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کدام مستضعفین و کدام مردان و زنان و کودکان است؟ اینها اهل کدام قریه هستند که دعا می کنند خدایا ما را از این قریه خارج کن؟ دعا می کنند که خداوند کدام ولیّ را از سوی خودش برای آنان قرار دهد؟ آیا شخص معینی را به عنوان ولیّ مدّ نظر دارند؟ مصداق این آیه چه افرادی است؟ می دانیم که سوره النّساء در مدینه نازل شد و اکنون مسلمانان در مدینه هستند، پس این قریه کجاست؟ آیا منظور مکه و برخی مسلمانان مکه است که هنوز به مدینه مهاجرت نکردند؟ منظور کدام قریه است که اهل آن ظالم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داشته باشیم که تفسیر و بررسی شأن نزول و احادیث تاریخی می تواند جزئیات این آیات را برای ما معلوم نماید؛ لکن از طرف دیگر، نباید آیه را فقط محصور و محدود در تاریخ و زمان خاصی نمود؛ زیرا این با سیاق بقیه آیات که پیرامون مسئله مهم ولایت اولی الامر منکم است، مطابقت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نکات تدبّری آیه بسیار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همان نجات مستضعفین از زیر حکومت طاغوت و تشکیل نظام ولایی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مِنْ لَدُنْكَ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خدا، همان راه ولیِّ خداست؟ پاسخ در آیه بعد</w:t>
      </w:r>
      <w:r>
        <w:rPr>
          <w:rFonts w:eastAsia="IRNazanin" w:cs="IRNazanin"/>
          <w:color w:val="111111"/>
          <w:sz w:val="28"/>
          <w:szCs w:val="28"/>
          <w:rtl w:val="true"/>
          <w:lang w:bidi="fa-IR"/>
        </w:rPr>
        <w:t>:</w:t>
      </w:r>
    </w:p>
    <w:p>
      <w:pPr>
        <w:pStyle w:val="Heading3"/>
        <w:numPr>
          <w:ilvl w:val="2"/>
          <w:numId w:val="1"/>
        </w:numPr>
        <w:rPr/>
      </w:pPr>
      <w:bookmarkStart w:id="422" w:name="__RefHeading___Toc6214907_2870459653"/>
      <w:bookmarkStart w:id="423" w:name="_Toc157"/>
      <w:bookmarkEnd w:id="422"/>
      <w:r>
        <w:rPr>
          <w:rtl w:val="true"/>
        </w:rPr>
        <w:t>فراز هفدهم</w:t>
      </w:r>
      <w:r>
        <w:rPr>
          <w:rtl w:val="true"/>
        </w:rPr>
        <w:t xml:space="preserve">: </w:t>
      </w:r>
      <w:r>
        <w:rPr>
          <w:rtl w:val="true"/>
        </w:rPr>
        <w:t>دو جریان در مقابل هم</w:t>
      </w:r>
      <w:bookmarkEnd w:id="42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آمَنُوا يُقاتِلُونَ فِي سَبِيلِ اللَّهِ وَ الَّذِينَ كَفَرُوا يُقاتِلُونَ فِي سَبِيلِ الطَّاغُوتِ </w:t>
      </w:r>
    </w:p>
    <w:p>
      <w:pPr>
        <w:pStyle w:val="BookText"/>
        <w:rPr/>
      </w:pPr>
      <w:r>
        <w:rPr>
          <w:rFonts w:ascii="Amiri" w:hAnsi="Amiri" w:eastAsia="Amiri" w:cs="Amiri"/>
          <w:color w:val="111111"/>
          <w:sz w:val="28"/>
          <w:sz w:val="28"/>
          <w:szCs w:val="28"/>
          <w:rtl w:val="true"/>
          <w:lang w:bidi="ar-SA"/>
        </w:rPr>
        <w:t xml:space="preserve">فَقاتِلُوا أَوْلِياءَ الشَّيْطانِ إِنَّ كَيْدَ الشَّيْطانِ كانَ ضَعِيفاً </w:t>
      </w: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آوردهاند، در راه خدا جهاد مىكنند و كسانى كه كافر شدهاند در راه طاغوت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اولیای شيطان بجنگيد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حيلهى شيطان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و ارتباط آیات، دقیق است؛ مؤمنین، در راه خدا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راه خدا چیست؟ طبق آیه قبل، راه خدا، راه حاکمیّت ولیِّ مِن قِبَلِ الله است که راه نجات مستضعفین از زیر حکومت ظالمین و طاغوت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مقابل نیز جریان طاغوت است که آنها اولیای شیطان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کلیدراژه های جریان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کلیدراژه های جریان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دعای مردم مستضعف در آیه قبل که گفتند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مِنْ لَدُنْكَ وَلِيًّا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راه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جریان طاغوت چه کسانی اند؟ آیه بعد توضیح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نمىنگرى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نگهداريد و نماز به پا داريد و زكات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جهاد بر آنان مقرّر شد، گروهى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مىترسيدند كه گويا از خدا مىترسند، بلكه بيش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كفّار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را بر ما واجب كردى؟ چرا ما را تا سرآمدى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طبيعى خودشان یا تا مرگ پیامبر،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ندادى؟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دنيا اندك و ناچيز است و براى كسى كه تقوا پيشه كند آخرت بهتر است، و به اندازهى رشتهى ميان هسته خرما، به شما ستم نخواهد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مشخص این آیه چه افرادی اند؟ چه افرادی چنین می گفتند؟ چه کسانی به اصطلاح، کاسه از آش داغ تر بودند و در مکه به جای نماز و زکات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گفتند بجنگیم و الآن در مدینه از جنگ می ترسند؟ اینها ویژگی چه افرادی </w:t>
      </w:r>
      <w:bookmarkStart w:id="424" w:name="pg10965_86281"/>
    </w:p>
    <w:p>
      <w:pPr>
        <w:pStyle w:val="BookText"/>
        <w:rPr/>
      </w:pPr>
      <w:bookmarkEnd w:id="424"/>
      <w:r>
        <w:rPr>
          <w:rFonts w:ascii="IRNazanin" w:hAnsi="IRNazanin" w:eastAsia="IRNazanin"/>
          <w:color w:val="111111"/>
          <w:sz w:val="28"/>
          <w:sz w:val="28"/>
          <w:szCs w:val="28"/>
          <w:rtl w:val="true"/>
          <w:lang w:bidi="fa-IR"/>
        </w:rPr>
        <w:t>است؟ آیا آنها مشخص و معلوم بودند؟ آیا پیامبر اسلام آنها را می شناخت؟ گویا آیه بعد کمی به مصداق نزدیک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w:t>
      </w: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كجا باشيد، مرگ شما را درمىيابد هر چند در دژهاى مستحكم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پيروزى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سوى خداست، و اگر بدى به ايشان 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را چه شده كه در معرض فهم هيچ سخنى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محکمات و موضوع اصلی قرآن دارای کلیدواژهای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فقط با یک کلیدواژه کوچک، ذهن مخاطب را به مرتبط بودن این آیه با موضوع اصلی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در سوره های قبل تدبّر و پژوهش شد؛ اکنون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لِهؤُلاءِ الْقَوْمِ لا يَكادُونَ يَفْقَهُونَ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اینها نمی خواهند هیچ حدیث و سخنی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رساند که این قوم و این گروه همان منافقینی هستند که در آیات قبل به آنها اشاره شد که نزاع را نزد طاغوت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چرا اینها مطلقاً هیچی نمی فهمند، بلکه یعنی فهم و درک منظور خداوند از بیان بخش اول قرآن؛ یعنی متوجّه بشوند که تصدیق انبیای گذشته و هشدار نسبت به تکذیب امّت های آنها نسبت به رسولان خود، مبادا در مورد شما نیز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نیز رسولان خودتان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زیر ولایت اولیای معرفی شده توسط پیامبرتان نروید</w:t>
      </w:r>
      <w:r>
        <w:rPr>
          <w:rFonts w:eastAsia="IRNazanin" w:cs="IRNazanin"/>
          <w:color w:val="111111"/>
          <w:sz w:val="28"/>
          <w:szCs w:val="28"/>
          <w:rtl w:val="true"/>
          <w:lang w:bidi="fa-IR"/>
        </w:rPr>
        <w:t>.</w:t>
      </w:r>
    </w:p>
    <w:p>
      <w:pPr>
        <w:pStyle w:val="Heading3"/>
        <w:numPr>
          <w:ilvl w:val="2"/>
          <w:numId w:val="1"/>
        </w:numPr>
        <w:rPr/>
      </w:pPr>
      <w:bookmarkStart w:id="425" w:name="__RefHeading___Toc6214909_2870459653"/>
      <w:bookmarkStart w:id="426" w:name="_Toc158"/>
      <w:bookmarkEnd w:id="425"/>
      <w:r>
        <w:rPr>
          <w:rtl w:val="true"/>
        </w:rPr>
        <w:t>یک قانون کلّی</w:t>
      </w:r>
      <w:bookmarkEnd w:id="426"/>
    </w:p>
    <w:p>
      <w:pPr>
        <w:pStyle w:val="BookText"/>
        <w:rPr/>
      </w:pPr>
      <w:r>
        <w:rPr>
          <w:rFonts w:ascii="Amiri" w:hAnsi="Amiri" w:eastAsia="Amiri" w:cs="Amiri"/>
          <w:color w:val="111111"/>
          <w:sz w:val="28"/>
          <w:sz w:val="28"/>
          <w:szCs w:val="28"/>
          <w:rtl w:val="true"/>
          <w:lang w:bidi="ar-SA"/>
        </w:rPr>
        <w:t xml:space="preserve">ما أَصابَكَ مِنْ حَسَنَةٍ فَمِنَ اللَّهِ وَ ما أَصابَكَ مِنْ سَيِّئَةٍ فَمِنْ نَفْسِكَ وَ أَرْسَلْناكَ لِلنَّاسِ رَسُولًا وَ كَفى بِاللَّهِ شَهِيداً </w:t>
      </w: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نيكى به تو برسد، از خداست و آنچه از بدى به تو برسد از نفس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رسالت براى مردم فرستاديم و گواهى خدا در اينباره كافى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این چند آیه، موضوعات جزئی، البته تاحدودی مرتبط با موضوع اصلی در آیات قبل را مطرح می کند و اکنون باز مجدداً در آیات بعد وارد موضوع </w:t>
      </w:r>
      <w:bookmarkStart w:id="427" w:name="pg10965_86282"/>
    </w:p>
    <w:p>
      <w:pPr>
        <w:pStyle w:val="BookText"/>
        <w:rPr/>
      </w:pPr>
      <w:bookmarkEnd w:id="427"/>
      <w:r>
        <w:rPr>
          <w:rFonts w:ascii="IRNazanin" w:hAnsi="IRNazanin" w:eastAsia="IRNazanin"/>
          <w:color w:val="111111"/>
          <w:sz w:val="28"/>
          <w:sz w:val="28"/>
          <w:szCs w:val="28"/>
          <w:rtl w:val="true"/>
          <w:lang w:bidi="fa-IR"/>
        </w:rPr>
        <w:t>اصلی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قرآن اینگونه است که موضوع اصلی را لابلای موضوعات فرعی بیان می کند؛ مثل ستون های ساختمان که مابین اجزای فرعی ساختمان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نخ تسبیح که مابین مهره ها پنهان است؛ لکن قِوام و پیوستگی مهره ها به نخ تسبیح و قِوام و استقامت اجزای ساختمان به ستونهاست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آیات متشابهات و موضوعات فرعی، پنهان است؛ و درعین حال ستون و محور تمام موضوعات فرعی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فرعی ذیل و مرتبط با موضوع اصلی معنا و فهمیده می شوند</w:t>
      </w:r>
      <w:r>
        <w:rPr>
          <w:rFonts w:eastAsia="IRNazanin" w:cs="IRNazanin"/>
          <w:color w:val="111111"/>
          <w:sz w:val="28"/>
          <w:szCs w:val="28"/>
          <w:rtl w:val="true"/>
          <w:lang w:bidi="fa-IR"/>
        </w:rPr>
        <w:t>.</w:t>
      </w:r>
    </w:p>
    <w:p>
      <w:pPr>
        <w:pStyle w:val="Heading3"/>
        <w:numPr>
          <w:ilvl w:val="2"/>
          <w:numId w:val="1"/>
        </w:numPr>
        <w:rPr/>
      </w:pPr>
      <w:bookmarkStart w:id="428" w:name="__RefHeading___Toc6214911_2870459653"/>
      <w:bookmarkStart w:id="429" w:name="_Toc159"/>
      <w:bookmarkEnd w:id="428"/>
      <w:r>
        <w:rPr>
          <w:rtl w:val="true"/>
        </w:rPr>
        <w:t>فراز هجدهم</w:t>
      </w:r>
      <w:r>
        <w:rPr>
          <w:rtl w:val="true"/>
        </w:rPr>
        <w:t xml:space="preserve">: </w:t>
      </w:r>
      <w:r>
        <w:rPr>
          <w:rtl w:val="true"/>
        </w:rPr>
        <w:t>بازگشت به موضوع اصلی</w:t>
      </w:r>
      <w:bookmarkEnd w:id="429"/>
    </w:p>
    <w:p>
      <w:p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پيامبر را پيروى كند، بىشك خداوند را اطاعت كرده است و هر كه اعراض كند و سرباز زند، ما تو را بر آنان نگهبان نفرستادهايم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به موضوع اصلی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مجدداً به بحث اطاعت از رسول اشاره می کند؟ مگر در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جمله چند مرتبه بیان نشده بود، پس چرا دو باره آن را تکرار می کند؟ آیا می خواهد کد و نشانه بدهد و ذهن مخاطب را به موضوع اصلی و آیه اصلی، یعنی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نماید؟ اگر در چه زمینه ای از رسول اطاعت کنند، گویا از خداوند اطاعت نموده اند؟ آیا این آیه در مقام بیان مطلق اطاعت است یا مورد خاصی مدّ نظر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تَوَلَّى فَما أَرْسَلْناكَ عَلَيْهِمْ حَفِيظاً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مشخصی دارد؟ آیا فرد خاصی مدّ نظر است؟ منظور از رویگردانی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یعنی برگشت از نماز، روزه، خمس، زکات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برگشت از یک موضوع مهم و اصلی؟ چه کسی قصد تولّی و روگردانی دارد؟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سوال اصلی، شبیه آنچه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این است که این اطاعت باید در چه زمینه ای باشد؟ منظور چه نوع اطاعتی و در چه زمینه ای است؟ آیا منظور مطلق اطاعت است یا یک اطاعت خاصی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مدّ نظر است؟ یعنی آیا منظور اطاعت در خصوص رجوع اختلاف 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مطلق اطاعت را می گوید؟ مثلاً اگر افرادی اختلاف خودشان را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طاغوت ببرند، امّا در خواندن نماز و روزه و عبادات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اطاعت کنند، آیا اینها نیز شامل امتیاز این آیه می شوند؟ </w:t>
      </w:r>
    </w:p>
    <w:p>
      <w:pPr>
        <w:pStyle w:val="BookText"/>
        <w:rPr/>
      </w:pPr>
      <w:r>
        <w:rPr>
          <w:rFonts w:ascii="IRNazanin" w:hAnsi="IRNazanin" w:eastAsia="IRNazanin"/>
          <w:color w:val="111111"/>
          <w:sz w:val="28"/>
          <w:sz w:val="28"/>
          <w:szCs w:val="28"/>
          <w:rtl w:val="true"/>
          <w:lang w:bidi="fa-IR"/>
        </w:rPr>
        <w:t>گویا مطلق اطاعت مدّ نظر این آیه نیست، بلکه اطاعتی خاص مدّ نظر است، لطفاً به آیه بعد دقت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طاعَةٌ فَإِذا بَرَزُوا مِنْ عِنْدِكَ بَيَّتَ طائِفَةٌ مِنْهُمْ غَيْرَ الَّذِي تَقُولُ وَ اللَّهُ يَكْتُبُ ما يُبَيِّتُونَ فَأَعْرِضْ عَنْهُمْ وَ تَوَكَّلْ عَلَى اللَّهِ وَ كَفى بِاللَّهِ وَكِيلًا </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نزد تو بيرون مىروند، گروهى از آنان در جلسات شبانه و بيتوتهها برخلاف گفتهى تو كار مىكنند، ولى خداوند، آنچه را در اين جلسات مىگذرد،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اعراض و بر خداوند توكّل كن، و كافى است كه خداوند، پشتيبان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نشان می دهد که هم این آیه و هم آیه قبل مصداق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چه کسانی اند که نزد پیامبر می آیند؟ در پاسخ چه مسئله 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آیا در نزد پیامبر سخن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یا سخن از نماز و روزه و محرم و نامحروم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آنها شبانه جلسه می گیرند و پاسخ را عوض می کنند؟ آیا 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آیا منظور همان اطاعت است؟ اینها در جلسات شبانه نزد چه کسانی شرکت می کنند؟ مگر اینها در جلسات شبانه چه چیزی مطرح می کنند که خداوند نسبت به نوشتن و مکتوب کردن آنها نزد خودش، هشدار و تهدید نموده است؟ آیا موضوع جلسات شبانه آنها در خصوص همان موضوعی است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المؤمنون به آن اشاره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مُسْتَکْبِرِینَ بِهِ سَامِرًا تَهْجُرُونَ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نسبت به آن تكبّر مىورزيديد و شبها تا ديروقت بدگويى مىكرديد تا آن را مهجور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از نزد تو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طائِفَةٌ مِنْهُمْ غَيْرَ الَّذِي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 بیتوته کنان چیزی بر خلاف آنچه که تو گفته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جمله چیست؟ مگر پیامبر اسلام چه فرمودند که آنها شبها برخلاف او سخن می گویند؟ آیا موضوع جلسات شبانه آنها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سؤال کردند؟ چرا در جلسات شبانه پاسخ را تغییر می دهند؟ آنها می خواهند چه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اطاعت کنند؟ آیا باید در همین خصوص در قرآن تدبّر کنند، که در آیه بعد آنها را به تدبّر در قرآن دستور می دهد؟ آیا باید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قرآن بفهمند؟ آیا ولایت موضوع تدبّر قرآن است؟ </w:t>
      </w:r>
      <w:bookmarkStart w:id="430" w:name="pg10965_86284"/>
    </w:p>
    <w:p>
      <w:pPr>
        <w:pStyle w:val="Heading3"/>
        <w:numPr>
          <w:ilvl w:val="2"/>
          <w:numId w:val="1"/>
        </w:numPr>
        <w:rPr/>
      </w:pPr>
      <w:bookmarkStart w:id="431" w:name="__RefHeading___Toc6214913_2870459653"/>
      <w:bookmarkStart w:id="432" w:name="_Toc160"/>
      <w:bookmarkEnd w:id="430"/>
      <w:bookmarkEnd w:id="431"/>
      <w:r>
        <w:rPr>
          <w:rtl w:val="true"/>
        </w:rPr>
        <w:t>فراز نوزدهم</w:t>
      </w:r>
      <w:r>
        <w:rPr>
          <w:rtl w:val="true"/>
        </w:rPr>
        <w:t xml:space="preserve">: </w:t>
      </w:r>
      <w:r>
        <w:rPr>
          <w:rtl w:val="true"/>
        </w:rPr>
        <w:t>آیه تدبّر</w:t>
      </w:r>
      <w:bookmarkEnd w:id="432"/>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تدّبر نمىكنند؟ در حالى كه اگر اين قرآن، از طرف غيرخدا بود قطعاً اختلافهاى بسيارى در آن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امری از ايمنى يا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يا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را فاش ساخته و پخش مىكنند، درحالى كه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و اولي الامر از خودشان ارجاع دهند، قطعاً آنان كه اهل درك و فهم و استنباطند، حقيقت آن را در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خداوند بر شما نبود، به جز اندكى، همه از شيطان پيروى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و دقیق انگشت روی موضوع اصلی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عرصه و موضوع تدبّر در قرآن همین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منظور، عدم اختلاف در خصوص همین آیات است؟ آیا منظور این است که، آیاتی که در اغلب سورها نازل می شود و مسئله ولایت و جریانات مرتبط با ولایت و اولیای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و تبیین می کنند، با هم هماهنگ و مرتبط است و هیچ گونه اختلافی باهم ندارند؟ آیا اگر قرآن از سوی غیر خدا بود، در این آیات و موضوع اصلی قرآن اختلاف و ناهماهنگی به وجود می آمد؟ آیا منظور همین است؟ آیا ما درست فهمیدیم؟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این بخش از آیات، چقدر به هم پیوسته، منظم، هماهنگ و بدون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نیاز به تدبّر دارد و اساساً بدون تدبّر فهمیده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قرآنی که هیچ اختلافی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قرآنی که جز با تدبّر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موضوعی که باید پیرامون آن، قرآن را تدبّر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نیز می بایست از هم اکنون تمرین ولایت مداری بکنند، و مسائل خودشان را یا به شخص پیامبر 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رجوع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ببینیم آیا چنین می کنند؟ تا ببینیم ادامه ماجرای ولایت به کجا می رسد؟ تا ببینیم مصداق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اند؟ آیا قرآن آنها را معرفی می کند؟ آیا پیامبر اسلام صلی الله علیه و آله ، اولی الامر را برای مسلمانان معرفی می کند؟ هنوز یک سوره دیگر وجود دارد که در آن سوره نیز با تأکید </w:t>
      </w:r>
      <w:bookmarkStart w:id="433" w:name="pg10965_86285"/>
    </w:p>
    <w:p>
      <w:pPr>
        <w:pStyle w:val="BookText"/>
        <w:rPr/>
      </w:pPr>
      <w:bookmarkEnd w:id="433"/>
      <w:r>
        <w:rPr>
          <w:rFonts w:ascii="IRNazanin" w:hAnsi="IRNazanin" w:eastAsia="IRNazanin"/>
          <w:color w:val="111111"/>
          <w:sz w:val="28"/>
          <w:sz w:val="28"/>
          <w:szCs w:val="28"/>
          <w:rtl w:val="true"/>
          <w:lang w:bidi="fa-IR"/>
        </w:rPr>
        <w:t>و توبیخ بیشتری به تدبّر در قرآن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بتوانیم سوره محمد صلی الله علیه و آله را نیز به خوبی تدبّر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سه سوره ای که آیه تدبّر در آنها نازل شده بود، بسیار با هم هماهنگ، مرتبط و هم موضوع هستند</w:t>
      </w:r>
      <w:r>
        <w:rPr>
          <w:rFonts w:eastAsia="IRNazanin" w:cs="IRNazanin"/>
          <w:color w:val="111111"/>
          <w:sz w:val="28"/>
          <w:szCs w:val="28"/>
          <w:rtl w:val="true"/>
          <w:lang w:bidi="fa-IR"/>
        </w:rPr>
        <w:t>.</w:t>
      </w:r>
    </w:p>
    <w:p>
      <w:pPr>
        <w:pStyle w:val="Heading3"/>
        <w:numPr>
          <w:ilvl w:val="2"/>
          <w:numId w:val="1"/>
        </w:numPr>
        <w:rPr/>
      </w:pPr>
      <w:bookmarkStart w:id="434" w:name="__RefHeading___Toc6214915_2870459653"/>
      <w:bookmarkStart w:id="435" w:name="_Toc161"/>
      <w:bookmarkEnd w:id="434"/>
      <w:r>
        <w:rPr>
          <w:rtl w:val="true"/>
        </w:rPr>
        <w:t>نتیجه گیری از این بخش</w:t>
      </w:r>
      <w:bookmarkEnd w:id="435"/>
    </w:p>
    <w:p>
      <w:pPr>
        <w:pStyle w:val="BookText"/>
        <w:rPr/>
      </w:pPr>
      <w:r>
        <w:rPr>
          <w:rFonts w:ascii="IRNazanin" w:hAnsi="IRNazanin" w:eastAsia="IRNazanin"/>
          <w:color w:val="111111"/>
          <w:sz w:val="28"/>
          <w:sz w:val="28"/>
          <w:szCs w:val="28"/>
          <w:rtl w:val="true"/>
          <w:lang w:bidi="fa-IR"/>
        </w:rPr>
        <w:t xml:space="preserve">از ابتدای سوره النّساء تا 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آیات متشابه بود و احکام و فروعات را بیان فرمود و می بایست فقط از طریق روایات اهل بیت علیهم السلام تفسیر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چند آیه مثل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به موضوع اصلی نزدیک شده بود؛ لکن مجموع آیات، متشابهات است و از حیطه تدبّر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دقیقاً از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آیات محکم و پیرامون موضوع اصلی قرآن است که می بایست تدبّر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شد که دستور و امر به تدبّر نیز پیرامون همین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دیدیم، مدل اعجازگونه قرآن، بلکه یکی از اصلی ترین جنبه های اعجاز قرآن، این است که موضوع اصلی، راهبردی و مرتبط با حوادث سیاسی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مایأتی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را در قالب آیات محکم، بین آیات متشابه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مثل نخ تسبیح و مثل ستون های ساختمان، به گونه ای دقیق، ظریف و زیبا مابین آیات متشابه پنهان و جاسازی شده اند، تا اولاً دشمنان و مخالفان به هیچ وجه نتوانند قرآن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قرآن با تدبّر فهمیده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این دو بخش، یعنی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بخشی که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بخشی که مربوط به انبیاء و امّت های گذشته و شامل احکام و آداب و فروعات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نظم، هماهنگی، پیوستگی و روح کلی برخوردار باشند که کمترین و کوچکترین اختلافی در آنها یافت نشود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ترتیب، پاسخ اکثر سؤالات در خصوص عرصه و موضوع علم تدبّر برای ما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تدبّر مربوط به محکمات و موضوع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موضوع اصلی قرآن، معرفی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 بشر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آیات و سوره های زیادی، لکن با نظم و ارتباط و هماهنگی بی نظیری دنبال می شود که البته جز با تدبّر فهمیده نمی شوند</w:t>
      </w:r>
      <w:r>
        <w:rPr>
          <w:rFonts w:eastAsia="IRNazanin" w:cs="IRNazanin"/>
          <w:color w:val="111111"/>
          <w:sz w:val="28"/>
          <w:szCs w:val="28"/>
          <w:rtl w:val="true"/>
          <w:lang w:bidi="fa-IR"/>
        </w:rPr>
        <w:t>.</w:t>
      </w:r>
      <w:bookmarkStart w:id="436" w:name="pg10965_86286"/>
    </w:p>
    <w:p>
      <w:pPr>
        <w:pStyle w:val="Heading3"/>
        <w:numPr>
          <w:ilvl w:val="2"/>
          <w:numId w:val="1"/>
        </w:numPr>
        <w:rPr/>
      </w:pPr>
      <w:bookmarkStart w:id="437" w:name="__RefHeading___Toc6214917_2870459653"/>
      <w:bookmarkStart w:id="438" w:name="_Toc162"/>
      <w:bookmarkEnd w:id="436"/>
      <w:bookmarkEnd w:id="437"/>
      <w:r>
        <w:rPr>
          <w:rtl w:val="true"/>
        </w:rPr>
        <w:t>بخش سوم سوره النّساء</w:t>
      </w:r>
      <w:r>
        <w:rPr>
          <w:rtl w:val="true"/>
        </w:rPr>
        <w:t xml:space="preserve">: </w:t>
      </w:r>
      <w:r>
        <w:rPr>
          <w:rtl w:val="true"/>
        </w:rPr>
        <w:t>مجدداً موضوعات فرعی</w:t>
      </w:r>
      <w:bookmarkEnd w:id="438"/>
    </w:p>
    <w:p>
      <w:pPr>
        <w:pStyle w:val="BookText"/>
        <w:rPr/>
      </w:pPr>
      <w:r>
        <w:rPr>
          <w:rFonts w:ascii="IRNazanin" w:hAnsi="IRNazanin" w:eastAsia="IRNazanin"/>
          <w:color w:val="111111"/>
          <w:sz w:val="28"/>
          <w:sz w:val="28"/>
          <w:szCs w:val="28"/>
          <w:rtl w:val="true"/>
          <w:lang w:bidi="fa-IR"/>
        </w:rPr>
        <w:t>در آیات بعد، از موضوع اصلی و آیات محکمات کمی فاصله می گیرد و مجدداً وارد آیات متشابهات و فروعات، اخلاقیات و احکام فردی و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از موضوع اصلی به موضوعات فرعی، آرام و کم کم صورت می گیرد و به یک باره تغییر مسیر و تغییر موضوع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آیه بعد به خوبی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می خواهد وارد موضوعات جدید بشود، لکن باز از برخی کلیدواژه های مرتبط با موضوع اصلی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موضوعات فرعی، ذیل و مرتبط با موضوع اصلی قرآن تعریف و فهمیده می شوند</w:t>
      </w:r>
      <w:r>
        <w:rPr>
          <w:rFonts w:eastAsia="IRNazanin" w:cs="IRNazanin"/>
          <w:color w:val="111111"/>
          <w:sz w:val="28"/>
          <w:szCs w:val="28"/>
          <w:rtl w:val="true"/>
          <w:lang w:bidi="fa-IR"/>
        </w:rPr>
        <w:t>:</w:t>
      </w:r>
    </w:p>
    <w:p>
      <w:pPr>
        <w:pStyle w:val="Heading3"/>
        <w:numPr>
          <w:ilvl w:val="2"/>
          <w:numId w:val="1"/>
        </w:numPr>
        <w:rPr/>
      </w:pPr>
      <w:bookmarkStart w:id="439" w:name="__RefHeading___Toc6214919_2870459653"/>
      <w:bookmarkStart w:id="440" w:name="_Toc163"/>
      <w:bookmarkEnd w:id="439"/>
      <w:r>
        <w:rPr>
          <w:rtl w:val="true"/>
        </w:rPr>
        <w:t xml:space="preserve">موضوع فرعی </w:t>
      </w:r>
      <w:r>
        <w:rPr/>
        <w:t>1</w:t>
      </w:r>
      <w:bookmarkEnd w:id="440"/>
    </w:p>
    <w:p>
      <w:pPr>
        <w:pStyle w:val="BookText"/>
        <w:rPr/>
      </w:pPr>
      <w:r>
        <w:rPr>
          <w:rFonts w:ascii="Amiri" w:hAnsi="Amiri" w:eastAsia="Amiri" w:cs="Amiri"/>
          <w:color w:val="111111"/>
          <w:sz w:val="28"/>
          <w:sz w:val="28"/>
          <w:szCs w:val="28"/>
          <w:rtl w:val="true"/>
          <w:lang w:bidi="ar-SA"/>
        </w:rPr>
        <w:t xml:space="preserve">فَقاتِلْ فِي سَبِيلِ اللَّهِ لا تُكَلَّفُ إِلَّا نَفْسَكَ وَ حَرِّضِ الْمُؤْمِنِينَ عَسَى اللَّهُ أَنْ يَكُفَّ بَأْسَ الَّذِينَ كَفَرُوا وَ اللَّهُ أَشَدُّ بَأْساً وَ أَشَدُّ تَنْكِيلًا </w:t>
      </w: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راه خدا پيكار كن، كه جز شخص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نيست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كن، باشد كه خداوند از گزند كافران جلوگيرى كند و خداوند قدرتمندتر و مجازاتش دردناكتر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چه جهادی است که فقط پیامبر اسلام مکلف و مأمور به انجام آن است؟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چه کسانی بجنگد؟ طبق تدبّر آیات قبل 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ولایت و راه مستضعفینی است که مشتاق حاکمیّت ولایت اند؟ گزند و دشمنی کافران در چه زمینه ای است؟ آیا طبق همین دو آیه که اشاره شد، دشمنی کافران در خصوص مسئله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است؟ این چه جنگی است که قرار است خداوند خودش ضرر و گزند کافران را جلوگیری و مانع شود؟ پیامبر اسلام می بایست مؤمنین را در چه زمینه ای تحریض و تشویق کند؟</w:t>
      </w:r>
    </w:p>
    <w:p>
      <w:pPr>
        <w:pStyle w:val="Heading3"/>
        <w:numPr>
          <w:ilvl w:val="2"/>
          <w:numId w:val="1"/>
        </w:numPr>
        <w:rPr/>
      </w:pPr>
      <w:bookmarkStart w:id="441" w:name="__RefHeading___Toc6214921_2870459653"/>
      <w:bookmarkStart w:id="442" w:name="_Toc164"/>
      <w:bookmarkEnd w:id="441"/>
      <w:r>
        <w:rPr>
          <w:rtl w:val="true"/>
        </w:rPr>
        <w:t xml:space="preserve">موضوع فرعی </w:t>
      </w:r>
      <w:r>
        <w:rPr/>
        <w:t>2</w:t>
      </w:r>
      <w:bookmarkEnd w:id="4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Times New Roman" w:cs="Times New Roman" w:ascii="Times New Roman" w:hAnsi="Times New Roman"/>
          <w:color w:val="111111"/>
          <w:sz w:val="28"/>
          <w:szCs w:val="28"/>
          <w:lang w:val="en-US" w:bidi="en-US"/>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وساطت نيكو كند، او هم سهمى از پاداش خواهد داشت و هر كس به كار بد وساطت كند، بهرهاى از كيفر خواهد داشت و خداوند بر هر چيزى نگهبان است</w:t>
      </w:r>
      <w:r>
        <w:rPr>
          <w:rFonts w:eastAsia="IRNazanin" w:cs="IRNazanin"/>
          <w:color w:val="111111"/>
          <w:sz w:val="28"/>
          <w:szCs w:val="28"/>
          <w:rtl w:val="true"/>
          <w:lang w:bidi="fa-IR"/>
        </w:rPr>
        <w:t xml:space="preserve">.» </w:t>
      </w:r>
      <w:bookmarkStart w:id="443" w:name="pg10965_86287"/>
    </w:p>
    <w:p>
      <w:pPr>
        <w:pStyle w:val="Heading3"/>
        <w:numPr>
          <w:ilvl w:val="2"/>
          <w:numId w:val="1"/>
        </w:numPr>
        <w:rPr/>
      </w:pPr>
      <w:bookmarkStart w:id="444" w:name="__RefHeading___Toc6214923_2870459653"/>
      <w:bookmarkStart w:id="445" w:name="_Toc165"/>
      <w:bookmarkEnd w:id="443"/>
      <w:bookmarkEnd w:id="444"/>
      <w:r>
        <w:rPr>
          <w:rtl w:val="true"/>
        </w:rPr>
        <w:t xml:space="preserve">موضوع فرعی </w:t>
      </w:r>
      <w:r>
        <w:rPr/>
        <w:t>3</w:t>
      </w:r>
      <w:bookmarkEnd w:id="445"/>
    </w:p>
    <w:p>
      <w:p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Times New Roman" w:cs="Times New Roman" w:ascii="Times New Roman" w:hAnsi="Times New Roman"/>
          <w:color w:val="111111"/>
          <w:sz w:val="28"/>
          <w:szCs w:val="28"/>
          <w:lang w:val="en-US" w:bidi="en-US"/>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شما را به درودى ستايش گفتند، پس شما به بهتر از آن تحيّت گوييد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گوييد كه خداوند همواره بر هر چيزى حسابرس است</w:t>
      </w:r>
      <w:r>
        <w:rPr>
          <w:rFonts w:eastAsia="IRNazanin" w:cs="IRNazanin"/>
          <w:color w:val="111111"/>
          <w:sz w:val="28"/>
          <w:szCs w:val="28"/>
          <w:rtl w:val="true"/>
          <w:lang w:bidi="fa-IR"/>
        </w:rPr>
        <w:t>.»</w:t>
      </w:r>
    </w:p>
    <w:p>
      <w:pPr>
        <w:pStyle w:val="Heading3"/>
        <w:numPr>
          <w:ilvl w:val="2"/>
          <w:numId w:val="1"/>
        </w:numPr>
        <w:rPr/>
      </w:pPr>
      <w:bookmarkStart w:id="446" w:name="__RefHeading___Toc6214925_2870459653"/>
      <w:bookmarkStart w:id="447" w:name="_Toc166"/>
      <w:bookmarkEnd w:id="446"/>
      <w:r>
        <w:rPr>
          <w:rtl w:val="true"/>
        </w:rPr>
        <w:t xml:space="preserve">موضوع فرعی </w:t>
      </w:r>
      <w:r>
        <w:rPr/>
        <w:t>4</w:t>
      </w:r>
      <w:bookmarkEnd w:id="447"/>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 مَنْ أَصْدَقُ مِنَ اللَّهِ حَدِيثاً </w:t>
      </w:r>
      <w:r>
        <w:rPr>
          <w:rFonts w:eastAsia="Times New Roman" w:cs="Times New Roman" w:ascii="Times New Roman" w:hAnsi="Times New Roman"/>
          <w:color w:val="111111"/>
          <w:sz w:val="28"/>
          <w:szCs w:val="28"/>
          <w:lang w:val="en-US" w:bidi="en-US"/>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معبودى جز او نيست، همه شما را در روز قيامت كه هيچ شكّى در آن نيست جمع مىكند، و راستگوتر از خدا در سخن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لَيَجْمَعَنَّكُمْ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برمی گردد؟ مخاطب این جمله چه کسانی اند؟ خداوند چه کسانی را جمع می کند و کجا جمع می کند؟ مکان جمع شدن کجاست؟ آیا منظور این است که همه افراد بشر در روی زمین و در زندگی زمینی می آیند و سپس می روند؟ یا اینکه بعد از مردن، تک تک افراد بشر را در قیامت جمع می کند؟ آیا مخاطبان آیه فقط افراد حاضر در زمان پیامبر اسلام صلی الله علیه و آله است؟ یا همه افراد بشر از زمان ظهور اسلام تا روز قیامت را شامل می شود؟ پس اوّل باید تکلیف این نکته روشن بشود که دقیقاً مخاطب این آیه چه کسانی اند؟ آیا افراد محدودی هستند یا افراد نامحدودی از بشر تا زمان قیامت را شامل می شود؟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این جمله قید زمان است یا هم قید زمان و هم قید مکان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انتهای زمان را می رساند؟ یا هم انتهای زمان و هم مکان و مقصد را نیز می رساند؟ به تعبیر دقیق تر، خداوند مخاطبان این آیه را تا روز قیامت در کجا جمع می کند؟ آیا در این دنیا آنها را جمع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آورد 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محشر و قیامت آنها را جمع می کند؟ یعنی آیا این جمله تنها یک وعده برای قیامت است و زمان و مکان تحقق آن در قیامت است؟ یا فقط انتهای زمان را می رساند و منظور جمع کردن تا روز قیامت در همین زمین است؛ یعنی همه را کم کم و در بستر زمان می آورد و زندگی می کنند و می روند؟ اگر فقط قید زمان باشد، معنایش این است که خداوند، قیامت را ایجاد نمی کند تا اینکه همه افراد بشر که تعداد آنها مدّ نظر خداوند است، را به مرور زمان در این دنیا بیاورد، تا زندگی کنند و بمیرند و وارد دنیای دیگر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جمع کردن تا روز قیامت این نوع جمع کردن در روی زمین است؟ اگر این نوع جمع کردن منظور </w:t>
      </w:r>
    </w:p>
    <w:p>
      <w:pPr>
        <w:pStyle w:val="BookText"/>
        <w:rPr/>
      </w:pPr>
      <w:r>
        <w:rPr>
          <w:rFonts w:ascii="IRNazanin" w:hAnsi="IRNazanin" w:eastAsia="IRNazanin"/>
          <w:color w:val="111111"/>
          <w:sz w:val="28"/>
          <w:sz w:val="28"/>
          <w:szCs w:val="28"/>
          <w:rtl w:val="true"/>
          <w:lang w:bidi="fa-IR"/>
        </w:rPr>
        <w:t xml:space="preserve">باشد، آنوقت ثمره بحث در جمله بعد مشخص می شود و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صادق تر از خداوند است در اینکه شما نیز مثل امّت هایی که ماجرایشان در قرآن آمده، خواهید آمد و همان برنامه که برای آنان پیش آمد، برای شما نیز پیش خواهد آمد و شما به صورت امّت هایی می آیید و می روید و رسولانی برایتان می آید که شما نیز باید آنها 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بحث کاملاً هماهنگ با آیه تدبّر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قرآن تدبّر نمی کنند که اگر از سوی غیر خدا بود دارای اختلاف کثیر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چون از سوی خدا نازل شد، هیچ اختلافی ندارد و برنامه هماهنگ و منسجم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تصدیق کننده امّت های قبل است، معرفی کننده امّت های بعد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نکته مربوط به تدبّر است و این نگاه را تدبّر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تدبّر به آیات نگاه کنیم اینگونه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آیه را فقظ به صورت یک جمله خبری بفهمیم که خداوند وعده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 روز قیامت جمع می کنم و چه کسی از خدا راستگوتر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این نیست، بلکه منظور این است که من شما را تا روز قیامت مثل امّت های دیگر در روی همین زمین جمع می کنم و می آورم و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نیز مثل امّت های قبل در مقابل رسولان یا همان اولیاء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مسؤلیت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آنها ایمان بیاورید و از آنها اطاعت کنید و اگر در مورد مصداق ولایت دچار اختلاف شدید، باید اختلافتان را از طریق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مثل امّت های گذشته رسولان و اولیای خودتان را تکذیب کنید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چرا ما اینقدر روی این آیه تمرکز و دقّت می کنیم؟ اوّلاً دلیلش در آیه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صورت همه انسان ها در همه زمان ها و در همین دنیا مخاطب قرآن هستند و محتاج پیام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ولایت معرفی شده توسط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کتاب زندگی برای همه انسان هاست و فقط مربوط به بعد از مرگ نیست که برخی بگویند حالا اون وقت هم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کتاب جامعه و سیاست و هدایت اجتماع بشر است و نه فقط هدایت فردی، که اومانیست بگوید به شما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من به خودم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بینید که بحث ثمره عینی دارد، مهمّ است که چگونه آن را بفهمیم؛ نمی شود ساده از کنارش گذشت</w:t>
      </w:r>
      <w:r>
        <w:rPr>
          <w:rFonts w:eastAsia="IRNazanin" w:cs="IRNazanin"/>
          <w:color w:val="111111"/>
          <w:sz w:val="28"/>
          <w:szCs w:val="28"/>
          <w:rtl w:val="true"/>
          <w:lang w:bidi="fa-IR"/>
        </w:rPr>
        <w:t xml:space="preserve">. </w:t>
      </w:r>
      <w:bookmarkStart w:id="448" w:name="pg10965_86289"/>
    </w:p>
    <w:p>
      <w:pPr>
        <w:pStyle w:val="Heading3"/>
        <w:numPr>
          <w:ilvl w:val="2"/>
          <w:numId w:val="1"/>
        </w:numPr>
        <w:rPr/>
      </w:pPr>
      <w:bookmarkStart w:id="449" w:name="__RefHeading___Toc6214927_2870459653"/>
      <w:bookmarkStart w:id="450" w:name="_Toc167"/>
      <w:bookmarkEnd w:id="448"/>
      <w:bookmarkEnd w:id="449"/>
      <w:r>
        <w:rPr>
          <w:rtl w:val="true"/>
        </w:rPr>
        <w:t xml:space="preserve">موضوع اصلی و فرعی </w:t>
      </w:r>
      <w:r>
        <w:rPr/>
        <w:t>5</w:t>
      </w:r>
      <w:r>
        <w:rPr>
          <w:rtl w:val="true"/>
        </w:rPr>
        <w:t xml:space="preserve"> (</w:t>
      </w:r>
      <w:r>
        <w:rPr>
          <w:rtl w:val="true"/>
        </w:rPr>
        <w:t>منافقین</w:t>
      </w:r>
      <w:r>
        <w:rPr>
          <w:rtl w:val="true"/>
        </w:rPr>
        <w:t>)</w:t>
      </w:r>
      <w:bookmarkEnd w:id="450"/>
    </w:p>
    <w:p>
      <w:pPr>
        <w:pStyle w:val="BookText"/>
        <w:rPr/>
      </w:pP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دربارهى منافقین دو دسته شدهايد؟ خداوند آنان را به خاطر اعمالشان،سرنگون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مىخواهيد كسانى را كه خدا گمراه كرده، به راه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خداوند گمراه كند، هرگز راهى براى نجاتش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برمی گردد؟ چه کسانی در خصوص منافقین دو گروه شدند؟ اولاً به طور مشخص منافقین مدّنظر این آیه چه افرادی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چگونه سرنگون شدند؟ آیا اینها در مدینه هستند یا خارج از مدینه؟ ثانیاً منظور از این دو دسته کیست؟ کدام افراد دو دسته شدند؟ آیا اینها مسلمانان اند؟ آیا یک دسته از مسلمانان طرفدار منافقین شدند و یک دسته مخالف با آنها؟ دقیقاً منظور از این دو دسته چیست؟ آیا این دو دستگی در یک مقطع خاصی و در یک بازه زمانی خاصی، در زمان پیامبر اسلام اتفاق افتاده بود و بعداً اصلاح شد و تمام شد؟ یا این دو دستگی بعد از آن و در آینده نیز ادامه دارد؟ یعنی آیا این منافقین، سرشاخه های اصلی یک جریان سیاسی برای آینده بعد از پیامبر اسلام اند؟ یا فقط مربوط به زمان پیامبر صلی الله علیه و آله بودند؟ ارتباط این آیه با امّت های زمان بعد و ارتباطش با امّت زمان ما چیست؟ چرا خداوند این منافقین را گمراه نمود؟ مگر مشکل و نفاق اینها چه بود؟ آیا این آیه شأن نزول مشخصی دارد؟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می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w:t>
      </w: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كه شما نیز همچون خودشان كافر بشويد، تا با آنان برابر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اولیائی نگيريد تا آنكه در راه خدا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همكارى با كفّار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هر جا يافتيد بگيريد و بكشيد و از آنان هيچ ولیّ و ياورى نگيريد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نفهمیدیم که آیا اینها منافق اند یا کافرند؟ چرا دوست دارند که مسلمانان نیز نیز مثل آنها کافر بشوند؟ مگر اینها کجا هستند؟ مگر اینها در مدینه نیستند، پس به کجا هجرت کنند؟ مگر اینها مدعی ولایت اند که به مسلمانان دستور می دهید تا از آنان ولیّ نگیرند؟ مگر افرادی از میان مسلمان ها می خواهند آنها را ولیّ خودشان </w:t>
      </w:r>
    </w:p>
    <w:p>
      <w:pPr>
        <w:pStyle w:val="BookText"/>
        <w:rPr/>
      </w:pPr>
      <w:r>
        <w:rPr>
          <w:rFonts w:ascii="IRNazanin" w:hAnsi="IRNazanin" w:eastAsia="IRNazanin"/>
          <w:color w:val="111111"/>
          <w:sz w:val="28"/>
          <w:sz w:val="28"/>
          <w:szCs w:val="28"/>
          <w:rtl w:val="true"/>
          <w:lang w:bidi="fa-IR"/>
        </w:rPr>
        <w:t xml:space="preserve">بگیرند؟ آیا منظور از ولیّ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منظور دوستی و رفاقت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منظور از مهاجرت در راه خدا چیست؟ آیا منظور، مهاجرت از شهری به شهر دیگر است؟ آیا منظور مهاجرت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دارالایمان است؟ آیا منظور از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طبق آیات قبل،</w:t>
      </w:r>
      <w:r>
        <w:rPr>
          <w:rStyle w:val="FootnoteAnchor"/>
          <w:rtl w:val="true"/>
        </w:rPr>
        <w:footnoteReference w:id="77"/>
      </w:r>
      <w:r>
        <w:rPr>
          <w:rFonts w:ascii="IRNazanin" w:hAnsi="IRNazanin" w:eastAsia="IRNazanin"/>
          <w:color w:val="111111"/>
          <w:sz w:val="28"/>
          <w:sz w:val="28"/>
          <w:szCs w:val="28"/>
          <w:rtl w:val="true"/>
          <w:lang w:bidi="fa-IR"/>
        </w:rPr>
        <w:t xml:space="preserve"> تحقق ولایت و دفاع از مستضعفین است؟ چرا اگر نپذیرفتند باید هرکجا که آنان را یافتیم گردن آنها را بزنیم؟ چرا؟ مگر مشکل آنها چیست؟ چرا دو مرتبه روی ولیّ نگرفتن آنها تأکید نمود؟ مگر اینها مدعی ولایت اند؟</w:t>
      </w:r>
    </w:p>
    <w:p>
      <w:pPr>
        <w:pStyle w:val="BookText"/>
        <w:rPr/>
      </w:pP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w:t>
      </w: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قومى پيوستهاند كه ميان شما و آن قوم پيمان و قرارداد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مىآيند در حالى كه سينههاشان از جنگ با شما يا قوم خودشان به تنگ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حال جنگ با هيچ طرفى را ندارند و اين بىحوصلگى آنها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خداوند مىخواست آنان را بر شما مسلّط مىكرد و آنان با شما مقاتله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شما كناره گرفته و با شما نجنگيدند و پيشنهاد صلح و سازش دادند، خداوند براى شما راهى براى تعرّض و جنگ با آنان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يَصِلُونَ إِلى قَوْمٍ بَيْنَكُمْ وَ بَيْنَهُمْ مِيثاقٌ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استثناء کرده است؟ آیا ولیّ گرفتن از میان منافقین را استثناء کرده یا کشتن آنها را استثنا نموده؟ قطعاً باید این آیات مصداق مشخصی داشته باشند؟ ارتباط این آیه با آیه تدبّر و آیات قبل از آن چیست؟</w:t>
      </w:r>
    </w:p>
    <w:p>
      <w:pPr>
        <w:pStyle w:val="BookText"/>
        <w:rPr/>
      </w:pPr>
      <w:r>
        <w:rPr>
          <w:rFonts w:ascii="IRNazanin" w:hAnsi="IRNazanin" w:eastAsia="IRNazanin"/>
          <w:color w:val="111111"/>
          <w:sz w:val="28"/>
          <w:sz w:val="28"/>
          <w:szCs w:val="28"/>
          <w:rtl w:val="true"/>
          <w:lang w:bidi="fa-IR"/>
        </w:rPr>
        <w:t xml:space="preserve">ادامه موضوع اصلی و فرعی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منافقین، دارای شأن 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 </w:t>
      </w:r>
      <w:r>
        <w:rPr>
          <w:rFonts w:eastAsia="Times New Roman" w:cs="Times New Roman" w:ascii="Times New Roman" w:hAnsi="Times New Roman"/>
          <w:color w:val="111111"/>
          <w:sz w:val="28"/>
          <w:szCs w:val="28"/>
          <w:lang w:val="en-US" w:bidi="en-US"/>
        </w:rPr>
        <w:t>91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بزودى گروهى ديگر را خواهيد يافت كه مىخواهند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باشند و از قوم خود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بار به سوى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در آن فرو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درگيرى با شما كناره نگرفتند و به شما پيشنهاد صلح ندادند و دست از شما برنداشتند، آنان را هر جا يافتيد، بگيريد و بكشيد كه </w:t>
      </w:r>
      <w:bookmarkStart w:id="451" w:name="pg10965_86291"/>
    </w:p>
    <w:p>
      <w:pPr>
        <w:pStyle w:val="BookText"/>
        <w:rPr/>
      </w:pPr>
      <w:bookmarkEnd w:id="451"/>
      <w:r>
        <w:rPr>
          <w:rFonts w:ascii="Amiri" w:hAnsi="Amiri" w:eastAsia="Amiri" w:cs="Amiri"/>
          <w:color w:val="111111"/>
          <w:sz w:val="28"/>
          <w:sz w:val="28"/>
          <w:szCs w:val="28"/>
          <w:rtl w:val="true"/>
          <w:lang w:bidi="ar-SA"/>
        </w:rPr>
        <w:t>آنان كسانى اند كه ما براى شما بر ايشان قدرت و تسلّطى آشكار قرار دادهايم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مربوط به منافقین است، قطعاً مسلمانان آنان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که این آیات دارای شأن نزول و تفسیر مشخصی است که فعلاً وارد آن نمی شویم، زیرا هدف از تدبّر این سوره، فهمیدن موضوع و عرصه مربوط به آیه تدبّر است که الحمدالله از آیات قبل برایمان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آیه بحث را کاملاً مصداقی و جزئی نموده و یک مصداق مشخص در زمان و مکان معلومی را اشاره می کند و برای آیات قبل که در مقام جریان شناسی منافقین بود، یک مصداق مشخصی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اقتضای همین بحث، وارد موضوعات فرعی جدیدی در خصوص احکام جهاد و جنگ می شود</w:t>
      </w:r>
      <w:r>
        <w:rPr>
          <w:rFonts w:eastAsia="IRNazanin" w:cs="IRNazanin"/>
          <w:color w:val="111111"/>
          <w:sz w:val="28"/>
          <w:szCs w:val="28"/>
          <w:rtl w:val="true"/>
          <w:lang w:bidi="fa-IR"/>
        </w:rPr>
        <w:t>:</w:t>
      </w:r>
    </w:p>
    <w:p>
      <w:pPr>
        <w:pStyle w:val="Heading3"/>
        <w:numPr>
          <w:ilvl w:val="2"/>
          <w:numId w:val="1"/>
        </w:numPr>
        <w:rPr/>
      </w:pPr>
      <w:bookmarkStart w:id="452" w:name="__RefHeading___Toc6214929_2870459653"/>
      <w:bookmarkStart w:id="453" w:name="_Toc168"/>
      <w:bookmarkEnd w:id="452"/>
      <w:r>
        <w:rPr>
          <w:rtl w:val="true"/>
        </w:rPr>
        <w:t xml:space="preserve">موضوع فرعی </w:t>
      </w:r>
      <w:r>
        <w:rPr/>
        <w:t>6</w:t>
      </w:r>
      <w:r>
        <w:rPr>
          <w:rtl w:val="true"/>
        </w:rPr>
        <w:t xml:space="preserve">: </w:t>
      </w:r>
      <w:r>
        <w:rPr>
          <w:rtl w:val="true"/>
        </w:rPr>
        <w:t xml:space="preserve">آیات متشابهات </w:t>
      </w:r>
      <w:r>
        <w:rPr>
          <w:rtl w:val="true"/>
        </w:rPr>
        <w:t>(</w:t>
      </w:r>
      <w:r>
        <w:rPr>
          <w:rtl w:val="true"/>
        </w:rPr>
        <w:t>احکام و فروعات جنگ و جهاد</w:t>
      </w:r>
      <w:r>
        <w:rPr>
          <w:rtl w:val="true"/>
        </w:rPr>
        <w:t>)</w:t>
      </w:r>
      <w:bookmarkEnd w:id="453"/>
    </w:p>
    <w:p>
      <w:pPr>
        <w:pStyle w:val="BookText"/>
        <w:rPr/>
      </w:pP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Times New Roman" w:cs="Times New Roman" w:ascii="Times New Roman" w:hAnsi="Times New Roman"/>
          <w:color w:val="111111"/>
          <w:sz w:val="28"/>
          <w:szCs w:val="28"/>
          <w:lang w:val="en-US" w:bidi="en-US"/>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Times New Roman" w:cs="Times New Roman" w:ascii="Times New Roman" w:hAnsi="Times New Roman"/>
          <w:color w:val="111111"/>
          <w:sz w:val="28"/>
          <w:szCs w:val="28"/>
          <w:lang w:val="en-US" w:bidi="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Times New Roman" w:cs="Times New Roman" w:ascii="Times New Roman" w:hAnsi="Times New Roman"/>
          <w:color w:val="111111"/>
          <w:sz w:val="28"/>
          <w:szCs w:val="28"/>
          <w:lang w:val="en-US" w:bidi="en-US"/>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مؤمنى را نسزد كه مؤمنى را بكُشد، مگر از روى اشتباه و هر كس مؤمنى را به خطا كشت، پس بايد برده مؤمنى را آزاد كند و خونبهاى كشته را به خانوادهاش تسليم كند،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خانوادهى مقتول، از ديهى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مؤمن است، از قومى است كه با شما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جريمهاش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يك بردهى مؤمن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قومى باشد كه ميان شما و آنان پيمان است، ديهى او را به خانوادهاش تسليم كند و بردهى مؤمنى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بردهاى براى آزاد كردن، يا پولى براى خريد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 پس دو ماه پياپى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بازگشتى 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دانا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به عمد مؤمنى را بكشد پس كيفرش دوزخ است كه هميشه در آن خواهد بود، و خداوند بر او غضب و لعنت كرده و براى او عذابى </w:t>
      </w:r>
      <w:bookmarkStart w:id="454" w:name="pg10965_86292"/>
    </w:p>
    <w:p>
      <w:pPr>
        <w:pStyle w:val="BookText"/>
        <w:rPr/>
      </w:pPr>
      <w:bookmarkEnd w:id="454"/>
      <w:r>
        <w:rPr>
          <w:rFonts w:ascii="IRNazanin" w:hAnsi="IRNazanin" w:eastAsia="IRNazanin"/>
          <w:color w:val="111111"/>
          <w:sz w:val="28"/>
          <w:sz w:val="28"/>
          <w:szCs w:val="28"/>
          <w:rtl w:val="true"/>
          <w:lang w:bidi="fa-IR"/>
        </w:rPr>
        <w:t>بزرگ آماده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كنيد و به كسى كه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كلامى يا عملى يا سلامى يا پيشنهادى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 صلح مىكند،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نيستى، تا بدين بهانه كالاى زندگى دنيا و غنائم بدست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غنائم بسيار،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خودتان قبلًا اين گونه بوديد، پس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ايمان در جانتان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تحقيق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دست به اسلحه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همواره به آنچه انجام مىدهيد، به خوبى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مؤمنانى كه بدون عذر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بيمارى و معلوليّت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بازنشستهاند، با مجاهدانى كه با اموال و جانهاى خويش در راه خدا جهاد مىكنند،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جهادگران با اموال و جانشان را بر وانشستگان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درجهاى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مؤمنان را وعدهى نيكتر داده است، ولى خدا مجاهدان را بر وانشستگان، با پاداش بزرگى برترى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آمرزش و رحمتى از جانب اوست و خداوند همواره آمرزنده و مهربان است</w:t>
      </w:r>
      <w:r>
        <w:rPr>
          <w:rFonts w:eastAsia="IRNazanin" w:cs="IRNazanin"/>
          <w:color w:val="111111"/>
          <w:sz w:val="28"/>
          <w:szCs w:val="28"/>
          <w:rtl w:val="true"/>
          <w:lang w:bidi="fa-IR"/>
        </w:rPr>
        <w:t>.»</w:t>
      </w:r>
    </w:p>
    <w:p>
      <w:pPr>
        <w:pStyle w:val="Heading3"/>
        <w:numPr>
          <w:ilvl w:val="2"/>
          <w:numId w:val="1"/>
        </w:numPr>
        <w:rPr/>
      </w:pPr>
      <w:bookmarkStart w:id="455" w:name="__RefHeading___Toc6214931_2870459653"/>
      <w:bookmarkStart w:id="456" w:name="_Toc169"/>
      <w:bookmarkEnd w:id="455"/>
      <w:r>
        <w:rPr>
          <w:rtl w:val="true"/>
        </w:rPr>
        <w:t xml:space="preserve">موضوع اصلی و فرعی </w:t>
      </w:r>
      <w:r>
        <w:rPr/>
        <w:t>7</w:t>
      </w:r>
      <w:r>
        <w:rPr>
          <w:rtl w:val="true"/>
        </w:rPr>
        <w:t>: (</w:t>
      </w:r>
      <w:r>
        <w:rPr>
          <w:rtl w:val="true"/>
        </w:rPr>
        <w:t>مستضعفین زمین و مسأله هجرت</w:t>
      </w:r>
      <w:r>
        <w:rPr>
          <w:rtl w:val="true"/>
        </w:rPr>
        <w:t>)</w:t>
      </w:r>
      <w:bookmarkEnd w:id="456"/>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فرشتگان، جانشان را مىگيرند، در حالى كه بر خويشتن ستم كردهاند، از آنان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وضعى بوديد؟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زمين مستضعف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ناچار در جبههى كافران قرار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زمين خداوند گسترده نبود تا در آن هجرت كنيد؟ آنان، جايگاهشان دوزخ است و بد سرانجامى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مردان و زنان و كودكان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تدبير و چارهجويى ندارند 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آنانند كه اميد است خداوند از آنان درگذرد و خداوند همواره آمرزنده و بخشاينده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در راه خداوند هجرت كند، اقامتگاههاى بسيار همراه با گشايش خواهد يافت و هر كه از خانهاش هجرتكنان به سوى خدا و پيامبرش خارج شود، سپس مرگ، او را دريابد حتماً پاداش او بر خداوند است و خداوند آمرزندهى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زیباترین تدبّر برای این چهار آیه، در جلسه بیست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معظم رهبریحفظه الله تعالی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پیرامون ولایت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هجرت مربوط میشود به مسئله ولایت، با آن وسعتی که مسئله ولایت را ما اینجا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ولایت عبارتست از ایجاد رابطه و پیوند مستحکمی در میان عناصر صف مؤمن با یکدیگر و قطع هرگونه وابستگی میان صف مؤمن با صف غیر مؤمن؛ و در مرتبه بعدی، ایجاد رابطهای بس قوی و نیرومند، میان همه افرادِ صف مؤمن با آن نقطه مرکزی و قدرت متمرکز، که اداره جامعه اسلامی به عهده اوست؛ یعنی امام، یعنی ولیّ، حاکم،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در کنار این، بحث کردیم که ولیّ و پیشوا در جامعه اسلامی کیست؟ که قرآن جواب ما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که اشاره کردیم به ماجرای امیرالمؤمنین صلوات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ولایت را توانستیم با این وسعت بفهمیم و مسئله را در حد مسائل فرعی ولایت و درجه دوی ولایت خلاصه نکنیم، آنچنانیکه بعضی، بدون توجه خلاصه میکنند، آنوقت مسئله هجرت یکی از دنبالههای مسئله ولایت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اینجور میگوییم؟ برای خاطر اینکه اگر لازم باشد هر انسانی در ولایت خدا و ولیّ خدا زندگی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اصل ولایت به ما میآموخت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که میباید انسان همه نیروهایش، همه نشاطهای جسمی و فکری و روانی او، با اراده ولیِّ الهی و والی مِن قِبَلِ الله بهکار بیفتد و خلاصه، انسان باید با جمیع عناصر وجودش بنده خدا باشد، نه بنده طاغوت؛ اگر این مطالب را ما قبول داریم و میپذیریم، پس ناچار، این را هم باید قبول کنیم که اگر یک جایی وجود ما و هستی ما و همه نیروها و نشاطهای ما، تحت فرمانِ ولایت الهی نبود، بلکه تحت فرمان ولایت طاغوتی و شیطانی بود، تعهد الهی ما این است که ما خودمان را از قیدوبند ولایت طاغوت رها کنیم، نجات بدهیم، آزاد کنیم و برویم تحت سایه پرمیمنت ولایتِ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خارجشدن از آن ولایت ظالم و واردشدن به آن ولایت عادل، اسمش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مسئله هجرت، یکی از مسائلی است که در دنباله ولایت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اول بحث گذاشتیم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پیرامون ولایت، سه مطلب را قبلاً ذکر کردیم، این مطلب چهارم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باید انسان از تحت ولایت طاغوت و شیطان بگریزد؟ این سؤالی که </w:t>
      </w:r>
    </w:p>
    <w:p>
      <w:pPr>
        <w:pStyle w:val="BookText"/>
        <w:rPr/>
      </w:pPr>
      <w:r>
        <w:rPr>
          <w:rFonts w:ascii="IRNazanin" w:hAnsi="IRNazanin" w:eastAsia="IRNazanin"/>
          <w:color w:val="111111"/>
          <w:sz w:val="28"/>
          <w:sz w:val="28"/>
          <w:szCs w:val="28"/>
          <w:rtl w:val="true"/>
          <w:lang w:bidi="fa-IR"/>
        </w:rPr>
        <w:t>مطرح میکنم،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وقتی من سؤال را مطرح میکنم، شما دوستانی که میشنوید، فوراً همین سؤال من را در لابراتوار ذهنتان، آنچنان تجزیه و تحلیل کنید، که بتوانید یک جوابی برطبق آموختهها و اندوختههای اسلامی و مذهبی به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اگر جواب شما، با جواب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من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نبود و مغایر بود، آنوقت، جای صحبت من و شما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در ولایت طاغوت بود و مسلمان بود؟ آیا نمیشود ما فرض کنیم؛ یک مسلمانی را که تحت ولایت شیطان باشد، اما بنده رحمان زندگی بکند؟ چنین چیزی میشود یا نه؟ آیا ممکن است درآنجاییکه، بر سراسر آفاق و مناطق زندگی انسان، یک عامل غیر الهی، مشغول فرمانروایی است؛ جسم انسان را یک عامل غیر الهی دارد اداره میکند، فکر انسانها را یک عامل غیر الهی دارد اداره میکند، روحیه و عواطف و احساساتِ افراد جامعه را همان عامل دارد به اینسو و آنسو میکشاند؛ درحالیکه انسان در قبضه قدرت اینچنین عوامل طاغوتی و شیطانی زندگی میکند؛ درعینحال بنده خدا باشد، مسلمان باشد؛ آیا چنین چیزی ممکن است یا ممکن نیست؟ خواهش میکنم این را شما در صدد جواب بربیایید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بلند جواب بدهید، در مغزتان برای این سؤال جوابی آماده کنید، ببینید میشود یا نمیشود؟ برای اینکه ما بدانیم میشود یا نمیشود، باید یکقدری خود این سؤال را تحلیل کنیم، تفسیر کنیم، تا جواب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میپرسیم، آیا میتواند کسی تحت ولایت شیطان باشد و مسلمان باشد، یا نمیتواند؟ این دوتا سؤال، درحقیقت یک سؤال است که از دو جزء ترکیب یافته است؛ ما این دو جزء را درست تجزیه کنیم و ببینیم که معنایش 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این است که؛ کسی تحت ولایت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تحت ولایت شیطان باشد؟ ولایت مگر یعنی چه؟ آن معنایی که ما برای ولایت از آیات قرآن استفاده کردیم، اگر چنانچه آن معنا را، که مستند به چندین آیه قرآن بوده، بگذاریم در کنار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آنوقت معلوم میشود که ولایت شیطان یعنی چه؟ ولایت شیطان معنایش این است که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کلیِ شیطان که بارها گفتم</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نیروها و استعدادها و ابتکارها و کارها، در وجود آدمی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انجام میدهد، در آن خط مشیی باشد که شیطان معیّن کرده است، آنچه میاندیشد، در آن راهی باشد که شیطان مایل است </w:t>
      </w:r>
    </w:p>
    <w:p>
      <w:pPr>
        <w:pStyle w:val="BookText"/>
        <w:rPr/>
      </w:pPr>
      <w:r>
        <w:rPr>
          <w:rFonts w:ascii="IRNazanin" w:hAnsi="IRNazanin" w:eastAsia="IRNazanin"/>
          <w:color w:val="111111"/>
          <w:sz w:val="28"/>
          <w:sz w:val="28"/>
          <w:szCs w:val="28"/>
          <w:rtl w:val="true"/>
          <w:lang w:bidi="fa-IR"/>
        </w:rPr>
        <w:t>یا ترسیم میکند؛ مثل آدمی که در جریان یک رودخانهای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 تندی دارد در بستر سیلی از کوهسار میآید، یک نفر آدم میافتد توی این رودخانه، البته مایل نیست که به صخرههای تنومند و تناور اصابت بکند و سرش بشکند، البته مایل نیست که با این آب برود و توی باتلاق بیفتد، البته مایل نیست که در لابهلای امواج این آب خفه بشود و غرق بشود؛ اما بااینکه مایل نیست، این جریان تندِ آب، او را دارد بیاختیار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دستوپا هم میزند، خود را به اینطرف آنطرف هم میچسباند، به هرچیزی هم متشبّث میشود، اما جریان آب، جریان تندی است، بیاختیار او را میبرد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تَوَفّاهُمُ المَلائِكَةُ ظالِمي اَنفُسِهِم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آنکسانیکه فرشتگان، جان آنان را قبض میکنند، درحالیکه این بیچارهها بر خویشتن ستم میکردهاند؛ آن مردمی که بر جان خود، بر آینده خود، بر همهچیز خود ستم کردند و حالا دارند میمیرند، فرشتههای خدا، مأمورین پروردگار دارند اینها را قبض روح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اینها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 بودید؟ کجا بودید؟ آدم چنین خیال میکند که فرشته آسمان وقتی میبیند این آدم اینقدر وضعش خراب است؛ مثل آن آدمی که آمده، آن طبیبی، یا آن جراحی که آمده مثلاً یک بیماری را جراحی کند، میبیند خیلی اوضاعش خراب است، خیلی وضع این بیمار تأسفآور و یأسآور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کجا زندگی میکردی؟ چرا این جوری است وضعت؟ من این چنین استیناس میکنم که ملائکه از خرابی حال این بیچاره، از بدی روحش، از بدبختی و عذابی که در انتظار اوست، تعجب میکنند،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کجا زندگی میکردی بیچاره؟ شما کجا بودید که اینقدر به خودتان ظلم کردید، دارید از دنیا میروید، ظالم بر نفس دارید از دنیا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فيمَ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چگونه بودید شما؟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مُستَضعَفينَ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در میان مردم که زندگی میکردیم، مستضعف بودیم، ما جزوِ توده بیاختیار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آن گروهی در جامعه هستند که اختیار جامعه دست آنها نیست، اینها مستضعفند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خطمشی جامعه و در رفتنش، در حرکتش، در سکونش، در جهتگیریاش، در فعالیتش هیچ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دیروز گفتم، میرود آنجا که خاطرخواهِ کِشندگان ریسمان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میروند بیچارهها، </w:t>
      </w:r>
    </w:p>
    <w:p>
      <w:pPr>
        <w:pStyle w:val="BookText"/>
        <w:rPr/>
      </w:pPr>
      <w:r>
        <w:rPr>
          <w:rFonts w:ascii="IRNazanin" w:hAnsi="IRNazanin" w:eastAsia="IRNazanin"/>
          <w:color w:val="111111"/>
          <w:sz w:val="28"/>
          <w:sz w:val="28"/>
          <w:szCs w:val="28"/>
          <w:rtl w:val="true"/>
          <w:lang w:bidi="fa-IR"/>
        </w:rPr>
        <w:t xml:space="preserve">از خودشان اختیاری ندارند که به کجا بروند و چه بکنند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 زمین آن کسانیاند که در یک جامعه؛ خبری از جریانات جامعه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چی به کجاست، نمیفهمند کجا دارند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که دارند میروند، به کجا خواهند رسید و چه کسی دارد اینها را میبرد و چگونه میشود نرفت و حالا که نرفتیم، بعد چهکار باید بکنیم، اصلاً نمیفهمند، اصلاً ملتفت نیستند؛ همینطور سرشان را انداختهاند پایین، مثل بلاتشبیه، بلاتشبیه، بلاتشبیه؛ اسب عصّاری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بلاتشبیهِ اسب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بستند، همهاش دارد قدم میزند، همهاش دارد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هی میرود، میرود، میرود، دور میزند، دور میزند، دور میزند؛ اگر این حیوان بنا بود چیزی بفهمد، با خودش تصور میکرد که حالا باید حدود پاریس و آنجاها باشد اینهمه راه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دمِ غروب چشمش را باز میکنند، میبیند همانجایی است که اول صبح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نمیداند کجا رفته، نمیفهمد کجا دارد میرود وقتی دارد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اینهایند در یک جامعه، اکثریتِ توده بیاطلاع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غیر جامعههایی که با نظام صحیحی اداره میشوند، آن جامعههایی که برای گوهر انسانی قیمت قائلند نه؛ آن جامعههایی که برای انسان و اراده انسان کرامت قائلند نه؛ آن جامعهای که رهبرش پیغمبر است، اما قرآن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بااینکه پیغمبر است، بااینکه احتیاجی به مشورت مردم ندارد، باز فرمان داده میشود که با مردم مشورت کند، آنها را عزیز بشمارد، آنها را بزرگ بشمارد، به آنها شخصیت بدهد؛ این جامعهها نه؛ یکچنین تودهای ندارد، اما در جامعههایی که با نظام فردی، با نظام ظالمانه، با نظام جاهلانه و ازاینقبیل اداره میشود، اکثریت مردم مستضعفین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مُستَضعَفينَ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مستضعفین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همینطور کشاندند، بردند، انداختند، لگدمال کردند، کثافتمال کردند، نفهمیدیم، حالا هم داریم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 و جواب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ملائکه به آنها چه میگویند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كُنّا مُستَضعَفينَ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 در زمین مستضعف بودیم؛ جزو افراد ضعیف گرفته شده، بیاختیار، بیتوان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معلوم میشود منطق ملائکه با منطق خردپسند انسانی کاملاً برابر است، عقل آدم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آن بنده خدا هفتصد، هشتصد سال پیش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یار مده خاطر و به هیچ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 بحر فراخ است و آدمی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سعدی هم با عقیده این ملائکه یکی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پروردگار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تَكُن اَرضُ اللهِ واسِعَةً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آنجا مستضعف بودید، زمین پروردگار هم منحصر به همانجا بود؟ همه دنیا خلاصه شده بود در همان جامعهای که شما در آن جامعه، مستضعفانه زندگی میکردید؟ سرزمین خدا گسترده نبود تا شما از این زندان خارج بشوید، بروید به یک نقطه آزاد؟ به یک نقطهای که بتوانید خدا را عبادت بکنید، به یک نقطهای که بتوانید نیروهایتان را در راه صحیح بهکار بیندازید، به یک نقطهای که مستضعف در آن نقطه نباشید، در دنیا چنین جایی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 لَم تَكُن اَرضُ اللهِ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نبود زمین خدا گسترده و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زمین خدا هجرت کنید، و جای دیگر بروید؟ دیگر جواب ندارند بدهند، چه بگویند بیچارهها، معروف است که حرف حساب،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قرآن، در فرجام و سرانجام این بیچارهها اینجور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مستضعفین، آنهایی که نیرویشان و اختیارشان دست طاغوتها بود که آنها را به جهنم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جایگاهشان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وَ ساءَت 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بدبرگشتگاه و سرانجامگاهی است برای انسان؛ اینهم آخر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استثنا دارد، همه نمیتوانند هجرت کنند، همه نمیتوانند خودشان را از آن بند نظام جاهلی نجات بدهند؛ یک عدهای ناتوانند، یک عدهای پیرند، یک عدهای کودکند، یک عدهای زنانی هستند که امکان این کار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اینها مستثنی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ضعیفان و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زن، فرزندان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يَستَطيعونَ 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چارهای ندارند، کاری از آنها بر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يَهتَدونَ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پیدا نمیکنند بهسوی منطقه نور، بهسوی منطقه اسلام و عبودیت خدا راهی پیدا نمیکنند، نمیتوانند کاری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اینهایی که کاری نمیتوانند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اللهُ اَن يَعفُوَ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از آنان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عین عبارت قرآن است؛ امید است که خدایِ متعال از آنان عفو کند، اینجور است 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عَفُوًّا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عفوکننده و دارای مغفرت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برای اینکه آنکسانیکه خطاب هجرت به آنهاست، احساس نکنند، خیال نکنند که هجرت برای آنها مایه بدبختی و زیان خواهد شد، که چگونه خواهد شد، میتوانیم، نمیتوانیم؟ به جایی دست پیدا میکنیم، نمیکنیم؟ در جواب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يُهاجِر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آنکسیکه مهاجرت میکند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 فِي الاَرضِ مُراغَماً كَثيراً وَ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در زمین، جولانگاهی بسیار و سرزمینی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عجب پروازی میشود کرد در دنیا؛ عجب به کام دل، پر و بالی میتوان زد در جامعه اسلامی، تا حالا پر و بال ما و پرواز ما، وقتیکه خیلی اوج میگرفتیم، تا سقف قفس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آفاقی است، عجب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بیچاره نمازش را بهزور میخواند، اگر خیلی حِدّت میکرد، در مسجدالحرام دو رکعت نماز میخواند، بعد هم مفصّل کتک نوشِ جان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نهایت مسلمانی این بود، نه بیشتر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هجرت کرد، آمد به سرزمین آزاد، به هوای آزاد، به جامعه اسلامی، به تحت ولایت الله و رسولالله؛ دید عجب جایی است اینجا،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یَتَسابِقونَ اِلَی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با آیه قرآن و تقوا و عبادت، مرتبه افراد، مشخص و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بیشتر برای خدا حرکت بکند، عبادت بکند، تلاش بکند، جهاد بکند، انفاق بکند، او عزیزتر است در این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اگر میفهمیدند یک درهم در راه خدا در مکه داده، سیخداغش میکردند و زیر شکنجه آتشش میزدند؛ وقتیکه بیایی در راه خدا مهاجرت کنی بهسوی مدینةُ الرَّسول، ای مسلمان صدر اسلام، آنوقت میبینی که چه جولانگاهی است، چه جای پروازی است، چطور انسان میتواند به کام دل، پر و بال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يُهاجِر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مهاجرت میکند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بهسوی جامعه الهی و اسلامی، مییابد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مُراغَماً كَثيراً وَ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جولانگاهی، پروازگاهی فراوان و وسعتی، گشایشی، گستردگیای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اگر چنانچه در راه خدا حرکت کردی از مکه، از دارالکفر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 در بین راه جانت را خدا گرفت، مُردی، اینجا چطور است؟ میگویند آنوقت تو، اجرت و پاداشت با خداست؛ چون تو کار خودت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لازم بود انجام بدهی، از تو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بادیه رفتن به از نشستن باطل که گر مراد نجویم بهقدر وسع بکوشم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این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که هرکسی بهقدر توان خودش، آن مقداری که میتواند و مستطیع است و استطاعت دارد، در راه خدا حرکت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يَخرُج مِن بَيتِهِ مُهاجِراً اِلَى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آنکسیکه از خانه خود خارج میشود، درحالیکه دارد مهاجرت میکند بهسوی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يُدرِكهُ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 </w:t>
      </w:r>
      <w:bookmarkStart w:id="457" w:name="pg10965_86299"/>
    </w:p>
    <w:p>
      <w:pPr>
        <w:pStyle w:val="BookText"/>
        <w:rPr/>
      </w:pPr>
      <w:bookmarkEnd w:id="457"/>
      <w:r>
        <w:rPr>
          <w:rFonts w:ascii="IRNazanin" w:hAnsi="IRNazanin" w:eastAsia="IRNazanin"/>
          <w:color w:val="111111"/>
          <w:sz w:val="28"/>
          <w:sz w:val="28"/>
          <w:szCs w:val="28"/>
          <w:rtl w:val="true"/>
          <w:lang w:bidi="fa-IR"/>
        </w:rPr>
        <w:t xml:space="preserve">مرگ او را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اَجرُهُ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بیگمان پاداش او بر عهده خدا و بر ذمه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غَفوراً رَحيماً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خدا آمرزنده و دارای بخشایندگی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عرض کنم، هجرت از دارالکفر، از ولایت غیر خدا، از ولایت شیطان و طاغوت به کجا؟ به دارالهجرة، دارالایمان، تحت ولایتِ الله، تحت ولایت امام؛ تحت ولایت پیغمبر و ولیِّ الهی باید هجرت کرد، این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چنانچه یکچنین منطقهای در عالم نبود، چهکار باید کرد؟ در دارالکفر باید ماند؟ یا باید به فکر ایجاد دارالهجرة افتاد؟ خود پیغمبر هم جزوِ مهاجرین بود دیگر، مگر نبود؟ پیغمبر هم هجرت کرد؛ اما قبل از آنکه پیغمبر هجرت بکند، دارالهجرهای تقریباً وجود نداشت، پیغمبر با هجرت خود، دارالهجرة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میشود که گروهی از انسانها با هجرت خود، نقطۀ شروع هجرت را آغاز کنند، جامعه الهی و اسلامی را بنیانگذاری کنند، بهوجود بیاورند، دارالهجرة ایجاد کنند، آنوقت مؤمنین به آنجا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حاصلِ مطلب درباره هجرت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458" w:name="__RefHeading___Toc6214933_2870459653"/>
      <w:bookmarkStart w:id="459" w:name="_Toc170"/>
      <w:bookmarkEnd w:id="458"/>
      <w:r>
        <w:rPr>
          <w:rtl w:val="true"/>
        </w:rPr>
        <w:t>تطبیق با نهج البلاغه</w:t>
      </w:r>
      <w:bookmarkEnd w:id="459"/>
    </w:p>
    <w:p>
      <w:pPr>
        <w:pStyle w:val="BookText"/>
        <w:rPr/>
      </w:pPr>
      <w:r>
        <w:rPr>
          <w:rFonts w:ascii="IRNazanin" w:hAnsi="IRNazanin" w:eastAsia="IRNazanin"/>
          <w:color w:val="111111"/>
          <w:sz w:val="28"/>
          <w:sz w:val="28"/>
          <w:szCs w:val="28"/>
          <w:rtl w:val="true"/>
          <w:lang w:bidi="fa-IR"/>
        </w:rPr>
        <w:t>جالب است که این تدبّر زیبای مقام معظم رهبری</w:t>
      </w:r>
      <w:r>
        <w:rPr>
          <w:rStyle w:val="FootnoteAnchor"/>
          <w:rtl w:val="true"/>
        </w:rPr>
        <w:footnoteReference w:id="86"/>
      </w:r>
      <w:r>
        <w:rPr>
          <w:rFonts w:ascii="IRNazanin" w:hAnsi="IRNazanin" w:eastAsia="IRNazanin"/>
          <w:color w:val="111111"/>
          <w:sz w:val="28"/>
          <w:sz w:val="28"/>
          <w:szCs w:val="28"/>
          <w:rtl w:val="true"/>
          <w:lang w:bidi="fa-IR"/>
        </w:rPr>
        <w:t xml:space="preserve">در خصوص این چهار آیه عیناً شبیه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علی علیه السلام است که در مورد مسئله مستضعفین و مسئله هجرت،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مسجد کوفه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خطبه دارای سندهای متعدد و معتبری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الایمانِ ما یکونُ ثابتاً مُستقِرّاً فی القلوب، و ما یکونُ عواریَ بینَ القلوب و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لَکُم براءةٌ مِن اَحَدٍ فَقِفوهُ حتّی یَحضُرَهُ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یَقَعُ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الهجرةُ قائمةٌ حدّها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لله فی اهلِ الارض حاجةٌ مِنَ المستسرَّ الاِمّةِ و مُعلِنِها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ایمانش را پنهان کند و چه آن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اسمُ الهجرة علی احدٍ الّا بمعرفةِ الحجة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عَرَفَها و اَقَرَّ بِها فَهُوَ مُهاجرٌ و لا یقعُ اسمُ الاِستِضعافِ علی مَن بَلَغَتهُ الحجة فَسَمِعَتُها اُذُنُهُ و وَعاها قَلبُه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ایمان در دلها ثابت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گونه ای از آن میان دلها و سینه ها تا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عاریتی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برائت و بیزاری دارید، او را به حال خود وابگذارید، تا مرگش فرا برسد، پس در این هنگام است که حدّ و مرز برائت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هجرت بر همان پایه و اساس نخستین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هیچ نیازی به مردم روی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w:t>
      </w:r>
      <w:bookmarkStart w:id="460" w:name="pg10965_86300"/>
    </w:p>
    <w:p>
      <w:pPr>
        <w:pStyle w:val="BookText"/>
        <w:rPr/>
      </w:pPr>
      <w:bookmarkEnd w:id="460"/>
      <w:r>
        <w:rPr>
          <w:rFonts w:ascii="IRNazanin" w:hAnsi="IRNazanin" w:eastAsia="IRNazanin"/>
          <w:color w:val="111111"/>
          <w:sz w:val="28"/>
          <w:sz w:val="28"/>
          <w:szCs w:val="28"/>
          <w:rtl w:val="true"/>
          <w:lang w:bidi="fa-IR"/>
        </w:rPr>
        <w:t>که ایمان خود را پنهان می کنند و چه آنان که ایمانشان را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هجرت فقط بر کسی اطلاق می شود که حجّت خدا را در زمین بشناسد، بنابراین مهاجر کسی است که حجت الهی را شناخته و بدان اقرار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حجت به او رسیده و با گوش خود آن راشنیده و با دلش آن را دریافته مستضعف خوانده نمی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ادامه تدبّر سوره مبارکه نساء</w:t>
      </w:r>
    </w:p>
    <w:p>
      <w:pPr>
        <w:pStyle w:val="Heading3"/>
        <w:numPr>
          <w:ilvl w:val="2"/>
          <w:numId w:val="1"/>
        </w:numPr>
        <w:rPr/>
      </w:pPr>
      <w:bookmarkStart w:id="461" w:name="__RefHeading___Toc6214935_2870459653"/>
      <w:bookmarkStart w:id="462" w:name="_Toc171"/>
      <w:bookmarkEnd w:id="461"/>
      <w:r>
        <w:rPr>
          <w:rtl w:val="true"/>
        </w:rPr>
        <w:t xml:space="preserve">موضوع فرعی </w:t>
      </w:r>
      <w:r>
        <w:rPr/>
        <w:t>8</w:t>
      </w:r>
      <w:r>
        <w:rPr>
          <w:rtl w:val="true"/>
        </w:rPr>
        <w:t>: (</w:t>
      </w:r>
      <w:r>
        <w:rPr>
          <w:rtl w:val="true"/>
        </w:rPr>
        <w:t>نماز مسافر</w:t>
      </w:r>
      <w:r>
        <w:rPr>
          <w:rtl w:val="true"/>
        </w:rPr>
        <w:t>)</w:t>
      </w:r>
      <w:bookmarkEnd w:id="462"/>
    </w:p>
    <w:p>
      <w:pPr>
        <w:pStyle w:val="BookText"/>
        <w:rPr/>
      </w:pP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كه در زمين سفر كنيد، گناهى بر شما نيست كه نماز را كوتاه كنيد، اگر بيم داريد كه كافران به شما آزار و ضرر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كافران همواره دشمن آشكار شمايند</w:t>
      </w:r>
      <w:r>
        <w:rPr>
          <w:rFonts w:eastAsia="IRNazanin" w:cs="IRNazanin"/>
          <w:color w:val="111111"/>
          <w:sz w:val="28"/>
          <w:szCs w:val="28"/>
          <w:rtl w:val="true"/>
          <w:lang w:bidi="fa-IR"/>
        </w:rPr>
        <w:t>.»</w:t>
      </w:r>
    </w:p>
    <w:p>
      <w:pPr>
        <w:pStyle w:val="Heading3"/>
        <w:numPr>
          <w:ilvl w:val="2"/>
          <w:numId w:val="1"/>
        </w:numPr>
        <w:rPr/>
      </w:pPr>
      <w:bookmarkStart w:id="463" w:name="__RefHeading___Toc6214937_2870459653"/>
      <w:bookmarkStart w:id="464" w:name="_Toc172"/>
      <w:bookmarkEnd w:id="463"/>
      <w:r>
        <w:rPr>
          <w:rtl w:val="true"/>
        </w:rPr>
        <w:t xml:space="preserve">موضوع فرعی </w:t>
      </w:r>
      <w:r>
        <w:rPr/>
        <w:t>9</w:t>
      </w:r>
      <w:r>
        <w:rPr>
          <w:rtl w:val="true"/>
        </w:rPr>
        <w:t>: (</w:t>
      </w:r>
      <w:r>
        <w:rPr>
          <w:rtl w:val="true"/>
        </w:rPr>
        <w:t>نماز در میدان جنگ</w:t>
      </w:r>
      <w:r>
        <w:rPr>
          <w:rtl w:val="true"/>
        </w:rPr>
        <w:t>)</w:t>
      </w:r>
      <w:bookmarkEnd w:id="464"/>
    </w:p>
    <w:p>
      <w:pPr>
        <w:pStyle w:val="BookText"/>
        <w:rPr/>
      </w:pP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 قُعُوداً وَ 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سفرهاى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سپاه اسلام بودى و براى آنان نماز برپا داشتى، پس گروهى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بايستند و سلاحهاى خود را همراه داشته باشند، پس چون سجده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نمايند و ركعت دوّم را فرادى انجام داده پس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گروه ديگر كه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ركعت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نماز بخوانند و وسايل دفاع و سلاحهاى خود را با خود داشته باشند، كافران دوست دارند كه شما از سلاح و ساز و برگ خود غافل شويد تا يكباره بر شما حمله آورند، و اگر از باران رنجى به شما رسيد يا بيمار و مجروح بوديد، گناهى بر شما نيست كه سلاحهايتان را بر زمين بگذاريد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دفاع با خود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براى كافران عذابى خواركننده فراهم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نماز را به پايان برديد، خداوند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ايستاده و </w:t>
      </w:r>
      <w:bookmarkStart w:id="465" w:name="pg10965_86301"/>
    </w:p>
    <w:p>
      <w:pPr>
        <w:pStyle w:val="BookText"/>
        <w:rPr/>
      </w:pPr>
      <w:bookmarkEnd w:id="465"/>
      <w:r>
        <w:rPr>
          <w:rFonts w:ascii="IRNazanin" w:hAnsi="IRNazanin" w:eastAsia="IRNazanin"/>
          <w:color w:val="111111"/>
          <w:sz w:val="28"/>
          <w:sz w:val="28"/>
          <w:szCs w:val="28"/>
          <w:rtl w:val="true"/>
          <w:lang w:bidi="fa-IR"/>
        </w:rPr>
        <w:t xml:space="preserve">نشسته و به پهلو خوابيده ياد كنيد، پس هرگاه آرامش 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خوف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بر مؤمنان در وقتهاى معيّن واجب شده است</w:t>
      </w:r>
      <w:r>
        <w:rPr>
          <w:rFonts w:eastAsia="IRNazanin" w:cs="IRNazanin"/>
          <w:color w:val="111111"/>
          <w:sz w:val="28"/>
          <w:szCs w:val="28"/>
          <w:rtl w:val="true"/>
          <w:lang w:bidi="fa-IR"/>
        </w:rPr>
        <w:t>.»</w:t>
      </w:r>
    </w:p>
    <w:p>
      <w:pPr>
        <w:pStyle w:val="Heading3"/>
        <w:numPr>
          <w:ilvl w:val="2"/>
          <w:numId w:val="1"/>
        </w:numPr>
        <w:rPr/>
      </w:pPr>
      <w:bookmarkStart w:id="466" w:name="__RefHeading___Toc6214939_2870459653"/>
      <w:bookmarkStart w:id="467" w:name="_Toc173"/>
      <w:bookmarkEnd w:id="466"/>
      <w:r>
        <w:rPr>
          <w:rtl w:val="true"/>
        </w:rPr>
        <w:t xml:space="preserve">موضوع فرعی </w:t>
      </w:r>
      <w:r>
        <w:rPr/>
        <w:t>10</w:t>
      </w:r>
      <w:r>
        <w:rPr>
          <w:rtl w:val="true"/>
        </w:rPr>
        <w:t>: (</w:t>
      </w:r>
      <w:r>
        <w:rPr>
          <w:rtl w:val="true"/>
        </w:rPr>
        <w:t>جهاد</w:t>
      </w:r>
      <w:r>
        <w:rPr>
          <w:rtl w:val="true"/>
        </w:rPr>
        <w:t>)</w:t>
      </w:r>
      <w:bookmarkEnd w:id="467"/>
    </w:p>
    <w:p>
      <w:pPr>
        <w:pStyle w:val="BookText"/>
        <w:rPr/>
      </w:pPr>
      <w:r>
        <w:rPr>
          <w:rFonts w:ascii="Amiri" w:hAnsi="Amiri" w:eastAsia="Amiri" w:cs="Amiri"/>
          <w:color w:val="111111"/>
          <w:sz w:val="28"/>
          <w:sz w:val="28"/>
          <w:szCs w:val="28"/>
          <w:rtl w:val="true"/>
          <w:lang w:bidi="ar-SA"/>
        </w:rPr>
        <w:t xml:space="preserve">وَ لا تَهِنُوا فِي ابْتِغاءِ الْقَوْمِ إِنْ تَكُونُوا تَأْلَمُونَ فَإِنَّهُمْ يَأْلَمُونَ كَما تَأْلَمُونَ وَ تَرْجُونَ مِنَ اللَّهِ ما لا يَرْجُونَ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تعقيب دشمن سستى نكنيد، اگر شما رنج مىكشيد، همانا آنان نيز همان گونه كه شما رنج مىبريد رنج مىبرند، در حالى كه شما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امدادهاى غيبى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اميد داريد كه آنان اميد ندارند، و خداوند دانا و حكيم است</w:t>
      </w:r>
      <w:r>
        <w:rPr>
          <w:rFonts w:eastAsia="IRNazanin" w:cs="IRNazanin"/>
          <w:color w:val="111111"/>
          <w:sz w:val="28"/>
          <w:szCs w:val="28"/>
          <w:rtl w:val="true"/>
          <w:lang w:bidi="fa-IR"/>
        </w:rPr>
        <w:t>.»</w:t>
      </w:r>
    </w:p>
    <w:p>
      <w:pPr>
        <w:pStyle w:val="Heading3"/>
        <w:numPr>
          <w:ilvl w:val="2"/>
          <w:numId w:val="1"/>
        </w:numPr>
        <w:rPr/>
      </w:pPr>
      <w:bookmarkStart w:id="468" w:name="__RefHeading___Toc6214941_2870459653"/>
      <w:bookmarkStart w:id="469" w:name="_Toc174"/>
      <w:bookmarkEnd w:id="468"/>
      <w:r>
        <w:rPr>
          <w:rtl w:val="true"/>
        </w:rPr>
        <w:t>بخش چهارم سوره النّساء</w:t>
      </w:r>
      <w:r>
        <w:rPr>
          <w:rtl w:val="true"/>
        </w:rPr>
        <w:t>:</w:t>
      </w:r>
      <w:r>
        <w:rPr>
          <w:rtl w:val="true"/>
        </w:rPr>
        <w:t>مجدداً بازگشت به موضوع اصلی</w:t>
      </w:r>
      <w:r>
        <w:rPr>
          <w:rtl w:val="true"/>
        </w:rPr>
        <w:t>: (</w:t>
      </w:r>
      <w:r>
        <w:rPr>
          <w:rtl w:val="true"/>
        </w:rPr>
        <w:t>آیات محکمات</w:t>
      </w:r>
      <w:r>
        <w:rPr>
          <w:rtl w:val="true"/>
        </w:rPr>
        <w:t>)</w:t>
      </w:r>
      <w:bookmarkEnd w:id="469"/>
    </w:p>
    <w:p>
      <w:pPr>
        <w:pStyle w:val="BookText"/>
        <w:rPr/>
      </w:pPr>
      <w:r>
        <w:rPr>
          <w:rFonts w:ascii="IRNazanin" w:hAnsi="IRNazanin" w:eastAsia="IRNazanin"/>
          <w:color w:val="111111"/>
          <w:sz w:val="28"/>
          <w:sz w:val="28"/>
          <w:szCs w:val="28"/>
          <w:rtl w:val="true"/>
          <w:lang w:bidi="fa-IR"/>
        </w:rPr>
        <w:t xml:space="preserve">همانگونه که ملاحظه شد، در آیات قبل، موضوعات متعددی خصوصاً در زمینه جهاد با کافران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اکنون دوباره وارد موضوعی می شود که به عنوان موضوع اصلی در سوره دنبال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فقط در حدّ اشاره و گذرا برخی آیات را مرتبط با موضوع اصلی و مابین موضوعات فرعی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آیات متشابه و موضوعات فرعی ذیل موضوع اصلی و مرتبط با آن فهمیده شوند</w:t>
      </w:r>
      <w:r>
        <w:rPr>
          <w:rFonts w:eastAsia="IRNazanin" w:cs="IRNazanin"/>
          <w:color w:val="111111"/>
          <w:sz w:val="28"/>
          <w:szCs w:val="28"/>
          <w:rtl w:val="true"/>
          <w:lang w:bidi="fa-IR"/>
        </w:rPr>
        <w:t>.</w:t>
      </w:r>
    </w:p>
    <w:p>
      <w:pPr>
        <w:pStyle w:val="Heading3"/>
        <w:numPr>
          <w:ilvl w:val="2"/>
          <w:numId w:val="1"/>
        </w:numPr>
        <w:rPr/>
      </w:pPr>
      <w:bookmarkStart w:id="470" w:name="__RefHeading___Toc6214943_2870459653"/>
      <w:bookmarkStart w:id="471" w:name="_Toc175"/>
      <w:bookmarkEnd w:id="470"/>
      <w:r>
        <w:rPr>
          <w:rtl w:val="true"/>
        </w:rPr>
        <w:t>فراز اول</w:t>
      </w:r>
      <w:r>
        <w:rPr>
          <w:rtl w:val="true"/>
        </w:rPr>
        <w:t xml:space="preserve">: </w:t>
      </w:r>
      <w:r>
        <w:rPr>
          <w:rtl w:val="true"/>
        </w:rPr>
        <w:t>مجدداً جریان خائنین و جلسات شبانه</w:t>
      </w:r>
      <w:bookmarkEnd w:id="471"/>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وَ 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اينكتاب را بحقّ بر تو فروفرستاديم تا ميان مردم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آموخته و نشان داده، داورى كنى و به نفع خيانتكاران به مخاصمت برنخيز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خداوند طلب آمرزش كن كه همانا 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كسانى كه به خود خيانت مىورزند، دفاع مكن كه خداوند خيانتپيشگان گنهكار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خيانت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مىكنند، ولى نمىتوانند از خداوند پنهان دارند، در حالى كه او آنگاه كه شبانه، سخنان غير خداپسندانه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توطئههاى پنهانى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است و خداوند همواره به آنچه انجام مىدهند، احاطه دارد</w:t>
      </w:r>
      <w:r>
        <w:rPr>
          <w:rFonts w:eastAsia="IRNazanin" w:cs="IRNazanin"/>
          <w:color w:val="111111"/>
          <w:sz w:val="28"/>
          <w:szCs w:val="28"/>
          <w:rtl w:val="true"/>
          <w:lang w:bidi="fa-IR"/>
        </w:rPr>
        <w:t xml:space="preserve">.» </w:t>
      </w:r>
      <w:bookmarkStart w:id="472" w:name="pg10965_86302"/>
    </w:p>
    <w:p>
      <w:pPr>
        <w:pStyle w:val="BookText"/>
        <w:rPr/>
      </w:pPr>
      <w:bookmarkEnd w:id="472"/>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لِتَحْكُمَ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پیامبر می بایست چگونه با قرآن بین مردم حکم کند؟ و در چه زمینه ای بین مردم حکم کند؟ آیا منظور هر نوع اختلافی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مگر خداوند چه چیزی به پیامبر اسلام نشان داد و چگونه نشان داد؟ آیا منظور نشان دادن از طریق وحی است؟ چه چیزی را خداوند به پیامبر نشان داد که باید طبق آن بین مردم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لِلْخائِنِينَ خَصِيماً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آیا یعنی با خیانتکاران دشمنی نکند یا از آنها حمایت نکند؟ منظور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و ترجمه های معتبر اینگونه معنا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نفع کسی مجادله کند، حامی او محسوب می شود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مگر پیامبر عزیز اسلام به نفع خیانتکاران مجادله می کرد؟ منظور کدام افراد خیانتکار است؟ آیا این آیه مصداق مشخصی دارد؟ آیا این افراد از نزدیکان و از بستگان پیامبر اسلام بودند؟ پس چرا در آیه بعد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 پیامبر صلی الله علیه و آله باید برای چه کسی و بابت چه چیزی استغفار کند؟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تاحدودی برخی سؤالات را پاسخ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 عَنِ الَّذِينَ يَخْتانُونَ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مجادله نکن در مورد افرادی که به نفس خودشان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از چه افراد خائنی دفاع می کرد؟ مگر آنها چه نسبتی با پیامبر اسلام داشتند؟ موضوع خیانت چه بود؟ مگر آنان چه خطایی مرتکب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خَوَّاناً أَثِيماً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خیانت پیشگانِ گنه کار چه کسانی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يَسْتَخْفُونَ مِنَ النَّاسِ وَ لا يَسْتَخْفُونَ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کاری مرتکب شدند که آن را از مردم پنهان می کنند درحالی که از خدا پنهان نیست؟ آیا منظور این آیه، یک نکته اخلاقی و کلی و عمومی است یا اینکه افراد مشخصی با عمل خاصی در این آیات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مَعَهُمْ إِذْ يُبَيِّتُونَ ما لا يَرْضى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اینها شبانه چه حرف هایی می زدند؟ اینها شبانه درحال چه توطئه ای هستند؟ مگر اینها کیستند و چه سخنان خداناپسدانه ای می زنند؟ در مورد چه موضوعی سخن خداناپسندانه می زنند؟ آیا مربوط است به همان مباحثی که در سوره مؤمنون و همچنین در آیات قبل در خصوص جلسات شبانه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واقعاً چرا خداوند شفاف مسئله را روشن نمی کند؟</w:t>
      </w:r>
    </w:p>
    <w:p>
      <w:pPr>
        <w:pStyle w:val="Heading3"/>
        <w:numPr>
          <w:ilvl w:val="2"/>
          <w:numId w:val="1"/>
        </w:numPr>
        <w:rPr/>
      </w:pPr>
      <w:bookmarkStart w:id="473" w:name="__RefHeading___Toc6214945_2870459653"/>
      <w:bookmarkStart w:id="474" w:name="_Toc176"/>
      <w:bookmarkEnd w:id="473"/>
      <w:r>
        <w:rPr>
          <w:rtl w:val="true"/>
        </w:rPr>
        <w:t>فراز دوم</w:t>
      </w:r>
      <w:r>
        <w:rPr>
          <w:rtl w:val="true"/>
        </w:rPr>
        <w:t xml:space="preserve">: </w:t>
      </w:r>
      <w:r>
        <w:rPr>
          <w:rtl w:val="true"/>
        </w:rPr>
        <w:t>طرفداران و حامیان جریان خائنین</w:t>
      </w:r>
      <w:bookmarkEnd w:id="4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w:t>
      </w:r>
    </w:p>
    <w:p>
      <w:pPr>
        <w:pStyle w:val="BookText"/>
        <w:rPr/>
      </w:pPr>
      <w:r>
        <w:rPr>
          <w:rFonts w:ascii="Amiri" w:hAnsi="Amiri" w:eastAsia="Amiri" w:cs="Amiri"/>
          <w:color w:val="111111"/>
          <w:sz w:val="28"/>
          <w:sz w:val="28"/>
          <w:szCs w:val="28"/>
          <w:rtl w:val="true"/>
          <w:lang w:bidi="ar-SA"/>
        </w:rPr>
        <w:t xml:space="preserve">أَنْ يُضِلُّوكَ وَ ما يُضِلُّونَ إِلَّا أَنْفُسَهُمْ وَ ما يَضُرُّونَكَ مِنْ شَيْءٍ وَ أَنْزَلَ اللَّهُ عَلَيْكَ الْكِتابَ وَ الْحِكْمَةَ وَ عَلَّمَكَ ما لَمْ تَكُنْ تَعْلَمُ وَ 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مَرْضاتِ اللَّهِ فَسَوْفَ نُؤْتِيهِ أَجْراً عَظِيماً </w:t>
      </w: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شما همانها هستيد كه در زندگى دنيا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جانبدارى كرديد، پس چه كسى در روز قيامت در برابر خداوند از آنان جانبدارى خواهد كرد؟ يا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و مدافع آنان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فضل و رحمت خداوند بر تو نبود، گروهى از آنان تصميم داشتند كه تو را از مسير حقّ گمراه كنند، امّا جز خودشان را گمراه نمىكنند و به تو هيچ زيانى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كتاب و حكمت را بر تو نازل كرد، و آنچه را نمىدانستى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خداوند بر تو، بسى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درگوشى آنان، خيرى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صدقه يا كار نيك يا اصلاح و آشتى ميان مردم فرمان دهد و هر كس براى كسب رضاى خدا چنين كند پس به زودى او را پاداشى بزرگ خواهيم 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هؤُلاءِ جادَلْتُمْ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این جمله چه کسانی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برمی گردد؟ چه کسانی از چه کسانی دفاع می کردند؟ در این جملات، فاعل کیست و مفعول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خداوند بر تو نبود، گروهى از آنان تصميم داشتند كه تو را از مسير حقّ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کیستند که حتّی می خواستند بر پیامبراسلام صلی الله علیه و آله تأثیر بگذارند؟ مگر اینها چه رابطه و نسبت نزدیکی با ایشان داشتند؟ واقعاً موضوع چیست؟ مگر اینها چند نفر بودند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لَهَمَّتْ طائِفَةٌ مِنْهُمْ أَنْ يُضِلُّوكَ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خیانت آنها چه ارتباطی با نزول کتاب و حکمت دارد؟ آیا موضوع مربوط به همان فضل و فضیلتی است که قرار است همانند آل ابراهیم، بر آل محمد صلی الله علیه و آله نیز عنایت بشود؟ دقیقاً موضوع این آیات چیست؟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خیری در نجواهای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 مگر اینها چه کسانی اند که با هم نجوا می کنند و درگوشی حرف می زنند؟ با هم چه می گویند و در مورد چه چیزی نجوا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دقیق معرفی نمی کنید؟ آیا اینها نسبت خانوادگی با پیامبر اسلام دارند؟ آیا اینها زن هستند یا مرد؟ بالاخره موضوع چیست؟ گویا آیه بعد موضوع را کمی مشخص می کند</w:t>
      </w:r>
      <w:r>
        <w:rPr>
          <w:rFonts w:eastAsia="IRNazanin" w:cs="IRNazanin"/>
          <w:color w:val="111111"/>
          <w:sz w:val="28"/>
          <w:szCs w:val="28"/>
          <w:rtl w:val="true"/>
          <w:lang w:bidi="fa-IR"/>
        </w:rPr>
        <w:t xml:space="preserve">: </w:t>
      </w:r>
      <w:bookmarkStart w:id="475" w:name="pg10965_86304"/>
    </w:p>
    <w:p>
      <w:pPr>
        <w:pStyle w:val="Heading3"/>
        <w:numPr>
          <w:ilvl w:val="2"/>
          <w:numId w:val="1"/>
        </w:numPr>
        <w:rPr/>
      </w:pPr>
      <w:bookmarkStart w:id="476" w:name="__RefHeading___Toc6214947_2870459653"/>
      <w:bookmarkStart w:id="477" w:name="_Toc177"/>
      <w:bookmarkEnd w:id="475"/>
      <w:bookmarkEnd w:id="476"/>
      <w:r>
        <w:rPr>
          <w:rtl w:val="true"/>
        </w:rPr>
        <w:t>فراز سوم</w:t>
      </w:r>
      <w:r>
        <w:rPr>
          <w:rtl w:val="true"/>
        </w:rPr>
        <w:t xml:space="preserve">: </w:t>
      </w:r>
      <w:r>
        <w:rPr>
          <w:rtl w:val="true"/>
        </w:rPr>
        <w:t>راه مؤمنین و هشدار جدّی به اذیّت کنندگان رسول</w:t>
      </w:r>
      <w:bookmarkEnd w:id="477"/>
    </w:p>
    <w:p>
      <w:pPr>
        <w:pStyle w:val="BookText"/>
        <w:rPr/>
      </w:pP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پس از آنكه هدايت برايش آشكار شد با پيامبر مخالفت كند و راهى جز راه مؤمنان را پيروى كند، او را بدان سوى كه روى كرده بگردانيم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قرارمی دهیم آنکه خودش او را ولیّ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دوزخ افكنيم كه سرانجام 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منظور از اذیّت کردن رسول چیست؟ چه کسانی و چگونه رسول را اذیّت می کردند؟ و چرا او را اذیّت می کردند؟ آیا افراد مشخص و شناخته شده ای پیامبر را اذیّت می کردند؛ یا آیه کلی و تنها توصیه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تَبَيَّنَ لَهُ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منظور از هدایت چیست؟ آیا این هدایت در خصوص شناخت راه مؤمنین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بخش اصلی رسالت و وظیفه حضرت رسول صلی الله علیه و آله ، در خصوص معرفی راه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يَتَّبِعْ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راه کدام مؤمنین است؟ آیا افراد خاصی از مؤمنین مدّ نظر است؟ آیا منظور خود پیامبر صلی الله علیه و آله است یا اشخاص دیگری غیر از پیامبر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اینها مشخصاً چه افرادی 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 ما 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قرارمی دهیم آنکه را خودش ولیّ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آیا هدایت رسول، مربوط به انتخاب ولیّ برای مردم و معرفی ولیّ برای آنهاست؟ آیا راه مؤمنین همان راه ولایتِ معرفی شده توسط رسول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چنین افرادی راه مؤمنین را انتخاب نکنند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نپذیرند، آنوقت می گذارید که آنها راه غلط خودشان و زندگی زیر ولایت طاغوت را ادامه دهند حتّی اگر به اسلام ضربه بزنند؟ چرا چنین فرصت و اجازه ای به آنها می دهید؟ مگر آنها چه کسی را می خواهد ولیّ خودشان بگیرند؟ طاغوت و ولیّ آنها کیست؟</w:t>
      </w:r>
    </w:p>
    <w:p>
      <w:pPr>
        <w:pStyle w:val="BookText"/>
        <w:rPr/>
      </w:pPr>
      <w:r>
        <w:rPr>
          <w:rFonts w:ascii="IRNazanin" w:hAnsi="IRNazanin" w:eastAsia="IRNazanin"/>
          <w:color w:val="111111"/>
          <w:sz w:val="28"/>
          <w:sz w:val="28"/>
          <w:szCs w:val="28"/>
          <w:rtl w:val="true"/>
          <w:lang w:bidi="fa-IR"/>
        </w:rPr>
        <w:t>ادامه فراز سوم</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از اينكه به او شرك ورزيده شود درنمىگذرد ولى پائينتر و كمتر از آن را براى هر كس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خداوند شرك ورزد حتماً گمراه شده است، گمراهى دور و دراز</w:t>
      </w:r>
      <w:r>
        <w:rPr>
          <w:rFonts w:eastAsia="IRNazanin" w:cs="IRNazanin"/>
          <w:color w:val="111111"/>
          <w:sz w:val="28"/>
          <w:szCs w:val="28"/>
          <w:rtl w:val="true"/>
          <w:lang w:bidi="fa-IR"/>
        </w:rPr>
        <w:t xml:space="preserve">.» </w:t>
      </w:r>
      <w:bookmarkStart w:id="478" w:name="pg10965_86305"/>
    </w:p>
    <w:p>
      <w:pPr>
        <w:pStyle w:val="BookText"/>
        <w:rPr/>
      </w:pPr>
      <w:bookmarkEnd w:id="478"/>
      <w:r>
        <w:rPr>
          <w:rFonts w:ascii="IRNazanin" w:hAnsi="IRNazanin" w:eastAsia="IRNazanin"/>
          <w:color w:val="111111"/>
          <w:sz w:val="28"/>
          <w:sz w:val="28"/>
          <w:szCs w:val="28"/>
          <w:rtl w:val="true"/>
          <w:lang w:bidi="fa-IR"/>
        </w:rPr>
        <w:t xml:space="preserve">این آیه دقیقاً شبیه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بجز انتهای آیه که در آنجا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افْتَرى إِثْماً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نکات و توضیحات تدبّری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شرک در این آیه چیست و چه ارتباطی با آیه قبل دارد؟ آیا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راه غیر مؤمنین را اتخاذ کند، درواقع به خدا شرک ورزیده است؟ آیا بین شرک به خدا و گرفتن راه غیر مؤمنین ارتباطی وجود دارد؟ آیا اینکه اینها پیامبر را اذیت کردند و راهی غیر از راه مؤمنین اتخاذ نمودند، در اصل مشرک شدند؟ راه مؤمنین چه راهی است؟ آیا منظور همان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479" w:name="__RefHeading___Toc6214949_2870459653"/>
      <w:bookmarkStart w:id="480" w:name="_Toc178"/>
      <w:bookmarkEnd w:id="479"/>
      <w:r>
        <w:rPr>
          <w:rtl w:val="true"/>
        </w:rPr>
        <w:t>فراز چهارم</w:t>
      </w:r>
      <w:r>
        <w:rPr>
          <w:rtl w:val="true"/>
        </w:rPr>
        <w:t xml:space="preserve">: </w:t>
      </w:r>
      <w:r>
        <w:rPr>
          <w:rtl w:val="true"/>
        </w:rPr>
        <w:t>ماجرای پرستش کنندگان شیطان</w:t>
      </w:r>
      <w:bookmarkEnd w:id="480"/>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جَهَنَّمُ وَ 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خدا، جز معبودانى مؤنث را نمىخوانند و جز شيطان سركش و طغيانگر را نمىخوانند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لعنتش كند وقتى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حتماً از بندگان تو سهمى معيّن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را منحرف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آنان را گمراه مىكنم و قطعاً به آرزوها سرگرمشان مىسازم و دستورشان مىدهم كه گوش چهارپايان را بشكافند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علامت باشد كه اين حيوان سهم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فرمان مىدهم كه آفرينش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جاى خدا، شيطان را ولیّ و سرپرست خود بگيرد، بىگمان زيان كرده است، زيانى آشكار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مىدهد و ايشان را در آرزو مىافكند و شيطان جز فريب، وعدهاى به آنان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جايگاهشان دوزخ است و از آن راه گريزى نيابند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زن است یا چند تا شیطان است؟ فاعل این جمله چه کسانی است و مفعول و مصداق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جمع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مفرد آمده، چه افرادی است؟ یعنی چه کسانی این زنها را می خوانند؟ آیا این زنها سهم شیطان شدند؛ یا کسانی که این زنها را می خوانند سهم شیطان شدند؟ آیا اینها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گرفتند؟ مؤنث ها کیستند و افرادی که این مؤنث ها را می خوانند چه کسانی اند؟ آیا فاعل تمام فعلها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مشخصی از بین مردم زمان پیغمبر اسلام است؟ شیطان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می دهد؟ </w:t>
      </w:r>
      <w:bookmarkStart w:id="481" w:name="pg10965_86306"/>
    </w:p>
    <w:p>
      <w:pPr>
        <w:pStyle w:val="BookText"/>
        <w:rPr/>
      </w:pPr>
      <w:bookmarkEnd w:id="481"/>
      <w:r>
        <w:rPr>
          <w:rFonts w:ascii="IRNazanin" w:hAnsi="IRNazanin" w:eastAsia="IRNazanin"/>
          <w:color w:val="111111"/>
          <w:sz w:val="28"/>
          <w:sz w:val="28"/>
          <w:szCs w:val="28"/>
          <w:rtl w:val="true"/>
          <w:lang w:bidi="fa-IR"/>
        </w:rPr>
        <w:t xml:space="preserve">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چه کسانی برمی گردد؟ آیا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می کند یا افرادی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چنین کاری را انجام می دهند و خلقت الهی را تغییر می دهند؟ منظور چیست؟ آیا تغییرات و دستکاری های ژنتیکی که امروزه رایج شده است، منظور است؟ شیطان چه وعده ای به آنها می دهد؟ آرزوی اینها چیست؟ آیا این آیه ارتباطی با نام این سوره دارد؟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زنان مورد اشاره در آیه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هستند؟ یا منظور مطلق و عموم زنان است که برخی احکام مربوط به زنان در این سوره نازل شد؟</w:t>
      </w:r>
    </w:p>
    <w:p>
      <w:pPr>
        <w:pStyle w:val="Heading3"/>
        <w:numPr>
          <w:ilvl w:val="2"/>
          <w:numId w:val="1"/>
        </w:numPr>
        <w:rPr/>
      </w:pPr>
      <w:bookmarkStart w:id="482" w:name="__RefHeading___Toc6214951_2870459653"/>
      <w:bookmarkStart w:id="483" w:name="_Toc179"/>
      <w:bookmarkEnd w:id="482"/>
      <w:r>
        <w:rPr>
          <w:rtl w:val="true"/>
        </w:rPr>
        <w:t>فراز پنجم</w:t>
      </w:r>
      <w:r>
        <w:rPr>
          <w:rtl w:val="true"/>
        </w:rPr>
        <w:t xml:space="preserve">: </w:t>
      </w:r>
      <w:r>
        <w:rPr>
          <w:rtl w:val="true"/>
        </w:rPr>
        <w:t>بهترین دین و جریان مؤمنین</w:t>
      </w:r>
      <w:bookmarkEnd w:id="483"/>
    </w:p>
    <w:p>
      <w:pPr>
        <w:pStyle w:val="BookText"/>
        <w:rPr/>
      </w:pP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بِأَمانِيِّكُمْ وَ لا أَمانِيِّ أَهْلِ الْكِتابِ مَنْ يَعْمَلْ سُوءاً يُجْزَ بِهِ وَ لا يَجِدْ لَهُ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دِيناً مِمَّنْ أَسْلَمَ وَجْهَهُ لِلَّهِ وَ هُوَ مُحْسِنٌ وَ اتَّبَعَ مِلَّةَ إِبْراهِيمَ حَنِيفاً وَ 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آورده و كارهاى شايسته كردهاند، به زودى آنان را در باغهايى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وارد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وعدهى الهى حقّ است، و چه كسى در سخن از خداوند، راستگوتر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و عقاب 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آرزوهاى شما و آرزوهاى اهل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بدى كند بدان كيفر داده مىشود و جز خدا، براى خويش سرپرست و ياورى نيابد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فردى كه كارهاى شايسته انجام دهد، چه مرد باشد و چه زن، در حالى كه مؤمن باشد، پس آنان به بهشت وارد مىشوند و كمترين ستمى به آنان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دين و آيين چه كسى بهتر از آن كس است كه خود را تسليم خدا كرده، در حالى كه نيكوكار است و از آيين ابراهيمِ حقگرا پيروى كرده است؟ و خداوند، ابراهيم را به دوستى خود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آسمانها و آنچه در زمين است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همواره بر هر چيز احاطه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بِأَمانِيِّكُمْ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افرادی برمی گردد؟ مخاطب کیست؟ و اینها چه ارتباطی با یهودیان دارند؟ آیا اینها در مقابل جریان مؤمنین قرار دارند؟ اینها چه آمال و آرزوهایی دارند؟ آیا به دنبال نقشه برای جانشینی بعد از پیامبر اسلام هستند؟ </w:t>
      </w:r>
      <w:bookmarkStart w:id="484" w:name="pg10965_86307"/>
    </w:p>
    <w:p>
      <w:pPr>
        <w:pStyle w:val="BookText"/>
        <w:rPr/>
      </w:pPr>
      <w:bookmarkEnd w:id="484"/>
      <w:r>
        <w:rPr>
          <w:rFonts w:ascii="IRNazanin" w:hAnsi="IRNazanin" w:eastAsia="IRNazanin"/>
          <w:color w:val="111111"/>
          <w:sz w:val="28"/>
          <w:sz w:val="28"/>
          <w:szCs w:val="28"/>
          <w:rtl w:val="true"/>
          <w:lang w:bidi="fa-IR"/>
        </w:rPr>
        <w:t xml:space="preserve">دین ابراهیم حنیف چه دینی است؟ این آیه چه ارتباطی با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دین ابراهیم حنیف، همین کتاب و حکمت و مُلک عظیم است که در این آیه اشاره شد؟ آیا قرار است چنین فضل عظیمی به آل پیغمبر صلی الله علیه و آله نیز داده شود که برخی از جریان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جبت و طاغوت و 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حسادت می ورزند؟ آیا پیروی از جریان مؤمنینِ آل رسول صلی الله علیه و آله بهترین دین است؟</w:t>
      </w:r>
    </w:p>
    <w:p>
      <w:pPr>
        <w:pStyle w:val="Heading3"/>
        <w:numPr>
          <w:ilvl w:val="2"/>
          <w:numId w:val="1"/>
        </w:numPr>
        <w:rPr/>
      </w:pPr>
      <w:bookmarkStart w:id="485" w:name="__RefHeading___Toc6214953_2870459653"/>
      <w:bookmarkStart w:id="486" w:name="_Toc180"/>
      <w:bookmarkEnd w:id="485"/>
      <w:r>
        <w:rPr>
          <w:rtl w:val="true"/>
        </w:rPr>
        <w:t>منشأ حکومت و ولایت اولیای الهی</w:t>
      </w:r>
      <w:bookmarkEnd w:id="486"/>
    </w:p>
    <w:p>
      <w:pPr>
        <w:pStyle w:val="BookText"/>
        <w:rPr/>
      </w:pPr>
      <w:r>
        <w:rPr>
          <w:rFonts w:ascii="IRNazanin" w:hAnsi="IRNazanin" w:eastAsia="IRNazanin"/>
          <w:color w:val="111111"/>
          <w:sz w:val="28"/>
          <w:sz w:val="28"/>
          <w:szCs w:val="28"/>
          <w:rtl w:val="true"/>
          <w:lang w:bidi="fa-IR"/>
        </w:rPr>
        <w:t xml:space="preserve">معمولاً هرگاه در چنین مواقعی به مالکیّت آسمان ها و زمین اشاره می 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فِي السَّماواتِ وَ 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درواقع می خواهد به مبنای مشروعیّت حکومتی که خداوند به اولیای خود می دهد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حضرت داود و سلیمان علیهم السلام نیز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قبل از اولّین آیه تدبّر به چنین نکته ای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خداوند خالق و مالک آسمان ها و زمین است، پس او حقّ حاکمیّت را به انبیاء و اولیای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چقدر زیبا از موضوعات فرعی وارد گوشه ای از موضوع اصلی می شود و دوباره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غیر خدا این قرآن را نازل می نمود، قطعاً اختلاف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هماهنگی، نظم، ظرافت، دقّت و زیبایی نشان از عظمت و اعجاز قرآن دارد</w:t>
      </w:r>
      <w:r>
        <w:rPr>
          <w:rFonts w:eastAsia="IRNazanin" w:cs="IRNazanin"/>
          <w:color w:val="111111"/>
          <w:sz w:val="28"/>
          <w:szCs w:val="28"/>
          <w:rtl w:val="true"/>
          <w:lang w:bidi="fa-IR"/>
        </w:rPr>
        <w:t>.</w:t>
      </w:r>
    </w:p>
    <w:p>
      <w:pPr>
        <w:pStyle w:val="Heading3"/>
        <w:numPr>
          <w:ilvl w:val="2"/>
          <w:numId w:val="1"/>
        </w:numPr>
        <w:rPr/>
      </w:pPr>
      <w:bookmarkStart w:id="487" w:name="__RefHeading___Toc6214955_2870459653"/>
      <w:bookmarkStart w:id="488" w:name="_Toc181"/>
      <w:bookmarkEnd w:id="487"/>
      <w:r>
        <w:rPr>
          <w:rtl w:val="true"/>
        </w:rPr>
        <w:t>بخش پنجم سوره نساء</w:t>
      </w:r>
      <w:r>
        <w:rPr>
          <w:rtl w:val="true"/>
        </w:rPr>
        <w:t>:</w:t>
      </w:r>
      <w:r>
        <w:rPr>
          <w:rtl w:val="true"/>
        </w:rPr>
        <w:t>آیات محکمات مابین آیات متشابهات</w:t>
      </w:r>
      <w:bookmarkEnd w:id="488"/>
    </w:p>
    <w:p>
      <w:pPr>
        <w:pStyle w:val="BookText"/>
        <w:rPr/>
      </w:pPr>
      <w:r>
        <w:rPr>
          <w:rFonts w:ascii="IRNazanin" w:hAnsi="IRNazanin" w:eastAsia="IRNazanin"/>
          <w:color w:val="111111"/>
          <w:sz w:val="28"/>
          <w:sz w:val="28"/>
          <w:szCs w:val="28"/>
          <w:rtl w:val="true"/>
          <w:lang w:bidi="fa-IR"/>
        </w:rPr>
        <w:t>در این قسمت از آیات نیز به زیبایی تمام، بخشی از مسائل مربوط به موضوع اصلی سوره را مابین موضوعات فرعی قرار داده است؛ که درادامه سعی می شود آنها را مشخص و تفکیک کنیم</w:t>
      </w:r>
      <w:r>
        <w:rPr>
          <w:rFonts w:eastAsia="IRNazanin" w:cs="IRNazanin"/>
          <w:color w:val="111111"/>
          <w:sz w:val="28"/>
          <w:szCs w:val="28"/>
          <w:rtl w:val="true"/>
          <w:lang w:bidi="fa-IR"/>
        </w:rPr>
        <w:t>:</w:t>
      </w:r>
    </w:p>
    <w:p>
      <w:pPr>
        <w:pStyle w:val="Heading3"/>
        <w:numPr>
          <w:ilvl w:val="2"/>
          <w:numId w:val="1"/>
        </w:numPr>
        <w:rPr/>
      </w:pPr>
      <w:bookmarkStart w:id="489" w:name="__RefHeading___Toc6214957_2870459653"/>
      <w:bookmarkStart w:id="490" w:name="_Toc182"/>
      <w:bookmarkEnd w:id="489"/>
      <w:r>
        <w:rPr>
          <w:rtl w:val="true"/>
        </w:rPr>
        <w:t xml:space="preserve">موضوع فرعی </w:t>
      </w:r>
      <w:r>
        <w:rPr/>
        <w:t>1</w:t>
      </w:r>
      <w:r>
        <w:rPr>
          <w:rtl w:val="true"/>
        </w:rPr>
        <w:t xml:space="preserve">: </w:t>
      </w:r>
      <w:r>
        <w:rPr>
          <w:rtl w:val="true"/>
        </w:rPr>
        <w:t>احکام مربوط به زنان</w:t>
      </w:r>
      <w:bookmarkEnd w:id="4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w:t>
      </w:r>
    </w:p>
    <w:p>
      <w:pPr>
        <w:pStyle w:val="BookText"/>
        <w:rPr/>
      </w:pPr>
      <w:r>
        <w:rPr>
          <w:rFonts w:ascii="Amiri" w:hAnsi="Amiri" w:eastAsia="Amiri" w:cs="Amiri"/>
          <w:color w:val="111111"/>
          <w:sz w:val="28"/>
          <w:sz w:val="28"/>
          <w:szCs w:val="28"/>
          <w:rtl w:val="true"/>
          <w:lang w:bidi="ar-SA"/>
        </w:rPr>
        <w:t xml:space="preserve">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وَ 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أَيُّهَا النَّاسُ وَ يَأْتِ بِآخَرِينَ وَ 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تو فتوى مىخواهند،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آنها به شما فتوى مىدهد، و آيههاى قرآن كه بر شما تلاوت مىشود، درباره زنان يتيم كه حقّشان را نمىدهيد و مىخواهيد به ازدواجشان درآوريد و كودكانى كه مستضعفند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فتوى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يتيمان به انصاف رفتار كنيد و هر كار نيكى انجام دهيد، خدا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زنى از شوهرش بيم ناسازگارى يا اعراض داشته باشد بر آن دو باكى نيست كه به گونهاى با يكديگر صلح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چشمپوشى بعضى از حقوقش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بهتر است، ولى بخل و تنگنظرى، در نفْسها حاضر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نيكى كنيد و تقوا ورزيد، پس بدانيد كه همانا خداوند به آنچه مىكنيد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نمىتوانيد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علاقهى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همسران به عدالت رفتار كنيد، هرچند كوشش فراوان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تمايل خود را يكسره متوجّه يك طرف نسازيد تا ديگرى را بلاتكليف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صلح و آشتى و تقوا پيشگيريد، به يقين خداوند همواره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دو از يكديگر جدا شدند، خداوند هر يك را از كرم و وسعت خويش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همواره گشايش دهندهى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در آسمانها و آنچه در زمين است از آن خداست و همانا كسانى را كه پيش از شما كتاب آسمانى داده شدند و نيز شما را به تقواى الهى سفارش كرديم و اگر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زمين است از آن خداست و خداوند همواره بىنياز و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خداست آنچه در آسمانها و آنچه در زمين است و خداوند بس كارساز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شما را از ميان مىبرد و ديگران را مىآورد و خداوند بر اين كار تواناست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تدبّر سوره مبارکه مؤمنون در فصل قبل نیز مشخص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آیاتی که فروعات و دستورات فردی، اجتماعی، اخلاقی و احکام شرعی را بیان می کند، مربوط به بخش اول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قرآن یعنی، آیاتی که مربوط به معرفی و تصدیق انبیای گذشته و شرح ماجرای امّت های گذشته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وَصَّيْنَا الَّذِينَ أُوتُوا الْكِتابَ مِنْ قَبْلِكُمْ وَ إِيَّاكُمْ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كسانى را كه پيش از شما كتاب آسمانى داده شدند و نيز شما را به تقواى الهى سفارش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احکامی که قرآن بیان می کند، مشترک بین ادیان گذشته است و درواقع قرآن، احکام و فروعات دینی مربوط به کتاب های آسمانی گذشته را در قرآن نیز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مربوط به آیات متشابهات است که جزئیات آنها از طریق روایات اهل بیت علیهم السلام تفسیر و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آیات، چندین مرتبه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خداوند بر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سپس در بین آن، اشاره شد که هم به شما و هم به یهودیان و صاحبان کتاب های قبلی نسبت به تقوا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تقوا چیست و چرا مابین این نکته به تقوا سفارش می کند؟ آیا منظور از تقوا، صِرفاً عمل به فروعات دینی و احکام فردی و تقوای فردی است؟ آیا منظور، مخالفت نکردن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مؤمنین دارای ولایت است؟</w:t>
      </w:r>
    </w:p>
    <w:p>
      <w:pPr>
        <w:pStyle w:val="BookText"/>
        <w:rPr/>
      </w:pPr>
      <w:r>
        <w:rPr>
          <w:rFonts w:ascii="IRNazanin" w:hAnsi="IRNazanin" w:eastAsia="IRNazanin"/>
          <w:color w:val="111111"/>
          <w:sz w:val="28"/>
          <w:sz w:val="28"/>
          <w:szCs w:val="28"/>
          <w:rtl w:val="true"/>
          <w:lang w:bidi="fa-IR"/>
        </w:rPr>
        <w:t xml:space="preserve">اشاره به این نکته خالی از لطف نیست که پیامبر اسلام صلی الله علیه و آله در خطبه غدیر خم نکته بسیار زیبا و دقیقی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الحشر، از زبان خداوند بیان فرمودند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عدم مخالفت با حضرت علی علیه السلام تفسیر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فَإِنَّهُ أَفْضَلُ النَّاسِ بَعْدي مِنْ ذَكَرٍ و أُنْثي، بنا أَنْزَلَ الله الرِّزْقَ وَ بَقِي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عَلَي قَوْلي هذا وَلَمْ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خَبَّرني عَنِ الله تَعالي بِذالِكَ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عادي عَلِيّاً وَ لَمْ يَتَوَلَّهُ فَعَلَيْهِ لَعْنَتي وَ غَضَبي،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لْتَنْظُرْ نَفْسٌ ما قَدَّمَتْ لِغَدٍ وَ اتَّقُوالله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قَدَمٌ بَعْدَ ثُبُوتِها إِنَّ الله خَبيرٌ بِما تَعْمَلُونَ</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برتر و گرامی بداريد؛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او برترين مردمان از مرد و زن پس از من است؛ به سبب من و علی است که آفريدگان پايدارند و روزي شان فرود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و ملعون است و غضب شده و غضب شده است آن كه اين گفته را نپذيرد و با حرف من موافق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حرف را به چه دلیل و از روی چه حسابی می فرمائید؟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جبرئيل از سوي خداوند به من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با علي دشمنی کند و بر ولايت او گردن نگذارد، نفرين و خشم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جبرئیل این فرمایش را نیز از آیات قرآن بیان فرمود، چونکه قرآن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می بايست هر كسی بنگرد كه براي فرداي خود </w:t>
      </w:r>
      <w:bookmarkStart w:id="491" w:name="pg10965_86310"/>
    </w:p>
    <w:p>
      <w:pPr>
        <w:pStyle w:val="BookText"/>
        <w:rPr/>
      </w:pPr>
      <w:bookmarkEnd w:id="491"/>
      <w:r>
        <w:rPr>
          <w:rFonts w:ascii="IRNazanin" w:hAnsi="IRNazanin" w:eastAsia="IRNazanin"/>
          <w:color w:val="111111"/>
          <w:sz w:val="28"/>
          <w:sz w:val="28"/>
          <w:szCs w:val="28"/>
          <w:rtl w:val="true"/>
          <w:lang w:bidi="fa-IR"/>
        </w:rPr>
        <w:t xml:space="preserve">چه پيش فرستاده؛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پيشه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تقوای الهی پیشه کنید، یعنی چه؟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ناسازگاري و مخالفت با علي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او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ثابت قدم ها هم بلغزند و گام هايتان پس از استواري بلغزد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 كردارتان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ادامه و انتهای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در این فراز از خطبه غدیر خم، پیامبر اسلام صلی الله علیه و آله به زیبایی تمام، از زبان خداوند متعال، بین دو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 تلفیق و ولایت امیر المؤمنین علی علیه السلام را معرفی و تأکید نمودند و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جَنْبُ الله الَّذي ذَكَرَ في كِتابِهِ العَزيزِ، فَقالَ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عَلي ما فَرَّطْتُ في جَنْبِ الله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جوار و همسايه خداوند است كه در مکتوب عزيز خود او را ياد كرده و درباري ستيزندگان با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آنكه مبادا كسي در روز رستخيز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درباري همجوار و همسايه ي خدا كوتاهي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مَعاشِرَالنّاسِ، تَدَبَّرُوا الْقُرْآنَ وَ افْهَمُوا آياتِهِ وَانْظُرُوا إِلي مُحْكَماتِهِ وَلاتَتَّبِعوا مُتَشابِهَهُ، فَوَالله لَنْ يُبَيِّنَ لَكُمْ زواجِرَهُ وَلَنْ يُوضِحَ لَكُمْ تَفْسيرَهُ إِلاَّ الَّذي أَنَا آخِذٌ بِيَدِهِ وَمُصْعِدُهُ إِلي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عَلِي مَوْلاهُ، وَ هُوَ عَلِي بْنُ أَبي طالِبٍ أَخي وَ وَصِيّي، وَ مُوالاتُهُ مِنَ الله عَزَّوَجَلَّ أَنْزَلَها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تدبّر كنيد و آياتش را بفهمید و بر محكماتش نظر كنيد و از متشابهاتش پيروي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تفسير آن را آشكار نمي كند مگر همين كه دست و بازوي او را گرفته و بالا آورده ام و اعلام مي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من مولای اويم، اين علي سرپرست و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علي بن ابي طالب است؛ برادر و وصي من كه سرپرستي و ولايت او حكمي است از سوي خدا كه بر من فرستاده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ملاحظه نمودید که پیامبر اسلام صلی الله علیه و آله نیز در این خطبه،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در خصوص و پیرامون ولایت امیرالمؤمنین حضرت علی علیه السلام و در آیات محکمات بیان فرمودند</w:t>
      </w:r>
      <w:r>
        <w:rPr>
          <w:rFonts w:eastAsia="IRNazanin" w:cs="IRNazanin"/>
          <w:color w:val="111111"/>
          <w:sz w:val="28"/>
          <w:szCs w:val="28"/>
          <w:rtl w:val="true"/>
          <w:lang w:bidi="fa-IR"/>
        </w:rPr>
        <w:t>.</w:t>
      </w:r>
    </w:p>
    <w:p>
      <w:pPr>
        <w:pStyle w:val="Heading3"/>
        <w:numPr>
          <w:ilvl w:val="2"/>
          <w:numId w:val="1"/>
        </w:numPr>
        <w:rPr/>
      </w:pPr>
      <w:bookmarkStart w:id="492" w:name="__RefHeading___Toc6214959_2870459653"/>
      <w:bookmarkStart w:id="493" w:name="_Toc183"/>
      <w:bookmarkEnd w:id="492"/>
      <w:r>
        <w:rPr>
          <w:rtl w:val="true"/>
        </w:rPr>
        <w:t xml:space="preserve">موضوع فرعی </w:t>
      </w:r>
      <w:r>
        <w:rPr/>
        <w:t>2</w:t>
      </w:r>
      <w:r>
        <w:rPr>
          <w:rtl w:val="true"/>
        </w:rPr>
        <w:t>:</w:t>
      </w:r>
      <w:bookmarkEnd w:id="493"/>
    </w:p>
    <w:p>
      <w:pPr>
        <w:pStyle w:val="Heading4"/>
        <w:numPr>
          <w:ilvl w:val="3"/>
          <w:numId w:val="1"/>
        </w:numPr>
        <w:rPr/>
      </w:pPr>
      <w:bookmarkStart w:id="494" w:name="__RefHeading___Toc6214961_2870459653"/>
      <w:bookmarkStart w:id="495" w:name="_Toc184"/>
      <w:bookmarkEnd w:id="494"/>
      <w:r>
        <w:rPr>
          <w:rtl w:val="true"/>
        </w:rPr>
        <w:t>اشاره</w:t>
      </w:r>
      <w:bookmarkEnd w:id="49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ثَوابَ الدُّنْيا فَعِنْدَ اللَّهِ ثَوابُ الدُّنْيا وَ الْآخِرَةِ وَ 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w:t>
      </w:r>
    </w:p>
    <w:p>
      <w:pPr>
        <w:pStyle w:val="BookText"/>
        <w:rPr/>
      </w:pPr>
      <w:r>
        <w:rPr>
          <w:rFonts w:ascii="Amiri" w:hAnsi="Amiri" w:eastAsia="Amiri" w:cs="Amiri"/>
          <w:color w:val="111111"/>
          <w:sz w:val="28"/>
          <w:sz w:val="28"/>
          <w:szCs w:val="28"/>
          <w:rtl w:val="true"/>
          <w:lang w:bidi="ar-SA"/>
        </w:rPr>
        <w:t xml:space="preserve">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پاداش دنيا را بخواهد،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دنيا و آخرت نزد خداست و خداوند همواره شنواى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پا دارندهى عدالت باشيد و براى خدا گواهى دهيد، گرچه به ضرر خودتان يا والدين و بستگان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طرفين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يا فقير باشد، پس خداوند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 هواى نفس نباشيد تا بتوانيد به عدالت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زبان بپيچانيد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گواهى دادن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مىكنيد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كانَ بِما تَعْمَلُونَ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انتهای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 است که در خطبه غدیر خم به آن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جنبه و به گوشه ای از موضوع اصلی، البتّه مابین موضوعات فرعی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آیا در ادامه مجدداً وارد موضوع اصلی می شود یا نه؟</w:t>
      </w:r>
    </w:p>
    <w:p>
      <w:pPr>
        <w:pStyle w:val="BookText"/>
        <w:rPr/>
      </w:pP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و پيامبرش و كتابى كه بر پيامبرش نازل كرده و كتابى كه پيشتر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خدا و فرشتگان و كتب آسمانى و پيامبرانش و روز قيامت كفر ورزد پس همانا گمراه شده است، گمراهى دور و درازى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آوردند، سپس كافر شدند، بار ديگر ايمان آوردند و دوباره كفر ورزيدند، سپس بر كفر خود افزودند، قطعاً اميدى به آن نيست كه خداوند آنان را ببخشد و به راه حقّ هدايتشان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آمِنُوا بِاللَّهِ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چه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چه معناست؟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اوّل، ایمان به چه چیزی بود؟ مگر غیر از ایمان به خدا و ایمان به رسول، ایمان دیگری هم وجود دارد؟ اینها که یک بار مؤمن شدند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بار دوم به چه چیز دیگری ایمان بیاورند؟ آیا به سخن خدا و رسول در خصوص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w:t>
      </w:r>
      <w:bookmarkStart w:id="496" w:name="pg10965_86312"/>
    </w:p>
    <w:p>
      <w:pPr>
        <w:pStyle w:val="BookText"/>
        <w:rPr/>
      </w:pPr>
      <w:bookmarkEnd w:id="496"/>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الَّذِي نَزَّلَ عَلى رَسُولِهِ وَ الْكِتابِ الَّذِي أَنْزَلَ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کتاب چیست؟ کتابی که بر رسول نازل شد و کتابی که قبلاً نازل شد، چه ارتباطی با هم دارند؟ آیا این دو بخش در همین قرآن هستند یا مؤمنین باید به کتاب دیگری غیر از قرآن ایمان بیاورند؟ این کتاب قبلی کجاست و نامش چیست؟ آیا اشاره به همین دو بخش قرآن است که در سوره المؤمنون و در سوره الاحقاف و جاهای دیگر قرآن، و همچنین در آیات قبل نیز به آن اشاره شد؟ چون کلمه رسول را به صورت مفرد آورد و منظور رسولان و انبیاء نیست، پس این دو کتاب چگونه هر دو بر پیامبر اسلام صلی الله علیه و آله نازل شدند؟ آیا غیر از قرآن، کتاب دیگری هم بر پیامبر اسلام نازل شد؛ یا منظور همین دو بخشِ قرآن است؟</w:t>
      </w:r>
    </w:p>
    <w:p>
      <w:pPr>
        <w:pStyle w:val="BookText"/>
        <w:rPr/>
      </w:pPr>
      <w:r>
        <w:rPr>
          <w:rFonts w:ascii="IRNazanin" w:hAnsi="IRNazanin" w:eastAsia="IRNazanin"/>
          <w:color w:val="111111"/>
          <w:sz w:val="28"/>
          <w:sz w:val="28"/>
          <w:szCs w:val="28"/>
          <w:rtl w:val="true"/>
          <w:lang w:bidi="fa-IR"/>
        </w:rPr>
        <w:t>منظور از مؤمنین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ثُمَّ كَفَرُوا ثُمَّ آمَنُوا ثُمَّ كَفَرُوا ثُمَّ ازْدادُوا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مؤمنین است که چند مرتبه ایمان می آورند و دوباره کافر می شوند؟ آیا افراد مشخصی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لِيَهْدِيَهُمْ سَبِيلًا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به راه،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خداوند این افراد را به کدام راه هدایت نمی کند؟ آیا اینها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قبل معرفی نمود، هدایت نمی کند؟ پاسخ را به زیبایی و ظرافت تمام در آیه بعد ببینید</w:t>
      </w:r>
      <w:r>
        <w:rPr>
          <w:rFonts w:eastAsia="IRNazanin" w:cs="IRNazanin"/>
          <w:color w:val="111111"/>
          <w:sz w:val="28"/>
          <w:szCs w:val="28"/>
          <w:rtl w:val="true"/>
          <w:lang w:bidi="fa-IR"/>
        </w:rPr>
        <w:t>:</w:t>
      </w:r>
    </w:p>
    <w:p>
      <w:pPr>
        <w:pStyle w:val="Heading4"/>
        <w:numPr>
          <w:ilvl w:val="3"/>
          <w:numId w:val="1"/>
        </w:numPr>
        <w:rPr/>
      </w:pPr>
      <w:bookmarkStart w:id="497" w:name="__RefHeading___Toc6214963_2870459653"/>
      <w:bookmarkStart w:id="498" w:name="_Toc185"/>
      <w:bookmarkEnd w:id="497"/>
      <w:r>
        <w:rPr>
          <w:rtl w:val="true"/>
        </w:rPr>
        <w:t>الف</w:t>
      </w:r>
      <w:r>
        <w:rPr>
          <w:rtl w:val="true"/>
        </w:rPr>
        <w:t xml:space="preserve">) </w:t>
      </w:r>
      <w:r>
        <w:rPr>
          <w:rtl w:val="true"/>
        </w:rPr>
        <w:t>منافقین، کافران را ولیّ خود می گیرند</w:t>
      </w:r>
      <w:bookmarkEnd w:id="498"/>
    </w:p>
    <w:p>
      <w:pPr>
        <w:pStyle w:val="BookText"/>
        <w:rPr/>
      </w:pP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بشارت بده كه برايشان عذابى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كافران را بجاى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عزّت را نزد آنان مىجويند؟ همانا عزتّ به تمامى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كرده است كه هرگاه شنيديد آيات خدا مورد كفر يا تمسخر قرار مىگيرد با آنان، همنشينى نكنيد تا به سخن ديگرى مشغول شوند، وگرنه شما هم مانند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همهى منافقان و كافران را در دوزخ جمع مىكند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فرهنگ اختصاصی قرآن را ملاحظه نمودید که چگونه مناقین را تعریف نمود؟چقدر </w:t>
      </w:r>
      <w:bookmarkStart w:id="499" w:name="pg10965_86313"/>
    </w:p>
    <w:p>
      <w:pPr>
        <w:pStyle w:val="BookText"/>
        <w:rPr/>
      </w:pPr>
      <w:bookmarkEnd w:id="499"/>
      <w:r>
        <w:rPr>
          <w:rFonts w:ascii="IRNazanin" w:hAnsi="IRNazanin" w:eastAsia="IRNazanin"/>
          <w:color w:val="111111"/>
          <w:sz w:val="28"/>
          <w:sz w:val="28"/>
          <w:szCs w:val="28"/>
          <w:rtl w:val="true"/>
          <w:lang w:bidi="fa-IR"/>
        </w:rPr>
        <w:t>فرق است بین این تعریف با تعریف و ترجمه ای که از منافق در فرهنگ لغت عمومی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فرهنگ لغت اختصاصی قرآن یعنی؛ افرادی که کافران را به جای مؤمنین ولیّ خودشان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طور مشخص، مؤمنینِ دارای ولایت چه افرادی اند؟ منافقین چه افرادی اند و کافران مدعی ولایت چه افرادی ؟ منافقین، کافران را به جای کدام مؤمنین اولیای خود می گیرند؟ منافقین می خواهند عزّت و قدرت را از کدام کافران بگیرند؟ </w:t>
      </w:r>
      <w:r>
        <w:rPr>
          <w:rFonts w:ascii="IRNazanin" w:hAnsi="IRNazanin" w:eastAsia="IRNazanin"/>
          <w:i/>
          <w:i/>
          <w:iCs/>
          <w:color w:val="111111"/>
          <w:sz w:val="28"/>
          <w:sz w:val="28"/>
          <w:szCs w:val="28"/>
          <w:rtl w:val="true"/>
          <w:lang w:bidi="fa-IR"/>
        </w:rPr>
        <w:t>چقدر این آیات امروزی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گویا برخی سیاسیون زمان خودمان را می گوید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آیاتی که کافران و منافقین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 بِها وَ يُسْتَهْزَأُ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چیست؟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 مؤمنین دارای ولایت است که دستور به ایمان نسبت به آن صادر شد؟ آیا منظور این است که کافران، مؤمنین دارای ولایت را مسخره می کنند و منافقین نباید در جلسات این کافران شرکت کنند؟ منظور از انکار و تمسخر آیات، کدام آیات است؟ آیا منظور از آیات همان مؤمنین دارای ولایت است؟ یا منظور این است که کافران، نماز و روزه و فروعات دینی را انکار و تمسخر می کنند؟ چرا منافقین در جلسات کافران شرکت می کردند؟ موضوع جلسات آنها چیست؟ آیا این جلسات با آن جلسات شبانه ای که در سوره المؤمنون فرمود ارتباطی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مُسْتَكْبِرينَ بِهِ سامِراً تَهْجُرُونَ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استکبار و غرور، نسبت به آن، شبانه جلسه می گرفتند که مهجورش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نیز اشاره به همان موضوع دارد؛ یا اینها منافقین و کافران دیگری هستند غیر از آنها؟ آیا افراد این جلسات با افراد جلسات شبانه متفاوت است یا یکی است؟ موضوع جلسات شبانه کافران و منافقان چیست و پیرامون چه صحبت می کنند؟</w:t>
      </w:r>
    </w:p>
    <w:p>
      <w:pPr>
        <w:pStyle w:val="Heading4"/>
        <w:numPr>
          <w:ilvl w:val="3"/>
          <w:numId w:val="1"/>
        </w:numPr>
        <w:rPr/>
      </w:pPr>
      <w:bookmarkStart w:id="500" w:name="__RefHeading___Toc6214965_2870459653"/>
      <w:bookmarkStart w:id="501" w:name="_Toc186"/>
      <w:bookmarkEnd w:id="500"/>
      <w:r>
        <w:rPr>
          <w:rtl w:val="true"/>
        </w:rPr>
        <w:t>ب</w:t>
      </w:r>
      <w:r>
        <w:rPr>
          <w:rtl w:val="true"/>
        </w:rPr>
        <w:t xml:space="preserve">) </w:t>
      </w:r>
      <w:r>
        <w:rPr>
          <w:rtl w:val="true"/>
        </w:rPr>
        <w:t>جریان منافقین در مقابل جریان مؤمنین</w:t>
      </w:r>
      <w:bookmarkEnd w:id="501"/>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كسانىاند كه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شما هستند تا اگر از سوى خدا براى شما پيروزى باشد،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با شما نبوديم؟ و اگر براى كفّار بهرهاى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مشوّق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تسليم در برابر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بازدارنده شما از گزند آنان و نبوديم؟ پس خداوند روز قيامت،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و این گروه منافق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خواهد </w:t>
      </w:r>
      <w:bookmarkStart w:id="502" w:name="pg10965_86314"/>
    </w:p>
    <w:p>
      <w:pPr>
        <w:pStyle w:val="BookText"/>
        <w:rPr/>
      </w:pPr>
      <w:bookmarkEnd w:id="502"/>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هرگز راهى براى سلطهى كفّار بر مسلمانان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مؤمنین کیست؟ چرا جریان منافقین و کافران را دقیقاً در مقابل جریان مؤمنین معرفی نمود؟ دقّت فرمودید که اینها را در مقابل پیامبر یا در مقابل مسلمانان معرفی ننمود، بلکه در مقابل مؤمنین معرفی نمود؛ خب، این مؤمنین چه کسانی اند؟ مگر در مدینه، رهبر و فرمانده و همه کاره پیغمبر اسلام نبود؛ پس چرا منافقین را در مقابل مؤمنین قرار می دهد؟ منظور از مؤمنین، چه افرادی است؟ آیا منظور مؤمنین دارای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4"/>
        <w:numPr>
          <w:ilvl w:val="3"/>
          <w:numId w:val="1"/>
        </w:numPr>
        <w:rPr/>
      </w:pPr>
      <w:bookmarkStart w:id="503" w:name="__RefHeading___Toc6214967_2870459653"/>
      <w:bookmarkStart w:id="504" w:name="_Toc187"/>
      <w:bookmarkEnd w:id="503"/>
      <w:r>
        <w:rPr>
          <w:rtl w:val="true"/>
        </w:rPr>
        <w:t>ج</w:t>
      </w:r>
      <w:r>
        <w:rPr>
          <w:rtl w:val="true"/>
        </w:rPr>
        <w:t xml:space="preserve">) </w:t>
      </w:r>
      <w:r>
        <w:rPr>
          <w:rtl w:val="true"/>
        </w:rPr>
        <w:t>چگونه منافقین را بشناسیم</w:t>
      </w:r>
      <w:bookmarkEnd w:id="504"/>
    </w:p>
    <w:p>
      <w:pPr>
        <w:pStyle w:val="BookText"/>
        <w:rPr/>
      </w:pP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منافقان با خدا مكر و حيله مىكنند در حالى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نماز برخيزند با كسالت برخيزند، آن هم براى خودنمايى به مردم و خدا را جز اندكى ياد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كفر و ايمان سرگشتهاند، نه با اين گروهاند و نه با آن گروه و خداوند هر كه را گمراه كند، براى او راه نجاتى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منافقین، خب، این افراد منافق چه کسانی اند؟ گویا اینها اهل نماز هم هستند؟ امّا به طور مشخص کیستند؟ آیا پیامبر اسلام صلی الله علیه و آله و دیگر مسلمانان آنان را می شناختند؟ منظورِ آیات، از تکرار این موضوع پیرامون منافقین چیست؟ چرا اینقدر این مسئله را تکرار و تأکید می کند؟ آیا این آیات تبیین کننده و معرفی کننده منافقین در سوره البقره و سوره های قبلی نیست؟</w:t>
      </w:r>
    </w:p>
    <w:p>
      <w:pPr>
        <w:pStyle w:val="Heading4"/>
        <w:numPr>
          <w:ilvl w:val="3"/>
          <w:numId w:val="1"/>
        </w:numPr>
        <w:rPr/>
      </w:pPr>
      <w:bookmarkStart w:id="505" w:name="__RefHeading___Toc6214969_2870459653"/>
      <w:bookmarkStart w:id="506" w:name="_Toc188"/>
      <w:bookmarkEnd w:id="505"/>
      <w:r>
        <w:rPr>
          <w:rtl w:val="true"/>
        </w:rPr>
        <w:t>چ</w:t>
      </w:r>
      <w:r>
        <w:rPr>
          <w:rtl w:val="true"/>
        </w:rPr>
        <w:t xml:space="preserve">) </w:t>
      </w:r>
      <w:r>
        <w:rPr>
          <w:rtl w:val="true"/>
        </w:rPr>
        <w:t>باز هم تأکید بر ولایت مؤمنین</w:t>
      </w:r>
      <w:bookmarkEnd w:id="506"/>
    </w:p>
    <w:p>
      <w:pPr>
        <w:pStyle w:val="BookText"/>
        <w:rPr/>
      </w:pP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 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به جاى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نگيريد، آيا مىخواهيد براى خداوند دليل و حجّت آشكار عليه خودتان قرار دهيد؟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تأکید بر ولایت مؤمنین، امّا به طور مشخص، اینها کدام مؤمنین اند </w:t>
      </w:r>
      <w:bookmarkStart w:id="507" w:name="pg10965_86315"/>
    </w:p>
    <w:p>
      <w:pPr>
        <w:pStyle w:val="BookText"/>
        <w:rPr/>
      </w:pPr>
      <w:bookmarkEnd w:id="507"/>
      <w:r>
        <w:rPr>
          <w:rFonts w:ascii="IRNazanin" w:hAnsi="IRNazanin" w:eastAsia="IRNazanin"/>
          <w:color w:val="111111"/>
          <w:sz w:val="28"/>
          <w:sz w:val="28"/>
          <w:szCs w:val="28"/>
          <w:rtl w:val="true"/>
          <w:lang w:bidi="fa-IR"/>
        </w:rPr>
        <w:t xml:space="preserve">که دارای ولایت اند؟ مؤمنین دارای ولایت چه کسانی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عموم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کدام مؤمنین را بجای کافران، اولیای خودشان بگیرند؟ مگر اکنون پیامبر اسلام صلی الله علیه و آله در بین مسلمانان حضور ندارند، آیا منظور این است که پیامبر را به عنوان مؤمن ولیّ خودشان بگیرند یا منظور افرادی غیر از پیامبر اسلام را باید ولیّ خود بگیرند؟ آیا منظور از اولیاء، تنها دوستی و محبت است یا منظور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کدام کافران مدعی ولایت اند؟ آیا منظور از ولیّ نگرفتن کافران، تنها دوستی و رفاقت نکردن با آنهاست؛ 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 آنان است؟ آیا منظور از مؤمنین، فقط شخص پیامبر اسلام است؟ مگر غیر از پیامبر اسلام صلی الله علیه و آله و علاوه بر او، مؤمنین دیگری هم دارای ولایت اند؟ پس منظور چیست و کیست؟</w:t>
      </w:r>
    </w:p>
    <w:p>
      <w:pPr>
        <w:pStyle w:val="Heading4"/>
        <w:numPr>
          <w:ilvl w:val="3"/>
          <w:numId w:val="1"/>
        </w:numPr>
        <w:rPr/>
      </w:pPr>
      <w:bookmarkStart w:id="508" w:name="__RefHeading___Toc6214971_2870459653"/>
      <w:bookmarkStart w:id="509" w:name="_Toc189"/>
      <w:bookmarkEnd w:id="508"/>
      <w:r>
        <w:rPr>
          <w:rtl w:val="true"/>
        </w:rPr>
        <w:t>ح</w:t>
      </w:r>
      <w:r>
        <w:rPr>
          <w:rtl w:val="true"/>
        </w:rPr>
        <w:t xml:space="preserve">) </w:t>
      </w:r>
      <w:r>
        <w:rPr>
          <w:rtl w:val="true"/>
        </w:rPr>
        <w:t>جایگاه منافقین در آتش و نقش مؤمنین</w:t>
      </w:r>
      <w:bookmarkEnd w:id="509"/>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فَأُولئِكَ مَعَ الْمُؤْمِنِينَ وَ 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منافقان، در پستترين عمق آتشند و هرگز براى آنان هيچ ياورى نمىيابى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آنان كه توبه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نموده و به خدا پناه برده و براى خدا از روى اخلاص به دين گرويدهاند، پس اينان در زمرهى مؤمنان هستند و بزودى خداوند به مؤمنان، پاداشى بزرگ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سؤال می شود که منظور کدام مؤمنین است؟ آیا منظور شخص پیامبر اسلام است؟ چرا در این آیات، محور پیامبر صلی الله علیه و آله نیست؟ چرا آیات این سوره اینقدر روی مؤمنین تکیه می کند؟ این مؤمنین که در این آیات محور هستند و بر روی آنها تکیه می کند، به طور مشخص چه افردی اند؟</w:t>
      </w:r>
    </w:p>
    <w:p>
      <w:pPr>
        <w:pStyle w:val="Heading3"/>
        <w:numPr>
          <w:ilvl w:val="2"/>
          <w:numId w:val="1"/>
        </w:numPr>
        <w:rPr/>
      </w:pPr>
      <w:bookmarkStart w:id="510" w:name="__RefHeading___Toc6214973_2870459653"/>
      <w:bookmarkStart w:id="511" w:name="_Toc190"/>
      <w:bookmarkEnd w:id="510"/>
      <w:r>
        <w:rPr>
          <w:rtl w:val="true"/>
        </w:rPr>
        <w:t xml:space="preserve">آیات متشابهات و موضوعات فرعی </w:t>
      </w:r>
      <w:r>
        <w:rPr>
          <w:rtl w:val="true"/>
        </w:rPr>
        <w:t>(</w:t>
      </w:r>
      <w:r>
        <w:rPr>
          <w:rtl w:val="true"/>
        </w:rPr>
        <w:t>شکرگزاری</w:t>
      </w:r>
      <w:r>
        <w:rPr>
          <w:rtl w:val="true"/>
        </w:rPr>
        <w:t>)</w:t>
      </w:r>
      <w:bookmarkEnd w:id="511"/>
    </w:p>
    <w:p>
      <w:pPr>
        <w:pStyle w:val="BookText"/>
        <w:rPr/>
      </w:pPr>
      <w:r>
        <w:rPr>
          <w:rFonts w:ascii="Amiri" w:hAnsi="Amiri" w:eastAsia="Amiri" w:cs="Amiri"/>
          <w:color w:val="111111"/>
          <w:sz w:val="28"/>
          <w:sz w:val="28"/>
          <w:szCs w:val="28"/>
          <w:rtl w:val="true"/>
          <w:lang w:bidi="ar-SA"/>
        </w:rPr>
        <w:t xml:space="preserve">ما يَفْعَلُ اللَّهُ بِعَذابِكُمْ إِنْ شَكَرْتُمْ وَ آمَنْتُمْ وَ 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شكر بگزاريد و ايمان آوريد، خداوند مىخواهد با عذاب شما چه كند؟ در حالى كه خداوند همواره حقّ شناس داناست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شکر چه چیز را بجا بیاوریم خداوند ما را غذاب نخواهد کرد؟ شکر کدام نعمت؟ آیا این آیه اطلاق دارد و به طور کلّی همه نعمت ها را می گوید؟ آیا خداوند در </w:t>
      </w:r>
      <w:bookmarkStart w:id="512" w:name="pg10965_86316"/>
    </w:p>
    <w:p>
      <w:pPr>
        <w:pStyle w:val="BookText"/>
        <w:rPr/>
      </w:pPr>
      <w:bookmarkEnd w:id="512"/>
      <w:r>
        <w:rPr>
          <w:rFonts w:ascii="Amiri" w:hAnsi="Amiri" w:eastAsia="Amiri" w:cs="Amiri"/>
          <w:color w:val="111111"/>
          <w:sz w:val="28"/>
          <w:sz w:val="28"/>
          <w:szCs w:val="28"/>
          <w:rtl w:val="true"/>
          <w:lang w:bidi="ar-SA"/>
        </w:rPr>
        <w:t>مقام بیان مطلق شکر است، یا نعمت خاصی مدّ نظر است که بعداً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قبلاً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نِعْمَتي عَلَيْكُمْ وَ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منظور شکر همین نعمت است؟ یا به گفته مفسرین، آیه اطلاق دارد و همه نعمت ها را می گوید؟ به عنوان مثال اگر غاصبین ولایت که منسب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دارای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نمودند، اگر شکر نعمت نان و آب و دوغ و شیر و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بیاورند، آیا اینها هم عذاب نمی شوند؟ ملاحظه می فرمائید که تدبّر چقدر مهم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اطلاق گیری های بی دلیل، باعث مهجوریت قرآن نمی شویم؟</w:t>
      </w:r>
    </w:p>
    <w:p>
      <w:pPr>
        <w:pStyle w:val="Heading3"/>
        <w:numPr>
          <w:ilvl w:val="2"/>
          <w:numId w:val="1"/>
        </w:numPr>
        <w:rPr/>
      </w:pPr>
      <w:bookmarkStart w:id="513" w:name="__RefHeading___Toc6214975_2870459653"/>
      <w:bookmarkStart w:id="514" w:name="_Toc191"/>
      <w:bookmarkEnd w:id="513"/>
      <w:r>
        <w:rPr>
          <w:rtl w:val="true"/>
        </w:rPr>
        <w:t xml:space="preserve">موضوعات فرعی </w:t>
      </w:r>
      <w:r>
        <w:rPr>
          <w:rtl w:val="true"/>
        </w:rPr>
        <w:t>(</w:t>
      </w:r>
      <w:r>
        <w:rPr>
          <w:rtl w:val="true"/>
        </w:rPr>
        <w:t>فریاد و صدای بلند</w:t>
      </w:r>
      <w:r>
        <w:rPr>
          <w:rtl w:val="true"/>
        </w:rPr>
        <w:t>)</w:t>
      </w:r>
      <w:bookmarkEnd w:id="514"/>
    </w:p>
    <w:p>
      <w:p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 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آشكار كردن گفتار بد را دوست نمىدارد، مگر از كسى كه به او ستم شده باشد و خداوند، شنواى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نيكى را آشكارا يا پنهان انجام دهيد، يا از لغزش و بدى ديگران درگذريد، بدانيد كه قطعاً خداوند بخشاينده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آیاتی متشابه و دو پهلو که هم می توان از آن اطلاق فهمید و هم می توان متوجّه موضوعی خاص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کدام مظلوم است؟ ظاهر آیه این است که همه مظلومین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تنها هدف از نزول این چند آیه همین ظاهر است؟ مشخص است که این آیات متشابه و دو پهلو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از آن اطلاق گیری کرد و اخلاق عمومی را فهمید و هم می توان به یک جریان خاص و مظلومی از مؤمنین دارای ولایت که مورد ظلم واقع می شود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آیات را ببینید</w:t>
      </w:r>
      <w:r>
        <w:rPr>
          <w:rFonts w:eastAsia="IRNazanin" w:cs="IRNazanin"/>
          <w:color w:val="111111"/>
          <w:sz w:val="28"/>
          <w:szCs w:val="28"/>
          <w:rtl w:val="true"/>
          <w:lang w:bidi="fa-IR"/>
        </w:rPr>
        <w:t>:</w:t>
      </w:r>
    </w:p>
    <w:p>
      <w:pPr>
        <w:pStyle w:val="Heading3"/>
        <w:numPr>
          <w:ilvl w:val="2"/>
          <w:numId w:val="1"/>
        </w:numPr>
        <w:rPr/>
      </w:pPr>
      <w:bookmarkStart w:id="515" w:name="__RefHeading___Toc6214977_2870459653"/>
      <w:bookmarkStart w:id="516" w:name="_Toc192"/>
      <w:bookmarkEnd w:id="515"/>
      <w:r>
        <w:rPr>
          <w:rtl w:val="true"/>
        </w:rPr>
        <w:t xml:space="preserve">بازهم اشاره به موضوع اصلی </w:t>
      </w:r>
      <w:r>
        <w:rPr>
          <w:rtl w:val="true"/>
        </w:rPr>
        <w:t>(</w:t>
      </w:r>
      <w:r>
        <w:rPr>
          <w:rtl w:val="true"/>
        </w:rPr>
        <w:t>کافرانِ واقعی</w:t>
      </w:r>
      <w:r>
        <w:rPr>
          <w:rtl w:val="true"/>
        </w:rPr>
        <w:t>):</w:t>
      </w:r>
      <w:bookmarkEnd w:id="5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w:t>
      </w:r>
    </w:p>
    <w:p>
      <w:pPr>
        <w:pStyle w:val="BookText"/>
        <w:rPr/>
      </w:pPr>
      <w:r>
        <w:rPr>
          <w:rFonts w:ascii="Amiri" w:hAnsi="Amiri" w:eastAsia="Amiri" w:cs="Amiri"/>
          <w:color w:val="111111"/>
          <w:sz w:val="28"/>
          <w:sz w:val="28"/>
          <w:szCs w:val="28"/>
          <w:rtl w:val="true"/>
          <w:lang w:bidi="ar-SA"/>
        </w:rPr>
        <w:t xml:space="preserve">حَقًّا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أُجُورَهُمْ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كسانى كه به خداوند و پيامبرانش كفر مىورزند و مىخواهند ميان خدا و پيامبرانش جدايى بيفكنند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ايمان مىآوريم و به بعضى كافر مىشويم، و مىخواهند در اين ميانه راهى در پيش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حقيقت كافر همينهايند و ما براى كافران عذاب خواركننده آماده ساختهايم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به خدا و پيامبرانش ايمان آورده و ميان هيچ يك از آنان جدايى نيفكندهاند، اينانند كه بزودى پاداششان را به آنان خواهد داد و خداوند، همواره بخشاينده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چگونه می توانند بین خدا و رسولانش تفرقه بیندازند، درحالی که تمام رسولان بجز پیامبر عزیز اسلام صلی الله علیه و آله همه از دنیا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کدام بعض است؟ آیا منظور دو بخش هر کتاب آسمانی است؟ یعنی مثلاً این کافران به بخش اول کتاب انجیل که تصدیق کننده ماقبل بود ایمان می آورند لکن به بخش دوم آن که بشارت دهنده به مابعد و بشارت دهنده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همراه اوست،</w:t>
      </w:r>
      <w:r>
        <w:rPr>
          <w:rStyle w:val="FootnoteAnchor"/>
          <w:rtl w:val="true"/>
        </w:rPr>
        <w:footnoteReference w:id="92"/>
      </w:r>
      <w:r>
        <w:rPr>
          <w:rFonts w:ascii="IRNazanin" w:hAnsi="IRNazanin" w:eastAsia="IRNazanin"/>
          <w:color w:val="111111"/>
          <w:sz w:val="28"/>
          <w:sz w:val="28"/>
          <w:szCs w:val="28"/>
          <w:rtl w:val="true"/>
          <w:lang w:bidi="fa-IR"/>
        </w:rPr>
        <w:t>ایمان نمی آورند؟ آیا منظور این است؟ همچنین آیا منظور این است که این کافران به بخش اول قرآن که تصدیق ماقبل است ایمان می آورند، لکن به مؤمنین دارای ولایت که برای مابعد معرفی می شوند، ایمان نمی آورند؟ آیا منظور این است؟ پس منظور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يَتَّخِذُوا بَيْنَ ذلِكَ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این وسط و در این بین چه راهی را می خواهند اتخاذ کنند؟ اینها از این اختلاف چه سودی می برند؟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بِاللَّهِ وَ رُسُلِهِ وَ لَمْ يُفَرِّقُوا بَيْنَ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مؤمنین بین پیامبران هیچ تفرقه و اختلافی نمی بینند، یعنی چه؟ مؤمنین چه نوع تفرقه ای بین انبیاء قائل نیستند؟ یعنی معتقدند که همه انبیاء دارای یک هدف و یک دین و آئین واحدی بودند؟ یعنی رسالت همه دارای دو بخش بود؟ بخشی تصدیق ماقبل و بخشی معرفی و بشارت به مابعد،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الصّف نیز در خصوص حضرت عیسی علیه السلام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بیّنات یعنی آنچه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مردم و طاغوت های مخاطب انبیاء، نسبت به بخش اول که تصدیق ماقبل است اختلاف و </w:t>
      </w:r>
      <w:bookmarkStart w:id="517" w:name="pg10965_86318"/>
    </w:p>
    <w:p>
      <w:pPr>
        <w:pStyle w:val="BookText"/>
        <w:rPr/>
      </w:pPr>
      <w:bookmarkEnd w:id="517"/>
      <w:r>
        <w:rPr>
          <w:rFonts w:ascii="IRNazanin" w:hAnsi="IRNazanin" w:eastAsia="IRNazanin"/>
          <w:color w:val="111111"/>
          <w:sz w:val="28"/>
          <w:sz w:val="28"/>
          <w:szCs w:val="28"/>
          <w:rtl w:val="true"/>
          <w:lang w:bidi="fa-IR"/>
        </w:rPr>
        <w:t xml:space="preserve">مخالفتی ندارند، لکن به محض معرفی مابعد،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تمسخر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حقیقتی است که توسط هر پیامبری برای آینده به امّت خود معرفی می کند؛ که معمولاً این موضوع، مورد تمسخر و انکار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این موضوع را بهتر روشن می کند</w:t>
      </w:r>
      <w:r>
        <w:rPr>
          <w:rFonts w:eastAsia="IRNazanin" w:cs="IRNazanin"/>
          <w:color w:val="111111"/>
          <w:sz w:val="28"/>
          <w:szCs w:val="28"/>
          <w:rtl w:val="true"/>
          <w:lang w:bidi="fa-IR"/>
        </w:rPr>
        <w:t>:</w:t>
      </w:r>
    </w:p>
    <w:p>
      <w:pPr>
        <w:pStyle w:val="Heading3"/>
        <w:numPr>
          <w:ilvl w:val="2"/>
          <w:numId w:val="1"/>
        </w:numPr>
        <w:rPr/>
      </w:pPr>
      <w:bookmarkStart w:id="518" w:name="__RefHeading___Toc6214979_2870459653"/>
      <w:bookmarkStart w:id="519" w:name="_Toc193"/>
      <w:bookmarkEnd w:id="518"/>
      <w:r>
        <w:rPr>
          <w:rtl w:val="true"/>
        </w:rPr>
        <w:t>کدهای مصداقی برای معرفی کافران و قاتلان</w:t>
      </w:r>
      <w:bookmarkEnd w:id="519"/>
    </w:p>
    <w:p>
      <w:pPr>
        <w:pStyle w:val="Heading3"/>
        <w:numPr>
          <w:ilvl w:val="2"/>
          <w:numId w:val="1"/>
        </w:numPr>
        <w:rPr/>
      </w:pPr>
      <w:bookmarkStart w:id="520" w:name="__RefHeading___Toc6214981_2870459653"/>
      <w:bookmarkStart w:id="521" w:name="_Toc194"/>
      <w:bookmarkEnd w:id="520"/>
      <w:r>
        <w:rPr/>
        <w:t>1</w:t>
      </w:r>
      <w:r>
        <w:rPr>
          <w:rtl w:val="true"/>
        </w:rPr>
        <w:t xml:space="preserve">) </w:t>
      </w:r>
      <w:r>
        <w:rPr>
          <w:rtl w:val="true"/>
        </w:rPr>
        <w:t>درخواست نزول کتاب جدید بر آنان</w:t>
      </w:r>
      <w:bookmarkEnd w:id="521"/>
    </w:p>
    <w:p>
      <w:pPr>
        <w:pStyle w:val="BookText"/>
        <w:rPr/>
      </w:pP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اهلكتاب از تو مىخواهند كه كتابی از آسمان برايشان فرود آورى، بىگمان از موسى بزرگتر از آن را خواستند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سزاى ظلمشان صاعقه آنان را فراگرفت، سپس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گرفتند،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درگذشتيم و عفو كرديم و به موسى حجّتى آشكار داديم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مشخص شد که اهل کتاب به دنبال 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به دنبال نزول چه کتابی برای خود هستند؟ آیا مشکل آنها با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یا مشکل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برسولٍ یأتی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لطفاً دقّت بفرمایید که آیه چگونه خودش کد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اتَّخَذُوا الْعِجْلَ مِنْ بَعْدِ ما جاءَتْهُمُ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آمد، آنها گوساله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 دانیم که بر اساس سیر نزول تدریجی سوره های قرآن، سوره هایی که قبل از این نازل شده بود، تصریح نمودند که ماجرای قوم بنی اسرائیل و گوساله سامری دقیقاً هنگامی بود که حضرت هارون علیه السلام به عنوان جانشین حضرت موسی علیه السلام مطرح و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 است که چه ارتباطی بین گوساله سامری با درخواست کتاب جدید وجود دارد؟ آیا منظور این است که اینها با درخواست کتاب جدید به دنبال انحراف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گذاشتن جانشین بعد از پیغمبر اسلام هستند؟ آیا اینها در مورد جانشین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می خواهند فتنه کنند؟ منظور از بیّنات چیست؟ آیا منظور جانشینی حضرت هارون برای حضرت موسی علیه السلام است؟ </w:t>
      </w:r>
      <w:bookmarkStart w:id="522" w:name="pg10965_86319"/>
    </w:p>
    <w:p>
      <w:pPr>
        <w:pStyle w:val="Heading3"/>
        <w:numPr>
          <w:ilvl w:val="2"/>
          <w:numId w:val="1"/>
        </w:numPr>
        <w:rPr/>
      </w:pPr>
      <w:bookmarkStart w:id="523" w:name="__RefHeading___Toc6214983_2870459653"/>
      <w:bookmarkStart w:id="524" w:name="_Toc195"/>
      <w:bookmarkEnd w:id="522"/>
      <w:bookmarkEnd w:id="523"/>
      <w:r>
        <w:rPr/>
        <w:t>2</w:t>
      </w:r>
      <w:r>
        <w:rPr>
          <w:rtl w:val="true"/>
        </w:rPr>
        <w:t xml:space="preserve">) </w:t>
      </w:r>
      <w:r>
        <w:rPr>
          <w:rtl w:val="true"/>
        </w:rPr>
        <w:t xml:space="preserve">رابطه بین </w:t>
      </w:r>
      <w:r>
        <w:rPr>
          <w:rtl w:val="true"/>
        </w:rPr>
        <w:t>«</w:t>
      </w:r>
      <w:r>
        <w:rPr>
          <w:rtl w:val="true"/>
        </w:rPr>
        <w:t>آیات الله</w:t>
      </w:r>
      <w:r>
        <w:rPr>
          <w:rtl w:val="true"/>
        </w:rPr>
        <w:t xml:space="preserve">» </w:t>
      </w:r>
      <w:r>
        <w:rPr>
          <w:rtl w:val="true"/>
        </w:rPr>
        <w:t xml:space="preserve">و </w:t>
      </w:r>
      <w:r>
        <w:rPr>
          <w:rtl w:val="true"/>
        </w:rPr>
        <w:t>«</w:t>
      </w:r>
      <w:r>
        <w:rPr>
          <w:rtl w:val="true"/>
        </w:rPr>
        <w:t>پیامبران مقتول</w:t>
      </w:r>
      <w:r>
        <w:rPr>
          <w:rtl w:val="true"/>
        </w:rPr>
        <w:t>»</w:t>
      </w:r>
      <w:bookmarkEnd w:id="524"/>
    </w:p>
    <w:p>
      <w:pPr>
        <w:pStyle w:val="BookText"/>
        <w:rPr/>
      </w:pPr>
      <w:r>
        <w:rPr>
          <w:rFonts w:ascii="Amiri" w:hAnsi="Amiri" w:eastAsia="Amiri" w:cs="Amiri"/>
          <w:color w:val="111111"/>
          <w:sz w:val="28"/>
          <w:sz w:val="28"/>
          <w:szCs w:val="28"/>
          <w:rtl w:val="true"/>
          <w:lang w:bidi="ar-SA"/>
        </w:rPr>
        <w:t xml:space="preserve">وَ رَفَعْنا فَوْقَهُمُ الطُّورَ بِمِيثاقِهِمْ وَ قُلْنا لَهُمُ ادْخُلُوا الْبابَ سُجَّداً وَ قُلْنا لَهُمْ لا تَعْدُوا فِي السَّبْتِ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بِكُفْرِهِمْ وَ 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كوه طور را به خاطر پيمان گرفتن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سرشان قرار داديم و به ايشان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سجدهكنان از آن دروازه وارد شويد؛ 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و مخالفت نكنيد و از آنان پيمانى محكم گرفتيم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خاطر پيمان شكنى، و كفر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كشتن پيامبران به ناحقّ، و گفتن اين سخن كه بر دلهاى ما پرده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عقوبت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بر دلهاى آنان به خاطر كفرشان مهر زد و جز اندكى، ايمان نمىآورند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كفرشان و سخنانشان كه تهمت بزرگى به مريم زدند و گناه عظيمى مرتكب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خشم ما آنان را فراگرفت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عذاب و لعنت ما آنان را فرا گرفت،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عيسى بن مريم، فرستادهى خدا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آنانعيسى را نه كشتند و نه به دار آويختند، بلكه كار بر آنان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شبيه به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دربارهى عيسى اختلاف كردند خود در شك بودند و جز پيروى از گمان، هيچ يك به گفتهى خود علم نداشتند و به يقين او را نكشتهاند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خداوند او را به سوى خود بالا برد و خداوند عزيز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كس از اهل كتاب نيست مگر آنكه پيش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مىآورد و او روز قيامت، بر آنان گواه 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این آیات دارای نکته های بسیار زیادی است؛ لکن این فصل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رابطه 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كُفْرِهِمْ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انبیاء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یهودیان کدام انبیاء را می کشتند؟ آیا موسی علیه السلام را کشتند یا انبیای بعد از موسی و انبیای معرفی شده توسط موسی علیه السلام برای بعد از او را کشتند؟ این یک نکته بسیار مهمّی است، که آنها انبیای معرفی شده برای بعد از حضرت موسی علیه السلام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بینید که آخرین آنها، </w:t>
      </w:r>
      <w:bookmarkStart w:id="525" w:name="pg10965_86320"/>
    </w:p>
    <w:p>
      <w:pPr>
        <w:pStyle w:val="BookText"/>
        <w:rPr/>
      </w:pPr>
      <w:bookmarkEnd w:id="525"/>
      <w:r>
        <w:rPr>
          <w:rFonts w:ascii="IRNazanin" w:hAnsi="IRNazanin" w:eastAsia="IRNazanin"/>
          <w:color w:val="111111"/>
          <w:sz w:val="28"/>
          <w:sz w:val="28"/>
          <w:szCs w:val="28"/>
          <w:rtl w:val="true"/>
          <w:lang w:bidi="fa-IR"/>
        </w:rPr>
        <w:t>یعنی حضرت عیسی علیه السلام را نیز می خواستند بکشند که خداوند او را نجات داد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معنا کرد، که اینها رسولان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آینده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 إِلَّا لَيُؤْمِنَنَّ بِهِ قَبْلَ مَوْتِهِ وَ يَوْمَ الْقِيامَةِ يَكُونُ عَلَيْهِمْ شَهِيداً</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 می گردد؟ آیا به عیسی علیه السلام برمی گردد؟ اهل کتاب قبل از موتِ چه کسی به او ایمان می آورند؟ زمان موت ایشان چه زمانی است؟ چه کسی روز قیامت بر آنها شهید و گواه است؟ آیا حضرت عیسی علیه السلام منظور است؟ این آیه اشاره به چه زمانی و چه شخصیتی است؟</w:t>
      </w:r>
    </w:p>
    <w:p>
      <w:pPr>
        <w:pStyle w:val="Heading3"/>
        <w:numPr>
          <w:ilvl w:val="2"/>
          <w:numId w:val="1"/>
        </w:numPr>
        <w:rPr/>
      </w:pPr>
      <w:bookmarkStart w:id="526" w:name="__RefHeading___Toc6214985_2870459653"/>
      <w:bookmarkStart w:id="527" w:name="_Toc196"/>
      <w:bookmarkEnd w:id="526"/>
      <w:r>
        <w:rPr/>
        <w:t>3</w:t>
      </w:r>
      <w:r>
        <w:rPr>
          <w:rtl w:val="true"/>
        </w:rPr>
        <w:t xml:space="preserve">) </w:t>
      </w:r>
      <w:r>
        <w:rPr>
          <w:rtl w:val="true"/>
        </w:rPr>
        <w:t>ادعای کشتن حضرت عیسی، مصداق مسدود کردن راه خدا</w:t>
      </w:r>
      <w:bookmarkEnd w:id="527"/>
    </w:p>
    <w:p>
      <w:pPr>
        <w:pStyle w:val="BookText"/>
        <w:rPr/>
      </w:pP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ستمى از جانب کسانی که يهودي شدند، و به خاطر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مردم را از راه خدا باز مىداشتند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چيزهاى پاك و دلپسندى را كه قبلًا برايشان حلال بود، بر آنان حرام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اینجا نیز این سؤال مطرح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فَبِظُلْمٍ مِنَ الَّذِينَ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ظلم یهودیان است؟ آیا ظلمی بالاتر از کشتن انبیاءِ جانشین حضرت موسی علیه السلام وجود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صَدِّهِمْ عَنْ سَبِيلِ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کشتن انبیاء به ناحق و همچنین ادعای دروغین کشتنِ حضرت عیسی علیه السلام منظور است؟ آیا همین باعث محروم شدن آنها از نعمت های مادی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منظور راه ولایت و راه جانشینان بعد از پیامبران است؟ درواقع طبق اصولی که از تدبّر سوره های قبل به دست آمد، بخش دوم رسالت حضرت موسی علیه السلام ، معرفی حضرت هارون و پیامبران دیگر تا حضرت عیسی علیه السلام به عنوان بشارت برای آینده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یهودیان با قتل این انبیای الهی، راه خدا را سدّ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هم از امِت برگزیده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حداقل دو بار در سوره البقره به 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ملعون و مترود و مغضوب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البقره که قبل از سوره النّساء نازل شده بود، دو مرتبه و در دو آیه متفاوت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إِسْرائيلَ اذْكُرُوا نِعْمَتِيَ الَّتي أَنْعَمْتُ عَلَيْكُمْ وَ أَنِّي فَضَّلْتُكُمْ عَلَى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آیاتی که در این قسمت از سوره النّساء نازل شد، قبلاً در سوره البقره نیز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الاعراف، یعنی هنگامی که </w:t>
      </w:r>
      <w:bookmarkStart w:id="528" w:name="pg10965_86321"/>
    </w:p>
    <w:p>
      <w:pPr>
        <w:pStyle w:val="BookText"/>
        <w:rPr/>
      </w:pPr>
      <w:bookmarkEnd w:id="528"/>
      <w:r>
        <w:rPr>
          <w:rFonts w:ascii="IRNazanin" w:hAnsi="IRNazanin" w:eastAsia="IRNazanin"/>
          <w:color w:val="111111"/>
          <w:sz w:val="28"/>
          <w:sz w:val="28"/>
          <w:szCs w:val="28"/>
          <w:rtl w:val="true"/>
          <w:lang w:bidi="fa-IR"/>
        </w:rPr>
        <w:t>حضرت موسی علیه السلام به دستور خداوند هفتاد نفر از بنی اسرائیل را برای ملاقات خدا برد و سپس رجفه و زلزله صورت گرفت و همه بی هوش شدند و فقط موسی علیه السلام هوشیار بود و دست به دعا برداشت که در همان لحظه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فَسَأَكْتُبُها لِلَّذينَ يَتَّقُونَ وَ يُؤْتُونَ الزَّكاةَ وَ 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برای اینها می نویسم؛ برای افرادی از همین یهودی ها که از نبیِّ اُمیّ که نامش نوشته شده در تورات انجیل نیز هست، پیروی می کنند؛ می نویسم که او آنها را امر به معروف می کند و آنها را نهی از منکر می کند و اساساً حلال ها را برای همین یهودی ها حلال و حرام ها را نیز برای آنها حرام می کند و غل و زنجیرهای جاهلیت را از دوش اینها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این یهودی ها که به این نبیّ اُمیّ و نوری که همراه او نازل می شود ایمان بیاوند و او را عزیز و گرامی بدارند و او را یاری کنند، آنوقت اینها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جهانی برای همه شما هستم و دلیل این رسالت من نیز مالکیت خداوند بر زمین و آسمانهاست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مجدداً وارد ماجرای بنی اسرائیل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بر اساس سیر نزول تدریجی سوره های قرآن، تا قبل از نزول سوره الاعراف، هیچ نامی از بنی اسرائیل برده نشد و نخستین بار در این سوره و 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درخصوص بنی اسرائیل و اصول استراتژی و اصلی این ماجرا اشاره نمود و دقیقاً بین این ماجرا به نام پیامبر اسلام در تورات و انجیل اشاره و از بزرگان آنها پیمان می گیرد که شما باید به این پیامبر و نوری که همراه او نازل می شود ایمان بیاورید و اساساً پیامبر اسلام، پیامبر شما یهودیان است و رسالتش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که پیامبر اسلام در روز غدیر خم همین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 را تلاوت نمودند و حضرت علی و اولاد معصومین او را به عنوان همین نور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ادامه آیات سوره مبارکه النّساء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6214987_2870459653"/>
      <w:bookmarkStart w:id="530" w:name="_Toc197"/>
      <w:bookmarkEnd w:id="529"/>
      <w:r>
        <w:rPr/>
        <w:t>4</w:t>
      </w:r>
      <w:r>
        <w:rPr>
          <w:rtl w:val="true"/>
        </w:rPr>
        <w:t xml:space="preserve">) </w:t>
      </w:r>
      <w:r>
        <w:rPr>
          <w:rtl w:val="true"/>
        </w:rPr>
        <w:t>ربا خواری</w:t>
      </w:r>
      <w:bookmarkStart w:id="531" w:name="pg10965_86322"/>
      <w:bookmarkEnd w:id="530"/>
    </w:p>
    <w:p>
      <w:pPr>
        <w:pStyle w:val="BookText"/>
        <w:rPr/>
      </w:pPr>
      <w:bookmarkEnd w:id="531"/>
      <w:r>
        <w:rPr>
          <w:rFonts w:ascii="Amiri" w:hAnsi="Amiri" w:eastAsia="Amiri" w:cs="Amiri"/>
          <w:color w:val="111111"/>
          <w:sz w:val="28"/>
          <w:sz w:val="28"/>
          <w:szCs w:val="28"/>
          <w:rtl w:val="true"/>
          <w:lang w:bidi="ar-SA"/>
        </w:rPr>
        <w:t xml:space="preserve">وَ أَخْذِهِمُ الرِّبَوا وَ قَدْ نُهُوا عَنْهُ وَ أَكْلِهِمْ أَمْوالَ النَّاسِ بِالْباطِلِ وَ 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ربا گرفتن، كه از آن نهى شده بودند و خوردن مال مردم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 را بر آنان حرام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كافرانِ از ايشان عذاب دردناكى فراهم ساختهايم</w:t>
      </w:r>
      <w:r>
        <w:rPr>
          <w:rFonts w:eastAsia="IRNazanin" w:cs="IRNazanin"/>
          <w:color w:val="111111"/>
          <w:sz w:val="28"/>
          <w:szCs w:val="28"/>
          <w:rtl w:val="true"/>
          <w:lang w:bidi="fa-IR"/>
        </w:rPr>
        <w:t>.»</w:t>
      </w:r>
    </w:p>
    <w:p>
      <w:pPr>
        <w:pStyle w:val="Heading3"/>
        <w:numPr>
          <w:ilvl w:val="2"/>
          <w:numId w:val="1"/>
        </w:numPr>
        <w:rPr/>
      </w:pPr>
      <w:bookmarkStart w:id="532" w:name="__RefHeading___Toc6214989_2870459653"/>
      <w:bookmarkStart w:id="533" w:name="_Toc198"/>
      <w:bookmarkEnd w:id="532"/>
      <w:r>
        <w:rPr/>
        <w:t>5</w:t>
      </w:r>
      <w:r>
        <w:rPr>
          <w:rtl w:val="true"/>
        </w:rPr>
        <w:t xml:space="preserve">) </w:t>
      </w:r>
      <w:r>
        <w:rPr>
          <w:rtl w:val="true"/>
        </w:rPr>
        <w:t>راسخون در علم که استثناء شده از یهودیان اند، به هر دو بخش قرآن ایمان دارند</w:t>
      </w:r>
      <w:bookmarkEnd w:id="533"/>
    </w:p>
    <w:p>
      <w:pPr>
        <w:pStyle w:val="BookText"/>
        <w:rPr/>
      </w:pP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آنچه بر تو و آنچه پيش از تو نازل شده است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ويژه برپا دارندگان نماز، و اداكنندگان زكات، و ايمان آورندگان به خدا و قيامتند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آنان را پاداش بزرگى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تدبّری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 الصَّلاةَ وَ الْمُؤْتُونَ الزَّكاةَ وَ الْمُؤْمِنُونَ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مقام مفعول هستند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إِلَيْكَ وَ ما أُنْزِلَ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یا در محل فاعل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 مِنْهُمْ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در محل مفعول باشند، یعنی راسخون در علم و مؤمنین ایمان می آورند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کنندگان نماز و دهندگان زکات و مؤمنین به خدا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وقت به این راسخون در علم و به این مؤمنینی که به این سه گروه ایمان آورده اند، اجر بزرگی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إِلَيْكَ وَ ما أُنْزِلَ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 الصَّلاةَ وَ الْمُؤْتُونَ الزَّكاةَ وَ الْمُؤْمِنُونَ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بیاوردند، اجر و پاداش بزرگی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گروه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 الصَّلاةَ وَ الْمُؤْتُونَ الزَّكاةَ وَ الْمُؤْمِنُونَ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مصداق هستند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قرآن تاکنون فقط به این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وَ ما أُنْزِلَ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 لکن اکنون برای آنچه که بر پیامبر و برای آینده نازل شد، مصداق مشخص و معینی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مصداق، قبلاً در نخستین آیات سوره البقره با عنوان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معرفی شدند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سه جمله در محل فاعل باشند، یعنی؛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کنندگان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آورندگان به خدا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534" w:name="pg10965_86323"/>
    </w:p>
    <w:p>
      <w:pPr>
        <w:pStyle w:val="BookText"/>
        <w:rPr/>
      </w:pPr>
      <w:bookmarkEnd w:id="534"/>
      <w:r>
        <w:rPr>
          <w:rFonts w:ascii="IRNazanin" w:hAnsi="IRNazanin" w:eastAsia="IRNazanin"/>
          <w:color w:val="111111"/>
          <w:sz w:val="28"/>
          <w:sz w:val="28"/>
          <w:szCs w:val="28"/>
          <w:rtl w:val="true"/>
          <w:lang w:bidi="fa-IR"/>
        </w:rPr>
        <w:t xml:space="preserve">اینها همه فاعل باشند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وَ ما أُنْزِلَ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آن وقت در این صورت اجر و پاداش بزرگی به اینها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بعد مشخص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رسولان و انبیاء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نکته اصلی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منظور از آن چیست؟ آیا منظور همان دو بخش قرآن است که بخشی پیرامون امّت های گذشته و بخشی پیرامون معرفی آینده است؟ چه کسانی در قرآن برای آینده معرفی می شوند؟ آیا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کنندگان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آورندگان به خدا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آنچه برای آینده معرفی شدند، هستند؟ در صورتی که در آینده و در سوره المائده،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مؤمنین دارای ولایت را دقیقاً با همین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کنندگان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دهنده در حال رکوع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Heading3"/>
        <w:numPr>
          <w:ilvl w:val="2"/>
          <w:numId w:val="1"/>
        </w:numPr>
        <w:rPr/>
      </w:pPr>
      <w:bookmarkStart w:id="535" w:name="__RefHeading___Toc6214991_2870459653"/>
      <w:bookmarkStart w:id="536" w:name="_Toc199"/>
      <w:bookmarkEnd w:id="535"/>
      <w:r>
        <w:rPr>
          <w:rtl w:val="true"/>
        </w:rPr>
        <w:t xml:space="preserve">بخش اوّل قرآن </w:t>
      </w:r>
      <w:r>
        <w:rPr>
          <w:rtl w:val="true"/>
        </w:rPr>
        <w:t>(</w:t>
      </w:r>
      <w:r>
        <w:rPr>
          <w:rtl w:val="true"/>
        </w:rPr>
        <w:t>تصدیق ماقبل</w:t>
      </w:r>
      <w:r>
        <w:rPr>
          <w:rtl w:val="true"/>
        </w:rPr>
        <w:t>)</w:t>
      </w:r>
      <w:bookmarkEnd w:id="536"/>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وحى كرديم، آن گونه كه به نوح و به پيامبران پس از او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اسماعيل، اسحاق، يعقوب،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عيسى، ايّوب، يونس، هارون و سليمان وحى كرديم و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پيامبرانى كه پيش از اين داستان آنان را برايت گفتهايم و پيامبرانى كه ماجراى آنان را براى تو نگفتهايم نيز وحى كرديم؛ و خداوند با موسى سخن گفت، سخن گفتنى ويژه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بشارتدهنده و بيمدهنده بودند، تا پس از پيامبران، براى مردم بر خدا حجّتى نباشد و خداوند همواره شكستناپذير و حكيم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شبیه سوره مبارکه المؤمنون که از حضرت نوح علیه السلام شروع کرد، در اینجا نیز از او آغاز می کند و در انتها به سلیمان و داود علیهم السلام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این رسولان دو وظیفه بیشتر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دادند و انذار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چیزی بشارت می دادند؟ و نسبت به چه چیزی هشدار و انذار می دادند؟ </w:t>
      </w:r>
      <w:bookmarkStart w:id="537" w:name="pg10965_86324"/>
    </w:p>
    <w:p>
      <w:pPr>
        <w:pStyle w:val="BookText"/>
        <w:rPr/>
      </w:pPr>
      <w:bookmarkEnd w:id="537"/>
      <w:r>
        <w:rPr>
          <w:rFonts w:ascii="IRNazanin" w:hAnsi="IRNazanin" w:eastAsia="IRNazanin"/>
          <w:color w:val="111111"/>
          <w:sz w:val="28"/>
          <w:sz w:val="28"/>
          <w:szCs w:val="28"/>
          <w:rtl w:val="true"/>
          <w:lang w:bidi="fa-IR"/>
        </w:rPr>
        <w:t>آیا نسبت به آینده بشارت می دادند و نسبت به گذشته و نسبت به رفتاری که گذشتگان با رسولان خود داشتند، انذار و هوشدار می دادند؟ خب، چرا؟ که چطور بشود؟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لِلنَّاسِ عَلَى اللَّهِ حُجَّةٌ بَعْدَ الرُّسُلِ وَ كانَ اللَّهُ عَزِيزاً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حجتی برای مردم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نگویند که چرا برای ما رسول نفرستادید؟ پس همانگونه که هر پیغمبری، جانشینان بعد از خود و از جمله،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نمودند، پیامبر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 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آینده و برای بعد از خود معرفی و بشارت داده است تا حجّت از مردم زمان ما نیز گرفته شود؟ در ادامه و در آیه بعد، ببینید که چقدر زیبا همین را تأکید و تأیید می کند</w:t>
      </w:r>
      <w:r>
        <w:rPr>
          <w:rFonts w:eastAsia="IRNazanin" w:cs="IRNazanin"/>
          <w:color w:val="111111"/>
          <w:sz w:val="28"/>
          <w:szCs w:val="28"/>
          <w:rtl w:val="true"/>
          <w:lang w:bidi="fa-IR"/>
        </w:rPr>
        <w:t>:</w:t>
      </w:r>
    </w:p>
    <w:p>
      <w:pPr>
        <w:pStyle w:val="Heading3"/>
        <w:numPr>
          <w:ilvl w:val="2"/>
          <w:numId w:val="1"/>
        </w:numPr>
        <w:rPr/>
      </w:pPr>
      <w:bookmarkStart w:id="538" w:name="__RefHeading___Toc6214993_2870459653"/>
      <w:bookmarkStart w:id="539" w:name="_Toc200"/>
      <w:bookmarkEnd w:id="538"/>
      <w:r>
        <w:rPr>
          <w:rtl w:val="true"/>
        </w:rPr>
        <w:t>بخش دوم قرآن و شهادت خداوند و ملائکه به آن</w:t>
      </w:r>
      <w:bookmarkEnd w:id="539"/>
    </w:p>
    <w:p>
      <w:pPr>
        <w:pStyle w:val="BookText"/>
        <w:rPr/>
      </w:pP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یهودیان، بهانه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خداوند، به آنچه بر تو نازل كرده گواهى مىدهد، كه به علم خود بر تو نازل كرد و فرشتگان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مىدهند و گواهى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 ملائکه به چه چیزی شهادت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مگر چه چیزی بر پیامبر اسلام نازل شد؟ آیا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فرماید قرآن؟ پس درواقع همه رسولان، مبشرین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خداوند هم بر همین مطلب شاهد است و ملائکه هم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اصلی رسالت تو 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آیا مصداق مشخصی دارند؟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به مصداق آنها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 الصَّلاةَ وَ الْمُؤْتُونَ الزَّكاةَ وَ الْمُؤْمِنُونَ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و در سوره المائده نیز خواهد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الیک مِن رَبّک، فَاِن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همین مسئله را که از سوی خداوند برای تو نازل شده است را ابلاغ نکنی، گویا اصلاً هیچ چیز از رسالتت را انجام نداده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 عَنْ سَبِيلِ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w:t>
      </w:r>
    </w:p>
    <w:p>
      <w:pPr>
        <w:pStyle w:val="BookText"/>
        <w:rPr/>
      </w:pPr>
      <w:r>
        <w:rPr>
          <w:rFonts w:ascii="Amiri" w:hAnsi="Amiri" w:eastAsia="Amiri" w:cs="Amiri"/>
          <w:color w:val="111111"/>
          <w:sz w:val="28"/>
          <w:sz w:val="28"/>
          <w:szCs w:val="28"/>
          <w:rtl w:val="true"/>
          <w:lang w:bidi="ar-SA"/>
        </w:rPr>
        <w:t xml:space="preserve">وَ ظَلَمُوا لَمْ يَكُنِ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كسانى كه كافر شدند و مردم را از راه خدا باز داشتند، به تحقيق گمراه شدند، گمراهى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كافر شدند و ستم كردند، خداوند بر آن نيست كه آنان را بيامرزد و به راهى هدايتشان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به راه جهنّم، كه براى هميشه در آن ماندگارند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این آیه با آیات قبل چیست؟ راه خدا کدام است؟ راه خدا چه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وَ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منظور این است که سدکنندگان راه خدا، ظلم کردند؟ خب، به چه چیزی یا به چه کسی ظلم کردند؟ مگر راه خدا چیست و سدکنندگان راه خدا به چه کسانی ظلم می کنند؟ این چه ظلمی است که باعث جاودانگی و خلود آنها در دوزخ می شود؟</w:t>
      </w:r>
    </w:p>
    <w:p>
      <w:pPr>
        <w:pStyle w:val="BookText"/>
        <w:rPr/>
      </w:pPr>
      <w:r>
        <w:rPr>
          <w:rFonts w:ascii="IRNazanin" w:hAnsi="IRNazanin" w:eastAsia="IRNazanin"/>
          <w:color w:val="111111"/>
          <w:sz w:val="28"/>
          <w:sz w:val="28"/>
          <w:szCs w:val="28"/>
          <w:rtl w:val="true"/>
          <w:lang w:bidi="fa-IR"/>
        </w:rPr>
        <w:t xml:space="preserve">رسالت جهانی پیامبر اسلام و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فِي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از سوى پروردگارتان همراه با حقّ براى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ايمان بياوريد كه براى شما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ورزيد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زمين است از آن خداست و خداوند، دانا و حكيم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کدام رسول است؟ آیا منظور شخص پیامبر عزیز اسلام است یا منظور رسول بعد از اوست؟ مردم باید به چه چیزی ایمان بیاورند؟ آیا به خود رسول ایمان بیاورند یا به پیام رسول برای بعد از خودش باید ایمان بیاورند؟ پیام رسول برای تمام مردم جهان در همه زمانها و برای بعد از خودش چیست؟ چه ارتباطی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لِلَّهِ ما فِي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فراموش نکنیم که این کلیدواژه در جاهای متعدد قرآن، از جمله دقیقاً در پایان ماجرای حکومت حضرت داود و قبل از آغاز ماجرای جانشین او، یعنی حضرت سلیمان علیهم السلام ،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مبنای مشروعیّتِ حاکمیّت و رسالت و ولایت رسولان و اولیای الهی اذعان 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 نیز همین گونه بیان فرمود</w:t>
      </w:r>
      <w:r>
        <w:rPr>
          <w:rFonts w:eastAsia="IRNazanin" w:cs="IRNazanin"/>
          <w:color w:val="111111"/>
          <w:sz w:val="28"/>
          <w:szCs w:val="28"/>
          <w:rtl w:val="true"/>
          <w:lang w:bidi="fa-IR"/>
        </w:rPr>
        <w:t xml:space="preserve">. </w:t>
      </w:r>
      <w:bookmarkStart w:id="540" w:name="pg10965_86326"/>
    </w:p>
    <w:p>
      <w:pPr>
        <w:pStyle w:val="Heading3"/>
        <w:numPr>
          <w:ilvl w:val="2"/>
          <w:numId w:val="1"/>
        </w:numPr>
        <w:rPr/>
      </w:pPr>
      <w:bookmarkStart w:id="541" w:name="__RefHeading___Toc6214995_2870459653"/>
      <w:bookmarkStart w:id="542" w:name="_Toc201"/>
      <w:bookmarkEnd w:id="540"/>
      <w:bookmarkEnd w:id="541"/>
      <w:r>
        <w:rPr>
          <w:rtl w:val="true"/>
        </w:rPr>
        <w:t>اهل کتاب، مخاطبان رسالت جهانی پیامبر اسلام</w:t>
      </w:r>
      <w:bookmarkEnd w:id="542"/>
    </w:p>
    <w:p>
      <w:pPr>
        <w:pStyle w:val="BookText"/>
        <w:rPr/>
      </w:pP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 لَا الْمَلائِكَةُ الْمُقَرَّبُونَ وَ مَنْ يَسْتَنْكِفْ عَنْ عِبادَتِهِ وَ يَسْتَكْبِرْ فَسَيَحْشُرُهُمْ إِلَيْهِ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غلوّ نكنيد و جز حقّ، به خداوند نسبتى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مسيح، عيسى پسر مريم، فرستادهى خداوند و كلمهى اوست كه به مريم القا نمود و روحى است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و پيامبرانش ايمان آوريد، و به تثليث قائل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برداريد كه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اللّه خدايى است يكتا، و از اينكه فرزندى داشته باشد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زمين است از آن اوست و خدا براى تدبير و سرپرستى هستى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مسيح از اينكه بنده خدا باشد استنكاف ندارد و فرشتگان مقرّب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سرپيچى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بندگى خداوند سرپيچى كند و تكبّر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همه را نزد خود محشور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رسول خدا و کلمه خدا و روح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کتاب باید به کدام رسولان ایمان بیاورند؟ می دانیم که طبق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الصّف که البته با فاصله چندین سوره بعد از سوره النّساء نازل می شود، بخش دوم رسالت حضرت عیسی علیه السلام را بشارت به آمدن پیامبر عزیز اسلام صلی الله علیه و آله بیان می کند؛ آیا اهل کتاب باید به حضرت عیسی و پیامبر اسلام که بشارت عیسی است ایمان بیاورند؟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چیست؟ به هرجهت این دو آیه برخی نکات اخلاقی اعتقادی را به اهل کتاب تذکر می دهد و در پایان، موضوع استنکاف را مطرح می کند اکنون</w:t>
      </w:r>
      <w:r>
        <w:rPr>
          <w:rFonts w:eastAsia="IRNazanin" w:cs="IRNazanin"/>
          <w:color w:val="111111"/>
          <w:sz w:val="28"/>
          <w:szCs w:val="28"/>
          <w:rtl w:val="true"/>
          <w:lang w:bidi="fa-IR"/>
        </w:rPr>
        <w:t>:</w:t>
      </w:r>
    </w:p>
    <w:p>
      <w:pPr>
        <w:pStyle w:val="Heading3"/>
        <w:numPr>
          <w:ilvl w:val="2"/>
          <w:numId w:val="1"/>
        </w:numPr>
        <w:rPr/>
      </w:pPr>
      <w:bookmarkStart w:id="543" w:name="__RefHeading___Toc6214997_2870459653"/>
      <w:bookmarkStart w:id="544" w:name="_Toc202"/>
      <w:bookmarkEnd w:id="543"/>
      <w:r>
        <w:rPr>
          <w:rtl w:val="true"/>
        </w:rPr>
        <w:t>جریان مؤمنین در مقابل جریان مستنکفین</w:t>
      </w:r>
      <w:bookmarkEnd w:id="544"/>
    </w:p>
    <w:p>
      <w:pPr>
        <w:pStyle w:val="BookText"/>
        <w:rPr/>
      </w:pP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كه ايمان آورده و كارهاى شايسته انجام دادهاند، خداوند پاداش آنان را كامل مىدهد و از فضل خويش به ايشان افزونتر مىبخشد و امّا آنان كه سرپيچى كردند و </w:t>
      </w:r>
      <w:bookmarkStart w:id="545" w:name="pg10965_86327"/>
    </w:p>
    <w:p>
      <w:pPr>
        <w:pStyle w:val="BookText"/>
        <w:rPr/>
      </w:pPr>
      <w:bookmarkEnd w:id="545"/>
      <w:r>
        <w:rPr>
          <w:rFonts w:ascii="IRNazanin" w:hAnsi="IRNazanin" w:eastAsia="IRNazanin"/>
          <w:color w:val="111111"/>
          <w:sz w:val="28"/>
          <w:sz w:val="28"/>
          <w:szCs w:val="28"/>
          <w:rtl w:val="true"/>
          <w:lang w:bidi="fa-IR"/>
        </w:rPr>
        <w:t xml:space="preserve">تكبّر ورزيدند، خداوند آنان را به عذابى دردناك كيفرشان مىدهد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خود ولیّ و ياورى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مؤمنین که عمل صالح انجام می دهند چه کسانی اند؟ آیا اینها خودشان دارای ولایت 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 هستند؟ امّا آنها که استنکاف و سرپیچی می کنند، از چه چیزی استنکاف و سرپیچی می کنند؟ آیا از ولایتِ همین مؤمنینِ دارای ولایت سرپیچی می کنند؟ یا فقط از توحید و یکی دانستن خدا سرپیچی نمودند؟ استنکاف از چه چیز مدّ نظر است؟ طبق تعریف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صالح یعنی پایبندی به تعهدات همین ایمان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کسانی که ایمان آوردند و به تعهدات این ایمان پایبند هستند، اینها پاداششان کامل است</w:t>
      </w:r>
      <w:r>
        <w:rPr>
          <w:rFonts w:eastAsia="IRNazanin" w:cs="IRNazanin"/>
          <w:color w:val="111111"/>
          <w:sz w:val="28"/>
          <w:szCs w:val="28"/>
          <w:rtl w:val="true"/>
          <w:lang w:bidi="fa-IR"/>
        </w:rPr>
        <w:t>.»</w:t>
      </w:r>
    </w:p>
    <w:p>
      <w:pPr>
        <w:pStyle w:val="Heading3"/>
        <w:numPr>
          <w:ilvl w:val="2"/>
          <w:numId w:val="1"/>
        </w:numPr>
        <w:rPr/>
      </w:pPr>
      <w:bookmarkStart w:id="546" w:name="__RefHeading___Toc6214999_2870459653"/>
      <w:bookmarkStart w:id="547" w:name="_Toc203"/>
      <w:bookmarkEnd w:id="546"/>
      <w:r>
        <w:rPr>
          <w:rtl w:val="true"/>
        </w:rPr>
        <w:t xml:space="preserve">طرح موضوع برای سوره بعد </w:t>
      </w:r>
      <w:r>
        <w:rPr>
          <w:rtl w:val="true"/>
        </w:rPr>
        <w:t>(</w:t>
      </w:r>
      <w:r>
        <w:rPr>
          <w:rtl w:val="true"/>
        </w:rPr>
        <w:t>برهان و نور مبین</w:t>
      </w:r>
      <w:r>
        <w:rPr>
          <w:rtl w:val="true"/>
        </w:rPr>
        <w:t>)</w:t>
      </w:r>
      <w:bookmarkEnd w:id="547"/>
    </w:p>
    <w:p>
      <w:pPr>
        <w:pStyle w:val="BookText"/>
        <w:rPr/>
      </w:pP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پروردگارتان براى شما برهان و حجّتى آمده است و نورى روشنگر را به سوى شما نازل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كسانى كه به خدا ايمان آورده و به او اعتصام و توسّل جستند، بزودى آنان را در رحمت و فضل خويش وارد مىكند و آنان را به سوى خود در راه راست هدايت مىكند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انتهای هر سوره زمینه چینی و طرح موضوع می کند برای سوره بعد، به نظر می رسد این دو آیه نیز با کلیدواژه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چینی می کند برای سوره بعد، تا ببینیم سوره های بعد در این خصوص چه می فرمایند؟ امّا خطاب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کلیدواژه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حقیقت و جنبه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بخش اول قرآن و تصدیق ماقبل؛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حضرت علی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به عنوان بخش دوم رسالت پیامبر اسلام به آن اشاره فرمودند؟ </w:t>
      </w:r>
      <w:bookmarkStart w:id="548" w:name="pg10965_86328"/>
    </w:p>
    <w:p>
      <w:pPr>
        <w:pStyle w:val="BookText"/>
        <w:rPr/>
      </w:pPr>
      <w:bookmarkEnd w:id="548"/>
      <w:r>
        <w:rPr>
          <w:rFonts w:ascii="IRNazanin" w:hAnsi="IRNazanin" w:eastAsia="IRNazanin"/>
          <w:color w:val="111111"/>
          <w:sz w:val="28"/>
          <w:sz w:val="28"/>
          <w:szCs w:val="28"/>
          <w:rtl w:val="true"/>
          <w:lang w:bidi="fa-IR"/>
        </w:rPr>
        <w:t xml:space="preserve">همانگونه که قبلاً نیز اشاره شد، یک حقیقت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ولایت و دشمنان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موضوع اصلی قرآن و در قالب آیات محکمات، در سوره های متعدد، از زاویه های متعدد و با کلیدواژه های متعدد معرفی، تبیین و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اینها کلیدواژه هایی است که در سوره های دیگر، با آن، موضوع اصلی را ادامه می دهد</w:t>
      </w:r>
      <w:r>
        <w:rPr>
          <w:rFonts w:eastAsia="IRNazanin" w:cs="IRNazanin"/>
          <w:color w:val="111111"/>
          <w:sz w:val="28"/>
          <w:szCs w:val="28"/>
          <w:rtl w:val="true"/>
          <w:lang w:bidi="fa-IR"/>
        </w:rPr>
        <w:t>.</w:t>
      </w:r>
    </w:p>
    <w:p>
      <w:pPr>
        <w:pStyle w:val="Heading3"/>
        <w:numPr>
          <w:ilvl w:val="2"/>
          <w:numId w:val="1"/>
        </w:numPr>
        <w:rPr/>
      </w:pPr>
      <w:bookmarkStart w:id="549" w:name="__RefHeading___Toc6215001_2870459653"/>
      <w:bookmarkStart w:id="550" w:name="_Toc204"/>
      <w:bookmarkEnd w:id="549"/>
      <w:r>
        <w:rPr>
          <w:rtl w:val="true"/>
        </w:rPr>
        <w:t xml:space="preserve">موضوع فرعی </w:t>
      </w:r>
      <w:r>
        <w:rPr>
          <w:rtl w:val="true"/>
        </w:rPr>
        <w:t>(</w:t>
      </w:r>
      <w:r>
        <w:rPr>
          <w:rtl w:val="true"/>
        </w:rPr>
        <w:t>فتوای در مورد احکام و فروعات ارث</w:t>
      </w:r>
      <w:r>
        <w:rPr>
          <w:rtl w:val="true"/>
        </w:rPr>
        <w:t>)</w:t>
      </w:r>
      <w:bookmarkEnd w:id="550"/>
    </w:p>
    <w:p>
      <w:p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فتوا مىخواهند،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پدرى يا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چنين فتوا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بميرد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ولى خواهرى داشته باشد، نصف آنچه به جا گذاشته از آنِ خواهر است و او نيز از خواهرش اگر فرزندى نداشته باشد همه اموال را ارث مىبرد و اگر دو خواهر باشند، دو سوّم دارايى به جامانده را ارث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برادر و خواهر باشند مرد برابر سهم دو زن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احكام را براى شما بيان مىكند تا گمراه نشويد و خداوند به هر چيز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در مورد احکام و فروعات دینی بود، مجدداً در انتهای سوره نیز با طرح یک مسئله فرعی از مسائل ارث زنان و دختران، سوره را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این آیات جز با اجتهاد و تفسیر و روایات ائمه اطهار علیهم السلام برای ما روشن و واضح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زیبایی تمام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هماهنگی، وحدت، پیوستگی و انسجام بی نظیری از اعجاز قرآن را در این سوره به مخاطبین قرآن نشان داد؛ که این مهم جز با تدبّر در آیات فهمیده نمی شود</w:t>
      </w:r>
      <w:r>
        <w:rPr>
          <w:rFonts w:eastAsia="IRNazanin" w:cs="IRNazanin"/>
          <w:color w:val="111111"/>
          <w:sz w:val="28"/>
          <w:szCs w:val="28"/>
          <w:rtl w:val="true"/>
          <w:lang w:bidi="fa-IR"/>
        </w:rPr>
        <w:t>.</w:t>
      </w:r>
    </w:p>
    <w:p>
      <w:pPr>
        <w:pStyle w:val="Heading3"/>
        <w:numPr>
          <w:ilvl w:val="2"/>
          <w:numId w:val="1"/>
        </w:numPr>
        <w:rPr/>
      </w:pPr>
      <w:bookmarkStart w:id="551" w:name="__RefHeading___Toc6215003_2870459653"/>
      <w:bookmarkStart w:id="552" w:name="_Toc205"/>
      <w:bookmarkEnd w:id="551"/>
      <w:r>
        <w:rPr>
          <w:rtl w:val="true"/>
        </w:rPr>
        <w:t>جمعبندی و نتیجه گیری از سوره</w:t>
      </w:r>
      <w:bookmarkEnd w:id="55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پایان لازم است مجدداً به آن توجّه و اشاره شود، این است که قرآن دو بخش است؛ یک بخش آیات محکمات و یک بخش آیات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p>
    <w:p>
      <w:pPr>
        <w:pStyle w:val="BookText"/>
        <w:rPr/>
      </w:pPr>
      <w:r>
        <w:rPr>
          <w:rFonts w:ascii="IRNazanin" w:hAnsi="IRNazanin" w:eastAsia="IRNazanin"/>
          <w:color w:val="111111"/>
          <w:sz w:val="28"/>
          <w:sz w:val="28"/>
          <w:szCs w:val="28"/>
          <w:rtl w:val="true"/>
          <w:lang w:bidi="fa-IR"/>
        </w:rPr>
        <w:t xml:space="preserve">دیگر، یک بخش معرفی و تأیید و تصدیق ادیان گذشته و معرفی آداب و رسوم و اخلاق و احکام و فروعات مربوط به امّت های گذشته، که اینها به صورت آیات متشابهات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شوند و معمولاً نیاز به تفسیر دارند؛ و جز از مسیر روایات ائمه معصومین علیهم السلام نمی توان آنان را کامل و دقیق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صراحت در کلام پیامبر عزیز اسلام در خطبه غدیر خم نیز آمده بود که، جز اولیای الهی و ائمه معصومین علیهم السلام کسی نمی تواند پیچیدگی و تفسیر آیات متشابهات را بیان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همانگونه که در تدبّر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گذشت،کلیات این آیات قابل فهم است؛ لکن جزئیات آن و همچنین جزئیات ماجراهای مربوط به انبیاء و امّت های گذشته، بدون تفسیر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قرآن، آیات محکمات است که جز با تدبّر فهمیده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مثل ستون فقرات و مثل ستون های فولادی و بتنی ساختمانهای بلند مرتبه و مثل نخ تسبیح، بین اجزای بدن و اجزای ساختمان و بین مهره های تسبیح پنهان و البته آن اجزاء را در کنار هم نگه می دارند؛ و جز با تدبّر و تعمّق شناخته و فهمیده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در همین چند سوره نیز مشاهده شد، آیات محکمات و آیاتی که پیرامون موضوع اصلی قرآن و مربوط به جریان های سیاسی امّت اسلام است، در بین آیات دیگر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نمودید که آیات اوّل سوره النّساء در مورد فروعات دینی بود؛ و از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وارد موضوع اصلی و آیات محکمات شد و اکثر آیات به نحوی مرتبط با هم و پیرامون یک موضوع و البته با سوره های دیگر نیز کاملاً هماهنگ و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بعضاً برخی آیات را اخلاقی و فرعی می نمود و از موضوع اصلی تا حدودی فاصله می گرفت، لکن مجدداً وارد موضوع اصلی می شد؛ به گونه ای که دقیقاً موضوع اصلی لابلای موضوعات فرعی قرار گرفته و پنهان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نزول، و این مسئله ی مهم، یعنی تغییر دائمی از موضوع اصلی و وارد شدن به موضوعات فرعی و بر عکس، تقریباً در بسیاری از سوره های بزرگ قرآن و به شیوه های مختلف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موارد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تغییر موضوع اشاره می کند و به مخاطب می فهماند که این تغییر مسیر و تغییر موضوع در حال انجام شدن است و شما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آیات زیر در سوره های متعدد، مابین موضوعات فرعی و اصلی و تقریباً در محلی که تغییر </w:t>
      </w:r>
    </w:p>
    <w:p>
      <w:pPr>
        <w:pStyle w:val="BookText"/>
        <w:rPr/>
      </w:pPr>
      <w:r>
        <w:rPr>
          <w:rFonts w:ascii="IRNazanin" w:hAnsi="IRNazanin" w:eastAsia="IRNazanin"/>
          <w:color w:val="111111"/>
          <w:sz w:val="28"/>
          <w:sz w:val="28"/>
          <w:szCs w:val="28"/>
          <w:rtl w:val="true"/>
          <w:lang w:bidi="fa-IR"/>
        </w:rPr>
        <w:t>موضوع یا به تعبیری، تغییر ریل صورت گرفته،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صَرَّفْناهُ بَيْنَهُمْ لِيَذَّكَّرُوا فَأَبى أَكْثَرُ النَّاسِ 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فِي هذَا الْقُرْآنِ لِيَذَّكَّرُوا وَ ما يَزِيدُهُمْ إِلَّا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فِي هذَا الْقُرْآنِ لِلنَّاسِ مِنْ كُلِّ مَثَلٍ وَ كانَ الْإِنْسانُ أَكْثَرَ شَيْءٍ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أَهْلَكْنا ما حَوْلَكُمْ مِنَ الْقُرى وَ صَرَّفْنَا الْآياتِ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آبادىهايى را كه در اطراف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نابود كرديم و آيات خود را گونه گونه بيان كرديم تا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تغییر موضوع، به آرامی و با ظرافت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تغییر موضوع از برخی کلمات مشترک استفاده می شود که در موضوع اصلی نیز از آنها استفاده شده است؛ لکن در موضوع اصلی، از این کلمه یک معنا را اراده نموده و در موضوعات فرعی، معنای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يُطِعِ اللَّهَ وَ الرَّسُولَ فَأُولئِكَ مَعَ الَّذِينَ أَنْعَمَ اللَّهُ عَلَيْهِمْ مِنَ النَّبِيِّينَ وَ الصِّدِّيقِينَ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واژه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دیگری و معنای خیلی سطحی تر و پائین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وقتی از آیات محکمات و آیات اصلی وارد آیات متشابهات و آیات فرعی می شود، به گونه ای وارد می شود که محسوس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برخی کلمات مشترک با دو معنای متفاوت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شبیه این نکته در سوره الاسراء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الاسراء 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بحث بسار مهم و اساسی در خصوص شجره ملعونه بنی امیه، طغیانگری یزید، حادثه کربلا و کشتی نجات حضرت اباعبدالله علیه السلام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نکته با تدبّر در آیات فهمیده می شود؛ لکن چون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کشتی نجات حضرت اباعبدالله الحسین علیه السلام اشاره نمود، لذا از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می خواهد تغییر موضوع بدهد و وارد موضوعات فرعی دیگری بشود، با ظرافت و زیبایی تمام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وارد مباحث توحیدی و آیات متشابهات می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همانگونه که ملاحظه شد، آیه تدبّر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قرآن تدبّر نمی کنند؛ که اگر از نزد غیر خدا بود در آن اختلاف زیادی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تبیین و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نظم، هماهنگی و پیوستگی معجزه آسایی در این سوره بین آیات متعدد و موضوعات متعدد وجود دارد و مشخص شد که این هماهنگی، هم بین دو بخش </w:t>
      </w:r>
    </w:p>
    <w:p>
      <w:pPr>
        <w:pStyle w:val="BookText"/>
        <w:rPr/>
      </w:pPr>
      <w:r>
        <w:rPr>
          <w:rFonts w:ascii="IRNazanin" w:hAnsi="IRNazanin" w:eastAsia="IRNazanin"/>
          <w:color w:val="111111"/>
          <w:sz w:val="28"/>
          <w:sz w:val="28"/>
          <w:szCs w:val="28"/>
          <w:rtl w:val="true"/>
          <w:lang w:bidi="fa-IR"/>
        </w:rPr>
        <w:t>اصلی قرآن است و هم بین آیات و اجزای هر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اینکه، موضوعی که می بایست پیرامون آن تدبّر در قرآن صورت بگیرد، همان موضوع اصلی قرآن است که پیرامون ولایت و معرفی کننده مؤمنین دارای ولایت برای آینده بعد از پیامبر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1445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تدبّر سوره مبارکه النّساء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0965_86333"/>
      <w:bookmarkStart w:id="554" w:name="pg10965_86333"/>
      <w:bookmarkEnd w:id="554"/>
    </w:p>
    <w:p>
      <w:pPr>
        <w:pStyle w:val="Heading2"/>
        <w:numPr>
          <w:ilvl w:val="1"/>
          <w:numId w:val="1"/>
        </w:numPr>
        <w:rPr/>
      </w:pPr>
      <w:bookmarkStart w:id="555" w:name="pg10965_86333"/>
      <w:bookmarkStart w:id="556" w:name="__RefHeading___Toc6215005_2870459653"/>
      <w:bookmarkStart w:id="557" w:name="_Toc206"/>
      <w:bookmarkEnd w:id="555"/>
      <w:bookmarkEnd w:id="556"/>
      <w:r>
        <w:rPr>
          <w:rtl w:val="true"/>
        </w:rPr>
        <w:t>فصل پنجم</w:t>
      </w:r>
      <w:r>
        <w:rPr>
          <w:rtl w:val="true"/>
        </w:rPr>
        <w:t>:</w:t>
      </w:r>
      <w:r>
        <w:rPr>
          <w:rtl w:val="true"/>
        </w:rPr>
        <w:t xml:space="preserve">تدبّر کامل سوره </w:t>
      </w:r>
      <w:r>
        <w:rPr>
          <w:rtl w:val="true"/>
        </w:rPr>
        <w:t>«</w:t>
      </w:r>
      <w:r>
        <w:rPr>
          <w:rtl w:val="true"/>
        </w:rPr>
        <w:t xml:space="preserve">محمد صلی الله علیه و آله </w:t>
      </w:r>
      <w:r>
        <w:rPr>
          <w:rtl w:val="true"/>
        </w:rPr>
        <w:t>»</w:t>
      </w:r>
      <w:bookmarkEnd w:id="557"/>
    </w:p>
    <w:p>
      <w:pPr>
        <w:pStyle w:val="Heading3"/>
        <w:numPr>
          <w:ilvl w:val="2"/>
          <w:numId w:val="1"/>
        </w:numPr>
        <w:rPr/>
      </w:pPr>
      <w:bookmarkStart w:id="558" w:name="__RefHeading___Toc6215007_2870459653"/>
      <w:bookmarkStart w:id="559" w:name="_Toc207"/>
      <w:bookmarkEnd w:id="558"/>
      <w:r>
        <w:rPr>
          <w:rtl w:val="true"/>
        </w:rPr>
        <w:t>مقدمه</w:t>
      </w:r>
      <w:bookmarkEnd w:id="559"/>
    </w:p>
    <w:p>
      <w:pPr>
        <w:pStyle w:val="BookText"/>
        <w:rPr/>
      </w:pPr>
      <w:r>
        <w:rPr>
          <w:rFonts w:ascii="IRNazanin" w:hAnsi="IRNazanin" w:eastAsia="IRNazanin"/>
          <w:color w:val="111111"/>
          <w:sz w:val="28"/>
          <w:sz w:val="28"/>
          <w:szCs w:val="28"/>
          <w:rtl w:val="true"/>
          <w:lang w:bidi="fa-IR"/>
        </w:rPr>
        <w:t>تاکنون تدبّر سه سوره از قرآن کریم که در آنها آیه تدبّر نازل شده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 ساختار موضوعی این سوره ها آشنا شدیم، همچنین معلوم شد که موضوع خاصّی در این سه سوره مطرح شده است که دستور به تدبّر پیرامون همین موضوع خاص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موضوعی برجسته که در قالب های متعدد و با کلیدواژه های گوناگون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با ابعاد وسیع و جنبه های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هماهنگ و منسجم که در ضمن آیات محکمات، از جنبه ها و زاویه های متعدد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ببینیم چهارمین سوره ای که آیه تدبّر در آن نازل شد، یعنی سوره مبارکه محمد صلی الله علیه و آله چه موضوعاتی را مطرح می نماید و آیه تدبّر در چه فضایی و پیرامون چه حقیقتی نازل شده است؟ آیا بین موضوعات این سوره با موضوعات سوره های قبل هماهنگی و ارتباطی وجود دارد؟</w:t>
      </w:r>
    </w:p>
    <w:p>
      <w:pPr>
        <w:pStyle w:val="BookText"/>
        <w:rPr/>
      </w:pPr>
      <w:r>
        <w:rPr>
          <w:rFonts w:ascii="IRNazanin" w:hAnsi="IRNazanin" w:eastAsia="IRNazanin"/>
          <w:color w:val="111111"/>
          <w:sz w:val="28"/>
          <w:sz w:val="28"/>
          <w:szCs w:val="28"/>
          <w:rtl w:val="true"/>
          <w:lang w:bidi="fa-IR"/>
        </w:rPr>
        <w:t xml:space="preserve">طبق روال قبل، نخست آیه تدبّر را اجمالاً بررسی نموده و سپس وارد تدبّر کل سوره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و تأمّل نمىكنند؟ مگر بر دلهايشان قفلها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که ملاحظه شد، این آیه نسبت به آیات تدبّر قبل، با تأکید و توبیخ شدیدتری همان افراد و جریان هایی که قبلاً مخاطب </w:t>
      </w:r>
      <w:r>
        <w:rPr>
          <w:rStyle w:val="FootnoteAnchor"/>
          <w:rtl w:val="true"/>
        </w:rPr>
        <w:footnoteReference w:id="94"/>
      </w:r>
      <w:r>
        <w:rPr>
          <w:rFonts w:ascii="IRNazanin" w:hAnsi="IRNazanin" w:eastAsia="IRNazanin"/>
          <w:color w:val="111111"/>
          <w:sz w:val="28"/>
          <w:sz w:val="28"/>
          <w:szCs w:val="28"/>
          <w:rtl w:val="true"/>
          <w:lang w:bidi="fa-IR"/>
        </w:rPr>
        <w:t>آیات تدبّر بودند را خطاب قرار داده که چرا در قرآن تدبّر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کوتاه ترین آیه از میان چهار آیه تدبّر است، در عین حال، شدیدترین تأکید و توبیخ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به گونه ای که شاید در مورد سایر فرائض دینی، چنین تأکید و توبیخی در قرآن نازل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شبیه نخستین آیه تدبّر یعنی،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بصورت کلّی و مطلق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دومین و سومین آیه تدبّر، یعنی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و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موضوع و متعلَق تدبّر را تا حدودی مشخص و معیین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موضوع آیه ی تدبّر در سوره محمد صلی الله علیه و آله پیرامون چیست؟ آیا از جهت موضوع، بین این سوره با سوره های قبل که در آنها آیه تدبّر بود، ارتباطی وجود دارد؟ آیا موضوع مشترکی در این چهار سوره وجود دارد که در آنها آیه تدبّر نازل شده است؟ آیا موضوع و مخاطب این سوره با سورهای قبل یکی است؟ آیا فقط همین چهار سوره باید تدبّر بشود؛ یا همه سوره های قرآن قابل تدبّرند؟ آیا تدبّر قرآن فقط مربوط به مخاطبانِ زمان نزول قرآن بوده یا اکنون نیز این دستور اعتبار و ضرورت دارد؟ آیا فقط پیرامون یک موضوع خاص آیه تدبّر تکرار شد یا پیرامون موضوعات متعدد دستور به تدبّر نازل شد؟ آیا تکرار این مسئله بخاطر اهمّیت آن است؟ چرا این موضوع اینقدر تکرار شده است؛ دلیل تکرارش چیست؟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موضوع تدبّر قرآن در بین مسائل اسلامی کمتر مطرح شده است؟ آیا بین تدبّر قرآن و مهجوریت قرآن رابطه ای وجود دارد؟ آیا نسبت به تدبّر قرآن غفلت و کوتاهی صورت گرفته است؟ آیا بین تدبّر قرآن و وضعیّت فعلی جهان اسلام و مسلمانان رابطه و نسبتی وجود دارد؟ وظیفه و رسالت ما در قبال تدبّر قرآن چیست؟ آیا تدبّر قرآن تأثیری در نگرش مردم و مسئولین نظام اسلامی دارد؟ آیا تدبّر قرآن قابلیّت طرح در مجامع علمی ایران و جهان اسلام را دارد؟ و ده ها سؤال مرتبط دیگر که امیدواریم بتوان پاسخ در خوری برای آنان یافت</w:t>
      </w:r>
      <w:r>
        <w:rPr>
          <w:rFonts w:eastAsia="IRNazanin" w:cs="IRNazanin"/>
          <w:color w:val="111111"/>
          <w:sz w:val="28"/>
          <w:szCs w:val="28"/>
          <w:rtl w:val="true"/>
          <w:lang w:bidi="fa-IR"/>
        </w:rPr>
        <w:t xml:space="preserve">. </w:t>
      </w:r>
      <w:bookmarkStart w:id="560" w:name="pg10965_86335"/>
    </w:p>
    <w:p>
      <w:pPr>
        <w:pStyle w:val="BookText"/>
        <w:rPr/>
      </w:pPr>
      <w:bookmarkEnd w:id="560"/>
      <w:r>
        <w:rPr>
          <w:rFonts w:ascii="IRNazanin" w:hAnsi="IRNazanin" w:eastAsia="IRNazanin"/>
          <w:color w:val="111111"/>
          <w:sz w:val="28"/>
          <w:sz w:val="28"/>
          <w:szCs w:val="28"/>
          <w:rtl w:val="true"/>
          <w:lang w:bidi="fa-IR"/>
        </w:rPr>
        <w:t>تدبّر کل سوره</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61" w:name="__RefHeading___Toc6215009_2870459653"/>
      <w:bookmarkStart w:id="562" w:name="_Toc208"/>
      <w:bookmarkEnd w:id="561"/>
      <w:r>
        <w:rPr>
          <w:rtl w:val="true"/>
        </w:rPr>
        <w:t>دو جريان سياسي در مقابل هم</w:t>
      </w:r>
      <w:bookmarkEnd w:id="562"/>
    </w:p>
    <w:p>
      <w:pPr>
        <w:pStyle w:val="Heading3"/>
        <w:numPr>
          <w:ilvl w:val="2"/>
          <w:numId w:val="1"/>
        </w:numPr>
        <w:rPr/>
      </w:pPr>
      <w:bookmarkStart w:id="563" w:name="__RefHeading___Toc6215011_2870459653"/>
      <w:bookmarkStart w:id="564" w:name="_Toc209"/>
      <w:bookmarkEnd w:id="563"/>
      <w:r>
        <w:rPr/>
        <w:t>1</w:t>
      </w:r>
      <w:r>
        <w:rPr>
          <w:rtl w:val="true"/>
        </w:rPr>
        <w:t xml:space="preserve">) </w:t>
      </w:r>
      <w:r>
        <w:rPr>
          <w:rtl w:val="true"/>
        </w:rPr>
        <w:t>جريان مسدود کنندگان راه خدا</w:t>
      </w:r>
      <w:bookmarkEnd w:id="564"/>
    </w:p>
    <w:p>
      <w:pPr>
        <w:pStyle w:val="BookText"/>
        <w:rPr/>
      </w:pPr>
      <w:r>
        <w:rPr>
          <w:rFonts w:ascii="Amiri" w:hAnsi="Amiri" w:eastAsia="Amiri" w:cs="Amiri"/>
          <w:color w:val="111111"/>
          <w:sz w:val="28"/>
          <w:sz w:val="28"/>
          <w:szCs w:val="28"/>
          <w:rtl w:val="true"/>
          <w:lang w:bidi="ar-SA"/>
        </w:rPr>
        <w:t xml:space="preserve">الَّذِينَ كَفَرُوا وَ صَدُّوا عَنْ سَبِيلِ اللَّهِ أَضَلَّ أَعْمالَهُمْ </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كسانىكه كفر ورزيدند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تباه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سوره به نام مقدس پیامبر اسلام صلی الله علیه و آله مزین است؛ لکن از آیه نخست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سدکنندگان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سوره های قبل تا حدودی با ترجمه اختصاصی آنها در فرهنگ قرآنی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خاصی از کسانی که در مقابل اسلام و رسالت جهانی پیامبر اسلام قرار داشتند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مسدودکنندگان راه خدا، که البتّه اعمالشان نیز به همین دلیل ضایع و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تقریباً شبیه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النّساء است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به راستی چرا سوره ای که به نام مقدس پیامبر عزیز اسلام صلی الله علیه و آله مزین است، با چنین آیه ای آغاز شد؟ چرا با آیات بشارت و رحمت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نشد؟ اساساً به چه مناسبت و به حسب کدام آیه و کدام مطلب نام این سوره به اسم مبارک پیامبر عزیز اسلام نامگذاری شده است؟ چرا این سوره از ابتدا به موضوع کافرشدگان و مسدود کنندگان راه خدا اشاره نمود؟ آیا می خواهد مطابق شیوه قرآن در سوره های مکّی، ابتدا طاغوت های مقابل پیغمبر اسلام را معرفی کند؟ چه کساني کافر شدند و به چه چیزی کافر شدند؟ آیا به خدا کافر شدند یا به رسالت پیامبر اسلام صلی الله علیه و آله کافر شدند؟ مگر رسالت پیامبر اسلام چیست؟ چرا و چگونه راه خدا را سدّ نمودند؟ منظور از راه خدا چیست؟ آیا منظور همان راه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سوره های قبل اثبات شد؟ مگر اينها دارای عمل صالح بودند که اعمالشان تباه شد؟ اینها که کافر هستند، پس کدام عمل آنها تباه شد؟ آیا اوّل مسلمان بودند و بعد کافر شدند؟ آیا این آیه با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ثُمَّ كَفَرُوا ثُمَّ آمَنُوا ثُمَّ كَفَرُوا ثُمَّ ازْدادُوا كُفْراً لَمْ يَكُنِ اللَّهُ لِيَغْفِرَ لَهُمْ وَ لا لِيَهْدِيَهُمْ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مصداق ارتباط دارد؟ آیا مصادیق این دو آیه یکی هستند یا با هم متفاوت اند؟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این جریان در سوره های قبل به صورت دقیق و کامل معرفی شدند، پس چرا مجدداً این سوره از ابتدا با معرفی این جریان آغاز می شود؟ آیا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از کلیدواژه هایی است که به عنوان سرخط موضوعات اصلي برای تدبّر آیات محکمات در کل قرآن باید دنبال شود؟ در سوره النّساء از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را به عنوان سردمدار جریان کافران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کنندگان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و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الَّذِينَ هادُوا حَرَّمْنا عَلَيْهِمْ طَيِّباتٍ أُحِلَّتْ لَهُمْ وَ بِصَدِّهِمْ عَنْ سَبِيلِ اللَّهِ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ستمى كه يهوديان روا داشتند و به خاطر آن كه دائماً مردم را از راه خدا باز مىداشتند، ما چيزهاى پاك و دلپسندى را كه قبلًا برايشان حلال بود، بر آنان حرام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نیز علّت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 ادعای آنان در به قتل رساندن حضرت عیسی علیه السلام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صَدِّهِمْ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آنها مدعی کشتن حضرت عیسی علیه السلام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بسیار دقیق و مهمی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باید به فصل قبل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کافرانِ زمان پیامبر اسلام صلی الله علیه و آله کدام راه خدا را؛ و چگونه آن را سدّ می کنند؟ آیا قصد مانع تراشی برای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بعد از پیامبر اسلام را دارند؟ آیا در اینجا نیز بحث شهادت برخی اولیای الهی مطرح است؟ نقش یهودیان در این میان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اعمالشان را ضایع و تباه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چه کسی اعمال آنها را ضایع نمود؟ آیا خداوند اعمال آنها را ضایع نمود؟ یا عمل خودشان، یعنی کافر شدنشان و اینکه راه خدا را مسدود کردند باعث شد که اعمالشان ضایع بشود؟ آیا اینها داراي عمل صالح بودند؟ آیا عمل و عبادت زيادي داشتند، لکن چون راه خدا را مسدود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اعمالشات تباه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عمل نداشته باشند، احباط عمل يا تباه شدن و از بين رفتن عمل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عمل صالح وجود داشته باشد که بگوئيم آن عمل احباط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چشمی وجود داشته باشد تا بگوئیم کور شد، لذا به دیوار نمی توان گفت کور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شبیه این مطلب در سوره النّساء به صورت آشکارتر و دقیق تر در خصوص منافقین بیان شد؛ مثلاً در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 فِئَتَيْنِ وَ اللَّهُ أَرْكَسَهُمْ بِما كَسَبُوا أَ تُرِيدُونَ أَنْ تَهْدُوا مَنْ أَضَلَّ اللَّهُ وَ مَنْ يُضْلِلِ اللَّهُ فَلَنْ تَجِدَ لَهُ سَبِيلًا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دربارهى منافقین دو دسته شدهايد؟ خداوند آنان را به خاطر اعمالشان، سرنگون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مىخواهيد كسانى را كه خدا گمراه كرده، به راه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bookmarkStart w:id="565" w:name="pg10965_86337"/>
    </w:p>
    <w:p>
      <w:pPr>
        <w:pStyle w:val="BookText"/>
        <w:rPr/>
      </w:pPr>
      <w:bookmarkEnd w:id="565"/>
      <w:r>
        <w:rPr>
          <w:rFonts w:ascii="IRNazanin" w:hAnsi="IRNazanin" w:eastAsia="IRNazanin"/>
          <w:color w:val="111111"/>
          <w:sz w:val="28"/>
          <w:sz w:val="28"/>
          <w:szCs w:val="28"/>
          <w:rtl w:val="true"/>
          <w:lang w:bidi="fa-IR"/>
        </w:rPr>
        <w:t>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خداوند گمراه كند، هرگز راهى براى نجاتش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آیه اوّل سوره محمد صلی الله علیه و آله نیز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کیست که باعث ضایع شدن اعمال نیک آنها شده است؛ خدا یا اعمال بد خودشان؟ به هرجهت در ادامه آیه و در مقابلِ اين جريان، جريانِ مؤمنينِ داراي ولايت و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آورندگان به مانُزل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شوند</w:t>
      </w:r>
      <w:r>
        <w:rPr>
          <w:rFonts w:eastAsia="IRNazanin" w:cs="IRNazanin"/>
          <w:color w:val="111111"/>
          <w:sz w:val="28"/>
          <w:szCs w:val="28"/>
          <w:rtl w:val="true"/>
          <w:lang w:bidi="fa-IR"/>
        </w:rPr>
        <w:t>:</w:t>
      </w:r>
    </w:p>
    <w:p>
      <w:pPr>
        <w:pStyle w:val="Heading3"/>
        <w:numPr>
          <w:ilvl w:val="2"/>
          <w:numId w:val="1"/>
        </w:numPr>
        <w:rPr/>
      </w:pPr>
      <w:bookmarkStart w:id="566" w:name="__RefHeading___Toc6215013_2870459653"/>
      <w:bookmarkStart w:id="567" w:name="_Toc210"/>
      <w:bookmarkEnd w:id="566"/>
      <w:r>
        <w:rPr/>
        <w:t>2</w:t>
      </w:r>
      <w:r>
        <w:rPr>
          <w:rtl w:val="true"/>
        </w:rPr>
        <w:t xml:space="preserve">) </w:t>
      </w:r>
      <w:r>
        <w:rPr>
          <w:rtl w:val="true"/>
        </w:rPr>
        <w:t xml:space="preserve">جريان ايمان آورندگان به </w:t>
      </w:r>
      <w:r>
        <w:rPr>
          <w:rtl w:val="true"/>
        </w:rPr>
        <w:t>«</w:t>
      </w:r>
      <w:r>
        <w:rPr>
          <w:rtl w:val="true"/>
        </w:rPr>
        <w:t>مانُزِل</w:t>
      </w:r>
      <w:r>
        <w:rPr>
          <w:rtl w:val="true"/>
        </w:rPr>
        <w:t>»</w:t>
      </w:r>
      <w:bookmarkEnd w:id="567"/>
    </w:p>
    <w:p>
      <w:pPr>
        <w:pStyle w:val="BookText"/>
        <w:rPr/>
      </w:pPr>
      <w:r>
        <w:rPr>
          <w:rFonts w:ascii="Amiri" w:hAnsi="Amiri" w:eastAsia="Amiri" w:cs="Amiri"/>
          <w:color w:val="111111"/>
          <w:sz w:val="28"/>
          <w:sz w:val="28"/>
          <w:szCs w:val="28"/>
          <w:rtl w:val="true"/>
          <w:lang w:bidi="ar-SA"/>
        </w:rPr>
        <w:t>وَ الَّذِينَ آمَنُوا وَ عَمِلُوا الصَّالِحاتِ وَ آمَنُوا بِما نُزِّلَ عَلى مُحَمَّدٍ وَ هُوَ الْحَقُّ مِنْ رَبِّهِمْ كَفَّرَ عَنْهُمْ سَيِّئاتِهِمْ وَ أَصْلَحَ بالَهُمْ</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آورده و عمل صالح انجام داده و به آنچه که بر محمّد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حقي از جانب پروردگارشان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آوردهاند، خداوند بدىهاى آنان را پوشانده و كارشان را به سامان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دو مرحله یا دو سطح از ایمان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ایمان آودند و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بِما نُزِّلَ عَلى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آوردند به آنچه که بر محمد صلی الله علیه و آله نازل شد، که البته آنچه که بر محمد صلی الله علیه و آله نازل شد، او همان حقّ از سوی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مرحله از ایمان چیست؟ ایمان اوّل، ایمان به چیست؟ و ایمان دوم، ایمان به چیست؟ یعنی منظور از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حقّ است، چیست و چرا دو نوع و دو مرحله از ایمان را بیان فرمود؟ به طور مشخص اينها چه کساني 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منظور ظاهر قرآن است؟ يا منظور محتوا، پيام و رسالت قرآن است؟ اینها چگونه اموراتشان اصلاح می شود؟ مي دانيم که اين سوره در اواسط هجرت و در مدينه نازل 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آيا منظور اين است که اصحاب پيامبر با تشکيل حکومت اسلامي در مدينه اموراتشان و مشکلاتشان اصلاح شد؟ يا منظور تنها اصلاح امور در قيامت و در زندگي بعد از مرگ است؟ پس چرا هم اکنون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اسلام مي گذرد امورات مسلمانان اصلاح نشده و اینقدر اختلاف و دشمنی وجود 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نکته در سوره النّساء،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المؤمنون نیز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برخی </w:t>
      </w:r>
      <w:bookmarkStart w:id="568" w:name="pg10965_86338"/>
    </w:p>
    <w:p>
      <w:pPr>
        <w:pStyle w:val="BookText"/>
        <w:rPr/>
      </w:pPr>
      <w:bookmarkEnd w:id="568"/>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دارند،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قبل اشاره شد که،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الاعراف و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الاحقاف نیز بیان می دارد که آنچه بر محمد صلی الله علیه و آله نازل شد،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ولايت، حق، صراط مستقیم و مسئله اولیاء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هرجهت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بِما نُزِّلَ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pStyle w:val="Heading3"/>
        <w:numPr>
          <w:ilvl w:val="2"/>
          <w:numId w:val="1"/>
        </w:numPr>
        <w:rPr/>
      </w:pPr>
      <w:bookmarkStart w:id="569" w:name="__RefHeading___Toc6215015_2870459653"/>
      <w:bookmarkStart w:id="570" w:name="_Toc211"/>
      <w:bookmarkEnd w:id="569"/>
      <w:r>
        <w:rPr>
          <w:rtl w:val="true"/>
        </w:rPr>
        <w:t>مثال و دلیل برای این دو جريان</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الَّذِينَ كَفَرُوا اتَّبَعُوا الْباطِلَ وَ أَنَّ الَّذِينَ آمَنُوا اتَّبَعُوا الْحَقَّ مِنْ رَبِّهِمْ كَذلِكَ يَضْرِبُ اللَّهُ لِلنَّاسِ أَمْثالَهُمْ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نتيجه تباهيِ اَعمال، براي آن جرياني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همچنين اين نتيجه پوشيده و بخشيده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و اصلاح امور براي مؤمنين، اينها بخاطر اين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كفر ورزيدند، از باطل پيروى كردند و كسانى كه ايمان آوردند، از همان حقّى كه از طرف پروردگارشان نازل شد،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براى مردم، مثالِ حالشان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مقام تمثيل، جريان مؤمنين و جريان کافران را به صورت حق و باطل در مقابل هم تعريف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تبعيت از باطل مي کنند و مؤمنين تبعيت از حقّ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چيست و باطل کدام است؟ آیا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ولايت</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 إِلى طَريقٍ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يُجِبْ داعِيَ اللَّهِ فَلَيْسَ بِمُعْجِزٍ فِي الْأَرْضِ وَ لَيْسَ لَهُ مِنْ دُونِهِ أَوْلِياءُ أُولئِكَ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باطل کیست؟ و کافران از چه کسانی و از چه جریانی پیروی می کنند؟ آیا منظور از کافران در این سوره، همان یهودیانی است که در سوره النّساء به عنوان حمایت کنندگان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شدند؟</w:t>
      </w:r>
    </w:p>
    <w:p>
      <w:pPr>
        <w:pStyle w:val="Heading3"/>
        <w:numPr>
          <w:ilvl w:val="2"/>
          <w:numId w:val="1"/>
        </w:numPr>
        <w:rPr/>
      </w:pPr>
      <w:bookmarkStart w:id="571" w:name="__RefHeading___Toc6215017_2870459653"/>
      <w:bookmarkStart w:id="572" w:name="_Toc212"/>
      <w:bookmarkEnd w:id="571"/>
      <w:r>
        <w:rPr>
          <w:rtl w:val="true"/>
        </w:rPr>
        <w:t>دستورالعمل نظامي، خط جهاد و شهادت</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پيروي از باطل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شديد، گردنهايشان را بزنيد تا آنان را از پا درآوريد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اسير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آنان را سخت ببنديد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يا بر آنان منّت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73" w:name="pg10965_86339"/>
    </w:p>
    <w:p>
      <w:pPr>
        <w:pStyle w:val="BookText"/>
        <w:rPr/>
      </w:pPr>
      <w:bookmarkEnd w:id="573"/>
      <w:r>
        <w:rPr>
          <w:rFonts w:ascii="IRNazanin" w:hAnsi="IRNazanin" w:eastAsia="IRNazanin"/>
          <w:color w:val="111111"/>
          <w:sz w:val="28"/>
          <w:sz w:val="28"/>
          <w:szCs w:val="28"/>
          <w:rtl w:val="true"/>
          <w:lang w:bidi="fa-IR"/>
        </w:rPr>
        <w:t>يا با گرفتن فديه و عِوض، رهايشان كنيد تا جنگ، بار سنگين خود را بر زمين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اراده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 انتقام مىگرفت، ولى او مي خواهد برخى از شما را به وسيله برخى ديگر بيازمايد و كسانى كه در راه خدا كشته شدند، هرگز خداوند اعمالشان را از بين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بيانگر سنّت الهي است که، خداوند مردم را به وسيله يکديگر امتحان و آزمايش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تکليف اين دو جريان نيز با 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صحنه جنگ و رويارويي، افرادي که در آيه قبل معرفي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کساني که از باطل پيروي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 شما ايستادند و قصد جنگ با شما را داشتند، بايد با قاطعيّت و صلابت با آنان بجنگيد و آنان را بكشيد و پس از غلبه كامل و اطمينان از درهم شكسته شدن قواى دشمن، از آنان اسير بگيريد و پس از پايان جنگ، هرگونه كه پیامبر یا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بداند، در قبال گرفتن عوض يا بدون آن، اسيران را آزاد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قرار است بین این دو جریان در آینده جنگی صورت بگیرد؟ چه زمانی این جنگ صورت می گیرد؟ چه زمانی به این آیه عمل می شود؟ این آیه مربوط به چه زمانی است؟ آیا در زمان پیامبر اسلام صلی الله علیه و آله چنین جنگی صورت گرفته یا بعداً محقق خواهد شد؟ آیا این آیه ارتباطی با جنگ خیبر دارد؟ آیا این آیه امثال جنگ جمل و خوارج و صفین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پیشگویی می کند؟ نکند طوفان الاقصی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جریان باید دقیق شناخته شود تا بتوان چنین برخوردی با آن نمود؛ اینها دقیقاً چه کسانی اند؟</w:t>
      </w:r>
    </w:p>
    <w:p>
      <w:pPr>
        <w:pStyle w:val="Heading3"/>
        <w:numPr>
          <w:ilvl w:val="2"/>
          <w:numId w:val="1"/>
        </w:numPr>
        <w:rPr/>
      </w:pPr>
      <w:bookmarkStart w:id="574" w:name="__RefHeading___Toc6215019_2870459653"/>
      <w:bookmarkStart w:id="575" w:name="_Toc213"/>
      <w:bookmarkEnd w:id="574"/>
      <w:r>
        <w:rPr>
          <w:rtl w:val="true"/>
        </w:rPr>
        <w:t>خط سرخ شهادت</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 وَ يُصْلِحُ بالَهُمْ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زودى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کافر شده ها و سدّ کنندگان راه خدا مجاهده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مىكند و اموراتشان را نيكو و اصلاح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امور چيست؟ آيا به حکومت و پيروزي در زندگي همين دنيا مي رسند؟ آيا اين هدايت و اصلاح امور، در آينده نزديک براي افرادِ مؤمنِ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محقق و انجام خواهد شد؟ آري، بلکه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يُدْخِلُهُمُ الْجَنَّةَ عَرَّفَها 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بهشتى وارد مىکند كه قبلاً براى آنان توصيف نموده بود و آن را به آنها شناسانده بود؛ و قبلاً نشانشان داده بود</w:t>
      </w:r>
      <w:r>
        <w:rPr>
          <w:rFonts w:eastAsia="IRNazanin" w:cs="IRNazanin"/>
          <w:color w:val="111111"/>
          <w:sz w:val="28"/>
          <w:szCs w:val="28"/>
          <w:rtl w:val="true"/>
          <w:lang w:bidi="fa-IR"/>
        </w:rPr>
        <w:t xml:space="preserve">.» </w:t>
      </w:r>
      <w:bookmarkStart w:id="576" w:name="pg10965_86340"/>
    </w:p>
    <w:p>
      <w:pPr>
        <w:pStyle w:val="Heading3"/>
        <w:numPr>
          <w:ilvl w:val="2"/>
          <w:numId w:val="1"/>
        </w:numPr>
        <w:rPr/>
      </w:pPr>
      <w:bookmarkStart w:id="577" w:name="__RefHeading___Toc6215021_2870459653"/>
      <w:bookmarkStart w:id="578" w:name="_Toc214"/>
      <w:bookmarkEnd w:id="576"/>
      <w:bookmarkEnd w:id="577"/>
      <w:r>
        <w:rPr>
          <w:rtl w:val="true"/>
        </w:rPr>
        <w:t>مکتب شهيد سليماني</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ابتدا شهيد مي شويم و سپس کشته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شهود مي رسيم و بعد کشته مي شويم؛ شايد يک ماه بعد، شايد ده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رسيدن به شهود و شهادت، قبل از کشته شدن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اين جمله ی کوتاه از شهيد حاج قاسم سليماني، زيباترين و گوياترين تفسير و تدبّر براي اين آيه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تمام و جايي براي تفسير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او و همه شهداي انقلاب و دفاع مقدّس و شهدای جبهه مقاومت، به چنين مقامي رسيده بودند که شهادت را طلب مي کردند و براي رسيدن به آن مجاهدت مي کردند و اشک مي ريختند و از خداوند شهادت را درخواست مي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معناي اين آيه را به خوبی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بهشت و همه مقامات بهشتي را با تمام جزئيات ديده بودند؛ چنانکه یاران حضرت سیدالشهداء علیه السلام نیز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مکتب شهداي راه حقّ است</w:t>
      </w:r>
      <w:r>
        <w:rPr>
          <w:rFonts w:eastAsia="IRNazanin" w:cs="IRNazanin"/>
          <w:color w:val="111111"/>
          <w:sz w:val="28"/>
          <w:szCs w:val="28"/>
          <w:rtl w:val="true"/>
          <w:lang w:bidi="fa-IR"/>
        </w:rPr>
        <w:t>.</w:t>
      </w:r>
    </w:p>
    <w:p>
      <w:pPr>
        <w:pStyle w:val="Heading3"/>
        <w:numPr>
          <w:ilvl w:val="2"/>
          <w:numId w:val="1"/>
        </w:numPr>
        <w:rPr/>
      </w:pPr>
      <w:bookmarkStart w:id="579" w:name="__RefHeading___Toc6215023_2870459653"/>
      <w:bookmarkStart w:id="580" w:name="_Toc215"/>
      <w:bookmarkEnd w:id="579"/>
      <w:r>
        <w:rPr>
          <w:rtl w:val="true"/>
        </w:rPr>
        <w:t>مکتب سبز مقاومت</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او نيز شما را يارى مىكند و گامهايتان را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الهي به چيست؟ چگونه می توان خدا را ياري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نيازي به کمک ندارد؛ پس ياري خداوند به چیست؟ آیا اگر پیامبر خدا، وليّ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کنیم در واقع خدا را نصرت و یاری نموده ایم؟ خداوند چگونه و در چه امری قدم های مؤمنین را ثابت می کند؟</w:t>
      </w:r>
    </w:p>
    <w:p>
      <w:pPr>
        <w:pStyle w:val="Heading3"/>
        <w:numPr>
          <w:ilvl w:val="2"/>
          <w:numId w:val="1"/>
        </w:numPr>
        <w:rPr/>
      </w:pPr>
      <w:bookmarkStart w:id="581" w:name="__RefHeading___Toc6215025_2870459653"/>
      <w:bookmarkStart w:id="582" w:name="_Toc216"/>
      <w:bookmarkEnd w:id="581"/>
      <w:r>
        <w:rPr>
          <w:rtl w:val="true"/>
        </w:rPr>
        <w:t>فرجام بي ولايتي</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فَتَعْساً لَهُمْ وَ أَضَلَّ أَعْمالَهُمْ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ورزيدند، پس بد به حالشان باد و اعمالشان نابود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چرا اعمالشان باطل شد؟ مگر اينها مؤمن بودند و عمل صالح داشتند که اعمالشان ضایع و باطل شد؟</w:t>
      </w:r>
    </w:p>
    <w:p>
      <w:pPr>
        <w:pStyle w:val="BookText"/>
        <w:rPr/>
      </w:pP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عاقبتي و اين نابودي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داشتند،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كارهايشان را تباه و بى ارزش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سرنوشتِ شوم، به اين دليل است که آنها نسبت به آنچه که نازل شده </w:t>
      </w:r>
      <w:bookmarkStart w:id="583" w:name="pg10965_86341"/>
    </w:p>
    <w:p>
      <w:pPr>
        <w:pStyle w:val="BookText"/>
        <w:rPr/>
      </w:pPr>
      <w:bookmarkEnd w:id="583"/>
      <w:r>
        <w:rPr>
          <w:rFonts w:ascii="IRNazanin" w:hAnsi="IRNazanin" w:eastAsia="IRNazanin"/>
          <w:color w:val="111111"/>
          <w:sz w:val="28"/>
          <w:sz w:val="28"/>
          <w:szCs w:val="28"/>
          <w:rtl w:val="true"/>
          <w:lang w:bidi="fa-IR"/>
        </w:rPr>
        <w:t>بود،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چه چيزی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اینها نسبت به آن کراهت دارند؟ قطعاً اکراه و مخالفت آنها، نسبت به فروعات و جزئيات و عباداتي که در قرآن نازل شد و در ادیان قبل نیز شبیه آن، نازل شده بود، که نیست؟ پس اینها نسبت به چه چیزی اکراه دارند؟ آیا غیر از این است که آنها فقط نسبت به يک امر اکراه و مخالفت داشتند و آن مسئله ی معرفي حضرت علي علیه السلام و جريان ولايت به عنوان وليّ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بود؟ آیا منظورِ این آیات همین مسئله است؛ یا آنها نسبت به احکام و فروعات اسلام کراهت داشتند؟ پس همانگونه که در تدبّر سوره های قبل نیز اشاره شد، یکی از کلیدواژه های مهم و اصلی برای شناسایی آیات محکمات و آیات قابل تدبّر،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و بررسی این واژه در تمام سوره های قرآن، خصوصاً بر اساس سیر نزول تدریجی سوره ها، به نکات بسیار زیبا و دقیقی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است، دست می یابیم</w:t>
      </w:r>
      <w:r>
        <w:rPr>
          <w:rFonts w:eastAsia="IRNazanin" w:cs="IRNazanin"/>
          <w:color w:val="111111"/>
          <w:sz w:val="28"/>
          <w:szCs w:val="28"/>
          <w:rtl w:val="true"/>
          <w:lang w:bidi="fa-IR"/>
        </w:rPr>
        <w:t>.</w:t>
      </w:r>
    </w:p>
    <w:p>
      <w:pPr>
        <w:pStyle w:val="Heading3"/>
        <w:numPr>
          <w:ilvl w:val="2"/>
          <w:numId w:val="1"/>
        </w:numPr>
        <w:rPr/>
      </w:pPr>
      <w:bookmarkStart w:id="584" w:name="__RefHeading___Toc6215027_2870459653"/>
      <w:bookmarkStart w:id="585" w:name="_Toc217"/>
      <w:bookmarkEnd w:id="584"/>
      <w:r>
        <w:rPr>
          <w:rtl w:val="true"/>
        </w:rPr>
        <w:t>مهم ترین جنبه اعجاز قرآن</w:t>
      </w:r>
      <w:bookmarkEnd w:id="585"/>
    </w:p>
    <w:p>
      <w:pPr>
        <w:pStyle w:val="BookText"/>
        <w:rPr/>
      </w:pPr>
      <w:r>
        <w:rPr>
          <w:rFonts w:ascii="IRNazanin" w:hAnsi="IRNazanin" w:eastAsia="IRNazanin"/>
          <w:color w:val="111111"/>
          <w:sz w:val="28"/>
          <w:sz w:val="28"/>
          <w:szCs w:val="28"/>
          <w:rtl w:val="true"/>
          <w:lang w:bidi="fa-IR"/>
        </w:rPr>
        <w:t xml:space="preserve">در تدبّر سوره النّساء اشاره شد که اصلی ترین و مهمترین جنبه اعجاز قرآن این است که؛ موضوع اصلی قرآن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ولایت و مسائل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گونه ای در میان موضوعات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همانند نخ تسبیح، اتصال و ارتباط بین دیگر آیات را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قرآن را از تحریف دشمنان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قرآن، پیشگویی حوادث و اتفاقات سیاسی مهمی است که بعد از نزول قرآن، تا پایان زندگی بشر در این کره خاکی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جنبه از قرآن است که؛ بشر به هیچ وجه، حتّی با استفاده از علم و دانش و هوش مصنوعی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مانند آن را بیاورد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آیات قبل به ابعادی از موضوع اصلی قرآن اشاره نمود، در ادامه، وارد برخی موضوعات فرعی می شود تا همین امر محقق شود و آیات محکمات بین آیات متشابهات، پیچیده و اعجازگونه بیان شود</w:t>
      </w:r>
      <w:r>
        <w:rPr>
          <w:rFonts w:eastAsia="IRNazanin" w:cs="IRNazanin"/>
          <w:color w:val="111111"/>
          <w:sz w:val="28"/>
          <w:szCs w:val="28"/>
          <w:rtl w:val="true"/>
          <w:lang w:bidi="fa-IR"/>
        </w:rPr>
        <w:t>:</w:t>
      </w:r>
    </w:p>
    <w:p>
      <w:pPr>
        <w:pStyle w:val="Heading3"/>
        <w:numPr>
          <w:ilvl w:val="2"/>
          <w:numId w:val="1"/>
        </w:numPr>
        <w:rPr/>
      </w:pPr>
      <w:bookmarkStart w:id="586" w:name="__RefHeading___Toc6215029_2870459653"/>
      <w:bookmarkStart w:id="587" w:name="_Toc218"/>
      <w:bookmarkEnd w:id="586"/>
      <w:r>
        <w:rPr>
          <w:rtl w:val="true"/>
        </w:rPr>
        <w:t xml:space="preserve">موضوعات فرعی </w:t>
      </w:r>
      <w:r>
        <w:rPr>
          <w:rtl w:val="true"/>
        </w:rPr>
        <w:t>(</w:t>
      </w:r>
      <w:r>
        <w:rPr>
          <w:rtl w:val="true"/>
        </w:rPr>
        <w:t>آیه متشابه</w:t>
      </w:r>
      <w:r>
        <w:rPr>
          <w:rtl w:val="true"/>
        </w:rPr>
        <w:t>)</w:t>
      </w:r>
      <w:bookmarkEnd w:id="58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يَسِيرُوا فِي الْأَرْضِ فَيَنْظُرُوا كَيْفَ كانَ عاقِبَةُ الَّذِينَ مِنْ قَبْلِهِمْ دَمَّرَ اللَّهُ عَلَيْهِمْ وَ لِلْكافِرِينَ أَمْثالُها </w:t>
      </w:r>
      <w:r>
        <w:rPr>
          <w:rFonts w:eastAsia="Times New Roman" w:cs="Times New Roman" w:ascii="Times New Roman" w:hAnsi="Times New Roman"/>
          <w:color w:val="111111"/>
          <w:sz w:val="28"/>
          <w:szCs w:val="28"/>
          <w:lang w:val="en-US" w:bidi="en-US"/>
        </w:rPr>
        <w:t>10</w:t>
      </w:r>
      <w:bookmarkStart w:id="588" w:name="pg10965_86342"/>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در زمين سير نكردند، تا بنگرند سرانجام كسانى كه قبل از آنان بودند چگونه شد؟ خداوند آنان را هلاك كرد و براى اين كافران نيز همانند آن كيفرها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اگرچه در ظاهر به عنوان یک موضوع فرعی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لکن بی ارتباط با موضوع اصلی سوره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به شرنوشت و عاقبت شوم کسانی اشاره می کند که در مقابل پیامبر اسلام صلی الله علیه و آله می ایستند و راه خدا را 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شومی و بدعاقبتی بخاطر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خداوند، مولی كسانى است كه ايمان آوردهاند و همانا كافران مولا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فقط خداوند به تنهایی مولای مؤمنین است یا پیامبر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ولیّ و مولای مؤمنین است؟ چون این موضوع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شود که پیامبر صلی الله علیه و آله و مؤمنینِ دارای ولایت علیهم السلام نیز ولیِّ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برای مؤمنین و زندگی نقد دنیا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متشابه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وَ الَّذِينَ كَفَرُوا يَتَمَتَّعُونَ وَ يَأْكُلُونَ كَما تَأْكُلُ الْأَنْعامُ وَ النَّارُ مَثْوىً لَهُمْ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كسانى را كه ايمان آورده و كارهاى شايسته انجام دادهاند، به باغهايى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جارى است داخل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كفر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و لذّت مىبرند و همانند چهارپايان مىخورند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جايگاه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وعده بهشت برای مؤمنین است و وعده نقدِ زندگی دنیایی و حیوانی 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به مؤمنین وعده نسیه بهشت را می دهد ولی به کافران وعده نقدِ برخورداری از زندگی همین دنیا را می دهد؟ اساساً جهنم و عذاب چرا؟ پاسخ این سؤال به بحث مهم و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در تدبّر آیات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شبیه این آیه، در سوره مبارکه هود،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3"/>
        <w:numPr>
          <w:ilvl w:val="2"/>
          <w:numId w:val="1"/>
        </w:numPr>
        <w:rPr/>
      </w:pPr>
      <w:bookmarkStart w:id="589" w:name="__RefHeading___Toc6215031_2870459653"/>
      <w:bookmarkStart w:id="590" w:name="_Toc219"/>
      <w:bookmarkEnd w:id="589"/>
      <w:r>
        <w:rPr>
          <w:rtl w:val="true"/>
        </w:rPr>
        <w:t xml:space="preserve">اخراج کنندگان پیامبر اسلام صلی الله علیه و آله از مکه </w:t>
      </w:r>
      <w:r>
        <w:rPr>
          <w:rtl w:val="true"/>
        </w:rPr>
        <w:t>(</w:t>
      </w:r>
      <w:r>
        <w:rPr>
          <w:rtl w:val="true"/>
        </w:rPr>
        <w:t>آیه متشابه</w:t>
      </w:r>
      <w:r>
        <w:rPr>
          <w:rtl w:val="true"/>
        </w:rPr>
        <w:t>)</w:t>
      </w:r>
      <w:bookmarkEnd w:id="590"/>
    </w:p>
    <w:p>
      <w:pPr>
        <w:pStyle w:val="BookText"/>
        <w:rPr/>
      </w:pPr>
      <w:r>
        <w:rPr>
          <w:rFonts w:ascii="Amiri" w:hAnsi="Amiri" w:eastAsia="Amiri" w:cs="Amiri"/>
          <w:color w:val="111111"/>
          <w:sz w:val="28"/>
          <w:sz w:val="28"/>
          <w:szCs w:val="28"/>
          <w:rtl w:val="true"/>
          <w:lang w:bidi="ar-SA"/>
        </w:rPr>
        <w:t xml:space="preserve">وَ كَأَيِّنْ مِنْ قَرْيَةٍ هِيَ أَشَدُّ قُوَّةً مِنْ قَرْيَتِكَ الَّتِي أَخْرَجَتْكَ أَهْلَكْناهُمْ فَلا ناصِرَ لَهُمْ </w:t>
      </w:r>
      <w:r>
        <w:rPr>
          <w:rFonts w:eastAsia="Times New Roman" w:cs="Times New Roman" w:ascii="Times New Roman" w:hAnsi="Times New Roman"/>
          <w:color w:val="111111"/>
          <w:sz w:val="28"/>
          <w:szCs w:val="28"/>
          <w:lang w:val="en-US" w:bidi="en-US"/>
        </w:rPr>
        <w:t>13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كه تو را بيرون كردند، نيرومندتر </w:t>
      </w:r>
      <w:bookmarkStart w:id="591" w:name="pg10965_86343"/>
    </w:p>
    <w:p>
      <w:pPr>
        <w:pStyle w:val="BookText"/>
        <w:rPr/>
      </w:pPr>
      <w:bookmarkEnd w:id="591"/>
      <w:r>
        <w:rPr>
          <w:rFonts w:ascii="IRNazanin" w:hAnsi="IRNazanin" w:eastAsia="IRNazanin"/>
          <w:color w:val="111111"/>
          <w:sz w:val="28"/>
          <w:sz w:val="28"/>
          <w:szCs w:val="28"/>
          <w:rtl w:val="true"/>
          <w:lang w:bidi="fa-IR"/>
        </w:rPr>
        <w:t>بودند، ما آنان را هلاك كرديم و براى آنان هيچ ياورى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محکمات و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كسى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از طرف پروردگارش است، همچون كسى است كه بدى كردارش در نظرش آراسته شده و از هوسهايش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کمی به مصادیق نزدیک می شود، در سوره مبارکه الاعراف به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امّا مصداق مشخص این دو جریان، در این سوره چه افرادی است؟ کسانی که بر دلیل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پروردگارشان هستند چه کسانی اند؟ و جریانی که بدی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زینت داده شد؛ و از هواهای خود پیروی نمودند چه افرادی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منظور هوای نفس است یا منظور پیروی از طاغوت است؟ آیا اینها مصداق دارد یا آیه در مقام بیان کلیات است؟ آیا منظور از کسی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شخص پیغمبر اسلام صلی الله علیه و آله است یا منظور مؤمنین دارای ولایت است؟ پاسخ در آیه بعد است</w:t>
      </w:r>
      <w:r>
        <w:rPr>
          <w:rFonts w:eastAsia="IRNazanin" w:cs="IRNazanin"/>
          <w:color w:val="111111"/>
          <w:sz w:val="28"/>
          <w:szCs w:val="28"/>
          <w:rtl w:val="true"/>
          <w:lang w:bidi="fa-IR"/>
        </w:rPr>
        <w:t>:</w:t>
      </w:r>
    </w:p>
    <w:p>
      <w:pPr>
        <w:pStyle w:val="Heading3"/>
        <w:numPr>
          <w:ilvl w:val="2"/>
          <w:numId w:val="1"/>
        </w:numPr>
        <w:rPr/>
      </w:pPr>
      <w:bookmarkStart w:id="592" w:name="__RefHeading___Toc6215033_2870459653"/>
      <w:bookmarkStart w:id="593" w:name="_Toc220"/>
      <w:bookmarkEnd w:id="592"/>
      <w:r>
        <w:rPr>
          <w:rtl w:val="true"/>
        </w:rPr>
        <w:t>جریان متّقین و نعمت های بهشتی، در مقابل جریان دوزخی</w:t>
      </w:r>
      <w:bookmarkEnd w:id="593"/>
    </w:p>
    <w:p>
      <w:p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 </w:t>
      </w:r>
      <w:r>
        <w:rPr>
          <w:rFonts w:eastAsia="Times New Roman" w:cs="Times New Roman" w:ascii="Times New Roman" w:hAnsi="Times New Roman"/>
          <w:color w:val="111111"/>
          <w:sz w:val="28"/>
          <w:szCs w:val="28"/>
          <w:lang w:val="en-US" w:bidi="en-US"/>
        </w:rPr>
        <w:t>15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بهشتى كه متّقون به آن وعده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نهرهايى است از آبى كه بدبو شدنى نيست و نهرهايى از شير كه مزه آن دگرگونى ندارد و نهرهايى از شراب كه براى نوشندگان لذّتبخش است و نهرهايى از عسل مصفّا و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در آنجا هرگونه ميوهاى موجود است و نيز آمرزشى از طرف پروردگارشان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كسانى هستند كه در آتش جاودانهاند و آبى جوشان، نوشانده مىشوند، كه اندرونشان را متلاشى مىكند</w:t>
      </w:r>
      <w:r>
        <w:rPr>
          <w:rFonts w:eastAsia="IRNazanin" w:cs="IRNazanin"/>
          <w:color w:val="111111"/>
          <w:sz w:val="28"/>
          <w:szCs w:val="28"/>
          <w:rtl w:val="true"/>
          <w:lang w:bidi="fa-IR"/>
        </w:rPr>
        <w:t xml:space="preserve">.» </w:t>
      </w:r>
      <w:bookmarkStart w:id="594" w:name="pg10965_86344"/>
    </w:p>
    <w:p>
      <w:pPr>
        <w:pStyle w:val="BookText"/>
        <w:rPr/>
      </w:pPr>
      <w:bookmarkEnd w:id="594"/>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بر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عَلى بَيِّنَةٍ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این دو جریان، یعنی جریان متّقین و جریان خالدین در دوزخ را در مقابل هم قرار داد؟ آیا این دو جریان دارای مصداق مشخصی است؟ آیا پیامبر اسلام مصادیق این دو جریان را می شناخت؟ لازم به ذکر است که این دو جریان، از نخستین سوره های قرآن، یعنی از سوره العلق و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دومین سوره بر اساس سیر نزول تدریجی سوره 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کلیدواژه های متّقین در مقابل جریان طاغین، مجرمین و ظالمین معرفی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موضوع برای یک پژوهش جامع، جذّاب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ملموس و جزئی، وارد مصداق شناسی افراد این جریان می شود</w:t>
      </w:r>
      <w:r>
        <w:rPr>
          <w:rFonts w:eastAsia="IRNazanin" w:cs="IRNazanin"/>
          <w:color w:val="111111"/>
          <w:sz w:val="28"/>
          <w:szCs w:val="28"/>
          <w:rtl w:val="true"/>
          <w:lang w:bidi="fa-IR"/>
        </w:rPr>
        <w:t>:</w:t>
      </w:r>
    </w:p>
    <w:p>
      <w:pPr>
        <w:pStyle w:val="Heading3"/>
        <w:numPr>
          <w:ilvl w:val="2"/>
          <w:numId w:val="1"/>
        </w:numPr>
        <w:rPr/>
      </w:pPr>
      <w:bookmarkStart w:id="595" w:name="__RefHeading___Toc6215035_2870459653"/>
      <w:bookmarkStart w:id="596" w:name="_Toc221"/>
      <w:bookmarkEnd w:id="595"/>
      <w:r>
        <w:rPr>
          <w:rtl w:val="true"/>
        </w:rPr>
        <w:t>مصادیق موضوع اصلی</w:t>
      </w:r>
      <w:bookmarkEnd w:id="596"/>
    </w:p>
    <w:p>
      <w:pPr>
        <w:pStyle w:val="BookText"/>
        <w:rPr/>
      </w:pPr>
      <w:r>
        <w:rPr>
          <w:rFonts w:ascii="Amiri" w:hAnsi="Amiri" w:eastAsia="Amiri" w:cs="Amiri"/>
          <w:color w:val="111111"/>
          <w:sz w:val="28"/>
          <w:sz w:val="28"/>
          <w:szCs w:val="28"/>
          <w:rtl w:val="true"/>
          <w:lang w:bidi="ar-SA"/>
        </w:rPr>
        <w:t xml:space="preserve">وَ مِنْهُمْ مَنْ يَسْتَمِعُ إِلَيْكَ حَتَّى إِذا خَرَجُوا مِنْ عِنْدِكَ قالُوا لِلَّذِينَ أُوتُوا الْعِلْمَ ما ذا قالَ آنِفاً أُولئِكَ الَّذِينَ طَبَعَ اللَّهُ عَلى قُلُوبِهِمْ وَ اتَّبَعُوا أَهْواءَهُمْ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كسانى اند كه به تو گوش مىسپارند، امّا همين كه از نزد تو بيرون می روند، به صاحبان علم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اكنون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كسانى اند كه خداوند بر دلهايشان مُهر نهاده و از هواهایشان پيروى كردهاند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این ترتیب باید پیامبر اسلام صلی الله علیه و آله گروه کافران و سدّ کنندگان راه خدا و خالدین در دوزخ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يَسْتَمِعُ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افرادی اند که برخی از آنان نزد پیامبر می آمدند و به سخنان حضرت گوش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اینها چرا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چرا از آنها با تعجب و تمسخر سؤال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سخن پیامبر اسلام در چه موضوعی بود؟ کدام سخن پیامبر را گوش می کردند و سپس نزد صاحبان علم می رفتند و با تعجب و تمسخر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خداوند آنان را تهدید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طَبَعَ اللَّهُ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بر قلب های آنان مهر زده؟ مگر اینها چند نفرند و 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هواهای آنها چیست که آنها از هواهای خود پیروی کردند؟ آیا منظور هوای نفس است یا منظور طاغوت است؟ طاغوتشان کیست؟ آیا اینها برخی افراد به ظاهر مسلمانند که از یهودیان پیروی کردند؟ آیا نزد مؤمنین دارای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صاحبان علم می رفتند و با تمسخر و تعجّب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در مورد شما </w:t>
      </w:r>
      <w:bookmarkStart w:id="597" w:name="pg10965_86345"/>
    </w:p>
    <w:p>
      <w:pPr>
        <w:pStyle w:val="BookText"/>
        <w:rPr/>
      </w:pPr>
      <w:bookmarkEnd w:id="597"/>
      <w:r>
        <w:rPr>
          <w:rFonts w:ascii="IRNazanin" w:hAnsi="IRNazanin" w:eastAsia="IRNazanin"/>
          <w:color w:val="111111"/>
          <w:sz w:val="28"/>
          <w:sz w:val="28"/>
          <w:szCs w:val="28"/>
          <w:rtl w:val="true"/>
          <w:lang w:bidi="fa-IR"/>
        </w:rPr>
        <w:t>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اهواء و طاغوت آنان همان یهودیان بودند که در سوره النّساء به عنوان حمایت کنندگان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شدند؟ آیا اینها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بالاخره اینها چه کسانی اند که نزد پیامبر می آمدند و سخنان وی را گوش می کردند و سپس چنین عکس العملی نسبت به فرمایشات حضرت نشان می دادند؟ مگر موضوع سخن پیامبر چه بود که آنها چنین برخورد می نمودند؟</w:t>
      </w:r>
    </w:p>
    <w:p>
      <w:pPr>
        <w:pStyle w:val="Heading3"/>
        <w:numPr>
          <w:ilvl w:val="2"/>
          <w:numId w:val="1"/>
        </w:numPr>
        <w:rPr/>
      </w:pPr>
      <w:bookmarkStart w:id="598" w:name="__RefHeading___Toc6215037_2870459653"/>
      <w:bookmarkStart w:id="599" w:name="_Toc222"/>
      <w:bookmarkEnd w:id="598"/>
      <w:r>
        <w:rPr>
          <w:rtl w:val="true"/>
        </w:rPr>
        <w:t xml:space="preserve">موضوع اصلی، بین موضوعات فرعی </w:t>
      </w:r>
      <w:r>
        <w:rPr>
          <w:rtl w:val="true"/>
        </w:rPr>
        <w:t>(</w:t>
      </w:r>
      <w:r>
        <w:rPr>
          <w:rtl w:val="true"/>
        </w:rPr>
        <w:t>آیه متشابه</w:t>
      </w:r>
      <w:r>
        <w:rPr>
          <w:rtl w:val="true"/>
        </w:rPr>
        <w:t>)</w:t>
      </w:r>
      <w:bookmarkEnd w:id="599"/>
    </w:p>
    <w:p>
      <w:pPr>
        <w:pStyle w:val="BookText"/>
        <w:rPr/>
      </w:pPr>
      <w:r>
        <w:rPr>
          <w:rFonts w:ascii="Amiri" w:hAnsi="Amiri" w:eastAsia="Amiri" w:cs="Amiri"/>
          <w:color w:val="111111"/>
          <w:sz w:val="28"/>
          <w:sz w:val="28"/>
          <w:szCs w:val="28"/>
          <w:rtl w:val="true"/>
          <w:lang w:bidi="ar-SA"/>
        </w:rPr>
        <w:t xml:space="preserve">وَ الَّذِينَ اهْتَدَوْا زادَهُمْ هُدىً وَ آتاهُمْ تَقْواهُمْ </w:t>
      </w: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هدايت يافتهاند، هدايتشان را بيفزايد و روح پرهيزگارى به آنان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شبیه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اول چیست و هدایت دوم کدام است؟ چه کسی هدایت آنها را بیفزاید؟ آیا خداوند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همان هدایت اول خودش باعث می شود که بر هدایت آنها افزوده شود؟ نکته بسیار زیبایی در راستای تبیین این موضوع در جلسه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نویدهای ایمان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پیمودن یک بیابان طولانی در شب تاریک آن هم فقط با یک شمع یا یک چراغ کوچک مثال زده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چراغ کوچک جلوی شما را به اندازه یک قدم روشن می کند یا نه؟ خُب، شما یک قدم جلو بروید، او یک قدم دیگر را برایتان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قدم بعدی تا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دقیقی است که این آیه را به خوبی توضیح و تبیین می کند؛ مراجعه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آیا خداوند به آنها که هدایت یافته اند تقوایشان را می دهد؟ یا اینکه تقوا، به آنها چیزی چون سعادتمندی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بخشد؟ اگر تقوای آنها به آنها چنین چیزی را می بخشد، پس آیا تقوای آنها باعث افزایش هدایت آنها نیز می شود؟ این آیه خیلی ظریف و دقیق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آیه این است که؛ هرکه هدایت بشود، با تقوا هم می شود و تقوای او هدایتش را زیادتر می کند؟ آیا این قانون و قائده درست است که هرکه هدایت بشود، با تقوا هم می شود و هرکه با تقوا بشود هدایتش زیادتر می شود؟ آیا مقصود آیه این است؟ یا اینکه منظور این است که هرکه هدایت شد، خدا هدایتش را می افزاید و خدا به او، تقوای او را می دهد؟ منظور از تقوی چیست؟ آیا منظور همان حقیقتی است که در خطبه غدیر خم و در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الحشر اشاره شد؟</w:t>
      </w:r>
      <w:r>
        <w:rPr>
          <w:rStyle w:val="FootnoteAnchor"/>
          <w:rtl w:val="true"/>
        </w:rPr>
        <w:footnoteReference w:id="101"/>
      </w:r>
      <w:bookmarkStart w:id="600" w:name="pg10965_86346"/>
    </w:p>
    <w:p>
      <w:pPr>
        <w:pStyle w:val="Heading3"/>
        <w:numPr>
          <w:ilvl w:val="2"/>
          <w:numId w:val="1"/>
        </w:numPr>
        <w:rPr/>
      </w:pPr>
      <w:bookmarkStart w:id="601" w:name="__RefHeading___Toc6215039_2870459653"/>
      <w:bookmarkStart w:id="602" w:name="_Toc223"/>
      <w:bookmarkEnd w:id="600"/>
      <w:bookmarkEnd w:id="601"/>
      <w:r>
        <w:rPr>
          <w:rtl w:val="true"/>
        </w:rPr>
        <w:t>علائم و نشانه های نزدیک شدن قیامت</w:t>
      </w:r>
      <w:bookmarkEnd w:id="602"/>
    </w:p>
    <w:p>
      <w:pPr>
        <w:pStyle w:val="BookText"/>
        <w:rPr/>
      </w:pP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قيامت را انتظار دارند، كه ناگهان به سراغشان آيد، درحالى كه نشانههاى آن آمده است؟ پس آنگاه كه به سراغشان آيد، متذكّر شدن آنان چه سودى برايشان خواهد داشت؟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شرایط و نشانه های قیامت چیست؟ آیا نزول قرآن و آمدن پیامبر اسلام صلی الله علیه و آله از شروط و نشانه های قیامت است؟ این آیه از متشابهات است و نیاز به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تدبّر و با تفکر کردن نمی توان به مقصود واقعی خداوند و جزئیات آیه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کلیّات آن قابل فهم و قابل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حدّ می توان فهمید که با آمدن پیامبر خاتم، به مرحله پایانی خلقت بشر در کره خاکی نزدیک شده ایم؛ امّا اینکه قیامت دقیقاً چه زمانی است و کیفیت آن چگونه است، اینها با تدبّر فهمیده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دو آیه به گونه ای است که جز با تفسیر اهل بیت علیه السلام جزئیات آن کامل و دقیق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می توانست به جای ضمیرهای متعدد، از اسامی و کلمات واضح تری استفاده کند که جمله اینقدر پیچیده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مقصود خداوند، بیان متشابهات است، تا محکمات دقیقاً در بین آنها قرار بگیرد و از تحریف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متشابه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أَنَّهُ لا إِلهَ إِلَّا اللَّهُ وَ اسْتَغْفِرْ لِذَنْبِكَ وَ لِلْمُؤْمِنِينَ وَ الْمُؤْمِناتِ وَ اللَّهُ يَعْلَمُ مُتَقَلَّبَكُمْ وَ مَثْواكُمْ</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كه هيچ معبودى جز اللّه نيست و براى گناه خود و براى مردان و زنان با ايمان استغفار كن و خداوند، رفت و آمد و آرميدن شما را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حالات شما آگاه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چیست که باید برای آن طلب استغفار کند؟ پیامبر صلی الله علیه و آله باید برای کدام مؤمنین و مؤمنات طلب استغفار کند؟ آیا منظور همه مؤمنین است؟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داند یعنی چه؟ آیا منظور این است که خداوند به طور کلّی به همه انسانها علم دارد؛ یا منظور رفت و آمد خاصی مثل مرتد شدن و بازگشت به گذشته است؟ به هرجهت گویا این آیه نیز جزء آیات متشابهات است و نیاز به تفسیر ائمه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تفکر کردن و اندیشیدن، نمی توان مقصود اصلی و جزئیات این آیات را از قرآن فهمید</w:t>
      </w:r>
      <w:r>
        <w:rPr>
          <w:rFonts w:eastAsia="IRNazanin" w:cs="IRNazanin"/>
          <w:color w:val="111111"/>
          <w:sz w:val="28"/>
          <w:szCs w:val="28"/>
          <w:rtl w:val="true"/>
          <w:lang w:bidi="fa-IR"/>
        </w:rPr>
        <w:t xml:space="preserve">. </w:t>
      </w:r>
      <w:bookmarkStart w:id="603" w:name="pg10965_86347"/>
    </w:p>
    <w:p>
      <w:pPr>
        <w:pStyle w:val="Heading3"/>
        <w:numPr>
          <w:ilvl w:val="2"/>
          <w:numId w:val="1"/>
        </w:numPr>
        <w:rPr/>
      </w:pPr>
      <w:bookmarkStart w:id="604" w:name="__RefHeading___Toc6215041_2870459653"/>
      <w:bookmarkStart w:id="605" w:name="_Toc224"/>
      <w:bookmarkEnd w:id="603"/>
      <w:bookmarkEnd w:id="604"/>
      <w:r>
        <w:rPr>
          <w:rtl w:val="true"/>
        </w:rPr>
        <w:t>ویژگی سوره محکمه</w:t>
      </w:r>
      <w:bookmarkEnd w:id="605"/>
    </w:p>
    <w:p>
      <w:pPr>
        <w:pStyle w:val="BookText"/>
        <w:rPr/>
      </w:pPr>
      <w:r>
        <w:rPr>
          <w:rFonts w:ascii="Amiri" w:hAnsi="Amiri" w:eastAsia="Amiri" w:cs="Amiri"/>
          <w:color w:val="111111"/>
          <w:sz w:val="28"/>
          <w:sz w:val="28"/>
          <w:szCs w:val="28"/>
          <w:rtl w:val="true"/>
          <w:lang w:bidi="ar-SA"/>
        </w:rPr>
        <w:t xml:space="preserve">وَ يَقُولُ الَّذِينَ آمَنُوا لَوْ لا نُزِّلَتْ سُورَةٌ فَإِذا أُنْزِلَتْ سُورَةٌ مُحْكَمَةٌ وَ ذُكِرَ فِيهَا الْقِتالُ رَأَيْتَ الَّذِينَ فِي قُلُوبِهِمْ مَرَضٌ يَنْظُرُونَ إِلَيْكَ نَظَرَ الْمَغْشِيِّ عَلَيْهِ مِنَ الْمَوْتِ فَأَوْلى لَهُمْ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ايمان آوردهاند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سورهاى نازل نمىشود؟ پس هنگامى كه سورهاى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مىگردد كه در آن نامى از جنگ رفته است، بيماردلان را مىبينى كه به تو نگاه مىكنند مانند نگاه كردن 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بىهوش شده است، پس همان مرگ برايشان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مؤمنین می گویند که چرا سوره ای نازل نمی شود؟ آنها به دنبال نزول چه سوره ای هستند؟ منتظرند تا سوره در مورد چه چیزی نازل بشود؟ آیا سوره محکمه، سوره ای است که برخی آیات آن پیرامون جهاد و قتال است؟ آیا ذکر قتال جزء آیات متشابهات و فرعی سوره محکمه است یا جزء آیات محکمه آن است؟ به هرجهت به طور مشخص منظور از سوره محکمه کدام سوره و چه نوع سوره ای است؟ آیا منظور، نزول همین سوره است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جهاد و قتال اشاره نمود؟ آیا مقصود، سوره مبارکه النّساء است که قبل از این نازل شد و در آن نیز به برخی آیات پیرامون قتال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و دقیق ترین آیات تدبّری و آیات محکمات در خصوص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النّساء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آیات محکمات دقیقاً مابین آیاتی نازل شد که در خصوص جهاد و قتال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منتظرند تا سوره ای با آیات محکمات نازل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نماید و البته در آن، آیه جهاد هم باشد؟ یا به دنبال سوره ای هستند که فقط در مورد قتال و جهاد باشد؟ به هر جهت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الَّذِينَ آمَنُوا لَوْ لا 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مؤمنین، کدام مؤمنین اند؟ آیا اینها علاوه بر ایمان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 عمل صالح در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که همان حقّ بود نیز ایمان آورده اند یا اینها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اند؟ پس اینها کیستند و منتظر چه هستند و ایمانشان در چه حدّ است؟ سخن بر سر چه موضوعی است؟ اکنون گویا آیه بعد پاسخ می دهد که</w:t>
      </w:r>
      <w:r>
        <w:rPr>
          <w:rFonts w:eastAsia="IRNazanin" w:cs="IRNazanin"/>
          <w:color w:val="111111"/>
          <w:sz w:val="28"/>
          <w:szCs w:val="28"/>
          <w:rtl w:val="true"/>
          <w:lang w:bidi="fa-IR"/>
        </w:rPr>
        <w:t>:</w:t>
      </w:r>
    </w:p>
    <w:p>
      <w:pPr>
        <w:pStyle w:val="Heading3"/>
        <w:numPr>
          <w:ilvl w:val="2"/>
          <w:numId w:val="1"/>
        </w:numPr>
        <w:rPr/>
      </w:pPr>
      <w:bookmarkStart w:id="606" w:name="__RefHeading___Toc6215043_2870459653"/>
      <w:bookmarkStart w:id="607" w:name="_Toc225"/>
      <w:bookmarkEnd w:id="606"/>
      <w:r>
        <w:rPr>
          <w:rtl w:val="true"/>
        </w:rPr>
        <w:t>سوره محکمه، اطاعت و قول معروف</w:t>
      </w:r>
      <w:bookmarkEnd w:id="607"/>
    </w:p>
    <w:p>
      <w:pPr>
        <w:pStyle w:val="BookText"/>
        <w:rPr/>
      </w:pPr>
      <w:r>
        <w:rPr>
          <w:rFonts w:ascii="Amiri" w:hAnsi="Amiri" w:eastAsia="Amiri" w:cs="Amiri"/>
          <w:color w:val="111111"/>
          <w:sz w:val="28"/>
          <w:sz w:val="28"/>
          <w:szCs w:val="28"/>
          <w:rtl w:val="true"/>
          <w:lang w:bidi="ar-SA"/>
        </w:rPr>
        <w:t xml:space="preserve">طاعَةٌ وَ قَوْلٌ مَعْرُوفٌ فَإِذا عَزَمَ الْأَمْرُ فَلَوْ صَدَقُوا اللَّهَ لَكانَ خَيْراً لَهُمْ </w:t>
      </w:r>
      <w:r>
        <w:rPr>
          <w:rFonts w:eastAsia="Times New Roman" w:cs="Times New Roman" w:ascii="Times New Roman" w:hAnsi="Times New Roman"/>
          <w:color w:val="111111"/>
          <w:sz w:val="28"/>
          <w:szCs w:val="28"/>
          <w:lang w:val="en-US" w:bidi="en-US"/>
        </w:rPr>
        <w:t>21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قول معروف، پس هنگامى كه امر قطعى شد اگر به خدا راست گويند، قطعاً برايشان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اعجاز قرآن خیره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ارتباط و پیوستگی موضوع اصلی در سوره های متعدد قرآن را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قبل از آیه تدبّر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طاعَةٌ فَإِذا بَرَزُوا مِنْ عِنْدِكَ بَيَّتَ طائِفَةٌ مِنْهُمْ غَيْرَ الَّذِي تَقُولُ وَ اللَّهُ يَكْتُبُ ما يُبَيِّتُونَ فَأَعْرِضْ عَنْهُمْ وَ تَوَكَّلْ عَلَى اللَّهِ وَ كَفى بِاللَّهِ وَكِيلًا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نزد تو بيرون مىروند، گروهى از آنان در جلسات شبانه و بيتوتهها برخلاف گفتهى تو عمل مىكنند، ولى خداوند، آنچه را در اين جلسات مىگذرد،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اعراض و بر خداوند توكّل كن، و كافى است كه خداوند، پشتيبان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نمىكنند؟ درحالى كه اگر اين قرآن، از طرف غيرخدا بود قطعاً اختلافهاى بسيارى در آن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سخن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 طاعت و قول معروف؟ آیا سخن بر سر همان طاعه و قول معروفی است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سخن بر سر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طاعت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مردم با هم اختلاف نمودند و اختلافشان را نزد طاغوت بردند و تعدادی از آیات سوره النّساء به این مطلب اختصاص یافته بود؟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الامر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قرار است کدام امر محکم بشود؟ آیا قرار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بشود؟ آیا اگر مصداقش معرفی شد،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صَدَقُوا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راست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 برایشان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منظور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است که انتهای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نیز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ذلک خیر و احسنُ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و اگر طبق برخی ترجمه ها منظور آیه فقط قتال است، پس چرا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عَزَمَ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کدام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معروف چیست؟ آیا معروف تر و مهم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دیگری وجود دارد؟ آیا تمام مشکلات، اختلافات و نزاع ها از صدر اسلام تاکنون بر سر همین آیه و همین موضوع نبود؟ آیا چیزی معروف تر از این وجود دارد؟ اگر این نیست، پس چه چیزی و چه امر دیگری مدّ نظر است؟ </w:t>
      </w:r>
      <w:bookmarkStart w:id="608" w:name="pg10965_86349"/>
    </w:p>
    <w:p>
      <w:pPr>
        <w:pStyle w:val="Heading3"/>
        <w:numPr>
          <w:ilvl w:val="2"/>
          <w:numId w:val="1"/>
        </w:numPr>
        <w:rPr/>
      </w:pPr>
      <w:bookmarkStart w:id="609" w:name="__RefHeading___Toc6215045_2870459653"/>
      <w:bookmarkStart w:id="610" w:name="_Toc226"/>
      <w:bookmarkEnd w:id="608"/>
      <w:bookmarkEnd w:id="609"/>
      <w:r>
        <w:rPr>
          <w:rtl w:val="true"/>
        </w:rPr>
        <w:t>روی گردانی از ولایت، فساد و قطع رحم</w:t>
      </w:r>
      <w:bookmarkEnd w:id="610"/>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اگر روى بگردانيد، جز اين از شما انتظار مىرود كه در زمين فساد كنيد و پيوندهاى خويشاوندى را قطع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چه چیز روی بگردانند آن وقت جز فساد در زمین از آنان انتظار دیگری نمی رود؟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عَزَمَ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جهاد باشد، آن وقت اینها چگونه با ترک جهاد، در زمین فساد می کنند؟ پس قطعاً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روگردانی از جهاد نیست، بلکه روگردانی از یک امر مهم تر و ضروری تر است که باعث فساد در زمین و قطع رحم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روی گردانی از چه امری و چه موضوعی باعث فساد در زمین می شود؟ آیا جز روی گردانی از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باعث فساد و قطع رحم و شهادت ائمه علیهم السلام و اینهمه اختلاف و چند دستگی و ظلم و ستم و جنگ و جنایت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واقعاً روی گردانی و عدم پذیرش چه چیزی می تواند علّت فساد در زمین بشود؟ آیا روی گردانی از قتال باعث فساد در زمین و قطع رحم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مثلاً روی گردانی از کدام جنگ باعث قطع رحم می شود؟ آیا با جنگ کردن قطع رحم می شود یا با جنگ نکردن؟ دقیقاً منظور از قطع ارحام چیست و کدام ارحام مقصود است؟</w:t>
      </w:r>
    </w:p>
    <w:p>
      <w:pPr>
        <w:pStyle w:val="BookText"/>
        <w:rPr/>
      </w:pPr>
      <w:r>
        <w:rPr>
          <w:rFonts w:ascii="IRNazanin" w:hAnsi="IRNazanin" w:eastAsia="IRNazanin"/>
          <w:color w:val="111111"/>
          <w:sz w:val="28"/>
          <w:sz w:val="28"/>
          <w:szCs w:val="28"/>
          <w:rtl w:val="true"/>
          <w:lang w:bidi="fa-IR"/>
        </w:rPr>
        <w:t>در سوره مبارکه البقره، در معرفی این جریان،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 وَ يَقْطَعُونَ ما أَمَرَ اللَّهُ بِهِ أَنْ يُوصَلَ وَ يُفْسِدُونَ فِي الْأَرْضِ أُولئِكَ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611" w:name="__RefHeading___Toc6215047_2870459653"/>
      <w:bookmarkStart w:id="612" w:name="_Toc227"/>
      <w:bookmarkEnd w:id="611"/>
      <w:r>
        <w:rPr>
          <w:rtl w:val="true"/>
        </w:rPr>
        <w:t>لعنت شده ها</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كسانى اند كه خداوند لعنتشان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کور و بي بصيرتند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اینها را لعنت نمود؟ دقیقاً شبیه این آیه در سوره النّساء نیز آمده بود و همین جریان را لعنت نمود؛ که هماهنگی بین سوره های قرآن را به زیبایی نشان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وَ مَنْ يَلْعَنِ اللَّهُ فَلَنْ تَجِدَ لَهُ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کلیدواژهای اصلی برای معرفی جریان </w:t>
      </w:r>
      <w:bookmarkStart w:id="613" w:name="pg10965_86350"/>
    </w:p>
    <w:p>
      <w:pPr>
        <w:pStyle w:val="BookText"/>
        <w:rPr/>
      </w:pPr>
      <w:bookmarkEnd w:id="613"/>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این موضوع، مسیر مهمی برای تدبّر در قرآن نیست؟ آیا نباید در آیات محکمه ی همین سوره، خصوصاً چهار آیه قبل، تدبّر نمود؟ آیا اینها موضوع و عرصه تدبّر در قرآن نیستند؟ پس چرا بلافاصله می فرماید</w:t>
      </w:r>
      <w:r>
        <w:rPr>
          <w:rFonts w:eastAsia="IRNazanin" w:cs="IRNazanin"/>
          <w:color w:val="111111"/>
          <w:sz w:val="28"/>
          <w:szCs w:val="28"/>
          <w:rtl w:val="true"/>
          <w:lang w:bidi="fa-IR"/>
        </w:rPr>
        <w:t>:</w:t>
      </w:r>
    </w:p>
    <w:p>
      <w:pPr>
        <w:pStyle w:val="Heading3"/>
        <w:numPr>
          <w:ilvl w:val="2"/>
          <w:numId w:val="1"/>
        </w:numPr>
        <w:rPr/>
      </w:pPr>
      <w:bookmarkStart w:id="614" w:name="__RefHeading___Toc6215049_2870459653"/>
      <w:bookmarkStart w:id="615" w:name="_Toc228"/>
      <w:bookmarkEnd w:id="614"/>
      <w:r>
        <w:rPr>
          <w:rtl w:val="true"/>
        </w:rPr>
        <w:t>چهارمین و آخرین آیه تدبّر در قرآن</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در قرآن تدبّر نمىكنند؟ مگر بر دلهايشان قفلها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در کدام بخش از قرآن باید تدبّر کنند؟ دقیقاً چه کسانی باید تدبّر کنند؟ آیا همین ملعونین و لعنت شده ها می بایست در قرآن تدبّر کنند؟ آیا باید تدبّر کنند تا متوجّه بی بصیرتی و فساد و رفتار سوء خودشان بشوند؟ آیا باید تدبّر کنند تا به جایگاه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پی ببرند؟ آیا باید تدبّر کنند تا متوجه عواقب وخیم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بشوند؟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شد، دستور به تدبّر قرآن، در سوره النّساء در خصوص عدم اختلاف در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هماهنگی و ارتباط دقیق و ظریف بین آیات محکمات در این دو سوره و سوره های دیگر، قابل تدبّر و اعجاب برانگیز نیست؟ آیا جز این است که یک موضوع مشخص و اصلی در این سوره ها تکرار و از زاویه های متعدد و از جوانب و جهات گوناگون مورد بررسی و تفصیل قرار گرفته؟ آیا تشخیصِ عدم اختلاف در قرآن جز با تدبّر معلوم می شود؟ پس منظور، عدم اختلاف در کجای قرآن است؟ منظور چه نوع اختلافی است؟ آیا منظور عدم اختلاف در آیات محکمات و موضوع اصلی قرآن نیست؟ تنها موضوعی که به طور مستمر در اغلب سوره های قرآن وجود دارد که دارای هماهنگی کامل است، همین موضوعی است که در همین چهار سوره، دقیقاً پیرامون و اطراف آیات تدبّر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سوره ی قرآن، نظم و هماهنگی و پیوستگی موضوعی کاملاً مشهود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ناهماهنگی، اختلاف و تناقضی بین آیات مرتبط با موضوع اصلی در سوره های متعدد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کاملاً هماهنگ، پیوسته و تبیین و تکمیل کننده یکدیگر و موضوعی اساسی و زیربنایی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متعلق تدبّر، ولایت و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مخاطبان قرآن و همه مردم عموماً و مخاطبان آیات تدبّر یعنی یهودیان، منافقان و سدّکنندگان راه ولایت، خصوصاً، برای چهارمین بار در این سوره، </w:t>
      </w:r>
      <w:bookmarkStart w:id="616" w:name="pg10965_86351"/>
    </w:p>
    <w:p>
      <w:pPr>
        <w:pStyle w:val="BookText"/>
        <w:rPr/>
      </w:pPr>
      <w:bookmarkEnd w:id="616"/>
      <w:r>
        <w:rPr>
          <w:rFonts w:ascii="IRNazanin" w:hAnsi="IRNazanin" w:eastAsia="IRNazanin"/>
          <w:color w:val="111111"/>
          <w:sz w:val="28"/>
          <w:sz w:val="28"/>
          <w:szCs w:val="28"/>
          <w:rtl w:val="true"/>
          <w:lang w:bidi="fa-IR"/>
        </w:rPr>
        <w:t>با تأکید و توبیخ شدیدتری نسبت به تدبّر در قرآن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Heading3"/>
        <w:numPr>
          <w:ilvl w:val="2"/>
          <w:numId w:val="1"/>
        </w:numPr>
        <w:rPr/>
      </w:pPr>
      <w:bookmarkStart w:id="617" w:name="__RefHeading___Toc6215051_2870459653"/>
      <w:bookmarkStart w:id="618" w:name="_Toc229"/>
      <w:bookmarkEnd w:id="617"/>
      <w:r>
        <w:rPr>
          <w:rtl w:val="true"/>
        </w:rPr>
        <w:t>نقش شیطان بزرگ در ارتداد از دین</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راه هدايت برايشان روشن شد ولي باز به آن پشت كردند و مرتد شدند، در واقع شيطان کارشان را برايشان آراسته و آنان را با آرزوهاى طولانى فريفته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این آیه چه افرادی اند؟ چه کسانی مرتد شدند و به عقب بازگشت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منظور کدام هدایت است؟ مگر قبلاً به چه چیزی هدایت شدند که اکنون از آن مرتد شدند؟ ارتباط این آیه با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عَسَيْتُمْ إِنْ تَوَلَّيْتُمْ أَنْ تُفْسِدُوا فِي الْأَرْضِ وَ تُقَطِّعُوا أَرْحامَكُمْ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ارتداد و بازگشت به گذشته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روی گردانی و بازگشت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آیا روی گردانی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 گردانی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وَ قَوْلٌ مَعْرُوفٌ فَإِذا عَزَمَ الْأَمْرُ فَلَوْ صَدَقُوا اللَّهَ لَكانَ خَيْراً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 منظور از ارتداد همان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مُتَقَلَّبَكُمْ وَ مَثْواكُمْ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قرار است دستورِ به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بعد مثل سوره المائده، استوار و محکم گردد؟ پس قطعاً این مسئله یکی از ابعاد موضوع اصلی قرآن است که می بایست در سوره های بعد تکلیفش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يک بار در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نيز به چنين موضوعي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 هشتاد و نهمين سوره بر اساس سير نزول تدریجی سوره هاي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قبل از سوره النّساء و همچنین قبل از سوره محمد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صلی الله علیه و آله جز پيامبرى نيست كه پيش از او پيامبران ديگرى نیز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اگر او بميرد و يا كشته شود، شما به گذشته خود بر مىگرديد؟ و هر كس به عقب برگردد، پس هرگز هيچ ضررى به خداوند نمىزند و خداوند بزودى پاداش شاكران را خواهد 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عزیز اسلام صلی الله علیه و آله در روز غدير خُم همين آيه را تلاوت نمودند و در توضیح و تدبّر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اُنذِرکُم اَنّي رسول اللهِ قَد خَلَت مِن قَبلِيِ الرُسُل، </w:t>
      </w:r>
    </w:p>
    <w:p>
      <w:pPr>
        <w:pStyle w:val="BookText"/>
        <w:rPr/>
      </w:pPr>
      <w:r>
        <w:rPr>
          <w:rFonts w:ascii="Amiri" w:hAnsi="Amiri" w:eastAsia="Amiri" w:cs="Amiri"/>
          <w:color w:val="111111"/>
          <w:sz w:val="28"/>
          <w:sz w:val="28"/>
          <w:szCs w:val="28"/>
          <w:rtl w:val="true"/>
          <w:lang w:bidi="ar-SA"/>
        </w:rPr>
        <w:t>أفَاِن مِتُّ اَو قُتِلتُ اِنقَلَبتُم عَلي اعقابکم؟ وَ مَنْ يَنْقَلِبْ عَلى عَقِبَيْهِ فَلَنْ يَضُرَّ اللَّهَ شَيْئاً و سَيَجْزِي اللَّهُ الشَّاكِرِينَ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هشدار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هستم که قبل از من نيز فرستادگاني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اگر من بميرم يا کشته بشوم، شما دو باره به گذشته خود برمي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بدانيد که هر کس به گذشته برگردد، هرگز هيچ ضرري به خدا نمي رساند و خداوند شاکران را پاداش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عليّاً موصوفٌ بالصبرِ و الشکر ثُمَّ مِن بَعدِهِ وُلدي مِن صُلبِه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که علي علیه السلام موصوف و توصيف شده به صبر و شکر است و بعد از علي علیه السلام فرزند من از صلب او به اين ويژگي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بعد از این نیز در خصوص مرتد شدنِ برخي افرادِ به ظاهر مؤمن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كه مرتد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زیر ولايت يهوديان و مسيحياني که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پيروي از آنان هشدار داده ام برود، در این صورت هرگز به خدا ضرر نمىزنيد،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آينده قومى را خواهد آورد كه آنان را دوست مي دارد و آنان نيز خدا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اند و در برابر كافران سرسخت و قاطع اند، آنها در راه خدا جهاد مىكنند و از ملامت هيچ ملامتكنندهاى نمىهراسند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خداوند وسعتبخش بسيار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بعد، دقیقاً آیه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تنها خداوند و پيامبرش و مؤمنانى هستند كه نماز را برپا مىدارند و درحال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المجادله نیز همین موضوعِ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 الله علیه و آله را تکمیل و تببین می کند و 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کساني که زير ولايت يهود رفتند، شيطان بر آنان چيره و مسلط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خاطرشان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حزب شيطان همان زيانكارانند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این سوره به نام مبارک پیامبر اسلام نامگذاری شد؟ به چه مناسبت این نام مقدس بر این سوره گذاشته شد؟ آیا هدف، معرفی دشمنان پیامبر اسلام و معرفی طاغوت های مقابل رسالت ایشان نیست؟ در آیه بعد مجدداً به موضوع ابتدای سوره بر می گردد و به زیبایی تمام آیات قبل را تبیین می کند</w:t>
      </w:r>
      <w:r>
        <w:rPr>
          <w:rFonts w:eastAsia="IRNazanin" w:cs="IRNazanin"/>
          <w:color w:val="111111"/>
          <w:sz w:val="28"/>
          <w:szCs w:val="28"/>
          <w:rtl w:val="true"/>
          <w:lang w:bidi="fa-IR"/>
        </w:rPr>
        <w:t xml:space="preserve">: </w:t>
      </w:r>
      <w:bookmarkStart w:id="619" w:name="pg10965_86353"/>
    </w:p>
    <w:p>
      <w:pPr>
        <w:pStyle w:val="Heading3"/>
        <w:numPr>
          <w:ilvl w:val="2"/>
          <w:numId w:val="1"/>
        </w:numPr>
        <w:rPr/>
      </w:pPr>
      <w:bookmarkStart w:id="620" w:name="__RefHeading___Toc6215053_2870459653"/>
      <w:bookmarkStart w:id="621" w:name="_Toc230"/>
      <w:bookmarkEnd w:id="619"/>
      <w:bookmarkEnd w:id="620"/>
      <w:r>
        <w:rPr>
          <w:rtl w:val="true"/>
        </w:rPr>
        <w:t xml:space="preserve">کراهت نسبت به </w:t>
      </w:r>
      <w:r>
        <w:rPr>
          <w:rtl w:val="true"/>
        </w:rPr>
        <w:t>«</w:t>
      </w:r>
      <w:r>
        <w:rPr>
          <w:rtl w:val="true"/>
        </w:rPr>
        <w:t>ما اَنزَلَ الله</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فِي بَعْضِ الْأَمْرِ وَ اللَّهُ يَعْلَمُ إِسْرارَهُمْ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بازگشت به عقب و اينکه در دام شيطان بزرگ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اينها به كسانى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مانُزِلِ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بعضى امور از شما اطاعت خواهيم كرد، درحالى كه خداوند پنهان كارى آنان را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افرادی اند؟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اند؟ یعنی چه کسانی، و به چه کسانی گفتند که ما در برخی امور از شما اطاعت می کنیم؟ اینها در کدام امور از آنها اطاعت می کنند؟ البتّه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فِي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بر می گردد؟</w:t>
      </w:r>
    </w:p>
    <w:p>
      <w:pPr>
        <w:pStyle w:val="BookText"/>
        <w:rPr/>
      </w:pPr>
      <w:r>
        <w:rPr>
          <w:rFonts w:ascii="IRNazanin" w:hAnsi="IRNazanin" w:eastAsia="IRNazanin"/>
          <w:color w:val="111111"/>
          <w:sz w:val="28"/>
          <w:sz w:val="28"/>
          <w:szCs w:val="28"/>
          <w:rtl w:val="true"/>
          <w:lang w:bidi="fa-IR"/>
        </w:rPr>
        <w:t xml:space="preserve">می ببينيد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تأکيد و تکرار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مگر چه امری نازل شده بود که برخي نسبت به آن کراهت داشتند و از آن خوششان نمي آمد؟ چه کساني و چرا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داشتند؟و چه کساني به اينها می گفتند که ما در برخی امور از شما اطاعت مي کنيم؟ منظور کدام امور است؟ اينها در چه اموري مي خواهند از کساني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دارند، پيروي کنند؟ آیا به طور دقیق مصداق این جملات مشخص و معلوم خواهد شد؟ آیا پیامبر اسلام آنان را به خوبی می شناخت؟ پس چرا قرآن آنان را شفاف و واضح، با نام و نشان معرفی نمی کند؟ چرا اینقدر مبهم و با ضمیر و کنایه و اشاره سخن می گوید؟ هدف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چه چیزی نازل شده که اینقدر مهم است و برخی نسبت به آن کراهت دارند و باعث دو دستگی و انحرافِ جریانات سیاسی شده است؟ چرا واضح و شفاف نمی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کجا و در کدام آیه و سوره این مسئله را روشن می کند؟ آیا تدبّر مربوط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باید پیرامون همین مطلب در قرآن تدبّر بشود؟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الاعراف، خیلی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المائده نیز بعد از این، از همان ابتدا و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سوره، این موضوع را در لابلای آیات متشابهات نازل و مصادیق آن </w:t>
      </w:r>
      <w:bookmarkStart w:id="622" w:name="pg10965_86354"/>
    </w:p>
    <w:p>
      <w:pPr>
        <w:pStyle w:val="BookText"/>
        <w:rPr/>
      </w:pPr>
      <w:bookmarkEnd w:id="622"/>
      <w:r>
        <w:rPr>
          <w:rFonts w:ascii="IRNazanin" w:hAnsi="IRNazanin" w:eastAsia="IRNazanin"/>
          <w:color w:val="111111"/>
          <w:sz w:val="28"/>
          <w:sz w:val="28"/>
          <w:szCs w:val="28"/>
          <w:rtl w:val="true"/>
          <w:lang w:bidi="fa-IR"/>
        </w:rPr>
        <w:t>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اين مسئله را کاملاً توضيح مي دهد که يهوديان و برخي مسلماناني که با يهوديان حشر و نشر داشتند، و براي يهودیان جاسوسي مي کردند به دنبال تحریف کلام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منتظرند کلام در موضع خودش قرار بگیرد تا آن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تصریح می کند که یک جریانی از مسلمانان و از یهودیان در خصوص تعيين جانشين براي پيامبراسلام صلی الله علیه و آله با نظر قرآن شديداً مخالف بودند و پيامبر نيز از همين امر دلهره و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خوف و هراس از آيات ولايت و از آيه ابلاغ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المائده کاملاً مشهود است، که فعلاً از تفصیل و تحقیق آن صرف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فرضیه ی این پژوهش اثبات شد که؛ تدبّر قرآن اوّلاً موضوع مشخص و معلومی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موضوع در اغلب سوره ها به صورت موضوع اصلی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موضوع، کاملاً هماهنگ، پیوسته، منسجم، مستمر، بدون ذرّه ای اختلاف، در حداقل نیمی از آیات قرآن، از جنبه های مختلف و با کلیدواژه های متعدد، طرح و تبیین شده است</w:t>
      </w:r>
      <w:r>
        <w:rPr>
          <w:rFonts w:eastAsia="IRNazanin" w:cs="IRNazanin"/>
          <w:color w:val="111111"/>
          <w:sz w:val="28"/>
          <w:szCs w:val="28"/>
          <w:rtl w:val="true"/>
          <w:lang w:bidi="fa-IR"/>
        </w:rPr>
        <w:t>.</w:t>
      </w:r>
    </w:p>
    <w:p>
      <w:pPr>
        <w:pStyle w:val="Heading3"/>
        <w:numPr>
          <w:ilvl w:val="2"/>
          <w:numId w:val="1"/>
        </w:numPr>
        <w:rPr/>
      </w:pPr>
      <w:bookmarkStart w:id="623" w:name="__RefHeading___Toc6215055_2870459653"/>
      <w:bookmarkStart w:id="624" w:name="_Toc231"/>
      <w:bookmarkEnd w:id="623"/>
      <w:r>
        <w:rPr>
          <w:rtl w:val="true"/>
        </w:rPr>
        <w:t xml:space="preserve">مردن با سیلی و پس گردنی </w:t>
      </w:r>
      <w:r>
        <w:rPr>
          <w:rtl w:val="true"/>
        </w:rPr>
        <w:t>(</w:t>
      </w:r>
      <w:r>
        <w:rPr>
          <w:rtl w:val="true"/>
        </w:rPr>
        <w:t>آیات متشابه</w:t>
      </w:r>
      <w:r>
        <w:rPr>
          <w:rtl w:val="true"/>
        </w:rPr>
        <w:t>)</w:t>
      </w:r>
      <w:bookmarkEnd w:id="624"/>
    </w:p>
    <w:p>
      <w:pPr>
        <w:pStyle w:val="BookText"/>
        <w:rPr/>
      </w:pPr>
      <w:r>
        <w:rPr>
          <w:rFonts w:ascii="Amiri" w:hAnsi="Amiri" w:eastAsia="Amiri" w:cs="Amiri"/>
          <w:color w:val="111111"/>
          <w:sz w:val="28"/>
          <w:sz w:val="28"/>
          <w:szCs w:val="28"/>
          <w:rtl w:val="true"/>
          <w:lang w:bidi="ar-SA"/>
        </w:rPr>
        <w:t xml:space="preserve">فَكَيْفَ إِذا تَوَفَّتْهُمُ الْمَلائِكَةُ يَضْرِبُونَ وُجُوهَهُمْ وَ أَدْبارَهُمْ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آنگاه كه فرشتگان جانشان را بازگيرند، در حالى كه به صورت و پشت آنان مىكوبند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بِأَنَّهُمُ اتَّبَعُوا ما أَسْخَطَ اللَّهَ وَ كَرِهُوا رِضْوانَهُ فَأَحْبَطَ أَعْمالَهُمْ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آنان از آنچه خداوند را به خشم مىآورد، پيروى كرده و خشنودى خدا را خوش نداشتند، پس خداوند نيز اعمالشان را تباه كرد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سیلی و پس گردنی در هنگام جان دادن، بخاطر این است که اینها پیروی کردند از خشم و سخط الهی و کراهت داشتند نسبت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اعمالشان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اینها اهل نماز و روزه و مستحبات بودند؛ قطعاً اینها عمل صالح نیز داشتند که اکنون آن اعمال نیک، احباط شد و از بین رفت؟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منظور رضایت الهی است؟ یا منظور رضوان و بهشت الهی است؟ خُب، مگر رضایت و بهشت و رضوان الهی چیست که اینها نسبت به آن کراهت دارند؟ مگر اینها احمق اند که از بهشت الهی کراهت دارند؟ آیا یعنی اینها دوست ندارند که وارد بهشت بشوند؟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منظور، بهشت ولایت و بهشت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بهشتی که با پیروی </w:t>
      </w:r>
      <w:bookmarkStart w:id="625" w:name="pg10965_86355"/>
    </w:p>
    <w:p>
      <w:pPr>
        <w:pStyle w:val="BookText"/>
        <w:rPr/>
      </w:pPr>
      <w:bookmarkEnd w:id="625"/>
      <w:r>
        <w:rPr>
          <w:rFonts w:ascii="IRNazanin" w:hAnsi="IRNazanin" w:eastAsia="IRNazanin"/>
          <w:color w:val="111111"/>
          <w:sz w:val="28"/>
          <w:sz w:val="28"/>
          <w:szCs w:val="28"/>
          <w:rtl w:val="true"/>
          <w:lang w:bidi="fa-IR"/>
        </w:rPr>
        <w:t>از ولایت ایجاد می شود منظور است؟ به طور مشخص کراهت و کینه و دشمنی اینها به خاطر چیست و نسبت به کیست؟</w:t>
      </w:r>
    </w:p>
    <w:p>
      <w:pPr>
        <w:pStyle w:val="Heading3"/>
        <w:numPr>
          <w:ilvl w:val="2"/>
          <w:numId w:val="1"/>
        </w:numPr>
        <w:rPr/>
      </w:pPr>
      <w:bookmarkStart w:id="626" w:name="__RefHeading___Toc6215057_2870459653"/>
      <w:bookmarkStart w:id="627" w:name="_Toc232"/>
      <w:bookmarkEnd w:id="626"/>
      <w:r>
        <w:rPr>
          <w:rtl w:val="true"/>
        </w:rPr>
        <w:t>تهديد به افشای این جریان</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فِي قُلُوبِهِمْ مَرَضٌ أَنْ لَنْ يُخْرِجَ اللَّهُ أَضْغانَهُمْ؟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در دلهايشان بيمارى است، پنداشتهاند كه خداوند هيچ وقت كينهها و حسادتشان را آشكار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اللَّهُ أَضْغانَهُمْ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کینه و دشمنی آنها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کينه آنها چیست و نسبت به چه چيزي يا نسبت به چه کسي کينه و حسادت دارند؟ آیا کينه و حسادت آنها آشکار مي شود و آنها به مردم معرفي می شوند؟ آیا چهره زشت و منافقانه آنها برملا مي شود؟ آيا مسلمانان از فتنه و نقشه شوم آن مطلع و آگاه 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کينه هايشان را در کوچه هاي مدينه بر سر حضرت زهراسلام الله عليها خالي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چه زمانی کینه و حسادت آنان افشا می شود؟</w:t>
      </w:r>
    </w:p>
    <w:p>
      <w:pPr>
        <w:pStyle w:val="Heading3"/>
        <w:numPr>
          <w:ilvl w:val="2"/>
          <w:numId w:val="1"/>
        </w:numPr>
        <w:rPr/>
      </w:pPr>
      <w:bookmarkStart w:id="628" w:name="__RefHeading___Toc6215059_2870459653"/>
      <w:bookmarkStart w:id="629" w:name="_Toc233"/>
      <w:bookmarkEnd w:id="628"/>
      <w:r>
        <w:rPr>
          <w:rtl w:val="true"/>
        </w:rPr>
        <w:t>تهديد به افشاگري جدّي است</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لَأَرَيْناكَهُمْ فَلَعَرَفْتَهُمْ بِسِيماهُمْ وَ لَتَعْرِفَنَّهُمْ فِي لَحْنِ الْقَوْلِ وَ اللَّهُ يَعْلَمُ أَعْمالَكُمْ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آنان را به تو مىنمايانيم، آنگاه ايشان را به سيمايشان مىشناسى و در شيوه و آهنگ كلامشان نيز آنان را خواهى شناخت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كارهايتان را مىداند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لَأَرَيْناكَهُمْ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آنها را به تو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پيامبر اسلام صلی الله علیه و آله نیز آنان را نمي شناخت؟ آيا آنها در بين مسلمانان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فَلَعَرَفْتَهُمْ بِسِيماهُمْ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آنها را به تو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آنان را به چهره بشناسی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فِي لَحْنِ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قطعاً آنان را از لحن کلامشان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نحوه سخن گفتنشان، آنها را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مردم چی؟ آيا خداوند، آنها را به مردم نیز معرفي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برمی گردد؟ خداوند اعمال چه کسانی را می داند؟ مگر اعمال آنها چگونه است؟ آیا این جریان در بین مردم نفوذ شدیدی دارد؟ آيا مردم به آنها گرایش و اقبال دارند؟ آیا چهره این بیماردلان کینه توز در بین مردم موجّه است؟ اینها کیستند؟ آیا </w:t>
      </w:r>
      <w:bookmarkStart w:id="630" w:name="pg10965_86356"/>
    </w:p>
    <w:p>
      <w:pPr>
        <w:pStyle w:val="BookText"/>
        <w:rPr/>
      </w:pPr>
      <w:bookmarkEnd w:id="630"/>
      <w:r>
        <w:rPr>
          <w:rFonts w:ascii="IRNazanin" w:hAnsi="IRNazanin" w:eastAsia="IRNazanin"/>
          <w:color w:val="111111"/>
          <w:sz w:val="28"/>
          <w:sz w:val="28"/>
          <w:szCs w:val="28"/>
          <w:rtl w:val="true"/>
          <w:lang w:bidi="fa-IR"/>
        </w:rPr>
        <w:t>خداوند، نمي خواهد که آنها به مردم معرفي شوند؟ چرا؟</w:t>
      </w:r>
    </w:p>
    <w:p>
      <w:pPr>
        <w:pStyle w:val="BookText"/>
        <w:rPr/>
      </w:pPr>
      <w:r>
        <w:rPr>
          <w:rFonts w:ascii="IRNazanin" w:hAnsi="IRNazanin" w:eastAsia="IRNazanin"/>
          <w:color w:val="111111"/>
          <w:sz w:val="28"/>
          <w:sz w:val="28"/>
          <w:szCs w:val="28"/>
          <w:rtl w:val="true"/>
          <w:lang w:bidi="fa-IR"/>
        </w:rPr>
        <w:t>پاسخ اين سؤال ها، در خطبه غدير خم بيان شد و قطعاً پيامبر عزيز اسلام آنان را به خوبي 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فرازی از خطبه غدیرخم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 خواستم آنان را معرفي مي کردم، لكن سوگند به خدا در كارشان كرامت نموده لب فروبستم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خداوند از من خشنود نخواهد شد مگر اين كه آنچه در حقّ علي علیه السلام نازل شده را به گوش شما برسانم و ابلاغ کنم </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631" w:name="__RefHeading___Toc6215061_2870459653"/>
      <w:bookmarkStart w:id="632" w:name="_Toc234"/>
      <w:bookmarkEnd w:id="631"/>
      <w:r>
        <w:rPr>
          <w:rtl w:val="true"/>
        </w:rPr>
        <w:t>هدف آزمایش مردم است</w:t>
      </w:r>
      <w:bookmarkEnd w:id="632"/>
    </w:p>
    <w:p>
      <w:pPr>
        <w:pStyle w:val="BookText"/>
        <w:rPr/>
      </w:pP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قطعاً شما را مىآزماييم تا از ميان شما مجاهدان و صابران را نشان دهيم و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آزمايش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معرفی نکردن چهره منافقان بخاطر این است که خداوند می خواهد مردم را بیازماید تا صابران از منافقان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عليّاً موصوفٌ بالصبرِ و الشکر ثُمَّ مِن بَعدِهِ وُلدي مِن صُلبِه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قیمتی؟ آیا به قیمت خانه نشین شدن حضرت علی علیه السلام و شهادت همسر و فرزندانش؟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هدف و نقشه و برنامه شما چیست؟ فرجام کار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نَبْلُوَا أَخْبارَكُمْ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میزان سنجش اعمال انسان، رابطه و نوع برخوردش با جریان ولایت است؟ آیا می خواهید از این طریق مردم را آزمایش کنید تا خودشان در مورد اعمال و رفتار خودشان قضاوت کنند؟</w:t>
      </w:r>
    </w:p>
    <w:p>
      <w:pPr>
        <w:pStyle w:val="Heading3"/>
        <w:numPr>
          <w:ilvl w:val="2"/>
          <w:numId w:val="1"/>
        </w:numPr>
        <w:rPr/>
      </w:pPr>
      <w:bookmarkStart w:id="633" w:name="__RefHeading___Toc6215063_2870459653"/>
      <w:bookmarkStart w:id="634" w:name="_Toc235"/>
      <w:bookmarkEnd w:id="633"/>
      <w:r>
        <w:rPr>
          <w:rtl w:val="true"/>
        </w:rPr>
        <w:t>اذّيت کنندگان رسول</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كسانى كه كفر ورزيدند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و بعد از آنكه راه هدايت برايشان روشن شد، پيامبر را اذيّت کردند و با او مخالفت كردند، هرگز به خداوند ضررى نرسانند و زود باشد كه خداوند اعمالشان را تباه سازد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مجدداً براي چندمين بار از کليد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معرفي اين جريان استفاده مي کند و به مسئله اِحباط عمل براي آنان تأکيد مي کند؛ که اينها ممکن است سابقه يارِ غار و همسفر پيامبر در جنگ و جهاد و نماز و روزه و </w:t>
      </w:r>
    </w:p>
    <w:p>
      <w:pPr>
        <w:pStyle w:val="BookText"/>
        <w:rPr/>
      </w:pPr>
      <w:r>
        <w:rPr>
          <w:rFonts w:ascii="IRNazanin" w:hAnsi="IRNazanin" w:eastAsia="IRNazanin"/>
          <w:color w:val="111111"/>
          <w:sz w:val="28"/>
          <w:sz w:val="28"/>
          <w:szCs w:val="28"/>
          <w:rtl w:val="true"/>
          <w:lang w:bidi="fa-IR"/>
        </w:rPr>
        <w:t xml:space="preserve">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پرونده اعمال خود داشته باشند؛ لکن همه اين اعمال از بين رفته و بي اثر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اينها رسول خدا را نيز اذيّت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اينها چه کساني اند؟ شبیه این آیه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 نیز آمده بود و دقیقاً مشخص نمود که؛ سدّ سبیل و اذیّت رسول، یعنی انتخاب کردن راهی غیر از راه مؤمنینِ دارای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يُشاقِقِ الرَّسُولَ مِنْ بَعْدِ ما تَبَيَّنَ لَهُ الْهُدى وَ يَتَّبِعْ غَيْرَ سَبيلِ الْمُؤْمِنينَ نُوَلِّهِ ما تَوَلَّى وَ نُصْلِهِ جَهَنَّمَ وَ ساءَتْ مَصيراً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راهی غیر از راه مؤمنینِ دارای ولایت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يَتَّبِعْ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نیز شما را رها می کنم تا کمند ولایت غیر مؤمنین بر گردن شما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 ما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شما ولیّ خودتان بگیرید، من نیز کمند ولایت او را بر گردن شما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را باید بپذیرید؛ و باید با معاویه و یزید و حجاج بن یوسف ثقفی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و صهیونیست و آمریکا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حضرت ابا عبدالله علیه السلام و یاران باوفایش به دست یزیدیا؛ و شهادت ده ها بلکه صدها هزار انسان پاک و مجاهد نیز به انتخاب شما ربطی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کشته شدن کودکان مظلوم فلسطین و غزّه نیز ربطی به انتخاب شما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نُصْلِهِ جَهَنَّمَ وَ ساءَتْ 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جهنم خوش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را ببینید، هماهنگی، نظم و پیوستگی بین آیات قرآن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اطاعت از خدا و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معلوم شد</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كنيد 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نماييد و كارهايتان را باطل نسازيد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جمله که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سوره النّساء ادامه داشت، چرا ادامه اش را بیان نمی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تُبْطِلُوا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دنباله آیه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است؟ یعنی عدم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رجوع اختلاف در این خصوص به خدا و رسول، نتیجه اش می شود ابطال اعمال؟ خدا و رسول را در چه زمینه ای اطاعت کنیم؟ ما که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و رسول اطاعت نمی کردیم که مؤمن نبودیم، پس این اطاعت جدید چیست که اگر از خدا و رسول اطاعت نکنیم اعمالمان باطل </w:t>
      </w:r>
      <w:bookmarkStart w:id="635" w:name="pg10965_86358"/>
    </w:p>
    <w:p>
      <w:pPr>
        <w:pStyle w:val="BookText"/>
        <w:rPr/>
      </w:pPr>
      <w:bookmarkEnd w:id="635"/>
      <w:r>
        <w:rPr>
          <w:rFonts w:ascii="IRNazanin" w:hAnsi="IRNazanin" w:eastAsia="IRNazanin"/>
          <w:color w:val="111111"/>
          <w:sz w:val="28"/>
          <w:sz w:val="28"/>
          <w:szCs w:val="28"/>
          <w:rtl w:val="true"/>
          <w:lang w:bidi="fa-IR"/>
        </w:rPr>
        <w:t>می 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و رسول اطاعت نمودید، پس 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که ادامه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بود، اطاعت نکردید؟ چرا در زمینه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اطاعت نکردید؟ پس احباط و باطل شدن اعمال شما بخاطر این است که اطاعت را تا آخر انجام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رسول که سخت نیست،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اگر راست می گوئید و مؤمنید،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p>
    <w:p>
      <w:pPr>
        <w:pStyle w:val="Heading3"/>
        <w:numPr>
          <w:ilvl w:val="2"/>
          <w:numId w:val="1"/>
        </w:numPr>
        <w:rPr/>
      </w:pPr>
      <w:bookmarkStart w:id="636" w:name="__RefHeading___Toc6215065_2870459653"/>
      <w:bookmarkStart w:id="637" w:name="_Toc236"/>
      <w:bookmarkEnd w:id="636"/>
      <w:r>
        <w:rPr>
          <w:rtl w:val="true"/>
        </w:rPr>
        <w:t xml:space="preserve">مجدداً کلیدواژه </w:t>
      </w:r>
      <w:r>
        <w:rPr>
          <w:rtl w:val="true"/>
        </w:rPr>
        <w:t>«</w:t>
      </w:r>
      <w:r>
        <w:rPr>
          <w:rtl w:val="true"/>
        </w:rPr>
        <w:t>صدّ سبیل</w:t>
      </w:r>
      <w:r>
        <w:rPr>
          <w:rtl w:val="true"/>
        </w:rPr>
        <w:t>»</w:t>
      </w:r>
      <w:bookmarkEnd w:id="637"/>
    </w:p>
    <w:p>
      <w:pPr>
        <w:pStyle w:val="BookText"/>
        <w:rPr/>
      </w:pPr>
      <w:r>
        <w:rPr>
          <w:rFonts w:ascii="Amiri" w:hAnsi="Amiri" w:eastAsia="Amiri" w:cs="Amiri"/>
          <w:color w:val="111111"/>
          <w:sz w:val="28"/>
          <w:sz w:val="28"/>
          <w:szCs w:val="28"/>
          <w:rtl w:val="true"/>
          <w:lang w:bidi="ar-SA"/>
        </w:rPr>
        <w:t xml:space="preserve">إِنَّ الَّذِينَ كَفَرُوا وَ صَدُّوا عَنْ سَبِيلِ اللَّهِ ثُمَّ ماتُوا وَ هُمْ كُفَّارٌ فَلَنْ يَغْفِرَ اللَّهُ لَهُمْ </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كسانى كه كفر ورزيدند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سپس در حال كفر از دنيا رفتند، پس خداوند هرگز آنان را نخواهد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خدا چیست که کافران آن را سدّ می کنند؟ آیا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 خداست؟ آیا اطاعت نکردن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بسته شدن راه خدا می شود؟ قبلاً در سوره مبارکه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 همان مستضعفینی است که آرزوی داشتن ولیّ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آرزوی مستضعفین جهان چیست؟ آرزوی مردم غزّه چیست؟ امروز مشکل جهان اسلام از نداشتن چیست؟ حقیقتاً زیبایی و لطافت و ظرافت های قرآن چقدر خیره کننده و دقیق و تدبّری و جذاب و هماهنگ و به هم پیوسته است؟ این است قرانی که برای تمام زمان ها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و مذاکره ممنوع</w:t>
      </w:r>
    </w:p>
    <w:p>
      <w:pPr>
        <w:pStyle w:val="BookText"/>
        <w:rPr/>
      </w:pPr>
      <w:r>
        <w:rPr>
          <w:rFonts w:ascii="Amiri" w:hAnsi="Amiri" w:eastAsia="Amiri" w:cs="Amiri"/>
          <w:color w:val="111111"/>
          <w:sz w:val="28"/>
          <w:sz w:val="28"/>
          <w:szCs w:val="28"/>
          <w:rtl w:val="true"/>
          <w:lang w:bidi="ar-SA"/>
        </w:rPr>
        <w:t>فَلا تَهِنُوا وَ تَدْعُوا إِلَى السَّلْمِ وَ أَنْتُمُ الْأَعْلَوْنَ وَ اللَّهُ مَعَكُمْ وَ لَنْ يَتِرَكُمْ أَعْمالَكُمْ</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سستى نورزيد، تا به سازش دعوت كنيد، با اينكه شما برتريد و خداوند با شماست و هرگز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كم نمىكند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آیه در مقام دلداری به پیامبر اسلام و به اولیای الهی و ائمه معصومین علیهم السلام است؟ آیا به آنها دلداری می دهد تا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همانگونه که تاریخ شاهد آن بود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صبوری و استقامت و بردباری کنند و از مسیر حق ذره ای فاصله نگیرند و همه ی رنج ها، ناملایمتی ها، نامهربانی ها، خیانت ها، ظلم ها، خانه نشینی ها، زندان ها، شهادت ها، اسارت ها و </w:t>
      </w:r>
      <w:bookmarkStart w:id="638" w:name="pg10965_86359"/>
    </w:p>
    <w:p>
      <w:pPr>
        <w:pStyle w:val="BookText"/>
        <w:rPr/>
      </w:pPr>
      <w:bookmarkEnd w:id="6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خدا و برای پایداری قرآن و اسلام با جان بخرند؟ آیا منظور این است؟ پس منظور چیست و چرا در این نقطه از سوره و در این موضوع به سِلم و صبوری و استقامت و عدم سازش فرمان می دهد؟ به چه کسانی چنین فرمانی داده است؟ مخاطب این آیه چه افرادی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تَهِنُوا وَ تَدْعُوا إِلَى السَّلْمِ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نکنید که بخواهید به سازش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 کسانی سستی نکنند؟ با چه کسانی سازش نکنند؟ دشمنان قسم خورده مؤمنین چه کسانی اند؟ در چه زمینه ای سستی نکنند که احیاناً بخواهند دعوت به سازش کنند؟ موضوع چیست؟ محل نزاع و اختلاف چیست؟</w:t>
      </w:r>
    </w:p>
    <w:p>
      <w:pPr>
        <w:pStyle w:val="Heading3"/>
        <w:numPr>
          <w:ilvl w:val="2"/>
          <w:numId w:val="1"/>
        </w:numPr>
        <w:rPr/>
      </w:pPr>
      <w:bookmarkStart w:id="639" w:name="__RefHeading___Toc6215067_2870459653"/>
      <w:bookmarkStart w:id="640" w:name="_Toc237"/>
      <w:bookmarkEnd w:id="639"/>
      <w:r>
        <w:rPr>
          <w:rtl w:val="true"/>
        </w:rPr>
        <w:t>کم کم به مصداق نزدیک می شود</w:t>
      </w:r>
      <w:bookmarkEnd w:id="640"/>
    </w:p>
    <w:p>
      <w:pPr>
        <w:pStyle w:val="BookText"/>
        <w:rPr/>
      </w:pPr>
      <w:r>
        <w:rPr>
          <w:rFonts w:ascii="Amiri" w:hAnsi="Amiri" w:eastAsia="Amiri" w:cs="Amiri"/>
          <w:color w:val="111111"/>
          <w:sz w:val="28"/>
          <w:sz w:val="28"/>
          <w:szCs w:val="28"/>
          <w:rtl w:val="true"/>
          <w:lang w:bidi="ar-SA"/>
        </w:rPr>
        <w:t xml:space="preserve">إِنَّمَا الْحَياةُ الدُّنْيا لَعِبٌ وَ لَهْوٌ وَ إِنْ تُؤْمِنُوا وَ تَتَّقُوا يُؤْتِكُمْ أُجُورَكُمْ وَ لا يَسْئَلْكُمْ أَمْوالَكُمْ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دنيوى، تنها بازيچه و سرگرمى است و اگر ايمان آوريد و پروا پيشه كنيد، خداوند به شما پاداش مىدهد و همه اموالتان را نمىخواهد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يَسْئَلْكُمْ أَمْوالَكُمْ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که طلب اموالتان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یعنی چه؟ آیا مسئله انفاق و بخشش مال مطرح است؟ آیا می خواهد کلیدواژه مهم و جدید دیگری را معرفی کند؟ این آیه چه ارتباطی با آیات قبل دارد؟ آیا انفاق، یکی از ویژگی های اصلی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انفاق، معیار و میزان برای امتحان و آزمایش مدعیان خلافت و جانشینی بعد از پیامبر است؟ آیه بعد را ببینید</w:t>
      </w:r>
      <w:r>
        <w:rPr>
          <w:rFonts w:eastAsia="IRNazanin" w:cs="IRNazanin"/>
          <w:color w:val="111111"/>
          <w:sz w:val="28"/>
          <w:szCs w:val="28"/>
          <w:rtl w:val="true"/>
          <w:lang w:bidi="fa-IR"/>
        </w:rPr>
        <w:t>:</w:t>
      </w:r>
    </w:p>
    <w:p>
      <w:pPr>
        <w:pStyle w:val="Heading3"/>
        <w:numPr>
          <w:ilvl w:val="2"/>
          <w:numId w:val="1"/>
        </w:numPr>
        <w:rPr/>
      </w:pPr>
      <w:bookmarkStart w:id="641" w:name="__RefHeading___Toc6215069_2870459653"/>
      <w:bookmarkStart w:id="642" w:name="_Toc238"/>
      <w:bookmarkEnd w:id="641"/>
      <w:r>
        <w:rPr>
          <w:rtl w:val="true"/>
        </w:rPr>
        <w:t>راه آشکار سازی کینه منافقان</w:t>
      </w:r>
      <w:bookmarkEnd w:id="642"/>
    </w:p>
    <w:p>
      <w:pPr>
        <w:pStyle w:val="BookText"/>
        <w:rPr/>
      </w:pPr>
      <w:r>
        <w:rPr>
          <w:rFonts w:ascii="Amiri" w:hAnsi="Amiri" w:eastAsia="Amiri" w:cs="Amiri"/>
          <w:color w:val="111111"/>
          <w:sz w:val="28"/>
          <w:sz w:val="28"/>
          <w:szCs w:val="28"/>
          <w:rtl w:val="true"/>
          <w:lang w:bidi="ar-SA"/>
        </w:rPr>
        <w:t xml:space="preserve">إِنْ يَسْئَلْكُمُوها فَيُحْفِكُمْ تَبْخَلُوا وَ يُخْرِجْ أَضْغانَكُمْ </w:t>
      </w: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همه اموالتان را بخواهد و به آن اصرار ورزد، بخل مىورزيد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همين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كينههاى شما را آشكار مىسازد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این آیه چه کسانی است؟ آیا مخاطبش منافقینِ کینه توز و مدعیان دروغین خلافت است؟ ارتباط این آیه با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خداوند با زمینه چینی برای انفاق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یکی دو سوره بعد، یعنی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افرادِ جریان مدعی و مجرمینِ قوم پیامبر را امتحان و از این طریق کینه درونی آنها را آشکار، و آنان را به مردم معرفی کند؟ آیا به این وسیله و از طریق انفاق مخلصانه ای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 الله معرفی می نماید، می خواهد مصداق اصلی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کند؟ آیا باید منتظر سوره یا آیاتی در </w:t>
      </w:r>
      <w:bookmarkStart w:id="643" w:name="pg10965_86360"/>
    </w:p>
    <w:p>
      <w:pPr>
        <w:pStyle w:val="BookText"/>
        <w:rPr/>
      </w:pPr>
      <w:bookmarkEnd w:id="643"/>
      <w:r>
        <w:rPr>
          <w:rFonts w:ascii="IRNazanin" w:hAnsi="IRNazanin" w:eastAsia="IRNazanin"/>
          <w:color w:val="111111"/>
          <w:sz w:val="28"/>
          <w:sz w:val="28"/>
          <w:szCs w:val="28"/>
          <w:rtl w:val="true"/>
          <w:lang w:bidi="fa-IR"/>
        </w:rPr>
        <w:t xml:space="preserve">خصوص انفاق باشیم؟ جالب است که به فاصله دو سوره بعد از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مصداق واقعی مؤمنین دارای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الله را معرفی می کند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644" w:name="__RefHeading___Toc6215071_2870459653"/>
      <w:bookmarkStart w:id="645" w:name="_Toc239"/>
      <w:bookmarkEnd w:id="644"/>
      <w:r>
        <w:rPr>
          <w:rtl w:val="true"/>
        </w:rPr>
        <w:t>کد و رمز انفاق و قوم جایگزین</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شماييد كه براى اِنفاقِ در راه خدا دعوت مىشويد، پس بعضى از شما بُخل مىورزند و هرکه بُخل بورزد، فقط نسبت به خود بخل مىورزد و خداوند غنىّ و بىنياز است و شمائيد نيازمندان؛ و اگر روى بگردانيد، قومى غير از شما را جانشين شما مىكند كه آنان مثل شما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انفاقِ در راه خدا، انسانها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معیار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جریانِ مؤمنینِ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منافقانِ مسلمان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صحنه ای برای شما پیش می آید و افراد سائل و نیازمندی از شما درخواست مال می کنند و شما بخل می ورزید و چیزی به آنها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صحنه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های خوب خدا و برای اولیای الهی پیش می آید، ببینید که آنها چگونه علی رغم نیاز شدید خود، نان و غذایشان را به مسکین و یتیم و اسیر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انفاق های مؤمنانه شیعیان و پیروان آنها را در مواسات و همدلی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به بیماران کرونا و سیل و زلزله و کمک به غزّه و فلسطین و لبنان و یمن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به فرمان امامشان انجام می دهند</w:t>
      </w:r>
      <w:r>
        <w:rPr>
          <w:rFonts w:eastAsia="IRNazanin" w:cs="IRNazanin"/>
          <w:color w:val="111111"/>
          <w:sz w:val="28"/>
          <w:szCs w:val="28"/>
          <w:rtl w:val="true"/>
          <w:lang w:bidi="fa-IR"/>
        </w:rPr>
        <w:t>.</w:t>
      </w:r>
    </w:p>
    <w:p>
      <w:pPr>
        <w:pStyle w:val="Heading3"/>
        <w:numPr>
          <w:ilvl w:val="2"/>
          <w:numId w:val="1"/>
        </w:numPr>
        <w:rPr/>
      </w:pPr>
      <w:bookmarkStart w:id="646" w:name="__RefHeading___Toc6215073_2870459653"/>
      <w:bookmarkStart w:id="647" w:name="_Toc240"/>
      <w:bookmarkEnd w:id="646"/>
      <w:r>
        <w:rPr>
          <w:rtl w:val="true"/>
        </w:rPr>
        <w:t>پارتي بازي نيست</w:t>
      </w:r>
      <w:bookmarkEnd w:id="64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خيال نکنيد که پيامبر صلی الله علیه و آله در معرفيِ پسر عمو و داماد و فرزندان خود به عنوان جانشينِ بعد از خود پارتي بازي نمود، خير، بلکه ويژگي ها و شايستگي هايي لازم است که اتفاقاً رقبا و مدعيان خلافت، بارها در معرض اين آزمون ها، براي نشان دادن ويژگي هاي دروني خود قرار گرفته اند، لکن هيچ گاه موفّقيّتي کسب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اين شايستگي ها، آزمون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همین آیات، مدعيان خلافت، </w:t>
      </w:r>
      <w:bookmarkStart w:id="648" w:name="pg10965_86361"/>
    </w:p>
    <w:p>
      <w:pPr>
        <w:pStyle w:val="BookText"/>
        <w:rPr/>
      </w:pPr>
      <w:bookmarkEnd w:id="648"/>
      <w:r>
        <w:rPr>
          <w:rFonts w:ascii="IRNazanin" w:hAnsi="IRNazanin" w:eastAsia="IRNazanin"/>
          <w:color w:val="111111"/>
          <w:sz w:val="28"/>
          <w:sz w:val="28"/>
          <w:szCs w:val="28"/>
          <w:rtl w:val="true"/>
          <w:lang w:bidi="fa-IR"/>
        </w:rPr>
        <w:t>بارها به انفاق دعوت شدند، لکن، هيچگاه موفق به انجام انفاقِ صادقانه و مخلصانه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علي علیه السلام بارها اين ويژگي را به منصه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معروف ولايت، يعني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نیز که بعد از این نازل می شود، دقیقاً به همین ویژگی زیبای انفاق مؤمنانه در حال رکوع نماز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مسئولیت است، ازخودگذشتگی است و نه برخورداری و تنعّم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روايات،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المائده درحالي نازل شد که پيامبر صلی الله علیه و آله بعد از فتح مکه، به اتفاق برخي ياران خود در خيمه اي که در کنار کعبه برپا شده بود، درحال استراحت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علیه السلام که به همراه حج گزارانِ يَمَني از سمت يمن آمده بود، وارد مکه شد تا نماز بجاي آورده و سپس خود را به پيامبر اسلام برساند و حضرت را زيارت نمايد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زيرا حضرت براي دعوت مردم به اسلام به يمن رفته بود و هنوز پیامبر را در مکه ملاقات نکرده بود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نماز، سائلي از او درخواست کمک نمود و حضرت درحال رکوعِ نماز انگشتر خود را به وي انفاق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آيه بر پيامبر نازل شد و حضرت از خيمه بيرون زدند و به سمت کعبه رفتند که سائلي را شادمان ديدند، پيامبر صلی الله علیه و آله علّت شادماني را از وي پرسيدند؛ او امير مؤمنان حضرت علي علیه السلام را نشان داد که مشغول نماز بود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649" w:name="__RefHeading___Toc6215075_2870459653"/>
      <w:bookmarkStart w:id="650" w:name="_Toc241"/>
      <w:bookmarkEnd w:id="649"/>
      <w:r>
        <w:rPr>
          <w:rtl w:val="true"/>
        </w:rPr>
        <w:t>قوم جايگزين، اهل انفاق و ولایت پذیرند</w:t>
      </w:r>
      <w:bookmarkEnd w:id="6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تَتَوَلَّوْا يَسْتَبْدِلْ قَوْماً غَيْرَكُمْ ثُمَّ لا يَكُونُوا أَمْثالَكُمْ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روى بگردانيد، قومى غير از شما را جانشين شما مىكند كه آنان مثل شما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اين آيه در سوره انعام نيز آمده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 وَ الْحُكْمَ وَ النُّبُوَّةَ فَإِنْ يَكْفُرْ بِها هؤُلاءِ فَقَدْ وَكَّلْنا بِها قَوْماً لَيْسُوا بِها بِكافِرِينَ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بودند كه كتاب آسمانى و حكومت و قضاوت و مقام نبوّت به آنان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مردم به آنها كفر ورزند و نپذيرند ما قومى ديگر را كه به آن كافر نيستند بر اين امر مىگماريم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سؤال این است که؛ اگر آنها از چه چیزی روی بگردانند، قوم دیگری جانشین آنان می شود؟ آیا اگر از انفاق کردن روی بگردانند قوم دیگری جایگزین آنان می شود؟ یا اگر از پیروی همین جریان مؤمنِ دارای ولایت که چنین انفاق مخلصانه ای انجام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آنهایند، روی بگردانند و از آنها پیروی نکنند، آنوقت قوم دیگری جایگزین آنها می شود؟ </w:t>
      </w:r>
    </w:p>
    <w:p>
      <w:pPr>
        <w:pStyle w:val="BookText"/>
        <w:rPr/>
      </w:pPr>
      <w:r>
        <w:rPr>
          <w:rFonts w:ascii="IRNazanin" w:hAnsi="IRNazanin" w:eastAsia="IRNazanin"/>
          <w:color w:val="111111"/>
          <w:sz w:val="28"/>
          <w:sz w:val="28"/>
          <w:szCs w:val="28"/>
          <w:rtl w:val="true"/>
          <w:lang w:bidi="fa-IR"/>
        </w:rPr>
        <w:t>بر اساس روایات معتبر در کتاب های تفسیر، وقتي اين آيه نازل شد پيامبر اسلام صلی الله علیه و آله دست بر شانه سلمان فارسي گذاشتند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قوم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قوم ديگر، 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امر، يعني پشت کردن عرب به قرآن تحقق يافته و خداوند بجاي آنها 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و آنها از جان و دل اسلام را پذيرفتند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تدبّر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مشخص شد که اگر از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روی بگردانند، آن وقت مورد لعنت خداوند واقع می شوند و لذا قوم دیگری برای انجام رسالت و به حاکمیّت رساندن ولایت و مؤمنین دارای ولایت جایگزین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ملاحظه شد، اين سوره نيز با معرفي جريان هاي سياسي مؤثر و تعيين کننده در عالم اسلام، به پايان رسيد و در نهايت وعده جايگزيني قومي را داد که بسيار متفاوت از قوم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جدید در آیات متعددی از جمله در آیه آخر سوره السّجده و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الحدید نیز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اين قومِ جديد، بعد از اين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المجادله و در نهايت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المائده نیز به صورت مصداقی و دقيق و واضح معرفي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سوره محمد صلی الله علیه و آله قبل از سوره المجادله و قبل از سوره المائده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جايگزين خواهد آمد، زيرا قوم پيامبر، قرآن را مهجور مي کنند و به عقب و به گذشته جاهلي بازگشت مي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اين قرآن را مهجور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گویا خداوند به پیامبر دلداری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نَبِيٍّ عَدُوًّا مِنَ الْمُجْرِمينَ وَ كَفى بِرَبِّكَ هادِياً وَ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نیستی که مجرمین قومت اینگونه اذیّتت می کنند و رسالت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تو که همان ولایت است را مهجور و خانه نشین می 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انبیاء چنین دشمنانی از میان مجرمین قوم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یاری و هدایت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بیان می دارد که کافران و افرادی که خودشان را مخاطب قرآن می دیدند، معنا، مقصود و پیام آیات قرآن را به خوبی درک می کردند لذا در مقام اشکال و انتقاد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مثل تورات و انجیل یک جا نازل نمی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لَوْ لا نُزِّلَ عَلَيْهِ الْقُرْآنُ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یکجا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اینقدر پیچیده، فنّی و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که جان ما را به لب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صاف و پوست کننده نمی گوید که برای بعد از پیغمبر اسلام چه می خواهد بکند؟ چرا اینقدر محکمات بین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 کم و سوره به سوره و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باشید که این آیه بعد از ماجرای ظالم، دوستش و شیطان است که هر سه از مجرمین قوم پیغمبرند و قرآن را مهجور نمودند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منظور و مقصود آیات را متوجّه شده بودند لذا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یکجا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در پاسخ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يَأْتُونَكَ بِمَثَلٍ إِلاَّ جِئْناكَ بِالْحَقِّ وَ أَحْسَنَ تَفْسيراً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مثالی نمی آورند، مگر اینکه ما آن را به حق و به بهترین تفسیر برای تو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تنها آیه ای است که واژه تفسیر در آن آمده و به صراحت بیان می دارد که قطعاً بخشی از قرآن خود بهترین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بعد در سوره الفرقان، به فرجام شوم مجرمین قوم پیامبر و کافران حامی آنان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کُد و رمز به قضیه هارون، جانشین و وزیر حضرت موسی علیه السلام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مُوسَى الْكِتابَ وَ جَعَلْنا مَعَهُ أَخاهُ هارُونَ وَزيراً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کد می دهد که موضوع، جانشینی و وزیری بعد از پیامبر اسلام است و اینها می گویند مسئله جانشینی بعد از پیامبر، چرا مثل قضیه هارون یکجا و شفاف بیان نمی شود؟ چرا در سوره های متعدد به این موضوع و حواشی و مسائل مرتبط با آن اشاره می شود؟</w:t>
      </w:r>
    </w:p>
    <w:p>
      <w:pPr>
        <w:pStyle w:val="BookText"/>
        <w:rPr/>
      </w:pPr>
      <w:r>
        <w:rPr>
          <w:rFonts w:ascii="IRNazanin" w:hAnsi="IRNazanin" w:eastAsia="IRNazanin"/>
          <w:color w:val="111111"/>
          <w:sz w:val="28"/>
          <w:sz w:val="28"/>
          <w:szCs w:val="28"/>
          <w:rtl w:val="true"/>
          <w:lang w:bidi="fa-IR"/>
        </w:rPr>
        <w:t xml:space="preserve">در برخی سوره 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نازل شد؛ و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نازل شد، نکته ها، سوژه های بسیار جذّابی در خصوص موضوع اصلی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ولایت و مباحث پیرامون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که لازم است در پژوهش های بعدی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تدبّر سوره مبارکه محمد صلی الله علیه و آله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10965_86365"/>
      <w:bookmarkStart w:id="652" w:name="pg10965_86365"/>
      <w:bookmarkEnd w:id="652"/>
    </w:p>
    <w:p>
      <w:pPr>
        <w:pStyle w:val="Heading2"/>
        <w:numPr>
          <w:ilvl w:val="1"/>
          <w:numId w:val="1"/>
        </w:numPr>
        <w:rPr/>
      </w:pPr>
      <w:bookmarkStart w:id="653" w:name="pg10965_86365"/>
      <w:bookmarkStart w:id="654" w:name="__RefHeading___Toc6215077_2870459653"/>
      <w:bookmarkStart w:id="655" w:name="_Toc242"/>
      <w:bookmarkEnd w:id="653"/>
      <w:bookmarkEnd w:id="654"/>
      <w:r>
        <w:rPr>
          <w:rtl w:val="true"/>
        </w:rPr>
        <w:t>فصل ششم</w:t>
      </w:r>
      <w:r>
        <w:rPr>
          <w:rtl w:val="true"/>
        </w:rPr>
        <w:t>:</w:t>
      </w:r>
      <w:r>
        <w:rPr>
          <w:rtl w:val="true"/>
        </w:rPr>
        <w:t>روش تدبّر کل قرآن</w:t>
      </w:r>
      <w:bookmarkEnd w:id="655"/>
    </w:p>
    <w:p>
      <w:pPr>
        <w:pStyle w:val="Heading3"/>
        <w:numPr>
          <w:ilvl w:val="2"/>
          <w:numId w:val="1"/>
        </w:numPr>
        <w:rPr/>
      </w:pPr>
      <w:bookmarkStart w:id="656" w:name="__RefHeading___Toc6215079_2870459653"/>
      <w:bookmarkStart w:id="657" w:name="_Toc243"/>
      <w:bookmarkEnd w:id="656"/>
      <w:r>
        <w:rPr>
          <w:rtl w:val="true"/>
        </w:rPr>
        <w:t>مقدمه</w:t>
      </w:r>
      <w:bookmarkEnd w:id="657"/>
    </w:p>
    <w:p>
      <w:pPr>
        <w:pStyle w:val="BookText"/>
        <w:rPr/>
      </w:pPr>
      <w:r>
        <w:rPr>
          <w:rFonts w:ascii="IRNazanin" w:hAnsi="IRNazanin" w:eastAsia="IRNazanin"/>
          <w:color w:val="111111"/>
          <w:sz w:val="28"/>
          <w:sz w:val="28"/>
          <w:szCs w:val="28"/>
          <w:rtl w:val="true"/>
          <w:lang w:bidi="fa-IR"/>
        </w:rPr>
        <w:t>همانگونه که ملاحظه شد، در فصل های گذشته چهار سوره ای که آیه تدبّر در آنها نازل شده بود، به طور کامل، تدبّر و فراز بندی موضوعی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ببینیم بقیه سوره های قرآن را چگونه باید تدبّر نمود؟ آیا با استفاده از تدبّر این چهار سوره می توان دیگر سوره های قرآن را نیز تدبّر نمود؟ آیا از تدبّر این چهار سوره اصول، مبانی و روش مشخصی برای تدبّر بقیه سوره های قرآن استنتاج و استنباط می شود؟</w:t>
      </w:r>
    </w:p>
    <w:p>
      <w:pPr>
        <w:pStyle w:val="Heading3"/>
        <w:numPr>
          <w:ilvl w:val="2"/>
          <w:numId w:val="1"/>
        </w:numPr>
        <w:rPr/>
      </w:pPr>
      <w:bookmarkStart w:id="658" w:name="__RefHeading___Toc6215081_2870459653"/>
      <w:bookmarkStart w:id="659" w:name="_Toc244"/>
      <w:bookmarkEnd w:id="658"/>
      <w:r>
        <w:rPr>
          <w:rtl w:val="true"/>
        </w:rPr>
        <w:t>اصولِ تدبّر</w:t>
      </w:r>
      <w:bookmarkEnd w:id="659"/>
    </w:p>
    <w:p>
      <w:pPr>
        <w:pStyle w:val="Heading3"/>
        <w:numPr>
          <w:ilvl w:val="2"/>
          <w:numId w:val="1"/>
        </w:numPr>
        <w:rPr/>
      </w:pPr>
      <w:bookmarkStart w:id="660" w:name="__RefHeading___Toc6215083_2870459653"/>
      <w:bookmarkStart w:id="661" w:name="_Toc245"/>
      <w:bookmarkEnd w:id="660"/>
      <w:r>
        <w:rPr>
          <w:rtl w:val="true"/>
        </w:rPr>
        <w:t>اصل اول</w:t>
      </w:r>
      <w:r>
        <w:rPr>
          <w:rtl w:val="true"/>
        </w:rPr>
        <w:t>:</w:t>
      </w:r>
      <w:r>
        <w:rPr>
          <w:rtl w:val="true"/>
        </w:rPr>
        <w:t xml:space="preserve">شناختِ معنا و منظور، هدف و مقصود، موضوع و مخاطب </w:t>
      </w:r>
      <w:r>
        <w:rPr>
          <w:rtl w:val="true"/>
        </w:rPr>
        <w:t>«</w:t>
      </w:r>
      <w:r>
        <w:rPr>
          <w:rtl w:val="true"/>
        </w:rPr>
        <w:t>تدبّر قرآن</w:t>
      </w:r>
      <w:r>
        <w:rPr>
          <w:rtl w:val="true"/>
        </w:rPr>
        <w:t>»</w:t>
      </w:r>
      <w:bookmarkEnd w:id="66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تدبّر چهار آیه ای که مستقیماً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بکار برده شد، مهمترین و مؤثرترین اصل در فهم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این چهار آیه، در کنار هم و با هم مقایسه و تدبّر بشود، معلوم می شود که بدون تدبّر و فهم چهار سوره ای که این چهار آیه در آنها قرار دارد، فهم کاملِ معنا و مفهوم، جهت و منظور، هدف و مقصود، موضوع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میسّر نمی شود</w:t>
      </w:r>
      <w:r>
        <w:rPr>
          <w:rFonts w:eastAsia="IRNazanin" w:cs="IRNazanin"/>
          <w:color w:val="111111"/>
          <w:sz w:val="28"/>
          <w:szCs w:val="28"/>
          <w:rtl w:val="true"/>
          <w:lang w:bidi="fa-IR"/>
        </w:rPr>
        <w:t xml:space="preserve">. </w:t>
      </w:r>
      <w:bookmarkStart w:id="662" w:name="pg10965_86366"/>
    </w:p>
    <w:p>
      <w:pPr>
        <w:pStyle w:val="BookText"/>
        <w:rPr/>
      </w:pPr>
      <w:bookmarkEnd w:id="662"/>
      <w:r>
        <w:rPr>
          <w:rFonts w:ascii="IRNazanin" w:hAnsi="IRNazanin" w:eastAsia="IRNazanin"/>
          <w:color w:val="111111"/>
          <w:sz w:val="28"/>
          <w:sz w:val="28"/>
          <w:szCs w:val="28"/>
          <w:rtl w:val="true"/>
          <w:lang w:bidi="fa-IR"/>
        </w:rPr>
        <w:t xml:space="preserve">در واقع تا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نشود؛ و تا هدف و مقصود خداوند از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نگردد؛ و تا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معیین نشود؛ و تا مشخص نشود که چه کسانی و پیرامون چه موضوعی باید در قرآن تدبّر کنند؛ قطعاً نمی توان به فهم درست، کامل و دقیقی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در این پژوهش قرآنی دنبال شد، دقیقاً همین مسیر است و معتقدیم تا این چهار سوره تدبّر نشود،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های قبل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اصلی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است که می بایست تدبّر پیرامون آن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 بخشی از آیات قرآن که در مورد مسائل مربوط به آینده بعد از پیامبر اسلام است، باید تدبّر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ولایت و تشکیل نظام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و مباحث مرتبط با آن، جزء موضوع اصلی قرآن و موضوع تدبّر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توضیح داده می شود</w:t>
      </w:r>
      <w:r>
        <w:rPr>
          <w:rFonts w:eastAsia="IRNazanin" w:cs="IRNazanin"/>
          <w:color w:val="111111"/>
          <w:sz w:val="28"/>
          <w:szCs w:val="28"/>
          <w:rtl w:val="true"/>
          <w:lang w:bidi="fa-IR"/>
        </w:rPr>
        <w:t>.</w:t>
      </w:r>
    </w:p>
    <w:p>
      <w:pPr>
        <w:pStyle w:val="Heading3"/>
        <w:numPr>
          <w:ilvl w:val="2"/>
          <w:numId w:val="1"/>
        </w:numPr>
        <w:rPr/>
      </w:pPr>
      <w:bookmarkStart w:id="663" w:name="__RefHeading___Toc6215085_2870459653"/>
      <w:bookmarkStart w:id="664" w:name="_Toc246"/>
      <w:bookmarkEnd w:id="663"/>
      <w:r>
        <w:rPr>
          <w:rtl w:val="true"/>
        </w:rPr>
        <w:t>اصل دوم</w:t>
      </w:r>
      <w:r>
        <w:rPr>
          <w:rtl w:val="true"/>
        </w:rPr>
        <w:t xml:space="preserve">: </w:t>
      </w:r>
      <w:r>
        <w:rPr>
          <w:rtl w:val="true"/>
        </w:rPr>
        <w:t>تفکیک بین دو بخش اصلی قرآن</w:t>
      </w:r>
      <w:bookmarkEnd w:id="664"/>
    </w:p>
    <w:p>
      <w:pPr>
        <w:pStyle w:val="BookText"/>
        <w:rPr/>
      </w:pPr>
      <w:r>
        <w:rPr>
          <w:rFonts w:ascii="IRNazanin" w:hAnsi="IRNazanin" w:eastAsia="IRNazanin"/>
          <w:color w:val="111111"/>
          <w:sz w:val="28"/>
          <w:sz w:val="28"/>
          <w:szCs w:val="28"/>
          <w:rtl w:val="true"/>
          <w:lang w:bidi="fa-IR"/>
        </w:rPr>
        <w:t>همانگونه که گذشت، آیات قرآن به دو بخش کلّی دسته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بودن قرآن، با تعابیر متعددی در خود قرآن و هم در روایات اسلامی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نازل کرد بر تو کتابی را که یک بخش از آن آیات محکمات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همان اصل و اساس و ستون ها و مادر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 آیات متشابهات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دقیقاً همین دو بخش بودن قرآن در فرازی از خطبه غدیر خم نیز اشاره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مَعاشِرَالنّاسِ، تَدَبَّرُوا الْقُرْآنَ وَ افْهَمُوا آياتِهِ وَ انْظُرُوا إِلي مُحْكَماتِهِ وَ لاتَتَّبِعوا مُتَشابِهَهُ، فَوَالله لَنْ يُبَيِّنَ لَكُمْ زواجِرَهُ وَ لَنْ يُوضِحَ لَكُمْ تَفْسيرَهُ إِلاَّ الَّذي أَنَا آخِذٌ بِيَدِهِ وَ مُصْعِدُهُ إِلي وَ 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عَلِي مَوْلاهُ، وَ هُوَ عَلِي بْنُ أَبي طالِبٍ أَخي وَ وَصِيّي، وَ مُوالاتُهُ مِنَ الله عَزَّوَجَلَّ أَنْزَلَها عَلَي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تدبّر كنيد و آيات آن را بفهمید و بر محكماتش نظر كنيد و از متشابهاتش پيروي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كه پیچیدگی ها و دشواری های آن را جز همين </w:t>
      </w:r>
    </w:p>
    <w:p>
      <w:pPr>
        <w:pStyle w:val="BookText"/>
        <w:rPr/>
      </w:pPr>
      <w:r>
        <w:rPr>
          <w:rFonts w:ascii="IRNazanin" w:hAnsi="IRNazanin" w:eastAsia="IRNazanin"/>
          <w:color w:val="111111"/>
          <w:sz w:val="28"/>
          <w:sz w:val="28"/>
          <w:szCs w:val="28"/>
          <w:rtl w:val="true"/>
          <w:lang w:bidi="fa-IR"/>
        </w:rPr>
        <w:t>كه دست و بازوي او را گرفته و بالا آورده ام برای شما بیان نمی کند و تفسير آن را نیز جز او کسی آشكار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مي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اويم، 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علي بن ابي طالب است؛ برادر و وصي من كه سرپرستي و ولايت او حكمي است از سوي خدا كه بر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بخش بودن آیات قرآن جای هیچ تردید نیست؛ لکن سؤال این است که چگونه می توان آیات محکمات را از آیات متشابهات در کلّ قرآن تشخیص داد؟</w:t>
      </w:r>
    </w:p>
    <w:p>
      <w:pPr>
        <w:pStyle w:val="BookText"/>
        <w:rPr/>
      </w:pPr>
      <w:r>
        <w:rPr>
          <w:rFonts w:ascii="IRNazanin" w:hAnsi="IRNazanin" w:eastAsia="IRNazanin"/>
          <w:color w:val="111111"/>
          <w:sz w:val="28"/>
          <w:sz w:val="28"/>
          <w:szCs w:val="28"/>
          <w:rtl w:val="true"/>
          <w:lang w:bidi="fa-IR"/>
        </w:rPr>
        <w:t xml:space="preserve">این معیار و میزان نیز، هم از آیات قرآن و هم از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برای ما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علی حِینِ فَترَةٍ مِنَ الرُسُل، و طُولِ هَجعَةٍ مِنَ الاُمَم و انتقاضٍ مِنَ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بِتَصدِیقِ الَذِی بَینَ یَدَیهِ، و النُورِ المُقتدی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القرآن، فَاستَنطِقُوهُ، و لن یَنطِقَ، و لکن اُخبِرُکُم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فیه عِلمَ ما یأتی، و حدیثِ عنِ الماضی، و دواءَ دائِکُم، و نَظمَ ما بینَکُم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روزگاری به رسالت فرستاد که پیامبری نبود، و سال ها بود که پیامبری نیامده بود؛ و رشته استوار دین از هم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با کتابی که تصدیق کننده کتاب های آسمانی پیشین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باید به آن اقتدا شود، به سوی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قرآن است، پس آن را به سخن درآورید، ولی هرگز سخن نمی گوید، ولی من شما را از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علم آینده و خبر گذشته و دوای دردتان و نظام زندگی شما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 بین خطبه غدیر خم و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معلوم می شود که آیات محکمات، یعنی بخشی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مطلب در سوره های متعدد قرآن به وضوح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جایی که می توان به آن استناد نمود و تفصیل آن در فصل اوّل بیان شد، کنار هم قرار دادن آیات ابتدای سوره مبارکه الزّخرف و سوره مبارکه آل عمرآن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الزّخرف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الْمُبينِ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 قُرْآناً عَرَبِيًّا لَعَلَّكُمْ تَعْقِلُونَ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في أُمِّ الْكِتابِ لَدَيْنا لَعَلِيٌّ حَكيمٌ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قرآنى عربىّ قرار داديم شاید كه در آن تعقّل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مبارکه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 مُصَدِّقاً لِما بَيْنَ يَدَيْهِ وَ أَنْزَلَ التَّوْراةَ وَ الْإِنْجيلَ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هُدىً لِلنَّاسِ وَ أَنْزَلَ الْفُرْقانَ إِنَّ الَّذينَ كَفَرُوا بِآياتِ اللَّهِ لَهُمْ عَذابٌ شَديدٌ وَ اللَّهُ عَزيزٌ ذُو انْتِقامٍ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 لا فِي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جامِعُ النَّاسِ لِيَوْمٍ لا رَيْبَ فِيهِ إِنَّ اللَّهَ لا يُخْلِفُ الْمِيعاد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كه معبودى جز او نيست، زنده وپاينده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كرد، كه تصديق كننده كتاب‌هاى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انجيل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براى هدايت مردم؛ و اينك فرقان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به آيات الهى كفر ورزند، عذاب شديدى برای آنان است و خداوند شكست‌ناپذير صاحب انتقام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 نه در آسمان، بر خداوند پوشيده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شما را آنگونه كه مى‌خواهد در رحم‌ها صورتگرى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كه قادر شكست‌ناپذير و حكيم است، معبودى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اين كتاب را بر تو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آيات محكم است كه اصل و اساس اين كتاب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آن، آيات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دلهايشان انحراف است، به جهت ايجاد فتنه و نيز به جهت تأویل آيه، به سراغ آيات متشابه مى‌روند، درحالى كه تأویل اين آيات را جز خداوند و راسخان در علم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ايمان آورده‌ايم همه‌ى آيات از طرف پروردگار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محكم باشد يا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پند نگيرند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ما را هدايت كردى، دلهاى مارا به باطل مايل مگردان و از سوى خود ما را رحمتى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خود بسيار بخشنده‌اى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راسخان علم در ادامه دعا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مردم را براى روزى كه در آن شكى نيست گرد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وعده‌ى خود را تخلّف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تدبّر 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در فصل های قبل گذشت، این دو آیه، متشابهات و دارای تأویل است و </w:t>
      </w:r>
    </w:p>
    <w:p>
      <w:pPr>
        <w:pStyle w:val="BookText"/>
        <w:rPr/>
      </w:pPr>
      <w:r>
        <w:rPr>
          <w:rFonts w:ascii="IRNazanin" w:hAnsi="IRNazanin" w:eastAsia="IRNazanin"/>
          <w:color w:val="111111"/>
          <w:sz w:val="28"/>
          <w:sz w:val="28"/>
          <w:szCs w:val="28"/>
          <w:rtl w:val="true"/>
          <w:lang w:bidi="fa-IR"/>
        </w:rPr>
        <w:t>حقیقت آن جز با تفسیر ائمه علیهم السلام دقیق و کامل فهمیده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 بِالْحَقِّ مُصَدِّقاً لِما بَيْنَ يَدَيْهِ وَ أَنْزَلَ التَّوْراةَ وَ الْإِنْجيلَ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هُدىً لِلنَّاسِ وَ أَنْزَلَ الْفُرْقانَ إِنَّ الَّذينَ كَفَرُوا بِآياتِ اللَّهِ لَهُمْ عَذابٌ شَديدٌ وَ اللَّهُ عَزيزٌ ذُو انْتِقامٍ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آیه که محکمات است و جز با تدبّر فهمیده نمی شوند، چنان به هم پیوسته اند که با هم یک جمله کامل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تقسیم بندی دیگری برای قرآن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 تو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كننده كتاب‌هاى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اين، براى هدايت مردم؛ و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به آيات الهى كفر ورزند، عذاب شديدى برای آنان است و خداوند شكست‌ناپذير صاحب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کاملاً واضح 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ادامه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كسانى كه به آيات الهى كفر ورزند، عذاب شديدى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قابل طرح است که منظور از آیات چیست؟ آیا منظور، آیات بخش اوّل است یا منظور آیات بخش دوم است؟ آیا کافران، بخش اوّل قرآن و آیاتی که تصدیق کننده تورات و انجیل است را منکر می شوند؟ یا آیاتی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است را منکر می شوند که خداوند عذاب دردناکی برای آنان مهیا نموده است؟ پس این سؤال نیز مهم است و باید معلوم بشود که منظور چیست؟ امّا مجدداً دو آیه بعد را از آیات متشابه می آورد و درواقع، محکمات را بین متشابهات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 لا فِي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تردید فهم دقیق و کامل دو آیه فوق، با تفکر و تدبّر به تنهایی به دست نمی آید؛ مگر از طریق تفسیر و توضیح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آیه بعد را به صورت محکمات می آورد که با تدبّر و تعقّل فهمید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دو بخش قرآن را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bookmarkStart w:id="665" w:name="pg10965_86370"/>
    </w:p>
    <w:p>
      <w:pPr>
        <w:pStyle w:val="BookText"/>
        <w:rPr/>
      </w:pPr>
      <w:bookmarkEnd w:id="665"/>
      <w:r>
        <w:rPr>
          <w:rFonts w:ascii="IRNazanin" w:hAnsi="IRNazanin" w:eastAsia="IRNazanin"/>
          <w:color w:val="111111"/>
          <w:sz w:val="28"/>
          <w:sz w:val="28"/>
          <w:szCs w:val="28"/>
          <w:rtl w:val="true"/>
          <w:lang w:bidi="fa-IR"/>
        </w:rPr>
        <w:t>اشاره نمود را مجدداً به صورت؛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 است که؛ به اصطلاح اهل شعر و ادب در علم بدیع،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آیات محکمات همان بخش تصدیق ماقبل است و آیات متشابهات، الفرقان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 آیات محکمات، الفرقان است و آیات متشابهات تصدیق ماقبل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کمک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بتوان پاسخی برای این سؤال مهم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بدانیم که کدام بخش، آیات محکمات است و کدام بخش، آیات متشابهات؛ یک گام بلند به هدف، یعنی تشخیص محکم از متشابه نزدیک شده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بِتَصدِیقِ الَذِی بَینَ یَدَیهِ، و النُورِ المُقتدی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 فیه عِلمَ ما یأتی، و حدیثِ عنِ الماضی، و دواءَ دائِکُم، و نَظمَ ما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باید به آن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بعد جای این دو را عوض کرد؛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حضرت مشخص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تعریف دیگر، یا یک تقسیم بندی دیگر نیز انجام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دائِکُم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دوای درد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ما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بخش مربوط به گذشته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علم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 حدیث معتبر، می توان کمک گرفت که در آیه شریفه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66" w:name="__RefHeading___Toc6215087_2870459653"/>
      <w:bookmarkStart w:id="667" w:name="_Toc247"/>
      <w:bookmarkEnd w:id="666"/>
      <w:r>
        <w:rPr>
          <w:rtl w:val="true"/>
        </w:rPr>
        <w:t>دلیل دیگر برای تشخیص محکمات از متشابهات</w:t>
      </w:r>
      <w:bookmarkEnd w:id="667"/>
    </w:p>
    <w:p>
      <w:pPr>
        <w:pStyle w:val="BookText"/>
        <w:rPr/>
      </w:pPr>
      <w:r>
        <w:rPr>
          <w:rFonts w:ascii="IRNazanin" w:hAnsi="IRNazanin" w:eastAsia="IRNazanin"/>
          <w:color w:val="111111"/>
          <w:sz w:val="28"/>
          <w:sz w:val="28"/>
          <w:szCs w:val="28"/>
          <w:rtl w:val="true"/>
          <w:lang w:bidi="fa-IR"/>
        </w:rPr>
        <w:t xml:space="preserve">دلیل دیگری نیز برای این مطلب وجود دارد؛ و آن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احقاف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 إِلى طَريقٍ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لا يُجِبْ داعِيَ اللَّهِ فَلَيْسَ </w:t>
      </w:r>
    </w:p>
    <w:p>
      <w:pPr>
        <w:pStyle w:val="BookText"/>
        <w:rPr/>
      </w:pPr>
      <w:r>
        <w:rPr>
          <w:rFonts w:ascii="Amiri" w:hAnsi="Amiri" w:eastAsia="Amiri" w:cs="Amiri"/>
          <w:color w:val="111111"/>
          <w:sz w:val="28"/>
          <w:sz w:val="28"/>
          <w:szCs w:val="28"/>
          <w:rtl w:val="true"/>
          <w:lang w:bidi="ar-SA"/>
        </w:rPr>
        <w:t>بِمُعْجِزٍ فِي الْأَرْضِ وَ لَيْسَ لَهُ مِنْ دُونِهِ أَوْلِياءُ أُولئِكَ في ضَلالٍ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تدبّر این چهار آیه به این صورت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هنگامی که ما تعدادی از جنّ ها را به سوی تو منصرف و مسیر آنها را به سمت تو تغییر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تدبّری این است که؛ چرا؟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مسیر جن ها را به سوی پیامبر اسلام تغییر دادید؟ در جمله بعد به زیبایی تمام، خداوند به ما رو می کند و پاسخ ما را چنین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يَسْتَمِعُونَ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 جنّ ها را تغییر دادم تا قرآن را استماع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سؤال می کنیم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جن ها می توانند قرآن را بفهمند؟ آیا آنها قرآن را گوش دادند؟ کجای قرآن را از پیامبر اسلام استماع نمودند؟ آنها از تلاوت قرآن پیامبر و از استماع آن چه چیز را فهمیدند؟ گویا در ادامه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حَضَرُوهُ قالُوا أَنْصِتُوا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چونکه نزد او حاضر شدند، به یکدیگر گفتند ساکت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تلاوت قرآن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پیامبر عزیز اسلام بود؛ لکن در جمله بعد، یعنی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حَضَرُوهُ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مرجع این ضمیر کیست؟ و جن ها نزد چه کسی حاضر شدند؟ مگر نزد پیامبر اسلام حاضر نشدند؛ پس چرا در این جمله، پیامبر اسلام را با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آیا خداوند می خواهد با ادامه آیه سؤالات تدبّری ما را پاسخ بدهد؟ آیا سؤالات تدبّری ما بخشی از معنای آیه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درواقع، این مطلب، روح تدبّر و حقیقت و زیبایی و ظرافت تدبّر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سؤالات تدبّری ما جزئی از فهم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جمله اول سؤال می پرسید؛ گویا خداوند رو به شما می کند و با شما سخن می گوید؛ و با جمله بعد پاسخ سؤال شما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مخاطب خداوند در جملات دوم و سوم در این آیه شما هستید، گویا آیات با شما صحبت می کند و ماجرای جنّ ها و مسئله استماع تلاوتِ قرآن پیامبر اسلام را برای شما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اشاره 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آیه، اهمیّت و زیبایی تدبّر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از ما و پاسخ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می دهد که چگونه از قرآن سؤال بپرسیم؛ و چگونه به تعبیر حضرت علی علیه السلام در خطبه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قرآن را استنطاق کنیم؟ و نشان می دهد که قرآن چگونه سؤال های ما را پاسخ می دهد؟ گویا سؤالات ما جزئی از تدبّر و جزئی از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سؤال، قرآن فهمیده نمی شود؛ و این یعنی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روش ساده می توان تمام آیات محکمات </w:t>
      </w:r>
    </w:p>
    <w:p>
      <w:pPr>
        <w:pStyle w:val="BookText"/>
        <w:rPr/>
      </w:pPr>
      <w:r>
        <w:rPr>
          <w:rFonts w:ascii="IRNazanin" w:hAnsi="IRNazanin" w:eastAsia="IRNazanin"/>
          <w:color w:val="111111"/>
          <w:sz w:val="28"/>
          <w:sz w:val="28"/>
          <w:szCs w:val="28"/>
          <w:rtl w:val="true"/>
          <w:lang w:bidi="fa-IR"/>
        </w:rPr>
        <w:t>و بخش اصلی و موضوع اصلی قرآن را در تمام سوره ها تدبّر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سؤال نمودیم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جنّ ها قرآن را می فهمند؟ آیا آنها قرآن را گوش دادند؟ چه عکس العملی نشان دادند؟ کجای قرآن را استماع کردند؟ آنها از تلاوتِ پیامبر و از استماع آن چه چیز را فهمیدند؟ گویا در ادامه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قُضِيَ وَلَّوْا إِلى قَوْمِهِمْ مُنْذِرينَ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چونکه تلاوت قرآن پیامبر اسلام به پایان رسید، جن ها به سوی قوم خود بازگشتند درحالی که انذار می کردند و جار می زدند و دیگر جن ها را نیز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دیگر جن 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قَوْمَنا إِنَّا سَمِعْنا كِتاباً أُنْزِلَ مِنْ بَعْدِ مُوسى مُصَدِّقاً لِما بَيْنَ يَدَيْهِ يَهْدي إِلَى الْحَقِّ وَ إِلى طَريقٍ 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جن ها و 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شنیدیم کتابی که از بعد موسی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جدید که بعد از موسی علیه السلام نازل شد، دو کار اساسی و دو رسالت مهم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بخش اوّل این کتاب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کننده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دقیقاً عین همان چیزی که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رسالت و بخش دوم این کتاب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إِلَى الْحَقِّ وَ إِلى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 دوم قرآن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حقّ و هدایت به راه مستقیم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گویا جنّ ها نیز همانند ما سؤال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 و طریق مستقیم کدام است؟ که جنّ های استماع کننده قرآن در پاسخ جواب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کنید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تا او گناه های شما را ببخشاید و شما را از عذاب دردناک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ما سؤال نمودیم که حقّ چیست و طریق مستقیم کدام است؟ امّا شما به ما می گویید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بیاوریم و او را اجابت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چه ارتباطی با حقّ و با طریق مستقیم دارد؟ اگر داعی الله را اجابت نکنیم چه می شود؟ مگر نقش داعی الله چیست و او کیست که باید به او ایمان بیاوریم؟ آیه بعد به زیبایی تمام همین سؤال ها را پاسخ می دهد که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يُجِبْ داعِيَ اللَّهِ فَلَيْسَ بِمُعْجِزٍ فِي الْأَرْضِ وَ لَيْسَ لَهُ مِنْ دُونِهِ أَوْلِياءُ أُولئِكَ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چه سؤالی است که پرسیدید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 دانید که داعی الله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داعی الله را اجابت نکند، هیچ تکیه گاه و پناه گاهی در زمین ندارد؛ آنوقت آن کسی که داعی الله را اجابت نکند، غیر از همین داعی الله هیچ اولیاء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او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زیبایی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 که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بخش دوم قرآن، معرفی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بشریت است و جنّ ها به زیبایی این حقیقت را از یک تلاوت قرآن پیامبر اسلام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آیا سزاوار و شایسته است که ما انسان ها، خصوصاً ما مسلمانان این آیات را بخوانیم ولی تدبّر نکنیم و به حقیقت آن پی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آیات جز با تدبّر فهمیده می شوند؟ آیا نباید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دیگر سوره های قرآن تدبّر و پیگیری نمود؟ آیا تدبّر قرآن مربوط به همین موضوع نیست؟ ملاحظه نمودید که تدبّرِ کاملِ سوره النّساء انجام شد و در آنجا متوجّه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می بایست پیرامون آن تدبّر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لازم است توجّه بشود، این است که؛ پیامبر اسلام، کدام آیات را تلاوت نمودند که جنّ ها آن را شنیدند و به چنین حقیقت زیبایی از ولایت رسیدند؟ چرا جنّ ها گفتند ما شنیدیم کتابی را که بعد از موسی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نگفتند بعد از عیسی؟ مگر عیسی علیه السلام بعد از حضرت موسی علیه السلام نبود؟ چرا نام او را نبردند؟ پاسخ سوال اوّل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عزیز اسلام آیات آغازین سوره الاحقاف را تلاوت می نمودند که جنّ ها آن را استماع کردند و به چنین حقیقت متعالی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خصوص عکس العمل جنّ هاست، که با شنیدن یک تلاوتِ قرآنِ پیامبر، به این حقیقت عالی رسیدند و از آیات قبل در همین سوره متوجّه مسئله ولایت و اولیاء شدند؛ و بلافاصله اقدام به تبلیغ ولایت نمودند؛ و بقیه جنّ ها را جمع کردند و آنچه فهمیدند را به بیان رسا و زیبا به آنها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نکته توجّه بشود که وظیفه و مسئولیّت ما در خصوص قرآن و فهم و تدبّر و تبلیغ پیام آن، به خوبی معلوم است و نباید از آن غافل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خطبه غدیر خم نیز پیامبر اسلام به این مسؤولیت خطیر اشاره فرمودند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فَلیُبَلّغِ الحاضِرُ الغائبَ و الوالِدُ الوَلَدَ الی یَومِ القیامه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باید که مسئله ولایت را تا روز قیامت، حاضران به غائبان و پدران به فرزندان تبلیغ کنند؛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هرجهت، آنچه از این چهار آیه در سوره مبارکه الاحقاف نتیجه می گیریم، این </w:t>
      </w:r>
      <w:bookmarkStart w:id="668" w:name="pg10965_86374"/>
    </w:p>
    <w:p>
      <w:pPr>
        <w:pStyle w:val="BookText"/>
        <w:rPr/>
      </w:pPr>
      <w:bookmarkEnd w:id="668"/>
      <w:r>
        <w:rPr>
          <w:rFonts w:ascii="IRNazanin" w:hAnsi="IRNazanin" w:eastAsia="IRNazanin"/>
          <w:color w:val="111111"/>
          <w:sz w:val="28"/>
          <w:sz w:val="28"/>
          <w:szCs w:val="28"/>
          <w:rtl w:val="true"/>
          <w:lang w:bidi="fa-IR"/>
        </w:rPr>
        <w:t>است که قرآن دو بخش است، یک بخش تصدیق ماقبل و تصدیق انبیاء گذشته؛ و یک بخش بشارت به آینده و معرفی ولایت و اولیای الهی برای آینده بشریّت است</w:t>
      </w:r>
      <w:r>
        <w:rPr>
          <w:rFonts w:eastAsia="IRNazanin" w:cs="IRNazanin"/>
          <w:color w:val="111111"/>
          <w:sz w:val="28"/>
          <w:szCs w:val="28"/>
          <w:rtl w:val="true"/>
          <w:lang w:bidi="fa-IR"/>
        </w:rPr>
        <w:t>.</w:t>
      </w:r>
    </w:p>
    <w:p>
      <w:pPr>
        <w:pStyle w:val="Heading3"/>
        <w:numPr>
          <w:ilvl w:val="2"/>
          <w:numId w:val="1"/>
        </w:numPr>
        <w:rPr/>
      </w:pPr>
      <w:bookmarkStart w:id="669" w:name="__RefHeading___Toc6215089_2870459653"/>
      <w:bookmarkStart w:id="670" w:name="_Toc248"/>
      <w:bookmarkEnd w:id="669"/>
      <w:r>
        <w:rPr>
          <w:rtl w:val="true"/>
        </w:rPr>
        <w:t>دلیل واضح تری برای تشخیص محکمات از متشابهات در سوره صف</w:t>
      </w:r>
      <w:bookmarkEnd w:id="670"/>
    </w:p>
    <w:p>
      <w:pPr>
        <w:pStyle w:val="BookText"/>
        <w:rPr/>
      </w:pPr>
      <w:r>
        <w:rPr>
          <w:rFonts w:ascii="Amiri" w:hAnsi="Amiri" w:eastAsia="Amiri" w:cs="Amiri"/>
          <w:color w:val="111111"/>
          <w:sz w:val="28"/>
          <w:sz w:val="28"/>
          <w:szCs w:val="28"/>
          <w:rtl w:val="true"/>
          <w:lang w:bidi="ar-SA"/>
        </w:rPr>
        <w:t>دقیقاً عین این مطلب، در سوره مبارکه الصّف و از بیان حضرت عیسی علیه السلام نیز بیان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شبیه ابتدای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 خطاب و یادآوری به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بیاور هنگامی که عیسی پسر 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خداوند به سوی شمایم تا دو کار مهم انجام بدهم؛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آنچه قبل از من در تورات آمده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به پیامبری هستم که بعد از من خواهد آمد و نامش احمد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بِالْبَيِّناتِ قالُوا هذا سِحْرٌ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چونکه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آشکار به سوی آنها آمد، گفتند این سحر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نیز به دو بخش بودن رسالت دیگر پیامبران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فرستاده شد، رسالتش دو بخش اصلی داشت، یکی تصدیق رسولان و انبیای قبل از خود؛ و دیگری معرفی و بشارت به رسول و فرستاده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اصل مسلّم و کلّی بین همه انبیای الهی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در جمله انتهایی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بِالْبَيِّناتِ قالُوا هذا سِحْرٌ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چونکه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آشکار به سوی آنها آمد، گفتند این سحر واضح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پس چون آمد او به سوی آنها؛ آیا وقتی که عیسی علیه السلام به همراه بیّنات به سوی بنی اسرائیل آمده بود آنها به عیسی گفتند این ادعای تو در مورد معرفی احمد سحر مبین است؟ یا چونکه احمد و پیامبر اسلام صلی الله علیه و آله به سوی یهودیان آمد، آنها گفتند این سحر مبین است؟ به هرجهت آنچه مهم است، این است که همیشه اختلافات مربوط به بخش دوم رسالت انبیاء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آنها تصدیق ماقبل می نمود و تا وقتی که وارد بخش دوم رسالت خود نمی شدند، اختلافی بین امّت بوجود نمی آمد، لکن به محض ورود به بخش دوم رسالت و معرفی آنچه مربوط به آینده است، اختلافات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شبیه آنچه که بعد از رحلت پیامبر اسلام اتفاق افتاد</w:t>
      </w:r>
      <w:r>
        <w:rPr>
          <w:rFonts w:eastAsia="IRNazanin" w:cs="IRNazanin"/>
          <w:color w:val="111111"/>
          <w:sz w:val="28"/>
          <w:szCs w:val="28"/>
          <w:rtl w:val="true"/>
          <w:lang w:bidi="fa-IR"/>
        </w:rPr>
        <w:t xml:space="preserve">. </w:t>
      </w:r>
      <w:bookmarkStart w:id="671" w:name="pg10965_86375"/>
    </w:p>
    <w:p>
      <w:pPr>
        <w:pStyle w:val="BookText"/>
        <w:rPr/>
      </w:pPr>
      <w:bookmarkEnd w:id="671"/>
      <w:r>
        <w:rPr>
          <w:rFonts w:ascii="IRNazanin" w:hAnsi="IRNazanin" w:eastAsia="IRNazanin"/>
          <w:color w:val="111111"/>
          <w:sz w:val="28"/>
          <w:sz w:val="28"/>
          <w:szCs w:val="28"/>
          <w:rtl w:val="true"/>
          <w:lang w:bidi="fa-IR"/>
        </w:rPr>
        <w:t>پس اصل دوم، نکته بسیار مهمی در تدبّر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ضروری و مهم است که تدبّر کننده قرآن بداند کدام بخش قرآن را می بایست تدبّر کند و تدبّر کند تا به چه حقیقتی برسد؟ و کدام بخش باید تفسیر بشود؟ و چه کسی باید تفسیر کند؟</w:t>
      </w:r>
    </w:p>
    <w:p>
      <w:pPr>
        <w:pStyle w:val="Heading3"/>
        <w:numPr>
          <w:ilvl w:val="2"/>
          <w:numId w:val="1"/>
        </w:numPr>
        <w:rPr/>
      </w:pPr>
      <w:bookmarkStart w:id="672" w:name="__RefHeading___Toc6215091_2870459653"/>
      <w:bookmarkStart w:id="673" w:name="_Toc249"/>
      <w:bookmarkEnd w:id="672"/>
      <w:r>
        <w:rPr>
          <w:rtl w:val="true"/>
        </w:rPr>
        <w:t>اصل سوم</w:t>
      </w:r>
      <w:r>
        <w:rPr>
          <w:rtl w:val="true"/>
        </w:rPr>
        <w:t xml:space="preserve">: </w:t>
      </w:r>
      <w:r>
        <w:rPr>
          <w:rtl w:val="true"/>
        </w:rPr>
        <w:t>کلیدواژه های مرتبط با موضوع اصلی قرآن</w:t>
      </w:r>
      <w:bookmarkEnd w:id="673"/>
    </w:p>
    <w:p>
      <w:pPr>
        <w:pStyle w:val="BookText"/>
        <w:rPr/>
      </w:pPr>
      <w:r>
        <w:rPr>
          <w:rFonts w:ascii="IRNazanin" w:hAnsi="IRNazanin" w:eastAsia="IRNazanin"/>
          <w:color w:val="111111"/>
          <w:sz w:val="28"/>
          <w:sz w:val="28"/>
          <w:szCs w:val="28"/>
          <w:rtl w:val="true"/>
          <w:lang w:bidi="fa-IR"/>
        </w:rPr>
        <w:t xml:space="preserve">نتیجه و حاصلِ تدبّرِ کامل و دقیق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علاوه برمطالب فوق که در اصول قبل اشاره شد،</w:t>
      </w:r>
      <w:r>
        <w:rPr>
          <w:rFonts w:ascii="IRNazanin" w:hAnsi="IRNazanin" w:eastAsia="IRNazanin"/>
          <w:color w:val="111111"/>
          <w:sz w:val="28"/>
          <w:sz w:val="28"/>
          <w:szCs w:val="28"/>
          <w:rtl w:val="true"/>
          <w:lang w:bidi="fa-IR"/>
        </w:rPr>
        <w:t xml:space="preserve"> همچنین کلیدواژهای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محکمات را برای ما مشخص و معلوم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پیگیری و رصد این کلیدواژه ها در سوره های دیگر، ما را به تدبّر محکمات قرآن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ستون ها در ساختمانهای بلند مرتبه، سقف ها را نگه می دارند؛ و همانگونه که نخ تسبیح، دانه های تسبیح را به دور خود نگه می دارد؛ درواقع کلیدواژه های مرتبط با موضوع اصلی قرآن نیز در اغلب سوره ها، آیات آن سوره را به هم متصل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موضوع اصلی قرآن در هر سوره با کلمات، الفاظ و واژگان خاصی جوانب و اطراف موضوع اصلی قرآن را تبیین و آیات سوره را به هم متصل و مرتبط می نماید؛ مثل روح برای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موضوع اصلی قرآن در برخی از سوره 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از سوره 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کلیدواژه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لایرجونَ لقائنا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یبخلونَ و یأمرونَ الناسَ بالبخل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غضب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ابتدای قرآن، جریان های سیاسی مخالف و مقابل جریان رسالت و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مواقع به صورت کاملاً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w:t>
      </w:r>
    </w:p>
    <w:p>
      <w:pPr>
        <w:pStyle w:val="Heading3"/>
        <w:numPr>
          <w:ilvl w:val="2"/>
          <w:numId w:val="1"/>
        </w:numPr>
        <w:rPr/>
      </w:pPr>
      <w:bookmarkStart w:id="674" w:name="__RefHeading___Toc6215093_2870459653"/>
      <w:bookmarkStart w:id="675" w:name="_Toc250"/>
      <w:bookmarkEnd w:id="674"/>
      <w:r>
        <w:rPr>
          <w:rtl w:val="true"/>
        </w:rPr>
        <w:t>اصل چهارم</w:t>
      </w:r>
      <w:r>
        <w:rPr>
          <w:rtl w:val="true"/>
        </w:rPr>
        <w:t xml:space="preserve">: </w:t>
      </w:r>
      <w:r>
        <w:rPr>
          <w:rtl w:val="true"/>
        </w:rPr>
        <w:t>توجّه به فرهنگ لغت اختصاصی قرآن</w:t>
      </w:r>
      <w:bookmarkEnd w:id="6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حائز اهمیّت در تدبّر کل قرآن، این است که؛ واژگان مرتبط با موضوع اصلی قرآن، از جمله همین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بایست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اختصاصی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معنا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واژگان و کلمات اصلی قرآن در آیات محکمات را نمی توان تنها از طریق لغت نامه های عمومی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ترجمه لغوی و اصطلاحی این کلمات یک چیز </w:t>
      </w:r>
      <w:bookmarkStart w:id="676" w:name="pg10965_86376"/>
    </w:p>
    <w:p>
      <w:pPr>
        <w:pStyle w:val="BookText"/>
        <w:rPr/>
      </w:pPr>
      <w:bookmarkEnd w:id="676"/>
      <w:r>
        <w:rPr>
          <w:rFonts w:ascii="IRNazanin" w:hAnsi="IRNazanin" w:eastAsia="IRNazanin"/>
          <w:color w:val="111111"/>
          <w:sz w:val="28"/>
          <w:sz w:val="28"/>
          <w:szCs w:val="28"/>
          <w:rtl w:val="true"/>
          <w:lang w:bidi="fa-IR"/>
        </w:rPr>
        <w:t>است و ترجمه واقعی و قرآنی آنها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جلسه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ببینید فرهنگ قرآنی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لغت معنا دارد، فرهنگ اختصاصی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فصل های قبل ملاحظه شد، در این پژوهش قبل از اینکه وارد معانی لغوی و اصطلاحی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بشویم، معنا، مقصود و حقیقت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همان چهار آیه ای که این کلمه در آنها نازل شده بود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شیوه، در سوره های اوّل قرآن به سادگی و به زیبایی قابل مشاهده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سوره القلم،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بعدش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معنا شد</w:t>
      </w:r>
      <w:r>
        <w:rPr>
          <w:rFonts w:eastAsia="IRNazanin" w:cs="IRNazanin"/>
          <w:color w:val="111111"/>
          <w:sz w:val="28"/>
          <w:szCs w:val="28"/>
          <w:rtl w:val="true"/>
          <w:lang w:bidi="fa-IR"/>
        </w:rPr>
        <w:t>.</w:t>
      </w:r>
    </w:p>
    <w:p>
      <w:pPr>
        <w:pStyle w:val="Heading3"/>
        <w:numPr>
          <w:ilvl w:val="2"/>
          <w:numId w:val="1"/>
        </w:numPr>
        <w:rPr/>
      </w:pPr>
      <w:bookmarkStart w:id="677" w:name="__RefHeading___Toc6215095_2870459653"/>
      <w:bookmarkStart w:id="678" w:name="_Toc251"/>
      <w:bookmarkEnd w:id="677"/>
      <w:r>
        <w:rPr>
          <w:rtl w:val="true"/>
        </w:rPr>
        <w:t xml:space="preserve">سیر نزول واژه </w:t>
      </w:r>
      <w:r>
        <w:rPr>
          <w:rtl w:val="true"/>
        </w:rPr>
        <w:t>«</w:t>
      </w:r>
      <w:r>
        <w:rPr>
          <w:rtl w:val="true"/>
        </w:rPr>
        <w:t>ذکر</w:t>
      </w:r>
      <w:r>
        <w:rPr>
          <w:rtl w:val="true"/>
        </w:rPr>
        <w:t>»</w:t>
      </w:r>
      <w:bookmarkEnd w:id="678"/>
    </w:p>
    <w:p>
      <w:pPr>
        <w:pStyle w:val="BookText"/>
        <w:rPr/>
      </w:pPr>
      <w:r>
        <w:rPr>
          <w:rFonts w:ascii="IRNazanin" w:hAnsi="IRNazanin" w:eastAsia="IRNazanin"/>
          <w:color w:val="111111"/>
          <w:sz w:val="28"/>
          <w:sz w:val="28"/>
          <w:szCs w:val="28"/>
          <w:rtl w:val="true"/>
          <w:lang w:bidi="fa-IR"/>
        </w:rPr>
        <w:t xml:space="preserve">یک مثال ساده امّا بسیار مهم، کلیدی و پرکاربرد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فرهنگ لغت عمومی عربی به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یادکردن و یادآوری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در فرهنگ اختصاصی قرآن دارای معنایی بسیار مهم، عمیق و دقیق دیگر است که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جریانِ ولایتِ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نخستین بار در سوره القلم و در آیه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يَكادُ الَّذينَ كَفَرُوا لَيُزْلِقُونَكَ بِأَبْصارِهِمْ لَمَّا سَمِعُوا الذِّكْرَ وَ يَقُولُونَ إِنَّهُ لَمَجْنُونٌ</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إِلاَّ ذِكْرٌ لِلْعالَمينَ</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که وقتی کافران آن را شنیدند، چنان خیره خیره به پیامبر اسلام صلی الله علیه و آله نگاه کردند که نزدیک بود او را چشم بزنند؟ و این چه حقیقتی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عالمین است؟ معمولاً در ترجمه ها و در تفاسیر این واژه به قرآن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بدو امر این سؤال به ذهن می رسد که ؛ قرآن که هنوز نازل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تاکنون فقط دو سوره از کل قرآن نازل شد، مگر دو سوره مبارکه العلق و القلم چه ویژگی خیره کننده ای داشتند که کافران باشنیدن آن نزدیک بود پیامبر را چشم بزنند؟ طبق اصول علم تدبّر نباید به این سؤال فوراً پاسخ داد؛ مگر اینکه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سیر نزول تدریجی سوره های قرآن، در همه سوره ها بررسی شود تا مشخص گردد که قرآن خودش، آن را چگونه معنا نموده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به ترتیب سیر نزول</w:t>
      </w:r>
      <w:r>
        <w:rPr>
          <w:rFonts w:ascii="IRNazanin" w:hAnsi="IRNazanin" w:eastAsia="IRNazanin"/>
          <w:color w:val="111111"/>
          <w:sz w:val="28"/>
          <w:sz w:val="28"/>
          <w:szCs w:val="28"/>
          <w:rtl w:val="true"/>
          <w:lang w:bidi="fa-IR"/>
        </w:rPr>
        <w:t xml:space="preserve"> نازل شد، در هفتمین سوره، یعنی سوره مبارکه التّکویر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قسم یاد می کند برای بیان این حقیقت که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قطعاً قول و سخن رسول بزرگوار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 اوّلیه و سطحی فوری نتیجه گرفته می شود که منظور از قول،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یک نگاه عمیق و تدبّری، می توان پرسید که؛ چه چیزی قول رسول کریم است؟ منظور کدام قول است؟ و قولِ کدام رسول کریم است؟ آیا موضوع، قرآن است؟ آیا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برمی گردد؟ تا قبل از این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کوتاه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نازل شد، منظورِ این آیه، کدام بخشِ قرآن است؟ ثانیاً قول و سخن کدام رسول است؟ منظور از رسول کیست؟ آیه بعد، رسول کریم را بیشتر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قوی قدرتی که نزد صاحب عرش جای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سُکنا داده شده نزد صاحب عرش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شده، سپس امین و امانت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صفت برای چه موصوفی است؟ ظاهر امر این است که؛ این دو جمله، صفت برای رسول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ممکن است 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آنکه قول رسول کریم است، همان قوی قدرتی است که نزد صاحب عرش سُکنا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صاحِبُكُمْ بِمَجْنُونٍ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و همراه شما، یعنی همین پیامبر عزیز اسلام، مجنون، مفتون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عن سبیله</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بِالْأُفُقِ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قطعاً او را دیده است در افق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چه کسی را در افق روشن دید؟ آیا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روشن دید؟ یا رسول کریم را در افق روشن 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عَلَى الْغَيْبِ بِضَنينٍ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بر غیب بخیل و ضنین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کسی چنین نیست؟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بر می گردد؟ آیا به رسول کریم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شَيْطانٍ 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قول شیطان رانده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سؤال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مرجعی برمی گردد؟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او از قول شیطان نیست، یعنی چه؟چه چیزی از قول شیطان نیست؟ آیا منظور قرآن است؟ کدام بخش قرآن؟ فعلاً هفت سوره بیشتر که 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تَذْهَبُونَ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کجا، به کدام سو، به کدام مسیر می 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نیست، مگر ذکری برای 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هرکه بخواهد استقامت کند و مقاومت </w:t>
      </w:r>
    </w:p>
    <w:p>
      <w:pPr>
        <w:pStyle w:val="BookText"/>
        <w:rPr/>
      </w:pPr>
      <w:r>
        <w:rPr>
          <w:rFonts w:ascii="IRNazanin" w:hAnsi="IRNazanin" w:eastAsia="IRNazanin"/>
          <w:color w:val="111111"/>
          <w:sz w:val="28"/>
          <w:sz w:val="28"/>
          <w:szCs w:val="28"/>
          <w:rtl w:val="true"/>
          <w:lang w:bidi="fa-IR"/>
        </w:rPr>
        <w:t>کند و راه مستقیم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سوال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چیزی؟ چه چیزی فقط ذکر برای عالمین است؟ منظور از ذکر چیست؟ این آیه، دقیقاً تکرار 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شنیدن آن می خواستند پیامبر را چشم بزنند،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التکّویر چه ارتباطی وجود دارد؟ آیا خداوند در این 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و قسم خورد که بگوید این، قرآن است؟ پس چرا شفاف و روشن نفرمود؟ چرا اینقدر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چرا در این سوره، حتّی یکجا هم اسم قرآن را نیاورد؟ قابل توجّه است که نخستین بار کلمه قرآن در سوره المزّمّل به کار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الْمُزَّمِّلُ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اللَّيْلَ إِلاَّ قَليلاً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أَوِ انْقُصْ مِنْهُ قَليلاً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زِدْ عَلَيْهِ وَ رَتِّلِ الْقُرْآنَ تَرْتيلاً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بیدار شو و قرآن را با ترتیل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سَنُلْقي عَلَيْكَ قَوْلاً ثَقيلاً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قطعاً می خواهیم به زودی قول ثقیل و سنگین و مهمّی را بر تو القاء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فرق قرآن با قول ثقیل چیست؟ قول ثقیل کجای قرآن است؟ این قول ثقیل ماهیت و حقیقتش چیست؟ ارتباطش با خودِ قرآن چیست؟ آیا چیزی خارج و جدای از قرآن است یا همان عمق، باطن، پیام و تدبّر قرآن است؟</w:t>
      </w:r>
    </w:p>
    <w:p>
      <w:pPr>
        <w:pStyle w:val="BookText"/>
        <w:rPr/>
      </w:pPr>
      <w:r>
        <w:rPr>
          <w:rFonts w:ascii="IRNazanin" w:hAnsi="IRNazanin" w:eastAsia="IRNazanin"/>
          <w:color w:val="111111"/>
          <w:sz w:val="28"/>
          <w:sz w:val="28"/>
          <w:szCs w:val="28"/>
          <w:rtl w:val="true"/>
          <w:lang w:bidi="fa-IR"/>
        </w:rPr>
        <w:t>در تدبّر، نمی توان به سادگی و با نگاه سطحی چیزی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قطعیِ عقلی و منطقی و وجدانی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سادگی همه ضمیرها را به قرآن زد و از کنار حقایق آن به راحتی گذشت؟</w:t>
      </w:r>
    </w:p>
    <w:p>
      <w:pPr>
        <w:pStyle w:val="BookText"/>
        <w:rPr/>
      </w:pPr>
      <w:r>
        <w:rPr>
          <w:rFonts w:ascii="IRNazanin" w:hAnsi="IRNazanin" w:eastAsia="IRNazanin"/>
          <w:color w:val="111111"/>
          <w:sz w:val="28"/>
          <w:sz w:val="28"/>
          <w:szCs w:val="28"/>
          <w:rtl w:val="true"/>
          <w:lang w:bidi="fa-IR"/>
        </w:rPr>
        <w:t xml:space="preserve">پس تا اینجا دو مرتبه و در دو سوره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با این دو مورد، به هیچ وجه نمی توان معنای آن را تنها از فرهنگ لغت عربی به فارسی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سادگی نمی توان گفت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الفاظ و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دیگر سوره ها را نیز تدبّر نمود تا معلوم بشود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سومین مرتبه در سوره المُرسلات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المرسلات، سی و سومین سوره بر اساس سیر نزول تدریجی سوره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صورت قسم و سوگند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فَالْمُلْقِياتِ ذِكْراً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القاء کنندگان ذکر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المزّمّل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رَتِّلِ الْقُرْآنَ تَرْتيلاً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فَالْمُلْقِياتِ ذِكْراً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القاء کنندگان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کنید که 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چنین نتیجه گرفت که؛ آنچه بعد از تلاوت قرآن به پیامبر صلی الله علیه و آله القاء می شد،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تلاوتِ همراه با ترتیل و تأنی قرآن، به پیامبر صلی الله علیه و آله القاء می شد؟ آیا با تلاوت همراه با ترتیل و تأنی و تدبّر قرآن، چنین حقیقتی به افراد دیگر نیز القاء می شود؟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بعد از ترتیل و تدبّر القاء می شود؟</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مرتبه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هشتمین سوره؛ و سوره ای که نخستین بار آیه تدبّر در آن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آن در فصل دوم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الْقُرْآنِ ذِي الذِّكْرِ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قرآن دارای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طبق ترجمه های متداول، ذکر را به ظاهر قرآن ترجمه کنیم،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دارای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لغو و بیهوده نیست؟ پس قطعاً در اینجا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قرآن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معنایش چیست؟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پاسخ این سؤال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ذِكْرٌ وَ إِنَّ لِلْمُتَّقينَ لَحُسْنَ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ذکر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 ذکر است؟ هذا اشاره به چیست؟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ماجرایی که در چند آیه قبل برای شما بیان نمودم،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إِسْماعيلَ وَ الْيَسَعَ وَ ذَا الْكِفْلِ وَ كُلٌّ مِنَ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ذِكْرٌ وَ إِنَّ لِلْمُتَّقينَ لَحُسْنَ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زندگی سیاسی و حکومت بی نظیر داود، و سپس وارث تخت و تاج او سلیمان علیهم السلام را یاد نمودی؛ و بعد از اینکه زندگی سخت و مشقت بار حضرت ایّوب علیه السلام را یاد نمودی، اکنون یاد کن بندگان من حضرت ابراهیم و اسحاق و یعقوب را ، و حضرت ابراهیم و اسماعیل و یَسَع و ذی الکفل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حضرت ابراهیم علیه السلام از دو نسل و از دو خاندان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اسحاق و یعقوب، یکی اسماعیل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این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رَبِّي حَتَّى تَوارَتْ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نمی توان با قطعیّت گفت که منظور از ذکر ربّی، یعنی یاد و نام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ذکر ربّی، یعنی رسالت و حاکمیّتی که خداوند به داود و سلیمان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 سوره تدبّر شود تا بتوان قضاوت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همین ماجرای ذریّه حضرت ابراهیم از دو همسر او یعنی سارا و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ابراهیم، اسحاق، یعقوب و بنی اسرائیل که به موسی و داود و سلیمان و عیسی و یحیی و ذکریا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سلسله، ابراهیم و اسماعیل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نسل بیستم او که به پیامبر عزیز اسلام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ذکر، یعنی قرآن معرفی کننده همین دو سلسله و دو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مربوط به گذشته است؛ اینها را که در کتاب های آسمانی قبلی نیز توضیح دادید، پس آینده چه می شود؟ یاد نمودن اینها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عِبادَنا إِبْراهيمَ وَ إِسْحاقَ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چه نتیجه ای دارد؟ آیا قرار است از ذریّه پیامبر اسلام نیز افرادی برای آینده بشر، در جهان معرفی بشوند؟ آیا قرآن معرفی کننده ذریّه پیامبر اسلام برای آینده جهان است؟ آیا کافرانی که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خیره به پیامبر اسلام نگاه می کردند که نزدیک بود او را چشم بزنند، بخاطر همین ذریّه ای است، که بعد از او برای آینده جهان خواهد آمد؟ آیا اینها یهودیان بودند و با دو بخش هر کتاب آسمانی آشنایی داشتند و می دانستند که ذکر قرآن، یعنی معرفی ذریّه پیامبر اسلام برای آینده؟ آیا بخاطر این فضل و عنایتی که خداوند به پیامبر اسلام و ذریّه او نموده بود، می خواستند او را چشم بزنند؟ باید ببینیم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در چه سوره دیگری خواهد آمد و آیا در فهم مطلب به ما کمک می کند؟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پنجمین بار بلافاصله بعد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سوره الاعراف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الاعراف سی و نهمین سوره است و بلافاصله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هماهنگ، پیوسته و مرتبط با هم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لَيْسَ بي ضَلالَةٌ وَ 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أَنْصَحُ لَكُمْ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جاءَكُمْ ذِكْرٌ مِنْ رَبِّكُمْ عَلى رَجُلٍ مِنْكُمْ لِيُنْذِرَكُمْ وَ لِتَتَّقُوا وَ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حضرت نوح رسالتش را به قوم خود ابلاغ نمود، و آنها نپذیرفتند، او خطاب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تعجب می کنید که به سوی شما ذکری از سوی پروردگارتان، بر مردی از خودتان آمد تا شما را هشدار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ششمین بار 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ماجرای قوم عاد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سخن حضرت نوح علیه السلام را پیامبر قوم عاد نیز به امّت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عَجِبْتُمْ أَنْ جاءَكُمْ ذِكْرٌ مِنْ رَبِّكُمْ عَلى رَجُلٍ مِنْكُمْ لِيُنْذِرَكُمْ وَ اذْكُرُوا إِذْ جَعَلَكُمْ خُلَفاءَ مِنْ بَعْدِ قَوْمِ نُوحٍ وَ زادَكُمْ فِي الْخَلْقِ بَصْطَةً فَاذْكُرُوا آلاءَ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هفتمین بار در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سوره الجّن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تدبّر، نمی توان فقط از یک آیه نتیجه گیری کرد، بلکه باید آیات قبل و بعد را نیز تدبّر نمود تا بتوان معنای دقیق آیه را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سوره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آن بسیار دقیق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قبلاً در مجموعه کتاب های لذّت قرآن، کتاب چهارم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زبان جنّ 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فيهِ وَ مَنْ يُعْرِضْ عَنْ ذِكْرِ رَبِّهِ يَسْلُكْهُ عَذاباً صَعَداً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منظور معنای لغوی است؟ یعنی آیا منظور یاد، نام و یادآوری خداست؟ 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و حقیقتی است که در سوره های قبل از آن اراده نمود؟ پس فعلاً در اینجا نیز نمی توان نتیجه گیری نمود؛ هرچند تدبّر کل سوره بسیار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واژه، مرتبه بعد در کدام سوره نازل شد؟</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هشتمین بار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الجّن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تعلیم ندادیم؛ و سزاوار هم نیست که چنین نموده باشیم؛ بلکه این نیست مگر ذکر و قرآن مبین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ذکر همان قرآن مبین است؟ چرا از دو تعبیر استفاده نمود؟ چه تفاوتی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فصل های قبل اشاره شد که در سوره مبارکه الزّخرف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پاسخ این سؤال مثبت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طبق تدبّر آیات ابتدای سوره مبارکه الزّخرف،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حکیم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محکمات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نهمین بار در سوره الفرقان و بلافاصله بعد از سوره یس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آیات سوره الفرقان که مدّ نظر است، قبلاً در فصل اوّل نیز تدبّر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نَبِيٍّ عَدُوًّا مِنَ الْمُجْرِمينَ وَ كَفى بِرَبِّكَ هادِياً وَ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آقای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است و برای همه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دستش گاز می زند و دستان خود را می گزد و با افسوس می گوید؛ ای کاش راه الرسولِ شناخته شده، یعنی راه پیغمبر اسلام را انتخاب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ای وای بر من، ای کاش فلانی را دوست خودم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فلانی باعث شد که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 برایم معلوم و مشخص شده بود، گمراه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خوارکننده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شکوه و شکایت نمود که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قوم من این قرآن را مهجور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در جوابِ شکایت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اینچنین برای هر پیامبری دشمنانی از میان مجرمین، قرار دادیم و البتّه خداوند برای هدایت و یاری تو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گفتند چرا قرآن 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یکباره نازل نمی شود؟ چرا به تدریج و کم کم نازل می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دوستش و شیطان هرسه از قوم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 این رفیق من، 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 پس چرا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اینها قرآن را مهجور کردند؟ چه نسبتی بین قرآن و ذکر وجود دارد؟ مگر این سه نفر، به قرآن خدمات زیادی ننمودند؟ مگر همین ها قرآن را اینگونه که الان در دسترس مسلمان است، جمع آوری و تنظیم نکردند؟ مگر نمی گفتند حسبی کتابَ الله؟ مگر اینها قرآن را با صوت و از حفظ نمی خواندند؟ پس ذکر چیست که رفیقش او را از آن گمراه نمود؟ و اینها چگونه قرآن را مهجور و خانه نشین و محروم نمودند؟ چه رابطه ای بین گمراهی از ذکر و مهجوریت قرآن وجود دارد؟ چرا کافران توقع نزول قرآن به صورت دفعی را داشتند؟ مگر منتظر چه بودند؟ مگر از نزول تدریجی سوره های قرآن چه چیزی را متوجه می شدند؟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دهمین بار در سوره یوسف و سپس در سوره الحجر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نازل شد که تقریباً به همین معناست و تکرار مطالب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سوره شصت و سوم، یعنی سوره مبارکه الزّخرف می رسیم </w:t>
      </w:r>
      <w:r>
        <w:rPr>
          <w:rFonts w:ascii="IRNazanin" w:hAnsi="IRNazanin" w:eastAsia="IRNazanin"/>
          <w:i/>
          <w:i/>
          <w:iCs/>
          <w:color w:val="111111"/>
          <w:sz w:val="28"/>
          <w:sz w:val="28"/>
          <w:szCs w:val="28"/>
          <w:rtl w:val="true"/>
          <w:lang w:bidi="fa-IR"/>
        </w:rPr>
        <w:t>این آیات در صفحات قبل توضیح داده شد</w:t>
      </w:r>
      <w:r>
        <w:rPr>
          <w:rFonts w:ascii="IRNazanin" w:hAnsi="IRNazanin" w:eastAsia="IRNazanin"/>
          <w:color w:val="111111"/>
          <w:sz w:val="28"/>
          <w:sz w:val="28"/>
          <w:szCs w:val="28"/>
          <w:rtl w:val="true"/>
          <w:lang w:bidi="fa-IR"/>
        </w:rPr>
        <w:t xml:space="preserve"> که به نکته بسیار مهمی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همانا او در امُّ الکتاب، که طبق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همان آیات محکمات است، علی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ما بخاطر اینکه شما قومی اسراف کار هستید، ذکر را از شما صرف نظر می کنیم؟ خیر، چنین نمی کنیم و ذکر را برای شما می گذاریم و او را به شما معرفی می کنیم و او را برای شما حفظ می کنیم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در مفاتیح الجنان، در زیارت مطلقه امیر المؤمنین علیه السلام ، شماره شش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علیکم یا امینَ الله فی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ذَکَرَهُ الله فی مُکَمِ الآیاتِ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فی اُمِّ الکتابِ لدینا لَعَلیٌّ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زیارت مطلقه امیر المؤمنین علیه السلام ، شماره هفت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مَن اَنزَلَ الله فیهِ وَ انَّهُ فی اُمِّ الکتابِ لدینا لَعَلیٌّ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یاز دهمین بار ، بعد از سوره مبارکه الزّخرف، در هفتاد و سومین سوره، یعنی سوره مبارکه الانبیاء و به سه صورت زیر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إِلَيْكُمْ كِتاباً فيهِ ذِكْرُكُمْ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واژه ذکر به سه صورت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ذکر جدیدی از سوی پروردگارشان برای این امّتهای گذشته نمی آمد مگر اینکه آن را می شنیدند ولی به بازی می گرفتند و سرگرم بازی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قبل از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فرستادیم مگر مردانی را که به آنها وحی می نمودیم؛ پس اگر مردم این زمان نمی دانند،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کتابی به سوی شما نازل نمودیم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پس آیا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جدیدی که در کتاب برای ما نازل شد، چیست؟</w:t>
      </w:r>
    </w:p>
    <w:p>
      <w:pPr>
        <w:pStyle w:val="BookText"/>
        <w:rPr/>
      </w:pPr>
      <w:r>
        <w:rPr>
          <w:rFonts w:ascii="IRNazanin" w:hAnsi="IRNazanin" w:eastAsia="IRNazanin"/>
          <w:color w:val="111111"/>
          <w:sz w:val="28"/>
          <w:sz w:val="28"/>
          <w:szCs w:val="28"/>
          <w:rtl w:val="true"/>
          <w:lang w:bidi="fa-IR"/>
        </w:rPr>
        <w:t>ثانیاً اهل ذکر چه کسانی اند؟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کتابی برای ما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خودِ کتاب باشد؛ ذکر ما چیزی است که در کتاب نازل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چیست؟</w:t>
      </w:r>
    </w:p>
    <w:p>
      <w:pPr>
        <w:pStyle w:val="BookText"/>
        <w:rPr/>
      </w:pPr>
      <w:r>
        <w:rPr>
          <w:rFonts w:ascii="IRNazanin" w:hAnsi="IRNazanin" w:eastAsia="IRNazanin"/>
          <w:color w:val="111111"/>
          <w:sz w:val="28"/>
          <w:sz w:val="28"/>
          <w:szCs w:val="28"/>
          <w:rtl w:val="true"/>
          <w:lang w:bidi="fa-IR"/>
        </w:rPr>
        <w:t>اغلب ترجمه ها بر اساس معنای لغوی و اصطلاحی در فرهنگ لغت های عمومی، آیه را اینگونه معنا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فرستادیم به سوی شما کتابی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آیا تعقل و اندیشه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فرهنگ لغت اختصاصی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محکمات، به معنای همان حقیقتی است که به اذعان آیات سوره مبارکه الفرقان، وقتی آن را از قرآن جدا کردند، قرآن را مهجور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اختصاصی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حضرت علی علیه السلام و اولاد طاهرین ایشان؛ که البتّه در سوره های دیگر نیز توضیح و تکمیل می شود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لذا ترجمه تدبّری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فرستادیم به سوی شما کتابی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آیا تعقل و اندیشه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محکمات، یعنی ولایت شما، یعنی اولیائی که از سوی خدا برای شما معرفی و بشارت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قرآن تعقل و تدبّر کنید تا آنها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این نکته ضروری است که واژگان قرآن تنها در آیات محکمات دارای چنین معنای خاصی است؛ لکن این واژه در آیات متشابهات به همان معنای لغوی و اصطلاحی عمومی عصر نزول قرآن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به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اختصاصی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مسیر تدبّر قرآن بسیار مهم، کاربردی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واژگان در آیات محکمات قرآن، می بایست از طریق فرهنگ اختصاصی قرآن و از خود قرآن معنا و ترجمه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مهم، چگونه انجام می شود؟ آیا چنین فرهنگ لغتی تا کنون نوشته شده است؟ متأسفانه چون تاکنون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جامع و مستقلِ از تفسیر، پرداخته نشد، چنین فرهنگ لغتی نیز تهیه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بعضاً برخی مفسرین و محققین و سخنرانان دینی از این روش در سخنرانی های خود استفاده نمودند، لکن بصورت یک علم و یک اصل اساسی و مستقل به آن پرداخته نشده و چنین فرهنگ لغّتی جایش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مسیر تدبّر بر اساس سیر نزول تدریجی سوره های قرآن، این مهم به سادگی قابل دسترسی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یکی از ثمرات و دستآوردهای تدبّر بر اساس سیر نزول تدریجی سوره های قرآن، این است که با معانی و حقیقت واژگان قرآن در آیات محکمات، و به صورت از اجمال به تفصیل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اصول بعد توضیح داده می شود</w:t>
      </w:r>
      <w:r>
        <w:rPr>
          <w:rFonts w:eastAsia="IRNazanin" w:cs="IRNazanin"/>
          <w:color w:val="111111"/>
          <w:sz w:val="28"/>
          <w:szCs w:val="28"/>
          <w:rtl w:val="true"/>
          <w:lang w:bidi="fa-IR"/>
        </w:rPr>
        <w:t xml:space="preserve">. </w:t>
      </w:r>
      <w:bookmarkStart w:id="679" w:name="pg10965_86385"/>
    </w:p>
    <w:p>
      <w:pPr>
        <w:pStyle w:val="Heading3"/>
        <w:numPr>
          <w:ilvl w:val="2"/>
          <w:numId w:val="1"/>
        </w:numPr>
        <w:rPr/>
      </w:pPr>
      <w:bookmarkStart w:id="680" w:name="__RefHeading___Toc6215097_2870459653"/>
      <w:bookmarkStart w:id="681" w:name="_Toc252"/>
      <w:bookmarkEnd w:id="679"/>
      <w:bookmarkEnd w:id="680"/>
      <w:r>
        <w:rPr>
          <w:rtl w:val="true"/>
        </w:rPr>
        <w:t>اصل پنجم</w:t>
      </w:r>
      <w:r>
        <w:rPr>
          <w:rtl w:val="true"/>
        </w:rPr>
        <w:t xml:space="preserve">: </w:t>
      </w:r>
      <w:r>
        <w:rPr>
          <w:rtl w:val="true"/>
        </w:rPr>
        <w:t>مخاطبان امر تدبّر در قرآن</w:t>
      </w:r>
      <w:bookmarkEnd w:id="681"/>
    </w:p>
    <w:p>
      <w:pPr>
        <w:pStyle w:val="BookText"/>
        <w:rPr/>
      </w:pPr>
      <w:r>
        <w:rPr>
          <w:rFonts w:ascii="IRNazanin" w:hAnsi="IRNazanin" w:eastAsia="IRNazanin"/>
          <w:color w:val="111111"/>
          <w:sz w:val="28"/>
          <w:sz w:val="28"/>
          <w:szCs w:val="28"/>
          <w:rtl w:val="true"/>
          <w:lang w:bidi="fa-IR"/>
        </w:rPr>
        <w:t xml:space="preserve">نکته مهم دیگری که باید به آن توجّه ویژه نمود، شناسایی مخاطبان اصلیِ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شود که چه کسانی در زمان نزول قرآن می بایست در قرآن تدبّر می نمودند و چه کسانی بعد از آن باید در قرآن تدبّر نمایند؟ اگر این مهم معلوم بشود، وظیفه و رسالت خطیر ما نیز در این خصوص معلوم می گردد؛ که چگونه می توان با تدبّر، قرآن را از مهجوریّت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نکته مهمی است که بدانیم چه کسی باید در قرآن تدبّر کند؟ آیا ما در این خصوص وظیفه ای داریم یا نه؟ آیا همه باید تدبّر کنند یا فقط افراد خاصی باید در قرآن تدبّر کنند؟ از مسیر تدبّر آیات محکمات، پاسخ این سؤالات به خوبی معلوم می شود که در زمان پیامبر اسلام صلی الله علیه و آله همان جریانات سیاسی مخالف ولایت، مستقیماً مأمور به تدبّر در قرآن بودند و بعد از آن نیز همه مسلمانان به جهت تشخیص ولایت و تشخیص رسالت اصلی اسلام، به طور جدّ مأمور به تدبّر در قرآن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رویکرد تدبّری به قرآن نگاه کنیم، پی می بریم که هیچ امری مهم تر از تدبّر در قرآن و تبلیغ، تبیین و اجرای پیام و رسالت اصلی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فروعات و اخلاقیات و اعتقادات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ذیل این هدف والای الهی و در راستای تحقق و ایجاد نظام الهی، تحت ولایت اولیای الهیِ معرفی شده توسط قرآن، تعریف و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تحقق حاکمیّت خدا در زمین از طریقِ حاکمیّت اولیای الهی در این کُره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با تدبّرِ کامل قرآن به خوبی و به سادگی فهمیده می شود و متأسفانه از آن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بشری، خصوصاً بخش علمی و اندیشه ای و فرهیختگان و اندیشمندان و آزادی خواهان جهان، هیچ راهی جز ورود جدّی به معارف بلند قرآن و فهم دقیق و عمیق و کامل این پیام آسمانی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 تردید اراده الهی بر آن است که این مهم، زودتر از آنچه که تصور رود، در جهان محقق شود</w:t>
      </w:r>
      <w:r>
        <w:rPr>
          <w:rFonts w:eastAsia="IRNazanin" w:cs="IRNazanin"/>
          <w:color w:val="111111"/>
          <w:sz w:val="28"/>
          <w:szCs w:val="28"/>
          <w:rtl w:val="true"/>
          <w:lang w:bidi="fa-IR"/>
        </w:rPr>
        <w:t>.</w:t>
      </w:r>
    </w:p>
    <w:p>
      <w:pPr>
        <w:pStyle w:val="Heading3"/>
        <w:numPr>
          <w:ilvl w:val="2"/>
          <w:numId w:val="1"/>
        </w:numPr>
        <w:rPr/>
      </w:pPr>
      <w:bookmarkStart w:id="682" w:name="__RefHeading___Toc6215099_2870459653"/>
      <w:bookmarkStart w:id="683" w:name="_Toc253"/>
      <w:bookmarkEnd w:id="682"/>
      <w:r>
        <w:rPr>
          <w:rtl w:val="true"/>
        </w:rPr>
        <w:t>اصل ششم</w:t>
      </w:r>
      <w:r>
        <w:rPr>
          <w:rtl w:val="true"/>
        </w:rPr>
        <w:t xml:space="preserve">: </w:t>
      </w:r>
      <w:r>
        <w:rPr>
          <w:rtl w:val="true"/>
        </w:rPr>
        <w:t xml:space="preserve">ملاحظه </w:t>
      </w:r>
      <w:r>
        <w:rPr>
          <w:rtl w:val="true"/>
        </w:rPr>
        <w:t>«</w:t>
      </w:r>
      <w:r>
        <w:rPr>
          <w:rtl w:val="true"/>
        </w:rPr>
        <w:t>سیر نزول تدریجی سوره های قرآن</w:t>
      </w:r>
      <w:r>
        <w:rPr>
          <w:rtl w:val="true"/>
        </w:rPr>
        <w:t>»</w:t>
      </w:r>
      <w:bookmarkEnd w:id="68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بدون استفاده از تجربه افرادی که این مسیر را طی نموده، بخواهد قرآن را تدبّر کند، ملاحظه سیر نزول تدریجی سوره های قرآن، برای او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ملاحظ این مهم، تدبّر واقعی و فهم کامل قرآن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ملاحظه شد، ابتدا چهار آیه تدبّر و سپس چهار سوره ای که آیه تدبّر در آنها نازل شده </w:t>
      </w:r>
      <w:bookmarkStart w:id="684" w:name="pg10965_86386"/>
    </w:p>
    <w:p>
      <w:pPr>
        <w:pStyle w:val="BookText"/>
        <w:rPr/>
      </w:pPr>
      <w:bookmarkEnd w:id="684"/>
      <w:r>
        <w:rPr>
          <w:rFonts w:ascii="IRNazanin" w:hAnsi="IRNazanin" w:eastAsia="IRNazanin"/>
          <w:color w:val="111111"/>
          <w:sz w:val="28"/>
          <w:sz w:val="28"/>
          <w:szCs w:val="28"/>
          <w:rtl w:val="true"/>
          <w:lang w:bidi="fa-IR"/>
        </w:rPr>
        <w:t>بود، بر اساس سیر نزول تدریجی سوره های قرآن، تدبّر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حاصل شد، نقش سیر نزول تدریجی سوره ها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الان که این مسیر طی شد و موضوع اصلی قرآن معلوم شد؛ و همچنین هدف از تدبّر در قرآن و همچنین آیات محکمات و کلیدواژه های اصلی مرتبط با آن مشخص شد، به لطف الهی می توان هر سوره از قرآن را، حتّی بر اساس کتابت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موضوع اصلی قرآن در تمام سوره ها و بر اساس سیر نزول تدریجی، از اجمال به تفصیل کامل می شود</w:t>
      </w:r>
      <w:r>
        <w:rPr>
          <w:rFonts w:eastAsia="IRNazanin" w:cs="IRNazanin"/>
          <w:color w:val="111111"/>
          <w:sz w:val="28"/>
          <w:szCs w:val="28"/>
          <w:rtl w:val="true"/>
          <w:lang w:bidi="fa-IR"/>
        </w:rPr>
        <w:t>.</w:t>
      </w:r>
    </w:p>
    <w:p>
      <w:pPr>
        <w:pStyle w:val="Heading3"/>
        <w:numPr>
          <w:ilvl w:val="2"/>
          <w:numId w:val="1"/>
        </w:numPr>
        <w:rPr/>
      </w:pPr>
      <w:bookmarkStart w:id="685" w:name="__RefHeading___Toc6215101_2870459653"/>
      <w:bookmarkStart w:id="686" w:name="_Toc254"/>
      <w:bookmarkEnd w:id="685"/>
      <w:r>
        <w:rPr>
          <w:rtl w:val="true"/>
        </w:rPr>
        <w:t>اصل هفتم</w:t>
      </w:r>
      <w:r>
        <w:rPr>
          <w:rtl w:val="true"/>
        </w:rPr>
        <w:t xml:space="preserve">: </w:t>
      </w:r>
      <w:r>
        <w:rPr>
          <w:rtl w:val="true"/>
        </w:rPr>
        <w:t>بودجه بندی سوره ها برای تدبّر کل قرآن</w:t>
      </w:r>
      <w:bookmarkEnd w:id="686"/>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 القلم، المزّمّل، المدّثّر، الفاتحه، المسد، التّکویر، الاعلی، اللیل، الفجر، الضّحی، الانشراح، العصر، العادیات، الکوثر، التّکاثر، الماعون، الکافرون، الفیل، الفلق، الناس و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قرآن، کتاب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بعد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النّجم، عبس، القدر، الشّمس، البروج، التّین، القریش، القارعه، القیامت، الهمزّه، المرسلات، ق، البلد، الطارق و سوره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 کتاب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بعد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الجّنّ، سوره یس، سوره الفرقان، سوره فاطر و سوره مریمسلام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 کتاب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الواقعه، الشّعرا، النّمل، القصص و 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 کتاب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هود، یوسف علیه السلام و الحجر</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 الصّافّات، لقمان، سبأ و الزّمر</w:t>
      </w:r>
    </w:p>
    <w:p>
      <w:pPr>
        <w:pStyle w:val="BookText"/>
        <w:rPr/>
      </w:pPr>
      <w:r>
        <w:rPr>
          <w:rFonts w:ascii="IRNazanin" w:hAnsi="IRNazanin" w:eastAsia="IRNazanin"/>
          <w:color w:val="111111"/>
          <w:sz w:val="28"/>
          <w:sz w:val="28"/>
          <w:szCs w:val="28"/>
          <w:rtl w:val="true"/>
          <w:lang w:bidi="fa-IR"/>
        </w:rPr>
        <w:t>گام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فصّلت، الشّوری، الزّخرف، الدّخّان، الجاثیه و الاحقاف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حوامیم، هفت سوره 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 الغاشیه، الکهف و النّحل</w:t>
      </w:r>
    </w:p>
    <w:p>
      <w:pPr>
        <w:pStyle w:val="BookText"/>
        <w:rPr/>
      </w:pPr>
      <w:r>
        <w:rPr>
          <w:rFonts w:ascii="IRNazanin" w:hAnsi="IRNazanin" w:eastAsia="IRNazanin"/>
          <w:color w:val="111111"/>
          <w:sz w:val="28"/>
          <w:sz w:val="28"/>
          <w:szCs w:val="28"/>
          <w:rtl w:val="true"/>
          <w:lang w:bidi="fa-IR"/>
        </w:rPr>
        <w:t>گام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الانبیاء و المؤمنون</w:t>
      </w:r>
    </w:p>
    <w:p>
      <w:pPr>
        <w:pStyle w:val="BookText"/>
        <w:rPr/>
      </w:pPr>
      <w:r>
        <w:rPr>
          <w:rFonts w:ascii="IRNazanin" w:hAnsi="IRNazanin" w:eastAsia="IRNazanin"/>
          <w:color w:val="111111"/>
          <w:sz w:val="28"/>
          <w:sz w:val="28"/>
          <w:szCs w:val="28"/>
          <w:rtl w:val="true"/>
          <w:lang w:bidi="fa-IR"/>
        </w:rPr>
        <w:t>گام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 الطّور، الملک، الحاقه، المعارج، النّبأ، النّازعات، الانفطار و الانشقاق</w:t>
      </w:r>
    </w:p>
    <w:p>
      <w:pPr>
        <w:pStyle w:val="BookText"/>
        <w:rPr/>
      </w:pPr>
      <w:r>
        <w:rPr>
          <w:rFonts w:ascii="IRNazanin" w:hAnsi="IRNazanin" w:eastAsia="IRNazanin"/>
          <w:color w:val="111111"/>
          <w:sz w:val="28"/>
          <w:sz w:val="28"/>
          <w:szCs w:val="28"/>
          <w:rtl w:val="true"/>
          <w:lang w:bidi="fa-IR"/>
        </w:rPr>
        <w:t>گام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العنکبوت و المطففین</w:t>
      </w:r>
    </w:p>
    <w:p>
      <w:p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آغاز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سوره البقره </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 الانفال و آل عمران</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 های الاحزاب، الممتحنه، النّساء و الزّلزال</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سوره های الحدید، المجادله، محمد صلی الله علیه و آله ، رعد، الرّحمن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یا هل 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 های الطّلاق، البیّنه، الحشر، النّصر، النور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 های المنافقون، الحجرات، التّحریم، الجمعه، التغابن، صف و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سوره های المائده و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نکات بسیار مهم در خصوص ولایت و نظام ولایی، می توان سوره مبارکه الحدید، المجادله و المائده را با هم تدبّر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مقدم بر اینها، تدبّر همین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آیه تدبّر در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چهار سوره را تدبّر و به خوبی موضوع اصلی قرآن و کلیدواژه های مرتبط با آن را تشخیص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سوره دیگری از قرآن را، حتّی بدون ملاحظه مکی و مدنی بودن آن، تدبّر و فهم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سوره های قرآن هرکدام موضوعات متعدد و متکثری را مطرح می کنند که اگر پیوسته و پشت سرهم تدبّر شوند اعجاز، زیبایی و جذّابیّت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سوره مبارکه المجادله صد و ششمین سوره و بعد از سوره المنافقون و قبل از سوره الحجرات نازل شد، لکن به جهت ارتباط موضوعی بسیار نزدیکی که با سوره الحدید دارد، پیشنهاد می شود این دو سوره در کنار هم و سوره المجادله بعد از سوره الحدید تدبّر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ویژگی و اعجاز قرآن به گونه ای است که موضوع اصلی قرآن را در یک سوره تمام و کامل نمی کند و در سوره های دیگر نیز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موضوعی که همین دو سوره الحدید و المجادله مطرح نمود، یعنی حزب شیطان، قوم غضب شده و مسلمانانی که زیر ولایت قوم غضب شده می روند؛ و همچنین در مقابل آنها، جریان ولایت و حزب الله تأیید شده به روحی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جنبه ای از موضوع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این دو سوره کامل نمی شود، بلکه بعداً در سوره المائده به صورت مصداقی، کامل و نتیجه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به هیچ وجّه نباید توقع و انتظار داشت که موضوع اصلی قرآن تنها در یک یا چند سوره، کامل شود؛ بلکه تا انتهای قرآن و تا پایان سوره المائده و التّوبه، موضوع اصلی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فقط مخصوص موضوع اصلی قرآن در آیات محکمات است؛ لکن موضوعات متعدد و گوناگونی که در آیات متشابهات و به صورت موضوعات فرعی مطرح می شوند، </w:t>
      </w:r>
      <w:bookmarkStart w:id="687" w:name="pg10965_86388"/>
    </w:p>
    <w:p>
      <w:pPr>
        <w:pStyle w:val="BookText"/>
        <w:rPr/>
      </w:pPr>
      <w:bookmarkEnd w:id="687"/>
      <w:r>
        <w:rPr>
          <w:rFonts w:ascii="IRNazanin" w:hAnsi="IRNazanin" w:eastAsia="IRNazanin"/>
          <w:color w:val="111111"/>
          <w:sz w:val="28"/>
          <w:sz w:val="28"/>
          <w:szCs w:val="28"/>
          <w:rtl w:val="true"/>
          <w:lang w:bidi="fa-IR"/>
        </w:rPr>
        <w:t>ممکن است در یک سوره یا در چند سوره کامل شود</w:t>
      </w:r>
      <w:r>
        <w:rPr>
          <w:rFonts w:eastAsia="IRNazanin" w:cs="IRNazanin"/>
          <w:color w:val="111111"/>
          <w:sz w:val="28"/>
          <w:szCs w:val="28"/>
          <w:rtl w:val="true"/>
          <w:lang w:bidi="fa-IR"/>
        </w:rPr>
        <w:t>.</w:t>
      </w:r>
    </w:p>
    <w:p>
      <w:pPr>
        <w:pStyle w:val="Heading3"/>
        <w:numPr>
          <w:ilvl w:val="2"/>
          <w:numId w:val="1"/>
        </w:numPr>
        <w:rPr/>
      </w:pPr>
      <w:bookmarkStart w:id="688" w:name="__RefHeading___Toc6215103_2870459653"/>
      <w:bookmarkStart w:id="689" w:name="_Toc255"/>
      <w:bookmarkEnd w:id="688"/>
      <w:r>
        <w:rPr>
          <w:rtl w:val="true"/>
        </w:rPr>
        <w:t>اصل هشتم</w:t>
      </w:r>
      <w:r>
        <w:rPr>
          <w:rtl w:val="true"/>
        </w:rPr>
        <w:t xml:space="preserve">: </w:t>
      </w:r>
      <w:r>
        <w:rPr>
          <w:rtl w:val="true"/>
        </w:rPr>
        <w:t>روش تدبّر</w:t>
      </w:r>
      <w:bookmarkEnd w:id="689"/>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ما و پاسخ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اصل در تدبّر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ابتدایی ترین و ساده ترین سؤال ها پیرامون هر جمله از جملات و آیات قرآن، سؤال از سر برگ نامه های اداری، یعنی،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موضوع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ی ملاحظه این روش ساده، باعث فرازبندی موضوعی سوره های قرآن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 بندی موضوعی کمک می کند تا اوّلاً موضوعات اصلی و فرعی هر سوره شناخته شود؛ ثانیاً آیات محکمات از آیات متشابهات شناسایی و تفکیک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شد،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امیربیان حضرت علی علیه السلام ، علاوه بر تفکیک بین دو بخش قرآن، همچنین با جمله ی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فَاستَنطِقُوهُ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تدبّر و روش تدبّر را گوشزد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فَاستَنطِقُوهُ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استنطاق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به نطق و به سخن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استنطاق یعنی بازجویی کردن و مُستَنطِق یعنی بازجو؛ یعنی کسی که با پرسش های متعدد، مخاطب را به سخن گفتن و افشای راز خود،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جمله ی زیبا و کوتاه، می توان متوجه شد که روش تدبّر آیات قرآن، پرسش نمودن از جمله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کلام دیگری از حضرت علی علیه السلام در کتاب غرر الحکم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اَحسَنَ السؤال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درست و نیکو بپرسد، عالم بشود و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آیات محکمات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مربوط به آیات متشابهات و مربوط به آن بخشی است که تصدیق کننده ماجراهای انبیاء و امّت 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جزئیات آن می بایست تنها توسط ولایت و ائمه علیهم السلام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کلیّاتِ داستان های قرآن را با تدبر می شود فهمید، لکن جزئیات آنها جز با تفسیر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کلیّات ماجرای حضرت داود و حضرت سلیمان و حضرت ایّوب علیه السلام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فهمیده می شود، لکن جزئیات این داستان ها چنان پیچیده و مبهم است که جز با تفسیر و روایت ائمه علیهم السلام فهمیده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خودش، چنان دقیق و حساب شده قرآن را به گونه ای نازل نمود که جزئیات با تفسیر و کلیّات آن با تدبّر فهمیده شوند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کلیّات، این است که چرا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اسم هیچ یک از پیامبران الهی برده نشد؟ چرا نخستین پیامبری که در قرآن از او نام برده </w:t>
      </w:r>
      <w:bookmarkStart w:id="690" w:name="pg10965_86389"/>
    </w:p>
    <w:p>
      <w:pPr>
        <w:pStyle w:val="BookText"/>
        <w:rPr/>
      </w:pPr>
      <w:bookmarkEnd w:id="690"/>
      <w:r>
        <w:rPr>
          <w:rFonts w:ascii="IRNazanin" w:hAnsi="IRNazanin" w:eastAsia="IRNazanin"/>
          <w:color w:val="111111"/>
          <w:sz w:val="28"/>
          <w:sz w:val="28"/>
          <w:szCs w:val="28"/>
          <w:rtl w:val="true"/>
          <w:lang w:bidi="fa-IR"/>
        </w:rPr>
        <w:t>می شود، حضرت داود علیه السلام است؟ چرا از میان جنبه های متعدد زندگی او، در این سوره فقط به ابعاد سیاسی و حکومتی زندگی وی اشاره می شود؟ چرا نخستین بار آیه تدبّر در این سوره نازل می شود؟ چرا بلافاصله بعد از آیه تدبّر به جانشین حضرت داود، یعنی حضرت سلیمان علیهم السلام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سلیمان، حکومت را از پدرش به ارث برد؟ و ده ها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جزئیّات، یعنی سؤال از مسائل جزئی و ریزی که در این داستان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مخاطبان قرآن نیز ابتدا اینگونه سؤال های جزئی به ذهنشان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کی بود؟ کجا بود؟ چند نفر بود؟ پیر بود یا جوان بود؟ مسلمان بود یا غیر مسلمان بود؟ نماز صبح بود یا نماز ظهر بود؟ واجب بود یا مستحب بود؟ و ده ها سؤال جزئی که در هر یک از این داستان ها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در بیان این ماجراها و داستان ها اینقدر از ضمیر استفاده شد؟ چرا جزئیّات و ریزه کاری های این داستان ها اینقدر مبهم و پیچیده است؟ پس نشان می دهد که خداوند، آیات قرآن را به گونه ای نازل نمود که کلیّات آن با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و 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جزئیّات آن با تفسیر و تأویل راسخون در علم و ائمه هدیسلام الله علیهم اجمعین فهمیده شود</w:t>
      </w:r>
      <w:r>
        <w:rPr>
          <w:rFonts w:eastAsia="IRNazanin" w:cs="IRNazanin"/>
          <w:color w:val="111111"/>
          <w:sz w:val="28"/>
          <w:szCs w:val="28"/>
          <w:rtl w:val="true"/>
          <w:lang w:bidi="fa-IR"/>
        </w:rPr>
        <w:t>.</w:t>
      </w:r>
    </w:p>
    <w:p>
      <w:pPr>
        <w:pStyle w:val="Heading3"/>
        <w:numPr>
          <w:ilvl w:val="2"/>
          <w:numId w:val="1"/>
        </w:numPr>
        <w:rPr/>
      </w:pPr>
      <w:bookmarkStart w:id="691" w:name="__RefHeading___Toc6215105_2870459653"/>
      <w:bookmarkStart w:id="692" w:name="_Toc256"/>
      <w:bookmarkEnd w:id="691"/>
      <w:r>
        <w:rPr>
          <w:rtl w:val="true"/>
        </w:rPr>
        <w:t>مراحل اجرای روش تدبّر</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یک تدبّر دقیق و کامل می بایست ابتدا از نخستین جمله در هر سوره شروع نمود و آن جمله را مورد بررسی و سوال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علامت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مقابل هر جمله از قرآن دو علامت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سؤال اول بررسی می شود که آیا این جمله پاسخ چه سؤالی است؟ آیا پاسخ کدام یک از سؤال های مطرح شده است؟ مثلاً آیا این سوره با سوره قبل مرتبط است یا نه؟ آیا این جمله پاسخ سؤال های قبلی است یا نه؟ و با علامت سؤال دوم، سؤال های مرتبط با همین جمله ی جدید استخراج و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های منطقی و مرتبط با این جمله نیز پرسیده می شود و سپس وارد جمله بعد شده و بررسی می شود تا ببینیم آیا جمله، آیه و آیات بعد پاسخ سؤال های مربوط به جمله قبل را داده یا نه؟ لذا با دقّت بررسی می شود تا ببینیم جملات بعد کدام یک از سؤال های مطرح شده در جمله های قبل را پاسخ می دهد و کدام سؤال را پاسخ نمی دهد؟ اگر سؤالی از سؤال های مطرح شده در جمله قبل پاسخ داده نشد، بررسی می شود تا معلوم گردد آیا سؤال درست و منطقی بود یا اینکه بی مورد و سطحی بود؟ به همین صورت، تدبّر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سؤال و بررسی پاسخ در جملات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تک تک جمله ها و آیات</w:t>
      </w:r>
      <w:bookmarkStart w:id="693" w:name="pg10965_86390"/>
    </w:p>
    <w:p>
      <w:pPr>
        <w:pStyle w:val="BookText"/>
        <w:rPr/>
      </w:pPr>
      <w:bookmarkEnd w:id="693"/>
      <w:r>
        <w:rPr>
          <w:rFonts w:ascii="IRNazanin" w:hAnsi="IRNazanin" w:eastAsia="IRNazanin"/>
          <w:color w:val="111111"/>
          <w:sz w:val="28"/>
          <w:sz w:val="28"/>
          <w:szCs w:val="28"/>
          <w:rtl w:val="true"/>
          <w:lang w:bidi="fa-IR"/>
        </w:rPr>
        <w:t>محکمات و آیاتی که جنبه تدبّری دارند، ادامه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بندی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حاصل انجام مرحله اوّل، کمک می کند تا فرازها و دسته بندی موضوعی هر سوره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بتوان موضوعات متعدد و فرعی و اصلی، و فرازهای یک سوره را شناسایی و تفکیک نمود، در اصل هندسه و طرح کلی آن سوره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موضوع اصلی و تفکیک موضوع اصلی از موضوعات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دو اصل فوق،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سؤال و بررسی پاسخ در جمله های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فرازبندی موضوعی نخستین سوره بر اساس سیر نزول تدریجی سوره 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اصلی سوره از موضوعات فرعی، شناسایی و به این ترتیب آیات محکمات از آیات متشابهات تفکیک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کلیدواژه های مرتبط با موضوع اصلی و مرتبط با آیات محکمات در آن سوره، معلوم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کلیدواژه های مرتبط با موضوع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بکارگیری اصول فوق، نخست در سوره های مکی،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اصلی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 های مرتبط با 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کلیدواژه های مشترک، کمک می کند تا بتوان آیات محکمات را از آیات متشابهات در کل قرآن شناسایی و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 ها شبیه سرنخ است که در اغلب سوره ها و البتّه در هر چند سوره با یک نوع کلمات و الفاظ خاص، جوانب و اطراف موضوع اصلی قرآن را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برخی از سوره ها موضوع اصلی قرآن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دنبال و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جریان مخالف این جریان؛ یعنی دشمنان ولایت و حزب شیطان نیز از همان ابتدای قرآن با کلیدواژه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لایرجونَ لقائنا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w:t>
      </w:r>
      <w:r>
        <w:rPr>
          <w:rFonts w:eastAsia="IRNazanin" w:cs="IRNazanin"/>
          <w:color w:val="111111"/>
          <w:sz w:val="28"/>
          <w:szCs w:val="28"/>
          <w:rtl w:val="true"/>
          <w:lang w:bidi="fa-IR"/>
        </w:rPr>
        <w:t>.</w:t>
      </w:r>
    </w:p>
    <w:p>
      <w:pPr>
        <w:pStyle w:val="Heading3"/>
        <w:numPr>
          <w:ilvl w:val="2"/>
          <w:numId w:val="1"/>
        </w:numPr>
        <w:rPr/>
      </w:pPr>
      <w:bookmarkStart w:id="694" w:name="__RefHeading___Toc6215107_2870459653"/>
      <w:bookmarkStart w:id="695" w:name="_Toc257"/>
      <w:bookmarkEnd w:id="694"/>
      <w:r>
        <w:rPr>
          <w:rtl w:val="true"/>
        </w:rPr>
        <w:t>اصل نهم</w:t>
      </w:r>
      <w:r>
        <w:rPr>
          <w:rtl w:val="true"/>
        </w:rPr>
        <w:t xml:space="preserve">: </w:t>
      </w:r>
      <w:r>
        <w:rPr>
          <w:rtl w:val="true"/>
        </w:rPr>
        <w:t>ابعاد موضوع اصلی قرآن</w:t>
      </w:r>
      <w:bookmarkEnd w:id="6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تدبّر سوره مبارکه النّساء مشخص شد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می توان گفت که آیات تدبّر، پیرامون و اطراف موضوع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آیات تدبّر در بین آیاتی نازل شد که موضوع آنها در خصوص ولایت و جریان شناسی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این موضوع خود دارای ابعاد و جوانبی است؛ از جمله شناخت جریان های سیاسی موافق ولایت؛ پیروان و ایمان آورندگان به ولایت؛ مخالفان ولایت؛ دشمنان ولایت؛ موانع تحقق ولایت؛ اهداف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زمینه، حداقل چهار جریان مهم و اصلی شناسایی شده است؛ که هر چهار جریان به عنوان موضوع اصلی و مرتبط با موضوع ولایت؛ و به صورت اجمال به تفصیل در سوره های متعدد قرآن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جریان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ولایت، مؤمنین دارای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اولیای اولیاء الله، یعنی حزب الله تأیید شده به وسیله روح خدا و قومی که جایگزین قوم پیامبر در تحقق رسالت جهانی اسلام و به حاکمیّت رساندن مؤمنین دارای ولایت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غضب شده، یعنی جریان یهودیان و مسیحیانی که مدعی ولایت و حکومت جهانی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مسلمانان و خواصی که زیر ولایت یهودیان می روند و در راستای اجرای نقشه های شوم آنان، در قرآن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جریان نقش کلیدی در راستای مقابله و دشمنی با جریان ولایت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چهار جریان مهم و تأثیرگذار در حوادث سیاسی صدر اسلام تاکنون و تأثیرگذار در آینده جهان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های مکی، مانند فیلمنامه ای است که یک کارگردان برای جمع زیادی از افراد تعریف می کند تا بعداً این افراد با اختیار و انتخاب خودشان نقش های مثبت و منفی فیلم نامه را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سوره های مکی، تعریف و توضیح دقیق فیلم نامه است و سوره های مدنی اجرا و انجام و بازی این نقش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فقط یک مثال ساده است، لکن به صورت دقیق می توان ریشه و مدل جریان های سیاسی که بعداً در سوره های مدنی معرفی می شوند را در سوره های مکی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کامل و دقیقی از این مثال را می توان در سوره های الاعراف، الفرقان، الاسراء، الانعام، الاحقاف، المؤمنون، السجده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همچنان که مصداق عینی و عملی همین افراد و جریان ها را می توان در سوره های مدنی، مثل سوره البقره، الانفال، آل عمران، النّساء، الحدید، المجادله، محمد صلی الله علیه و آله و المائده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 توان چنین گفت که قرآن، یک بار طاغوت های مقابل انبیاء را معرفی می کند و به عکس العمل آنها در مقابل ابعاد دوگانه رسالت پیامبران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bookmarkStart w:id="696" w:name="pg10965_86392"/>
    </w:p>
    <w:p>
      <w:pPr>
        <w:pStyle w:val="BookText"/>
        <w:rPr/>
      </w:pPr>
      <w:bookmarkEnd w:id="696"/>
      <w:r>
        <w:rPr>
          <w:rFonts w:ascii="IRNazanin" w:hAnsi="IRNazanin" w:eastAsia="IRNazanin"/>
          <w:color w:val="111111"/>
          <w:sz w:val="28"/>
          <w:sz w:val="28"/>
          <w:szCs w:val="28"/>
          <w:rtl w:val="true"/>
          <w:lang w:bidi="fa-IR"/>
        </w:rPr>
        <w:t>یک بار مجرمین، فاسقین، ظالمین و طاغوت های مقابل ابعاد دوگانه رسالت پیامبر اسلام صلی الله علیه و آله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ابعاد دوگانه، بخش اوّل رسالت که تصدیق گذشته است و بخش دوم رسالت که معرفی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بخش عظیمی از آیات قرآن پیرامون تبیین بُعد دوم رسالت پیامبر اسلام است که معرفی کننده ولایت، اولیا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دارای ولایت و دشمنان مقابل اهداف آنها، برای آینده بشر است</w:t>
      </w:r>
      <w:r>
        <w:rPr>
          <w:rFonts w:eastAsia="IRNazanin" w:cs="IRNazanin"/>
          <w:color w:val="111111"/>
          <w:sz w:val="28"/>
          <w:szCs w:val="28"/>
          <w:rtl w:val="true"/>
          <w:lang w:bidi="fa-IR"/>
        </w:rPr>
        <w:t>.</w:t>
      </w:r>
    </w:p>
    <w:p>
      <w:pPr>
        <w:pStyle w:val="Heading3"/>
        <w:numPr>
          <w:ilvl w:val="2"/>
          <w:numId w:val="1"/>
        </w:numPr>
        <w:rPr/>
      </w:pPr>
      <w:bookmarkStart w:id="697" w:name="__RefHeading___Toc6215109_2870459653"/>
      <w:bookmarkStart w:id="698" w:name="_Toc258"/>
      <w:bookmarkEnd w:id="697"/>
      <w:r>
        <w:rPr>
          <w:rtl w:val="true"/>
        </w:rPr>
        <w:t>اصل دهم</w:t>
      </w:r>
      <w:r>
        <w:rPr>
          <w:rtl w:val="true"/>
        </w:rPr>
        <w:t xml:space="preserve">: </w:t>
      </w:r>
      <w:r>
        <w:rPr>
          <w:rtl w:val="true"/>
        </w:rPr>
        <w:t>وحدت و هماهنگی بین کلیدواژه های موضوع اصلی در سوره های متعدد</w:t>
      </w:r>
      <w:bookmarkEnd w:id="69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آیات تدبّر و سوره هایی که آیه تدبّر در آن نازل شد، به دست می آید، هماهنگی، وحدت، نظم و ارتباط کامل بین کلیدواژه های موضوع اصلی و آیات محکمات در سوره های متعدد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مکرر گذشت، برای ما معلوم شد که یک بخش قرآن مربوط به امّت های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و تأیید رسولانِ قبل از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معرفی جریان های سیاسی تأثیرگذار در حوادث سیاسی بعد از پیامبر اسلام و معرفی جریان ولایت برای آینده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قرآن کاملاً دو بخش است، لکن بین این دو بخش صددرصد هماهنگی و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المؤمنون به همین امر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يَدَّبَّرُوا الْقَوْلَ أَمْ جاءَهُمْ ما لَمْ يَأْتِ آباءَهُمُ الْأَوَّلينَ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در این سخن تدبّر نمی کنند تا بفهمند آنچه که برای آنها آمده شبیه همان چیزی است که برای گذشتگانشان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اگر در آیات قرآن تدبّر شود، متوجه هماهنگی، ارتباط و شباهت بخش اول قرآن با بخش دوم آن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همان ابتدا و در سوره های مکی، ماجرای امّت های گذشته و عکس العمل و برخور طاغوت ها با انبیای الهی را توضیح می دهد و سپس به دو بخش بودن رسالت آنها اشاره می کند؛ تا از این طریق به تبیین بخش دوم قرآن برای آینده بعد از پیامبر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خوبی از تدبّر سوره مبارکه المؤمنون بدست می آید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در خصوص انبیای گذشته بود و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وارد ماجرای رسولان و امّت واحده آنها برای آینده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تدبّر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 متوجّه هماهنگی، پیوستگی، نظم و ارتباط بین آیات هرکدام از این دو بخش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آیات هر بخش از قرآن کاملاً با هم هماهنگ و مرتبط است و هم آیات بخش اول با بخش دوم قرآن هماهنگ، پیوسته و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هم بین آیات و موضوعات </w:t>
      </w:r>
    </w:p>
    <w:p>
      <w:pPr>
        <w:pStyle w:val="BookText"/>
        <w:rPr/>
      </w:pPr>
      <w:r>
        <w:rPr>
          <w:rFonts w:ascii="IRNazanin" w:hAnsi="IRNazanin" w:eastAsia="IRNazanin"/>
          <w:color w:val="111111"/>
          <w:sz w:val="28"/>
          <w:sz w:val="28"/>
          <w:szCs w:val="28"/>
          <w:rtl w:val="true"/>
          <w:lang w:bidi="fa-IR"/>
        </w:rPr>
        <w:t>مطرح شده در سوره های مکی هماهنگی کامل وجود دارد؛ و هم بین سوره های مدنی با هم چنین پیوستگی و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بین این دو بخش با هم پیوستگی و هماهنگی کاملی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موضوعاتی که در سوره های مکی مطرح می شوند، مصادیق کاملشان در سوره های مدنی معرفی و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هماهنگی بین بخش مربوط به گذشته و بخش مربوط به آینده نیز کاملاً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همچنان که این هماهنگی بین آیات محکمات و آیات متشابهات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اینها تقسیم بندی های یک حقیقت است که از جهات متعدد و با تعابیر متعدد بیان می شوند؛ وگرنه حقیقت همان است که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اشاره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در این سخن تدبّر نمی کنند تا بفهمند آنچه که برای آنها آمده، همان چیزی است که برای گذشتگانشان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ابتدا چیزی که برای امّت های گذشته نازل شد را مطرح و عکس العمل طاغوت ها نسبت به آن را بیان می کند و سپس همین حقیقت را برای آیندگان معرفی و نسبت به نوع عکس العمل و برخورد با آن، انذار و هشدار و یا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بدون توجّه به این هماهنگی و پیوستگی بین تمام سوره های قرآن، نمی توان یک سوره را به تنهایی و مستقل از سوره های دیگر تدبّر و فهم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خداوند متعال موضوع اصلی قرآن را کم کم و نم نم در سوره های متعدد، بر اساس سیر نزول تدریجی سوره ها نازل می کند و تا سوره آخر، موضوع را کامل و تمام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سوره های آخر بدون تدبّر سوره های قبل فهمیده نمی شوند و سوره های قبل بدون سوره های بعد کامل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اصلی قرآن کاملاً هماهنگ و پیوسته و مستمر و منظم در تمام سوره ها از اجمال به تفصیل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در آیات محکمات به خوبی مشهود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احکام و آیات متشابهات و آیاتی که داستان های انبیای گذشته را بیان می کند نیز تا حدودی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چند نکته دیگر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آنچه که مورد تکذیب و تردید مردم زمان هر پیامبری واقع می شد، بیّنات یا جانشینان بعد از آن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بخش اوّلِ رسالت پیامبران که به همراه معجزات و برخی اخبار غیبی ابلاغ می شد، برای اغلب مردم قابل پذیرش بود، لکن آنچه مربوط به معرفی آینده بعد از آن پیامبر بود، مورد تکذیب واقع می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آنجایی که طاغوت ها و ملأ زمان هر پیغمبر، یگانگی خداوند، </w:t>
      </w:r>
      <w:bookmarkStart w:id="699" w:name="pg10965_86394"/>
    </w:p>
    <w:p>
      <w:pPr>
        <w:pStyle w:val="BookText"/>
        <w:rPr/>
      </w:pPr>
      <w:bookmarkEnd w:id="699"/>
      <w:r>
        <w:rPr>
          <w:rFonts w:ascii="IRNazanin" w:hAnsi="IRNazanin" w:eastAsia="IRNazanin"/>
          <w:color w:val="111111"/>
          <w:sz w:val="28"/>
          <w:sz w:val="28"/>
          <w:szCs w:val="28"/>
          <w:rtl w:val="true"/>
          <w:lang w:bidi="fa-IR"/>
        </w:rPr>
        <w:t>رسالت پیامبران زمان خود و حتّی زنده شدن مرده ها را تکذیب و تردید می کردند، بخاطر خطری بود که نسبت به حکومت و استمرار حاکمیت خود با آمدن پیامبر و پذیرش دین او توسط مردم، احساس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درواقع با این کار، الفِ رسالت پیامبر را تکذیب می کردند تا به یایِ آن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و دقیق است که از تدبّر مجموعه سوره های قرآن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وقتی یک پیامبر بر طاغوت زمان خود پیروز می شد و حکومت و رسالتش مستقر می شد؛ و نوبت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از خودش می شد، اختلافات درون دینی و اختلاف بین امّت گرویده به آن پیامبر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حقیقتی در خصوص حضرت موسی علیه السلام و قوم بنی اسرائیل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مرحله اوّل انقلاب آنان مطرح بود، مردم همگی با هم در مقابل فرعونیان متحد و مقاوم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بخش دوم رسالت موسی علیه السلام با معرفی هارون علیه السلام آغاز شد، اختلافات درون دینی بین بنی اسرائیل مشهود و علنی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متشابهات یعنی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که فروعات دینی، آداب و اخلاق، جزئیات و ریزه کاری های داستانها و حکایت های قرآنی، جزئیات عبرت ها و انذارها و اسماء و صفات الهی، حروف مقطعه، مُسَبّحات و نحوه تسبیح و تقدیس ملائکه و موجودات و نحوه خلقت هفت آسمان و کیفیّت بهشت و دوزخ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می بایست توسط ائمه معصومین علیه السلام و اولیای معرفی شده توسط آیات محکماتِ قرآن تفسیر و تأویل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کلیات برخی از این آیات و ماجراها نیز قابل تدبّر است لکن جزئیات آنها فقط با تفسیر ائمه معصومین علیه السلام فهمیده می شود</w:t>
      </w:r>
      <w:r>
        <w:rPr>
          <w:rFonts w:eastAsia="IRNazanin" w:cs="IRNazanin"/>
          <w:color w:val="111111"/>
          <w:sz w:val="28"/>
          <w:szCs w:val="28"/>
          <w:rtl w:val="true"/>
          <w:lang w:bidi="fa-IR"/>
        </w:rPr>
        <w:t>.</w:t>
      </w:r>
    </w:p>
    <w:p>
      <w:pPr>
        <w:pStyle w:val="Heading3"/>
        <w:numPr>
          <w:ilvl w:val="2"/>
          <w:numId w:val="1"/>
        </w:numPr>
        <w:rPr/>
      </w:pPr>
      <w:bookmarkStart w:id="700" w:name="__RefHeading___Toc6215111_2870459653"/>
      <w:bookmarkStart w:id="701" w:name="_Toc259"/>
      <w:bookmarkEnd w:id="700"/>
      <w:r>
        <w:rPr>
          <w:rtl w:val="true"/>
        </w:rPr>
        <w:t>اصل یازدهم</w:t>
      </w:r>
      <w:r>
        <w:rPr>
          <w:rtl w:val="true"/>
        </w:rPr>
        <w:t xml:space="preserve">: </w:t>
      </w:r>
      <w:r>
        <w:rPr>
          <w:rtl w:val="true"/>
        </w:rPr>
        <w:t>چیستی تدبّر در قرآن</w:t>
      </w:r>
      <w:bookmarkEnd w:id="701"/>
    </w:p>
    <w:p>
      <w:pPr>
        <w:pStyle w:val="Heading4"/>
        <w:numPr>
          <w:ilvl w:val="3"/>
          <w:numId w:val="1"/>
        </w:numPr>
        <w:rPr/>
      </w:pPr>
      <w:bookmarkStart w:id="702" w:name="__RefHeading___Toc6215113_2870459653"/>
      <w:bookmarkStart w:id="703" w:name="_Toc260"/>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در این قسمت به بیش از بیست نکته در مورد چیستی و ماهیت تدبّر و تفاوت آن با سایر علوم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مصطلح و یا هر سبک و نوع دیگری از تفاسیر موجود و مشهور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تفسیر موضوعی و تفسیر قرآن به قرآن از برخی جهات با تدبّر شباهت دارد، لکن تفاوت ها بسیار اساسی و مهم تر از شباهت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تفسیر یک زاویه نگاه به آیات قرآن است و تدبّر، یک نوع نگاه و یک زاویه نگاه دیگری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مثال، یک ساختمان مجلل و زیبا و عظیم را در نظر بگیرید؛ تفسیر آن زاویه نگاهی است که تک تک اجزای بیرونی و ظاهری این ساختمان را توصیف می کند؛ خشت ها، سنگ ها،</w:t>
      </w:r>
    </w:p>
    <w:p>
      <w:pPr>
        <w:pStyle w:val="BookText"/>
        <w:rPr/>
      </w:pPr>
      <w:r>
        <w:rPr>
          <w:rFonts w:ascii="IRNazanin" w:hAnsi="IRNazanin" w:eastAsia="IRNazanin"/>
          <w:color w:val="111111"/>
          <w:sz w:val="28"/>
          <w:sz w:val="28"/>
          <w:szCs w:val="28"/>
          <w:rtl w:val="true"/>
          <w:lang w:bidi="fa-IR"/>
        </w:rPr>
        <w:t>آجرها، نماها، اضلاع قرینه، گچ بری ها، نورپردازی ها، نقاشی و رنگ آمیزی ها و در یک کلام تمام ریزه کاری ها و جذابیت های ظاهری این بنا را برای ما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قائده و قانون های کلی نیز استخراج کند، اطلاق گیری هم بکند، نکات بسیار زیبا و خیره کننده ای از اعجاز و لطائف و ظرائف و عظمت جزئیات و اجزای این ساختمان نیز برای ما بیان کند؛ امّا اینکه این ساختمان از آنِ کیست و چه کسانی در آن زندگی می کنند؟ در این ساختمان چه اهداف و اغراضی مهمّی دنبال می شود؟ اتاق ها و تالارهای داخل این ساختمان چه کارکردی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نگاه دوم مربوط به زاویه نگاه تدبّری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مربوط به شناخت اهداف و اغراض اصلی قرآن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سؤال مهم دیگر نیز لازم است مطرح شود که؛ آیا همه آیات قرآن توسط مفسرین عزیز تفسیر شده اند یا آیاتی وجود دارد که تفسیر نشده است؟ بدون تردید برخی آیات وجود دارد که توسط مفسرین عزیز تفسیر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برخی آیات صدرش تفسیر شد، امّا ذیلش تفسیر نشد و برعکس؛ به عنوان مثال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الاسراء دقیقاً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مَنْ حَمَلْنا مَعَ نُوحٍ إِنَّهُ كانَ عَبْداً 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مَنْ حَمَلْنا مَعَ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این آیه کوتاه و مختصر است، لکن قسمت اوّل آن که در مورد بنی اسرائیل و از آیات محکمات است، در هیچ یک از تفاسیر توضیح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قسمت دوم آن به صورت مفصل توضیح داده شد که چرا و به چه دلیل حضرت نوح علیه السلام بنده شکرگزاری بود؟ در صورتی که نکته اصلی که مرتبط با آیات قبل و بعد است، این است که چرا قرآن در این آیه بنی اسرائیل را به عنوان ذرّیه کسانی که همراه حضرت نوح علیه السلام سوار کشتی شدند، معرفی نمود؟ چرا اینقدر به گذشته دور اشاره می کند؟ آیا اینها ذرّیه همه افرادی هستند که در کشتی نوح سوار شدند یا فقط ذرّیه برخی از آنها هستند؟ چرا اینها را به حضرت ابراهیم و اسحاق و یعقوب معرفی ننمود؟ مگر بنی اسرائیل فرزندان حضرت یعقوب نبودند؟ مگر یعقوب فرزند حضرت ابراهیم نبود؟ مگر نام دیگر حضرت یعقوب اسرائیل نبود؟ پس چرا آنها را به حضرت یعقوب معرفی نکرد؟ چرا به عنوان ذرّیه کسانی که همراه نوح سوار بر کشتی شدند، معرفی نمود؟ این سؤالات در هیچ تفسیری پاسخ داده نشد و حتّی بررسی و مطرح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شکرگزار بودن حضرت نوح که نسبت به موضوع آیات ابتدایی سوره الاسراء، </w:t>
      </w:r>
    </w:p>
    <w:p>
      <w:pPr>
        <w:pStyle w:val="BookText"/>
        <w:rPr/>
      </w:pPr>
      <w:r>
        <w:rPr>
          <w:rFonts w:ascii="IRNazanin" w:hAnsi="IRNazanin" w:eastAsia="IRNazanin"/>
          <w:color w:val="111111"/>
          <w:sz w:val="28"/>
          <w:sz w:val="28"/>
          <w:szCs w:val="28"/>
          <w:rtl w:val="true"/>
          <w:lang w:bidi="fa-IR"/>
        </w:rPr>
        <w:t>موضوعی بسیار عادی و فرعی است، در تفاسیر متعدد به کثرت توضیح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الاسراء نیز همین 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 إِنْ أَسَأْتُمْ فَلَها فَإِذا جاءَ وَعْدُ الْآخِرَةِ لِيَسُوؤُا وُجُوهَكُمْ وَ لِيَدْخُلُوا الْمَسْجِدَ كَما دَخَلُوهُ أَوَّلَ مَرَّةٍ وَ لِيُتَبِّرُوا ما عَلَوْا تَتْبيراً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نشده که کی و چه زمانی، چگونه و چرا خداوند بنی اسرائیل را حمایت و با اموال و فرزندان یاری می دهد؟ و تا چه زمانی نفرات آنها زیاد می شود؟ آنها چه زمانی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اولی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غلبه می کنند؟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نوبت فساد اوّل شما بنی اسرائیلیان که فرابرسد،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اولی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غلبه می دهم تا درون خانه های شما را تجسس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بلافاصله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من بار دیگر شما بنی اسرائیلی 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اولی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گردانم و شما را با فرزندان و اموال یاری می دهم و نفرات شما را زیاد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هیچ تفسیری واضح و دقیق توضیح داده نشد که منظورِ این آیات چیست؟ و بیان نمی شود که این آیات چه زمانی را روایت و حکایت و یا پیشگویی می کند؟ آیا اینها قبلاً اتفاق افتاده یا در آینده قرار است محقق بشود؟</w:t>
      </w:r>
    </w:p>
    <w:p>
      <w:pPr>
        <w:pStyle w:val="BookText"/>
        <w:rPr/>
      </w:pPr>
      <w:r>
        <w:rPr>
          <w:rFonts w:ascii="IRNazanin" w:hAnsi="IRNazanin" w:eastAsia="IRNazanin"/>
          <w:color w:val="111111"/>
          <w:sz w:val="28"/>
          <w:sz w:val="28"/>
          <w:szCs w:val="28"/>
          <w:rtl w:val="true"/>
          <w:lang w:bidi="fa-IR"/>
        </w:rPr>
        <w:t>ساختار و هندسه موضوعی سوره الاسراء اینگونه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آخر سوره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جزء آیات محکمات است که می بایست تدبّر بشوند و تقریباً بقیه آیات، متشابهات هستند و می بایست تفسیر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 محکمات سوره الاسراء، در تفاسیر به درستی تدبّر و تبیین نشده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جمله ساده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لِأَنْفُسِكُمْ وَ 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تفسیر و توضیح داده شد؛ لکن ادامه آیه که بسیار مهم و کلیدی و تأثیر گذار بر حوادث سیاسی کل جهان است، مورد توجّه و تدبّر واقع نشد تا معلوم بشود که فساد دوم بنی اسرائیل چه زمانی است؟ و چهره آنها چگونه و توسط چه کسانی سیاه می شود؟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است چهره آنها را سیاه کنند و مانند مرتبه اوّل، داخل در مسجد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و چه کسانی چهره آنها را سیاه می کنند؟ اینها وارد کدام مسجد می شوند؟ یهودیان که مسجد ندارند، پس منظور کدام مسجد است؟ و چه کسانی وارد مسجد خواهند شد؟ بار اوّل چه کسانی وارد مسجد شدند و بار دوم چه کسانی وارد می شوند؟ و ده ها سؤال دیگر که بدون تفسیر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الحمد </w:t>
      </w:r>
      <w:bookmarkStart w:id="704" w:name="pg10965_86397"/>
    </w:p>
    <w:p>
      <w:pPr>
        <w:pStyle w:val="BookText"/>
        <w:rPr/>
      </w:pPr>
      <w:bookmarkEnd w:id="704"/>
      <w:r>
        <w:rPr>
          <w:rFonts w:ascii="IRNazanin" w:hAnsi="IRNazanin" w:eastAsia="IRNazanin"/>
          <w:color w:val="111111"/>
          <w:sz w:val="28"/>
          <w:sz w:val="28"/>
          <w:szCs w:val="28"/>
          <w:rtl w:val="true"/>
          <w:lang w:bidi="fa-IR"/>
        </w:rPr>
        <w:t>لله از مسیر تدبّر آیات محکمات، تمام این آیات به لطف و عنایت الهی تدبّر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 آیات مهم و کلیدی و امّ الکتابی و محکماتی در قرآن هست که تفسیر نشده و نمی توان آنها را تنها با نگاه تفسیری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تدبّر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یک زاویه نگاه متفاوت از زاویه نگاه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به دنبال فهم آیات محکمات قرآن است و نه فقط توصیف و تأویل متشابهات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حتّی به همین مقدار که الان در این صفحات توصیف شد نیز نباید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هرکسی باید خودش تدبّر کند و ببیند و لمس کند و حلاوت و شیرینی تدبّر و فهم قرآن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کردنی نیست؛ گفتنی نیست؛ باید خودتان همین آیات را تدبّر کنید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شما گفته شد و اشاره شد که اینگونه از آیات سؤال بپرسید؛یا این سؤالات پرسیده شد و آیات بعد این جواب ها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دقّت کنید که اولاً آیا این سؤال های تدبّری درست پرسیده شد؟ ثانیاً آیا پاسخ سؤال ها را درست متوجّه شدیم؟ اگر شما نیز همین چهار سوره ای که آیه تدبّر در آنها نازل شد را اینگونه که ما سؤال و جواب نمودیم، سؤال و جواب کنید، به همین نکته ها که ما رسیدیم و عرض کردیم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خودتان به اینها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اینگونه بود؛ سؤالات تدبّری ما اینها بود؛ ما پاسخ سؤالات تدبّری خودمان را اینگونه فهمیدیم؛ شما چه سؤالات تدبّری در خصوص همین چهار آیه ی تدبّر در این چهار سوره دارید؟ شما معنا و مقصود و منظور و هدف خداوند از امر به تدبّر قرآن را چگونه می فهمید؟</w:t>
      </w:r>
    </w:p>
    <w:p>
      <w:pPr>
        <w:pStyle w:val="Heading4"/>
        <w:numPr>
          <w:ilvl w:val="3"/>
          <w:numId w:val="1"/>
        </w:numPr>
        <w:rPr/>
      </w:pPr>
      <w:bookmarkStart w:id="705" w:name="__RefHeading___Toc6215115_2870459653"/>
      <w:bookmarkStart w:id="706" w:name="_Toc261"/>
      <w:bookmarkEnd w:id="705"/>
      <w:r>
        <w:rPr/>
        <w:t>1</w:t>
      </w:r>
      <w:r>
        <w:rPr>
          <w:rtl w:val="true"/>
        </w:rPr>
        <w:t>.</w:t>
      </w:r>
      <w:r>
        <w:rPr>
          <w:rtl w:val="true"/>
        </w:rPr>
        <w:t>تأویل یا تفسیر</w:t>
      </w:r>
      <w:bookmarkEnd w:id="706"/>
    </w:p>
    <w:p>
      <w:pPr>
        <w:pStyle w:val="BookText"/>
        <w:rPr/>
      </w:pPr>
      <w:r>
        <w:rPr>
          <w:rFonts w:ascii="IRNazanin" w:hAnsi="IRNazanin" w:eastAsia="IRNazanin"/>
          <w:color w:val="111111"/>
          <w:sz w:val="28"/>
          <w:sz w:val="28"/>
          <w:szCs w:val="28"/>
          <w:rtl w:val="true"/>
          <w:lang w:bidi="fa-IR"/>
        </w:rPr>
        <w:t>تفاسیر موجود، عموماً شرح و توضیح مفسرین عزیز است و درواقع شما با استدلاها، توضیحات، برداشت نکات و تفسیرهای مفسرین عزیز آشنا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خودمان کمتر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تدبّر اینچنین نیست، بلکه خودمان باید تعقل و اندیشه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دقیقی را مقام معظم رهبری در جلسه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طرح کلی اندیشه اسلامی بیان فرمودند که روایاتِ ذیل آیات قرآن در اغلب تفاسیر، تأویل است و نه تفسیر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مفسرین در اینجا مطالبی گفته اند، روایاتی هم که در ذیل سوره هست، بنده نگاه کردم، روایات تأویل است نه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روایات در ذیل سوره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مثل صدی نودِ روایاتِ ذیل آیات قرآن، تفسیر ظاهر لفظ نیست، ظاهر لفظ معنای خودش را می دهد، که حالا معنا می کنیم خودش را و نوشتیم آنجا؛ آن تأویل است، اضافه کردن یک نکته بر نکات این آیه است، و اِلّا خود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خواهند لفظ ظاهر آیه را بر خلاف ظاهر حمل کنند، بلکه ظاهر آیه به جای خود محفوظ، می خواهند یک چیزی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و شما در نگاه معمولی به آیه نمی فهمیم، امام علیه السلام آن چیز را هم به ما یاد می دهد؛ این اسمش تأویل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ذیل همه آیات قرآن، روایت معتبر و مستند از ائمه علیهم السلام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آن تعداد روایاتی که ذیل برخی آیات وجود دارد، تأویل اند و نه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مطلب که مقام معظم رهبری اشاره فرمودند، مثل همین علم تدبّر، نیاز به بررسی و پژوهش جامعی دارد که امیدواریم بتوان در آینده به آن نیز پرداخته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تدبّر، افراد خودشان تدبّر می کنند؛ خودشان اندیشه و تعقّل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تدبّر، عرصه، میدان، موضوع و مسیر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کلیّات داستان ها و ماجراهای قرآنی را می توان تدبّر نمود و فهمید و نه جزئیات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اصلی و آیات محکمات و ستون های اصلی قرآن را می توان تدبّر کرد و سوال و جواب نمود و فهمید؛ و نه همه جزئیات و آیات الاحکام و آیات متشابهات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 روایت ائمه معصومین یعنی امیر المؤمنین حضرت علی و اولاد طاهرین ایشان علیهم السلام اجمعین، هرچقدر هم که در قرآن اندیشه شود، تنها از خود قرآن نمی توان به درستی و با حجّت شرعی فهمید که بالاخره چگونه باید وضو گرفت؟ چگونه باید نماز ظهر خواند؟ زکات فطریه را چگونه باید داد؟ و صدها، مسئله فرعی شرعی دیگر که تماماً مبانی آنها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اینها جز با تفسیر ائمه معصومین علیهم السلام که خود معرفی شده قرآنند، فهمیده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موضوع، مخاطب، روش، عرصه و زاویه نگاه تدبّر با تفسیر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زاویه نگاه و دو جهت نگاه و دو عینک نگاه به ساختمان عظیم و رفیع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زاویه نگاه، خودِ این ساختمان و اجزاء و زیبایی های ظاهری و اعجاز لفظی و جزئیات و فروعات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 بیند و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زاویه نگاه، به دنبال اهداف و اغراض این ساختمان است که در این ساختمان عظیم چه اهدافی و چه رسالتی و چه پیامی برای بشر صادر شده است؟ صاحب و مالک و مدیر این ساختمان کیست؟ چه اهدافی دارد؟ چه برنامه هایی دارد؟ چه کسانی برای این مالک و مدیر نقشه های دشمنانه می کشند و به دنبال غصب این جایگاه هستند؟ اینها چه نقشه هایی دارند؟ این دشمنان چه گروه ها و چه اشخاص و چه جریان هایی هستند؟ هدفشان چیست؟حرفشان چیست؟ دشمنی آنها چگونه است؟ نقشه آنها چیست؟ موفقیّت آنها چقدر بود؟ رسالت و وظیفه ما در این خصوص چیست؟ آیا ما در این خصوص وظیفه ای داریم؟ آیا ما نیز مخاطب قرآنیم؟ فرجام کار و آینده چه می شود؟ و صدها سؤال دیگر که می توان پاسخی درخور، قاطع و رسا از مسیر تدبّر کلّ آیات محکمات قرآن به دست آورد؟ تدبّر، یک چنین زاویه نگاهی است که به دنبال دیدن ائمه علیهم السلام و دشمنان آنها تا روز قیامت در قرآن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تدبّر یک موضوع خاص و مشخص و معلومی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تدبّر، حقیقت کامل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یعنی رسیدن به آنچه که مقصود و منظور خداوند و پیامبر عزیز اسلام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یعنی فهم کامل، جامع، دقیق و درست تمام ابعاد ریز و درشت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موضوعات تفسیری، موضوعات متعدد و پراکنده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زاویه نگاه به یک حقیقت عظیم است که اگر درست عمل بشود، ذره ای تعارض و اشکال و اختلاف بین تدبّر و تفسیر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المزّمّل،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سومین سوره بر اساس سیر نزول تدریجی سوره 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ابتدا خطاب به پیامبر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بیدار شو و قرآن را با ترتیل بخوان، ما به زودی قول سنگینی را بر تو القاء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دقیقاً مربوط به همین قول ثقیلی است که بعد از تلاوت همراه با تدبّر و تأنی شبانه پیامبر، بر ایشان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 از ترتیلِ پیامبر، چه چیزی به ایشان القاء می شود؟ آیا فقط نورانیّت قلب پیدا می کند؟ یا قول ثقیل، یعنی اینکه پیامبر، یک پیام مهم از قرآن دریافت می کند؟ این پیام مهم و سنگین چیست؟ آیا این آیه ارتباطی دارد با آیه تدبّر در سوره المؤمنون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حقیقتی کامل تر و دقیق تر از ترجمه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تدبّر نمی توان ترجمه و تفسیر درستی از قرآن ارائه نمود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اگر ستون های قرآن و آیات محکمات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و اساس قرآن تدبّر نشود و فهمیده نشود، دیگر اجزای فرعی آن به درستی فهمیده نمی شود؛ پس بالطبع ترجمه درستی از کلّ قرآن ارائه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را دقیق و کامل بخواند و بفهمید، با زاویه نگاه تدبّری ایشان، به خوبی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ادامه، فرازی از مقدمه بحث ولایت در جلسه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07" w:name="pg10965_86400"/>
    </w:p>
    <w:p>
      <w:pPr>
        <w:pStyle w:val="BookText"/>
        <w:rPr/>
      </w:pPr>
      <w:bookmarkEnd w:id="707"/>
      <w:r>
        <w:rPr>
          <w:rFonts w:ascii="IRNazanin" w:hAnsi="IRNazanin" w:eastAsia="IRNazanin"/>
          <w:color w:val="111111"/>
          <w:sz w:val="28"/>
          <w:sz w:val="28"/>
          <w:szCs w:val="28"/>
          <w:rtl w:val="true"/>
          <w:lang w:bidi="fa-IR"/>
        </w:rPr>
        <w:t>کتاب را اضافه می کنیم تا بهتر با حقیقت تدبّر آشنا بشویم</w:t>
      </w:r>
      <w:r>
        <w:rPr>
          <w:rFonts w:eastAsia="IRNazanin" w:cs="IRNazanin"/>
          <w:color w:val="111111"/>
          <w:sz w:val="28"/>
          <w:szCs w:val="28"/>
          <w:rtl w:val="true"/>
          <w:lang w:bidi="fa-IR"/>
        </w:rPr>
        <w:t>:</w:t>
      </w:r>
    </w:p>
    <w:p>
      <w:pPr>
        <w:pStyle w:val="Heading4"/>
        <w:numPr>
          <w:ilvl w:val="3"/>
          <w:numId w:val="1"/>
        </w:numPr>
        <w:rPr/>
      </w:pPr>
      <w:bookmarkStart w:id="708" w:name="__RefHeading___Toc6215117_2870459653"/>
      <w:bookmarkStart w:id="709" w:name="_Toc262"/>
      <w:bookmarkEnd w:id="708"/>
      <w:r>
        <w:rPr/>
        <w:t>2</w:t>
      </w:r>
      <w:r>
        <w:rPr>
          <w:rtl w:val="true"/>
        </w:rPr>
        <w:t>.</w:t>
      </w:r>
      <w:r>
        <w:rPr>
          <w:rtl w:val="true"/>
        </w:rPr>
        <w:t>مسئله ولایتِ قرآنی</w:t>
      </w:r>
      <w:bookmarkEnd w:id="70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که امروز ما اینجا مطرح میکنیم، مسئلهای است به نام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ولایت، به آن صورتی که ما مطرح میکنیم و از قرآن استنباط میکنیم، غالباً کمتر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ولایت و کلمۀ ولایت با گوش شیعه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ما، در خواستههای ما از خدا، در روایات ما، در افکار رایج و عمومی ما، مسئلهای به نام ولایت، با قِداست و احترام تمام و با آرزوی تأمین چیزی به نام ولایت،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به عنوان شیعه خود را دارای ولایت میدانیم، و اگر یکقدری شیعه، وسواسی و دقیق و محتاط باشد، همیشه از خدا میخواهد، آرزو میکند که خدا او را با ولایت بدارد و با ولایت بمیراند و ولایت را به او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کلمهای به نام ولایت به گوش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علیالنّهایه، بنده دربارۀ این کلمه و مفهوم ولایت، خیلی از ریشه میخواهم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علیبنابیطالب علیه السلام هم میرسیم، اما فعلاً در مراحل قبل از آن میخواهم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از قرآن و از آیات کریمۀ قرآن میکشیم بیرون، استنباط و استخراج میکنیم و میبینید که چه اصلِ مدرنِ مترقیِ جالبی است اصل ولایت، و یک ملت، یک جمعیت، پیروان یک فکر و یک عقیده، اگر دارای ولایت نباشند، چطور بیخودی وِلمعطّلند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درک خواهید کرد و احساس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این بحث بهخوبی میشود فهمید که چرا کسی که ولایت ندارد، نمازش نماز و روزهاش روزه و عباداتش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میشود با این بحث فهمید که چرا جامعهای و امتی که ولایت ندارد، اگر همۀ عمر را به نماز و روزه و تصدّقِ تمام اموال بگذراند، باز لایق غفران و لطف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سایۀ این بحث، معنای احادیث ولایت را میشود فهمید، ازجمله این حدیث معروفی که از چند نفر از ائمه علیهم السلام رسیده و بنده بعضی از جملات و کلماتش را اینجا تکرار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رَجُلاً قامَ لَيلَهُ وَ صامَ نَهارَهُ وَ تَصَدَّقَ بِجَميعِ مالِهِ وَ حَجَّ جَميعَ دَهرِهِ وَ لَم يَعرِف وَلايَةَ وَلِیِّ اللهِ فَيُوالِيَهُ وَ يَكونَ جَميعُ اَعمالِهِ بِدَلالَتِهِ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تمام عمر را روزه بگیرد، نهفقط ماه رمضان را، تمام شبها را تا به صبح بیدار بماند، تمام اموالش را در راه خدا بدهد، اما با ولیّ خدا ولایت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در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 خدا ولایت نداشته باشد، یا ولایت ولیّ خدا را نداشته باشد، اینچنین آدمی، همۀ آنچه که انجام داده است، بیهوده و بیثمر و خنثی است</w:t>
      </w:r>
      <w:r>
        <w:rPr>
          <w:rFonts w:eastAsia="IRNazanin" w:cs="IRNazanin"/>
          <w:color w:val="111111"/>
          <w:sz w:val="28"/>
          <w:szCs w:val="28"/>
          <w:rtl w:val="true"/>
          <w:lang w:bidi="fa-IR"/>
        </w:rPr>
        <w:t xml:space="preserve">.» </w:t>
      </w:r>
      <w:bookmarkStart w:id="710" w:name="pg10965_86401"/>
    </w:p>
    <w:p>
      <w:pPr>
        <w:pStyle w:val="BookText"/>
        <w:rPr/>
      </w:pPr>
      <w:bookmarkEnd w:id="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ولایت در دنبالۀ بحث نبوت است، یک چیزِ جدای از بحث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ولایت، در حقیقت تتمه و ذیل و خاتمۀ بحث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خواهیم دید که اگر ولایت نباشد، نبوت هم ناقص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ناچاریم که یک مختصری تکرار کنیم بحثهای گذشته را در زمینۀ نبوت، کلیاتش را برای شمابگویم تا یواشیواش برسیم، از حاشیه وارد بشویم در متنِ مسئلۀ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 که طرح این مسئله، بسیار دشوار است و بیان این مسئله، بسی دشوارتر است؛ برای خاطر اینکه آنقدر مسائلِ ضعیف و سست و غیرمنطقی در زمینۀ ولایت، در ذهنهای افراد عامی رسوخ پیدا کرده که وقتی آن حرف درست را، آن حرفی که با متن قرآن و متن حدیث منطبق است، در باب ولایت میخواهی بگویی، یکی از دو اشکال پیش میآید؛ یا اشتباه میشود با همان حرفهایی که در ذهنها هست، یا احساس بیگانگی میشود نسبت به آنچه که بهعنوان ولایت گفته میشود؛ لذا خیلی دشوار و مشکل است این بحث</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درواقع، تدبّر قرآن مربوط به فهم چنین مفهومی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این نوع ولایت از قرآن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این جلوه ی زیبا و این سطح از ولایت فهمیده می شود که مقام معظم رهبری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این سخنرانی ها روی آن تکیه و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قرآن، نه تنها به مفسرین واقعی قرآن می رسیم، بلکه به مجریان واقعی قرآن نیز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به کسانی می رسیم که خداوند در قرآن حاکمیّت مطلقه آنها را تا روز قیامت به بشریت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آیات محکمات قرآن تدبّر نشوند، چگونه می توان ترجمه درستی از قرآن ارائه داد؟ آیات دیگر و آیات متشابهات و آیات الاحکام و آیات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آیات محکمات است؛ همچنان که نماز و روزه و خمس و حج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با تدبّر در قرآن می توان یک ترجمه دقیق و واقعی از کلّ قرآن ارائه داد</w:t>
      </w:r>
      <w:r>
        <w:rPr>
          <w:rFonts w:eastAsia="IRNazanin" w:cs="IRNazanin"/>
          <w:color w:val="111111"/>
          <w:sz w:val="28"/>
          <w:szCs w:val="28"/>
          <w:rtl w:val="true"/>
          <w:lang w:bidi="fa-IR"/>
        </w:rPr>
        <w:t>.</w:t>
      </w:r>
    </w:p>
    <w:p>
      <w:pPr>
        <w:pStyle w:val="Heading4"/>
        <w:numPr>
          <w:ilvl w:val="3"/>
          <w:numId w:val="1"/>
        </w:numPr>
        <w:rPr/>
      </w:pPr>
      <w:bookmarkStart w:id="711" w:name="__RefHeading___Toc6215119_2870459653"/>
      <w:bookmarkStart w:id="712" w:name="_Toc263"/>
      <w:bookmarkEnd w:id="711"/>
      <w:r>
        <w:rPr/>
        <w:t>3</w:t>
      </w:r>
      <w:r>
        <w:rPr>
          <w:rtl w:val="true"/>
        </w:rPr>
        <w:t xml:space="preserve">. </w:t>
      </w:r>
      <w:r>
        <w:rPr>
          <w:rtl w:val="true"/>
        </w:rPr>
        <w:t xml:space="preserve">رابطه </w:t>
      </w:r>
      <w:r>
        <w:rPr>
          <w:rtl w:val="true"/>
        </w:rPr>
        <w:t>«</w:t>
      </w:r>
      <w:r>
        <w:rPr>
          <w:rtl w:val="true"/>
        </w:rPr>
        <w:t>تدبّر در قرآن</w:t>
      </w:r>
      <w:r>
        <w:rPr>
          <w:rtl w:val="true"/>
        </w:rPr>
        <w:t xml:space="preserve">» </w:t>
      </w:r>
      <w:r>
        <w:rPr>
          <w:rtl w:val="true"/>
        </w:rPr>
        <w:t>با تأویل آیات</w:t>
      </w:r>
      <w:bookmarkEnd w:id="712"/>
    </w:p>
    <w:p>
      <w:pPr>
        <w:pStyle w:val="BookText"/>
        <w:rPr/>
      </w:pPr>
      <w:r>
        <w:rPr>
          <w:rFonts w:ascii="IRNazanin" w:hAnsi="IRNazanin" w:eastAsia="IRNazanin"/>
          <w:color w:val="111111"/>
          <w:sz w:val="28"/>
          <w:sz w:val="28"/>
          <w:szCs w:val="28"/>
          <w:rtl w:val="true"/>
          <w:lang w:bidi="fa-IR"/>
        </w:rPr>
        <w:t xml:space="preserve">همانگونه که گذشت، مقام معظم رهبری در این خصوص تعبیر زیبایی 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اشاره فرمودند که بسیار مهم و راه گشاست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اینجا مطالبی گفته اند، روایاتی هم که ذیل سوره هست، بنده نگاه کردم، روایات، تأویل است نه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روایات در ذیل سوره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مثل صدی نودِ روایاتِ ذیل آیات قرآن، تفسیر ظاهر لفظ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p>
    <w:p>
      <w:pPr>
        <w:pStyle w:val="BookText"/>
        <w:rPr/>
      </w:pPr>
      <w:r>
        <w:rPr>
          <w:rFonts w:ascii="IRNazanin" w:hAnsi="IRNazanin" w:eastAsia="IRNazanin"/>
          <w:color w:val="111111"/>
          <w:sz w:val="28"/>
          <w:sz w:val="28"/>
          <w:szCs w:val="28"/>
          <w:rtl w:val="true"/>
          <w:lang w:bidi="fa-IR"/>
        </w:rPr>
        <w:t>لفظ معنای خودش را می دهد، که حالا معنا می کنیم معنای خودش را و نوشتیم آنجا در آن ورقه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تأویل است، اضافه کردن یک نکته بر نکات این آیه است، وگرنه خود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خواهد لفظ ظاهر آیه را برخلاف ظاهر حمل کنند، بلکه ظاهر آیه به جای خود محفوظ، می خواهند یک چیزی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و شما در نگاه معمولی به آیه نمی فهمیم، امام علیه السلام آن چیز را هم به ما یاد می دهد؛ این اسمش تأویل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جالب است که این فرمایش مقام معظم رهبری در خصوص تأویل آیات، با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که در مورد تأویل متشابهات اشاره فرمود، بسیار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تدبّر، با ظاهر الفاظ آیات محکمات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تلاش می شود تا معانی ظاهر الفاظ آیات محکمات فهمیده شود؛ لکن نه از طریق فرهنگ لغّت عرب، بلکه از طریق فرهنگ لغّت اختصاصی قرآن، که وقتی قرآن را بر اساس سیر نزول تدریجی سوره ها تدبّر کنیم، خودش به ترتیب و از همان ابتدا واژه های اصلی خودش را تعریف و تبیین و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معنای ظاهر الفاظ را متوجّه شدیم، آنوقت می توان نکات تفسیری، روایات و تأویل آیات را از طریق ائمه علیهم السلام نیز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اصل و اساس، تدبّر است؛ ابتدا باید تدبّر صورت بگیرد تا بعد وارد مرحله تفسیر و تأویل و لطائف و ظرائف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فهم کامل، جامع و دقیق موضوع اصلی قرآن در تمام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ابتدا زاویه نگاه تدبّری عمیق مقام معظم رهبری را در فرمایش زیر ملاحظه بفرمائید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 برای چه میآید؟ گفتیم که پیغمبر میآید برای بهتکاملرساندن انسان، میآید برای تخلّقدادن انسانها به اخلاقالله، میآید برای کاملکردن و به اتمام رساندن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گفتم مضمون احادیث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ساختن انسانها میآید، برای بهقوامرساندن این مایهای که نامش انسان 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چه راهی و از چه وسیلهای پیغمبر استفاده میکند برای ساختن انسان؟ پیغمبر چهجوری انسانها را میسازد؟ مدرسه درست میکند؟ مکتب فلسفی درست میکند؟ پیغمبر صومعه و جایگاه عبادت درست میکند؟ گفتیم که نه؛ پیغمبر برای ساختن انسان، کارخانۀ </w:t>
      </w:r>
    </w:p>
    <w:p>
      <w:pPr>
        <w:pStyle w:val="BookText"/>
        <w:rPr/>
      </w:pPr>
      <w:r>
        <w:rPr>
          <w:rFonts w:ascii="IRNazanin" w:hAnsi="IRNazanin" w:eastAsia="IRNazanin"/>
          <w:color w:val="111111"/>
          <w:sz w:val="28"/>
          <w:sz w:val="28"/>
          <w:szCs w:val="28"/>
          <w:rtl w:val="true"/>
          <w:lang w:bidi="fa-IR"/>
        </w:rPr>
        <w:t>انسانسازی درست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کارخانۀ انسانسازی چیست؟ کارخانۀ انسانسازی، جامعه و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نقطۀ پیچ، نقطۀ اساسیِ توجه و تکیۀ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پیغمبر میخواهد انسان بسازد، همه میگویند پیغمبر برای تعلیم و تربیت میآید و همه این را میفهمند؛ آنچه باید فهمید، آنچه که با دقت باید فهمید، این است که پیغمبر یکییکی گوش انسانها را نمیگیرد به یک کنج خلوتی ببرد در گوششان زمزمۀ مِهر خدا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پیغمبرها مکتب علمی و فلسفی تشکیل نمیدهند تا یک مشت شاگرد درست کنند، این شاگردها را بفرستند تا مردم را در اقطار عالم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کارش از این قرص و قائمتر، استوارتر و ریشهدارتر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میکند؟ یک کارخانهای که از آن کارخانه جز انسان بیرون نمیآید، میسازد و آن کارخانه، جامعۀ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اسلامی چیست؟ چهجور عنصر و ماهیتی است؟ جامعۀ اسلامی یعنی آن جامعهای، آن تمدنی که در رأس آن جامعه خدا حکومت میکند، قوانین آن جامعه، قوانین خدایی است، حدود الهی در آن جامعه جاری میشود، عزل و نصب را خدا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را دین خدا بهوجود میآورد، قانون صلح و جنگ را مقررات الهی ایجاد میکند، روابط اجتماعی را، اقتصاد را، حکومت را، حقوق را، همه و همه و همه را دین خدا تعیین میکند و دین خدا اجرا میکند و دین خدا دنبال این قانون میایستد؛ این جامعۀ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کجا؟ مثل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همچنانیکه پیغمبر آمد در مدینه یک جامعهای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مکه هم بودند، میتوانستند متفرق بشوند در اقطار بلاد، آنجا خدا را هم عبادت کنند، نه، این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مدینه، یک جامعهای تشکیل دادند، در رأس آن جامعه خدا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خدا که حکومت میکرد آنجا، عملاً چه کسی بود؟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را چه کسی درست میکرد؟ چه کسی وضع میکرد؟ چه کسی جعل میکرد؟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را چه کسی اجرا میکرد؟ چه کسی وادار میکرد مردم را که اجرا کنند؟ پیغمبر</w:t>
      </w:r>
      <w:r>
        <w:rPr>
          <w:rFonts w:eastAsia="IRNazanin" w:cs="IRNazanin"/>
          <w:color w:val="111111"/>
          <w:sz w:val="28"/>
          <w:szCs w:val="28"/>
          <w:rtl w:val="true"/>
          <w:lang w:bidi="fa-IR"/>
        </w:rPr>
        <w:t>.»</w:t>
      </w:r>
      <w:r>
        <w:rPr>
          <w:rStyle w:val="FootnoteAnchor"/>
          <w:rtl w:val="true"/>
        </w:rPr>
        <w:footnoteReference w:id="11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مربوط به فهم چنین معنای عمیقی از دین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چنین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قرآن، تبیین کننده چنین حقیقت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ولایت و چنین نظام ولایی و نظام الهی را برای بشریت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 لوازم، شرایط، ضوابط و ساختار یک چنین حکومت الهی را به بشر معرفی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فهم کامل، جامع و دقیق آیات محکمات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فهم موضوع اصلی و تشخیص موضوعات فرعی تک تک سوره های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 نکات از آیات قرآن کاملاً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فقط فکر کردن در مورد برخی از آیات قرآن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تدبّر از فکر و اندیشه و تعقل در حدّ اعلی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نکته نیز بسار مهم است که البتّه ناظر به نگاه و نظر برخی عزیزانی است که گمان نمودند تدبّر یعنی فقط فکر کردن در مورد هر آیه و برداشت نکات تربیتی و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 تعریف لغوی و اصطلاحی واژه تدبّر چنین گمانی را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مشخص می شود که تدبّر در قرآن، حقیقت دیگری است که از طریق فرهنگ اختصاصی قرآن فهمیده می شود و مربوط به آیات محکمات در کل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جنبه های اصلی اعجاز قرآن آشنا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قرآن دارای جنبه های متعدد و فراوانی است؛ جنبه اعجاز علمی قرآن، جنبه اعجاز ادبی، اعجاز ظاهری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اعجازی که با تدبّر فهمیده می شود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آیه تدبّر در سوره مبارکه المؤمنون و آیه تدبّر در سوره مبارکه النّساء اذعان نمود، بخشی از اعجاز اصلی قرآن بخاطر هماهنگی، نظم، پیوستگی و انسجام بین موضوعات قرآن در سوره ها و بخش های متعدد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توان گفت؛ این نوع از اعجاز قرآن است که خداوند به آن تحدی، و همآوردخواهی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نظم و پیوستگیِ موضوعات اصلی و فرعی قرآن در آیات محکمات و آیات متشابهات آشنا می شویم؛ وقتی با نظم و انسجام بین موضوعات متعدد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بشارت 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شویم؛ وقتی با ارتباط و پیوستگی بین سوره های مکی و مدنی آشنا می شویم؛ اذعان می کنیم که احدی نمی تواند مثل و مانند برای قرآن و سوره های آن بیاود؛ زیرا قرآن برنامه هایی را برای آینده تدارک دیده است که بشر بر آن احاطه علمی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افراد، اگر به درستی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نمایند به یک حقیقت واحدی می رسند و هرگز دچار برداشت های متعدد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دیگری از فرمایشات معظمٌ له در قسمت ولایت کتاب طرح کلی چنین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w:t>
      </w:r>
    </w:p>
    <w:p>
      <w:pPr>
        <w:pStyle w:val="BookText"/>
        <w:rPr/>
      </w:pPr>
      <w:r>
        <w:rPr>
          <w:rFonts w:ascii="IRNazanin" w:hAnsi="IRNazanin" w:eastAsia="IRNazanin"/>
          <w:color w:val="111111"/>
          <w:sz w:val="28"/>
          <w:sz w:val="28"/>
          <w:szCs w:val="28"/>
          <w:rtl w:val="true"/>
          <w:lang w:bidi="fa-IR"/>
        </w:rPr>
        <w:t>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منطق شیعه در این مسئله، بسیار منطق ظریف و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نصب خدا را از قرآن احساس و استنباط میکند، معیارها و ملاکها را هم به دست مردم میدهد تا مردم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خیلی خب، علیبنابیطالب روی سر ما، روی چشم ما، قبولش داریم، حالا هارونالرشید هم جانشین علیبنابیطالب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این حرف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یک سلسلهای داشتند که این سلسله احیاناً به علیبنابیطالب هم میرسید یا به پیغمبر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علیبنابیطالب را قبول داریم، جانشینیاش هم بالاخره رسید به هارونالرشید، همینطور رسید به تسلسل تا به هارونالرشید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میگفت که امام حسن را ما قبول داریم، اما ایشان پول گرفتند و خلافت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منصور عباسی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چون خلافت را فروخت، پس حقی به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آنهایی که خلافت به آنها فروخته شده بود، خلافت را به زور گرفتیم، پس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علیبنابیطالب را قبول هم میکردند، رویِ سر، رویِ چشم هم میگذاشتند برحسبِ ظاهر، اما درعینحال منافاتی نمیدیدند بین حکومت علیبنابیطالب و حکومت هارون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میگوید نه،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 تو که حکومت علیبنابیطالب را قبول داری، باید معیارهای خلافت و ولایت را هم قبول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داشته باشی که علیبنابیطالب بهخاطر جمعبودن این معیارها به عنوان ولیّ انتخاب شده؛ پس اگر کسی، در او این معیارها نبود یا ضد این معیارها در او بود، این آدم حق ندارد که جانشین علیبنابیطالب، خودش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ولایت شیعه را، ولیّامربودن را، ادعا کند و کسی حق ندارد بپذیرد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مطلبی که در این زمینه، در پیرامون مسئلۀ ولایت پیش میآید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ولایت خدا برای چیست؟ اگر کسی این را سؤال کند، که شما به چه دلیل میگویید ولایتِ امر در اختیار خدا و برای خداست؟ چرا؟ جوابش این است که این، ناشی از یک فلسفۀ طبیعی است که در جهانبینی اسلام مشخص و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جهانبینی اسلام، همه چیزِ عالم از قدرت پروردگار ناشی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 سَكَنَ فِی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روز و شب آرمیده و ساکن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کسی که همۀ پدیدههای خلقت برای اوست و حکومت تکوینیِ بر همهچیز در اختیار او است، حکومت قانونی و تشریعی هم باید در اختیار او 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دقّت نمودید که، این مطلب در فصل دوم نیز اشاره شد که؛ با استناد به 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فی السموات و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آیاتی که معرفی کننده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نطول چنین آیه ای قبل از اوّلین آیه تدبّر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ماجرای حضرت داود و حضرت سلیمان، بیامگر این حقیقت است که منشأ و مبنای مشروعیّت ولایت و حاگمیّت انبیاء و اولیای الهی به خالقیتّت و مالکیّت خداوند بر آشمان و زمین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خداوند مالک آسمان و زمین است، پس او حاکم است و او حاکم و پیغمبر و امام و ولیّ و مجری قانون معرفی و منصوب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قانون را نیز او وضع می کند، مجری قانون را نیز او معرفی و منصوب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آیات محکمات قرآن به سادگی، ما و هر تدبّر کننده دیگر را به این حقیقت زیبا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فرمایشات معظمٌ له 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يَأمُرُكُم اَن تُؤَدُّوا الاَماناتِ اِلى 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شما را فرمان میدهد که امانتها را به اهلش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حَكَمتُم بَينَ النّاسِ اَن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میانِ مردم داوری و حکومت و قضاوت میکنید، بر طبق عدل و داد، حکومت و قضاوت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نِعِمّا يَعِظُكُم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چه نیکو چیزی است که شما را بدان پند میدهد و موعظه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كانَ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شما فرمان میدهد، از روی شنوایی و آگاهی و دانش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شنوای نیازهای درونی شماست، چون بینای سرنوشت شماست، لذا آنچه را احتیاج دارید، به شما میدهد و میبخشاید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آیۀ اول که دربارۀ امانت صحبت میکند، و میگوید امانتها را به اهلش بدهید، درحقیقت یک زمینهچینی برای آیۀ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فقط این نیست که یک تومان من دست شما دارم، این یک تومان را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نمونههای امانت، این است که آنچه امانت خداست در میان مردم، آن را انسان به جایش برساند و به اهلش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انسان که میثاق و پیمان خدا با آدمی است، آن را در جایش مصرف کند و خرج کند، از خدا و از آنکه خدا فرموده اطاعت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مصداق امانت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ایکسانیکه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اطاعت کنید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از صاحبان فرمان از میان خودتان؛ آنکسانیکه در میان شما </w:t>
      </w:r>
    </w:p>
    <w:p>
      <w:pPr>
        <w:pStyle w:val="BookText"/>
        <w:rPr/>
      </w:pPr>
      <w:r>
        <w:rPr>
          <w:rFonts w:ascii="IRNazanin" w:hAnsi="IRNazanin" w:eastAsia="IRNazanin"/>
          <w:color w:val="111111"/>
          <w:sz w:val="28"/>
          <w:sz w:val="28"/>
          <w:szCs w:val="28"/>
          <w:rtl w:val="true"/>
          <w:lang w:bidi="fa-IR"/>
        </w:rPr>
        <w:t>صاحبان 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تزِ اسلامی با بعضی از تزها و ایدههای دیگر، مایِز و محل افتراقش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اسلامی نمیگوید که روزی خواهد آمد که حکومت لازم نباشد، نه؛ ایدۀ اسلامی پیشبینی نمیکند آن روزی را که در جامعه، دولت و حکومت نباشد، نخیر؛ درحالیکه بعضی از مکتبها پیشبینی میکنند آن روزی را که جامعه، جامعۀ ایدهآل است و یکی از خصوصیاتش این است که دیگر دولت و حکومت در آن جامعه نیست؛ نه؛ اسلام این را پیشبینی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که معظمٌ له از چه زمانی متوجّه اندیشه های شیطانی نظام سلطه بودند؟ مدتهاست که نظام استکباری صهیونیستی تحت عنوان نظم نوین جهانی این نوع تزها را دنبال می کند؛ و این بزرگوار از قبل از انقلاب، بدون فلسفه بافی و حاشیه روی، به زیبایی و به سادگی، این تز، که جامعه جهانی نیاز به حکومت ندارد و نظم نوین و دهکده جهانی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مبنای قرآن و با تدبّر قرآن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متأسفانه برخی مسئولین را می توان نام ببرید که این طرز تفکر شیطانی را از استکبار باورکرده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یک چنین روزی که از سوی شیطان بزرگ و استکبار جهانی با تکیه بر ساختارهای بین المللی و در عصر رسانه و فضای مجازی و حکمرانی با هوش مصنوعی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از دهکده جهانی زده می شود، قرآن به حق، حرف و ایده و سیستم و ساختار سیاسی اجتماعی و حکومت و قانون الهی و واقعی و حیات آفرین و رهایی بخش و بهشت آفرین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شرط دارد که اینها را با تدبّر، از قرآن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ادامه مطلب را از فرمایشات معظمٌ له ببینید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طبع انسانی است که باید زندگیاش با یک مجری قانون همراه باشد؛ بودن قانون کفایت نمیکند، باید کسی باشد تا اینکه این قانون را اجرا کند و نظارت کند بر اجرای دقیق و صحیح این قانون، همین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اُولِيالاَمرِ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اولیالامر، آیا مطلق اولیالامر است؟ هرکه فرمان راند درست است؟ گاهی میشود در یک جا دو نفر فرمان میرانند ضد یکدیگر، هر دو اولیالامرند؟ گاهی میشود یک آدمی فرمان میراند که عقل و خرد انسانی، فرمانرانی او را نفی میکند؛ باز هم اولیالامر است؟ اینجاست که بین ما و طرز فکر تسنن، یک اختلاف اساسی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اولیالامر، صاحب فرمان، آن صاحب فرمانی است که با معیارهای الهی تطبیق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آنها این چنین شرطی را نمیکنند، حالا در کتب فقهیشان چیست، مراجعۀ درستی نداشتم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شایع است در افواه و </w:t>
      </w:r>
    </w:p>
    <w:p>
      <w:pPr>
        <w:pStyle w:val="BookText"/>
        <w:rPr/>
      </w:pPr>
      <w:r>
        <w:rPr>
          <w:rFonts w:ascii="IRNazanin" w:hAnsi="IRNazanin" w:eastAsia="IRNazanin"/>
          <w:color w:val="111111"/>
          <w:sz w:val="28"/>
          <w:sz w:val="28"/>
          <w:szCs w:val="28"/>
          <w:rtl w:val="true"/>
          <w:lang w:bidi="fa-IR"/>
        </w:rPr>
        <w:t>در زبانها، این است که نه، هرکسی که به مقام فرمانرانی و فرمانروایی رسید، برایشان محترم و معتبر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 آیا قرآن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نموده است؟ آیا واقعاً چنین افرادی مشخص و معرفی شدند؟ آیا این ساختار می تواند پاسخگوی نیازهای بشر در همه زمانها باشد؟ ساز و کارهای اجرایی این ایده الهی چگونه است؟ این نکات و صدها نکته نابّ دیگر در این خصوص با تدبّر در آیات محکمات قرآن به سادگی فهمیده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اثبات می شود که محکمات جز با تدبّر و متشابهات جز با تفسیر فهمیده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مهم، در قسمت های قبل به قدر لازم توضیح داده شد، لکن مجدداً اشاره می شود که؛ خداوند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أَرْسَلْنا مِنْ نَبِيٍّ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 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قرآنى عربىّ قرار داديم شاید كه در آن تعقّل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به خاطر آنكه شما گروهى اِسرافكاريد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پيامبرى كه در ميان پيشينيان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پيامبرى به سویشان نمىآمد مگر آنكه او را مسخره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كسانى را كه از نظر قدرت سختتر از اين اِسرافكاران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هلاك كرديم و سرنوشت پيشينيان تكرار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ساده این چند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قرآن عربی قرار دادید تا در آن تعقل شود؟ در چه زمینه ای و پیرامون چه موضوعی باید در قرآن عربی تعقل و اندیشه شود؟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یا چه چیزی بر می گردد؟ چه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چه چیزی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ارتباطی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p>
    <w:p>
      <w:pPr>
        <w:pStyle w:val="BookText"/>
        <w:rPr/>
      </w:pPr>
      <w:r>
        <w:rPr>
          <w:rFonts w:ascii="IRNazanin" w:hAnsi="IRNazanin" w:eastAsia="IRNazanin"/>
          <w:color w:val="111111"/>
          <w:sz w:val="28"/>
          <w:sz w:val="28"/>
          <w:szCs w:val="28"/>
          <w:rtl w:val="true"/>
          <w:lang w:bidi="fa-IR"/>
        </w:rPr>
        <w:t xml:space="preserve">آیا منظورِ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این به بعد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شود؟ آیا مردم زمان انبیای گذشته وقتی که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برایشان معرفی می کرد، او را مسخره می کردند و مستحق عذاب شدید می شدند؟ آیا فقط بخاطر مسخره کردن خودِ پیامبران آنها عذاب می شدند یا بخاطر مسخره نمودن ذکر؟ خب، اینها مختصری از تدبّر و سؤالات تدبّری چند آیه ابتدای سوره مبارکه الزّخرف است؛ اکنون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ابتدای سوره مبارکه آل عمران که بعد از این و در مدینه نازل شده است را نیز در کنار این مطلب قرار بدهیم تا ببینیم چه شباهتی بین این دو بخش آیات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 أَنْزَلَ الْفُرْقانَ إِنَّ الَّذينَ كَفَرُوا بِآياتِ اللَّهِ لَهُمْ عَذابٌ شَديدٌ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مختصراً به تدبّر برخی جملات اصلی این آیات نیز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عَلَيْكَ الْكِتابَ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حیّ و قیّوم است، کتابی را به حق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کتاب پیامش و رسالتش چیست؟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کار مهم و اصلی انجام می دهد همانگونه که طبق سوره الاحقاف، جنّ ها نیز همین را از تلاوت قرآن پیامبر اسلام صلی الله علیه و آله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کتاب های آسمانی قبل را تصدیق می کند که البتّه قبل از این نیز تورات و انجیل برای هدایت مردم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بخش دوم قرآن و بشارت برای آینده، که این در فصل های قبل تبیین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بخش دوم رسالت پیامبر اسلام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کننده ولایت برای آینده بعد از پیامبر اسلام است؟ خداوند، مردم را بخاطر تکذیب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شدید و همچنین به گرفتن انتقام از آنها هشدار داده است؟ </w:t>
      </w:r>
    </w:p>
    <w:p>
      <w:pPr>
        <w:pStyle w:val="BookText"/>
        <w:rPr/>
      </w:pPr>
      <w:r>
        <w:rPr>
          <w:rFonts w:ascii="IRNazanin" w:hAnsi="IRNazanin" w:eastAsia="IRNazanin"/>
          <w:color w:val="111111"/>
          <w:sz w:val="28"/>
          <w:sz w:val="28"/>
          <w:szCs w:val="28"/>
          <w:rtl w:val="true"/>
          <w:lang w:bidi="fa-IR"/>
        </w:rPr>
        <w:t xml:space="preserve">این عذاب و انتقام بخاطر چیست؟ آیا بخاطر کفر به کتاب تورات و انجیل است که قرآن تصدیق کننده آنهاست؟ یا بخاطر کفر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معرفی کننده و بشارت دهنده به آن است؟ آیا منظور از کفر به آیات الله، کفر به الفرقان و بخش دوم قرآن است یا کفر به بخش اول و بخشی که تصدیق کننده ماقبل است؟ هشدار و عذاب شدید برای کفرِ نسبت به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يَخْفى عَلَيْهِ شَيْءٌ فِي الْأَرْضِ وَ لا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منظور چیست؟ به چه مناسبت این نکته را در اینجا یادآور شد؟ مگر کسی گمان کرده که چیزی از خدا مخفی است؟ ارتباط این جمله با آیات قبل چیست؟ آیا افرادی می خواهند چیزی را تغییر بدهند؟ اینها به دنبال پنهان کاری در مورد چه چیزی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يُصَوِّرُكُمْ فِي الْأَرْحامِ كَيْفَ يَشاءُ لا إِلهَ إِلاَّ هُوَ الْعَزيزُ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جمله با آیات قبل چیست؟ این آیه و این جمله را به چه مناسبت بیان فرمود؟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و مبانی علم تدبّر، به نظر می رسد این آیات، متشابه است که فهمیدن جزئیات آن نیاز به تفسیر توسط ائمه معصومینعلیم السلام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 أَنْزَلَ الْفُرْقانَ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 ارتباط بین این نزول کتاب، با نزول کتاب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أَنْزَلَ عَلَيْكَ الْكِتابَ مِنْهُ آياتٌ مُحْكَماتٌ هُنَّ أُمُّ الْكِتابِ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قرآن و بخش مربوط به آینده است؟</w:t>
      </w:r>
    </w:p>
    <w:p>
      <w:pPr>
        <w:pStyle w:val="BookText"/>
        <w:rPr/>
      </w:pPr>
      <w:r>
        <w:rPr>
          <w:rFonts w:ascii="IRNazanin" w:hAnsi="IRNazanin" w:eastAsia="IRNazanin"/>
          <w:color w:val="111111"/>
          <w:sz w:val="28"/>
          <w:sz w:val="28"/>
          <w:szCs w:val="28"/>
          <w:rtl w:val="true"/>
          <w:lang w:bidi="fa-IR"/>
        </w:rPr>
        <w:t>درواقع در سوره آل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کسی است که نازل کرد بر تو کتابی که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متشابهات هستند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کلیدواژه مشترک بین این دو بخش آیات در این دو سوره،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اصولی که در علم منطق آموخته ایم، می توان حد وسط را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سوره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این دو جمله با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که اگرچه شما قومی اسراف کار هستید ولی ما آن را از شما برنمی گردانیم و او را حتماً برای شما می گذاریم و به شما معرفی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اکنون به بعد </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محکمات دنبال کنید و پیدا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الفرقان برای شما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بخش دوم قرآن است که برای آینده نسبت به او بشارت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يَخْفى عَلَيْهِ شَيْءٌ فِي الْأَرْضِ وَ لا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قومی اسراف کار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فَنَضْرِبُ عَنْكُمُ الذِّكْرَ صَفْحاً أَنْ كُنْتُمْ قَوْماً مُسْرِفينَ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مخفی نیست که شما قومی اسرافکار هستید؛ یعنی بر خدا مخفی نیست و علی رغم اینکه خدا می داند که شما اسرافکارید،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نمی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می 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معرفی می کند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علیّ حکیم است که باید او را در آیات محکمات ببینید و با تدبّر آیات محکمات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خودش در آیات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 که سلسله پیامبران خصوصاً ذرّیه حضرت ابراهیم علیه 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نتیجه، با ملاحظه اصولی که در فصل های قبل گذشت و از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الاحقاف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الصف و آیات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سوره مبارکه النّساء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از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فرازی از خطبه غدیر خم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در خطبه غدیر خم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محکمات قرآن را تدبّر کنید تا به ولایت و مشخصاً به حضرت علی علیه السلام برسید؛ سپس ائمه و امیرالمؤمنین علی علیه السلام آیات متشابهات را برای شما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ملاحظه نمودید که از مسیر تدبّر در قرآن، به مبنای حدیث و فرمایش پیامبر عزیز اسلام در خطبه غدیر خم؛ و هم به مبنای فرمایش حضرت علی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منطقی بحث این است که می 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اینگونه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في أُمِّ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لَدَيْنا لَعَلِيٌّ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قطعاً او در آیات محکمات علیّ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فقط اشاره ای بیش نیست، می بایست در آینده به صورت کامل بخش های متعددی از آیات محکمات تدبّر و این حقیقت متعالی پیرامون واژه های قرآن تبیین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و عمیق ما را با عظمت و جایگاه بلند ولایت، ائمه معصومین علیهم السلام و نظام ولایی آشنا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ادامه بحث نبوت در کتاب طرح کلی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اینجا میرسیم به یک مطلب دیگری؛ سؤال، یعنی چه حاکم خداست؟ خدای متعال که با مردم روبهرو نمیشود تا امر و نهی بکند، انسانها احتیاج دارند که یک انسانی بر آنها حکومت بکند، یک انسانی لازم است که سررشتۀ کار انسانها را بهدست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میگویم یک انسانی، روی یکِ آن تکیه ندارم، رهبری دستهجمعی را نمیخواهم نفی کنم، نه؛ انسان لازم است که سررشتۀ کار انسانها را بهدست بگیرد؛ واِلّا اگر چنانچه در میان جامعۀ انسانی و بشری، فقط قانون باشد، ولو آن قانون از طرف خدا باشد، امیری نباشد به تعبیر امیرالمؤمنین علیه السلام که حالا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نباشد، یا یک هیئتی نباشد که فرمانروایی بکند، خلاصه ناظر بر اجرای قانون اگر در جامعۀ بشری نباشد، انتظام جامعۀ بشری باز هم بههم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انسان چه کسی باشد؟ آن انسانی یا انسانهایی که قرار است بر بشر و جامعۀ بشری، عملاً فرمانروایی بکنند، عملاً ولیّ جامعه باشند، عملاً ولایت جامعه را بهعهده بگیرند، اینها چه کسانی باشند؟ پاسخ مکتبهای گوناگون به این سؤال، گوناگون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واقعیتهای تاریخی هم به این سؤال گوناگون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لِمَن غَلَب؛ هرکسی غالب شد، یعنی حکومت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گفتهاند هرکسی که دارای تدبیر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گفتهاند هرکسی که از طرف مردم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گفتهاند هرکسی که از آن دودمانِ چنینوچنان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سخنان دیگری گفتهاند، منطقها و سلیقههای دیگری ابراز کردهاند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دین و مکتبِ دین به این 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آنکسیکه عملاً در جامعه، زمام فرمان را و امر و نهی را بهدست میگیرد از سوی پروردگار عالم،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جامعهای، وقتیکه پیامبری آمد، معنی ندارد که با بودن پیغمبر، حاکم دیگری بهجز پیغمبر بر مردم حکومت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یعنی همان کسی که باید زمام قدرت را در جامعه بهدست بگیرد،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پیغمبر از دنیا رفت، تکلیف چیست؟ وقتیکه پیغمبر خدا مثل همۀ انسانهای دیگر از دنیا رفت و جان به جانآفرین تسلیم کرد، آنجا چهکار کنیم؟ باز آیۀ قرآن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ولیّ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مؤمنان؟ هرکه به مکتبِ دین ایمان آورد، او ولیّ و حاکم جامعۀ اسلامی است؟ خب، اینکه لازم میآید که به عدد همۀ نفوسِ مؤمن، حاکم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کنیم در اینجا؟ مؤمنانی که نشانۀ خاصی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پیداست که آیۀ قرآن ضمن اینکه میخواهد یک کسی را معیّن بکند، میخواهد یک انسانِ معلومِ مشخصی را، رویش انگشت بگذارد، بگوید حاکم شما این است؛ ضمناً میخواهد معیار را هم بهدست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 انسانی که در نظر شارع و قانونگذارِ اسلام مشخص است، او را میخواهد بر مردم حکومت بدهد، اما درضمن، معیار را هم میخواهد بگوید، علت اینکه ما گفتیم حاکم شما این باشد، معیار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علت انتخاب او ازطرف پروردگار، یا انتصاب او ازطرف پروردگار؛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آنکسانیکه ایمان آوردهاند، ایمانِ درست آوردهاند، که لازمۀ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 درست مراد باشد، نه ایمانهای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آنکسانیکه در طول زندگی خود نشان دادند که ایمان آوردند، آنکسانیکه با عمل خود، ایمانشان را امضا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اول این است که واقعاً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دیگری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مؤمنینی که نماز را اقامه میکنند، نهاینکه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یک چیز است، نماز را بهپاداشتن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بگویند نماز میخوانند، میتوانستند بگویند یُصَلّونَ؛ تعبیری است هم کوتاهتر، هم موجزتر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اولیالامری که شیعه معتقد است، آن اولیالامری است که منشور فرمان را، خدا به نام او کرده باشد، این را میخواهیم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انسانی است که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جزو انسانهای دیگر است، اما ولایت را از خدا گرفته باشد، که صاحب ولایت کبری خداست، از خدا گرفته باشد</w:t>
      </w:r>
      <w:r>
        <w:rPr>
          <w:rFonts w:eastAsia="IRNazanin" w:cs="IRNazanin"/>
          <w:color w:val="111111"/>
          <w:sz w:val="28"/>
          <w:szCs w:val="28"/>
          <w:rtl w:val="true"/>
          <w:lang w:bidi="fa-IR"/>
        </w:rPr>
        <w:t>.»</w:t>
      </w:r>
      <w:r>
        <w:rPr>
          <w:rStyle w:val="FootnoteAnchor"/>
          <w:rtl w:val="true"/>
        </w:rPr>
        <w:footnoteReference w:id="11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ملاحظه شد، از تدبّر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موضوع اصلی قرآن مسئله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آیات محکمات در کلّ قرآن، جنبه های متعدد و بی نظیری از این حقیقت متعالی فهمیده می شود که امروزه در سطح جهانی و بین المللی برای تبیین اندیشه های مهدویّت و تمدّن نوین اسلامی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قرآن معلوم می شود که خداوند چه ساختار زیبا و کارآمدی برای اداره جامعه بشری ارائه، تدارک و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مربوط به چنین مسائل مهم و اساسی پیرامون اداره کل جامعه بشری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مربوط به مسائل کلان اسلامی و تبیین کننده اهداف عالی اسلام برای جوامع بشری تا روز قیامت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وظایف خود در راستای تشکیل نظام ولایی و الهی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اشاره کنیم به سخنان مقام معظم رهبری که در مورد تدبّر در قرآن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راجع به ارتباط و پیوند اجزای جامعه اسلامی با آن قلب، با آن امام،با آن پیشوا، آیه بعدی دنبال آیات قبلی می آید، ببینید چقدر متناسب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تدبّر در قرآن چقدر آدم را روشن می کند نسبت به این مسائلی که فکر می کرده قرآنی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چگونه رسا حرف می زند، روابط خارجی را گفت، پیوندهای داخلی را گفت، حالا قلب پیوندهای داخلی را بیان می کند؛ یعنی پیشوا را، رهبر را،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 قائم امر، آن کسی که تمام نشاط ها و فعالیت های جامعه و امّت اسلامی به او باید برگردد و از او باید الهام بگیرد،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خدا که مجسم نمی شود بیاید بین مردم بنشیند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بین رسول و خدا هرگز رقابت و تنازعی که نیست؛ پس خدا و رسول خدا؛ خُب، رسول که همیشه باقی نمی ماند، بعد از رسول چی؟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مؤمنان؟ هرکسی که ایمان آورد کافی است؟ نه، نشان دارد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یک نکتۀ دقیقی وجود دارد که میرساند ولایتِ بهاینمعنا را که در قرآن آمده، به همان معنای ولایتی که ما، شیعه،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بکنید تا این نکته را بیان بکنم، همه بفهمید که ولایت در شیعه چگونه با ولایت قرآنی مربوط میشود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ولایت قرآنی ایجاب کرد، چه چیزی را؟ وجود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نشده حرف، دقت کنید</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کتاب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است از اینگونه مطالب ناب و تدبّری، ملاحظه فرمودید که چقدر بر روی تدبّر در قرآن تکیه و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مطالب دقیقی پیرامون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مورد غفلت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تدبّر در این زمینه است؛ موضوع علم تدبّر، ولایت قرآنی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افراد، گروه ها و جریان های سیاسی موجود در میان مسلمین که از صدر اسلام تاکنون ولایت قرآنی را مهجور نموده و زیر ولایت طاغوت رفته اند، بیشتر، بهتر و دقیق تر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این مطلب را نیر از</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که معظمٌ 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دقت کنید برادرها، این معنایی که از ولایت بنده گفتم، دقیقترین و ظریفترین معنایی است که دربارۀ ولایت میشود تشریح کرد، میشود بیان کرد؛ از قرآن هم این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گوش کنید تا من آیات قرآن را برایتان بخوانم، که در این آیات قرآن از سورۀ مائده، هم به جنبۀ مثبت ولایت، یعنی پیوند داخلی، هم به جنبۀ منفی ولایت، یعنی قطع پیوندهای خارجی، هم به آن بُعد دیگر ولایت، یعنی ارتباط و اتصال با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یعنی آن قطب، یعنی آن قلب، یعنی آن حاکم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این چیزها اشاراتی رسا شده، حالا دقت کنید تا مطلب بهدست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اليَهودَ وَ النَّصارى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یهودیان و مسیحیان را اولیای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جمع ولی است، ولی از ولایت است؛ ولایت یعنی پیوستگی، ولی یعنی پیوسته و پیوند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پیوندخوردگان و پیوستگان با خود مگیرید، انتخاب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اَولياءُ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بعضی اولیا و همجبهگان و پیوستگان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نکنید که بلوکهایشان از همدیگر جداست؛ در معنا، برای ضدیتِ با اصالتهای شما، همه یک جبههاند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اَولياءُ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همجبهۀ بعضی 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ولیّ گرفتیم 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يَتَوَلَّهُم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تولّی کند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یعنی ولایت را پذیرفتن، از باب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قدم در وادی ولایت آنها بگذارد و پیوند بزند خودش را با آنها، مرتبط کند خودش را با آنها، رابطه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خود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مردمان ستمگر را هدایت نخواهد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آنکسانیکه در دلهایشان بیماری هست، ترجمه کردیم بیماردلان،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آنکسانیکه در دل، بیماری و مرض دارند، آنها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میشتابند در میان جبهۀ دشمنانِ دین، قناعت نمیکنند به اینکه بروند طرف آنها، بلکه میشتابند؛ قناعت نمیکنند به اینکه تا پهلویشان بروند، میروند تا آن اعماق جبههشان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آقا چرا اینقدر با دشمنِ دین میسازی؟ با کسی که میدانی ضد دین است، چرا ضدیت که نمیکنی هیچ، دوستی هم بهخرج میدهی؟ اگر این را از او بپرسی، در جوابت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نَخشى اَن تُصيبَنا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میترسیم یک آسیبی به </w:t>
      </w:r>
    </w:p>
    <w:p>
      <w:pPr>
        <w:pStyle w:val="BookText"/>
        <w:rPr/>
      </w:pPr>
      <w:r>
        <w:rPr>
          <w:rFonts w:ascii="IRNazanin" w:hAnsi="IRNazanin" w:eastAsia="IRNazanin"/>
          <w:color w:val="111111"/>
          <w:sz w:val="28"/>
          <w:sz w:val="28"/>
          <w:szCs w:val="28"/>
          <w:rtl w:val="true"/>
          <w:lang w:bidi="fa-IR"/>
        </w:rPr>
        <w:t>ما برسد؛ اگر دوستی نکنم، میترسم به من آسیبی برسانند یا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گوش آدم آشناست این حرفها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نَخشى اَن تُصيبَنا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برایمان دردسری درست بشود، میترسیم برایمان اسباب زحمتی درست بشود؛ ببینید چه کلمات آشنایی است،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نَخشى اَن تُصيبَنا دائِرَةٌ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جواب اینها چه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فَعَسَى اللهُ اَن يَأتِيَ بِالفَتحِ اَو اَمرٍ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پیروزی را نصیب جبهۀ مؤمن کند، یا یک حادثهای از پیش خود، به سود آنان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این کار بشود،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فَيُصبِحوا عَلى ما اَسَرّوا في اَنفُسِهِم نادِمينَ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بدبختهایی که با آنها ساخته بودند، پشیمان بشوند، روسیاه بشوند، بگویند دیدی چه غلطی کردیم، اگر میدانستیم که جبهۀ مؤمن اینجور پیروزمند و نیرومند خواهد شد، با دشمن دین، با دشمن خدا نمیساختیم؛ خودمان را بیآبرو نمیکردیم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آنها خودشان را مفتضح کردند و با دشمنان ساختند، مؤمنین چه میگویند؟ آنکسانیکه ایمان آوردند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هؤُلاءِ الَّذينَ اَقسَموا بِاللهِ جَهدَ اَيمانِهِم اِنَّهُم لَمَعَكُم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مؤمنین، بیچارهها در بهت و حیرت فرو میروند،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این چهرههای خوشظاهر و موجّه، قسم میخوردند، با سوگندهای غِلاظ و شداد که 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با آنها حرف میزدیم، هروقت به آنها چیزی میگفتیم، میگفتند بله، ما هم با شما همعقیدهایم، ما هم با شما اختلافی نداریم، ما هم همین حرفی که شما میزنید، میزنیم؛ در مقام بیان، اینجور با آدم حرف میزدند؛ بعد معلوم شد که دلهای اینها مریض بوده و علیرغم ظاهر نیکشان، دلهای چرکین و سیاه و نفاقآمیز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آن روز میگویند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قَسَمی میخوردند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هؤُلاءِ الَّذينَ اَقسَموا بِاللهِ جَهدَ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همینها هستند، آنهایی که سوگند میخوردند به خدا، سوگندهایی سخت و 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همعقیده و همفکرند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 و بیهوده و نابود شد کارهایی که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فَاَصبَحوا 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گشتند، زیانکاران واقعی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این راجعبه ارتباطات خارجی، حالا راجعبه ارتباطات داخلی،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يَرتَدَّ مِنكُم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دین خود باز بگردید، اگر این بار رسالت و مسئولیتی را که با ایمان به </w:t>
      </w:r>
    </w:p>
    <w:p>
      <w:pPr>
        <w:pStyle w:val="BookText"/>
        <w:rPr/>
      </w:pPr>
      <w:r>
        <w:rPr>
          <w:rFonts w:ascii="IRNazanin" w:hAnsi="IRNazanin" w:eastAsia="IRNazanin"/>
          <w:color w:val="111111"/>
          <w:sz w:val="28"/>
          <w:sz w:val="28"/>
          <w:szCs w:val="28"/>
          <w:rtl w:val="true"/>
          <w:lang w:bidi="fa-IR"/>
        </w:rPr>
        <w:t>خدا پذیرفته بودید، از دوشتان روی زمین بگذارید و آن را به سرمنزل نرسانید؛ خیال نکنید که این بار به سرمنزل نخواهد رسید؛ تصور باطلی خواهد بود این خیال؛ نه، این بارِ خدا به سرمنزل خواهد رسید، منتها سعادتش را کسِ دیگری خواهد برد، جمعیت دیگری این افتخار نصیبشان خواهد شد که این بار را به منزل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يَرتَدَّ مِنكُم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شما از دین خود بازگردد و مرتد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يَأتِي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خدا مردمی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همان مردم ایدهآل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جامعۀ ایدهآل اسلامی، از لحاظ پیوندها و رابطههای داخلی و خارجی اینجورند که در این آیه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 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جمعیتی را پدید خواهد آورد که خودِ خدا آنها را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خدا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خدا را دوست میداریم؟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یکذره محبتی که شما گاهی اوقات میگویی ای خدا قربانت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احتیاجی به اینجور قربانیگفتن هم و قربانیکردن هم ندارد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دروغ هم میگوییم ما، قربان خدا بههیچصورت حاضر نیستیم برویم، این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که پیغمبرم متابعت کنید تا خدا هم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اینها صددرصد تسلیم فرمان خدا بودند، که مورد محبت خدا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این یک خاصیت و صفت، که مِهر و محبت میان آنان و خدا طرفینی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هستند درمقابل مؤمنان؛ این نشانۀ کمالِ رابطه و پیوند صمیمانه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مؤمنین، درمقابل این تودۀ مسلمانی که انباشتهاند متن جامعۀ اسلامی را، هیچگونه نخوتی، هیچگونه غروری، هیچگونه توقع زیادیای، هیچگونه داعیۀ بیخودی و پوچی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وقتیکه درمقابل مردم قرار میگیرند، جزو مردمند، با مردمند، در راه مردمند، برای مردمند، خودشان را از میان مردم بیرون نمیکشند، در برج عاج قایم نمیشوند که از دور مردم را ببینند و برای مردم گاهی دلسوزی هم بکنند؛ 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فروتن و کوچک میکنند درمقابل مؤمنان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اَعِزَّةٍ عَلَى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کافران و دشمنان دین و مخالفان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تأثیرناپذیر، یعنی سربلند، یعنی حصاری از فکر اسلامی دور خود پیچیده و کشیده که هیچ نفوذی از آنها نپذیرند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يُجاهِدونَ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خاصیت دیگرشان این است که در راه خدا جهاد و </w:t>
      </w:r>
    </w:p>
    <w:p>
      <w:pPr>
        <w:pStyle w:val="BookText"/>
        <w:rPr/>
      </w:pPr>
      <w:r>
        <w:rPr>
          <w:rFonts w:ascii="IRNazanin" w:hAnsi="IRNazanin" w:eastAsia="IRNazanin"/>
          <w:color w:val="111111"/>
          <w:sz w:val="28"/>
          <w:sz w:val="28"/>
          <w:szCs w:val="28"/>
          <w:rtl w:val="true"/>
          <w:lang w:bidi="fa-IR"/>
        </w:rPr>
        <w:t>مجاهدت میکنند، بیامان، بدون قیدوشرط، همچنانیکه در آیه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 هیچ ملامتگری هم نمیهراسند و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حالا چه جور ملامتگری، خودتان فکر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نمیتوانم توضیح بدهم، خستهام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و لطف و تفضل خداست که به هرکه خواهد،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گشادهدست، گشودهدست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راجعبه ارتباط و پیوند اجزای جامعۀ اسلامی با آن قلب، با آن قدرت، با آن امام، با آن پیشوا، آیۀ بعدی دنبال آیات قبلی میآید، ببینید چقدر متناسب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تدبر در قرآن چقدر آدم را روشن میکند نسبت به این مسائلی که فکر میکرده قرآنی نیست، قرآن چگونه رسا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را گفت، پیوندهای داخلی را گفت، حالا قلب پیوندهای داخلی را بیان میکند؛ یعنی پیشوا را، رهبر را، امام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 قائمِ امر، آنکسیکه تمام نشاطها و فعالیتهای جامعه و امت اسلامی به او باید برگردد و از او باید الهام بگیرد،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خدا که مجسم نمیشود بیاید بین مردم بنشیند امر و نهی کند، دیگر چهکسی؟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چه؟ بعد از رسول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مؤمنان؟ هرکسی که ایمان آورد کافی است؟ نه، نشانه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زکات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را حالیه گرفتند مفسرین؛ درحالیکه در رکوعند،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یعنی امیرالمؤمنین، علیبنابیطالب، بهعنوان ولی معیّن میشود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پاسخ یک شبهه تفسیری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شما یکوقت این را از آیه استفاده میکنید، واو را واو حالیه میگیرید، خیلی هم خوب؛ اگر به فرض در اینهم تشکیک بکنید، بگویید نه، مطلق مؤمنین را میخواهد بگوید که دارای این خصوصیت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و رمز برای یکچنین کلّیتی چه کسی میتواند باشد در جامعۀ اسلامی؟ غیر از علیبنابیطالب</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کسی را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جامعۀ اسلامی، آنکسیکه میتوانست سمبل اینگونه جناحِ ایمانیِ متقن و محکمی باشد، علیبنابیطالب علیه السلام است؛ ولو فرض کنیم که آیه به آن حضرت هم ناظر نباشد، اگرچه که بهخاطر واقعیت تاریخیای که نقل شده، ناظر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اشاره به یک نکته بسیار 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آقایان باشد، این تذکر را من لازم شد که بدهم راجعبه بحث دیروز یا بحث امروز؛ ما بحثمان اگر در بابِ امامت یا ولایت یا تکیۀ روی شیعه است، جنبۀ مثبت قضیه در نظر ماست، نه جنبۀ منفی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همینطور که مکرر گفتیم، لازم میدانیم که شیعه خودش را بشناسد، فکر خودش را بشناسد، ایمان خودش را هرچه بیشتر راسخ و نافذ بکند، این را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داریم بحث میکنیم، میخواهیم تشیّع را اثبات کنیم، نمیخواهیم دیگران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بیخودی اختلاف فکری و سلیقهای باز درست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لازم است بفهمید که چگونه درک میکنید تشیّع را؟ تشیّع که میگویم، نگو با خودت که آقا حالا اسلام را ثابت کنید، تشیّع باشد بعد، نه؛ آن تشیّعی که من میگویم، غیر از اسلام چیز دیگری نیست، اسلام غیر از تشیّع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ده جور میبینند بینندگان، یکجور دیدن، دیدنی است که تشیّع میبیند، اسلام واقعی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که شیعه از اسلام و قرآن دارد، آن برداشت، برداشت درست و منطقی و عادلانه و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بنابراین ما داریم اصول اسلامی را میگوییم؛ به خیال خودمان و به نظر خودمان، اصول ایدئولوژیکی اسلام است اینها که داریم بحث میکنیم و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نمیکنم شما هم اگر فکر کنید، برخلاف این نظری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مثبت و جنبههای مثبت قضیه مورد نظر ماست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اسلام را آنچنانکه در مکتب تشیّع میفهمیم و میشناسیم، داریم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نداریم حالا به جناحهای دیگری که ممکن است جور دیگری بشناسند و بفهمند، بحث هم نمیکنیم با آنها فعلاً، دعوا هم نداریم، تعارض هم نداریم، برادر هم هستیم، دست دوستی هم میدهیم، چرا؟ چون دشمن داریم، چون بیرون خانه دشمن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برادر الآن حق نداریم توی سر و کلۀ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طریقۀ ماست که خواستم عرض کنم که آقایان بدانید؛ بحث راجعبه تشیّع و شیعه، بهخاطر اصالت شیعه است، بهخاطر اینکه ما معتقدیم به تشیّع، بهخاطر این است که اسلام را از دیدگاه تشیّع میبینیم، نه بهخاطر این است که میخواهیم بین شیعه و سنی اختلاف ایجاد کنیم، ابداً، این اختلاف را هم حرام میدانیم</w:t>
      </w:r>
      <w:r>
        <w:rPr>
          <w:rFonts w:eastAsia="IRNazanin" w:cs="IRNazanin"/>
          <w:color w:val="111111"/>
          <w:sz w:val="28"/>
          <w:szCs w:val="28"/>
          <w:rtl w:val="true"/>
          <w:lang w:bidi="fa-IR"/>
        </w:rPr>
        <w:t>.»</w:t>
      </w:r>
      <w:r>
        <w:rPr>
          <w:rStyle w:val="FootnoteAnchor"/>
          <w:rtl w:val="true"/>
        </w:rPr>
        <w:footnoteReference w:id="12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وَ يُؤتونَ الزَّكاةَ وَ هُم </w:t>
      </w:r>
    </w:p>
    <w:p>
      <w:pPr>
        <w:pStyle w:val="BookText"/>
        <w:rPr/>
      </w:pPr>
      <w:r>
        <w:rPr>
          <w:rFonts w:ascii="IRNazanin" w:hAnsi="IRNazanin" w:eastAsia="IRNazanin"/>
          <w:color w:val="111111"/>
          <w:sz w:val="28"/>
          <w:sz w:val="28"/>
          <w:szCs w:val="28"/>
          <w:rtl w:val="true"/>
          <w:lang w:bidi="fa-IR"/>
        </w:rPr>
        <w:t>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 حالا اگر ولایت را مراعات کردیم، چهکار میشود؟ اثری هم دارد برای ما؟ اگر ولایت را که دارای سه بُعد شد تا حالا؛ یکی حفظ پیوندهای داخلی، یکی قطع پیوند و وابستگی به قطبهای متضاد خارجی، این دوتا، یکی هم حفظ ارتباط دائمی و عمیق با قلب پیکر اسلامی و قلب امت اسلامی، یعنی امام و رهبر، سه بعد ولایت را که بیان کردیم، حالا اگر این سه بُعد را مراعات کردیم، چگونه خواهد شد؟ آیۀ قرآن جواب میدهد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آنکسیکه قبولِ ولایت کند با خدا و با رسولش و با کسانی که ایمان آوردهاند، با مؤمنان این پیوند را مراعات کردند و حفظ کردند و نگسستند، اینها غالبند،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پیروزتر همینها هستند و اینهایند که بر همۀ جناحهای دیگر غلبه خواهند داشت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مصداقِ طاغوت هایی آشنا می کند که قرآن به صراحت مؤمنین را از پیروی کردن آنها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آیات، قبل نمونه خوبی برای این مطلب بود، لکن مجدداً به مثال دیگری از کتاب طرح کلی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استفاده از مطالب این کتاب گران سنگ این است که اساساً، توجّه به تدبّر در قرآن را؛ و روش تدبّر در قرآن را از این کتاب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سخنرانی، حدود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محکمات قرآن تدبّر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برای تدبّر کل قرآن، به ما کمک زیادی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عَدُوّی وَ عَدُوَّكُم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اولیا، ولیها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البته در ترجمه، بد ترجمه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کافران را که دشمن من و شمایند، یاران خود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این تعبیر میسازد با آن معنایی که 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خود مگیرید؛ این معنای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مسئلۀ دوستی و محبت نیست،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خودتان نگیرید؛ یعنی همجبهۀ خودتان ندانید، یعنی خودتان را در صف آنها قرار ندهید، یعنی در دل، خودتان و آنها را در یک صف فرض نکنید، آنکسیکه دشمن خدا و دشمن شماست، در کنار خودتان ندانید او را، بلکه روبه رو و دشمن و معارض با خودتان ببینید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اِلَيهِم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همجبهه و همصف ندانید که پیام دوستی به آنها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كَفَروا بِما جاءَكُم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میدانید اینها کافر شدهاند به آنچه </w:t>
      </w:r>
    </w:p>
    <w:p>
      <w:pPr>
        <w:pStyle w:val="BookText"/>
        <w:rPr/>
      </w:pPr>
      <w:r>
        <w:rPr>
          <w:rFonts w:ascii="IRNazanin" w:hAnsi="IRNazanin" w:eastAsia="IRNazanin"/>
          <w:color w:val="111111"/>
          <w:sz w:val="28"/>
          <w:sz w:val="28"/>
          <w:szCs w:val="28"/>
          <w:rtl w:val="true"/>
          <w:lang w:bidi="fa-IR"/>
        </w:rPr>
        <w:t xml:space="preserve">که از حق و حقیقت، پروردگار برای شما فرو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يُخرِجونَ الرَّسولَ وَ اِيّاكُم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شما را از شهر و دیارتان بیرون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تُؤمِنوا بِاللهِ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اینکه شما ایمان میآورید به پروردگارتان، به الله، که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همجبهه و یار و یاور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كُنتُم خَرَجتُم جِهاداً في سَبيلي وَ ابتِغاءَ مَرضاتي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جهاد و مجاهدت و کوششِ برای من خارج شدید و برای بهدستآوردن خشنودی من، اگر واقعاً راست میگویید، اگر واقعاً در راه من تلاش و مجاهدت میکنید، حق ندارید آنکه را دشمن من و دشمن شماست، همجبهه و یار و پیوستۀ خودتان قرار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سوره، بسیار سورۀ جالب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صفحۀ دیگر از همین آیاتی که میخوانیم، روشن میکند که منظورِ خدا کدام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با همۀ کفار طرح دوستی نریزید، نمیگوید با کفار، مطلقاً رابطهتان را قطع کنید، نه؛ بعد میگوید که با کدامیک از گروههای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گروههای کافر را، که اگر رسیدیم ممکن است آن آیه را هم فردا برایتان معنا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تُسِرّونَ اِلَيهِم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خفا، محبت و مودت خود را به آنان تحویل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اَعلَمُ بِما اَخفَيتُم وَ ما اَعلَنتُم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داناترم به آنچه شما پنهان میکنید، پنهان کردهاید و آنچه آشکار ساختهاید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يَفعَلهُ مِنكُم فَقَد ضَلَّ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که این کار را انجام بدهد، با دشمنان خدا طرح دوستی و یاوری بریزد، خودش را همجبهۀ آنها بداند و نشان بدهد، هرکس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ضَلَّ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میانه گمراه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اصول، مبانی و روش های ساده و قابل فهم برای همه افراد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استناد به فرمایشات معظم رهبری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که قرآن را قابل فهمیدن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میدانم، خدا نکند من قرآن را قابل فهم ندانم، آنیکه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خدایی که قرآن را قابل فهم نمیداند، این چطور میتواند بگوید من ولایت علیبنابیطالب دارم و از لحاظ فکری با علی مرتبطم، درحالیکه علیبنابیطالب علیه السلام در خطبۀ نهجالبلاغه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اَنَّ هذَا القُرآنَ هُوَ النّاصِحُ الَّذي لا يَغُشُّ وَ الهادِي الَّذي لا يُضِلُّ وَ المُحَدِّثُ الَّذي لا يَكذِبُ وَ ما جالَسَ هذَا القُرآنَ اَحَدٌ اِلّا قامَ عَنهُ بِزِيادَةٍ اَو نُقصانٍ زِيادَةٍ في هُدًى اَو نُقصانٍ مِن </w:t>
      </w:r>
    </w:p>
    <w:p>
      <w:pPr>
        <w:pStyle w:val="BookText"/>
        <w:rPr/>
      </w:pP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اینجور به قرآن دارد مردم را حواله میدهد، اینجور دارد مردم را به قرآن سوق میدهد، آن بندۀ خدا که میگوید قرآن را نمیشود بفهمی، این ولایت علیبنابیطالب دارد؟ هرگز نه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درواقع این پژوهش به همین عنوان و به جهت بررسی همین اصول و مبانی و روش های تدبّری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که توانسته باشد گام کوچکی در راستای تدبّر قرآن برداشته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کلیدواژه هایی است که در اغلب سوره های قرآن تکرار و معرفی کننده جریان ولایت و همچنین معرفی کننده دشمنان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شد، کلیدواژه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لایرجونَ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لایرجون لقائنا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آنها،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يَرجُوا اللهَ وَ اليَومَ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قرآن و در سوره العلق و القلم پیرامون موضوع اصلی قرآن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کلیدواژهای،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و پیرامون موضوع اصلی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باید توجّه بشود این است که؛ معنای این کلمات در آیات محکمات با معنای آنها در آیات متشابهات، کاملاً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مجرمین قوم پیامبر صلی الله علیه و آله و مهجور کنندگان قرآن را با مشخصات و مصداق به ما معرفی می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سوره مبارکه الفرقان این نکته مهم را برای ما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دو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تلفظ ولی از دو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در سوره الفرقان استفاده شده است، و در هیچ جای دیگر قرآن از این دو واژه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الفرقان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 این سوره، بی نظیر، تدبّری و مهم است، لکن بحث اصلی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دارای مطالب بسیار مهم و تعیین کننده در خصوص معرفی جریانات سیاسی، خصوصاً معرفی ظالم، دوستش و شیطان، که مجرمین قوم پیامبر اسلام اند و اینها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البتّه خودشان نیز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کتاب چهارم از مجموعه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شد و اثبات شد که مجرمین قوم پیامبر که </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ذُكِّرَ بِآياتِ رَبِّهِ ثُمَّ أَعْرَضَ عَنْها إِنَّا مِنَ الْمُجْرِمينَ مُنْتَقِمُونَ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وعده انتقام از آنها را داده است، دقیقاً سه نفر از خواص یاران پیامبر اسلام صلی الله علیه و آله هستند که بیشترین نقش در حوادث صدر اسلام تا کنون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به عنوان نمونه و نشانه و نه به عنوان دلیل علمی، اشاره می شود که؛ اگر تک تک حروف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 الْمُجْرِمينَ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حروف ابجد،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ابجد مربوط به زبان عربی است و از قبل اسلام نیز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کنیم و تمام اعداد مقابل هر حرف از این جمله را با هم جمع کنیم، عدد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عدد ابجد مقابل تک تک حروف اسامی سه نفر از خواص صدر اسلام را با هم جمع کنیم، حاصل جمع اعداد اسم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و ب ک ر ع م ر ع ث م 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شود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که این فقط نشانه است و نه استدلال؛ بلکه استدلال قرآنی برای اثبات این مطلب فراوان است و تاریخ نیز بهترین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دورنمای حکومت جهانی حضرت ولی عصرعجل الله تعالی فرجه همچنین نحوه حکومت و غلبه مؤمنین دارای ولایت بر دشمنان خدا و رسول را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با تدبّر آیات سوره مبارکه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سوره المجادله،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سوره المائده، خصوصاً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 مطالب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رسان ایتا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 که در زمان غیبت، انبیاء و اولیاء، خدا و رسولان خدا را برای همیشه در مقابل دشمنان آنها به پیروزی نهایی می رساند، معرفی 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بخش مهمی از محکمات قرآن معرفی کننده جریان های سیاسی مؤثر در حوادث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تدبّر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یعنی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المجادله و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 دو جریان را معرفی نمود، جریان حزب شیطان و دشمنان خدا و رسول و در مقابل آنها، جریان حزب الله تأیید شده به وسیله روحی از خدا که در اصل قوم جایگزینی است که قرآن وعده پیروزی نهایی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اختصار، از توضیح این مطلب صرف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تفصیل و تدبّر این آیات در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مجازی 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مفصل بیان شده است که پی دی اف کتاب در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شبهات مهم و کلیدی فرا روی بشر در خصوص ساختار سیاسی اسلام است؛ و حوادث جهان اسلام از صدر تاکنون را معلوم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سیر نزول تدریجی سوره های قرآن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تفاوت موضوعات سوره های مکی با سوره های مدنی و رابطه بین آنها را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شد که ساده ترین و دقیق ترین شیوه برای تدبّر در قرآن، تدبّر بر اساس سیر نزول تدریجی سوره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اذعان می کند که منطقی ترین و طبیعی ترین اصل و روش برای مطالعه و فهم دقیق یک کتاب، این است که در هنگام مطالعه، ترتیب دروس و فصول در آن ملاحظه شود؛ و تا درس اول مطالعه نشد، وارد درس دوم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قرآن دارای اعجاز گوناگونی است لکن چون مخاطبش انسان است، از این قائده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سوره های قرآن چنان با هم مرتبط و پیش نیاز هم اند که بدون تدبّر و فهم سوره اوّل، سوره دوم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سوره العلق و القلم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سوره خود، برای مابقی سوره ها در حکم مقدمه و پیش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و الاعراف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اعجازگونه قرآن به گونه ای است که چندین جای قرآن را می توان بمثابه مقدمه برای مابعد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 و هفت سوره قرآن، از سوره العلق تا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مقدمه برای سوره های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سوره الاسراء می رسیم، باز همین مطلب مشهود است که گویا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بمثابه مقدمه برای کل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انتهای تدبّر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مکی می رسیم، باز متوجّه می شویم که اینها همه مقدمه برای سوره های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در مقام تشبیه، سوره های مکی همانند توضیح نقش های یک فیلم نامه است و سوره های مدنی مانند اجرای همان فیلم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مکی تبیین کننده بخش اول قرآن است و بیشتر تصدیق کننده ماجرای انبیای گذشته و سوره های مدنی مربوط به بخش دوم و معرفی کننده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و هدف خلقت انسان و زیباترین، دقیق ترین و کاملترین مبانی انسان شناسی و خود شناسی را معرفی و تبیین می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قرآن به حقیقت، جایگاه و اهمیّت انسان بین سایر مخلوقات، به اهداف زیستی و تربیتی انسان، به سعادت و شقاوت انسان، به آغاز و فرجام انسان، به اخلاق و ادب و ده ها جنبه مادی و معنوی دیگر، بسیار عمیق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bookmarkStart w:id="713" w:name="pg10965_86425"/>
    </w:p>
    <w:p>
      <w:pPr>
        <w:pStyle w:val="BookText"/>
        <w:rPr/>
      </w:pPr>
      <w:bookmarkEnd w:id="713"/>
      <w:r>
        <w:rPr>
          <w:rFonts w:ascii="IRNazanin" w:hAnsi="IRNazanin" w:eastAsia="IRNazanin"/>
          <w:color w:val="111111"/>
          <w:sz w:val="28"/>
          <w:sz w:val="28"/>
          <w:szCs w:val="28"/>
          <w:rtl w:val="true"/>
          <w:lang w:bidi="fa-IR"/>
        </w:rPr>
        <w:t>در قرآن ما را به بهترین، زیباترین، کاملترین، دقیق ترین، عالمانه ترین و واقعی ترین نکته های ناب در مورد انسان،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سوره قرآن، یعنی سوره العلق با موضوع خلقت انسان آغاز می شود و قبل از هرچیز در خصوص خواندن و علم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القلم، سوره المزّمّل، سوره المدثّر به معارف بلندی از جنبه های انسان اشاره دارد و هیچ سوره ای را نمی توان دید که به جنبه ای از جوانب انسان اشاره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سوره کامل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یا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فلسفه و هدف از خلقت انسان را با قائده و فرمول و مثال، زیبا و عالمانه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قرآن با همه عظمت و بزرگی برای انسان نازل شده است و مخاطب خودش را انسان معرفی نموده و با توبیخ و تأکید می گوید که چرا در قرآن تدبّر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تدبّر، جز آگاهی و علم و معرفت و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 آسمانی و غیر آسمانی، هیچ مکتب و مرام مادی و غیر مادی، هیچ عالم و دانشمند دینی و غیر دینی نمی تواند انسان را آنگونه که قرآن معرفی و تبیین نموده است،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توصیف نیست، بلکه واقعیّت های دقیق علمی و عینی است که می توان با تدبّر در قرآن به آنها رسید</w:t>
      </w:r>
      <w:r>
        <w:rPr>
          <w:rFonts w:eastAsia="IRNazanin" w:cs="IRNazanin"/>
          <w:color w:val="111111"/>
          <w:sz w:val="28"/>
          <w:szCs w:val="28"/>
          <w:rtl w:val="true"/>
          <w:lang w:bidi="fa-IR"/>
        </w:rPr>
        <w:t>.</w:t>
      </w:r>
    </w:p>
    <w:p>
      <w:pPr>
        <w:pStyle w:val="Heading3"/>
        <w:numPr>
          <w:ilvl w:val="2"/>
          <w:numId w:val="1"/>
        </w:numPr>
        <w:rPr/>
      </w:pPr>
      <w:bookmarkStart w:id="714" w:name="__RefHeading___Toc6215121_2870459653"/>
      <w:bookmarkStart w:id="715" w:name="_Toc264"/>
      <w:bookmarkEnd w:id="714"/>
      <w:r>
        <w:rPr>
          <w:rtl w:val="true"/>
        </w:rPr>
        <w:t>جمع بندی و نتیجه گیری تدبّر سوره فاتحة الکتاب</w:t>
      </w:r>
      <w:bookmarkEnd w:id="715"/>
    </w:p>
    <w:p>
      <w:pPr>
        <w:pStyle w:val="BookText"/>
        <w:rPr/>
      </w:pPr>
      <w:r>
        <w:rPr>
          <w:rFonts w:ascii="IRNazanin" w:hAnsi="IRNazanin" w:eastAsia="IRNazanin"/>
          <w:color w:val="111111"/>
          <w:sz w:val="28"/>
          <w:sz w:val="28"/>
          <w:szCs w:val="28"/>
          <w:rtl w:val="true"/>
          <w:lang w:bidi="fa-IR"/>
        </w:rPr>
        <w:t>برای جمعبندی و نمونه، سوره فاتحة الکتاب، مطابق اصولی که گذشت تدبّر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یعنی آغازگر کتاب؛ می توان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کدام کتاب؟ قرآن خودش پاسخ می دهد؛ این سوره آغازگر کتابی است که آیاتش باید تدبّر بشوند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می توان سؤال نمود که؛ آیات این کتاب زیاد است، کدام یک را باید تدبّر نمود؟ جواب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 آیه مشترک است، می توان نتیجه گرفت که؛ فقط آیات محکمات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و اساس کتاب اند، باید تدبّر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متشابهات، چون شبیه محکمات اند، نیاز به تأویل دارند؛ و همه نمی توانند </w:t>
      </w:r>
    </w:p>
    <w:p>
      <w:pPr>
        <w:pStyle w:val="BookText"/>
        <w:rPr/>
      </w:pPr>
      <w:r>
        <w:rPr>
          <w:rFonts w:ascii="IRNazanin" w:hAnsi="IRNazanin" w:eastAsia="IRNazanin"/>
          <w:color w:val="111111"/>
          <w:sz w:val="28"/>
          <w:sz w:val="28"/>
          <w:szCs w:val="28"/>
          <w:rtl w:val="true"/>
          <w:lang w:bidi="fa-IR"/>
        </w:rPr>
        <w:t>آنها را بفهمند؛ لذا بیماردلان برای ایجاد فتنه و برای اینکه متشابهاتِ کتاب را تأویل کنند از آنها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تأویل متشابهات را جز خداوند و جز راسخون در علم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به کتابی که هر دو بخش آن از سوی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صاحبان خِرد متوجّه چنین چیزی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توان از این آیه چنین نتیجه گرفت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دو بخش است، محکمات و 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محکمات پایه و اساس قرآنند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محکمات قابل تدبّرند،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 که این کتاب فقط برای تدبّر و برای اینکه صاحبان خرد متذکر بشوند،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 موضوع تدبّر و آنچه که خردمندان باید متوجّه و متذکّر بشوند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متوجّه و متذکّر همان سخنی می شوند که راسخون در علم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شوند که قرآن دو بخش است و هر دو بخش محکم و متشابه آن از سوی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متشابهات در ظاهر، شبیه محکمات اند، لکن مثل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 و ریشه نیستند؛ بلکه فرع، شاخه، برگ و ظاهرند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مضمون همین آیه فهمیده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متشابهات مذمّت و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في قُلُوبِهِمْ زَيْغٌ فَيَتَّبِعُونَ ما تَشابَهَ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متشابهات برای مخاطبان قابل فهم و قابل تدبّر نیستند، چون تأویل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تَأْويلِهِ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متشابهات، بدون دلیل قاطع و بدون حجّت شرعی باعث ایجاد فتنه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بیمار دل و منحرف، با تأویل متشابهات به دنبال ایجاد فتنه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شرعی و دلیل قاطع در خصوص متشابهات فقط نزد راسخون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خدا را نیز باید از زبان راسخون در علم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لازم است غیر از قرآن کتاب دیگری باشد تا خداوند تأویل متشابهات را در آن کتاب بیان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راسخون را استیناف گرفتند و نه عطف؛ این ادعا حداقل به دو دلیل صحیح نیست؛ اوّلاً اگر فقط خداوند به تنهایی تأویل کتاب را می داند، دسترسی به خدا که ممکن نیست؛ پس کتاب را چگونه باید فهمید؟ پس کتاب برای چه نازل شد؟ ثانیاً در این صورت، سخن راسخون در علم 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لغو است؛ زیرا اگر آنها معنا و حقیقت متشابهاتِ کتاب را نمی داند، </w:t>
      </w:r>
    </w:p>
    <w:p>
      <w:pPr>
        <w:pStyle w:val="BookText"/>
        <w:rPr/>
      </w:pPr>
      <w:r>
        <w:rPr>
          <w:rFonts w:ascii="IRNazanin" w:hAnsi="IRNazanin" w:eastAsia="IRNazanin"/>
          <w:color w:val="111111"/>
          <w:sz w:val="28"/>
          <w:sz w:val="28"/>
          <w:szCs w:val="28"/>
          <w:rtl w:val="true"/>
          <w:lang w:bidi="fa-IR"/>
        </w:rPr>
        <w:t>پس از کجا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کتابی که دو بخش است ایمان آوردیم و هر دو بخش از سوی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و با قاطعیّت می فهماند که سخن خدا و تأویل خدا را نیز باید از طریق راسخون در علم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خرد، اندیشه و با تدبّر، اوّلاً متذکّر و متوجّه همین آیه می شویم و این آیه را کامل و دقیق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همانند راسخون در علم، پی می بریم که هر دو بخش کتاب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می فهمیم که محکماتش قابل تدبّر و قابل فهم اند و معرفی کننده راسخون در علم اند؛ و از سوی دیگر، متشابهات، محتاج تأویل راسون در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محکمات، راسخون در علم معرفی نشوند، پس از کجا باید آنان را شناخت؟ رابطه بین راسخون در علم با آیات محکمات چیست؟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قول مشهور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از طریق آیات محکمات فهمیده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بود، اوّلاً می بایست در این آیه اشاره می شد که متشابهات از طریق محکمات فهمیده می شوند،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تأویل متشابهات به صراحت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پس راسخون در علم چگونه شناخته بشوند؟ آیا جز از طریق محکمات راه دیگری هست؟ تنها یک راه باقی است؛ اینکه محکات با تدبّر فهمیده شوند و معرفی کننده راسخون در علم باشند تا آنها متشابهات را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ظمن اینکه سوره الزّخرف مصداق عینی راسخون را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تا معلوم نشود کدام آیه محکم و کدام آیه متشابه است، نمی توان هیچ یک از آیات کتاب را پیروی نمود، زیرا احتمال ورود به فتنه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تقریباً شبیه مسئله تَجَری در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که از آیات متعددی تشکیل شده است؛آیاتش در مجموع دو بخش است که نسبت به یک بخش از آن از سوی شارع مقدس نهی و زجر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آیه را برای فهمیدن و پیروی کردن انتخاب می کنیم، چون نمی دانیم این آیه جزء کدام یک از دو بخش است؛ و نمی دنیم آیا محکم است و مجاز به پیروی از آنیم، یا متشابه است و مجاز به پیروی از آن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نباید از آن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لیوان آب که یقین داریم یک لیوانِ آن مسموم است؛ ولی نمی دانیم کدام یک سالم و کدام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تَجَری نکنیم و از هر دو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تا محکم و متشابه بودن هر آیه معلوم نشود، مجوز عقلی برای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 آیه را نداریم چون ممکن است که گرفتار فتنه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اصلی مهم تر، مقدم تر و ضروری تر از تشخیص متشابهات از محکمات نیست</w:t>
      </w:r>
      <w:r>
        <w:rPr>
          <w:rFonts w:eastAsia="IRNazanin" w:cs="IRNazanin"/>
          <w:color w:val="111111"/>
          <w:sz w:val="28"/>
          <w:szCs w:val="28"/>
          <w:rtl w:val="true"/>
          <w:lang w:bidi="fa-IR"/>
        </w:rPr>
        <w:t>.</w:t>
      </w:r>
      <w:bookmarkStart w:id="716" w:name="pg10965_86428"/>
    </w:p>
    <w:p>
      <w:pPr>
        <w:pStyle w:val="Heading3"/>
        <w:numPr>
          <w:ilvl w:val="2"/>
          <w:numId w:val="1"/>
        </w:numPr>
        <w:rPr/>
      </w:pPr>
      <w:bookmarkStart w:id="717" w:name="__RefHeading___Toc6215123_2870459653"/>
      <w:bookmarkStart w:id="718" w:name="_Toc265"/>
      <w:bookmarkEnd w:id="716"/>
      <w:bookmarkEnd w:id="717"/>
      <w:r>
        <w:rPr>
          <w:rtl w:val="true"/>
        </w:rPr>
        <w:t>راه شناخت محکم از متشابه</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محکمات، موضوع اصلی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سوره قبل از هر چیز باید به دنبال شناخت موضوع اصلی از موضوعات فروعی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تدبّری که در محکمات پرسیده می شود، در همان آیات یا در آیات بعد پاسخ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متشابهات چنین نیستند و بدون کمک گرفتن از روایات، تنها از خود قرآن، پاسخ سؤالات تدبّری و تفسیر آیات فهمیده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محکمات، معرفی کننده راسخون در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شریفه، وقتی می فرماید محکمات، پایه و اساس کتاب اند و متشابهات دارای تأویل اند؛ و سپس اضافه می کند که تأویل آنها را فقط خداوند و راسخون در علم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چنان که انتهای آیه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يَذَّكَّرُ إِلاَّ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می فهمد و حکم می کند که محکمات باید معرفی کننده راسخون در علم باشند وگرنه آیه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نیز، در سوره مبارکه الزّخرف مصداق محکمات مشخص و معرفی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الْمُبينِ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 قُرْآناً عَرَبِيًّا لَعَلَّكُمْ تَعْقِلُونَ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في أُمِّ الْكِتابِ لَدَيْنا لَعَلِيٌّ حَكيمٌ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داده شد که؛ اوّلاً قرآن برای تعقّل و تدبّر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آیاتِه و لِیَذَّکّروا اُولوا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يَذَّكَّرُ إِلاَّ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محکمات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معرفی کننده علی حکیم علیه السلام و راسخون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علی حکیم علیه السلام در آیات محکمات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فَنَضْرِبُ عَنْكُمُ الذِّكْرَ صَفْحاً أَنْ كُنْتُمْ قَوْماً مُسْرِفينَ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جهت که قومی اسراف کارید از شما صرف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رغم ظلم و اسرافی که از سوی برخی افراد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باز او را نگه می دارید و از او صرف نظر نمی کنید؟</w:t>
      </w:r>
    </w:p>
    <w:p>
      <w:pPr>
        <w:pStyle w:val="BookText"/>
        <w:rPr/>
      </w:pPr>
      <w:r>
        <w:rPr>
          <w:rFonts w:ascii="IRNazanin" w:hAnsi="IRNazanin" w:eastAsia="IRNazanin"/>
          <w:color w:val="111111"/>
          <w:sz w:val="28"/>
          <w:sz w:val="28"/>
          <w:szCs w:val="28"/>
          <w:rtl w:val="true"/>
          <w:lang w:bidi="fa-IR"/>
        </w:rPr>
        <w:t>دو بخشِ شبیه به هم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در سوره مبارکه الزّمر، سؤال فوق را چنین پاسخ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 نَزَّلَ أَحْسَنَ الْحَدِيثِ كِتَاباً مُّتَشَابِهاً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نازل کرد بهترین حدیث را به صورت کتابی که دو بخش شبیه 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تَقْشَعِرُّ مِنْهُ جُلُودُ الَّذِينَ يَخْشَوْنَ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 می افتد از آن پوست کسانی که از خدا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تَلِينُ جُلُودُهُمْ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لرزش پوست آنان لیِّن و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قُلُوبُهُمْ إِلَى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قلوب آنها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هُدَى اللَّهِ يَهْدِى بِهِ مَن يَشَآءُ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تدبّر و درک قرآن، هدایتی است که خداوند هر که را بخواهد </w:t>
      </w:r>
    </w:p>
    <w:p>
      <w:pPr>
        <w:pStyle w:val="BookText"/>
        <w:rPr/>
      </w:pPr>
      <w:r>
        <w:rPr>
          <w:rFonts w:ascii="IRNazanin" w:hAnsi="IRNazanin" w:eastAsia="IRNazanin"/>
          <w:color w:val="111111"/>
          <w:sz w:val="28"/>
          <w:sz w:val="28"/>
          <w:szCs w:val="28"/>
          <w:rtl w:val="true"/>
          <w:lang w:bidi="fa-IR"/>
        </w:rPr>
        <w:t>بدان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يُضْلِلِ اللَّهُ فَمَا لَهُ مِنْ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خدا او را گمراه کند، درواقع، هادی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خدا ترسی هستند که نسبت به ذکر الله چنین حالتی دارند، لذا ذکر را برای شما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توضیح داده شد که منظور از ذکر الله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دلایل دیگری نیز وجود دارد که در تدبّر سوره محمد صلی الله علیه و آله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کتابی است که دو بخشِ مثل هم دارد؛ لکن یک بخش، اصل، ریشه و محکمات است؛مثل روح انسان که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بخش، فروعات، ظاهر، شاخه و برگ و متشابهات است؛ مثل جسم انسان که عَرَض است و اصالت ندارد و تابع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اغلب انسانها گرفتار فتنه اند و فقط متوجّه جسم اند و حقیقت خودشان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اینچنین در ظاهر و در آیه بودن، شبیه محکمات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آیه از دو بخشِ شبیه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آیه از قرآن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آتَيْناكَ سَبْعاً مِنَ الْمَثانى وَ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داده ایم هفت تا از همین دو گانه و از همین دو بخشی که این دو بخش، قرآن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فاتحة الکتاب و سوره ی آغازگر کتاب نیز هفت آیه دارد که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بخش فاتحة الکتاب کدام است؟ محکماتش کدام و متشابهاتش کدام است؟ موضوع اصلی سوره چیست و موضوعات فرعی سوره فاتحة الکتاب کدام است؟</w:t>
      </w:r>
    </w:p>
    <w:p>
      <w:pPr>
        <w:pStyle w:val="BookText"/>
        <w:rPr/>
      </w:pPr>
      <w:r>
        <w:rPr>
          <w:rFonts w:ascii="IRNazanin" w:hAnsi="IRNazanin" w:eastAsia="IRNazanin"/>
          <w:color w:val="111111"/>
          <w:sz w:val="28"/>
          <w:sz w:val="28"/>
          <w:szCs w:val="28"/>
          <w:rtl w:val="true"/>
          <w:lang w:bidi="fa-IR"/>
        </w:rPr>
        <w:t>متشابهات سوره ی فاتحة الکتاب</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کدام اسم الله؟ آیا این آیه برای همه قابل فهم است؟</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کدام 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و عالمین کدام است؟</w:t>
      </w:r>
    </w:p>
    <w:p>
      <w:pPr>
        <w:pStyle w:val="BookText"/>
        <w:rPr/>
      </w:pP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آیا این آیه را به سادگی می توان فهمید؟</w:t>
      </w:r>
    </w:p>
    <w:p>
      <w:pPr>
        <w:pStyle w:val="BookText"/>
        <w:rPr/>
      </w:pP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کجاست؟ چگونه است؟ آیا ما بر آن اشراف علمی داریم؟</w:t>
      </w:r>
    </w:p>
    <w:p>
      <w:pPr>
        <w:pStyle w:val="BookText"/>
        <w:rPr/>
      </w:pPr>
      <w:r>
        <w:rPr>
          <w:rFonts w:ascii="IRNazanin" w:hAnsi="IRNazanin" w:eastAsia="IRNazanin"/>
          <w:color w:val="111111"/>
          <w:sz w:val="28"/>
          <w:sz w:val="28"/>
          <w:szCs w:val="28"/>
          <w:rtl w:val="true"/>
          <w:lang w:bidi="fa-IR"/>
        </w:rPr>
        <w:t xml:space="preserve">إِيَّاكَ نَعْبُدُ وَ إِيَّاكَ نَسْتَعينُ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چگونه انجام می شود؟ آیا شرایطی دارد؟ کمک گرفتن از خدا چگونه است؟ ما که او را نمی بینیم، پس چگونه از او کمک بگیریم؟ چه کمکی از او بگیریم؟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این آیات به گونه ای است که کاملاً قابل فهم نیستند؛ سؤال های زیادی ایجاد می شود که پاسخ هیچ یک از آنها نه در این پنج آیه و نه در آیات دیگر بیان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می آموزد که چگونه با خداوند سخن بگوییم؛ همچنین روش بازگشت به خدا را می آموزد؛ که اگر می خواهید طغیان نکنید، اینگونه با خدا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حقیقت و روش حمدِ خدا، ربَّ العالمین بودن، رحمن و رحیم بودن، مالکِ یومِ دین بودنِ خدا و </w:t>
      </w:r>
    </w:p>
    <w:p>
      <w:pPr>
        <w:pStyle w:val="BookText"/>
        <w:rPr/>
      </w:pPr>
      <w:r>
        <w:rPr>
          <w:rFonts w:ascii="IRNazanin" w:hAnsi="IRNazanin" w:eastAsia="IRNazanin"/>
          <w:color w:val="111111"/>
          <w:sz w:val="28"/>
          <w:sz w:val="28"/>
          <w:szCs w:val="28"/>
          <w:rtl w:val="true"/>
          <w:lang w:bidi="fa-IR"/>
        </w:rPr>
        <w:t>نحوه عبادت نمودن و کمک گرفتن از خدا، بدون استفاده از روایات معصومین علیهم السلام به طور دقیق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تفسیر و تأویل نیاز دارند و از این جهت جزء متشابهات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محکماتِ سوره ی فاتحة الکتاب</w:t>
      </w:r>
    </w:p>
    <w:p>
      <w:pPr>
        <w:pStyle w:val="BookText"/>
        <w:rPr/>
      </w:pP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کدام است؟ آیه بعد پاسخ می دهد و می 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الَّذينَ أَنْعَمْتَ عَلَيْهِمْ غَيْرِ الْمَغْضُوبِ عَلَيْهِمْ وَ لاَ الضَّالِّينَ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که به آنها نعمت داده ای؛ و نه راه کسانی که به آنها غضب نمودی و نه 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کدام نعمت است؛ آیا منظور نعمت های عمومی است که به همه موجودات داده شد؛ یا نعمت خاصّی مدّ نظر است؟ ثانیاً چه افرادی اند که این نعمت خاص به آنها داده شد؟ ثالثاً غضب شده ها و ضالّین چه افرادی اند؟ و علّت گمراهی و مغضوب شدن آنها چیست؟ آیا گمراهی آنان نسبت به نعمت داده شده ها و نسبت به صراط مستقیم است؟ ضالّین و مغضوبین با نعمت داده شده ها و با صراط مستقیم چه برخوردی دارند؟</w:t>
      </w:r>
    </w:p>
    <w:p>
      <w:pPr>
        <w:pStyle w:val="BookText"/>
        <w:rPr/>
      </w:pPr>
      <w:r>
        <w:rPr>
          <w:rFonts w:ascii="IRNazanin" w:hAnsi="IRNazanin" w:eastAsia="IRNazanin"/>
          <w:color w:val="111111"/>
          <w:sz w:val="28"/>
          <w:sz w:val="28"/>
          <w:szCs w:val="28"/>
          <w:rtl w:val="true"/>
          <w:lang w:bidi="fa-IR"/>
        </w:rPr>
        <w:t>پس همانگونه که ملاحظه شد، این سوره نیز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آیه اوّل دارای یک موضوع و یک سیاق؛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آخر نیز دارای یک موضوع و یک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اصولی که اشاره شد، پنج آیه نخست متشابه است؛ زیرا به سادگی قابل تدبّر و قابل فهم نیستند و نیاز به تفسیر و تأویل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سوره های دیگر نیز پاسخ سؤالات مطرح شده را واضح و دقیق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آیه آخر بیان کننده موضوع اصلی سوره است؛ و مرتبط با راسخون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خواهد راسخون در علم و همچنین جریان مقابل و دشمن آنها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سوره های بعد، این دو جریان مقابل هم را کامل و دقیق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مصادیق عینی و خارجی آنها را از طریق آیات محکمات در بقیه سوره های قرآن می توان دنبال نمود؛ و در همه سوره ها به همین صورت و از طریق همین موضوع، می توان آیات محکمات را از آیات متشابهات شناسایی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در مورد تفسیر متشابهات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ذکر است که آیا روایت معتبر از سوی راسخون در علم و ائمه معصومین علیهم السلام ذیل همه آیات متشابهات قرآن وجود دارد؟ اگر روایتی وجود نداشت چه باید کرد؟ آیه را چگونه باید فهمید؟ پاسخ این سؤال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متولّی این امر است و علم تفسیرهمانند سایر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فقه، علم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قواعد اصلی خود را از سخنان ائمه معصومین علیهم السلام استنباط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ذیل هر یک از آیات متشابه، روایت معتبر و روایت صحیحی وجود نداشته باشد؛ در این صورت </w:t>
      </w:r>
    </w:p>
    <w:p>
      <w:pPr>
        <w:pStyle w:val="BookText"/>
        <w:rPr/>
      </w:pPr>
      <w:r>
        <w:rPr>
          <w:rFonts w:ascii="IRNazanin" w:hAnsi="IRNazanin" w:eastAsia="IRNazanin"/>
          <w:color w:val="111111"/>
          <w:sz w:val="28"/>
          <w:sz w:val="28"/>
          <w:szCs w:val="28"/>
          <w:rtl w:val="true"/>
          <w:lang w:bidi="fa-IR"/>
        </w:rPr>
        <w:t>علم تفسیر بر اساس اصول و قواعدی که از روایات معتبر استخراج نموده، تفسیر آیه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باز تأکید می شود که اگر گفته شود آیات متشابهات توسط آیات محکمات تفسیر می شوند، ناخواسته نقش اهل بیت عصمت و طهارت علیهم السلام را نادیده گرفته و قرآن را مهجور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متشابهات از طریق راسخون در علم که توسط محکمات معرفی شدند، تفسیر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محکمات می بایست توسط مخاطبان قرآن تدبّر بشوند تا راسخون در علم و اهل بیت عصمت و طهارت علیهم السلام از این طریق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روش شناخت محکمات از متشابهات نیز طبق اصول دقیقی که از تدبّر چهار سوره ای که آیه تدبّر در آنها نازل شده بود، مشخص و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ملاحظه شد، مبانی علم تدبّر از آیات محکمات استخراج و استنباط شد و مبانی علم تفسیر نیز از روایات و احادیث معتبر صادر شده از راسخون در علم علیهم السلام استخراج و استنباط شده که تاکنون متولّی اجتهاد و استنباط فروعات و احکام دینی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حقیقتی است که به لطف الهی و توسل به امیر المؤمنین حضرت علی علیه السلام ، در این پژوهش مختصر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مورد رضایت حق تعالی و خشنودی حضرت صدیقه طاهره سلام الله علیها و راسخون در علم علیهم السلام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الهم صل علی محمدٍ و آل محمدٍ و عجّل فرجهم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0965_86433"/>
      <w:bookmarkStart w:id="720" w:name="pg10965_86433"/>
      <w:bookmarkEnd w:id="720"/>
    </w:p>
    <w:p>
      <w:pPr>
        <w:pStyle w:val="Heading2"/>
        <w:numPr>
          <w:ilvl w:val="1"/>
          <w:numId w:val="1"/>
        </w:numPr>
        <w:rPr/>
      </w:pPr>
      <w:bookmarkStart w:id="721" w:name="pg10965_86433"/>
      <w:bookmarkStart w:id="722" w:name="__RefHeading___Toc6215125_2870459653"/>
      <w:bookmarkStart w:id="723" w:name="_Toc266"/>
      <w:bookmarkEnd w:id="721"/>
      <w:bookmarkEnd w:id="722"/>
      <w:r>
        <w:rPr>
          <w:rtl w:val="true"/>
        </w:rPr>
        <w:t>کتاب نامه</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ترجمه ابوالفضل بهرامپور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حضرت علی ابن ابی طالب علیه السلام ، سید رضی رحمت الله علیه ، ترجمه علی شیروانی، 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مجلسی رحمت الله علیه ، ترجمه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محمدبن بعقوب کلینی، ترجمه سیدجواد مصطفوی، تهران پاساژ صدقی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غدیر خم، پیامبر گرامی اسلامصلی اله علیه و آله، غدیر زلال وحی، نشر محدث، پژوهش توسط بخش فرهنگی عاشقان 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 ای، سخنرانی های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انتشارات صهبا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علامه سیدمحمد حسین طباطبایی رحمت الله علیه ، دفتر انتشارات اسلامی، ترجمه سید محمدباقر موسوی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محسن قرائتی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سخنان امیرالمؤمنین حضرت علی علیه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چیستی، چرایی، احمدرضا اخوت، مریم قاسمی، کتاب 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پیرامون تدبّر در قرآن، ولی الله تقی پورفر،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کتاب های لذّت قرآن، محمدعلی شکیب، انتشارات ستارگان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های معتبر، تدبّر و علوم قرآنی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قدیم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رئوس ثمانیه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امروزه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مقدماتی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ستارگان درخشان، مجموعه کتاب های لذّت قرآن، کتاب یک تا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کل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پیام رسان های داخلی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محمد صلی الله علیه و آله ، آیه </w:t>
      </w:r>
      <w:r>
        <w:rPr>
          <w:rFonts w:eastAsia="IRNazanin" w:cs="IRNazanin"/>
          <w:b w:val="false"/>
          <w:bCs w:val="false"/>
          <w:i w:val="false"/>
          <w:iCs w:val="false"/>
          <w:color w:val="333333"/>
          <w:sz w:val="20"/>
          <w:szCs w:val="20"/>
        </w:rPr>
        <w:t>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فدکیه، بندگی، راز آفرینش؛ تألیف سیدعبدالحسین دستغیب شیرازی، قم، کتاب فروشی داوری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مقام معظم رهبری به دانشجویان آمریکا و اروپا، بعد از طوفان الاقصی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آئین گشایش سومین کنفرانس بین المللی قدس،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 فلسطین، کلید رمزآلود گشوده شدن درهای فرج به روی امّت اسلامی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صهبا، سیدعلی خامنه ای، مجموعه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سخنرانی مقام معظم رهبری، ماه مبارک رمضان سال </w:t>
      </w:r>
      <w:r>
        <w:rPr>
          <w:rFonts w:eastAsia="IRNazanin" w:cs="IRNazanin"/>
          <w:b w:val="false"/>
          <w:bCs w:val="false"/>
          <w:i w:val="false"/>
          <w:iCs w:val="false"/>
          <w:color w:val="333333"/>
          <w:sz w:val="20"/>
          <w:szCs w:val="20"/>
        </w:rPr>
        <w:t>1353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که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فرمودند کاملاً با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هماهنگ و مشابه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مؤلف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اشاره 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 صلی الله علیه و آله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مؤلف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صالح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سخنان مقام معظم رهبری در مورد حضرت امام خمینی رحمت الله علیه ، انتشارات صهبا،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مَعاشِرَالنّاسِ، أَنَا صِراطُ الله الْمُسْتَقيمُ الَّذي أَمَرَكُمْ بِاتِّباعِهِ، ثُمَّ عَلِي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وُلْدي مِنْ صُلْبِهِ 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يَهْدونَ إِلَي الْحَقِّ وَ بِهِ يَعْدِلونَ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الرَّحْمانِ الرَّحيمِ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نَزَلَتْ وَ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وَ لَهُمْ عَمَّتْ وَ إِيَّاهُمْ خَصَّتْ،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أَوْلِياءُالله الَّذينَ لاخَوْفٌ عَلَيْهِمْ وَ لا هُمْ يَحْزَنونَ،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حِزْبَ الله هُمُ الْغالِبُونَ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أَوْلِيائَهُمُ الَّذينَ ذَكَرَهُمُ الله في كِتابِهِ، فَقالَ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لاتَجِدُ قَوْماً يُؤمِنُونَ بِالله وَ الْيَوْمِ الْآخِرِ يُوادُّونَ مَنْ حادَّالله وَ رَسُولَهُ وَ لَوْكانُوا آبائَهُمْ أَوْ أَبْنائَهُمْ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انتشارات صهبا،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کلی اندیشه اسلامی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گالینگر، ص</w:t>
      </w:r>
      <w:r>
        <w:rPr>
          <w:rFonts w:eastAsia="IRNazanin" w:cs="IRNazanin"/>
          <w:b w:val="false"/>
          <w:bCs w:val="false"/>
          <w:i w:val="false"/>
          <w:iCs w:val="false"/>
          <w:color w:val="333333"/>
          <w:sz w:val="20"/>
          <w:szCs w:val="20"/>
        </w:rPr>
        <w:t>127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چیستی و چرایی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اخوت، مریم قاسمی، انتشارات کتاب فردا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مؤلف، ص </w:t>
      </w:r>
      <w:r>
        <w:rPr>
          <w:rFonts w:eastAsia="IRNazanin" w:cs="IRNazanin"/>
          <w:b w:val="false"/>
          <w:bCs w:val="false"/>
          <w:i w:val="false"/>
          <w:iCs w:val="false"/>
          <w:color w:val="333333"/>
          <w:sz w:val="20"/>
          <w:szCs w:val="20"/>
        </w:rPr>
        <w:t>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ستارگان درخشان، مجموعه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یک تا پنج، و کتاب هفتم، جریانشناسی در قرآن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رسان ایتا، بله، روبیکا، تدبّر کل قرآن، آپارات، </w:t>
      </w:r>
      <w:r>
        <w:rPr>
          <w:rFonts w:eastAsia="IRNazanin" w:cs="IRNazanin"/>
          <w:b w:val="false"/>
          <w:bCs w:val="false"/>
          <w:i w:val="false"/>
          <w:iCs w:val="false"/>
          <w:color w:val="333333"/>
          <w:sz w:val="20"/>
          <w:szCs w:val="20"/>
        </w:rPr>
        <w:t>http://www.apavat.com/v/gtl9k5c</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محکمات در علم تدبّر با معنی آن در تفاسیر مشهور کاملاً متفاوت است که توضیح داده 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از میان تعاریف دیگر، بهترین و نزدیک ترین تعریف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با کمی تغییر و اصلاح از سایت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در کلام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انتشارات صهبا،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کلی اندیشه اسلامی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جلسه پنجم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ببینید فرهنگ قرآنی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لغت معنا دارد، فرهنگ اختصاصی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در اصطلاح قرآن به این معناست که دارد اینجا بیان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کانَ قولَ المؤمنین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برگرفته از آیات تدبّر در سوره المؤمنون و النساء است که در فصل های بعد کامل و دقیق بررسی و تحلیل می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 و هشتمین سوره بر اساس سیر نزول تدریجی سوره های قرآن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 خم،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زلال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محدث، ص </w:t>
      </w:r>
      <w:r>
        <w:rPr>
          <w:rFonts w:eastAsia="IRNazanin" w:cs="IRNazanin"/>
          <w:b w:val="false"/>
          <w:bCs w:val="false"/>
          <w:i w:val="false"/>
          <w:iCs w:val="false"/>
          <w:color w:val="333333"/>
          <w:sz w:val="20"/>
          <w:szCs w:val="20"/>
        </w:rPr>
        <w:t>57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نزول قرآن بر اساس سیر نزول تدریجی سوره ها، همیشه با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اینکه قبلاً مرجع مشخصی را معرفی نموده باشد، به یک حقیقت مهمی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بار در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القلم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حقیقت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این حقیقت متعالی را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بلافاصله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نیمی از شب را بیدار شو و قرآن را با ترتیل و تأنی بخوان تا در آینده قول ثقیل را بر تو القاء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اصلی این است که قول ثقیل چیست که بعد از ترتیل قرآن القاء می شود؟ سپس در سوره بعد، یعنی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با ضمیر و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لَأحدی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نذیراً للبشر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با ضمیر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تذکره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سوره هفتم، یعنی سوره تکویر بعد از شانزده سوکند باز با ضمیر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لَقولُ رسولٍ کریم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النجم نیز همین طور؛ حتّی در سوره قدر نیز بدون هیچ اسم ظاهری، با ضمیر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این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یا چیست؟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تَدَبّروا القرآن، اُنظَروا الی محکماته و لا تتبعوا المتشابه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محکمات کنید و از متشابهات پیروی نکنید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الزخرف</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صالح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صهبا،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تدبّر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انتشارات صهبا،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کلی اندیشه اسلامی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جلسه پنجم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ببینید فرهنگ قرآنی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لغت معنا دارد، فرهنگ اختصاصی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در اصطلاح قرآن به این معناست که دارد اینجا بیان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کانَ قولَ المؤمنین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ترجمه 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تفسیر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کلی اندیشه اسلامی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صهبا، جلسه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تاکنون با اشکالاتی که در ترجمه های قرآن وجود دارد برخورد نموده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اصلی این نقیصه، عدم نگاه تدبّری به آیات قرآن و عدم تفکیک محکمات از متشابهات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مواقع از آیات مفهوم گیری شده است بدون اینکه حتّی به جزئیات صرف و نحوی توجّه دقیق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اشکالات در ترجمه ها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ده ها بلکه صدها ترجمه برای قرآن نوشته شده است که با قاطعیّت می توان گفت بسیاری از حقایق و معارف بلند قرآنی را در پس پرانتزها و اطلاق گیری ها مهجور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ده ها ضمیر در ترجمه ها بتوان یافت که بدون هیچ دلیل عقلی و منطقی و علمی معتبری به مرجع های غیر واقعی زده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آن در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در بحث جهاد کبیر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امیدواریم بعد از این بتوان ترجمه دقیقی از قرآن ارائه نمود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مشهور به عرضه که ائمهعلیهم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ما را به قرآن عرضه کنید، اگر با قرآن هماهنگ بود،بگیرید وگرنه آن را به دیواز بزنید؛ کنایه از اینکه آن را رها کنید و توجّه به آن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،محمدبن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مؤسسه الاعلمی للمطبوعات،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تدبّر محکمات به ائمه معصومین علیهم السلام از ذرّیّه پیامبر اسلام و حضرت علی علیه السلام می 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آنان متشابهات را تفسیر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تفاسیر به زعم خود می خواهند متشابهات را به کمک محکمات بفهمند و ناخواسته نقش ائمه علیهم السلام را نادیده گرفتند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 ادامه معلوم می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محکمات معرفی کننده ولایت برای بعد از پیامبر اسلام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مِن 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تصدیق انبیای گذشته در قرآن است و نه آنچه به صورت تحریف شده نزد پیروان ادیان گذشته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مشهور به عرضه که ائمه علیهم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ما را به قرآن عرضه کنید، اگر با قرآن هماهنگ بود بگیرد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گمان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یَنطِقَ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سخن 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جای قرآن فهمیده نمی شود؛ و این سخن ناقصی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ترجمه علی شیروانی، دفتر نشر معارف، ص </w:t>
      </w:r>
      <w:r>
        <w:rPr>
          <w:rFonts w:eastAsia="IRNazanin" w:cs="IRNazanin"/>
          <w:b w:val="false"/>
          <w:bCs w:val="false"/>
          <w:i w:val="false"/>
          <w:iCs w:val="false"/>
          <w:color w:val="333333"/>
          <w:sz w:val="20"/>
          <w:szCs w:val="20"/>
        </w:rPr>
        <w:t>328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ترجمه علی شیروانی، دفتر نشر معارف، ص </w:t>
      </w:r>
      <w:r>
        <w:rPr>
          <w:rFonts w:eastAsia="IRNazanin" w:cs="IRNazanin"/>
          <w:b w:val="false"/>
          <w:bCs w:val="false"/>
          <w:i w:val="false"/>
          <w:iCs w:val="false"/>
          <w:color w:val="333333"/>
          <w:sz w:val="20"/>
          <w:szCs w:val="20"/>
        </w:rPr>
        <w:t>328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7933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189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آیت الله سید محمدحسین، 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ذیل همین آیه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القلم،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سوره بر اساس سیر نزول سوره های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ترجمه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قرآن ترجمه نمودند، درحالی که تا لحظه نزول این آیه فقط دو سوره از قرآن نازل شده بود؟ اگر این ترجمه درست باشد، جای این سؤال است که به چه دلیل خداوند به جای لفظ قرآن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 و چه چیز قرآن باعث این عکس العمل کافران شده بود؟ ان شاء الله در آینده برای ما معلوم می شود که منظور از ذکر، ولایت و امامت و حاکمیّت حضرت علی علیه السلام و اولاد معصومین ایشان است که با نزول اولین سوره های قرآن، یهودیان به این مطلب پی برده بودند و درواقع آنها بودند که با متوجّه شدن نبوت پیامبر اسلام و شناختن ذکر و ولایت اولاد پیامبر، چنین رفتاری را با وی انجام دادند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 الْإِنْسانَ لَيَطْغى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رَآهُ اسْتَغْنى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إِلى رَبِّكَ الرُّجْعى</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همه موجودات به خدا از طریق بازگشت به ولیّ خدا یعنی حضرت داود علیه 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تدبّر شود،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جاعِلٌ فی الارضِ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البقره نیز معلوم می شود چنانچه متّقین و مجرمین و فُجّار و مفسدین در زمین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البقره معلوم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انبیاء و اولیائی است که همانندحضرت داود علیه السلام در زمین حکومت تشکیل می دهند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آیات نخستین بار در دومین سوره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لِلْمُتَّقِينَ عِنْدَ رَبِّهِمْ جَنَّاتِ النَّعِيمِ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تفاسیر به دنبال توضیح و تفسیر جزئیات ماجرایند و شاید کمتر تفسیری را پیدا شود که به مسائل مهم این ماجراها تکیه کرده باشد؛ بلکه بیشتر تحت عنوان قصه های قرآن، اینها را توضیح و تفسیر نمودند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هفتاد و سومین سوره بر اساس سیر نزول تدریجی سوره هاست و خیلی بعد 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ذیل واژه ذکر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فرهنگ لغت عربی به فارسی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الَّذي يُبَشِّرُ اللَّهُ عِبادَهُ الَّذينَ آمَنُوا وَ عَمِلُوا الصَّالِحاتِ قُلْ لا أَسْئَلُكُمْ عَلَيْهِ أَجْراً إِلاَّ الْمَوَدَّةَ فِي الْقُرْبى وَ مَنْ يَقْتَرِفْ حَسَنَةً نَزِدْ لَهُ فيها حُسْناً إِنَّ اللَّهَ غَفُورٌ شَكُورٌ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ترجمه علی شیروانی، دفتر نشر معارف، ص </w:t>
      </w:r>
      <w:r>
        <w:rPr>
          <w:rFonts w:eastAsia="IRNazanin" w:cs="IRNazanin"/>
          <w:b w:val="false"/>
          <w:bCs w:val="false"/>
          <w:i w:val="false"/>
          <w:iCs w:val="false"/>
          <w:color w:val="333333"/>
          <w:sz w:val="20"/>
          <w:szCs w:val="20"/>
        </w:rPr>
        <w:t>328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تَخْشَوْهُمْ وَ اخْشَوْني وَ لِأُتِمَّ نِعْمَتي عَلَيْكُمْ وَ لَعَلَّكُمْ تَهْتَدُونَ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أَرْسَلْنا فيكُمْ رَسُولاً مِنْكُمْ يَتْلُوا عَلَيْكُمْ آياتِنا وَ يُزَكِّيكُمْ وَ يُعَلِّمُكُمُ الْكِتابَ وَ الْحِكْمَةَ وَ يُعَلِّمُكُمْ ما لَمْ تَكُونُوا تَعْلَمُونَ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خامنه ای، انتشارات صهبا، کتاب طرح کلی اندیشه اسلامی در قرآن، بخش توحید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بخش توحید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مطلب در سوره البقره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أَرْسَلْنا فيكُمْ رَسُولاً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از بین خودتان رسولی برایتان فرستادیم، همینگونه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لِأُتِمَّ نِعْمَتي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خواهیم نعمت را بر شما تمام 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تَخْشَوْهُمْ وَ اخْشَوْني وَ لِأُتِمَّ نِعْمَتي عَلَيْكُمْ وَ لَعَلَّكُمْ تَهْتَدُونَ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أَرْسَلْنا فيكُمْ رَسُولاً مِنْكُمْ يَتْلُوا عَلَيْكُمْ آياتِنا وَ يُزَكِّيكُمْ وَ يُعَلِّمُكُمُ الْكِتابَ وَ الْحِكْمَةَ وَ يُعَلِّمُكُمْ ما لَمْ تَكُونُوا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این مسئله در سوره مبارکه المائده با معرفی ولایت تکمیل می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الفرقان چهل دومین سوره بر اساس سیر نزول تدریجی سوره های قرآن است و قبل از سوره المؤمنون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مورد دو کلیدواژه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های قرآن ما را به نکات بسیار مهم و زیبایی می رساند که در مسیر تدبّر و فهم کل قرآن بسیار راهگشاست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کانال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کل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پیام رسان ایتا، در قالب کلیپ های کوتاه به این نکات اشاره نمودیم که می توان در ذیل همین آیات به آنجا مراجعه نمود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کتاب چهارم از مجموعه کتاب های لذّت قرآن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آسمان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 کامل سوره مبارکه فرقان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حائز اهمّیت است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همین دو سوره الفرقان و المؤمنون 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بنده های من؛ در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معرفی می کند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کامل این مطلب در فصل قبل، در تدبّر کامل 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خَلَقْنَا السَّماءَ وَ الْأَرْضَ وَ ما بَيْنَهُما باطِلًا ذلِكَ ظَنُّ الَّذِينَ كَفَرُوا فَوَيْلٌ لِلَّذِينَ كَفَرُوا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نَجْعَلُ الَّذِينَ آمَنُوا وَ عَمِلُوا الصَّالِحاتِ كَالْمُفْسِدِينَ فِي الْأَرْضِ أَمْ نَجْعَلُ الْمُتَّقِينَ كَالْفُجَّارِ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تدبّر آیات محکمات متوجّه می شویم که قرآن یک حقیقت متعالی را با الفاظ و کلیدواژه های متعددی بیان می کند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سی و نهمین سوره بر اساس سیر نزول تدریجی سوره های قرآن است و نخستین سوره ای است که ماجرای بنی اسرائیل و حضرت موسی علیه السلام در آن نازل شد و برای اوّلین بار حدود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به این ماجرا اختصاص یافت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متأسفانه اغلب ترجمه ها و اغلب تفاسیر مرجع ضمیر را به ربکم زدند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این آیه زیباست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حرف دل مردم مظلوم فلسطین و غزه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آیا اینها امروز نقش و جایگاه و اهمیّت وجود یک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نه ولیّی که مستقیماً توسط خدا و رسول معرفی شده باشد، بلکه ولیّ فقیه از اولات رسول الله را به خوبی درک نکردند؟ آیا آرزوی همه داشتن چنین ولیّ نیست؟ آیا دوست و دشمن به اهمیّت او اعتراف نکرد؟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قبل و در تدبّر سوره المؤمنون گذشت که منظور، بخش اول قرآن است که در خصوص تصدیق ماجرای انبیای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این ماجراها، درواقع زمینه چینی برای معرفی آینده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این دو بخش قرآن کاملاً هماهنگی و ارتباط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تدبّر در سوره المؤمنون به این حقیقت مهم اذعان نمود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تاحدودی فرق بین نگاه تدبّری با نگاه تفسیری، معلوم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تفاسیر از این آیات اطلاق گیری نمودند و مطلقِ دستور به جنگ و جهاد را تفسیر و ترجمه کردند و به مسئله ولایت اشاره و استناد نمودند؟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نساء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قبل مراجعه بشود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کلی اندیشه اسلامی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صهبا، جلسه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یعنی نیروهای شرّ انگیز و شرّ آفرین خارج از وجود انسان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ادامه جلسه </w:t>
      </w:r>
      <w:r>
        <w:rPr>
          <w:rFonts w:eastAsia="IRNazanin" w:cs="IRNazanin"/>
          <w:b w:val="false"/>
          <w:bCs w:val="false"/>
          <w:i w:val="false"/>
          <w:iCs w:val="false"/>
          <w:color w:val="333333"/>
          <w:sz w:val="20"/>
          <w:szCs w:val="20"/>
        </w:rPr>
        <w:t>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النّساء،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النّساء،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در مقدمه مؤلف بر کتاب طرح کلی، یکی از اهداف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شیوه تدبّر و تعمّق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بهرام پور، ترجمه و مفاهیم قرآن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 خم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الزّمر، آیه </w:t>
      </w:r>
      <w:r>
        <w:rPr>
          <w:rFonts w:eastAsia="IRNazanin" w:cs="IRNazanin"/>
          <w:b w:val="false"/>
          <w:bCs w:val="false"/>
          <w:i w:val="false"/>
          <w:iCs w:val="false"/>
          <w:color w:val="333333"/>
          <w:sz w:val="20"/>
          <w:szCs w:val="20"/>
        </w:rPr>
        <w:t>56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خطبه غدیر خم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معرفی حضرت علی علیه السلام در خطبه غدیر خم، به عنوان نوری که به همراه پیامبر نازل می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کلی اندیشه اسلامی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صهبا، جلسه پنجم، ص </w:t>
      </w:r>
      <w:r>
        <w:rPr>
          <w:rFonts w:eastAsia="IRNazanin" w:cs="IRNazanin"/>
          <w:b w:val="false"/>
          <w:bCs w:val="false"/>
          <w:i w:val="false"/>
          <w:iCs w:val="false"/>
          <w:color w:val="333333"/>
          <w:sz w:val="20"/>
          <w:szCs w:val="20"/>
        </w:rPr>
        <w:t>116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سلام الله علیها این آیه را دو مرتبه خطاب به غاصبین خلافت تلاوت فرمودند، رجوع شود به پاورقی فصل اول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كَفَرُوا وَ صَدُّوا عَنْ سَبِيلِ اللَّهِ قَدْ ضَلُّوا ضَلالًا بَعِيداً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 صلی الله علیه و آله ، نود و پنجمین سوره بر اساس سیر نزول تدریجی سوره های قرآن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تدبّر سوره مبارکه الاحقاف اثبات می شود و در فصل های قبل نیز به آن اشاره شد که بخش نخست قرآن تصدیق گذشته می کند و بخش دوم قرآن معرفی آینده و بشارت به حقّ، صراط مستقیم، داعی الله و اولیاء می کند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سخنرانی شهید حاج قاسم سلیمانی در یادواره شهداء، سالنامه سردار آسمانی، انتشارات جوان موفق، قم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لطف الهی، این مطلب کاملا قابل اثبات است و امیدواریم بتوان آن را در قالب یک مقاله علمی ارائه نمود که چرا بشر، حتی با بهره گیری از تکنولوژی و هوش مصنوعی نمی تواند مانند قرآن را بیاورد؟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أَرْسَلْنا نُوحاً إِلى قَوْمِهِ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عَجِبْتُمْ أَنْ جاءَكُمْ ذِكْرٌ مِنْ رَبِّكُمْ عَلى رَجُلٍ مِنْكُمْ لِيُنْذِرَكُمْ وَ لِتَتَّقُوا وَ لَعَلَّكُمْ تُرْحَمُونَ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فَكَذَّبُوهُ فَأَنْجَيْناهُ وَ الَّذينَ مَعَهُ فِي الْفُلْكِ وَ أَغْرَقْنَا الَّذينَ كَذَّبُوا بِآياتِنا إِنَّهُمْ كانُوا قَوْماً عَمينَ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إِلى عادٍ أَخاهُمْ هُوداً قالَ يا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وَ عَجِبْتُمْ أَنْ جاءَكُمْ ذِكْرٌ مِنْ رَبِّكُمْ عَلى رَجُلٍ مِنْكُمْ لِيُنْذِرَكُمْ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فَأَنْجَيْناهُ وَ الَّذينَ مَعَهُ بِرَحْمَةٍ مِنَّا وَ قَطَعْنا دابِرَ الَّذينَ كَذَّبُوا بِآياتِنا وَ ما كانُوا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تبیین این فراز از خطبه غدیر خم در فصل قبل مراجعه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سیدمحمد طباطبایی، ترجمه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انى“ خبرى است كه قبل از مبتداء آمده و كلمه“ ذكريهم“ مبتدايى است كه مؤخر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 إِذا جاءَتْهُمْ“ جمله‌اى است معترضه كه بين مبتداء و خبر فاصله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معناى جمله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مى‌توانند متذكر شوند بعد از آمدن قيامت؟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لَوْشِئْتُ أَنْ أُسَمِّي الْقائلينَ بِذالِكَ بِأَسْمائهِمْ لَسَمَّيْتُ وَ أَنْ أُوْمِئَ إِلَيْهِمْ بِأَعْيانِهِمْ لَأَوْمَأْتُ وَ أَنْ أَدُلَّ عَلَيْهِمُ لَدَلَلْتُ، وَ لكِنِّي وَالله في أُمورِهمْ قَدْ تَكَرَّمْتُ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ذالِكَ لايَرْضَي الله مِنّي إِلاّ أَنْ أُبَلِّغَ ما أَنْزَلَ الله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حَقِّ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أَيُّهَاالرَّسُولُ 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تَفْعَلْ فَما بَلَّغْتَ رِسالَتَهُ وَ الله يَعْصِمُكَ مِنَ النّاسِ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ادامه خطبه غدیر خم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هل اتی، نود و هشتمین سوره بر اساس سیر نزول تدریجی سوره های قرآن،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یُطعِمونَ الطَّعامَ عَلی حُبِّهِ مسکیناً و یتیماً و اسیراً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نُطعِمُکُم لِوَجهِ الله لا نُریدُ منکم جزاءً و لا شکوراً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معروف حذیفه یمانی، به نقل از تفاسیر و سایت های معتبر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نفل از المیزان، به نقل از تفسیر بیضاوی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ترجمه تخصصی که خودِ خداوند در سوره القلم از کلمه مجنون ارائه فرمودند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دیگر واژه ذکر در ماجرای حضرت سلیمان و در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إِنِّي أَحْبَبْتُ حُبَّ الْخَيْرِ عَنْ ذِكْرِ</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مؤید، در دعای ندبه می 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یَابنَ مَن هُوَ فی اُمِّ الکتابِ لَدَی اللهِ عَلیٌّ حکیم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سوره های مکی به همین صورت و با همین کلیدواژه ها معرفی شد و در سوره های مدنی به نحو دیگری معرفی می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کتاب طرح کلی اندیشه اسلامی در قرآن، انتشارات صهبا، جلسه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کتاب طرح کلی اندیشه اسلامی در قرآن، انتشارات صهبا، جلسه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مناسب با این مطلب در جلسه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جالب است که این مطلب از آیات پیرامون آیه تدبّر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فهمیده می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81728</Words>
  <Characters>312812</Characters>
  <CharactersWithSpaces>393343</CharactersWithSpaces>
  <Paragraphs>1388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2026-08-20T14:59:01Z</dcterms:created>
  <dc:creator>ghaemiyeh.com</dc:creator>
  <dc:description/>
  <dc:language>en-US</dc:language>
  <cp:lastModifiedBy/>
  <dcterms:modified xsi:type="dcterms:W3CDTF">2026-08-20T18:29:11Z</dcterms:modified>
  <cp:revision>1</cp:revision>
  <dc:subject/>
  <dc:title>مبانی علم تدبر</dc:title>
</cp:coreProperties>
</file>

<file path=docProps/custom.xml><?xml version="1.0" encoding="utf-8"?>
<Properties xmlns="http://schemas.openxmlformats.org/officeDocument/2006/custom-properties" xmlns:vt="http://schemas.openxmlformats.org/officeDocument/2006/docPropsVTypes"/>
</file>