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المحاسن و المساوی فی نهج البلاغة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32828_2870459653">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3032830_2870459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032832_2870459653">
            <w:r>
              <w:rPr>
                <w:webHidden/>
                <w:rStyle w:val="IndexLink"/>
                <w:rtl w:val="true"/>
              </w:rPr>
              <w:t>تمهيد</w:t>
            </w:r>
            <w:r>
              <w:rPr>
                <w:rStyle w:val="IndexLink"/>
                <w:rtl w:val="true"/>
              </w:rPr>
              <w:tab/>
            </w:r>
            <w:r>
              <w:rPr>
                <w:rStyle w:val="IndexLink"/>
              </w:rPr>
              <w:t>10</w:t>
            </w:r>
          </w:hyperlink>
        </w:p>
        <w:p>
          <w:pPr>
            <w:pStyle w:val="Contents2"/>
            <w:tabs>
              <w:tab w:val="clear" w:pos="8743"/>
              <w:tab w:val="right" w:pos="9026" w:leader="dot"/>
            </w:tabs>
            <w:rPr/>
          </w:pPr>
          <w:hyperlink w:anchor="__RefHeading___Toc3032834_2870459653">
            <w:r>
              <w:rPr>
                <w:webHidden/>
                <w:rStyle w:val="IndexLink"/>
              </w:rPr>
              <w:t>1</w:t>
            </w:r>
            <w:r>
              <w:rPr>
                <w:rStyle w:val="IndexLink"/>
                <w:rtl w:val="true"/>
              </w:rPr>
              <w:t xml:space="preserve">- </w:t>
            </w:r>
            <w:r>
              <w:rPr>
                <w:rStyle w:val="IndexLink"/>
                <w:rtl w:val="true"/>
              </w:rPr>
              <w:t>الإثم</w:t>
            </w:r>
            <w:r>
              <w:rPr>
                <w:rStyle w:val="IndexLink"/>
                <w:rtl w:val="true"/>
              </w:rPr>
              <w:tab/>
            </w:r>
            <w:r>
              <w:rPr>
                <w:rStyle w:val="IndexLink"/>
              </w:rPr>
              <w:t>12</w:t>
            </w:r>
          </w:hyperlink>
        </w:p>
        <w:p>
          <w:pPr>
            <w:pStyle w:val="Contents2"/>
            <w:tabs>
              <w:tab w:val="clear" w:pos="8743"/>
              <w:tab w:val="right" w:pos="9026" w:leader="dot"/>
            </w:tabs>
            <w:rPr/>
          </w:pPr>
          <w:hyperlink w:anchor="__RefHeading___Toc3032836_2870459653">
            <w:r>
              <w:rPr>
                <w:webHidden/>
                <w:rStyle w:val="IndexLink"/>
              </w:rPr>
              <w:t>2</w:t>
            </w:r>
            <w:r>
              <w:rPr>
                <w:rStyle w:val="IndexLink"/>
                <w:rtl w:val="true"/>
              </w:rPr>
              <w:t xml:space="preserve">- </w:t>
            </w:r>
            <w:r>
              <w:rPr>
                <w:rStyle w:val="IndexLink"/>
                <w:rtl w:val="true"/>
              </w:rPr>
              <w:t>الإخلاص</w:t>
            </w:r>
            <w:r>
              <w:rPr>
                <w:rStyle w:val="IndexLink"/>
                <w:rtl w:val="true"/>
              </w:rPr>
              <w:tab/>
            </w:r>
            <w:r>
              <w:rPr>
                <w:rStyle w:val="IndexLink"/>
              </w:rPr>
              <w:t>12</w:t>
            </w:r>
          </w:hyperlink>
        </w:p>
        <w:p>
          <w:pPr>
            <w:pStyle w:val="Contents2"/>
            <w:tabs>
              <w:tab w:val="clear" w:pos="8743"/>
              <w:tab w:val="right" w:pos="9026" w:leader="dot"/>
            </w:tabs>
            <w:rPr/>
          </w:pPr>
          <w:hyperlink w:anchor="__RefHeading___Toc3032838_2870459653">
            <w:r>
              <w:rPr>
                <w:webHidden/>
                <w:rStyle w:val="IndexLink"/>
              </w:rPr>
              <w:t>3</w:t>
            </w:r>
            <w:r>
              <w:rPr>
                <w:rStyle w:val="IndexLink"/>
                <w:rtl w:val="true"/>
              </w:rPr>
              <w:t xml:space="preserve">- </w:t>
            </w:r>
            <w:r>
              <w:rPr>
                <w:rStyle w:val="IndexLink"/>
                <w:rtl w:val="true"/>
              </w:rPr>
              <w:t>الأدب</w:t>
            </w:r>
            <w:r>
              <w:rPr>
                <w:rStyle w:val="IndexLink"/>
                <w:rtl w:val="true"/>
              </w:rPr>
              <w:tab/>
            </w:r>
            <w:r>
              <w:rPr>
                <w:rStyle w:val="IndexLink"/>
              </w:rPr>
              <w:t>14</w:t>
            </w:r>
          </w:hyperlink>
        </w:p>
        <w:p>
          <w:pPr>
            <w:pStyle w:val="Contents2"/>
            <w:tabs>
              <w:tab w:val="clear" w:pos="8743"/>
              <w:tab w:val="right" w:pos="9026" w:leader="dot"/>
            </w:tabs>
            <w:rPr/>
          </w:pPr>
          <w:hyperlink w:anchor="__RefHeading___Toc3032840_2870459653">
            <w:r>
              <w:rPr>
                <w:webHidden/>
                <w:rStyle w:val="IndexLink"/>
              </w:rPr>
              <w:t>4</w:t>
            </w:r>
            <w:r>
              <w:rPr>
                <w:rStyle w:val="IndexLink"/>
                <w:rtl w:val="true"/>
              </w:rPr>
              <w:t xml:space="preserve">- </w:t>
            </w:r>
            <w:r>
              <w:rPr>
                <w:rStyle w:val="IndexLink"/>
                <w:rtl w:val="true"/>
              </w:rPr>
              <w:t>الاستعانة بالله</w:t>
            </w:r>
            <w:r>
              <w:rPr>
                <w:rStyle w:val="IndexLink"/>
                <w:rtl w:val="true"/>
              </w:rPr>
              <w:tab/>
            </w:r>
            <w:r>
              <w:rPr>
                <w:rStyle w:val="IndexLink"/>
              </w:rPr>
              <w:t>15</w:t>
            </w:r>
          </w:hyperlink>
        </w:p>
        <w:p>
          <w:pPr>
            <w:pStyle w:val="Contents2"/>
            <w:tabs>
              <w:tab w:val="clear" w:pos="8743"/>
              <w:tab w:val="right" w:pos="9026" w:leader="dot"/>
            </w:tabs>
            <w:rPr/>
          </w:pPr>
          <w:hyperlink w:anchor="__RefHeading___Toc3032842_2870459653">
            <w:r>
              <w:rPr>
                <w:webHidden/>
                <w:rStyle w:val="IndexLink"/>
              </w:rPr>
              <w:t>5</w:t>
            </w:r>
            <w:r>
              <w:rPr>
                <w:rStyle w:val="IndexLink"/>
                <w:rtl w:val="true"/>
              </w:rPr>
              <w:t xml:space="preserve">- </w:t>
            </w:r>
            <w:r>
              <w:rPr>
                <w:rStyle w:val="IndexLink"/>
                <w:rtl w:val="true"/>
              </w:rPr>
              <w:t>الاستغفار</w:t>
            </w:r>
            <w:r>
              <w:rPr>
                <w:rStyle w:val="IndexLink"/>
                <w:rtl w:val="true"/>
              </w:rPr>
              <w:tab/>
            </w:r>
            <w:r>
              <w:rPr>
                <w:rStyle w:val="IndexLink"/>
              </w:rPr>
              <w:t>17</w:t>
            </w:r>
          </w:hyperlink>
        </w:p>
        <w:p>
          <w:pPr>
            <w:pStyle w:val="Contents2"/>
            <w:tabs>
              <w:tab w:val="clear" w:pos="8743"/>
              <w:tab w:val="right" w:pos="9026" w:leader="dot"/>
            </w:tabs>
            <w:rPr/>
          </w:pPr>
          <w:hyperlink w:anchor="__RefHeading___Toc3032844_2870459653">
            <w:r>
              <w:rPr>
                <w:webHidden/>
                <w:rStyle w:val="IndexLink"/>
              </w:rPr>
              <w:t>6</w:t>
            </w:r>
            <w:r>
              <w:rPr>
                <w:rStyle w:val="IndexLink"/>
                <w:rtl w:val="true"/>
              </w:rPr>
              <w:t xml:space="preserve">- </w:t>
            </w:r>
            <w:r>
              <w:rPr>
                <w:rStyle w:val="IndexLink"/>
                <w:rtl w:val="true"/>
              </w:rPr>
              <w:t>الإسراف</w:t>
            </w:r>
            <w:r>
              <w:rPr>
                <w:rStyle w:val="IndexLink"/>
                <w:rtl w:val="true"/>
              </w:rPr>
              <w:tab/>
            </w:r>
            <w:r>
              <w:rPr>
                <w:rStyle w:val="IndexLink"/>
              </w:rPr>
              <w:t>18</w:t>
            </w:r>
          </w:hyperlink>
        </w:p>
        <w:p>
          <w:pPr>
            <w:pStyle w:val="Contents2"/>
            <w:tabs>
              <w:tab w:val="clear" w:pos="8743"/>
              <w:tab w:val="right" w:pos="9026" w:leader="dot"/>
            </w:tabs>
            <w:rPr/>
          </w:pPr>
          <w:hyperlink w:anchor="__RefHeading___Toc3032846_2870459653">
            <w:r>
              <w:rPr>
                <w:webHidden/>
                <w:rStyle w:val="IndexLink"/>
              </w:rPr>
              <w:t>7</w:t>
            </w:r>
            <w:r>
              <w:rPr>
                <w:rStyle w:val="IndexLink"/>
                <w:rtl w:val="true"/>
              </w:rPr>
              <w:t xml:space="preserve">- </w:t>
            </w:r>
            <w:r>
              <w:rPr>
                <w:rStyle w:val="IndexLink"/>
                <w:rtl w:val="true"/>
              </w:rPr>
              <w:t>الأسف</w:t>
            </w:r>
            <w:r>
              <w:rPr>
                <w:rStyle w:val="IndexLink"/>
                <w:rtl w:val="true"/>
              </w:rPr>
              <w:tab/>
            </w:r>
            <w:r>
              <w:rPr>
                <w:rStyle w:val="IndexLink"/>
              </w:rPr>
              <w:t>19</w:t>
            </w:r>
          </w:hyperlink>
        </w:p>
        <w:p>
          <w:pPr>
            <w:pStyle w:val="Contents2"/>
            <w:tabs>
              <w:tab w:val="clear" w:pos="8743"/>
              <w:tab w:val="right" w:pos="9026" w:leader="dot"/>
            </w:tabs>
            <w:rPr/>
          </w:pPr>
          <w:hyperlink w:anchor="__RefHeading___Toc3032848_2870459653">
            <w:r>
              <w:rPr>
                <w:webHidden/>
                <w:rStyle w:val="IndexLink"/>
              </w:rPr>
              <w:t>8</w:t>
            </w:r>
            <w:r>
              <w:rPr>
                <w:rStyle w:val="IndexLink"/>
                <w:rtl w:val="true"/>
              </w:rPr>
              <w:t xml:space="preserve">- </w:t>
            </w:r>
            <w:r>
              <w:rPr>
                <w:rStyle w:val="IndexLink"/>
                <w:rtl w:val="true"/>
              </w:rPr>
              <w:t>الإسلام</w:t>
            </w:r>
            <w:r>
              <w:rPr>
                <w:rStyle w:val="IndexLink"/>
                <w:rtl w:val="true"/>
              </w:rPr>
              <w:tab/>
            </w:r>
            <w:r>
              <w:rPr>
                <w:rStyle w:val="IndexLink"/>
              </w:rPr>
              <w:t>19</w:t>
            </w:r>
          </w:hyperlink>
        </w:p>
        <w:p>
          <w:pPr>
            <w:pStyle w:val="Contents2"/>
            <w:tabs>
              <w:tab w:val="clear" w:pos="8743"/>
              <w:tab w:val="right" w:pos="9026" w:leader="dot"/>
            </w:tabs>
            <w:rPr/>
          </w:pPr>
          <w:hyperlink w:anchor="__RefHeading___Toc3032850_2870459653">
            <w:r>
              <w:rPr>
                <w:webHidden/>
                <w:rStyle w:val="IndexLink"/>
              </w:rPr>
              <w:t>9</w:t>
            </w:r>
            <w:r>
              <w:rPr>
                <w:rStyle w:val="IndexLink"/>
                <w:rtl w:val="true"/>
              </w:rPr>
              <w:t xml:space="preserve">- </w:t>
            </w:r>
            <w:r>
              <w:rPr>
                <w:rStyle w:val="IndexLink"/>
                <w:rtl w:val="true"/>
              </w:rPr>
              <w:t>الإصلاح</w:t>
            </w:r>
            <w:r>
              <w:rPr>
                <w:rStyle w:val="IndexLink"/>
                <w:rtl w:val="true"/>
              </w:rPr>
              <w:tab/>
            </w:r>
            <w:r>
              <w:rPr>
                <w:rStyle w:val="IndexLink"/>
              </w:rPr>
              <w:t>22</w:t>
            </w:r>
          </w:hyperlink>
        </w:p>
        <w:p>
          <w:pPr>
            <w:pStyle w:val="Contents2"/>
            <w:tabs>
              <w:tab w:val="clear" w:pos="8743"/>
              <w:tab w:val="right" w:pos="9026" w:leader="dot"/>
            </w:tabs>
            <w:rPr/>
          </w:pPr>
          <w:hyperlink w:anchor="__RefHeading___Toc3032852_2870459653">
            <w:r>
              <w:rPr>
                <w:webHidden/>
                <w:rStyle w:val="IndexLink"/>
              </w:rPr>
              <w:t>10</w:t>
            </w:r>
            <w:r>
              <w:rPr>
                <w:rStyle w:val="IndexLink"/>
                <w:rtl w:val="true"/>
              </w:rPr>
              <w:t xml:space="preserve"> - </w:t>
            </w:r>
            <w:r>
              <w:rPr>
                <w:rStyle w:val="IndexLink"/>
                <w:rtl w:val="true"/>
              </w:rPr>
              <w:t>الأكل الحرام</w:t>
            </w:r>
            <w:r>
              <w:rPr>
                <w:rStyle w:val="IndexLink"/>
                <w:rtl w:val="true"/>
              </w:rPr>
              <w:tab/>
            </w:r>
            <w:r>
              <w:rPr>
                <w:rStyle w:val="IndexLink"/>
              </w:rPr>
              <w:t>22</w:t>
            </w:r>
          </w:hyperlink>
        </w:p>
        <w:p>
          <w:pPr>
            <w:pStyle w:val="Contents2"/>
            <w:tabs>
              <w:tab w:val="clear" w:pos="8743"/>
              <w:tab w:val="right" w:pos="9026" w:leader="dot"/>
            </w:tabs>
            <w:rPr/>
          </w:pPr>
          <w:hyperlink w:anchor="__RefHeading___Toc3032854_2870459653">
            <w:r>
              <w:rPr>
                <w:webHidden/>
                <w:rStyle w:val="IndexLink"/>
              </w:rPr>
              <w:t>11</w:t>
            </w:r>
            <w:r>
              <w:rPr>
                <w:rStyle w:val="IndexLink"/>
                <w:rtl w:val="true"/>
              </w:rPr>
              <w:t xml:space="preserve">- </w:t>
            </w:r>
            <w:r>
              <w:rPr>
                <w:rStyle w:val="IndexLink"/>
                <w:rtl w:val="true"/>
              </w:rPr>
              <w:t>الأمانة</w:t>
            </w:r>
            <w:r>
              <w:rPr>
                <w:rStyle w:val="IndexLink"/>
                <w:rtl w:val="true"/>
              </w:rPr>
              <w:tab/>
            </w:r>
            <w:r>
              <w:rPr>
                <w:rStyle w:val="IndexLink"/>
              </w:rPr>
              <w:t>23</w:t>
            </w:r>
          </w:hyperlink>
        </w:p>
        <w:p>
          <w:pPr>
            <w:pStyle w:val="Contents2"/>
            <w:tabs>
              <w:tab w:val="clear" w:pos="8743"/>
              <w:tab w:val="right" w:pos="9026" w:leader="dot"/>
            </w:tabs>
            <w:rPr/>
          </w:pPr>
          <w:hyperlink w:anchor="__RefHeading___Toc3032856_2870459653">
            <w:r>
              <w:rPr>
                <w:webHidden/>
                <w:rStyle w:val="IndexLink"/>
              </w:rPr>
              <w:t>12</w:t>
            </w:r>
            <w:r>
              <w:rPr>
                <w:rStyle w:val="IndexLink"/>
                <w:rtl w:val="true"/>
              </w:rPr>
              <w:t xml:space="preserve">- </w:t>
            </w:r>
            <w:r>
              <w:rPr>
                <w:rStyle w:val="IndexLink"/>
                <w:rtl w:val="true"/>
              </w:rPr>
              <w:t>الأمر بالمعروف و النهي عن المنكر</w:t>
            </w:r>
            <w:r>
              <w:rPr>
                <w:rStyle w:val="IndexLink"/>
                <w:rtl w:val="true"/>
              </w:rPr>
              <w:tab/>
            </w:r>
            <w:r>
              <w:rPr>
                <w:rStyle w:val="IndexLink"/>
              </w:rPr>
              <w:t>23</w:t>
            </w:r>
          </w:hyperlink>
        </w:p>
        <w:p>
          <w:pPr>
            <w:pStyle w:val="Contents2"/>
            <w:tabs>
              <w:tab w:val="clear" w:pos="8743"/>
              <w:tab w:val="right" w:pos="9026" w:leader="dot"/>
            </w:tabs>
            <w:rPr/>
          </w:pPr>
          <w:hyperlink w:anchor="__RefHeading___Toc3032858_2870459653">
            <w:r>
              <w:rPr>
                <w:webHidden/>
                <w:rStyle w:val="IndexLink"/>
              </w:rPr>
              <w:t>13</w:t>
            </w:r>
            <w:r>
              <w:rPr>
                <w:rStyle w:val="IndexLink"/>
                <w:rtl w:val="true"/>
              </w:rPr>
              <w:t xml:space="preserve"> - </w:t>
            </w:r>
            <w:r>
              <w:rPr>
                <w:rStyle w:val="IndexLink"/>
                <w:rtl w:val="true"/>
              </w:rPr>
              <w:t>الأمل</w:t>
            </w:r>
            <w:r>
              <w:rPr>
                <w:rStyle w:val="IndexLink"/>
                <w:rtl w:val="true"/>
              </w:rPr>
              <w:tab/>
            </w:r>
            <w:r>
              <w:rPr>
                <w:rStyle w:val="IndexLink"/>
              </w:rPr>
              <w:t>26</w:t>
            </w:r>
          </w:hyperlink>
        </w:p>
        <w:p>
          <w:pPr>
            <w:pStyle w:val="Contents2"/>
            <w:tabs>
              <w:tab w:val="clear" w:pos="8743"/>
              <w:tab w:val="right" w:pos="9026" w:leader="dot"/>
            </w:tabs>
            <w:rPr/>
          </w:pPr>
          <w:hyperlink w:anchor="__RefHeading___Toc3032860_2870459653">
            <w:r>
              <w:rPr>
                <w:webHidden/>
                <w:rStyle w:val="IndexLink"/>
              </w:rPr>
              <w:t>14</w:t>
            </w:r>
            <w:r>
              <w:rPr>
                <w:rStyle w:val="IndexLink"/>
                <w:rtl w:val="true"/>
              </w:rPr>
              <w:t xml:space="preserve"> - </w:t>
            </w:r>
            <w:r>
              <w:rPr>
                <w:rStyle w:val="IndexLink"/>
                <w:rtl w:val="true"/>
              </w:rPr>
              <w:t>الانصاف</w:t>
            </w:r>
            <w:r>
              <w:rPr>
                <w:rStyle w:val="IndexLink"/>
                <w:rtl w:val="true"/>
              </w:rPr>
              <w:tab/>
            </w:r>
            <w:r>
              <w:rPr>
                <w:rStyle w:val="IndexLink"/>
              </w:rPr>
              <w:t>27</w:t>
            </w:r>
          </w:hyperlink>
        </w:p>
        <w:p>
          <w:pPr>
            <w:pStyle w:val="Contents2"/>
            <w:tabs>
              <w:tab w:val="clear" w:pos="8743"/>
              <w:tab w:val="right" w:pos="9026" w:leader="dot"/>
            </w:tabs>
            <w:rPr/>
          </w:pPr>
          <w:hyperlink w:anchor="__RefHeading___Toc3032862_2870459653">
            <w:r>
              <w:rPr>
                <w:webHidden/>
                <w:rStyle w:val="IndexLink"/>
              </w:rPr>
              <w:t>15</w:t>
            </w:r>
            <w:r>
              <w:rPr>
                <w:rStyle w:val="IndexLink"/>
                <w:rtl w:val="true"/>
              </w:rPr>
              <w:t xml:space="preserve"> - </w:t>
            </w:r>
            <w:r>
              <w:rPr>
                <w:rStyle w:val="IndexLink"/>
                <w:rtl w:val="true"/>
              </w:rPr>
              <w:t>الإنفاق</w:t>
            </w:r>
            <w:r>
              <w:rPr>
                <w:rStyle w:val="IndexLink"/>
                <w:rtl w:val="true"/>
              </w:rPr>
              <w:tab/>
            </w:r>
            <w:r>
              <w:rPr>
                <w:rStyle w:val="IndexLink"/>
              </w:rPr>
              <w:t>29</w:t>
            </w:r>
          </w:hyperlink>
        </w:p>
        <w:p>
          <w:pPr>
            <w:pStyle w:val="Contents2"/>
            <w:tabs>
              <w:tab w:val="clear" w:pos="8743"/>
              <w:tab w:val="right" w:pos="9026" w:leader="dot"/>
            </w:tabs>
            <w:rPr/>
          </w:pPr>
          <w:hyperlink w:anchor="__RefHeading___Toc3032864_2870459653">
            <w:r>
              <w:rPr>
                <w:webHidden/>
                <w:rStyle w:val="IndexLink"/>
              </w:rPr>
              <w:t>16</w:t>
            </w:r>
            <w:r>
              <w:rPr>
                <w:rStyle w:val="IndexLink"/>
                <w:rtl w:val="true"/>
              </w:rPr>
              <w:t xml:space="preserve">- </w:t>
            </w:r>
            <w:r>
              <w:rPr>
                <w:rStyle w:val="IndexLink"/>
                <w:rtl w:val="true"/>
              </w:rPr>
              <w:t>الإيمان</w:t>
            </w:r>
            <w:r>
              <w:rPr>
                <w:rStyle w:val="IndexLink"/>
                <w:rtl w:val="true"/>
              </w:rPr>
              <w:tab/>
            </w:r>
            <w:r>
              <w:rPr>
                <w:rStyle w:val="IndexLink"/>
              </w:rPr>
              <w:t>30</w:t>
            </w:r>
          </w:hyperlink>
        </w:p>
        <w:p>
          <w:pPr>
            <w:pStyle w:val="Contents2"/>
            <w:tabs>
              <w:tab w:val="clear" w:pos="8743"/>
              <w:tab w:val="right" w:pos="9026" w:leader="dot"/>
            </w:tabs>
            <w:rPr/>
          </w:pPr>
          <w:hyperlink w:anchor="__RefHeading___Toc3032866_2870459653">
            <w:r>
              <w:rPr>
                <w:webHidden/>
                <w:rStyle w:val="IndexLink"/>
              </w:rPr>
              <w:t>17</w:t>
            </w:r>
            <w:r>
              <w:rPr>
                <w:rStyle w:val="IndexLink"/>
                <w:rtl w:val="true"/>
              </w:rPr>
              <w:t xml:space="preserve"> - </w:t>
            </w:r>
            <w:r>
              <w:rPr>
                <w:rStyle w:val="IndexLink"/>
                <w:rtl w:val="true"/>
              </w:rPr>
              <w:t>البخل</w:t>
            </w:r>
            <w:r>
              <w:rPr>
                <w:rStyle w:val="IndexLink"/>
                <w:rtl w:val="true"/>
              </w:rPr>
              <w:tab/>
            </w:r>
            <w:r>
              <w:rPr>
                <w:rStyle w:val="IndexLink"/>
              </w:rPr>
              <w:t>33</w:t>
            </w:r>
          </w:hyperlink>
        </w:p>
        <w:p>
          <w:pPr>
            <w:pStyle w:val="Contents2"/>
            <w:tabs>
              <w:tab w:val="clear" w:pos="8743"/>
              <w:tab w:val="right" w:pos="9026" w:leader="dot"/>
            </w:tabs>
            <w:rPr/>
          </w:pPr>
          <w:hyperlink w:anchor="__RefHeading___Toc3032868_2870459653">
            <w:r>
              <w:rPr>
                <w:webHidden/>
                <w:rStyle w:val="IndexLink"/>
              </w:rPr>
              <w:t>18</w:t>
            </w:r>
            <w:r>
              <w:rPr>
                <w:rStyle w:val="IndexLink"/>
                <w:rtl w:val="true"/>
              </w:rPr>
              <w:t xml:space="preserve"> - </w:t>
            </w:r>
            <w:r>
              <w:rPr>
                <w:rStyle w:val="IndexLink"/>
                <w:rtl w:val="true"/>
              </w:rPr>
              <w:t>البدعة</w:t>
            </w:r>
            <w:r>
              <w:rPr>
                <w:rStyle w:val="IndexLink"/>
                <w:rtl w:val="true"/>
              </w:rPr>
              <w:tab/>
            </w:r>
            <w:r>
              <w:rPr>
                <w:rStyle w:val="IndexLink"/>
              </w:rPr>
              <w:t>34</w:t>
            </w:r>
          </w:hyperlink>
        </w:p>
        <w:p>
          <w:pPr>
            <w:pStyle w:val="Contents2"/>
            <w:tabs>
              <w:tab w:val="clear" w:pos="8743"/>
              <w:tab w:val="right" w:pos="9026" w:leader="dot"/>
            </w:tabs>
            <w:rPr/>
          </w:pPr>
          <w:hyperlink w:anchor="__RefHeading___Toc3032870_2870459653">
            <w:r>
              <w:rPr>
                <w:webHidden/>
                <w:rStyle w:val="IndexLink"/>
              </w:rPr>
              <w:t>19</w:t>
            </w:r>
            <w:r>
              <w:rPr>
                <w:rStyle w:val="IndexLink"/>
                <w:rtl w:val="true"/>
              </w:rPr>
              <w:t xml:space="preserve"> - </w:t>
            </w:r>
            <w:r>
              <w:rPr>
                <w:rStyle w:val="IndexLink"/>
                <w:rtl w:val="true"/>
              </w:rPr>
              <w:t>البشاشة</w:t>
            </w:r>
            <w:r>
              <w:rPr>
                <w:rStyle w:val="IndexLink"/>
                <w:rtl w:val="true"/>
              </w:rPr>
              <w:tab/>
            </w:r>
            <w:r>
              <w:rPr>
                <w:rStyle w:val="IndexLink"/>
              </w:rPr>
              <w:t>35</w:t>
            </w:r>
          </w:hyperlink>
        </w:p>
        <w:p>
          <w:pPr>
            <w:pStyle w:val="Contents2"/>
            <w:tabs>
              <w:tab w:val="clear" w:pos="8743"/>
              <w:tab w:val="right" w:pos="9026" w:leader="dot"/>
            </w:tabs>
            <w:rPr/>
          </w:pPr>
          <w:hyperlink w:anchor="__RefHeading___Toc3032872_2870459653">
            <w:r>
              <w:rPr>
                <w:webHidden/>
                <w:rStyle w:val="IndexLink"/>
              </w:rPr>
              <w:t>20</w:t>
            </w:r>
            <w:r>
              <w:rPr>
                <w:rStyle w:val="IndexLink"/>
                <w:rtl w:val="true"/>
              </w:rPr>
              <w:t xml:space="preserve"> </w:t>
            </w:r>
            <w:r>
              <w:rPr>
                <w:rStyle w:val="IndexLink"/>
                <w:rtl w:val="true"/>
              </w:rPr>
              <w:t>۔ البصيرة</w:t>
            </w:r>
            <w:r>
              <w:rPr>
                <w:rStyle w:val="IndexLink"/>
                <w:rtl w:val="true"/>
              </w:rPr>
              <w:tab/>
            </w:r>
            <w:r>
              <w:rPr>
                <w:rStyle w:val="IndexLink"/>
              </w:rPr>
              <w:t>35</w:t>
            </w:r>
          </w:hyperlink>
        </w:p>
        <w:p>
          <w:pPr>
            <w:pStyle w:val="Contents2"/>
            <w:tabs>
              <w:tab w:val="clear" w:pos="8743"/>
              <w:tab w:val="right" w:pos="9026" w:leader="dot"/>
            </w:tabs>
            <w:rPr/>
          </w:pPr>
          <w:hyperlink w:anchor="__RefHeading___Toc3032874_2870459653">
            <w:r>
              <w:rPr>
                <w:webHidden/>
                <w:rStyle w:val="IndexLink"/>
              </w:rPr>
              <w:t>21</w:t>
            </w:r>
            <w:r>
              <w:rPr>
                <w:rStyle w:val="IndexLink"/>
                <w:rtl w:val="true"/>
              </w:rPr>
              <w:t xml:space="preserve">- </w:t>
            </w:r>
            <w:r>
              <w:rPr>
                <w:rStyle w:val="IndexLink"/>
                <w:rtl w:val="true"/>
              </w:rPr>
              <w:t>البغض</w:t>
            </w:r>
            <w:r>
              <w:rPr>
                <w:rStyle w:val="IndexLink"/>
                <w:rtl w:val="true"/>
              </w:rPr>
              <w:tab/>
            </w:r>
            <w:r>
              <w:rPr>
                <w:rStyle w:val="IndexLink"/>
              </w:rPr>
              <w:t>37</w:t>
            </w:r>
          </w:hyperlink>
        </w:p>
        <w:p>
          <w:pPr>
            <w:pStyle w:val="Contents2"/>
            <w:tabs>
              <w:tab w:val="clear" w:pos="8743"/>
              <w:tab w:val="right" w:pos="9026" w:leader="dot"/>
            </w:tabs>
            <w:rPr/>
          </w:pPr>
          <w:hyperlink w:anchor="__RefHeading___Toc3032876_2870459653">
            <w:r>
              <w:rPr>
                <w:webHidden/>
                <w:rStyle w:val="IndexLink"/>
              </w:rPr>
              <w:t>22</w:t>
            </w:r>
            <w:r>
              <w:rPr>
                <w:rStyle w:val="IndexLink"/>
                <w:rtl w:val="true"/>
              </w:rPr>
              <w:t xml:space="preserve">- </w:t>
            </w:r>
            <w:r>
              <w:rPr>
                <w:rStyle w:val="IndexLink"/>
                <w:rtl w:val="true"/>
              </w:rPr>
              <w:t>البطر</w:t>
            </w:r>
            <w:r>
              <w:rPr>
                <w:rStyle w:val="IndexLink"/>
                <w:rtl w:val="true"/>
              </w:rPr>
              <w:tab/>
            </w:r>
            <w:r>
              <w:rPr>
                <w:rStyle w:val="IndexLink"/>
              </w:rPr>
              <w:t>38</w:t>
            </w:r>
          </w:hyperlink>
        </w:p>
        <w:p>
          <w:pPr>
            <w:pStyle w:val="Contents2"/>
            <w:tabs>
              <w:tab w:val="clear" w:pos="8743"/>
              <w:tab w:val="right" w:pos="9026" w:leader="dot"/>
            </w:tabs>
            <w:rPr/>
          </w:pPr>
          <w:hyperlink w:anchor="__RefHeading___Toc3032878_2870459653">
            <w:r>
              <w:rPr>
                <w:webHidden/>
                <w:rStyle w:val="IndexLink"/>
              </w:rPr>
              <w:t>23</w:t>
            </w:r>
            <w:r>
              <w:rPr>
                <w:rStyle w:val="IndexLink"/>
                <w:rtl w:val="true"/>
              </w:rPr>
              <w:t xml:space="preserve"> - </w:t>
            </w:r>
            <w:r>
              <w:rPr>
                <w:rStyle w:val="IndexLink"/>
                <w:rtl w:val="true"/>
              </w:rPr>
              <w:t>البطنة</w:t>
            </w:r>
            <w:r>
              <w:rPr>
                <w:rStyle w:val="IndexLink"/>
                <w:rtl w:val="true"/>
              </w:rPr>
              <w:tab/>
            </w:r>
            <w:r>
              <w:rPr>
                <w:rStyle w:val="IndexLink"/>
              </w:rPr>
              <w:t>38</w:t>
            </w:r>
          </w:hyperlink>
        </w:p>
        <w:p>
          <w:pPr>
            <w:pStyle w:val="Contents2"/>
            <w:tabs>
              <w:tab w:val="clear" w:pos="8743"/>
              <w:tab w:val="right" w:pos="9026" w:leader="dot"/>
            </w:tabs>
            <w:rPr/>
          </w:pPr>
          <w:hyperlink w:anchor="__RefHeading___Toc3032880_2870459653">
            <w:r>
              <w:rPr>
                <w:webHidden/>
                <w:rStyle w:val="IndexLink"/>
              </w:rPr>
              <w:t>24</w:t>
            </w:r>
            <w:r>
              <w:rPr>
                <w:rStyle w:val="IndexLink"/>
                <w:rtl w:val="true"/>
              </w:rPr>
              <w:t xml:space="preserve"> - </w:t>
            </w:r>
            <w:r>
              <w:rPr>
                <w:rStyle w:val="IndexLink"/>
                <w:rtl w:val="true"/>
              </w:rPr>
              <w:t>البغي</w:t>
            </w:r>
            <w:r>
              <w:rPr>
                <w:rStyle w:val="IndexLink"/>
                <w:rtl w:val="true"/>
              </w:rPr>
              <w:tab/>
            </w:r>
            <w:r>
              <w:rPr>
                <w:rStyle w:val="IndexLink"/>
              </w:rPr>
              <w:t>39</w:t>
            </w:r>
          </w:hyperlink>
        </w:p>
        <w:p>
          <w:pPr>
            <w:pStyle w:val="Contents2"/>
            <w:tabs>
              <w:tab w:val="clear" w:pos="8743"/>
              <w:tab w:val="right" w:pos="9026" w:leader="dot"/>
            </w:tabs>
            <w:rPr/>
          </w:pPr>
          <w:hyperlink w:anchor="__RefHeading___Toc3032882_2870459653">
            <w:r>
              <w:rPr>
                <w:webHidden/>
                <w:rStyle w:val="IndexLink"/>
              </w:rPr>
              <w:t>25</w:t>
            </w:r>
            <w:r>
              <w:rPr>
                <w:rStyle w:val="IndexLink"/>
                <w:rtl w:val="true"/>
              </w:rPr>
              <w:t xml:space="preserve">- </w:t>
            </w:r>
            <w:r>
              <w:rPr>
                <w:rStyle w:val="IndexLink"/>
                <w:rtl w:val="true"/>
              </w:rPr>
              <w:t>البكاء</w:t>
            </w:r>
            <w:r>
              <w:rPr>
                <w:rStyle w:val="IndexLink"/>
                <w:rtl w:val="true"/>
              </w:rPr>
              <w:tab/>
            </w:r>
            <w:r>
              <w:rPr>
                <w:rStyle w:val="IndexLink"/>
              </w:rPr>
              <w:t>40</w:t>
            </w:r>
          </w:hyperlink>
        </w:p>
        <w:p>
          <w:pPr>
            <w:pStyle w:val="Contents2"/>
            <w:tabs>
              <w:tab w:val="clear" w:pos="8743"/>
              <w:tab w:val="right" w:pos="9026" w:leader="dot"/>
            </w:tabs>
            <w:rPr/>
          </w:pPr>
          <w:hyperlink w:anchor="__RefHeading___Toc3032884_2870459653">
            <w:r>
              <w:rPr>
                <w:webHidden/>
                <w:rStyle w:val="IndexLink"/>
              </w:rPr>
              <w:t>26</w:t>
            </w:r>
            <w:r>
              <w:rPr>
                <w:rStyle w:val="IndexLink"/>
                <w:rtl w:val="true"/>
              </w:rPr>
              <w:t xml:space="preserve">- </w:t>
            </w:r>
            <w:r>
              <w:rPr>
                <w:rStyle w:val="IndexLink"/>
                <w:rtl w:val="true"/>
              </w:rPr>
              <w:t>التفكر</w:t>
            </w:r>
            <w:r>
              <w:rPr>
                <w:rStyle w:val="IndexLink"/>
                <w:rtl w:val="true"/>
              </w:rPr>
              <w:tab/>
            </w:r>
            <w:r>
              <w:rPr>
                <w:rStyle w:val="IndexLink"/>
              </w:rPr>
              <w:t>41</w:t>
            </w:r>
          </w:hyperlink>
        </w:p>
        <w:p>
          <w:pPr>
            <w:pStyle w:val="Contents2"/>
            <w:tabs>
              <w:tab w:val="clear" w:pos="8743"/>
              <w:tab w:val="right" w:pos="9026" w:leader="dot"/>
            </w:tabs>
            <w:rPr/>
          </w:pPr>
          <w:hyperlink w:anchor="__RefHeading___Toc3032886_2870459653">
            <w:r>
              <w:rPr>
                <w:webHidden/>
                <w:rStyle w:val="IndexLink"/>
              </w:rPr>
              <w:t>27</w:t>
            </w:r>
            <w:r>
              <w:rPr>
                <w:rStyle w:val="IndexLink"/>
                <w:rtl w:val="true"/>
              </w:rPr>
              <w:t xml:space="preserve">- </w:t>
            </w:r>
            <w:r>
              <w:rPr>
                <w:rStyle w:val="IndexLink"/>
                <w:rtl w:val="true"/>
              </w:rPr>
              <w:t>التقوى</w:t>
            </w:r>
            <w:r>
              <w:rPr>
                <w:rStyle w:val="IndexLink"/>
                <w:rtl w:val="true"/>
              </w:rPr>
              <w:tab/>
            </w:r>
            <w:r>
              <w:rPr>
                <w:rStyle w:val="IndexLink"/>
              </w:rPr>
              <w:t>42</w:t>
            </w:r>
          </w:hyperlink>
        </w:p>
        <w:p>
          <w:pPr>
            <w:pStyle w:val="Contents2"/>
            <w:tabs>
              <w:tab w:val="clear" w:pos="8743"/>
              <w:tab w:val="right" w:pos="9026" w:leader="dot"/>
            </w:tabs>
            <w:rPr/>
          </w:pPr>
          <w:hyperlink w:anchor="__RefHeading___Toc3032888_2870459653">
            <w:r>
              <w:rPr>
                <w:webHidden/>
                <w:rStyle w:val="IndexLink"/>
              </w:rPr>
              <w:t>28</w:t>
            </w:r>
            <w:r>
              <w:rPr>
                <w:rStyle w:val="IndexLink"/>
                <w:rtl w:val="true"/>
              </w:rPr>
              <w:t xml:space="preserve">- </w:t>
            </w:r>
            <w:r>
              <w:rPr>
                <w:rStyle w:val="IndexLink"/>
                <w:rtl w:val="true"/>
              </w:rPr>
              <w:t>التكبر</w:t>
            </w:r>
            <w:r>
              <w:rPr>
                <w:rStyle w:val="IndexLink"/>
                <w:rtl w:val="true"/>
              </w:rPr>
              <w:tab/>
            </w:r>
            <w:r>
              <w:rPr>
                <w:rStyle w:val="IndexLink"/>
              </w:rPr>
              <w:t>53</w:t>
            </w:r>
          </w:hyperlink>
        </w:p>
        <w:p>
          <w:pPr>
            <w:pStyle w:val="Contents2"/>
            <w:tabs>
              <w:tab w:val="clear" w:pos="8743"/>
              <w:tab w:val="right" w:pos="9026" w:leader="dot"/>
            </w:tabs>
            <w:rPr/>
          </w:pPr>
          <w:hyperlink w:anchor="__RefHeading___Toc3032890_2870459653">
            <w:r>
              <w:rPr>
                <w:webHidden/>
                <w:rStyle w:val="IndexLink"/>
              </w:rPr>
              <w:t>29</w:t>
            </w:r>
            <w:r>
              <w:rPr>
                <w:rStyle w:val="IndexLink"/>
                <w:rtl w:val="true"/>
              </w:rPr>
              <w:t xml:space="preserve"> - </w:t>
            </w:r>
            <w:r>
              <w:rPr>
                <w:rStyle w:val="IndexLink"/>
                <w:rtl w:val="true"/>
              </w:rPr>
              <w:t>تلاوة القرآن</w:t>
            </w:r>
            <w:r>
              <w:rPr>
                <w:rStyle w:val="IndexLink"/>
                <w:rtl w:val="true"/>
              </w:rPr>
              <w:tab/>
            </w:r>
            <w:r>
              <w:rPr>
                <w:rStyle w:val="IndexLink"/>
              </w:rPr>
              <w:t>57</w:t>
            </w:r>
          </w:hyperlink>
        </w:p>
        <w:p>
          <w:pPr>
            <w:pStyle w:val="Contents2"/>
            <w:tabs>
              <w:tab w:val="clear" w:pos="8743"/>
              <w:tab w:val="right" w:pos="9026" w:leader="dot"/>
            </w:tabs>
            <w:rPr/>
          </w:pPr>
          <w:hyperlink w:anchor="__RefHeading___Toc3032892_2870459653">
            <w:r>
              <w:rPr>
                <w:webHidden/>
                <w:rStyle w:val="IndexLink"/>
              </w:rPr>
              <w:t>30</w:t>
            </w:r>
            <w:r>
              <w:rPr>
                <w:rStyle w:val="IndexLink"/>
                <w:rtl w:val="true"/>
              </w:rPr>
              <w:t xml:space="preserve">- </w:t>
            </w:r>
            <w:r>
              <w:rPr>
                <w:rStyle w:val="IndexLink"/>
                <w:rtl w:val="true"/>
              </w:rPr>
              <w:t>التواضع</w:t>
            </w:r>
            <w:r>
              <w:rPr>
                <w:rStyle w:val="IndexLink"/>
                <w:rtl w:val="true"/>
              </w:rPr>
              <w:tab/>
            </w:r>
            <w:r>
              <w:rPr>
                <w:rStyle w:val="IndexLink"/>
              </w:rPr>
              <w:t>57</w:t>
            </w:r>
          </w:hyperlink>
        </w:p>
        <w:p>
          <w:pPr>
            <w:pStyle w:val="Contents2"/>
            <w:tabs>
              <w:tab w:val="clear" w:pos="8743"/>
              <w:tab w:val="right" w:pos="9026" w:leader="dot"/>
            </w:tabs>
            <w:rPr/>
          </w:pPr>
          <w:hyperlink w:anchor="__RefHeading___Toc3032894_2870459653">
            <w:r>
              <w:rPr>
                <w:webHidden/>
                <w:rStyle w:val="IndexLink"/>
              </w:rPr>
              <w:t>31</w:t>
            </w:r>
            <w:r>
              <w:rPr>
                <w:rStyle w:val="IndexLink"/>
                <w:rtl w:val="true"/>
              </w:rPr>
              <w:t xml:space="preserve">- </w:t>
            </w:r>
            <w:r>
              <w:rPr>
                <w:rStyle w:val="IndexLink"/>
                <w:rtl w:val="true"/>
              </w:rPr>
              <w:t>التوبة</w:t>
            </w:r>
            <w:r>
              <w:rPr>
                <w:rStyle w:val="IndexLink"/>
                <w:rtl w:val="true"/>
              </w:rPr>
              <w:tab/>
            </w:r>
            <w:r>
              <w:rPr>
                <w:rStyle w:val="IndexLink"/>
              </w:rPr>
              <w:t>59</w:t>
            </w:r>
          </w:hyperlink>
        </w:p>
        <w:p>
          <w:pPr>
            <w:pStyle w:val="Contents2"/>
            <w:tabs>
              <w:tab w:val="clear" w:pos="8743"/>
              <w:tab w:val="right" w:pos="9026" w:leader="dot"/>
            </w:tabs>
            <w:rPr/>
          </w:pPr>
          <w:hyperlink w:anchor="__RefHeading___Toc3032896_2870459653">
            <w:r>
              <w:rPr>
                <w:webHidden/>
                <w:rStyle w:val="IndexLink"/>
              </w:rPr>
              <w:t>33</w:t>
            </w:r>
            <w:r>
              <w:rPr>
                <w:rStyle w:val="IndexLink"/>
                <w:rtl w:val="true"/>
              </w:rPr>
              <w:t xml:space="preserve"> - </w:t>
            </w:r>
            <w:r>
              <w:rPr>
                <w:rStyle w:val="IndexLink"/>
                <w:rtl w:val="true"/>
              </w:rPr>
              <w:t>التهجد</w:t>
            </w:r>
            <w:r>
              <w:rPr>
                <w:rStyle w:val="IndexLink"/>
                <w:rtl w:val="true"/>
              </w:rPr>
              <w:tab/>
            </w:r>
            <w:r>
              <w:rPr>
                <w:rStyle w:val="IndexLink"/>
              </w:rPr>
              <w:t>60</w:t>
            </w:r>
          </w:hyperlink>
        </w:p>
        <w:p>
          <w:pPr>
            <w:pStyle w:val="Contents2"/>
            <w:tabs>
              <w:tab w:val="clear" w:pos="8743"/>
              <w:tab w:val="right" w:pos="9026" w:leader="dot"/>
            </w:tabs>
            <w:rPr/>
          </w:pPr>
          <w:hyperlink w:anchor="__RefHeading___Toc3032898_2870459653">
            <w:r>
              <w:rPr>
                <w:webHidden/>
                <w:rStyle w:val="IndexLink"/>
              </w:rPr>
              <w:t>34</w:t>
            </w:r>
            <w:r>
              <w:rPr>
                <w:rStyle w:val="IndexLink"/>
                <w:rtl w:val="true"/>
              </w:rPr>
              <w:t xml:space="preserve"> - </w:t>
            </w:r>
            <w:r>
              <w:rPr>
                <w:rStyle w:val="IndexLink"/>
                <w:rtl w:val="true"/>
              </w:rPr>
              <w:t>الجزع</w:t>
            </w:r>
            <w:r>
              <w:rPr>
                <w:rStyle w:val="IndexLink"/>
                <w:rtl w:val="true"/>
              </w:rPr>
              <w:tab/>
            </w:r>
            <w:r>
              <w:rPr>
                <w:rStyle w:val="IndexLink"/>
              </w:rPr>
              <w:t>62</w:t>
            </w:r>
          </w:hyperlink>
        </w:p>
        <w:p>
          <w:pPr>
            <w:pStyle w:val="Contents2"/>
            <w:tabs>
              <w:tab w:val="clear" w:pos="8743"/>
              <w:tab w:val="right" w:pos="9026" w:leader="dot"/>
            </w:tabs>
            <w:rPr/>
          </w:pPr>
          <w:hyperlink w:anchor="__RefHeading___Toc3032900_2870459653">
            <w:r>
              <w:rPr>
                <w:webHidden/>
                <w:rStyle w:val="IndexLink"/>
              </w:rPr>
              <w:t>35</w:t>
            </w:r>
            <w:r>
              <w:rPr>
                <w:rStyle w:val="IndexLink"/>
                <w:rtl w:val="true"/>
              </w:rPr>
              <w:t xml:space="preserve">- </w:t>
            </w:r>
            <w:r>
              <w:rPr>
                <w:rStyle w:val="IndexLink"/>
                <w:rtl w:val="true"/>
              </w:rPr>
              <w:t>الجفاء</w:t>
            </w:r>
            <w:r>
              <w:rPr>
                <w:rStyle w:val="IndexLink"/>
                <w:rtl w:val="true"/>
              </w:rPr>
              <w:tab/>
            </w:r>
            <w:r>
              <w:rPr>
                <w:rStyle w:val="IndexLink"/>
              </w:rPr>
              <w:t>63</w:t>
            </w:r>
          </w:hyperlink>
        </w:p>
        <w:p>
          <w:pPr>
            <w:pStyle w:val="Contents2"/>
            <w:tabs>
              <w:tab w:val="clear" w:pos="8743"/>
              <w:tab w:val="right" w:pos="9026" w:leader="dot"/>
            </w:tabs>
            <w:rPr/>
          </w:pPr>
          <w:hyperlink w:anchor="__RefHeading___Toc3032902_2870459653">
            <w:r>
              <w:rPr>
                <w:webHidden/>
                <w:rStyle w:val="IndexLink"/>
              </w:rPr>
              <w:t>36</w:t>
            </w:r>
            <w:r>
              <w:rPr>
                <w:rStyle w:val="IndexLink"/>
                <w:rtl w:val="true"/>
              </w:rPr>
              <w:t xml:space="preserve"> - </w:t>
            </w:r>
            <w:r>
              <w:rPr>
                <w:rStyle w:val="IndexLink"/>
                <w:rtl w:val="true"/>
              </w:rPr>
              <w:t>الجهاد</w:t>
            </w:r>
            <w:r>
              <w:rPr>
                <w:rStyle w:val="IndexLink"/>
                <w:rtl w:val="true"/>
              </w:rPr>
              <w:tab/>
            </w:r>
            <w:r>
              <w:rPr>
                <w:rStyle w:val="IndexLink"/>
              </w:rPr>
              <w:t>63</w:t>
            </w:r>
          </w:hyperlink>
        </w:p>
        <w:p>
          <w:pPr>
            <w:pStyle w:val="Contents2"/>
            <w:tabs>
              <w:tab w:val="clear" w:pos="8743"/>
              <w:tab w:val="right" w:pos="9026" w:leader="dot"/>
            </w:tabs>
            <w:rPr/>
          </w:pPr>
          <w:hyperlink w:anchor="__RefHeading___Toc3032904_2870459653">
            <w:r>
              <w:rPr>
                <w:webHidden/>
                <w:rStyle w:val="IndexLink"/>
              </w:rPr>
              <w:t>37</w:t>
            </w:r>
            <w:r>
              <w:rPr>
                <w:rStyle w:val="IndexLink"/>
                <w:rtl w:val="true"/>
              </w:rPr>
              <w:t xml:space="preserve"> - </w:t>
            </w:r>
            <w:r>
              <w:rPr>
                <w:rStyle w:val="IndexLink"/>
                <w:rtl w:val="true"/>
              </w:rPr>
              <w:t>الجهل</w:t>
            </w:r>
            <w:r>
              <w:rPr>
                <w:rStyle w:val="IndexLink"/>
                <w:rtl w:val="true"/>
              </w:rPr>
              <w:tab/>
            </w:r>
            <w:r>
              <w:rPr>
                <w:rStyle w:val="IndexLink"/>
              </w:rPr>
              <w:t>65</w:t>
            </w:r>
          </w:hyperlink>
        </w:p>
        <w:p>
          <w:pPr>
            <w:pStyle w:val="Contents2"/>
            <w:tabs>
              <w:tab w:val="clear" w:pos="8743"/>
              <w:tab w:val="right" w:pos="9026" w:leader="dot"/>
            </w:tabs>
            <w:rPr/>
          </w:pPr>
          <w:hyperlink w:anchor="__RefHeading___Toc3032906_2870459653">
            <w:r>
              <w:rPr>
                <w:webHidden/>
                <w:rStyle w:val="IndexLink"/>
              </w:rPr>
              <w:t>38</w:t>
            </w:r>
            <w:r>
              <w:rPr>
                <w:rStyle w:val="IndexLink"/>
                <w:rtl w:val="true"/>
              </w:rPr>
              <w:t xml:space="preserve">- </w:t>
            </w:r>
            <w:r>
              <w:rPr>
                <w:rStyle w:val="IndexLink"/>
                <w:rtl w:val="true"/>
              </w:rPr>
              <w:t>حب الدنيا</w:t>
            </w:r>
            <w:r>
              <w:rPr>
                <w:rStyle w:val="IndexLink"/>
                <w:rtl w:val="true"/>
              </w:rPr>
              <w:tab/>
            </w:r>
            <w:r>
              <w:rPr>
                <w:rStyle w:val="IndexLink"/>
              </w:rPr>
              <w:t>67</w:t>
            </w:r>
          </w:hyperlink>
        </w:p>
        <w:p>
          <w:pPr>
            <w:pStyle w:val="Contents2"/>
            <w:tabs>
              <w:tab w:val="clear" w:pos="8743"/>
              <w:tab w:val="right" w:pos="9026" w:leader="dot"/>
            </w:tabs>
            <w:rPr/>
          </w:pPr>
          <w:hyperlink w:anchor="__RefHeading___Toc3032908_2870459653">
            <w:r>
              <w:rPr>
                <w:webHidden/>
                <w:rStyle w:val="IndexLink"/>
              </w:rPr>
              <w:t>39</w:t>
            </w:r>
            <w:r>
              <w:rPr>
                <w:rStyle w:val="IndexLink"/>
                <w:rtl w:val="true"/>
              </w:rPr>
              <w:t xml:space="preserve"> - </w:t>
            </w:r>
            <w:r>
              <w:rPr>
                <w:rStyle w:val="IndexLink"/>
                <w:rtl w:val="true"/>
              </w:rPr>
              <w:t>الحج</w:t>
            </w:r>
            <w:r>
              <w:rPr>
                <w:rStyle w:val="IndexLink"/>
                <w:rtl w:val="true"/>
              </w:rPr>
              <w:tab/>
            </w:r>
            <w:r>
              <w:rPr>
                <w:rStyle w:val="IndexLink"/>
              </w:rPr>
              <w:t>69</w:t>
            </w:r>
          </w:hyperlink>
        </w:p>
        <w:p>
          <w:pPr>
            <w:pStyle w:val="Contents2"/>
            <w:tabs>
              <w:tab w:val="clear" w:pos="8743"/>
              <w:tab w:val="right" w:pos="9026" w:leader="dot"/>
            </w:tabs>
            <w:rPr/>
          </w:pPr>
          <w:hyperlink w:anchor="__RefHeading___Toc3032910_2870459653">
            <w:r>
              <w:rPr>
                <w:webHidden/>
                <w:rStyle w:val="IndexLink"/>
              </w:rPr>
              <w:t>40</w:t>
            </w:r>
            <w:r>
              <w:rPr>
                <w:rStyle w:val="IndexLink"/>
                <w:rtl w:val="true"/>
              </w:rPr>
              <w:t xml:space="preserve">- </w:t>
            </w:r>
            <w:r>
              <w:rPr>
                <w:rStyle w:val="IndexLink"/>
                <w:rtl w:val="true"/>
              </w:rPr>
              <w:t>الحرص</w:t>
            </w:r>
            <w:r>
              <w:rPr>
                <w:rStyle w:val="IndexLink"/>
                <w:rtl w:val="true"/>
              </w:rPr>
              <w:tab/>
            </w:r>
            <w:r>
              <w:rPr>
                <w:rStyle w:val="IndexLink"/>
              </w:rPr>
              <w:t>71</w:t>
            </w:r>
          </w:hyperlink>
        </w:p>
        <w:p>
          <w:pPr>
            <w:pStyle w:val="Contents2"/>
            <w:tabs>
              <w:tab w:val="clear" w:pos="8743"/>
              <w:tab w:val="right" w:pos="9026" w:leader="dot"/>
            </w:tabs>
            <w:rPr/>
          </w:pPr>
          <w:hyperlink w:anchor="__RefHeading___Toc3032912_2870459653">
            <w:r>
              <w:rPr>
                <w:webHidden/>
                <w:rStyle w:val="IndexLink"/>
              </w:rPr>
              <w:t>41</w:t>
            </w:r>
            <w:r>
              <w:rPr>
                <w:rStyle w:val="IndexLink"/>
                <w:rtl w:val="true"/>
              </w:rPr>
              <w:t xml:space="preserve"> - </w:t>
            </w:r>
            <w:r>
              <w:rPr>
                <w:rStyle w:val="IndexLink"/>
                <w:rtl w:val="true"/>
              </w:rPr>
              <w:t>الحزن</w:t>
            </w:r>
            <w:r>
              <w:rPr>
                <w:rStyle w:val="IndexLink"/>
                <w:rtl w:val="true"/>
              </w:rPr>
              <w:tab/>
            </w:r>
            <w:r>
              <w:rPr>
                <w:rStyle w:val="IndexLink"/>
              </w:rPr>
              <w:t>72</w:t>
            </w:r>
          </w:hyperlink>
        </w:p>
        <w:p>
          <w:pPr>
            <w:pStyle w:val="Contents2"/>
            <w:tabs>
              <w:tab w:val="clear" w:pos="8743"/>
              <w:tab w:val="right" w:pos="9026" w:leader="dot"/>
            </w:tabs>
            <w:rPr/>
          </w:pPr>
          <w:hyperlink w:anchor="__RefHeading___Toc3032914_2870459653">
            <w:r>
              <w:rPr>
                <w:webHidden/>
                <w:rStyle w:val="IndexLink"/>
              </w:rPr>
              <w:t>42</w:t>
            </w:r>
            <w:r>
              <w:rPr>
                <w:rStyle w:val="IndexLink"/>
                <w:rtl w:val="true"/>
              </w:rPr>
              <w:t xml:space="preserve">- </w:t>
            </w:r>
            <w:r>
              <w:rPr>
                <w:rStyle w:val="IndexLink"/>
                <w:rtl w:val="true"/>
              </w:rPr>
              <w:t>الحسد</w:t>
            </w:r>
            <w:r>
              <w:rPr>
                <w:rStyle w:val="IndexLink"/>
                <w:rtl w:val="true"/>
              </w:rPr>
              <w:tab/>
            </w:r>
            <w:r>
              <w:rPr>
                <w:rStyle w:val="IndexLink"/>
              </w:rPr>
              <w:t>73</w:t>
            </w:r>
          </w:hyperlink>
        </w:p>
        <w:p>
          <w:pPr>
            <w:pStyle w:val="Contents2"/>
            <w:tabs>
              <w:tab w:val="clear" w:pos="8743"/>
              <w:tab w:val="right" w:pos="9026" w:leader="dot"/>
            </w:tabs>
            <w:rPr/>
          </w:pPr>
          <w:hyperlink w:anchor="__RefHeading___Toc3032916_2870459653">
            <w:r>
              <w:rPr>
                <w:webHidden/>
                <w:rStyle w:val="IndexLink"/>
              </w:rPr>
              <w:t>43</w:t>
            </w:r>
            <w:r>
              <w:rPr>
                <w:rStyle w:val="IndexLink"/>
                <w:rtl w:val="true"/>
              </w:rPr>
              <w:t xml:space="preserve">- </w:t>
            </w:r>
            <w:r>
              <w:rPr>
                <w:rStyle w:val="IndexLink"/>
                <w:rtl w:val="true"/>
              </w:rPr>
              <w:t>حسن الخلق</w:t>
            </w:r>
            <w:r>
              <w:rPr>
                <w:rStyle w:val="IndexLink"/>
                <w:rtl w:val="true"/>
              </w:rPr>
              <w:tab/>
            </w:r>
            <w:r>
              <w:rPr>
                <w:rStyle w:val="IndexLink"/>
              </w:rPr>
              <w:t>73</w:t>
            </w:r>
          </w:hyperlink>
        </w:p>
        <w:p>
          <w:pPr>
            <w:pStyle w:val="Contents2"/>
            <w:tabs>
              <w:tab w:val="clear" w:pos="8743"/>
              <w:tab w:val="right" w:pos="9026" w:leader="dot"/>
            </w:tabs>
            <w:rPr/>
          </w:pPr>
          <w:hyperlink w:anchor="__RefHeading___Toc3032918_2870459653">
            <w:r>
              <w:rPr>
                <w:webHidden/>
                <w:rStyle w:val="IndexLink"/>
              </w:rPr>
              <w:t>44</w:t>
            </w:r>
            <w:r>
              <w:rPr>
                <w:rStyle w:val="IndexLink"/>
                <w:rtl w:val="true"/>
              </w:rPr>
              <w:t xml:space="preserve">- </w:t>
            </w:r>
            <w:r>
              <w:rPr>
                <w:rStyle w:val="IndexLink"/>
                <w:rtl w:val="true"/>
              </w:rPr>
              <w:t>حفظ اللسان</w:t>
            </w:r>
            <w:r>
              <w:rPr>
                <w:rStyle w:val="IndexLink"/>
                <w:rtl w:val="true"/>
              </w:rPr>
              <w:tab/>
            </w:r>
            <w:r>
              <w:rPr>
                <w:rStyle w:val="IndexLink"/>
              </w:rPr>
              <w:t>74</w:t>
            </w:r>
          </w:hyperlink>
        </w:p>
        <w:p>
          <w:pPr>
            <w:pStyle w:val="Contents2"/>
            <w:tabs>
              <w:tab w:val="clear" w:pos="8743"/>
              <w:tab w:val="right" w:pos="9026" w:leader="dot"/>
            </w:tabs>
            <w:rPr/>
          </w:pPr>
          <w:hyperlink w:anchor="__RefHeading___Toc3032920_2870459653">
            <w:r>
              <w:rPr>
                <w:webHidden/>
                <w:rStyle w:val="IndexLink"/>
              </w:rPr>
              <w:t>45</w:t>
            </w:r>
            <w:r>
              <w:rPr>
                <w:rStyle w:val="IndexLink"/>
                <w:rtl w:val="true"/>
              </w:rPr>
              <w:t xml:space="preserve"> - </w:t>
            </w:r>
            <w:r>
              <w:rPr>
                <w:rStyle w:val="IndexLink"/>
                <w:rtl w:val="true"/>
              </w:rPr>
              <w:t>الحق والباطل</w:t>
            </w:r>
            <w:r>
              <w:rPr>
                <w:rStyle w:val="IndexLink"/>
                <w:rtl w:val="true"/>
              </w:rPr>
              <w:tab/>
            </w:r>
            <w:r>
              <w:rPr>
                <w:rStyle w:val="IndexLink"/>
              </w:rPr>
              <w:t>75</w:t>
            </w:r>
          </w:hyperlink>
        </w:p>
        <w:p>
          <w:pPr>
            <w:pStyle w:val="Contents2"/>
            <w:tabs>
              <w:tab w:val="clear" w:pos="8743"/>
              <w:tab w:val="right" w:pos="9026" w:leader="dot"/>
            </w:tabs>
            <w:rPr/>
          </w:pPr>
          <w:hyperlink w:anchor="__RefHeading___Toc3032922_2870459653">
            <w:r>
              <w:rPr>
                <w:webHidden/>
                <w:rStyle w:val="IndexLink"/>
              </w:rPr>
              <w:t>46</w:t>
            </w:r>
            <w:r>
              <w:rPr>
                <w:rStyle w:val="IndexLink"/>
                <w:rtl w:val="true"/>
              </w:rPr>
              <w:t xml:space="preserve"> - </w:t>
            </w:r>
            <w:r>
              <w:rPr>
                <w:rStyle w:val="IndexLink"/>
                <w:rtl w:val="true"/>
              </w:rPr>
              <w:t>الحلم</w:t>
            </w:r>
            <w:r>
              <w:rPr>
                <w:rStyle w:val="IndexLink"/>
                <w:rtl w:val="true"/>
              </w:rPr>
              <w:tab/>
            </w:r>
            <w:r>
              <w:rPr>
                <w:rStyle w:val="IndexLink"/>
              </w:rPr>
              <w:t>79</w:t>
            </w:r>
          </w:hyperlink>
        </w:p>
        <w:p>
          <w:pPr>
            <w:pStyle w:val="Contents2"/>
            <w:tabs>
              <w:tab w:val="clear" w:pos="8743"/>
              <w:tab w:val="right" w:pos="9026" w:leader="dot"/>
            </w:tabs>
            <w:rPr/>
          </w:pPr>
          <w:hyperlink w:anchor="__RefHeading___Toc3032924_2870459653">
            <w:r>
              <w:rPr>
                <w:webHidden/>
                <w:rStyle w:val="IndexLink"/>
              </w:rPr>
              <w:t>47</w:t>
            </w:r>
            <w:r>
              <w:rPr>
                <w:rStyle w:val="IndexLink"/>
                <w:rtl w:val="true"/>
              </w:rPr>
              <w:t xml:space="preserve">- </w:t>
            </w:r>
            <w:r>
              <w:rPr>
                <w:rStyle w:val="IndexLink"/>
                <w:rtl w:val="true"/>
              </w:rPr>
              <w:t>الحماقة</w:t>
            </w:r>
            <w:r>
              <w:rPr>
                <w:rStyle w:val="IndexLink"/>
                <w:rtl w:val="true"/>
              </w:rPr>
              <w:tab/>
            </w:r>
            <w:r>
              <w:rPr>
                <w:rStyle w:val="IndexLink"/>
              </w:rPr>
              <w:t>80</w:t>
            </w:r>
          </w:hyperlink>
        </w:p>
        <w:p>
          <w:pPr>
            <w:pStyle w:val="Contents2"/>
            <w:tabs>
              <w:tab w:val="clear" w:pos="8743"/>
              <w:tab w:val="right" w:pos="9026" w:leader="dot"/>
            </w:tabs>
            <w:rPr/>
          </w:pPr>
          <w:hyperlink w:anchor="__RefHeading___Toc3032926_2870459653">
            <w:r>
              <w:rPr>
                <w:webHidden/>
                <w:rStyle w:val="IndexLink"/>
              </w:rPr>
              <w:t>48</w:t>
            </w:r>
            <w:r>
              <w:rPr>
                <w:rStyle w:val="IndexLink"/>
                <w:rtl w:val="true"/>
              </w:rPr>
              <w:t xml:space="preserve">- </w:t>
            </w:r>
            <w:r>
              <w:rPr>
                <w:rStyle w:val="IndexLink"/>
                <w:rtl w:val="true"/>
              </w:rPr>
              <w:t>الحمد والثناء لله تعالى</w:t>
            </w:r>
            <w:r>
              <w:rPr>
                <w:rStyle w:val="IndexLink"/>
                <w:rtl w:val="true"/>
              </w:rPr>
              <w:tab/>
            </w:r>
            <w:r>
              <w:rPr>
                <w:rStyle w:val="IndexLink"/>
              </w:rPr>
              <w:t>81</w:t>
            </w:r>
          </w:hyperlink>
        </w:p>
        <w:p>
          <w:pPr>
            <w:pStyle w:val="Contents2"/>
            <w:tabs>
              <w:tab w:val="clear" w:pos="8743"/>
              <w:tab w:val="right" w:pos="9026" w:leader="dot"/>
            </w:tabs>
            <w:rPr/>
          </w:pPr>
          <w:hyperlink w:anchor="__RefHeading___Toc3032928_2870459653">
            <w:r>
              <w:rPr>
                <w:webHidden/>
                <w:rStyle w:val="IndexLink"/>
              </w:rPr>
              <w:t>49</w:t>
            </w:r>
            <w:r>
              <w:rPr>
                <w:rStyle w:val="IndexLink"/>
                <w:rtl w:val="true"/>
              </w:rPr>
              <w:t xml:space="preserve">- </w:t>
            </w:r>
            <w:r>
              <w:rPr>
                <w:rStyle w:val="IndexLink"/>
                <w:rtl w:val="true"/>
              </w:rPr>
              <w:t>الحياء</w:t>
            </w:r>
            <w:r>
              <w:rPr>
                <w:rStyle w:val="IndexLink"/>
                <w:rtl w:val="true"/>
              </w:rPr>
              <w:tab/>
            </w:r>
            <w:r>
              <w:rPr>
                <w:rStyle w:val="IndexLink"/>
              </w:rPr>
              <w:t>82</w:t>
            </w:r>
          </w:hyperlink>
        </w:p>
        <w:p>
          <w:pPr>
            <w:pStyle w:val="Contents2"/>
            <w:tabs>
              <w:tab w:val="clear" w:pos="8743"/>
              <w:tab w:val="right" w:pos="9026" w:leader="dot"/>
            </w:tabs>
            <w:rPr/>
          </w:pPr>
          <w:hyperlink w:anchor="__RefHeading___Toc3032930_2870459653">
            <w:r>
              <w:rPr>
                <w:webHidden/>
                <w:rStyle w:val="IndexLink"/>
              </w:rPr>
              <w:t>50</w:t>
            </w:r>
            <w:r>
              <w:rPr>
                <w:rStyle w:val="IndexLink"/>
                <w:rtl w:val="true"/>
              </w:rPr>
              <w:t xml:space="preserve">- </w:t>
            </w:r>
            <w:r>
              <w:rPr>
                <w:rStyle w:val="IndexLink"/>
                <w:rtl w:val="true"/>
              </w:rPr>
              <w:t>الحياء</w:t>
            </w:r>
            <w:r>
              <w:rPr>
                <w:rStyle w:val="IndexLink"/>
                <w:rtl w:val="true"/>
              </w:rPr>
              <w:tab/>
            </w:r>
            <w:r>
              <w:rPr>
                <w:rStyle w:val="IndexLink"/>
              </w:rPr>
              <w:t>82</w:t>
            </w:r>
          </w:hyperlink>
        </w:p>
        <w:p>
          <w:pPr>
            <w:pStyle w:val="Contents2"/>
            <w:tabs>
              <w:tab w:val="clear" w:pos="8743"/>
              <w:tab w:val="right" w:pos="9026" w:leader="dot"/>
            </w:tabs>
            <w:rPr/>
          </w:pPr>
          <w:hyperlink w:anchor="__RefHeading___Toc3032932_2870459653">
            <w:r>
              <w:rPr>
                <w:webHidden/>
                <w:rStyle w:val="IndexLink"/>
              </w:rPr>
              <w:t>51</w:t>
            </w:r>
            <w:r>
              <w:rPr>
                <w:rStyle w:val="IndexLink"/>
                <w:rtl w:val="true"/>
              </w:rPr>
              <w:t xml:space="preserve">- </w:t>
            </w:r>
            <w:r>
              <w:rPr>
                <w:rStyle w:val="IndexLink"/>
                <w:rtl w:val="true"/>
              </w:rPr>
              <w:t>الخشية والخوف</w:t>
            </w:r>
            <w:r>
              <w:rPr>
                <w:rStyle w:val="IndexLink"/>
                <w:rtl w:val="true"/>
              </w:rPr>
              <w:tab/>
            </w:r>
            <w:r>
              <w:rPr>
                <w:rStyle w:val="IndexLink"/>
              </w:rPr>
              <w:t>83</w:t>
            </w:r>
          </w:hyperlink>
        </w:p>
        <w:p>
          <w:pPr>
            <w:pStyle w:val="Contents2"/>
            <w:tabs>
              <w:tab w:val="clear" w:pos="8743"/>
              <w:tab w:val="right" w:pos="9026" w:leader="dot"/>
            </w:tabs>
            <w:rPr/>
          </w:pPr>
          <w:hyperlink w:anchor="__RefHeading___Toc3032934_2870459653">
            <w:r>
              <w:rPr>
                <w:webHidden/>
                <w:rStyle w:val="IndexLink"/>
              </w:rPr>
              <w:t>52</w:t>
            </w:r>
            <w:r>
              <w:rPr>
                <w:rStyle w:val="IndexLink"/>
                <w:rtl w:val="true"/>
              </w:rPr>
              <w:t xml:space="preserve">- </w:t>
            </w:r>
            <w:r>
              <w:rPr>
                <w:rStyle w:val="IndexLink"/>
                <w:rtl w:val="true"/>
              </w:rPr>
              <w:t>الخصومة</w:t>
            </w:r>
            <w:r>
              <w:rPr>
                <w:rStyle w:val="IndexLink"/>
                <w:rtl w:val="true"/>
              </w:rPr>
              <w:tab/>
            </w:r>
            <w:r>
              <w:rPr>
                <w:rStyle w:val="IndexLink"/>
              </w:rPr>
              <w:t>84</w:t>
            </w:r>
          </w:hyperlink>
        </w:p>
        <w:p>
          <w:pPr>
            <w:pStyle w:val="Contents2"/>
            <w:tabs>
              <w:tab w:val="clear" w:pos="8743"/>
              <w:tab w:val="right" w:pos="9026" w:leader="dot"/>
            </w:tabs>
            <w:rPr/>
          </w:pPr>
          <w:hyperlink w:anchor="__RefHeading___Toc3032936_2870459653">
            <w:r>
              <w:rPr>
                <w:webHidden/>
                <w:rStyle w:val="IndexLink"/>
              </w:rPr>
              <w:t>53</w:t>
            </w:r>
            <w:r>
              <w:rPr>
                <w:rStyle w:val="IndexLink"/>
                <w:rtl w:val="true"/>
              </w:rPr>
              <w:t xml:space="preserve"> - </w:t>
            </w:r>
            <w:r>
              <w:rPr>
                <w:rStyle w:val="IndexLink"/>
                <w:rtl w:val="true"/>
              </w:rPr>
              <w:t>الخيانة</w:t>
            </w:r>
            <w:r>
              <w:rPr>
                <w:rStyle w:val="IndexLink"/>
                <w:rtl w:val="true"/>
              </w:rPr>
              <w:tab/>
            </w:r>
            <w:r>
              <w:rPr>
                <w:rStyle w:val="IndexLink"/>
              </w:rPr>
              <w:t>85</w:t>
            </w:r>
          </w:hyperlink>
        </w:p>
        <w:p>
          <w:pPr>
            <w:pStyle w:val="Contents2"/>
            <w:tabs>
              <w:tab w:val="clear" w:pos="8743"/>
              <w:tab w:val="right" w:pos="9026" w:leader="dot"/>
            </w:tabs>
            <w:rPr/>
          </w:pPr>
          <w:hyperlink w:anchor="__RefHeading___Toc3032938_2870459653">
            <w:r>
              <w:rPr>
                <w:webHidden/>
                <w:rStyle w:val="IndexLink"/>
              </w:rPr>
              <w:t>54</w:t>
            </w:r>
            <w:r>
              <w:rPr>
                <w:rStyle w:val="IndexLink"/>
                <w:rtl w:val="true"/>
              </w:rPr>
              <w:t xml:space="preserve">- </w:t>
            </w:r>
            <w:r>
              <w:rPr>
                <w:rStyle w:val="IndexLink"/>
                <w:rtl w:val="true"/>
              </w:rPr>
              <w:t>الخير والشر</w:t>
            </w:r>
            <w:r>
              <w:rPr>
                <w:rStyle w:val="IndexLink"/>
                <w:rtl w:val="true"/>
              </w:rPr>
              <w:tab/>
            </w:r>
            <w:r>
              <w:rPr>
                <w:rStyle w:val="IndexLink"/>
              </w:rPr>
              <w:t>85</w:t>
            </w:r>
          </w:hyperlink>
        </w:p>
        <w:p>
          <w:pPr>
            <w:pStyle w:val="Contents2"/>
            <w:tabs>
              <w:tab w:val="clear" w:pos="8743"/>
              <w:tab w:val="right" w:pos="9026" w:leader="dot"/>
            </w:tabs>
            <w:rPr/>
          </w:pPr>
          <w:hyperlink w:anchor="__RefHeading___Toc3032940_2870459653">
            <w:r>
              <w:rPr>
                <w:webHidden/>
                <w:rStyle w:val="IndexLink"/>
              </w:rPr>
              <w:t>55</w:t>
            </w:r>
            <w:r>
              <w:rPr>
                <w:rStyle w:val="IndexLink"/>
                <w:rtl w:val="true"/>
              </w:rPr>
              <w:t xml:space="preserve">- </w:t>
            </w:r>
            <w:r>
              <w:rPr>
                <w:rStyle w:val="IndexLink"/>
                <w:rtl w:val="true"/>
              </w:rPr>
              <w:t>الرجاء</w:t>
            </w:r>
            <w:r>
              <w:rPr>
                <w:rStyle w:val="IndexLink"/>
                <w:rtl w:val="true"/>
              </w:rPr>
              <w:tab/>
            </w:r>
            <w:r>
              <w:rPr>
                <w:rStyle w:val="IndexLink"/>
              </w:rPr>
              <w:t>88</w:t>
            </w:r>
          </w:hyperlink>
        </w:p>
        <w:p>
          <w:pPr>
            <w:pStyle w:val="Contents2"/>
            <w:tabs>
              <w:tab w:val="clear" w:pos="8743"/>
              <w:tab w:val="right" w:pos="9026" w:leader="dot"/>
            </w:tabs>
            <w:rPr/>
          </w:pPr>
          <w:hyperlink w:anchor="__RefHeading___Toc3032942_2870459653">
            <w:r>
              <w:rPr>
                <w:webHidden/>
                <w:rStyle w:val="IndexLink"/>
              </w:rPr>
              <w:t>56</w:t>
            </w:r>
            <w:r>
              <w:rPr>
                <w:rStyle w:val="IndexLink"/>
                <w:rtl w:val="true"/>
              </w:rPr>
              <w:t xml:space="preserve">- </w:t>
            </w:r>
            <w:r>
              <w:rPr>
                <w:rStyle w:val="IndexLink"/>
                <w:rtl w:val="true"/>
              </w:rPr>
              <w:t>الرياء</w:t>
            </w:r>
            <w:r>
              <w:rPr>
                <w:rStyle w:val="IndexLink"/>
                <w:rtl w:val="true"/>
              </w:rPr>
              <w:tab/>
            </w:r>
            <w:r>
              <w:rPr>
                <w:rStyle w:val="IndexLink"/>
              </w:rPr>
              <w:t>89</w:t>
            </w:r>
          </w:hyperlink>
        </w:p>
        <w:p>
          <w:pPr>
            <w:pStyle w:val="Contents2"/>
            <w:tabs>
              <w:tab w:val="clear" w:pos="8743"/>
              <w:tab w:val="right" w:pos="9026" w:leader="dot"/>
            </w:tabs>
            <w:rPr/>
          </w:pPr>
          <w:hyperlink w:anchor="__RefHeading___Toc3032944_2870459653">
            <w:r>
              <w:rPr>
                <w:webHidden/>
                <w:rStyle w:val="IndexLink"/>
              </w:rPr>
              <w:t>57</w:t>
            </w:r>
            <w:r>
              <w:rPr>
                <w:rStyle w:val="IndexLink"/>
                <w:rtl w:val="true"/>
              </w:rPr>
              <w:t xml:space="preserve">- </w:t>
            </w:r>
            <w:r>
              <w:rPr>
                <w:rStyle w:val="IndexLink"/>
                <w:rtl w:val="true"/>
              </w:rPr>
              <w:t>الزكاة</w:t>
            </w:r>
            <w:r>
              <w:rPr>
                <w:rStyle w:val="IndexLink"/>
                <w:rtl w:val="true"/>
              </w:rPr>
              <w:tab/>
            </w:r>
            <w:r>
              <w:rPr>
                <w:rStyle w:val="IndexLink"/>
              </w:rPr>
              <w:t>89</w:t>
            </w:r>
          </w:hyperlink>
        </w:p>
        <w:p>
          <w:pPr>
            <w:pStyle w:val="Contents2"/>
            <w:tabs>
              <w:tab w:val="clear" w:pos="8743"/>
              <w:tab w:val="right" w:pos="9026" w:leader="dot"/>
            </w:tabs>
            <w:rPr/>
          </w:pPr>
          <w:hyperlink w:anchor="__RefHeading___Toc3032946_2870459653">
            <w:r>
              <w:rPr>
                <w:webHidden/>
                <w:rStyle w:val="IndexLink"/>
              </w:rPr>
              <w:t>58</w:t>
            </w:r>
            <w:r>
              <w:rPr>
                <w:rStyle w:val="IndexLink"/>
                <w:rtl w:val="true"/>
              </w:rPr>
              <w:t xml:space="preserve">- </w:t>
            </w:r>
            <w:r>
              <w:rPr>
                <w:rStyle w:val="IndexLink"/>
                <w:rtl w:val="true"/>
              </w:rPr>
              <w:t>الزهد</w:t>
            </w:r>
            <w:r>
              <w:rPr>
                <w:rStyle w:val="IndexLink"/>
                <w:rtl w:val="true"/>
              </w:rPr>
              <w:tab/>
            </w:r>
            <w:r>
              <w:rPr>
                <w:rStyle w:val="IndexLink"/>
              </w:rPr>
              <w:t>90</w:t>
            </w:r>
          </w:hyperlink>
        </w:p>
        <w:p>
          <w:pPr>
            <w:pStyle w:val="Contents2"/>
            <w:tabs>
              <w:tab w:val="clear" w:pos="8743"/>
              <w:tab w:val="right" w:pos="9026" w:leader="dot"/>
            </w:tabs>
            <w:rPr/>
          </w:pPr>
          <w:hyperlink w:anchor="__RefHeading___Toc3032948_2870459653">
            <w:r>
              <w:rPr>
                <w:webHidden/>
                <w:rStyle w:val="IndexLink"/>
              </w:rPr>
              <w:t>59</w:t>
            </w:r>
            <w:r>
              <w:rPr>
                <w:rStyle w:val="IndexLink"/>
                <w:rtl w:val="true"/>
              </w:rPr>
              <w:t xml:space="preserve"> - </w:t>
            </w:r>
            <w:r>
              <w:rPr>
                <w:rStyle w:val="IndexLink"/>
                <w:rtl w:val="true"/>
              </w:rPr>
              <w:t>الزيغ</w:t>
            </w:r>
            <w:r>
              <w:rPr>
                <w:rStyle w:val="IndexLink"/>
                <w:rtl w:val="true"/>
              </w:rPr>
              <w:tab/>
            </w:r>
            <w:r>
              <w:rPr>
                <w:rStyle w:val="IndexLink"/>
              </w:rPr>
              <w:t>92</w:t>
            </w:r>
          </w:hyperlink>
        </w:p>
        <w:p>
          <w:pPr>
            <w:pStyle w:val="Contents2"/>
            <w:tabs>
              <w:tab w:val="clear" w:pos="8743"/>
              <w:tab w:val="right" w:pos="9026" w:leader="dot"/>
            </w:tabs>
            <w:rPr/>
          </w:pPr>
          <w:hyperlink w:anchor="__RefHeading___Toc3032950_2870459653">
            <w:r>
              <w:rPr>
                <w:webHidden/>
                <w:rStyle w:val="IndexLink"/>
              </w:rPr>
              <w:t>60</w:t>
            </w:r>
            <w:r>
              <w:rPr>
                <w:rStyle w:val="IndexLink"/>
                <w:rtl w:val="true"/>
              </w:rPr>
              <w:t xml:space="preserve">- </w:t>
            </w:r>
            <w:r>
              <w:rPr>
                <w:rStyle w:val="IndexLink"/>
                <w:rtl w:val="true"/>
              </w:rPr>
              <w:t>الدعاء</w:t>
            </w:r>
            <w:r>
              <w:rPr>
                <w:rStyle w:val="IndexLink"/>
                <w:rtl w:val="true"/>
              </w:rPr>
              <w:tab/>
            </w:r>
            <w:r>
              <w:rPr>
                <w:rStyle w:val="IndexLink"/>
              </w:rPr>
              <w:t>93</w:t>
            </w:r>
          </w:hyperlink>
        </w:p>
        <w:p>
          <w:pPr>
            <w:pStyle w:val="Contents2"/>
            <w:tabs>
              <w:tab w:val="clear" w:pos="8743"/>
              <w:tab w:val="right" w:pos="9026" w:leader="dot"/>
            </w:tabs>
            <w:rPr/>
          </w:pPr>
          <w:hyperlink w:anchor="__RefHeading___Toc3032952_2870459653">
            <w:r>
              <w:rPr>
                <w:webHidden/>
                <w:rStyle w:val="IndexLink"/>
              </w:rPr>
              <w:t>61</w:t>
            </w:r>
            <w:r>
              <w:rPr>
                <w:rStyle w:val="IndexLink"/>
                <w:rtl w:val="true"/>
              </w:rPr>
              <w:t xml:space="preserve">- </w:t>
            </w:r>
            <w:r>
              <w:rPr>
                <w:rStyle w:val="IndexLink"/>
                <w:rtl w:val="true"/>
              </w:rPr>
              <w:t>الذكر</w:t>
            </w:r>
            <w:r>
              <w:rPr>
                <w:rStyle w:val="IndexLink"/>
                <w:rtl w:val="true"/>
              </w:rPr>
              <w:tab/>
            </w:r>
            <w:r>
              <w:rPr>
                <w:rStyle w:val="IndexLink"/>
              </w:rPr>
              <w:t>95</w:t>
            </w:r>
          </w:hyperlink>
        </w:p>
        <w:p>
          <w:pPr>
            <w:pStyle w:val="Contents2"/>
            <w:tabs>
              <w:tab w:val="clear" w:pos="8743"/>
              <w:tab w:val="right" w:pos="9026" w:leader="dot"/>
            </w:tabs>
            <w:rPr/>
          </w:pPr>
          <w:hyperlink w:anchor="__RefHeading___Toc3032954_2870459653">
            <w:r>
              <w:rPr>
                <w:webHidden/>
                <w:rStyle w:val="IndexLink"/>
              </w:rPr>
              <w:t>62</w:t>
            </w:r>
            <w:r>
              <w:rPr>
                <w:rStyle w:val="IndexLink"/>
                <w:rtl w:val="true"/>
              </w:rPr>
              <w:t xml:space="preserve">- </w:t>
            </w:r>
            <w:r>
              <w:rPr>
                <w:rStyle w:val="IndexLink"/>
                <w:rtl w:val="true"/>
              </w:rPr>
              <w:t>ذكر الموت</w:t>
            </w:r>
            <w:r>
              <w:rPr>
                <w:rStyle w:val="IndexLink"/>
                <w:rtl w:val="true"/>
              </w:rPr>
              <w:tab/>
            </w:r>
            <w:r>
              <w:rPr>
                <w:rStyle w:val="IndexLink"/>
              </w:rPr>
              <w:t>97</w:t>
            </w:r>
          </w:hyperlink>
        </w:p>
        <w:p>
          <w:pPr>
            <w:pStyle w:val="Contents2"/>
            <w:tabs>
              <w:tab w:val="clear" w:pos="8743"/>
              <w:tab w:val="right" w:pos="9026" w:leader="dot"/>
            </w:tabs>
            <w:rPr/>
          </w:pPr>
          <w:hyperlink w:anchor="__RefHeading___Toc3032956_2870459653">
            <w:r>
              <w:rPr>
                <w:webHidden/>
                <w:rStyle w:val="IndexLink"/>
              </w:rPr>
              <w:t>63</w:t>
            </w:r>
            <w:r>
              <w:rPr>
                <w:rStyle w:val="IndexLink"/>
                <w:rtl w:val="true"/>
              </w:rPr>
              <w:t xml:space="preserve"> - </w:t>
            </w:r>
            <w:r>
              <w:rPr>
                <w:rStyle w:val="IndexLink"/>
                <w:rtl w:val="true"/>
              </w:rPr>
              <w:t>الذنوب</w:t>
            </w:r>
            <w:r>
              <w:rPr>
                <w:rStyle w:val="IndexLink"/>
                <w:rtl w:val="true"/>
              </w:rPr>
              <w:tab/>
            </w:r>
            <w:r>
              <w:rPr>
                <w:rStyle w:val="IndexLink"/>
              </w:rPr>
              <w:t>100</w:t>
            </w:r>
          </w:hyperlink>
        </w:p>
        <w:p>
          <w:pPr>
            <w:pStyle w:val="Contents2"/>
            <w:tabs>
              <w:tab w:val="clear" w:pos="8743"/>
              <w:tab w:val="right" w:pos="9026" w:leader="dot"/>
            </w:tabs>
            <w:rPr/>
          </w:pPr>
          <w:hyperlink w:anchor="__RefHeading___Toc3032958_2870459653">
            <w:r>
              <w:rPr>
                <w:webHidden/>
                <w:rStyle w:val="IndexLink"/>
              </w:rPr>
              <w:t>64</w:t>
            </w:r>
            <w:r>
              <w:rPr>
                <w:rStyle w:val="IndexLink"/>
                <w:rtl w:val="true"/>
              </w:rPr>
              <w:t xml:space="preserve"> - </w:t>
            </w:r>
            <w:r>
              <w:rPr>
                <w:rStyle w:val="IndexLink"/>
                <w:rtl w:val="true"/>
              </w:rPr>
              <w:t>السمعة الحسنة</w:t>
            </w:r>
            <w:r>
              <w:rPr>
                <w:rStyle w:val="IndexLink"/>
                <w:rtl w:val="true"/>
              </w:rPr>
              <w:tab/>
            </w:r>
            <w:r>
              <w:rPr>
                <w:rStyle w:val="IndexLink"/>
              </w:rPr>
              <w:t>103</w:t>
            </w:r>
          </w:hyperlink>
        </w:p>
        <w:p>
          <w:pPr>
            <w:pStyle w:val="Contents2"/>
            <w:tabs>
              <w:tab w:val="clear" w:pos="8743"/>
              <w:tab w:val="right" w:pos="9026" w:leader="dot"/>
            </w:tabs>
            <w:rPr/>
          </w:pPr>
          <w:hyperlink w:anchor="__RefHeading___Toc3032960_2870459653">
            <w:r>
              <w:rPr>
                <w:webHidden/>
                <w:rStyle w:val="IndexLink"/>
              </w:rPr>
              <w:t>65</w:t>
            </w:r>
            <w:r>
              <w:rPr>
                <w:rStyle w:val="IndexLink"/>
                <w:rtl w:val="true"/>
              </w:rPr>
              <w:t xml:space="preserve"> - </w:t>
            </w:r>
            <w:r>
              <w:rPr>
                <w:rStyle w:val="IndexLink"/>
                <w:rtl w:val="true"/>
              </w:rPr>
              <w:t>الشرك</w:t>
            </w:r>
            <w:r>
              <w:rPr>
                <w:rStyle w:val="IndexLink"/>
                <w:rtl w:val="true"/>
              </w:rPr>
              <w:tab/>
            </w:r>
            <w:r>
              <w:rPr>
                <w:rStyle w:val="IndexLink"/>
              </w:rPr>
              <w:t>103</w:t>
            </w:r>
          </w:hyperlink>
        </w:p>
        <w:p>
          <w:pPr>
            <w:pStyle w:val="Contents2"/>
            <w:tabs>
              <w:tab w:val="clear" w:pos="8743"/>
              <w:tab w:val="right" w:pos="9026" w:leader="dot"/>
            </w:tabs>
            <w:rPr/>
          </w:pPr>
          <w:hyperlink w:anchor="__RefHeading___Toc3032962_2870459653">
            <w:r>
              <w:rPr>
                <w:webHidden/>
                <w:rStyle w:val="IndexLink"/>
              </w:rPr>
              <w:t>66</w:t>
            </w:r>
            <w:r>
              <w:rPr>
                <w:rStyle w:val="IndexLink"/>
                <w:rtl w:val="true"/>
              </w:rPr>
              <w:t xml:space="preserve">- </w:t>
            </w:r>
            <w:r>
              <w:rPr>
                <w:rStyle w:val="IndexLink"/>
                <w:rtl w:val="true"/>
              </w:rPr>
              <w:t>الشكر</w:t>
            </w:r>
            <w:r>
              <w:rPr>
                <w:rStyle w:val="IndexLink"/>
                <w:rtl w:val="true"/>
              </w:rPr>
              <w:tab/>
            </w:r>
            <w:r>
              <w:rPr>
                <w:rStyle w:val="IndexLink"/>
              </w:rPr>
              <w:t>104</w:t>
            </w:r>
          </w:hyperlink>
        </w:p>
        <w:p>
          <w:pPr>
            <w:pStyle w:val="Contents2"/>
            <w:tabs>
              <w:tab w:val="clear" w:pos="8743"/>
              <w:tab w:val="right" w:pos="9026" w:leader="dot"/>
            </w:tabs>
            <w:rPr/>
          </w:pPr>
          <w:hyperlink w:anchor="__RefHeading___Toc3032964_2870459653">
            <w:r>
              <w:rPr>
                <w:webHidden/>
                <w:rStyle w:val="IndexLink"/>
              </w:rPr>
              <w:t>67</w:t>
            </w:r>
            <w:r>
              <w:rPr>
                <w:rStyle w:val="IndexLink"/>
                <w:rtl w:val="true"/>
              </w:rPr>
              <w:t xml:space="preserve">- </w:t>
            </w:r>
            <w:r>
              <w:rPr>
                <w:rStyle w:val="IndexLink"/>
                <w:rtl w:val="true"/>
              </w:rPr>
              <w:t>الشهوات</w:t>
            </w:r>
            <w:r>
              <w:rPr>
                <w:rStyle w:val="IndexLink"/>
                <w:rtl w:val="true"/>
              </w:rPr>
              <w:tab/>
            </w:r>
            <w:r>
              <w:rPr>
                <w:rStyle w:val="IndexLink"/>
              </w:rPr>
              <w:t>106</w:t>
            </w:r>
          </w:hyperlink>
        </w:p>
        <w:p>
          <w:pPr>
            <w:pStyle w:val="Contents2"/>
            <w:tabs>
              <w:tab w:val="clear" w:pos="8743"/>
              <w:tab w:val="right" w:pos="9026" w:leader="dot"/>
            </w:tabs>
            <w:rPr/>
          </w:pPr>
          <w:hyperlink w:anchor="__RefHeading___Toc3032966_2870459653">
            <w:r>
              <w:rPr>
                <w:webHidden/>
                <w:rStyle w:val="IndexLink"/>
              </w:rPr>
              <w:t>68</w:t>
            </w:r>
            <w:r>
              <w:rPr>
                <w:rStyle w:val="IndexLink"/>
                <w:rtl w:val="true"/>
              </w:rPr>
              <w:t xml:space="preserve">- </w:t>
            </w:r>
            <w:r>
              <w:rPr>
                <w:rStyle w:val="IndexLink"/>
                <w:rtl w:val="true"/>
              </w:rPr>
              <w:t>الصبر</w:t>
            </w:r>
            <w:r>
              <w:rPr>
                <w:rStyle w:val="IndexLink"/>
                <w:rtl w:val="true"/>
              </w:rPr>
              <w:tab/>
            </w:r>
            <w:r>
              <w:rPr>
                <w:rStyle w:val="IndexLink"/>
              </w:rPr>
              <w:t>107</w:t>
            </w:r>
          </w:hyperlink>
        </w:p>
        <w:p>
          <w:pPr>
            <w:pStyle w:val="Contents2"/>
            <w:tabs>
              <w:tab w:val="clear" w:pos="8743"/>
              <w:tab w:val="right" w:pos="9026" w:leader="dot"/>
            </w:tabs>
            <w:rPr/>
          </w:pPr>
          <w:hyperlink w:anchor="__RefHeading___Toc3032968_2870459653">
            <w:r>
              <w:rPr>
                <w:webHidden/>
                <w:rStyle w:val="IndexLink"/>
              </w:rPr>
              <w:t>69</w:t>
            </w:r>
            <w:r>
              <w:rPr>
                <w:rStyle w:val="IndexLink"/>
                <w:rtl w:val="true"/>
              </w:rPr>
              <w:t xml:space="preserve"> - </w:t>
            </w:r>
            <w:r>
              <w:rPr>
                <w:rStyle w:val="IndexLink"/>
                <w:rtl w:val="true"/>
              </w:rPr>
              <w:t>الصداقة</w:t>
            </w:r>
            <w:r>
              <w:rPr>
                <w:rStyle w:val="IndexLink"/>
                <w:rtl w:val="true"/>
              </w:rPr>
              <w:tab/>
            </w:r>
            <w:r>
              <w:rPr>
                <w:rStyle w:val="IndexLink"/>
              </w:rPr>
              <w:t>111</w:t>
            </w:r>
          </w:hyperlink>
        </w:p>
        <w:p>
          <w:pPr>
            <w:pStyle w:val="Contents2"/>
            <w:tabs>
              <w:tab w:val="clear" w:pos="8743"/>
              <w:tab w:val="right" w:pos="9026" w:leader="dot"/>
            </w:tabs>
            <w:rPr/>
          </w:pPr>
          <w:hyperlink w:anchor="__RefHeading___Toc3032970_2870459653">
            <w:r>
              <w:rPr>
                <w:webHidden/>
                <w:rStyle w:val="IndexLink"/>
              </w:rPr>
              <w:t>70</w:t>
            </w:r>
            <w:r>
              <w:rPr>
                <w:rStyle w:val="IndexLink"/>
                <w:rtl w:val="true"/>
              </w:rPr>
              <w:t xml:space="preserve">- </w:t>
            </w:r>
            <w:r>
              <w:rPr>
                <w:rStyle w:val="IndexLink"/>
                <w:rtl w:val="true"/>
              </w:rPr>
              <w:t>الصدق</w:t>
            </w:r>
            <w:r>
              <w:rPr>
                <w:rStyle w:val="IndexLink"/>
                <w:rtl w:val="true"/>
              </w:rPr>
              <w:tab/>
            </w:r>
            <w:r>
              <w:rPr>
                <w:rStyle w:val="IndexLink"/>
              </w:rPr>
              <w:t>113</w:t>
            </w:r>
          </w:hyperlink>
        </w:p>
        <w:p>
          <w:pPr>
            <w:pStyle w:val="Contents2"/>
            <w:tabs>
              <w:tab w:val="clear" w:pos="8743"/>
              <w:tab w:val="right" w:pos="9026" w:leader="dot"/>
            </w:tabs>
            <w:rPr/>
          </w:pPr>
          <w:hyperlink w:anchor="__RefHeading___Toc3032972_2870459653">
            <w:r>
              <w:rPr>
                <w:webHidden/>
                <w:rStyle w:val="IndexLink"/>
              </w:rPr>
              <w:t>71</w:t>
            </w:r>
            <w:r>
              <w:rPr>
                <w:rStyle w:val="IndexLink"/>
                <w:rtl w:val="true"/>
              </w:rPr>
              <w:t xml:space="preserve">- </w:t>
            </w:r>
            <w:r>
              <w:rPr>
                <w:rStyle w:val="IndexLink"/>
                <w:rtl w:val="true"/>
              </w:rPr>
              <w:t>الصدقة</w:t>
            </w:r>
            <w:r>
              <w:rPr>
                <w:rStyle w:val="IndexLink"/>
                <w:rtl w:val="true"/>
              </w:rPr>
              <w:tab/>
            </w:r>
            <w:r>
              <w:rPr>
                <w:rStyle w:val="IndexLink"/>
              </w:rPr>
              <w:t>114</w:t>
            </w:r>
          </w:hyperlink>
        </w:p>
        <w:p>
          <w:pPr>
            <w:pStyle w:val="Contents2"/>
            <w:tabs>
              <w:tab w:val="clear" w:pos="8743"/>
              <w:tab w:val="right" w:pos="9026" w:leader="dot"/>
            </w:tabs>
            <w:rPr/>
          </w:pPr>
          <w:hyperlink w:anchor="__RefHeading___Toc3032974_2870459653">
            <w:r>
              <w:rPr>
                <w:webHidden/>
                <w:rStyle w:val="IndexLink"/>
              </w:rPr>
              <w:t>72</w:t>
            </w:r>
            <w:r>
              <w:rPr>
                <w:rStyle w:val="IndexLink"/>
                <w:rtl w:val="true"/>
              </w:rPr>
              <w:t xml:space="preserve">- </w:t>
            </w:r>
            <w:r>
              <w:rPr>
                <w:rStyle w:val="IndexLink"/>
                <w:rtl w:val="true"/>
              </w:rPr>
              <w:t>الصلاة</w:t>
            </w:r>
            <w:r>
              <w:rPr>
                <w:rStyle w:val="IndexLink"/>
                <w:rtl w:val="true"/>
              </w:rPr>
              <w:tab/>
            </w:r>
            <w:r>
              <w:rPr>
                <w:rStyle w:val="IndexLink"/>
              </w:rPr>
              <w:t>114</w:t>
            </w:r>
          </w:hyperlink>
        </w:p>
        <w:p>
          <w:pPr>
            <w:pStyle w:val="Contents2"/>
            <w:tabs>
              <w:tab w:val="clear" w:pos="8743"/>
              <w:tab w:val="right" w:pos="9026" w:leader="dot"/>
            </w:tabs>
            <w:rPr/>
          </w:pPr>
          <w:hyperlink w:anchor="__RefHeading___Toc3032976_2870459653">
            <w:r>
              <w:rPr>
                <w:webHidden/>
                <w:rStyle w:val="IndexLink"/>
              </w:rPr>
              <w:t>73</w:t>
            </w:r>
            <w:r>
              <w:rPr>
                <w:rStyle w:val="IndexLink"/>
                <w:rtl w:val="true"/>
              </w:rPr>
              <w:t xml:space="preserve"> - </w:t>
            </w:r>
            <w:r>
              <w:rPr>
                <w:rStyle w:val="IndexLink"/>
                <w:rtl w:val="true"/>
              </w:rPr>
              <w:t>صلة الرحم</w:t>
            </w:r>
            <w:r>
              <w:rPr>
                <w:rStyle w:val="IndexLink"/>
                <w:rtl w:val="true"/>
              </w:rPr>
              <w:tab/>
            </w:r>
            <w:r>
              <w:rPr>
                <w:rStyle w:val="IndexLink"/>
              </w:rPr>
              <w:t>116</w:t>
            </w:r>
          </w:hyperlink>
        </w:p>
        <w:p>
          <w:pPr>
            <w:pStyle w:val="Contents2"/>
            <w:tabs>
              <w:tab w:val="clear" w:pos="8743"/>
              <w:tab w:val="right" w:pos="9026" w:leader="dot"/>
            </w:tabs>
            <w:rPr/>
          </w:pPr>
          <w:hyperlink w:anchor="__RefHeading___Toc3032978_2870459653">
            <w:r>
              <w:rPr>
                <w:webHidden/>
                <w:rStyle w:val="IndexLink"/>
              </w:rPr>
              <w:t>74</w:t>
            </w:r>
            <w:r>
              <w:rPr>
                <w:rStyle w:val="IndexLink"/>
                <w:rtl w:val="true"/>
              </w:rPr>
              <w:t xml:space="preserve">- </w:t>
            </w:r>
            <w:r>
              <w:rPr>
                <w:rStyle w:val="IndexLink"/>
                <w:rtl w:val="true"/>
              </w:rPr>
              <w:t>الصمت</w:t>
            </w:r>
            <w:r>
              <w:rPr>
                <w:rStyle w:val="IndexLink"/>
                <w:rtl w:val="true"/>
              </w:rPr>
              <w:tab/>
            </w:r>
            <w:r>
              <w:rPr>
                <w:rStyle w:val="IndexLink"/>
              </w:rPr>
              <w:t>118</w:t>
            </w:r>
          </w:hyperlink>
        </w:p>
        <w:p>
          <w:pPr>
            <w:pStyle w:val="Contents2"/>
            <w:tabs>
              <w:tab w:val="clear" w:pos="8743"/>
              <w:tab w:val="right" w:pos="9026" w:leader="dot"/>
            </w:tabs>
            <w:rPr/>
          </w:pPr>
          <w:hyperlink w:anchor="__RefHeading___Toc3032980_2870459653">
            <w:r>
              <w:rPr>
                <w:webHidden/>
                <w:rStyle w:val="IndexLink"/>
              </w:rPr>
              <w:t>75</w:t>
            </w:r>
            <w:r>
              <w:rPr>
                <w:rStyle w:val="IndexLink"/>
                <w:rtl w:val="true"/>
              </w:rPr>
              <w:t xml:space="preserve">- </w:t>
            </w:r>
            <w:r>
              <w:rPr>
                <w:rStyle w:val="IndexLink"/>
                <w:rtl w:val="true"/>
              </w:rPr>
              <w:t>الصوم</w:t>
            </w:r>
            <w:r>
              <w:rPr>
                <w:rStyle w:val="IndexLink"/>
                <w:rtl w:val="true"/>
              </w:rPr>
              <w:tab/>
            </w:r>
            <w:r>
              <w:rPr>
                <w:rStyle w:val="IndexLink"/>
              </w:rPr>
              <w:t>119</w:t>
            </w:r>
          </w:hyperlink>
        </w:p>
        <w:p>
          <w:pPr>
            <w:pStyle w:val="Contents2"/>
            <w:tabs>
              <w:tab w:val="clear" w:pos="8743"/>
              <w:tab w:val="right" w:pos="9026" w:leader="dot"/>
            </w:tabs>
            <w:rPr/>
          </w:pPr>
          <w:hyperlink w:anchor="__RefHeading___Toc3032982_2870459653">
            <w:r>
              <w:rPr>
                <w:webHidden/>
                <w:rStyle w:val="IndexLink"/>
              </w:rPr>
              <w:t>76</w:t>
            </w:r>
            <w:r>
              <w:rPr>
                <w:rStyle w:val="IndexLink"/>
                <w:rtl w:val="true"/>
              </w:rPr>
              <w:t xml:space="preserve">- </w:t>
            </w:r>
            <w:r>
              <w:rPr>
                <w:rStyle w:val="IndexLink"/>
                <w:rtl w:val="true"/>
              </w:rPr>
              <w:t>الضلال</w:t>
            </w:r>
            <w:r>
              <w:rPr>
                <w:rStyle w:val="IndexLink"/>
                <w:rtl w:val="true"/>
              </w:rPr>
              <w:tab/>
            </w:r>
            <w:r>
              <w:rPr>
                <w:rStyle w:val="IndexLink"/>
              </w:rPr>
              <w:t>120</w:t>
            </w:r>
          </w:hyperlink>
        </w:p>
        <w:p>
          <w:pPr>
            <w:pStyle w:val="Contents2"/>
            <w:tabs>
              <w:tab w:val="clear" w:pos="8743"/>
              <w:tab w:val="right" w:pos="9026" w:leader="dot"/>
            </w:tabs>
            <w:rPr/>
          </w:pPr>
          <w:hyperlink w:anchor="__RefHeading___Toc3032984_2870459653">
            <w:r>
              <w:rPr>
                <w:webHidden/>
                <w:rStyle w:val="IndexLink"/>
              </w:rPr>
              <w:t>77</w:t>
            </w:r>
            <w:r>
              <w:rPr>
                <w:rStyle w:val="IndexLink"/>
                <w:rtl w:val="true"/>
              </w:rPr>
              <w:t xml:space="preserve">- </w:t>
            </w:r>
            <w:r>
              <w:rPr>
                <w:rStyle w:val="IndexLink"/>
                <w:rtl w:val="true"/>
              </w:rPr>
              <w:t>الطاعة لله تعالى</w:t>
            </w:r>
            <w:r>
              <w:rPr>
                <w:rStyle w:val="IndexLink"/>
                <w:rtl w:val="true"/>
              </w:rPr>
              <w:tab/>
            </w:r>
            <w:r>
              <w:rPr>
                <w:rStyle w:val="IndexLink"/>
              </w:rPr>
              <w:t>121</w:t>
            </w:r>
          </w:hyperlink>
        </w:p>
        <w:p>
          <w:pPr>
            <w:pStyle w:val="Contents2"/>
            <w:tabs>
              <w:tab w:val="clear" w:pos="8743"/>
              <w:tab w:val="right" w:pos="9026" w:leader="dot"/>
            </w:tabs>
            <w:rPr/>
          </w:pPr>
          <w:hyperlink w:anchor="__RefHeading___Toc3032986_2870459653">
            <w:r>
              <w:rPr>
                <w:webHidden/>
                <w:rStyle w:val="IndexLink"/>
              </w:rPr>
              <w:t>78</w:t>
            </w:r>
            <w:r>
              <w:rPr>
                <w:rStyle w:val="IndexLink"/>
                <w:rtl w:val="true"/>
              </w:rPr>
              <w:t xml:space="preserve">- </w:t>
            </w:r>
            <w:r>
              <w:rPr>
                <w:rStyle w:val="IndexLink"/>
                <w:rtl w:val="true"/>
              </w:rPr>
              <w:t>الطمع</w:t>
            </w:r>
            <w:r>
              <w:rPr>
                <w:rStyle w:val="IndexLink"/>
                <w:rtl w:val="true"/>
              </w:rPr>
              <w:tab/>
            </w:r>
            <w:r>
              <w:rPr>
                <w:rStyle w:val="IndexLink"/>
              </w:rPr>
              <w:t>124</w:t>
            </w:r>
          </w:hyperlink>
        </w:p>
        <w:p>
          <w:pPr>
            <w:pStyle w:val="Contents2"/>
            <w:tabs>
              <w:tab w:val="clear" w:pos="8743"/>
              <w:tab w:val="right" w:pos="9026" w:leader="dot"/>
            </w:tabs>
            <w:rPr/>
          </w:pPr>
          <w:hyperlink w:anchor="__RefHeading___Toc3032988_2870459653">
            <w:r>
              <w:rPr>
                <w:webHidden/>
                <w:rStyle w:val="IndexLink"/>
              </w:rPr>
              <w:t>79</w:t>
            </w:r>
            <w:r>
              <w:rPr>
                <w:rStyle w:val="IndexLink"/>
                <w:rtl w:val="true"/>
              </w:rPr>
              <w:t xml:space="preserve">- </w:t>
            </w:r>
            <w:r>
              <w:rPr>
                <w:rStyle w:val="IndexLink"/>
                <w:rtl w:val="true"/>
              </w:rPr>
              <w:t>الظلم</w:t>
            </w:r>
            <w:r>
              <w:rPr>
                <w:rStyle w:val="IndexLink"/>
                <w:rtl w:val="true"/>
              </w:rPr>
              <w:tab/>
            </w:r>
            <w:r>
              <w:rPr>
                <w:rStyle w:val="IndexLink"/>
              </w:rPr>
              <w:t>126</w:t>
            </w:r>
          </w:hyperlink>
        </w:p>
        <w:p>
          <w:pPr>
            <w:pStyle w:val="Contents2"/>
            <w:tabs>
              <w:tab w:val="clear" w:pos="8743"/>
              <w:tab w:val="right" w:pos="9026" w:leader="dot"/>
            </w:tabs>
            <w:rPr/>
          </w:pPr>
          <w:hyperlink w:anchor="__RefHeading___Toc3032990_2870459653">
            <w:r>
              <w:rPr>
                <w:webHidden/>
                <w:rStyle w:val="IndexLink"/>
              </w:rPr>
              <w:t>80</w:t>
            </w:r>
            <w:r>
              <w:rPr>
                <w:rStyle w:val="IndexLink"/>
                <w:rtl w:val="true"/>
              </w:rPr>
              <w:t xml:space="preserve">- </w:t>
            </w:r>
            <w:r>
              <w:rPr>
                <w:rStyle w:val="IndexLink"/>
                <w:rtl w:val="true"/>
              </w:rPr>
              <w:t>العبادة</w:t>
            </w:r>
            <w:r>
              <w:rPr>
                <w:rStyle w:val="IndexLink"/>
                <w:rtl w:val="true"/>
              </w:rPr>
              <w:tab/>
            </w:r>
            <w:r>
              <w:rPr>
                <w:rStyle w:val="IndexLink"/>
              </w:rPr>
              <w:t>127</w:t>
            </w:r>
          </w:hyperlink>
        </w:p>
        <w:p>
          <w:pPr>
            <w:pStyle w:val="Contents2"/>
            <w:tabs>
              <w:tab w:val="clear" w:pos="8743"/>
              <w:tab w:val="right" w:pos="9026" w:leader="dot"/>
            </w:tabs>
            <w:rPr/>
          </w:pPr>
          <w:hyperlink w:anchor="__RefHeading___Toc3032992_2870459653">
            <w:r>
              <w:rPr>
                <w:webHidden/>
                <w:rStyle w:val="IndexLink"/>
              </w:rPr>
              <w:t>81</w:t>
            </w:r>
            <w:r>
              <w:rPr>
                <w:rStyle w:val="IndexLink"/>
                <w:rtl w:val="true"/>
              </w:rPr>
              <w:t xml:space="preserve"> - </w:t>
            </w:r>
            <w:r>
              <w:rPr>
                <w:rStyle w:val="IndexLink"/>
                <w:rtl w:val="true"/>
              </w:rPr>
              <w:t>العبرة</w:t>
            </w:r>
            <w:r>
              <w:rPr>
                <w:rStyle w:val="IndexLink"/>
                <w:rtl w:val="true"/>
              </w:rPr>
              <w:tab/>
            </w:r>
            <w:r>
              <w:rPr>
                <w:rStyle w:val="IndexLink"/>
              </w:rPr>
              <w:t>128</w:t>
            </w:r>
          </w:hyperlink>
        </w:p>
        <w:p>
          <w:pPr>
            <w:pStyle w:val="Contents2"/>
            <w:tabs>
              <w:tab w:val="clear" w:pos="8743"/>
              <w:tab w:val="right" w:pos="9026" w:leader="dot"/>
            </w:tabs>
            <w:rPr/>
          </w:pPr>
          <w:hyperlink w:anchor="__RefHeading___Toc3032994_2870459653">
            <w:r>
              <w:rPr>
                <w:webHidden/>
                <w:rStyle w:val="IndexLink"/>
              </w:rPr>
              <w:t>82</w:t>
            </w:r>
            <w:r>
              <w:rPr>
                <w:rStyle w:val="IndexLink"/>
                <w:rtl w:val="true"/>
              </w:rPr>
              <w:t xml:space="preserve">- </w:t>
            </w:r>
            <w:r>
              <w:rPr>
                <w:rStyle w:val="IndexLink"/>
                <w:rtl w:val="true"/>
              </w:rPr>
              <w:t>العجب</w:t>
            </w:r>
            <w:r>
              <w:rPr>
                <w:rStyle w:val="IndexLink"/>
                <w:rtl w:val="true"/>
              </w:rPr>
              <w:tab/>
            </w:r>
            <w:r>
              <w:rPr>
                <w:rStyle w:val="IndexLink"/>
              </w:rPr>
              <w:t>131</w:t>
            </w:r>
          </w:hyperlink>
        </w:p>
        <w:p>
          <w:pPr>
            <w:pStyle w:val="Contents2"/>
            <w:tabs>
              <w:tab w:val="clear" w:pos="8743"/>
              <w:tab w:val="right" w:pos="9026" w:leader="dot"/>
            </w:tabs>
            <w:rPr/>
          </w:pPr>
          <w:hyperlink w:anchor="__RefHeading___Toc3032996_2870459653">
            <w:r>
              <w:rPr>
                <w:webHidden/>
                <w:rStyle w:val="IndexLink"/>
              </w:rPr>
              <w:t>83</w:t>
            </w:r>
            <w:r>
              <w:rPr>
                <w:rStyle w:val="IndexLink"/>
                <w:rtl w:val="true"/>
              </w:rPr>
              <w:t xml:space="preserve">- </w:t>
            </w:r>
            <w:r>
              <w:rPr>
                <w:rStyle w:val="IndexLink"/>
                <w:rtl w:val="true"/>
              </w:rPr>
              <w:t>العدل</w:t>
            </w:r>
            <w:r>
              <w:rPr>
                <w:rStyle w:val="IndexLink"/>
                <w:rtl w:val="true"/>
              </w:rPr>
              <w:tab/>
            </w:r>
            <w:r>
              <w:rPr>
                <w:rStyle w:val="IndexLink"/>
              </w:rPr>
              <w:t>132</w:t>
            </w:r>
          </w:hyperlink>
        </w:p>
        <w:p>
          <w:pPr>
            <w:pStyle w:val="Contents2"/>
            <w:tabs>
              <w:tab w:val="clear" w:pos="8743"/>
              <w:tab w:val="right" w:pos="9026" w:leader="dot"/>
            </w:tabs>
            <w:rPr/>
          </w:pPr>
          <w:hyperlink w:anchor="__RefHeading___Toc3032998_2870459653">
            <w:r>
              <w:rPr>
                <w:webHidden/>
                <w:rStyle w:val="IndexLink"/>
              </w:rPr>
              <w:t>84</w:t>
            </w:r>
            <w:r>
              <w:rPr>
                <w:rStyle w:val="IndexLink"/>
                <w:rtl w:val="true"/>
              </w:rPr>
              <w:t xml:space="preserve"> - </w:t>
            </w:r>
            <w:r>
              <w:rPr>
                <w:rStyle w:val="IndexLink"/>
                <w:rtl w:val="true"/>
              </w:rPr>
              <w:t>العدوان</w:t>
            </w:r>
            <w:r>
              <w:rPr>
                <w:rStyle w:val="IndexLink"/>
                <w:rtl w:val="true"/>
              </w:rPr>
              <w:tab/>
            </w:r>
            <w:r>
              <w:rPr>
                <w:rStyle w:val="IndexLink"/>
              </w:rPr>
              <w:t>134</w:t>
            </w:r>
          </w:hyperlink>
        </w:p>
        <w:p>
          <w:pPr>
            <w:pStyle w:val="Contents2"/>
            <w:tabs>
              <w:tab w:val="clear" w:pos="8743"/>
              <w:tab w:val="right" w:pos="9026" w:leader="dot"/>
            </w:tabs>
            <w:rPr/>
          </w:pPr>
          <w:hyperlink w:anchor="__RefHeading___Toc3033000_2870459653">
            <w:r>
              <w:rPr>
                <w:webHidden/>
                <w:rStyle w:val="IndexLink"/>
              </w:rPr>
              <w:t>85</w:t>
            </w:r>
            <w:r>
              <w:rPr>
                <w:rStyle w:val="IndexLink"/>
                <w:rtl w:val="true"/>
              </w:rPr>
              <w:t xml:space="preserve">- </w:t>
            </w:r>
            <w:r>
              <w:rPr>
                <w:rStyle w:val="IndexLink"/>
                <w:rtl w:val="true"/>
              </w:rPr>
              <w:t>العصبية</w:t>
            </w:r>
            <w:r>
              <w:rPr>
                <w:rStyle w:val="IndexLink"/>
                <w:rtl w:val="true"/>
              </w:rPr>
              <w:tab/>
            </w:r>
            <w:r>
              <w:rPr>
                <w:rStyle w:val="IndexLink"/>
              </w:rPr>
              <w:t>136</w:t>
            </w:r>
          </w:hyperlink>
        </w:p>
        <w:p>
          <w:pPr>
            <w:pStyle w:val="Contents2"/>
            <w:tabs>
              <w:tab w:val="clear" w:pos="8743"/>
              <w:tab w:val="right" w:pos="9026" w:leader="dot"/>
            </w:tabs>
            <w:rPr/>
          </w:pPr>
          <w:hyperlink w:anchor="__RefHeading___Toc3033002_2870459653">
            <w:r>
              <w:rPr>
                <w:webHidden/>
                <w:rStyle w:val="IndexLink"/>
              </w:rPr>
              <w:t>86</w:t>
            </w:r>
            <w:r>
              <w:rPr>
                <w:rStyle w:val="IndexLink"/>
                <w:rtl w:val="true"/>
              </w:rPr>
              <w:t xml:space="preserve">- </w:t>
            </w:r>
            <w:r>
              <w:rPr>
                <w:rStyle w:val="IndexLink"/>
                <w:rtl w:val="true"/>
              </w:rPr>
              <w:t>العفة</w:t>
            </w:r>
            <w:r>
              <w:rPr>
                <w:rStyle w:val="IndexLink"/>
                <w:rtl w:val="true"/>
              </w:rPr>
              <w:tab/>
            </w:r>
            <w:r>
              <w:rPr>
                <w:rStyle w:val="IndexLink"/>
              </w:rPr>
              <w:t>136</w:t>
            </w:r>
          </w:hyperlink>
        </w:p>
        <w:p>
          <w:pPr>
            <w:pStyle w:val="Contents2"/>
            <w:tabs>
              <w:tab w:val="clear" w:pos="8743"/>
              <w:tab w:val="right" w:pos="9026" w:leader="dot"/>
            </w:tabs>
            <w:rPr/>
          </w:pPr>
          <w:hyperlink w:anchor="__RefHeading___Toc3033004_2870459653">
            <w:r>
              <w:rPr>
                <w:webHidden/>
                <w:rStyle w:val="IndexLink"/>
              </w:rPr>
              <w:t>87</w:t>
            </w:r>
            <w:r>
              <w:rPr>
                <w:rStyle w:val="IndexLink"/>
                <w:rtl w:val="true"/>
              </w:rPr>
              <w:t xml:space="preserve">- </w:t>
            </w:r>
            <w:r>
              <w:rPr>
                <w:rStyle w:val="IndexLink"/>
                <w:rtl w:val="true"/>
              </w:rPr>
              <w:t>العفو</w:t>
            </w:r>
            <w:r>
              <w:rPr>
                <w:rStyle w:val="IndexLink"/>
                <w:rtl w:val="true"/>
              </w:rPr>
              <w:tab/>
            </w:r>
            <w:r>
              <w:rPr>
                <w:rStyle w:val="IndexLink"/>
              </w:rPr>
              <w:t>137</w:t>
            </w:r>
          </w:hyperlink>
        </w:p>
        <w:p>
          <w:pPr>
            <w:pStyle w:val="Contents2"/>
            <w:tabs>
              <w:tab w:val="clear" w:pos="8743"/>
              <w:tab w:val="right" w:pos="9026" w:leader="dot"/>
            </w:tabs>
            <w:rPr/>
          </w:pPr>
          <w:hyperlink w:anchor="__RefHeading___Toc3033006_2870459653">
            <w:r>
              <w:rPr>
                <w:webHidden/>
                <w:rStyle w:val="IndexLink"/>
              </w:rPr>
              <w:t>88</w:t>
            </w:r>
            <w:r>
              <w:rPr>
                <w:rStyle w:val="IndexLink"/>
                <w:rtl w:val="true"/>
              </w:rPr>
              <w:t xml:space="preserve">- </w:t>
            </w:r>
            <w:r>
              <w:rPr>
                <w:rStyle w:val="IndexLink"/>
                <w:rtl w:val="true"/>
              </w:rPr>
              <w:t>العلم</w:t>
            </w:r>
            <w:r>
              <w:rPr>
                <w:rStyle w:val="IndexLink"/>
                <w:rtl w:val="true"/>
              </w:rPr>
              <w:tab/>
            </w:r>
            <w:r>
              <w:rPr>
                <w:rStyle w:val="IndexLink"/>
              </w:rPr>
              <w:t>138</w:t>
            </w:r>
          </w:hyperlink>
        </w:p>
        <w:p>
          <w:pPr>
            <w:pStyle w:val="Contents2"/>
            <w:tabs>
              <w:tab w:val="clear" w:pos="8743"/>
              <w:tab w:val="right" w:pos="9026" w:leader="dot"/>
            </w:tabs>
            <w:rPr/>
          </w:pPr>
          <w:hyperlink w:anchor="__RefHeading___Toc3033008_2870459653">
            <w:r>
              <w:rPr>
                <w:webHidden/>
                <w:rStyle w:val="IndexLink"/>
              </w:rPr>
              <w:t>89</w:t>
            </w:r>
            <w:r>
              <w:rPr>
                <w:rStyle w:val="IndexLink"/>
                <w:rtl w:val="true"/>
              </w:rPr>
              <w:t xml:space="preserve">- </w:t>
            </w:r>
            <w:r>
              <w:rPr>
                <w:rStyle w:val="IndexLink"/>
                <w:rtl w:val="true"/>
              </w:rPr>
              <w:t>العمل الصالح</w:t>
            </w:r>
            <w:r>
              <w:rPr>
                <w:rStyle w:val="IndexLink"/>
                <w:rtl w:val="true"/>
              </w:rPr>
              <w:tab/>
            </w:r>
            <w:r>
              <w:rPr>
                <w:rStyle w:val="IndexLink"/>
              </w:rPr>
              <w:t>141</w:t>
            </w:r>
          </w:hyperlink>
        </w:p>
        <w:p>
          <w:pPr>
            <w:pStyle w:val="Contents2"/>
            <w:tabs>
              <w:tab w:val="clear" w:pos="8743"/>
              <w:tab w:val="right" w:pos="9026" w:leader="dot"/>
            </w:tabs>
            <w:rPr/>
          </w:pPr>
          <w:hyperlink w:anchor="__RefHeading___Toc3033010_2870459653">
            <w:r>
              <w:rPr>
                <w:webHidden/>
                <w:rStyle w:val="IndexLink"/>
              </w:rPr>
              <w:t>90</w:t>
            </w:r>
            <w:r>
              <w:rPr>
                <w:rStyle w:val="IndexLink"/>
                <w:rtl w:val="true"/>
              </w:rPr>
              <w:t xml:space="preserve">- </w:t>
            </w:r>
            <w:r>
              <w:rPr>
                <w:rStyle w:val="IndexLink"/>
                <w:rtl w:val="true"/>
              </w:rPr>
              <w:t>العمل السيء</w:t>
            </w:r>
            <w:r>
              <w:rPr>
                <w:rStyle w:val="IndexLink"/>
                <w:rtl w:val="true"/>
              </w:rPr>
              <w:tab/>
            </w:r>
            <w:r>
              <w:rPr>
                <w:rStyle w:val="IndexLink"/>
              </w:rPr>
              <w:t>149</w:t>
            </w:r>
          </w:hyperlink>
        </w:p>
        <w:p>
          <w:pPr>
            <w:pStyle w:val="Contents2"/>
            <w:tabs>
              <w:tab w:val="clear" w:pos="8743"/>
              <w:tab w:val="right" w:pos="9026" w:leader="dot"/>
            </w:tabs>
            <w:rPr/>
          </w:pPr>
          <w:hyperlink w:anchor="__RefHeading___Toc3033012_2870459653">
            <w:r>
              <w:rPr>
                <w:webHidden/>
                <w:rStyle w:val="IndexLink"/>
              </w:rPr>
              <w:t>91</w:t>
            </w:r>
            <w:r>
              <w:rPr>
                <w:rStyle w:val="IndexLink"/>
                <w:rtl w:val="true"/>
              </w:rPr>
              <w:t xml:space="preserve">- </w:t>
            </w:r>
            <w:r>
              <w:rPr>
                <w:rStyle w:val="IndexLink"/>
                <w:rtl w:val="true"/>
              </w:rPr>
              <w:t>الغدر</w:t>
            </w:r>
            <w:r>
              <w:rPr>
                <w:rStyle w:val="IndexLink"/>
                <w:rtl w:val="true"/>
              </w:rPr>
              <w:tab/>
            </w:r>
            <w:r>
              <w:rPr>
                <w:rStyle w:val="IndexLink"/>
              </w:rPr>
              <w:t>151</w:t>
            </w:r>
          </w:hyperlink>
        </w:p>
        <w:p>
          <w:pPr>
            <w:pStyle w:val="Contents2"/>
            <w:tabs>
              <w:tab w:val="clear" w:pos="8743"/>
              <w:tab w:val="right" w:pos="9026" w:leader="dot"/>
            </w:tabs>
            <w:rPr/>
          </w:pPr>
          <w:hyperlink w:anchor="__RefHeading___Toc3033014_2870459653">
            <w:r>
              <w:rPr>
                <w:webHidden/>
                <w:rStyle w:val="IndexLink"/>
              </w:rPr>
              <w:t>92</w:t>
            </w:r>
            <w:r>
              <w:rPr>
                <w:rStyle w:val="IndexLink"/>
                <w:rtl w:val="true"/>
              </w:rPr>
              <w:t xml:space="preserve">- </w:t>
            </w:r>
            <w:r>
              <w:rPr>
                <w:rStyle w:val="IndexLink"/>
                <w:rtl w:val="true"/>
              </w:rPr>
              <w:t>الغضب</w:t>
            </w:r>
            <w:r>
              <w:rPr>
                <w:rStyle w:val="IndexLink"/>
                <w:rtl w:val="true"/>
              </w:rPr>
              <w:tab/>
            </w:r>
            <w:r>
              <w:rPr>
                <w:rStyle w:val="IndexLink"/>
              </w:rPr>
              <w:t>152</w:t>
            </w:r>
          </w:hyperlink>
        </w:p>
        <w:p>
          <w:pPr>
            <w:pStyle w:val="Contents2"/>
            <w:tabs>
              <w:tab w:val="clear" w:pos="8743"/>
              <w:tab w:val="right" w:pos="9026" w:leader="dot"/>
            </w:tabs>
            <w:rPr/>
          </w:pPr>
          <w:hyperlink w:anchor="__RefHeading___Toc3033016_2870459653">
            <w:r>
              <w:rPr>
                <w:webHidden/>
                <w:rStyle w:val="IndexLink"/>
              </w:rPr>
              <w:t>93</w:t>
            </w:r>
            <w:r>
              <w:rPr>
                <w:rStyle w:val="IndexLink"/>
                <w:rtl w:val="true"/>
              </w:rPr>
              <w:t xml:space="preserve">- </w:t>
            </w:r>
            <w:r>
              <w:rPr>
                <w:rStyle w:val="IndexLink"/>
                <w:rtl w:val="true"/>
              </w:rPr>
              <w:t>غض النظر</w:t>
            </w:r>
            <w:r>
              <w:rPr>
                <w:rStyle w:val="IndexLink"/>
                <w:rtl w:val="true"/>
              </w:rPr>
              <w:tab/>
            </w:r>
            <w:r>
              <w:rPr>
                <w:rStyle w:val="IndexLink"/>
              </w:rPr>
              <w:t>153</w:t>
            </w:r>
          </w:hyperlink>
        </w:p>
        <w:p>
          <w:pPr>
            <w:pStyle w:val="Contents2"/>
            <w:tabs>
              <w:tab w:val="clear" w:pos="8743"/>
              <w:tab w:val="right" w:pos="9026" w:leader="dot"/>
            </w:tabs>
            <w:rPr/>
          </w:pPr>
          <w:hyperlink w:anchor="__RefHeading___Toc3033018_2870459653">
            <w:r>
              <w:rPr>
                <w:webHidden/>
                <w:rStyle w:val="IndexLink"/>
              </w:rPr>
              <w:t>94</w:t>
            </w:r>
            <w:r>
              <w:rPr>
                <w:rStyle w:val="IndexLink"/>
                <w:rtl w:val="true"/>
              </w:rPr>
              <w:t xml:space="preserve">- </w:t>
            </w:r>
            <w:r>
              <w:rPr>
                <w:rStyle w:val="IndexLink"/>
                <w:rtl w:val="true"/>
              </w:rPr>
              <w:t>الغفلة</w:t>
            </w:r>
            <w:r>
              <w:rPr>
                <w:rStyle w:val="IndexLink"/>
                <w:rtl w:val="true"/>
              </w:rPr>
              <w:tab/>
            </w:r>
            <w:r>
              <w:rPr>
                <w:rStyle w:val="IndexLink"/>
              </w:rPr>
              <w:t>154</w:t>
            </w:r>
          </w:hyperlink>
        </w:p>
        <w:p>
          <w:pPr>
            <w:pStyle w:val="Contents2"/>
            <w:tabs>
              <w:tab w:val="clear" w:pos="8743"/>
              <w:tab w:val="right" w:pos="9026" w:leader="dot"/>
            </w:tabs>
            <w:rPr/>
          </w:pPr>
          <w:hyperlink w:anchor="__RefHeading___Toc3033020_2870459653">
            <w:r>
              <w:rPr>
                <w:webHidden/>
                <w:rStyle w:val="IndexLink"/>
              </w:rPr>
              <w:t>95</w:t>
            </w:r>
            <w:r>
              <w:rPr>
                <w:rStyle w:val="IndexLink"/>
                <w:rtl w:val="true"/>
              </w:rPr>
              <w:t xml:space="preserve">- </w:t>
            </w:r>
            <w:r>
              <w:rPr>
                <w:rStyle w:val="IndexLink"/>
                <w:rtl w:val="true"/>
              </w:rPr>
              <w:t>الغيبة</w:t>
            </w:r>
            <w:r>
              <w:rPr>
                <w:rStyle w:val="IndexLink"/>
                <w:rtl w:val="true"/>
              </w:rPr>
              <w:tab/>
            </w:r>
            <w:r>
              <w:rPr>
                <w:rStyle w:val="IndexLink"/>
              </w:rPr>
              <w:t>156</w:t>
            </w:r>
          </w:hyperlink>
        </w:p>
        <w:p>
          <w:pPr>
            <w:pStyle w:val="Contents2"/>
            <w:tabs>
              <w:tab w:val="clear" w:pos="8743"/>
              <w:tab w:val="right" w:pos="9026" w:leader="dot"/>
            </w:tabs>
            <w:rPr/>
          </w:pPr>
          <w:hyperlink w:anchor="__RefHeading___Toc3033022_2870459653">
            <w:r>
              <w:rPr>
                <w:webHidden/>
                <w:rStyle w:val="IndexLink"/>
              </w:rPr>
              <w:t>96</w:t>
            </w:r>
            <w:r>
              <w:rPr>
                <w:rStyle w:val="IndexLink"/>
                <w:rtl w:val="true"/>
              </w:rPr>
              <w:t xml:space="preserve">- </w:t>
            </w:r>
            <w:r>
              <w:rPr>
                <w:rStyle w:val="IndexLink"/>
                <w:rtl w:val="true"/>
              </w:rPr>
              <w:t>الفتنة</w:t>
            </w:r>
            <w:r>
              <w:rPr>
                <w:rStyle w:val="IndexLink"/>
                <w:rtl w:val="true"/>
              </w:rPr>
              <w:tab/>
            </w:r>
            <w:r>
              <w:rPr>
                <w:rStyle w:val="IndexLink"/>
              </w:rPr>
              <w:t>156</w:t>
            </w:r>
          </w:hyperlink>
        </w:p>
        <w:p>
          <w:pPr>
            <w:pStyle w:val="Contents2"/>
            <w:tabs>
              <w:tab w:val="clear" w:pos="8743"/>
              <w:tab w:val="right" w:pos="9026" w:leader="dot"/>
            </w:tabs>
            <w:rPr/>
          </w:pPr>
          <w:hyperlink w:anchor="__RefHeading___Toc3033024_2870459653">
            <w:r>
              <w:rPr>
                <w:webHidden/>
                <w:rStyle w:val="IndexLink"/>
              </w:rPr>
              <w:t>97</w:t>
            </w:r>
            <w:r>
              <w:rPr>
                <w:rStyle w:val="IndexLink"/>
                <w:rtl w:val="true"/>
              </w:rPr>
              <w:t xml:space="preserve">- </w:t>
            </w:r>
            <w:r>
              <w:rPr>
                <w:rStyle w:val="IndexLink"/>
                <w:rtl w:val="true"/>
              </w:rPr>
              <w:t>الفساد</w:t>
            </w:r>
            <w:r>
              <w:rPr>
                <w:rStyle w:val="IndexLink"/>
                <w:rtl w:val="true"/>
              </w:rPr>
              <w:tab/>
            </w:r>
            <w:r>
              <w:rPr>
                <w:rStyle w:val="IndexLink"/>
              </w:rPr>
              <w:t>160</w:t>
            </w:r>
          </w:hyperlink>
        </w:p>
        <w:p>
          <w:pPr>
            <w:pStyle w:val="Contents2"/>
            <w:tabs>
              <w:tab w:val="clear" w:pos="8743"/>
              <w:tab w:val="right" w:pos="9026" w:leader="dot"/>
            </w:tabs>
            <w:rPr/>
          </w:pPr>
          <w:hyperlink w:anchor="__RefHeading___Toc3033026_2870459653">
            <w:r>
              <w:rPr>
                <w:webHidden/>
                <w:rStyle w:val="IndexLink"/>
              </w:rPr>
              <w:t>98</w:t>
            </w:r>
            <w:r>
              <w:rPr>
                <w:rStyle w:val="IndexLink"/>
                <w:rtl w:val="true"/>
              </w:rPr>
              <w:t xml:space="preserve"> - </w:t>
            </w:r>
            <w:r>
              <w:rPr>
                <w:rStyle w:val="IndexLink"/>
                <w:rtl w:val="true"/>
              </w:rPr>
              <w:t>القتل في سبيل الله تعالى</w:t>
            </w:r>
            <w:r>
              <w:rPr>
                <w:rStyle w:val="IndexLink"/>
                <w:rtl w:val="true"/>
              </w:rPr>
              <w:tab/>
            </w:r>
            <w:r>
              <w:rPr>
                <w:rStyle w:val="IndexLink"/>
              </w:rPr>
              <w:t>161</w:t>
            </w:r>
          </w:hyperlink>
        </w:p>
        <w:p>
          <w:pPr>
            <w:pStyle w:val="Contents2"/>
            <w:tabs>
              <w:tab w:val="clear" w:pos="8743"/>
              <w:tab w:val="right" w:pos="9026" w:leader="dot"/>
            </w:tabs>
            <w:rPr/>
          </w:pPr>
          <w:hyperlink w:anchor="__RefHeading___Toc3033028_2870459653">
            <w:r>
              <w:rPr>
                <w:webHidden/>
                <w:rStyle w:val="IndexLink"/>
              </w:rPr>
              <w:t>99</w:t>
            </w:r>
            <w:r>
              <w:rPr>
                <w:rStyle w:val="IndexLink"/>
                <w:rtl w:val="true"/>
              </w:rPr>
              <w:t xml:space="preserve">- </w:t>
            </w:r>
            <w:r>
              <w:rPr>
                <w:rStyle w:val="IndexLink"/>
                <w:rtl w:val="true"/>
              </w:rPr>
              <w:t>قسوة القلب</w:t>
            </w:r>
            <w:r>
              <w:rPr>
                <w:rStyle w:val="IndexLink"/>
                <w:rtl w:val="true"/>
              </w:rPr>
              <w:tab/>
            </w:r>
            <w:r>
              <w:rPr>
                <w:rStyle w:val="IndexLink"/>
              </w:rPr>
              <w:t>162</w:t>
            </w:r>
          </w:hyperlink>
        </w:p>
        <w:p>
          <w:pPr>
            <w:pStyle w:val="Contents2"/>
            <w:tabs>
              <w:tab w:val="clear" w:pos="8743"/>
              <w:tab w:val="right" w:pos="9026" w:leader="dot"/>
            </w:tabs>
            <w:rPr/>
          </w:pPr>
          <w:hyperlink w:anchor="__RefHeading___Toc3033030_2870459653">
            <w:r>
              <w:rPr>
                <w:webHidden/>
                <w:rStyle w:val="IndexLink"/>
              </w:rPr>
              <w:t>100</w:t>
            </w:r>
            <w:r>
              <w:rPr>
                <w:rStyle w:val="IndexLink"/>
                <w:rtl w:val="true"/>
              </w:rPr>
              <w:t xml:space="preserve">- </w:t>
            </w:r>
            <w:r>
              <w:rPr>
                <w:rStyle w:val="IndexLink"/>
                <w:rtl w:val="true"/>
              </w:rPr>
              <w:t>القناعة</w:t>
            </w:r>
            <w:r>
              <w:rPr>
                <w:rStyle w:val="IndexLink"/>
                <w:rtl w:val="true"/>
              </w:rPr>
              <w:tab/>
            </w:r>
            <w:r>
              <w:rPr>
                <w:rStyle w:val="IndexLink"/>
              </w:rPr>
              <w:t>162</w:t>
            </w:r>
          </w:hyperlink>
        </w:p>
        <w:p>
          <w:pPr>
            <w:pStyle w:val="Contents2"/>
            <w:tabs>
              <w:tab w:val="clear" w:pos="8743"/>
              <w:tab w:val="right" w:pos="9026" w:leader="dot"/>
            </w:tabs>
            <w:rPr/>
          </w:pPr>
          <w:hyperlink w:anchor="__RefHeading___Toc3033032_2870459653">
            <w:r>
              <w:rPr>
                <w:webHidden/>
                <w:rStyle w:val="IndexLink"/>
              </w:rPr>
              <w:t>101</w:t>
            </w:r>
            <w:r>
              <w:rPr>
                <w:rStyle w:val="IndexLink"/>
                <w:rtl w:val="true"/>
              </w:rPr>
              <w:t xml:space="preserve">- </w:t>
            </w:r>
            <w:r>
              <w:rPr>
                <w:rStyle w:val="IndexLink"/>
                <w:rtl w:val="true"/>
              </w:rPr>
              <w:t>الكذب</w:t>
            </w:r>
            <w:r>
              <w:rPr>
                <w:rStyle w:val="IndexLink"/>
                <w:rtl w:val="true"/>
              </w:rPr>
              <w:tab/>
            </w:r>
            <w:r>
              <w:rPr>
                <w:rStyle w:val="IndexLink"/>
              </w:rPr>
              <w:t>163</w:t>
            </w:r>
          </w:hyperlink>
        </w:p>
        <w:p>
          <w:pPr>
            <w:pStyle w:val="Contents2"/>
            <w:tabs>
              <w:tab w:val="clear" w:pos="8743"/>
              <w:tab w:val="right" w:pos="9026" w:leader="dot"/>
            </w:tabs>
            <w:rPr/>
          </w:pPr>
          <w:hyperlink w:anchor="__RefHeading___Toc3033034_2870459653">
            <w:r>
              <w:rPr>
                <w:webHidden/>
                <w:rStyle w:val="IndexLink"/>
              </w:rPr>
              <w:t>102</w:t>
            </w:r>
            <w:r>
              <w:rPr>
                <w:rStyle w:val="IndexLink"/>
                <w:rtl w:val="true"/>
              </w:rPr>
              <w:t xml:space="preserve"> - </w:t>
            </w:r>
            <w:r>
              <w:rPr>
                <w:rStyle w:val="IndexLink"/>
                <w:rtl w:val="true"/>
              </w:rPr>
              <w:t>اللجاجة</w:t>
            </w:r>
            <w:r>
              <w:rPr>
                <w:rStyle w:val="IndexLink"/>
                <w:rtl w:val="true"/>
              </w:rPr>
              <w:tab/>
            </w:r>
            <w:r>
              <w:rPr>
                <w:rStyle w:val="IndexLink"/>
              </w:rPr>
              <w:t>164</w:t>
            </w:r>
          </w:hyperlink>
        </w:p>
        <w:p>
          <w:pPr>
            <w:pStyle w:val="Contents2"/>
            <w:tabs>
              <w:tab w:val="clear" w:pos="8743"/>
              <w:tab w:val="right" w:pos="9026" w:leader="dot"/>
            </w:tabs>
            <w:rPr/>
          </w:pPr>
          <w:hyperlink w:anchor="__RefHeading___Toc3033036_2870459653">
            <w:r>
              <w:rPr>
                <w:webHidden/>
                <w:rStyle w:val="IndexLink"/>
              </w:rPr>
              <w:t>103</w:t>
            </w:r>
            <w:r>
              <w:rPr>
                <w:rStyle w:val="IndexLink"/>
                <w:rtl w:val="true"/>
              </w:rPr>
              <w:t xml:space="preserve"> - </w:t>
            </w:r>
            <w:r>
              <w:rPr>
                <w:rStyle w:val="IndexLink"/>
                <w:rtl w:val="true"/>
              </w:rPr>
              <w:t>متابعة الشيطان</w:t>
            </w:r>
            <w:r>
              <w:rPr>
                <w:rStyle w:val="IndexLink"/>
                <w:rtl w:val="true"/>
              </w:rPr>
              <w:tab/>
            </w:r>
            <w:r>
              <w:rPr>
                <w:rStyle w:val="IndexLink"/>
              </w:rPr>
              <w:t>164</w:t>
            </w:r>
          </w:hyperlink>
        </w:p>
        <w:p>
          <w:pPr>
            <w:pStyle w:val="Contents2"/>
            <w:tabs>
              <w:tab w:val="clear" w:pos="8743"/>
              <w:tab w:val="right" w:pos="9026" w:leader="dot"/>
            </w:tabs>
            <w:rPr/>
          </w:pPr>
          <w:hyperlink w:anchor="__RefHeading___Toc3033038_2870459653">
            <w:r>
              <w:rPr>
                <w:webHidden/>
                <w:rStyle w:val="IndexLink"/>
              </w:rPr>
              <w:t>104</w:t>
            </w:r>
            <w:r>
              <w:rPr>
                <w:rStyle w:val="IndexLink"/>
                <w:rtl w:val="true"/>
              </w:rPr>
              <w:t xml:space="preserve"> - </w:t>
            </w:r>
            <w:r>
              <w:rPr>
                <w:rStyle w:val="IndexLink"/>
                <w:rtl w:val="true"/>
              </w:rPr>
              <w:t>المحاسبة</w:t>
            </w:r>
            <w:r>
              <w:rPr>
                <w:rStyle w:val="IndexLink"/>
                <w:rtl w:val="true"/>
              </w:rPr>
              <w:tab/>
            </w:r>
            <w:r>
              <w:rPr>
                <w:rStyle w:val="IndexLink"/>
              </w:rPr>
              <w:t>167</w:t>
            </w:r>
          </w:hyperlink>
        </w:p>
        <w:p>
          <w:pPr>
            <w:pStyle w:val="Contents2"/>
            <w:tabs>
              <w:tab w:val="clear" w:pos="8743"/>
              <w:tab w:val="right" w:pos="9026" w:leader="dot"/>
            </w:tabs>
            <w:rPr/>
          </w:pPr>
          <w:hyperlink w:anchor="__RefHeading___Toc3033040_2870459653">
            <w:r>
              <w:rPr>
                <w:webHidden/>
                <w:rStyle w:val="IndexLink"/>
              </w:rPr>
              <w:t>105</w:t>
            </w:r>
            <w:r>
              <w:rPr>
                <w:rStyle w:val="IndexLink"/>
                <w:rtl w:val="true"/>
              </w:rPr>
              <w:t xml:space="preserve"> - </w:t>
            </w:r>
            <w:r>
              <w:rPr>
                <w:rStyle w:val="IndexLink"/>
                <w:rtl w:val="true"/>
              </w:rPr>
              <w:t>المعرفة</w:t>
            </w:r>
            <w:r>
              <w:rPr>
                <w:rStyle w:val="IndexLink"/>
                <w:rtl w:val="true"/>
              </w:rPr>
              <w:tab/>
            </w:r>
            <w:r>
              <w:rPr>
                <w:rStyle w:val="IndexLink"/>
              </w:rPr>
              <w:t>167</w:t>
            </w:r>
          </w:hyperlink>
        </w:p>
        <w:p>
          <w:pPr>
            <w:pStyle w:val="Contents2"/>
            <w:tabs>
              <w:tab w:val="clear" w:pos="8743"/>
              <w:tab w:val="right" w:pos="9026" w:leader="dot"/>
            </w:tabs>
            <w:rPr/>
          </w:pPr>
          <w:hyperlink w:anchor="__RefHeading___Toc3033042_2870459653">
            <w:r>
              <w:rPr>
                <w:webHidden/>
                <w:rStyle w:val="IndexLink"/>
              </w:rPr>
              <w:t>106</w:t>
            </w:r>
            <w:r>
              <w:rPr>
                <w:rStyle w:val="IndexLink"/>
                <w:rtl w:val="true"/>
              </w:rPr>
              <w:t xml:space="preserve">- </w:t>
            </w:r>
            <w:r>
              <w:rPr>
                <w:rStyle w:val="IndexLink"/>
                <w:rtl w:val="true"/>
              </w:rPr>
              <w:t>الموعظة</w:t>
            </w:r>
            <w:r>
              <w:rPr>
                <w:rStyle w:val="IndexLink"/>
                <w:rtl w:val="true"/>
              </w:rPr>
              <w:tab/>
            </w:r>
            <w:r>
              <w:rPr>
                <w:rStyle w:val="IndexLink"/>
              </w:rPr>
              <w:t>168</w:t>
            </w:r>
          </w:hyperlink>
        </w:p>
        <w:p>
          <w:pPr>
            <w:pStyle w:val="Contents2"/>
            <w:tabs>
              <w:tab w:val="clear" w:pos="8743"/>
              <w:tab w:val="right" w:pos="9026" w:leader="dot"/>
            </w:tabs>
            <w:rPr/>
          </w:pPr>
          <w:hyperlink w:anchor="__RefHeading___Toc3033044_2870459653">
            <w:r>
              <w:rPr>
                <w:webHidden/>
                <w:rStyle w:val="IndexLink"/>
              </w:rPr>
              <w:t>107</w:t>
            </w:r>
            <w:r>
              <w:rPr>
                <w:rStyle w:val="IndexLink"/>
                <w:rtl w:val="true"/>
              </w:rPr>
              <w:t xml:space="preserve">- </w:t>
            </w:r>
            <w:r>
              <w:rPr>
                <w:rStyle w:val="IndexLink"/>
                <w:rtl w:val="true"/>
              </w:rPr>
              <w:t>النصيحة</w:t>
            </w:r>
            <w:r>
              <w:rPr>
                <w:rStyle w:val="IndexLink"/>
                <w:rtl w:val="true"/>
              </w:rPr>
              <w:tab/>
            </w:r>
            <w:r>
              <w:rPr>
                <w:rStyle w:val="IndexLink"/>
              </w:rPr>
              <w:t>170</w:t>
            </w:r>
          </w:hyperlink>
        </w:p>
        <w:p>
          <w:pPr>
            <w:pStyle w:val="Contents2"/>
            <w:tabs>
              <w:tab w:val="clear" w:pos="8743"/>
              <w:tab w:val="right" w:pos="9026" w:leader="dot"/>
            </w:tabs>
            <w:rPr/>
          </w:pPr>
          <w:hyperlink w:anchor="__RefHeading___Toc3033046_2870459653">
            <w:r>
              <w:rPr>
                <w:webHidden/>
                <w:rStyle w:val="IndexLink"/>
              </w:rPr>
              <w:t>108</w:t>
            </w:r>
            <w:r>
              <w:rPr>
                <w:rStyle w:val="IndexLink"/>
                <w:rtl w:val="true"/>
              </w:rPr>
              <w:t xml:space="preserve">- </w:t>
            </w:r>
            <w:r>
              <w:rPr>
                <w:rStyle w:val="IndexLink"/>
                <w:rtl w:val="true"/>
              </w:rPr>
              <w:t>النفاق</w:t>
            </w:r>
            <w:r>
              <w:rPr>
                <w:rStyle w:val="IndexLink"/>
                <w:rtl w:val="true"/>
              </w:rPr>
              <w:tab/>
            </w:r>
            <w:r>
              <w:rPr>
                <w:rStyle w:val="IndexLink"/>
              </w:rPr>
              <w:t>172</w:t>
            </w:r>
          </w:hyperlink>
        </w:p>
        <w:p>
          <w:pPr>
            <w:pStyle w:val="Contents2"/>
            <w:tabs>
              <w:tab w:val="clear" w:pos="8743"/>
              <w:tab w:val="right" w:pos="9026" w:leader="dot"/>
            </w:tabs>
            <w:rPr/>
          </w:pPr>
          <w:hyperlink w:anchor="__RefHeading___Toc3033048_2870459653">
            <w:r>
              <w:rPr>
                <w:webHidden/>
                <w:rStyle w:val="IndexLink"/>
              </w:rPr>
              <w:t>109</w:t>
            </w:r>
            <w:r>
              <w:rPr>
                <w:rStyle w:val="IndexLink"/>
                <w:rtl w:val="true"/>
              </w:rPr>
              <w:t xml:space="preserve">- </w:t>
            </w:r>
            <w:r>
              <w:rPr>
                <w:rStyle w:val="IndexLink"/>
                <w:rtl w:val="true"/>
              </w:rPr>
              <w:t>النية الحسنة</w:t>
            </w:r>
            <w:r>
              <w:rPr>
                <w:rStyle w:val="IndexLink"/>
                <w:rtl w:val="true"/>
              </w:rPr>
              <w:tab/>
            </w:r>
            <w:r>
              <w:rPr>
                <w:rStyle w:val="IndexLink"/>
              </w:rPr>
              <w:t>173</w:t>
            </w:r>
          </w:hyperlink>
        </w:p>
        <w:p>
          <w:pPr>
            <w:pStyle w:val="Contents2"/>
            <w:tabs>
              <w:tab w:val="clear" w:pos="8743"/>
              <w:tab w:val="right" w:pos="9026" w:leader="dot"/>
            </w:tabs>
            <w:rPr/>
          </w:pPr>
          <w:hyperlink w:anchor="__RefHeading___Toc3033050_2870459653">
            <w:r>
              <w:rPr>
                <w:webHidden/>
                <w:rStyle w:val="IndexLink"/>
              </w:rPr>
              <w:t>110</w:t>
            </w:r>
            <w:r>
              <w:rPr>
                <w:rStyle w:val="IndexLink"/>
                <w:rtl w:val="true"/>
              </w:rPr>
              <w:t>-</w:t>
            </w:r>
            <w:r>
              <w:rPr>
                <w:rStyle w:val="IndexLink"/>
                <w:rtl w:val="true"/>
              </w:rPr>
              <w:t>الهوى</w:t>
            </w:r>
            <w:r>
              <w:rPr>
                <w:rStyle w:val="IndexLink"/>
                <w:rtl w:val="true"/>
              </w:rPr>
              <w:tab/>
            </w:r>
            <w:r>
              <w:rPr>
                <w:rStyle w:val="IndexLink"/>
              </w:rPr>
              <w:t>174</w:t>
            </w:r>
          </w:hyperlink>
        </w:p>
        <w:p>
          <w:pPr>
            <w:pStyle w:val="Contents2"/>
            <w:tabs>
              <w:tab w:val="clear" w:pos="8743"/>
              <w:tab w:val="right" w:pos="9026" w:leader="dot"/>
            </w:tabs>
            <w:rPr/>
          </w:pPr>
          <w:hyperlink w:anchor="__RefHeading___Toc3033052_2870459653">
            <w:r>
              <w:rPr>
                <w:webHidden/>
                <w:rStyle w:val="IndexLink"/>
              </w:rPr>
              <w:t>111</w:t>
            </w:r>
            <w:r>
              <w:rPr>
                <w:rStyle w:val="IndexLink"/>
                <w:rtl w:val="true"/>
              </w:rPr>
              <w:t xml:space="preserve">- </w:t>
            </w:r>
            <w:r>
              <w:rPr>
                <w:rStyle w:val="IndexLink"/>
                <w:rtl w:val="true"/>
              </w:rPr>
              <w:t>الورع</w:t>
            </w:r>
            <w:r>
              <w:rPr>
                <w:rStyle w:val="IndexLink"/>
                <w:rtl w:val="true"/>
              </w:rPr>
              <w:tab/>
            </w:r>
            <w:r>
              <w:rPr>
                <w:rStyle w:val="IndexLink"/>
              </w:rPr>
              <w:t>176</w:t>
            </w:r>
          </w:hyperlink>
        </w:p>
        <w:p>
          <w:pPr>
            <w:pStyle w:val="Contents2"/>
            <w:tabs>
              <w:tab w:val="clear" w:pos="8743"/>
              <w:tab w:val="right" w:pos="9026" w:leader="dot"/>
            </w:tabs>
            <w:rPr/>
          </w:pPr>
          <w:hyperlink w:anchor="__RefHeading___Toc3033054_2870459653">
            <w:r>
              <w:rPr>
                <w:webHidden/>
                <w:rStyle w:val="IndexLink"/>
              </w:rPr>
              <w:t>112</w:t>
            </w:r>
            <w:r>
              <w:rPr>
                <w:rStyle w:val="IndexLink"/>
                <w:rtl w:val="true"/>
              </w:rPr>
              <w:t xml:space="preserve"> - </w:t>
            </w:r>
            <w:r>
              <w:rPr>
                <w:rStyle w:val="IndexLink"/>
                <w:rtl w:val="true"/>
              </w:rPr>
              <w:t>الوسطية</w:t>
            </w:r>
            <w:r>
              <w:rPr>
                <w:rStyle w:val="IndexLink"/>
                <w:rtl w:val="true"/>
              </w:rPr>
              <w:tab/>
            </w:r>
            <w:r>
              <w:rPr>
                <w:rStyle w:val="IndexLink"/>
              </w:rPr>
              <w:t>176</w:t>
            </w:r>
          </w:hyperlink>
        </w:p>
        <w:p>
          <w:pPr>
            <w:pStyle w:val="Contents2"/>
            <w:tabs>
              <w:tab w:val="clear" w:pos="8743"/>
              <w:tab w:val="right" w:pos="9026" w:leader="dot"/>
            </w:tabs>
            <w:rPr/>
          </w:pPr>
          <w:hyperlink w:anchor="__RefHeading___Toc3033056_2870459653">
            <w:r>
              <w:rPr>
                <w:webHidden/>
                <w:rStyle w:val="IndexLink"/>
              </w:rPr>
              <w:t>113</w:t>
            </w:r>
            <w:r>
              <w:rPr>
                <w:rStyle w:val="IndexLink"/>
                <w:rtl w:val="true"/>
              </w:rPr>
              <w:t xml:space="preserve"> - </w:t>
            </w:r>
            <w:r>
              <w:rPr>
                <w:rStyle w:val="IndexLink"/>
                <w:rtl w:val="true"/>
              </w:rPr>
              <w:t>الوفاء</w:t>
            </w:r>
            <w:r>
              <w:rPr>
                <w:rStyle w:val="IndexLink"/>
                <w:rtl w:val="true"/>
              </w:rPr>
              <w:tab/>
            </w:r>
            <w:r>
              <w:rPr>
                <w:rStyle w:val="IndexLink"/>
              </w:rPr>
              <w:t>177</w:t>
            </w:r>
          </w:hyperlink>
        </w:p>
        <w:p>
          <w:pPr>
            <w:pStyle w:val="Contents2"/>
            <w:tabs>
              <w:tab w:val="clear" w:pos="8743"/>
              <w:tab w:val="right" w:pos="9026" w:leader="dot"/>
            </w:tabs>
            <w:rPr/>
          </w:pPr>
          <w:hyperlink w:anchor="__RefHeading___Toc3033058_2870459653">
            <w:r>
              <w:rPr>
                <w:webHidden/>
                <w:rStyle w:val="IndexLink"/>
              </w:rPr>
              <w:t>114</w:t>
            </w:r>
            <w:r>
              <w:rPr>
                <w:rStyle w:val="IndexLink"/>
                <w:rtl w:val="true"/>
              </w:rPr>
              <w:t xml:space="preserve">- </w:t>
            </w:r>
            <w:r>
              <w:rPr>
                <w:rStyle w:val="IndexLink"/>
                <w:rtl w:val="true"/>
              </w:rPr>
              <w:t>اليقين</w:t>
            </w:r>
            <w:r>
              <w:rPr>
                <w:rStyle w:val="IndexLink"/>
                <w:rtl w:val="true"/>
              </w:rPr>
              <w:tab/>
            </w:r>
            <w:r>
              <w:rPr>
                <w:rStyle w:val="IndexLink"/>
              </w:rPr>
              <w:t>177</w:t>
            </w:r>
          </w:hyperlink>
        </w:p>
        <w:p>
          <w:pPr>
            <w:pStyle w:val="Contents2"/>
            <w:tabs>
              <w:tab w:val="clear" w:pos="8743"/>
              <w:tab w:val="right" w:pos="9026" w:leader="dot"/>
            </w:tabs>
            <w:rPr/>
          </w:pPr>
          <w:hyperlink w:anchor="__RefHeading___Toc3033060_2870459653">
            <w:r>
              <w:rPr>
                <w:webHidden/>
                <w:rStyle w:val="IndexLink"/>
                <w:rtl w:val="true"/>
              </w:rPr>
              <w:t>الفهرس</w:t>
            </w:r>
            <w:r>
              <w:rPr>
                <w:rStyle w:val="IndexLink"/>
                <w:rtl w:val="true"/>
              </w:rPr>
              <w:tab/>
            </w:r>
            <w:r>
              <w:rPr>
                <w:rStyle w:val="IndexLink"/>
              </w:rPr>
              <w:t>180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134_68819"/>
      <w:bookmarkStart w:id="1" w:name="pg9134_68819"/>
      <w:bookmarkEnd w:id="1"/>
    </w:p>
    <w:p>
      <w:pPr>
        <w:pStyle w:val="Heading2"/>
        <w:numPr>
          <w:ilvl w:val="1"/>
          <w:numId w:val="1"/>
        </w:numPr>
        <w:rPr/>
      </w:pPr>
      <w:bookmarkStart w:id="2" w:name="pg9134_68819"/>
      <w:bookmarkStart w:id="3" w:name="__RefHeading___Toc3032828_2870459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المحاسن والمساوئ في نهج البلاغة</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العلوية المقدسة</w:t>
      </w:r>
    </w:p>
    <w:p>
      <w:p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الروضة الحيدرية</w:t>
      </w:r>
    </w:p>
    <w:p>
      <w:pPr>
        <w:pStyle w:val="BookText"/>
        <w:rPr/>
      </w:pPr>
      <w:r>
        <w:rPr>
          <w:rFonts w:ascii="IRNazanin" w:hAnsi="IRNazanin" w:eastAsia="IRNazanin"/>
          <w:color w:val="111111"/>
          <w:sz w:val="28"/>
          <w:sz w:val="28"/>
          <w:szCs w:val="28"/>
          <w:rtl w:val="true"/>
          <w:lang w:bidi="fa-IR"/>
        </w:rPr>
        <w:t>إخراج فني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جواد</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العتبة العلوية المقدسة،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07802337277</w:t>
      </w:r>
      <w:r>
        <w:rPr>
          <w:rFonts w:eastAsia="IRNazanin" w:cs="IRNazanin"/>
          <w:color w:val="111111"/>
          <w:sz w:val="28"/>
          <w:szCs w:val="28"/>
          <w:rtl w:val="true"/>
          <w:lang w:bidi="fa-IR"/>
        </w:rPr>
        <w:t xml:space="preserve"> (</w:t>
      </w:r>
      <w:r>
        <w:rPr>
          <w:rFonts w:eastAsia="IRNazanin" w:cs="IRNazanin"/>
          <w:color w:val="111111"/>
          <w:sz w:val="28"/>
          <w:szCs w:val="28"/>
          <w:lang w:bidi="fa-IR"/>
        </w:rPr>
        <w:t>00964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لإبداء ملاحظاتكم يرجى مراسلتنا على البريد الالكتروني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info@haydarya.com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32830_2870459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العتبة العلوية المقدسة</w:t>
      </w:r>
    </w:p>
    <w:p>
      <w:pPr>
        <w:pStyle w:val="BookText"/>
        <w:rPr/>
      </w:pPr>
      <w:r>
        <w:rPr>
          <w:rFonts w:ascii="Amiri" w:hAnsi="Amiri" w:eastAsia="Amiri" w:cs="Amiri"/>
          <w:color w:val="111111"/>
          <w:sz w:val="28"/>
          <w:sz w:val="28"/>
          <w:szCs w:val="28"/>
          <w:rtl w:val="true"/>
          <w:lang w:bidi="ar-SA"/>
        </w:rPr>
        <w:t xml:space="preserve">سلسلة في رحاب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المَحَاسِنُ وَ المَسَاوَىُ فِي نَهْجُ البَلَاغَةِ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إعداد مكتبة الروضة الحيدرية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9134_68826"/>
    </w:p>
    <w:p>
      <w:pPr>
        <w:pStyle w:val="Heading2"/>
        <w:numPr>
          <w:ilvl w:val="1"/>
          <w:numId w:val="1"/>
        </w:numPr>
        <w:rPr/>
      </w:pPr>
      <w:bookmarkStart w:id="8" w:name="__RefHeading___Toc3032832_2870459653"/>
      <w:bookmarkStart w:id="9" w:name="_Toc3"/>
      <w:bookmarkEnd w:id="7"/>
      <w:bookmarkEnd w:id="8"/>
      <w:r>
        <w:rPr>
          <w:rtl w:val="true"/>
        </w:rPr>
        <w:t>تمهيد</w:t>
      </w:r>
      <w:bookmarkEnd w:id="9"/>
    </w:p>
    <w:p>
      <w:pPr>
        <w:pStyle w:val="BookText"/>
        <w:rPr/>
      </w:pPr>
      <w:r>
        <w:rPr>
          <w:rFonts w:ascii="IRNazanin" w:hAnsi="IRNazanin" w:eastAsia="IRNazanin"/>
          <w:color w:val="111111"/>
          <w:sz w:val="28"/>
          <w:sz w:val="28"/>
          <w:szCs w:val="28"/>
          <w:rtl w:val="true"/>
          <w:lang w:bidi="fa-IR"/>
        </w:rPr>
        <w:t>انّ محاسن الأخلاق ومكارمها كانت الهدف الأعلى للبعثة النبوية، كما أثر عنه صلی الله علیه و آله و سلم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بعثت لأتمّم مكارم الأخلاق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وعليه مست الحاجة إلى معرفة هذه المحاسن وما يقابلها من مساوئ </w:t>
      </w:r>
      <w:r>
        <w:rPr>
          <w:rStyle w:val="FootnoteAnchor"/>
          <w:rtl w:val="true"/>
        </w:rPr>
        <w:footnoteReference w:id="2"/>
      </w:r>
      <w:r>
        <w:rPr>
          <w:rFonts w:ascii="Amiri" w:hAnsi="Amiri" w:eastAsia="Amiri" w:cs="Amiri"/>
          <w:color w:val="111111"/>
          <w:sz w:val="28"/>
          <w:sz w:val="28"/>
          <w:szCs w:val="28"/>
          <w:rtl w:val="true"/>
          <w:lang w:bidi="ar-SA"/>
        </w:rPr>
        <w:t>للتمسّك بالأولى وترك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اهتمّ به العلماء منذ عصر التدوين، حيث أفردوا في مؤلّفاتهم أبواباً تخصّ هذا الشأن، ثم ألّفت حوله بعض الكتب أمثال كتاب المحاسن للبرقي أو كتاب مكارم الأخلاق لابن أبي الدنيا و كذلك للطبرسي، إلى أن اختصّت كتب الأخلاق بذكر المفردات الأخلاقية و شرحها و الترغيب فيها، كما تذكر مقابلاتها من مساوئ الأخلاق و تدعو إلى تركها و التحرّز عنها</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الإنسان في عالمنا اليوم، بعد ما سدّ الفراغات و الحوائج المادية مستعيناً بمختلف التقنيات و الأساليب الحديثة، و وصل إلى ذروة الرفاه </w:t>
      </w:r>
    </w:p>
    <w:p>
      <w:pPr>
        <w:pStyle w:val="BookText"/>
        <w:rPr/>
      </w:pPr>
      <w:r>
        <w:rPr>
          <w:rFonts w:ascii="Amiri" w:hAnsi="Amiri" w:eastAsia="Amiri" w:cs="Amiri"/>
          <w:color w:val="111111"/>
          <w:sz w:val="28"/>
          <w:sz w:val="28"/>
          <w:szCs w:val="28"/>
          <w:rtl w:val="true"/>
          <w:lang w:bidi="ar-SA"/>
        </w:rPr>
        <w:t>والإشباع المادي في الأعم الأغلب، لكنّه أصبح يحسّ بالفراغ والخلاً المعنوي، و هذا ما سبّب له إرباكاً في داخله حيث لا يحسّ بالطمأنينة و الرضا النفسي، ويعيش قلقلاً داخلياً لا يفارقه مع كثرة الشهوات و الأهواء المتوفّرة حوله، ممّا أدّى إلى اتجاهه في بعض الأحيان نحو المدارس الباطنية المنحرفة و ما 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إذ نمتلك تراثاً معنوياً زاخراً ورثناه من ينابيع صافية اختارها الله تعالى لهداية البشرية كان لزاماً علينا التعرّف عليها و الالتزام بها أولاً، و تعريفها للناس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المنطلق جاءت فكرة إعداد هذا الكتاب المحاسن و المساوئ في نهج البلاغة لينير الدرب نحو السلوك الصحيح و الوصول إلى السعادة في الدارين</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فمعكم في حلقة أخرى من سلسلة في رحاب نهج البلاغة لنتعرّف على ما ورد على لسان أمير المؤمنين علیه السلام حول هذين الموضوعين، ومن دون شرح و تعليق، وبحسب حروف الهجاء</w:t>
      </w:r>
      <w:r>
        <w:rPr>
          <w:rFonts w:eastAsia="IRNazanin" w:cs="IRNazanin"/>
          <w:color w:val="111111"/>
          <w:sz w:val="28"/>
          <w:szCs w:val="28"/>
          <w:rtl w:val="true"/>
          <w:lang w:bidi="fa-IR"/>
        </w:rPr>
        <w:t>.</w:t>
      </w:r>
      <w:bookmarkStart w:id="10" w:name="pg9134_68831"/>
    </w:p>
    <w:p>
      <w:pPr>
        <w:pStyle w:val="Heading2"/>
        <w:numPr>
          <w:ilvl w:val="1"/>
          <w:numId w:val="1"/>
        </w:numPr>
        <w:rPr/>
      </w:pPr>
      <w:bookmarkStart w:id="11" w:name="__RefHeading___Toc3032834_2870459653"/>
      <w:bookmarkStart w:id="12" w:name="_Toc4"/>
      <w:bookmarkEnd w:id="10"/>
      <w:bookmarkEnd w:id="11"/>
      <w:r>
        <w:rPr/>
        <w:t>1</w:t>
      </w:r>
      <w:r>
        <w:rPr>
          <w:rtl w:val="true"/>
        </w:rPr>
        <w:t xml:space="preserve">- </w:t>
      </w:r>
      <w:r>
        <w:rPr>
          <w:rtl w:val="true"/>
        </w:rPr>
        <w:t>الإثم</w:t>
      </w:r>
      <w:bookmarkEnd w:id="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ظفر من ظفر الإثم به، والغالب بالشر مغلوب 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بالغ في الخصومة أثم 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وصف المتقي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يحيف على من يبغض، ولا يأثم فيمن يحب 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وصف المنافق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يتأثّم ولا يتحرّج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الراضي بفعل قوم كالداخل فيه معهم، وعلى كل داخل في باطل إثمان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إثم العمل به، و إثم الرضا به 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شرّ وزرائك من كان للأشرار قبلك وزيراً، و من شركهم في الآثام كتاب</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Heading2"/>
        <w:numPr>
          <w:ilvl w:val="1"/>
          <w:numId w:val="1"/>
        </w:numPr>
        <w:rPr/>
      </w:pPr>
      <w:bookmarkStart w:id="13" w:name="__RefHeading___Toc3032836_2870459653"/>
      <w:bookmarkStart w:id="14" w:name="_Toc5"/>
      <w:bookmarkEnd w:id="13"/>
      <w:r>
        <w:rPr/>
        <w:t>2</w:t>
      </w:r>
      <w:r>
        <w:rPr>
          <w:rtl w:val="true"/>
        </w:rPr>
        <w:t xml:space="preserve">- </w:t>
      </w:r>
      <w:r>
        <w:rPr>
          <w:rtl w:val="true"/>
        </w:rPr>
        <w:t>الإخلاص</w:t>
      </w:r>
      <w:bookmarkEnd w:id="14"/>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الدين معرفته، و كمال معرفته التصديق به، </w:t>
      </w:r>
    </w:p>
    <w:p>
      <w:pPr>
        <w:pStyle w:val="BookText"/>
        <w:rPr/>
      </w:pPr>
      <w:r>
        <w:rPr>
          <w:rFonts w:ascii="Amiri" w:hAnsi="Amiri" w:eastAsia="Amiri" w:cs="Amiri"/>
          <w:color w:val="111111"/>
          <w:sz w:val="28"/>
          <w:sz w:val="28"/>
          <w:szCs w:val="28"/>
          <w:rtl w:val="true"/>
          <w:lang w:bidi="ar-SA"/>
        </w:rPr>
        <w:t xml:space="preserve">وكمال التصديق به توحيده، و كمال توحيده الإخلاص له، و كمال الإخلاص له نفي الصفات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ارحم الله عبداً سمع حكماً فوعى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خالصاً و عمل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وصف المتقي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أخلص لله فاستخلصه، فهو من معادن دينه و أوتاد أرضه 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ونؤمن به إيمان من رجاه موقناً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أخلص له موحداً 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الله سبحانه أراد أن يكون الاتباع الرسله و التصديق بكتبه، و الخشوع لوجهه، و الاستكانة لأمره، و الاستسلام لطاعته، أموراً له خاصّة لا تشوبها من غيرها شائبة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كتب علیه السلام إلى بعض عماله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آمره ألّا يعمل بشيء من طاعة الله فيما ظهر فيخالف إلى غيره فيما أسرّ، و من لم يختلف سرّه و علانيته و فعله و مقالته، فقد أدّى الأمانة و أخلص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وصيته للإمام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أخلص في المسألة لربك، فإنّ بيده العطاء و الحرمان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عهده علیه السلام لمالك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ليكن في خاصّة ما تخلص لله به دينك إقامة فرائضه التي هي له خاصة، فأعط الله من بدنك في </w:t>
      </w:r>
      <w:bookmarkStart w:id="15" w:name="pg9134_68833"/>
    </w:p>
    <w:p>
      <w:pPr>
        <w:pStyle w:val="BookText"/>
        <w:rPr/>
      </w:pPr>
      <w:bookmarkEnd w:id="15"/>
      <w:r>
        <w:rPr>
          <w:rFonts w:ascii="Amiri" w:hAnsi="Amiri" w:eastAsia="Amiri" w:cs="Amiri"/>
          <w:color w:val="111111"/>
          <w:sz w:val="28"/>
          <w:sz w:val="28"/>
          <w:szCs w:val="28"/>
          <w:rtl w:val="true"/>
          <w:lang w:bidi="ar-SA"/>
        </w:rPr>
        <w:t>ليلك ونهارك، ووفّ ما تقرّبت به إلى الله من ذلك كاملاً غير مثلوم و لا منقوص، بالغاً من بدنك ما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الصيام ابتلاء لإخلاص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دعائه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أعوذ بك من أن تحسّن في لامعة العيون علانيتي، و تقبح فيما أبطن لك سريرتي، محافظاً على رياء الناس من نفسي بجميع ما أنت مطلع عليه منّي، فأبدي للناس حسن ظاهري، و أفضي إليك بسوء عملي، تقرّباً إلى عبادك و تباعداً من مرضاتك 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وصف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ويشنا السمعة قصار الحكم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Heading2"/>
        <w:numPr>
          <w:ilvl w:val="1"/>
          <w:numId w:val="1"/>
        </w:numPr>
        <w:rPr/>
      </w:pPr>
      <w:bookmarkStart w:id="16" w:name="__RefHeading___Toc3032838_2870459653"/>
      <w:bookmarkStart w:id="17" w:name="_Toc6"/>
      <w:bookmarkEnd w:id="16"/>
      <w:r>
        <w:rPr/>
        <w:t>3</w:t>
      </w:r>
      <w:r>
        <w:rPr>
          <w:rtl w:val="true"/>
        </w:rPr>
        <w:t xml:space="preserve">- </w:t>
      </w:r>
      <w:r>
        <w:rPr>
          <w:rtl w:val="true"/>
        </w:rPr>
        <w:t>الأدب</w:t>
      </w:r>
      <w:bookmarkEnd w:id="17"/>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ميراث كالأدب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قصار الحكم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كفاك أدباً لنفسك اجتناب ما تكرهه من غيرك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كفى أدباً لنفسك تجنّبك ما كرهته لغيرك 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bookmarkStart w:id="18" w:name="pg9134_68834"/>
    </w:p>
    <w:p>
      <w:pPr>
        <w:pStyle w:val="BookText"/>
        <w:rPr/>
      </w:pPr>
      <w:bookmarkEnd w:id="18"/>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 الولد على الوالد أن يُحسّن اسمه و يُحسّن أدبه و يعلّمه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وصيته علیه السلام للإمام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تكونّن ممّن لا تنفعه العظة إلّا إذا بالغت في إيلامه فإنّ العاقل يتعظ بالأدب و البهائم لا تتعظ إلّا بالضرب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وراثة كريمة، و الأدب حلل مجدّدة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قصار الحكم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تولّوا من أنفسكم تأديبها، واعدلوا بها عن ضراوة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Heading2"/>
        <w:numPr>
          <w:ilvl w:val="1"/>
          <w:numId w:val="1"/>
        </w:numPr>
        <w:rPr/>
      </w:pPr>
      <w:bookmarkStart w:id="19" w:name="__RefHeading___Toc3032840_2870459653"/>
      <w:bookmarkStart w:id="20" w:name="_Toc7"/>
      <w:bookmarkEnd w:id="19"/>
      <w:r>
        <w:rPr/>
        <w:t>4</w:t>
      </w:r>
      <w:r>
        <w:rPr>
          <w:rtl w:val="true"/>
        </w:rPr>
        <w:t xml:space="preserve">- </w:t>
      </w:r>
      <w:r>
        <w:rPr>
          <w:rtl w:val="true"/>
        </w:rPr>
        <w:t>الاستعانة بالله</w:t>
      </w:r>
      <w:bookmarkEnd w:id="20"/>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أستعينه فاقةً إلى كفايته إنّه لا يضلّ من هداه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يئل من عاداه ولا يفتقر من كفاه فإنّه أرجح ما وزن وأفضل ما خزن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واستعينوا الله على أداء واجب حقّه، وما لا يحصى من أعداد نعمه وإحسانه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نستعينه على رعاية حقوقه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ونستعينه على هذه النّفوس البطاء عمّا أمرت به، السّراع إلى ما نهيت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نستعين به استعانة راجٍ لفضله، مؤمّلٍ لنفعه، واثقٍ بدفعه معترفٍ له بالطّول، مذعنٍ له بالعمل و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أستعينه على وظائف حقوقه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اعلموا عباد الله أنه لم يخلقكم عبئاً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فاستفتحوه و استنجحوه، و اطلبوا إليه و استمنحوه، فما قطعكم عنه حجابٌ، و لا أغلق عنكم دونه بابٌ وإنّه لبكلّ مكانٍ و في كلّ حينٍ و أوانٍ، و مع كل إنسٍ 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 سبات العقل، وقبح الزلل، وبه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في وصيته للإمام الحسن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وألجئ نفسك في أمورك كلّها إلى إلهك، فإنّك تلجئها إلى كهفٍ حريزٍ ومانعٍ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في كتاب علیه السلام لمحمد بن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أكثر الاستعانة بالله يكفك ما أهمّك، و يُعنك على ما ينزل بك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كتابه إلى بعض 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فاستعن بالله على ما أهمّك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في عهده علیه السلام لمالك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ليس يخرج الوالي من </w:t>
      </w:r>
      <w:bookmarkStart w:id="21" w:name="pg9134_68836"/>
    </w:p>
    <w:p>
      <w:pPr>
        <w:pStyle w:val="BookText"/>
        <w:rPr/>
      </w:pPr>
      <w:bookmarkEnd w:id="21"/>
      <w:r>
        <w:rPr>
          <w:rFonts w:ascii="Amiri" w:hAnsi="Amiri" w:eastAsia="Amiri" w:cs="Amiri"/>
          <w:color w:val="111111"/>
          <w:sz w:val="28"/>
          <w:sz w:val="28"/>
          <w:szCs w:val="28"/>
          <w:rtl w:val="true"/>
          <w:lang w:bidi="ar-SA"/>
        </w:rPr>
        <w:t xml:space="preserve">حقيقة ما ألزمه الله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حقوق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بالاهتمام و الاستعانة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2"/>
        <w:numPr>
          <w:ilvl w:val="1"/>
          <w:numId w:val="1"/>
        </w:numPr>
        <w:rPr/>
      </w:pPr>
      <w:bookmarkStart w:id="22" w:name="__RefHeading___Toc3032842_2870459653"/>
      <w:bookmarkStart w:id="23" w:name="_Toc8"/>
      <w:bookmarkEnd w:id="22"/>
      <w:r>
        <w:rPr/>
        <w:t>5</w:t>
      </w:r>
      <w:r>
        <w:rPr>
          <w:rtl w:val="true"/>
        </w:rPr>
        <w:t xml:space="preserve">- </w:t>
      </w:r>
      <w:r>
        <w:rPr>
          <w:rtl w:val="true"/>
        </w:rPr>
        <w:t>الاستغفار</w:t>
      </w:r>
      <w:bookmarkEnd w:id="23"/>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الله سبحانه الاستغفار سبباً لدرور الرّزق و رحمة الخلق،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اسْتَغْفِرُوا رَبَّكُمْ إِنَّهُ كَانَ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السَّمَاءَ عَلَيْكُمْ مِدْرَارًا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فرحم الله امرأٌ استقبل توبته، و استقال خطيئته، وبادر منيّته 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وصف أولياء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وتقشّعت بطول استغفارهم ذنوبهم 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لمن يقنط و معه الاستغفار 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الأرض أمانان من عذاب الله وقد رفع أحدهما فدونكم الآخر فتمسّكوا به أمّا الأمان الّذي رفع فهو رسول الله صلی الله علیه و آله و سلم و أمّا الأمان الباقي فالاستغفار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لِيُعَذِّبَهُمْ وَأَنْتَ فِيهِمْ  وَمَا كَانَ اللَّهُ مُعَذِّبَهُمْ وَهُمْ يَسْتَغْفِرُونَ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أعطي أربعاً لم يحرم أربعاً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الاستغفار لم يحرم المغفرة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تصديق ذلك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الاستغفار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يَعْمَلْ سُوءًا أَوْ يَظْلِمْ نَفْسَهُ ثُمَّ يَسْتَغْفِرِ اللَّهَ يَجِدِ اللَّهَ </w:t>
      </w:r>
      <w:bookmarkStart w:id="24" w:name="pg9134_68837"/>
    </w:p>
    <w:p>
      <w:pPr>
        <w:pStyle w:val="BookText"/>
        <w:rPr/>
      </w:pPr>
      <w:bookmarkEnd w:id="24"/>
      <w:r>
        <w:rPr>
          <w:rFonts w:ascii="Amiri" w:hAnsi="Amiri" w:eastAsia="Amiri" w:cs="Amiri"/>
          <w:color w:val="111111"/>
          <w:sz w:val="28"/>
          <w:sz w:val="28"/>
          <w:szCs w:val="28"/>
          <w:rtl w:val="true"/>
          <w:lang w:bidi="ar-SA"/>
        </w:rPr>
        <w:t>غَفُورًا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لقائل قال بحضرته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ثكلتك أمّك أتدري ما الاستغفار، الاستغفار درجة العلّيّين و هو اسمٌ واقعٌ على ستّة 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النّدم على ما مضى، والثّاني العزم على ترك العود إليه أبداً، و الثّالث أن تؤدّي إلى المخلوقين حقوقهم حتّى تلقى الله أملس ليس عليك تبعةٌ، و الرّابع أن تعمد إلى كلّ فريضةٍ عليك ضيّعتها فتؤدّي حقّها، والخامس أن تعمد إلى اللّحم الذي نبت على السّحت فتذيبه بالأحزان حتّى تلصق الجلد بالعظم وينشأ بينهما لحمٌ جديدٌ، والسّادس أن تذيق الجسم ألم الطّاعة كما أذقته حلاوة المعصية، فعند ذلك تقول أستغفر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Heading2"/>
        <w:numPr>
          <w:ilvl w:val="1"/>
          <w:numId w:val="1"/>
        </w:numPr>
        <w:rPr/>
      </w:pPr>
      <w:bookmarkStart w:id="25" w:name="__RefHeading___Toc3032844_2870459653"/>
      <w:bookmarkStart w:id="26" w:name="_Toc9"/>
      <w:bookmarkEnd w:id="25"/>
      <w:r>
        <w:rPr/>
        <w:t>6</w:t>
      </w:r>
      <w:r>
        <w:rPr>
          <w:rtl w:val="true"/>
        </w:rPr>
        <w:t xml:space="preserve">- </w:t>
      </w:r>
      <w:r>
        <w:rPr>
          <w:rtl w:val="true"/>
        </w:rPr>
        <w:t>الإسراف</w:t>
      </w:r>
      <w:bookmarkEnd w:id="26"/>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 أنّ إعطاء المال في غير حقّه تبذير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وإسراف، وهو يرفع صاحبه في الدنيا ويضعه في الآخرة، ويكرمه في الناس و يهينه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سمحاً ولا تكن مبذراً 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كتابه علیه السلام إلى زياد بن أبيه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فدع الإسراف مقتصداً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bookmarkStart w:id="27" w:name="pg9134_68838"/>
    </w:p>
    <w:p>
      <w:pPr>
        <w:pStyle w:val="Heading2"/>
        <w:numPr>
          <w:ilvl w:val="1"/>
          <w:numId w:val="1"/>
        </w:numPr>
        <w:rPr/>
      </w:pPr>
      <w:bookmarkStart w:id="28" w:name="__RefHeading___Toc3032846_2870459653"/>
      <w:bookmarkStart w:id="29" w:name="_Toc10"/>
      <w:bookmarkEnd w:id="27"/>
      <w:bookmarkEnd w:id="28"/>
      <w:r>
        <w:rPr/>
        <w:t>7</w:t>
      </w:r>
      <w:r>
        <w:rPr>
          <w:rtl w:val="true"/>
        </w:rPr>
        <w:t xml:space="preserve">- </w:t>
      </w:r>
      <w:r>
        <w:rPr>
          <w:rtl w:val="true"/>
        </w:rPr>
        <w:t>الأسف</w:t>
      </w:r>
      <w:bookmarkEnd w:id="29"/>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وصيته للحسنين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أوصيكما بتقوى الله، و ألّا تبغيا الدنيا وإن بغتكما، ولا تأسفا على شيء منها زوي عنكما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ملكه اليأس قتله الأسف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فليكن سرورك بما نلت من آخرتك، و ليكن أسفك على ما فاتك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2"/>
        <w:numPr>
          <w:ilvl w:val="1"/>
          <w:numId w:val="1"/>
        </w:numPr>
        <w:rPr/>
      </w:pPr>
      <w:bookmarkStart w:id="30" w:name="__RefHeading___Toc3032848_2870459653"/>
      <w:bookmarkStart w:id="31" w:name="_Toc11"/>
      <w:bookmarkEnd w:id="30"/>
      <w:r>
        <w:rPr/>
        <w:t>8</w:t>
      </w:r>
      <w:r>
        <w:rPr>
          <w:rtl w:val="true"/>
        </w:rPr>
        <w:t xml:space="preserve">- </w:t>
      </w:r>
      <w:r>
        <w:rPr>
          <w:rtl w:val="true"/>
        </w:rPr>
        <w:t>الإسلام</w:t>
      </w:r>
      <w:bookmarkEnd w:id="31"/>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شرع الإسلام فسهّل شرائعه لمن ورده، و أعزّ أركانه على من غالبه، فجعله أمناً لمن علقه و سلماً لمن دخله، و برهاناً لمن تكلّم به، و شاهداً لمن خاصم عنه، و نوراً لمن استضاء و فهماً لمن عقل، و ليّاً لمن تدبّر و آيةً لمن توسّم و تبصرةً لمن عزم و عبرةً لمن اتّعظ و نجاةً لمن صدّق وثقةً لمن توكّل، وراحةً لمن فوّض، وجنّةً لمن صبر، فهو أبلج المناهج، و أوضح الولائج، مشرف المنار، مشرق الجوادّ، مضيء المصابيح، كريم المضمار، رفيع الغاية، جامع </w:t>
      </w:r>
    </w:p>
    <w:p>
      <w:pPr>
        <w:pStyle w:val="BookText"/>
        <w:rPr/>
      </w:pPr>
      <w:r>
        <w:rPr>
          <w:rFonts w:ascii="Amiri" w:hAnsi="Amiri" w:eastAsia="Amiri" w:cs="Amiri"/>
          <w:color w:val="111111"/>
          <w:sz w:val="28"/>
          <w:sz w:val="28"/>
          <w:szCs w:val="28"/>
          <w:rtl w:val="true"/>
          <w:lang w:bidi="ar-SA"/>
        </w:rPr>
        <w:t>الحلبة متنافس السّبقة، شريف،الفرسان التّصديق منهاجه، و الصّالحات مناره، والموت غايته، و الدّنيا مضماره و القيامة حلبته، و الجنّة سبقته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خصّكم بالإسلام و استخلصكم له، و ذلك لأنّه اسم سلامةٍ، و جماع كرامةٍ اصطفى الله تعالى منهجه، و بيّن حججه من ظاهر علمٍ و باطن حكمٍ، لا تفنى غرائبه، و لا تنقضي عجائبه، فيه مرابيع النّعم، ومصابيح الظّلم، لا تفتح الخيرات إلا بمفاتيحه، ولا تكشف الظّلمات إلا بمصابيحه، قد أحمى حماه، و أرعى مرعاه فيه شفاء المستشفي، و كفاية المكتفي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يبتغ غير الإسلام ديناً تتحقّق شقوته، و تنفصم عروته، و تعظم كبوته، و يكن مآبه إلى الحزن الطّويل، و العذاب الوبيل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للإسلام غاية فانتهوا إلى غايته 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إنّ هذا الإسلام دين الله الذي اصطفاه لنفسه، و اصطنعه على عينه، و أصفاه خيرة خلقه، و أقام دعائمه على محبّته، أذلّ الأديان،بعزّته، و وضع الملل برفعه، و أهان أعداءه بكرامته، و خذل محادّيه بنصره، وهدم أركان الضّلالة بركنه، و سقى من عطش من حياضه، و أتأق الحياض بمواتحه، ثمّ جعله لا انفصام لعروته، و لا </w:t>
      </w:r>
    </w:p>
    <w:p>
      <w:pPr>
        <w:pStyle w:val="BookText"/>
        <w:rPr/>
      </w:pPr>
      <w:r>
        <w:rPr>
          <w:rFonts w:ascii="Amiri" w:hAnsi="Amiri" w:eastAsia="Amiri" w:cs="Amiri"/>
          <w:color w:val="111111"/>
          <w:sz w:val="28"/>
          <w:sz w:val="28"/>
          <w:szCs w:val="28"/>
          <w:rtl w:val="true"/>
          <w:lang w:bidi="ar-SA"/>
        </w:rPr>
        <w:t>فكّ لحلقته، و لا انهدام الأساسه، و لا زوال لدعائمه، و لا انقلاع الشجرته، و لا انقطاع لمدّته، و لا عفاء لشرائعه، ولا جذّ لفروعه، ولا ضنك لطرقه، ولا وعوثة لسهولته ولا سواد لوضحه، ولا عوج لانتصابه، ولا عصل في عوده، ولا وعث لفجّه، ولا انطفاء لمصابيحه ولا مرارة الحلاوته، فهو دعائم أساخ في الحقّ أسناخها، وثبّت لها آساسها، و ينابيع غزرت عيونها، ومصابيح شبّت نيرانها، ومنارٌ اقتدى بها سفّارها، وأعلامٌ قصد بها فجاجها، و مناهل روي بها ورّادها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فيه منتهى رضوانه، وذروة دعائمه، وسنام طاعته، فهو عند الله وثيق الأركان، رفيع البنيان منير البرهان، مضيء النّيران، عزيز السّلطان، مشرف المنار، معوذ المثار، فشرّفوه واتّبعوه وأدوا إليه حقّه وضعوه 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الأنسبنّ الإسلام نسبة لم ينسبها أحد قبلي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هو التسليم و التسليم هو اليقين، و اليقين هو التصديق، والتصديق هو الإقرار، والإقرار هو الأداء، و الأداء هو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 </w:t>
      </w:r>
      <w:r>
        <w:rPr>
          <w:rFonts w:eastAsia="IRNazanin" w:cs="IRNazanin"/>
          <w:color w:val="111111"/>
          <w:sz w:val="28"/>
          <w:szCs w:val="28"/>
          <w:lang w:bidi="fa-IR"/>
        </w:rPr>
        <w:t>118</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شرف أعلى من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bookmarkStart w:id="32" w:name="pg9134_68841"/>
    </w:p>
    <w:p>
      <w:pPr>
        <w:pStyle w:val="Heading2"/>
        <w:numPr>
          <w:ilvl w:val="1"/>
          <w:numId w:val="1"/>
        </w:numPr>
        <w:rPr/>
      </w:pPr>
      <w:bookmarkStart w:id="33" w:name="__RefHeading___Toc3032850_2870459653"/>
      <w:bookmarkStart w:id="34" w:name="_Toc12"/>
      <w:bookmarkEnd w:id="32"/>
      <w:bookmarkEnd w:id="33"/>
      <w:r>
        <w:rPr/>
        <w:t>9</w:t>
      </w:r>
      <w:r>
        <w:rPr>
          <w:rtl w:val="true"/>
        </w:rPr>
        <w:t xml:space="preserve">- </w:t>
      </w:r>
      <w:r>
        <w:rPr>
          <w:rtl w:val="true"/>
        </w:rPr>
        <w:t>الإصلاح</w:t>
      </w:r>
      <w:bookmarkEnd w:id="34"/>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وأصلحوا ذات بينكم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طمعنا في خصلةٍ يلمّ الله بها شعثنا، ونتدانى بها إلى البقيّة فيما بيننا، رغبنا فيها و أمسكنا عمّا 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إنّك تعلم أنّه لم يكن الذي كان منّا منافسةً في سلطانٍ، ولا التماس شيءٍ من فضول الحطام، ولكن لنرد المعالم من دينك، ونُظهر الإصلاح في بلادك، فيأمن المظلومون من عبادك، و تقام المعطّلة من حدودك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كتب علیه السلام لمعاوية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أردت إلا الإصلاح ما استطعت، و ما توفيقي إلا بالله عليه توكّلت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في وصيته للإمام الحسن و الحسين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أوصيكما و جميع ولدي و أهلي ومن بلغه كتابي بتقوى الله و نظم أمركم، و صلاح ذات بينكم، فإنّي سمعت جدّكما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ذات البين أفضل من عامّة الصّلاة والصّيام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Heading2"/>
        <w:numPr>
          <w:ilvl w:val="1"/>
          <w:numId w:val="1"/>
        </w:numPr>
        <w:rPr/>
      </w:pPr>
      <w:bookmarkStart w:id="35" w:name="__RefHeading___Toc3032852_2870459653"/>
      <w:bookmarkStart w:id="36" w:name="_Toc13"/>
      <w:bookmarkEnd w:id="35"/>
      <w:r>
        <w:rPr/>
        <w:t>10</w:t>
      </w:r>
      <w:r>
        <w:rPr>
          <w:rtl w:val="true"/>
        </w:rPr>
        <w:t xml:space="preserve"> - </w:t>
      </w:r>
      <w:r>
        <w:rPr>
          <w:rtl w:val="true"/>
        </w:rPr>
        <w:t>الأكل الحرام</w:t>
      </w:r>
      <w:bookmarkEnd w:id="3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تدخلوا بطونكم لعق الحرام، فإنّكم بعين </w:t>
      </w:r>
      <w:bookmarkStart w:id="37" w:name="pg9134_68842"/>
    </w:p>
    <w:p>
      <w:pPr>
        <w:pStyle w:val="BookText"/>
        <w:rPr/>
      </w:pPr>
      <w:bookmarkEnd w:id="37"/>
      <w:r>
        <w:rPr>
          <w:rFonts w:ascii="Amiri" w:hAnsi="Amiri" w:eastAsia="Amiri" w:cs="Amiri"/>
          <w:color w:val="111111"/>
          <w:sz w:val="28"/>
          <w:sz w:val="28"/>
          <w:szCs w:val="28"/>
          <w:rtl w:val="true"/>
          <w:lang w:bidi="ar-SA"/>
        </w:rPr>
        <w:t>من حرّم عليكم المعصية، و سهّل لكم سبل الطّاعة 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في وصيته للإمام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الطّعام الحرام 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وكتب علیه السلام لعثمان بن حنيف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 إلى ما تقضمه من هذا المقضم، فما اشتبه عليك علمه فالفظه و ما أيقنت بطيب وجوهه فنل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Heading2"/>
        <w:numPr>
          <w:ilvl w:val="1"/>
          <w:numId w:val="1"/>
        </w:numPr>
        <w:rPr/>
      </w:pPr>
      <w:bookmarkStart w:id="38" w:name="__RefHeading___Toc3032854_2870459653"/>
      <w:bookmarkStart w:id="39" w:name="_Toc14"/>
      <w:bookmarkEnd w:id="38"/>
      <w:r>
        <w:rPr/>
        <w:t>11</w:t>
      </w:r>
      <w:r>
        <w:rPr>
          <w:rtl w:val="true"/>
        </w:rPr>
        <w:t xml:space="preserve">- </w:t>
      </w:r>
      <w:r>
        <w:rPr>
          <w:rtl w:val="true"/>
        </w:rPr>
        <w:t>الأمانة</w:t>
      </w:r>
      <w:bookmarkEnd w:id="39"/>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أداء الأمانة فقد خاب من ليس من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استهان بالأمانة و رتع في الخيانة و لم ينزّه نفسه و دينه عنها، فقد أحلّ بنفسه الذّلّ، و الخزي في الدنيا، وهو في الآخرة أذلّ و أخزى 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2"/>
        <w:numPr>
          <w:ilvl w:val="1"/>
          <w:numId w:val="1"/>
        </w:numPr>
        <w:rPr/>
      </w:pPr>
      <w:bookmarkStart w:id="40" w:name="__RefHeading___Toc3032856_2870459653"/>
      <w:bookmarkStart w:id="41" w:name="_Toc15"/>
      <w:bookmarkEnd w:id="40"/>
      <w:r>
        <w:rPr/>
        <w:t>12</w:t>
      </w:r>
      <w:r>
        <w:rPr>
          <w:rtl w:val="true"/>
        </w:rPr>
        <w:t xml:space="preserve">- </w:t>
      </w:r>
      <w:r>
        <w:rPr>
          <w:rtl w:val="true"/>
        </w:rPr>
        <w:t>الأمر بالمعروف و النهي عن المنكر</w:t>
      </w:r>
      <w:bookmarkEnd w:id="41"/>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انهوا عن المنكر و تناهوا عنه، فإنّما أمرتم بالنّهي بعد التّناهي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الفساد فلا منكرٌ مغيّرٌ ولا زاجرٌ مزدجرٌ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الآمرين بالمعروف التّاركين له و النّاهين عن المنكر العاملين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الأمر بالمعروف و النّهي عن المنكر، لخلقان من خلق الله سبحانه، و إنهما لا يقرّبان من أجلٍ، و لا ينقصان من 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إنّي و الله ما أحثّكم على طاعةٍ إلا و أسبقكم إليها، و لا أنهاكم عن معصيةٍ إلا و أتناهى قبلكم عنها الخطبة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سبحانه لم يلعن القرن الماضي بين أيديكم إلا لتركهم الأمر بالمعروف و النّهي عن المنكر، فلعن الله السّفهاء الركوب المعاصي، و الحلماء لترك التّناهي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وصف الذاكرين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يأمرون بالقسط و يأتمرون به، و ينهون عن المنكر ويتناهون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وصيته للإمام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 بالمعروف تكن من أهله، و أنكر المنكر بيدك و لسانك، و باين من فعله بجهدك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وصيته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تتركوا الأمر بالمعروف والنّهي عن المنكر فيولّى عليكم شراركم، ثمّ تدعون فلا يستجاب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أمر بالمعروف شدّ ظهور المؤمنين، ومن </w:t>
      </w:r>
    </w:p>
    <w:p>
      <w:pPr>
        <w:pStyle w:val="BookText"/>
        <w:rPr/>
      </w:pPr>
      <w:r>
        <w:rPr>
          <w:rFonts w:ascii="Amiri" w:hAnsi="Amiri" w:eastAsia="Amiri" w:cs="Amiri"/>
          <w:color w:val="111111"/>
          <w:sz w:val="28"/>
          <w:sz w:val="28"/>
          <w:szCs w:val="28"/>
          <w:rtl w:val="true"/>
          <w:lang w:bidi="ar-SA"/>
        </w:rPr>
        <w:t>نهى عن المنكر أرغم أنوف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وصف المغترّ بالدنيا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ينهى ولا ينتهي، ويأمر بما لا يأتي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بالمعروف مصلحةً للعوامّ و النّهي عن المنكر ردعاً للسّفهاء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قصار الحكم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المؤمنون إنّه من رأى عدواناً يعمل به و منكراً يدعى إليه فأنكره بقلبه فقد سلم و برئ، و من أنكره بلسانه فقد أجر، و هو أفضل من صاحبه، و من أنكره بالسّيف لتكون كلمة الله هي العليا وكلمة الظّالمين هي السّفلي فذلك الذي أصاب سبيل الهدى، و قام على الطّريق، ونوّر في قلبه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المنكر للمنكر بيده و لسانه و قلبه، فذلك المستكمل الخصال الخير، و منهم المنكر بلسانه وقلبه و التّارك بيده، فذلك متمسّكٌ بخصلتين من خصال الخير و مضيّعٌ خصلًة، و منهم المنكر بقلبه و التارك بيده ولسانه، فذلك الذي ضيّع أشرف الخصلتين من الثّلاث و تمسّك بواحدةٍ، و منهم تاركٌ لإنكار المنكر بلسانه و قلبه و يده فذلك ميّت الأحياء، و ما أعمال البرّ كلّها و الجهاد في سبيل الله عند الأمر بالمعروف والنهي عن المنكر إلا كنفثةٍ في بحرٍ لجّيُّ، وإنّ الأمر بالمعروف و النهي عن المنكر لا يقرّبان من أجلٍ، ولا ينقصان من رزقٍ، وأفضل من ذلك كلّه كلمة عدلٍ عند إمامٍ 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bookmarkStart w:id="42" w:name="pg9134_68845"/>
    </w:p>
    <w:p>
      <w:pPr>
        <w:pStyle w:val="Heading2"/>
        <w:numPr>
          <w:ilvl w:val="1"/>
          <w:numId w:val="1"/>
        </w:numPr>
        <w:rPr/>
      </w:pPr>
      <w:bookmarkStart w:id="43" w:name="__RefHeading___Toc3032858_2870459653"/>
      <w:bookmarkStart w:id="44" w:name="_Toc16"/>
      <w:bookmarkEnd w:id="42"/>
      <w:bookmarkEnd w:id="43"/>
      <w:r>
        <w:rPr/>
        <w:t>13</w:t>
      </w:r>
      <w:r>
        <w:rPr>
          <w:rtl w:val="true"/>
        </w:rPr>
        <w:t xml:space="preserve"> - </w:t>
      </w:r>
      <w:r>
        <w:rPr>
          <w:rtl w:val="true"/>
        </w:rPr>
        <w:t>الأمل</w:t>
      </w:r>
      <w:bookmarkEnd w:id="44"/>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أخوف ما أخاف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الهوى و طول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 أخوف ما أخاف عليكم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الهوى و طول الأمل، فأمّا اتّباع الهوى فيصدّ عن الحقّ، و أمّا طول الأمل فينسي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فأزمعوا عباد الله الرّحيل عن هذه الدّار المقدور على أهلها الزّوال، ولا يغلبنّكم فيها الأمل، ولا يطولنّ عليكم فيها الأمد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فاتّقى عبدٌ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أجله مستورٌ عنه، وأمله خادعٌ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أنّ الأمل يسهي العقل، و ينسي الذّكر فأكذبوا الأمل فإنّه غرورٌ، و صاحبه مغرورٌ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غاب عن قلوبكم ذكر الآجال، و حضرتكم كواذب الآمال، فصارت الدّنيا أملك بكم من الآخرة، والعاجلة أذهب بكم من الآجلة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وصف المتقين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استقربوا الأجل فبادروا العمل، وكذّبوا الأمل فلاحظوا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bookmarkStart w:id="45" w:name="pg9134_68846"/>
    </w:p>
    <w:p>
      <w:pPr>
        <w:pStyle w:val="BookText"/>
        <w:rPr/>
      </w:pPr>
      <w:bookmarkEnd w:id="45"/>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وصف الدنيا و من غيرها أنّ المرء يشرف على أمله فيقتطعه حضور أجله، فلا أملٌ يدرك ولا مؤمّلٌ يترك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فإنّي أحذركم الدّنيا، فإنّها حلوةٌ خضرةٌ حفّت بالشّهوات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وتحلّت بالآمال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هلك من كان قبلكم بطول آمالهم و تغيّب آجالهم، حتّى نزل بهم الموعود الّذي تردّ عنه المعذرة، و ترفع عنه التوبة، و تحلّ معه القارعة و النّقمة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وصيته للإمام الحسن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يقيناً أنك لن تبلغ أملك، ولن تعدو أجلك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جرى في عنان أمله عثر بأجله قصار الحكم </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أطال الأمل أساء العمل قصار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تكن ممّن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يرجّي التّوبة بطول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لهج قلبه بحبّ الدّنيا التاط قلبه منها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 لا يدركه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Heading2"/>
        <w:numPr>
          <w:ilvl w:val="1"/>
          <w:numId w:val="1"/>
        </w:numPr>
        <w:rPr/>
      </w:pPr>
      <w:bookmarkStart w:id="46" w:name="__RefHeading___Toc3032860_2870459653"/>
      <w:bookmarkStart w:id="47" w:name="_Toc17"/>
      <w:bookmarkEnd w:id="46"/>
      <w:r>
        <w:rPr/>
        <w:t>14</w:t>
      </w:r>
      <w:r>
        <w:rPr>
          <w:rtl w:val="true"/>
        </w:rPr>
        <w:t xml:space="preserve"> - </w:t>
      </w:r>
      <w:r>
        <w:rPr>
          <w:rtl w:val="true"/>
        </w:rPr>
        <w:t>الانصاف</w:t>
      </w:r>
      <w:bookmarkEnd w:id="4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عهده للأشتر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أنصف الله و أنصف الناس من </w:t>
      </w:r>
    </w:p>
    <w:p>
      <w:pPr>
        <w:pStyle w:val="BookText"/>
        <w:rPr/>
      </w:pPr>
      <w:r>
        <w:rPr>
          <w:rFonts w:ascii="Amiri" w:hAnsi="Amiri" w:eastAsia="Amiri" w:cs="Amiri"/>
          <w:color w:val="111111"/>
          <w:sz w:val="28"/>
          <w:sz w:val="28"/>
          <w:szCs w:val="28"/>
          <w:rtl w:val="true"/>
          <w:lang w:bidi="ar-SA"/>
        </w:rPr>
        <w:t>نفسك و من خاصة أهلك، و من لك فيه هوى من رعيتك، فإنّك إن لم تفعل تظلم، و من ظلم عباد الله كان الله خصمه دون عباده، و من خاصمه الله أدحض حجته، و كان لله حرباً حتى ينزع ويتوب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كتب علیه السلام إلى عماله على الخراج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فأنصفوا الناس من أنفسكم، واصير والحوائجهم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الحكم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بالنصفة يكثر المواصلون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فتعصبوا للخلال الحمد من الحفظ للجوار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الإنصاف للخلق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عهده علیه السلام لمالك الأشتر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شحّ بنفسك عمّا لا يحلّ، فإنّ الشحّ بالنفس الإنصاف منها فيما أحبت وكرهت 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أيضاً في الحقوق المتبادلة بين الحاكم و الرعية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فعليكم بالتّناصح في ذلك و حسن التّعاون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من واجب حقوق الله على العباد النّصيحة بمبلغ جهدهم، و التّعاون على إقامة الحق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وصيته للإمام الحسن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امحض أخاك النصيحة حسنة كانت أو قبيحة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بعد واقعة التحكيم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فإنّ معصية </w:t>
      </w:r>
      <w:bookmarkStart w:id="48" w:name="pg9134_68848"/>
    </w:p>
    <w:p>
      <w:pPr>
        <w:pStyle w:val="BookText"/>
        <w:rPr/>
      </w:pPr>
      <w:bookmarkEnd w:id="48"/>
      <w:r>
        <w:rPr>
          <w:rFonts w:ascii="Amiri" w:hAnsi="Amiri" w:eastAsia="Amiri" w:cs="Amiri"/>
          <w:color w:val="111111"/>
          <w:sz w:val="28"/>
          <w:sz w:val="28"/>
          <w:szCs w:val="28"/>
          <w:rtl w:val="true"/>
          <w:lang w:bidi="ar-SA"/>
        </w:rPr>
        <w:t>الناصح الشفيق العالم المجرّب تورث الحسرة، و تعقب الندامة 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الفكر مرآة صافية، و الاعتبار منذر ناصح 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انّ أنصح الناس لنفسه أطوعهم لربه، و أنّ أغشّهم لنفسه أعصاهم لربه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Heading2"/>
        <w:numPr>
          <w:ilvl w:val="1"/>
          <w:numId w:val="1"/>
        </w:numPr>
        <w:rPr/>
      </w:pPr>
      <w:bookmarkStart w:id="49" w:name="__RefHeading___Toc3032862_2870459653"/>
      <w:bookmarkStart w:id="50" w:name="_Toc18"/>
      <w:bookmarkEnd w:id="49"/>
      <w:r>
        <w:rPr/>
        <w:t>15</w:t>
      </w:r>
      <w:r>
        <w:rPr>
          <w:rtl w:val="true"/>
        </w:rPr>
        <w:t xml:space="preserve"> - </w:t>
      </w:r>
      <w:r>
        <w:rPr>
          <w:rtl w:val="true"/>
        </w:rPr>
        <w:t>الإنفاق</w:t>
      </w:r>
      <w:bookmarkEnd w:id="50"/>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ذم البخلاء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أموال بذلتموها للّذي رزقها، و لا أنفس خاطرتم بها للّذي خلقها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آتاه الله مالاً فليصل به القرابة، و ليحسن منه الضّيافة، و ليفكّ به الأسير و العاني، و ليعط منه الفقير و الغارم، و ليصبر نفسه على الحقوق و النّوائب ابتغاء الثّواب، فإنّ فوزاً بهذه الخصال شرف مكارم الدّنيا، ودرك فضائل الآخرة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أنفقوا أموالكم، وخذوا من أجسادكم فجودوا بها على أنفسكم و لا تبخلوا بها عنها فقد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يَنْصُرْكُمْ وَيُثَبِّتْ أَقْدَامَكُمْ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يُقْرِضُ اللهَ قَرْضاً حَسَناً فَيُضَاعِفَهُ لَهُ وَلَهُ أَجْرٌ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يستنصركم من ذلٍّ ولم </w:t>
      </w:r>
      <w:bookmarkStart w:id="51" w:name="pg9134_68849"/>
    </w:p>
    <w:p>
      <w:pPr>
        <w:pStyle w:val="BookText"/>
        <w:rPr/>
      </w:pPr>
      <w:bookmarkEnd w:id="51"/>
      <w:r>
        <w:rPr>
          <w:rFonts w:ascii="Amiri" w:hAnsi="Amiri" w:eastAsia="Amiri" w:cs="Amiri"/>
          <w:color w:val="111111"/>
          <w:sz w:val="28"/>
          <w:sz w:val="28"/>
          <w:szCs w:val="28"/>
          <w:rtl w:val="true"/>
          <w:lang w:bidi="ar-SA"/>
        </w:rPr>
        <w:t>يستقرضكم من قلٍّ استنصركم وله جنود السّماوات و الأرض و هو العزيز الحكيم، و استقرضكم و له خزائن السّماوات و الأرض و هو الغني الحميد، و إنّما أراد أن يبلوكم أيّكم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وصيته للإمام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وجدت من أهل الفاقة من يحمل لك زادك إلى يوم القيامة، فيوافيك به غداً حيث تحتاج إليه فاغتنمه وحمّله إيّاه، و أكثر من تزويده وأنت قادرٌ عليه، فلعلّك تطلبه فلا تجده، و اغتنم من استقرضك في حال غناك ليجعل قضاءه لك في يوم عسرتك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تستح من إعطاء القليل، فإنّ الحرمان أقلّ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طوبى لمن ذلّ في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أنفق الفضل من ماله، و أمسك الفضل من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سبحانه فرض في أموال الأغنياء أقوات الفقراء، فما جاع فقيرٌ إلا بما متّع به غنيٌّ، والله تعالى سائلهم عن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قصار الحكم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Heading2"/>
        <w:numPr>
          <w:ilvl w:val="1"/>
          <w:numId w:val="1"/>
        </w:numPr>
        <w:rPr/>
      </w:pPr>
      <w:bookmarkStart w:id="52" w:name="__RefHeading___Toc3032864_2870459653"/>
      <w:bookmarkStart w:id="53" w:name="_Toc19"/>
      <w:bookmarkEnd w:id="52"/>
      <w:r>
        <w:rPr/>
        <w:t>16</w:t>
      </w:r>
      <w:r>
        <w:rPr>
          <w:rtl w:val="true"/>
        </w:rPr>
        <w:t xml:space="preserve">- </w:t>
      </w:r>
      <w:r>
        <w:rPr>
          <w:rtl w:val="true"/>
        </w:rPr>
        <w:t>الإيمان</w:t>
      </w:r>
      <w:bookmarkEnd w:id="5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خُذل الإيمان فانهارت،دعائمه وتنكّرت </w:t>
      </w:r>
    </w:p>
    <w:p>
      <w:pPr>
        <w:pStyle w:val="BookText"/>
        <w:rPr/>
      </w:pPr>
      <w:r>
        <w:rPr>
          <w:rFonts w:ascii="Amiri" w:hAnsi="Amiri" w:eastAsia="Amiri" w:cs="Amiri"/>
          <w:color w:val="111111"/>
          <w:sz w:val="28"/>
          <w:sz w:val="28"/>
          <w:szCs w:val="28"/>
          <w:rtl w:val="true"/>
          <w:lang w:bidi="ar-SA"/>
        </w:rPr>
        <w:t>معالمه، و درست سبله وعفت شركه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أفضل ما توسّل به المتوسّلون إلى الله سبحانه الإيمان به وبرسوله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نؤمن به إيمان من عاين الغيوب، و وقف على الموعود، إيماناً نفى إخلاصه الشّرك، ويقينه 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وصف الإيمان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سبيلٌ أبلج المنهاج، أنور السّراج، فبالإيمان يستدلّ على الصّالحات، وبالصّالحات يستدلّ على الإيمان، و بالإيمان يعمر العلم، و بالعلم يرهب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نؤمن به إيمان من رجاه موقناً، و أناب إليه مؤمناً، و خنع له مذعناً، و أخلص له موحّداً، و عظّمه مجّداً، و لاذ به راغباً مجتهداً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الإيمان ما يكون ثابتاً مستقرّاً في القلوب، و منه ما يكون عواريّ بين القلوب و الصّدور إلى أجلٍ معلومٍ فإذا كانت لكم براءةّ من أحدٍ فقفوه حتّى يحضره الموت، فعند ذلك يقع حدّ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وسئل علیه السلام عن الإيمان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الإيمان على أربع 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الصّبر و اليقين والعدل والجهاد والصّبر منها على أربع 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الشّوق و الشّفق والزّهد و التّرقّب، فمن اشتاق إلى الجنّة سلا عن الشّهوات، و من أشفق من النّار اجتنب المحرّمات، ومن زهد في الدّنيا </w:t>
      </w:r>
    </w:p>
    <w:p>
      <w:pPr>
        <w:pStyle w:val="BookText"/>
        <w:rPr/>
      </w:pPr>
      <w:r>
        <w:rPr>
          <w:rFonts w:ascii="Amiri" w:hAnsi="Amiri" w:eastAsia="Amiri" w:cs="Amiri"/>
          <w:color w:val="111111"/>
          <w:sz w:val="28"/>
          <w:sz w:val="28"/>
          <w:szCs w:val="28"/>
          <w:rtl w:val="true"/>
          <w:lang w:bidi="ar-SA"/>
        </w:rPr>
        <w:t>استهان بالمصيبات، و من ارتقب الموت سارع إلى الخيرات و اليقين منها على أربع شعبٍ على تبصرة الفطنة، و تأوّل الحكمة و موعظة العبرة و سنّة الأوّلين، فمن تبصّر في الفطنة تبيّنت له الحكمة، ومن تبيّنت له الحكمة عرف العبرة، و من عرف العبرة فكأنّما كان في الأوّلين، و العدل منها على أربع شعبٍ على غائص الفهم و غور العلم و زهرة الحكم و رساخة الحلم، فمن فهم علم غور العلم و من علم غور العلم صدر عن شرائع الحكم و من حلم لم يفرّط في أمره و عاش في النّاس حميداً، و الجهاد منها على أربع شعبٍ على الأمر بالمعروف و النّهي عن المنكر و الصّدق في المواطن و شنآن الفاسقين فمن أمر بالمعروف شدّ ظهور المؤمنين و من نهى عن المنكر أرغم أنوف الكافرين، و من صدق في المواطن قضى ما عليه، و من شنئ الفاسقين و غضب لله غضب الله له و أرضاه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إيمان كالحياء و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الله الإيمان تطهيراً من الشّرك 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الإيمان يبدو لمظةً في القلب، كلّما ازداد الإيمان ازدادت اللّمظة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bookmarkStart w:id="54" w:name="pg9134_68852"/>
    </w:p>
    <w:p>
      <w:pPr>
        <w:pStyle w:val="BookText"/>
        <w:rPr/>
      </w:pPr>
      <w:bookmarkEnd w:id="54"/>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يصدق إيمان عبدٍ حتى يكون بما في يد الله أوثق منه بما في 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الإيمان أن تؤثر الصدق حيث يضرّك على الكذب حيث ينفعك و ألّا يكون في حديثك فضل عن علمك، و أن تتقي الله في حديث غيرك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Heading2"/>
        <w:numPr>
          <w:ilvl w:val="1"/>
          <w:numId w:val="1"/>
        </w:numPr>
        <w:rPr/>
      </w:pPr>
      <w:bookmarkStart w:id="55" w:name="__RefHeading___Toc3032866_2870459653"/>
      <w:bookmarkStart w:id="56" w:name="_Toc20"/>
      <w:bookmarkEnd w:id="55"/>
      <w:r>
        <w:rPr/>
        <w:t>17</w:t>
      </w:r>
      <w:r>
        <w:rPr>
          <w:rtl w:val="true"/>
        </w:rPr>
        <w:t xml:space="preserve"> - </w:t>
      </w:r>
      <w:r>
        <w:rPr>
          <w:rtl w:val="true"/>
        </w:rPr>
        <w:t>البخل</w:t>
      </w:r>
      <w:bookmarkEnd w:id="56"/>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علمتم أنّه لا ينبغي أن يكون الوالي على الفروج و الدّماء و المغانم و الأحكام وإمامة المسلمين البخيل، فتكون في أموالهم نهمته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في عهده علیه السلام لمالك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تدخلن في مشورتك بخيلاً يعدل بك عن الفضل و يعدك الفقر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البخل و الجبن و الحرص غرائز شتّى يجمعها سوء الظّنّ بالله 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البخل 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للبخيل يستعجل الفقر الذي منه هرب، و يفوته الغنى الّذي إيَّاه طلب، فيعيش في الدّنيا عيش الفقراء، و يحاسب في الآخرة حساب الأغنياء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البخل جامعٌ لمساوئ العيوب، و هو زمامٌ يقاد به إلى كلّ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قصار الحكم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bookmarkStart w:id="57" w:name="pg9134_68853"/>
    </w:p>
    <w:p>
      <w:pPr>
        <w:pStyle w:val="Heading2"/>
        <w:numPr>
          <w:ilvl w:val="1"/>
          <w:numId w:val="1"/>
        </w:numPr>
        <w:rPr/>
      </w:pPr>
      <w:bookmarkStart w:id="58" w:name="__RefHeading___Toc3032868_2870459653"/>
      <w:bookmarkStart w:id="59" w:name="_Toc21"/>
      <w:bookmarkEnd w:id="57"/>
      <w:bookmarkEnd w:id="58"/>
      <w:r>
        <w:rPr/>
        <w:t>18</w:t>
      </w:r>
      <w:r>
        <w:rPr>
          <w:rtl w:val="true"/>
        </w:rPr>
        <w:t xml:space="preserve"> - </w:t>
      </w:r>
      <w:r>
        <w:rPr>
          <w:rtl w:val="true"/>
        </w:rPr>
        <w:t>البدعة</w:t>
      </w:r>
      <w:bookmarkEnd w:id="59"/>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بدء وقوع الفتن أهواءٌ تتّبع، و أحكامٌ تبتدع يخالف فيها كتاب الله، ويتولّى عليها رجالٌ رجالاً على غير دين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أحدثت بدعةٌ إلا ترك بها سنّةٌ، فاتّقوا البدع وألزموا المهيع </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تكونوا أنصاب الفتن و أعلام البدع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عزائم الله في الذّكر الحكيم الّتي عليها يثيب و يعاقب، و لها يرضى ويسخط، أنّه لا ينفع عبداً و إن أجهد نفسه و أخلص فعله أن يخرج من الدنيا لاقياً ربّه بخصلةٍ من هذه الخصال لم يتب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يستنجح حاجةً إلى النّاس بإظهار بدعةٍ في دينه 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أنّ أفضل عباد الله عند الله إمامٌ عادلٌ هدي و هدى، فأقام سنّةً معلومةً، و أمات بدعةً مجهولةً، و إنّ السّنن لنيّرةٌ لها أعلامٌ، و إنّ البدع لظاهرةٌ لها أعلامٌ، و إنّ شرّ النّاس عند </w:t>
      </w:r>
      <w:bookmarkStart w:id="60" w:name="pg9134_68854"/>
    </w:p>
    <w:p>
      <w:pPr>
        <w:pStyle w:val="BookText"/>
        <w:rPr/>
      </w:pPr>
      <w:bookmarkEnd w:id="60"/>
      <w:r>
        <w:rPr>
          <w:rFonts w:ascii="Amiri" w:hAnsi="Amiri" w:eastAsia="Amiri" w:cs="Amiri"/>
          <w:color w:val="111111"/>
          <w:sz w:val="28"/>
          <w:sz w:val="28"/>
          <w:szCs w:val="28"/>
          <w:rtl w:val="true"/>
          <w:lang w:bidi="ar-SA"/>
        </w:rPr>
        <w:t>الله إمامٌ جائرٌ ضلّ وضلّ به فأمات سنّةً مأخوذةً، و أحيا بدعةً متروكةً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المبتدعات المشبّهات هنّ المهلكات إلا ما حفظ الله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فاستقيموا على كتابه و على منهاج أمره وعلى الطّريقة الصّالحة من عبادته، ثمّ لا تمرقوا منها و لا تبتدعوا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الناس رجلان متّبعٌ شرعةً، و مبتدعٌ بدعةً، ليس معه من الله سبحانه برهان سنّةٍ، و لا ضياء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Heading2"/>
        <w:numPr>
          <w:ilvl w:val="1"/>
          <w:numId w:val="1"/>
        </w:numPr>
        <w:rPr/>
      </w:pPr>
      <w:bookmarkStart w:id="61" w:name="__RefHeading___Toc3032870_2870459653"/>
      <w:bookmarkStart w:id="62" w:name="_Toc22"/>
      <w:bookmarkEnd w:id="61"/>
      <w:r>
        <w:rPr/>
        <w:t>19</w:t>
      </w:r>
      <w:r>
        <w:rPr>
          <w:rtl w:val="true"/>
        </w:rPr>
        <w:t xml:space="preserve"> - </w:t>
      </w:r>
      <w:r>
        <w:rPr>
          <w:rtl w:val="true"/>
        </w:rPr>
        <w:t>البشاشة</w:t>
      </w:r>
      <w:bookmarkEnd w:id="62"/>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البشاشة حبالة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قصار الحكم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63" w:name="__RefHeading___Toc3032872_2870459653"/>
      <w:bookmarkStart w:id="64" w:name="_Toc23"/>
      <w:bookmarkEnd w:id="63"/>
      <w:r>
        <w:rPr/>
        <w:t>20</w:t>
      </w:r>
      <w:r>
        <w:rPr>
          <w:rtl w:val="true"/>
        </w:rPr>
        <w:t xml:space="preserve"> </w:t>
      </w:r>
      <w:r>
        <w:rPr>
          <w:rtl w:val="true"/>
        </w:rPr>
        <w:t>۔ البصيرة</w:t>
      </w:r>
      <w:bookmarkEnd w:id="6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بصرتم إن أبصرتم، و أسمعتم إن سمعتم، و هديتم إن اهتديتم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وصف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أبصر بها بصّرته، ومن أبصر إليها أعمته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امراً تفكّر فاعتبر و اعتبر فأبصر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أبصر الأبصار ما نفذ في الخير طرفه، ألا إنّ أسمع الأسماع ما وعى التّذكير و قبله 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الدّنيا منتهى بصر الأعمى لا يبصر ممّا وراءها شيئاً، و البصير ينفذها بصره، و يعلم أنّ الدّار وراءها، فالبصير منها شاخصٌ، و الأعمى إليها شاخصٌ، والبصير منها متزوّدٌ، و الأعمى لها متزوّد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فلينتفع امرؤٌ بنفسه، فإنّما البصير من 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فتفكّر، و نظر فأبصر، و انتفع بالعير، ثمّ سلك جدداً و اضحاً يتجنّب فيه الصّرعة في المهاوي، و الضّلال في المغاوي، و لا يعين على نفسه الغواة بتعسّفٍ في حقٍّ، أو تحريفٍ في نطقٍ، أو تخوّفٍ من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فتح باب الحرب بينكم و بين أهل القبلة، و لا يحمل هذا العلم إلا أهل البصر و الصّبر و العلم بمواضع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اعتبر أبصر، ومن أبصر فهم، ومن فهم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bookmarkStart w:id="65" w:name="pg9134_68856"/>
    </w:p>
    <w:p>
      <w:pPr>
        <w:pStyle w:val="BookText"/>
        <w:rPr/>
      </w:pPr>
      <w:bookmarkEnd w:id="65"/>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الأمانيّ تعمي أعين البصائر قصار الحكم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ازهد في الدّنيا يبصرك الله عوراتها 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Heading2"/>
        <w:numPr>
          <w:ilvl w:val="1"/>
          <w:numId w:val="1"/>
        </w:numPr>
        <w:rPr/>
      </w:pPr>
      <w:bookmarkStart w:id="66" w:name="__RefHeading___Toc3032874_2870459653"/>
      <w:bookmarkStart w:id="67" w:name="_Toc24"/>
      <w:bookmarkEnd w:id="66"/>
      <w:r>
        <w:rPr/>
        <w:t>21</w:t>
      </w:r>
      <w:r>
        <w:rPr>
          <w:rtl w:val="true"/>
        </w:rPr>
        <w:t xml:space="preserve">- </w:t>
      </w:r>
      <w:r>
        <w:rPr>
          <w:rtl w:val="true"/>
        </w:rPr>
        <w:t>البغض</w:t>
      </w:r>
      <w:bookmarkEnd w:id="67"/>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تباغضوا فإنّها الحالقة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وصف المتقي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يحيف على من يبغض 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أبغض بغيضك هوناً ما عسى أن يكون حبيبك يوماً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قصار الحكم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وصف المفتتن بالدنيا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فيتزايلون </w:t>
      </w:r>
      <w:r>
        <w:rPr>
          <w:rStyle w:val="FootnoteAnchor"/>
          <w:rtl w:val="true"/>
        </w:rPr>
        <w:footnoteReference w:id="5"/>
      </w:r>
      <w:r>
        <w:rPr>
          <w:rFonts w:ascii="Amiri" w:hAnsi="Amiri" w:eastAsia="Amiri" w:cs="Amiri"/>
          <w:color w:val="111111"/>
          <w:sz w:val="28"/>
          <w:sz w:val="28"/>
          <w:szCs w:val="28"/>
          <w:rtl w:val="true"/>
          <w:lang w:bidi="ar-SA"/>
        </w:rPr>
        <w:t>بالبغضاء، ويتلاعنون عند اللقاء 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سيهلك فيّ صنفان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مفرط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مبغض مفرط يذهب به البغض إلى غير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وصف أهل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عدوّنا و مبغضنا ينتظر السطوة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bookmarkStart w:id="68" w:name="pg9134_68857"/>
    </w:p>
    <w:p>
      <w:pPr>
        <w:pStyle w:val="Heading2"/>
        <w:numPr>
          <w:ilvl w:val="1"/>
          <w:numId w:val="1"/>
        </w:numPr>
        <w:rPr/>
      </w:pPr>
      <w:bookmarkStart w:id="69" w:name="__RefHeading___Toc3032876_2870459653"/>
      <w:bookmarkStart w:id="70" w:name="_Toc25"/>
      <w:bookmarkEnd w:id="68"/>
      <w:bookmarkEnd w:id="69"/>
      <w:r>
        <w:rPr/>
        <w:t>22</w:t>
      </w:r>
      <w:r>
        <w:rPr>
          <w:rtl w:val="true"/>
        </w:rPr>
        <w:t xml:space="preserve">- </w:t>
      </w:r>
      <w:r>
        <w:rPr>
          <w:rtl w:val="true"/>
        </w:rPr>
        <w:t>البطر</w:t>
      </w:r>
      <w:bookmarkEnd w:id="70"/>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 الله سبحانه أن يجعلنا و إياكم ممن لا تبطره 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الخبطة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قثم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تكن عند النعماء بطراً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تكن ممّن يرجو الآخرة بغير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استغنى بطر و 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الدهر يومان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لك ويوم عليك، فإذا كان لك فلا تبطر، و إذا كان عليك فاصبر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Heading2"/>
        <w:numPr>
          <w:ilvl w:val="1"/>
          <w:numId w:val="1"/>
        </w:numPr>
        <w:rPr/>
      </w:pPr>
      <w:bookmarkStart w:id="71" w:name="__RefHeading___Toc3032878_2870459653"/>
      <w:bookmarkStart w:id="72" w:name="_Toc26"/>
      <w:bookmarkEnd w:id="71"/>
      <w:r>
        <w:rPr/>
        <w:t>23</w:t>
      </w:r>
      <w:r>
        <w:rPr>
          <w:rtl w:val="true"/>
        </w:rPr>
        <w:t xml:space="preserve"> - </w:t>
      </w:r>
      <w:r>
        <w:rPr>
          <w:rtl w:val="true"/>
        </w:rPr>
        <w:t>البطنة</w:t>
      </w:r>
      <w:bookmarkEnd w:id="72"/>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وصف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انتكث عليه قتله، و أجهز عليه عمله و كبت به بطنته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وصف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أجهده الجوع قعد به الضعف، و إن أفرط به الشبع كظّته البطنة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لي فيما مضى أخ في الله، وكان يعظمه في </w:t>
      </w:r>
      <w:bookmarkStart w:id="73" w:name="pg9134_68858"/>
    </w:p>
    <w:p>
      <w:pPr>
        <w:pStyle w:val="BookText"/>
        <w:rPr/>
      </w:pPr>
      <w:bookmarkEnd w:id="73"/>
      <w:r>
        <w:rPr>
          <w:rFonts w:ascii="Amiri" w:hAnsi="Amiri" w:eastAsia="Amiri" w:cs="Amiri"/>
          <w:color w:val="111111"/>
          <w:sz w:val="28"/>
          <w:sz w:val="28"/>
          <w:szCs w:val="28"/>
          <w:rtl w:val="true"/>
          <w:lang w:bidi="ar-SA"/>
        </w:rPr>
        <w:t>عيني صغر الدنيا في عينه و كان خارجاً من سلطان بطنه قصار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Heading2"/>
        <w:numPr>
          <w:ilvl w:val="1"/>
          <w:numId w:val="1"/>
        </w:numPr>
        <w:rPr/>
      </w:pPr>
      <w:bookmarkStart w:id="74" w:name="__RefHeading___Toc3032880_2870459653"/>
      <w:bookmarkStart w:id="75" w:name="_Toc27"/>
      <w:bookmarkEnd w:id="74"/>
      <w:r>
        <w:rPr/>
        <w:t>24</w:t>
      </w:r>
      <w:r>
        <w:rPr>
          <w:rtl w:val="true"/>
        </w:rPr>
        <w:t xml:space="preserve"> - </w:t>
      </w:r>
      <w:r>
        <w:rPr>
          <w:rtl w:val="true"/>
        </w:rPr>
        <w:t>البغي</w:t>
      </w:r>
      <w:bookmarkEnd w:id="75"/>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 قد أمعنتم في البغي و أفسدتم في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فالله الله في عاجل البغي، و آجل و خامة الظلم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فتعصّبوا لخلال الحمد من الحفظ للجوار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الكفّ عن البغي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و هو يدعو قبل الحرب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أظهرتنا على عدوّنا فجنّبنا البغي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سلّ سيف البغي قتل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لمعاوية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البغي و الزّور يوتغان </w:t>
      </w:r>
      <w:r>
        <w:rPr>
          <w:rStyle w:val="FootnoteAnchor"/>
          <w:rtl w:val="true"/>
        </w:rPr>
        <w:footnoteReference w:id="6"/>
      </w:r>
      <w:r>
        <w:rPr>
          <w:rFonts w:ascii="Amiri" w:hAnsi="Amiri" w:eastAsia="Amiri" w:cs="Amiri"/>
          <w:color w:val="111111"/>
          <w:sz w:val="28"/>
          <w:sz w:val="28"/>
          <w:szCs w:val="28"/>
          <w:rtl w:val="true"/>
          <w:lang w:bidi="ar-SA"/>
        </w:rPr>
        <w:t>المرء في دينه و دنياه، ويبديان خلله عند من يعيبه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يكن فيما نهى الله عنه من البغي و العدوان عقابٌ يخاف، لكان في ثواب اجتنابه ما لا عذر في ترك طلبه 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bookmarkStart w:id="76" w:name="pg9134_68859"/>
    </w:p>
    <w:p>
      <w:pPr>
        <w:pStyle w:val="Heading2"/>
        <w:numPr>
          <w:ilvl w:val="1"/>
          <w:numId w:val="1"/>
        </w:numPr>
        <w:rPr/>
      </w:pPr>
      <w:bookmarkStart w:id="77" w:name="__RefHeading___Toc3032882_2870459653"/>
      <w:bookmarkStart w:id="78" w:name="_Toc28"/>
      <w:bookmarkEnd w:id="76"/>
      <w:bookmarkEnd w:id="77"/>
      <w:r>
        <w:rPr/>
        <w:t>25</w:t>
      </w:r>
      <w:r>
        <w:rPr>
          <w:rtl w:val="true"/>
        </w:rPr>
        <w:t xml:space="preserve">- </w:t>
      </w:r>
      <w:r>
        <w:rPr>
          <w:rtl w:val="true"/>
        </w:rPr>
        <w:t>البكاء</w:t>
      </w:r>
      <w:bookmarkEnd w:id="78"/>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الزاهدين في الدنيا تبكي قلوبهم و إن ضحكوا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تعلمون ما أعلم ممّا طوي عنكم غيبه، إذاً لخرجتم إلى الصعدات تبكون على أعمالكم و تلتدمون على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وصف 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مُره العيون </w:t>
      </w:r>
      <w:r>
        <w:rPr>
          <w:rStyle w:val="FootnoteAnchor"/>
          <w:rtl w:val="true"/>
        </w:rPr>
        <w:footnoteReference w:id="7"/>
      </w:r>
      <w:r>
        <w:rPr>
          <w:rFonts w:ascii="Amiri" w:hAnsi="Amiri" w:eastAsia="Amiri" w:cs="Amiri"/>
          <w:color w:val="111111"/>
          <w:sz w:val="28"/>
          <w:sz w:val="28"/>
          <w:szCs w:val="28"/>
          <w:rtl w:val="true"/>
          <w:lang w:bidi="ar-SA"/>
        </w:rPr>
        <w:t>من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وصف أهل الذكر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فلو مثّلتهم لعقلك في مقاومهم المحمودة، و مجالسهم المشهودة، و قد نشروا دواوين أعمالهم، و فرغوا المحاسبة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فنشجوا نشيجاً و تجاوبوا نحيباً يعجّون إلى ربّهم من مقام ندمٍ و اعتراف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جرح طول الأسى قلوبهم و طول البكاء عيونهم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كانت أعمالهم في الدنيا زاكية، و أعينهم باكية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bookmarkStart w:id="79" w:name="pg9134_68860"/>
    </w:p>
    <w:p>
      <w:pPr>
        <w:pStyle w:val="Heading2"/>
        <w:numPr>
          <w:ilvl w:val="1"/>
          <w:numId w:val="1"/>
        </w:numPr>
        <w:rPr/>
      </w:pPr>
      <w:bookmarkStart w:id="80" w:name="__RefHeading___Toc3032884_2870459653"/>
      <w:bookmarkStart w:id="81" w:name="_Toc29"/>
      <w:bookmarkEnd w:id="79"/>
      <w:bookmarkEnd w:id="80"/>
      <w:r>
        <w:rPr/>
        <w:t>26</w:t>
      </w:r>
      <w:r>
        <w:rPr>
          <w:rtl w:val="true"/>
        </w:rPr>
        <w:t xml:space="preserve">- </w:t>
      </w:r>
      <w:r>
        <w:rPr>
          <w:rtl w:val="true"/>
        </w:rPr>
        <w:t>التفكر</w:t>
      </w:r>
      <w:bookmarkEnd w:id="81"/>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فاتّقوا الله عباد الله تقيّة ذي لبٍّ شغل التّفكّر 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امرأً تفكّر فاعتبر، واعتبر فأبصر، فكأنّ ما هو كائنٌ من الدّنيا عن قليلٍ لم يكن، و كأن ما هو كائنٌ من الآخرة عمّا قليلٍ لم يزل، و كلّ معدودٍ منقصٍ، وكلّ متوقّعٍ آتٍ، وكلّ آتٍ قريبٌ 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فأفق أيّها السّامع من سكرتك، و استيقظ من غفلتك، واختصر من عجلتك، وأنعم الفكر فيما جاءك على لسان النّبيّ الأمّيّ صلی الله علیه و آله و سلم ممّا لابدّ منه ولا محيص عنه، و خالف من خالف ذلك إلى غيره، و دعه و ما رضي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فكّروا في عظيم القدرة، و جسيم النّعمة، لرجعوا إلى الطّريق، و خافوا عذاب الحريق، ولكن القلوب عليلةٌ، و البصائر مدخولةٌ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وصيته للإمام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تفكّر 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الفكر مرآةٌ صافيةٌ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علم كالتّفكّر 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bookmarkStart w:id="82" w:name="pg9134_68861"/>
    </w:p>
    <w:p>
      <w:pPr>
        <w:pStyle w:val="BookText"/>
        <w:rPr/>
      </w:pPr>
      <w:bookmarkEnd w:id="82"/>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وصف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مغمورٌ بفكرته قصار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الفكر مرآةٌ صافيةٌ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قصار الحكم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Heading2"/>
        <w:numPr>
          <w:ilvl w:val="1"/>
          <w:numId w:val="1"/>
        </w:numPr>
        <w:rPr/>
      </w:pPr>
      <w:bookmarkStart w:id="83" w:name="__RefHeading___Toc3032886_2870459653"/>
      <w:bookmarkStart w:id="84" w:name="_Toc30"/>
      <w:bookmarkEnd w:id="83"/>
      <w:r>
        <w:rPr/>
        <w:t>27</w:t>
      </w:r>
      <w:r>
        <w:rPr>
          <w:rtl w:val="true"/>
        </w:rPr>
        <w:t xml:space="preserve">- </w:t>
      </w:r>
      <w:r>
        <w:rPr>
          <w:rtl w:val="true"/>
        </w:rPr>
        <w:t>التقوى</w:t>
      </w:r>
      <w:bookmarkEnd w:id="84"/>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إنّ من صرّحت له العبر عمّا بين يديه من المثلات، حجزته التّقوى عن تقحّم الشّبهات 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إنّ التّقوى مطايا ذللٌ حمل عليها أهلها، و اعطوا أزمتها فأوردتهم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يهلك على التّقوى سنخ 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لباس التقوى 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امراً سمع حكماً فوعى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الصّبر مطيّة نجاته، والتّقوى عدّة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أوصيكم عباد الله بتقوى الله الّذي ضرب لكم الأمثال، و وقّت لكم الآجال، وألبسكم الرّياش، وأرفع لكم المعاش، وأحاط بكم الإحصاء، و أرصد لكم الجزاء، وآثركم بالنّعم عدداً السّوابغ و الرّفد الرّوافع و أنذركم بالحجج البوالغ فأحصاكم عدداً و وظّف لكم مدداً في قرار خبرةٍ، و دار عبرةٍ أنتم مختبرون فيها، و محاسبون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تقيّة من سمع فخشع، و اقترف فاعترف، و وجل فعمل، و حاذر فبادر، و أيقن فأحسن و عبّر فاعتبر و حذّر فحذر، و زجر فازدجر، و أجاب فأناب، و راجع فتاب، و اقتدى فاحتذى، و أري فرأى فأسرع طالباً، و نجا هارباً، فأفاد ذخيرةً، و أطاب سريرةً، وعمّر معاداً، و استظهر زاداً ليوم رحيله و وجه سبيله و حال حاجته و موطن فاقته، و قدّم أمامه لدار مقامه، فاتقوا الله عباد الله جهة ما خلقكم له، و احذروا منه كنه ما حذّركم من نفسه، واستحقّوا منه ما أعدّ لكم بالتّنجّز لصدق ميعاده و الحذر من هول معاده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عباد الله تقيّة ذي لبٍّ شغل التّفكّر قلبه، و أنصب الخوف،بدنه وأسهر التّهجّد غرار نومه، و أظمأ الرّجاء هواجر يومه، وظلف الزّهد شهواته، و أوجف الذّكر بلسانه، و قدّم الخوف لأمانه، و تنكّب المخالج عن وضح السّبيل، و سلك أقصد المسالك إلى النّهج المطلوب، و لم تفتله فاتلات الغرور، و لم تعم عليه مشتبهات الأمور، ظافراً بفرحة البشرى، و راحة النّعمى، في أنعم نومه و آمن يومه، قد عبر معبر العاجلة حميداً، و قدّم زاد الآجلة سعيداً، و بادر من وجلٍ، و أكمش في مهلٍ، ورغب في طلبٍ، و ذهب عن هربٍ وراقب في يومه غده، ونظر قدماً أمامه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إمام من اتقى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ذم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خير في شيءٍ من أزوادها إلا 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أوصيكم عباد الله بتقوى الله الّتي هي الزّاد و بها المعاذ، زادٌ مبلغٌ و معاذٌ منجحٌ، دعا إليها أسمع داعٍ، و وعاها خير واعٍ، فأسمع داعيها، و فاز و اعيها، عباد الله إنّ تقوى الله حمت أولياء الله محارمه، و ألزمت قلوبهم مخافته حتّى أسهرت لياليهم، و أظمأت هواجرهم، فأخذوا الرّاحة بالنّصب، والرّيّ بالظّما، و استقربوا الأجل فبادروا العمل، وكذّبوا الأمل فلاحظوا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لأبي 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السّماوات و الأرضين كانتا على عبدٍ رتقاً ثمّ اتّقى الله لجعل الله له منهما مخرجاً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أشعر التقوى قلبه برّز مهله </w:t>
      </w:r>
      <w:r>
        <w:rPr>
          <w:rStyle w:val="FootnoteAnchor"/>
          <w:rtl w:val="true"/>
        </w:rPr>
        <w:footnoteReference w:id="8"/>
      </w:r>
      <w:r>
        <w:rPr>
          <w:rFonts w:ascii="Amiri" w:hAnsi="Amiri" w:eastAsia="Amiri" w:cs="Amiri"/>
          <w:color w:val="111111"/>
          <w:sz w:val="28"/>
          <w:sz w:val="28"/>
          <w:szCs w:val="28"/>
          <w:rtl w:val="true"/>
          <w:lang w:bidi="ar-SA"/>
        </w:rPr>
        <w:t>، و فاز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العقول المستصبحة بمصابيح الهدى، و الأبصار اللامحة إلى منار 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مدارج الشّيطان و مهابط العدوان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اعلموا عباد الله أنّ التّقوى دار حصنٍ عزيزٍ </w:t>
      </w:r>
    </w:p>
    <w:p>
      <w:pPr>
        <w:pStyle w:val="BookText"/>
        <w:rPr/>
      </w:pPr>
      <w:r>
        <w:rPr>
          <w:rFonts w:ascii="Amiri" w:hAnsi="Amiri" w:eastAsia="Amiri" w:cs="Amiri"/>
          <w:color w:val="111111"/>
          <w:sz w:val="28"/>
          <w:sz w:val="28"/>
          <w:szCs w:val="28"/>
          <w:rtl w:val="true"/>
          <w:lang w:bidi="ar-SA"/>
        </w:rPr>
        <w:t>والفجور دار حصنٍ ذليلٍ لا يمنع أهله، ولا يُحرز من لجأ إليه، ألا و بالتّقوى تقطع حمة الخطايا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أوصيكم عباد الله بتقوى الله و طاعته، فإنّها النّجاة غداً، و المنجاة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في عباده و بلاده، فإنّكم مسؤولون حتّى عن البقاع و البهائم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أوصيكم عباد الله بتقوى الله، فإنّها خير ما تواصى العباد به و خير عواقب الأمور عند الله 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أوصيكم عباد الله بتقوى الله الّذي ألبسكم الرّياش، و أسبغ عليكم المعاش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أوصاكم بالتّقوى و جعلها منتهى رضاه و حاجته من خلقه، فاتّقوا الله الّذي أنتم بعينه، و نواصيكم بيده، و تقلّبكم في قبضته إن أسررتم علمه، وإن أعلنتم كتبه، قد وكّل بذلك حفظةً كراماً، لا يسقطون حقّاً ولا يثبتون باطلاً و اعلموا أنّه من يتّق الله يجعل له مخرجاً من الفتن و نوراً من الظّلم، و يخلّده فيما اشتهت نفسه، و ينزله منزل الكرامة عنده في دارٍ اصطنعها لنفسه، ظلّها عرشه و نورها بهجته وزوّارها ملائكته و رفقاؤها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فاعتصموا بتقوى الله، فإنّ لها حبلاً وثيقاً عروته، و معقلاً منيعاً ذروته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أوصيكم بتقوى الله فإنّها حقّ الله عليكم و الموجبة على الله حقّكم و أن تستعينوا عليها بالله، وتستعينوا بها على الله فإنّ التّقوى في اليوم الحرز و الجنّة وفي غدٍ الطريق إلى الجنّة، مسلكها واضحٌ وسالكها رابحٌ، و مستودعها حافظٌ، لم تبرح عارضةً نفسها على أمم الماضين منكم و الغابرين لحاجتهم إليها غداً إذا أعاد الله ما أبدى و أخذ ما أعطى و سأل عمّا أسدى، فما أقلّ من قبلها و حملها حقّ حملها أولئك الأقلّون عدداً، و هم أهل صفة الله سبحانه 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قَلِيلٌ مِنْ عِبادِيَ الشَّكُورُ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فأهطعوا بأسماعكم إليها، وألظّوا بجدّكم عليها، واعتاضوها من كلّ سلفٍ خلفاً و من كلّ مخالفٍ موافقاً، أيقظوا بها نومكم، و اقطعوا بها يومكم، و أشعروها قلوبكم، و ارحضوا بها ذنوبكم، و داووا بها الأسقام، و بادروا بها الحمام، و اعتبروا بمن أضاعها و لا يعتبرنّ بكم من أطاعها، ألا فصونوها و تصوّنوا بها، وكونوا عن الدنيا نزّاهاً وإلى الآخرة ولاهاً ولا تضعوا من رفعته التقوى، ولا ترفعوا من رفعته الدنيا 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 الله سبحانه و تعالى خلق الخلق حين خلقهم غنيّاً عن طاعتهم، آمناً من معصيتهم لأنّه لا تضرّه معصية من عصاه و لا تنفعه طاعة من أطاعه، فقسم بينهم معايشهم، و وضعهم من الدّنيا مواضعهم، فالمتّقون فيها هم أهل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منطقهم الصّواب، و ملبسهم الاقتصاد، ومشيهم التّواضع، غضّوا أبصارهم عمّا </w:t>
      </w:r>
    </w:p>
    <w:p>
      <w:pPr>
        <w:pStyle w:val="BookText"/>
        <w:rPr/>
      </w:pPr>
      <w:r>
        <w:rPr>
          <w:rFonts w:ascii="Amiri" w:hAnsi="Amiri" w:eastAsia="Amiri" w:cs="Amiri"/>
          <w:color w:val="111111"/>
          <w:sz w:val="28"/>
          <w:sz w:val="28"/>
          <w:szCs w:val="28"/>
          <w:rtl w:val="true"/>
          <w:lang w:bidi="ar-SA"/>
        </w:rPr>
        <w:t>حرّم الله عليهم، و وقفوا أسماعهم على العلم النّافع لهم، نزّلت أنفسهم منهم في البلاء كالّتي نزلت في الرّخاء، و لو لا الأجل الذي كتب الله عليهم لم تستقرّ أرواحهم في أجسادهم طرفة عين شوقاً إلى الثوّاب و خوفاً من العقاب، عظم الخالق في أنفسهم فصغر ما دونه في أعينهم، فهم و الجنّة كمن قد رآها فهم فيها منعّمون، و هم و النّار كمن قد رآها فهم فيها معذّبون، قلوبهم محزونةٌ، وشرورهم مأمونةٌ، و أجسادهم نحيفةّ، وحاجاتهم خفيفةٌ، و أنفسهم عفيفةّ، صبروا أيّاماً قصيرةً أعقبتهم راحةً طويلةّ تجارةٌ مربحةٌ يسّرها لهم ربّهم، أرادتهم الدنيا فلم يريدوها و أسرتهم فقدوا أنفسهم منها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اللّيل فصافّون أقدامهم تالين لأجزاء القرآن يرتّلونها ترتيلاً، يحزّنون به أنفسهم و يستثيرون به دواء دائهم، فإذا مرّوا بآيةٍ فيها تشويقٌ ركنوا إليها طمعاً، و تطلّعت نفوسهم إليها شوقاً، وظنّوا أنّها نصب أعينهم، وإذا مرّوا بآيةٍ فيها تخويفٌ أصغوا إليها مسامع قلوبهم، وظنّوا أنّ زفير جهنّم و شهيقها في أصول آذانهم، فهم حانون على أوساطهم مفترشون الجباههم وأكفّهم وركبهم و أطراف أقدامهم، يطلبون إلى الله تعالى في فكاك رقابهم، و أمّا النّهار فحلماء علماء أبرارٌ أتقياء، قد براهم الخوف بري القداح، ينظر إليهم النّاظر فيحسبهم مرضى وما بالقوم من مرضٍ، و يقول لقد خولطوا و لقد خالطهم أمرٌ عظيمٌ، لا يرضون من أعمالهم القليل، ولا يستكثرون الكثير، فهم لأنفسهم متّهمون ومن </w:t>
      </w:r>
    </w:p>
    <w:p>
      <w:pPr>
        <w:pStyle w:val="BookText"/>
        <w:rPr/>
      </w:pPr>
      <w:r>
        <w:rPr>
          <w:rFonts w:ascii="Amiri" w:hAnsi="Amiri" w:eastAsia="Amiri" w:cs="Amiri"/>
          <w:color w:val="111111"/>
          <w:sz w:val="28"/>
          <w:sz w:val="28"/>
          <w:szCs w:val="28"/>
          <w:rtl w:val="true"/>
          <w:lang w:bidi="ar-SA"/>
        </w:rPr>
        <w:t>أعمالهم مشفقون، إذا زكّى أحدٌ منهم خاف ممّا يقال 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بنفسي من غيري وربّي أعلم بي منّي بنفسي، اللهمّ لا تؤاخذني بما يقولون واجعلني أفضل ممّا يظنّون و اغفر لي ما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علامة أحدهم أنّك ترى له قوّةً في دينٍ، وحزماً في لين و إيماناً في يقينٍ، وحرصاً في علمٍ، وعلماً في حلمٍ، وقصداً في غنّى، وخشوعاً في عبادةٍ، وتجمّلاً في فاقةٍ، و صيراً في شدّةٍ، و طلباً في حلالٍ، و نشاطاً في هدًى، وتحرّجاً عن طمعٍ، يعمل الأعمال الصّالحة و هو على وجلٍ، يمسي وهمّه الشّكر، ويصبح وهمّه الذّكر، يبيت حذراً ويصبح فرحاً حذراً لما حذّر من الغفلة وفرحاً بما أصاب من الفضل والرّحمة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استصعبت عليه نفسه فيما تكره لم يعطها سؤلها فيما تحبّ، قرّة عينه فيما لا يزول و زهادته فيما لا يبقى، يمزج الحلم بالعلم و القول بالعمل تراه قريباً أمله قليلاً زلله خاشعاً قلبه، قانعةً نفسه، منزوراً أكله سهلاً أمره حريزاً دینه ميّتةً شهوته مكظوماً غيظه الخير منه مأمولٌ و الشّرّ منه مأمونٌ، إن كان في الغافلين كتب في الذّاكرين، وإن كان في الذّاكرين لم يكتب من الغافلين يعفو عمّن ظلمه و يعطي من حرمه و يصل من قطعه بعيداً فحشه ليّناً قوله غائباً منكره، حاضراً معروفه مقبلاً خيره، مدبراً شرّه في الزّلازل وقورٌ، و في المكاره صبورٌ، و في الرّخاء شكورٌ، لا يحيف على من يبغض، ولا يأثم فيمن يحبّ يعترف بالحقّ قبل أن يشهد عليه، لا يضيع ما استحفظ، ولا ينسى ما ذكّر، ولا </w:t>
      </w:r>
    </w:p>
    <w:p>
      <w:pPr>
        <w:pStyle w:val="BookText"/>
        <w:rPr/>
      </w:pPr>
      <w:r>
        <w:rPr>
          <w:rFonts w:ascii="IRNazanin" w:hAnsi="IRNazanin" w:eastAsia="IRNazanin"/>
          <w:color w:val="111111"/>
          <w:sz w:val="28"/>
          <w:sz w:val="28"/>
          <w:szCs w:val="28"/>
          <w:rtl w:val="true"/>
          <w:lang w:bidi="fa-IR"/>
        </w:rPr>
        <w:t>ينابز بالألقاب، ولا يضارّ بالجار، ولا يشمت بالمصائب، ولا يدخل في الباطل، ولا يخرج من الحقّ، إن صمت لم يغمّه صمته، وإن ضحك لم يعل صوته، وإن بغي عليه صبر حتّى يكون الله هو الّذي ينتقم له، نفسه منه في عناءٍ و النّاس منه في راحةٍ، أتعب نفسه لآخرته و أراح النّاس من نفسه، بعده عمّن تباعد عنه زهدٌ و نزاهةٌ، ودنوّه ممّن دنا منه لينٌ و رحمةٌ لیس تباعده بكبرٍ وعظمةٍ ولا دنوّه بمكرٍ و خديعةٍ 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أوصيكم عباد الله بتقوى الله فإنّها الزّمام و القوام، فتمسّكوا بوثائقها و اعتصموا بحقائقها تؤل بكم إلى أكنان الدّعة، و أوطان السّعة، ومعاقل الحرز، ومنازل العزّ في يومٍ تشخص فيه الأبصار، و تظلم له الأقطار، و تعطّل فيه صروم العشار، و ينفخ في الصّور فتزهق كلّ مهجةٍ وتبكم كلّ لهجةٍ، و تذلّ الشّمّ الشّوامخ، والصّمّ الرّواسخ، فيصير صلدها سراباً رقرقاً، و معهدها قاعاً سملقاً، فلا شفيعٌ يشفع، ولا حميمٌ ينفع، ولا معذرةٌ تدفع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فإنّي أوصيكم بتقوى الله الّذي ابتدأ خلقكم وإليه يكون معادكم و به نجاح طلبتكم، و إليه منتهى رغبتكم و نحوه قصد سبيلكم، و إليه مرامي مفزعكم، فإنّ تقوى الله دواء داء قلوبكم، و بصر عمى أفئدتكم، و شفاء مرض أجسادكم، و صلاح فساد صدوركم، و طهور دنس أنفسكم و جلاء عشا أبصاركم، و أمن فزع جأشكم، وضياء سواد ظلمتكم، فاجعلوا طاعة الله شعاراً دون </w:t>
      </w:r>
    </w:p>
    <w:p>
      <w:pPr>
        <w:pStyle w:val="BookText"/>
        <w:rPr/>
      </w:pPr>
      <w:r>
        <w:rPr>
          <w:rFonts w:ascii="Amiri" w:hAnsi="Amiri" w:eastAsia="Amiri" w:cs="Amiri"/>
          <w:color w:val="111111"/>
          <w:sz w:val="28"/>
          <w:sz w:val="28"/>
          <w:szCs w:val="28"/>
          <w:rtl w:val="true"/>
          <w:lang w:bidi="ar-SA"/>
        </w:rPr>
        <w:t>دثاركم، و دخيلاً دون شعاركم، و لطيفاً بين أضلاعكم، و أميراً فوق أموركم، و منهلاً لحين ورودكم و شفيعاً لدرك طلبتكم، وجنّةً ليوم فزعكم، و مصابيح لبطون قبوركم و سكناً لطول وحشتكم، و نفساً لكرب مواطنكم، فإنّ طاعة الله حرزٌ من متالف مكتنفةٍ، و مخاوف متوقّعةٍ، و أوار نيرانٍ موقدةٍ؟، فمن أخذ بالتّقوى عزبت عنه الشّدائد بعد دنوّها و احلولت له الأمور بعد مرارتها، و انفرجت عنه الأمواج بعد تراكمها، و أسهلت له الصّعاب بعد إنصابها، و هطلت عليه الكرامة بعد قحوطها، و تحدّبت عليه الرّحمة بعد نفورها، وتفجّرت عليه النّعم بعد نضوبها، ووبلت عليه البركة بعد إرذاذها، فاتّقوا الله الّذي نفعكم بموعظته، ووعظكم برسالته، وامتنّ عليكم بنعمته، فعبّدوا أنفسكم لعبادته، واخرجوا إليه من حقّ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اعلموا أنّ ملاحظ المنيّة نحوكم دانيةٌ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فقطّعوا علائق الدّنيا، و استظهر وا بزاد 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تقوى الله مفتاح سدادٍ، و ذخيرة معادٍ، وعتقٌ من كلّ هلكةٍ، ونجاة من كلّ هلكة، بها ينجح الطّالب، وينجو الهارب، و تنال الرّغائب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لمعقل بن قيس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 الله الّذي لابدّ لك من لقائه، ولا منتهى لك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وكتب علیه السلام لبعض عماله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أمره بتقوى الله في سرائر أمره </w:t>
      </w:r>
    </w:p>
    <w:p>
      <w:pPr>
        <w:pStyle w:val="BookText"/>
        <w:rPr/>
      </w:pPr>
      <w:r>
        <w:rPr>
          <w:rFonts w:ascii="Amiri" w:hAnsi="Amiri" w:eastAsia="Amiri" w:cs="Amiri"/>
          <w:color w:val="111111"/>
          <w:sz w:val="28"/>
          <w:sz w:val="28"/>
          <w:szCs w:val="28"/>
          <w:rtl w:val="true"/>
          <w:lang w:bidi="ar-SA"/>
        </w:rPr>
        <w:t>وخفيّات عمله حيث لا شهيد غيره ولا وكيل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يكتب لمن يستعمله على الصدقات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 على تقوى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عباد الله أنّ المتّقين ذهبوا بعاجل الدّنيا وآجل الآخرة، فشاركوا أهل الدّنيا في دنياهم ولم يشاركوا أهل الدّنيا في آخرتهم سكنوا الدّنيا بأفضل ما سكنت، و أكلوها بأفضل ما أكلت، فحظوا من الدّنيا بما حظي به المترفون، و أخذوا منها ما أخذه الجبابرة المتكبّرون، ثمّ انقلبوا عنها بالزّاد المبلّغ، والمتجر الرّابح، أصابوا لذّة زهد الدّنيا في دنياهم، وتيقّنوا أنّهم جيران الله غداً في آخرتهم، لا تردّ لهم دعوةٌ ولا ينقص لهم نصيبٌ من لذّةٍ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وصيته للإمام الحسن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واعلم يا بنيّ أنّ أحبّ ما أنت آخذٌ به إلىّ من وصيّتي تقوى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هي نفسي أروضها بالتقوى لتأتي آمنةً يوم الخوف الأكبر، و تثبت على جوانب المزلق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كلامه مع شريح بن هانئ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 الله في كلّ صباحٍ و مساءٍ، وخف على نفسك الدّنيا الغرور و لا تأمنها على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يقلّ عملٌ مع التّقوى، و كيف يقلّ ما يتقبّل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كرم كالتّقوى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لما مرّ بمقبرة عند منصرفه من صفين وناداهم وسألهم عن أشياء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لو أذن لهم في الكلام لأخبروكم أنّ خير الزّاد 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اتّقوا الله الّذي إن قلتم سمع، وإن أضمرتم علم 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تقيّة من شمّر تجريداً، وجدّ تشميراً، وكمّش في مهلٍ، وبادر عن وجلٍ، ونظر في كرّة الموئل، وعاقبة المصدر، ومغبّة المرجع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بعض التّقى وإن قلّ، واجعل بينك و بين الله ستراً وإن 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قصار الحكم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بالغ في الخصومة أثم، ومن قصّر فيها ظلم، ولا يستطيع أن يتّقي الله من خاصم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التقى رئيس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اتّقوا الله فما خلق امرؤٌ عبثاً فيلهو، ولا ترك سدّى فيلغو، وما دنياه الّتي تحسّنت له بخلفٍ من الآخرة الّتي قبّحها سوء النّظر عنده، و ما المغرور الّذي ظفر من الدّنيا بأعلى همّته كالآخر الّذي ظفر من الآخرة بأدنى سهمته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عزّ أعزّ من 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bookmarkStart w:id="85" w:name="pg9134_68872"/>
    </w:p>
    <w:p>
      <w:pPr>
        <w:pStyle w:val="BookText"/>
        <w:rPr/>
      </w:pPr>
      <w:bookmarkEnd w:id="85"/>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وانّ من النعم سعة المال، و أفضل من سعة المال صحة البدن، و أفضل من صحة البدن تقوى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Heading2"/>
        <w:numPr>
          <w:ilvl w:val="1"/>
          <w:numId w:val="1"/>
        </w:numPr>
        <w:rPr/>
      </w:pPr>
      <w:bookmarkStart w:id="86" w:name="__RefHeading___Toc3032888_2870459653"/>
      <w:bookmarkStart w:id="87" w:name="_Toc31"/>
      <w:bookmarkEnd w:id="86"/>
      <w:r>
        <w:rPr/>
        <w:t>28</w:t>
      </w:r>
      <w:r>
        <w:rPr>
          <w:rtl w:val="true"/>
        </w:rPr>
        <w:t xml:space="preserve">- </w:t>
      </w:r>
      <w:r>
        <w:rPr>
          <w:rtl w:val="true"/>
        </w:rPr>
        <w:t>التكبر</w:t>
      </w:r>
      <w:bookmarkEnd w:id="87"/>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عرّجوا عن طريق المنافرة، وضعوا تيجان المفاخرة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 فخرك، واحطط كبرك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الله سبحانه يبتلي خلقه ببعض ما يجهلون أصله تمييزاً بالاختبار لهم و نفياً للاستكبار عنهم و إبعاداً للخيلاء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فاعتبروا بما كان من فعل الله بإبليس إذ أحبط عمله الطّويل و جهده الجهيد، و كان قد عبد الله ستّة آلاف سنةٍ لا يدرى أ من سني الدنيا أم من سني الآخرة عن كبر ساعةٍ واحدةٍ، فمن ذا بعد إبليس يسلم على الله بمثل معصيته كلا ما كان الله سبحانه ليدخل الجنّة بشراً بأمرٍ أخرج به منها ملكاً، إنّ حكمه في أهل السّماء وأهل الأرض لواحدٌ، و ما بين الله وبين أحدٍ من خلقه هوادةٌ في إباحة حمًى حرّمه على العالمين</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فاحذروا عباد الله عدوّ الله أن يعديكم بدائه، وأن يستفزّكم </w:t>
      </w:r>
    </w:p>
    <w:p>
      <w:pPr>
        <w:pStyle w:val="BookText"/>
        <w:rPr/>
      </w:pPr>
      <w:r>
        <w:rPr>
          <w:rFonts w:ascii="Amiri" w:hAnsi="Amiri" w:eastAsia="Amiri" w:cs="Amiri"/>
          <w:color w:val="111111"/>
          <w:sz w:val="28"/>
          <w:sz w:val="28"/>
          <w:szCs w:val="28"/>
          <w:rtl w:val="true"/>
          <w:lang w:bidi="ar-SA"/>
        </w:rPr>
        <w:t>بندائه، وأن يجلب عليكم بخيله ورجله فلعمري لقد فوّق لكم سهم الوعيد، و أغرق إليكم بالنّزع الشديد، ورماكم من مكانٍ قريبٍ،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بِما أَغْوَيْتَنِي لَأُزَيَّنَنَّ لَهُمْ فِي الْأَرْضِ وَ لَأُغْوِيَنَّهُمْ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قذفاً بغيبٍ بعيدٍ و رجماً بظنٍّ غير مصيبٍ، صدّقه به أبناء الحميّة، وإخوان العصبيّة، وفرسان الكبر و الجاهليّة، حتى إذا انقادت له الجامحة منكم و استحكمت الطّماعيّة منه فيكم، فتجمت الحال من السّرّ الخفيّ إلى الأمر الجليّ، استفحل سلطانه عليكم و دلف بجنوده نحوكم فأقحموكم ولجات الذّلّ، وأحلّوكم و رطات القتل، و أوطئوكم إثخان الجراحة، طعناً في عيونكم، وحزّاً في حلوقكم، ودقّاً لمناخركم، و قصداً لمقاتلكم، و سوقاً بخزائم القهر إلى النار المعدّة لكم، فأصبح أعظم في دينكم جرحاً، وأورى في دنياكم قدحاً، من الّذين أصبحتم لهم مناصبين وعليهم متألّبين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فاجعلوا عليه حدّكم وله جدّكم، فلعمر الله لقد فخر على أصلكم، و وقع في حسبكم، و دفع في نسبكم، وأجلب بخيله عليكم وقصد برجله سبيلكم، يقتنصونكم بكلّ مكانٍ، و يضربون منكم كلّ بنانٍ، لا تمتنعون بحيلةٍ، ولا تدفعون بعزيمةٍ في حومة ذلٍّ، وحلقة ضيقٍ، وعرصة موتٍ، وجولة بلاءٍ، فأطفئوا ما كمن في قلوبكم من نيران العصبيّة وأحقاد الجاهليّة، فإنّما تلك الحميّة تكون في المسلم من خطرات الشيطان ونخواته ونزغاته ونفثاته، واعتمدوا وضع التّذلّل على </w:t>
      </w:r>
    </w:p>
    <w:p>
      <w:pPr>
        <w:pStyle w:val="BookText"/>
        <w:rPr/>
      </w:pPr>
      <w:r>
        <w:rPr>
          <w:rFonts w:ascii="Amiri" w:hAnsi="Amiri" w:eastAsia="Amiri" w:cs="Amiri"/>
          <w:color w:val="111111"/>
          <w:sz w:val="28"/>
          <w:sz w:val="28"/>
          <w:szCs w:val="28"/>
          <w:rtl w:val="true"/>
          <w:lang w:bidi="ar-SA"/>
        </w:rPr>
        <w:t>رءوسكم وإلقاء التّعزّز تحت أقدامكم، وخلع التّكبّر من أعناقكم و اتّخذوا التواضع مسلحةً بينكم وبين عدوّكم إبليس و جنوده، فإنّ له من كلّ أمةٍ جنوداً و أعواناً و رجلاً و فرساناً، ولا تكونوا كالمتكبّر على ابن أمّه من غير ما فضلٍ جعله الله فيه سوى ما ألحقت العظمة بنفسه من عداوة الحسد، و قدحت الحميّة في قلبه من نار الغضب، ونفخ الشّيطان في أنفه من ريح الكبر الّذي أعقبه الله به النّدامة، وألزمه آثام القاتلين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قد أمعنتم في البغي و أفسدتم في الأرض مصارحة الله بالمناصبة، ومبارزةً للمؤمنين بالمحاربة فالله الله في كبر الحميّة وفخر الجاهليّة، فإنه ملاقح الشّنئان و منافخ الشيطان التي خدع بها الأمم الماضية والقرون الخالية، حتى أعنقوا في حنادس جهالته ومهاوي ضلالته، ذللاً عن سياقه، سلساً في قياده أمراً تشابهت القلوب فيه،</w:t>
      </w:r>
    </w:p>
    <w:p>
      <w:pPr>
        <w:pStyle w:val="BookText"/>
        <w:rPr/>
      </w:pPr>
      <w:r>
        <w:rPr>
          <w:rFonts w:ascii="Amiri" w:hAnsi="Amiri" w:eastAsia="Amiri" w:cs="Amiri"/>
          <w:color w:val="111111"/>
          <w:sz w:val="28"/>
          <w:sz w:val="28"/>
          <w:szCs w:val="28"/>
          <w:rtl w:val="true"/>
          <w:lang w:bidi="ar-SA"/>
        </w:rPr>
        <w:t>و تتابعت القرون عليه، وكبراً تضايقت الصّدور به 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استعيذوا بالله من لواقح الكبر كما تستعيذونه من طوارق الدّهر، فلو رخّص الله في الكبر لأحدٍ من عباده الرخّص فيه الخاصّة أنبيائه وأوليائه ولكنّه سبحانه كرّه إليهم التّكابر ورضي لهم التّواضع، فالصقوا بالأرض خدودهم، وعفّروا في التّراب وجوههم، وخفضوا أجنحتهم للمؤمنين، وكانوا قوماً مستضعفين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الله يختبر عباده بأنواع الشّدائد ويتعبّدهم بأنواع المجاهد، و يبتليهم بضروب المكاره إخراجاً للتّكبّر من قلوبهم، وإسكاناً للتّذلّل في نفوسهم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فالله الله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عاقبة الكبر، فإنّها مصيدة إبليس العظمى، و مكيدته الكبرى الّتي تساور قلوب الرّجال مساورة السّموم القاتلة، فما تكدي أبداً، ولا تشوي أحداً، لا عالماً لعلمه و لا مقلاً في طمره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في وصف المتقي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تباعده بكبرٍ و عظمةٍ ولا دنوّه بمكرٍ وخديعةٍ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في عهده علیه السلام لمالك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أحدث لك ما أنت فيه من سلطانك أبّهةً أو مخيلةً، فانظر إلى عظم ملك الله فوقك، وقدرته منك على ما لا تقدر عليه من نفسك، فإنّ ذلك يطامن إليك من طماحك، ويكفّ عنك من غربك، ويفيء إليك بما عزب عنك من عقلك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للمتكبّر الّذي كان بالأمس نطفةً، و يكون غداً جيفةً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الحرص و الكبر والحسد دواعٍ إلى التّقحّم في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فخرك، واحطط كبرك، واذكر قبرك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bookmarkStart w:id="88" w:name="pg9134_68876"/>
    </w:p>
    <w:p>
      <w:pPr>
        <w:pStyle w:val="BookText"/>
        <w:rPr/>
      </w:pPr>
      <w:bookmarkEnd w:id="88"/>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لابن آدم و الفخر، أوّله نطفةٌ، وآخره جيفةٌ، ولا يرزق نفسه، ولا يدفع حتفه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Heading2"/>
        <w:numPr>
          <w:ilvl w:val="1"/>
          <w:numId w:val="1"/>
        </w:numPr>
        <w:rPr/>
      </w:pPr>
      <w:bookmarkStart w:id="89" w:name="__RefHeading___Toc3032890_2870459653"/>
      <w:bookmarkStart w:id="90" w:name="_Toc32"/>
      <w:bookmarkEnd w:id="89"/>
      <w:r>
        <w:rPr/>
        <w:t>29</w:t>
      </w:r>
      <w:r>
        <w:rPr>
          <w:rtl w:val="true"/>
        </w:rPr>
        <w:t xml:space="preserve"> - </w:t>
      </w:r>
      <w:r>
        <w:rPr>
          <w:rtl w:val="true"/>
        </w:rPr>
        <w:t>تلاوة القرآن</w:t>
      </w:r>
      <w:bookmarkEnd w:id="90"/>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تعلّموا القرآن فإنّه أحسن الحديث، وتفقّهوا فيه فإنّه ربيع القلوب، واستشفوا بنوره فإنّه شفاء الصّدور، و أحسنوا تلاوته فإنّه أنفع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وصف المتقين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اللّيل فصافّون أقدامهم تالين لأجزاء القرآن يرتّلونه ترتيلاً، يحزّنون به أنفسهم، ويستثيرون به دواء دائهم، فإذا مرّوا بآيةٍ فيها تشويقٌ ركنوا إليها طمعاً، وتطلّعت نفوسهم إليها شوقاً، وظنّوا أنّها نصب أعينهم، وإذا مرّوا بآيةٍ فيها تخويفٌ أصغوا إليها مسامع قلوبهم، و ظنّوا أنّ زفير جهنّم وشهيقها في أصول آذانهم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القرآن فمات فدخل النّار، فهو ممّن كان يتّخذ آيات الله هزواً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Heading2"/>
        <w:numPr>
          <w:ilvl w:val="1"/>
          <w:numId w:val="1"/>
        </w:numPr>
        <w:rPr/>
      </w:pPr>
      <w:bookmarkStart w:id="91" w:name="__RefHeading___Toc3032892_2870459653"/>
      <w:bookmarkStart w:id="92" w:name="_Toc33"/>
      <w:bookmarkEnd w:id="91"/>
      <w:r>
        <w:rPr/>
        <w:t>30</w:t>
      </w:r>
      <w:r>
        <w:rPr>
          <w:rtl w:val="true"/>
        </w:rPr>
        <w:t xml:space="preserve">- </w:t>
      </w:r>
      <w:r>
        <w:rPr>
          <w:rtl w:val="true"/>
        </w:rPr>
        <w:t>التواضع</w:t>
      </w:r>
      <w:bookmarkEnd w:id="92"/>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لا ينبغي لمن عرف عظمة الله أن يتعظّم، </w:t>
      </w:r>
    </w:p>
    <w:p>
      <w:pPr>
        <w:pStyle w:val="BookText"/>
        <w:rPr/>
      </w:pPr>
      <w:r>
        <w:rPr>
          <w:rFonts w:ascii="Amiri" w:hAnsi="Amiri" w:eastAsia="Amiri" w:cs="Amiri"/>
          <w:color w:val="111111"/>
          <w:sz w:val="28"/>
          <w:sz w:val="28"/>
          <w:szCs w:val="28"/>
          <w:rtl w:val="true"/>
          <w:lang w:bidi="ar-SA"/>
        </w:rPr>
        <w:t>فإنّ رفعة الّذين يعلمون ما عظمته أن يتواضعوا له، وسلامة الذين يعلمون ما قدرته أن يستسلموا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واعتمدوا وضع التّذلّل على رؤوسكم، وإلقاء التّعزّز تحت أقدامكم، وخلع التّكبّر من أعناقكم، و اتّخذوا التّواضع مسلحةً بينكم وبين عدوّكم إبليس و جنوده 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وصف الأنبياء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فلو رخّص الله في الكبر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لأحدٍ من عباده لرخّص فيه الخاصّة أنبيائه و أوليائه، ولكنّه سبحانه كرّه إليهم التّكابر ورضي لهم التّواضع، فألصقوا بالأرض خدودهم، و عفّروا في التّراب وجوههم، وخفضوا أجنحتهم للمؤمنين، وكانوا قوماً مستضعفين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الله يختبر عباده بأنواع الشّدائد و يتعبّدهم بأنواع المجاهد، و يبتليهم بضروب المكاره إخراجاً للتّكبّر من قلوبهم، وإسكاناً للتّذلّل في نفوسهم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وصف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ومشيهم التّواضع 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حسب كالتّواضع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بالتّواضع تتمّ النّعمة 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أحسن تواضع الأغنياء للفقراء طلباً لما </w:t>
      </w:r>
      <w:bookmarkStart w:id="93" w:name="pg9134_68878"/>
    </w:p>
    <w:p>
      <w:pPr>
        <w:pStyle w:val="BookText"/>
        <w:rPr/>
      </w:pPr>
      <w:bookmarkEnd w:id="93"/>
      <w:r>
        <w:rPr>
          <w:rFonts w:ascii="Amiri" w:hAnsi="Amiri" w:eastAsia="Amiri" w:cs="Amiri"/>
          <w:color w:val="111111"/>
          <w:sz w:val="28"/>
          <w:sz w:val="28"/>
          <w:szCs w:val="28"/>
          <w:rtl w:val="true"/>
          <w:lang w:bidi="ar-SA"/>
        </w:rPr>
        <w:t>عند الله، و أحسن منه تيه الفقراء على الأغنياء اتّكالاً على الله قصار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Heading2"/>
        <w:numPr>
          <w:ilvl w:val="1"/>
          <w:numId w:val="1"/>
        </w:numPr>
        <w:rPr/>
      </w:pPr>
      <w:bookmarkStart w:id="94" w:name="__RefHeading___Toc3032894_2870459653"/>
      <w:bookmarkStart w:id="95" w:name="_Toc34"/>
      <w:bookmarkEnd w:id="94"/>
      <w:r>
        <w:rPr/>
        <w:t>31</w:t>
      </w:r>
      <w:r>
        <w:rPr>
          <w:rtl w:val="true"/>
        </w:rPr>
        <w:t xml:space="preserve">- </w:t>
      </w:r>
      <w:r>
        <w:rPr>
          <w:rtl w:val="true"/>
        </w:rPr>
        <w:t>التوبة</w:t>
      </w:r>
      <w:bookmarkEnd w:id="95"/>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فاستتروا في بيوتكم، و أصلحوا ذات بينكم و التّوبة من ورائكم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تائبٌ من خطيئته قبل منيّته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فاتّقى عبدٌ ربّه، نصح نفسه و قدّم توبته، و غلب شهوته، فإنّ أجله مستورٌ عنه، و أمله خادعٌ له، و الشّيطان موكّلٌ به يزيّن له المعصية ليركبها ويمنّيه التّوبة ليسوّفها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فاتّقوا الله تقيّة من سمع فخشع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 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امرأ استقبل توبته، و استقال خطيئته، وبادر منيّته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طوبى لذي قلبٍ سليمٍ أطاع من يهديه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استفتح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الخطية</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bookmarkStart w:id="96" w:name="pg9134_68879"/>
    </w:p>
    <w:p>
      <w:pPr>
        <w:pStyle w:val="BookText"/>
        <w:rPr/>
      </w:pPr>
      <w:bookmarkEnd w:id="96"/>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أعطي أربعاً لم يحرم أربعاً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أعطي التوبة لم يحرم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وتصديق ذلك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التَّوْبَةُ عَلَى اللَّهِ لِلَّذِينَ يَعْمَلُونَ السُّوءَ بِجَهَالَةٍ ثُمَّ يَتُوبُونَ مِنْ قَرِيبٍ فَأُولَٰئِكَ يَتُوبُ اللَّهُ عَلَيْهِمْ ۗ وَكَانَ اللَّهُ عَلِيمًا 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تكن ممّن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يرجّي التوبة بطول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الذّنب أهون من طلب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شفيع أنجح من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كان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ليفتح لعبدٍ باب التوبة و يغلق عنه باب 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التوكل</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توكّل عليه كفاه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Heading2"/>
        <w:numPr>
          <w:ilvl w:val="1"/>
          <w:numId w:val="1"/>
        </w:numPr>
        <w:rPr/>
      </w:pPr>
      <w:bookmarkStart w:id="97" w:name="__RefHeading___Toc3032896_2870459653"/>
      <w:bookmarkStart w:id="98" w:name="_Toc35"/>
      <w:bookmarkEnd w:id="97"/>
      <w:r>
        <w:rPr/>
        <w:t>33</w:t>
      </w:r>
      <w:r>
        <w:rPr>
          <w:rtl w:val="true"/>
        </w:rPr>
        <w:t xml:space="preserve"> - </w:t>
      </w:r>
      <w:r>
        <w:rPr>
          <w:rtl w:val="true"/>
        </w:rPr>
        <w:t>التهجد</w:t>
      </w:r>
      <w:bookmarkEnd w:id="98"/>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فاتّقوا الله عباد الله تقيّة ذي لبٍّ شغل التّفكّر 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أسهر التّهجّد غرار نومه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وصف خلّص 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صفر الألوان من السّهر، على وجوههم غبرة الخاشعين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وصف المتقين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كانت أعمالهم في الدّنيا زاكيةً، و أعينهم باكيةً، وكان ليلهم في دنياهم نهاراً تخشّعاً و استغفارًا، و كان نهارهم ليلاً توحّشاً وانقطاعاً فجعل الله لهم الجنّة مآباً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وصف المتقين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اللّيل فصافّون أقدامهم تالين لأجزاء القرآن يرتّلونها ترتيلاً، يحزّنون به أنفسهم و يستثيرون به دواء دائهم، فإذا مرّوا بآيةٍ فيها تشويقٌ ركنوا إليها طمعاً، وتطلّعت نفوسهم إليها شوقاً، و ظنّوا أنّها نصب أعينهم، وإذا مرّوا بآيةٍ فيها تخويفٌ أصغوا إليها مسامع قلوبهم، وظنّوا أنّ زفير جهنّم و شهيقها في أصول آذانهم، فهم حانون على أوساطهم، مفترشون لجباههم وأكفّهم و ركبهم وأطراف أقدامهم، يطلبون إلى الله تعالى في فكاك رقابهم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طوبى 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في اللّيل غمضها، حتى إذا غلب الكرى </w:t>
      </w:r>
      <w:r>
        <w:rPr>
          <w:rStyle w:val="FootnoteAnchor"/>
          <w:rtl w:val="true"/>
        </w:rPr>
        <w:footnoteReference w:id="9"/>
      </w:r>
      <w:r>
        <w:rPr>
          <w:rFonts w:ascii="Amiri" w:hAnsi="Amiri" w:eastAsia="Amiri" w:cs="Amiri"/>
          <w:color w:val="111111"/>
          <w:sz w:val="28"/>
          <w:sz w:val="28"/>
          <w:szCs w:val="28"/>
          <w:rtl w:val="true"/>
          <w:lang w:bidi="ar-SA"/>
        </w:rPr>
        <w:t xml:space="preserve">عليها افترشت أرضها، وتوسّدت كفّها في معشرٍ أسهر عيونهم خوف معادهم، و تجافت عن مضاجعهم جنوبهم، </w:t>
      </w:r>
      <w:bookmarkStart w:id="99" w:name="pg9134_68881"/>
    </w:p>
    <w:p>
      <w:pPr>
        <w:pStyle w:val="BookText"/>
        <w:rPr/>
      </w:pPr>
      <w:bookmarkEnd w:id="99"/>
      <w:r>
        <w:rPr>
          <w:rFonts w:ascii="Amiri" w:hAnsi="Amiri" w:eastAsia="Amiri" w:cs="Amiri"/>
          <w:color w:val="111111"/>
          <w:sz w:val="28"/>
          <w:sz w:val="28"/>
          <w:szCs w:val="28"/>
          <w:rtl w:val="true"/>
          <w:lang w:bidi="ar-SA"/>
        </w:rPr>
        <w:t>وهمهمت بذكر ربّهم شفاههم، وتقشّعت بطول استغفارهم ذنوبهم، أولئك حزب الله ألا إنّ حزب الله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من قائمٍ ليس له من قيامه إلا السّهر و العناء، حبّذا نوم الأكياس و إفطارهم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Heading2"/>
        <w:numPr>
          <w:ilvl w:val="1"/>
          <w:numId w:val="1"/>
        </w:numPr>
        <w:rPr/>
      </w:pPr>
      <w:bookmarkStart w:id="100" w:name="__RefHeading___Toc3032898_2870459653"/>
      <w:bookmarkStart w:id="101" w:name="_Toc36"/>
      <w:bookmarkEnd w:id="100"/>
      <w:r>
        <w:rPr/>
        <w:t>34</w:t>
      </w:r>
      <w:r>
        <w:rPr>
          <w:rtl w:val="true"/>
        </w:rPr>
        <w:t xml:space="preserve"> - </w:t>
      </w:r>
      <w:r>
        <w:rPr>
          <w:rtl w:val="true"/>
        </w:rPr>
        <w:t>الجزع</w:t>
      </w:r>
      <w:bookmarkEnd w:id="101"/>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و هو يعزّى الأشعث بن قيس عن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أشعث إن صبرت جرى عليك القدر و أنت مأجور، وإن جزعت جرى عليك القدر و أنت مأزور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قصار الحكم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تجزعوا من ضرّائها و بؤسها فإنّ عزّها و فخرها إلى انقطاع، و زينتها و نعيمها إلى زوال، وضراءها وبؤسها إلى نفاد، و كل مدّة فيها إلى انتهاء، و كل حي فيها إلى 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أصابته مصيبة فضحه الجزع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ينجه الصبر أهلكه الجزع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لعبد الله بن العباس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نلت من دنياك </w:t>
      </w:r>
      <w:bookmarkStart w:id="102" w:name="pg9134_68882"/>
    </w:p>
    <w:p>
      <w:pPr>
        <w:pStyle w:val="BookText"/>
        <w:rPr/>
      </w:pPr>
      <w:bookmarkEnd w:id="102"/>
      <w:r>
        <w:rPr>
          <w:rFonts w:ascii="Amiri" w:hAnsi="Amiri" w:eastAsia="Amiri" w:cs="Amiri"/>
          <w:color w:val="111111"/>
          <w:sz w:val="28"/>
          <w:sz w:val="28"/>
          <w:szCs w:val="28"/>
          <w:rtl w:val="true"/>
          <w:lang w:bidi="ar-SA"/>
        </w:rPr>
        <w:t>فلا تكثر به فرحاً، و ما فاتك منها فلا تأس عليه جزعاً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2"/>
        <w:numPr>
          <w:ilvl w:val="1"/>
          <w:numId w:val="1"/>
        </w:numPr>
        <w:rPr/>
      </w:pPr>
      <w:bookmarkStart w:id="103" w:name="__RefHeading___Toc3032900_2870459653"/>
      <w:bookmarkStart w:id="104" w:name="_Toc37"/>
      <w:bookmarkEnd w:id="103"/>
      <w:r>
        <w:rPr/>
        <w:t>35</w:t>
      </w:r>
      <w:r>
        <w:rPr>
          <w:rtl w:val="true"/>
        </w:rPr>
        <w:t xml:space="preserve">- </w:t>
      </w:r>
      <w:r>
        <w:rPr>
          <w:rtl w:val="true"/>
        </w:rPr>
        <w:t>الجفاء</w:t>
      </w:r>
      <w:bookmarkEnd w:id="104"/>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أقبح الخضوع عند الحاجة، و الجفاء عند الغنى 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كتب علیه السلام للحارث الهمداني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واحذر منازل الغفلة و الجفاء 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علمتم أنّه لا ينبغي أن يكون على الفروج و الدماء و المغانم والأحكام وإمامة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الجافي فيقطعهم بجفائه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Heading2"/>
        <w:numPr>
          <w:ilvl w:val="1"/>
          <w:numId w:val="1"/>
        </w:numPr>
        <w:rPr/>
      </w:pPr>
      <w:bookmarkStart w:id="105" w:name="__RefHeading___Toc3032902_2870459653"/>
      <w:bookmarkStart w:id="106" w:name="_Toc38"/>
      <w:bookmarkEnd w:id="105"/>
      <w:r>
        <w:rPr/>
        <w:t>36</w:t>
      </w:r>
      <w:r>
        <w:rPr>
          <w:rtl w:val="true"/>
        </w:rPr>
        <w:t xml:space="preserve"> - </w:t>
      </w:r>
      <w:r>
        <w:rPr>
          <w:rtl w:val="true"/>
        </w:rPr>
        <w:t>الجهاد</w:t>
      </w:r>
      <w:bookmarkEnd w:id="10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 الجهاد باب من أبواب الجنّة، فتحه الله لخاصّة أوليائه، وهو لباس التقوى، ودرع الله الحصينة، وجنّته الوثيقة، فمن تركه رغبةً عنه ألبسه الله ثوب الذّلّ، و شمله البلاء، وديّث بالصغار و القماء، و ضرب على قلبه بالإسهاب و أديل الحقّ منه بتضييع الجهاد، و سيم الخسف و منع الخسف، ومنع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كنّا مع رسول الله علیه السلام نقتل آباءنا و أبناءنا وإخواننا وأعمامنا ما يزيدنا ذلك إلا إيماناً وتسليماً ومضيّاً على اللّقم و صبراً على مضض الألم وجدّاً في جهاد العدوّ، و لقد كان الرّجل منا و الآخر من عدوّنا يتصاولان تصاول الفحلين يتخالسان أنفسهما أتهما يسقي صاحبه كأس المنون، فمرّةً لنا من عدوّنا ومرّةً لعدوّنا منّا، فلمّا رأى الله صدقنا أنزل بعدوّنا الكبت وأ نزل علينا النّصر، حتى استقرّ الإسلام ملقياً جرانه ومتبوّئاً أوطانه، ولعمري لو كنّا نأتي ما أتيتم ما قام للدّين عمودٌ، ولا اخضرّ للإيمان عودٌ، وايم الله لتحتلبنّها دماً ولتتبعنّها ندماً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أفضل ما توسّل به المتوسّلون إلى 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في سبيله فإنّه ذروة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وصيته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الله في الجهاد بأموالكم و أنفسكم و ألسنتكم 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في وصيته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عزّاً للإسلام 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تغلبون عليه من الجهاد بأيديكم ثمّ بألسنتكم ثمّ بقلوبكم فمن لم يعرف بقلبه معروفاً ولم ينكر منكراً قلب فجعل أعلاه أسفله و أسفله أعلاه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قصار الحكم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bookmarkStart w:id="107" w:name="pg9134_68884"/>
    </w:p>
    <w:p>
      <w:pPr>
        <w:pStyle w:val="Heading2"/>
        <w:numPr>
          <w:ilvl w:val="1"/>
          <w:numId w:val="1"/>
        </w:numPr>
        <w:rPr/>
      </w:pPr>
      <w:bookmarkStart w:id="108" w:name="__RefHeading___Toc3032904_2870459653"/>
      <w:bookmarkStart w:id="109" w:name="_Toc39"/>
      <w:bookmarkEnd w:id="107"/>
      <w:bookmarkEnd w:id="108"/>
      <w:r>
        <w:rPr/>
        <w:t>37</w:t>
      </w:r>
      <w:r>
        <w:rPr>
          <w:rtl w:val="true"/>
        </w:rPr>
        <w:t xml:space="preserve"> - </w:t>
      </w:r>
      <w:r>
        <w:rPr>
          <w:rtl w:val="true"/>
        </w:rPr>
        <w:t>الجهل</w:t>
      </w:r>
      <w:bookmarkEnd w:id="109"/>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يوجس موسى علیه السلام خيفةً على نفسه بل أشفق من غلبة الجهّال و دول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كفى بالمرء جهلاً ألا يعرف قدره 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أبغض الخلائق إلى الله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و كله الله إلى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رجلٌ قمش </w:t>
      </w:r>
      <w:r>
        <w:rPr>
          <w:rStyle w:val="FootnoteAnchor"/>
          <w:rtl w:val="true"/>
        </w:rPr>
        <w:footnoteReference w:id="10"/>
      </w:r>
      <w:r>
        <w:rPr>
          <w:rFonts w:ascii="Amiri" w:hAnsi="Amiri" w:eastAsia="Amiri" w:cs="Amiri"/>
          <w:color w:val="111111"/>
          <w:sz w:val="28"/>
          <w:sz w:val="28"/>
          <w:szCs w:val="28"/>
          <w:rtl w:val="true"/>
          <w:lang w:bidi="ar-SA"/>
        </w:rPr>
        <w:t xml:space="preserve">جهلاً موضعٌ في جهّال الأمة، عادٍ في أغباش الفتنة عمٍ بما في عقد الهدنة، قد سمّاه أشباه النّاس عالماً و ليس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أظلم عليه أمرٌ اكتتم به لما يعلم من جهل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أشكو من معشرٍ يعيشون جهّالاً و يموتون ضلالاً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على أحدهم القضيّة في حكمٍ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الأحكام فيحكم فيها برأيه، ثمّ ترد تلك القضيّة بعينها على غيره فيحكم فيها بخلاف قوله، ثمّ يجتمع القضاة بذلك عند الإمام الذي استقضاهم فيصوّب آراءهم جميعاً، وإلههم واحدٌ، ونبيهم واحدٌ، وكتابهم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إنّا قد أصبحنا في دهرٍ عنودٍ وزمن </w:t>
      </w:r>
    </w:p>
    <w:p>
      <w:pPr>
        <w:pStyle w:val="BookText"/>
        <w:rPr/>
      </w:pPr>
      <w:r>
        <w:rPr>
          <w:rFonts w:ascii="Amiri" w:hAnsi="Amiri" w:eastAsia="Amiri" w:cs="Amiri"/>
          <w:color w:val="111111"/>
          <w:sz w:val="28"/>
          <w:sz w:val="28"/>
          <w:szCs w:val="28"/>
          <w:rtl w:val="true"/>
          <w:lang w:bidi="ar-SA"/>
        </w:rPr>
        <w:t xml:space="preserve">كنودٍ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نسأل عمّا جهلنا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من عرف قدره، و كفى بالمرء جهلاً ألّا يعرف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الله لا تركنوا إلى جهالتكم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علمتم أنّه لا ينبغي أن يكون الوالي على الفروج و الدّماء والمغانم والأحكام وإمامة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الجاهل فيضلّهم بجهله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كثر نزاعه بالجهل دام عماه عن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ترى الجاهل إلا مفرطاً أو مفرّطاً 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الرّكون إلى الدنيا مع ما تعاين منها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أعداء ما جهلوا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خير في الصّمت عن الحكم، كما أنّه لا خير في القول بالجهل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قصار الحكم </w:t>
      </w:r>
      <w:r>
        <w:rPr>
          <w:rFonts w:eastAsia="IRNazanin" w:cs="IRNazanin"/>
          <w:color w:val="111111"/>
          <w:sz w:val="28"/>
          <w:szCs w:val="28"/>
          <w:lang w:bidi="fa-IR"/>
        </w:rPr>
        <w:t>459</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أخذ الله على أهل الجهل أن يتعلّموا حتى أخذ على أهل العلم أن يعلّموا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bookmarkStart w:id="110" w:name="pg9134_68886"/>
    </w:p>
    <w:p>
      <w:pPr>
        <w:pStyle w:val="Heading2"/>
        <w:numPr>
          <w:ilvl w:val="1"/>
          <w:numId w:val="1"/>
        </w:numPr>
        <w:rPr/>
      </w:pPr>
      <w:bookmarkStart w:id="111" w:name="__RefHeading___Toc3032906_2870459653"/>
      <w:bookmarkStart w:id="112" w:name="_Toc40"/>
      <w:bookmarkEnd w:id="110"/>
      <w:bookmarkEnd w:id="111"/>
      <w:r>
        <w:rPr/>
        <w:t>38</w:t>
      </w:r>
      <w:r>
        <w:rPr>
          <w:rtl w:val="true"/>
        </w:rPr>
        <w:t xml:space="preserve">- </w:t>
      </w:r>
      <w:r>
        <w:rPr>
          <w:rtl w:val="true"/>
        </w:rPr>
        <w:t>حب الدنيا</w:t>
      </w:r>
      <w:bookmarkEnd w:id="112"/>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 في البغاة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نهضت بالأمر نكثت طائفةٌ، و مرقت أخرى، و قسط آخرون كأنّهم لم يسمعوا 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الْأَرْضِ وَلَا فَسَادًا ۚ وَالْعَاقِبَةُ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 الله لقد سمعوها و وعوها، ولكنّهم حليت الدّنيا في أعينهم، اوراقهم برجها الخطبة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وصف أهل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يطلب الدّنيا يعمل الآخرة، و لا يطلب الآخرة بعمل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سبحانك خالقاً و معبوداً بحسن بلائك عند خلقك، خلقت داراً و جعلت فيها مأدبةً مشرباً ومطعماً، و أزواجاً و خدماً، وقصوراً وأنهاراً، و زروعاً و ثماراً، ثمّ أرسلت داعياً يدعو إليها، فلا الدّاعي أجابوا، ولا فيها رغّبت رغبوا، ولا إلى ما شوّقت إليه اشتاقوا أقبلوا على جيفةٍ قد افتضحوا بأكلها، و اصطلحوا على حبّها، ومن عشق شيئاً أعشى بصره، وأمرض قلبه، فهو ينظر بعينٍ غير صحيحةٍ، ويسمع بأذنٍ غير سميعةٍ، قد خرقت الشٍهوات عقله، و أماتت الدّنيا قلبه، و ولهت عليها نفسه، فهو عبدٌ لها ولمن في يديه شيءٌ منها حيثما زالت زال إليها و حيثما أقبلت أقبل عليها، لا ينزجر من الله بزاجرٍ، ولا يتّعظ منه بواعظٍ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غاب عن قلوبكم ذكر الآجال، وحضرتكم كواذب الآمال، فصارت الدنيا أملك بكم من الآخرة، والعاجلة أذهب بكم من الآجلة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بالكم تفرحون باليسير من الدنيا تدركونه ولا يحزنكم الكثير من الآخرة تحرمونه، و يقلقكم اليسير من الدنيا يفوتكم حتى يتبيّن ذلك في وجوهكم، وقلّة صبركم عمّا زوي منها عنكم كأنّها دار مقامكم، وكأنّ متاعها باقٍ عليكم، و ما يمنع أحدكم أن يستقبل أخاه بما يخاف من عيبه إلا مخافة أن يستقبله بمثله، قد تصافيتم على رفض الآجل وحبّ العاجل، وصار دين أحدكم لعقةً على لسانه صنيع من قد فرغ من عمله وأحرز رضى 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عظمت الدنيا في عينه، وكبر موقعها من قلبه، آثرها على الله تعالى، فانقطع إليها و صار عبداً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يكن فينا إلا حبّنا ما أبغض الله و رسوله، وتعظيمنا ما صغّر الله و رسوله، لكفى به شقاقاً الله و محادّةً عن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الدّنيا و الآخرة عدوّان متفاوتان و سبيلان مختلفان، فمن أحبّ الدّنيا و تولاها أبغض الآخرة و عاداها، و هما بمنزلة المشرق و المغرب و ماشٍ بينهما كلّما قرب من واحدٍ بعد من الآخر، وهما بعد ضرّتان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قصار الحكم </w:t>
      </w:r>
      <w:r>
        <w:rPr>
          <w:rFonts w:eastAsia="IRNazanin" w:cs="IRNazanin"/>
          <w:color w:val="111111"/>
          <w:sz w:val="28"/>
          <w:szCs w:val="28"/>
          <w:lang w:bidi="fa-IR"/>
        </w:rPr>
        <w:t>98</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لهج قلبه بحبّ الدنيا التاط قلبه منها </w:t>
      </w:r>
      <w:bookmarkStart w:id="113" w:name="pg9134_68888"/>
    </w:p>
    <w:p>
      <w:pPr>
        <w:pStyle w:val="BookText"/>
        <w:rPr/>
      </w:pPr>
      <w:bookmarkEnd w:id="113"/>
      <w:r>
        <w:rPr>
          <w:rFonts w:ascii="Amiri" w:hAnsi="Amiri" w:eastAsia="Amiri" w:cs="Amiri"/>
          <w:color w:val="111111"/>
          <w:sz w:val="28"/>
          <w:sz w:val="28"/>
          <w:szCs w:val="28"/>
          <w:rtl w:val="true"/>
          <w:lang w:bidi="ar-SA"/>
        </w:rPr>
        <w:t>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لا يغبّهّ </w:t>
      </w:r>
      <w:r>
        <w:rPr>
          <w:rStyle w:val="FootnoteAnchor"/>
          <w:rtl w:val="true"/>
        </w:rPr>
        <w:footnoteReference w:id="11"/>
      </w:r>
      <w:r>
        <w:rPr>
          <w:rFonts w:ascii="Amiri" w:hAnsi="Amiri" w:eastAsia="Amiri" w:cs="Amiri"/>
          <w:color w:val="111111"/>
          <w:sz w:val="28"/>
          <w:sz w:val="28"/>
          <w:szCs w:val="28"/>
          <w:rtl w:val="true"/>
          <w:lang w:bidi="ar-SA"/>
        </w:rPr>
        <w:t>، و حرصٍ لا يتركه، و أملٍ لا يدركه قصار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Heading2"/>
        <w:numPr>
          <w:ilvl w:val="1"/>
          <w:numId w:val="1"/>
        </w:numPr>
        <w:rPr/>
      </w:pPr>
      <w:bookmarkStart w:id="114" w:name="__RefHeading___Toc3032908_2870459653"/>
      <w:bookmarkStart w:id="115" w:name="_Toc41"/>
      <w:bookmarkEnd w:id="114"/>
      <w:r>
        <w:rPr/>
        <w:t>39</w:t>
      </w:r>
      <w:r>
        <w:rPr>
          <w:rtl w:val="true"/>
        </w:rPr>
        <w:t xml:space="preserve"> - </w:t>
      </w:r>
      <w:r>
        <w:rPr>
          <w:rtl w:val="true"/>
        </w:rPr>
        <w:t>الحج</w:t>
      </w:r>
      <w:bookmarkEnd w:id="115"/>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فرض عليكم حجّ بيته الحرام الذي جعله قبلةً للأنام يردونه ورود الأنعام و يألهون إليه ولوه الحمام، و جعله سبحانه علامةً لتواضعهم لعظمته، وإذعانهم لعزّته، و اختار من خلقه سمّاعاً أجابوا إليه دعوته، وصدّقوا كلمته، و وقفوا مواقف أنبيائه، و تشبّهوا بملائكته المطيفين بعرشه، يحرزون الأرباح في متجر عبادته، و يتبادرون عنده موعد مغفرته، جعله سبحانه و تعالى للإسلام علماً، و للعائذين حرماً، فرض حقّه، و أوجب حجّه، وكتب عليكم وقادته،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عَلَى النَّاسِ حِجُّ الْبَيْتِ مَنِ اسْتَطَاعَ إِلَيْهِ سَبِيلًا ۚ وَمَنْ كَفَرَ فَإِنَّ اللَّهَ غَنِيٌّ عَنِ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أفضل ما توسّل به المتوسّلون إلى 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البيت واعتماره فإنّهما ينفيان الفقر ويرحضان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علیه السلام في وصف صعوبة الحج واختبار الله تعالى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الناس بذلك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ترون أنّ الله سبحانه اختبر الأوّلين من لدن آدم علیه السلام إلى الآخرين من هذا العالم بأحجارٍ لا تضرّ و لا تنفع ولا تبصر و لا تسمع فجعلها بيته الحرام الّذي جعله للنّاس قياماً، ثمّ وضعه بأوعر بقاع الأرض حجراً، و أقلّ نتائق الدّنيا مدراً، وأضيق بطون الأودية قطراً، بين جبال خشنةٍ، ورمالٍ دمثةٍ، وعيونٍ وشلةٍ، وقرًى منقطعةٍ، لا يزكو بها خفٌ ولا حافرٌ ولا ظلفٌ، ثمّ أمر آدم علیه السلام و ولده أن يثنوا أعطافهم نحوه، فصار مثابةً لمنتجع أسفارهم، وغايةً لملقى رحالهم، تهوي إليه ثمار الأفئدة من مفاوز قفارٍ سحيقةٍ، ومهاوي فجاجٍ عميقةٍ، وجزائر بحارٍ منقطعةٍ، حتى يهزّوا مناكبهم ذللاً يهلّلون الله حوله و يرملون على أقدامهم شعثاً غبراً له، قد نبذوا السّرابيل وراء ظهورهم وشوّهوا بإعفاء الشّعور محاسن خلقهم، ابتلاءً عظيماً وامتحاناً شديداً و اختباراً مبيناً و تمحيصاً بليغاً جعله الله سبباً لرحمته، و وصلةً إلى جنّته، ولو أراد سبحانه أن يضع بيته الحرام، و مشاعره العظام، بين جنّاتٍ وأنهارٍ و سهلٍ وقرارٍ جمّ الأشجار، داني الثّمار، ملتفّ البنى، متّصل القرى بين برّةٍ سمراء، وروضةٍ خضراء، وأريافٍ محدقةٍ، وعراصٍ مغدقةٍ، و رياضٍ ناضرةٍ، وطرقٍ عامرةٍ، لكان قد صغر قدر الجزاء على حسب ضعف البلاء، ولو كان الإساس المحمول عليها، والأحجار المرفوع بها بين زمرّدةٍ خضراء، وياقوتةٍ حمراء، ونورٍ وضياءٍ، الخفّف ذلك مصارعة الشّكّ في الصّدور، ولوضع مجاهدة إبليس عن القلوب، </w:t>
      </w:r>
      <w:bookmarkStart w:id="116" w:name="pg9134_68890"/>
    </w:p>
    <w:p>
      <w:pPr>
        <w:pStyle w:val="BookText"/>
        <w:rPr/>
      </w:pPr>
      <w:bookmarkEnd w:id="116"/>
      <w:r>
        <w:rPr>
          <w:rFonts w:ascii="Amiri" w:hAnsi="Amiri" w:eastAsia="Amiri" w:cs="Amiri"/>
          <w:color w:val="111111"/>
          <w:sz w:val="28"/>
          <w:sz w:val="28"/>
          <w:szCs w:val="28"/>
          <w:rtl w:val="true"/>
          <w:lang w:bidi="ar-SA"/>
        </w:rPr>
        <w:t>ولنفى معتلج الرّيب من النّاس، ولكنّ الله يختبر عباده بأنواع الشّدائد ويتعبّدهم بأنواع المجاهد، ويبتليهم بضروب المكاره، إخراجاً للتّكبّر من قلوبهم، وإسكاناً للتذلّل في نفوسهم، و ليجعل ذلك أبواباً فتحاً إلى فضله، وأسباباً ذللاً لعفوه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وصيته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في بيت ربّكم لا تخلوه ما بقيتم، فإنّه إن ترك لم تناظروا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جهاد كلّ 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تقربةً للدّين 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Heading2"/>
        <w:numPr>
          <w:ilvl w:val="1"/>
          <w:numId w:val="1"/>
        </w:numPr>
        <w:rPr/>
      </w:pPr>
      <w:bookmarkStart w:id="117" w:name="__RefHeading___Toc3032910_2870459653"/>
      <w:bookmarkStart w:id="118" w:name="_Toc42"/>
      <w:bookmarkEnd w:id="117"/>
      <w:r>
        <w:rPr/>
        <w:t>40</w:t>
      </w:r>
      <w:r>
        <w:rPr>
          <w:rtl w:val="true"/>
        </w:rPr>
        <w:t xml:space="preserve">- </w:t>
      </w:r>
      <w:r>
        <w:rPr>
          <w:rtl w:val="true"/>
        </w:rPr>
        <w:t>الحرص</w:t>
      </w:r>
      <w:bookmarkEnd w:id="118"/>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لمالك الأشتر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تدخلنّ في مشورتك بخيلاً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حريصاً يزيّن لك الشرّه بالجور، فإنّ البخل و الجبن و الحرص غرائز شتى يجمعها سوء الظن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الإنسان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هاج به الطمع أهلكه الحرص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قصار الحكم </w:t>
      </w:r>
      <w:r>
        <w:rPr>
          <w:rFonts w:eastAsia="IRNazanin" w:cs="IRNazanin"/>
          <w:color w:val="111111"/>
          <w:sz w:val="28"/>
          <w:szCs w:val="28"/>
          <w:lang w:bidi="fa-IR"/>
        </w:rPr>
        <w:t>103</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لهج قلبه يحب الدنيا التاط قلبه منها بثلاث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وحرص لا يتركه 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bookmarkStart w:id="119" w:name="pg9134_68891"/>
    </w:p>
    <w:p>
      <w:pPr>
        <w:pStyle w:val="BookText"/>
        <w:rPr/>
      </w:pPr>
      <w:bookmarkEnd w:id="119"/>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الحرص و الكبر والحسد دواع إلى التقحّم في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قصار الحكم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 الدنيا مشغلة عن غيرها، ولم يصب صاحبها منها شيئاً إلّا فتحت له حرصاً عليها وهجاً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Heading2"/>
        <w:numPr>
          <w:ilvl w:val="1"/>
          <w:numId w:val="1"/>
        </w:numPr>
        <w:rPr/>
      </w:pPr>
      <w:bookmarkStart w:id="120" w:name="__RefHeading___Toc3032912_2870459653"/>
      <w:bookmarkStart w:id="121" w:name="_Toc43"/>
      <w:bookmarkEnd w:id="120"/>
      <w:r>
        <w:rPr/>
        <w:t>41</w:t>
      </w:r>
      <w:r>
        <w:rPr>
          <w:rtl w:val="true"/>
        </w:rPr>
        <w:t xml:space="preserve"> - </w:t>
      </w:r>
      <w:r>
        <w:rPr>
          <w:rtl w:val="true"/>
        </w:rPr>
        <w:t>الحزن</w:t>
      </w:r>
      <w:bookmarkEnd w:id="121"/>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انّ من أحبّ عباد الله إليه عبداً أعانه الله على نفسه، فاستشعر الحزن، و تجلبب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صفة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بشره في وجهه و حزنه في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قصار الحكم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الزاهدين في الدنيا تبكي قلوبهم وإن ضحكوا، و يشتدّ حزنهم و إن فرحوا الخطبة</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شرائط الاستغفار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الخامس أن تعمد إلى اللحم الذي نبت على السحت فتذيبه بالأحزان، حتى يلصق الجلد بالعظم و ينشأ بينهما لحم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صفات المتقين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قلوبهم محزونة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bookmarkStart w:id="122" w:name="pg9134_68892"/>
    </w:p>
    <w:p>
      <w:pPr>
        <w:pStyle w:val="BookText"/>
        <w:rPr/>
      </w:pPr>
      <w:bookmarkEnd w:id="122"/>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أصبح على الدنيا حزيناً فقد أصبح لقضاء الله ساخطاً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قصار الحكم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Heading2"/>
        <w:numPr>
          <w:ilvl w:val="1"/>
          <w:numId w:val="1"/>
        </w:numPr>
        <w:rPr/>
      </w:pPr>
      <w:bookmarkStart w:id="123" w:name="__RefHeading___Toc3032914_2870459653"/>
      <w:bookmarkStart w:id="124" w:name="_Toc44"/>
      <w:bookmarkEnd w:id="123"/>
      <w:r>
        <w:rPr/>
        <w:t>42</w:t>
      </w:r>
      <w:r>
        <w:rPr>
          <w:rtl w:val="true"/>
        </w:rPr>
        <w:t xml:space="preserve">- </w:t>
      </w:r>
      <w:r>
        <w:rPr>
          <w:rtl w:val="true"/>
        </w:rPr>
        <w:t>الحسد</w:t>
      </w:r>
      <w:bookmarkEnd w:id="124"/>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تحاسدوا فإنّ الحسد يأكل الإيمان كما تأكل النّار الحطب 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الصّديق من سقم المودّة 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العجب لغفلة الحسّاد عن سلامة الأجساد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صحّة الجسد من قلّة الحسد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قصار الحكم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الحرص والكبر والحسد دواعٍ إلى التّقحّم في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قصار الحكم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صفة المنافقين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الحسدة الرخاء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Heading2"/>
        <w:numPr>
          <w:ilvl w:val="1"/>
          <w:numId w:val="1"/>
        </w:numPr>
        <w:rPr/>
      </w:pPr>
      <w:bookmarkStart w:id="125" w:name="__RefHeading___Toc3032916_2870459653"/>
      <w:bookmarkStart w:id="126" w:name="_Toc45"/>
      <w:bookmarkEnd w:id="125"/>
      <w:r>
        <w:rPr/>
        <w:t>43</w:t>
      </w:r>
      <w:r>
        <w:rPr>
          <w:rtl w:val="true"/>
        </w:rPr>
        <w:t xml:space="preserve">- </w:t>
      </w:r>
      <w:r>
        <w:rPr>
          <w:rtl w:val="true"/>
        </w:rPr>
        <w:t>حسن الخلق</w:t>
      </w:r>
      <w:bookmarkEnd w:id="12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قرين كحسن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bookmarkStart w:id="127" w:name="pg9134_68893"/>
    </w:p>
    <w:p>
      <w:pPr>
        <w:pStyle w:val="BookText"/>
        <w:rPr/>
      </w:pPr>
      <w:bookmarkEnd w:id="127"/>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كفى بالقناعة ملكاً، و بحسن الخلق نعيماً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أكرم الحسب حسن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Heading2"/>
        <w:numPr>
          <w:ilvl w:val="1"/>
          <w:numId w:val="1"/>
        </w:numPr>
        <w:rPr/>
      </w:pPr>
      <w:bookmarkStart w:id="128" w:name="__RefHeading___Toc3032918_2870459653"/>
      <w:bookmarkStart w:id="129" w:name="_Toc46"/>
      <w:bookmarkEnd w:id="128"/>
      <w:r>
        <w:rPr/>
        <w:t>44</w:t>
      </w:r>
      <w:r>
        <w:rPr>
          <w:rtl w:val="true"/>
        </w:rPr>
        <w:t xml:space="preserve">- </w:t>
      </w:r>
      <w:r>
        <w:rPr>
          <w:rtl w:val="true"/>
        </w:rPr>
        <w:t>حفظ اللسان</w:t>
      </w:r>
      <w:bookmarkEnd w:id="129"/>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تقولوا بما لا تعرفون فإنّ أكثر الحقّ فيما تنكرون 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ينبغي لأهل العصمة و المصنوع إليهم في السّلامة أن يرحموا أهل الذّنوب والمعصية، ويكون الشّكر هو الغالب عليهم و الحاجز لهم عنهم، فكيف بالعائب الّذي عاب أخاه و عيّره ببلواه، أما ذكر موضع ستر الله عليه من ذنوبه ممّا هو أعظم من الذّنب الّذي عابه به و كيف يذمّه بذنبٍ قد ركب مثله، فإن لم يكن ركب ذلك الذّنب بعينه، فقد عصى الله فيما سواه ممّا هو أعظم أعظم منه، وايم الله لئن لم يكن عصاه في الكبير وعصاه في الصّغير لجرأته على عيب النّاس أكبر، يا عبد الله لا تعجل في عيب أحدٍ بذنبه فلعلّه مغفورٌ له، ولا تأمن على نفسك صغير معصيةٍ فلعلّك معذّبٌ عليه، فليكفف من علم منكم عيب غيره لما يعلم من عيب نفسه، و ليكن الشّكر شاغلاً له على معافاته ممّا ابتلي به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bookmarkStart w:id="130" w:name="pg9134_68894"/>
    </w:p>
    <w:p>
      <w:pPr>
        <w:pStyle w:val="BookText"/>
        <w:rPr/>
      </w:pPr>
      <w:bookmarkEnd w:id="130"/>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اجعلوا اللّسان واحداً، وليخزن الرّجل لسانه، فإنّ هذا اللّسان جموحٌ بصاحبه، و الله ما أرى عبداً يتّقي تقوى تنفعه حتّى يخزن لسانه، و إنّ لسان المؤمن من وراء قلبه، و إنّ قلب المنافق من وراء لسانه، لأنّ المؤمن إذا أراد أن يتكلّم بكلام تدبّره في نفسه، فإن كان خيراً أبداه وإن كان شرّاً واراه، وإنّ المنافق يتكلّم بما أتى على لسانه لا يدري ماذا له وماذا عليه، ولقد 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يستقيم إيمان عبدٍ حتّى يستقيم قلبه و لا يستقيم قلبه حتّى يستقيم لسانه فمن استطاع منكم أن يلقى الله تعالى و هو نقيّ الرّاحة من دماء المسلمين و أموالهم سليم اللّسان من أعراضهم فليفعل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Heading2"/>
        <w:numPr>
          <w:ilvl w:val="1"/>
          <w:numId w:val="1"/>
        </w:numPr>
        <w:rPr/>
      </w:pPr>
      <w:bookmarkStart w:id="131" w:name="__RefHeading___Toc3032920_2870459653"/>
      <w:bookmarkStart w:id="132" w:name="_Toc47"/>
      <w:bookmarkEnd w:id="131"/>
      <w:r>
        <w:rPr/>
        <w:t>45</w:t>
      </w:r>
      <w:r>
        <w:rPr>
          <w:rtl w:val="true"/>
        </w:rPr>
        <w:t xml:space="preserve"> - </w:t>
      </w:r>
      <w:r>
        <w:rPr>
          <w:rtl w:val="true"/>
        </w:rPr>
        <w:t>الحق والباطل</w:t>
      </w:r>
      <w:bookmarkEnd w:id="132"/>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شككت في الحقّ مذ أريته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و باطلٌ ولكلٍّ أهلٌ، فلئن أمر الباطل لقديماً فعل و لئن قلّ الحقّ فلربّما ولعلّ، ولقلّما أدبر شيءٌ فأقبل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إنّه من لا ينفعه الحقّ يضرره الباطل و من لا يستقيم به الهدى يجرّ به الضّلال إلى الرّدى 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يدرك الحقّ إلا بالجدّ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 أخوف ما أخاف عليكم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 الهوى و طول الأمل، فأمّا اتباع الهوى فيصدّ عن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في ذم المتخادلين من جنده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تعرفون الحقّ كمعرفتكم الباطل، و لا تبطلون الباطل كإبطالكم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في وصف المتقي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يصف الحقّ و يعمل به، لا يدع للخير غايةً إلا أمّها ولا مظنّةً إلا قصدها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رسول الله صلی الله علیه و آله و سلم و خلّف فينا راية الحقّ، من تقدّمها مرق، و من تخلّف عنها زهق، ومن لزمها 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أفضل النّاس عند الله من كان العمل بالحق أحبّ إليه، و إن نقصه و كرثه من الباطل و إن جرّ إليه فائدةً وزاده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لأبي 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يؤنسنّك إلا الحقّ، ولا يوحشنّك إلا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ليس بين الحق و الباطل إلا أربع أصابع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 علیه السلام عن معنى قوله هذا فجمع أصابعه و وضعها بين أذنه وعينه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الباطل أن تقول سمعت و الحقّ أن تقول رأيت</w:t>
      </w:r>
    </w:p>
    <w:p>
      <w:pPr>
        <w:pStyle w:val="BookText"/>
        <w:rPr/>
      </w:pPr>
      <w:r>
        <w:rPr>
          <w:rFonts w:ascii="Amiri" w:hAnsi="Amiri" w:eastAsia="Amiri" w:cs="Amiri"/>
          <w:color w:val="111111"/>
          <w:sz w:val="28"/>
          <w:sz w:val="28"/>
          <w:szCs w:val="28"/>
          <w:rtl w:val="true"/>
          <w:lang w:bidi="ar-SA"/>
        </w:rPr>
        <w:t>الخطة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تنفروا من الحقّ نفار الصحيح من </w:t>
      </w:r>
    </w:p>
    <w:p>
      <w:pPr>
        <w:pStyle w:val="BookText"/>
        <w:rPr/>
      </w:pPr>
      <w:r>
        <w:rPr>
          <w:rFonts w:ascii="Amiri" w:hAnsi="Amiri" w:eastAsia="Amiri" w:cs="Amiri"/>
          <w:color w:val="111111"/>
          <w:sz w:val="28"/>
          <w:sz w:val="28"/>
          <w:szCs w:val="28"/>
          <w:rtl w:val="true"/>
          <w:lang w:bidi="ar-SA"/>
        </w:rPr>
        <w:t>الأجرب، والبارئ من ذي السّقم 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قد أوضح لكم سبيل الحقّ و أنار طرقه، فشقوةٌ لازمةٌ أو سعادةٌ دائمةٌ 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لو لم تتخاذلوا عن نصر الحقّ، ولم تهنوا عن توهين الباطل، لم يطمع فيكم من ليس مثلكم، و لم يقو من قوي عليكم، لكنّكم تهتم متاه بني إسرائيل ولعمري ليضعّفنّ لكم التّيه من بعدي أضعافاً بما خلّفتم الحقّ وراء ظهوركم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فإيّاكم والتّلوّن في دين الله، فإنّ جماعةً فيما تكرهون من الحق خيرٌ من فرقةٍ فيما تحبّون من الباطل، و إنّ الله سبحانه لم يعط أحداً بفرقةٍ خيراً ممّن مضى ولا ممّن بقي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وصف المتقي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يعترف بالحقّ قبل أن يشهد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يدخل في الباطل، و لا يخرج من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أخذ الله بقلوبنا وقلوبكم إلى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رجلاً رأى حقّاً فأعان عليه أو رأى جوراً فردّه، و كان عوناً بالحق على صاحبه 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من واجب حقوق الله على عباده، النّصيحة بمبلغ جهدهم، و التعاون على إقامة الحق بينهم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من استثقل الحقّ أن يقال له، أو العدل أن يعرض عليه، كان العمل بهما أثقل عليه 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في وصيته للإمام الحسن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وخض الغمرات للحقّ حيث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تعدّى الحقّ ضاق مذهبه، و من اقتصر على قدره كان أبقى له 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في كتابه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أمرائه على الجيوش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تخوضوا الغمرات إلى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في عهده علیه السلام لمالك الأشتر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وألزم الحقّ من لزمه من القريب و البعيد، وكن في ذلك صابراً محتسباً، واقعاً ذلك من قرابتك وخاصّتك حيث وقع، وابتغ عاقبته بما يثقل عليك منه، فإنّ مغبّة ذلك محمودةٌ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كتاب له علیه السلام إلى بعض عماله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وأنه لن يغنيك عن الحقّ شيءٌ أبداً، ومن الحقّ عليك حفظ نفسك، والاحتساب على الرّعيّة بجهدك، فإنّ الذي يصل إليك من ذلك أفضل من الّذي يصل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كتاب له علیه السلام لمعاوية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بعد الحقّ إلا الضّلال 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كتاب له إلى الحارث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 بما سلف من الحقّ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فإنّما أهلك من كان قبلكم أنّهم منعوا الناس الحقّ فاشتروه، و أخذوهم بالباطل فاقتدوه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bookmarkStart w:id="133" w:name="pg9134_68898"/>
    </w:p>
    <w:p>
      <w:pPr>
        <w:pStyle w:val="BookText"/>
        <w:rPr/>
      </w:pPr>
      <w:bookmarkEnd w:id="133"/>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الرّاضي بفعل قومٍ كالدّاخل فيه معهم، وعلى كلّ داخلٍ في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إثمان إثم العمل به وإثم الرّضى به قصار الحكم </w:t>
      </w:r>
      <w:r>
        <w:rPr>
          <w:rFonts w:eastAsia="IRNazanin" w:cs="IRNazanin"/>
          <w:color w:val="111111"/>
          <w:sz w:val="28"/>
          <w:szCs w:val="28"/>
          <w:lang w:bidi="fa-IR"/>
        </w:rPr>
        <w:t>0144</w:t>
      </w:r>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لمن سأله عن ضلال أصحاب الجمل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نظرت تحتك ولم تنظر فوقك فحرت إنّك لم تعرف الحقّ فتعرف من أتاه، ولم تعرف الباطل فتعرف من أتاه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ظنون المؤمنين، فإنّ الله تعالى جعل الحقّ على ألسنتهم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قصار الحكم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ثقيلٌ مريءٌ، و إنّ الباطل خفيفٌ وبيءٌ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صارع الحقّ صرعه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Heading2"/>
        <w:numPr>
          <w:ilvl w:val="1"/>
          <w:numId w:val="1"/>
        </w:numPr>
        <w:rPr/>
      </w:pPr>
      <w:bookmarkStart w:id="134" w:name="__RefHeading___Toc3032922_2870459653"/>
      <w:bookmarkStart w:id="135" w:name="_Toc48"/>
      <w:bookmarkEnd w:id="134"/>
      <w:r>
        <w:rPr/>
        <w:t>46</w:t>
      </w:r>
      <w:r>
        <w:rPr>
          <w:rtl w:val="true"/>
        </w:rPr>
        <w:t xml:space="preserve"> - </w:t>
      </w:r>
      <w:r>
        <w:rPr>
          <w:rtl w:val="true"/>
        </w:rPr>
        <w:t>الحلم</w:t>
      </w:r>
      <w:bookmarkEnd w:id="135"/>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عوض الحليم من حلمه أنّ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أنصاره على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تكن حليماً فتحلّم، فإنّه قلّ من تشبّه قومٍ إلا أوشك أن يكون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bookmarkStart w:id="136" w:name="pg9134_68899"/>
    </w:p>
    <w:p>
      <w:pPr>
        <w:pStyle w:val="BookText"/>
        <w:rPr/>
      </w:pPr>
      <w:bookmarkEnd w:id="136"/>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الحلم فدام </w:t>
      </w:r>
      <w:r>
        <w:rPr>
          <w:rStyle w:val="FootnoteAnchor"/>
          <w:rtl w:val="true"/>
        </w:rPr>
        <w:footnoteReference w:id="12"/>
      </w:r>
      <w:r>
        <w:rPr>
          <w:rFonts w:ascii="Amiri" w:hAnsi="Amiri" w:eastAsia="Amiri" w:cs="Amiri"/>
          <w:color w:val="111111"/>
          <w:sz w:val="28"/>
          <w:sz w:val="28"/>
          <w:szCs w:val="28"/>
          <w:rtl w:val="true"/>
          <w:lang w:bidi="ar-SA"/>
        </w:rPr>
        <w:t>السّفيه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بالحلم عن السّفيه تكثر الأنصار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الحلم عشيرةٌ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الحلم غطاءٌ ساترٌ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فاستر خلل خلقك بحلمك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قصار الحكم </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الحلم و الأناة توأمان ينتجهما علوّ الهمّة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وصف المتقين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النهار فحلماء علماء، أبرار أتقياء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علامة أحدهم أنّك ترى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في حلم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يمزح الحلم بالعلم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الخير أن يكثر علمك وأن يعظم حلمك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Heading2"/>
        <w:numPr>
          <w:ilvl w:val="1"/>
          <w:numId w:val="1"/>
        </w:numPr>
        <w:rPr/>
      </w:pPr>
      <w:bookmarkStart w:id="137" w:name="__RefHeading___Toc3032924_2870459653"/>
      <w:bookmarkStart w:id="138" w:name="_Toc49"/>
      <w:bookmarkEnd w:id="137"/>
      <w:r>
        <w:rPr/>
        <w:t>47</w:t>
      </w:r>
      <w:r>
        <w:rPr>
          <w:rtl w:val="true"/>
        </w:rPr>
        <w:t xml:space="preserve">- </w:t>
      </w:r>
      <w:r>
        <w:rPr>
          <w:rtl w:val="true"/>
        </w:rPr>
        <w:t>الحماقة</w:t>
      </w:r>
      <w:bookmarkEnd w:id="138"/>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أكبر الفقر الحمق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ومصادقة الأحمق، فإنّه يريد أن ينفعك فيضرّك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bookmarkStart w:id="139" w:name="pg9134_68900"/>
    </w:p>
    <w:p>
      <w:pPr>
        <w:pStyle w:val="BookText"/>
        <w:rPr/>
      </w:pPr>
      <w:bookmarkEnd w:id="139"/>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السان العاقل وراء قلبه، وقلب الأحمق وراء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الأحمق في فيه، ولسان العاقل في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قصار الحكم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 في عيوب الناس فأنكرها ثم رضيها لنفسه فذاك الأحمق بعينه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قصار الحكم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Heading2"/>
        <w:numPr>
          <w:ilvl w:val="1"/>
          <w:numId w:val="1"/>
        </w:numPr>
        <w:rPr/>
      </w:pPr>
      <w:bookmarkStart w:id="140" w:name="__RefHeading___Toc3032926_2870459653"/>
      <w:bookmarkStart w:id="141" w:name="_Toc50"/>
      <w:bookmarkEnd w:id="140"/>
      <w:r>
        <w:rPr/>
        <w:t>48</w:t>
      </w:r>
      <w:r>
        <w:rPr>
          <w:rtl w:val="true"/>
        </w:rPr>
        <w:t xml:space="preserve">- </w:t>
      </w:r>
      <w:r>
        <w:rPr>
          <w:rtl w:val="true"/>
        </w:rPr>
        <w:t>الحمد والثناء لله تعالى</w:t>
      </w:r>
      <w:bookmarkEnd w:id="141"/>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أحمده استتماماً لنعمته، و استسلاماً لعزّته، و استعصاماً من معصيته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يحمد حامدٌ إلا ربّه 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جعل الحمد مفتاحاً لذكره، و سبباً للمزيد من فضله، و دليلاً على آلائه و عظمته 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لك الحمد على ما تأخذ وتعطي، وعلى ما تعافي وتبتلي حمداً يكون أرضى الحمد لك، و أحبّ الحمد إليك، و أفضل الحمد عندك، حمداً يملأ ما خلقت، و يبلغ ما أردت، حمداً لا يحجب عنك و لا يقصر دونك حمداً لا ينقطع عدده و لا يفنى مدده 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bookmarkStart w:id="142" w:name="pg9134_68901"/>
    </w:p>
    <w:p>
      <w:pPr>
        <w:pStyle w:val="BookText"/>
        <w:rPr/>
      </w:pPr>
      <w:bookmarkEnd w:id="142"/>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أوصيكم أيّها النّاس بتقوى الله و كثرة حمده على آلائه إليكم، ونعمائه عليكم، وبلائه لديكم، فكم خصّكم بنعمةٍ، و تدارككم برحمةٍ، أعورتم له فستركم، وتعرّضتم لأخذه فأمهلكم </w:t>
      </w:r>
      <w:r>
        <w:rPr>
          <w:rStyle w:val="FootnoteAnchor"/>
          <w:rtl w:val="true"/>
        </w:rPr>
        <w:footnoteReference w:id="13"/>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Heading2"/>
        <w:numPr>
          <w:ilvl w:val="1"/>
          <w:numId w:val="1"/>
        </w:numPr>
        <w:rPr/>
      </w:pPr>
      <w:bookmarkStart w:id="143" w:name="__RefHeading___Toc3032928_2870459653"/>
      <w:bookmarkStart w:id="144" w:name="_Toc51"/>
      <w:bookmarkEnd w:id="143"/>
      <w:r>
        <w:rPr/>
        <w:t>49</w:t>
      </w:r>
      <w:r>
        <w:rPr>
          <w:rtl w:val="true"/>
        </w:rPr>
        <w:t xml:space="preserve">- </w:t>
      </w:r>
      <w:r>
        <w:rPr>
          <w:rtl w:val="true"/>
        </w:rPr>
        <w:t>الحياء</w:t>
      </w:r>
      <w:bookmarkEnd w:id="144"/>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إيمان كالحياء و الصّبر 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كساه الحياء ثوبه لم ير النّاس عيبه 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Heading2"/>
        <w:numPr>
          <w:ilvl w:val="1"/>
          <w:numId w:val="1"/>
        </w:numPr>
        <w:rPr/>
      </w:pPr>
      <w:bookmarkStart w:id="145" w:name="__RefHeading___Toc3032930_2870459653"/>
      <w:bookmarkStart w:id="146" w:name="_Toc52"/>
      <w:bookmarkEnd w:id="145"/>
      <w:r>
        <w:rPr/>
        <w:t>50</w:t>
      </w:r>
      <w:r>
        <w:rPr>
          <w:rtl w:val="true"/>
        </w:rPr>
        <w:t xml:space="preserve">- </w:t>
      </w:r>
      <w:r>
        <w:rPr>
          <w:rtl w:val="true"/>
        </w:rPr>
        <w:t>الحياء</w:t>
      </w:r>
      <w:bookmarkEnd w:id="146"/>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إيمان كالحياء و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كساه الحياء ثوبه لم ير الناس عيبه قصار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عهده علیه السلام للأشتر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انظر في أمور عمّا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توّخ منهم أهل التجربة و الحياء الكتاب </w:t>
      </w:r>
      <w:r>
        <w:rPr>
          <w:rFonts w:eastAsia="IRNazanin" w:cs="IRNazanin"/>
          <w:color w:val="111111"/>
          <w:sz w:val="28"/>
          <w:szCs w:val="28"/>
          <w:lang w:bidi="fa-IR"/>
        </w:rPr>
        <w:t>53</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كثر خطؤه قلّ حياؤه، ومن قلّ حياؤه قل </w:t>
      </w:r>
      <w:bookmarkStart w:id="147" w:name="pg9134_68902"/>
    </w:p>
    <w:p>
      <w:pPr>
        <w:pStyle w:val="BookText"/>
        <w:rPr/>
      </w:pPr>
      <w:bookmarkEnd w:id="147"/>
      <w:r>
        <w:rPr>
          <w:rFonts w:ascii="Amiri" w:hAnsi="Amiri" w:eastAsia="Amiri" w:cs="Amiri"/>
          <w:color w:val="111111"/>
          <w:sz w:val="28"/>
          <w:sz w:val="28"/>
          <w:szCs w:val="28"/>
          <w:rtl w:val="true"/>
          <w:lang w:bidi="ar-SA"/>
        </w:rPr>
        <w:t>ورعه و من قلّ ورعه مات،قلبه و من مات قلبه دخل النار قصار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Heading2"/>
        <w:numPr>
          <w:ilvl w:val="1"/>
          <w:numId w:val="1"/>
        </w:numPr>
        <w:rPr/>
      </w:pPr>
      <w:bookmarkStart w:id="148" w:name="__RefHeading___Toc3032932_2870459653"/>
      <w:bookmarkStart w:id="149" w:name="_Toc53"/>
      <w:bookmarkEnd w:id="148"/>
      <w:r>
        <w:rPr/>
        <w:t>51</w:t>
      </w:r>
      <w:r>
        <w:rPr>
          <w:rtl w:val="true"/>
        </w:rPr>
        <w:t xml:space="preserve">- </w:t>
      </w:r>
      <w:r>
        <w:rPr>
          <w:rtl w:val="true"/>
        </w:rPr>
        <w:t>الخشية والخوف</w:t>
      </w:r>
      <w:bookmarkEnd w:id="149"/>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فاحذروا من الله ما حذّركم من نفسه، و اخشوه خشيةً ليست بتعذيرٍ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تقيّة من سمع فخشع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فاتّقوا الله عباد الله تقيّة ذي لبٍّ شغل التّفكّر قلبه، وأنصب الخوف بدنه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الخوف لأمانه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الله إنّ من أحبّ عباد الله إليه عبداً أعانه الله على نفسه فاستشعر الحزن، و تجلبب الخوف، فزهر مصباح الهدى في قلبه، و أعدّ القرى ليومه النّازل به، فقرّب على نفسه البعيد، و هوّن الشديد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وصف خيرة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ذكر الله هملت أعينهم حتّى تبلّ جيوبهم، ومادوا كما يميد الشّجر يوم الرّيح العاصف، خوفاً من العقاب ورجاءً للثّواب 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bookmarkStart w:id="150" w:name="pg9134_68903"/>
    </w:p>
    <w:p>
      <w:pPr>
        <w:pStyle w:val="BookText"/>
        <w:rPr/>
      </w:pPr>
      <w:bookmarkEnd w:id="150"/>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وصف خلّص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مُره </w:t>
      </w:r>
      <w:r>
        <w:rPr>
          <w:rStyle w:val="FootnoteAnchor"/>
          <w:rtl w:val="true"/>
        </w:rPr>
        <w:footnoteReference w:id="14"/>
      </w:r>
      <w:r>
        <w:rPr>
          <w:rFonts w:ascii="Amiri" w:hAnsi="Amiri" w:eastAsia="Amiri" w:cs="Amiri"/>
          <w:color w:val="111111"/>
          <w:sz w:val="28"/>
          <w:sz w:val="28"/>
          <w:szCs w:val="28"/>
          <w:rtl w:val="true"/>
          <w:lang w:bidi="ar-SA"/>
        </w:rPr>
        <w:t>العيون من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وصف المتقين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لا الأجل الذي كتب الله عليهم لم تستقرّ أرواحهم في أجسادهم طرفة عينٍ شوقاً إلى الثّواب وخوفاً من العقاب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براهم الخوف بري القداح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تراه قريباً أمله قليلاً زلله خاشعاً قلبه 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استطعتم أن يشتدّ خوفكم من الله و أن يحسن ظنّكم به فاجمعوا بينهما، فإنّ العبد إنّما يكون حسن ظنّه بربّه على قدر خوفه من ربّه، و إنّ أحسن النّاس ظنّاً بالله أشدّهم خوفاً الكتاب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وصيته للإمام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أنت هديت لقصدك فكن أخشع ما تكون لربّك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2"/>
        <w:numPr>
          <w:ilvl w:val="1"/>
          <w:numId w:val="1"/>
        </w:numPr>
        <w:rPr/>
      </w:pPr>
      <w:bookmarkStart w:id="151" w:name="__RefHeading___Toc3032934_2870459653"/>
      <w:bookmarkStart w:id="152" w:name="_Toc54"/>
      <w:bookmarkEnd w:id="151"/>
      <w:r>
        <w:rPr/>
        <w:t>52</w:t>
      </w:r>
      <w:r>
        <w:rPr>
          <w:rtl w:val="true"/>
        </w:rPr>
        <w:t xml:space="preserve">- </w:t>
      </w:r>
      <w:r>
        <w:rPr>
          <w:rtl w:val="true"/>
        </w:rPr>
        <w:t>الخصومة</w:t>
      </w:r>
      <w:bookmarkEnd w:id="152"/>
    </w:p>
    <w:p>
      <w:p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بالغ في الخصومة أثم، و من قصّر فيها ظُلم، و لا يستطيع أن يتقي الله من خاصم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للخصومة قحاً</w:t>
      </w:r>
      <w:r>
        <w:rPr>
          <w:rFonts w:eastAsia="IRNazanin" w:cs="IRNazanin"/>
          <w:color w:val="111111"/>
          <w:sz w:val="28"/>
          <w:szCs w:val="28"/>
          <w:rtl w:val="true"/>
          <w:lang w:bidi="fa-IR"/>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غريب كلامه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53" w:name="pg9134_68904"/>
    </w:p>
    <w:p>
      <w:pPr>
        <w:pStyle w:val="Heading2"/>
        <w:numPr>
          <w:ilvl w:val="1"/>
          <w:numId w:val="1"/>
        </w:numPr>
        <w:rPr/>
      </w:pPr>
      <w:bookmarkStart w:id="154" w:name="__RefHeading___Toc3032936_2870459653"/>
      <w:bookmarkStart w:id="155" w:name="_Toc55"/>
      <w:bookmarkEnd w:id="153"/>
      <w:bookmarkEnd w:id="154"/>
      <w:r>
        <w:rPr/>
        <w:t>53</w:t>
      </w:r>
      <w:r>
        <w:rPr>
          <w:rtl w:val="true"/>
        </w:rPr>
        <w:t xml:space="preserve"> - </w:t>
      </w:r>
      <w:r>
        <w:rPr>
          <w:rtl w:val="true"/>
        </w:rPr>
        <w:t>الخيانة</w:t>
      </w:r>
      <w:bookmarkEnd w:id="155"/>
    </w:p>
    <w:p>
      <w:p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استهان بالأمانة ورتع في الخيانة ولم ينزّه علیه السلام نفسه ودينه عنها، فقد أحلّ بنفسه الذّلّ والخزي في الدّنيا، وهو في الآخرة أذلّ و أخزى وإنّ أعظم الخيانة خيانة الأمّة، و أفظع الغشّ غشّ الأئمة 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2"/>
        <w:numPr>
          <w:ilvl w:val="1"/>
          <w:numId w:val="1"/>
        </w:numPr>
        <w:rPr/>
      </w:pPr>
      <w:bookmarkStart w:id="156" w:name="__RefHeading___Toc3032938_2870459653"/>
      <w:bookmarkStart w:id="157" w:name="_Toc56"/>
      <w:bookmarkEnd w:id="156"/>
      <w:r>
        <w:rPr/>
        <w:t>54</w:t>
      </w:r>
      <w:r>
        <w:rPr>
          <w:rtl w:val="true"/>
        </w:rPr>
        <w:t xml:space="preserve">- </w:t>
      </w:r>
      <w:r>
        <w:rPr>
          <w:rtl w:val="true"/>
        </w:rPr>
        <w:t>الخير والشر</w:t>
      </w:r>
      <w:bookmarkEnd w:id="157"/>
    </w:p>
    <w:p>
      <w:pPr>
        <w:pStyle w:val="BookText"/>
        <w:rPr/>
      </w:pP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وصف المتقي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يدع للخير غايةً إلا أمّها، ولا مظنّةً إلا قصدها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إنّ أبصر الأبصار ما نفذ في الخير طرفه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أفضل ما توسّل به المتوسّلون إلى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صنائع المعروف فإنّها تقي مصارع الهوان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ليس شيءٌ بشرٍّ من الشّر إلا عقابه، و ليس شيءٌ بخيرٍ من الخير إلا ثوابه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أصبحتم في زمنٍ لا يزداد الخير فيه إلا إدباراً، و لا الشّرّ فيه إلا إقبالاً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الله إنّه ليس لما وعد الله من الخير مترکٌ، ولا فيما نهى عنه من الشّرّ مرغبٌ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سبحانه أنزل كتاباً هادياً بيّن فيه الخير و الشّرّ، فخذوا نهج الخير تهتدوا، و اصدفوا عن سمت الشّرّ تقصدوا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أطيعوا الله ولا تعصوه، وإذا رأيتم الخير فخذوا به، و إذا رأيتم الشّرّ فأعرضوا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رأيتم خيراً فأعينوا عليه، وإذا رأيتم شرّاً فاذهبوا عنه، فإنّ رسول الله صلی الله علیه و آله و سلم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آدم اعمل الخير ودع الشّرّ، فإذا أنت جوادٌ 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واحذروا ما نزل بالأمم قبلكم من المثلات بسوء الأفعال، و ذميم الأعمال، فتذكّروا في الخير و الشّرّ أحوالهم و احذروا أن تكونوا أمثالهم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وصف المتقي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الخير منه مأمولٌ، والشّر منه 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مقبلاً خيره، مدبراً 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 إنّ الله سبحانه قد جعل للخير أهلاً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وصيته للإمام الحسن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خيرُ خيرٍ لا ينال إلا بشرٍّ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قارن أهل الخير تكن منهم، وباين أهل </w:t>
      </w:r>
    </w:p>
    <w:p>
      <w:pPr>
        <w:pStyle w:val="BookText"/>
        <w:rPr/>
      </w:pPr>
      <w:r>
        <w:rPr>
          <w:rFonts w:ascii="Amiri" w:hAnsi="Amiri" w:eastAsia="Amiri" w:cs="Amiri"/>
          <w:color w:val="111111"/>
          <w:sz w:val="28"/>
          <w:sz w:val="28"/>
          <w:szCs w:val="28"/>
          <w:rtl w:val="true"/>
          <w:lang w:bidi="ar-SA"/>
        </w:rPr>
        <w:t>السّرتين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فيها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 الشّرّ فإنّك إذا شئت تعجّلته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يفوز بالخير إلا عامله، و لا يجزى جزاء الشّرّ إلا 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في عهده علیه السلام لمالك الاشتر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 يعصم من السوء ولا يوفّق للخير إلّا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في كتابه علیه السلام إلى الحارث الهمداني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أفضل المؤمنين أفضلهم تقدمةً من نفسه و أهله و ماله، فإنّك ما تقدّم من خيرٍ يبق لك ذخره، وما تؤخّره يكن لغيرك خيره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الفرصة تمرّ مرّ السّحاب، فانتهزوا فرص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 الخير خيرٌ منه، وفاعل الشّرّ شرٌّ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وسئل علیه السلام عن الخير ما هو؟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الخير أن يكثر مالك و ولدك، ولكنّ الخير أن يكثر علمك، وأن يعظم حلمك، وأن تباهي النّاس بعبادة ربّك، فإن أحسنت حمدت الله، وإن أسأت استغفرت الله، ولا خير في الدّنيا إلا لرجلين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أذنب ذنوباً فهو يتداركها بالتّوبة، و رجلٍ يسارع في الخيرات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bookmarkStart w:id="158" w:name="pg9134_68907"/>
    </w:p>
    <w:p>
      <w:pPr>
        <w:pStyle w:val="BookText"/>
        <w:rPr/>
      </w:pPr>
      <w:bookmarkEnd w:id="158"/>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احصد الشّرّ من صدر غيرك بقلعه من صدرك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 جامع مساوئ العيوب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قصار الحكم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خيرٌ بخيرٍ بعده النّار، وما شرٌّ بشرٍّ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و كلّ نعيمٍ دون الجنّة فهو محقورٌ، و كلّ بلاءٍ دون النّار عافيةٌ قصار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افعلوا الخير و لا تحقروا منه شيئاً، فإنّ صغيره كبيرٌ وقليله كثيرٌ، ولا يقولنّ أحدكم إنّ أحداً أولى بفعل الخير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و الله كذلك، إنّ للخير والشّرّ أهلاً، فمهما تركتموه منهما كفاكموه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Heading2"/>
        <w:numPr>
          <w:ilvl w:val="1"/>
          <w:numId w:val="1"/>
        </w:numPr>
        <w:rPr/>
      </w:pPr>
      <w:bookmarkStart w:id="159" w:name="__RefHeading___Toc3032940_2870459653"/>
      <w:bookmarkStart w:id="160" w:name="_Toc57"/>
      <w:bookmarkEnd w:id="159"/>
      <w:r>
        <w:rPr/>
        <w:t>55</w:t>
      </w:r>
      <w:r>
        <w:rPr>
          <w:rtl w:val="true"/>
        </w:rPr>
        <w:t xml:space="preserve">- </w:t>
      </w:r>
      <w:r>
        <w:rPr>
          <w:rtl w:val="true"/>
        </w:rPr>
        <w:t>الرجاء</w:t>
      </w:r>
      <w:bookmarkEnd w:id="160"/>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فاتّقوا الله عباد الله تقيّة ذي لبٍّ شغل التّفكّر 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وأظمأ الرّجاء هواجر يومه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يدّعي بزعمه أنّه يرجو الله، كذب والعظيم ما باله لا يتييّن رجاؤه في عمله، فكلّ من رجا عرف رجاؤه في عمله، و كلّ رجاءٍ إلا رجاء الله تعالى فإنّه مدخولٌ، وكلّ خوفٍ محقّقٌ إلا خوف </w:t>
      </w:r>
      <w:bookmarkStart w:id="161" w:name="pg9134_68908"/>
    </w:p>
    <w:p>
      <w:pPr>
        <w:pStyle w:val="BookText"/>
        <w:rPr/>
      </w:pPr>
      <w:bookmarkEnd w:id="161"/>
      <w:r>
        <w:rPr>
          <w:rFonts w:ascii="Amiri" w:hAnsi="Amiri" w:eastAsia="Amiri" w:cs="Amiri"/>
          <w:color w:val="111111"/>
          <w:sz w:val="28"/>
          <w:sz w:val="28"/>
          <w:szCs w:val="28"/>
          <w:rtl w:val="true"/>
          <w:lang w:bidi="ar-SA"/>
        </w:rPr>
        <w:t xml:space="preserve">الله فإنّه معلولٌ، يرجو الله في الكبير، و يرجو العباد في الصّغير، فيعطي العبد ما لا يعطي الرّبّ، فما بال الله جلّ ثناؤه يقصّر به عمّا يصنع به لعباده أتخاف أن تكون في رجائك له كاذباً، أو تكون لا تراه للرّجاء موضعاً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أوصيكم بخمس لو ضربتم إليها آباط الإبل لكانت لذلك أهلاً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يرجونّ أحدٌ منكم إلا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077</w:t>
      </w:r>
    </w:p>
    <w:p>
      <w:pPr>
        <w:pStyle w:val="Heading2"/>
        <w:numPr>
          <w:ilvl w:val="1"/>
          <w:numId w:val="1"/>
        </w:numPr>
        <w:rPr/>
      </w:pPr>
      <w:bookmarkStart w:id="162" w:name="__RefHeading___Toc3032942_2870459653"/>
      <w:bookmarkStart w:id="163" w:name="_Toc58"/>
      <w:bookmarkEnd w:id="162"/>
      <w:r>
        <w:rPr/>
        <w:t>56</w:t>
      </w:r>
      <w:r>
        <w:rPr>
          <w:rtl w:val="true"/>
        </w:rPr>
        <w:t xml:space="preserve">- </w:t>
      </w:r>
      <w:r>
        <w:rPr>
          <w:rtl w:val="true"/>
        </w:rPr>
        <w:t>الرياء</w:t>
      </w:r>
      <w:bookmarkEnd w:id="163"/>
    </w:p>
    <w:p>
      <w:p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اعملوا في غير رياءٍ و لا سمعةٍ، فإنّه من يعمل لغير الله يكله الله لمن عمل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 يسير الرّياء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Heading2"/>
        <w:numPr>
          <w:ilvl w:val="1"/>
          <w:numId w:val="1"/>
        </w:numPr>
        <w:rPr/>
      </w:pPr>
      <w:bookmarkStart w:id="164" w:name="__RefHeading___Toc3032944_2870459653"/>
      <w:bookmarkStart w:id="165" w:name="_Toc59"/>
      <w:bookmarkEnd w:id="164"/>
      <w:r>
        <w:rPr/>
        <w:t>57</w:t>
      </w:r>
      <w:r>
        <w:rPr>
          <w:rtl w:val="true"/>
        </w:rPr>
        <w:t xml:space="preserve">- </w:t>
      </w:r>
      <w:r>
        <w:rPr>
          <w:rtl w:val="true"/>
        </w:rPr>
        <w:t>الزكاة</w:t>
      </w:r>
      <w:bookmarkEnd w:id="165"/>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ذلك ما حرس الله عباده المؤمنين بالصلوات و الزّكوات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في الزّكاة من صرف ثمرات الأرض و غير ذلك إلى أهل المسكنة و الفقر، انظروا إلى ما في هذه الأفعال من قمع نواجم الفخر و قدع طوالع الكبر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bookmarkStart w:id="166" w:name="pg9134_68909"/>
    </w:p>
    <w:p>
      <w:pPr>
        <w:pStyle w:val="BookText"/>
        <w:rPr/>
      </w:pPr>
      <w:bookmarkEnd w:id="166"/>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الزّكاة جعلت مع الصّلاة قرباناً لأهل الإسلام، فمن أعطاها طيّب النّفس بها، فإنّها تجعل له كفّارةً ومن النّار حجازاً ووقايةً، فلا يتبعنّها أحدٌ نفسه، ولا يكثرنّ عليها لهفه، فإنّ من أعطاها غير طيّب النّفس بها يرجو بها ما هو أفضل منها، فهو جاهلٌ بالسّنّة مغبون الأجر، ضالّ العمل، طويل النّدم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عهده علیه السلام لمالك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فيما عهد إليّ رسوله صلی الله علیه و آله و سلم في وصاياه تحضيضاً على الصلاة و الزكاة وما ملكت أيمانكم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حصّنوا أموالكم بالزّكاة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Heading2"/>
        <w:numPr>
          <w:ilvl w:val="1"/>
          <w:numId w:val="1"/>
        </w:numPr>
        <w:rPr/>
      </w:pPr>
      <w:bookmarkStart w:id="167" w:name="__RefHeading___Toc3032946_2870459653"/>
      <w:bookmarkStart w:id="168" w:name="_Toc60"/>
      <w:bookmarkEnd w:id="167"/>
      <w:r>
        <w:rPr/>
        <w:t>58</w:t>
      </w:r>
      <w:r>
        <w:rPr>
          <w:rtl w:val="true"/>
        </w:rPr>
        <w:t xml:space="preserve">- </w:t>
      </w:r>
      <w:r>
        <w:rPr>
          <w:rtl w:val="true"/>
        </w:rPr>
        <w:t>الزهد</w:t>
      </w:r>
      <w:bookmarkEnd w:id="168"/>
    </w:p>
    <w:p>
      <w:p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الذي فلق الحبّة، وبرأ النّسمة، لولا حضور الحاضر، و قيام الحجّة بوجود النّاصر، وما أخذ الله على العلماء ألّا يقارّوا على كظّة ظالمٍ، ولا سعب مظلومٍ، لألقيت حبلها على غاربها، و لسقيت آخرها بكأس أوّلها، ولألفيتم دنياكم هذه أزهد عندي من عفطة عنزٍ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الزّهادة قصر الأمل، و الشّكر عند النّعم، والتّورّع عند المحارم، فإن عزب ذلك عنكم فلا يغلب الحرام </w:t>
      </w:r>
    </w:p>
    <w:p>
      <w:pPr>
        <w:pStyle w:val="BookText"/>
        <w:rPr/>
      </w:pPr>
      <w:r>
        <w:rPr>
          <w:rFonts w:ascii="Amiri" w:hAnsi="Amiri" w:eastAsia="Amiri" w:cs="Amiri"/>
          <w:color w:val="111111"/>
          <w:sz w:val="28"/>
          <w:sz w:val="28"/>
          <w:szCs w:val="28"/>
          <w:rtl w:val="true"/>
          <w:lang w:bidi="ar-SA"/>
        </w:rPr>
        <w:t>صبركم، ولا تنسوا عند النّعم شكركم، فقد أعذر الله إليكم بحججٍ مسفرةٍ ظاهرةٍ، و كتبٍ بارزة العذر و 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فاتّقوا الله عباد الله تقيّة ذي لبٍّ شغل التّفكّر 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وظلف </w:t>
      </w:r>
      <w:r>
        <w:rPr>
          <w:rStyle w:val="FootnoteAnchor"/>
          <w:rtl w:val="true"/>
        </w:rPr>
        <w:footnoteReference w:id="16"/>
      </w:r>
      <w:r>
        <w:rPr>
          <w:rFonts w:ascii="Amiri" w:hAnsi="Amiri" w:eastAsia="Amiri" w:cs="Amiri"/>
          <w:color w:val="111111"/>
          <w:sz w:val="28"/>
          <w:sz w:val="28"/>
          <w:szCs w:val="28"/>
          <w:rtl w:val="true"/>
          <w:lang w:bidi="ar-SA"/>
        </w:rPr>
        <w:t>الزّهد شهواته 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الزّاهدين في الدّنيا تبكي قلوبهم وإن ضحكوا، ويشتدّ حزنهم و إن فرحوا، و يكثر مقتهم أنفسهم وإن اغتبطوا بما رزقوا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وصف المتقي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زهادته فيما لا يبقى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وصف الزهاد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قوماً من أهل الدّنيا و ليسوا من أهلها، فكانوا فيها كمن ليس منها، عملوا فيها بما يبصرون، و بادروا فيها ما يحذرون، تقلّب أبدانهم بين ظهراني أهل الآخرة، ويرون أهل الدنيا يعظّمون موت أجسادهم وهم أشدّ إعظاماً لموت قلوب أحيائهم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وصيته للإمام الحسن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أحي قلبك بالموعظة و أمته بالزّهادة 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كتابه لعثمان بن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 الله يا ابن حنیفٍ، </w:t>
      </w:r>
      <w:bookmarkStart w:id="169" w:name="pg9134_68911"/>
    </w:p>
    <w:p>
      <w:pPr>
        <w:pStyle w:val="BookText"/>
        <w:rPr/>
      </w:pPr>
      <w:bookmarkEnd w:id="169"/>
      <w:r>
        <w:rPr>
          <w:rFonts w:ascii="Amiri" w:hAnsi="Amiri" w:eastAsia="Amiri" w:cs="Amiri"/>
          <w:color w:val="111111"/>
          <w:sz w:val="28"/>
          <w:sz w:val="28"/>
          <w:szCs w:val="28"/>
          <w:rtl w:val="true"/>
          <w:lang w:bidi="ar-SA"/>
        </w:rPr>
        <w:t xml:space="preserve">ولتكفف أقراصك ليكون من النّار خلاصك الكتاب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الزّهد ثروةٌ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الزّهد إخفاء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زهد في الدّنيا استهان بالمصيبات قصار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لنوف البكالي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نوف طوبى للزّاهدين الدّنيا، الرّاغبين في الآخرة، أولئك قومٌ اتّخذوا الأرض بساطاً، و ترابها فراشاً، و ماءها طيباً، و القرآن شعاراً، و الدّعاء دثاراً، ثمّ قرضوا الدنيا قرضاً على منهاج المسيح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زهد كالزّهد في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ازهد في الدّنيا يبصّرك الله عوراتها 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الزّهد كلّه بين كلمتين من القرآن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لِكَيْلَا تَأْسَوْا عَلَىٰ مَا فَاتَكُمْ وَلَا تَفْرَحُوا بِمَا آتَاكُمْ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يأس على الماضي و لم يفرح بالآتي فقد أخذ الزّهد بطرفيه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Heading2"/>
        <w:numPr>
          <w:ilvl w:val="1"/>
          <w:numId w:val="1"/>
        </w:numPr>
        <w:rPr/>
      </w:pPr>
      <w:bookmarkStart w:id="170" w:name="__RefHeading___Toc3032948_2870459653"/>
      <w:bookmarkStart w:id="171" w:name="_Toc61"/>
      <w:bookmarkEnd w:id="170"/>
      <w:r>
        <w:rPr/>
        <w:t>59</w:t>
      </w:r>
      <w:r>
        <w:rPr>
          <w:rtl w:val="true"/>
        </w:rPr>
        <w:t xml:space="preserve"> - </w:t>
      </w:r>
      <w:r>
        <w:rPr>
          <w:rtl w:val="true"/>
        </w:rPr>
        <w:t>الزيغ</w:t>
      </w:r>
      <w:bookmarkEnd w:id="17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زاغ ساءت عنده الحسنة و حسنت عنده السيئة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bookmarkStart w:id="172" w:name="pg9134_68912"/>
    </w:p>
    <w:p>
      <w:pPr>
        <w:pStyle w:val="Heading2"/>
        <w:numPr>
          <w:ilvl w:val="1"/>
          <w:numId w:val="1"/>
        </w:numPr>
        <w:rPr/>
      </w:pPr>
      <w:bookmarkStart w:id="173" w:name="__RefHeading___Toc3032950_2870459653"/>
      <w:bookmarkStart w:id="174" w:name="_Toc62"/>
      <w:bookmarkEnd w:id="172"/>
      <w:bookmarkEnd w:id="173"/>
      <w:r>
        <w:rPr/>
        <w:t>60</w:t>
      </w:r>
      <w:r>
        <w:rPr>
          <w:rtl w:val="true"/>
        </w:rPr>
        <w:t xml:space="preserve">- </w:t>
      </w:r>
      <w:r>
        <w:rPr>
          <w:rtl w:val="true"/>
        </w:rPr>
        <w:t>الدعاء</w:t>
      </w:r>
      <w:bookmarkEnd w:id="174"/>
    </w:p>
    <w:p>
      <w:pPr>
        <w:pStyle w:val="BookText"/>
        <w:rPr/>
      </w:pP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سأله أعطاه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وصف خلص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ذبل الشّفاه من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 النّاس حين تنزل بهم النّقم، وتزول عنهم النّعم، فزعوا إلى ربّهم بصدقٍ من نيّاتهم، وولهٍ من قلوبهم، لردّ عليهم كلّ شاردٍ و أصلح لهم كلّ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وصف الذاكرين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يتنسّمون بدعائه روح التّجاوز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في وصيته للإمام الحسن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اعلم أنّ الّذي بيده الله خزائن السّماوات و الأرض قد أذن لك في الدّعاء، و تكفّل لك بالإجابة، و أمرك أن تسأله ليعطيك و تسترحمه ليرحمك، و لم يجعل بينك و بينه من يحجبك عنه، ولم يلجئك إلى من يشفع لك إليه، ولم يمنعك إن أسأت من التّوبة، ولم يعاجلك بالنّقمة، ولم يعيّرك بالإنابة، ولم يفضحك حيث الفضيحة بك أولى، ولم يشدّد عليك في قبول الإنابة، ولم يناقشك بالجريمة، و لم يؤيسك من الرّحمة بل جعل نزوعك عن الذّنب حسنةً، و حسب سيّئتك واحدةً و حسب حسنتك عشراً، و فتح لك باب المتاب وباب الاستعتاب، فإذا ناديته سمع نداك، و إذا ناجيته علم نجواك، </w:t>
      </w:r>
    </w:p>
    <w:p>
      <w:pPr>
        <w:pStyle w:val="BookText"/>
        <w:rPr/>
      </w:pPr>
      <w:r>
        <w:rPr>
          <w:rFonts w:ascii="Amiri" w:hAnsi="Amiri" w:eastAsia="Amiri" w:cs="Amiri"/>
          <w:color w:val="111111"/>
          <w:sz w:val="28"/>
          <w:sz w:val="28"/>
          <w:szCs w:val="28"/>
          <w:rtl w:val="true"/>
          <w:lang w:bidi="ar-SA"/>
        </w:rPr>
        <w:t>فأفضيت إليه بحاجتك، و أبثثته ذات نفسك و شكوت إليه همومك، و استكشفته كروبك و استعنته على أمورك، وسألته من خزائن رحمته ما لا يقدر على إعطائه غيره من زيادة الأعمار وصحّة الأبدان وسعة الأرزاق، ثمّ جعل في يديك مفاتيح خزائنه بما أذن لك فيه من مسألته فمتى شئت استفتحت بالدّعاء أبواب نعمته و استمطرت شآبيب رحمته، فلا يقنّطنّك إبطاء إجابته، فإنّ العطيّة على قدر النّيّة، وربّما أخّرت عنك الإجابة ليكون ذلك أعظم لأجر السّائل، وأجزل لعطاء الآمل، وربّما سألت الشّيء فلا تؤتاه و أوتيت خيراً منه عاجلاً أو آجلاً أو صرف عنك لما هو خيرٌ لك، فلربّ أمرٍ قد طلبته فيه هلاك دينك لو أوتيته، فلتكن مسألتك فيما يبقى لك جماله و ينفى عنك وباله فالمال لا يبقى لك و لا تبقى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وصف الزاهدين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أولئك قومٌ اتّخذوا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دثاراً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أعطي أربعاً لم يحرم أربعاً من أعطي الدّعاء لم يحرم الإجابة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تصديق ذلك كتاب الله، قال الله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ادفعوا أمواج البلاء بالدعاء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الدّاعي بلا عملٍ كالرّامي بلا 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bookmarkStart w:id="175" w:name="pg9134_68914"/>
    </w:p>
    <w:p>
      <w:pPr>
        <w:pStyle w:val="BookText"/>
        <w:rPr/>
      </w:pPr>
      <w:bookmarkEnd w:id="175"/>
      <w:r>
        <w:rPr>
          <w:rFonts w:eastAsia="IRNazanin" w:cs="IRNazanin"/>
          <w:color w:val="111111"/>
          <w:sz w:val="28"/>
          <w:szCs w:val="28"/>
          <w:lang w:bidi="fa-IR"/>
        </w:rPr>
        <w:t>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ليفتح لعبدٍ باب الدعاء ويغلق عنه باب الإجابة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Heading2"/>
        <w:numPr>
          <w:ilvl w:val="1"/>
          <w:numId w:val="1"/>
        </w:numPr>
        <w:rPr/>
      </w:pPr>
      <w:bookmarkStart w:id="176" w:name="__RefHeading___Toc3032952_2870459653"/>
      <w:bookmarkStart w:id="177" w:name="_Toc63"/>
      <w:bookmarkEnd w:id="176"/>
      <w:r>
        <w:rPr/>
        <w:t>61</w:t>
      </w:r>
      <w:r>
        <w:rPr>
          <w:rtl w:val="true"/>
        </w:rPr>
        <w:t xml:space="preserve">- </w:t>
      </w:r>
      <w:r>
        <w:rPr>
          <w:rtl w:val="true"/>
        </w:rPr>
        <w:t>الذكر</w:t>
      </w:r>
      <w:bookmarkEnd w:id="177"/>
    </w:p>
    <w:p>
      <w:p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فاتّقوا الله عباد الله تقيّة ذي لبٍّ شغل التّفكّر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وأوجف الذّكر بلسانه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أفيضوا في ذكر الله فإنّه أحسن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كفاكم مؤونة دنياكم، وحثّكم على الشّكر، و افترض من ألسنتكم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وصف المتقي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يصبح وهمّه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سبحانه و تعالى جعل الذّكر جلاءً للقلوب تسمع به بعد الوقرة، و تبصر به بعد العشوة، و تنقاد به بعد المعاندة، و ما برح الله عزّت آلاؤه في البرهة بعد البرهة و في أزمان الفترات، عبادٌ ناجاهم في فكرهم و كلّمهم في ذات عقولهم، فاستصبحوا بنور يقظةٍ في الأبصار و الأسماع والأفئدة، يذكّرون بأيام الله ويخوّفون مقامه بمنزلة الأدلّة في الفلوات من أخذ القصد حمدوا إليه </w:t>
      </w:r>
    </w:p>
    <w:p>
      <w:pPr>
        <w:pStyle w:val="BookText"/>
        <w:rPr/>
      </w:pPr>
      <w:r>
        <w:rPr>
          <w:rFonts w:ascii="Amiri" w:hAnsi="Amiri" w:eastAsia="Amiri" w:cs="Amiri"/>
          <w:color w:val="111111"/>
          <w:sz w:val="28"/>
          <w:sz w:val="28"/>
          <w:szCs w:val="28"/>
          <w:rtl w:val="true"/>
          <w:lang w:bidi="ar-SA"/>
        </w:rPr>
        <w:t>طريقه و بشّروه بالنّجاة، و من أخذ يميناً و شمالاً ذمّوا إليه الطريق و حذّروه من الهلكة، و كانوا كذلك مصابيح تلك الظّلمات وأدلّة تلك الشّبهات</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للذّكر لأهلاً أخذوه من الدنيا بدلاً، فلم تشغلهم تجارةٌ ولا بيعٌ عنه، يقطعون به أيّام الحياة، ويهتفون بالزّواجر عن محارم الله في أسماع الغافلين، ويأمرون بالقسط ويأتمرون به، وينهون عن المنكر ويتناهون عنه، فكأنّما قطعوا الدنيا إلى الآخرة وهم فيها فشاهدوا ما وراء ذلك، فكأنّما اطّلعوا غيوب أهل البرزخ في طول الإقامة فيه و حقّقت القيامة عليهم عداتها، فكشفوا غطاء ذلك لأهل الدّنيا حتّى كأنّهم يرون ما لا يرى النّاس، ويسمعون ما لا يسمعون، فلو مثّلتهم لعقلك في مقاومهم المحمودة و مجالسهم المشهودة، و قد نشروا دواوين أعمالهم و فرغوا لمحاسبة أنفسهم على كلّ صغيرةٍ و كبيرةٍ أمروا بها فقصّروا عنها أو نهوا عنها، ففرّطوا فيها، وحمّلوا ثقل أوزارهم ظهورهم، فضعفوا عن الاستقلال بها، فنشجوا نشيجاً وتجاوبوا نحيباً، يعجّون إلى ربّهم من مقام ندمٍ واعترافٍ، لرأيت أعلام هدًى و مصابيح دجّى قد حفّت بهم الملائكة، وتنزّلت عليهم السّكينة وفتحت لهم أبواب السّماء، وأعدّت لهم مقاعد الكرامات في مقعدٍ اطّلع الله عليهم فيه فرضي سعيهم وحمد مقامهم، يتنسّمون بدعائه روح التّجاوز رهائن فاقةٍ إلى فضله، وأسارى ذلّةٍ لعظمته، جرح طول الأسى قلوبهم </w:t>
      </w:r>
      <w:bookmarkStart w:id="178" w:name="pg9134_68916"/>
    </w:p>
    <w:p>
      <w:pPr>
        <w:pStyle w:val="BookText"/>
        <w:rPr/>
      </w:pPr>
      <w:bookmarkEnd w:id="178"/>
      <w:r>
        <w:rPr>
          <w:rFonts w:ascii="Amiri" w:hAnsi="Amiri" w:eastAsia="Amiri" w:cs="Amiri"/>
          <w:color w:val="111111"/>
          <w:sz w:val="28"/>
          <w:sz w:val="28"/>
          <w:szCs w:val="28"/>
          <w:rtl w:val="true"/>
          <w:lang w:bidi="ar-SA"/>
        </w:rPr>
        <w:t>وطول البكاء عيونهم، لكلّ باب رغبةٍ إلى الله منهم يدٌ قارعةٌ، يسألون من لا تضيق لديه المنادح ولا يخيب عليه الرّاغبون، فحاسب نفسك لنفسك فإنّ غيرها من الأنفس لها حسيبٌ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 لله مطيعاً و بذكره آنساً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وصف أولياء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أوحشتهم الغربة آنسهم ذكرك، وإن صبّت عليهم المصائب لجؤوا إلى الاستجارة بك 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Heading2"/>
        <w:numPr>
          <w:ilvl w:val="1"/>
          <w:numId w:val="1"/>
        </w:numPr>
        <w:rPr/>
      </w:pPr>
      <w:bookmarkStart w:id="179" w:name="__RefHeading___Toc3032954_2870459653"/>
      <w:bookmarkStart w:id="180" w:name="_Toc64"/>
      <w:bookmarkEnd w:id="179"/>
      <w:r>
        <w:rPr/>
        <w:t>62</w:t>
      </w:r>
      <w:r>
        <w:rPr>
          <w:rtl w:val="true"/>
        </w:rPr>
        <w:t xml:space="preserve">- </w:t>
      </w:r>
      <w:r>
        <w:rPr>
          <w:rtl w:val="true"/>
        </w:rPr>
        <w:t>ذكر الموت</w:t>
      </w:r>
      <w:bookmarkEnd w:id="180"/>
    </w:p>
    <w:p>
      <w:pPr>
        <w:pStyle w:val="BookText"/>
        <w:rPr/>
      </w:pP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وبقي رجالٌ غضّ أبصارهم ذكر المرجع، وأراق دموعهم خوف المحشر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ترحّلوا فقد جدّ بكم، واستعدّوا للموت فقد أظلّكم، وكونوا قوماً صيح بهم فانتبهوا، و علموا أنّ الدّنيا ليست لهم بدارٍ فاستبدلوا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ردّ عمرو بن العاص لما اتهمه بالدعابة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إنّي ليمنعني من اللّعب ذكر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فاذكروا هاذم اللّذّات، ومنغّص الشّهوات وقاطع الأمنيات عند المساورة للأعمال القبيحة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أسمعوا دعوة الموت آذانكم قبل أن يدعى 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غاب عن قلوبكم ذكر الآجال، و حضرتكم كواذب الآمال، فصارت الدّنيا أملك بكم من الآخرة والعاجلة أذهب بكم من الآجلة 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بادروا أمر العامّة و خاصّة أحدكم و هو الموت، فإنّ النّاس أمامكم و إنّ السّاعة تحدوكم من خلفكم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فبادروا المعاد و سابقوا الآجال، فإنّ النّاس يوشك أن ينقطع بهم الأمل و يرهقهم الأجل 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أوصيكم بذكر الموت، وإقلال الغفلة عنه، و كيف غفلتكم عمّا ليس يغفلكم، وطمعكم فيمن ليس يمهلكم، فكفى و اعظاً بموتى عاينتموهم حملوا إلى قبورهم غير راكبين، و أنزلوا فيها غير نازلين، فكأنهم لم يكونوا للدنيا عمّاراً، و كأنّ الآخرة لم تزل لهم داراً، أو حشوا ما كانوا يوطنون وأوطنوا ما كانوا يوحشون، و اشتغلوا بما فارقوا و أضاعوا ما إليه انتقلوا لا عن قبيحٍ حسنٍ يستطيعون انتقالاً ولا في يستطيعون ازدياداً، أنسوا بالدّنيا فغرّتهم و وثقوا بها فصرعتهم 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بادروا الموت و غمراته و امهدوا له قبل حلوله، وأعدّوا له قبل نزوله، فإنّ الغاية القيامة، وكفى بذلك واعظاً </w:t>
      </w:r>
    </w:p>
    <w:p>
      <w:pPr>
        <w:pStyle w:val="BookText"/>
        <w:rPr/>
      </w:pPr>
      <w:r>
        <w:rPr>
          <w:rFonts w:ascii="Amiri" w:hAnsi="Amiri" w:eastAsia="Amiri" w:cs="Amiri"/>
          <w:color w:val="111111"/>
          <w:sz w:val="28"/>
          <w:sz w:val="28"/>
          <w:szCs w:val="28"/>
          <w:rtl w:val="true"/>
          <w:lang w:bidi="ar-SA"/>
        </w:rPr>
        <w:t>لمن عقل، و معتبراً لمن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ذكر 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فحقّقوا عليكم نزوله ولا تنتظروا قدومه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فاحذروا عباد الله الموت وقربه وأعدّوا له علیه السلام عدّته، فإنّه يأتي بأمرٍ عظيم وخطبٍ جليلٍ، بخيرٍ لا يكون معه شرٌّ أبداً أو شرٍّ لا يكون معه خيرٌ أبداً، فمن أقرب إلى الجنّة من عاملها و من أقرب إلى النّار من عاملها، و أنتم طرداء الموت إن أقمتم له أخذكم و إن فررتم منه أدرككم، و هو ألزم لكم من ظلّكم، الموت معقودٌ بنواصيكم و الدّنيا تطوى من خلفكم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وصيته للإمام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أحي قلبك بالموعظة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 ذلِّلهُ بذكر الموت، وقرّره بالفناء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أنك طريد الموت الّذي لا ينجو منه هاربه و لا يفوته طالبه و لا بدّ أنّه مدركه، فكن منه على حذر أن يدركك و أنت على حالٍ سيّئةٍ، قد كنت تحدّث نفسك منها بالتّوبة، فيحول بينك و بين ذلك، فإذا أنت قد أهلكت نفسك يا بنيّ أكثر من ذكر الموت و ذكر ما تهجم عليه وتفضي بعد الموت إليه، حتّى يأتيك وقد أخذت منه حذرك وشددت له أزرك، و لا يأتيك بغتةً فيبهرك 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في عهده علیه السلام لمالك الأشتر بعد ما يوصيه بعدّة أمور تتكفّل كيفية سلوكه الإداري و السياسي في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 تحكم ذلك من نفسك حتّى تكثر همومك بذكر المعاد إلى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bookmarkStart w:id="181" w:name="pg9134_68919"/>
    </w:p>
    <w:p>
      <w:pPr>
        <w:pStyle w:val="BookText"/>
        <w:rPr/>
      </w:pPr>
      <w:bookmarkEnd w:id="181"/>
      <w:r>
        <w:rPr>
          <w:rFonts w:eastAsia="IRNazanin" w:cs="IRNazanin"/>
          <w:color w:val="111111"/>
          <w:sz w:val="28"/>
          <w:szCs w:val="28"/>
          <w:lang w:bidi="fa-IR"/>
        </w:rPr>
        <w:t>477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في كتاب له علیه السلام إلى الحارث الهمداني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أكثر ذكر الموت وما بعد الموت، ولا تتمنّ الموت إلا بشرطٍ وثيقٍ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ارتقب الموت سارع إلى الخيرات قصار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لمن ذكر المعاد، وعمل للحساب 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لمن نسي الموت وهو يرى الموتى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بادروا الموت الذي إن هربتم منه أدرككم و إن أقمتم أخذكم، وإن نسيتموه ذكركم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أكثر من ذكر الموت رضي من الدّنيا باليسير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اذكر قبرك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قصار الحكم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اذكروا انقطاع اللّذّات، وبقاء التّبعات 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Heading2"/>
        <w:numPr>
          <w:ilvl w:val="1"/>
          <w:numId w:val="1"/>
        </w:numPr>
        <w:rPr/>
      </w:pPr>
      <w:bookmarkStart w:id="182" w:name="__RefHeading___Toc3032956_2870459653"/>
      <w:bookmarkStart w:id="183" w:name="_Toc65"/>
      <w:bookmarkEnd w:id="182"/>
      <w:r>
        <w:rPr/>
        <w:t>63</w:t>
      </w:r>
      <w:r>
        <w:rPr>
          <w:rtl w:val="true"/>
        </w:rPr>
        <w:t xml:space="preserve"> - </w:t>
      </w:r>
      <w:r>
        <w:rPr>
          <w:rtl w:val="true"/>
        </w:rPr>
        <w:t>الذنوب</w:t>
      </w:r>
      <w:bookmarkEnd w:id="18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إنّ الخطايا خيلٌ شمسٌ حمل عليها أهلها، و خلعت لجمها فتقحّمت بهم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أبغض الخلائق إلى الله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و كله الله إلى نفسه، فهو جائرٌ عن قصد السّبيل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حمّالٌ خطايا غيره، رهنٌ بخطيئته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احذروا الذّنوب المورّطة، و العيوب المسخطة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تداهنوا فيهجم بكم الإدهان على المعصية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إنّ أنصح النّاس لنفسه أطوعهم لربّه، وإنّ أغشّهم لنفسه أعصاهم لربّه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ذكر يوم 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أهل المعصية فأنزلهم شرّ دارٍ و غلّ الأيدي إلى الأعناق و قرن النّواصي بالأقدام، و ألبسهم سرابيل القطران، ومقطّعات النّيران في عذابٍ قد اشتدّ حرّه، و بابٍ قد أطبق على أهله في نارٍ لها كلبٌ و لجبٌ وهبٌ ساطعٌ، و قصيفٌ هائل، لا يظعن مقيمها، و لا يفادى أسيرها، ولا تفصم،كبولها لا مدّة للدّار فتفنى، ولا أجل للقوم فيقضى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اعلموا عباد الله أنّ التّقوى دار حصنٍ عزيزٍ، و الفجور دار حصنٍ ذليلٍ، لا يمنع أهله ولا يحرز من لجأ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ايم الله ما كان قومٌ قطّ في غضّ نعمةٍ من عيشٍ فزال عنهم إلا بذنوبٍ اجترحوها، لأنّ الله ليس بظلامٍ للعبيد </w:t>
      </w:r>
    </w:p>
    <w:p>
      <w:pPr>
        <w:pStyle w:val="BookText"/>
        <w:rPr/>
      </w:pP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كفّارات الذّنوب العظام إغاثة الملهوف، و التّنفيس عن المكروب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آدم إذا رأيت ربّك سبحانه يتابع عليك نعمه و أنت تعصيه فاحذره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الذّنب أهون من طلب التوبة 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يتوعّد الله على معصيته، لكان يجب ألّا يعصى شكراً لنعمه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قصار الحكم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أهمّني ذنبٌ أمهلت بعده حتّى أصلّي ركعتين و أسأل الله العافية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معاصي الله في الخلوات، فإنّ الشاهد هو 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ظفر من ظفر الإثم به، و الغالب بالشّرّ مغلوبٌ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العصمة تعدّر المعاصي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 الذّنوب ما استهان به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bookmarkStart w:id="184" w:name="pg9134_68922"/>
    </w:p>
    <w:p>
      <w:pPr>
        <w:pStyle w:val="BookText"/>
        <w:rPr/>
      </w:pPr>
      <w:bookmarkEnd w:id="184"/>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سبحانه وضع الثّواب على طاعته، و العقاب على معصيته، زيادةً لعباده عن نقمته، و حياشةً لهم إلى جنّته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احذر أن يراك الله عند معصيته و يفقدك عند طاعته فتكون من الخاسرين، و إذا قويت فاقو على طاعة الله، وإذا ضعفت فاضعف عن معصية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eastAsia="IRNazanin" w:cs="IRNazanin"/>
          <w:color w:val="111111"/>
          <w:sz w:val="28"/>
          <w:szCs w:val="28"/>
          <w:lang w:bidi="fa-IR"/>
        </w:rPr>
        <w:t>503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يومٍ لا يعصى الله فيه فهو 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 الذنوب ما استخفّ بها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Heading2"/>
        <w:numPr>
          <w:ilvl w:val="1"/>
          <w:numId w:val="1"/>
        </w:numPr>
        <w:rPr/>
      </w:pPr>
      <w:bookmarkStart w:id="185" w:name="__RefHeading___Toc3032958_2870459653"/>
      <w:bookmarkStart w:id="186" w:name="_Toc66"/>
      <w:bookmarkEnd w:id="185"/>
      <w:r>
        <w:rPr/>
        <w:t>64</w:t>
      </w:r>
      <w:r>
        <w:rPr>
          <w:rtl w:val="true"/>
        </w:rPr>
        <w:t xml:space="preserve"> - </w:t>
      </w:r>
      <w:r>
        <w:rPr>
          <w:rtl w:val="true"/>
        </w:rPr>
        <w:t>السمعة الحسنة</w:t>
      </w:r>
      <w:bookmarkEnd w:id="186"/>
    </w:p>
    <w:p>
      <w:pPr>
        <w:pStyle w:val="BookText"/>
        <w:rPr/>
      </w:pPr>
      <w:r>
        <w:rPr>
          <w:rFonts w:eastAsia="IRNazanin" w:cs="IRNazanin"/>
          <w:color w:val="111111"/>
          <w:sz w:val="28"/>
          <w:szCs w:val="28"/>
          <w:lang w:bidi="fa-IR"/>
        </w:rPr>
        <w:t>505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ولسان الصّدق يجعله الله للمرء في النّاس خيرٌ له من المال يرثه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كتب علیه السلام في عهده لمالك الأشتر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يُستدلّ على الصالحين بما يُجري لهم على ألسن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Heading2"/>
        <w:numPr>
          <w:ilvl w:val="1"/>
          <w:numId w:val="1"/>
        </w:numPr>
        <w:rPr/>
      </w:pPr>
      <w:bookmarkStart w:id="187" w:name="__RefHeading___Toc3032960_2870459653"/>
      <w:bookmarkStart w:id="188" w:name="_Toc67"/>
      <w:bookmarkEnd w:id="187"/>
      <w:r>
        <w:rPr/>
        <w:t>65</w:t>
      </w:r>
      <w:r>
        <w:rPr>
          <w:rtl w:val="true"/>
        </w:rPr>
        <w:t xml:space="preserve"> - </w:t>
      </w:r>
      <w:r>
        <w:rPr>
          <w:rtl w:val="true"/>
        </w:rPr>
        <w:t>الشرك</w:t>
      </w:r>
      <w:bookmarkEnd w:id="188"/>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وصيّتي فالله لا تشركوا به شيئاً </w:t>
      </w:r>
      <w:r>
        <w:rPr>
          <w:rFonts w:eastAsia="IRNazanin" w:cs="IRNazanin"/>
          <w:color w:val="111111"/>
          <w:sz w:val="28"/>
          <w:szCs w:val="28"/>
          <w:rtl w:val="true"/>
          <w:lang w:bidi="fa-IR"/>
        </w:rPr>
        <w:t xml:space="preserve">...» </w:t>
      </w:r>
      <w:bookmarkStart w:id="189" w:name="pg9134_68923"/>
    </w:p>
    <w:p>
      <w:pPr>
        <w:pStyle w:val="BookText"/>
        <w:rPr/>
      </w:pPr>
      <w:bookmarkEnd w:id="189"/>
      <w:r>
        <w:rPr>
          <w:rFonts w:ascii="Amiri" w:hAnsi="Amiri" w:eastAsia="Amiri" w:cs="Amiri"/>
          <w:color w:val="111111"/>
          <w:sz w:val="28"/>
          <w:sz w:val="28"/>
          <w:szCs w:val="28"/>
          <w:rtl w:val="true"/>
          <w:lang w:bidi="ar-SA"/>
        </w:rPr>
        <w:t>الخطية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عزائم الله في الذّكر الحكيم الّتي عليها يثيب و يعاقب، و لها يرضى و يسخط، أنّه لا ينفع عبداً و إن أجهد نفسه و أخلص فعله أن يخرج من الدّنيا لاقياً ربّه بخصلةٍ من هذه الخصال لم يتب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يشرك بالله فيما افترض عليه من عبادته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 إنّ الظّلم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فظلمٌ لا يغفر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الظّلم الّذي لا يغفر فالشّرك بالله،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Heading2"/>
        <w:numPr>
          <w:ilvl w:val="1"/>
          <w:numId w:val="1"/>
        </w:numPr>
        <w:rPr/>
      </w:pPr>
      <w:bookmarkStart w:id="190" w:name="__RefHeading___Toc3032962_2870459653"/>
      <w:bookmarkStart w:id="191" w:name="_Toc68"/>
      <w:bookmarkEnd w:id="190"/>
      <w:r>
        <w:rPr/>
        <w:t>66</w:t>
      </w:r>
      <w:r>
        <w:rPr>
          <w:rtl w:val="true"/>
        </w:rPr>
        <w:t xml:space="preserve">- </w:t>
      </w:r>
      <w:r>
        <w:rPr>
          <w:rtl w:val="true"/>
        </w:rPr>
        <w:t>الشكر</w:t>
      </w:r>
      <w:bookmarkEnd w:id="191"/>
    </w:p>
    <w:p>
      <w:pPr>
        <w:pStyle w:val="BookText"/>
        <w:rPr/>
      </w:pPr>
      <w:r>
        <w:rPr>
          <w:rFonts w:eastAsia="IRNazanin" w:cs="IRNazanin"/>
          <w:color w:val="111111"/>
          <w:sz w:val="28"/>
          <w:szCs w:val="28"/>
          <w:lang w:bidi="fa-IR"/>
        </w:rPr>
        <w:t>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الزّهادة قصر الأمل، و الشّكر عند النّعم، والتّورّع عند المحارم، فإن عزب ذلك عنكم فلا يغلب الحرام صبركم، و لا تنسوا عند النّعم شكركم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شكره جزاه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إنّما ينبغي لأهل العصمة و المصنوع إليهم في السّلامة أن يرحموا أهل الذّنوب و المعصية، ويكون الشّكر هو الغالب عليهم و الحاجز لهم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كفاكم مؤونة دنياكم، و حثّكم على </w:t>
      </w:r>
    </w:p>
    <w:p>
      <w:pPr>
        <w:pStyle w:val="BookText"/>
        <w:rPr/>
      </w:pPr>
      <w:r>
        <w:rPr>
          <w:rFonts w:ascii="Amiri" w:hAnsi="Amiri" w:eastAsia="Amiri" w:cs="Amiri"/>
          <w:color w:val="111111"/>
          <w:sz w:val="28"/>
          <w:sz w:val="28"/>
          <w:szCs w:val="28"/>
          <w:rtl w:val="true"/>
          <w:lang w:bidi="ar-SA"/>
        </w:rPr>
        <w:t>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وصف المتقي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يُمسي و همّه الشّكر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الرّخاء شكورٌ 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مستأديكم شكره </w:t>
      </w:r>
      <w:r>
        <w:rPr>
          <w:rStyle w:val="FootnoteAnchor"/>
          <w:rtl w:val="true"/>
        </w:rPr>
        <w:footnoteReference w:id="17"/>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الله سبحانه قد اصطنع </w:t>
      </w:r>
      <w:r>
        <w:rPr>
          <w:rStyle w:val="FootnoteAnchor"/>
          <w:rtl w:val="true"/>
        </w:rPr>
        <w:footnoteReference w:id="18"/>
      </w:r>
      <w:r>
        <w:rPr>
          <w:rFonts w:ascii="Amiri" w:hAnsi="Amiri" w:eastAsia="Amiri" w:cs="Amiri"/>
          <w:color w:val="111111"/>
          <w:sz w:val="28"/>
          <w:sz w:val="28"/>
          <w:szCs w:val="28"/>
          <w:rtl w:val="true"/>
          <w:lang w:bidi="ar-SA"/>
        </w:rPr>
        <w:t>ععندنا و عندكم أن نشكره بجهدنا، و أن ننصره بما بلغت قوّتنا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كتاب له علیه السلام إلى الحارث الهمداني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وأكثر أن تنظر إلى من فضّلت عليه، فإنّ ذلك من أبواب الشّكر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وصلت إليكم أطراف النّعم، فلا تنفّروا أقصاها بقلّة الشّكر قصار الحكم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العفاف زينة الفقر و الشّكر زينة الغنى قصار الحكم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أعطي أربعاً لم يُحرم أربعاً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أعطي الشّكر لم يُحرم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تصديق ذلك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الشكر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قوماً عبدوا الله رغبةً فتلك عبادة التّجّار، </w:t>
      </w:r>
      <w:bookmarkStart w:id="192" w:name="pg9134_68925"/>
    </w:p>
    <w:p>
      <w:pPr>
        <w:pStyle w:val="BookText"/>
        <w:rPr/>
      </w:pPr>
      <w:bookmarkEnd w:id="192"/>
      <w:r>
        <w:rPr>
          <w:rFonts w:ascii="Amiri" w:hAnsi="Amiri" w:eastAsia="Amiri" w:cs="Amiri"/>
          <w:color w:val="111111"/>
          <w:sz w:val="28"/>
          <w:sz w:val="28"/>
          <w:szCs w:val="28"/>
          <w:rtl w:val="true"/>
          <w:lang w:bidi="ar-SA"/>
        </w:rPr>
        <w:t>وإنّ قوماً عبدوا الله رهبةً فتلك عبادة العبيد، وإنّ قوماً عبدوا الله شكراً فتلك عبادة الأحرار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eastAsia="IRNazanin" w:cs="IRNazanin"/>
          <w:color w:val="111111"/>
          <w:sz w:val="28"/>
          <w:szCs w:val="28"/>
          <w:lang w:bidi="fa-IR"/>
        </w:rPr>
        <w:t>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بعد ما ذكر سعة الأرزاق وضيقها بالتقدير الإلهي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فزد أيها المستمع في شكرك، وقصّر من عجلتك، وقف عند منتهى رزقك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يتوعّد الله على معصيته، لكان يجب ألا يعصى شكراً لنعمه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قصار الحكم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الله ليفتح على عبدٍ باب الشّكر ويغلق عنه باب الزيادة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وصف المؤمن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شکورٌ صبورٌ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Heading2"/>
        <w:numPr>
          <w:ilvl w:val="1"/>
          <w:numId w:val="1"/>
        </w:numPr>
        <w:rPr/>
      </w:pPr>
      <w:bookmarkStart w:id="193" w:name="__RefHeading___Toc3032964_2870459653"/>
      <w:bookmarkStart w:id="194" w:name="_Toc69"/>
      <w:bookmarkEnd w:id="193"/>
      <w:r>
        <w:rPr/>
        <w:t>67</w:t>
      </w:r>
      <w:r>
        <w:rPr>
          <w:rtl w:val="true"/>
        </w:rPr>
        <w:t xml:space="preserve">- </w:t>
      </w:r>
      <w:r>
        <w:rPr>
          <w:rtl w:val="true"/>
        </w:rPr>
        <w:t>الشهوات</w:t>
      </w:r>
      <w:bookmarkEnd w:id="194"/>
    </w:p>
    <w:p>
      <w:pPr>
        <w:pStyle w:val="BookText"/>
        <w:rPr/>
      </w:pPr>
      <w:r>
        <w:rPr>
          <w:rFonts w:eastAsia="IRNazanin" w:cs="IRNazanin"/>
          <w:color w:val="111111"/>
          <w:sz w:val="28"/>
          <w:szCs w:val="28"/>
          <w:lang w:bidi="fa-IR"/>
        </w:rPr>
        <w:t>526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الله إنّ من أحبّ عباد الله إليه عبداً أعانه الله على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خلع سرابيل الشّهوات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ذم المتخاذلين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فيا عجباً ومالي لا أعجب من خطأ هذه الفرق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يعملون في الشّبهات ويسيرون في الشّهوات 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bookmarkStart w:id="195" w:name="pg9134_68926"/>
    </w:p>
    <w:p>
      <w:pPr>
        <w:pStyle w:val="BookText"/>
        <w:rPr/>
      </w:pPr>
      <w:bookmarkEnd w:id="195"/>
      <w:r>
        <w:rPr>
          <w:rFonts w:eastAsia="IRNazanin" w:cs="IRNazanin"/>
          <w:color w:val="111111"/>
          <w:sz w:val="28"/>
          <w:szCs w:val="28"/>
          <w:lang w:bidi="fa-IR"/>
        </w:rPr>
        <w:t>528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صفة أهل الدنيا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خرقت الشهوات عقله، وأماتت الدنيا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فإنّي أحذّركم الدنيا، فإنها حلوةٌ خضرةٌ حفِت بالشّهوات وتحبّبت بالعاجلة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قد أعذر إليكم بالجليّة، واتّخذ عليكم الحجّة، وبيّن لكم محابّه من الأعمال ومكارهه منها، لتتّبعوا هذه وتجتنبوا هذه، فإنّ رسول الله صلی الله علیه و آله و سلم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الجنّة حفّت بالمكاره وإنّ النّار حفّت بالشّهوات، واعلموا أنّه ما من طاعة الله شيءٌ إلا يأتي في كرهٍ، وما من معصية الله شيءٌ إلا يأتي في شهوةٍ، فرحم الله امرأ نزع عن شهوته، وقمع هوى نفسه، فإنّ هذه النّفس أبعد شيءٍ منزعاً، و إنّها لا تزال تنزع إلى معصيةٍ في 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وصف المتقي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ميّتةً شهوته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عرضت له شهوةٌ أسلف المعصية وسوّف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كرمت عليه نفسه هانت عليه شهواته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Heading2"/>
        <w:numPr>
          <w:ilvl w:val="1"/>
          <w:numId w:val="1"/>
        </w:numPr>
        <w:rPr/>
      </w:pPr>
      <w:bookmarkStart w:id="196" w:name="__RefHeading___Toc3032966_2870459653"/>
      <w:bookmarkStart w:id="197" w:name="_Toc70"/>
      <w:bookmarkEnd w:id="196"/>
      <w:r>
        <w:rPr/>
        <w:t>68</w:t>
      </w:r>
      <w:r>
        <w:rPr>
          <w:rtl w:val="true"/>
        </w:rPr>
        <w:t xml:space="preserve">- </w:t>
      </w:r>
      <w:r>
        <w:rPr>
          <w:rtl w:val="true"/>
        </w:rPr>
        <w:t>الصبر</w:t>
      </w:r>
      <w:bookmarkEnd w:id="197"/>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استشعروا الصّبر فإنّه أدعى إلى النّصر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امرأ سمع حكماً فوعى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الّصبر مطيّة نجاته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فاستدركوا بقيّة أيّامكم، واصبروا لها أنفسكم، فإنّها قليلٌ في كثير الأيام التي تكون منكم فيها الغفلة والتّشاغل عن الموعظة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ابتليتم فاصبروا، فإنّ العاقبة للمتقين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واستتمّوا نعمة الله عليكم بالصّبر على طاعة الله و المحافظة على ما استحفظكم من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الله بقلوبنا وقلوبكم إلى الحقّ وألهمنا وإيّاكم الصّبر 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العمل العمل، ثمّ النّهاية النّهاية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الصّبر الصّبر 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واستتمّوا نعم الله عليكم بالصّبر على طاعته و المجانبة لمعصيته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الزموا الأرض، واصبروا على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عليه السلام يصف الشدائد التي مرت على المؤمنين في الأمم السالفة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رأى الله سبحانه جدّ الصّبر منهم على الأذى </w:t>
      </w:r>
    </w:p>
    <w:p>
      <w:pPr>
        <w:pStyle w:val="BookText"/>
        <w:rPr/>
      </w:pPr>
      <w:r>
        <w:rPr>
          <w:rFonts w:ascii="Amiri" w:hAnsi="Amiri" w:eastAsia="Amiri" w:cs="Amiri"/>
          <w:color w:val="111111"/>
          <w:sz w:val="28"/>
          <w:sz w:val="28"/>
          <w:szCs w:val="28"/>
          <w:rtl w:val="true"/>
          <w:lang w:bidi="ar-SA"/>
        </w:rPr>
        <w:t>في محبّته، والاحتمال للمكروه من خوفه، جعل لهم من مضايق البلاء فرجاً، فأبدلهم العزّ مكان الذّلّ والأمن مكان الخوف، فصاروا ملوكاً حكّاماً وأئمّة أعلاماً، وقد بلغت الكرامة من الله لهم ما لم تذهب الآمال إليه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وصف المتقين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صبروا أيّاماً قصيرةً أعقبتهم راحةً طويلةً، تجارةٌ مربحةٌ يسّرها لهم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علامة أحدهم أنّك ترى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صبراً في شدّةٍ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الزّلازل وقورٌ وفي المكاره صبورٌ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بغي عليه صبر حتى يكون الله هو الذي ينتقم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وصيته للإمام الحسن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وعوّد نفسك التّصبّر على المكروه، ونعم الخلق التّصبر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اطرح عنك واردات الهموم بعزائم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شجاعةٌ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صبران صبرٌ على ما تكره، وصبرٌ عمّا 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أوصيكم بخمسٍ لو ضربتم إليها آباط الإبل لكانت لذلك أهلاً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عليكم بالصّبر فإنّ الصّبر من الإيمان كالرّأس من الجسد، ولا خير في جسدٍ لا رأس معه، ولا في إيمانٍ لا صبر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إيمان كالحياء و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ينزل الصّبر على قدر المصيبة، ومن ضرب يده على فخذه عند مصيبته حبط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يعدم الصّبور الظّفر وإن طال به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ينجه الصّبر أهلكه الجزع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قصار الحكم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الصّبر يناضل الحدثان </w:t>
      </w:r>
      <w:r>
        <w:rPr>
          <w:rStyle w:val="FootnoteAnchor"/>
          <w:rtl w:val="true"/>
        </w:rPr>
        <w:footnoteReference w:id="19"/>
      </w:r>
      <w:r>
        <w:rPr>
          <w:rFonts w:ascii="Amiri" w:hAnsi="Amiri" w:eastAsia="Amiri" w:cs="Amiri"/>
          <w:color w:val="111111"/>
          <w:sz w:val="28"/>
          <w:sz w:val="28"/>
          <w:szCs w:val="28"/>
          <w:rtl w:val="true"/>
          <w:lang w:bidi="ar-SA"/>
        </w:rPr>
        <w:t>قصار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وهو يعزّي الأشعث بن قيس عن ابن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أشعث إن تحزن على ابنك فقد استحقّت منك ذلك الرّحم، وإن تصبر ففي الله من كلّ مصيبةٍ خلفٌ، يا أشعث إن صبرت جرى عليك القدر وأنت مأجورٌ، وإن جزعت جرى عليك القدر وأنت مأزورٌ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eastAsia="IRNazanin" w:cs="IRNazanin"/>
          <w:color w:val="111111"/>
          <w:sz w:val="28"/>
          <w:szCs w:val="28"/>
          <w:lang w:bidi="fa-IR"/>
        </w:rPr>
        <w:t>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وصف المؤمن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صبورٌ 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قصار الحكم </w:t>
      </w:r>
      <w:r>
        <w:rPr>
          <w:rFonts w:eastAsia="IRNazanin" w:cs="IRNazanin"/>
          <w:color w:val="111111"/>
          <w:sz w:val="28"/>
          <w:szCs w:val="28"/>
          <w:lang w:bidi="fa-IR"/>
        </w:rPr>
        <w:t>324</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الدّهر يومان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لك ويومٌ عليك، فإذا كان لك فلا تبطر، وإذا كان عليك فاصبر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bookmarkStart w:id="198" w:name="pg9134_68930"/>
    </w:p>
    <w:p>
      <w:pPr>
        <w:pStyle w:val="Heading2"/>
        <w:numPr>
          <w:ilvl w:val="1"/>
          <w:numId w:val="1"/>
        </w:numPr>
        <w:rPr/>
      </w:pPr>
      <w:bookmarkStart w:id="199" w:name="__RefHeading___Toc3032968_2870459653"/>
      <w:bookmarkStart w:id="200" w:name="_Toc71"/>
      <w:bookmarkEnd w:id="198"/>
      <w:bookmarkEnd w:id="199"/>
      <w:r>
        <w:rPr/>
        <w:t>69</w:t>
      </w:r>
      <w:r>
        <w:rPr>
          <w:rtl w:val="true"/>
        </w:rPr>
        <w:t xml:space="preserve"> - </w:t>
      </w:r>
      <w:r>
        <w:rPr>
          <w:rtl w:val="true"/>
        </w:rPr>
        <w:t>الصداقة</w:t>
      </w:r>
      <w:bookmarkEnd w:id="200"/>
    </w:p>
    <w:p>
      <w:pPr>
        <w:pStyle w:val="BookText"/>
        <w:rPr/>
      </w:pPr>
      <w:r>
        <w:rPr>
          <w:rFonts w:eastAsia="IRNazanin" w:cs="IRNazanin"/>
          <w:color w:val="111111"/>
          <w:sz w:val="28"/>
          <w:szCs w:val="28"/>
          <w:lang w:bidi="fa-IR"/>
        </w:rPr>
        <w:t>556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وصيته للإمام الحسن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خير في معين مهينٍ ولا في صديقٍ ظنينٍ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 نفسك من أخيك عند صرمه على الصّلة، وعند صدوده على اللّطف والمقاربة، وعند جموده على البذل، وعند تباعده على الدّنوّ، وعند شدّته على اللّين، وعند جرمه على العذر، حتّى كأنّك له عبدٌ وكأنّه ذو نعمةٍ عليك، وإيّاك أن تضع ذلك في غير موضعه، أو أن تفعله بغير أهله لا تتّخذنّ عدوّ صديقك صديقاً فتعادي صديقك، وامحض أخاك النّصيحة حسنةً كانت أو قبيحة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أردت قطيعة أخيك فاستبق له من نفسك بقيّةً يرجع إليها إن بدا له ذلك يوماً ما، ومن ظنّ بك خيراً فصدّق ظنّه، ولا تضيعنّ حقّ أخيك اتّكالاً على ما بينك وبينه، فإنّه ليس لك بأخٍ من أضعت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يكوننّ أخوك أقوى على قطيعتك منك على صلته، ولا تكوننّ على الإساءة أقوى منك على الإحسان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الصاحب مناسب، والصّديق من صدق غيبه 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كتاب له علیه السلام إلى الحارث الهمداني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واحذر صحابة من يفيل رأيه، وينكر عمله، فإنّ الصّاحب معتبرٌ بصاحبه 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ومصاحبة الفسّاق، فإنّ الشّر بالشّرّ ملحقٌ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أعجز النّاس من عجز عن اكتساب الإخوان، وأعجز منه من ضيّع من ظفر به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لابنه الإمام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إيّاك ومصادقة الأحمق، فإنّه يريد أن ينفعك فيضرّك، وإيّاك ومصادقة البخيل، فإنّه يقعد عنك أحوج ما تكون إليه، وإياك ومصادقة الفاجر، فإنّه يبيعك بالتّافه، وإيّاك ومصادقة الكذّاب، فإنّه كالسّراب يقرّب عليك البعيد، ويبعّد عليك القريب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قصار الحكم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الصّديق صديقاً حتّى يحفظ أخاه في ثلاثٍ في نكبته وغيبته ووفاته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عاتب أخاك بالإحسان إليه، واردد شرّه بالإنعام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الصّديق من سقم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564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ومن أطاع الواشي ضيّع الصّديق 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أحبب حبيبك هوناً ما عسى أن يكون بغيضك يوماً ما، وأبغض بغيضك هوناً ما عسى أن يكون حبيبك يوماً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تصحب المائق فإنّه يزيّن لك فعله ويودّ أن </w:t>
      </w:r>
      <w:bookmarkStart w:id="201" w:name="pg9134_68932"/>
    </w:p>
    <w:p>
      <w:pPr>
        <w:pStyle w:val="BookText"/>
        <w:rPr/>
      </w:pPr>
      <w:bookmarkEnd w:id="201"/>
      <w:r>
        <w:rPr>
          <w:rFonts w:ascii="Amiri" w:hAnsi="Amiri" w:eastAsia="Amiri" w:cs="Amiri"/>
          <w:color w:val="111111"/>
          <w:sz w:val="28"/>
          <w:sz w:val="28"/>
          <w:szCs w:val="28"/>
          <w:rtl w:val="true"/>
          <w:lang w:bidi="ar-SA"/>
        </w:rPr>
        <w:t>تكون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أصدقاؤك ثلاثةٌ وأعداؤك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فأصدقاؤك صديقك وصديق صديقك وعدوّ عدوّك، وأعداؤك عدوّك وعدوّ صديقك وصديق عدوّك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قصار الحكم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الإخوان من تكلّف له 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eastAsia="IRNazanin" w:cs="IRNazanin"/>
          <w:color w:val="111111"/>
          <w:sz w:val="28"/>
          <w:szCs w:val="28"/>
          <w:lang w:bidi="fa-IR"/>
        </w:rPr>
        <w:t>569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احتشم المؤمن أخاه فقد فارقه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Heading2"/>
        <w:numPr>
          <w:ilvl w:val="1"/>
          <w:numId w:val="1"/>
        </w:numPr>
        <w:rPr/>
      </w:pPr>
      <w:bookmarkStart w:id="202" w:name="__RefHeading___Toc3032970_2870459653"/>
      <w:bookmarkStart w:id="203" w:name="_Toc72"/>
      <w:bookmarkEnd w:id="202"/>
      <w:r>
        <w:rPr/>
        <w:t>70</w:t>
      </w:r>
      <w:r>
        <w:rPr>
          <w:rtl w:val="true"/>
        </w:rPr>
        <w:t xml:space="preserve">- </w:t>
      </w:r>
      <w:r>
        <w:rPr>
          <w:rtl w:val="true"/>
        </w:rPr>
        <w:t>الصدق</w:t>
      </w:r>
      <w:bookmarkEnd w:id="203"/>
    </w:p>
    <w:p>
      <w:pPr>
        <w:pStyle w:val="BookText"/>
        <w:rPr/>
      </w:pPr>
      <w:r>
        <w:rPr>
          <w:rFonts w:eastAsia="IRNazanin" w:cs="IRNazanin"/>
          <w:color w:val="111111"/>
          <w:sz w:val="28"/>
          <w:szCs w:val="28"/>
          <w:lang w:bidi="fa-IR"/>
        </w:rPr>
        <w:t>570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جانبوا الكذب فإنّه مجانبٌ للإيمان، الصّادق على شفا منجاةٍ وكرامةٍ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عهده علیه السلام لمالك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والصق بأهل الورع والصدق 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الكذب تشريفاً للصدق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الإيمان أن تؤثر الصدق حيث يضرّك على الكذب حيث ينفعك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bookmarkStart w:id="204" w:name="pg9134_68933"/>
    </w:p>
    <w:p>
      <w:pPr>
        <w:pStyle w:val="Heading2"/>
        <w:numPr>
          <w:ilvl w:val="1"/>
          <w:numId w:val="1"/>
        </w:numPr>
        <w:rPr/>
      </w:pPr>
      <w:bookmarkStart w:id="205" w:name="__RefHeading___Toc3032972_2870459653"/>
      <w:bookmarkStart w:id="206" w:name="_Toc73"/>
      <w:bookmarkEnd w:id="204"/>
      <w:bookmarkEnd w:id="205"/>
      <w:r>
        <w:rPr/>
        <w:t>71</w:t>
      </w:r>
      <w:r>
        <w:rPr>
          <w:rtl w:val="true"/>
        </w:rPr>
        <w:t xml:space="preserve">- </w:t>
      </w:r>
      <w:r>
        <w:rPr>
          <w:rtl w:val="true"/>
        </w:rPr>
        <w:t>الصدقة</w:t>
      </w:r>
      <w:bookmarkEnd w:id="206"/>
    </w:p>
    <w:p>
      <w:pPr>
        <w:pStyle w:val="BookText"/>
        <w:rPr/>
      </w:pPr>
      <w:r>
        <w:rPr>
          <w:rFonts w:eastAsia="IRNazanin" w:cs="IRNazanin"/>
          <w:color w:val="111111"/>
          <w:sz w:val="28"/>
          <w:szCs w:val="28"/>
          <w:lang w:bidi="fa-IR"/>
        </w:rPr>
        <w:t>574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أفضل ما توسّل به المتوسّلون إلى 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السّرّ فإنّها تكفّر الخطيئة، وصدقة العلانية فإنّها تدفع ميتة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دواءٌ منجحٌ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استنزلوا الرّزق بالصّدقة، ومن أيقن بالخلف جاد بالعطيّة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سوسوا إيمانكم بالصّدقة 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أملقتم فتاجروا الله بالصّدقة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قصار الحكم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Heading2"/>
        <w:numPr>
          <w:ilvl w:val="1"/>
          <w:numId w:val="1"/>
        </w:numPr>
        <w:rPr/>
      </w:pPr>
      <w:bookmarkStart w:id="207" w:name="__RefHeading___Toc3032974_2870459653"/>
      <w:bookmarkStart w:id="208" w:name="_Toc74"/>
      <w:bookmarkEnd w:id="207"/>
      <w:r>
        <w:rPr/>
        <w:t>72</w:t>
      </w:r>
      <w:r>
        <w:rPr>
          <w:rtl w:val="true"/>
        </w:rPr>
        <w:t xml:space="preserve">- </w:t>
      </w:r>
      <w:r>
        <w:rPr>
          <w:rtl w:val="true"/>
        </w:rPr>
        <w:t>الصلاة</w:t>
      </w:r>
      <w:bookmarkEnd w:id="208"/>
    </w:p>
    <w:p>
      <w:pPr>
        <w:pStyle w:val="BookText"/>
        <w:rPr/>
      </w:pPr>
      <w:r>
        <w:rPr>
          <w:rFonts w:eastAsia="IRNazanin" w:cs="IRNazanin"/>
          <w:color w:val="111111"/>
          <w:sz w:val="28"/>
          <w:szCs w:val="28"/>
          <w:lang w:bidi="fa-IR"/>
        </w:rPr>
        <w:t>579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أفضل ما توسّل به المتوسّلون إلى 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وإقام الصّلاة فإنّها الملّة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ذلك ما حرس الله عباده المؤمنين بالصّلوات والزّكوات ومجاهدة الصيام في الأيام المفروضات، تسكيناً لأطرافهم، وتخشيعاً لأبصارهم، وتذليلاً لنفوسهم، و تخفيضاً لقلوبهم، </w:t>
      </w:r>
    </w:p>
    <w:p>
      <w:pPr>
        <w:pStyle w:val="BookText"/>
        <w:rPr/>
      </w:pPr>
      <w:r>
        <w:rPr>
          <w:rFonts w:ascii="Amiri" w:hAnsi="Amiri" w:eastAsia="Amiri" w:cs="Amiri"/>
          <w:color w:val="111111"/>
          <w:sz w:val="28"/>
          <w:sz w:val="28"/>
          <w:szCs w:val="28"/>
          <w:rtl w:val="true"/>
          <w:lang w:bidi="ar-SA"/>
        </w:rPr>
        <w:t>وإذهاباً للخيلاء عنهم، ولما في ذلك من تعفير عتائق الوجوه بالتّراب تواضعاً، و التصاق كرائم الجوارح بالأرض تصاغراً، ولحوق البطون بالمتون من الصّيام تذلّلاً مع ما في الزّكاة من صرف ثمرات الأرض وغير ذلك إلى أهل المسكنة والفقر، انظروا إلى ما في هذه الأفعال من قمع نواجم الفخر وقدع طوالع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تعاهدوا أمر الصّلاة وحافظوا عليها واستكثروا منها وتقرّبوا بها، فإنّها كانت على المؤمنين كتاباً موقوتاً، ألا تسمعون إلى جواب أهل النّار حين سئلوا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سَلَكَكُمْ فِي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لَمْ نَكُ مِنَ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لتحتّ الذّنوب حتّ الورق وتطلقها إطلاق الرّبق، وشبّهها رسول الله صلی الله علیه و آله و سلم بالحمّة تكون على باب الرّجل فهو يغتسل منها في اليوم والليلة خمس مرّاتٍ، فما عسى أن يبقى عليه من الدّرن، وقد عرف حقّها رجالٌ من المؤمنين الذين لا تشغلهم عنها زينة متاعٍ ولا قرة عينٍ من ولدٍ ولا مالٍ، يقول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تُلْهِيهِمْ تجَارَةٌ وَلَا بَيْعٌ عَنْ ذِكْرِ اللَّهِ وَإِقَامِ الصَّلاةِ وَإِيتَاءِ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رسول الله صلی الله علیه و آله و سلم نصباً بالصلاة بعد التّبشير له بالجنّة، لقول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أَهْلَكَ بِالصَّلاةِ وَ اصْطَبِرْ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يأمر بها أهله ويصبر عليها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كتب علیه السلام لمحمد بن أبي بكر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 الصّلاة لوقتها المؤقّت لها، ولا تعجّل وقتها لفراغٍ، ولا تؤخّرها عن وقتها لاشتغالٍ، </w:t>
      </w:r>
      <w:bookmarkStart w:id="209" w:name="pg9134_68935"/>
    </w:p>
    <w:p>
      <w:pPr>
        <w:pStyle w:val="BookText"/>
        <w:rPr/>
      </w:pPr>
      <w:bookmarkEnd w:id="209"/>
      <w:r>
        <w:rPr>
          <w:rFonts w:ascii="Amiri" w:hAnsi="Amiri" w:eastAsia="Amiri" w:cs="Amiri"/>
          <w:color w:val="111111"/>
          <w:sz w:val="28"/>
          <w:sz w:val="28"/>
          <w:szCs w:val="28"/>
          <w:rtl w:val="true"/>
          <w:lang w:bidi="ar-SA"/>
        </w:rPr>
        <w:t>واعلم أنّ كلّ شيءٍ من عملك تبعٌ لصلاتك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في الصلاة فإنّها عمود دينكم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عهده علیه السلام لمالك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قمت في صلاتك للنّاس فلا تكوننّ منفّراً ولا مضيّعاً، فإنّ في الناس من به العلّة وله الحاجة، وقد سألت رسول الله صلی الله علیه و آله و سلم حين وجّهني إلى اليمن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أصلّي؟ بهم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بهم كصلاة أضعفهم وكن بالمؤمنين رحيماً 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فيما عهد إلىّ رسوله صلی الله علیه و آله و سلم في وصاياه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تحضيضاً على الصلاة والزكاة وما ملكت أيمانكم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قربان كلّ تقيٍّ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تنزيهاً عن الكبر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أهمّني ذنبٌ أمهلت بعده حتّى أصلّي ركعتين وأسأل الله العافية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Heading2"/>
        <w:numPr>
          <w:ilvl w:val="1"/>
          <w:numId w:val="1"/>
        </w:numPr>
        <w:rPr/>
      </w:pPr>
      <w:bookmarkStart w:id="210" w:name="__RefHeading___Toc3032976_2870459653"/>
      <w:bookmarkStart w:id="211" w:name="_Toc75"/>
      <w:bookmarkEnd w:id="210"/>
      <w:r>
        <w:rPr/>
        <w:t>73</w:t>
      </w:r>
      <w:r>
        <w:rPr>
          <w:rtl w:val="true"/>
        </w:rPr>
        <w:t xml:space="preserve"> - </w:t>
      </w:r>
      <w:r>
        <w:rPr>
          <w:rtl w:val="true"/>
        </w:rPr>
        <w:t>صلة الرحم</w:t>
      </w:r>
      <w:bookmarkEnd w:id="21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لا يعدلنّ أحدكم عن القرابة يرى بها </w:t>
      </w:r>
    </w:p>
    <w:p>
      <w:pPr>
        <w:pStyle w:val="BookText"/>
        <w:rPr/>
      </w:pPr>
      <w:r>
        <w:rPr>
          <w:rFonts w:ascii="Amiri" w:hAnsi="Amiri" w:eastAsia="Amiri" w:cs="Amiri"/>
          <w:color w:val="111111"/>
          <w:sz w:val="28"/>
          <w:sz w:val="28"/>
          <w:szCs w:val="28"/>
          <w:rtl w:val="true"/>
          <w:lang w:bidi="ar-SA"/>
        </w:rPr>
        <w:t>الخصاصة أن يسدّها بالّذي لا يزيده إن أمسكه و لا ينقصه إن أهلكه، ومن يقبض يده عن عشيرته، فإنّما تقبض منه عنهم يدٌ واحدةٌ، و تقبض منهم عنه أيدٍ كثيرةٌ، ومن تلن حاشيته يستدم من قومه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أفضل ما توسّل به المتوسّلون إلى 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صلة الرّحم فإنّها مثراةٌ في المال، و منسأةٌ في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وصف المتقي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ويصل من 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للعلاء بن زياد الحارثي لما اشترى داراً واسعة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تصنع بسعة هذه الدّار في الدّنيا، وأنت إليها في الآخرة كنت أحوج، وبلى إن شئت بلغت بها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 فيها الضّيف، وتصل فيها الرّحم، وتطلع منها الحقوق مطالعها، فإذاً أنت قد بلغت بها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وصيته للإمام الحسن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وأكرم عشيرتك، فإنّهم جناحك الذي به تطير، وأصلك الذي إليه تصير، ويدك التي بها تصول 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صلة الرّحم منماةً للعدد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bookmarkStart w:id="212" w:name="pg9134_68937"/>
    </w:p>
    <w:p>
      <w:pPr>
        <w:pStyle w:val="Heading2"/>
        <w:numPr>
          <w:ilvl w:val="1"/>
          <w:numId w:val="1"/>
        </w:numPr>
        <w:rPr/>
      </w:pPr>
      <w:bookmarkStart w:id="213" w:name="__RefHeading___Toc3032978_2870459653"/>
      <w:bookmarkStart w:id="214" w:name="_Toc76"/>
      <w:bookmarkEnd w:id="212"/>
      <w:bookmarkEnd w:id="213"/>
      <w:r>
        <w:rPr/>
        <w:t>74</w:t>
      </w:r>
      <w:r>
        <w:rPr>
          <w:rtl w:val="true"/>
        </w:rPr>
        <w:t xml:space="preserve">- </w:t>
      </w:r>
      <w:r>
        <w:rPr>
          <w:rtl w:val="true"/>
        </w:rPr>
        <w:t>الصمت</w:t>
      </w:r>
      <w:bookmarkEnd w:id="214"/>
    </w:p>
    <w:p>
      <w:pPr>
        <w:pStyle w:val="BookText"/>
        <w:rPr/>
      </w:pPr>
      <w:r>
        <w:rPr>
          <w:rFonts w:eastAsia="IRNazanin" w:cs="IRNazanin"/>
          <w:color w:val="111111"/>
          <w:sz w:val="28"/>
          <w:szCs w:val="28"/>
          <w:lang w:bidi="fa-IR"/>
        </w:rPr>
        <w:t>595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وصف المتقي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صمت لم يغمّه صمته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وصيته للإمام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 القول فيما لا تعرف، و الخطاب فيما لم تكلّف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تقل ما لا تعلم وإن قلّ ما تعلم، ولا تقل ما لا تحبّ أن يقال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وتلافيك ما فرط من صمتك، أيسر من إدراكك ما فات من منطقك 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تمّ العقل نقص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قصار الحكم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طوبى لمن ذلّ في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أنفق الفضل من ماله، وأمسك الفضل من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خير في الصّمت عن الحكم، كما أنّه لا خير في القول بالجهل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بكثرة الصّمت تكون الهيبة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لي فيما مضى أخٌ في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أكثر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دهره صامتاً، فإن قال بذّ </w:t>
      </w:r>
      <w:r>
        <w:rPr>
          <w:rStyle w:val="FootnoteAnchor"/>
          <w:rtl w:val="true"/>
        </w:rPr>
        <w:footnoteReference w:id="20"/>
      </w:r>
      <w:r>
        <w:rPr>
          <w:rFonts w:ascii="Amiri" w:hAnsi="Amiri" w:eastAsia="Amiri" w:cs="Amiri"/>
          <w:color w:val="111111"/>
          <w:sz w:val="28"/>
          <w:sz w:val="28"/>
          <w:szCs w:val="28"/>
          <w:rtl w:val="true"/>
          <w:lang w:bidi="ar-SA"/>
        </w:rPr>
        <w:t xml:space="preserve">القائلين ونقع غليل السّائلين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إذا غُلب على الكلام لم يُغلب على السّكوت، وكان على ما يسمع أحرص </w:t>
      </w:r>
      <w:bookmarkStart w:id="215" w:name="pg9134_68938"/>
    </w:p>
    <w:p>
      <w:pPr>
        <w:pStyle w:val="BookText"/>
        <w:rPr/>
      </w:pPr>
      <w:bookmarkEnd w:id="215"/>
      <w:r>
        <w:rPr>
          <w:rFonts w:ascii="Amiri" w:hAnsi="Amiri" w:eastAsia="Amiri" w:cs="Amiri"/>
          <w:color w:val="111111"/>
          <w:sz w:val="28"/>
          <w:sz w:val="28"/>
          <w:szCs w:val="28"/>
          <w:rtl w:val="true"/>
          <w:lang w:bidi="ar-SA"/>
        </w:rPr>
        <w:t xml:space="preserve">منه على أن يتكلّم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فعليكم بهذه الخلائق فالزموها و تنافسوا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وصف المؤمن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كثيرٌ صمته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قصار الحكم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كثر كلامه كثر خطؤه، و من كثر خطؤه قلّ حياؤه، ومن قلّ حياؤه قلّ ورعه ومن قلّ ورعه مات قلبه، ومن مات قلبه دخل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علم أنّ كلامه من عمله قلّ كلامه إلا فيها يعنيه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الكلام في وثاقك ما لم تتكلّم به، فإذا تكلّمت به صرت في وثاقه، فاخزن لسانك كما تخزن ذهبك وورقك، قرّب كلمةٍ سلیت 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Heading2"/>
        <w:numPr>
          <w:ilvl w:val="1"/>
          <w:numId w:val="1"/>
        </w:numPr>
        <w:rPr/>
      </w:pPr>
      <w:bookmarkStart w:id="216" w:name="__RefHeading___Toc3032980_2870459653"/>
      <w:bookmarkStart w:id="217" w:name="_Toc77"/>
      <w:bookmarkEnd w:id="216"/>
      <w:r>
        <w:rPr/>
        <w:t>75</w:t>
      </w:r>
      <w:r>
        <w:rPr>
          <w:rtl w:val="true"/>
        </w:rPr>
        <w:t xml:space="preserve">- </w:t>
      </w:r>
      <w:r>
        <w:rPr>
          <w:rtl w:val="true"/>
        </w:rPr>
        <w:t>الصوم</w:t>
      </w:r>
      <w:bookmarkEnd w:id="217"/>
    </w:p>
    <w:p>
      <w:pPr>
        <w:pStyle w:val="BookText"/>
        <w:rPr/>
      </w:pPr>
      <w:r>
        <w:rPr>
          <w:rFonts w:eastAsia="IRNazanin" w:cs="IRNazanin"/>
          <w:color w:val="111111"/>
          <w:sz w:val="28"/>
          <w:szCs w:val="28"/>
          <w:lang w:bidi="fa-IR"/>
        </w:rPr>
        <w:t>605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وصف خلّص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خمص البطون من الصيام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ذلك ما حرس الله عباده المؤمنين بالصّلوات والزّكوات ومجاهدة الصّيام في الأيام المفروضات تسكيناً لأطرافهم، وتخشيعاً لأبصارهم، وتذليلاً لنفوسهم، وتخفيضاً لقلوبهم، وإذهاباً للخيلاء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bookmarkStart w:id="218" w:name="pg9134_68939"/>
    </w:p>
    <w:p>
      <w:pPr>
        <w:pStyle w:val="BookText"/>
        <w:rPr/>
      </w:pPr>
      <w:bookmarkEnd w:id="218"/>
      <w:r>
        <w:rPr>
          <w:rFonts w:eastAsia="IRNazanin" w:cs="IRNazanin"/>
          <w:color w:val="111111"/>
          <w:sz w:val="28"/>
          <w:szCs w:val="28"/>
          <w:lang w:bidi="fa-IR"/>
        </w:rPr>
        <w:t>607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شيءٍ زكاةٌ وزكاة البدن الصّيام 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608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من صائمٍ ليس له من صيامه إلا الجوع والظّمأ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الصّيام ابتلاءً لإخلاص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Heading2"/>
        <w:numPr>
          <w:ilvl w:val="1"/>
          <w:numId w:val="1"/>
        </w:numPr>
        <w:rPr/>
      </w:pPr>
      <w:bookmarkStart w:id="219" w:name="__RefHeading___Toc3032982_2870459653"/>
      <w:bookmarkStart w:id="220" w:name="_Toc78"/>
      <w:bookmarkEnd w:id="219"/>
      <w:r>
        <w:rPr/>
        <w:t>76</w:t>
      </w:r>
      <w:r>
        <w:rPr>
          <w:rtl w:val="true"/>
        </w:rPr>
        <w:t xml:space="preserve">- </w:t>
      </w:r>
      <w:r>
        <w:rPr>
          <w:rtl w:val="true"/>
        </w:rPr>
        <w:t>الضلال</w:t>
      </w:r>
      <w:bookmarkEnd w:id="220"/>
    </w:p>
    <w:p>
      <w:pPr>
        <w:pStyle w:val="BookText"/>
        <w:rPr/>
      </w:pPr>
      <w:r>
        <w:rPr>
          <w:rFonts w:eastAsia="IRNazanin" w:cs="IRNazanin"/>
          <w:color w:val="111111"/>
          <w:sz w:val="28"/>
          <w:szCs w:val="28"/>
          <w:lang w:bidi="fa-IR"/>
        </w:rPr>
        <w:t>610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يوجس موسى علیه السلام خيفةً على نفسه، بل أشفق من غلبة الجهّال، ودول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الله أشكو من معشرٍ يعيشون جهّالاً، ويموتون ضلالاً، ليس فيهم سلعةٌ أبور من الكتاب إذا تلي حقّ تلاوته ولا سلعةٌ أنفق بيعاً ولا أغلى ثمناً من الكتاب إذا حرّف عن مواضعه، ولا عندهم أنكر من المعروف، ولا أعرف من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سمّيت الشّبهة شبهةً لأنّها تشبه الحقّ، فأمّا أولياء الله فضياؤهم فيها اليقين، ودليلهم سمت الهدى، وأمّا أعداء الله فدعاؤهم فيها الضّلال، ودليلهم العمى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bookmarkStart w:id="221" w:name="pg9134_68940"/>
    </w:p>
    <w:p>
      <w:pPr>
        <w:pStyle w:val="BookText"/>
        <w:rPr/>
      </w:pPr>
      <w:bookmarkEnd w:id="221"/>
      <w:r>
        <w:rPr>
          <w:rFonts w:eastAsia="IRNazanin" w:cs="IRNazanin"/>
          <w:color w:val="111111"/>
          <w:sz w:val="28"/>
          <w:szCs w:val="28"/>
          <w:lang w:bidi="fa-IR"/>
        </w:rPr>
        <w:t>613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اختلفت دعوتان إلا كانت إحداهما 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Heading2"/>
        <w:numPr>
          <w:ilvl w:val="1"/>
          <w:numId w:val="1"/>
        </w:numPr>
        <w:rPr/>
      </w:pPr>
      <w:bookmarkStart w:id="222" w:name="__RefHeading___Toc3032984_2870459653"/>
      <w:bookmarkStart w:id="223" w:name="_Toc79"/>
      <w:bookmarkEnd w:id="222"/>
      <w:r>
        <w:rPr/>
        <w:t>77</w:t>
      </w:r>
      <w:r>
        <w:rPr>
          <w:rtl w:val="true"/>
        </w:rPr>
        <w:t xml:space="preserve">- </w:t>
      </w:r>
      <w:r>
        <w:rPr>
          <w:rtl w:val="true"/>
        </w:rPr>
        <w:t>الطاعة لله تعالى</w:t>
      </w:r>
      <w:bookmarkEnd w:id="223"/>
    </w:p>
    <w:p>
      <w:pPr>
        <w:pStyle w:val="BookText"/>
        <w:rPr/>
      </w:pPr>
      <w:r>
        <w:rPr>
          <w:rFonts w:eastAsia="IRNazanin" w:cs="IRNazanin"/>
          <w:color w:val="111111"/>
          <w:sz w:val="28"/>
          <w:szCs w:val="28"/>
          <w:lang w:bidi="fa-IR"/>
        </w:rPr>
        <w:t>614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عباد الله، و فرّوا إلى الله من الله، وامضوا في الذي نهجه لكم، وقوموا بما عصبه بكم 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نسأل الله سبحانه أن يجعلنا و إياكم ممّن لا تبطره نعمةٌ ولا تقصّر به عن طاعة ربّه غايةٌ الخطبة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الله إنّ أنصح النّاس لنفسه أطوعهم لرّبه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ذكر يوم 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أهل الطّاعة فأثابهم بجواره، وخلّدهم في داره، حيث لا يظعن النّزّال، ولا تتغيّر بهم الحال ولا تنوبهم الأفزاع، ولا تنالهم الأسقام ولا تعرض لهم الأخطار، ولا تشخصهم الأسفار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يُخدع الله عن جنّته، ولا تُنال مرضاته إلا بطاعته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القلوب التي وُهبت الله، وعوقدت على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الله محمداً صلی الله علیه و آله و سلم بالحقّ ليخرج عباده من عبادة الأوثان إلى عبادته ومن طاعة الشّيطان إلى طاعته 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وسهّل لكم سبل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أطيعوا الله ولا تعصوه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استتمّوا نعمة الله عليكم بالصّبر على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اعلموا أنّه ما من طاعة الله شيءٌ إلا يأتي في كرهٍ، وما من معصية الله شيءٌ إلا يأتي في شهوةٍ الخطبة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طوبى لمن شغله عيبه عن عيوب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واشتغل بطاعة ربّه، وبكى على خطيئته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626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واستتمّوا نعم الله عليكم بالصّبر على طاعته، والمجانبة المعصيته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استعملنا الله و إيّاكم بطاعته و طاعة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فاجعلوا طاعة الله شعاراً دون دثاركم ودخيلاً دون شعاركم، ولطيفاً بين أضلاعكم، وأميراً فوق أموركم، ومنهلاً لحين ورودكم وشفيعاً لدرك طلبتكم، وجنّةً ليوم فزعكم ومصابيح لبطون قبوركم وسكناً لطول وحشتكم، ونفساً لكرب </w:t>
      </w:r>
    </w:p>
    <w:p>
      <w:pPr>
        <w:pStyle w:val="BookText"/>
        <w:rPr/>
      </w:pPr>
      <w:r>
        <w:rPr>
          <w:rFonts w:ascii="Amiri" w:hAnsi="Amiri" w:eastAsia="Amiri" w:cs="Amiri"/>
          <w:color w:val="111111"/>
          <w:sz w:val="28"/>
          <w:sz w:val="28"/>
          <w:szCs w:val="28"/>
          <w:rtl w:val="true"/>
          <w:lang w:bidi="ar-SA"/>
        </w:rPr>
        <w:t>مواطنكم، فإنّ طاعة الله حرزٌ من متالف مكتنفةٍ، ومخاوف متوقّعةٍ، وأوار نيرانٍ موقدةٍ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الله سبحانه قد جعل للخير أهلاً، وللحقّ دعائم، وللطّاعة عصماً، وإنّ لكم عند كلّ طاعةٍ عوناً من الله سبحانه يقول على الألسنة، و يثبّت الأفئدة فيه كفاءٌ لمكتفٍ، وشفاءٌ لمشتفٍ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أحدٌ وإن اشتدّ على رضا الله حرصه، وطال في العمل اجتهاده، ببالغٍ حقيقة ما الله سبحانه أهله من الطّاعة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 الله مطيعاً، وبذكره آنساً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امرؤٌ ألجم نفسه بلجامها، وزمّها بزمامها، فأمسكها بلجامها عن معاصي الله، وقادها بزمامها إلى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وصيته للإمام الحسن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فاعتصم بالذي خلقك ورزقك وسوّاك، وليكن له تعبّدك، وإليه رغبتك، ومنه شفقتك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عهده علیه السلام لمالك الأشتر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أمره بتقوى الله، و إيثار طاعته، واتّباع ما أمر به في كتابه من فرائضه و سننه التي لا يسعد أحدٌ إلا باتّباعها، ولا يشقى إلا مع جحودها و إضاعتها، وأن ينصر الله </w:t>
      </w:r>
      <w:bookmarkStart w:id="224" w:name="pg9134_68943"/>
    </w:p>
    <w:p>
      <w:pPr>
        <w:pStyle w:val="BookText"/>
        <w:rPr/>
      </w:pPr>
      <w:bookmarkEnd w:id="224"/>
      <w:r>
        <w:rPr>
          <w:rFonts w:ascii="Amiri" w:hAnsi="Amiri" w:eastAsia="Amiri" w:cs="Amiri"/>
          <w:color w:val="111111"/>
          <w:sz w:val="28"/>
          <w:sz w:val="28"/>
          <w:szCs w:val="28"/>
          <w:rtl w:val="true"/>
          <w:lang w:bidi="ar-SA"/>
        </w:rPr>
        <w:t>سبحانه بقلبه ويده ولسانه، فإنّه جلّ اسمه قد تكفّل بنصر من نصره، و إعزاز من أعزّه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كتاب له علیه السلام إلى الحارث الهمداني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وأطع الله في جمیع أمورك، فإنّ طاعة الله فاضلةٌ على ما 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وليّ محمّدٍ من أطاع الله وإن بعدت لحمته، وإن عدوّ محمّدٍ من عصى الله وإن قربت قرابته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قصار الحكم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سبحانه جعل الطّاعة غنيمة الأكياس عند تفريط العجزة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سبحانه وضع الثّواب على طاعته، والعقاب على معصيته، زيادةً لعباده عن نقمته، وحياشةً لهم إلى جنته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احذر أن يراك الله عند معصيته، و يفقدك عند طاعته فتكون من الخاسرين، وإذا قويت فاقو على طاعة الله، وإذا ضعفت فاضعف عن معصية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Heading2"/>
        <w:numPr>
          <w:ilvl w:val="1"/>
          <w:numId w:val="1"/>
        </w:numPr>
        <w:rPr/>
      </w:pPr>
      <w:bookmarkStart w:id="225" w:name="__RefHeading___Toc3032986_2870459653"/>
      <w:bookmarkStart w:id="226" w:name="_Toc80"/>
      <w:bookmarkEnd w:id="225"/>
      <w:r>
        <w:rPr/>
        <w:t>78</w:t>
      </w:r>
      <w:r>
        <w:rPr>
          <w:rtl w:val="true"/>
        </w:rPr>
        <w:t xml:space="preserve">- </w:t>
      </w:r>
      <w:r>
        <w:rPr>
          <w:rtl w:val="true"/>
        </w:rPr>
        <w:t>الطمع</w:t>
      </w:r>
      <w:bookmarkEnd w:id="226"/>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وهو يذم المتخاذلين من جيشه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أَقَوْلاً بغير </w:t>
      </w:r>
    </w:p>
    <w:p>
      <w:pPr>
        <w:pStyle w:val="BookText"/>
        <w:rPr/>
      </w:pP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وطمعاً في 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وصف المتقين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علامة أحدهم أنّك ترى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تحرّجاً عن 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وصيته للإمام الحسن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إيّاك أن توجف بك مطايا الطّمع فتوردك مناهل الهلكة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يكون اليأس إدراكاً إذا كان الطّمع هلاكاً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أزرى بنفسه من استشعر الطمع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وصف عجائب قلب الإنسان وما فيه من الأضداد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فإن سنح له الرّجاء أذلّه الطّمع، وإن هاج به الطّمع أهلكه الحرص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الطّمع رقٌّ مؤبّدٌ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IRNazanin" w:cs="IRNazanin"/>
          <w:color w:val="111111"/>
          <w:sz w:val="28"/>
          <w:szCs w:val="28"/>
          <w:lang w:bidi="fa-IR"/>
        </w:rPr>
        <w:t>647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مصارع العقول تحت بروق المطامع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الطّامع في وثاق الذّلّ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الطّمع مورد غير مصدرٍ </w:t>
      </w:r>
      <w:r>
        <w:rPr>
          <w:rStyle w:val="FootnoteAnchor"/>
          <w:rtl w:val="true"/>
        </w:rPr>
        <w:footnoteReference w:id="21"/>
      </w:r>
      <w:r>
        <w:rPr>
          <w:rFonts w:ascii="Amiri" w:hAnsi="Amiri" w:eastAsia="Amiri" w:cs="Amiri"/>
          <w:color w:val="111111"/>
          <w:sz w:val="28"/>
          <w:sz w:val="28"/>
          <w:szCs w:val="28"/>
          <w:rtl w:val="true"/>
          <w:lang w:bidi="ar-SA"/>
        </w:rPr>
        <w:t>، وضامنٌ غير 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bookmarkStart w:id="227" w:name="pg9134_68945"/>
    </w:p>
    <w:p>
      <w:pPr>
        <w:pStyle w:val="Heading2"/>
        <w:numPr>
          <w:ilvl w:val="1"/>
          <w:numId w:val="1"/>
        </w:numPr>
        <w:rPr/>
      </w:pPr>
      <w:bookmarkStart w:id="228" w:name="__RefHeading___Toc3032988_2870459653"/>
      <w:bookmarkStart w:id="229" w:name="_Toc81"/>
      <w:bookmarkEnd w:id="227"/>
      <w:bookmarkEnd w:id="228"/>
      <w:r>
        <w:rPr/>
        <w:t>79</w:t>
      </w:r>
      <w:r>
        <w:rPr>
          <w:rtl w:val="true"/>
        </w:rPr>
        <w:t xml:space="preserve">- </w:t>
      </w:r>
      <w:r>
        <w:rPr>
          <w:rtl w:val="true"/>
        </w:rPr>
        <w:t>الظلم</w:t>
      </w:r>
      <w:bookmarkEnd w:id="229"/>
    </w:p>
    <w:p>
      <w:pPr>
        <w:pStyle w:val="BookText"/>
        <w:rPr/>
      </w:pPr>
      <w:r>
        <w:rPr>
          <w:rFonts w:ascii="Amiri" w:hAnsi="Amiri" w:eastAsia="Amiri" w:cs="Amiri"/>
          <w:color w:val="111111"/>
          <w:sz w:val="28"/>
          <w:sz w:val="28"/>
          <w:szCs w:val="28"/>
          <w:rtl w:val="true"/>
          <w:lang w:bidi="ar-SA"/>
        </w:rPr>
        <w:t>الليل</w:t>
      </w:r>
    </w:p>
    <w:p>
      <w:pPr>
        <w:pStyle w:val="BookText"/>
        <w:rPr/>
      </w:pP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الظَّلم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فظلمٌ لا يغفر، وظلمٌ لا يترك، وظلمٌ مغفورٌ لا يطلب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الظّلم الذي لا يغفر فالشّرك بالله،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الظّلم الذي يغفر فظلم العبد نفسه عند بعض الهنات، وأمّا الظلم الذي لا يترك فظلم العباد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وصيته للإمام الحسن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تظلم كما لا تحبّ أن تظلم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وظلم الضّعيف أفحش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 أيضاً ولا يكبرنّ عليك ظلم من ظلمك، فإنّه يسعى في مضرّته ونفعك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عهده علیه السلام لمالك الأشتر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أنصف الله وأنصف النّاس من نفسك ومن خاصّة أهلك، ومن لك فيه هوًى من رعيّتك فإنّك إلا تفعل تظلم، ومن ظلم عباد الله كان الله خصمه دون عباده، ومن خاصمه الله أدحض حجّته، و كان الله حرباً حتّى ينزع أو يتوب، وليس شيءً أدعى إلى تغيير نعمة الله وتعجيل نقمته من إقامةٍ على ظلمٍ فإنّ الله سميعٌ دعوة المظلومين وهو للظّالمين بالمرصاد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اللظّالم البادي غداً بكفّه عضّةٌ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bookmarkStart w:id="230" w:name="pg9134_68946"/>
    </w:p>
    <w:p>
      <w:pPr>
        <w:pStyle w:val="BookText"/>
        <w:rPr/>
      </w:pPr>
      <w:bookmarkEnd w:id="230"/>
      <w:r>
        <w:rPr>
          <w:rFonts w:eastAsia="IRNazanin" w:cs="IRNazanin"/>
          <w:color w:val="111111"/>
          <w:sz w:val="28"/>
          <w:szCs w:val="28"/>
          <w:lang w:bidi="fa-IR"/>
        </w:rPr>
        <w:t>655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اللظّالم من الرّجال ثلاث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يظلم من فوقه بالمعصية، و من دونه بالغلبة، و يظاهر القوم 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Heading2"/>
        <w:numPr>
          <w:ilvl w:val="1"/>
          <w:numId w:val="1"/>
        </w:numPr>
        <w:rPr/>
      </w:pPr>
      <w:bookmarkStart w:id="231" w:name="__RefHeading___Toc3032990_2870459653"/>
      <w:bookmarkStart w:id="232" w:name="_Toc82"/>
      <w:bookmarkEnd w:id="231"/>
      <w:r>
        <w:rPr/>
        <w:t>80</w:t>
      </w:r>
      <w:r>
        <w:rPr>
          <w:rtl w:val="true"/>
        </w:rPr>
        <w:t xml:space="preserve">- </w:t>
      </w:r>
      <w:r>
        <w:rPr>
          <w:rtl w:val="true"/>
        </w:rPr>
        <w:t>العبادة</w:t>
      </w:r>
      <w:bookmarkEnd w:id="232"/>
    </w:p>
    <w:p>
      <w:pPr>
        <w:pStyle w:val="BookText"/>
        <w:rPr/>
      </w:pPr>
      <w:r>
        <w:rPr>
          <w:rFonts w:eastAsia="IRNazanin" w:cs="IRNazanin"/>
          <w:color w:val="111111"/>
          <w:sz w:val="28"/>
          <w:szCs w:val="28"/>
          <w:lang w:bidi="fa-IR"/>
        </w:rPr>
        <w:t>656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وصف المتقين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علامة أحدهم أنّك ترى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خشوعاً في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لم يختلف سرّه وعلانيته، وفعله ومقالته فقد أدّى الأمانة وأخلص العبادة 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وخادع نفسك في العبادة وارفق بها ولا تقهرها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الخير أن يكثر مالك وولدك، ولكن الخير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تباهي الناس بعبادة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عبادة كأداء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فاستقيموا على كتابه، وعلى منهاج أمره، وعلى الطريقة الصالحة من عبادته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lang w:bidi="fa-IR"/>
        </w:rPr>
        <w:t>176</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وصيته للإمام الحسن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فاعتصم بالذي خلقك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له تعبدّك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bookmarkStart w:id="233" w:name="pg9134_68947"/>
    </w:p>
    <w:p>
      <w:pPr>
        <w:pStyle w:val="Heading2"/>
        <w:numPr>
          <w:ilvl w:val="1"/>
          <w:numId w:val="1"/>
        </w:numPr>
        <w:rPr/>
      </w:pPr>
      <w:bookmarkStart w:id="234" w:name="__RefHeading___Toc3032992_2870459653"/>
      <w:bookmarkStart w:id="235" w:name="_Toc83"/>
      <w:bookmarkEnd w:id="233"/>
      <w:bookmarkEnd w:id="234"/>
      <w:r>
        <w:rPr/>
        <w:t>81</w:t>
      </w:r>
      <w:r>
        <w:rPr>
          <w:rtl w:val="true"/>
        </w:rPr>
        <w:t xml:space="preserve"> - </w:t>
      </w:r>
      <w:r>
        <w:rPr>
          <w:rtl w:val="true"/>
        </w:rPr>
        <w:t>العبرة</w:t>
      </w:r>
      <w:bookmarkEnd w:id="235"/>
    </w:p>
    <w:p>
      <w:pPr>
        <w:pStyle w:val="BookText"/>
        <w:rPr/>
      </w:pPr>
      <w:r>
        <w:rPr>
          <w:rFonts w:eastAsia="IRNazanin" w:cs="IRNazanin"/>
          <w:color w:val="111111"/>
          <w:sz w:val="28"/>
          <w:szCs w:val="28"/>
          <w:lang w:bidi="fa-IR"/>
        </w:rPr>
        <w:t>663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ذمّتي بما أقول رهينةٌ وأنا به زعيمٌ، إنّ من صرّحت </w:t>
      </w:r>
      <w:r>
        <w:rPr>
          <w:rStyle w:val="FootnoteAnchor"/>
          <w:rtl w:val="true"/>
        </w:rPr>
        <w:footnoteReference w:id="22"/>
      </w:r>
      <w:r>
        <w:rPr>
          <w:rFonts w:ascii="Amiri" w:hAnsi="Amiri" w:eastAsia="Amiri" w:cs="Amiri"/>
          <w:color w:val="111111"/>
          <w:sz w:val="28"/>
          <w:sz w:val="28"/>
          <w:szCs w:val="28"/>
          <w:rtl w:val="true"/>
          <w:lang w:bidi="ar-SA"/>
        </w:rPr>
        <w:t>له العبر عمّا بين يديه من المثلات حجزه التّقوى عن تقحّم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وبحقٍّ أقول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جاهرتكم العبر، وزُجر تم بما فيه مزدجرٌ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اتّعظوا بمن كان قبلكم قبل أن يتّعظ بكم من بعدكم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فاتّقوا الله تقيّة من سمع فخشع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وعبّر فاعتبر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وخلّف لكم عبراً من آثار الماضين قبلكم من مستمتع خلاقهم، ومستفسح خناقهم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أين الذين عمّروا فنعموا، وعلّموا ففهموا، وأنظروا فلهوا، وسلّموا فنسوا، أمهلوا طويلاً، ومنحوا جميلاً، وحذّروا أليماً، ووعدوا جسيماً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فاتّعظوا عباد الله بالعبر النّوافع، واعتبروا بالآي السّواطع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فاعتبروا عباد الله، واذكروا تيك التي آباؤكم </w:t>
      </w:r>
    </w:p>
    <w:p>
      <w:pPr>
        <w:pStyle w:val="BookText"/>
        <w:rPr/>
      </w:pPr>
      <w:r>
        <w:rPr>
          <w:rFonts w:ascii="Amiri" w:hAnsi="Amiri" w:eastAsia="Amiri" w:cs="Amiri"/>
          <w:color w:val="111111"/>
          <w:sz w:val="28"/>
          <w:sz w:val="28"/>
          <w:szCs w:val="28"/>
          <w:rtl w:val="true"/>
          <w:lang w:bidi="ar-SA"/>
        </w:rPr>
        <w:t>وإخوانكم بها مرتهنون، وعليها محاسبون، ولعمري ما تقادمت بكم ولا بهم العهود ولا خلت فيما بينكم وبينهم الأحقاب والقرون، و ما أنتم اليوم من يوم كنتم في أصلابهم ببعيدٍ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IRNazanin" w:cs="IRNazanin"/>
          <w:color w:val="111111"/>
          <w:sz w:val="28"/>
          <w:szCs w:val="28"/>
          <w:lang w:bidi="fa-IR"/>
        </w:rPr>
        <w:t>669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أوليس لكم في آثار الأوّلين مزدجرٌ، وفي آبائكم الماضين تبصرةٌ ومعتبرٌ إن كنتم تعقلون، أولم تروا إلى الماضين منكم لا يرجعون، و إلى الخلف الباقين لا يبقون أولستم ترون أهل الدنيا يصبحون ويمسون على أحوالٍ شتّى قميّتٌ يبكى، وآخر يعزّى وصريعٌ،مبتلّى، وعائدٌ يعود، وآخر بنفسه يجود، وطالبٌ للدنيا والموت يطلبه، وغافلٌ وليس بمغفولٍ عنه، وعلى أثر الماضي ما يمضي الباقي 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امرأ تفكّر فاعتبر، واعتبر فأبصر، فكأنّ ما هو كائنٌ من الدّنيا عن قليلٍ لم يكن، وكأنّ ما هو كائنٌ من الآخرة عمّا قليل لم يزل، وكلّ معدودٍ منقصٍ، وكلّ متوقّعٍ آتٍ، وكلّ آتٍ قريبٌ 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IRNazanin" w:cs="IRNazanin"/>
          <w:color w:val="111111"/>
          <w:sz w:val="28"/>
          <w:szCs w:val="28"/>
          <w:lang w:bidi="fa-IR"/>
        </w:rPr>
        <w:t>671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إنّ الدّنيا دار فناءٍ وعناءٍ وغيرٍ وعبرٍ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عبرها أنّ المرء يشرف على أمله فيقتطعه حضور أجله، فلا أملٌ يدرك ولا مؤمّلٌ يترك، فسبحان الله ما أغرّ سرورها، وأظمأ ريّها، وأضحى فيئها، لا جاء يردّ ولا ماضٍ يرتدّ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اضرب بطرفك حيث شئت من النّاس، فهل </w:t>
      </w:r>
    </w:p>
    <w:p>
      <w:pPr>
        <w:pStyle w:val="BookText"/>
        <w:rPr/>
      </w:pPr>
      <w:r>
        <w:rPr>
          <w:rFonts w:ascii="Amiri" w:hAnsi="Amiri" w:eastAsia="Amiri" w:cs="Amiri"/>
          <w:color w:val="111111"/>
          <w:sz w:val="28"/>
          <w:sz w:val="28"/>
          <w:szCs w:val="28"/>
          <w:rtl w:val="true"/>
          <w:lang w:bidi="ar-SA"/>
        </w:rPr>
        <w:t>تبصر إلا فقيراً يكابد فقراً، أو غنيّاً بدّل نعمة الله كفراً، أو بخيلاً اتّخذ البخل بحقّ الله وفراً، أو متمرّداً كأنّ بأذنه عن سمع المواعظ وقراً 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فاتّعظوا بالعبر واعتبروا بالغير، وانتفعوا 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فاحذروها حذر الشّفيق النّاصح، والمجدّ الكادح، واعتبروا بما قد رأيتم من مصارع القرون قبلكم، قد تزايلت أوصالهم، وزالت أبصارهم وأسماعهم، وذهب شرفهم وعزّهم، وانقطع سرورهم ونعيمهم، فبدّلوا بقرب الأولاد فقدها، وبصحبة الأزواج مفارقتها، لا يتفاخرون ولا يتناصرون ولا يتناسلون،</w:t>
      </w:r>
    </w:p>
    <w:p>
      <w:pPr>
        <w:pStyle w:val="BookText"/>
        <w:rPr/>
      </w:pPr>
      <w:r>
        <w:rPr>
          <w:rFonts w:ascii="Amiri" w:hAnsi="Amiri" w:eastAsia="Amiri" w:cs="Amiri"/>
          <w:color w:val="111111"/>
          <w:sz w:val="28"/>
          <w:sz w:val="28"/>
          <w:szCs w:val="28"/>
          <w:rtl w:val="true"/>
          <w:lang w:bidi="ar-SA"/>
        </w:rPr>
        <w:t>ولا يتزاورون ولا يتحاورون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لكم في القرون السّالفة لعبرةً، أين العمالقة وأبناء العمالقة، أين الفراعنة وأبناء الفراعنة، أين أصحاب مدائن الرّسّ الّذين قتلوا النّبيّين، وأطفأوا سنن المرسلين، وأحيوا سنن الجبّارين أين الّذين ساروا بالجيوش، وهزموا بالألوف، و عسكروا العساكر، ومدّنوا المدائن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فاعتبروا بما أصاب الأمم المستكبرين من قبلكم من بأس الله وصولاته، ووقائعه ومثلاته، واتّعظوا بمثاوي خدودهم ومصارع جنوبهم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bookmarkStart w:id="236" w:name="pg9134_68950"/>
    </w:p>
    <w:p>
      <w:pPr>
        <w:pStyle w:val="BookText"/>
        <w:rPr/>
      </w:pPr>
      <w:bookmarkEnd w:id="236"/>
      <w:r>
        <w:rPr>
          <w:rFonts w:eastAsia="IRNazanin" w:cs="IRNazanin"/>
          <w:color w:val="111111"/>
          <w:sz w:val="28"/>
          <w:szCs w:val="28"/>
          <w:lang w:bidi="fa-IR"/>
        </w:rPr>
        <w:t>677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وصيته للإمام الحسن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أحي قلبك بالموعظة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واعرض عليه أخبار الماضين، وذكّره بما أصاب من كان قبلك من الأوّلين، وسر في ديارهم وآثارهم، فانظر فيما فعلوا وعمّا انتقلوا، وأين حلّوا ونزلوا، فإنّك تجدهم قد انتقلوا عن الأحبّة، وحلّوا ديار الغربة، وكأنّك عن قليلٍ قد صرت كأحدهم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كتاب له إلى الحارث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اعتبر بما مضى من الدنيا ما بقي منها، فإنّ بعضها يشبه بعضاً، وآخرها لاحقٌ بأوّلها، وكلّها حائلٌ مفارقٌ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وصف المغترّ بالدنيا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يصف العبرة ولا يعتبر 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اعتبر أبصر، ومن أبصر فهم، ومن فهم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أكثر العبر وأقلّ الاعتبار 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الاعتبار منذرٌ ناصحٌ قصار الحكم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ينظر المؤمن إلى الدّنيا بعين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Heading2"/>
        <w:numPr>
          <w:ilvl w:val="1"/>
          <w:numId w:val="1"/>
        </w:numPr>
        <w:rPr/>
      </w:pPr>
      <w:bookmarkStart w:id="237" w:name="__RefHeading___Toc3032994_2870459653"/>
      <w:bookmarkStart w:id="238" w:name="_Toc84"/>
      <w:bookmarkEnd w:id="237"/>
      <w:r>
        <w:rPr/>
        <w:t>82</w:t>
      </w:r>
      <w:r>
        <w:rPr>
          <w:rtl w:val="true"/>
        </w:rPr>
        <w:t xml:space="preserve">- </w:t>
      </w:r>
      <w:r>
        <w:rPr>
          <w:rtl w:val="true"/>
        </w:rPr>
        <w:t>العجب</w:t>
      </w:r>
      <w:bookmarkEnd w:id="238"/>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وصيته للإمام الحسن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الإعجاب </w:t>
      </w:r>
      <w:bookmarkStart w:id="239" w:name="pg9134_68951"/>
    </w:p>
    <w:p>
      <w:pPr>
        <w:pStyle w:val="BookText"/>
        <w:rPr/>
      </w:pPr>
      <w:bookmarkEnd w:id="239"/>
      <w:r>
        <w:rPr>
          <w:rFonts w:ascii="Amiri" w:hAnsi="Amiri" w:eastAsia="Amiri" w:cs="Amiri"/>
          <w:color w:val="111111"/>
          <w:sz w:val="28"/>
          <w:sz w:val="28"/>
          <w:szCs w:val="28"/>
          <w:rtl w:val="true"/>
          <w:lang w:bidi="ar-SA"/>
        </w:rPr>
        <w:t>ضدّ الصّواب و آفة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عهده علیه السلام لمالك الأشتر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وإيّاك والإعجاب بنفسك، والثّقة بما يعجبك منها، وحبّ الإطراء، فإنّ ذلك من أوثق فرص الشّيطان في نفسه ليمحق ما يكون من إحسان المحسنين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أوحش الوحشة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قصار الحكم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سيّئةٌ تسوءك خيرٌ عند الله من حسنةٍ تعجبك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وحدة أو حش من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قصار الحكم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الإعجاب يمنع الازدياد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المرء بنفسه أحد حسّاد عقله قصار الحكم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Heading2"/>
        <w:numPr>
          <w:ilvl w:val="1"/>
          <w:numId w:val="1"/>
        </w:numPr>
        <w:rPr/>
      </w:pPr>
      <w:bookmarkStart w:id="240" w:name="__RefHeading___Toc3032996_2870459653"/>
      <w:bookmarkStart w:id="241" w:name="_Toc85"/>
      <w:bookmarkEnd w:id="240"/>
      <w:r>
        <w:rPr/>
        <w:t>83</w:t>
      </w:r>
      <w:r>
        <w:rPr>
          <w:rtl w:val="true"/>
        </w:rPr>
        <w:t xml:space="preserve">- </w:t>
      </w:r>
      <w:r>
        <w:rPr>
          <w:rtl w:val="true"/>
        </w:rPr>
        <w:t>العدل</w:t>
      </w:r>
      <w:bookmarkEnd w:id="241"/>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قطائع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وجدته قد تزوّج به النّساء، ومُلك به الإماء لرددته، فإنّ في العدل سعةً، ومن ضاق عليه العدل فالجور عليه أضيق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الذّليل عندي عزيزٌ حتّى آخذ الحقّ له، والقويّ عندي ضعيفٌ حتى آخذ الحقّ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وصف المتقي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ألزم نفسه العدل، فكان أوّل عدله نفي الهوى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وحكمه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وايم الله لأنصفنّ المظلوم من ظالمه، ولأقودنّ الظّالم بخزامته حتى أورده منهل الحقّ و إن كان 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من استثقل الحقّ أن يقال له أو العدل أن يعرض عليه، كان العمل بهما أثقل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كتاب له إلى بعض 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أمر الناس عندك في الحقّ سواءً، فإنّه ليس في الجور عوضٌ من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 العدل القضاء على الثّقة بالظَّنّ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وبالسّيرة العادلة يقهر المناوئ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قصار الحكم </w:t>
      </w:r>
      <w:r>
        <w:rPr>
          <w:rFonts w:eastAsia="IRNazanin" w:cs="IRNazanin"/>
          <w:color w:val="111111"/>
          <w:sz w:val="28"/>
          <w:szCs w:val="28"/>
          <w:lang w:bidi="fa-IR"/>
        </w:rPr>
        <w:t>214</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الإنصاف، و الإحسان التّفضّل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الحكم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bookmarkStart w:id="242" w:name="pg9134_68953"/>
    </w:p>
    <w:p>
      <w:pPr>
        <w:pStyle w:val="BookText"/>
        <w:rPr/>
      </w:pPr>
      <w:bookmarkEnd w:id="242"/>
      <w:r>
        <w:rPr>
          <w:rFonts w:eastAsia="IRNazanin" w:cs="IRNazanin"/>
          <w:color w:val="111111"/>
          <w:sz w:val="28"/>
          <w:szCs w:val="28"/>
          <w:lang w:bidi="fa-IR"/>
        </w:rPr>
        <w:t>701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العدل على الظّالم أشدّ من يوم الجور على المظلوم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قصار الحكم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وسئل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أيهما أفضل العدل أو الجود؟ فقال علیه السلام العدل يضع الأمور مواضعها والجود يخرجها من جهتها، والعدل سائسٌ عامٌّ، والجود عارضٌ خاصٌّ، فالعدل أشرفهما و أفضلها 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الزياد بن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العدل، واحذر العسف والحيف، فإنّ العسف يعود بالجلاء، والحيف يدعو إلى 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Heading2"/>
        <w:numPr>
          <w:ilvl w:val="1"/>
          <w:numId w:val="1"/>
        </w:numPr>
        <w:rPr/>
      </w:pPr>
      <w:bookmarkStart w:id="243" w:name="__RefHeading___Toc3032998_2870459653"/>
      <w:bookmarkStart w:id="244" w:name="_Toc86"/>
      <w:bookmarkEnd w:id="243"/>
      <w:r>
        <w:rPr/>
        <w:t>84</w:t>
      </w:r>
      <w:r>
        <w:rPr>
          <w:rtl w:val="true"/>
        </w:rPr>
        <w:t xml:space="preserve"> - </w:t>
      </w:r>
      <w:r>
        <w:rPr>
          <w:rtl w:val="true"/>
        </w:rPr>
        <w:t>العدوان</w:t>
      </w:r>
      <w:bookmarkEnd w:id="244"/>
    </w:p>
    <w:p>
      <w:pPr>
        <w:pStyle w:val="BookText"/>
        <w:rPr/>
      </w:pPr>
      <w:r>
        <w:rPr>
          <w:rFonts w:eastAsia="IRNazanin" w:cs="IRNazanin"/>
          <w:color w:val="111111"/>
          <w:sz w:val="28"/>
          <w:szCs w:val="28"/>
          <w:lang w:bidi="fa-IR"/>
        </w:rPr>
        <w:t>704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مدارج الشيطان، ومهابط العدوان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كتب علیه السلام إلى عماله على 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يكن فيما نهى الله عنه من البغي والعدوان عقاب يخاف لكان في ثواب اجتنابه ما لا عذر في ترك 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w:t>
      </w:r>
      <w:r>
        <w:rPr>
          <w:rFonts w:eastAsia="IRNazanin" w:cs="IRNazanin"/>
          <w:color w:val="111111"/>
          <w:sz w:val="28"/>
          <w:szCs w:val="28"/>
          <w:lang w:bidi="fa-IR"/>
        </w:rPr>
        <w:t>51</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الزاد إلى المعاد العدوان على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المؤمنون إنّه من رأى عدواناً يعمل به، ومنكراً يدعى إليه فأنكره بقلبه فقد سلم وبرئ، ومن أنكره بلسانه فقد أجر، وهو أفضل من صاحبه، ومن أنكره بالسّيف لتكون كلمة الله هی العليا، وكلمة الظّالمين هي السّفلى، فذلك الّذي أصاب سبيل الهدى، وقام على الطّريق ونوّر في قلبه اليقين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كلامٍ آخر له يجري هذا المجرى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المنكر للمنكر بيده ولسانه وقلبه فذلك المستكمل الخصال الخير، ومنهم المنكر بلسانه وقلبه، والتّارك بيده فذلك متمسّكٌ بخصلتين من خصال الخير ومضيّعٌ خصلةً، ومنهم المنكر بقلبه والتّارك بيده ولسانه فذلك الّذي ضيّع أشرف الخصلتين من الثّلاث وتمسّك بواحدةٍ، ومنهم تاركٌّ لإنكار المنكر بلسانه وقلبه ويده، فذلك ميّت الأحياء، وما أعمال البرّ كلّها، والجهاد في سبيل الله عند الأمر بالمعروف والنّهي عن المنكر، إلا كنفثةٍ في بحرٍ لجّيٍّ وإنّ الأمر بالمعروف والنّهي عن المنكر لا يقرّبان من أجلٍ ولا ينقصان من رزقٍ، وأفضل من ذلك كلّه كلمة عدلٍ عند إمامٍ جائرٍ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أبي جحيفة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أمير المؤمنين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تغلبون عليه من الجهاد الجهاد بأيديكم ثمّ بألسنتكم ثم بقلوبكم، فمن لم يعرف بقلبه معروفاً و لم ينكر منكراً قلب فجعل أعلاه أسفله وأسفله</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bookmarkStart w:id="245" w:name="pg9134_68955"/>
    </w:p>
    <w:p>
      <w:pPr>
        <w:pStyle w:val="Heading2"/>
        <w:numPr>
          <w:ilvl w:val="1"/>
          <w:numId w:val="1"/>
        </w:numPr>
        <w:rPr/>
      </w:pPr>
      <w:bookmarkStart w:id="246" w:name="__RefHeading___Toc3033000_2870459653"/>
      <w:bookmarkStart w:id="247" w:name="_Toc87"/>
      <w:bookmarkEnd w:id="245"/>
      <w:bookmarkEnd w:id="246"/>
      <w:r>
        <w:rPr/>
        <w:t>85</w:t>
      </w:r>
      <w:r>
        <w:rPr>
          <w:rtl w:val="true"/>
        </w:rPr>
        <w:t xml:space="preserve">- </w:t>
      </w:r>
      <w:r>
        <w:rPr>
          <w:rtl w:val="true"/>
        </w:rPr>
        <w:t>العصبية</w:t>
      </w:r>
      <w:bookmarkEnd w:id="247"/>
    </w:p>
    <w:p>
      <w:pPr>
        <w:pStyle w:val="BookText"/>
        <w:rPr/>
      </w:pPr>
      <w:r>
        <w:rPr>
          <w:rFonts w:eastAsia="IRNazanin" w:cs="IRNazanin"/>
          <w:color w:val="111111"/>
          <w:sz w:val="28"/>
          <w:szCs w:val="28"/>
          <w:lang w:bidi="fa-IR"/>
        </w:rPr>
        <w:t>708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فأطفئوا ما كمن في قلوبكم من نيران العصبيّة، وأحقاد الجاهليّة، فإنّها تلك الحميّة تكون في المسلم من خطرات الشّيطان، ونخواته ونزغاته ونفثاته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لابدّ من العصبيّة فليكن تعصبّكم لمكارم الخصال، ومحامد الأفعال ومحاسن الأمور التي تفاضلت فيها المجداء والنّجداء من بيوتات العرب ويعاسيب القبائل بالأخلاق الرّغيبة، والأحلام العظيمة، والأخطار الجليلة، والآثار المحمودة، فتعصّبوا الخلال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الحفظ للجوار، والوفاء بالذّمام، والطاعة للبرّ، والمعصية للكبر والأخذ بالفضل والكفّ عن البغي والإعظام للقتل، والإنصاف للخلق، والكظم للغيظ، و اجتناب الفساد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Heading2"/>
        <w:numPr>
          <w:ilvl w:val="1"/>
          <w:numId w:val="1"/>
        </w:numPr>
        <w:rPr/>
      </w:pPr>
      <w:bookmarkStart w:id="248" w:name="__RefHeading___Toc3033002_2870459653"/>
      <w:bookmarkStart w:id="249" w:name="_Toc88"/>
      <w:bookmarkEnd w:id="248"/>
      <w:r>
        <w:rPr/>
        <w:t>86</w:t>
      </w:r>
      <w:r>
        <w:rPr>
          <w:rtl w:val="true"/>
        </w:rPr>
        <w:t xml:space="preserve">- </w:t>
      </w:r>
      <w:r>
        <w:rPr>
          <w:rtl w:val="true"/>
        </w:rPr>
        <w:t>العفة</w:t>
      </w:r>
      <w:bookmarkEnd w:id="249"/>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المجاهد الشهيد في سبيل الله بأعظم أجراً ممّن قدر فعفّ لكاد العفيف أن يكون ملكاً من علیه السلام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قصار الحكم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bookmarkStart w:id="250" w:name="pg9134_68956"/>
    </w:p>
    <w:p>
      <w:pPr>
        <w:pStyle w:val="BookText"/>
        <w:rPr/>
      </w:pPr>
      <w:bookmarkEnd w:id="250"/>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وصيته للإمام الحسن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الحرفة مع العفّته خير من الغنى مع الفجور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أعينوني بورع و اجتهاد وعفّة وسداد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مجانبة السرقة إيجاباً للعفّة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الرجل على قدر همّته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عفّته على قدر غيرته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قصار الحكم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العفاف زينة الفقر، والشكر زينة الغنى 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وصف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حاجاتهم خفيفة وأنفسهم عفيفة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Heading2"/>
        <w:numPr>
          <w:ilvl w:val="1"/>
          <w:numId w:val="1"/>
        </w:numPr>
        <w:rPr/>
      </w:pPr>
      <w:bookmarkStart w:id="251" w:name="__RefHeading___Toc3033004_2870459653"/>
      <w:bookmarkStart w:id="252" w:name="_Toc89"/>
      <w:bookmarkEnd w:id="251"/>
      <w:r>
        <w:rPr/>
        <w:t>87</w:t>
      </w:r>
      <w:r>
        <w:rPr>
          <w:rtl w:val="true"/>
        </w:rPr>
        <w:t xml:space="preserve">- </w:t>
      </w:r>
      <w:r>
        <w:rPr>
          <w:rtl w:val="true"/>
        </w:rPr>
        <w:t>العفو</w:t>
      </w:r>
      <w:bookmarkEnd w:id="252"/>
    </w:p>
    <w:p>
      <w:pPr>
        <w:pStyle w:val="BookText"/>
        <w:rPr/>
      </w:pPr>
      <w:r>
        <w:rPr>
          <w:rFonts w:eastAsia="IRNazanin" w:cs="IRNazanin"/>
          <w:color w:val="111111"/>
          <w:sz w:val="28"/>
          <w:szCs w:val="28"/>
          <w:lang w:bidi="fa-IR"/>
        </w:rPr>
        <w:t>717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أعف فالعفو لي قربةٌ، وهو لكم حسنةٌ، فاعفوا ألا تحبّون أن يغفر الله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عهده علیه السلام لمالك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وأشعر قلبك الرحمة </w:t>
      </w:r>
      <w:bookmarkStart w:id="253" w:name="pg9134_68957"/>
    </w:p>
    <w:p>
      <w:pPr>
        <w:pStyle w:val="BookText"/>
        <w:rPr/>
      </w:pPr>
      <w:bookmarkEnd w:id="253"/>
      <w:r>
        <w:rPr>
          <w:rFonts w:ascii="Amiri" w:hAnsi="Amiri" w:eastAsia="Amiri" w:cs="Amiri"/>
          <w:color w:val="111111"/>
          <w:sz w:val="28"/>
          <w:sz w:val="28"/>
          <w:szCs w:val="28"/>
          <w:rtl w:val="true"/>
          <w:lang w:bidi="ar-SA"/>
        </w:rPr>
        <w:t xml:space="preserve">للرعية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فأعطهم من عفوك وصفحك مثل الذي تحب وترضى أن يعطيك الله من عفوه وصفحه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تندمنّ على عفوٍ، ولا تبجحنّ بعقوبة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IRNazanin" w:cs="IRNazanin"/>
          <w:color w:val="111111"/>
          <w:sz w:val="28"/>
          <w:szCs w:val="28"/>
          <w:lang w:bidi="fa-IR"/>
        </w:rPr>
        <w:t>719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قدرت على عدوّك فاجعل العفو عنه شكراً للقدرة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 النّاس بالعفو أقدرهم على 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 زكاة الظّفر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Heading2"/>
        <w:numPr>
          <w:ilvl w:val="1"/>
          <w:numId w:val="1"/>
        </w:numPr>
        <w:rPr/>
      </w:pPr>
      <w:bookmarkStart w:id="254" w:name="__RefHeading___Toc3033006_2870459653"/>
      <w:bookmarkStart w:id="255" w:name="_Toc90"/>
      <w:bookmarkEnd w:id="254"/>
      <w:r>
        <w:rPr/>
        <w:t>88</w:t>
      </w:r>
      <w:r>
        <w:rPr>
          <w:rtl w:val="true"/>
        </w:rPr>
        <w:t xml:space="preserve">- </w:t>
      </w:r>
      <w:r>
        <w:rPr>
          <w:rtl w:val="true"/>
        </w:rPr>
        <w:t>العلم</w:t>
      </w:r>
      <w:bookmarkEnd w:id="255"/>
    </w:p>
    <w:p>
      <w:pPr>
        <w:pStyle w:val="BookText"/>
        <w:rPr/>
      </w:pPr>
      <w:r>
        <w:rPr>
          <w:rFonts w:eastAsia="IRNazanin" w:cs="IRNazanin"/>
          <w:color w:val="111111"/>
          <w:sz w:val="28"/>
          <w:szCs w:val="28"/>
          <w:lang w:bidi="fa-IR"/>
        </w:rPr>
        <w:t>722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وهو يذم المتخاذلين من جيشه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أقولاً بغير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 أيّها السّائل، فما دلّك القرآن عليه من صفته فانتمّ به و استضئ بنور هدايته وما كلّفك الشّيطان علمه ممّا ليس في الكتاب عليك فرضه، ولا في سنّة النّبيّ صلی الله علیه و آله و سلم وأئمة الهدى أثره، فكل علمه إلى الله سبحانه فإنّ ذلك منتهى حقّ الله عليك، واعلم أنّ الرّاسخين في العلم هم الذين أغناهم عن اقتحام السّدد المضروبة دون الغيوب الإقرار بجملة ما جهلوا تفسيره من الغيب المحجوب، فمدح </w:t>
      </w:r>
    </w:p>
    <w:p>
      <w:pPr>
        <w:pStyle w:val="BookText"/>
        <w:rPr/>
      </w:pPr>
      <w:r>
        <w:rPr>
          <w:rFonts w:ascii="Amiri" w:hAnsi="Amiri" w:eastAsia="Amiri" w:cs="Amiri"/>
          <w:color w:val="111111"/>
          <w:sz w:val="28"/>
          <w:sz w:val="28"/>
          <w:szCs w:val="28"/>
          <w:rtl w:val="true"/>
          <w:lang w:bidi="ar-SA"/>
        </w:rPr>
        <w:t>الله تعالى اعترافهم بالعجز عن تناول ما لم يحيطوا به علمّاً، و سمّى تركهم التّعمّق فيما لم يكلّفهم البحث عن كنهه رسوخاً، فاقتصر على ذلك، ولا تقدّر عظمة الله سبحانه على قدر عقلك فتكون من الهالكين 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فبادروا العلم من قبل تصويح نبته </w:t>
      </w:r>
      <w:r>
        <w:rPr>
          <w:rStyle w:val="FootnoteAnchor"/>
          <w:rtl w:val="true"/>
        </w:rPr>
        <w:footnoteReference w:id="23"/>
      </w:r>
      <w:r>
        <w:rPr>
          <w:rFonts w:ascii="Amiri" w:hAnsi="Amiri" w:eastAsia="Amiri" w:cs="Amiri"/>
          <w:color w:val="111111"/>
          <w:sz w:val="28"/>
          <w:sz w:val="28"/>
          <w:szCs w:val="28"/>
          <w:rtl w:val="true"/>
          <w:lang w:bidi="ar-SA"/>
        </w:rPr>
        <w:t>، ومن قبل أن تشغلوا بأنفسكم عن مستثار العلم من عند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العالم العامل بغير علمه كالجاهل الحائر الّذي لا يستفيق من جهله بل الحجّة عليه أعظم والحسرة له ألزم، وهو عند الله ألوم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بالإيمان يعمر العلم، وبالعلم يرهب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وصف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وقفوا أسماعهم على العلم النافع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علامة أحدهم أنّك ترى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حرصاً في علمٍ وعلماً في 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وصيته للإمام الحسن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أنّه لا خير في علمٍ لا ينفع، ولا ينتفع بعلمٍ لا يحقّ تعلّمه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وراثةٌ كريمةٌ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قيمة كل امرئٍ ما يحسنه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أوضع العلم </w:t>
      </w:r>
      <w:r>
        <w:rPr>
          <w:rStyle w:val="FootnoteAnchor"/>
          <w:rtl w:val="true"/>
        </w:rPr>
        <w:footnoteReference w:id="24"/>
      </w:r>
      <w:r>
        <w:rPr>
          <w:rFonts w:ascii="Amiri" w:hAnsi="Amiri" w:eastAsia="Amiri" w:cs="Amiri"/>
          <w:color w:val="111111"/>
          <w:sz w:val="28"/>
          <w:sz w:val="28"/>
          <w:szCs w:val="28"/>
          <w:rtl w:val="true"/>
          <w:lang w:bidi="ar-SA"/>
        </w:rPr>
        <w:t>ما وقف على اللّسان، وأرفعه ما ظهر في الجوارح والأركان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عالمٍ قد قتله جهله وعلمه معه لا ينفعه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علم كالتّفكّر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شرف كالعلم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لكميل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كميل بن زيادٍ إنّ هذه القلوب أوعيةٌ فخيرها أوعاها، فاحفظ عنّي ما أقول لك، النّاس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فعالمٌ ربّانيٌّ، ومتعلّمٌ على سبيل نجاةٍ، وهمجٌ رعاعٌ، أتباع كل ناعقٍ يميلون مع كلّ ريحٍ، لم يستضيئوا بنور العلم، ولم يلجأوا إلى ركنٍ وثيقٍ، يا كميل العلم خيرٌ من المال العلم يحرسك وأنت تحرس المال، والمال تنقصه النّفقة والعلم يزكوا على الإنفاق، وصنيع المال يزول بزواله، يا كميل بن زيادٍ معرفة العلم دينٌ يدان به، به يكسب الإنسان الطّاعة في حياته، وجميل الأحدوثة بعد وفاته، والعلم حاكمٌ والمال محكومٌ عليه، يا كميل هلك خزّان الأموال وهم أحياءٌ، والعلماء باقون ما بقي الدّهر، أعيانهم مفقودةٌ، وأمثالهم في القلوب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وعاءٍ يضيق بما جعل فيه إلا وعاء العلم فإنّه يتّسع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bookmarkStart w:id="256" w:name="pg9134_68960"/>
    </w:p>
    <w:p>
      <w:pPr>
        <w:pStyle w:val="BookText"/>
        <w:rPr/>
      </w:pPr>
      <w:bookmarkEnd w:id="256"/>
      <w:r>
        <w:rPr>
          <w:rFonts w:eastAsia="IRNazanin" w:cs="IRNazanin"/>
          <w:color w:val="111111"/>
          <w:sz w:val="28"/>
          <w:szCs w:val="28"/>
          <w:lang w:bidi="fa-IR"/>
        </w:rPr>
        <w:t>736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العلم عذر المتعلّلين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قصار الحكم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أرذل الله عبداً حظر عليه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علمان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ومسموعٌ، ولا ينفع المسموع إذا لم يكن المطبوع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مقرونٌ بالعمل فمن علم عمل والعلم يهتف بالعمل فإن أجابه وإلا ارتحل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الجابر بن عبد الله الأنصاري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جابر قوام الدين والدنيا بأربعةٍ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مستعملٍ علمه، وجاهلٍ لا يستنكف أن يتعلّم، وجوادٍ لا يبخل بمعروفه، وفقيرٍ لا يبيع آخرته بدنياه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منهومان لا يشبعان طالب علمٍ، وطالب دنيا</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أخذ الله على أهل الجهل أن يتعلّموا، حتى أخذ على أهل العلم أن يعلّموا 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w:t>
      </w:r>
    </w:p>
    <w:p>
      <w:pPr>
        <w:pStyle w:val="Heading2"/>
        <w:numPr>
          <w:ilvl w:val="1"/>
          <w:numId w:val="1"/>
        </w:numPr>
        <w:rPr/>
      </w:pPr>
      <w:bookmarkStart w:id="257" w:name="__RefHeading___Toc3033008_2870459653"/>
      <w:bookmarkStart w:id="258" w:name="_Toc91"/>
      <w:bookmarkEnd w:id="257"/>
      <w:r>
        <w:rPr/>
        <w:t>89</w:t>
      </w:r>
      <w:r>
        <w:rPr>
          <w:rtl w:val="true"/>
        </w:rPr>
        <w:t xml:space="preserve">- </w:t>
      </w:r>
      <w:r>
        <w:rPr>
          <w:rtl w:val="true"/>
        </w:rPr>
        <w:t>العمل الصالح</w:t>
      </w:r>
      <w:bookmarkEnd w:id="258"/>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المال و البنين حرث الدنيا، والعمل </w:t>
      </w:r>
    </w:p>
    <w:p>
      <w:pPr>
        <w:pStyle w:val="BookText"/>
        <w:rPr/>
      </w:pPr>
      <w:r>
        <w:rPr>
          <w:rFonts w:ascii="Amiri" w:hAnsi="Amiri" w:eastAsia="Amiri" w:cs="Amiri"/>
          <w:color w:val="111111"/>
          <w:sz w:val="28"/>
          <w:sz w:val="28"/>
          <w:szCs w:val="28"/>
          <w:rtl w:val="true"/>
          <w:lang w:bidi="ar-SA"/>
        </w:rPr>
        <w:t>الصّالح حرث،الآخرة، وقد يجمعهما الله تعالى لأقوامٍ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عاملٌ لنفسه قبل يوم بؤسه، ألا وإنّكم في إلا أيام أملٍ من ورائه أجلٌ، فمن عمل في أيام أمله قبل حضور أجله فقد نفعه عمله ولم يضرره أجله، ومن قصّر في أيّام أمله قبل حضور أجله فقد خسر عمله وضرّه أجله، ألا فاعملوا في الرّغبة كما تعملون في الرّهبة، ألا وإنّي لم أر كالجنّة نام طالبها، ولا كالنّار نام هاربها، ألا وإنّكم قد أمرتم بالظّعن ودللتم على الزّاد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فتزوّدوا في الدّنيا من الدّنيا ما تحرزون به أنفسكم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اليوم عملٌ ولا حساب وغداً حسابٌ ولا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فارتحلوا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من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بأحسن بحضرتكم من الزّاد ولا تسألوا فيها فوق الكفاف، ولا تطلبوا منها أكثر من البلاغ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لو حنتم حنين الولّه العجال، ودعوتم بهديل الحمام و جأرتم جوار متبتّلي الرّهبان، وخرجتم إلى الله من الأموال والأولاد التماس القربة إليه في ارتفاع درجةٍ عنده، أو غفران سيّئةٍ أحصتها كتبه وحفظتها رسله لكان قليلاً فيما أرجو لكم من ثوابه، وأخاف عليكم من عقابه وتالله لو انماثت قلوبكم انمياثاً، وسالت عيونكم من رغبةٍ إليه أو رهبةٍ منه دماً، ثمّ عمّرتم في الدّنيا ما </w:t>
      </w:r>
    </w:p>
    <w:p>
      <w:pPr>
        <w:pStyle w:val="BookText"/>
        <w:rPr/>
      </w:pPr>
      <w:r>
        <w:rPr>
          <w:rFonts w:ascii="Amiri" w:hAnsi="Amiri" w:eastAsia="Amiri" w:cs="Amiri"/>
          <w:color w:val="111111"/>
          <w:sz w:val="28"/>
          <w:sz w:val="28"/>
          <w:szCs w:val="28"/>
          <w:rtl w:val="true"/>
          <w:lang w:bidi="ar-SA"/>
        </w:rPr>
        <w:t xml:space="preserve">الدنيا باقيةٌ، ما جزت أعمالكم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تبقوا شيئاً من جهدكم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أنعمه عليكم العظام، وهداه إيّاكم للإيمان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فاتقوا الله عباد الله، وبادروا آجالكم بأعمالكم، وابتاعوا ما يبقى لكم بما يزول عنكم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امرأ سمع حكماً فوعى، ودعي إلى رشادِ فدنا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خالصاً، و عمل صالحاً، اكتسب مذخوراً و اجتنب محذوراً، ورمى غرضاً و أحرز عوضاً، كابر هواه وكذّب مناه، جعل الصّبر مطيّة نجاته، والتّقوى عدّة وفاته، ركب الطّريقة الغرّاء، ولزم المحجّة البيضاء، اغتنم المهل، وبادر الأجل، وتزوّد من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فليعمل العامل منكم في أيّام مهله قبل إرهاق أجله، وفي فراغه قبل أوان شغله، وفي متنفّسه قبل أن يؤخذ بكظمه، وليمهّد لنفسه وقدمه وليتزوّد من دار ظعنه لدار إقامته 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اعملوا رحمكم الله على أعلامٍ بيّنةٍ فالطّريق علیه السلام نهجٌ يدعوا إلى دار السّلام وأنتم في دار مستعتبٍ على مهلٍ وفراغٍ والصّحف منشورةٌ، والأقلام جاريةٌ، و الأبدان صحيحةٌ، والألسن مطلقةٌ، والتوبة مسموعةٌ، والأعمال مقبولةٌ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صفة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استقربوا الأجل فبادروا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تكفّل لكم بالرّزق وأمرتم بالعمل فلا يكوننّ المضمون لكم طلبه أولى بكم من المفروض عليكم عمله مع أنّه والله لقد اعترض الشّكّ، ودخل اليقين، حتى كأنّ الذي ضمن لكم قد فرض عليكم، وكأنّ الذي فرض عليكم قد وضع عنكم، فبادروا العمل وخافوا بغتة الأجل، فإنّه لا يرجى من رجعة العمر ما يرجى من رجعة الرّزق، ما فات اليوم من الرّزق رجي غداً زيادته، وما فات أمس من العمر لم يرج اليوم رجعته، الرّجاء مع الجائي، واليأس مع الماضي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اعملوا ليومٍ تذخر له الذّخائر، وتبلى فيه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اعملوا للجنّة عملها، فإنّ الدّنيا لم تخلق لكم دار مقامٍ بل خلقت لكم مجازاً لتزوّدوا منها الأعمال إلى دار القرار، فكونوا منها على أوفازٍ، وقرّبوا الظّهور للرّيال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فالنّاظر بالقلب العامل بالبصر يكون مبتدأ عمله أن يعلم أعمله عليه أم له، فإن كان له مضى فيه وإن كان عليه وقف عنه، فإنّ العامل بغير علمٍ كالسّائر على غير طريقٍ، فلا يزيده بعده عن الطّريق الواضح إلا بعداً من حاجته، والعامل بالعلم كالسّائر على الطّريق الواضح، فلينظر ناظرٌ أسائرٌ هو أم راجعٌ، واعلم أنّ لكلّ ظاهرٍ باطناً على مثاله، فما طاب ظاهره طاب باطنه، وما خبث ظاهره خبث </w:t>
      </w:r>
    </w:p>
    <w:p>
      <w:pPr>
        <w:pStyle w:val="BookText"/>
        <w:rPr/>
      </w:pPr>
      <w:r>
        <w:rPr>
          <w:rFonts w:ascii="IRNazanin" w:hAnsi="IRNazanin" w:eastAsia="IRNazanin"/>
          <w:color w:val="111111"/>
          <w:sz w:val="28"/>
          <w:sz w:val="28"/>
          <w:szCs w:val="28"/>
          <w:rtl w:val="true"/>
          <w:lang w:bidi="fa-IR"/>
        </w:rPr>
        <w:t>باطنه، وقد قال الرّسول الصّادق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يحبّ العبد ويبغض عمله، ويحبّ العمل ويبغض بدنه واعلم أنّ لكلّ عملٍ نباتاً، وكلّ نباتٍ لا غنى به عن الماء، والمياه مختلفةٌ، فما طاب سقيه طاب غرسه، وحلت ثمرته، وما خبث سقيه خبث غرسه، وأمرّت ثمرته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فالله الله معشر العباد و أنتم سالمون في الصّحة قبل السّقم، وفي الفسحة قبل الضّيق، فاسعوا في فكاك رقابكم من قبل أن تغلق رهائنها، أسهروا عيونكم، وأضمروا بطونكم، واستعملوا أقدامكم، وأنفقوا أموالكم، وخذوا من أجسادكم فجودوا بها على أنفسكم، ولا تبخلوا بها عنها فقد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يَنْصُرْكُمْ وَيُثَبِّتْ أَقْدَامَكُمْ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يُقْرِضُ اللَّهَ قَرْضاً حَسَناً فَيُضَاعِفَهُ لَهُ وَلَهُ أَجْرٌ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يستنصركم من ذلٍّ، ولم يستقر ضكم من قلٍّ استنصركم وله جنود السّماوات والأرض وهو العزيز الحكيم، واستقرضكم وله خزائن السّماوات والأرض وهو الغنيّ الحميد، وإنما أراد أن يبلوكم أيّكم أحسن عملاً، فبادروا بأعمالكم تكونوا مع جيران الله في داره رافق بهم رسله وأزارهم ملائكته وأكرم أسماعهم أن تسمع حسيس نارٍ ٍ أبداً، وصان أجسادهم أن تلقى لغوباً ونصباً، ذلك فضل الله يؤتيه من يشاء والله ذو الفضل العظيم أقول ما تسمعون، والله المستعان على نفسي وأنفسكم وهو حسبنا ونعم الوكيل الخطية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وبادروا آجالكم بأعمالكم، فإنّكم مرتهنون بما أسلفتم و مدينون بما قدّمتم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وصف المتقين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يرضون من أعمالهم القليل، ولا يستكثرون الكثير، فهم لأنفسهم متّهمون، ومن أعمالهم مشفقون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علامة أحدهم أنّك ترى له قوّةً في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يعمل الأعمال الصّالحة وهو على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760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الآن فاعملوا، والألسن مطلقةٌ، والأبدان صحيحةٌ، والأعضاء لدنةٌ، والمنقلب فسيحٌ، والمجال عريضٌ،</w:t>
      </w:r>
    </w:p>
    <w:p>
      <w:pPr>
        <w:pStyle w:val="BookText"/>
        <w:rPr/>
      </w:pPr>
      <w:r>
        <w:rPr>
          <w:rFonts w:ascii="Amiri" w:hAnsi="Amiri" w:eastAsia="Amiri" w:cs="Amiri"/>
          <w:color w:val="111111"/>
          <w:sz w:val="28"/>
          <w:sz w:val="28"/>
          <w:szCs w:val="28"/>
          <w:rtl w:val="true"/>
          <w:lang w:bidi="ar-SA"/>
        </w:rPr>
        <w:t>قبل إرهاق الفوت، وحلول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IRNazanin" w:cs="IRNazanin"/>
          <w:color w:val="111111"/>
          <w:sz w:val="28"/>
          <w:szCs w:val="28"/>
          <w:lang w:bidi="fa-IR"/>
        </w:rPr>
        <w:t>761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إنّما الدّنيا دار مجازٍ والآخرة دار قرارٍ، فخذوا من تمركم لمقرّكم، ولا تهتكوا أستاركم عند من يعلم أسراركم، وأخرجوا من الدنيا قلوبكم من قبل أن تخرج منها أبدانكم، ففيها اختبرتم ولغيرها خلقتم، إنّ المرء إذا هلك قال النّاس ما ترك، و قالت علیه السلام ئكة ما قدّم لله آباؤكم فقدّموا بعضاً يكن لكم قرضاً، ولا تخلفّوا كُلاًّ فيكون عليكم 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تجهّزوا رحمكم الله فقد نودي فيكم بالرّحيل وأقلّوا العرجة على الدنيا، وانقلبوا بصالح ما بحضرتكم من الزّاد، فإنّ أمامكم عقبةً كؤوداً و منازل مخوفةً مهولةً لا بدّ من الورود عليها و الوقوف عندها واعلموا أن ملاحظ المنيّة نحوكم دانيةٌ، وكأنكم </w:t>
      </w:r>
    </w:p>
    <w:p>
      <w:pPr>
        <w:pStyle w:val="BookText"/>
        <w:rPr/>
      </w:pPr>
      <w:r>
        <w:rPr>
          <w:rFonts w:ascii="Amiri" w:hAnsi="Amiri" w:eastAsia="Amiri" w:cs="Amiri"/>
          <w:color w:val="111111"/>
          <w:sz w:val="28"/>
          <w:sz w:val="28"/>
          <w:szCs w:val="28"/>
          <w:rtl w:val="true"/>
          <w:lang w:bidi="ar-SA"/>
        </w:rPr>
        <w:t>بمخالبها وقد نشبت فيكم، وقد دهمتكم فيها مفظعات الأمور ومعضلات المحذور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فقطّعوا علائق الدّنيا واستظهروا بزاد التّقوى</w:t>
      </w:r>
    </w:p>
    <w:p>
      <w:pPr>
        <w:pStyle w:val="BookText"/>
        <w:rPr/>
      </w:pP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ولينظر امرؤٌ في قصير أيّامه وقليل مقامه في منزلٍ حتى يستبدل به منزلاً فليصنع لمتحوّله ومعارف منتقله، فطوبى لذي قلبٍ سليمٍ أطاع من يهديه وتجنّب من يرديه، وأصاب سبيل السّلامة ببصر من بصّره، وطاعة هادٍ أمره، و بادر الهدى قبل أن تغلق أبوابه، و تقطع أسبابه واستفتح التّوبة، وأماط الحوبة، فقد أُقيم على الطّريق، وهدي نهج السّبيل 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فاعملوا و العمل يرفع، والتّوبة تنفع، والدّعاء يُسمع، و الحال هادئةٌ، والأقلام جاريةٌ، و بادروا بالأعمال عمراً ناكساً، أو مرضاً حابساً، أو موتاً خالساً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فعليكم بالجدّ والاجتهاد والتّأهّب والاستعداد والتّزوّد في منزل الرّاد 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فاعملوا وأنتم في نفس البقاء، والصّحف منشورةٌ، والتّوبة مبسوطةٌ، و المدبر يدعى، والمسيء يرجى، قبل أن يخمد العمل، وينقطع المهل، وينقضي الأجل، ويسدّ باب التّوبة، وتصعد الملائكة، فأخذ امرؤٌ من نفسه لنفسه، وأخذ من حيٍّ لميّتٍ، ومن فانِ لباقٍ، ومن ذاهبٍ لدائمٍ امرؤٌ خاف الله وهو معمّرٌ إلى أجله، ومنظورٌ إلى عمله امرؤٌ ألجم نفسه بلجامها، وزمّها بزمامها، فأمسكها بلجامها </w:t>
      </w:r>
    </w:p>
    <w:p>
      <w:pPr>
        <w:pStyle w:val="BookText"/>
        <w:rPr/>
      </w:pPr>
      <w:r>
        <w:rPr>
          <w:rFonts w:ascii="Amiri" w:hAnsi="Amiri" w:eastAsia="Amiri" w:cs="Amiri"/>
          <w:color w:val="111111"/>
          <w:sz w:val="28"/>
          <w:sz w:val="28"/>
          <w:szCs w:val="28"/>
          <w:rtl w:val="true"/>
          <w:lang w:bidi="ar-SA"/>
        </w:rPr>
        <w:t>عن معاصي الله، و قادها بزمامها إلى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عهده علیه السلام لمالك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فليكن أحبّ الذّخائر إليك ذخيرة العمل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أعمال العباد في عاجلهم، نُصب أعينهم في آجالهم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أبطأ به عمله لم يسرع به نسبه قصار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لمن ذكر المعاد و عمل للحساب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تجارة كالعمل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شتّان ما بين عملين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تذهب لذّته وتبقى تبعته، وعملٍ تذهب مؤونته و يبقى أجره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قصّر في العمل ابتلي بالهمّ، ولا حاجة الله فيمن ليس الله في ماله ونفسه نصیبٌ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تكن ممّن يرجو الآخرة بغير عملٍ، و يرجّي التّوبة بطول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قوماً عبدوا الله رغبةً فتلك عبادة التّجّار، وإنّ قوماً عبدوا الله رهبةً فتلك عبادة العبيد، وإن قوماً عبدوا الله شكراً </w:t>
      </w:r>
      <w:bookmarkStart w:id="259" w:name="pg9134_68968"/>
    </w:p>
    <w:p>
      <w:pPr>
        <w:pStyle w:val="BookText"/>
        <w:rPr/>
      </w:pPr>
      <w:bookmarkEnd w:id="259"/>
      <w:r>
        <w:rPr>
          <w:rFonts w:ascii="Amiri" w:hAnsi="Amiri" w:eastAsia="Amiri" w:cs="Amiri"/>
          <w:color w:val="111111"/>
          <w:sz w:val="28"/>
          <w:sz w:val="28"/>
          <w:szCs w:val="28"/>
          <w:rtl w:val="true"/>
          <w:lang w:bidi="ar-SA"/>
        </w:rPr>
        <w:t>فتلك عبادة الأحرار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الحكم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الأعمال ما أكرهت نفسك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في الدّنيا عاملان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عمل في الدّنيا للدّنيا، قد شغلته دنياه عن آخرته يخشى على من يخلفه الفقر ويأمنه على نفسه، فيفني عمره في منفعة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وعاملٌ عمل في الدّنيا لما بعدها، فجاءه الذي له من الدّنيا بغير عملٍ فأحرز الحظّين معاً، و ملك الدّارين جميعاً، فأصبح وجيهاً عند الله، لا يسأل الله حاجةً فيمنعه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تجعلوا علمكم جهلاً، و يقينكم شكّاً، إذا علمتم فاعملوا، و إذا تيقّنتم فأقدموا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مقرونٌ بالعمل فمن علم عمل و العلم يهتف بالعمل فإن أجابه وإلا ارتحل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قصار الحكم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التّقصير في حسن العمل إذا وثقت بالثّواب عليه 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Heading2"/>
        <w:numPr>
          <w:ilvl w:val="1"/>
          <w:numId w:val="1"/>
        </w:numPr>
        <w:rPr/>
      </w:pPr>
      <w:bookmarkStart w:id="260" w:name="__RefHeading___Toc3033010_2870459653"/>
      <w:bookmarkStart w:id="261" w:name="_Toc92"/>
      <w:bookmarkEnd w:id="260"/>
      <w:r>
        <w:rPr/>
        <w:t>90</w:t>
      </w:r>
      <w:r>
        <w:rPr>
          <w:rtl w:val="true"/>
        </w:rPr>
        <w:t xml:space="preserve">- </w:t>
      </w:r>
      <w:r>
        <w:rPr>
          <w:rtl w:val="true"/>
        </w:rPr>
        <w:t>العمل السيء</w:t>
      </w:r>
      <w:bookmarkEnd w:id="261"/>
    </w:p>
    <w:p>
      <w:pPr>
        <w:pStyle w:val="BookText"/>
        <w:rPr/>
      </w:pPr>
      <w:r>
        <w:rPr>
          <w:rFonts w:eastAsia="IRNazanin" w:cs="IRNazanin"/>
          <w:color w:val="111111"/>
          <w:sz w:val="28"/>
          <w:szCs w:val="28"/>
          <w:lang w:bidi="fa-IR"/>
        </w:rPr>
        <w:t>780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انتكث عليه فتله، وأجهز عليه عمله وكبت به بطنته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عصى الرّحمن، ونصر الشّيطان، وخُذل </w:t>
      </w:r>
    </w:p>
    <w:p>
      <w:pPr>
        <w:pStyle w:val="BookText"/>
        <w:rPr/>
      </w:pPr>
      <w:r>
        <w:rPr>
          <w:rFonts w:ascii="Amiri" w:hAnsi="Amiri" w:eastAsia="Amiri" w:cs="Amiri"/>
          <w:color w:val="111111"/>
          <w:sz w:val="28"/>
          <w:sz w:val="28"/>
          <w:szCs w:val="28"/>
          <w:rtl w:val="true"/>
          <w:lang w:bidi="ar-SA"/>
        </w:rPr>
        <w:t xml:space="preserve">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اصطفى سبحانه من ولده 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بدّل أكثر خلقه عهد الله إليهم، فجهلوا حقّه، و اتّخذوا الأنداد معه،</w:t>
      </w:r>
    </w:p>
    <w:p>
      <w:pPr>
        <w:pStyle w:val="BookText"/>
        <w:rPr/>
      </w:pPr>
      <w:r>
        <w:rPr>
          <w:rFonts w:ascii="Amiri" w:hAnsi="Amiri" w:eastAsia="Amiri" w:cs="Amiri"/>
          <w:color w:val="111111"/>
          <w:sz w:val="28"/>
          <w:sz w:val="28"/>
          <w:szCs w:val="28"/>
          <w:rtl w:val="true"/>
          <w:lang w:bidi="ar-SA"/>
        </w:rPr>
        <w:t xml:space="preserve">و اجتالتهم الشّياطين عن معرفته، واقتطعتهم عن عبادته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يبتلي عباده عند الأعمال السّيّئة بنقص الثّمرات، وحبس البركات، وإغلاق خزائن الخيرات، ليتوب تائبٌ و يقلع مقلعٌ، و يتذكّرٌ متذكّر، ويزدجر مزدجرٌ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صفة أهل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ازدحموا على الحطام و تشاحّوا على الحرام، و رفع لهم علم الجنّة و النّار، فصرفوا عن الجنّة وجوههم، وأقبلوا إلى النّار بأعمالهم، ودعاهم ربّهم فنفروا و ولّوا، ودعاهم الشّيطان فاستجابوا وأقبلوا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شغل نفسه بغير نفسه تحير في الظلّمات، وارتبك في الهلكات و مدّت به شياطينه في طغيانه، و زيّنت له سيّئ</w:t>
      </w:r>
    </w:p>
    <w:p>
      <w:pPr>
        <w:pStyle w:val="BookText"/>
        <w:rPr/>
      </w:pPr>
      <w:r>
        <w:rPr>
          <w:rFonts w:ascii="Amiri" w:hAnsi="Amiri" w:eastAsia="Amiri" w:cs="Amiri"/>
          <w:color w:val="111111"/>
          <w:sz w:val="28"/>
          <w:sz w:val="28"/>
          <w:szCs w:val="28"/>
          <w:rtl w:val="true"/>
          <w:lang w:bidi="ar-SA"/>
        </w:rPr>
        <w:t>أعماله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كتاب له علیه السلام إلى الحارث الهمداني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واحذر كلّ عملٍ يرضاه صاحبه لنفسه ويكرهه لعامّة المسلمين، واحذر كلّ عملٍ يُعمل به في السّرّ و يستحى منه في العلانية، و احذر كلّ عملٍ إذا سئل عنه صاحبه أنكره أو اعتذر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bookmarkStart w:id="262" w:name="pg9134_68970"/>
    </w:p>
    <w:p>
      <w:pPr>
        <w:pStyle w:val="Heading2"/>
        <w:numPr>
          <w:ilvl w:val="1"/>
          <w:numId w:val="1"/>
        </w:numPr>
        <w:rPr/>
      </w:pPr>
      <w:bookmarkStart w:id="263" w:name="__RefHeading___Toc3033012_2870459653"/>
      <w:bookmarkStart w:id="264" w:name="_Toc93"/>
      <w:bookmarkEnd w:id="262"/>
      <w:bookmarkEnd w:id="263"/>
      <w:r>
        <w:rPr/>
        <w:t>91</w:t>
      </w:r>
      <w:r>
        <w:rPr>
          <w:rtl w:val="true"/>
        </w:rPr>
        <w:t xml:space="preserve">- </w:t>
      </w:r>
      <w:r>
        <w:rPr>
          <w:rtl w:val="true"/>
        </w:rPr>
        <w:t>الغدر</w:t>
      </w:r>
      <w:bookmarkEnd w:id="264"/>
    </w:p>
    <w:p>
      <w:pPr>
        <w:pStyle w:val="BookText"/>
        <w:rPr/>
      </w:pPr>
      <w:r>
        <w:rPr>
          <w:rFonts w:eastAsia="IRNazanin" w:cs="IRNazanin"/>
          <w:color w:val="111111"/>
          <w:sz w:val="28"/>
          <w:szCs w:val="28"/>
          <w:lang w:bidi="fa-IR"/>
        </w:rPr>
        <w:t>787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يغدر من علم كيف المرجع، و لقد أصبحنا في زمانٍ قد اتّخذ أكثر أهله الغدر كيساً، و نسبهم أهل الجهل فيه إلى حسن الحيلة، ما هم قاتلهم الله، قد يرى الحوّل القلّب </w:t>
      </w:r>
      <w:r>
        <w:rPr>
          <w:rStyle w:val="FootnoteAnchor"/>
          <w:rtl w:val="true"/>
        </w:rPr>
        <w:footnoteReference w:id="25"/>
      </w:r>
      <w:r>
        <w:rPr>
          <w:rFonts w:ascii="Amiri" w:hAnsi="Amiri" w:eastAsia="Amiri" w:cs="Amiri"/>
          <w:color w:val="111111"/>
          <w:sz w:val="28"/>
          <w:sz w:val="28"/>
          <w:szCs w:val="28"/>
          <w:rtl w:val="true"/>
          <w:lang w:bidi="ar-SA"/>
        </w:rPr>
        <w:t>وجه الحيلة ودونها مانعٌ من أمر الله ونهيه فيدعها رأي عينٍ بعد القدرة عليها، وينتهز فرصتها من لا حريجة له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غدرة فجرةٌ، وكلّ فجرةٍ كفرةٌ، و لكلّ غادرٍ لواءٌ يعرف به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في عهده علیه السلام لمالك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عقدت بينك و بين عدوّك عقدةً أو ألبسته منك ذمّةً فحط عهدك بالوفاء، وارع ذمّتك بالأمانة، و اجعل نفسك جنّةً دون ما أعطيت، فإنّه ليس من فرائض الله شيءٌ الناس أشدّ عليه اجتماعاً مع تفرّق أهوائهم وتشتّت آرائهم من تعظيم الوفاء بالعهود، و قد لزم ذلك المشركون فيما بينهم دون المسلمين لما استوبلوا من عواقب الغدر، فلا تغدرنّ بذمّتك، و لا تخيسنّ بعهدك، ولا تختلنّ عدوّك، فإنّه لا يجترئ على الله إلا جاهلٌ شقيٌّ، وقد جعل الله عهده وذمّته أمناً أفضاه بين العباد برحمته، و حريماً يسكنون إلى منعته، </w:t>
      </w:r>
      <w:bookmarkStart w:id="265" w:name="pg9134_68971"/>
    </w:p>
    <w:p>
      <w:pPr>
        <w:pStyle w:val="BookText"/>
        <w:rPr/>
      </w:pPr>
      <w:bookmarkEnd w:id="265"/>
      <w:r>
        <w:rPr>
          <w:rFonts w:ascii="Amiri" w:hAnsi="Amiri" w:eastAsia="Amiri" w:cs="Amiri"/>
          <w:color w:val="111111"/>
          <w:sz w:val="28"/>
          <w:sz w:val="28"/>
          <w:szCs w:val="28"/>
          <w:rtl w:val="true"/>
          <w:lang w:bidi="ar-SA"/>
        </w:rPr>
        <w:t>ويستفيضون إلى جواره، فلا إدغال ولا مدالسة ولا خداع فيه، ولا تعقد عقداً تجوز فيه العلل، ولا تعوّلنّ على لحن قولٍ بعد التّأكيد و التّوثقة، ولا يدعونّك ضيق أمرٍ لزمك فيه عهد الله إلى طلب انفساخه بغير الحقّ، فإنّ صبرك على ضيق أمرٍ ترجو انفراجه وفضل عاقبته، خيرٌ من غدرٍ تخاف تبعته و أن تحيط بك من الله فيه طلبةٌ، لا تستقبل فيها دنياك ولا آخرتك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الوفاء لأهل الغدر غدرٌ عند الله، و الغدر بأهل الغدر وفاءٌ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Heading2"/>
        <w:numPr>
          <w:ilvl w:val="1"/>
          <w:numId w:val="1"/>
        </w:numPr>
        <w:rPr/>
      </w:pPr>
      <w:bookmarkStart w:id="266" w:name="__RefHeading___Toc3033014_2870459653"/>
      <w:bookmarkStart w:id="267" w:name="_Toc94"/>
      <w:bookmarkEnd w:id="266"/>
      <w:r>
        <w:rPr/>
        <w:t>92</w:t>
      </w:r>
      <w:r>
        <w:rPr>
          <w:rtl w:val="true"/>
        </w:rPr>
        <w:t xml:space="preserve">- </w:t>
      </w:r>
      <w:r>
        <w:rPr>
          <w:rtl w:val="true"/>
        </w:rPr>
        <w:t>الغضب</w:t>
      </w:r>
      <w:bookmarkEnd w:id="267"/>
    </w:p>
    <w:p>
      <w:pPr>
        <w:pStyle w:val="BookText"/>
        <w:rPr/>
      </w:pPr>
      <w:r>
        <w:rPr>
          <w:rFonts w:eastAsia="IRNazanin" w:cs="IRNazanin"/>
          <w:color w:val="111111"/>
          <w:sz w:val="28"/>
          <w:szCs w:val="28"/>
          <w:lang w:bidi="fa-IR"/>
        </w:rPr>
        <w:t>791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وصيته للإمام الحسن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تجرّع الغيظ فإنّي لم أر جرعةً أحلى منها عاقبةً، ولا ألذّ مغبةً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كتاب له علیه السلام إلى الحارث الهمداني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واكظم الغيظ، و تجاوز عند المقدرة، واحلم عند 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أيضاً واكظم الغيظ، واحلم عند الغضب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واحذر الغضب فإنّه جندٌ عظيمٌ من جنود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وصيته علیه السلام لابن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وإيّاك والغضب فإنّه طيرةٌ من الشّيطان 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bookmarkStart w:id="268" w:name="pg9134_68972"/>
    </w:p>
    <w:p>
      <w:pPr>
        <w:pStyle w:val="BookText"/>
        <w:rPr/>
      </w:pPr>
      <w:bookmarkEnd w:id="268"/>
      <w:r>
        <w:rPr>
          <w:rFonts w:eastAsia="IRNazanin" w:cs="IRNazanin"/>
          <w:color w:val="111111"/>
          <w:sz w:val="28"/>
          <w:szCs w:val="28"/>
          <w:lang w:bidi="fa-IR"/>
        </w:rPr>
        <w:t>795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الحدّة ضربٌ من الجنون لأنّ صاحبها يندم فإن لم يندم فجنونه مستحكمٌ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أشفي غيظي إذا غضبت، أحين أعجز عن الانتقام فيقال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صبرت؟ أم حين أقدر فيقال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عفوت؟ 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عهده علیه السلام لمالك الأشتر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فولّ من جنودك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أفضلهم حلماً ممن يُبطئ عن 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Heading2"/>
        <w:numPr>
          <w:ilvl w:val="1"/>
          <w:numId w:val="1"/>
        </w:numPr>
        <w:rPr/>
      </w:pPr>
      <w:bookmarkStart w:id="269" w:name="__RefHeading___Toc3033016_2870459653"/>
      <w:bookmarkStart w:id="270" w:name="_Toc95"/>
      <w:bookmarkEnd w:id="269"/>
      <w:r>
        <w:rPr/>
        <w:t>93</w:t>
      </w:r>
      <w:r>
        <w:rPr>
          <w:rtl w:val="true"/>
        </w:rPr>
        <w:t xml:space="preserve">- </w:t>
      </w:r>
      <w:r>
        <w:rPr>
          <w:rtl w:val="true"/>
        </w:rPr>
        <w:t>غض النظر</w:t>
      </w:r>
      <w:bookmarkEnd w:id="270"/>
    </w:p>
    <w:p>
      <w:pPr>
        <w:pStyle w:val="BookText"/>
        <w:rPr/>
      </w:pPr>
      <w:r>
        <w:rPr>
          <w:rFonts w:eastAsia="IRNazanin" w:cs="IRNazanin"/>
          <w:color w:val="111111"/>
          <w:sz w:val="28"/>
          <w:szCs w:val="28"/>
          <w:lang w:bidi="fa-IR"/>
        </w:rPr>
        <w:t>798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وصف المتقين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غضّوا أبصارهم عمّا حرّم الله عليهم، و وقفوا أسماعهم على العلم النّافع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أنّه الا كان جالساً في أصحابه، فمرّت بهم امرأةٌ جميلةٌ، فرمقها القوم بأبصارهم،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أبصار هذه الفحول طوامح، وانّ ذلك سبب هبابها </w:t>
      </w:r>
      <w:r>
        <w:rPr>
          <w:rStyle w:val="FootnoteAnchor"/>
          <w:rtl w:val="true"/>
        </w:rPr>
        <w:footnoteReference w:id="26"/>
      </w:r>
      <w:r>
        <w:rPr>
          <w:rFonts w:ascii="Amiri" w:hAnsi="Amiri" w:eastAsia="Amiri" w:cs="Amiri"/>
          <w:color w:val="111111"/>
          <w:sz w:val="28"/>
          <w:sz w:val="28"/>
          <w:szCs w:val="28"/>
          <w:rtl w:val="true"/>
          <w:lang w:bidi="ar-SA"/>
        </w:rPr>
        <w:t>، فإذا نظر أحدكم إلى امرأة تعجبه، فليلامس أهله فإنما هي امرأة كامرأة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bookmarkStart w:id="271" w:name="pg9134_68973"/>
    </w:p>
    <w:p>
      <w:pPr>
        <w:pStyle w:val="Heading2"/>
        <w:numPr>
          <w:ilvl w:val="1"/>
          <w:numId w:val="1"/>
        </w:numPr>
        <w:rPr/>
      </w:pPr>
      <w:bookmarkStart w:id="272" w:name="__RefHeading___Toc3033018_2870459653"/>
      <w:bookmarkStart w:id="273" w:name="_Toc96"/>
      <w:bookmarkEnd w:id="271"/>
      <w:bookmarkEnd w:id="272"/>
      <w:r>
        <w:rPr/>
        <w:t>94</w:t>
      </w:r>
      <w:r>
        <w:rPr>
          <w:rtl w:val="true"/>
        </w:rPr>
        <w:t xml:space="preserve">- </w:t>
      </w:r>
      <w:r>
        <w:rPr>
          <w:rtl w:val="true"/>
        </w:rPr>
        <w:t>الغفلة</w:t>
      </w:r>
      <w:bookmarkEnd w:id="273"/>
    </w:p>
    <w:p>
      <w:pPr>
        <w:pStyle w:val="BookText"/>
        <w:rPr/>
      </w:pPr>
      <w:r>
        <w:rPr>
          <w:rFonts w:eastAsia="IRNazanin" w:cs="IRNazanin"/>
          <w:color w:val="111111"/>
          <w:sz w:val="28"/>
          <w:szCs w:val="28"/>
          <w:lang w:bidi="fa-IR"/>
        </w:rPr>
        <w:t>800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فإنّكم لو قد عاينتم ما قد عاين من مات منكم الجزعتم و وهلتم وسمعتم و أطعتم، ولكن محجوبٌ عنكم ما قد عاينوا، وقريبٌ ما يطرح الحجاب، و لقد بصّرتم إن أبصرتم، وأسمعتم إن سمعتم وهُديتم إن اهتديتم وبحقٍّ أقول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جاهرتكم العبر، و زجرتم بما فيه مزدجرٌ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وإني لم أر كالجنّة نام طالبها، ولا كالنّار نام هاربها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و هو يذم المتخاذلين من جيشه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أقولاً بغير علمٍ و غفلةً من غير 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الشّيطان موکّلٌ به يزيّن له المعصية ليركبها، ويمنّيه التّوبة ليسوّقها، حتى تهجم منيّته عليه أغفل ما يكون عنها، فيا لها حسرةً على كلّ ذي غفلةٍ أن يكون عمره عليه حجّةً، و أن تؤدّيه أيّامه إلى شقوة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تعلمون ما أعلم ممّا طوي عنكم غيبه إذاً لخرجتم إلى الصّعدات تبكون على أعمالكم، و تلتدمون على أنفسكم و لتركتم أموالكم لا حارس لها و لا خالف عليها، و لهمّت كلّ امریءٍ منكم نفسأه لا يلتفت إلى غيرها، و لكنكم نسيتم ما ذكّرتم، و أمنتم </w:t>
      </w:r>
    </w:p>
    <w:p>
      <w:pPr>
        <w:pStyle w:val="BookText"/>
        <w:rPr/>
      </w:pPr>
      <w:r>
        <w:rPr>
          <w:rFonts w:ascii="Amiri" w:hAnsi="Amiri" w:eastAsia="Amiri" w:cs="Amiri"/>
          <w:color w:val="111111"/>
          <w:sz w:val="28"/>
          <w:sz w:val="28"/>
          <w:szCs w:val="28"/>
          <w:rtl w:val="true"/>
          <w:lang w:bidi="ar-SA"/>
        </w:rPr>
        <w:t>ما حُذّرتم فتاه عنكم رأيكم، و تشتّت عليكم 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IRNazanin" w:cs="IRNazanin"/>
          <w:color w:val="111111"/>
          <w:sz w:val="28"/>
          <w:szCs w:val="28"/>
          <w:lang w:bidi="fa-IR"/>
        </w:rPr>
        <w:t>805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غير المغفول عنهم، و التّاركون المأخوذ منهم، مالي أراكم عن الله ذاهبين و إلى غيره راغبين كأنّكم نعمٌ أراح بها سائمٌ إلى مرعَى وبيٍّ ومشربٍ دويٍّ، و إنّما هي كالمعلوفة للمدى، لا تعرف ما ذا يراد بها، إذا أحسن إليها تحسب يومها دهرها، و شبعها أمرها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فتداو من داء الفترة في قلبك بعزيمةٍ، ومن كرى </w:t>
      </w:r>
      <w:r>
        <w:rPr>
          <w:rStyle w:val="FootnoteAnchor"/>
          <w:rtl w:val="true"/>
        </w:rPr>
        <w:footnoteReference w:id="27"/>
      </w:r>
      <w:r>
        <w:rPr>
          <w:rFonts w:ascii="Amiri" w:hAnsi="Amiri" w:eastAsia="Amiri" w:cs="Amiri"/>
          <w:color w:val="111111"/>
          <w:sz w:val="28"/>
          <w:sz w:val="28"/>
          <w:szCs w:val="28"/>
          <w:rtl w:val="true"/>
          <w:lang w:bidi="ar-SA"/>
        </w:rPr>
        <w:t>الغفلة في ناظرك بيقظةٍ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كتاب له علیه السلام إلى الحارث الهمداني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واحذر منازل الغفلة و الجفاء وقلّة الأعوان على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الموت فيها على غيرنا كتب، وكأنّ الحق فيها على غيرنا وجب، وكأنّ الذي نرى من الأموات سفرٌ عمّا قليلٍ إلينا راجعون، نبوّئهم أجداثهم، ونأكل تراثهم، كأنّا مخلّدون بعدهم، قد نسينا كلّ واعظٍ وواعظةٍ، ورُمينا بكلّ فادحٍ وجائحةٍ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نستقيل الله عثرة الغفلة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bookmarkStart w:id="274" w:name="pg9134_68975"/>
    </w:p>
    <w:p>
      <w:pPr>
        <w:pStyle w:val="Heading2"/>
        <w:numPr>
          <w:ilvl w:val="1"/>
          <w:numId w:val="1"/>
        </w:numPr>
        <w:rPr/>
      </w:pPr>
      <w:bookmarkStart w:id="275" w:name="__RefHeading___Toc3033020_2870459653"/>
      <w:bookmarkStart w:id="276" w:name="_Toc97"/>
      <w:bookmarkEnd w:id="274"/>
      <w:bookmarkEnd w:id="275"/>
      <w:r>
        <w:rPr/>
        <w:t>95</w:t>
      </w:r>
      <w:r>
        <w:rPr>
          <w:rtl w:val="true"/>
        </w:rPr>
        <w:t xml:space="preserve">- </w:t>
      </w:r>
      <w:r>
        <w:rPr>
          <w:rtl w:val="true"/>
        </w:rPr>
        <w:t>الغيبة</w:t>
      </w:r>
      <w:bookmarkEnd w:id="276"/>
    </w:p>
    <w:p>
      <w:pPr>
        <w:pStyle w:val="BookText"/>
        <w:rPr/>
      </w:pPr>
      <w:r>
        <w:rPr>
          <w:rFonts w:eastAsia="IRNazanin" w:cs="IRNazanin"/>
          <w:color w:val="111111"/>
          <w:sz w:val="28"/>
          <w:szCs w:val="28"/>
          <w:lang w:bidi="fa-IR"/>
        </w:rPr>
        <w:t>810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وصف عباد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تسرع فيهم 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الغيبة جهد العاجز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Heading2"/>
        <w:numPr>
          <w:ilvl w:val="1"/>
          <w:numId w:val="1"/>
        </w:numPr>
        <w:rPr/>
      </w:pPr>
      <w:bookmarkStart w:id="277" w:name="__RefHeading___Toc3033022_2870459653"/>
      <w:bookmarkStart w:id="278" w:name="_Toc98"/>
      <w:bookmarkEnd w:id="277"/>
      <w:r>
        <w:rPr/>
        <w:t>96</w:t>
      </w:r>
      <w:r>
        <w:rPr>
          <w:rtl w:val="true"/>
        </w:rPr>
        <w:t xml:space="preserve">- </w:t>
      </w:r>
      <w:r>
        <w:rPr>
          <w:rtl w:val="true"/>
        </w:rPr>
        <w:t>الفتنة</w:t>
      </w:r>
      <w:bookmarkEnd w:id="278"/>
    </w:p>
    <w:p>
      <w:pPr>
        <w:pStyle w:val="BookText"/>
        <w:rPr/>
      </w:pPr>
      <w:r>
        <w:rPr>
          <w:rFonts w:eastAsia="IRNazanin" w:cs="IRNazanin"/>
          <w:color w:val="111111"/>
          <w:sz w:val="28"/>
          <w:szCs w:val="28"/>
          <w:lang w:bidi="fa-IR"/>
        </w:rPr>
        <w:t>812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شقّوا أمواج الفتن بسفن النّجاة، وعرّجوا عن طريق المنافرة، وضعوا تيجان المفاخرة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بعثه بالحقّ لتبلبلنّ بلبلةً، ولتغربلنّ غربلةً، و لتساطنّ سوط القدر حتّى يعود أسفلكم أعلاكم و أعلاكم أسفلكم، و ليسبقنّ سابقون كانوا قصّروا، و ليقصّرنّ سبّاقون كانوا سبقوا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أبغض الخلائق إلى الله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كله الله إلى نفسه، فهو جائرٌ عن قصد السّبيل، مشغوفٌ بكلام بدعةٍ و دعاء ضلالةٍ، فهو فتنةٌ لمن افتتن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أطاعوا الشّيطان فسلكوا مسالكه، و وردوا </w:t>
      </w:r>
    </w:p>
    <w:p>
      <w:pPr>
        <w:pStyle w:val="BookText"/>
        <w:rPr/>
      </w:pPr>
      <w:r>
        <w:rPr>
          <w:rFonts w:ascii="Amiri" w:hAnsi="Amiri" w:eastAsia="Amiri" w:cs="Amiri"/>
          <w:color w:val="111111"/>
          <w:sz w:val="28"/>
          <w:sz w:val="28"/>
          <w:szCs w:val="28"/>
          <w:rtl w:val="true"/>
          <w:lang w:bidi="ar-SA"/>
        </w:rPr>
        <w:t>مناهله، بهم سارت أعلامه و قام لواؤه في فتنٍ داستهم بأخفافها، و وطئتهم بأظلافها، و قامت على سنابكها، فهم فيها تائهون حائرون جاهلون مفتونون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بدء وقوع الفتن أهواءٌ تتّبع وأحكامٌ تبتدع، يخالف فيها كتاب الله، و يتولّى عليها رجالٌ رجالاً على غير دين الله، فلو أنّ الباطل خلص من مزاج الحقّ لم يخف على المرتادين، ولو أنّ الحقّ خلص من لبس الباطل انقطعت عنه ألسن المعاندين، و لكن يؤخذ من هذا ضغثٌ و من هذا ضغثٌ فيمزجان، فهنالك يستولي الشّيطان على أوليائه، وينجو الذين سبقت لهم من الله الحسنى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الدنيا دارٌ لا يسلم منها إلا فيها، ولا يُنجى بشيءٍ كان لها ابتلي النّاس بها فتنةً، فما أخذوه منها لها أخرجوا منه وحوسبوا عليه، و ما أخذوه منها لغيرها قدموا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وصف الدنيا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استغنى فيها 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الفتن إذا أقبلت شبّهت و إذا أدبرت نبّهت، يُنكرن مقبلاتٍ و يعرفن مدبراتٍ، يحمن حوم الرّياح، يصبن بلداً و يخطئن بلداً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تثبّتوا في قتام العشوة، و اعوجاج الفتنة عند طلوع جنينها، و ظهور كمينها، وانتصاب قطبها، و مدار رحاها، تبدأ في </w:t>
      </w:r>
    </w:p>
    <w:p>
      <w:pPr>
        <w:pStyle w:val="BookText"/>
        <w:rPr/>
      </w:pPr>
      <w:r>
        <w:rPr>
          <w:rFonts w:ascii="Amiri" w:hAnsi="Amiri" w:eastAsia="Amiri" w:cs="Amiri"/>
          <w:color w:val="111111"/>
          <w:sz w:val="28"/>
          <w:sz w:val="28"/>
          <w:szCs w:val="28"/>
          <w:rtl w:val="true"/>
          <w:lang w:bidi="ar-SA"/>
        </w:rPr>
        <w:t xml:space="preserve">مدارج خفيّةٍ، و تئول إلى فظاعةٍ جليّةٍ، شبابها كشباب الغلام وآثارها كآثار السّلام </w:t>
      </w:r>
      <w:r>
        <w:rPr>
          <w:rStyle w:val="FootnoteAnchor"/>
          <w:rtl w:val="true"/>
        </w:rPr>
        <w:footnoteReference w:id="28"/>
      </w:r>
      <w:r>
        <w:rPr>
          <w:rFonts w:ascii="Amiri" w:hAnsi="Amiri" w:eastAsia="Amiri" w:cs="Amiri"/>
          <w:color w:val="111111"/>
          <w:sz w:val="28"/>
          <w:sz w:val="28"/>
          <w:szCs w:val="28"/>
          <w:rtl w:val="true"/>
          <w:lang w:bidi="ar-SA"/>
        </w:rPr>
        <w:t xml:space="preserve">، يتوارثها الظّلمة بالعهود، أوّلهم قائدٌ لآخرهم وآخرهم مقتدٍ بأوّلهم، يتنافسون في دنيا دنيّةٍ، ويتكالبون على جيفةٍ مريحةٍ، وعن قليلٍ يتبرّأ التّابع من المتبوع و القائد من المقود، فيتزايلون بالبغضاء، و يتلاعنون عند اللّقاء، ثمّ يأتي بعد ذلك طالع الفتنة الرّجوف، و القاصمة الزّحوف، فتزيغ قلوبٌ بعد استقامةٍ، و تضلّ رجالٌ بعد سلامةٍ، و تختلف الأهواء عند هجومها، و تلتبس الآراء عند نجومها، من أشرف لها قصمته، ومن سعى فيها حطمته، يتكادمون فيها الأمر، تكادم الحمر في العانة، قد اضطرب معقود الحبل، وعمي وجه الأمر تغيض فيها الحكمة، و تنطق فيها الظّلمة، و تدقّ أهل البدو بمسحلها </w:t>
      </w:r>
      <w:r>
        <w:rPr>
          <w:rStyle w:val="FootnoteAnchor"/>
          <w:rtl w:val="true"/>
        </w:rPr>
        <w:footnoteReference w:id="29"/>
      </w:r>
      <w:r>
        <w:rPr>
          <w:rFonts w:ascii="Amiri" w:hAnsi="Amiri" w:eastAsia="Amiri" w:cs="Amiri"/>
          <w:color w:val="111111"/>
          <w:sz w:val="28"/>
          <w:sz w:val="28"/>
          <w:szCs w:val="28"/>
          <w:rtl w:val="true"/>
          <w:lang w:bidi="ar-SA"/>
        </w:rPr>
        <w:t xml:space="preserve">، و ترضّهم بكلكلها، يضيع في غبارها الوحدان، و يهلك في طريقها الرّكبان ترد بمرّ القضاء، و تحلب عبيط الدّماء، و تثلم منار الدّين، و تنقض عقد اليقين، يهرب منها الأكياس ويدبّرها الأرجاس، مرعادٌ مبراقٌ، كاشفةٌ عن ساقٍ، تقطع فيها الأرحام، و يفارق عليها الإسلام بريئها سقيمٌ وظاعنها مقيمٌ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 وقد سئل عن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 سبحانه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أَحَسِبَ النَّاسُ أَنْ يُتْرَكُوا أَنْ يَقُولُوا آمَنَّا وَ هُمْ لا 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w:t>
      </w:r>
    </w:p>
    <w:p>
      <w:pPr>
        <w:pStyle w:val="BookText"/>
        <w:rPr/>
      </w:pPr>
      <w:r>
        <w:rPr>
          <w:rFonts w:ascii="IRNazanin" w:hAnsi="IRNazanin" w:eastAsia="IRNazanin"/>
          <w:color w:val="111111"/>
          <w:sz w:val="28"/>
          <w:sz w:val="28"/>
          <w:szCs w:val="28"/>
          <w:rtl w:val="true"/>
          <w:lang w:bidi="fa-IR"/>
        </w:rPr>
        <w:t>أنّ الفتنة لا تنزل بنا ورسول الله صلی الله علیه و آله و سلم بين أظهرنا،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هذه الفتنة التي أخبرك الله تعالى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أمّتي سيفتنون بعدي فقلت يا رسول الله أوليس قد قلت لي يوم أحدٍ حيث استشهد من استشهد من المسلمين، وحيزت عنّي الشّهادة فشقّ ذلك عليّ، فقلت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فإنّ الشّهادة من ورائك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لكذلك فكيف صبرك إذاً؟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ليس هذا من مواطن الصّبر و لكن من مواطن البشرى و الشّكر،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القوم سيفتنون بأموالهم، ويمنّون بدينهم على ربّهم، ويتمنّون رحمته، ويأمنون سطوته، ويستحلّون حرامه بالشّبهات الكاذبة، والأهواء السّاهية، فيستحلّون الخمر بالنّبيذ، والسّحت بالهديّة و الرّبا بالبيع،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فبأيّ المنازل أنزلهم عند ذلك أبمنزلة ردّةٍ أم بمنزلة فتنةّ فقال بمنزلة 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نعوذ بك أن نذهب عن قولك، أو أن نفتتن عن دينك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في الفتنة كابن اللّبون، لا ظهرٌ فيركب و لا ضرعٌ فيحلب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قصار الحكم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يقولنّ أحدكم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أعوذ بك من الفتنة لأنه ليس أحدٌ إلا وهو مشتملٌ على فتنةٍ، ولكن من استعاذ فليستعد من مضلات الفتن فإنّ الله سبحانه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وَاعْلَمُوا أَنَّما </w:t>
      </w:r>
      <w:bookmarkStart w:id="279" w:name="pg9134_68979"/>
    </w:p>
    <w:p>
      <w:pPr>
        <w:pStyle w:val="BookText"/>
        <w:rPr/>
      </w:pPr>
      <w:bookmarkEnd w:id="279"/>
      <w:r>
        <w:rPr>
          <w:rFonts w:ascii="Amiri" w:hAnsi="Amiri" w:eastAsia="Amiri" w:cs="Amiri"/>
          <w:color w:val="111111"/>
          <w:sz w:val="28"/>
          <w:sz w:val="28"/>
          <w:szCs w:val="28"/>
          <w:rtl w:val="true"/>
          <w:lang w:bidi="ar-SA"/>
        </w:rPr>
        <w:t>أَمْوالُكُمْ وَ أَوْلادُكُمْ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ذلك أنّه يختبرهم بالأموال و الأولاد ليتبيّن السّاخط لرزقه والرّاضي بقسمه، و إن كان سبحانه أعلم بهم من أنفسهم، و لكن لتظهر الأفعال الّتي بها يستحقّ الثّواب والعقاب، لأنّ بعضهم يحبّ الذّكور و يكره الإناث، و بعضهم يحبّ تثمير المال و يكره انثلام الحال قصار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Heading2"/>
        <w:numPr>
          <w:ilvl w:val="1"/>
          <w:numId w:val="1"/>
        </w:numPr>
        <w:rPr/>
      </w:pPr>
      <w:bookmarkStart w:id="280" w:name="__RefHeading___Toc3033024_2870459653"/>
      <w:bookmarkStart w:id="281" w:name="_Toc99"/>
      <w:bookmarkEnd w:id="280"/>
      <w:r>
        <w:rPr/>
        <w:t>97</w:t>
      </w:r>
      <w:r>
        <w:rPr>
          <w:rtl w:val="true"/>
        </w:rPr>
        <w:t xml:space="preserve">- </w:t>
      </w:r>
      <w:r>
        <w:rPr>
          <w:rtl w:val="true"/>
        </w:rPr>
        <w:t>الفساد</w:t>
      </w:r>
      <w:bookmarkEnd w:id="281"/>
    </w:p>
    <w:p>
      <w:pPr>
        <w:pStyle w:val="BookText"/>
        <w:rPr/>
      </w:pPr>
      <w:r>
        <w:rPr>
          <w:rFonts w:eastAsia="IRNazanin" w:cs="IRNazanin"/>
          <w:color w:val="111111"/>
          <w:sz w:val="28"/>
          <w:szCs w:val="28"/>
          <w:lang w:bidi="fa-IR"/>
        </w:rPr>
        <w:t>825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أصناف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منهم من لا يمنعه الفساد في الأرض إلّا مهانة نفسه، وكلالة حدّه، ونضيض وفره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الفساد فلا منكر مغيرٌ، ولا زاجرٌ مزدجرٌ 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تعصّبوا الخلال الحمد من الحفظ للجوار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اجتناب الفساد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وصيته للإمام الحسن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الفساد إضاعة الزاد، و مفسدة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استولى الفساد على الزمان و أهله فأحسن رجل الظن فقد 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ذاماً تفرّق جيشه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أنّي والله لأظنّ هؤلاء </w:t>
      </w:r>
      <w:bookmarkStart w:id="282" w:name="pg9134_68980"/>
    </w:p>
    <w:p>
      <w:pPr>
        <w:pStyle w:val="BookText"/>
        <w:rPr/>
      </w:pPr>
      <w:bookmarkEnd w:id="282"/>
      <w:r>
        <w:rPr>
          <w:rFonts w:ascii="Amiri" w:hAnsi="Amiri" w:eastAsia="Amiri" w:cs="Amiri"/>
          <w:color w:val="111111"/>
          <w:sz w:val="28"/>
          <w:sz w:val="28"/>
          <w:szCs w:val="28"/>
          <w:rtl w:val="true"/>
          <w:lang w:bidi="ar-SA"/>
        </w:rPr>
        <w:t xml:space="preserve">القوم سيدالون منكم باجتماعهم على باطلهم وتفرّقكم عن حقكم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بصلاحهم في بلادهم وفسادكم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2"/>
        <w:numPr>
          <w:ilvl w:val="1"/>
          <w:numId w:val="1"/>
        </w:numPr>
        <w:rPr/>
      </w:pPr>
      <w:bookmarkStart w:id="283" w:name="__RefHeading___Toc3033026_2870459653"/>
      <w:bookmarkStart w:id="284" w:name="_Toc100"/>
      <w:bookmarkEnd w:id="283"/>
      <w:r>
        <w:rPr/>
        <w:t>98</w:t>
      </w:r>
      <w:r>
        <w:rPr>
          <w:rtl w:val="true"/>
        </w:rPr>
        <w:t xml:space="preserve"> - </w:t>
      </w:r>
      <w:r>
        <w:rPr>
          <w:rtl w:val="true"/>
        </w:rPr>
        <w:t>القتل في سبيل الله تعالى</w:t>
      </w:r>
      <w:bookmarkEnd w:id="284"/>
    </w:p>
    <w:p>
      <w:pPr>
        <w:pStyle w:val="BookText"/>
        <w:rPr/>
      </w:pPr>
      <w:r>
        <w:rPr>
          <w:rFonts w:eastAsia="IRNazanin" w:cs="IRNazanin"/>
          <w:color w:val="111111"/>
          <w:sz w:val="28"/>
          <w:szCs w:val="28"/>
          <w:lang w:bidi="fa-IR"/>
        </w:rPr>
        <w:t>831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أكرم الموت القتل، و الّذي نفس ابن أبي طالبٍ بيده لألف ضربةٍ بالسّيف أهون عليّ من ميتةٍ على الفراش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و هو يدعو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أظهرتنا على عدوّنا فجنّبنا البغي وسدّدنا للحق، وإن أظهرتهم علينا فارزقنا الشّهادة و اعصمنا من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مات منكم على فراشه و هو على معرفة حقّ ربّه وحقّ رسوله وأهل بيته مات شهيداً و وقع أجره على الله، و استوجب ثواب ما نوى من صالح عمله، وقامت النّيّة مقام إصلاته 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لو لا طمعي عند لقائي عدوّي في الشّهادة، و توطيني نفسي على المنيّة، لأحببت ألّا أبقى مع هؤلاء يوماً واحداً، و لا ألتقي بهم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bookmarkStart w:id="285" w:name="pg9134_68981"/>
    </w:p>
    <w:p>
      <w:pPr>
        <w:pStyle w:val="BookText"/>
        <w:rPr/>
      </w:pPr>
      <w:bookmarkEnd w:id="285"/>
      <w:r>
        <w:rPr>
          <w:rFonts w:eastAsia="IRNazanin" w:cs="IRNazanin"/>
          <w:color w:val="111111"/>
          <w:sz w:val="28"/>
          <w:szCs w:val="28"/>
          <w:lang w:bidi="fa-IR"/>
        </w:rPr>
        <w:t>835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عهده علیه السلام لمالك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يختم لي ولك بالسّعادة و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Heading2"/>
        <w:numPr>
          <w:ilvl w:val="1"/>
          <w:numId w:val="1"/>
        </w:numPr>
        <w:rPr/>
      </w:pPr>
      <w:bookmarkStart w:id="286" w:name="__RefHeading___Toc3033028_2870459653"/>
      <w:bookmarkStart w:id="287" w:name="_Toc101"/>
      <w:bookmarkEnd w:id="286"/>
      <w:r>
        <w:rPr/>
        <w:t>99</w:t>
      </w:r>
      <w:r>
        <w:rPr>
          <w:rtl w:val="true"/>
        </w:rPr>
        <w:t xml:space="preserve">- </w:t>
      </w:r>
      <w:r>
        <w:rPr>
          <w:rtl w:val="true"/>
        </w:rPr>
        <w:t>قسوة القلب</w:t>
      </w:r>
      <w:bookmarkEnd w:id="287"/>
    </w:p>
    <w:p>
      <w:pPr>
        <w:pStyle w:val="BookText"/>
        <w:rPr/>
      </w:pPr>
      <w:r>
        <w:rPr>
          <w:rFonts w:eastAsia="IRNazanin" w:cs="IRNazanin"/>
          <w:color w:val="111111"/>
          <w:sz w:val="28"/>
          <w:szCs w:val="28"/>
          <w:lang w:bidi="fa-IR"/>
        </w:rPr>
        <w:t>836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فالقلوب قاسيةٌ عن حظّها، لاهيةٌ عن رشدها، سالكةٌ في غير مضمارها، كأنّ المعنيّ سواها، وكأنّ الرّشد في إحراز دنياها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كلّ ذي قلبٍ بلبيبٍ، و لا كلّ ذي سمعٍ بسميعٍ، ولا كلّ ناظرٍ ببصيرٍ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فكّروا في عظيم القدرة و جسيم النّعمة، لرجعوا إلى الطّريق و خافوا عذاب الحريق، ولكن القلوب عليلةٌ، والبصائر مدخولةٌ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إنّ من البلاء الفاقة، و أشدّ من الفاقة مرض البدن، و أشدّ من مرض البدن مرض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Heading2"/>
        <w:numPr>
          <w:ilvl w:val="1"/>
          <w:numId w:val="1"/>
        </w:numPr>
        <w:rPr/>
      </w:pPr>
      <w:bookmarkStart w:id="288" w:name="__RefHeading___Toc3033030_2870459653"/>
      <w:bookmarkStart w:id="289" w:name="_Toc102"/>
      <w:bookmarkEnd w:id="288"/>
      <w:r>
        <w:rPr/>
        <w:t>100</w:t>
      </w:r>
      <w:r>
        <w:rPr>
          <w:rtl w:val="true"/>
        </w:rPr>
        <w:t xml:space="preserve">- </w:t>
      </w:r>
      <w:r>
        <w:rPr>
          <w:rtl w:val="true"/>
        </w:rPr>
        <w:t>القناعة</w:t>
      </w:r>
      <w:bookmarkEnd w:id="289"/>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وصف المتقي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تراه قريباً أمله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قانعةً </w:t>
      </w:r>
      <w:bookmarkStart w:id="290" w:name="pg9134_68982"/>
    </w:p>
    <w:p>
      <w:pPr>
        <w:pStyle w:val="BookText"/>
        <w:rPr/>
      </w:pPr>
      <w:bookmarkEnd w:id="290"/>
      <w:r>
        <w:rPr>
          <w:rFonts w:ascii="Amiri" w:hAnsi="Amiri" w:eastAsia="Amiri" w:cs="Amiri"/>
          <w:color w:val="111111"/>
          <w:sz w:val="28"/>
          <w:sz w:val="28"/>
          <w:szCs w:val="28"/>
          <w:rtl w:val="true"/>
          <w:lang w:bidi="ar-SA"/>
        </w:rPr>
        <w:t>نفسه، منزوراً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القناعة مالٌ لا ينفد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0463</w:t>
      </w:r>
    </w:p>
    <w:p>
      <w:pPr>
        <w:pStyle w:val="BookText"/>
        <w:rPr/>
      </w:pPr>
      <w:r>
        <w:rPr>
          <w:rFonts w:eastAsia="IRNazanin" w:cs="IRNazanin"/>
          <w:color w:val="111111"/>
          <w:sz w:val="28"/>
          <w:szCs w:val="28"/>
          <w:lang w:bidi="fa-IR"/>
        </w:rPr>
        <w:t>842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عال من اقتصد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قصار الحكم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كفى بالقناعة ملكاً 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 و قد سئل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فَلَنُحْيِيَنَّهُ حَياةً طَيِّبَةً، فقال هي القناعة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الحكم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كنز أغنى من القناعة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Heading2"/>
        <w:numPr>
          <w:ilvl w:val="1"/>
          <w:numId w:val="1"/>
        </w:numPr>
        <w:rPr/>
      </w:pPr>
      <w:bookmarkStart w:id="291" w:name="__RefHeading___Toc3033032_2870459653"/>
      <w:bookmarkStart w:id="292" w:name="_Toc103"/>
      <w:bookmarkEnd w:id="291"/>
      <w:r>
        <w:rPr/>
        <w:t>101</w:t>
      </w:r>
      <w:r>
        <w:rPr>
          <w:rtl w:val="true"/>
        </w:rPr>
        <w:t xml:space="preserve">- </w:t>
      </w:r>
      <w:r>
        <w:rPr>
          <w:rtl w:val="true"/>
        </w:rPr>
        <w:t>الكذب</w:t>
      </w:r>
      <w:bookmarkEnd w:id="292"/>
    </w:p>
    <w:p>
      <w:pPr>
        <w:pStyle w:val="BookText"/>
        <w:rPr/>
      </w:pPr>
      <w:r>
        <w:rPr>
          <w:rFonts w:eastAsia="IRNazanin" w:cs="IRNazanin"/>
          <w:color w:val="111111"/>
          <w:sz w:val="28"/>
          <w:szCs w:val="28"/>
          <w:lang w:bidi="fa-IR"/>
        </w:rPr>
        <w:t>846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جانبوا الكذب فإنّه مجانبٌ للإيمان الصّادق على شفا منجاةٍ و كرامةٍ، و الكاذب على شرف مهواةٍ ومهانةٍ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الكذب تشريفاً للصّدق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عند ذكره لعمرو بن العاص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و شرّ القول الكذب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الإيمان أن تؤثر الصدق حيث يضرّك على الكذب حيث ينفعك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bookmarkStart w:id="293" w:name="pg9134_68983"/>
    </w:p>
    <w:p>
      <w:pPr>
        <w:pStyle w:val="BookText"/>
        <w:rPr/>
      </w:pPr>
      <w:bookmarkEnd w:id="293"/>
      <w:r>
        <w:rPr>
          <w:rFonts w:eastAsia="IRNazanin" w:cs="IRNazanin"/>
          <w:color w:val="111111"/>
          <w:sz w:val="28"/>
          <w:szCs w:val="28"/>
          <w:lang w:bidi="fa-IR"/>
        </w:rPr>
        <w:t>850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تحدّث الناس بكل ما سمعت به فکفی بذلك كذباً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و مصادقة الكذّاب فإنّه كالسراب يقرّب عليك البعيد و يبعّد عليك القريب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Heading2"/>
        <w:numPr>
          <w:ilvl w:val="1"/>
          <w:numId w:val="1"/>
        </w:numPr>
        <w:rPr/>
      </w:pPr>
      <w:bookmarkStart w:id="294" w:name="__RefHeading___Toc3033034_2870459653"/>
      <w:bookmarkStart w:id="295" w:name="_Toc104"/>
      <w:bookmarkEnd w:id="294"/>
      <w:r>
        <w:rPr/>
        <w:t>102</w:t>
      </w:r>
      <w:r>
        <w:rPr>
          <w:rtl w:val="true"/>
        </w:rPr>
        <w:t xml:space="preserve"> - </w:t>
      </w:r>
      <w:r>
        <w:rPr>
          <w:rtl w:val="true"/>
        </w:rPr>
        <w:t>اللجاجة</w:t>
      </w:r>
      <w:bookmarkEnd w:id="295"/>
    </w:p>
    <w:p>
      <w:pPr>
        <w:pStyle w:val="BookText"/>
        <w:rPr/>
      </w:pPr>
      <w:r>
        <w:rPr>
          <w:rFonts w:eastAsia="IRNazanin" w:cs="IRNazanin"/>
          <w:color w:val="111111"/>
          <w:sz w:val="28"/>
          <w:szCs w:val="28"/>
          <w:lang w:bidi="fa-IR"/>
        </w:rPr>
        <w:t>852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وصيته للإمام الحسن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أن تجمح بك مطيّة اللّجاج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في عهده علیه السلام لمالك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إيّاك و العجلة بالأمور قبل أوانها، أو التّسقّط فيها عند إمكانها، أو اللّجاجة فيها إذا تنكّرت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اللّجاجة تسلّ الرّأي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Heading2"/>
        <w:numPr>
          <w:ilvl w:val="1"/>
          <w:numId w:val="1"/>
        </w:numPr>
        <w:rPr/>
      </w:pPr>
      <w:bookmarkStart w:id="296" w:name="__RefHeading___Toc3033036_2870459653"/>
      <w:bookmarkStart w:id="297" w:name="_Toc105"/>
      <w:bookmarkEnd w:id="296"/>
      <w:r>
        <w:rPr/>
        <w:t>103</w:t>
      </w:r>
      <w:r>
        <w:rPr>
          <w:rtl w:val="true"/>
        </w:rPr>
        <w:t xml:space="preserve"> - </w:t>
      </w:r>
      <w:r>
        <w:rPr>
          <w:rtl w:val="true"/>
        </w:rPr>
        <w:t>متابعة الشيطان</w:t>
      </w:r>
      <w:bookmarkEnd w:id="297"/>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واصطفى سبحانه من ولده 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بدّل أكثر خلقه عهد الله إليهم، فجهلوا حقّه، و اتخذوا الأنداد معه، و اجتالتهم الشّياطين عن معرفته، و اقتطعتهم عن عبادته، فبعث فيهم رسله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عُصى الرّحمن و نُصر الشّيطان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أطاعوا الشّيطان فسلكوا مسالکه و وردوا مناهله بهم سارت أعلامه، وقام لواؤه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اتّخذوا الشّيطان لأمرهم ملاكاً و اتّخذهم له أشراكاً، فباض وفرّخ في صدورهم و دبّ ودرج في حجورهم، فنظر بأعينهم و نطق بألسنتهم، فركب بهم الزّلل وزيّن لهم الخطل، فعل من قد شركه الشّيطان في سلطانه، ونطق بالباطل على لسانه 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وحذّركم عدوّاً نفذ في الصّدور خفيّاً، ونفث في الآذان نجيّاً، فأضل وأردى، ووعد فمنّى، و زيّن سيّئات الجرائم، وهوّن موبقات العظائم، حتّى إذا استدرج قرينته و استغلق رهينته أنكر ما زيّن، و استعظم ما هوّن، وحذّر ما أمّن 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الشيطان يسنّي لكم طرقه، ويريد أن يحلّ دينكم عقدةً عقدةً، عقدةً عقدةً، ويعطيكم بالجماعة الفرقة، وبالفرقة الفتنة، فاصدفوا عن نزغاته و نفثاته، واقبلوا النّصيحة ممّن أهداها إليكم، و اعقلوها على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صفه أهل الضلال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دعاهم ربّهم فنفروا و ولّوا، ودعاهم الشّيطان فاستجابوا و أقبلوا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فاحذروا عباد الله عدوّ الله أن يعديكم بدائه، و أن يستفزّكم بندائه و أن يجلب عليكم بخيله ورجله، فلعمري لقد فوّق </w:t>
      </w:r>
    </w:p>
    <w:p>
      <w:pPr>
        <w:pStyle w:val="BookText"/>
        <w:rPr/>
      </w:pPr>
      <w:r>
        <w:rPr>
          <w:rFonts w:ascii="Amiri" w:hAnsi="Amiri" w:eastAsia="Amiri" w:cs="Amiri"/>
          <w:color w:val="111111"/>
          <w:sz w:val="28"/>
          <w:sz w:val="28"/>
          <w:szCs w:val="28"/>
          <w:rtl w:val="true"/>
          <w:lang w:bidi="ar-SA"/>
        </w:rPr>
        <w:t>لكم سهم الوعيد، وأغرق إليكم بالنّزع الشّديد و رماكم من مكانٍ قريبٍ،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بِمَا أَغْوَيْتَنِي لَأُزَيِّنَنَّ لَهُمْ فِي الْأَرْضِ وَلَأُغْوِيَنَّهُمْ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قذفاً بغيبٍ بعيدٍ، و رجماً بظنٍّ غير مصيبٍ، صدّقه به أبناء الحميّة وإخوان العصبيّة، وفرسان الكبر والجاهليّة، حتى إذا انقادت له الجامحة منكم، واستحكمت الطّماعيّة منه فيكم، فنجمت الحال من السّرّ الخفيّ إلى الأمر الجليّ، استفحل سلطانه عليكم، و دلف بجنوده نحوكم، فأقحموكم ولجات الذّلّ، وأحلّوكم ورطات القتل، وأوطؤوكم إثخان الجراحة، طعناً في عيونكم، وحزّاً في حلوقكم، ودقّاً لمناخركم، وقصداً لمقاتلكم، وسوقاً بخزائم القهر إلى النّار المعدة لكم،</w:t>
      </w:r>
    </w:p>
    <w:p>
      <w:pPr>
        <w:pStyle w:val="BookText"/>
        <w:rPr/>
      </w:pPr>
      <w:r>
        <w:rPr>
          <w:rFonts w:ascii="Amiri" w:hAnsi="Amiri" w:eastAsia="Amiri" w:cs="Amiri"/>
          <w:color w:val="111111"/>
          <w:sz w:val="28"/>
          <w:sz w:val="28"/>
          <w:szCs w:val="28"/>
          <w:rtl w:val="true"/>
          <w:lang w:bidi="ar-SA"/>
        </w:rPr>
        <w:t>أصبح أعظم في دينكم جرحاً و أورى في دنياكم قدحاً من الّذين أصبحتم لهم مناصبين و عليهم متألّبين، فاجعلوا عليه حدّكم وله جدّكم فلعمر الله لقد فخر على أصلكم، و وقع في حسبكم، ودفع في نسبكم و أجلب بخيله عليكم، و قصد برجله سبيلكم، يقتنصونكم بكلّ مكانٍ و يضربون منكم كلّ بنانٍ لا تمتنعون بحيلةٍ، ولا تدفعون بعزيمةٍ، في حومة ذلٍّ، وحلقة ضيقٍ، وعرصة موتٍ، وجولة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كتابه علیه السلام لمعاوية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فاحذر يوماً يغتبط فيه من أحمد عاقبة عمله، ويندم من أمكن الشّيطان من قياده فلم يجاذبه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لما مرّ بقتلى الخوارج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بؤساً لكم لقد ضرّكم من غرّكم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غرّهم يا أمير المؤمنين؟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الشّيطان المضلّ </w:t>
      </w:r>
      <w:bookmarkStart w:id="298" w:name="pg9134_68986"/>
    </w:p>
    <w:p>
      <w:pPr>
        <w:pStyle w:val="BookText"/>
        <w:rPr/>
      </w:pPr>
      <w:bookmarkEnd w:id="298"/>
      <w:r>
        <w:rPr>
          <w:rFonts w:ascii="Amiri" w:hAnsi="Amiri" w:eastAsia="Amiri" w:cs="Amiri"/>
          <w:color w:val="111111"/>
          <w:sz w:val="28"/>
          <w:sz w:val="28"/>
          <w:szCs w:val="28"/>
          <w:rtl w:val="true"/>
          <w:lang w:bidi="ar-SA"/>
        </w:rPr>
        <w:t>و الأنفس الأمّارة بالسّوء، غرّتهم بالأمانيّ، وفسحت لهم بالمعاصي، و وعدتهم الإظهار فاقتحمت بهم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Heading2"/>
        <w:numPr>
          <w:ilvl w:val="1"/>
          <w:numId w:val="1"/>
        </w:numPr>
        <w:rPr/>
      </w:pPr>
      <w:bookmarkStart w:id="299" w:name="__RefHeading___Toc3033038_2870459653"/>
      <w:bookmarkStart w:id="300" w:name="_Toc106"/>
      <w:bookmarkEnd w:id="299"/>
      <w:r>
        <w:rPr/>
        <w:t>104</w:t>
      </w:r>
      <w:r>
        <w:rPr>
          <w:rtl w:val="true"/>
        </w:rPr>
        <w:t xml:space="preserve"> - </w:t>
      </w:r>
      <w:r>
        <w:rPr>
          <w:rtl w:val="true"/>
        </w:rPr>
        <w:t>المحاسبة</w:t>
      </w:r>
      <w:bookmarkEnd w:id="300"/>
    </w:p>
    <w:p>
      <w:pPr>
        <w:pStyle w:val="BookText"/>
        <w:rPr/>
      </w:pPr>
      <w:r>
        <w:rPr>
          <w:rFonts w:eastAsia="IRNazanin" w:cs="IRNazanin"/>
          <w:color w:val="111111"/>
          <w:sz w:val="28"/>
          <w:szCs w:val="28"/>
          <w:lang w:bidi="fa-IR"/>
        </w:rPr>
        <w:t>864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زنوا أنفسكم من قبل أن توزنوا، و حاسبوها من قبل أن تحاسبوا، و تنفّسوا قبل ضيق الخناق، وانقادوا قبل عنف السّياق 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وصف الذاكرين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فرغوا المحاسبة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فحاسب نفسك لنفسك، فإنّ غيرها من الأنفس لها حسيبٌ غيرك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حاسب نفسه ربح، ومن غفل عنها خسر، ومن خاف 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تولّوا من أنفسكم تأديبها، و اعدلوا بها عن ضراوة عاداتها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Heading2"/>
        <w:numPr>
          <w:ilvl w:val="1"/>
          <w:numId w:val="1"/>
        </w:numPr>
        <w:rPr/>
      </w:pPr>
      <w:bookmarkStart w:id="301" w:name="__RefHeading___Toc3033040_2870459653"/>
      <w:bookmarkStart w:id="302" w:name="_Toc107"/>
      <w:bookmarkEnd w:id="301"/>
      <w:r>
        <w:rPr/>
        <w:t>105</w:t>
      </w:r>
      <w:r>
        <w:rPr>
          <w:rtl w:val="true"/>
        </w:rPr>
        <w:t xml:space="preserve"> - </w:t>
      </w:r>
      <w:r>
        <w:rPr>
          <w:rtl w:val="true"/>
        </w:rPr>
        <w:t>المعرفة</w:t>
      </w:r>
      <w:bookmarkEnd w:id="302"/>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الدّين معرفته، و كمال معرفته التّصديق به وكمال التّصديق به توحیده و کمال توحیده الاخلاص له، وكمال </w:t>
      </w:r>
      <w:bookmarkStart w:id="303" w:name="pg9134_68987"/>
    </w:p>
    <w:p>
      <w:pPr>
        <w:pStyle w:val="BookText"/>
        <w:rPr/>
      </w:pPr>
      <w:bookmarkEnd w:id="303"/>
      <w:r>
        <w:rPr>
          <w:rFonts w:ascii="Amiri" w:hAnsi="Amiri" w:eastAsia="Amiri" w:cs="Amiri"/>
          <w:color w:val="111111"/>
          <w:sz w:val="28"/>
          <w:sz w:val="28"/>
          <w:szCs w:val="28"/>
          <w:rtl w:val="true"/>
          <w:lang w:bidi="ar-SA"/>
        </w:rPr>
        <w:t xml:space="preserve">الإخلاص له نفي الصّفات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اصطفى سبحانه من ولده أنبياء أخذ على الوحي ميثاقهم، و على تبليغ الرّسالة أمانتهم، لمّا بدّل أكثر خلقه عهد الله إليهم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اجتالتهم الشّياطين عن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يطلع العقول على تحديد صفته، و لم يحجبها عن واجب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انحسرت الأوصاف عن كنه معرفته وردعت عظمته العقول فلم تجد مساغاً إلى بلوغ غاية ملكوته 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Heading2"/>
        <w:numPr>
          <w:ilvl w:val="1"/>
          <w:numId w:val="1"/>
        </w:numPr>
        <w:rPr/>
      </w:pPr>
      <w:bookmarkStart w:id="304" w:name="__RefHeading___Toc3033042_2870459653"/>
      <w:bookmarkStart w:id="305" w:name="_Toc108"/>
      <w:bookmarkEnd w:id="304"/>
      <w:r>
        <w:rPr/>
        <w:t>106</w:t>
      </w:r>
      <w:r>
        <w:rPr>
          <w:rtl w:val="true"/>
        </w:rPr>
        <w:t xml:space="preserve">- </w:t>
      </w:r>
      <w:r>
        <w:rPr>
          <w:rtl w:val="true"/>
        </w:rPr>
        <w:t>الموعظة</w:t>
      </w:r>
      <w:bookmarkEnd w:id="305"/>
    </w:p>
    <w:p>
      <w:pPr>
        <w:pStyle w:val="BookText"/>
        <w:rPr/>
      </w:pPr>
      <w:r>
        <w:rPr>
          <w:rFonts w:eastAsia="IRNazanin" w:cs="IRNazanin"/>
          <w:color w:val="111111"/>
          <w:sz w:val="28"/>
          <w:szCs w:val="28"/>
          <w:lang w:bidi="fa-IR"/>
        </w:rPr>
        <w:t>872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السعيد من وُعظ بغيره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وصيته للإمام الحسن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أحي قلبك بالموعظة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حفظ التجارب و خير ما جرّبت ما وعظك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تكوننّ ممن لا تنفعه العظة إلّا إذا بالغت في إيلامه، فإنّ العاقل يتعظ بالأدب، و البهائم لا تتعظ إلّا بالضرب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موعظة لمن اتعظ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وعظتهم فاتعظوا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انتفعوا ببيان الله، و اتعظوا بمواعظ 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من لم ينفعه الله بالبلاء والتجارب لم ينتفع بشيء من العظة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الله سبحانه لم يعظ أحداً بمثل هذا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عبرة لمن اتعظ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قبل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اليعظكم هدوّي، و خفوت إطراقي، و سكون أطرافي، فإنّه أوعظ للمعتبرين من المنطق البليغ و القول المسموع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اتعظوا بمن كان قبلكم قبل أن يتعظ بكم من بعدكم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أهل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ينزجر من الله بزاجر، ولا يتعظ منه بواعظ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تكن ممّن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يصف العبرة و لا يعتبر عليه و يبالغ في الموعظة و لا يتعظ 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فاتّعظوا عباد الله بالعبر التّوافع، واعتبروا بالآي السواطع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انتفعوا بالذكر و المواعظ 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واتعظوا فيها بالذين قالوا من أشدّ منّا قوة، حملوا إلى قبورهم فلا يدعون ركباناً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فاعتبروا بما أصاب الأمم المستكبرين من قبلكم من بأس الله وصولاته ووقائعه ومثلاته، واتعظوا بمثاوي خدودهم ومصارع جنوبهم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bookmarkStart w:id="306" w:name="pg9134_68989"/>
    </w:p>
    <w:p>
      <w:pPr>
        <w:pStyle w:val="BookText"/>
        <w:rPr/>
      </w:pPr>
      <w:bookmarkEnd w:id="306"/>
      <w:r>
        <w:rPr>
          <w:rFonts w:eastAsia="IRNazanin" w:cs="IRNazanin"/>
          <w:color w:val="111111"/>
          <w:sz w:val="28"/>
          <w:szCs w:val="28"/>
          <w:lang w:bidi="fa-IR"/>
        </w:rPr>
        <w:t>884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بينكم وبين الموعظة حجاب من الغرّة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بعد ذكر الموت و أهوال المحشر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فيا لها أمثالاً صائبة و مواعظ شافية، لو صادفت قلوباً زاكية و أسماعاً و اعية وآراء عازمة، و ألباباً حازمة 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عقيب موت همام لما سمع صفات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تصنع المواعظ البالغة بأهلها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ذم جيشه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أعظكم بالمواعظ البالغة فتتفرقون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وتتخادعون عن مواعظكم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أنّه من لم يعن على نفسه حتى يكون له منها واعظ وزاجر لم يكن له من غيرها زاجر و 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له من نفسه واعظ كان عليه من الله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فكفى واعظاً بموتى عاينتموهم حملوا إلى قبورهم غير راكبين و أنزلوا فيها غير نازلين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Heading2"/>
        <w:numPr>
          <w:ilvl w:val="1"/>
          <w:numId w:val="1"/>
        </w:numPr>
        <w:rPr/>
      </w:pPr>
      <w:bookmarkStart w:id="307" w:name="__RefHeading___Toc3033044_2870459653"/>
      <w:bookmarkStart w:id="308" w:name="_Toc109"/>
      <w:bookmarkEnd w:id="307"/>
      <w:r>
        <w:rPr/>
        <w:t>107</w:t>
      </w:r>
      <w:r>
        <w:rPr>
          <w:rtl w:val="true"/>
        </w:rPr>
        <w:t xml:space="preserve">- </w:t>
      </w:r>
      <w:r>
        <w:rPr>
          <w:rtl w:val="true"/>
        </w:rPr>
        <w:t>النصيحة</w:t>
      </w:r>
      <w:bookmarkEnd w:id="308"/>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فاتقى عبد ربه، نصح نفسه و قدّم توبته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فصدع بالحق ونصح للخلق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وصيته للإمام الحسن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نصح غير الناصح و غشّ المستنصح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894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ذم 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أنتم إخوان على دين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توازرون و لا تناصرون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كتابه علیه السلام للحارث الهمداني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وتمسّك بحبل القرآن و استنصحه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يغشّ العقل من استنصحه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قصار الحكم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علیه السلام في القرآن و اعلموا ان هذا القرآن هو الناصح الذي لا يغشّ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واستنصحوه على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تبيين الحقوق المتبادلة بين الحاكم و الرعية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حقكم عليّ فالنصيحة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 ليس على الإمام إلّا ما حُمِّل من أمر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الاجتهاد في النصيحة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أقبلوا النصيحة ممّن أهداها إليكم و اعقلوها على أنفسكم 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اتعظوا بمواعظ الله، واقبلوا نصيحة الله، فإنّ </w:t>
      </w:r>
      <w:bookmarkStart w:id="309" w:name="pg9134_68991"/>
    </w:p>
    <w:p>
      <w:pPr>
        <w:pStyle w:val="BookText"/>
        <w:rPr/>
      </w:pPr>
      <w:bookmarkEnd w:id="309"/>
      <w:r>
        <w:rPr>
          <w:rFonts w:ascii="Amiri" w:hAnsi="Amiri" w:eastAsia="Amiri" w:cs="Amiri"/>
          <w:color w:val="111111"/>
          <w:sz w:val="28"/>
          <w:sz w:val="28"/>
          <w:szCs w:val="28"/>
          <w:rtl w:val="true"/>
          <w:lang w:bidi="ar-SA"/>
        </w:rPr>
        <w:t xml:space="preserve">الله قد أعذر إليكم بالجليّة، واتخذ عليكم الحجة، وبيّن لكم محابّه من الأعمال ومكارهه منها، لتتبعوا هذه و تجتنبوا هذه الخطبة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Heading2"/>
        <w:numPr>
          <w:ilvl w:val="1"/>
          <w:numId w:val="1"/>
        </w:numPr>
        <w:rPr/>
      </w:pPr>
      <w:bookmarkStart w:id="310" w:name="__RefHeading___Toc3033046_2870459653"/>
      <w:bookmarkStart w:id="311" w:name="_Toc110"/>
      <w:bookmarkEnd w:id="310"/>
      <w:r>
        <w:rPr/>
        <w:t>108</w:t>
      </w:r>
      <w:r>
        <w:rPr>
          <w:rtl w:val="true"/>
        </w:rPr>
        <w:t xml:space="preserve">- </w:t>
      </w:r>
      <w:r>
        <w:rPr>
          <w:rtl w:val="true"/>
        </w:rPr>
        <w:t>النفاق</w:t>
      </w:r>
      <w:bookmarkEnd w:id="311"/>
    </w:p>
    <w:p>
      <w:pPr>
        <w:pStyle w:val="BookText"/>
        <w:rPr/>
      </w:pPr>
      <w:r>
        <w:rPr>
          <w:rFonts w:eastAsia="IRNazanin" w:cs="IRNazanin"/>
          <w:color w:val="111111"/>
          <w:sz w:val="28"/>
          <w:szCs w:val="28"/>
          <w:lang w:bidi="fa-IR"/>
        </w:rPr>
        <w:t>902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ذم أهل البصرة الذين التحقوا بأصحاب الجمل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أخلاقكم دقاقٌ، وعهدكم شقاقٌ، ودينكم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أوصيكم عباد الله بتقوى الله، وأحذّركم أهل النّفاق، فإنّهم الضّالون المضلّون، والزّالّون المزلّون، يتلوّنون ألواناً، ويفتنّون افتناناً، ويعمدونكم بكلّ عمادٍ ويرصدونكم بكلّ مرصادٍ، قلوبهم دويّةٌ، و صفاحهم نقيّةٌ، يمشون الخفاء، ويدبّون الضّراء، وصفهم دواءٌ، وقولهم شفاءٌ، و فعلهم الدّاء العياء، حسدة الرّخاء، ومؤكّدوا البلاء، ومقنطوا الرّجاء لهم بكلّ طريقٍ صريعٌ، و إلى كلّ قلبٍ شفيعٌ، و لكلّ شجوٍ دموعٌ، يتقارضون الثّناء، و يتراقبون الجزاء، إن سألوا الحفوا، و إن عذلوا كشفوا، و إن حكموا أسرفوا، قد أعدّوا لكلّ حقٍّ باطلاً، ولكلّ قائمٍ مائلاً، و لكلّ حيٍّ قاتلاً، و لكلّ بابٍ مفتاحاً، و لكلّ ليلٍ مصباحاً، يتوصّلون إلى الطّمع باليأس ليقيموا به أسواقهم، و يتفقوا به أعلاقهم، يقولون فيشبّهون، ويصفون فيموّهون، قد هوّنوا الطّريق، و أضلعوا المضيق، فهم لمة الشّيطان و حمة النّيران، أولئك حزب الشّيطان، ألا إنّ حزب الشّيطان هم الخاسرون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bookmarkStart w:id="312" w:name="pg9134_68992"/>
    </w:p>
    <w:p>
      <w:pPr>
        <w:pStyle w:val="BookText"/>
        <w:rPr/>
      </w:pPr>
      <w:bookmarkEnd w:id="312"/>
      <w:r>
        <w:rPr>
          <w:rFonts w:eastAsia="IRNazanin" w:cs="IRNazanin"/>
          <w:color w:val="111111"/>
          <w:sz w:val="28"/>
          <w:szCs w:val="28"/>
          <w:lang w:bidi="fa-IR"/>
        </w:rPr>
        <w:t>904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قال لي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 أخاف على أمّتى مؤمناً ولا مشركاً، أمّا المؤمن فيمنعه الله بإيمانه، و أمّا المشرك فيقمعه الله بشركه، ولكنّي أخاف عليكم كلّ منافق الجنان عالم اللّسان، يقول ما تعرفون ويفعل ما تنكرون 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Heading2"/>
        <w:numPr>
          <w:ilvl w:val="1"/>
          <w:numId w:val="1"/>
        </w:numPr>
        <w:rPr/>
      </w:pPr>
      <w:bookmarkStart w:id="313" w:name="__RefHeading___Toc3033048_2870459653"/>
      <w:bookmarkStart w:id="314" w:name="_Toc111"/>
      <w:bookmarkEnd w:id="313"/>
      <w:r>
        <w:rPr/>
        <w:t>109</w:t>
      </w:r>
      <w:r>
        <w:rPr>
          <w:rtl w:val="true"/>
        </w:rPr>
        <w:t xml:space="preserve">- </w:t>
      </w:r>
      <w:r>
        <w:rPr>
          <w:rtl w:val="true"/>
        </w:rPr>
        <w:t>النية الحسنة</w:t>
      </w:r>
      <w:bookmarkEnd w:id="314"/>
    </w:p>
    <w:p>
      <w:pPr>
        <w:pStyle w:val="BookText"/>
        <w:rPr/>
      </w:pPr>
      <w:r>
        <w:rPr>
          <w:rFonts w:eastAsia="IRNazanin" w:cs="IRNazanin"/>
          <w:color w:val="111111"/>
          <w:sz w:val="28"/>
          <w:szCs w:val="28"/>
          <w:lang w:bidi="fa-IR"/>
        </w:rPr>
        <w:t>905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بعد ما ظفر بأصحاب الجمل، وتمنّي بعض أصحابه أن يكون أخوه معهم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أهوى أخيك معنا؟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شهدنا، ولقد شهدنا في عسكرنا هذا أقوامٌ في أصلاب الرّجال، وأرحام النّساء، سير عف بهم الزّمان، ويقوى بهم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في الصّدور تجازي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من مات منكم على فراشه و هو على معرفة حقّ ربّه و حقّ رسوله و أهل بيته مات شهيداً، و وقع أجره على الله، و استوجب ثواب ما نوى من صالح عمله، و قامت النيّة مقام إصلاته لسيفه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يجمع النّاس الرّضا والسّخط، وإنّما عقر ناقة ثمود رجلٌ واحدٌ، فعمّهم الله بالعذاب لمّا عمّوه بالرّضا،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فَعَقَرُوها فَأَصْبَحُوا نادِمِينَ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عهده علیه السلام لمالك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واجعل لنفسك فيما بينك </w:t>
      </w:r>
      <w:bookmarkStart w:id="315" w:name="pg9134_68993"/>
    </w:p>
    <w:p>
      <w:pPr>
        <w:pStyle w:val="BookText"/>
        <w:rPr/>
      </w:pPr>
      <w:bookmarkEnd w:id="315"/>
      <w:r>
        <w:rPr>
          <w:rFonts w:ascii="Amiri" w:hAnsi="Amiri" w:eastAsia="Amiri" w:cs="Amiri"/>
          <w:color w:val="111111"/>
          <w:sz w:val="28"/>
          <w:sz w:val="28"/>
          <w:szCs w:val="28"/>
          <w:rtl w:val="true"/>
          <w:lang w:bidi="ar-SA"/>
        </w:rPr>
        <w:t>وبين الله أفضل تلك المواقيت، و أجزل تلك الأقسام، وإن كانت كلّها الله إذا صلحت فيها النّيّة، وسلمت منها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سبحانه يدخل بصدق النّيّة والسّريرة الصّالحة من يشاء من عباده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Heading2"/>
        <w:numPr>
          <w:ilvl w:val="1"/>
          <w:numId w:val="1"/>
        </w:numPr>
        <w:rPr/>
      </w:pPr>
      <w:bookmarkStart w:id="316" w:name="__RefHeading___Toc3033050_2870459653"/>
      <w:bookmarkStart w:id="317" w:name="_Toc112"/>
      <w:bookmarkEnd w:id="316"/>
      <w:r>
        <w:rPr/>
        <w:t>110</w:t>
      </w:r>
      <w:r>
        <w:rPr>
          <w:rtl w:val="true"/>
        </w:rPr>
        <w:t>-</w:t>
      </w:r>
      <w:r>
        <w:rPr>
          <w:rtl w:val="true"/>
        </w:rPr>
        <w:t>الهوى</w:t>
      </w:r>
      <w:bookmarkEnd w:id="317"/>
    </w:p>
    <w:p>
      <w:pPr>
        <w:pStyle w:val="BookText"/>
        <w:rPr/>
      </w:pP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أخوف ما أخاف عليكم اثنتان اتّباع الهوى، وطول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 أخوف ما أخاف عليكم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الهوى و طول الأمل، فأمّا اتّباع الهوى فيصدّ عن الحقّ، وأما طول الأمل فينسي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بدء وقوع الفتن أهواءٌ تتّبع، وأحكامٌ تبتدع، يخالف فيها كتاب الله، ويتولّى عليها رجالٌ رجالاً على غير دين 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الشّقيّ من انخدع لهواه و غروره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مجالسة أهل الهوى منساةٌ للإيمان، و محضرةٌ للشيطان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صفات المتقين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خلع سرابيل الشّهوات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من صفة العمى ومشاركة أهل الهوى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ألزم نفسه العدل فكان أوّل عدله نفي الهوى عن نفسه 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الله لا تركنوا إلى جهالتكم، ولا تنقادوا </w:t>
      </w:r>
    </w:p>
    <w:p>
      <w:pPr>
        <w:pStyle w:val="BookText"/>
        <w:rPr/>
      </w:pPr>
      <w:r>
        <w:rPr>
          <w:rFonts w:ascii="Amiri" w:hAnsi="Amiri" w:eastAsia="Amiri" w:cs="Amiri"/>
          <w:color w:val="111111"/>
          <w:sz w:val="28"/>
          <w:sz w:val="28"/>
          <w:szCs w:val="28"/>
          <w:rtl w:val="true"/>
          <w:lang w:bidi="ar-SA"/>
        </w:rPr>
        <w:t>لأهوائكم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وصف أصحاب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يستحلّون حرامه بالشّبهات الكاذبة، والأهواء السّاهية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فرحم الله امراً نزع عن شهوته وقمع هوى نفسه، فإنّ هذه النّفس أبعد شيءٍ منزعاً، وإنّها لا تزال تنزع إلى معصيةٍ في 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إنّا نعوذ بك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تتابع بنا أهواؤنا دون الهدى الذي جاء من عندك 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وصيته للإمام الحسن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وإيّاك و الاتّكال على المنى، فإنّها بضائع النّوكي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الهوى شريك العمى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عهده علیه السلام لمالك الأشتر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فاملك هواك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كلام له علیه السلام مع هانئ بن شريح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أنك إن لم تردع نفسك عن عن كثيرٍ ممّا تحبّ مخافة مكروهه، سمت بك الأهواء إلى كثيرٍ من الضّرر، فكن لنفسك مانعاً رادعاً، و لنزوتك عند الحفيظة واقماً قامعاً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من عقلٍ أسيرٍ تحت هوى 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قصار الحكم </w:t>
      </w:r>
      <w:r>
        <w:rPr>
          <w:rFonts w:eastAsia="IRNazanin" w:cs="IRNazanin"/>
          <w:color w:val="111111"/>
          <w:sz w:val="28"/>
          <w:szCs w:val="28"/>
          <w:lang w:bidi="fa-IR"/>
        </w:rPr>
        <w:t>201</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لي فيما مضى أخٌ في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إذا بدهه أمران ينظر أيّهما أقرب إلى الهوى فيخالفه، فعليكم بهذه الخلائق فالزموها و تنافسوا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قصار الحكم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bookmarkStart w:id="318" w:name="pg9134_68995"/>
    </w:p>
    <w:p>
      <w:pPr>
        <w:pStyle w:val="BookText"/>
        <w:rPr/>
      </w:pPr>
      <w:bookmarkEnd w:id="318"/>
      <w:r>
        <w:rPr>
          <w:rFonts w:eastAsia="IRNazanin" w:cs="IRNazanin"/>
          <w:color w:val="111111"/>
          <w:sz w:val="28"/>
          <w:szCs w:val="28"/>
          <w:lang w:bidi="fa-IR"/>
        </w:rPr>
        <w:t>925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هواك بعقلك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Heading2"/>
        <w:numPr>
          <w:ilvl w:val="1"/>
          <w:numId w:val="1"/>
        </w:numPr>
        <w:rPr/>
      </w:pPr>
      <w:bookmarkStart w:id="319" w:name="__RefHeading___Toc3033052_2870459653"/>
      <w:bookmarkStart w:id="320" w:name="_Toc113"/>
      <w:bookmarkEnd w:id="319"/>
      <w:r>
        <w:rPr/>
        <w:t>111</w:t>
      </w:r>
      <w:r>
        <w:rPr>
          <w:rtl w:val="true"/>
        </w:rPr>
        <w:t xml:space="preserve">- </w:t>
      </w:r>
      <w:r>
        <w:rPr>
          <w:rtl w:val="true"/>
        </w:rPr>
        <w:t>الورع</w:t>
      </w:r>
      <w:bookmarkEnd w:id="320"/>
    </w:p>
    <w:p>
      <w:pPr>
        <w:pStyle w:val="BookText"/>
        <w:rPr/>
      </w:pPr>
      <w:r>
        <w:rPr>
          <w:rFonts w:eastAsia="IRNazanin" w:cs="IRNazanin"/>
          <w:color w:val="111111"/>
          <w:sz w:val="28"/>
          <w:szCs w:val="28"/>
          <w:lang w:bidi="fa-IR"/>
        </w:rPr>
        <w:t>926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الزّهادة قصر الأمل، و الشّكر عند النّعم، و التّورّع عند المحارم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العمل العمل، ثمّ النّهاية النّهاية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الورع 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عهده علیه السلام لمالك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الصق بأهل الورع و الصدق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الورع 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ورع كالوقوف عند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 حياؤه قلّ ورعه، ومن قل ورعه مات قلبه، ومن مات قلبه دخل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معقل أحسن من 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Heading2"/>
        <w:numPr>
          <w:ilvl w:val="1"/>
          <w:numId w:val="1"/>
        </w:numPr>
        <w:rPr/>
      </w:pPr>
      <w:bookmarkStart w:id="321" w:name="__RefHeading___Toc3033054_2870459653"/>
      <w:bookmarkStart w:id="322" w:name="_Toc114"/>
      <w:bookmarkEnd w:id="321"/>
      <w:r>
        <w:rPr/>
        <w:t>112</w:t>
      </w:r>
      <w:r>
        <w:rPr>
          <w:rtl w:val="true"/>
        </w:rPr>
        <w:t xml:space="preserve"> - </w:t>
      </w:r>
      <w:r>
        <w:rPr>
          <w:rtl w:val="true"/>
        </w:rPr>
        <w:t>الوسطية</w:t>
      </w:r>
      <w:bookmarkEnd w:id="322"/>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اليمين والشّمال مضلّةٌ، و الطريق الوسطى هي الجادّة، عليها باقي الكتاب و آثار النّبوّة، ومنها منفذ السّنّة، وإليها مصير العاقبة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bookmarkStart w:id="323" w:name="pg9134_68996"/>
    </w:p>
    <w:p>
      <w:pPr>
        <w:pStyle w:val="BookText"/>
        <w:rPr/>
      </w:pPr>
      <w:bookmarkEnd w:id="323"/>
      <w:r>
        <w:rPr>
          <w:rFonts w:eastAsia="IRNazanin" w:cs="IRNazanin"/>
          <w:color w:val="111111"/>
          <w:sz w:val="28"/>
          <w:szCs w:val="28"/>
          <w:lang w:bidi="fa-IR"/>
        </w:rPr>
        <w:t>934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سيهلك فيّ صنفان محبٌّ مفرطٌ يذهب الحبّ إلى غير الحقّ، ومبغضٌ مفرطٌ يذهب به البعض إلى غير الحقّ وخير النّاس فيّ حالاً النّمط الأوسط فالزموه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عهده علیه السلام لمالك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وليكن أحبّ الأمور إليك أوسطها في الحقّ وأعمّها في 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النّمرقة الوسطى، بها يلحق التّالي و إليها يرجع الغالي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Heading2"/>
        <w:numPr>
          <w:ilvl w:val="1"/>
          <w:numId w:val="1"/>
        </w:numPr>
        <w:rPr/>
      </w:pPr>
      <w:bookmarkStart w:id="324" w:name="__RefHeading___Toc3033056_2870459653"/>
      <w:bookmarkStart w:id="325" w:name="_Toc115"/>
      <w:bookmarkEnd w:id="324"/>
      <w:r>
        <w:rPr/>
        <w:t>113</w:t>
      </w:r>
      <w:r>
        <w:rPr>
          <w:rtl w:val="true"/>
        </w:rPr>
        <w:t xml:space="preserve"> - </w:t>
      </w:r>
      <w:r>
        <w:rPr>
          <w:rtl w:val="true"/>
        </w:rPr>
        <w:t>الوفاء</w:t>
      </w:r>
      <w:bookmarkEnd w:id="325"/>
    </w:p>
    <w:p>
      <w:pPr>
        <w:pStyle w:val="BookText"/>
        <w:rPr/>
      </w:pPr>
      <w:r>
        <w:rPr>
          <w:rFonts w:eastAsia="IRNazanin" w:cs="IRNazanin"/>
          <w:color w:val="111111"/>
          <w:sz w:val="28"/>
          <w:szCs w:val="28"/>
          <w:lang w:bidi="fa-IR"/>
        </w:rPr>
        <w:t>937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الوفاء توأم الصّدق، ولا أعلم جنّةً أوقى منه، وما يغدر من علم كيف المرجع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الوفاء لأهل الغدر غدرٌ عند الله، و الغدر بأهل الغدر وفاءٌ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Heading2"/>
        <w:numPr>
          <w:ilvl w:val="1"/>
          <w:numId w:val="1"/>
        </w:numPr>
        <w:rPr/>
      </w:pPr>
      <w:bookmarkStart w:id="326" w:name="__RefHeading___Toc3033058_2870459653"/>
      <w:bookmarkStart w:id="327" w:name="_Toc116"/>
      <w:bookmarkEnd w:id="326"/>
      <w:r>
        <w:rPr/>
        <w:t>114</w:t>
      </w:r>
      <w:r>
        <w:rPr>
          <w:rtl w:val="true"/>
        </w:rPr>
        <w:t xml:space="preserve">- </w:t>
      </w:r>
      <w:r>
        <w:rPr>
          <w:rtl w:val="true"/>
        </w:rPr>
        <w:t>اليقين</w:t>
      </w:r>
      <w:bookmarkEnd w:id="327"/>
    </w:p>
    <w:p>
      <w:pPr>
        <w:pStyle w:val="BookText"/>
        <w:rPr/>
      </w:pPr>
      <w:r>
        <w:rPr>
          <w:rFonts w:eastAsia="IRNazanin" w:cs="IRNazanin"/>
          <w:color w:val="111111"/>
          <w:sz w:val="28"/>
          <w:szCs w:val="28"/>
          <w:lang w:bidi="fa-IR"/>
        </w:rPr>
        <w:t>939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سمّيت الشّبهة شبهةً لأنّها تشبه الحقّ، فأما أولياء الله فضياؤهم فيها اليقين، ودليلهم سمت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فاتّقوا الله تقيّة من سمع فخشع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وأيقن فأحسن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في وصف المتقي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من اليقين على مثل ضوء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باليقين تدرك الغاية القصوى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وصيته للإمام الحسن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أحي قلبك بالموعظة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وقوّه باليقين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اطرح عنك و اردات الهموم بعزائم الصبر و حسن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على يقينٍ خيرٌ من صلاةٍ في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IRNazanin" w:cs="IRNazanin"/>
          <w:color w:val="111111"/>
          <w:sz w:val="28"/>
          <w:szCs w:val="28"/>
          <w:lang w:bidi="fa-IR"/>
        </w:rPr>
        <w:t>945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تجعلوا علمكم جهلاً، و يقينكم شكّاً، إذا علمتم فاعملوا، وإذا تيقنتم فأقدموا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قصار الحكم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تكن ممن تغلبه نفسه على ما يظن، ولا يغلبها على ما يستيقن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 في وصف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علامة أحدهم أنّك ترى له قوّةً في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وإيماناً في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هو التسليم، والتسليم هو اليقين، و اليقين هو التصديق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تجعلوا علمكم جهلاً، و يقينكم شكّاً، إذا علمتم فاعملوا، وإذا تيقنتم فأقدموا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8" w:name="pg9134_68999"/>
      <w:bookmarkStart w:id="329" w:name="pg9134_68999"/>
      <w:bookmarkEnd w:id="329"/>
    </w:p>
    <w:p>
      <w:pPr>
        <w:pStyle w:val="Heading2"/>
        <w:numPr>
          <w:ilvl w:val="1"/>
          <w:numId w:val="1"/>
        </w:numPr>
        <w:rPr/>
      </w:pPr>
      <w:bookmarkStart w:id="330" w:name="pg9134_68999"/>
      <w:bookmarkStart w:id="331" w:name="__RefHeading___Toc3033060_2870459653"/>
      <w:bookmarkStart w:id="332" w:name="_Toc117"/>
      <w:bookmarkEnd w:id="330"/>
      <w:bookmarkEnd w:id="331"/>
      <w:r>
        <w:rPr>
          <w:rtl w:val="true"/>
        </w:rPr>
        <w:t>الفهرس</w:t>
      </w:r>
      <w:bookmarkEnd w:id="332"/>
    </w:p>
    <w:p>
      <w:pPr>
        <w:pStyle w:val="BookText"/>
        <w:rPr/>
      </w:pP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الإثم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الإخلاص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الأدب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الاستعانة بالله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الاستغفار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الإسراف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الأسف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الإسلام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الإصلاح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الأكل الحرام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الأمانة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الأمر بالمعروف والنهي عن المنكر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الأمل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الإنصاف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الإنفاق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البخل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البدعة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البشاشة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البصيرة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البغض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البطر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البطنة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البغي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البكاء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التفكر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التقوى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التكبر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تلاوة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التواضع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التوكل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التهجد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الجزع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الجفاء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الجهاد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الجهل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حب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الحرص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الحزن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الحسد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حسن الخلق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حفظ اللسان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الحق والباطل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الحلم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الحماقة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الحمد والثناء الله تعالى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الحياء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الخشية والخوف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الخصومة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الخيانة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الخير والشر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الرجاء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الرياء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الزهد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الزيغ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الذكر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الذنوب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السمعة الحسنة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الشرك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الشكر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الشهوات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الصبر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الصداقة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الصدق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الصدقة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صلة الرحم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الصمت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الضلال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الطاعة 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الطمع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الظلم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العبادة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العبرة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العجب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العدل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العدوان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العصبية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العفة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العفو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العمل الصالح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العمل السيّء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الغدر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الغضب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غضّ النظر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الغفلة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الغیبة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الفتنة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القتل في سبيل الله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الفساد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قسوة القلب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القناعة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الكذب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اللجاجة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متابعة الشيطان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المحاسبة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الموعظة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النصيحة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النفاق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النية الحسنة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الهوى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الورع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الوسطية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الوفاء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غريب كلامه الذي يحتاج إلى 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الواضح</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يتزايلون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يتفرّقون</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يوتغان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يهلكان</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مرهت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فسدت</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فاق تقدّمه إلى الخير تقدّم غيره</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النعاس</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يغبه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يلازمه</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خرقة تجعل على فم الإبريق، فيشبه الحلم بها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الحمد و الثناء لله تعالى في مفتتح كثير من الخطب و الكتب</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مرهت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فسدت بترك الكحل</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المهالك</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مستأديكم شكره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طالب منكم شكره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طلب</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يدافع، والحدثان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نوائب الدهر</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بذّهم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سبقهم وغلبهم</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ورده هلك فيه ولم يصدر عنه</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كشفت</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تصويح النبت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ييسه</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أوضع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أدناه</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الحوّل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قد تحوّل وتقلّب في الأمور، وحنّكته الخطوب والحوادث</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هبّ الفحل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هاج للضراب أو للسفاد</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النعاس</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الحجارة</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المسحل المبرد</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image" Target="media/image2.jpeg"/><Relationship Id="rId189" Type="http://schemas.openxmlformats.org/officeDocument/2006/relationships/image" Target="media/image2.jpeg"/><Relationship Id="rId190" Type="http://schemas.openxmlformats.org/officeDocument/2006/relationships/footer" Target="footer183.xml"/><Relationship Id="rId191" Type="http://schemas.openxmlformats.org/officeDocument/2006/relationships/footnotes" Target="footnotes.xml"/><Relationship Id="rId192" Type="http://schemas.openxmlformats.org/officeDocument/2006/relationships/numbering" Target="numbering.xml"/><Relationship Id="rId193" Type="http://schemas.openxmlformats.org/officeDocument/2006/relationships/fontTable" Target="fontTable.xml"/><Relationship Id="rId194" Type="http://schemas.openxmlformats.org/officeDocument/2006/relationships/settings" Target="settings.xml"/><Relationship Id="rId1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187</Pages>
  <Words>30620</Words>
  <Characters>127158</Characters>
  <CharactersWithSpaces>156464</CharactersWithSpaces>
  <Paragraphs>1640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2026-08-20T09:38:56Z</dcterms:created>
  <dc:creator>ghaemiyeh.com</dc:creator>
  <dc:description/>
  <dc:language>en-US</dc:language>
  <cp:lastModifiedBy/>
  <dcterms:modified xsi:type="dcterms:W3CDTF">2026-08-20T13:09:00Z</dcterms:modified>
  <cp:revision>1</cp:revision>
  <dc:subject/>
  <dc:title>المحاسن و المساوی فی نهج البلاغة</dc:title>
</cp:coreProperties>
</file>

<file path=docProps/custom.xml><?xml version="1.0" encoding="utf-8"?>
<Properties xmlns="http://schemas.openxmlformats.org/officeDocument/2006/custom-properties" xmlns:vt="http://schemas.openxmlformats.org/officeDocument/2006/docPropsVTypes"/>
</file>