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غربت فاطمی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87684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787686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787688_2870459653">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787690_2870459653">
            <w:r>
              <w:rPr>
                <w:webHidden/>
                <w:rStyle w:val="IndexLink"/>
                <w:rtl w:val="true"/>
              </w:rPr>
              <w:t>شناخت نامه</w:t>
            </w:r>
            <w:r>
              <w:rPr>
                <w:rStyle w:val="IndexLink"/>
                <w:rtl w:val="true"/>
              </w:rPr>
              <w:tab/>
            </w:r>
            <w:r>
              <w:rPr>
                <w:rStyle w:val="IndexLink"/>
              </w:rPr>
              <w:t>14</w:t>
            </w:r>
          </w:hyperlink>
        </w:p>
        <w:p>
          <w:pPr>
            <w:pStyle w:val="Contents2"/>
            <w:tabs>
              <w:tab w:val="clear" w:pos="8743"/>
              <w:tab w:val="right" w:pos="9026" w:leader="dot"/>
            </w:tabs>
            <w:rPr/>
          </w:pPr>
          <w:hyperlink w:anchor="__RefHeading___Toc787692_2870459653">
            <w:r>
              <w:rPr>
                <w:webHidden/>
                <w:rStyle w:val="IndexLink"/>
                <w:rtl w:val="true"/>
              </w:rPr>
              <w:t>سخنی با خواننده</w:t>
            </w:r>
            <w:r>
              <w:rPr>
                <w:rStyle w:val="IndexLink"/>
                <w:rtl w:val="true"/>
              </w:rPr>
              <w:tab/>
            </w:r>
            <w:r>
              <w:rPr>
                <w:rStyle w:val="IndexLink"/>
              </w:rPr>
              <w:t>16</w:t>
            </w:r>
          </w:hyperlink>
        </w:p>
        <w:p>
          <w:pPr>
            <w:pStyle w:val="Contents2"/>
            <w:tabs>
              <w:tab w:val="clear" w:pos="8743"/>
              <w:tab w:val="right" w:pos="9026" w:leader="dot"/>
            </w:tabs>
            <w:rPr/>
          </w:pPr>
          <w:hyperlink w:anchor="__RefHeading___Toc787694_2870459653">
            <w:r>
              <w:rPr>
                <w:webHidden/>
                <w:rStyle w:val="IndexLink"/>
                <w:rtl w:val="true"/>
              </w:rPr>
              <w:t>شخصیت برجسته ی حضرت فاطمه سلام الله علیها</w:t>
            </w:r>
            <w:r>
              <w:rPr>
                <w:rStyle w:val="IndexLink"/>
                <w:rtl w:val="true"/>
              </w:rPr>
              <w:tab/>
            </w:r>
            <w:r>
              <w:rPr>
                <w:rStyle w:val="IndexLink"/>
              </w:rPr>
              <w:t>18</w:t>
            </w:r>
          </w:hyperlink>
        </w:p>
        <w:p>
          <w:pPr>
            <w:pStyle w:val="Contents2"/>
            <w:tabs>
              <w:tab w:val="clear" w:pos="8743"/>
              <w:tab w:val="right" w:pos="9026" w:leader="dot"/>
            </w:tabs>
            <w:rPr/>
          </w:pPr>
          <w:hyperlink w:anchor="__RefHeading___Toc787696_2870459653">
            <w:r>
              <w:rPr>
                <w:webHidden/>
                <w:rStyle w:val="IndexLink"/>
                <w:rtl w:val="true"/>
              </w:rPr>
              <w:t>نام نامی و نسب سامی</w:t>
            </w:r>
            <w:r>
              <w:rPr>
                <w:rStyle w:val="IndexLink"/>
                <w:rtl w:val="true"/>
              </w:rPr>
              <w:tab/>
            </w:r>
            <w:r>
              <w:rPr>
                <w:rStyle w:val="IndexLink"/>
              </w:rPr>
              <w:t>24</w:t>
            </w:r>
          </w:hyperlink>
        </w:p>
        <w:p>
          <w:pPr>
            <w:pStyle w:val="Contents2"/>
            <w:tabs>
              <w:tab w:val="clear" w:pos="8743"/>
              <w:tab w:val="right" w:pos="9026" w:leader="dot"/>
            </w:tabs>
            <w:rPr/>
          </w:pPr>
          <w:hyperlink w:anchor="__RefHeading___Toc787698_2870459653">
            <w:r>
              <w:rPr>
                <w:webHidden/>
                <w:rStyle w:val="IndexLink"/>
                <w:rtl w:val="true"/>
              </w:rPr>
              <w:t>هديه ى الهى</w:t>
            </w:r>
            <w:r>
              <w:rPr>
                <w:rStyle w:val="IndexLink"/>
                <w:rtl w:val="true"/>
              </w:rPr>
              <w:tab/>
            </w:r>
            <w:r>
              <w:rPr>
                <w:rStyle w:val="IndexLink"/>
              </w:rPr>
              <w:t>26</w:t>
            </w:r>
          </w:hyperlink>
        </w:p>
        <w:p>
          <w:pPr>
            <w:pStyle w:val="Contents2"/>
            <w:tabs>
              <w:tab w:val="clear" w:pos="8743"/>
              <w:tab w:val="right" w:pos="9026" w:leader="dot"/>
            </w:tabs>
            <w:rPr/>
          </w:pPr>
          <w:hyperlink w:anchor="__RefHeading___Toc787700_2870459653">
            <w:r>
              <w:rPr>
                <w:webHidden/>
                <w:rStyle w:val="IndexLink"/>
                <w:rtl w:val="true"/>
              </w:rPr>
              <w:t>میلاد مسعود</w:t>
            </w:r>
            <w:r>
              <w:rPr>
                <w:rStyle w:val="IndexLink"/>
                <w:rtl w:val="true"/>
              </w:rPr>
              <w:tab/>
            </w:r>
            <w:r>
              <w:rPr>
                <w:rStyle w:val="IndexLink"/>
              </w:rPr>
              <w:t>30</w:t>
            </w:r>
          </w:hyperlink>
        </w:p>
        <w:p>
          <w:pPr>
            <w:pStyle w:val="Contents2"/>
            <w:tabs>
              <w:tab w:val="clear" w:pos="8743"/>
              <w:tab w:val="right" w:pos="9026" w:leader="dot"/>
            </w:tabs>
            <w:rPr/>
          </w:pPr>
          <w:hyperlink w:anchor="__RefHeading___Toc787702_2870459653">
            <w:r>
              <w:rPr>
                <w:webHidden/>
                <w:rStyle w:val="IndexLink"/>
                <w:rtl w:val="true"/>
              </w:rPr>
              <w:t>نام نامی و القاب گرامی</w:t>
            </w:r>
            <w:r>
              <w:rPr>
                <w:rStyle w:val="IndexLink"/>
                <w:rtl w:val="true"/>
              </w:rPr>
              <w:tab/>
            </w:r>
            <w:r>
              <w:rPr>
                <w:rStyle w:val="IndexLink"/>
              </w:rPr>
              <w:t>33</w:t>
            </w:r>
          </w:hyperlink>
        </w:p>
        <w:p>
          <w:pPr>
            <w:pStyle w:val="Contents3"/>
            <w:tabs>
              <w:tab w:val="clear" w:pos="8459"/>
              <w:tab w:val="right" w:pos="9026" w:leader="dot"/>
            </w:tabs>
            <w:rPr/>
          </w:pPr>
          <w:hyperlink w:anchor="__RefHeading___Toc787704_2870459653">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787706_2870459653">
            <w:r>
              <w:rPr>
                <w:webHidden/>
                <w:rStyle w:val="IndexLink"/>
              </w:rPr>
              <w:t>1</w:t>
            </w:r>
            <w:r>
              <w:rPr>
                <w:rStyle w:val="IndexLink"/>
                <w:rtl w:val="true"/>
              </w:rPr>
              <w:t>.</w:t>
            </w:r>
            <w:r>
              <w:rPr>
                <w:rStyle w:val="IndexLink"/>
                <w:rtl w:val="true"/>
              </w:rPr>
              <w:t>فاطمه</w:t>
            </w:r>
            <w:r>
              <w:rPr>
                <w:rStyle w:val="IndexLink"/>
                <w:rtl w:val="true"/>
              </w:rPr>
              <w:tab/>
            </w:r>
            <w:r>
              <w:rPr>
                <w:rStyle w:val="IndexLink"/>
              </w:rPr>
              <w:t>33</w:t>
            </w:r>
          </w:hyperlink>
        </w:p>
        <w:p>
          <w:pPr>
            <w:pStyle w:val="Contents3"/>
            <w:tabs>
              <w:tab w:val="clear" w:pos="8459"/>
              <w:tab w:val="right" w:pos="9026" w:leader="dot"/>
            </w:tabs>
            <w:rPr/>
          </w:pPr>
          <w:hyperlink w:anchor="__RefHeading___Toc787708_2870459653">
            <w:r>
              <w:rPr>
                <w:webHidden/>
                <w:rStyle w:val="IndexLink"/>
              </w:rPr>
              <w:t>2</w:t>
            </w:r>
            <w:r>
              <w:rPr>
                <w:rStyle w:val="IndexLink"/>
                <w:rtl w:val="true"/>
              </w:rPr>
              <w:t>.</w:t>
            </w:r>
            <w:r>
              <w:rPr>
                <w:rStyle w:val="IndexLink"/>
                <w:rtl w:val="true"/>
              </w:rPr>
              <w:t>زهرا</w:t>
            </w:r>
            <w:r>
              <w:rPr>
                <w:rStyle w:val="IndexLink"/>
                <w:rtl w:val="true"/>
              </w:rPr>
              <w:tab/>
            </w:r>
            <w:r>
              <w:rPr>
                <w:rStyle w:val="IndexLink"/>
              </w:rPr>
              <w:t>35</w:t>
            </w:r>
          </w:hyperlink>
        </w:p>
        <w:p>
          <w:pPr>
            <w:pStyle w:val="Contents3"/>
            <w:tabs>
              <w:tab w:val="clear" w:pos="8459"/>
              <w:tab w:val="right" w:pos="9026" w:leader="dot"/>
            </w:tabs>
            <w:rPr/>
          </w:pPr>
          <w:hyperlink w:anchor="__RefHeading___Toc787710_2870459653">
            <w:r>
              <w:rPr>
                <w:webHidden/>
                <w:rStyle w:val="IndexLink"/>
              </w:rPr>
              <w:t>3</w:t>
            </w:r>
            <w:r>
              <w:rPr>
                <w:rStyle w:val="IndexLink"/>
                <w:rtl w:val="true"/>
              </w:rPr>
              <w:t>.</w:t>
            </w:r>
            <w:r>
              <w:rPr>
                <w:rStyle w:val="IndexLink"/>
                <w:rtl w:val="true"/>
              </w:rPr>
              <w:t>صديقه</w:t>
            </w:r>
            <w:r>
              <w:rPr>
                <w:rStyle w:val="IndexLink"/>
                <w:rtl w:val="true"/>
              </w:rPr>
              <w:tab/>
            </w:r>
            <w:r>
              <w:rPr>
                <w:rStyle w:val="IndexLink"/>
              </w:rPr>
              <w:t>36</w:t>
            </w:r>
          </w:hyperlink>
        </w:p>
        <w:p>
          <w:pPr>
            <w:pStyle w:val="Contents3"/>
            <w:tabs>
              <w:tab w:val="clear" w:pos="8459"/>
              <w:tab w:val="right" w:pos="9026" w:leader="dot"/>
            </w:tabs>
            <w:rPr/>
          </w:pPr>
          <w:hyperlink w:anchor="__RefHeading___Toc787712_2870459653">
            <w:r>
              <w:rPr>
                <w:webHidden/>
                <w:rStyle w:val="IndexLink"/>
              </w:rPr>
              <w:t>4</w:t>
            </w:r>
            <w:r>
              <w:rPr>
                <w:rStyle w:val="IndexLink"/>
                <w:rtl w:val="true"/>
              </w:rPr>
              <w:t>.</w:t>
            </w:r>
            <w:r>
              <w:rPr>
                <w:rStyle w:val="IndexLink"/>
                <w:rtl w:val="true"/>
              </w:rPr>
              <w:t>محدثه</w:t>
            </w:r>
            <w:r>
              <w:rPr>
                <w:rStyle w:val="IndexLink"/>
                <w:rtl w:val="true"/>
              </w:rPr>
              <w:tab/>
            </w:r>
            <w:r>
              <w:rPr>
                <w:rStyle w:val="IndexLink"/>
              </w:rPr>
              <w:t>37</w:t>
            </w:r>
          </w:hyperlink>
        </w:p>
        <w:p>
          <w:pPr>
            <w:pStyle w:val="Contents3"/>
            <w:tabs>
              <w:tab w:val="clear" w:pos="8459"/>
              <w:tab w:val="right" w:pos="9026" w:leader="dot"/>
            </w:tabs>
            <w:rPr/>
          </w:pPr>
          <w:hyperlink w:anchor="__RefHeading___Toc787714_2870459653">
            <w:r>
              <w:rPr>
                <w:webHidden/>
                <w:rStyle w:val="IndexLink"/>
              </w:rPr>
              <w:t>5</w:t>
            </w:r>
            <w:r>
              <w:rPr>
                <w:rStyle w:val="IndexLink"/>
                <w:rtl w:val="true"/>
              </w:rPr>
              <w:t>.</w:t>
            </w:r>
            <w:r>
              <w:rPr>
                <w:rStyle w:val="IndexLink"/>
                <w:rtl w:val="true"/>
              </w:rPr>
              <w:t>بتول</w:t>
            </w:r>
            <w:r>
              <w:rPr>
                <w:rStyle w:val="IndexLink"/>
                <w:rtl w:val="true"/>
              </w:rPr>
              <w:tab/>
            </w:r>
            <w:r>
              <w:rPr>
                <w:rStyle w:val="IndexLink"/>
              </w:rPr>
              <w:t>38</w:t>
            </w:r>
          </w:hyperlink>
        </w:p>
        <w:p>
          <w:pPr>
            <w:pStyle w:val="Contents3"/>
            <w:tabs>
              <w:tab w:val="clear" w:pos="8459"/>
              <w:tab w:val="right" w:pos="9026" w:leader="dot"/>
            </w:tabs>
            <w:rPr/>
          </w:pPr>
          <w:hyperlink w:anchor="__RefHeading___Toc787716_2870459653">
            <w:r>
              <w:rPr>
                <w:webHidden/>
                <w:rStyle w:val="IndexLink"/>
              </w:rPr>
              <w:t>6</w:t>
            </w:r>
            <w:r>
              <w:rPr>
                <w:rStyle w:val="IndexLink"/>
                <w:rtl w:val="true"/>
              </w:rPr>
              <w:t>.</w:t>
            </w:r>
            <w:r>
              <w:rPr>
                <w:rStyle w:val="IndexLink"/>
                <w:rtl w:val="true"/>
              </w:rPr>
              <w:t>حانیه</w:t>
            </w:r>
            <w:r>
              <w:rPr>
                <w:rStyle w:val="IndexLink"/>
                <w:rtl w:val="true"/>
              </w:rPr>
              <w:tab/>
            </w:r>
            <w:r>
              <w:rPr>
                <w:rStyle w:val="IndexLink"/>
              </w:rPr>
              <w:t>39</w:t>
            </w:r>
          </w:hyperlink>
        </w:p>
        <w:p>
          <w:pPr>
            <w:pStyle w:val="Contents3"/>
            <w:tabs>
              <w:tab w:val="clear" w:pos="8459"/>
              <w:tab w:val="right" w:pos="9026" w:leader="dot"/>
            </w:tabs>
            <w:rPr/>
          </w:pPr>
          <w:hyperlink w:anchor="__RefHeading___Toc787718_2870459653">
            <w:r>
              <w:rPr>
                <w:webHidden/>
                <w:rStyle w:val="IndexLink"/>
              </w:rPr>
              <w:t>7</w:t>
            </w:r>
            <w:r>
              <w:rPr>
                <w:rStyle w:val="IndexLink"/>
                <w:rtl w:val="true"/>
              </w:rPr>
              <w:t>.</w:t>
            </w:r>
            <w:r>
              <w:rPr>
                <w:rStyle w:val="IndexLink"/>
                <w:rtl w:val="true"/>
              </w:rPr>
              <w:t>إِنْسِيهُ اَلْإِنْسِيَّةُ اَلْحَوْرَاءُ</w:t>
            </w:r>
            <w:r>
              <w:rPr>
                <w:rStyle w:val="IndexLink"/>
                <w:rtl w:val="true"/>
              </w:rPr>
              <w:tab/>
            </w:r>
            <w:r>
              <w:rPr>
                <w:rStyle w:val="IndexLink"/>
              </w:rPr>
              <w:t>40</w:t>
            </w:r>
          </w:hyperlink>
        </w:p>
        <w:p>
          <w:pPr>
            <w:pStyle w:val="Contents3"/>
            <w:tabs>
              <w:tab w:val="clear" w:pos="8459"/>
              <w:tab w:val="right" w:pos="9026" w:leader="dot"/>
            </w:tabs>
            <w:rPr/>
          </w:pPr>
          <w:hyperlink w:anchor="__RefHeading___Toc787720_2870459653">
            <w:r>
              <w:rPr>
                <w:webHidden/>
                <w:rStyle w:val="IndexLink"/>
              </w:rPr>
              <w:t>8</w:t>
            </w:r>
            <w:r>
              <w:rPr>
                <w:rStyle w:val="IndexLink"/>
                <w:rtl w:val="true"/>
              </w:rPr>
              <w:t>.</w:t>
            </w:r>
            <w:r>
              <w:rPr>
                <w:rStyle w:val="IndexLink"/>
                <w:rtl w:val="true"/>
              </w:rPr>
              <w:t>طاهره</w:t>
            </w:r>
            <w:r>
              <w:rPr>
                <w:rStyle w:val="IndexLink"/>
                <w:rtl w:val="true"/>
              </w:rPr>
              <w:tab/>
            </w:r>
            <w:r>
              <w:rPr>
                <w:rStyle w:val="IndexLink"/>
              </w:rPr>
              <w:t>41</w:t>
            </w:r>
          </w:hyperlink>
        </w:p>
        <w:p>
          <w:pPr>
            <w:pStyle w:val="Contents3"/>
            <w:tabs>
              <w:tab w:val="clear" w:pos="8459"/>
              <w:tab w:val="right" w:pos="9026" w:leader="dot"/>
            </w:tabs>
            <w:rPr/>
          </w:pPr>
          <w:hyperlink w:anchor="__RefHeading___Toc787722_2870459653">
            <w:r>
              <w:rPr>
                <w:webHidden/>
                <w:rStyle w:val="IndexLink"/>
              </w:rPr>
              <w:t>9</w:t>
            </w:r>
            <w:r>
              <w:rPr>
                <w:rStyle w:val="IndexLink"/>
                <w:rtl w:val="true"/>
              </w:rPr>
              <w:t>.</w:t>
            </w:r>
            <w:r>
              <w:rPr>
                <w:rStyle w:val="IndexLink"/>
                <w:rtl w:val="true"/>
              </w:rPr>
              <w:t>سيّدة النّسوان، سيّدة نساء العالمين</w:t>
            </w:r>
            <w:r>
              <w:rPr>
                <w:rStyle w:val="IndexLink"/>
                <w:rtl w:val="true"/>
              </w:rPr>
              <w:tab/>
            </w:r>
            <w:r>
              <w:rPr>
                <w:rStyle w:val="IndexLink"/>
              </w:rPr>
              <w:t>41</w:t>
            </w:r>
          </w:hyperlink>
        </w:p>
        <w:p>
          <w:pPr>
            <w:pStyle w:val="Contents3"/>
            <w:tabs>
              <w:tab w:val="clear" w:pos="8459"/>
              <w:tab w:val="right" w:pos="9026" w:leader="dot"/>
            </w:tabs>
            <w:rPr/>
          </w:pPr>
          <w:hyperlink w:anchor="__RefHeading___Toc787724_2870459653">
            <w:r>
              <w:rPr>
                <w:webHidden/>
                <w:rStyle w:val="IndexLink"/>
              </w:rPr>
              <w:t>10</w:t>
            </w:r>
            <w:r>
              <w:rPr>
                <w:rStyle w:val="IndexLink"/>
                <w:rtl w:val="true"/>
              </w:rPr>
              <w:t>.</w:t>
            </w:r>
            <w:r>
              <w:rPr>
                <w:rStyle w:val="IndexLink"/>
                <w:rtl w:val="true"/>
              </w:rPr>
              <w:t>زكيه</w:t>
            </w:r>
            <w:r>
              <w:rPr>
                <w:rStyle w:val="IndexLink"/>
                <w:rtl w:val="true"/>
              </w:rPr>
              <w:tab/>
            </w:r>
            <w:r>
              <w:rPr>
                <w:rStyle w:val="IndexLink"/>
              </w:rPr>
              <w:t>41</w:t>
            </w:r>
          </w:hyperlink>
        </w:p>
        <w:p>
          <w:pPr>
            <w:pStyle w:val="Contents3"/>
            <w:tabs>
              <w:tab w:val="clear" w:pos="8459"/>
              <w:tab w:val="right" w:pos="9026" w:leader="dot"/>
            </w:tabs>
            <w:rPr/>
          </w:pPr>
          <w:hyperlink w:anchor="__RefHeading___Toc787726_2870459653">
            <w:r>
              <w:rPr>
                <w:webHidden/>
                <w:rStyle w:val="IndexLink"/>
              </w:rPr>
              <w:t>11</w:t>
            </w:r>
            <w:r>
              <w:rPr>
                <w:rStyle w:val="IndexLink"/>
                <w:rtl w:val="true"/>
              </w:rPr>
              <w:t>.</w:t>
            </w:r>
            <w:r>
              <w:rPr>
                <w:rStyle w:val="IndexLink"/>
                <w:rtl w:val="true"/>
              </w:rPr>
              <w:t>راضيه</w:t>
            </w:r>
            <w:r>
              <w:rPr>
                <w:rStyle w:val="IndexLink"/>
                <w:rtl w:val="true"/>
              </w:rPr>
              <w:tab/>
            </w:r>
            <w:r>
              <w:rPr>
                <w:rStyle w:val="IndexLink"/>
              </w:rPr>
              <w:t>41</w:t>
            </w:r>
          </w:hyperlink>
        </w:p>
        <w:p>
          <w:pPr>
            <w:pStyle w:val="Contents3"/>
            <w:tabs>
              <w:tab w:val="clear" w:pos="8459"/>
              <w:tab w:val="right" w:pos="9026" w:leader="dot"/>
            </w:tabs>
            <w:rPr/>
          </w:pPr>
          <w:hyperlink w:anchor="__RefHeading___Toc787728_2870459653">
            <w:r>
              <w:rPr>
                <w:webHidden/>
                <w:rStyle w:val="IndexLink"/>
              </w:rPr>
              <w:t>12</w:t>
            </w:r>
            <w:r>
              <w:rPr>
                <w:rStyle w:val="IndexLink"/>
                <w:rtl w:val="true"/>
              </w:rPr>
              <w:t>.</w:t>
            </w:r>
            <w:r>
              <w:rPr>
                <w:rStyle w:val="IndexLink"/>
                <w:rtl w:val="true"/>
              </w:rPr>
              <w:t>مرضيه</w:t>
            </w:r>
            <w:r>
              <w:rPr>
                <w:rStyle w:val="IndexLink"/>
                <w:rtl w:val="true"/>
              </w:rPr>
              <w:tab/>
            </w:r>
            <w:r>
              <w:rPr>
                <w:rStyle w:val="IndexLink"/>
              </w:rPr>
              <w:t>41</w:t>
            </w:r>
          </w:hyperlink>
        </w:p>
        <w:p>
          <w:pPr>
            <w:pStyle w:val="Contents3"/>
            <w:tabs>
              <w:tab w:val="clear" w:pos="8459"/>
              <w:tab w:val="right" w:pos="9026" w:leader="dot"/>
            </w:tabs>
            <w:rPr/>
          </w:pPr>
          <w:hyperlink w:anchor="__RefHeading___Toc787730_2870459653">
            <w:r>
              <w:rPr>
                <w:webHidden/>
                <w:rStyle w:val="IndexLink"/>
              </w:rPr>
              <w:t>13</w:t>
            </w:r>
            <w:r>
              <w:rPr>
                <w:rStyle w:val="IndexLink"/>
                <w:rtl w:val="true"/>
              </w:rPr>
              <w:t>.</w:t>
            </w:r>
            <w:r>
              <w:rPr>
                <w:rStyle w:val="IndexLink"/>
                <w:rtl w:val="true"/>
              </w:rPr>
              <w:t>زاهده</w:t>
            </w:r>
            <w:r>
              <w:rPr>
                <w:rStyle w:val="IndexLink"/>
                <w:rtl w:val="true"/>
              </w:rPr>
              <w:tab/>
            </w:r>
            <w:r>
              <w:rPr>
                <w:rStyle w:val="IndexLink"/>
              </w:rPr>
              <w:t>41</w:t>
            </w:r>
          </w:hyperlink>
        </w:p>
        <w:p>
          <w:pPr>
            <w:pStyle w:val="Contents3"/>
            <w:tabs>
              <w:tab w:val="clear" w:pos="8459"/>
              <w:tab w:val="right" w:pos="9026" w:leader="dot"/>
            </w:tabs>
            <w:rPr/>
          </w:pPr>
          <w:hyperlink w:anchor="__RefHeading___Toc787732_2870459653">
            <w:r>
              <w:rPr>
                <w:webHidden/>
                <w:rStyle w:val="IndexLink"/>
              </w:rPr>
              <w:t>4</w:t>
            </w:r>
            <w:r>
              <w:rPr>
                <w:rStyle w:val="IndexLink"/>
                <w:rtl w:val="true"/>
              </w:rPr>
              <w:t>.</w:t>
            </w:r>
            <w:r>
              <w:rPr>
                <w:rStyle w:val="IndexLink"/>
                <w:rtl w:val="true"/>
              </w:rPr>
              <w:t>متهجده</w:t>
            </w:r>
            <w:r>
              <w:rPr>
                <w:rStyle w:val="IndexLink"/>
                <w:rtl w:val="true"/>
              </w:rPr>
              <w:tab/>
            </w:r>
            <w:r>
              <w:rPr>
                <w:rStyle w:val="IndexLink"/>
              </w:rPr>
              <w:t>42</w:t>
            </w:r>
          </w:hyperlink>
        </w:p>
        <w:p>
          <w:pPr>
            <w:pStyle w:val="Contents3"/>
            <w:tabs>
              <w:tab w:val="clear" w:pos="8459"/>
              <w:tab w:val="right" w:pos="9026" w:leader="dot"/>
            </w:tabs>
            <w:rPr/>
          </w:pPr>
          <w:hyperlink w:anchor="__RefHeading___Toc787734_2870459653">
            <w:r>
              <w:rPr>
                <w:webHidden/>
                <w:rStyle w:val="IndexLink"/>
              </w:rPr>
              <w:t>15</w:t>
            </w:r>
            <w:r>
              <w:rPr>
                <w:rStyle w:val="IndexLink"/>
                <w:rtl w:val="true"/>
              </w:rPr>
              <w:t>.</w:t>
            </w:r>
            <w:r>
              <w:rPr>
                <w:rStyle w:val="IndexLink"/>
                <w:rtl w:val="true"/>
              </w:rPr>
              <w:t>صديقه كبرى</w:t>
            </w:r>
            <w:r>
              <w:rPr>
                <w:rStyle w:val="IndexLink"/>
                <w:rtl w:val="true"/>
              </w:rPr>
              <w:tab/>
            </w:r>
            <w:r>
              <w:rPr>
                <w:rStyle w:val="IndexLink"/>
              </w:rPr>
              <w:t>42</w:t>
            </w:r>
          </w:hyperlink>
        </w:p>
        <w:p>
          <w:pPr>
            <w:pStyle w:val="Contents3"/>
            <w:tabs>
              <w:tab w:val="clear" w:pos="8459"/>
              <w:tab w:val="right" w:pos="9026" w:leader="dot"/>
            </w:tabs>
            <w:rPr/>
          </w:pPr>
          <w:hyperlink w:anchor="__RefHeading___Toc787736_2870459653">
            <w:r>
              <w:rPr>
                <w:webHidden/>
                <w:rStyle w:val="IndexLink"/>
              </w:rPr>
              <w:t>16</w:t>
            </w:r>
            <w:r>
              <w:rPr>
                <w:rStyle w:val="IndexLink"/>
                <w:rtl w:val="true"/>
              </w:rPr>
              <w:t>.</w:t>
            </w:r>
            <w:r>
              <w:rPr>
                <w:rStyle w:val="IndexLink"/>
                <w:rtl w:val="true"/>
              </w:rPr>
              <w:t>مبارکه</w:t>
            </w:r>
            <w:r>
              <w:rPr>
                <w:rStyle w:val="IndexLink"/>
                <w:rtl w:val="true"/>
              </w:rPr>
              <w:tab/>
            </w:r>
            <w:r>
              <w:rPr>
                <w:rStyle w:val="IndexLink"/>
              </w:rPr>
              <w:t>42</w:t>
            </w:r>
          </w:hyperlink>
        </w:p>
        <w:p>
          <w:pPr>
            <w:pStyle w:val="Contents4"/>
            <w:tabs>
              <w:tab w:val="clear" w:pos="8176"/>
              <w:tab w:val="right" w:pos="9026" w:leader="dot"/>
            </w:tabs>
            <w:rPr/>
          </w:pPr>
          <w:hyperlink w:anchor="__RefHeading___Toc787738_2870459653">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787740_2870459653">
            <w:r>
              <w:rPr>
                <w:webHidden/>
                <w:rStyle w:val="IndexLink"/>
              </w:rPr>
              <w:t>17</w:t>
            </w:r>
            <w:r>
              <w:rPr>
                <w:rStyle w:val="IndexLink"/>
                <w:rtl w:val="true"/>
              </w:rPr>
              <w:t>.</w:t>
            </w:r>
            <w:r>
              <w:rPr>
                <w:rStyle w:val="IndexLink"/>
                <w:rtl w:val="true"/>
              </w:rPr>
              <w:t>حبيبه</w:t>
            </w:r>
            <w:r>
              <w:rPr>
                <w:rStyle w:val="IndexLink"/>
                <w:rtl w:val="true"/>
              </w:rPr>
              <w:tab/>
            </w:r>
            <w:r>
              <w:rPr>
                <w:rStyle w:val="IndexLink"/>
              </w:rPr>
              <w:t>42</w:t>
            </w:r>
          </w:hyperlink>
        </w:p>
        <w:p>
          <w:pPr>
            <w:pStyle w:val="Contents3"/>
            <w:tabs>
              <w:tab w:val="clear" w:pos="8459"/>
              <w:tab w:val="right" w:pos="9026" w:leader="dot"/>
            </w:tabs>
            <w:rPr/>
          </w:pPr>
          <w:hyperlink w:anchor="__RefHeading___Toc787742_2870459653">
            <w:r>
              <w:rPr>
                <w:webHidden/>
                <w:rStyle w:val="IndexLink"/>
              </w:rPr>
              <w:t>18</w:t>
            </w:r>
            <w:r>
              <w:rPr>
                <w:rStyle w:val="IndexLink"/>
                <w:rtl w:val="true"/>
              </w:rPr>
              <w:t>.</w:t>
            </w:r>
            <w:r>
              <w:rPr>
                <w:rStyle w:val="IndexLink"/>
                <w:rtl w:val="true"/>
              </w:rPr>
              <w:t>قانته</w:t>
            </w:r>
            <w:r>
              <w:rPr>
                <w:rStyle w:val="IndexLink"/>
                <w:rtl w:val="true"/>
              </w:rPr>
              <w:tab/>
            </w:r>
            <w:r>
              <w:rPr>
                <w:rStyle w:val="IndexLink"/>
              </w:rPr>
              <w:t>42</w:t>
            </w:r>
          </w:hyperlink>
        </w:p>
        <w:p>
          <w:pPr>
            <w:pStyle w:val="Contents3"/>
            <w:tabs>
              <w:tab w:val="clear" w:pos="8459"/>
              <w:tab w:val="right" w:pos="9026" w:leader="dot"/>
            </w:tabs>
            <w:rPr/>
          </w:pPr>
          <w:hyperlink w:anchor="__RefHeading___Toc787744_2870459653">
            <w:r>
              <w:rPr>
                <w:webHidden/>
                <w:rStyle w:val="IndexLink"/>
              </w:rPr>
              <w:t>19</w:t>
            </w:r>
            <w:r>
              <w:rPr>
                <w:rStyle w:val="IndexLink"/>
                <w:rtl w:val="true"/>
              </w:rPr>
              <w:t>.</w:t>
            </w:r>
            <w:r>
              <w:rPr>
                <w:rStyle w:val="IndexLink"/>
                <w:rtl w:val="true"/>
              </w:rPr>
              <w:t>صفيه</w:t>
            </w:r>
            <w:r>
              <w:rPr>
                <w:rStyle w:val="IndexLink"/>
                <w:rtl w:val="true"/>
              </w:rPr>
              <w:tab/>
            </w:r>
            <w:r>
              <w:rPr>
                <w:rStyle w:val="IndexLink"/>
              </w:rPr>
              <w:t>42</w:t>
            </w:r>
          </w:hyperlink>
        </w:p>
        <w:p>
          <w:pPr>
            <w:pStyle w:val="Contents3"/>
            <w:tabs>
              <w:tab w:val="clear" w:pos="8459"/>
              <w:tab w:val="right" w:pos="9026" w:leader="dot"/>
            </w:tabs>
            <w:rPr/>
          </w:pPr>
          <w:hyperlink w:anchor="__RefHeading___Toc787746_2870459653">
            <w:r>
              <w:rPr>
                <w:webHidden/>
                <w:rStyle w:val="IndexLink"/>
              </w:rPr>
              <w:t>20</w:t>
            </w:r>
            <w:r>
              <w:rPr>
                <w:rStyle w:val="IndexLink"/>
                <w:rtl w:val="true"/>
              </w:rPr>
              <w:t>.</w:t>
            </w:r>
            <w:r>
              <w:rPr>
                <w:rStyle w:val="IndexLink"/>
                <w:rtl w:val="true"/>
              </w:rPr>
              <w:t>عابده</w:t>
            </w:r>
            <w:r>
              <w:rPr>
                <w:rStyle w:val="IndexLink"/>
                <w:rtl w:val="true"/>
              </w:rPr>
              <w:tab/>
            </w:r>
            <w:r>
              <w:rPr>
                <w:rStyle w:val="IndexLink"/>
              </w:rPr>
              <w:t>42</w:t>
            </w:r>
          </w:hyperlink>
        </w:p>
        <w:p>
          <w:pPr>
            <w:pStyle w:val="Contents2"/>
            <w:tabs>
              <w:tab w:val="clear" w:pos="8743"/>
              <w:tab w:val="right" w:pos="9026" w:leader="dot"/>
            </w:tabs>
            <w:rPr/>
          </w:pPr>
          <w:hyperlink w:anchor="__RefHeading___Toc787748_2870459653">
            <w:r>
              <w:rPr>
                <w:webHidden/>
                <w:rStyle w:val="IndexLink"/>
                <w:rtl w:val="true"/>
              </w:rPr>
              <w:t>کنیه های نورانی</w:t>
            </w:r>
            <w:r>
              <w:rPr>
                <w:rStyle w:val="IndexLink"/>
                <w:rtl w:val="true"/>
              </w:rPr>
              <w:tab/>
            </w:r>
            <w:r>
              <w:rPr>
                <w:rStyle w:val="IndexLink"/>
              </w:rPr>
              <w:t>43</w:t>
            </w:r>
          </w:hyperlink>
        </w:p>
        <w:p>
          <w:pPr>
            <w:pStyle w:val="Contents3"/>
            <w:tabs>
              <w:tab w:val="clear" w:pos="8459"/>
              <w:tab w:val="right" w:pos="9026" w:leader="dot"/>
            </w:tabs>
            <w:rPr/>
          </w:pPr>
          <w:hyperlink w:anchor="__RefHeading___Toc787750_2870459653">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787752_2870459653">
            <w:r>
              <w:rPr>
                <w:webHidden/>
                <w:rStyle w:val="IndexLink"/>
              </w:rPr>
              <w:t>1</w:t>
            </w:r>
            <w:r>
              <w:rPr>
                <w:rStyle w:val="IndexLink"/>
                <w:rtl w:val="true"/>
              </w:rPr>
              <w:t>.</w:t>
            </w:r>
            <w:r>
              <w:rPr>
                <w:rStyle w:val="IndexLink"/>
                <w:rtl w:val="true"/>
              </w:rPr>
              <w:t>امّ أبيها</w:t>
            </w:r>
            <w:r>
              <w:rPr>
                <w:rStyle w:val="IndexLink"/>
                <w:rtl w:val="true"/>
              </w:rPr>
              <w:tab/>
            </w:r>
            <w:r>
              <w:rPr>
                <w:rStyle w:val="IndexLink"/>
              </w:rPr>
              <w:t>43</w:t>
            </w:r>
          </w:hyperlink>
        </w:p>
        <w:p>
          <w:pPr>
            <w:pStyle w:val="Contents3"/>
            <w:tabs>
              <w:tab w:val="clear" w:pos="8459"/>
              <w:tab w:val="right" w:pos="9026" w:leader="dot"/>
            </w:tabs>
            <w:rPr/>
          </w:pPr>
          <w:hyperlink w:anchor="__RefHeading___Toc787754_2870459653">
            <w:r>
              <w:rPr>
                <w:webHidden/>
                <w:rStyle w:val="IndexLink"/>
              </w:rPr>
              <w:t>2</w:t>
            </w:r>
            <w:r>
              <w:rPr>
                <w:rStyle w:val="IndexLink"/>
                <w:rtl w:val="true"/>
              </w:rPr>
              <w:t>.</w:t>
            </w:r>
            <w:r>
              <w:rPr>
                <w:rStyle w:val="IndexLink"/>
                <w:rtl w:val="true"/>
              </w:rPr>
              <w:t>ام الأئمه</w:t>
            </w:r>
            <w:r>
              <w:rPr>
                <w:rStyle w:val="IndexLink"/>
                <w:rtl w:val="true"/>
              </w:rPr>
              <w:tab/>
            </w:r>
            <w:r>
              <w:rPr>
                <w:rStyle w:val="IndexLink"/>
              </w:rPr>
              <w:t>43</w:t>
            </w:r>
          </w:hyperlink>
        </w:p>
        <w:p>
          <w:pPr>
            <w:pStyle w:val="Contents3"/>
            <w:tabs>
              <w:tab w:val="clear" w:pos="8459"/>
              <w:tab w:val="right" w:pos="9026" w:leader="dot"/>
            </w:tabs>
            <w:rPr/>
          </w:pPr>
          <w:hyperlink w:anchor="__RefHeading___Toc787756_2870459653">
            <w:r>
              <w:rPr>
                <w:webHidden/>
                <w:rStyle w:val="IndexLink"/>
              </w:rPr>
              <w:t>3</w:t>
            </w:r>
            <w:r>
              <w:rPr>
                <w:rStyle w:val="IndexLink"/>
                <w:rtl w:val="true"/>
              </w:rPr>
              <w:t>.</w:t>
            </w:r>
            <w:r>
              <w:rPr>
                <w:rStyle w:val="IndexLink"/>
                <w:rtl w:val="true"/>
              </w:rPr>
              <w:t>ام الحسن</w:t>
            </w:r>
            <w:r>
              <w:rPr>
                <w:rStyle w:val="IndexLink"/>
                <w:rtl w:val="true"/>
              </w:rPr>
              <w:tab/>
            </w:r>
            <w:r>
              <w:rPr>
                <w:rStyle w:val="IndexLink"/>
              </w:rPr>
              <w:t>43</w:t>
            </w:r>
          </w:hyperlink>
        </w:p>
        <w:p>
          <w:pPr>
            <w:pStyle w:val="Contents3"/>
            <w:tabs>
              <w:tab w:val="clear" w:pos="8459"/>
              <w:tab w:val="right" w:pos="9026" w:leader="dot"/>
            </w:tabs>
            <w:rPr/>
          </w:pPr>
          <w:hyperlink w:anchor="__RefHeading___Toc787758_2870459653">
            <w:r>
              <w:rPr>
                <w:webHidden/>
                <w:rStyle w:val="IndexLink"/>
              </w:rPr>
              <w:t>4</w:t>
            </w:r>
            <w:r>
              <w:rPr>
                <w:rStyle w:val="IndexLink"/>
                <w:rtl w:val="true"/>
              </w:rPr>
              <w:t>.</w:t>
            </w:r>
            <w:r>
              <w:rPr>
                <w:rStyle w:val="IndexLink"/>
                <w:rtl w:val="true"/>
              </w:rPr>
              <w:t>ام الحسين</w:t>
            </w:r>
            <w:r>
              <w:rPr>
                <w:rStyle w:val="IndexLink"/>
                <w:rtl w:val="true"/>
              </w:rPr>
              <w:tab/>
            </w:r>
            <w:r>
              <w:rPr>
                <w:rStyle w:val="IndexLink"/>
              </w:rPr>
              <w:t>43</w:t>
            </w:r>
          </w:hyperlink>
        </w:p>
        <w:p>
          <w:pPr>
            <w:pStyle w:val="Contents3"/>
            <w:tabs>
              <w:tab w:val="clear" w:pos="8459"/>
              <w:tab w:val="right" w:pos="9026" w:leader="dot"/>
            </w:tabs>
            <w:rPr/>
          </w:pPr>
          <w:hyperlink w:anchor="__RefHeading___Toc787760_2870459653">
            <w:r>
              <w:rPr>
                <w:webHidden/>
                <w:rStyle w:val="IndexLink"/>
              </w:rPr>
              <w:t>5</w:t>
            </w:r>
            <w:r>
              <w:rPr>
                <w:rStyle w:val="IndexLink"/>
                <w:rtl w:val="true"/>
              </w:rPr>
              <w:t>.</w:t>
            </w:r>
            <w:r>
              <w:rPr>
                <w:rStyle w:val="IndexLink"/>
                <w:rtl w:val="true"/>
              </w:rPr>
              <w:t>امّ المؤمنين</w:t>
            </w:r>
            <w:r>
              <w:rPr>
                <w:rStyle w:val="IndexLink"/>
                <w:rtl w:val="true"/>
              </w:rPr>
              <w:tab/>
            </w:r>
            <w:r>
              <w:rPr>
                <w:rStyle w:val="IndexLink"/>
              </w:rPr>
              <w:t>43</w:t>
            </w:r>
          </w:hyperlink>
        </w:p>
        <w:p>
          <w:pPr>
            <w:pStyle w:val="Contents3"/>
            <w:tabs>
              <w:tab w:val="clear" w:pos="8459"/>
              <w:tab w:val="right" w:pos="9026" w:leader="dot"/>
            </w:tabs>
            <w:rPr/>
          </w:pPr>
          <w:hyperlink w:anchor="__RefHeading___Toc787762_2870459653">
            <w:r>
              <w:rPr>
                <w:webHidden/>
                <w:rStyle w:val="IndexLink"/>
              </w:rPr>
              <w:t>6</w:t>
            </w:r>
            <w:r>
              <w:rPr>
                <w:rStyle w:val="IndexLink"/>
                <w:rtl w:val="true"/>
              </w:rPr>
              <w:t>.</w:t>
            </w:r>
            <w:r>
              <w:rPr>
                <w:rStyle w:val="IndexLink"/>
                <w:rtl w:val="true"/>
              </w:rPr>
              <w:t>وام الأئمه النجباء</w:t>
            </w:r>
            <w:r>
              <w:rPr>
                <w:rStyle w:val="IndexLink"/>
                <w:rtl w:val="true"/>
              </w:rPr>
              <w:tab/>
            </w:r>
            <w:r>
              <w:rPr>
                <w:rStyle w:val="IndexLink"/>
              </w:rPr>
              <w:t>43</w:t>
            </w:r>
          </w:hyperlink>
        </w:p>
        <w:p>
          <w:pPr>
            <w:pStyle w:val="Contents3"/>
            <w:tabs>
              <w:tab w:val="clear" w:pos="8459"/>
              <w:tab w:val="right" w:pos="9026" w:leader="dot"/>
            </w:tabs>
            <w:rPr/>
          </w:pPr>
          <w:hyperlink w:anchor="__RefHeading___Toc787764_2870459653">
            <w:r>
              <w:rPr>
                <w:webHidden/>
                <w:rStyle w:val="IndexLink"/>
              </w:rPr>
              <w:t>7</w:t>
            </w:r>
            <w:r>
              <w:rPr>
                <w:rStyle w:val="IndexLink"/>
                <w:rtl w:val="true"/>
              </w:rPr>
              <w:t>.</w:t>
            </w:r>
            <w:r>
              <w:rPr>
                <w:rStyle w:val="IndexLink"/>
                <w:rtl w:val="true"/>
              </w:rPr>
              <w:t>ام الحسن</w:t>
            </w:r>
            <w:r>
              <w:rPr>
                <w:rStyle w:val="IndexLink"/>
                <w:rtl w:val="true"/>
              </w:rPr>
              <w:t>.</w:t>
              <w:tab/>
            </w:r>
            <w:r>
              <w:rPr>
                <w:rStyle w:val="IndexLink"/>
              </w:rPr>
              <w:t>43</w:t>
            </w:r>
          </w:hyperlink>
        </w:p>
        <w:p>
          <w:pPr>
            <w:pStyle w:val="Contents2"/>
            <w:tabs>
              <w:tab w:val="clear" w:pos="8743"/>
              <w:tab w:val="right" w:pos="9026" w:leader="dot"/>
            </w:tabs>
            <w:rPr/>
          </w:pPr>
          <w:hyperlink w:anchor="__RefHeading___Toc787766_2870459653">
            <w:r>
              <w:rPr>
                <w:webHidden/>
                <w:rStyle w:val="IndexLink"/>
                <w:rtl w:val="true"/>
              </w:rPr>
              <w:t>أم أبيها</w:t>
            </w:r>
            <w:r>
              <w:rPr>
                <w:rStyle w:val="IndexLink"/>
                <w:rtl w:val="true"/>
              </w:rPr>
              <w:tab/>
            </w:r>
            <w:r>
              <w:rPr>
                <w:rStyle w:val="IndexLink"/>
              </w:rPr>
              <w:t>44</w:t>
            </w:r>
          </w:hyperlink>
        </w:p>
        <w:p>
          <w:pPr>
            <w:pStyle w:val="Contents2"/>
            <w:tabs>
              <w:tab w:val="clear" w:pos="8743"/>
              <w:tab w:val="right" w:pos="9026" w:leader="dot"/>
            </w:tabs>
            <w:rPr/>
          </w:pPr>
          <w:hyperlink w:anchor="__RefHeading___Toc787768_2870459653">
            <w:r>
              <w:rPr>
                <w:webHidden/>
                <w:rStyle w:val="IndexLink"/>
                <w:rtl w:val="true"/>
              </w:rPr>
              <w:t>نسب سامی</w:t>
            </w:r>
            <w:r>
              <w:rPr>
                <w:rStyle w:val="IndexLink"/>
                <w:rtl w:val="true"/>
              </w:rPr>
              <w:tab/>
            </w:r>
            <w:r>
              <w:rPr>
                <w:rStyle w:val="IndexLink"/>
              </w:rPr>
              <w:t>46</w:t>
            </w:r>
          </w:hyperlink>
        </w:p>
        <w:p>
          <w:pPr>
            <w:pStyle w:val="Contents2"/>
            <w:tabs>
              <w:tab w:val="clear" w:pos="8743"/>
              <w:tab w:val="right" w:pos="9026" w:leader="dot"/>
            </w:tabs>
            <w:rPr/>
          </w:pPr>
          <w:hyperlink w:anchor="__RefHeading___Toc787770_2870459653">
            <w:r>
              <w:rPr>
                <w:webHidden/>
                <w:rStyle w:val="IndexLink"/>
                <w:rtl w:val="true"/>
              </w:rPr>
              <w:t>پدر بزرگوار</w:t>
            </w:r>
            <w:r>
              <w:rPr>
                <w:rStyle w:val="IndexLink"/>
                <w:rtl w:val="true"/>
              </w:rPr>
              <w:tab/>
            </w:r>
            <w:r>
              <w:rPr>
                <w:rStyle w:val="IndexLink"/>
              </w:rPr>
              <w:t>46</w:t>
            </w:r>
          </w:hyperlink>
        </w:p>
        <w:p>
          <w:pPr>
            <w:pStyle w:val="Contents2"/>
            <w:tabs>
              <w:tab w:val="clear" w:pos="8743"/>
              <w:tab w:val="right" w:pos="9026" w:leader="dot"/>
            </w:tabs>
            <w:rPr/>
          </w:pPr>
          <w:hyperlink w:anchor="__RefHeading___Toc787772_2870459653">
            <w:r>
              <w:rPr>
                <w:webHidden/>
                <w:rStyle w:val="IndexLink"/>
                <w:rtl w:val="true"/>
              </w:rPr>
              <w:t>مادر مکرمه</w:t>
            </w:r>
            <w:r>
              <w:rPr>
                <w:rStyle w:val="IndexLink"/>
                <w:rtl w:val="true"/>
              </w:rPr>
              <w:tab/>
            </w:r>
            <w:r>
              <w:rPr>
                <w:rStyle w:val="IndexLink"/>
              </w:rPr>
              <w:t>46</w:t>
            </w:r>
          </w:hyperlink>
        </w:p>
        <w:p>
          <w:pPr>
            <w:pStyle w:val="Contents2"/>
            <w:tabs>
              <w:tab w:val="clear" w:pos="8743"/>
              <w:tab w:val="right" w:pos="9026" w:leader="dot"/>
            </w:tabs>
            <w:rPr/>
          </w:pPr>
          <w:hyperlink w:anchor="__RefHeading___Toc787774_2870459653">
            <w:r>
              <w:rPr>
                <w:webHidden/>
                <w:rStyle w:val="IndexLink"/>
                <w:rtl w:val="true"/>
              </w:rPr>
              <w:t>نسب شریف</w:t>
            </w:r>
            <w:r>
              <w:rPr>
                <w:rStyle w:val="IndexLink"/>
                <w:rtl w:val="true"/>
              </w:rPr>
              <w:tab/>
            </w:r>
            <w:r>
              <w:rPr>
                <w:rStyle w:val="IndexLink"/>
              </w:rPr>
              <w:t>47</w:t>
            </w:r>
          </w:hyperlink>
        </w:p>
        <w:p>
          <w:pPr>
            <w:pStyle w:val="Contents2"/>
            <w:tabs>
              <w:tab w:val="clear" w:pos="8743"/>
              <w:tab w:val="right" w:pos="9026" w:leader="dot"/>
            </w:tabs>
            <w:rPr/>
          </w:pPr>
          <w:hyperlink w:anchor="__RefHeading___Toc787776_2870459653">
            <w:r>
              <w:rPr>
                <w:webHidden/>
                <w:rStyle w:val="IndexLink"/>
                <w:rtl w:val="true"/>
              </w:rPr>
              <w:t>کنیه و القاب</w:t>
            </w:r>
            <w:r>
              <w:rPr>
                <w:rStyle w:val="IndexLink"/>
                <w:rtl w:val="true"/>
              </w:rPr>
              <w:tab/>
            </w:r>
            <w:r>
              <w:rPr>
                <w:rStyle w:val="IndexLink"/>
              </w:rPr>
              <w:t>47</w:t>
            </w:r>
          </w:hyperlink>
        </w:p>
        <w:p>
          <w:pPr>
            <w:pStyle w:val="Contents2"/>
            <w:tabs>
              <w:tab w:val="clear" w:pos="8743"/>
              <w:tab w:val="right" w:pos="9026" w:leader="dot"/>
            </w:tabs>
            <w:rPr/>
          </w:pPr>
          <w:hyperlink w:anchor="__RefHeading___Toc787778_2870459653">
            <w:r>
              <w:rPr>
                <w:webHidden/>
                <w:rStyle w:val="IndexLink"/>
                <w:rtl w:val="true"/>
              </w:rPr>
              <w:t>دوشیزه حجاز</w:t>
            </w:r>
            <w:r>
              <w:rPr>
                <w:rStyle w:val="IndexLink"/>
                <w:rtl w:val="true"/>
              </w:rPr>
              <w:tab/>
            </w:r>
            <w:r>
              <w:rPr>
                <w:rStyle w:val="IndexLink"/>
              </w:rPr>
              <w:t>48</w:t>
            </w:r>
          </w:hyperlink>
        </w:p>
        <w:p>
          <w:pPr>
            <w:pStyle w:val="Contents2"/>
            <w:tabs>
              <w:tab w:val="clear" w:pos="8743"/>
              <w:tab w:val="right" w:pos="9026" w:leader="dot"/>
            </w:tabs>
            <w:rPr/>
          </w:pPr>
          <w:hyperlink w:anchor="__RefHeading___Toc787780_2870459653">
            <w:r>
              <w:rPr>
                <w:webHidden/>
                <w:rStyle w:val="IndexLink"/>
                <w:rtl w:val="true"/>
              </w:rPr>
              <w:t>پیرو آیین حضرت ابراهیم</w:t>
            </w:r>
            <w:r>
              <w:rPr>
                <w:rStyle w:val="IndexLink"/>
                <w:rtl w:val="true"/>
              </w:rPr>
              <w:tab/>
            </w:r>
            <w:r>
              <w:rPr>
                <w:rStyle w:val="IndexLink"/>
              </w:rPr>
              <w:t>48</w:t>
            </w:r>
          </w:hyperlink>
        </w:p>
        <w:p>
          <w:pPr>
            <w:pStyle w:val="Contents2"/>
            <w:tabs>
              <w:tab w:val="clear" w:pos="8743"/>
              <w:tab w:val="right" w:pos="9026" w:leader="dot"/>
            </w:tabs>
            <w:rPr/>
          </w:pPr>
          <w:hyperlink w:anchor="__RefHeading___Toc787782_2870459653">
            <w:r>
              <w:rPr>
                <w:webHidden/>
                <w:rStyle w:val="IndexLink"/>
                <w:rtl w:val="true"/>
              </w:rPr>
              <w:t>سن حضرت خدیجه</w:t>
            </w:r>
            <w:r>
              <w:rPr>
                <w:rStyle w:val="IndexLink"/>
                <w:rtl w:val="true"/>
              </w:rPr>
              <w:tab/>
            </w:r>
            <w:r>
              <w:rPr>
                <w:rStyle w:val="IndexLink"/>
              </w:rPr>
              <w:t>49</w:t>
            </w:r>
          </w:hyperlink>
        </w:p>
        <w:p>
          <w:pPr>
            <w:pStyle w:val="Contents2"/>
            <w:tabs>
              <w:tab w:val="clear" w:pos="8743"/>
              <w:tab w:val="right" w:pos="9026" w:leader="dot"/>
            </w:tabs>
            <w:rPr/>
          </w:pPr>
          <w:hyperlink w:anchor="__RefHeading___Toc787784_2870459653">
            <w:r>
              <w:rPr>
                <w:webHidden/>
                <w:rStyle w:val="IndexLink"/>
                <w:rtl w:val="true"/>
              </w:rPr>
              <w:t>فرزندان حضرت خدیجه</w:t>
            </w:r>
            <w:r>
              <w:rPr>
                <w:rStyle w:val="IndexLink"/>
                <w:rtl w:val="true"/>
              </w:rPr>
              <w:tab/>
            </w:r>
            <w:r>
              <w:rPr>
                <w:rStyle w:val="IndexLink"/>
              </w:rPr>
              <w:t>50</w:t>
            </w:r>
          </w:hyperlink>
        </w:p>
        <w:p>
          <w:pPr>
            <w:pStyle w:val="Contents2"/>
            <w:tabs>
              <w:tab w:val="clear" w:pos="8743"/>
              <w:tab w:val="right" w:pos="9026" w:leader="dot"/>
            </w:tabs>
            <w:rPr/>
          </w:pPr>
          <w:hyperlink w:anchor="__RefHeading___Toc787786_2870459653">
            <w:r>
              <w:rPr>
                <w:webHidden/>
                <w:rStyle w:val="IndexLink"/>
                <w:rtl w:val="true"/>
              </w:rPr>
              <w:t>تنها یک دختر</w:t>
            </w:r>
            <w:r>
              <w:rPr>
                <w:rStyle w:val="IndexLink"/>
                <w:rtl w:val="true"/>
              </w:rPr>
              <w:tab/>
            </w:r>
            <w:r>
              <w:rPr>
                <w:rStyle w:val="IndexLink"/>
              </w:rPr>
              <w:t>50</w:t>
            </w:r>
          </w:hyperlink>
        </w:p>
        <w:p>
          <w:pPr>
            <w:pStyle w:val="Contents2"/>
            <w:tabs>
              <w:tab w:val="clear" w:pos="8743"/>
              <w:tab w:val="right" w:pos="9026" w:leader="dot"/>
            </w:tabs>
            <w:rPr/>
          </w:pPr>
          <w:hyperlink w:anchor="__RefHeading___Toc787788_2870459653">
            <w:r>
              <w:rPr>
                <w:webHidden/>
                <w:rStyle w:val="IndexLink"/>
                <w:rtl w:val="true"/>
              </w:rPr>
              <w:t>ارتحال غمبار حضرت خدیجه</w:t>
            </w:r>
            <w:r>
              <w:rPr>
                <w:rStyle w:val="IndexLink"/>
                <w:rtl w:val="true"/>
              </w:rPr>
              <w:tab/>
            </w:r>
            <w:r>
              <w:rPr>
                <w:rStyle w:val="IndexLink"/>
              </w:rPr>
              <w:t>52</w:t>
            </w:r>
          </w:hyperlink>
        </w:p>
        <w:p>
          <w:pPr>
            <w:pStyle w:val="Contents2"/>
            <w:tabs>
              <w:tab w:val="clear" w:pos="8743"/>
              <w:tab w:val="right" w:pos="9026" w:leader="dot"/>
            </w:tabs>
            <w:rPr/>
          </w:pPr>
          <w:hyperlink w:anchor="__RefHeading___Toc787790_2870459653">
            <w:r>
              <w:rPr>
                <w:webHidden/>
                <w:rStyle w:val="IndexLink"/>
                <w:rtl w:val="true"/>
              </w:rPr>
              <w:t>فضائل و مناقب</w:t>
            </w:r>
            <w:r>
              <w:rPr>
                <w:rStyle w:val="IndexLink"/>
                <w:rtl w:val="true"/>
              </w:rPr>
              <w:tab/>
            </w:r>
            <w:r>
              <w:rPr>
                <w:rStyle w:val="IndexLink"/>
              </w:rPr>
              <w:t>54</w:t>
            </w:r>
          </w:hyperlink>
        </w:p>
        <w:p>
          <w:pPr>
            <w:pStyle w:val="Contents2"/>
            <w:tabs>
              <w:tab w:val="clear" w:pos="8743"/>
              <w:tab w:val="right" w:pos="9026" w:leader="dot"/>
            </w:tabs>
            <w:rPr/>
          </w:pPr>
          <w:hyperlink w:anchor="__RefHeading___Toc787792_2870459653">
            <w:r>
              <w:rPr>
                <w:webHidden/>
                <w:rStyle w:val="IndexLink"/>
                <w:rtl w:val="true"/>
              </w:rPr>
              <w:t>برترین بانو</w:t>
            </w:r>
            <w:r>
              <w:rPr>
                <w:rStyle w:val="IndexLink"/>
                <w:rtl w:val="true"/>
              </w:rPr>
              <w:tab/>
            </w:r>
            <w:r>
              <w:rPr>
                <w:rStyle w:val="IndexLink"/>
              </w:rPr>
              <w:t>56</w:t>
            </w:r>
          </w:hyperlink>
        </w:p>
        <w:p>
          <w:pPr>
            <w:pStyle w:val="Contents2"/>
            <w:tabs>
              <w:tab w:val="clear" w:pos="8743"/>
              <w:tab w:val="right" w:pos="9026" w:leader="dot"/>
            </w:tabs>
            <w:rPr/>
          </w:pPr>
          <w:hyperlink w:anchor="__RefHeading___Toc787794_2870459653">
            <w:r>
              <w:rPr>
                <w:webHidden/>
                <w:rStyle w:val="IndexLink"/>
                <w:rtl w:val="true"/>
              </w:rPr>
              <w:t>تدبیر امور</w:t>
            </w:r>
            <w:r>
              <w:rPr>
                <w:rStyle w:val="IndexLink"/>
                <w:rtl w:val="true"/>
              </w:rPr>
              <w:tab/>
            </w:r>
            <w:r>
              <w:rPr>
                <w:rStyle w:val="IndexLink"/>
              </w:rPr>
              <w:t>57</w:t>
            </w:r>
          </w:hyperlink>
        </w:p>
        <w:p>
          <w:pPr>
            <w:pStyle w:val="Contents2"/>
            <w:tabs>
              <w:tab w:val="clear" w:pos="8743"/>
              <w:tab w:val="right" w:pos="9026" w:leader="dot"/>
            </w:tabs>
            <w:rPr/>
          </w:pPr>
          <w:hyperlink w:anchor="__RefHeading___Toc787796_2870459653">
            <w:r>
              <w:rPr>
                <w:webHidden/>
                <w:rStyle w:val="IndexLink"/>
                <w:rtl w:val="true"/>
              </w:rPr>
              <w:t>جفر و جامعه</w:t>
            </w:r>
            <w:r>
              <w:rPr>
                <w:rStyle w:val="IndexLink"/>
                <w:rtl w:val="true"/>
              </w:rPr>
              <w:tab/>
            </w:r>
            <w:r>
              <w:rPr>
                <w:rStyle w:val="IndexLink"/>
              </w:rPr>
              <w:t>58</w:t>
            </w:r>
          </w:hyperlink>
        </w:p>
        <w:p>
          <w:pPr>
            <w:pStyle w:val="Contents2"/>
            <w:tabs>
              <w:tab w:val="clear" w:pos="8743"/>
              <w:tab w:val="right" w:pos="9026" w:leader="dot"/>
            </w:tabs>
            <w:rPr/>
          </w:pPr>
          <w:hyperlink w:anchor="__RefHeading___Toc787798_2870459653">
            <w:r>
              <w:rPr>
                <w:webHidden/>
                <w:rStyle w:val="IndexLink"/>
                <w:rtl w:val="true"/>
              </w:rPr>
              <w:t>مصحف فاطمی</w:t>
            </w:r>
            <w:r>
              <w:rPr>
                <w:rStyle w:val="IndexLink"/>
                <w:rtl w:val="true"/>
              </w:rPr>
              <w:tab/>
            </w:r>
            <w:r>
              <w:rPr>
                <w:rStyle w:val="IndexLink"/>
              </w:rPr>
              <w:t>61</w:t>
            </w:r>
          </w:hyperlink>
        </w:p>
        <w:p>
          <w:pPr>
            <w:pStyle w:val="Contents2"/>
            <w:tabs>
              <w:tab w:val="clear" w:pos="8743"/>
              <w:tab w:val="right" w:pos="9026" w:leader="dot"/>
            </w:tabs>
            <w:rPr/>
          </w:pPr>
          <w:hyperlink w:anchor="__RefHeading___Toc787800_2870459653">
            <w:r>
              <w:rPr>
                <w:webHidden/>
                <w:rStyle w:val="IndexLink"/>
                <w:rtl w:val="true"/>
              </w:rPr>
              <w:t>سرچشمه تسنیم</w:t>
            </w:r>
            <w:r>
              <w:rPr>
                <w:rStyle w:val="IndexLink"/>
                <w:rtl w:val="true"/>
              </w:rPr>
              <w:tab/>
            </w:r>
            <w:r>
              <w:rPr>
                <w:rStyle w:val="IndexLink"/>
              </w:rPr>
              <w:t>64</w:t>
            </w:r>
          </w:hyperlink>
        </w:p>
        <w:p>
          <w:pPr>
            <w:pStyle w:val="Contents2"/>
            <w:tabs>
              <w:tab w:val="clear" w:pos="8743"/>
              <w:tab w:val="right" w:pos="9026" w:leader="dot"/>
            </w:tabs>
            <w:rPr/>
          </w:pPr>
          <w:hyperlink w:anchor="__RefHeading___Toc787802_2870459653">
            <w:r>
              <w:rPr>
                <w:webHidden/>
                <w:rStyle w:val="IndexLink"/>
                <w:rtl w:val="true"/>
              </w:rPr>
              <w:t>جایگاه بلند حضرت فاطمه در محشر</w:t>
            </w:r>
            <w:r>
              <w:rPr>
                <w:rStyle w:val="IndexLink"/>
                <w:rtl w:val="true"/>
              </w:rPr>
              <w:tab/>
            </w:r>
            <w:r>
              <w:rPr>
                <w:rStyle w:val="IndexLink"/>
              </w:rPr>
              <w:t>66</w:t>
            </w:r>
          </w:hyperlink>
        </w:p>
        <w:p>
          <w:pPr>
            <w:pStyle w:val="Contents2"/>
            <w:tabs>
              <w:tab w:val="clear" w:pos="8743"/>
              <w:tab w:val="right" w:pos="9026" w:leader="dot"/>
            </w:tabs>
            <w:rPr/>
          </w:pPr>
          <w:hyperlink w:anchor="__RefHeading___Toc787804_2870459653">
            <w:r>
              <w:rPr>
                <w:webHidden/>
                <w:rStyle w:val="IndexLink"/>
                <w:rtl w:val="true"/>
              </w:rPr>
              <w:t>استقبال پرشور حوریان</w:t>
            </w:r>
            <w:r>
              <w:rPr>
                <w:rStyle w:val="IndexLink"/>
                <w:rtl w:val="true"/>
              </w:rPr>
              <w:tab/>
            </w:r>
            <w:r>
              <w:rPr>
                <w:rStyle w:val="IndexLink"/>
              </w:rPr>
              <w:t>68</w:t>
            </w:r>
          </w:hyperlink>
        </w:p>
        <w:p>
          <w:pPr>
            <w:pStyle w:val="Contents2"/>
            <w:tabs>
              <w:tab w:val="clear" w:pos="8743"/>
              <w:tab w:val="right" w:pos="9026" w:leader="dot"/>
            </w:tabs>
            <w:rPr/>
          </w:pPr>
          <w:hyperlink w:anchor="__RefHeading___Toc787806_2870459653">
            <w:r>
              <w:rPr>
                <w:webHidden/>
                <w:rStyle w:val="IndexLink"/>
                <w:rtl w:val="true"/>
              </w:rPr>
              <w:t>نخستین کسی که وارد بهشت می شود</w:t>
            </w:r>
            <w:r>
              <w:rPr>
                <w:rStyle w:val="IndexLink"/>
                <w:rtl w:val="true"/>
              </w:rPr>
              <w:tab/>
            </w:r>
            <w:r>
              <w:rPr>
                <w:rStyle w:val="IndexLink"/>
              </w:rPr>
              <w:t>69</w:t>
            </w:r>
          </w:hyperlink>
        </w:p>
        <w:p>
          <w:pPr>
            <w:pStyle w:val="Contents2"/>
            <w:tabs>
              <w:tab w:val="clear" w:pos="8743"/>
              <w:tab w:val="right" w:pos="9026" w:leader="dot"/>
            </w:tabs>
            <w:rPr/>
          </w:pPr>
          <w:hyperlink w:anchor="__RefHeading___Toc787808_2870459653">
            <w:r>
              <w:rPr>
                <w:webHidden/>
                <w:rStyle w:val="IndexLink"/>
                <w:rtl w:val="true"/>
              </w:rPr>
              <w:t>حدیث نوح</w:t>
            </w:r>
            <w:r>
              <w:rPr>
                <w:rStyle w:val="IndexLink"/>
                <w:rtl w:val="true"/>
              </w:rPr>
              <w:tab/>
            </w:r>
            <w:r>
              <w:rPr>
                <w:rStyle w:val="IndexLink"/>
              </w:rPr>
              <w:t>70</w:t>
            </w:r>
          </w:hyperlink>
        </w:p>
        <w:p>
          <w:pPr>
            <w:pStyle w:val="Contents2"/>
            <w:tabs>
              <w:tab w:val="clear" w:pos="8743"/>
              <w:tab w:val="right" w:pos="9026" w:leader="dot"/>
            </w:tabs>
            <w:rPr/>
          </w:pPr>
          <w:hyperlink w:anchor="__RefHeading___Toc787810_2870459653">
            <w:r>
              <w:rPr>
                <w:webHidden/>
                <w:rStyle w:val="IndexLink"/>
                <w:rtl w:val="true"/>
              </w:rPr>
              <w:t>حديث كساء</w:t>
            </w:r>
            <w:r>
              <w:rPr>
                <w:rStyle w:val="IndexLink"/>
                <w:rtl w:val="true"/>
              </w:rPr>
              <w:tab/>
            </w:r>
            <w:r>
              <w:rPr>
                <w:rStyle w:val="IndexLink"/>
              </w:rPr>
              <w:t>71</w:t>
            </w:r>
          </w:hyperlink>
        </w:p>
        <w:p>
          <w:pPr>
            <w:pStyle w:val="Contents2"/>
            <w:tabs>
              <w:tab w:val="clear" w:pos="8743"/>
              <w:tab w:val="right" w:pos="9026" w:leader="dot"/>
            </w:tabs>
            <w:rPr/>
          </w:pPr>
          <w:hyperlink w:anchor="__RefHeading___Toc787812_2870459653">
            <w:r>
              <w:rPr>
                <w:webHidden/>
                <w:rStyle w:val="IndexLink"/>
                <w:rtl w:val="true"/>
              </w:rPr>
              <w:t>آیه تطهير</w:t>
            </w:r>
            <w:r>
              <w:rPr>
                <w:rStyle w:val="IndexLink"/>
                <w:rtl w:val="true"/>
              </w:rPr>
              <w:tab/>
            </w:r>
            <w:r>
              <w:rPr>
                <w:rStyle w:val="IndexLink"/>
              </w:rPr>
              <w:t>72</w:t>
            </w:r>
          </w:hyperlink>
        </w:p>
        <w:p>
          <w:pPr>
            <w:pStyle w:val="Contents2"/>
            <w:tabs>
              <w:tab w:val="clear" w:pos="8743"/>
              <w:tab w:val="right" w:pos="9026" w:leader="dot"/>
            </w:tabs>
            <w:rPr/>
          </w:pPr>
          <w:hyperlink w:anchor="__RefHeading___Toc787814_2870459653">
            <w:r>
              <w:rPr>
                <w:webHidden/>
                <w:rStyle w:val="IndexLink"/>
                <w:rtl w:val="true"/>
              </w:rPr>
              <w:t>آیه مباهله</w:t>
            </w:r>
            <w:r>
              <w:rPr>
                <w:rStyle w:val="IndexLink"/>
                <w:rtl w:val="true"/>
              </w:rPr>
              <w:tab/>
            </w:r>
            <w:r>
              <w:rPr>
                <w:rStyle w:val="IndexLink"/>
              </w:rPr>
              <w:t>75</w:t>
            </w:r>
          </w:hyperlink>
        </w:p>
        <w:p>
          <w:pPr>
            <w:pStyle w:val="Contents2"/>
            <w:tabs>
              <w:tab w:val="clear" w:pos="8743"/>
              <w:tab w:val="right" w:pos="9026" w:leader="dot"/>
            </w:tabs>
            <w:rPr/>
          </w:pPr>
          <w:hyperlink w:anchor="__RefHeading___Toc787816_2870459653">
            <w:r>
              <w:rPr>
                <w:webHidden/>
                <w:rStyle w:val="IndexLink"/>
                <w:rtl w:val="true"/>
              </w:rPr>
              <w:t>سوره کوثر</w:t>
            </w:r>
            <w:r>
              <w:rPr>
                <w:rStyle w:val="IndexLink"/>
                <w:rtl w:val="true"/>
              </w:rPr>
              <w:tab/>
            </w:r>
            <w:r>
              <w:rPr>
                <w:rStyle w:val="IndexLink"/>
              </w:rPr>
              <w:t>77</w:t>
            </w:r>
          </w:hyperlink>
        </w:p>
        <w:p>
          <w:pPr>
            <w:pStyle w:val="Contents2"/>
            <w:tabs>
              <w:tab w:val="clear" w:pos="8743"/>
              <w:tab w:val="right" w:pos="9026" w:leader="dot"/>
            </w:tabs>
            <w:rPr/>
          </w:pPr>
          <w:hyperlink w:anchor="__RefHeading___Toc787818_2870459653">
            <w:r>
              <w:rPr>
                <w:webHidden/>
                <w:rStyle w:val="IndexLink"/>
                <w:rtl w:val="true"/>
              </w:rPr>
              <w:t>سوره هل أتى</w:t>
            </w:r>
            <w:r>
              <w:rPr>
                <w:rStyle w:val="IndexLink"/>
                <w:rtl w:val="true"/>
              </w:rPr>
              <w:tab/>
            </w:r>
            <w:r>
              <w:rPr>
                <w:rStyle w:val="IndexLink"/>
              </w:rPr>
              <w:t>79</w:t>
            </w:r>
          </w:hyperlink>
        </w:p>
        <w:p>
          <w:pPr>
            <w:pStyle w:val="Contents2"/>
            <w:tabs>
              <w:tab w:val="clear" w:pos="8743"/>
              <w:tab w:val="right" w:pos="9026" w:leader="dot"/>
            </w:tabs>
            <w:rPr/>
          </w:pPr>
          <w:hyperlink w:anchor="__RefHeading___Toc787820_2870459653">
            <w:r>
              <w:rPr>
                <w:webHidden/>
                <w:rStyle w:val="IndexLink"/>
                <w:rtl w:val="true"/>
              </w:rPr>
              <w:t>تو بابا بگو</w:t>
            </w:r>
            <w:r>
              <w:rPr>
                <w:rStyle w:val="IndexLink"/>
                <w:rtl w:val="true"/>
              </w:rPr>
              <w:tab/>
            </w:r>
            <w:r>
              <w:rPr>
                <w:rStyle w:val="IndexLink"/>
              </w:rPr>
              <w:t>80</w:t>
            </w:r>
          </w:hyperlink>
        </w:p>
        <w:p>
          <w:pPr>
            <w:pStyle w:val="Contents2"/>
            <w:tabs>
              <w:tab w:val="clear" w:pos="8743"/>
              <w:tab w:val="right" w:pos="9026" w:leader="dot"/>
            </w:tabs>
            <w:rPr/>
          </w:pPr>
          <w:hyperlink w:anchor="__RefHeading___Toc787822_2870459653">
            <w:r>
              <w:rPr>
                <w:webHidden/>
                <w:rStyle w:val="IndexLink"/>
                <w:rtl w:val="true"/>
              </w:rPr>
              <w:t>واجب الاطاعه بر پیامبران</w:t>
            </w:r>
            <w:r>
              <w:rPr>
                <w:rStyle w:val="IndexLink"/>
                <w:rtl w:val="true"/>
              </w:rPr>
              <w:tab/>
            </w:r>
            <w:r>
              <w:rPr>
                <w:rStyle w:val="IndexLink"/>
              </w:rPr>
              <w:t>81</w:t>
            </w:r>
          </w:hyperlink>
        </w:p>
        <w:p>
          <w:pPr>
            <w:pStyle w:val="Contents2"/>
            <w:tabs>
              <w:tab w:val="clear" w:pos="8743"/>
              <w:tab w:val="right" w:pos="9026" w:leader="dot"/>
            </w:tabs>
            <w:rPr/>
          </w:pPr>
          <w:hyperlink w:anchor="__RefHeading___Toc787824_2870459653">
            <w:r>
              <w:rPr>
                <w:webHidden/>
                <w:rStyle w:val="IndexLink"/>
                <w:rtl w:val="true"/>
              </w:rPr>
              <w:t>حجت خدا بر امامان</w:t>
            </w:r>
            <w:r>
              <w:rPr>
                <w:rStyle w:val="IndexLink"/>
                <w:rtl w:val="true"/>
              </w:rPr>
              <w:tab/>
            </w:r>
            <w:r>
              <w:rPr>
                <w:rStyle w:val="IndexLink"/>
              </w:rPr>
              <w:t>81</w:t>
            </w:r>
          </w:hyperlink>
        </w:p>
        <w:p>
          <w:pPr>
            <w:pStyle w:val="Contents2"/>
            <w:tabs>
              <w:tab w:val="clear" w:pos="8743"/>
              <w:tab w:val="right" w:pos="9026" w:leader="dot"/>
            </w:tabs>
            <w:rPr/>
          </w:pPr>
          <w:hyperlink w:anchor="__RefHeading___Toc787826_2870459653">
            <w:r>
              <w:rPr>
                <w:webHidden/>
                <w:rStyle w:val="IndexLink"/>
                <w:rtl w:val="true"/>
              </w:rPr>
              <w:t>همسر، هم سرّ و همسنگ مولای متقیان</w:t>
            </w:r>
            <w:r>
              <w:rPr>
                <w:rStyle w:val="IndexLink"/>
                <w:rtl w:val="true"/>
              </w:rPr>
              <w:tab/>
            </w:r>
            <w:r>
              <w:rPr>
                <w:rStyle w:val="IndexLink"/>
              </w:rPr>
              <w:t>82</w:t>
            </w:r>
          </w:hyperlink>
        </w:p>
        <w:p>
          <w:pPr>
            <w:pStyle w:val="Contents2"/>
            <w:tabs>
              <w:tab w:val="clear" w:pos="8743"/>
              <w:tab w:val="right" w:pos="9026" w:leader="dot"/>
            </w:tabs>
            <w:rPr/>
          </w:pPr>
          <w:hyperlink w:anchor="__RefHeading___Toc787828_2870459653">
            <w:r>
              <w:rPr>
                <w:webHidden/>
                <w:rStyle w:val="IndexLink"/>
                <w:rtl w:val="true"/>
              </w:rPr>
              <w:t>رمز و راز خلقت</w:t>
            </w:r>
            <w:r>
              <w:rPr>
                <w:rStyle w:val="IndexLink"/>
                <w:rtl w:val="true"/>
              </w:rPr>
              <w:tab/>
            </w:r>
            <w:r>
              <w:rPr>
                <w:rStyle w:val="IndexLink"/>
              </w:rPr>
              <w:t>83</w:t>
            </w:r>
          </w:hyperlink>
        </w:p>
        <w:p>
          <w:pPr>
            <w:pStyle w:val="Contents2"/>
            <w:tabs>
              <w:tab w:val="clear" w:pos="8743"/>
              <w:tab w:val="right" w:pos="9026" w:leader="dot"/>
            </w:tabs>
            <w:rPr/>
          </w:pPr>
          <w:hyperlink w:anchor="__RefHeading___Toc787830_2870459653">
            <w:r>
              <w:rPr>
                <w:webHidden/>
                <w:rStyle w:val="IndexLink"/>
                <w:rtl w:val="true"/>
              </w:rPr>
              <w:t>حب و بغض خدا</w:t>
            </w:r>
            <w:r>
              <w:rPr>
                <w:rStyle w:val="IndexLink"/>
                <w:rtl w:val="true"/>
              </w:rPr>
              <w:tab/>
            </w:r>
            <w:r>
              <w:rPr>
                <w:rStyle w:val="IndexLink"/>
              </w:rPr>
              <w:t>83</w:t>
            </w:r>
          </w:hyperlink>
        </w:p>
        <w:p>
          <w:pPr>
            <w:pStyle w:val="Contents2"/>
            <w:tabs>
              <w:tab w:val="clear" w:pos="8743"/>
              <w:tab w:val="right" w:pos="9026" w:leader="dot"/>
            </w:tabs>
            <w:rPr/>
          </w:pPr>
          <w:hyperlink w:anchor="__RefHeading___Toc787832_2870459653">
            <w:r>
              <w:rPr>
                <w:webHidden/>
                <w:rStyle w:val="IndexLink"/>
                <w:rtl w:val="true"/>
              </w:rPr>
              <w:t>جایگاه محبت حضرت فاطمه عليها السّلام</w:t>
            </w:r>
            <w:r>
              <w:rPr>
                <w:rStyle w:val="IndexLink"/>
                <w:rtl w:val="true"/>
              </w:rPr>
              <w:tab/>
            </w:r>
            <w:r>
              <w:rPr>
                <w:rStyle w:val="IndexLink"/>
              </w:rPr>
              <w:t>85</w:t>
            </w:r>
          </w:hyperlink>
        </w:p>
        <w:p>
          <w:pPr>
            <w:pStyle w:val="Contents2"/>
            <w:tabs>
              <w:tab w:val="clear" w:pos="8743"/>
              <w:tab w:val="right" w:pos="9026" w:leader="dot"/>
            </w:tabs>
            <w:rPr/>
          </w:pPr>
          <w:hyperlink w:anchor="__RefHeading___Toc787834_2870459653">
            <w:r>
              <w:rPr>
                <w:webHidden/>
                <w:rStyle w:val="IndexLink"/>
                <w:rtl w:val="true"/>
              </w:rPr>
              <w:t>احترام در خانه ی فاطمه</w:t>
            </w:r>
            <w:r>
              <w:rPr>
                <w:rStyle w:val="IndexLink"/>
                <w:rtl w:val="true"/>
              </w:rPr>
              <w:tab/>
            </w:r>
            <w:r>
              <w:rPr>
                <w:rStyle w:val="IndexLink"/>
              </w:rPr>
              <w:t>86</w:t>
            </w:r>
          </w:hyperlink>
        </w:p>
        <w:p>
          <w:pPr>
            <w:pStyle w:val="Contents2"/>
            <w:tabs>
              <w:tab w:val="clear" w:pos="8743"/>
              <w:tab w:val="right" w:pos="9026" w:leader="dot"/>
            </w:tabs>
            <w:rPr/>
          </w:pPr>
          <w:hyperlink w:anchor="__RefHeading___Toc787836_2870459653">
            <w:r>
              <w:rPr>
                <w:webHidden/>
                <w:rStyle w:val="IndexLink"/>
                <w:rtl w:val="true"/>
              </w:rPr>
              <w:t>پیوند اسمانی</w:t>
            </w:r>
            <w:r>
              <w:rPr>
                <w:rStyle w:val="IndexLink"/>
                <w:rtl w:val="true"/>
              </w:rPr>
              <w:tab/>
            </w:r>
            <w:r>
              <w:rPr>
                <w:rStyle w:val="IndexLink"/>
              </w:rPr>
              <w:t>88</w:t>
            </w:r>
          </w:hyperlink>
        </w:p>
        <w:p>
          <w:pPr>
            <w:pStyle w:val="Contents2"/>
            <w:tabs>
              <w:tab w:val="clear" w:pos="8743"/>
              <w:tab w:val="right" w:pos="9026" w:leader="dot"/>
            </w:tabs>
            <w:rPr/>
          </w:pPr>
          <w:hyperlink w:anchor="__RefHeading___Toc787838_2870459653">
            <w:r>
              <w:rPr>
                <w:webHidden/>
                <w:rStyle w:val="IndexLink"/>
                <w:rtl w:val="true"/>
              </w:rPr>
              <w:t>انتخاب الهی</w:t>
            </w:r>
            <w:r>
              <w:rPr>
                <w:rStyle w:val="IndexLink"/>
                <w:rtl w:val="true"/>
              </w:rPr>
              <w:tab/>
            </w:r>
            <w:r>
              <w:rPr>
                <w:rStyle w:val="IndexLink"/>
              </w:rPr>
              <w:t>90</w:t>
            </w:r>
          </w:hyperlink>
        </w:p>
        <w:p>
          <w:pPr>
            <w:pStyle w:val="Contents2"/>
            <w:tabs>
              <w:tab w:val="clear" w:pos="8743"/>
              <w:tab w:val="right" w:pos="9026" w:leader="dot"/>
            </w:tabs>
            <w:rPr/>
          </w:pPr>
          <w:hyperlink w:anchor="__RefHeading___Toc787840_2870459653">
            <w:r>
              <w:rPr>
                <w:webHidden/>
                <w:rStyle w:val="IndexLink"/>
                <w:rtl w:val="true"/>
              </w:rPr>
              <w:t>تدارک جهیزیه</w:t>
            </w:r>
            <w:r>
              <w:rPr>
                <w:rStyle w:val="IndexLink"/>
                <w:rtl w:val="true"/>
              </w:rPr>
              <w:tab/>
            </w:r>
            <w:r>
              <w:rPr>
                <w:rStyle w:val="IndexLink"/>
              </w:rPr>
              <w:t>91</w:t>
            </w:r>
          </w:hyperlink>
        </w:p>
        <w:p>
          <w:pPr>
            <w:pStyle w:val="Contents2"/>
            <w:tabs>
              <w:tab w:val="clear" w:pos="8743"/>
              <w:tab w:val="right" w:pos="9026" w:leader="dot"/>
            </w:tabs>
            <w:rPr/>
          </w:pPr>
          <w:hyperlink w:anchor="__RefHeading___Toc787842_2870459653">
            <w:r>
              <w:rPr>
                <w:webHidden/>
                <w:rStyle w:val="IndexLink"/>
                <w:rtl w:val="true"/>
              </w:rPr>
              <w:t>مراسم ازدواج</w:t>
            </w:r>
            <w:r>
              <w:rPr>
                <w:rStyle w:val="IndexLink"/>
                <w:rtl w:val="true"/>
              </w:rPr>
              <w:tab/>
            </w:r>
            <w:r>
              <w:rPr>
                <w:rStyle w:val="IndexLink"/>
              </w:rPr>
              <w:t>92</w:t>
            </w:r>
          </w:hyperlink>
        </w:p>
        <w:p>
          <w:pPr>
            <w:pStyle w:val="Contents2"/>
            <w:tabs>
              <w:tab w:val="clear" w:pos="8743"/>
              <w:tab w:val="right" w:pos="9026" w:leader="dot"/>
            </w:tabs>
            <w:rPr/>
          </w:pPr>
          <w:hyperlink w:anchor="__RefHeading___Toc787844_2870459653">
            <w:r>
              <w:rPr>
                <w:webHidden/>
                <w:rStyle w:val="IndexLink"/>
                <w:rtl w:val="true"/>
              </w:rPr>
              <w:t>تاریخ ازدواج</w:t>
            </w:r>
            <w:r>
              <w:rPr>
                <w:rStyle w:val="IndexLink"/>
                <w:rtl w:val="true"/>
              </w:rPr>
              <w:tab/>
            </w:r>
            <w:r>
              <w:rPr>
                <w:rStyle w:val="IndexLink"/>
              </w:rPr>
              <w:t>95</w:t>
            </w:r>
          </w:hyperlink>
        </w:p>
        <w:p>
          <w:pPr>
            <w:pStyle w:val="Contents2"/>
            <w:tabs>
              <w:tab w:val="clear" w:pos="8743"/>
              <w:tab w:val="right" w:pos="9026" w:leader="dot"/>
            </w:tabs>
            <w:rPr/>
          </w:pPr>
          <w:hyperlink w:anchor="__RefHeading___Toc787846_2870459653">
            <w:r>
              <w:rPr>
                <w:webHidden/>
                <w:rStyle w:val="IndexLink"/>
                <w:rtl w:val="true"/>
              </w:rPr>
              <w:t>فرزندان حضرت فاطمه عليها السّلام</w:t>
            </w:r>
            <w:r>
              <w:rPr>
                <w:rStyle w:val="IndexLink"/>
                <w:rtl w:val="true"/>
              </w:rPr>
              <w:tab/>
            </w:r>
            <w:r>
              <w:rPr>
                <w:rStyle w:val="IndexLink"/>
              </w:rPr>
              <w:t>95</w:t>
            </w:r>
          </w:hyperlink>
        </w:p>
        <w:p>
          <w:pPr>
            <w:pStyle w:val="Contents2"/>
            <w:tabs>
              <w:tab w:val="clear" w:pos="8743"/>
              <w:tab w:val="right" w:pos="9026" w:leader="dot"/>
            </w:tabs>
            <w:rPr/>
          </w:pPr>
          <w:hyperlink w:anchor="__RefHeading___Toc787848_2870459653">
            <w:r>
              <w:rPr>
                <w:webHidden/>
                <w:rStyle w:val="IndexLink"/>
                <w:rtl w:val="true"/>
              </w:rPr>
              <w:t>امام حسن مجتبی علیه السّلام</w:t>
            </w:r>
            <w:r>
              <w:rPr>
                <w:rStyle w:val="IndexLink"/>
                <w:rtl w:val="true"/>
              </w:rPr>
              <w:tab/>
            </w:r>
            <w:r>
              <w:rPr>
                <w:rStyle w:val="IndexLink"/>
              </w:rPr>
              <w:t>96</w:t>
            </w:r>
          </w:hyperlink>
        </w:p>
        <w:p>
          <w:pPr>
            <w:pStyle w:val="Contents2"/>
            <w:tabs>
              <w:tab w:val="clear" w:pos="8743"/>
              <w:tab w:val="right" w:pos="9026" w:leader="dot"/>
            </w:tabs>
            <w:rPr/>
          </w:pPr>
          <w:hyperlink w:anchor="__RefHeading___Toc787850_2870459653">
            <w:r>
              <w:rPr>
                <w:webHidden/>
                <w:rStyle w:val="IndexLink"/>
                <w:rtl w:val="true"/>
              </w:rPr>
              <w:t>امام حسين سيد الشهداء علي السّلام</w:t>
            </w:r>
            <w:r>
              <w:rPr>
                <w:rStyle w:val="IndexLink"/>
                <w:rtl w:val="true"/>
              </w:rPr>
              <w:tab/>
            </w:r>
            <w:r>
              <w:rPr>
                <w:rStyle w:val="IndexLink"/>
              </w:rPr>
              <w:t>97</w:t>
            </w:r>
          </w:hyperlink>
        </w:p>
        <w:p>
          <w:pPr>
            <w:pStyle w:val="Contents2"/>
            <w:tabs>
              <w:tab w:val="clear" w:pos="8743"/>
              <w:tab w:val="right" w:pos="9026" w:leader="dot"/>
            </w:tabs>
            <w:rPr/>
          </w:pPr>
          <w:hyperlink w:anchor="__RefHeading___Toc787852_2870459653">
            <w:r>
              <w:rPr>
                <w:webHidden/>
                <w:rStyle w:val="IndexLink"/>
                <w:rtl w:val="true"/>
              </w:rPr>
              <w:t>حضرت زينب عليها السّلام</w:t>
            </w:r>
            <w:r>
              <w:rPr>
                <w:rStyle w:val="IndexLink"/>
                <w:rtl w:val="true"/>
              </w:rPr>
              <w:tab/>
            </w:r>
            <w:r>
              <w:rPr>
                <w:rStyle w:val="IndexLink"/>
              </w:rPr>
              <w:t>98</w:t>
            </w:r>
          </w:hyperlink>
        </w:p>
        <w:p>
          <w:pPr>
            <w:pStyle w:val="Contents2"/>
            <w:tabs>
              <w:tab w:val="clear" w:pos="8743"/>
              <w:tab w:val="right" w:pos="9026" w:leader="dot"/>
            </w:tabs>
            <w:rPr/>
          </w:pPr>
          <w:hyperlink w:anchor="__RefHeading___Toc787854_2870459653">
            <w:r>
              <w:rPr>
                <w:webHidden/>
                <w:rStyle w:val="IndexLink"/>
                <w:rtl w:val="true"/>
              </w:rPr>
              <w:t>حضرت امّ كلثوم عليه السّلام</w:t>
            </w:r>
            <w:r>
              <w:rPr>
                <w:rStyle w:val="IndexLink"/>
                <w:rtl w:val="true"/>
              </w:rPr>
              <w:tab/>
            </w:r>
            <w:r>
              <w:rPr>
                <w:rStyle w:val="IndexLink"/>
              </w:rPr>
              <w:t>99</w:t>
            </w:r>
          </w:hyperlink>
        </w:p>
        <w:p>
          <w:pPr>
            <w:pStyle w:val="Contents2"/>
            <w:tabs>
              <w:tab w:val="clear" w:pos="8743"/>
              <w:tab w:val="right" w:pos="9026" w:leader="dot"/>
            </w:tabs>
            <w:rPr/>
          </w:pPr>
          <w:hyperlink w:anchor="__RefHeading___Toc787856_2870459653">
            <w:r>
              <w:rPr>
                <w:webHidden/>
                <w:rStyle w:val="IndexLink"/>
                <w:rtl w:val="true"/>
              </w:rPr>
              <w:t>حضرت سكينه عليهم السّلام</w:t>
            </w:r>
            <w:r>
              <w:rPr>
                <w:rStyle w:val="IndexLink"/>
                <w:rtl w:val="true"/>
              </w:rPr>
              <w:tab/>
            </w:r>
            <w:r>
              <w:rPr>
                <w:rStyle w:val="IndexLink"/>
              </w:rPr>
              <w:t>99</w:t>
            </w:r>
          </w:hyperlink>
        </w:p>
        <w:p>
          <w:pPr>
            <w:pStyle w:val="Contents2"/>
            <w:tabs>
              <w:tab w:val="clear" w:pos="8743"/>
              <w:tab w:val="right" w:pos="9026" w:leader="dot"/>
            </w:tabs>
            <w:rPr/>
          </w:pPr>
          <w:hyperlink w:anchor="__RefHeading___Toc787858_2870459653">
            <w:r>
              <w:rPr>
                <w:webHidden/>
                <w:rStyle w:val="IndexLink"/>
                <w:rtl w:val="true"/>
              </w:rPr>
              <w:t>حضرت محسن علیه السّلام</w:t>
            </w:r>
            <w:r>
              <w:rPr>
                <w:rStyle w:val="IndexLink"/>
                <w:rtl w:val="true"/>
              </w:rPr>
              <w:tab/>
            </w:r>
            <w:r>
              <w:rPr>
                <w:rStyle w:val="IndexLink"/>
              </w:rPr>
              <w:t>100</w:t>
            </w:r>
          </w:hyperlink>
        </w:p>
        <w:p>
          <w:pPr>
            <w:pStyle w:val="Contents2"/>
            <w:tabs>
              <w:tab w:val="clear" w:pos="8743"/>
              <w:tab w:val="right" w:pos="9026" w:leader="dot"/>
            </w:tabs>
            <w:rPr/>
          </w:pPr>
          <w:hyperlink w:anchor="__RefHeading___Toc787860_2870459653">
            <w:r>
              <w:rPr>
                <w:webHidden/>
                <w:rStyle w:val="IndexLink"/>
                <w:rtl w:val="true"/>
              </w:rPr>
              <w:t>گاه شمار زندگانی</w:t>
            </w:r>
            <w:r>
              <w:rPr>
                <w:rStyle w:val="IndexLink"/>
                <w:rtl w:val="true"/>
              </w:rPr>
              <w:tab/>
            </w:r>
            <w:r>
              <w:rPr>
                <w:rStyle w:val="IndexLink"/>
              </w:rPr>
              <w:t>102</w:t>
            </w:r>
          </w:hyperlink>
        </w:p>
        <w:p>
          <w:pPr>
            <w:pStyle w:val="Contents2"/>
            <w:tabs>
              <w:tab w:val="clear" w:pos="8743"/>
              <w:tab w:val="right" w:pos="9026" w:leader="dot"/>
            </w:tabs>
            <w:rPr/>
          </w:pPr>
          <w:hyperlink w:anchor="__RefHeading___Toc787862_2870459653">
            <w:r>
              <w:rPr>
                <w:webHidden/>
                <w:rStyle w:val="IndexLink"/>
                <w:rtl w:val="true"/>
              </w:rPr>
              <w:t>گاه شمار زندگانی حضرت فاطمه عليها السّلام</w:t>
            </w:r>
            <w:r>
              <w:rPr>
                <w:rStyle w:val="IndexLink"/>
                <w:rtl w:val="true"/>
              </w:rPr>
              <w:tab/>
            </w:r>
            <w:r>
              <w:rPr>
                <w:rStyle w:val="IndexLink"/>
              </w:rPr>
              <w:t>104</w:t>
            </w:r>
          </w:hyperlink>
        </w:p>
        <w:p>
          <w:pPr>
            <w:pStyle w:val="Contents2"/>
            <w:tabs>
              <w:tab w:val="clear" w:pos="8743"/>
              <w:tab w:val="right" w:pos="9026" w:leader="dot"/>
            </w:tabs>
            <w:rPr/>
          </w:pPr>
          <w:hyperlink w:anchor="__RefHeading___Toc787864_2870459653">
            <w:r>
              <w:rPr>
                <w:webHidden/>
                <w:rStyle w:val="IndexLink"/>
                <w:rtl w:val="true"/>
              </w:rPr>
              <w:t>روزهای تلخ زندگانی</w:t>
            </w:r>
            <w:r>
              <w:rPr>
                <w:rStyle w:val="IndexLink"/>
                <w:rtl w:val="true"/>
              </w:rPr>
              <w:tab/>
            </w:r>
            <w:r>
              <w:rPr>
                <w:rStyle w:val="IndexLink"/>
              </w:rPr>
              <w:t>108</w:t>
            </w:r>
          </w:hyperlink>
        </w:p>
        <w:p>
          <w:pPr>
            <w:pStyle w:val="Contents2"/>
            <w:tabs>
              <w:tab w:val="clear" w:pos="8743"/>
              <w:tab w:val="right" w:pos="9026" w:leader="dot"/>
            </w:tabs>
            <w:rPr/>
          </w:pPr>
          <w:hyperlink w:anchor="__RefHeading___Toc787866_2870459653">
            <w:r>
              <w:rPr>
                <w:webHidden/>
                <w:rStyle w:val="IndexLink"/>
                <w:rtl w:val="true"/>
              </w:rPr>
              <w:t>رویداد سقیفه</w:t>
            </w:r>
            <w:r>
              <w:rPr>
                <w:rStyle w:val="IndexLink"/>
                <w:rtl w:val="true"/>
              </w:rPr>
              <w:tab/>
            </w:r>
            <w:r>
              <w:rPr>
                <w:rStyle w:val="IndexLink"/>
              </w:rPr>
              <w:t>110</w:t>
            </w:r>
          </w:hyperlink>
        </w:p>
        <w:p>
          <w:pPr>
            <w:pStyle w:val="Contents2"/>
            <w:tabs>
              <w:tab w:val="clear" w:pos="8743"/>
              <w:tab w:val="right" w:pos="9026" w:leader="dot"/>
            </w:tabs>
            <w:rPr/>
          </w:pPr>
          <w:hyperlink w:anchor="__RefHeading___Toc787868_2870459653">
            <w:r>
              <w:rPr>
                <w:webHidden/>
                <w:rStyle w:val="IndexLink"/>
                <w:rtl w:val="true"/>
              </w:rPr>
              <w:t>اجتماع انصار</w:t>
            </w:r>
            <w:r>
              <w:rPr>
                <w:rStyle w:val="IndexLink"/>
                <w:rtl w:val="true"/>
              </w:rPr>
              <w:tab/>
            </w:r>
            <w:r>
              <w:rPr>
                <w:rStyle w:val="IndexLink"/>
              </w:rPr>
              <w:t>110</w:t>
            </w:r>
          </w:hyperlink>
        </w:p>
        <w:p>
          <w:pPr>
            <w:pStyle w:val="Contents2"/>
            <w:tabs>
              <w:tab w:val="clear" w:pos="8743"/>
              <w:tab w:val="right" w:pos="9026" w:leader="dot"/>
            </w:tabs>
            <w:rPr/>
          </w:pPr>
          <w:hyperlink w:anchor="__RefHeading___Toc787870_2870459653">
            <w:r>
              <w:rPr>
                <w:webHidden/>
                <w:rStyle w:val="IndexLink"/>
                <w:rtl w:val="true"/>
              </w:rPr>
              <w:t>سخنرانی ابوبکر</w:t>
            </w:r>
            <w:r>
              <w:rPr>
                <w:rStyle w:val="IndexLink"/>
                <w:rtl w:val="true"/>
              </w:rPr>
              <w:tab/>
            </w:r>
            <w:r>
              <w:rPr>
                <w:rStyle w:val="IndexLink"/>
              </w:rPr>
              <w:t>111</w:t>
            </w:r>
          </w:hyperlink>
        </w:p>
        <w:p>
          <w:pPr>
            <w:pStyle w:val="Contents2"/>
            <w:tabs>
              <w:tab w:val="clear" w:pos="8743"/>
              <w:tab w:val="right" w:pos="9026" w:leader="dot"/>
            </w:tabs>
            <w:rPr/>
          </w:pPr>
          <w:hyperlink w:anchor="__RefHeading___Toc787872_2870459653">
            <w:r>
              <w:rPr>
                <w:webHidden/>
                <w:rStyle w:val="IndexLink"/>
                <w:rtl w:val="true"/>
              </w:rPr>
              <w:t>سخنگوی انصار</w:t>
            </w:r>
            <w:r>
              <w:rPr>
                <w:rStyle w:val="IndexLink"/>
                <w:rtl w:val="true"/>
              </w:rPr>
              <w:tab/>
            </w:r>
            <w:r>
              <w:rPr>
                <w:rStyle w:val="IndexLink"/>
              </w:rPr>
              <w:t>113</w:t>
            </w:r>
          </w:hyperlink>
        </w:p>
        <w:p>
          <w:pPr>
            <w:pStyle w:val="Contents2"/>
            <w:tabs>
              <w:tab w:val="clear" w:pos="8743"/>
              <w:tab w:val="right" w:pos="9026" w:leader="dot"/>
            </w:tabs>
            <w:rPr/>
          </w:pPr>
          <w:hyperlink w:anchor="__RefHeading___Toc787874_2870459653">
            <w:r>
              <w:rPr>
                <w:webHidden/>
                <w:rStyle w:val="IndexLink"/>
                <w:rtl w:val="true"/>
              </w:rPr>
              <w:t>پاسخ قریش</w:t>
            </w:r>
            <w:r>
              <w:rPr>
                <w:rStyle w:val="IndexLink"/>
                <w:rtl w:val="true"/>
              </w:rPr>
              <w:tab/>
            </w:r>
            <w:r>
              <w:rPr>
                <w:rStyle w:val="IndexLink"/>
              </w:rPr>
              <w:t>114</w:t>
            </w:r>
          </w:hyperlink>
        </w:p>
        <w:p>
          <w:pPr>
            <w:pStyle w:val="Contents2"/>
            <w:tabs>
              <w:tab w:val="clear" w:pos="8743"/>
              <w:tab w:val="right" w:pos="9026" w:leader="dot"/>
            </w:tabs>
            <w:rPr/>
          </w:pPr>
          <w:hyperlink w:anchor="__RefHeading___Toc787876_2870459653">
            <w:r>
              <w:rPr>
                <w:webHidden/>
                <w:rStyle w:val="IndexLink"/>
                <w:rtl w:val="true"/>
              </w:rPr>
              <w:t>پاسخ انصار</w:t>
            </w:r>
            <w:r>
              <w:rPr>
                <w:rStyle w:val="IndexLink"/>
                <w:rtl w:val="true"/>
              </w:rPr>
              <w:tab/>
            </w:r>
            <w:r>
              <w:rPr>
                <w:rStyle w:val="IndexLink"/>
              </w:rPr>
              <w:t>114</w:t>
            </w:r>
          </w:hyperlink>
        </w:p>
        <w:p>
          <w:pPr>
            <w:pStyle w:val="Contents2"/>
            <w:tabs>
              <w:tab w:val="clear" w:pos="8743"/>
              <w:tab w:val="right" w:pos="9026" w:leader="dot"/>
            </w:tabs>
            <w:rPr/>
          </w:pPr>
          <w:hyperlink w:anchor="__RefHeading___Toc787878_2870459653">
            <w:r>
              <w:rPr>
                <w:webHidden/>
                <w:rStyle w:val="IndexLink"/>
                <w:rtl w:val="true"/>
              </w:rPr>
              <w:t>بیعت با ابوبکر</w:t>
            </w:r>
            <w:r>
              <w:rPr>
                <w:rStyle w:val="IndexLink"/>
                <w:rtl w:val="true"/>
              </w:rPr>
              <w:tab/>
            </w:r>
            <w:r>
              <w:rPr>
                <w:rStyle w:val="IndexLink"/>
              </w:rPr>
              <w:t>115</w:t>
            </w:r>
          </w:hyperlink>
        </w:p>
        <w:p>
          <w:pPr>
            <w:pStyle w:val="Contents2"/>
            <w:tabs>
              <w:tab w:val="clear" w:pos="8743"/>
              <w:tab w:val="right" w:pos="9026" w:leader="dot"/>
            </w:tabs>
            <w:rPr/>
          </w:pPr>
          <w:hyperlink w:anchor="__RefHeading___Toc787880_2870459653">
            <w:r>
              <w:rPr>
                <w:webHidden/>
                <w:rStyle w:val="IndexLink"/>
                <w:rtl w:val="true"/>
              </w:rPr>
              <w:t>عوامل پیروزی اصحاب سقیفه</w:t>
            </w:r>
            <w:r>
              <w:rPr>
                <w:rStyle w:val="IndexLink"/>
                <w:rtl w:val="true"/>
              </w:rPr>
              <w:tab/>
            </w:r>
            <w:r>
              <w:rPr>
                <w:rStyle w:val="IndexLink"/>
              </w:rPr>
              <w:t>117</w:t>
            </w:r>
          </w:hyperlink>
        </w:p>
        <w:p>
          <w:pPr>
            <w:pStyle w:val="Contents2"/>
            <w:tabs>
              <w:tab w:val="clear" w:pos="8743"/>
              <w:tab w:val="right" w:pos="9026" w:leader="dot"/>
            </w:tabs>
            <w:rPr/>
          </w:pPr>
          <w:hyperlink w:anchor="__RefHeading___Toc787882_2870459653">
            <w:r>
              <w:rPr>
                <w:webHidden/>
                <w:rStyle w:val="IndexLink"/>
                <w:rtl w:val="true"/>
              </w:rPr>
              <w:t>خاک سپاری پیامبر اکرم صل الله علیه وآله</w:t>
            </w:r>
            <w:r>
              <w:rPr>
                <w:rStyle w:val="IndexLink"/>
                <w:rtl w:val="true"/>
              </w:rPr>
              <w:tab/>
            </w:r>
            <w:r>
              <w:rPr>
                <w:rStyle w:val="IndexLink"/>
              </w:rPr>
              <w:t>118</w:t>
            </w:r>
          </w:hyperlink>
        </w:p>
        <w:p>
          <w:pPr>
            <w:pStyle w:val="Contents2"/>
            <w:tabs>
              <w:tab w:val="clear" w:pos="8743"/>
              <w:tab w:val="right" w:pos="9026" w:leader="dot"/>
            </w:tabs>
            <w:rPr/>
          </w:pPr>
          <w:hyperlink w:anchor="__RefHeading___Toc787884_2870459653">
            <w:r>
              <w:rPr>
                <w:webHidden/>
                <w:rStyle w:val="IndexLink"/>
                <w:rtl w:val="true"/>
              </w:rPr>
              <w:t>پیکر پیامبر سه روز بر روی زمین</w:t>
            </w:r>
            <w:r>
              <w:rPr>
                <w:rStyle w:val="IndexLink"/>
                <w:rtl w:val="true"/>
              </w:rPr>
              <w:t>!</w:t>
              <w:tab/>
            </w:r>
            <w:r>
              <w:rPr>
                <w:rStyle w:val="IndexLink"/>
              </w:rPr>
              <w:t>119</w:t>
            </w:r>
          </w:hyperlink>
        </w:p>
        <w:p>
          <w:pPr>
            <w:pStyle w:val="Contents2"/>
            <w:tabs>
              <w:tab w:val="clear" w:pos="8743"/>
              <w:tab w:val="right" w:pos="9026" w:leader="dot"/>
            </w:tabs>
            <w:rPr/>
          </w:pPr>
          <w:hyperlink w:anchor="__RefHeading___Toc787886_2870459653">
            <w:r>
              <w:rPr>
                <w:webHidden/>
                <w:rStyle w:val="IndexLink"/>
                <w:rtl w:val="true"/>
              </w:rPr>
              <w:t>بیعت اجباری</w:t>
            </w:r>
            <w:r>
              <w:rPr>
                <w:rStyle w:val="IndexLink"/>
                <w:rtl w:val="true"/>
              </w:rPr>
              <w:tab/>
            </w:r>
            <w:r>
              <w:rPr>
                <w:rStyle w:val="IndexLink"/>
              </w:rPr>
              <w:t>120</w:t>
            </w:r>
          </w:hyperlink>
        </w:p>
        <w:p>
          <w:pPr>
            <w:pStyle w:val="Contents2"/>
            <w:tabs>
              <w:tab w:val="clear" w:pos="8743"/>
              <w:tab w:val="right" w:pos="9026" w:leader="dot"/>
            </w:tabs>
            <w:rPr/>
          </w:pPr>
          <w:hyperlink w:anchor="__RefHeading___Toc787888_2870459653">
            <w:r>
              <w:rPr>
                <w:webHidden/>
                <w:rStyle w:val="IndexLink"/>
                <w:rtl w:val="true"/>
              </w:rPr>
              <w:t>تهاجم به خانه وحی</w:t>
            </w:r>
            <w:r>
              <w:rPr>
                <w:rStyle w:val="IndexLink"/>
                <w:rtl w:val="true"/>
              </w:rPr>
              <w:tab/>
            </w:r>
            <w:r>
              <w:rPr>
                <w:rStyle w:val="IndexLink"/>
              </w:rPr>
              <w:t>122</w:t>
            </w:r>
          </w:hyperlink>
        </w:p>
        <w:p>
          <w:pPr>
            <w:pStyle w:val="Contents2"/>
            <w:tabs>
              <w:tab w:val="clear" w:pos="8743"/>
              <w:tab w:val="right" w:pos="9026" w:leader="dot"/>
            </w:tabs>
            <w:rPr/>
          </w:pPr>
          <w:hyperlink w:anchor="__RefHeading___Toc787890_2870459653">
            <w:r>
              <w:rPr>
                <w:webHidden/>
                <w:rStyle w:val="IndexLink"/>
                <w:rtl w:val="true"/>
              </w:rPr>
              <w:t>بر در خانه انصار</w:t>
            </w:r>
            <w:r>
              <w:rPr>
                <w:rStyle w:val="IndexLink"/>
                <w:rtl w:val="true"/>
              </w:rPr>
              <w:tab/>
            </w:r>
            <w:r>
              <w:rPr>
                <w:rStyle w:val="IndexLink"/>
              </w:rPr>
              <w:t>125</w:t>
            </w:r>
          </w:hyperlink>
        </w:p>
        <w:p>
          <w:pPr>
            <w:pStyle w:val="Contents2"/>
            <w:tabs>
              <w:tab w:val="clear" w:pos="8743"/>
              <w:tab w:val="right" w:pos="9026" w:leader="dot"/>
            </w:tabs>
            <w:rPr/>
          </w:pPr>
          <w:hyperlink w:anchor="__RefHeading___Toc787892_2870459653">
            <w:r>
              <w:rPr>
                <w:webHidden/>
                <w:rStyle w:val="IndexLink"/>
                <w:rtl w:val="true"/>
              </w:rPr>
              <w:t>اعتراض دوازده تن از سران مهاجر و انصار</w:t>
            </w:r>
            <w:r>
              <w:rPr>
                <w:rStyle w:val="IndexLink"/>
                <w:rtl w:val="true"/>
              </w:rPr>
              <w:tab/>
            </w:r>
            <w:r>
              <w:rPr>
                <w:rStyle w:val="IndexLink"/>
              </w:rPr>
              <w:t>126</w:t>
            </w:r>
          </w:hyperlink>
        </w:p>
        <w:p>
          <w:pPr>
            <w:pStyle w:val="Contents2"/>
            <w:tabs>
              <w:tab w:val="clear" w:pos="8743"/>
              <w:tab w:val="right" w:pos="9026" w:leader="dot"/>
            </w:tabs>
            <w:rPr/>
          </w:pPr>
          <w:hyperlink w:anchor="__RefHeading___Toc787894_2870459653">
            <w:r>
              <w:rPr>
                <w:webHidden/>
                <w:rStyle w:val="IndexLink"/>
                <w:rtl w:val="true"/>
              </w:rPr>
              <w:t>نظر خواهی از مولای متقیان</w:t>
            </w:r>
            <w:r>
              <w:rPr>
                <w:rStyle w:val="IndexLink"/>
                <w:rtl w:val="true"/>
              </w:rPr>
              <w:tab/>
            </w:r>
            <w:r>
              <w:rPr>
                <w:rStyle w:val="IndexLink"/>
              </w:rPr>
              <w:t>127</w:t>
            </w:r>
          </w:hyperlink>
        </w:p>
        <w:p>
          <w:pPr>
            <w:pStyle w:val="Contents2"/>
            <w:tabs>
              <w:tab w:val="clear" w:pos="8743"/>
              <w:tab w:val="right" w:pos="9026" w:leader="dot"/>
            </w:tabs>
            <w:rPr/>
          </w:pPr>
          <w:hyperlink w:anchor="__RefHeading___Toc787896_2870459653">
            <w:r>
              <w:rPr>
                <w:webHidden/>
                <w:rStyle w:val="IndexLink"/>
                <w:rtl w:val="true"/>
              </w:rPr>
              <w:t>علني كردن اعتراض</w:t>
            </w:r>
            <w:r>
              <w:rPr>
                <w:rStyle w:val="IndexLink"/>
                <w:rtl w:val="true"/>
              </w:rPr>
              <w:tab/>
            </w:r>
            <w:r>
              <w:rPr>
                <w:rStyle w:val="IndexLink"/>
              </w:rPr>
              <w:t>128</w:t>
            </w:r>
          </w:hyperlink>
        </w:p>
        <w:p>
          <w:pPr>
            <w:pStyle w:val="Contents2"/>
            <w:tabs>
              <w:tab w:val="clear" w:pos="8743"/>
              <w:tab w:val="right" w:pos="9026" w:leader="dot"/>
            </w:tabs>
            <w:rPr/>
          </w:pPr>
          <w:hyperlink w:anchor="__RefHeading___Toc787898_2870459653">
            <w:r>
              <w:rPr>
                <w:webHidden/>
                <w:rStyle w:val="IndexLink"/>
                <w:rtl w:val="true"/>
              </w:rPr>
              <w:t>شعله های آتش در تهاجم مجدد به خانه وحی</w:t>
            </w:r>
            <w:r>
              <w:rPr>
                <w:rStyle w:val="IndexLink"/>
                <w:rtl w:val="true"/>
              </w:rPr>
              <w:tab/>
            </w:r>
            <w:r>
              <w:rPr>
                <w:rStyle w:val="IndexLink"/>
              </w:rPr>
              <w:t>131</w:t>
            </w:r>
          </w:hyperlink>
        </w:p>
        <w:p>
          <w:pPr>
            <w:pStyle w:val="Contents2"/>
            <w:tabs>
              <w:tab w:val="clear" w:pos="8743"/>
              <w:tab w:val="right" w:pos="9026" w:leader="dot"/>
            </w:tabs>
            <w:rPr/>
          </w:pPr>
          <w:hyperlink w:anchor="__RefHeading___Toc787900_2870459653">
            <w:r>
              <w:rPr>
                <w:webHidden/>
                <w:rStyle w:val="IndexLink"/>
                <w:rtl w:val="true"/>
              </w:rPr>
              <w:t>خروش حضرت فاطمه</w:t>
            </w:r>
            <w:r>
              <w:rPr>
                <w:rStyle w:val="IndexLink"/>
                <w:rtl w:val="true"/>
              </w:rPr>
              <w:tab/>
            </w:r>
            <w:r>
              <w:rPr>
                <w:rStyle w:val="IndexLink"/>
              </w:rPr>
              <w:t>135</w:t>
            </w:r>
          </w:hyperlink>
        </w:p>
        <w:p>
          <w:pPr>
            <w:pStyle w:val="Contents2"/>
            <w:tabs>
              <w:tab w:val="clear" w:pos="8743"/>
              <w:tab w:val="right" w:pos="9026" w:leader="dot"/>
            </w:tabs>
            <w:rPr/>
          </w:pPr>
          <w:hyperlink w:anchor="__RefHeading___Toc787902_2870459653">
            <w:r>
              <w:rPr>
                <w:webHidden/>
                <w:rStyle w:val="IndexLink"/>
                <w:rtl w:val="true"/>
              </w:rPr>
              <w:t>صحنه ی دلخراش بیعت</w:t>
            </w:r>
            <w:r>
              <w:rPr>
                <w:rStyle w:val="IndexLink"/>
                <w:rtl w:val="true"/>
              </w:rPr>
              <w:tab/>
            </w:r>
            <w:r>
              <w:rPr>
                <w:rStyle w:val="IndexLink"/>
              </w:rPr>
              <w:t>137</w:t>
            </w:r>
          </w:hyperlink>
        </w:p>
        <w:p>
          <w:pPr>
            <w:pStyle w:val="Contents2"/>
            <w:tabs>
              <w:tab w:val="clear" w:pos="8743"/>
              <w:tab w:val="right" w:pos="9026" w:leader="dot"/>
            </w:tabs>
            <w:rPr/>
          </w:pPr>
          <w:hyperlink w:anchor="__RefHeading___Toc787904_2870459653">
            <w:r>
              <w:rPr>
                <w:webHidden/>
                <w:rStyle w:val="IndexLink"/>
                <w:rtl w:val="true"/>
              </w:rPr>
              <w:t>داستان تهاجم از زبان عمر بن خطاب</w:t>
            </w:r>
            <w:r>
              <w:rPr>
                <w:rStyle w:val="IndexLink"/>
                <w:rtl w:val="true"/>
              </w:rPr>
              <w:tab/>
            </w:r>
            <w:r>
              <w:rPr>
                <w:rStyle w:val="IndexLink"/>
              </w:rPr>
              <w:t>139</w:t>
            </w:r>
          </w:hyperlink>
        </w:p>
        <w:p>
          <w:pPr>
            <w:pStyle w:val="Contents2"/>
            <w:tabs>
              <w:tab w:val="clear" w:pos="8743"/>
              <w:tab w:val="right" w:pos="9026" w:leader="dot"/>
            </w:tabs>
            <w:rPr/>
          </w:pPr>
          <w:hyperlink w:anchor="__RefHeading___Toc787906_2870459653">
            <w:r>
              <w:rPr>
                <w:webHidden/>
                <w:rStyle w:val="IndexLink"/>
                <w:rtl w:val="true"/>
              </w:rPr>
              <w:t>داستان تهاجم از زبان صدیقه طاهره</w:t>
            </w:r>
            <w:r>
              <w:rPr>
                <w:rStyle w:val="IndexLink"/>
                <w:rtl w:val="true"/>
              </w:rPr>
              <w:tab/>
            </w:r>
            <w:r>
              <w:rPr>
                <w:rStyle w:val="IndexLink"/>
              </w:rPr>
              <w:t>141</w:t>
            </w:r>
          </w:hyperlink>
        </w:p>
        <w:p>
          <w:pPr>
            <w:pStyle w:val="Contents2"/>
            <w:tabs>
              <w:tab w:val="clear" w:pos="8743"/>
              <w:tab w:val="right" w:pos="9026" w:leader="dot"/>
            </w:tabs>
            <w:rPr/>
          </w:pPr>
          <w:hyperlink w:anchor="__RefHeading___Toc787908_2870459653">
            <w:r>
              <w:rPr>
                <w:webHidden/>
                <w:rStyle w:val="IndexLink"/>
                <w:rtl w:val="true"/>
              </w:rPr>
              <w:t>اعتراف تعدادی از علمای اهل سنت به احراق باب</w:t>
            </w:r>
            <w:r>
              <w:rPr>
                <w:rStyle w:val="IndexLink"/>
                <w:rtl w:val="true"/>
              </w:rPr>
              <w:tab/>
            </w:r>
            <w:r>
              <w:rPr>
                <w:rStyle w:val="IndexLink"/>
              </w:rPr>
              <w:t>142</w:t>
            </w:r>
          </w:hyperlink>
        </w:p>
        <w:p>
          <w:pPr>
            <w:pStyle w:val="Contents2"/>
            <w:tabs>
              <w:tab w:val="clear" w:pos="8743"/>
              <w:tab w:val="right" w:pos="9026" w:leader="dot"/>
            </w:tabs>
            <w:rPr/>
          </w:pPr>
          <w:hyperlink w:anchor="__RefHeading___Toc787910_2870459653">
            <w:r>
              <w:rPr>
                <w:webHidden/>
                <w:rStyle w:val="IndexLink"/>
                <w:rtl w:val="true"/>
              </w:rPr>
              <w:t>ماجرای غصب فدک</w:t>
            </w:r>
            <w:r>
              <w:rPr>
                <w:rStyle w:val="IndexLink"/>
                <w:rtl w:val="true"/>
              </w:rPr>
              <w:tab/>
            </w:r>
            <w:r>
              <w:rPr>
                <w:rStyle w:val="IndexLink"/>
              </w:rPr>
              <w:t>144</w:t>
            </w:r>
          </w:hyperlink>
        </w:p>
        <w:p>
          <w:pPr>
            <w:pStyle w:val="Contents2"/>
            <w:tabs>
              <w:tab w:val="clear" w:pos="8743"/>
              <w:tab w:val="right" w:pos="9026" w:leader="dot"/>
            </w:tabs>
            <w:rPr/>
          </w:pPr>
          <w:hyperlink w:anchor="__RefHeading___Toc787912_2870459653">
            <w:r>
              <w:rPr>
                <w:webHidden/>
                <w:rStyle w:val="IndexLink"/>
                <w:rtl w:val="true"/>
              </w:rPr>
              <w:t>سخنان دندان شکن مولا</w:t>
            </w:r>
            <w:r>
              <w:rPr>
                <w:rStyle w:val="IndexLink"/>
                <w:rtl w:val="true"/>
              </w:rPr>
              <w:tab/>
            </w:r>
            <w:r>
              <w:rPr>
                <w:rStyle w:val="IndexLink"/>
              </w:rPr>
              <w:t>146</w:t>
            </w:r>
          </w:hyperlink>
        </w:p>
        <w:p>
          <w:pPr>
            <w:pStyle w:val="Contents2"/>
            <w:tabs>
              <w:tab w:val="clear" w:pos="8743"/>
              <w:tab w:val="right" w:pos="9026" w:leader="dot"/>
            </w:tabs>
            <w:rPr/>
          </w:pPr>
          <w:hyperlink w:anchor="__RefHeading___Toc787914_2870459653">
            <w:r>
              <w:rPr>
                <w:webHidden/>
                <w:rStyle w:val="IndexLink"/>
                <w:rtl w:val="true"/>
              </w:rPr>
              <w:t>نامه امیر بیان به سرکرده غاصبان</w:t>
            </w:r>
            <w:r>
              <w:rPr>
                <w:rStyle w:val="IndexLink"/>
                <w:rtl w:val="true"/>
              </w:rPr>
              <w:tab/>
            </w:r>
            <w:r>
              <w:rPr>
                <w:rStyle w:val="IndexLink"/>
              </w:rPr>
              <w:t>148</w:t>
            </w:r>
          </w:hyperlink>
        </w:p>
        <w:p>
          <w:pPr>
            <w:pStyle w:val="Contents2"/>
            <w:tabs>
              <w:tab w:val="clear" w:pos="8743"/>
              <w:tab w:val="right" w:pos="9026" w:leader="dot"/>
            </w:tabs>
            <w:rPr/>
          </w:pPr>
          <w:hyperlink w:anchor="__RefHeading___Toc787916_2870459653">
            <w:r>
              <w:rPr>
                <w:webHidden/>
                <w:rStyle w:val="IndexLink"/>
                <w:rtl w:val="true"/>
              </w:rPr>
              <w:t>واکنش ابوبکر در برابر نامه امیر بیان</w:t>
            </w:r>
            <w:r>
              <w:rPr>
                <w:rStyle w:val="IndexLink"/>
                <w:rtl w:val="true"/>
              </w:rPr>
              <w:tab/>
            </w:r>
            <w:r>
              <w:rPr>
                <w:rStyle w:val="IndexLink"/>
              </w:rPr>
              <w:t>151</w:t>
            </w:r>
          </w:hyperlink>
        </w:p>
        <w:p>
          <w:pPr>
            <w:pStyle w:val="Contents2"/>
            <w:tabs>
              <w:tab w:val="clear" w:pos="8743"/>
              <w:tab w:val="right" w:pos="9026" w:leader="dot"/>
            </w:tabs>
            <w:rPr/>
          </w:pPr>
          <w:hyperlink w:anchor="__RefHeading___Toc787918_2870459653">
            <w:r>
              <w:rPr>
                <w:webHidden/>
                <w:rStyle w:val="IndexLink"/>
                <w:rtl w:val="true"/>
              </w:rPr>
              <w:t>خطبه فدكيه</w:t>
            </w:r>
            <w:r>
              <w:rPr>
                <w:rStyle w:val="IndexLink"/>
                <w:rtl w:val="true"/>
              </w:rPr>
              <w:tab/>
            </w:r>
            <w:r>
              <w:rPr>
                <w:rStyle w:val="IndexLink"/>
              </w:rPr>
              <w:t>154</w:t>
            </w:r>
          </w:hyperlink>
        </w:p>
        <w:p>
          <w:pPr>
            <w:pStyle w:val="Contents2"/>
            <w:tabs>
              <w:tab w:val="clear" w:pos="8743"/>
              <w:tab w:val="right" w:pos="9026" w:leader="dot"/>
            </w:tabs>
            <w:rPr/>
          </w:pPr>
          <w:hyperlink w:anchor="__RefHeading___Toc787920_2870459653">
            <w:r>
              <w:rPr>
                <w:webHidden/>
                <w:rStyle w:val="IndexLink"/>
                <w:rtl w:val="true"/>
              </w:rPr>
              <w:t>پاسخ خلیفه به سخنان حضرت فاطمه علیها السّلام</w:t>
            </w:r>
            <w:r>
              <w:rPr>
                <w:rStyle w:val="IndexLink"/>
                <w:rtl w:val="true"/>
              </w:rPr>
              <w:tab/>
            </w:r>
            <w:r>
              <w:rPr>
                <w:rStyle w:val="IndexLink"/>
              </w:rPr>
              <w:t>158</w:t>
            </w:r>
          </w:hyperlink>
        </w:p>
        <w:p>
          <w:pPr>
            <w:pStyle w:val="Contents2"/>
            <w:tabs>
              <w:tab w:val="clear" w:pos="8743"/>
              <w:tab w:val="right" w:pos="9026" w:leader="dot"/>
            </w:tabs>
            <w:rPr/>
          </w:pPr>
          <w:hyperlink w:anchor="__RefHeading___Toc787922_2870459653">
            <w:r>
              <w:rPr>
                <w:webHidden/>
                <w:rStyle w:val="IndexLink"/>
                <w:rtl w:val="true"/>
              </w:rPr>
              <w:t>پاسخ صدیقه طاهره به سخنان معمار سقیفه</w:t>
            </w:r>
            <w:r>
              <w:rPr>
                <w:rStyle w:val="IndexLink"/>
                <w:rtl w:val="true"/>
              </w:rPr>
              <w:tab/>
            </w:r>
            <w:r>
              <w:rPr>
                <w:rStyle w:val="IndexLink"/>
              </w:rPr>
              <w:t>160</w:t>
            </w:r>
          </w:hyperlink>
        </w:p>
        <w:p>
          <w:pPr>
            <w:pStyle w:val="Contents2"/>
            <w:tabs>
              <w:tab w:val="clear" w:pos="8743"/>
              <w:tab w:val="right" w:pos="9026" w:leader="dot"/>
            </w:tabs>
            <w:rPr/>
          </w:pPr>
          <w:hyperlink w:anchor="__RefHeading___Toc787924_2870459653">
            <w:r>
              <w:rPr>
                <w:webHidden/>
                <w:rStyle w:val="IndexLink"/>
                <w:rtl w:val="true"/>
              </w:rPr>
              <w:t>پاسخ خلیفه به سخنان حضرت صدّیقه</w:t>
            </w:r>
            <w:r>
              <w:rPr>
                <w:rStyle w:val="IndexLink"/>
                <w:rtl w:val="true"/>
              </w:rPr>
              <w:tab/>
            </w:r>
            <w:r>
              <w:rPr>
                <w:rStyle w:val="IndexLink"/>
              </w:rPr>
              <w:t>162</w:t>
            </w:r>
          </w:hyperlink>
        </w:p>
        <w:p>
          <w:pPr>
            <w:pStyle w:val="Contents2"/>
            <w:tabs>
              <w:tab w:val="clear" w:pos="8743"/>
              <w:tab w:val="right" w:pos="9026" w:leader="dot"/>
            </w:tabs>
            <w:rPr/>
          </w:pPr>
          <w:hyperlink w:anchor="__RefHeading___Toc787926_2870459653">
            <w:r>
              <w:rPr>
                <w:webHidden/>
                <w:rStyle w:val="IndexLink"/>
                <w:rtl w:val="true"/>
              </w:rPr>
              <w:t>هشدار حضرت فاطمه زهرا علیها السّلام</w:t>
            </w:r>
            <w:r>
              <w:rPr>
                <w:rStyle w:val="IndexLink"/>
                <w:rtl w:val="true"/>
              </w:rPr>
              <w:tab/>
            </w:r>
            <w:r>
              <w:rPr>
                <w:rStyle w:val="IndexLink"/>
              </w:rPr>
              <w:t>162</w:t>
            </w:r>
          </w:hyperlink>
        </w:p>
        <w:p>
          <w:pPr>
            <w:pStyle w:val="Contents2"/>
            <w:tabs>
              <w:tab w:val="clear" w:pos="8743"/>
              <w:tab w:val="right" w:pos="9026" w:leader="dot"/>
            </w:tabs>
            <w:rPr/>
          </w:pPr>
          <w:hyperlink w:anchor="__RefHeading___Toc787928_2870459653">
            <w:r>
              <w:rPr>
                <w:webHidden/>
                <w:rStyle w:val="IndexLink"/>
                <w:rtl w:val="true"/>
              </w:rPr>
              <w:t>سخنان جانگاه حضرت زهرا با مولا</w:t>
            </w:r>
            <w:r>
              <w:rPr>
                <w:rStyle w:val="IndexLink"/>
                <w:rtl w:val="true"/>
              </w:rPr>
              <w:tab/>
            </w:r>
            <w:r>
              <w:rPr>
                <w:rStyle w:val="IndexLink"/>
              </w:rPr>
              <w:t>163</w:t>
            </w:r>
          </w:hyperlink>
        </w:p>
        <w:p>
          <w:pPr>
            <w:pStyle w:val="Contents2"/>
            <w:tabs>
              <w:tab w:val="clear" w:pos="8743"/>
              <w:tab w:val="right" w:pos="9026" w:leader="dot"/>
            </w:tabs>
            <w:rPr/>
          </w:pPr>
          <w:hyperlink w:anchor="__RefHeading___Toc787930_2870459653">
            <w:r>
              <w:rPr>
                <w:webHidden/>
                <w:rStyle w:val="IndexLink"/>
                <w:rtl w:val="true"/>
              </w:rPr>
              <w:t>دلداری مولا به همسر گرامی</w:t>
            </w:r>
            <w:r>
              <w:rPr>
                <w:rStyle w:val="IndexLink"/>
                <w:rtl w:val="true"/>
              </w:rPr>
              <w:tab/>
            </w:r>
            <w:r>
              <w:rPr>
                <w:rStyle w:val="IndexLink"/>
              </w:rPr>
              <w:t>165</w:t>
            </w:r>
          </w:hyperlink>
        </w:p>
        <w:p>
          <w:pPr>
            <w:pStyle w:val="Contents2"/>
            <w:tabs>
              <w:tab w:val="clear" w:pos="8743"/>
              <w:tab w:val="right" w:pos="9026" w:leader="dot"/>
            </w:tabs>
            <w:rPr/>
          </w:pPr>
          <w:hyperlink w:anchor="__RefHeading___Toc787932_2870459653">
            <w:r>
              <w:rPr>
                <w:webHidden/>
                <w:rStyle w:val="IndexLink"/>
                <w:rtl w:val="true"/>
              </w:rPr>
              <w:t>روزهای پایانی</w:t>
            </w:r>
            <w:r>
              <w:rPr>
                <w:rStyle w:val="IndexLink"/>
                <w:rtl w:val="true"/>
              </w:rPr>
              <w:tab/>
            </w:r>
            <w:r>
              <w:rPr>
                <w:rStyle w:val="IndexLink"/>
              </w:rPr>
              <w:t>168</w:t>
            </w:r>
          </w:hyperlink>
        </w:p>
        <w:p>
          <w:pPr>
            <w:pStyle w:val="Contents2"/>
            <w:tabs>
              <w:tab w:val="clear" w:pos="8743"/>
              <w:tab w:val="right" w:pos="9026" w:leader="dot"/>
            </w:tabs>
            <w:rPr/>
          </w:pPr>
          <w:hyperlink w:anchor="__RefHeading___Toc787934_2870459653">
            <w:r>
              <w:rPr>
                <w:webHidden/>
                <w:rStyle w:val="IndexLink"/>
                <w:rtl w:val="true"/>
              </w:rPr>
              <w:t>بيت الاحزان</w:t>
            </w:r>
            <w:r>
              <w:rPr>
                <w:rStyle w:val="IndexLink"/>
                <w:rtl w:val="true"/>
              </w:rPr>
              <w:tab/>
            </w:r>
            <w:r>
              <w:rPr>
                <w:rStyle w:val="IndexLink"/>
              </w:rPr>
              <w:t>170</w:t>
            </w:r>
          </w:hyperlink>
        </w:p>
        <w:p>
          <w:pPr>
            <w:pStyle w:val="Contents2"/>
            <w:tabs>
              <w:tab w:val="clear" w:pos="8743"/>
              <w:tab w:val="right" w:pos="9026" w:leader="dot"/>
            </w:tabs>
            <w:rPr/>
          </w:pPr>
          <w:hyperlink w:anchor="__RefHeading___Toc787936_2870459653">
            <w:r>
              <w:rPr>
                <w:webHidden/>
                <w:rStyle w:val="IndexLink"/>
                <w:rtl w:val="true"/>
              </w:rPr>
              <w:t>وصایای حضرت فاطمه عليها السّلام</w:t>
            </w:r>
            <w:r>
              <w:rPr>
                <w:rStyle w:val="IndexLink"/>
                <w:rtl w:val="true"/>
              </w:rPr>
              <w:tab/>
            </w:r>
            <w:r>
              <w:rPr>
                <w:rStyle w:val="IndexLink"/>
              </w:rPr>
              <w:t>174</w:t>
            </w:r>
          </w:hyperlink>
        </w:p>
        <w:p>
          <w:pPr>
            <w:pStyle w:val="Contents2"/>
            <w:tabs>
              <w:tab w:val="clear" w:pos="8743"/>
              <w:tab w:val="right" w:pos="9026" w:leader="dot"/>
            </w:tabs>
            <w:rPr/>
          </w:pPr>
          <w:hyperlink w:anchor="__RefHeading___Toc787938_2870459653">
            <w:r>
              <w:rPr>
                <w:webHidden/>
                <w:rStyle w:val="IndexLink"/>
                <w:rtl w:val="true"/>
              </w:rPr>
              <w:t>آخرین شعله های زندگی</w:t>
            </w:r>
            <w:r>
              <w:rPr>
                <w:rStyle w:val="IndexLink"/>
                <w:rtl w:val="true"/>
              </w:rPr>
              <w:tab/>
            </w:r>
            <w:r>
              <w:rPr>
                <w:rStyle w:val="IndexLink"/>
              </w:rPr>
              <w:t>177</w:t>
            </w:r>
          </w:hyperlink>
        </w:p>
        <w:p>
          <w:pPr>
            <w:pStyle w:val="Contents2"/>
            <w:tabs>
              <w:tab w:val="clear" w:pos="8743"/>
              <w:tab w:val="right" w:pos="9026" w:leader="dot"/>
            </w:tabs>
            <w:rPr/>
          </w:pPr>
          <w:hyperlink w:anchor="__RefHeading___Toc787940_2870459653">
            <w:r>
              <w:rPr>
                <w:webHidden/>
                <w:rStyle w:val="IndexLink"/>
                <w:rtl w:val="true"/>
              </w:rPr>
              <w:t>تقاضای دیدار از طرف شیخین</w:t>
            </w:r>
            <w:r>
              <w:rPr>
                <w:rStyle w:val="IndexLink"/>
                <w:rtl w:val="true"/>
              </w:rPr>
              <w:tab/>
            </w:r>
            <w:r>
              <w:rPr>
                <w:rStyle w:val="IndexLink"/>
              </w:rPr>
              <w:t>179</w:t>
            </w:r>
          </w:hyperlink>
        </w:p>
        <w:p>
          <w:pPr>
            <w:pStyle w:val="Contents2"/>
            <w:tabs>
              <w:tab w:val="clear" w:pos="8743"/>
              <w:tab w:val="right" w:pos="9026" w:leader="dot"/>
            </w:tabs>
            <w:rPr/>
          </w:pPr>
          <w:hyperlink w:anchor="__RefHeading___Toc787942_2870459653">
            <w:r>
              <w:rPr>
                <w:webHidden/>
                <w:rStyle w:val="IndexLink"/>
                <w:rtl w:val="true"/>
              </w:rPr>
              <w:t>به سوی جانان</w:t>
            </w:r>
            <w:r>
              <w:rPr>
                <w:rStyle w:val="IndexLink"/>
                <w:rtl w:val="true"/>
              </w:rPr>
              <w:tab/>
            </w:r>
            <w:r>
              <w:rPr>
                <w:rStyle w:val="IndexLink"/>
              </w:rPr>
              <w:t>183</w:t>
            </w:r>
          </w:hyperlink>
        </w:p>
        <w:p>
          <w:pPr>
            <w:pStyle w:val="Contents2"/>
            <w:tabs>
              <w:tab w:val="clear" w:pos="8743"/>
              <w:tab w:val="right" w:pos="9026" w:leader="dot"/>
            </w:tabs>
            <w:rPr/>
          </w:pPr>
          <w:hyperlink w:anchor="__RefHeading___Toc787944_2870459653">
            <w:r>
              <w:rPr>
                <w:webHidden/>
                <w:rStyle w:val="IndexLink"/>
                <w:rtl w:val="true"/>
              </w:rPr>
              <w:t>لحظه پرواز به سوی ملأ اعلی</w:t>
            </w:r>
            <w:r>
              <w:rPr>
                <w:rStyle w:val="IndexLink"/>
                <w:rtl w:val="true"/>
              </w:rPr>
              <w:tab/>
            </w:r>
            <w:r>
              <w:rPr>
                <w:rStyle w:val="IndexLink"/>
              </w:rPr>
              <w:t>185</w:t>
            </w:r>
          </w:hyperlink>
        </w:p>
        <w:p>
          <w:pPr>
            <w:pStyle w:val="Contents2"/>
            <w:tabs>
              <w:tab w:val="clear" w:pos="8743"/>
              <w:tab w:val="right" w:pos="9026" w:leader="dot"/>
            </w:tabs>
            <w:rPr/>
          </w:pPr>
          <w:hyperlink w:anchor="__RefHeading___Toc787946_2870459653">
            <w:r>
              <w:rPr>
                <w:webHidden/>
                <w:rStyle w:val="IndexLink"/>
                <w:rtl w:val="true"/>
              </w:rPr>
              <w:t>مدینه در سوگ</w:t>
            </w:r>
            <w:r>
              <w:rPr>
                <w:rStyle w:val="IndexLink"/>
                <w:rtl w:val="true"/>
              </w:rPr>
              <w:tab/>
            </w:r>
            <w:r>
              <w:rPr>
                <w:rStyle w:val="IndexLink"/>
              </w:rPr>
              <w:t>188</w:t>
            </w:r>
          </w:hyperlink>
        </w:p>
        <w:p>
          <w:pPr>
            <w:pStyle w:val="Contents2"/>
            <w:tabs>
              <w:tab w:val="clear" w:pos="8743"/>
              <w:tab w:val="right" w:pos="9026" w:leader="dot"/>
            </w:tabs>
            <w:rPr/>
          </w:pPr>
          <w:hyperlink w:anchor="__RefHeading___Toc787948_2870459653">
            <w:r>
              <w:rPr>
                <w:webHidden/>
                <w:rStyle w:val="IndexLink"/>
                <w:rtl w:val="true"/>
              </w:rPr>
              <w:t>خاک سپاری شبانه</w:t>
            </w:r>
            <w:r>
              <w:rPr>
                <w:rStyle w:val="IndexLink"/>
                <w:rtl w:val="true"/>
              </w:rPr>
              <w:tab/>
            </w:r>
            <w:r>
              <w:rPr>
                <w:rStyle w:val="IndexLink"/>
              </w:rPr>
              <w:t>189</w:t>
            </w:r>
          </w:hyperlink>
        </w:p>
        <w:p>
          <w:pPr>
            <w:pStyle w:val="Contents2"/>
            <w:tabs>
              <w:tab w:val="clear" w:pos="8743"/>
              <w:tab w:val="right" w:pos="9026" w:leader="dot"/>
            </w:tabs>
            <w:rPr/>
          </w:pPr>
          <w:hyperlink w:anchor="__RefHeading___Toc787950_2870459653">
            <w:r>
              <w:rPr>
                <w:webHidden/>
                <w:rStyle w:val="IndexLink"/>
                <w:rtl w:val="true"/>
              </w:rPr>
              <w:t>سوگواره ی مولای متقیان</w:t>
            </w:r>
            <w:r>
              <w:rPr>
                <w:rStyle w:val="IndexLink"/>
                <w:rtl w:val="true"/>
              </w:rPr>
              <w:tab/>
            </w:r>
            <w:r>
              <w:rPr>
                <w:rStyle w:val="IndexLink"/>
              </w:rPr>
              <w:t>192</w:t>
            </w:r>
          </w:hyperlink>
        </w:p>
        <w:p>
          <w:pPr>
            <w:pStyle w:val="Contents2"/>
            <w:tabs>
              <w:tab w:val="clear" w:pos="8743"/>
              <w:tab w:val="right" w:pos="9026" w:leader="dot"/>
            </w:tabs>
            <w:rPr/>
          </w:pPr>
          <w:hyperlink w:anchor="__RefHeading___Toc787952_2870459653">
            <w:r>
              <w:rPr>
                <w:webHidden/>
                <w:rStyle w:val="IndexLink"/>
                <w:rtl w:val="true"/>
              </w:rPr>
              <w:t>حوادث پس از تدفین</w:t>
            </w:r>
            <w:r>
              <w:rPr>
                <w:rStyle w:val="IndexLink"/>
                <w:rtl w:val="true"/>
              </w:rPr>
              <w:tab/>
            </w:r>
            <w:r>
              <w:rPr>
                <w:rStyle w:val="IndexLink"/>
              </w:rPr>
              <w:t>193</w:t>
            </w:r>
          </w:hyperlink>
        </w:p>
        <w:p>
          <w:pPr>
            <w:pStyle w:val="Contents2"/>
            <w:tabs>
              <w:tab w:val="clear" w:pos="8743"/>
              <w:tab w:val="right" w:pos="9026" w:leader="dot"/>
            </w:tabs>
            <w:rPr/>
          </w:pPr>
          <w:hyperlink w:anchor="__RefHeading___Toc787954_2870459653">
            <w:r>
              <w:rPr>
                <w:webHidden/>
                <w:rStyle w:val="IndexLink"/>
                <w:rtl w:val="true"/>
              </w:rPr>
              <w:t>زیارت عرش نشین</w:t>
            </w:r>
            <w:r>
              <w:rPr>
                <w:rStyle w:val="IndexLink"/>
                <w:rtl w:val="true"/>
              </w:rPr>
              <w:tab/>
            </w:r>
            <w:r>
              <w:rPr>
                <w:rStyle w:val="IndexLink"/>
              </w:rPr>
              <w:t>196</w:t>
            </w:r>
          </w:hyperlink>
        </w:p>
        <w:p>
          <w:pPr>
            <w:pStyle w:val="Contents2"/>
            <w:tabs>
              <w:tab w:val="clear" w:pos="8743"/>
              <w:tab w:val="right" w:pos="9026" w:leader="dot"/>
            </w:tabs>
            <w:rPr/>
          </w:pPr>
          <w:hyperlink w:anchor="__RefHeading___Toc787956_2870459653">
            <w:r>
              <w:rPr>
                <w:webHidden/>
                <w:rStyle w:val="IndexLink"/>
                <w:rtl w:val="true"/>
              </w:rPr>
              <w:t>ایام خاص زیارتی</w:t>
            </w:r>
            <w:r>
              <w:rPr>
                <w:rStyle w:val="IndexLink"/>
                <w:rtl w:val="true"/>
              </w:rPr>
              <w:tab/>
            </w:r>
            <w:r>
              <w:rPr>
                <w:rStyle w:val="IndexLink"/>
              </w:rPr>
              <w:t>200</w:t>
            </w:r>
          </w:hyperlink>
        </w:p>
        <w:p>
          <w:pPr>
            <w:pStyle w:val="Contents2"/>
            <w:tabs>
              <w:tab w:val="clear" w:pos="8743"/>
              <w:tab w:val="right" w:pos="9026" w:leader="dot"/>
            </w:tabs>
            <w:rPr/>
          </w:pPr>
          <w:hyperlink w:anchor="__RefHeading___Toc787958_2870459653">
            <w:r>
              <w:rPr>
                <w:webHidden/>
                <w:rStyle w:val="IndexLink"/>
                <w:rtl w:val="true"/>
              </w:rPr>
              <w:t>نماز زیارت</w:t>
            </w:r>
            <w:r>
              <w:rPr>
                <w:rStyle w:val="IndexLink"/>
                <w:rtl w:val="true"/>
              </w:rPr>
              <w:tab/>
            </w:r>
            <w:r>
              <w:rPr>
                <w:rStyle w:val="IndexLink"/>
              </w:rPr>
              <w:t>202</w:t>
            </w:r>
          </w:hyperlink>
        </w:p>
        <w:p>
          <w:pPr>
            <w:pStyle w:val="Contents2"/>
            <w:tabs>
              <w:tab w:val="clear" w:pos="8743"/>
              <w:tab w:val="right" w:pos="9026" w:leader="dot"/>
            </w:tabs>
            <w:rPr/>
          </w:pPr>
          <w:hyperlink w:anchor="__RefHeading___Toc787960_2870459653">
            <w:r>
              <w:rPr>
                <w:webHidden/>
                <w:rStyle w:val="IndexLink"/>
                <w:rtl w:val="true"/>
              </w:rPr>
              <w:t>وداع حضرت فاطمه علیه السّلام</w:t>
            </w:r>
            <w:r>
              <w:rPr>
                <w:rStyle w:val="IndexLink"/>
                <w:rtl w:val="true"/>
              </w:rPr>
              <w:tab/>
            </w:r>
            <w:r>
              <w:rPr>
                <w:rStyle w:val="IndexLink"/>
              </w:rPr>
              <w:t>202</w:t>
            </w:r>
          </w:hyperlink>
        </w:p>
        <w:p>
          <w:pPr>
            <w:pStyle w:val="Contents2"/>
            <w:tabs>
              <w:tab w:val="clear" w:pos="8743"/>
              <w:tab w:val="right" w:pos="9026" w:leader="dot"/>
            </w:tabs>
            <w:rPr/>
          </w:pPr>
          <w:hyperlink w:anchor="__RefHeading___Toc787962_2870459653">
            <w:r>
              <w:rPr>
                <w:webHidden/>
                <w:rStyle w:val="IndexLink"/>
                <w:rtl w:val="true"/>
              </w:rPr>
              <w:t>بارگاه عرش نشان</w:t>
            </w:r>
            <w:r>
              <w:rPr>
                <w:rStyle w:val="IndexLink"/>
                <w:rtl w:val="true"/>
              </w:rPr>
              <w:tab/>
            </w:r>
            <w:r>
              <w:rPr>
                <w:rStyle w:val="IndexLink"/>
              </w:rPr>
              <w:t>204</w:t>
            </w:r>
          </w:hyperlink>
        </w:p>
        <w:p>
          <w:pPr>
            <w:pStyle w:val="Contents2"/>
            <w:tabs>
              <w:tab w:val="clear" w:pos="8743"/>
              <w:tab w:val="right" w:pos="9026" w:leader="dot"/>
            </w:tabs>
            <w:rPr/>
          </w:pPr>
          <w:hyperlink w:anchor="__RefHeading___Toc787964_2870459653">
            <w:r>
              <w:rPr>
                <w:webHidden/>
                <w:rStyle w:val="IndexLink"/>
                <w:rtl w:val="true"/>
              </w:rPr>
              <w:t>فهرست منابع</w:t>
            </w:r>
            <w:r>
              <w:rPr>
                <w:rStyle w:val="IndexLink"/>
                <w:rtl w:val="true"/>
              </w:rPr>
              <w:tab/>
            </w:r>
            <w:r>
              <w:rPr>
                <w:rStyle w:val="IndexLink"/>
              </w:rPr>
              <w:t>210</w:t>
            </w:r>
          </w:hyperlink>
        </w:p>
        <w:p>
          <w:pPr>
            <w:pStyle w:val="Contents2"/>
            <w:tabs>
              <w:tab w:val="clear" w:pos="8743"/>
              <w:tab w:val="right" w:pos="9026" w:leader="dot"/>
            </w:tabs>
            <w:rPr/>
          </w:pPr>
          <w:hyperlink w:anchor="__RefHeading___Toc787966_2870459653">
            <w:r>
              <w:rPr>
                <w:webHidden/>
                <w:rStyle w:val="IndexLink"/>
                <w:rtl w:val="true"/>
              </w:rPr>
              <w:t>آثار چاپ شده ی نویسنده</w:t>
            </w:r>
            <w:r>
              <w:rPr>
                <w:rStyle w:val="IndexLink"/>
                <w:rtl w:val="true"/>
              </w:rPr>
              <w:tab/>
            </w:r>
            <w:r>
              <w:rPr>
                <w:rStyle w:val="IndexLink"/>
              </w:rPr>
              <w:t>221</w:t>
            </w:r>
          </w:hyperlink>
        </w:p>
        <w:p>
          <w:pPr>
            <w:pStyle w:val="Contents2"/>
            <w:tabs>
              <w:tab w:val="clear" w:pos="8743"/>
              <w:tab w:val="right" w:pos="9026" w:leader="dot"/>
            </w:tabs>
            <w:rPr/>
          </w:pPr>
          <w:hyperlink w:anchor="__RefHeading___Toc787968_2870459653">
            <w:r>
              <w:rPr>
                <w:webHidden/>
                <w:rStyle w:val="IndexLink"/>
                <w:rtl w:val="true"/>
              </w:rPr>
              <w:t>ترجمه ها</w:t>
            </w:r>
            <w:r>
              <w:rPr>
                <w:rStyle w:val="IndexLink"/>
                <w:rtl w:val="true"/>
              </w:rPr>
              <w:tab/>
            </w:r>
            <w:r>
              <w:rPr>
                <w:rStyle w:val="IndexLink"/>
              </w:rPr>
              <w:t>226</w:t>
            </w:r>
          </w:hyperlink>
        </w:p>
        <w:p>
          <w:pPr>
            <w:pStyle w:val="Contents2"/>
            <w:tabs>
              <w:tab w:val="clear" w:pos="8743"/>
              <w:tab w:val="right" w:pos="9026" w:leader="dot"/>
            </w:tabs>
            <w:rPr/>
          </w:pPr>
          <w:hyperlink w:anchor="__RefHeading___Toc787970_2870459653">
            <w:r>
              <w:rPr>
                <w:webHidden/>
                <w:rStyle w:val="IndexLink"/>
                <w:rtl w:val="true"/>
              </w:rPr>
              <w:t>بازنویسی</w:t>
            </w:r>
            <w:r>
              <w:rPr>
                <w:rStyle w:val="IndexLink"/>
                <w:rtl w:val="true"/>
              </w:rPr>
              <w:tab/>
            </w:r>
            <w:r>
              <w:rPr>
                <w:rStyle w:val="IndexLink"/>
              </w:rPr>
              <w:t>228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79_83742"/>
      <w:bookmarkStart w:id="1" w:name="pg8879_83742"/>
      <w:bookmarkEnd w:id="1"/>
    </w:p>
    <w:p>
      <w:pPr>
        <w:pStyle w:val="Heading2"/>
        <w:numPr>
          <w:ilvl w:val="1"/>
          <w:numId w:val="1"/>
        </w:numPr>
        <w:rPr/>
      </w:pPr>
      <w:bookmarkStart w:id="2" w:name="pg8879_83742"/>
      <w:bookmarkStart w:id="3" w:name="__RefHeading___Toc787684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پديد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غربت 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اكبر مهدی ‌پور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عترت،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243228</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سلام الله علیها،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 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Fatimah Zahra, The Saint -- Biography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سلام الله علیها،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Fatimah Zahra, The Saint -- Martyrdom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سلام الله علیها،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Fatimah Zahra, The Saint -- Virtues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پور، علی ‌اکبر،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BP27/2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297/973</w:t>
      </w:r>
    </w:p>
    <w:p>
      <w:pPr>
        <w:pStyle w:val="BookText"/>
        <w:rPr/>
      </w:pPr>
      <w:r>
        <w:rPr>
          <w:rFonts w:ascii="IRNazanin" w:hAnsi="IRNazanin" w:eastAsia="IRNazanin"/>
          <w:color w:val="111111"/>
          <w:sz w:val="28"/>
          <w:sz w:val="28"/>
          <w:szCs w:val="28"/>
          <w:rtl w:val="true"/>
          <w:lang w:bidi="fa-IR"/>
        </w:rPr>
        <w:t>شماره کتاب شناسی ملی</w:t>
      </w:r>
      <w:r>
        <w:rPr>
          <w:rFonts w:eastAsia="IRNazanin" w:cs="IRNazanin"/>
          <w:color w:val="111111"/>
          <w:sz w:val="28"/>
          <w:szCs w:val="28"/>
          <w:rtl w:val="true"/>
          <w:lang w:bidi="fa-IR"/>
        </w:rPr>
        <w:t>:</w:t>
      </w:r>
      <w:r>
        <w:rPr>
          <w:rFonts w:eastAsia="IRNazanin" w:cs="IRNazanin"/>
          <w:color w:val="111111"/>
          <w:sz w:val="28"/>
          <w:szCs w:val="28"/>
          <w:lang w:bidi="fa-IR"/>
        </w:rPr>
        <w:t>6054929</w:t>
      </w:r>
    </w:p>
    <w:p>
      <w:pPr>
        <w:pStyle w:val="BookText"/>
        <w:rPr/>
      </w:pPr>
      <w:r>
        <w:rPr>
          <w:rFonts w:ascii="IRNazanin" w:hAnsi="IRNazanin" w:eastAsia="IRNazanin"/>
          <w:color w:val="111111"/>
          <w:sz w:val="28"/>
          <w:sz w:val="28"/>
          <w:szCs w:val="28"/>
          <w:rtl w:val="true"/>
          <w:lang w:bidi="fa-IR"/>
        </w:rPr>
        <w:t>اطلاعات رکورد کتاب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مددکاری امام زمان عج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قربانی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87686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اکبر مهدی پور </w:t>
      </w:r>
    </w:p>
    <w:p>
      <w:pPr>
        <w:pStyle w:val="BookText"/>
        <w:rPr/>
      </w:pPr>
      <w:r>
        <w:rPr>
          <w:rFonts w:ascii="IRNazanin" w:hAnsi="IRNazanin" w:eastAsia="IRNazanin"/>
          <w:color w:val="111111"/>
          <w:sz w:val="28"/>
          <w:sz w:val="28"/>
          <w:szCs w:val="28"/>
          <w:rtl w:val="true"/>
          <w:lang w:bidi="fa-IR"/>
        </w:rPr>
        <w:t>سر 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w:t>
      </w:r>
      <w:r>
        <w:rPr>
          <w:rFonts w:eastAsia="IRNazanin" w:cs="IRNazanin"/>
          <w:color w:val="111111"/>
          <w:sz w:val="28"/>
          <w:szCs w:val="28"/>
          <w:lang w:bidi="fa-IR"/>
        </w:rPr>
        <w:t>1324</w:t>
      </w:r>
    </w:p>
    <w:p>
      <w:pPr>
        <w:pStyle w:val="BookText"/>
        <w:rPr/>
      </w:pPr>
      <w:r>
        <w:rPr>
          <w:rFonts w:ascii="IRNazanin" w:hAnsi="IRNazanin" w:eastAsia="IRNazanin"/>
          <w:color w:val="111111"/>
          <w:sz w:val="28"/>
          <w:sz w:val="28"/>
          <w:szCs w:val="28"/>
          <w:rtl w:val="true"/>
          <w:lang w:bidi="fa-IR"/>
        </w:rPr>
        <w:t>عنوان و نام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غربت 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مهدی پور</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عترت</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زهرا سلام الله عليها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بعد از پیامبر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حضرت زهرا سلام الله علیها</w:t>
      </w:r>
    </w:p>
    <w:p>
      <w:pPr>
        <w:pStyle w:val="BookText"/>
        <w:rPr/>
      </w:pPr>
      <w:r>
        <w:rPr>
          <w:rFonts w:ascii="IRNazanin" w:hAnsi="IRNazanin" w:eastAsia="IRNazanin"/>
          <w:color w:val="111111"/>
          <w:sz w:val="28"/>
          <w:sz w:val="28"/>
          <w:szCs w:val="28"/>
          <w:rtl w:val="true"/>
          <w:lang w:bidi="fa-IR"/>
        </w:rPr>
        <w:t>فهرست نویسی بر اساس اطلاعات فیپا</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297/973</w:t>
      </w:r>
    </w:p>
    <w:p>
      <w:pPr>
        <w:pStyle w:val="BookText"/>
        <w:rPr/>
      </w:pPr>
      <w:r>
        <w:rPr>
          <w:rFonts w:ascii="IRNazanin" w:hAnsi="IRNazanin" w:eastAsia="IRNazanin"/>
          <w:color w:val="111111"/>
          <w:sz w:val="28"/>
          <w:sz w:val="28"/>
          <w:szCs w:val="28"/>
          <w:rtl w:val="true"/>
          <w:lang w:bidi="fa-IR"/>
        </w:rPr>
        <w:t>غربت فاطمی</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مهدی پور</w:t>
      </w:r>
    </w:p>
    <w:p>
      <w:pPr>
        <w:pStyle w:val="BookText"/>
        <w:rPr/>
      </w:pPr>
      <w:r>
        <w:rPr>
          <w:rFonts w:ascii="IRNazanin" w:hAnsi="IRNazanin" w:eastAsia="IRNazanin"/>
          <w:color w:val="111111"/>
          <w:sz w:val="28"/>
          <w:sz w:val="28"/>
          <w:szCs w:val="28"/>
          <w:rtl w:val="true"/>
          <w:lang w:bidi="fa-IR"/>
        </w:rPr>
        <w:t>تلخیص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مهدی پور</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عترت</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چاپ خانه گل وردی</w:t>
      </w:r>
    </w:p>
    <w:p>
      <w:pPr>
        <w:pStyle w:val="BookText"/>
        <w:rPr/>
      </w:pP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 پخش</w:t>
      </w:r>
      <w:r>
        <w:rPr>
          <w:rFonts w:eastAsia="IRNazanin" w:cs="IRNazanin"/>
          <w:color w:val="111111"/>
          <w:sz w:val="28"/>
          <w:szCs w:val="28"/>
          <w:rtl w:val="true"/>
          <w:lang w:bidi="fa-IR"/>
        </w:rPr>
        <w:t xml:space="preserve">: </w:t>
      </w:r>
      <w:r>
        <w:rPr>
          <w:rFonts w:eastAsia="IRNazanin" w:cs="IRNazanin"/>
          <w:color w:val="111111"/>
          <w:sz w:val="28"/>
          <w:szCs w:val="28"/>
          <w:lang w:bidi="fa-IR"/>
        </w:rPr>
        <w:t>09124511785</w:t>
      </w:r>
      <w:r>
        <w:rPr>
          <w:rFonts w:eastAsia="IRNazanin" w:cs="IRNazanin"/>
          <w:color w:val="111111"/>
          <w:sz w:val="28"/>
          <w:szCs w:val="28"/>
          <w:rtl w:val="true"/>
          <w:lang w:bidi="fa-IR"/>
        </w:rPr>
        <w:t xml:space="preserve"> </w:t>
      </w:r>
      <w:bookmarkStart w:id="7" w:name="pg8879_83749"/>
    </w:p>
    <w:p>
      <w:pPr>
        <w:pStyle w:val="Heading2"/>
        <w:numPr>
          <w:ilvl w:val="1"/>
          <w:numId w:val="1"/>
        </w:numPr>
        <w:rPr/>
      </w:pPr>
      <w:bookmarkStart w:id="8" w:name="__RefHeading___Toc787688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شناخت نامه</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سخنی با خواننده</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شخصیت برجسته ی حضرت فاطمه سلام الله عليها</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نام نامی و نسب سامی</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هديه ى الهى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میلاد مسعود</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نام نامی و القاب گرامی</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کنیه های نورانی</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نسب سامی</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فضائل و مناقب</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برترین بانو</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پیوند آسمانی</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انتخاب الهی</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تدارک جهیزیه</w:t>
      </w:r>
      <w:r>
        <w:rPr>
          <w:rFonts w:eastAsia="IRNazanin" w:cs="IRNazanin"/>
          <w:color w:val="111111"/>
          <w:sz w:val="28"/>
          <w:szCs w:val="28"/>
          <w:rtl w:val="true"/>
          <w:lang w:bidi="fa-IR"/>
        </w:rPr>
        <w:t>...</w:t>
      </w:r>
      <w:r>
        <w:rPr>
          <w:rFonts w:eastAsia="IRNazanin" w:cs="IRNazanin"/>
          <w:color w:val="111111"/>
          <w:sz w:val="28"/>
          <w:szCs w:val="28"/>
          <w:lang w:bidi="fa-IR"/>
        </w:rPr>
        <w:t>86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ازدواج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تاریخ ازدواج</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فرزندان حضرت فاطمه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گاه شمار زندگانی</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گاه شمار زندگانی حضرت فاطمه عليها السّلام</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روزهای تلخ زندگانی</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رويداد سقيفه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خاک سپاری پیامبر اکرم صلى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تهاجم به خانه وحی</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بر درِ خانه انصار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اعتراض دوازده تن از سران مهاجر و انصار</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شعله های آتش در تهاجم مجدد به خانه وحی</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ماجرای غصب فدک</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روزهای پایانی</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بیت الاحزان</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وصایای حضرت فاطمه عليها السّلام</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آخرین شعله های زندگی</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تقاضای دیدار از طرف شیخین</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به سوی جانان</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لحظه پرواز به سوی ملأ اعلی</w:t>
      </w:r>
      <w:r>
        <w:rPr>
          <w:rFonts w:eastAsia="IRNazanin" w:cs="IRNazanin"/>
          <w:color w:val="111111"/>
          <w:sz w:val="28"/>
          <w:szCs w:val="28"/>
          <w:rtl w:val="true"/>
          <w:lang w:bidi="fa-IR"/>
        </w:rPr>
        <w:t>...</w:t>
      </w:r>
      <w:r>
        <w:rPr>
          <w:rFonts w:eastAsia="IRNazanin" w:cs="IRNazanin"/>
          <w:color w:val="111111"/>
          <w:sz w:val="28"/>
          <w:szCs w:val="28"/>
          <w:lang w:bidi="fa-IR"/>
        </w:rPr>
        <w:t>180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مدینه در سوگ</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خاک سپاری شبانه</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سوگواره ی مولای متقیان</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حوادث پس از تدفین</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زیارت عرش نشین</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بارگاه عرش نشان</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r>
        <w:rPr>
          <w:rFonts w:eastAsia="IRNazanin" w:cs="IRNazanin"/>
          <w:color w:val="111111"/>
          <w:sz w:val="28"/>
          <w:szCs w:val="28"/>
          <w:lang w:bidi="fa-IR"/>
        </w:rPr>
        <w:t>205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چاپ شده ی نویسنده</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8879_83757"/>
      <w:bookmarkStart w:id="11" w:name="pg8879_83757"/>
      <w:bookmarkEnd w:id="11"/>
    </w:p>
    <w:p>
      <w:pPr>
        <w:pStyle w:val="Heading2"/>
        <w:numPr>
          <w:ilvl w:val="1"/>
          <w:numId w:val="1"/>
        </w:numPr>
        <w:rPr/>
      </w:pPr>
      <w:bookmarkStart w:id="12" w:name="pg8879_83757"/>
      <w:bookmarkStart w:id="13" w:name="__RefHeading___Toc787690_2870459653"/>
      <w:bookmarkStart w:id="14" w:name="_Toc4"/>
      <w:bookmarkEnd w:id="12"/>
      <w:bookmarkEnd w:id="13"/>
      <w:r>
        <w:rPr>
          <w:rtl w:val="true"/>
        </w:rPr>
        <w:t>شناخت نامه</w:t>
      </w:r>
      <w:bookmarkEnd w:id="14"/>
    </w:p>
    <w:p>
      <w:pPr>
        <w:pStyle w:val="BookText"/>
        <w:rPr/>
      </w:pPr>
      <w:r>
        <w:rPr>
          <w:rFonts w:ascii="IRNazanin" w:hAnsi="IRNazanin" w:eastAsia="IRNazanin"/>
          <w:color w:val="111111"/>
          <w:sz w:val="28"/>
          <w:sz w:val="28"/>
          <w:szCs w:val="28"/>
          <w:rtl w:val="true"/>
          <w:lang w:bidi="fa-IR"/>
        </w:rPr>
        <w:t>نام 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الثانیه سال پنجم بعثت در مدینه</w:t>
      </w:r>
    </w:p>
    <w:p>
      <w:pPr>
        <w:pStyle w:val="BookText"/>
        <w:rPr/>
      </w:pPr>
      <w:r>
        <w:rPr>
          <w:rFonts w:ascii="IRNazanin" w:hAnsi="IRNazanin" w:eastAsia="IRNazanin"/>
          <w:color w:val="111111"/>
          <w:sz w:val="28"/>
          <w:sz w:val="28"/>
          <w:szCs w:val="28"/>
          <w:rtl w:val="true"/>
          <w:lang w:bidi="fa-IR"/>
        </w:rPr>
        <w:t>القاب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صدیقه؛ طاهره؛ بتول؛ راضیه؛ مرضیه محدثه؛ حانیه؛ انسیه؛ زکیه؛ حبيبه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 های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ابیها؛ امّ الأئمة؛ امّ المؤمنين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النبیّین، محمد مصطفی صوات الله عليه و آله</w:t>
      </w:r>
    </w:p>
    <w:p>
      <w:pPr>
        <w:pStyle w:val="BookText"/>
        <w:rPr/>
      </w:pPr>
      <w:r>
        <w:rPr>
          <w:rFonts w:ascii="IRNazanin" w:hAnsi="IRNazanin" w:eastAsia="IRNazanin"/>
          <w:color w:val="111111"/>
          <w:sz w:val="28"/>
          <w:sz w:val="28"/>
          <w:szCs w:val="28"/>
          <w:rtl w:val="true"/>
          <w:lang w:bidi="fa-IR"/>
        </w:rPr>
        <w:t>مادر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المؤمنین خدیجه کبری علیها السّلام</w:t>
      </w:r>
    </w:p>
    <w:p>
      <w:pPr>
        <w:pStyle w:val="BookText"/>
        <w:rPr/>
      </w:pP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و عبد الله؛ که هر دو در کودکی در گذشتند</w:t>
      </w:r>
    </w:p>
    <w:p>
      <w:pPr>
        <w:pStyle w:val="BookText"/>
        <w:rPr/>
      </w:pP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بن ابی طالب عليهما السّلام</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الثانيه سال یازدهم هجرت</w:t>
      </w:r>
    </w:p>
    <w:p>
      <w:pPr>
        <w:pStyle w:val="BookText"/>
        <w:rPr/>
      </w:pPr>
      <w:r>
        <w:rPr>
          <w:rFonts w:ascii="IRNazanin" w:hAnsi="IRNazanin" w:eastAsia="IRNazanin"/>
          <w:color w:val="111111"/>
          <w:sz w:val="28"/>
          <w:sz w:val="28"/>
          <w:szCs w:val="28"/>
          <w:rtl w:val="true"/>
          <w:lang w:bidi="fa-IR"/>
        </w:rPr>
        <w:t>سن مبارک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تجهیز و تدفین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همسر گرامی اش</w:t>
      </w:r>
    </w:p>
    <w:p>
      <w:pPr>
        <w:pStyle w:val="BookText"/>
        <w:rPr/>
      </w:pP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خود بی بی، در مدینة الرسول</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تشرف به پیشگاه پیامبر در بهشت برین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8879_83761"/>
      <w:bookmarkStart w:id="16" w:name="pg8879_83761"/>
      <w:bookmarkEnd w:id="16"/>
    </w:p>
    <w:p>
      <w:pPr>
        <w:pStyle w:val="Heading2"/>
        <w:numPr>
          <w:ilvl w:val="1"/>
          <w:numId w:val="1"/>
        </w:numPr>
        <w:rPr/>
      </w:pPr>
      <w:bookmarkStart w:id="17" w:name="pg8879_83761"/>
      <w:bookmarkStart w:id="18" w:name="__RefHeading___Toc787692_2870459653"/>
      <w:bookmarkStart w:id="19" w:name="_Toc5"/>
      <w:bookmarkEnd w:id="17"/>
      <w:bookmarkEnd w:id="18"/>
      <w:r>
        <w:rPr>
          <w:rtl w:val="true"/>
        </w:rPr>
        <w:t>سخنی با خواننده</w:t>
      </w:r>
      <w:bookmarkEnd w:id="19"/>
    </w:p>
    <w:p>
      <w:pPr>
        <w:pStyle w:val="BookText"/>
        <w:rPr/>
      </w:pPr>
      <w:r>
        <w:rPr>
          <w:rFonts w:ascii="IRNazanin" w:hAnsi="IRNazanin" w:eastAsia="IRNazanin"/>
          <w:color w:val="111111"/>
          <w:sz w:val="28"/>
          <w:sz w:val="28"/>
          <w:szCs w:val="28"/>
          <w:rtl w:val="true"/>
          <w:lang w:bidi="fa-IR"/>
        </w:rPr>
        <w:t xml:space="preserve">سپاس پروردگاری را که از برکت چشمه سار جاری انوار مشعشع مخدرات اهل بیت عصمت و طهارت، کلک تقدیر بر آن رفت که مجلد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موسوعه مخدرات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این کم ترین، تلخیص و تعدیل شود؛ تا در حدّ بضاعت ناچیز و توان اندک خود، لَختی از ساعات در گذر عمرم را، صرف دانش و بینش پیرامون هجده بهار از زندگانی یادگار ماندگار پیامبر، خاتون عرشیان و فرشیان، بی بی عالمیان، بتول عذرا، حضرت صدیقه ی کبری، فاطمه زهرا علیها السّلام نموده؛ مرغ اندیشه را بر بلندای آستان فاطمی مأوا دهم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تصمیم بر اختصار رفت، در حدّ استطاعت خود نقل های متعدد، تفاصیل تاریخیِ افزون بر نیاز، مباحث تحقیقی و تخصصی، بررسی های پژوهشی روایات، عبارات عربی،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و گزینش شده، با اندکی ویرایش، به صورت یک پارچه و در چارچوبی شیوا، مناسب حال مخاطبان عمومی در آمده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غربت 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شیفتگان درگاهش تقدیم می گردد</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8879_83765"/>
      <w:bookmarkStart w:id="21" w:name="pg8879_83765"/>
      <w:bookmarkEnd w:id="21"/>
    </w:p>
    <w:p>
      <w:pPr>
        <w:pStyle w:val="Heading2"/>
        <w:numPr>
          <w:ilvl w:val="1"/>
          <w:numId w:val="1"/>
        </w:numPr>
        <w:rPr/>
      </w:pPr>
      <w:bookmarkStart w:id="22" w:name="pg8879_83765"/>
      <w:bookmarkStart w:id="23" w:name="__RefHeading___Toc787694_2870459653"/>
      <w:bookmarkStart w:id="24" w:name="_Toc6"/>
      <w:bookmarkEnd w:id="22"/>
      <w:bookmarkEnd w:id="23"/>
      <w:r>
        <w:rPr>
          <w:rtl w:val="true"/>
        </w:rPr>
        <w:t>شخصیت برجسته ی حضرت فاطمه سلام الله علیها</w:t>
      </w:r>
      <w:bookmarkEnd w:id="24"/>
    </w:p>
    <w:p>
      <w:pPr>
        <w:pStyle w:val="BookText"/>
        <w:rPr/>
      </w:pPr>
      <w:r>
        <w:rPr>
          <w:rFonts w:ascii="IRNazanin" w:hAnsi="IRNazanin" w:eastAsia="IRNazanin"/>
          <w:color w:val="111111"/>
          <w:sz w:val="28"/>
          <w:sz w:val="28"/>
          <w:szCs w:val="28"/>
          <w:rtl w:val="true"/>
          <w:lang w:bidi="fa-IR"/>
        </w:rPr>
        <w:t>آن چه از خامه ی قلم بشری بچکد، با کیل و مقیاس خاکیان عجین گشته، فرا خور مِهتر مخدرات اهل بیت، شهر بانوی شریعت، بضعه ی نبوت و متعلقه ی امامت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 عزم خود را جامه رزم پوشانده، اطاعت را مشق پیکان قلم نموده، به حكم </w:t>
      </w:r>
      <w:r>
        <w:rPr>
          <w:rFonts w:ascii="Amiri" w:hAnsi="Amiri" w:eastAsia="Amiri" w:cs="Amiri"/>
          <w:color w:val="111111"/>
          <w:sz w:val="28"/>
          <w:sz w:val="28"/>
          <w:szCs w:val="28"/>
          <w:rtl w:val="true"/>
          <w:lang w:bidi="ar-SA"/>
        </w:rPr>
        <w:t>زَكَاةُ اَلْعِلْم نَشْرُهُ</w:t>
      </w:r>
      <w:r>
        <w:rPr>
          <w:rFonts w:ascii="IRNazanin" w:hAnsi="IRNazanin" w:eastAsia="IRNazanin"/>
          <w:color w:val="111111"/>
          <w:sz w:val="28"/>
          <w:sz w:val="28"/>
          <w:szCs w:val="28"/>
          <w:rtl w:val="true"/>
          <w:lang w:bidi="fa-IR"/>
        </w:rPr>
        <w:t>، به سراغ مرقومه ای که برازنده ی مقام والای عرش نشین قصه ی ما باشد، صفحات سرد و خاموش، سبز و خرّم ،پوش سرخ و چکمه پوش، و گاه زرد و مدهوش تاریخ را به تورق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خود را سر سپرده ی کلامی از کانون وحی یافته، سر تسلیم در مقابل آیت نور از سوره نور به زیر کشیده، به تحریر آن سرفراز گشته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نُورُ السَّماوات وَ الأرضِ نُورِهِ كَمَشْكُوةٍ فِيهَا مصباحٌ المِصباحُ في زُجاجَةٍ الزُّجَاجةُ كَأَنَّهَا كَوْكَبٌ دُرِّي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 ی کبری، فاطمه ی زهرا علیها السّلام آیتی از آیات نور پروردگار است که در میان آیات نورانی پروردگار درخشش مخصوصی یافته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میان سوره های نورانی قرآن فقط یک سوره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میان آیات نورانی سوره ی نور، فقط یک آیه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ی نور و آیه ی نور بر محوریت کوثر قرآن، خاتون عالمیان، حضرت فاطمه ی زهراء علیها السّلام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مذهب، امام به حق ناطق، حضرت جعفر صادق علیه السّلام آیه ی نور را این گونه تفسیر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نُورُ السَّماوات وَ الأرضِ مَثَلُ نُورِهِ كَمِشكَوة</w:t>
      </w:r>
      <w:r>
        <w:rPr>
          <w:rFonts w:ascii="IRNazanin" w:hAnsi="IRNazanin" w:eastAsia="IRNazanin"/>
          <w:color w:val="111111"/>
          <w:sz w:val="28"/>
          <w:sz w:val="28"/>
          <w:szCs w:val="28"/>
          <w:rtl w:val="true"/>
          <w:lang w:bidi="fa-IR"/>
        </w:rPr>
        <w:t>؛ خداوند نور آسمان ها و زمین است، مثل نور خداوند مثل چراغ دان است</w:t>
      </w:r>
    </w:p>
    <w:p>
      <w:pPr>
        <w:pStyle w:val="BookText"/>
        <w:rPr/>
      </w:pPr>
      <w:r>
        <w:rPr>
          <w:rFonts w:ascii="IRNazanin" w:hAnsi="IRNazanin" w:eastAsia="IRNazanin"/>
          <w:color w:val="111111"/>
          <w:sz w:val="28"/>
          <w:sz w:val="28"/>
          <w:szCs w:val="28"/>
          <w:rtl w:val="true"/>
          <w:lang w:bidi="fa-IR"/>
        </w:rPr>
        <w:t>منظور از مشکات چراغ دان حضرت فاطمه علیها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فِيهَا مِصْبَاحٌ</w:t>
      </w:r>
      <w:r>
        <w:rPr>
          <w:rFonts w:ascii="IRNazanin" w:hAnsi="IRNazanin" w:eastAsia="IRNazanin"/>
          <w:color w:val="111111"/>
          <w:sz w:val="28"/>
          <w:sz w:val="28"/>
          <w:szCs w:val="28"/>
          <w:rtl w:val="true"/>
          <w:lang w:bidi="fa-IR"/>
        </w:rPr>
        <w:t>؛ و در آن چراغ دان چراغ پر فروغی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پر 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المِصْبَاحُ فِي زُجَاجَةٍ</w:t>
      </w:r>
      <w:r>
        <w:rPr>
          <w:rFonts w:ascii="IRNazanin" w:hAnsi="IRNazanin" w:eastAsia="IRNazanin"/>
          <w:color w:val="111111"/>
          <w:sz w:val="28"/>
          <w:sz w:val="28"/>
          <w:szCs w:val="28"/>
          <w:rtl w:val="true"/>
          <w:lang w:bidi="fa-IR"/>
        </w:rPr>
        <w:t>؛ آن چراغ در حبابی شفّاف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زجاجه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 شفاف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اَلزُّجاجَةُ كَأَنَّهَا كَوْكَبٌ دُرِّيٌ</w:t>
      </w:r>
      <w:r>
        <w:rPr>
          <w:rFonts w:ascii="IRNazanin" w:hAnsi="IRNazanin" w:eastAsia="IRNazanin"/>
          <w:color w:val="111111"/>
          <w:sz w:val="28"/>
          <w:sz w:val="28"/>
          <w:szCs w:val="28"/>
          <w:rtl w:val="true"/>
          <w:lang w:bidi="fa-IR"/>
        </w:rPr>
        <w:t>؛ آن حباب گویی ستاره ی سحر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کوکب 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ی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فاطمه ی زهرا علیها السّلام مهر تابان، خورشید فروزان و ستاره ی درخشان کره ی خاکی است، که تلألؤ جمالش بر آسمانیان پرتو افشانی می کند، همان گونه که ستارگان آسمان بر اهل زمین می درخشند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بدین علّت است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 چرا که پس از خلقت آسمان و زمین، فرشتگان از تاریکی آسمان ها شکایت نمودند خداوند منّان نور حضرت زهرا علیها السّلام را در قندیلی از عرش آویزان کرد تا کرات عُلوی با نور فاطمه علیها السّلام منوّر گردد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حضرت فاطمه عليها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خداوند او را از نور عظمت خودش آفرید هنگامی که نورش طالع گردید ،آسمان ها و زمین با نورش روشن شد، دیدگان فرشتگان خیره گردید و در برابر خداوند به سجده افتادند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در تفسیر فراز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عَلِيٍ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امامی پس از امامی از تبار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آیه ی بعدی سوره ی نور کانون این نور را چنین معرفی می فرماید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بُيوت أذن اللهُ أن تُرفَعَ وَ يُذْكَرُ فيها اسمُهُ</w:t>
      </w:r>
      <w:r>
        <w:rPr>
          <w:rFonts w:ascii="IRNazanin" w:hAnsi="IRNazanin" w:eastAsia="IRNazanin"/>
          <w:color w:val="111111"/>
          <w:sz w:val="28"/>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در خانه هایی که خداوند اذن ترفیع آن ها را داده است، و اذن داده که در آن ها خداوند یاد شود و نامش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پیامبر اکرم صلى الله علیه و آله این آیه را تلاوت فرمود یکی از اصحاب پرسید منظور از این خانه ها چیست؟</w:t>
      </w:r>
    </w:p>
    <w:p>
      <w:pPr>
        <w:pStyle w:val="BookText"/>
        <w:rPr/>
      </w:pPr>
      <w:r>
        <w:rPr>
          <w:rFonts w:ascii="IRNazanin" w:hAnsi="IRNazanin" w:eastAsia="IRNazanin"/>
          <w:color w:val="111111"/>
          <w:sz w:val="28"/>
          <w:sz w:val="28"/>
          <w:szCs w:val="28"/>
          <w:rtl w:val="true"/>
          <w:lang w:bidi="fa-IR"/>
        </w:rPr>
        <w:t>بزرگ مفسر قرآن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های پیامبران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برخاست، در حالی که به خانه حضرت علی و حضرت فاطمه اشاره می کرد،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خانه نیز از آن خانه هاست؟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مِنْ أَفْضَلِها</w:t>
      </w:r>
      <w:r>
        <w:rPr>
          <w:rFonts w:ascii="IRNazanin" w:hAnsi="IRNazanin" w:eastAsia="IRNazanin"/>
          <w:color w:val="111111"/>
          <w:sz w:val="28"/>
          <w:sz w:val="28"/>
          <w:szCs w:val="28"/>
          <w:rtl w:val="true"/>
          <w:lang w:bidi="fa-IR"/>
        </w:rPr>
        <w:t xml:space="preserve">؛ آری، از برترین آن هاست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هنگامی که خداوند منّان اراده فرمود حضرت صدیقه عليها السّلام را به ازدواج حضرت علی علیه السّلام در آورد، جبرئیل امین را فرمان داد که در زمین و آسمان ندا کند که فرشتگان در بیت المعمور گرد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گواه می گیرم که کنیز پاک و راست گویم را به بنده ی پاک و راست گویم تزویج کردم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به فرمان خداوند بهشت تزیین شد، حوریان به صف ایستادند، بیت المعمور مفروش گشت و فرشتگان به صف ایستادند، جبرئیل امین بر کرسی کرامت بالا رفت و خطبه خواند، که اینک گوش جان به فرازی از آن می سپاریم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فرشتگان مقرّب ای راکعان، ای تسبیح گویان، ای اهل آسمان ها و زمین ها، همه گواه باشید که من فاطمه ی زهرا دختر رسول عالمیان، سَروَر بانوان جهانیان را به عقد علی، سَروَر اوصیا در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خدا یک پنجم دنیا، از زمین و آسمان، دشت و دمن، کوه و دریا را مهریه ی او قرار دادم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پیامبر اکرم صلی الله علیه و آله در منزل امّ سلمه بود، فرشته ای فرود آمد که پیامبر اکرم تا آن روز او را ندیده بود، 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تو را به این سیما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عرض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جبرئیل نیستم، من محمود هستم، خداوند مرا فرستاده که نور را با نور تزویج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نور را با کدامین نور؟</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را با علی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صلى الله علیه و آله دستور داد تعدادی از مهاجران و انصار را فرا خواندند، سپس خطبه مفصلی ایراد فرمود، و آن دو نور را به عقد یک دیگر در آورد</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8879_83776"/>
      <w:bookmarkStart w:id="26" w:name="pg8879_83776"/>
      <w:bookmarkEnd w:id="2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 w:name="pg8879_83776"/>
      <w:bookmarkStart w:id="28" w:name="__RefHeading___Toc787696_2870459653"/>
      <w:bookmarkStart w:id="29" w:name="_Toc7"/>
      <w:bookmarkEnd w:id="27"/>
      <w:bookmarkEnd w:id="28"/>
      <w:r>
        <w:rPr>
          <w:rtl w:val="true"/>
        </w:rPr>
        <w:t>نام نامی و نسب سامی</w:t>
      </w:r>
      <w:bookmarkEnd w:id="2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8879_83780"/>
      <w:bookmarkStart w:id="31" w:name="pg8879_83780"/>
      <w:bookmarkEnd w:id="31"/>
    </w:p>
    <w:p>
      <w:pPr>
        <w:pStyle w:val="Heading2"/>
        <w:numPr>
          <w:ilvl w:val="1"/>
          <w:numId w:val="1"/>
        </w:numPr>
        <w:rPr/>
      </w:pPr>
      <w:bookmarkStart w:id="32" w:name="pg8879_83780"/>
      <w:bookmarkStart w:id="33" w:name="__RefHeading___Toc787698_2870459653"/>
      <w:bookmarkStart w:id="34" w:name="_Toc8"/>
      <w:bookmarkEnd w:id="32"/>
      <w:bookmarkEnd w:id="33"/>
      <w:r>
        <w:rPr>
          <w:rtl w:val="true"/>
        </w:rPr>
        <w:t>هديه ى الهى</w:t>
      </w:r>
      <w:bookmarkEnd w:id="34"/>
    </w:p>
    <w:p>
      <w:pPr>
        <w:pStyle w:val="BookText"/>
        <w:rPr/>
      </w:pPr>
      <w:r>
        <w:rPr>
          <w:rFonts w:ascii="IRNazanin" w:hAnsi="IRNazanin" w:eastAsia="IRNazanin"/>
          <w:color w:val="111111"/>
          <w:sz w:val="28"/>
          <w:sz w:val="28"/>
          <w:szCs w:val="28"/>
          <w:rtl w:val="true"/>
          <w:lang w:bidi="fa-IR"/>
        </w:rPr>
        <w:t>روزی پیامبر اکرم صلی الله علیه و آله با جمعی از اصحاب خود همچو حضرت على علیه السّلام جناب حمزه عباس بن عبد المطلب، عمار یاسر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ابطح نشسته بود، جبرئیل امین به سیمای اصلی خود که بسیار بزرگ بود و بال هایش میان مشرق و مغرب را پر کرده بود، بر آن حضرت فرود آمد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سلام می رساند و امر می فرماید که چهل شبانه روز از خدیجه کناره گیری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فرمان برای پیامبر اکرم صلى الله علیه و آله که شیفته و دل باخته حضرت خدیجه بود، بسیار 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یاسر را به محضر حضرت خدیجه علیها السّلام فرستاد و این گونه پیام داد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مبر که دوری گزیدن من از تو به سبب کدورت و ناراحتی است، بلکه پروردگارم مرا به این کار فرمان داده تا اراده اش را به انجام برساند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خیر و سعادت گمان مبر، که خداوند هر روز چندین بار با تو به فرشته های گرامی اش مباهات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تاریکی شب فرا رسد، در را ببند و در بستر خود استراحت کن، من نیز در خانه فاطمه بنت اسد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هر روز چندین بار برای فراق رسول خدا صلى الله عليه و آله محزون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چهل روز به پایان رسید جبرئیل امین فرود آمده و خطاب به پیامبر صلی الله عليه و آله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بلند جایگاه سلامت می رساند و تو را امر می فرماید که خود را برای دریافت هدیه و جایزه ی خداوند مهيا 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هدیه و جایزه ی پروردگار عالمیان چیست؟</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اطلاعی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میکائیل با طبقی که از حریر و دیبا پوشیده شده بود فرود آمد و طبق را در برابر پیامبر اکرم صلى الله علیه و آله بر زمین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جبرئیل امین به آن حضرت روی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تو را فرمان می دهد که امشب با این طعام افطار نمایی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متقیان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پیامبر اکرم صلى الله علیه و آله این بود که هر شب به هنگام افطار به من امر می فرمود که درِ خانه را باز بگذارم تا هر کس مایل باشد برای افطار به محضر آن حضرت وارد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در آن شب به من امر فرمود که کنار درِ خانه بنشینم و مانع ورود افراد گردم و هم 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طعام به من اختصاص دارد و بر فرد دیگر حرام است که از آن تناول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کنار در نشستم و پیامبر صلى الله علیه و آله به تنهایی کنار سفره نشست، سر پوش را از روی طبق برداشت، یک خوشه خرمای تازه و یک خوشه انگور در آن طبق بود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پیامبر اکرم از آن طعام سیر میل کرد و از آن آب میل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دست مبارکش را برای شستن دراز کرد، جبرئیل آب ریخت، میکائیل شست شو داد و اسرافیل با دستمالی آن را خشک کرد، باز مانده طعام با آن ظرف به سوی آسمان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برخاست که مشغول نماز شود، جبرئیل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نماز برای شما جایز نیست، </w:t>
      </w:r>
      <w:r>
        <w:rPr>
          <w:rStyle w:val="FootnoteAnchor"/>
          <w:rtl w:val="true"/>
        </w:rPr>
        <w:footnoteReference w:id="11"/>
      </w:r>
      <w:r>
        <w:rPr>
          <w:rFonts w:ascii="IRNazanin" w:hAnsi="IRNazanin" w:eastAsia="IRNazanin"/>
          <w:color w:val="111111"/>
          <w:sz w:val="28"/>
          <w:sz w:val="28"/>
          <w:szCs w:val="28"/>
          <w:rtl w:val="true"/>
          <w:lang w:bidi="fa-IR"/>
        </w:rPr>
        <w:t>باید هم اکنون به خانه خدیجه بروی،خداوند به عزت خود سوگند یاد کرده که امشب از صلب تو ذّریه پاک و پاکیزه ای بیآفریند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خدیجه ماجرای آن شب را این گونه توصیف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چهل روز بود که به تنهایی خو گرفته بودم چون شب فرا می رسید،چادر سر می کردم، پرده را می آویختم، در خانه را می بستم، نمازم را ادا می کردم، چراغ را خاموش نموده، برای استراحت وارد بستر 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شب بین خواب و بیداری بودم که پیامبر اکرم صلى الله علیه و آله تشریف آورده در را کوبید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خانه ای را می کوبد که جز حضرت محمّد فرد دیگری آن در را نمی کوبد؟</w:t>
      </w:r>
    </w:p>
    <w:p>
      <w:pPr>
        <w:pStyle w:val="BookText"/>
        <w:rPr/>
      </w:pPr>
      <w:r>
        <w:rPr>
          <w:rFonts w:ascii="IRNazanin" w:hAnsi="IRNazanin" w:eastAsia="IRNazanin"/>
          <w:color w:val="111111"/>
          <w:sz w:val="28"/>
          <w:sz w:val="28"/>
          <w:szCs w:val="28"/>
          <w:rtl w:val="true"/>
          <w:lang w:bidi="fa-IR"/>
        </w:rPr>
        <w:t>پیامبر اکرم صلی الله علیه و آله با لحن شیرین و کلام دل نشین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 محمّد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و شادمان برخاستم و در را باز کردم، رسول خدا صلى الله عليه و آله وارد منزل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معمول حضرت این گونه بود که هر وقت وارد خانه می شد، آب می طلبید، وضو می ساخت، به اختصار دو رکعت نماز می خواند، سپس وارد رخت خواب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شب، آب نخواست و مهیای نماز نشد؛ بازو ی مرا گرفت و وارد رخت خواب نمود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خداوندی که آسمان را بر افراشت و آب را از اعماق زمین روان ساخت، پیامبر اکرم صلى الله عليه و آله از من فاصله نگرفته بود که سنگینی حمل فاطمه را در خود احساس کردم</w:t>
      </w:r>
      <w:r>
        <w:rPr>
          <w:rFonts w:eastAsia="IRNazanin" w:cs="IRNazanin"/>
          <w:color w:val="111111"/>
          <w:sz w:val="28"/>
          <w:szCs w:val="28"/>
          <w:rtl w:val="true"/>
          <w:lang w:bidi="fa-IR"/>
        </w:rPr>
        <w:t xml:space="preserve">. </w:t>
      </w:r>
      <w:r>
        <w:rPr>
          <w:rStyle w:val="FootnoteAnchor"/>
          <w:rtl w:val="true"/>
        </w:rPr>
        <w:footnoteReference w:id="12"/>
      </w:r>
      <w:bookmarkStart w:id="35" w:name="pg8879_83788"/>
    </w:p>
    <w:p>
      <w:pPr>
        <w:pStyle w:val="Heading2"/>
        <w:numPr>
          <w:ilvl w:val="1"/>
          <w:numId w:val="1"/>
        </w:numPr>
        <w:rPr/>
      </w:pPr>
      <w:bookmarkStart w:id="36" w:name="__RefHeading___Toc787700_2870459653"/>
      <w:bookmarkStart w:id="37" w:name="_Toc9"/>
      <w:bookmarkEnd w:id="35"/>
      <w:bookmarkEnd w:id="36"/>
      <w:r>
        <w:rPr>
          <w:rtl w:val="true"/>
        </w:rPr>
        <w:t>میلاد مسعود</w:t>
      </w:r>
      <w:bookmarkEnd w:id="37"/>
    </w:p>
    <w:p>
      <w:pPr>
        <w:pStyle w:val="BookText"/>
        <w:rPr/>
      </w:pPr>
      <w:r>
        <w:rPr>
          <w:rFonts w:ascii="IRNazanin" w:hAnsi="IRNazanin" w:eastAsia="IRNazanin"/>
          <w:color w:val="111111"/>
          <w:sz w:val="28"/>
          <w:sz w:val="28"/>
          <w:szCs w:val="28"/>
          <w:rtl w:val="true"/>
          <w:lang w:bidi="fa-IR"/>
        </w:rPr>
        <w:t>به هنگام ازدواج حضرت خدیجه کبری علیها السّلام با وجود اقدس پیامبر اکرم صلى الله علیه و آله زنان مکه با ایشان قطع رابطه نموده، به او سلام نمی کردند و نمی گذاشتند دیگر بانوان با آن حضرت رفت و آمد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چون به حضرت فاطمه علیها السّلام حامله شد، کودک درونش با او سخن می گفت، و در ساعات خلوت، انیس و مونس مادر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خدیجه این رخداد شگفت را از پیامبر پوشیده نگه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رسالت پناه وارد خانه شد و نجوای حضرت خدیجه را شنید اما کسی را نزد او مشاهده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ای خدیجه با چه کسی سخن می کنی؟</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در شکم من است با من سخن می گوید و مونس تنهایی های من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پیک وحی بر من فرود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فرزند دختر است، نسل پاک و پاکیزه ی من از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دین، امامان خلق و خلیفه های من پس از انقضای دوران وحی از نسل پر میمنت و پر برکت او خواهد بود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بارداری حضرت خدیجه علیها السّلام به همین منوال سپری شد،لحظات تولد نوزاد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کسی را به نزد زنان قریش و بانوان بنی هاشم فرستاد و از آن ها دعوت کرد که نزد او حضور پیدا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همگی پاسخ منفی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سخن ما را قبول نکردی، با یتیم ابو طالب که فقیر بود و مالی نداشت، ازدواج کردی، از این جهت به نزد تو نمی آییم و چیزی از امور تو را بر عهده نمی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حضرت خدیجه از رفتار آنان به شدّت اندوهگین بود، مشاهده کرد که چهار بانوی گندم گون بلند بالا، که شباهت کامل به بانوان بنی هاشم دارند، در کنار او حاضر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از مشاهده آنان وحشت کرد، یکی از آنان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فرستاده های پروردگاریم به سوی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یاوران تو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سارا همسر حضرت ابراهیم علیه السّلام هستم، او آسیه دختر مزاحم است که در بهشت همراه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مریم بنت عمران و آن دیگری کلثوم خواهر حضرت موسی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چهار بانوی بزرگ در چهار طرف حضرت خدیجه نشستند و در این فضای نورانی نوزاد گرامی دیده به جهان گشود و خانه های مکه از پرتو آن نور تابناک روشن گردید، در شرق و غرب دنیا محلی نماند، جز این که از آن نور روشن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ده تن از حوریان بهشتی وارد خانه شدند که هر یک از آن ها یک طشت و یک ابریق در دست داشتند و ابریق ها پر از آب کوثر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بانویی که پیش روی حضرت خدیجه نشسته بود، نوزاد را در دست گرفت و با آب کوثر شست و شو داد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دو جامه که از شیر سفیدتر و از مُشک خوش بو تر بود بیرون </w:t>
      </w:r>
    </w:p>
    <w:p>
      <w:pPr>
        <w:pStyle w:val="BookText"/>
        <w:rPr/>
      </w:pPr>
      <w:r>
        <w:rPr>
          <w:rFonts w:ascii="IRNazanin" w:hAnsi="IRNazanin" w:eastAsia="IRNazanin"/>
          <w:color w:val="111111"/>
          <w:sz w:val="28"/>
          <w:sz w:val="28"/>
          <w:szCs w:val="28"/>
          <w:rtl w:val="true"/>
          <w:lang w:bidi="fa-IR"/>
        </w:rPr>
        <w:t>آورد، پس نوزاد را در یکی از آن ها پیچید و جامه ی دیگر را مقنع هی او قرار داد و از او خواست که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نوزاد لب به سخن گشود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إلَهَ إِلاّ اللهُ وَ أنّ أَبي رَسُولُ اللَّه سَيِّدُ الأَنْبِياءِ و أَنّ على سَيِّدِ الأوصياءِ و وُلْدِى سَادَةِ الأسْبَاط</w:t>
      </w:r>
      <w:r>
        <w:rPr>
          <w:rFonts w:ascii="IRNazanin" w:hAnsi="IRNazanin" w:eastAsia="IRNazanin"/>
          <w:color w:val="111111"/>
          <w:sz w:val="28"/>
          <w:sz w:val="28"/>
          <w:szCs w:val="28"/>
          <w:rtl w:val="true"/>
          <w:lang w:bidi="fa-IR"/>
        </w:rPr>
        <w:t>؛ به یک تایی خداوند گواهی می دهم و شهادت می دهم که پدرم سرور و سالار پیامبران، همسرم سرور اوصیاء، و فرزندانم سالار نوادگان پیامبران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یکایک آن بانوان را با نام شان خواندند و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بسیار شادمان شده و به یک دیگر تبریک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نور آن حضرت در آسمان پدیدار گشت، که اهل آسمان چنین نوری را پیش از آن مشاهده نکرده بودند، با مشاهده ی آن نور فرشتگان ولادت آن حضرت را به یک دیگر بشارت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بانوان بلند جایگاه نوزاد را به حضرت خدیجه تقدیم کردند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پاک و پاکیزه را بگیر، که حق تعالی به او و نسل گران مایه اش برکت عطا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خوشحال و شادمان نوزاد را در آغوش کشید، سینه اش را در کام او گذاشت و شیرش سرازیر 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در هر روز، آن مقدار رشد می کرد که دیگر کودکان در یک ماه و در ماه به مقدار یک سال دیگر کودکان رشد می کرد</w:t>
      </w:r>
      <w:r>
        <w:rPr>
          <w:rFonts w:eastAsia="IRNazanin" w:cs="IRNazanin"/>
          <w:color w:val="111111"/>
          <w:sz w:val="28"/>
          <w:szCs w:val="28"/>
          <w:rtl w:val="true"/>
          <w:lang w:bidi="fa-IR"/>
        </w:rPr>
        <w:t xml:space="preserve">. </w:t>
      </w:r>
      <w:r>
        <w:rPr>
          <w:rStyle w:val="FootnoteAnchor"/>
          <w:rtl w:val="true"/>
        </w:rPr>
        <w:footnoteReference w:id="13"/>
      </w:r>
      <w:bookmarkStart w:id="38" w:name="pg8879_83794"/>
    </w:p>
    <w:p>
      <w:pPr>
        <w:pStyle w:val="Heading2"/>
        <w:numPr>
          <w:ilvl w:val="1"/>
          <w:numId w:val="1"/>
        </w:numPr>
        <w:rPr/>
      </w:pPr>
      <w:bookmarkStart w:id="39" w:name="__RefHeading___Toc787702_2870459653"/>
      <w:bookmarkStart w:id="40" w:name="_Toc10"/>
      <w:bookmarkEnd w:id="38"/>
      <w:bookmarkEnd w:id="39"/>
      <w:r>
        <w:rPr>
          <w:rtl w:val="true"/>
        </w:rPr>
        <w:t>نام نامی و القاب گرامی</w:t>
      </w:r>
      <w:bookmarkEnd w:id="40"/>
    </w:p>
    <w:p>
      <w:pPr>
        <w:pStyle w:val="Heading3"/>
        <w:numPr>
          <w:ilvl w:val="2"/>
          <w:numId w:val="1"/>
        </w:numPr>
        <w:rPr/>
      </w:pPr>
      <w:bookmarkStart w:id="41" w:name="__RefHeading___Toc787704_2870459653"/>
      <w:bookmarkStart w:id="42" w:name="_Toc11"/>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حضرت فاطمه علیها السّلام در نزد خداوند نُه نام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صدّيقه؛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برای صدیقه طاهره، از شیخ صدوق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 فاطمه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این اسامی شریفه به فضیلتی از فضایل بی شمار آن حضرت اشاره می کند،</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از القاب گرامی آن حضرت را بر شمرده و نکته های نهفته در آن القاب شریفه را بیان کرده است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معانی و اسرار مستور در برخی از این اسامی را از خاطر خوانندگان گرامی می گذرانیم</w:t>
      </w:r>
      <w:r>
        <w:rPr>
          <w:rFonts w:eastAsia="IRNazanin" w:cs="IRNazanin"/>
          <w:color w:val="111111"/>
          <w:sz w:val="28"/>
          <w:szCs w:val="28"/>
          <w:rtl w:val="true"/>
          <w:lang w:bidi="fa-IR"/>
        </w:rPr>
        <w:t>:</w:t>
      </w:r>
    </w:p>
    <w:p>
      <w:pPr>
        <w:pStyle w:val="Heading3"/>
        <w:numPr>
          <w:ilvl w:val="2"/>
          <w:numId w:val="1"/>
        </w:numPr>
        <w:rPr/>
      </w:pPr>
      <w:bookmarkStart w:id="43" w:name="__RefHeading___Toc787706_2870459653"/>
      <w:bookmarkStart w:id="44" w:name="_Toc12"/>
      <w:bookmarkEnd w:id="43"/>
      <w:r>
        <w:rPr/>
        <w:t>1</w:t>
      </w:r>
      <w:r>
        <w:rPr>
          <w:rtl w:val="true"/>
        </w:rPr>
        <w:t>.</w:t>
      </w:r>
      <w:r>
        <w:rPr>
          <w:rtl w:val="true"/>
        </w:rPr>
        <w:t>فاطمه</w:t>
      </w:r>
      <w:bookmarkEnd w:id="4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هنگام تولد حضرت فاطمه علیها السّلام خداوند منان فرشته ای را به محضر پیامبر اکرم صلى الله علیه و آله فرستاد، بر زبان آن حضرت، نام فاطمه را </w:t>
      </w:r>
    </w:p>
    <w:p>
      <w:pPr>
        <w:pStyle w:val="BookText"/>
        <w:rPr/>
      </w:pPr>
      <w:r>
        <w:rPr>
          <w:rFonts w:ascii="IRNazanin" w:hAnsi="IRNazanin" w:eastAsia="IRNazanin"/>
          <w:color w:val="111111"/>
          <w:sz w:val="28"/>
          <w:sz w:val="28"/>
          <w:szCs w:val="28"/>
          <w:rtl w:val="true"/>
          <w:lang w:bidi="fa-IR"/>
        </w:rPr>
        <w:t>جاری ساخت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فاطمه نام نهادم، تو را با دانش برگزیدم و از عادت ماهانه بریدم</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خداوند او را در عالم الست با دانش برگزیده و از عادت ماهانه بریده است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امام صادق علیه السّلام پس از شمارش اسامی حضرت فاطمه عليها السّلام خطاب به یونس بن ظبیان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تفسیر فاطمه را می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 مولایم مرا آگاه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شده از هر گونه پلیدی</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در احادیث متواتر از طریق خاصّه و عامّه آمده است که آن حضرت را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اند که حق تعالی او را و شیعیانش را از آتش جهنم بریده است</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 زیرا مردمان از شناخت جایگاه آن حضرت بریده شده اند</w:t>
      </w:r>
      <w:r>
        <w:rPr>
          <w:rFonts w:eastAsia="IRNazanin" w:cs="IRNazanin"/>
          <w:color w:val="111111"/>
          <w:sz w:val="28"/>
          <w:szCs w:val="28"/>
          <w:rtl w:val="true"/>
          <w:lang w:bidi="fa-IR"/>
        </w:rPr>
        <w:t xml:space="preserve">. </w:t>
      </w:r>
      <w:r>
        <w:rPr>
          <w:rStyle w:val="FootnoteAnchor"/>
          <w:rtl w:val="true"/>
        </w:rPr>
        <w:footnoteReference w:id="19"/>
      </w:r>
      <w:bookmarkStart w:id="45" w:name="pg8879_83798"/>
    </w:p>
    <w:p>
      <w:pPr>
        <w:pStyle w:val="Heading3"/>
        <w:numPr>
          <w:ilvl w:val="2"/>
          <w:numId w:val="1"/>
        </w:numPr>
        <w:rPr/>
      </w:pPr>
      <w:bookmarkStart w:id="46" w:name="__RefHeading___Toc787708_2870459653"/>
      <w:bookmarkStart w:id="47" w:name="_Toc13"/>
      <w:bookmarkEnd w:id="45"/>
      <w:bookmarkEnd w:id="46"/>
      <w:r>
        <w:rPr/>
        <w:t>2</w:t>
      </w:r>
      <w:r>
        <w:rPr>
          <w:rtl w:val="true"/>
        </w:rPr>
        <w:t>.</w:t>
      </w:r>
      <w:r>
        <w:rPr>
          <w:rtl w:val="true"/>
        </w:rPr>
        <w:t>زهرا</w:t>
      </w:r>
      <w:bookmarkEnd w:id="47"/>
    </w:p>
    <w:p>
      <w:pPr>
        <w:pStyle w:val="BookText"/>
        <w:rPr/>
      </w:pPr>
      <w:r>
        <w:rPr>
          <w:rFonts w:ascii="IRNazanin" w:hAnsi="IRNazanin" w:eastAsia="IRNazanin"/>
          <w:color w:val="111111"/>
          <w:sz w:val="28"/>
          <w:sz w:val="28"/>
          <w:szCs w:val="28"/>
          <w:rtl w:val="true"/>
          <w:lang w:bidi="fa-IR"/>
        </w:rPr>
        <w:t xml:space="preserve">حضرت فاطمه علیها السّلام را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 که هر روز سه مرتبه با سه نور متفاوت برای مولای متقیان علیه السّلام تجلّی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هاشم جعفری از امام عسکری علیه السّلام پرسید چرا حضرت فاطمه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تابناک حضرت فاطمه بامدادان همانند آفتاب جهان تاب تجلّی می کرد، در وسط روز چون ماه تابان جلوه می کرد و به هنگام غروب آفتاب، همانند ستاره سحر نور افشانی می نمود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امام صادق علیه السّلام ویژگی های بارگاه بلند جایگاه حضرت فاطمه علیها السّلام را در بهشت به تفصیل توصیف کرده و نور افشانی آن را بر اهل بهشت بیان کرده،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با مشاهده آن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درخشان فاطمه است؛ از این رو او را زهرا نام نهادند</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آمده است که خداوند منان خواست فرشتگان را بیازماید، توده ای از ابر تیره و تار را بر آن ها چیره ساخت که اول و آخر آن را تشخیص نمی دادند از خداوند خواستند که آن ظلمات را از آن ها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نور حضرت فاطمه علیها السّلام را به صورت قندیلی از دو گوشواره عرش خود آویزان ساخت، پس هفت آسمان و زمین منور گشت از این جهت او را زهرا نامیدند</w:t>
      </w:r>
      <w:r>
        <w:rPr>
          <w:rFonts w:eastAsia="IRNazanin" w:cs="IRNazanin"/>
          <w:color w:val="111111"/>
          <w:sz w:val="28"/>
          <w:szCs w:val="28"/>
          <w:rtl w:val="true"/>
          <w:lang w:bidi="fa-IR"/>
        </w:rPr>
        <w:t xml:space="preserve">. </w:t>
      </w:r>
      <w:bookmarkStart w:id="48" w:name="pg8879_83799"/>
    </w:p>
    <w:p>
      <w:pPr>
        <w:pStyle w:val="BookText"/>
        <w:rPr/>
      </w:pPr>
      <w:bookmarkEnd w:id="48"/>
      <w:r>
        <w:rPr>
          <w:rFonts w:ascii="IRNazanin" w:hAnsi="IRNazanin" w:eastAsia="IRNazanin"/>
          <w:color w:val="111111"/>
          <w:sz w:val="28"/>
          <w:sz w:val="28"/>
          <w:szCs w:val="28"/>
          <w:rtl w:val="true"/>
          <w:lang w:bidi="fa-IR"/>
        </w:rPr>
        <w:t>فرشته ها به تسبیح و تقدیس خداوند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عزّت و جلال خود سوگند، پاداش این تسبیح و تقدیس شما را تا روز قیامت، به دوست داران این بانوی با فضیلت و دوست داران پدر، شوهر و فرزندانش قرار خواهم داد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حضرت فاطمه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چون در محراب عبادتش می ایستاد، نور جمالش برای اهل آسمان نور افشانی می کرد، همان گونه که ستارگان بر اهل زمین نور افشانی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زهرا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او را از نور عظمتش آفریده است</w:t>
      </w:r>
      <w:r>
        <w:rPr>
          <w:rFonts w:eastAsia="IRNazanin" w:cs="IRNazanin"/>
          <w:color w:val="111111"/>
          <w:sz w:val="28"/>
          <w:szCs w:val="28"/>
          <w:rtl w:val="true"/>
          <w:lang w:bidi="fa-IR"/>
        </w:rPr>
        <w:t xml:space="preserve">. </w:t>
      </w:r>
      <w:r>
        <w:rPr>
          <w:rStyle w:val="FootnoteAnchor"/>
          <w:rtl w:val="true"/>
        </w:rPr>
        <w:footnoteReference w:id="24"/>
      </w:r>
    </w:p>
    <w:p>
      <w:pPr>
        <w:pStyle w:val="Heading3"/>
        <w:numPr>
          <w:ilvl w:val="2"/>
          <w:numId w:val="1"/>
        </w:numPr>
        <w:rPr/>
      </w:pPr>
      <w:bookmarkStart w:id="49" w:name="__RefHeading___Toc787710_2870459653"/>
      <w:bookmarkStart w:id="50" w:name="_Toc14"/>
      <w:bookmarkEnd w:id="49"/>
      <w:r>
        <w:rPr/>
        <w:t>3</w:t>
      </w:r>
      <w:r>
        <w:rPr>
          <w:rtl w:val="true"/>
        </w:rPr>
        <w:t>.</w:t>
      </w:r>
      <w:r>
        <w:rPr>
          <w:rtl w:val="true"/>
        </w:rPr>
        <w:t>صديقه</w:t>
      </w:r>
      <w:bookmarkEnd w:id="50"/>
    </w:p>
    <w:p>
      <w:pPr>
        <w:pStyle w:val="BookText"/>
        <w:rPr/>
      </w:pP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فَاطِمَةَ صِدِّيقَةٌ شَهِيدَةٌ</w:t>
      </w:r>
      <w:r>
        <w:rPr>
          <w:rFonts w:ascii="IRNazanin" w:hAnsi="IRNazanin" w:eastAsia="IRNazanin"/>
          <w:color w:val="111111"/>
          <w:sz w:val="28"/>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 فاطمه صدّیقه و شهیده بود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به امام صادق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حضرت فاطمه </w:t>
      </w:r>
      <w:bookmarkStart w:id="51" w:name="pg8879_83802"/>
    </w:p>
    <w:p>
      <w:pPr>
        <w:pStyle w:val="BookText"/>
        <w:rPr/>
      </w:pPr>
      <w:bookmarkEnd w:id="51"/>
      <w:r>
        <w:rPr>
          <w:rFonts w:ascii="IRNazanin" w:hAnsi="IRNazanin" w:eastAsia="IRNazanin"/>
          <w:color w:val="111111"/>
          <w:sz w:val="28"/>
          <w:sz w:val="28"/>
          <w:szCs w:val="28"/>
          <w:rtl w:val="true"/>
          <w:lang w:bidi="fa-IR"/>
        </w:rPr>
        <w:t>را غسل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 آن گاه امام احساس کرد که این سخن بر مفضل سخت آمد، در توضیح آن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فَإنَّها صِدّيقَةٌ وَ لَم يكُن يُغَسّلُها إِلاّ صِدِّيقٌ</w:t>
      </w:r>
      <w:r>
        <w:rPr>
          <w:rFonts w:ascii="IRNazanin" w:hAnsi="IRNazanin" w:eastAsia="IRNazanin"/>
          <w:color w:val="111111"/>
          <w:sz w:val="28"/>
          <w:sz w:val="28"/>
          <w:szCs w:val="28"/>
          <w:rtl w:val="true"/>
          <w:lang w:bidi="fa-IR"/>
        </w:rPr>
        <w:t>؛ زیرا او معصوم بود و غیر معصوم نمی توانست او را غسل بدهد</w:t>
      </w:r>
    </w:p>
    <w:p>
      <w:pPr>
        <w:pStyle w:val="BookText"/>
        <w:rPr/>
      </w:pPr>
      <w:r>
        <w:rPr>
          <w:rFonts w:ascii="Amiri" w:hAnsi="Amiri" w:eastAsia="Amiri" w:cs="Amiri"/>
          <w:color w:val="111111"/>
          <w:sz w:val="28"/>
          <w:sz w:val="28"/>
          <w:szCs w:val="28"/>
          <w:rtl w:val="true"/>
          <w:lang w:bidi="ar-SA"/>
        </w:rPr>
        <w:t>أَما عَمِلْتَ أَنَّ مَرْيَمَ لَمْ يُغَسّلُهَا إِلاّ عِيسَى</w:t>
      </w:r>
      <w:r>
        <w:rPr>
          <w:rStyle w:val="FootnoteAnchor"/>
          <w:rtl w:val="true"/>
        </w:rPr>
        <w:footnoteReference w:id="26"/>
      </w:r>
      <w:r>
        <w:rPr>
          <w:rFonts w:ascii="IRNazanin" w:hAnsi="IRNazanin" w:eastAsia="IRNazanin"/>
          <w:color w:val="111111"/>
          <w:sz w:val="28"/>
          <w:sz w:val="28"/>
          <w:szCs w:val="28"/>
          <w:rtl w:val="true"/>
          <w:lang w:bidi="fa-IR"/>
        </w:rPr>
        <w:t xml:space="preserve"> مگر نمی دانی که مریم را حضرت عیسی غسل داد</w:t>
      </w:r>
      <w:r>
        <w:rPr>
          <w:rFonts w:eastAsia="IRNazanin" w:cs="IRNazanin"/>
          <w:color w:val="111111"/>
          <w:sz w:val="28"/>
          <w:szCs w:val="28"/>
          <w:rtl w:val="true"/>
          <w:lang w:bidi="fa-IR"/>
        </w:rPr>
        <w:t>.</w:t>
      </w:r>
    </w:p>
    <w:p>
      <w:pPr>
        <w:pStyle w:val="Heading3"/>
        <w:numPr>
          <w:ilvl w:val="2"/>
          <w:numId w:val="1"/>
        </w:numPr>
        <w:rPr/>
      </w:pPr>
      <w:bookmarkStart w:id="52" w:name="__RefHeading___Toc787712_2870459653"/>
      <w:bookmarkStart w:id="53" w:name="_Toc15"/>
      <w:bookmarkEnd w:id="52"/>
      <w:r>
        <w:rPr/>
        <w:t>4</w:t>
      </w:r>
      <w:r>
        <w:rPr>
          <w:rtl w:val="true"/>
        </w:rPr>
        <w:t>.</w:t>
      </w:r>
      <w:r>
        <w:rPr>
          <w:rtl w:val="true"/>
        </w:rPr>
        <w:t>محدثه</w:t>
      </w:r>
      <w:bookmarkEnd w:id="53"/>
    </w:p>
    <w:p>
      <w:pPr>
        <w:pStyle w:val="BookText"/>
        <w:rPr/>
      </w:pPr>
      <w:r>
        <w:rPr>
          <w:rFonts w:ascii="IRNazanin" w:hAnsi="IRNazanin" w:eastAsia="IRNazanin"/>
          <w:color w:val="111111"/>
          <w:sz w:val="28"/>
          <w:sz w:val="28"/>
          <w:szCs w:val="28"/>
          <w:rtl w:val="true"/>
          <w:lang w:bidi="fa-IR"/>
        </w:rPr>
        <w:t>محدَّثه به کسی گفته می شود که فرشته با او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ی آل عمران از سخن گفتن فرشته با حضرت مریم و در سوره ی هود از سخن گفتن فرشته با سارا، همسر حضرت ابراهیم علیه السّلام سخن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یوکابد مادر حضرت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امام صادق علیه السّلام در مورد علت نامیده شدن حضرت فاطمه علیها السّلام به محدَّثه می فرماید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علیها السّلام را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که فرشته از آسمان فرود می آمد با او سخن می گفت همان گونه که بر مریم دخت عمران فرود می آمد</w:t>
      </w:r>
      <w:r>
        <w:rPr>
          <w:rFonts w:eastAsia="IRNazanin" w:cs="IRNazanin"/>
          <w:color w:val="111111"/>
          <w:sz w:val="28"/>
          <w:szCs w:val="28"/>
          <w:rtl w:val="true"/>
          <w:lang w:bidi="fa-IR"/>
        </w:rPr>
        <w:t xml:space="preserve">. </w:t>
      </w:r>
      <w:r>
        <w:rPr>
          <w:rStyle w:val="FootnoteAnchor"/>
          <w:rtl w:val="true"/>
        </w:rPr>
        <w:footnoteReference w:id="28"/>
      </w:r>
      <w:bookmarkStart w:id="54" w:name="pg8879_83804"/>
    </w:p>
    <w:p>
      <w:pPr>
        <w:pStyle w:val="BookText"/>
        <w:rPr/>
      </w:pPr>
      <w:bookmarkEnd w:id="54"/>
      <w:r>
        <w:rPr>
          <w:rFonts w:ascii="IRNazanin" w:hAnsi="IRNazanin" w:eastAsia="IRNazanin"/>
          <w:color w:val="111111"/>
          <w:sz w:val="28"/>
          <w:sz w:val="28"/>
          <w:szCs w:val="28"/>
          <w:rtl w:val="true"/>
          <w:lang w:bidi="fa-IR"/>
        </w:rPr>
        <w:t>هم چنین 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پیامبر اکرم صلى الله عليه و آله اندوه فراوان در فراق پدر او را فرا گرفت، جبرئیل همواره به نزد او می آمد، او را نیکو تسلیت می گفت و دل داری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جایگاه پدرش سخن می گفت و از آن چه پس از وی برای ذّریه اش رخ خواهد داد نوید می داد و علی علیه السّلام آن را می نوشت</w:t>
      </w:r>
      <w:r>
        <w:rPr>
          <w:rFonts w:eastAsia="IRNazanin" w:cs="IRNazanin"/>
          <w:color w:val="111111"/>
          <w:sz w:val="28"/>
          <w:szCs w:val="28"/>
          <w:rtl w:val="true"/>
          <w:lang w:bidi="fa-IR"/>
        </w:rPr>
        <w:t xml:space="preserve">. </w:t>
      </w:r>
      <w:r>
        <w:rPr>
          <w:rStyle w:val="FootnoteAnchor"/>
          <w:rtl w:val="true"/>
        </w:rPr>
        <w:footnoteReference w:id="29"/>
      </w:r>
    </w:p>
    <w:p>
      <w:pPr>
        <w:pStyle w:val="Heading3"/>
        <w:numPr>
          <w:ilvl w:val="2"/>
          <w:numId w:val="1"/>
        </w:numPr>
        <w:rPr/>
      </w:pPr>
      <w:bookmarkStart w:id="55" w:name="__RefHeading___Toc787714_2870459653"/>
      <w:bookmarkStart w:id="56" w:name="_Toc16"/>
      <w:bookmarkEnd w:id="55"/>
      <w:r>
        <w:rPr/>
        <w:t>5</w:t>
      </w:r>
      <w:r>
        <w:rPr>
          <w:rtl w:val="true"/>
        </w:rPr>
        <w:t>.</w:t>
      </w:r>
      <w:r>
        <w:rPr>
          <w:rtl w:val="true"/>
        </w:rPr>
        <w:t>بتول</w:t>
      </w:r>
      <w:bookmarkEnd w:id="56"/>
    </w:p>
    <w:p>
      <w:pPr>
        <w:pStyle w:val="BookText"/>
        <w:rPr/>
      </w:pPr>
      <w:r>
        <w:rPr>
          <w:rFonts w:ascii="IRNazanin" w:hAnsi="IRNazanin" w:eastAsia="IRNazanin"/>
          <w:color w:val="111111"/>
          <w:sz w:val="28"/>
          <w:sz w:val="28"/>
          <w:szCs w:val="28"/>
          <w:rtl w:val="true"/>
          <w:lang w:bidi="fa-IR"/>
        </w:rPr>
        <w:t>از محضر پیامبر اکرم صلی الله علیه و آله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معنی است؟ گاهی از شما شنیدیم که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بتول بود، فاطمه بتول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بتول به کسی گفته می شود که هرگز عادت ماهانه نشود و خون نبیند که برای دختران پیامبران شایسته نیست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اسماء بنت عميس راز آن را از پیامبر پرسید،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حوری های است به صورت انسیه</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پیامبر اکرم صلى الله عليه و آله او را بتول نام نهاد و خطاب به عایشه فرمود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مانند دیگر زن ها نیست و او هرگز دچار نمی شود به آن چه دیگر زن ها دچار می شوند</w:t>
      </w:r>
      <w:r>
        <w:rPr>
          <w:rFonts w:eastAsia="IRNazanin" w:cs="IRNazanin"/>
          <w:color w:val="111111"/>
          <w:sz w:val="28"/>
          <w:szCs w:val="28"/>
          <w:rtl w:val="true"/>
          <w:lang w:bidi="fa-IR"/>
        </w:rPr>
        <w:t xml:space="preserve">. </w:t>
      </w:r>
      <w:bookmarkStart w:id="57" w:name="pg8879_83805"/>
    </w:p>
    <w:p>
      <w:pPr>
        <w:pStyle w:val="BookText"/>
        <w:rPr/>
      </w:pPr>
      <w:bookmarkEnd w:id="57"/>
      <w:r>
        <w:rPr>
          <w:rFonts w:ascii="IRNazanin" w:hAnsi="IRNazanin" w:eastAsia="IRNazanin"/>
          <w:color w:val="111111"/>
          <w:sz w:val="28"/>
          <w:sz w:val="28"/>
          <w:szCs w:val="28"/>
          <w:rtl w:val="true"/>
          <w:lang w:bidi="fa-IR"/>
        </w:rPr>
        <w:t xml:space="preserve">روی این بیان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از عوارض ماهانه و زنانه می باشد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ولی برخی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بتول است، زیرا از همه بانوان زمان خود از نظر فضایل ،ایمان حسب و نسب برتر بود، از همه علایق دنیوی گسسته، به مقام والاى بندگی خدا پیوسته بود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برخی دیگر گفته اند او بتول بود زیرا در زیر آسمان نظیری نداشت،بی نظیر و بی هم تا بود</w:t>
      </w:r>
      <w:r>
        <w:rPr>
          <w:rFonts w:eastAsia="IRNazanin" w:cs="IRNazanin"/>
          <w:color w:val="111111"/>
          <w:sz w:val="28"/>
          <w:szCs w:val="28"/>
          <w:rtl w:val="true"/>
          <w:lang w:bidi="fa-IR"/>
        </w:rPr>
        <w:t xml:space="preserve">. </w:t>
      </w:r>
      <w:r>
        <w:rPr>
          <w:rStyle w:val="FootnoteAnchor"/>
          <w:rtl w:val="true"/>
        </w:rPr>
        <w:footnoteReference w:id="34"/>
      </w:r>
    </w:p>
    <w:p>
      <w:pPr>
        <w:pStyle w:val="Heading3"/>
        <w:numPr>
          <w:ilvl w:val="2"/>
          <w:numId w:val="1"/>
        </w:numPr>
        <w:rPr/>
      </w:pPr>
      <w:bookmarkStart w:id="58" w:name="__RefHeading___Toc787716_2870459653"/>
      <w:bookmarkStart w:id="59" w:name="_Toc17"/>
      <w:bookmarkEnd w:id="58"/>
      <w:r>
        <w:rPr/>
        <w:t>6</w:t>
      </w:r>
      <w:r>
        <w:rPr>
          <w:rtl w:val="true"/>
        </w:rPr>
        <w:t>.</w:t>
      </w:r>
      <w:r>
        <w:rPr>
          <w:rtl w:val="true"/>
        </w:rPr>
        <w:t>حانیه</w:t>
      </w:r>
      <w:bookmarkEnd w:id="59"/>
    </w:p>
    <w:p>
      <w:pPr>
        <w:pStyle w:val="BookText"/>
        <w:rPr/>
      </w:pPr>
      <w:r>
        <w:rPr>
          <w:rFonts w:ascii="IRNazanin" w:hAnsi="IRNazanin" w:eastAsia="IRNazanin"/>
          <w:color w:val="111111"/>
          <w:sz w:val="28"/>
          <w:sz w:val="28"/>
          <w:szCs w:val="28"/>
          <w:rtl w:val="true"/>
          <w:lang w:bidi="fa-IR"/>
        </w:rPr>
        <w:t>حانیه به دو معنی استعمال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دوست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شفيق و مهربان بر فرزندان</w:t>
      </w:r>
    </w:p>
    <w:p>
      <w:pPr>
        <w:pStyle w:val="BookText"/>
        <w:rPr/>
      </w:pPr>
      <w:r>
        <w:rPr>
          <w:rFonts w:ascii="IRNazanin" w:hAnsi="IRNazanin" w:eastAsia="IRNazanin"/>
          <w:color w:val="111111"/>
          <w:sz w:val="28"/>
          <w:sz w:val="28"/>
          <w:szCs w:val="28"/>
          <w:rtl w:val="true"/>
          <w:lang w:bidi="fa-IR"/>
        </w:rPr>
        <w:t>در شفقت و محبت آن حضرت نسبت به شوهر گرامی اش مولای متقيان عليه آلاف التحتية و السّلام همین بس که در راه دفاع از آرمان مقدس آن حضرت انواع ضرب تازیانه، شکستن بازو، پهلو، سینه و پشت را تحمل کرده، سرانجام جان خود و جان فرزندش را در این راه تقدیم جانان نمود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در واپسین لحظات عمر شریفش به یاد غربت مولا اشک می ریخت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متقیان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 سالار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فرمود</w:t>
      </w:r>
      <w:r>
        <w:rPr>
          <w:rFonts w:eastAsia="IRNazanin" w:cs="IRNazanin"/>
          <w:color w:val="111111"/>
          <w:sz w:val="28"/>
          <w:szCs w:val="28"/>
          <w:rtl w:val="true"/>
          <w:lang w:bidi="fa-IR"/>
        </w:rPr>
        <w:t xml:space="preserve">: </w:t>
      </w:r>
      <w:bookmarkStart w:id="60" w:name="pg8879_83807"/>
    </w:p>
    <w:p>
      <w:pPr>
        <w:pStyle w:val="BookText"/>
        <w:rPr/>
      </w:pPr>
      <w:bookmarkEnd w:id="60"/>
      <w:r>
        <w:rPr>
          <w:rFonts w:ascii="Amiri" w:hAnsi="Amiri" w:eastAsia="Amiri" w:cs="Amiri"/>
          <w:color w:val="111111"/>
          <w:sz w:val="28"/>
          <w:sz w:val="28"/>
          <w:szCs w:val="28"/>
          <w:rtl w:val="true"/>
          <w:lang w:bidi="ar-SA"/>
        </w:rPr>
        <w:t xml:space="preserve">أَبكي لِمَا تُلْقى بِعْدى؛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برای آن حوادث جان گاهی که پس از من برای شما روی خواهد داد گریه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مهر ورزی حضرت فاطمه علیها السّلام به فرزندانش نیز همین بس که 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احدی جایز نیست که دو همسر از تبار حضرت فاطمه داشته باشد، زیرا رنجش خاطر آن ها به حضرت فاطمه می رسد و بر او گران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رنجش آن ها به حضرت فاطمه می رسد و موجب آزار ان حضرت می شود؟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برخی از مراجع بر اساس این حدیث شریف، جمع بین دو علویه را جایز ندانسته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جهت اختصار به ذکر چند نمونه ی دیگر از اسامی و القاب این بانوی بزرگوار بسنده نموده و از شرح آن ها اجتناب می کنیم</w:t>
      </w:r>
      <w:r>
        <w:rPr>
          <w:rFonts w:eastAsia="IRNazanin" w:cs="IRNazanin"/>
          <w:color w:val="111111"/>
          <w:sz w:val="28"/>
          <w:szCs w:val="28"/>
          <w:rtl w:val="true"/>
          <w:lang w:bidi="fa-IR"/>
        </w:rPr>
        <w:t>:</w:t>
      </w:r>
    </w:p>
    <w:p>
      <w:pPr>
        <w:pStyle w:val="Heading3"/>
        <w:numPr>
          <w:ilvl w:val="2"/>
          <w:numId w:val="1"/>
        </w:numPr>
        <w:rPr/>
      </w:pPr>
      <w:bookmarkStart w:id="61" w:name="__RefHeading___Toc787718_2870459653"/>
      <w:bookmarkStart w:id="62" w:name="_Toc18"/>
      <w:bookmarkEnd w:id="61"/>
      <w:r>
        <w:rPr/>
        <w:t>7</w:t>
      </w:r>
      <w:r>
        <w:rPr>
          <w:rtl w:val="true"/>
        </w:rPr>
        <w:t>.</w:t>
      </w:r>
      <w:r>
        <w:rPr>
          <w:rtl w:val="true"/>
        </w:rPr>
        <w:t>إِنْسِيهُ اَلْإِنْسِيَّةُ اَلْحَوْرَاءُ</w:t>
      </w:r>
      <w:bookmarkEnd w:id="6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بهشتی یا حوریه ای به صورت انسان</w:t>
      </w:r>
      <w:r>
        <w:rPr>
          <w:rFonts w:eastAsia="IRNazanin" w:cs="IRNazanin"/>
          <w:color w:val="111111"/>
          <w:sz w:val="28"/>
          <w:szCs w:val="28"/>
          <w:rtl w:val="true"/>
          <w:lang w:bidi="fa-IR"/>
        </w:rPr>
        <w:t xml:space="preserve">. </w:t>
      </w:r>
      <w:bookmarkStart w:id="63" w:name="pg8879_83809"/>
    </w:p>
    <w:p>
      <w:pPr>
        <w:pStyle w:val="Heading3"/>
        <w:numPr>
          <w:ilvl w:val="2"/>
          <w:numId w:val="1"/>
        </w:numPr>
        <w:rPr/>
      </w:pPr>
      <w:bookmarkStart w:id="64" w:name="__RefHeading___Toc787720_2870459653"/>
      <w:bookmarkStart w:id="65" w:name="_Toc19"/>
      <w:bookmarkEnd w:id="63"/>
      <w:bookmarkEnd w:id="64"/>
      <w:r>
        <w:rPr/>
        <w:t>8</w:t>
      </w:r>
      <w:r>
        <w:rPr>
          <w:rtl w:val="true"/>
        </w:rPr>
        <w:t>.</w:t>
      </w:r>
      <w:r>
        <w:rPr>
          <w:rtl w:val="true"/>
        </w:rPr>
        <w:t>طاهره</w:t>
      </w:r>
      <w:bookmarkEnd w:id="65"/>
    </w:p>
    <w:p>
      <w:pPr>
        <w:pStyle w:val="BookText"/>
        <w:rPr/>
      </w:pPr>
      <w:r>
        <w:rPr>
          <w:rFonts w:ascii="IRNazanin" w:hAnsi="IRNazanin" w:eastAsia="IRNazanin"/>
          <w:color w:val="111111"/>
          <w:sz w:val="28"/>
          <w:sz w:val="28"/>
          <w:szCs w:val="28"/>
          <w:rtl w:val="true"/>
          <w:lang w:bidi="fa-IR"/>
        </w:rPr>
        <w:t>او را طاهره نامیدند، زیرا از هر گونه پلیدی پاک و منزه بود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عادت ماهانه نمی شد و به هنگام زایمان نیز خون نفاس نمی دید</w:t>
      </w:r>
      <w:r>
        <w:rPr>
          <w:rFonts w:eastAsia="IRNazanin" w:cs="IRNazanin"/>
          <w:color w:val="111111"/>
          <w:sz w:val="28"/>
          <w:szCs w:val="28"/>
          <w:rtl w:val="true"/>
          <w:lang w:bidi="fa-IR"/>
        </w:rPr>
        <w:t xml:space="preserve">. </w:t>
      </w:r>
      <w:r>
        <w:rPr>
          <w:rStyle w:val="FootnoteAnchor"/>
          <w:rtl w:val="true"/>
        </w:rPr>
        <w:footnoteReference w:id="39"/>
      </w:r>
    </w:p>
    <w:p>
      <w:pPr>
        <w:pStyle w:val="Heading3"/>
        <w:numPr>
          <w:ilvl w:val="2"/>
          <w:numId w:val="1"/>
        </w:numPr>
        <w:rPr/>
      </w:pPr>
      <w:bookmarkStart w:id="66" w:name="__RefHeading___Toc787722_2870459653"/>
      <w:bookmarkStart w:id="67" w:name="_Toc20"/>
      <w:bookmarkEnd w:id="66"/>
      <w:r>
        <w:rPr/>
        <w:t>9</w:t>
      </w:r>
      <w:r>
        <w:rPr>
          <w:rtl w:val="true"/>
        </w:rPr>
        <w:t>.</w:t>
      </w:r>
      <w:r>
        <w:rPr>
          <w:rtl w:val="true"/>
        </w:rPr>
        <w:t>سيّدة النّسوان، سيّدة نساء العالمين</w:t>
      </w:r>
      <w:bookmarkEnd w:id="67"/>
    </w:p>
    <w:p>
      <w:pPr>
        <w:pStyle w:val="BookText"/>
        <w:rPr/>
      </w:pPr>
      <w:r>
        <w:rPr>
          <w:rFonts w:ascii="IRNazanin" w:hAnsi="IRNazanin" w:eastAsia="IRNazanin"/>
          <w:color w:val="111111"/>
          <w:sz w:val="28"/>
          <w:sz w:val="28"/>
          <w:szCs w:val="28"/>
          <w:rtl w:val="true"/>
          <w:lang w:bidi="fa-IR"/>
        </w:rPr>
        <w:t>بانوی بانوان، بانوی بانوان جهانیان</w:t>
      </w:r>
      <w:r>
        <w:rPr>
          <w:rFonts w:eastAsia="IRNazanin" w:cs="IRNazanin"/>
          <w:color w:val="111111"/>
          <w:sz w:val="28"/>
          <w:szCs w:val="28"/>
          <w:rtl w:val="true"/>
          <w:lang w:bidi="fa-IR"/>
        </w:rPr>
        <w:t>.</w:t>
      </w:r>
    </w:p>
    <w:p>
      <w:pPr>
        <w:pStyle w:val="Heading3"/>
        <w:numPr>
          <w:ilvl w:val="2"/>
          <w:numId w:val="1"/>
        </w:numPr>
        <w:rPr/>
      </w:pPr>
      <w:bookmarkStart w:id="68" w:name="__RefHeading___Toc787724_2870459653"/>
      <w:bookmarkStart w:id="69" w:name="_Toc21"/>
      <w:bookmarkEnd w:id="68"/>
      <w:r>
        <w:rPr/>
        <w:t>10</w:t>
      </w:r>
      <w:r>
        <w:rPr>
          <w:rtl w:val="true"/>
        </w:rPr>
        <w:t>.</w:t>
      </w:r>
      <w:r>
        <w:rPr>
          <w:rtl w:val="true"/>
        </w:rPr>
        <w:t>زكيه</w:t>
      </w:r>
      <w:bookmarkEnd w:id="69"/>
    </w:p>
    <w:p>
      <w:pPr>
        <w:pStyle w:val="BookText"/>
        <w:rPr/>
      </w:pPr>
      <w:r>
        <w:rPr>
          <w:rFonts w:ascii="IRNazanin" w:hAnsi="IRNazanin" w:eastAsia="IRNazanin"/>
          <w:color w:val="111111"/>
          <w:sz w:val="28"/>
          <w:sz w:val="28"/>
          <w:szCs w:val="28"/>
          <w:rtl w:val="true"/>
          <w:lang w:bidi="fa-IR"/>
        </w:rPr>
        <w:t>نمو کننده در کمالات و خیرات</w:t>
      </w:r>
      <w:r>
        <w:rPr>
          <w:rFonts w:eastAsia="IRNazanin" w:cs="IRNazanin"/>
          <w:color w:val="111111"/>
          <w:sz w:val="28"/>
          <w:szCs w:val="28"/>
          <w:rtl w:val="true"/>
          <w:lang w:bidi="fa-IR"/>
        </w:rPr>
        <w:t>.</w:t>
      </w:r>
    </w:p>
    <w:p>
      <w:pPr>
        <w:pStyle w:val="Heading3"/>
        <w:numPr>
          <w:ilvl w:val="2"/>
          <w:numId w:val="1"/>
        </w:numPr>
        <w:rPr/>
      </w:pPr>
      <w:bookmarkStart w:id="70" w:name="__RefHeading___Toc787726_2870459653"/>
      <w:bookmarkStart w:id="71" w:name="_Toc22"/>
      <w:bookmarkEnd w:id="70"/>
      <w:r>
        <w:rPr/>
        <w:t>11</w:t>
      </w:r>
      <w:r>
        <w:rPr>
          <w:rtl w:val="true"/>
        </w:rPr>
        <w:t>.</w:t>
      </w:r>
      <w:r>
        <w:rPr>
          <w:rtl w:val="true"/>
        </w:rPr>
        <w:t>راضيه</w:t>
      </w:r>
      <w:bookmarkEnd w:id="71"/>
    </w:p>
    <w:p>
      <w:pPr>
        <w:pStyle w:val="BookText"/>
        <w:rPr/>
      </w:pPr>
      <w:r>
        <w:rPr>
          <w:rFonts w:ascii="IRNazanin" w:hAnsi="IRNazanin" w:eastAsia="IRNazanin"/>
          <w:color w:val="111111"/>
          <w:sz w:val="28"/>
          <w:sz w:val="28"/>
          <w:szCs w:val="28"/>
          <w:rtl w:val="true"/>
          <w:lang w:bidi="fa-IR"/>
        </w:rPr>
        <w:t>راضی به قضای حق تعالی</w:t>
      </w:r>
      <w:r>
        <w:rPr>
          <w:rFonts w:eastAsia="IRNazanin" w:cs="IRNazanin"/>
          <w:color w:val="111111"/>
          <w:sz w:val="28"/>
          <w:szCs w:val="28"/>
          <w:rtl w:val="true"/>
          <w:lang w:bidi="fa-IR"/>
        </w:rPr>
        <w:t>.</w:t>
      </w:r>
    </w:p>
    <w:p>
      <w:pPr>
        <w:pStyle w:val="Heading3"/>
        <w:numPr>
          <w:ilvl w:val="2"/>
          <w:numId w:val="1"/>
        </w:numPr>
        <w:rPr/>
      </w:pPr>
      <w:bookmarkStart w:id="72" w:name="__RefHeading___Toc787728_2870459653"/>
      <w:bookmarkStart w:id="73" w:name="_Toc23"/>
      <w:bookmarkEnd w:id="72"/>
      <w:r>
        <w:rPr/>
        <w:t>12</w:t>
      </w:r>
      <w:r>
        <w:rPr>
          <w:rtl w:val="true"/>
        </w:rPr>
        <w:t>.</w:t>
      </w:r>
      <w:r>
        <w:rPr>
          <w:rtl w:val="true"/>
        </w:rPr>
        <w:t>مرضيه</w:t>
      </w:r>
      <w:bookmarkEnd w:id="73"/>
    </w:p>
    <w:p>
      <w:pPr>
        <w:pStyle w:val="BookText"/>
        <w:rPr/>
      </w:pPr>
      <w:r>
        <w:rPr>
          <w:rFonts w:ascii="IRNazanin" w:hAnsi="IRNazanin" w:eastAsia="IRNazanin"/>
          <w:color w:val="111111"/>
          <w:sz w:val="28"/>
          <w:sz w:val="28"/>
          <w:szCs w:val="28"/>
          <w:rtl w:val="true"/>
          <w:lang w:bidi="fa-IR"/>
        </w:rPr>
        <w:t>پسندیده ی خدا و دوستان خدا</w:t>
      </w:r>
      <w:r>
        <w:rPr>
          <w:rFonts w:eastAsia="IRNazanin" w:cs="IRNazanin"/>
          <w:color w:val="111111"/>
          <w:sz w:val="28"/>
          <w:szCs w:val="28"/>
          <w:rtl w:val="true"/>
          <w:lang w:bidi="fa-IR"/>
        </w:rPr>
        <w:t>.</w:t>
      </w:r>
    </w:p>
    <w:p>
      <w:pPr>
        <w:pStyle w:val="Heading3"/>
        <w:numPr>
          <w:ilvl w:val="2"/>
          <w:numId w:val="1"/>
        </w:numPr>
        <w:rPr/>
      </w:pPr>
      <w:bookmarkStart w:id="74" w:name="__RefHeading___Toc787730_2870459653"/>
      <w:bookmarkStart w:id="75" w:name="_Toc24"/>
      <w:bookmarkEnd w:id="74"/>
      <w:r>
        <w:rPr/>
        <w:t>13</w:t>
      </w:r>
      <w:r>
        <w:rPr>
          <w:rtl w:val="true"/>
        </w:rPr>
        <w:t>.</w:t>
      </w:r>
      <w:r>
        <w:rPr>
          <w:rtl w:val="true"/>
        </w:rPr>
        <w:t>زاهده</w:t>
      </w:r>
      <w:bookmarkEnd w:id="7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اعتناء به زرق و برق دنیا</w:t>
      </w:r>
      <w:r>
        <w:rPr>
          <w:rFonts w:eastAsia="IRNazanin" w:cs="IRNazanin"/>
          <w:color w:val="111111"/>
          <w:sz w:val="28"/>
          <w:szCs w:val="28"/>
          <w:rtl w:val="true"/>
          <w:lang w:bidi="fa-IR"/>
        </w:rPr>
        <w:t xml:space="preserve">. </w:t>
      </w:r>
      <w:bookmarkStart w:id="76" w:name="pg8879_83811"/>
    </w:p>
    <w:p>
      <w:pPr>
        <w:pStyle w:val="Heading3"/>
        <w:numPr>
          <w:ilvl w:val="2"/>
          <w:numId w:val="1"/>
        </w:numPr>
        <w:rPr/>
      </w:pPr>
      <w:bookmarkStart w:id="77" w:name="__RefHeading___Toc787732_2870459653"/>
      <w:bookmarkStart w:id="78" w:name="_Toc25"/>
      <w:bookmarkEnd w:id="76"/>
      <w:bookmarkEnd w:id="77"/>
      <w:r>
        <w:rPr/>
        <w:t>4</w:t>
      </w:r>
      <w:r>
        <w:rPr>
          <w:rtl w:val="true"/>
        </w:rPr>
        <w:t>.</w:t>
      </w:r>
      <w:r>
        <w:rPr>
          <w:rtl w:val="true"/>
        </w:rPr>
        <w:t>متهجده</w:t>
      </w:r>
      <w:bookmarkEnd w:id="78"/>
    </w:p>
    <w:p>
      <w:pPr>
        <w:pStyle w:val="BookText"/>
        <w:rPr/>
      </w:pPr>
      <w:r>
        <w:rPr>
          <w:rFonts w:ascii="IRNazanin" w:hAnsi="IRNazanin" w:eastAsia="IRNazanin"/>
          <w:color w:val="111111"/>
          <w:sz w:val="28"/>
          <w:sz w:val="28"/>
          <w:szCs w:val="28"/>
          <w:rtl w:val="true"/>
          <w:lang w:bidi="fa-IR"/>
        </w:rPr>
        <w:t>بانوی سحر خیز و شب زنده دار</w:t>
      </w:r>
      <w:r>
        <w:rPr>
          <w:rFonts w:eastAsia="IRNazanin" w:cs="IRNazanin"/>
          <w:color w:val="111111"/>
          <w:sz w:val="28"/>
          <w:szCs w:val="28"/>
          <w:rtl w:val="true"/>
          <w:lang w:bidi="fa-IR"/>
        </w:rPr>
        <w:t>.</w:t>
      </w:r>
    </w:p>
    <w:p>
      <w:pPr>
        <w:pStyle w:val="Heading3"/>
        <w:numPr>
          <w:ilvl w:val="2"/>
          <w:numId w:val="1"/>
        </w:numPr>
        <w:rPr/>
      </w:pPr>
      <w:bookmarkStart w:id="79" w:name="__RefHeading___Toc787734_2870459653"/>
      <w:bookmarkStart w:id="80" w:name="_Toc26"/>
      <w:bookmarkEnd w:id="79"/>
      <w:r>
        <w:rPr/>
        <w:t>15</w:t>
      </w:r>
      <w:r>
        <w:rPr>
          <w:rtl w:val="true"/>
        </w:rPr>
        <w:t>.</w:t>
      </w:r>
      <w:r>
        <w:rPr>
          <w:rtl w:val="true"/>
        </w:rPr>
        <w:t>صديقه كبرى</w:t>
      </w:r>
      <w:bookmarkEnd w:id="80"/>
    </w:p>
    <w:p>
      <w:pPr>
        <w:pStyle w:val="BookText"/>
        <w:rPr/>
      </w:pPr>
      <w:r>
        <w:rPr>
          <w:rFonts w:ascii="IRNazanin" w:hAnsi="IRNazanin" w:eastAsia="IRNazanin"/>
          <w:color w:val="111111"/>
          <w:sz w:val="28"/>
          <w:sz w:val="28"/>
          <w:szCs w:val="28"/>
          <w:rtl w:val="true"/>
          <w:lang w:bidi="fa-IR"/>
        </w:rPr>
        <w:t>معصوم والا مقام</w:t>
      </w:r>
      <w:r>
        <w:rPr>
          <w:rFonts w:eastAsia="IRNazanin" w:cs="IRNazanin"/>
          <w:color w:val="111111"/>
          <w:sz w:val="28"/>
          <w:szCs w:val="28"/>
          <w:rtl w:val="true"/>
          <w:lang w:bidi="fa-IR"/>
        </w:rPr>
        <w:t>.</w:t>
      </w:r>
    </w:p>
    <w:p>
      <w:pPr>
        <w:pStyle w:val="Heading3"/>
        <w:numPr>
          <w:ilvl w:val="2"/>
          <w:numId w:val="1"/>
        </w:numPr>
        <w:rPr/>
      </w:pPr>
      <w:bookmarkStart w:id="81" w:name="__RefHeading___Toc787736_2870459653"/>
      <w:bookmarkStart w:id="82" w:name="_Toc27"/>
      <w:bookmarkEnd w:id="81"/>
      <w:r>
        <w:rPr/>
        <w:t>16</w:t>
      </w:r>
      <w:r>
        <w:rPr>
          <w:rtl w:val="true"/>
        </w:rPr>
        <w:t>.</w:t>
      </w:r>
      <w:r>
        <w:rPr>
          <w:rtl w:val="true"/>
        </w:rPr>
        <w:t>مبارکه</w:t>
      </w:r>
      <w:bookmarkEnd w:id="82"/>
    </w:p>
    <w:p>
      <w:pPr>
        <w:pStyle w:val="Heading4"/>
        <w:numPr>
          <w:ilvl w:val="3"/>
          <w:numId w:val="1"/>
        </w:numPr>
        <w:rPr/>
      </w:pPr>
      <w:bookmarkStart w:id="83" w:name="__RefHeading___Toc787738_2870459653"/>
      <w:bookmarkStart w:id="84" w:name="_Toc28"/>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صاحب برکت در علم، فضائل، کمالات و اولاد کرام</w:t>
      </w:r>
      <w:r>
        <w:rPr>
          <w:rFonts w:eastAsia="IRNazanin" w:cs="IRNazanin"/>
          <w:color w:val="111111"/>
          <w:sz w:val="28"/>
          <w:szCs w:val="28"/>
          <w:rtl w:val="true"/>
          <w:lang w:bidi="fa-IR"/>
        </w:rPr>
        <w:t>.</w:t>
      </w:r>
    </w:p>
    <w:p>
      <w:pPr>
        <w:pStyle w:val="Heading4"/>
        <w:numPr>
          <w:ilvl w:val="3"/>
          <w:numId w:val="1"/>
        </w:numPr>
        <w:rPr/>
      </w:pPr>
      <w:bookmarkStart w:id="85" w:name="__RefHeading___Toc787740_2870459653"/>
      <w:bookmarkStart w:id="86" w:name="_Toc29"/>
      <w:bookmarkEnd w:id="85"/>
      <w:r>
        <w:rPr/>
        <w:t>17</w:t>
      </w:r>
      <w:r>
        <w:rPr>
          <w:rtl w:val="true"/>
        </w:rPr>
        <w:t>.</w:t>
      </w:r>
      <w:r>
        <w:rPr>
          <w:rtl w:val="true"/>
        </w:rPr>
        <w:t>حبيبه</w:t>
      </w:r>
      <w:bookmarkEnd w:id="86"/>
    </w:p>
    <w:p>
      <w:pPr>
        <w:pStyle w:val="BookText"/>
        <w:rPr/>
      </w:pPr>
      <w:r>
        <w:rPr>
          <w:rFonts w:ascii="IRNazanin" w:hAnsi="IRNazanin" w:eastAsia="IRNazanin"/>
          <w:color w:val="111111"/>
          <w:sz w:val="28"/>
          <w:sz w:val="28"/>
          <w:szCs w:val="28"/>
          <w:rtl w:val="true"/>
          <w:lang w:bidi="fa-IR"/>
        </w:rPr>
        <w:t>محبوبه ی خدا و محبوبه ی پیامبر خدا</w:t>
      </w:r>
      <w:r>
        <w:rPr>
          <w:rFonts w:eastAsia="IRNazanin" w:cs="IRNazanin"/>
          <w:color w:val="111111"/>
          <w:sz w:val="28"/>
          <w:szCs w:val="28"/>
          <w:rtl w:val="true"/>
          <w:lang w:bidi="fa-IR"/>
        </w:rPr>
        <w:t>.</w:t>
      </w:r>
    </w:p>
    <w:p>
      <w:pPr>
        <w:pStyle w:val="Heading3"/>
        <w:numPr>
          <w:ilvl w:val="2"/>
          <w:numId w:val="1"/>
        </w:numPr>
        <w:rPr/>
      </w:pPr>
      <w:bookmarkStart w:id="87" w:name="__RefHeading___Toc787742_2870459653"/>
      <w:bookmarkStart w:id="88" w:name="_Toc30"/>
      <w:bookmarkEnd w:id="87"/>
      <w:r>
        <w:rPr/>
        <w:t>18</w:t>
      </w:r>
      <w:r>
        <w:rPr>
          <w:rtl w:val="true"/>
        </w:rPr>
        <w:t>.</w:t>
      </w:r>
      <w:r>
        <w:rPr>
          <w:rtl w:val="true"/>
        </w:rPr>
        <w:t>قانته</w:t>
      </w:r>
      <w:bookmarkEnd w:id="88"/>
    </w:p>
    <w:p>
      <w:pPr>
        <w:pStyle w:val="BookText"/>
        <w:rPr/>
      </w:pPr>
      <w:r>
        <w:rPr>
          <w:rFonts w:ascii="IRNazanin" w:hAnsi="IRNazanin" w:eastAsia="IRNazanin"/>
          <w:color w:val="111111"/>
          <w:sz w:val="28"/>
          <w:sz w:val="28"/>
          <w:szCs w:val="28"/>
          <w:rtl w:val="true"/>
          <w:lang w:bidi="fa-IR"/>
        </w:rPr>
        <w:t>بانوی خاضع و ستایش گر در برابر خداوند</w:t>
      </w:r>
      <w:r>
        <w:rPr>
          <w:rFonts w:eastAsia="IRNazanin" w:cs="IRNazanin"/>
          <w:color w:val="111111"/>
          <w:sz w:val="28"/>
          <w:szCs w:val="28"/>
          <w:rtl w:val="true"/>
          <w:lang w:bidi="fa-IR"/>
        </w:rPr>
        <w:t>.</w:t>
      </w:r>
    </w:p>
    <w:p>
      <w:pPr>
        <w:pStyle w:val="Heading3"/>
        <w:numPr>
          <w:ilvl w:val="2"/>
          <w:numId w:val="1"/>
        </w:numPr>
        <w:rPr/>
      </w:pPr>
      <w:bookmarkStart w:id="89" w:name="__RefHeading___Toc787744_2870459653"/>
      <w:bookmarkStart w:id="90" w:name="_Toc31"/>
      <w:bookmarkEnd w:id="89"/>
      <w:r>
        <w:rPr/>
        <w:t>19</w:t>
      </w:r>
      <w:r>
        <w:rPr>
          <w:rtl w:val="true"/>
        </w:rPr>
        <w:t>.</w:t>
      </w:r>
      <w:r>
        <w:rPr>
          <w:rtl w:val="true"/>
        </w:rPr>
        <w:t>صفيه</w:t>
      </w:r>
      <w:bookmarkEnd w:id="90"/>
    </w:p>
    <w:p>
      <w:pPr>
        <w:pStyle w:val="BookText"/>
        <w:rPr/>
      </w:pP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p>
    <w:p>
      <w:pPr>
        <w:pStyle w:val="Heading3"/>
        <w:numPr>
          <w:ilvl w:val="2"/>
          <w:numId w:val="1"/>
        </w:numPr>
        <w:rPr/>
      </w:pPr>
      <w:bookmarkStart w:id="91" w:name="__RefHeading___Toc787746_2870459653"/>
      <w:bookmarkStart w:id="92" w:name="_Toc32"/>
      <w:bookmarkEnd w:id="91"/>
      <w:r>
        <w:rPr/>
        <w:t>20</w:t>
      </w:r>
      <w:r>
        <w:rPr>
          <w:rtl w:val="true"/>
        </w:rPr>
        <w:t>.</w:t>
      </w:r>
      <w:r>
        <w:rPr>
          <w:rtl w:val="true"/>
        </w:rPr>
        <w:t>عابده</w:t>
      </w:r>
      <w:bookmarkEnd w:id="9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بانوی عبادت گر</w:t>
      </w:r>
      <w:r>
        <w:rPr>
          <w:rFonts w:eastAsia="IRNazanin" w:cs="IRNazanin"/>
          <w:color w:val="111111"/>
          <w:sz w:val="28"/>
          <w:szCs w:val="28"/>
          <w:rtl w:val="true"/>
          <w:lang w:bidi="fa-IR"/>
        </w:rPr>
        <w:t xml:space="preserve">. </w:t>
      </w:r>
      <w:bookmarkStart w:id="93" w:name="pg8879_83813"/>
    </w:p>
    <w:p>
      <w:pPr>
        <w:pStyle w:val="Heading2"/>
        <w:numPr>
          <w:ilvl w:val="1"/>
          <w:numId w:val="1"/>
        </w:numPr>
        <w:rPr/>
      </w:pPr>
      <w:bookmarkStart w:id="94" w:name="__RefHeading___Toc787748_2870459653"/>
      <w:bookmarkStart w:id="95" w:name="_Toc33"/>
      <w:bookmarkEnd w:id="93"/>
      <w:bookmarkEnd w:id="94"/>
      <w:r>
        <w:rPr>
          <w:rtl w:val="true"/>
        </w:rPr>
        <w:t>کنیه های نورانی</w:t>
      </w:r>
      <w:bookmarkEnd w:id="95"/>
    </w:p>
    <w:p>
      <w:pPr>
        <w:pStyle w:val="Heading3"/>
        <w:numPr>
          <w:ilvl w:val="2"/>
          <w:numId w:val="1"/>
        </w:numPr>
        <w:rPr/>
      </w:pPr>
      <w:bookmarkStart w:id="96" w:name="__RefHeading___Toc787750_2870459653"/>
      <w:bookmarkStart w:id="97" w:name="_Toc34"/>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برای حضرت فاطمه علیها السّلام کنیه های فراوانی در صفحات تاریخ یافت می شود که از مشهور ترین آن ها می توان به این موارد اشاره نمود</w:t>
      </w:r>
      <w:r>
        <w:rPr>
          <w:rFonts w:eastAsia="IRNazanin" w:cs="IRNazanin"/>
          <w:color w:val="111111"/>
          <w:sz w:val="28"/>
          <w:szCs w:val="28"/>
          <w:rtl w:val="true"/>
          <w:lang w:bidi="fa-IR"/>
        </w:rPr>
        <w:t>:</w:t>
      </w:r>
    </w:p>
    <w:p>
      <w:pPr>
        <w:pStyle w:val="Heading3"/>
        <w:numPr>
          <w:ilvl w:val="2"/>
          <w:numId w:val="1"/>
        </w:numPr>
        <w:rPr/>
      </w:pPr>
      <w:bookmarkStart w:id="98" w:name="__RefHeading___Toc787752_2870459653"/>
      <w:bookmarkStart w:id="99" w:name="_Toc35"/>
      <w:bookmarkEnd w:id="98"/>
      <w:r>
        <w:rPr/>
        <w:t>1</w:t>
      </w:r>
      <w:r>
        <w:rPr>
          <w:rtl w:val="true"/>
        </w:rPr>
        <w:t>.</w:t>
      </w:r>
      <w:r>
        <w:rPr>
          <w:rtl w:val="true"/>
        </w:rPr>
        <w:t>امّ أبيها</w:t>
      </w:r>
      <w:bookmarkEnd w:id="99"/>
    </w:p>
    <w:p>
      <w:pPr>
        <w:pStyle w:val="Heading3"/>
        <w:numPr>
          <w:ilvl w:val="2"/>
          <w:numId w:val="1"/>
        </w:numPr>
        <w:rPr/>
      </w:pPr>
      <w:bookmarkStart w:id="100" w:name="__RefHeading___Toc787754_2870459653"/>
      <w:bookmarkStart w:id="101" w:name="_Toc36"/>
      <w:bookmarkEnd w:id="100"/>
      <w:r>
        <w:rPr/>
        <w:t>2</w:t>
      </w:r>
      <w:r>
        <w:rPr>
          <w:rtl w:val="true"/>
        </w:rPr>
        <w:t>.</w:t>
      </w:r>
      <w:r>
        <w:rPr>
          <w:rtl w:val="true"/>
        </w:rPr>
        <w:t>ام الأئمه</w:t>
      </w:r>
      <w:bookmarkEnd w:id="101"/>
    </w:p>
    <w:p>
      <w:pPr>
        <w:pStyle w:val="BookText"/>
        <w:rPr/>
      </w:pPr>
      <w:r>
        <w:rPr>
          <w:rFonts w:ascii="IRNazanin" w:hAnsi="IRNazanin" w:eastAsia="IRNazanin"/>
          <w:color w:val="111111"/>
          <w:sz w:val="28"/>
          <w:sz w:val="28"/>
          <w:szCs w:val="28"/>
          <w:rtl w:val="true"/>
          <w:lang w:bidi="fa-IR"/>
        </w:rPr>
        <w:t xml:space="preserve">در زیارت نامه ای که سید ابن طاووس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w:t>
      </w:r>
      <w:r>
        <w:rPr>
          <w:rStyle w:val="FootnoteAnchor"/>
          <w:rtl w:val="true"/>
        </w:rPr>
        <w:footnoteReference w:id="40"/>
      </w:r>
      <w:r>
        <w:rPr>
          <w:rFonts w:ascii="IRNazanin" w:hAnsi="IRNazanin" w:eastAsia="IRNazanin"/>
          <w:color w:val="111111"/>
          <w:sz w:val="28"/>
          <w:sz w:val="28"/>
          <w:szCs w:val="28"/>
          <w:rtl w:val="true"/>
          <w:lang w:bidi="fa-IR"/>
        </w:rPr>
        <w:t>کنیه های دیگری نیز آمده است</w:t>
      </w:r>
      <w:r>
        <w:rPr>
          <w:rFonts w:eastAsia="IRNazanin" w:cs="IRNazanin"/>
          <w:color w:val="111111"/>
          <w:sz w:val="28"/>
          <w:szCs w:val="28"/>
          <w:rtl w:val="true"/>
          <w:lang w:bidi="fa-IR"/>
        </w:rPr>
        <w:t>:</w:t>
      </w:r>
    </w:p>
    <w:p>
      <w:pPr>
        <w:pStyle w:val="Heading3"/>
        <w:numPr>
          <w:ilvl w:val="2"/>
          <w:numId w:val="1"/>
        </w:numPr>
        <w:rPr/>
      </w:pPr>
      <w:bookmarkStart w:id="102" w:name="__RefHeading___Toc787756_2870459653"/>
      <w:bookmarkStart w:id="103" w:name="_Toc37"/>
      <w:bookmarkEnd w:id="102"/>
      <w:r>
        <w:rPr/>
        <w:t>3</w:t>
      </w:r>
      <w:r>
        <w:rPr>
          <w:rtl w:val="true"/>
        </w:rPr>
        <w:t>.</w:t>
      </w:r>
      <w:r>
        <w:rPr>
          <w:rtl w:val="true"/>
        </w:rPr>
        <w:t>ام الحسن</w:t>
      </w:r>
      <w:bookmarkEnd w:id="103"/>
    </w:p>
    <w:p>
      <w:pPr>
        <w:pStyle w:val="Heading3"/>
        <w:numPr>
          <w:ilvl w:val="2"/>
          <w:numId w:val="1"/>
        </w:numPr>
        <w:rPr/>
      </w:pPr>
      <w:bookmarkStart w:id="104" w:name="__RefHeading___Toc787758_2870459653"/>
      <w:bookmarkStart w:id="105" w:name="_Toc38"/>
      <w:bookmarkEnd w:id="104"/>
      <w:r>
        <w:rPr/>
        <w:t>4</w:t>
      </w:r>
      <w:r>
        <w:rPr>
          <w:rtl w:val="true"/>
        </w:rPr>
        <w:t>.</w:t>
      </w:r>
      <w:r>
        <w:rPr>
          <w:rtl w:val="true"/>
        </w:rPr>
        <w:t>ام الحسين</w:t>
      </w:r>
      <w:bookmarkEnd w:id="105"/>
    </w:p>
    <w:p>
      <w:pPr>
        <w:pStyle w:val="Heading3"/>
        <w:numPr>
          <w:ilvl w:val="2"/>
          <w:numId w:val="1"/>
        </w:numPr>
        <w:rPr/>
      </w:pPr>
      <w:bookmarkStart w:id="106" w:name="__RefHeading___Toc787760_2870459653"/>
      <w:bookmarkStart w:id="107" w:name="_Toc39"/>
      <w:bookmarkEnd w:id="106"/>
      <w:r>
        <w:rPr/>
        <w:t>5</w:t>
      </w:r>
      <w:r>
        <w:rPr>
          <w:rtl w:val="true"/>
        </w:rPr>
        <w:t>.</w:t>
      </w:r>
      <w:r>
        <w:rPr>
          <w:rtl w:val="true"/>
        </w:rPr>
        <w:t>امّ المؤمنين</w:t>
      </w:r>
      <w:bookmarkEnd w:id="107"/>
    </w:p>
    <w:p>
      <w:pPr>
        <w:pStyle w:val="BookText"/>
        <w:rPr/>
      </w:pPr>
      <w:r>
        <w:rPr>
          <w:rFonts w:ascii="IRNazanin" w:hAnsi="IRNazanin" w:eastAsia="IRNazanin"/>
          <w:color w:val="111111"/>
          <w:sz w:val="28"/>
          <w:sz w:val="28"/>
          <w:szCs w:val="28"/>
          <w:rtl w:val="true"/>
          <w:lang w:bidi="fa-IR"/>
        </w:rPr>
        <w:t xml:space="preserve">در زیارت نامه دیگری که محدّث قمی نقل فرموده، </w:t>
      </w:r>
      <w:r>
        <w:rPr>
          <w:rStyle w:val="FootnoteAnchor"/>
          <w:rtl w:val="true"/>
        </w:rPr>
        <w:footnoteReference w:id="41"/>
      </w:r>
      <w:r>
        <w:rPr>
          <w:rFonts w:ascii="IRNazanin" w:hAnsi="IRNazanin" w:eastAsia="IRNazanin"/>
          <w:color w:val="111111"/>
          <w:sz w:val="28"/>
          <w:sz w:val="28"/>
          <w:szCs w:val="28"/>
          <w:rtl w:val="true"/>
          <w:lang w:bidi="fa-IR"/>
        </w:rPr>
        <w:t>کنیه ی دیگری نیز آمده است</w:t>
      </w:r>
      <w:r>
        <w:rPr>
          <w:rFonts w:eastAsia="IRNazanin" w:cs="IRNazanin"/>
          <w:color w:val="111111"/>
          <w:sz w:val="28"/>
          <w:szCs w:val="28"/>
          <w:rtl w:val="true"/>
          <w:lang w:bidi="fa-IR"/>
        </w:rPr>
        <w:t>:</w:t>
      </w:r>
    </w:p>
    <w:p>
      <w:pPr>
        <w:pStyle w:val="Heading3"/>
        <w:numPr>
          <w:ilvl w:val="2"/>
          <w:numId w:val="1"/>
        </w:numPr>
        <w:rPr/>
      </w:pPr>
      <w:bookmarkStart w:id="108" w:name="__RefHeading___Toc787762_2870459653"/>
      <w:bookmarkStart w:id="109" w:name="_Toc40"/>
      <w:bookmarkEnd w:id="108"/>
      <w:r>
        <w:rPr/>
        <w:t>6</w:t>
      </w:r>
      <w:r>
        <w:rPr>
          <w:rtl w:val="true"/>
        </w:rPr>
        <w:t>.</w:t>
      </w:r>
      <w:r>
        <w:rPr>
          <w:rtl w:val="true"/>
        </w:rPr>
        <w:t>وام الأئمه النجباء</w:t>
      </w:r>
      <w:bookmarkEnd w:id="109"/>
    </w:p>
    <w:p>
      <w:pPr>
        <w:pStyle w:val="BookText"/>
        <w:rPr/>
      </w:pPr>
      <w:r>
        <w:rPr>
          <w:rFonts w:ascii="IRNazanin" w:hAnsi="IRNazanin" w:eastAsia="IRNazanin"/>
          <w:color w:val="111111"/>
          <w:sz w:val="28"/>
          <w:sz w:val="28"/>
          <w:szCs w:val="28"/>
          <w:rtl w:val="true"/>
          <w:lang w:bidi="fa-IR"/>
        </w:rPr>
        <w:t xml:space="preserve">ابن شهر آشوب به هنگام ذکر کنیه های بی بی، کنیه ی دیگری نیز ذکر نموده است </w:t>
      </w:r>
      <w:r>
        <w:rPr>
          <w:rStyle w:val="FootnoteAnchor"/>
          <w:rtl w:val="true"/>
        </w:rPr>
        <w:footnoteReference w:id="42"/>
      </w:r>
      <w:r>
        <w:rPr>
          <w:rFonts w:ascii="IRNazanin" w:hAnsi="IRNazanin" w:eastAsia="IRNazanin"/>
          <w:color w:val="111111"/>
          <w:sz w:val="28"/>
          <w:sz w:val="28"/>
          <w:szCs w:val="28"/>
          <w:rtl w:val="true"/>
          <w:lang w:bidi="fa-IR"/>
        </w:rPr>
        <w:t>که هیچ گاه فرصت استفاده از آن برای دیگران مهیا نشد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0" w:name="__RefHeading___Toc787764_2870459653"/>
      <w:bookmarkStart w:id="111" w:name="_Toc41"/>
      <w:bookmarkEnd w:id="110"/>
      <w:r>
        <w:rPr/>
        <w:t>7</w:t>
      </w:r>
      <w:r>
        <w:rPr>
          <w:rtl w:val="true"/>
        </w:rPr>
        <w:t>.</w:t>
      </w:r>
      <w:r>
        <w:rPr>
          <w:rtl w:val="true"/>
        </w:rPr>
        <w:t>ام الحسن</w:t>
      </w:r>
      <w:r>
        <w:rPr>
          <w:rtl w:val="true"/>
        </w:rPr>
        <w:t>.</w:t>
      </w:r>
      <w:bookmarkStart w:id="112" w:name="pg8879_83815"/>
      <w:bookmarkEnd w:id="111"/>
    </w:p>
    <w:p>
      <w:pPr>
        <w:pStyle w:val="Heading2"/>
        <w:numPr>
          <w:ilvl w:val="1"/>
          <w:numId w:val="1"/>
        </w:numPr>
        <w:rPr/>
      </w:pPr>
      <w:bookmarkStart w:id="113" w:name="__RefHeading___Toc787766_2870459653"/>
      <w:bookmarkStart w:id="114" w:name="_Toc42"/>
      <w:bookmarkEnd w:id="112"/>
      <w:bookmarkEnd w:id="113"/>
      <w:r>
        <w:rPr>
          <w:rtl w:val="true"/>
        </w:rPr>
        <w:t>أم أبيها</w:t>
      </w:r>
      <w:bookmarkEnd w:id="114"/>
    </w:p>
    <w:p>
      <w:pPr>
        <w:pStyle w:val="BookText"/>
        <w:rPr/>
      </w:pPr>
      <w:r>
        <w:rPr>
          <w:rFonts w:ascii="IRNazanin" w:hAnsi="IRNazanin" w:eastAsia="IRNazanin"/>
          <w:color w:val="111111"/>
          <w:sz w:val="28"/>
          <w:sz w:val="28"/>
          <w:szCs w:val="28"/>
          <w:rtl w:val="true"/>
          <w:lang w:bidi="fa-IR"/>
        </w:rPr>
        <w:t xml:space="preserve">گل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أبيها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ترین کنیه حضرت فاطمه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مغازلی با سلسله اسنادش از امام باقر علیه السّلام روایت کرده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در نام گذاری آن حضرت به ام ابیها اسراری نهفته است که به برخی از آن ها اشاره می کنیم،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صلى الله عليه و آله با دردانه ی خود، حضرت فاطمه عليها السّلام همچو رفتار فرزند با مادر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فاطمه به محضر پدر بزرگوارش شرف یاب می شد پیامبر اکرم صلى الله علیه و آله از جای بر می خاست به طرف دختر گران مایه اش حرکت می کرد دست او را می بوسید و در جای خود می نشاند</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صلى الله علیه و آله برای هر سفری که از مدینه خارج می شد به خانه حضرت فاطمه علیها السّلام می رفت، او را تودیع می کرد، سپس از شهر بیرون می رفت و هنگامی که از مسافرت بر می گشت، پیش از آن که به خانه خود تشریف ببرد به خانه ی حضرت فاطمه علیها السّلام می رفت و با او دیدار می کرد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فاطمه نیز با پدر بزرگوارش چون یک مادر رفتار می نمود،زخم هایش را پانسمان می کرد در سختی ها او را دل داری می داد عواطف یک مادر مهربان را در حق آن حضرت ابراز می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 وحى همسران پیامبر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صلى الله عليه و آله حضرت فاطمه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تا همسران خیال نکنند که آن ها بر حضرت فاطمه برتری دارند، اگر آن ها ام المؤمنین هستند حضرت فاطمه عليها السّلام امّ النبی و امّ الرسول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 در اصطلاح به اساس و ریشه گفته می شود، مثلاً به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حضرت فاطمه علیها السّلام نیز اساس و ریشه ی شجره ی نبوت است، چنان که در حدیثی از امام باقر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صلى الله عليه و اله شجره طيبه، على عبد السّلام شاخه ی آن، حضرت فاطمه علیها السّلام ساقه ی آن، فرزندانش علیهم السّلام میوه ی آن و شیعیان برگ های آن می باشند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در همین رابطه از رسول اکرم صلى الله علیه و آله روایت شده که فرمود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شجره هستم، فاطمه علیها السّلام ریشه ی آن، علی علیه السّلام پیوند آن، حسن و حسین علیهما السّلام میوه ی آن و شیعیان ما برگ های آن می باشند</w:t>
      </w:r>
      <w:r>
        <w:rPr>
          <w:rFonts w:eastAsia="IRNazanin" w:cs="IRNazanin"/>
          <w:color w:val="111111"/>
          <w:sz w:val="28"/>
          <w:szCs w:val="28"/>
          <w:rtl w:val="true"/>
          <w:lang w:bidi="fa-IR"/>
        </w:rPr>
        <w:t xml:space="preserve">. </w:t>
      </w:r>
      <w:r>
        <w:rPr>
          <w:rStyle w:val="FootnoteAnchor"/>
          <w:rtl w:val="true"/>
        </w:rPr>
        <w:footnoteReference w:id="47"/>
      </w:r>
      <w:bookmarkStart w:id="115" w:name="pg8879_83819"/>
    </w:p>
    <w:p>
      <w:pPr>
        <w:pStyle w:val="Heading2"/>
        <w:numPr>
          <w:ilvl w:val="1"/>
          <w:numId w:val="1"/>
        </w:numPr>
        <w:rPr/>
      </w:pPr>
      <w:bookmarkStart w:id="116" w:name="__RefHeading___Toc787768_2870459653"/>
      <w:bookmarkStart w:id="117" w:name="_Toc43"/>
      <w:bookmarkEnd w:id="115"/>
      <w:bookmarkEnd w:id="116"/>
      <w:r>
        <w:rPr>
          <w:rtl w:val="true"/>
        </w:rPr>
        <w:t>نسب سامی</w:t>
      </w:r>
      <w:bookmarkEnd w:id="117"/>
    </w:p>
    <w:p>
      <w:pPr>
        <w:pStyle w:val="BookText"/>
        <w:rPr/>
      </w:pPr>
      <w:r>
        <w:rPr>
          <w:rFonts w:ascii="IRNazanin" w:hAnsi="IRNazanin" w:eastAsia="IRNazanin"/>
          <w:color w:val="111111"/>
          <w:sz w:val="28"/>
          <w:sz w:val="28"/>
          <w:szCs w:val="28"/>
          <w:rtl w:val="true"/>
          <w:lang w:bidi="fa-IR"/>
        </w:rPr>
        <w:t>شرافت نسب صدیقه کبری حضرت فاطمه زهراء عليها السّلام بالا تر از آن است که قلم، توان ترسیم گوشه ای از مجد و عظمت آن نسب والا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ماه تابانی است که از برج نبوت طلوع کرده، در آغوش برترین امهات مؤمنین تربیت یافته ستارگان هدایت و امامت را در دامن خویش پرورش داده است</w:t>
      </w:r>
      <w:r>
        <w:rPr>
          <w:rFonts w:eastAsia="IRNazanin" w:cs="IRNazanin"/>
          <w:color w:val="111111"/>
          <w:sz w:val="28"/>
          <w:szCs w:val="28"/>
          <w:rtl w:val="true"/>
          <w:lang w:bidi="fa-IR"/>
        </w:rPr>
        <w:t>.</w:t>
      </w:r>
    </w:p>
    <w:p>
      <w:pPr>
        <w:pStyle w:val="Heading2"/>
        <w:numPr>
          <w:ilvl w:val="1"/>
          <w:numId w:val="1"/>
        </w:numPr>
        <w:rPr/>
      </w:pPr>
      <w:bookmarkStart w:id="118" w:name="__RefHeading___Toc787770_2870459653"/>
      <w:bookmarkStart w:id="119" w:name="_Toc44"/>
      <w:bookmarkEnd w:id="118"/>
      <w:r>
        <w:rPr>
          <w:rtl w:val="true"/>
        </w:rPr>
        <w:t>پدر بزرگوار</w:t>
      </w:r>
      <w:bookmarkEnd w:id="119"/>
    </w:p>
    <w:p>
      <w:pPr>
        <w:pStyle w:val="BookText"/>
        <w:rPr/>
      </w:pPr>
      <w:r>
        <w:rPr>
          <w:rFonts w:ascii="IRNazanin" w:hAnsi="IRNazanin" w:eastAsia="IRNazanin"/>
          <w:color w:val="111111"/>
          <w:sz w:val="28"/>
          <w:sz w:val="28"/>
          <w:szCs w:val="28"/>
          <w:rtl w:val="true"/>
          <w:lang w:bidi="fa-IR"/>
        </w:rPr>
        <w:t>پدر بزرگوار حضرت فاطمه علیها السّلام پیامبر عظیم الشأن مسلمانان،برترین فرستاده ی الهی برای هدایت خاکیان ،حضرت محمد صلى الله عليه و اله می باشد که ترجمان زندگانی ایشان در این وجیزه نمی گنجد و بر احدی از خوانندگان پوشیده نیست</w:t>
      </w:r>
      <w:r>
        <w:rPr>
          <w:rFonts w:eastAsia="IRNazanin" w:cs="IRNazanin"/>
          <w:color w:val="111111"/>
          <w:sz w:val="28"/>
          <w:szCs w:val="28"/>
          <w:rtl w:val="true"/>
          <w:lang w:bidi="fa-IR"/>
        </w:rPr>
        <w:t>.</w:t>
      </w:r>
    </w:p>
    <w:p>
      <w:pPr>
        <w:pStyle w:val="Heading2"/>
        <w:numPr>
          <w:ilvl w:val="1"/>
          <w:numId w:val="1"/>
        </w:numPr>
        <w:rPr/>
      </w:pPr>
      <w:bookmarkStart w:id="120" w:name="__RefHeading___Toc787772_2870459653"/>
      <w:bookmarkStart w:id="121" w:name="_Toc45"/>
      <w:bookmarkEnd w:id="120"/>
      <w:r>
        <w:rPr>
          <w:rtl w:val="true"/>
        </w:rPr>
        <w:t>مادر مکرمه</w:t>
      </w:r>
      <w:bookmarkEnd w:id="12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دامنه ی سخن پیرامون مام تمام فضیلت ها، يكتا صدف کوثر، حضرت خدیجه کبری علیها السّلام نیز بسیار گسترده است، لیکن با رعایت اختصار به برخی از ویژگی های زندگانی ایشان اشاره می کنیم</w:t>
      </w:r>
      <w:r>
        <w:rPr>
          <w:rFonts w:eastAsia="IRNazanin" w:cs="IRNazanin"/>
          <w:color w:val="111111"/>
          <w:sz w:val="28"/>
          <w:szCs w:val="28"/>
          <w:rtl w:val="true"/>
          <w:lang w:bidi="fa-IR"/>
        </w:rPr>
        <w:t xml:space="preserve">: </w:t>
      </w:r>
      <w:bookmarkStart w:id="122" w:name="pg8879_83821"/>
    </w:p>
    <w:p>
      <w:pPr>
        <w:pStyle w:val="Heading2"/>
        <w:numPr>
          <w:ilvl w:val="1"/>
          <w:numId w:val="1"/>
        </w:numPr>
        <w:rPr/>
      </w:pPr>
      <w:bookmarkStart w:id="123" w:name="__RefHeading___Toc787774_2870459653"/>
      <w:bookmarkStart w:id="124" w:name="_Toc46"/>
      <w:bookmarkEnd w:id="122"/>
      <w:bookmarkEnd w:id="123"/>
      <w:r>
        <w:rPr>
          <w:rtl w:val="true"/>
        </w:rPr>
        <w:t>نسب شریف</w:t>
      </w:r>
      <w:bookmarkEnd w:id="124"/>
    </w:p>
    <w:p>
      <w:pPr>
        <w:pStyle w:val="BookText"/>
        <w:rPr/>
      </w:pPr>
      <w:r>
        <w:rPr>
          <w:rFonts w:ascii="IRNazanin" w:hAnsi="IRNazanin" w:eastAsia="IRNazanin"/>
          <w:color w:val="111111"/>
          <w:sz w:val="28"/>
          <w:sz w:val="28"/>
          <w:szCs w:val="28"/>
          <w:rtl w:val="true"/>
          <w:lang w:bidi="fa-IR"/>
        </w:rPr>
        <w:t>حضرت خدیجه دختر خویلد، فرزند اسد ،فرزند عبد العزّی فرزند قُصَیّ می باشد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زائده، پسر اصم، پسر رواحه پسر حَجَر می باشد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حضرت خدیجه از تیره قریش است، از سوی پدر در نیای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مادر در نیای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نسب پیامبر اکرم پیوند می خورد</w:t>
      </w:r>
      <w:r>
        <w:rPr>
          <w:rFonts w:eastAsia="IRNazanin" w:cs="IRNazanin"/>
          <w:color w:val="111111"/>
          <w:sz w:val="28"/>
          <w:szCs w:val="28"/>
          <w:rtl w:val="true"/>
          <w:lang w:bidi="fa-IR"/>
        </w:rPr>
        <w:t>.</w:t>
      </w:r>
    </w:p>
    <w:p>
      <w:pPr>
        <w:pStyle w:val="Heading2"/>
        <w:numPr>
          <w:ilvl w:val="1"/>
          <w:numId w:val="1"/>
        </w:numPr>
        <w:rPr/>
      </w:pPr>
      <w:bookmarkStart w:id="125" w:name="__RefHeading___Toc787776_2870459653"/>
      <w:bookmarkStart w:id="126" w:name="_Toc47"/>
      <w:bookmarkEnd w:id="125"/>
      <w:r>
        <w:rPr>
          <w:rtl w:val="true"/>
        </w:rPr>
        <w:t>کنیه و القاب</w:t>
      </w:r>
      <w:bookmarkEnd w:id="126"/>
    </w:p>
    <w:p>
      <w:pPr>
        <w:pStyle w:val="BookText"/>
        <w:rPr/>
      </w:pPr>
      <w:r>
        <w:rPr>
          <w:rFonts w:ascii="IRNazanin" w:hAnsi="IRNazanin" w:eastAsia="IRNazanin"/>
          <w:color w:val="111111"/>
          <w:sz w:val="28"/>
          <w:sz w:val="28"/>
          <w:szCs w:val="28"/>
          <w:rtl w:val="true"/>
          <w:lang w:bidi="fa-IR"/>
        </w:rPr>
        <w:t xml:space="preserve">برترین کنیه 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تعبیر پیامبر اکرم صلى الله علیه و آله ایشان بهترین امهات المؤمنین می باشد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از القاب این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النسوان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از پیامبر اکرم صلى الله علیه و آله ستایش های فراوان در حق او رسیده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 صدّیقه امت من می باشد</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خداوند چندین بار با خدیجه بر فرشتگان مباهات می کند</w:t>
      </w:r>
      <w:r>
        <w:rPr>
          <w:rFonts w:eastAsia="IRNazanin" w:cs="IRNazanin"/>
          <w:color w:val="111111"/>
          <w:sz w:val="28"/>
          <w:szCs w:val="28"/>
          <w:rtl w:val="true"/>
          <w:lang w:bidi="fa-IR"/>
        </w:rPr>
        <w:t xml:space="preserve">. </w:t>
      </w:r>
      <w:r>
        <w:rPr>
          <w:rStyle w:val="FootnoteAnchor"/>
          <w:rtl w:val="true"/>
        </w:rPr>
        <w:footnoteReference w:id="53"/>
      </w:r>
      <w:bookmarkStart w:id="127" w:name="pg8879_83823"/>
    </w:p>
    <w:p>
      <w:pPr>
        <w:pStyle w:val="BookText"/>
        <w:rPr/>
      </w:pPr>
      <w:bookmarkEnd w:id="12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محبّت خدیجه را بر من ارزانی داشته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مریم بهترین بانوان زمان خود بود و خدیجه بهترین بانوان زمان خویش می باشد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من امر کرد که خدیجه را بشارت بده به خانه ای در بهشت از مروارید که در آن سر و صدا و درد و رنج وجود ندارد</w:t>
      </w:r>
      <w:r>
        <w:rPr>
          <w:rFonts w:eastAsia="IRNazanin" w:cs="IRNazanin"/>
          <w:color w:val="111111"/>
          <w:sz w:val="28"/>
          <w:szCs w:val="28"/>
          <w:rtl w:val="true"/>
          <w:lang w:bidi="fa-IR"/>
        </w:rPr>
        <w:t xml:space="preserve">. </w:t>
      </w:r>
      <w:r>
        <w:rPr>
          <w:rStyle w:val="FootnoteAnchor"/>
          <w:rtl w:val="true"/>
        </w:rPr>
        <w:footnoteReference w:id="56"/>
      </w:r>
    </w:p>
    <w:p>
      <w:pPr>
        <w:pStyle w:val="Heading2"/>
        <w:numPr>
          <w:ilvl w:val="1"/>
          <w:numId w:val="1"/>
        </w:numPr>
        <w:rPr/>
      </w:pPr>
      <w:bookmarkStart w:id="128" w:name="__RefHeading___Toc787778_2870459653"/>
      <w:bookmarkStart w:id="129" w:name="_Toc48"/>
      <w:bookmarkEnd w:id="128"/>
      <w:r>
        <w:rPr>
          <w:rtl w:val="true"/>
        </w:rPr>
        <w:t>دوشیزه حجاز</w:t>
      </w:r>
      <w:bookmarkEnd w:id="129"/>
    </w:p>
    <w:p>
      <w:pPr>
        <w:pStyle w:val="BookText"/>
        <w:rPr/>
      </w:pPr>
      <w:r>
        <w:rPr>
          <w:rFonts w:ascii="IRNazanin" w:hAnsi="IRNazanin" w:eastAsia="IRNazanin"/>
          <w:color w:val="111111"/>
          <w:sz w:val="28"/>
          <w:sz w:val="28"/>
          <w:szCs w:val="28"/>
          <w:rtl w:val="true"/>
          <w:lang w:bidi="fa-IR"/>
        </w:rPr>
        <w:t>حضرت خدیجه علیها السّلام نخستین و شاید تنها دوشیزه ای بود که پیامبر اکرم با او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مورخان و سیره نویسان تأکید کرده اند که حضرت خدیجه با احدی جز پیامبر اکرم ازدواج نکرده است</w:t>
      </w:r>
      <w:r>
        <w:rPr>
          <w:rFonts w:eastAsia="IRNazanin" w:cs="IRNazanin"/>
          <w:color w:val="111111"/>
          <w:sz w:val="28"/>
          <w:szCs w:val="28"/>
          <w:rtl w:val="true"/>
          <w:lang w:bidi="fa-IR"/>
        </w:rPr>
        <w:t xml:space="preserve">. </w:t>
      </w:r>
      <w:r>
        <w:rPr>
          <w:rStyle w:val="FootnoteAnchor"/>
          <w:rtl w:val="true"/>
        </w:rPr>
        <w:footnoteReference w:id="57"/>
      </w:r>
    </w:p>
    <w:p>
      <w:pPr>
        <w:pStyle w:val="Heading2"/>
        <w:numPr>
          <w:ilvl w:val="1"/>
          <w:numId w:val="1"/>
        </w:numPr>
        <w:rPr/>
      </w:pPr>
      <w:bookmarkStart w:id="130" w:name="__RefHeading___Toc787780_2870459653"/>
      <w:bookmarkStart w:id="131" w:name="_Toc49"/>
      <w:bookmarkEnd w:id="130"/>
      <w:r>
        <w:rPr>
          <w:rtl w:val="true"/>
        </w:rPr>
        <w:t>پیرو آیین حضرت ابراهیم</w:t>
      </w:r>
      <w:bookmarkEnd w:id="131"/>
    </w:p>
    <w:p>
      <w:pPr>
        <w:pStyle w:val="BookText"/>
        <w:rPr/>
      </w:pPr>
      <w:r>
        <w:rPr>
          <w:rFonts w:ascii="IRNazanin" w:hAnsi="IRNazanin" w:eastAsia="IRNazanin"/>
          <w:color w:val="111111"/>
          <w:sz w:val="28"/>
          <w:sz w:val="28"/>
          <w:szCs w:val="28"/>
          <w:rtl w:val="true"/>
          <w:lang w:bidi="fa-IR"/>
        </w:rPr>
        <w:t>حضرت خدیجه عليها السّلام هرگز بت نپرستید، از حنفاء و پیروان آیین حضرت ابراهیم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یک راهب یهودی شنیده بود که این جوان هاشمی همان پیامبر موعودی است که نشانه های آن را در تورات خوانده ام </w:t>
      </w:r>
      <w:r>
        <w:rPr>
          <w:rStyle w:val="FootnoteAnchor"/>
          <w:rtl w:val="true"/>
        </w:rPr>
        <w:footnoteReference w:id="5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عمويش ورقة بن نوفل نیز بر آن تأکید می کرد</w:t>
      </w:r>
      <w:r>
        <w:rPr>
          <w:rFonts w:eastAsia="IRNazanin" w:cs="IRNazanin"/>
          <w:color w:val="111111"/>
          <w:sz w:val="28"/>
          <w:szCs w:val="28"/>
          <w:rtl w:val="true"/>
          <w:lang w:bidi="fa-IR"/>
        </w:rPr>
        <w:t xml:space="preserve">. </w:t>
      </w:r>
      <w:r>
        <w:rPr>
          <w:rStyle w:val="FootnoteAnchor"/>
          <w:rtl w:val="true"/>
        </w:rPr>
        <w:footnoteReference w:id="59"/>
      </w:r>
      <w:bookmarkStart w:id="132" w:name="pg8879_83825"/>
    </w:p>
    <w:p>
      <w:pPr>
        <w:pStyle w:val="BookText"/>
        <w:rPr/>
      </w:pPr>
      <w:bookmarkEnd w:id="132"/>
      <w:r>
        <w:rPr>
          <w:rFonts w:ascii="IRNazanin" w:hAnsi="IRNazanin" w:eastAsia="IRNazanin"/>
          <w:color w:val="111111"/>
          <w:sz w:val="28"/>
          <w:sz w:val="28"/>
          <w:szCs w:val="28"/>
          <w:rtl w:val="true"/>
          <w:lang w:bidi="fa-IR"/>
        </w:rPr>
        <w:t>خدیجه به صفیّه عمه ی پیامبر اکرم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دانم که محمّد از سوی پروردگار مورد تأیید است </w:t>
      </w:r>
      <w:r>
        <w:rPr>
          <w:rStyle w:val="FootnoteAnchor"/>
          <w:rtl w:val="true"/>
        </w:rPr>
        <w:footnoteReference w:id="60"/>
      </w:r>
      <w:r>
        <w:rPr>
          <w:rFonts w:ascii="IRNazanin" w:hAnsi="IRNazanin" w:eastAsia="IRNazanin"/>
          <w:color w:val="111111"/>
          <w:sz w:val="28"/>
          <w:sz w:val="28"/>
          <w:szCs w:val="28"/>
          <w:rtl w:val="true"/>
          <w:lang w:bidi="fa-IR"/>
        </w:rPr>
        <w:t>و به خدمت آن حضرت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امید دارم که شما همان پیامبری باشید که بر انگیخته خواهد شد</w:t>
      </w:r>
      <w:r>
        <w:rPr>
          <w:rFonts w:eastAsia="IRNazanin" w:cs="IRNazanin"/>
          <w:color w:val="111111"/>
          <w:sz w:val="28"/>
          <w:szCs w:val="28"/>
          <w:rtl w:val="true"/>
          <w:lang w:bidi="fa-IR"/>
        </w:rPr>
        <w:t xml:space="preserve">. </w:t>
      </w:r>
      <w:r>
        <w:rPr>
          <w:rStyle w:val="FootnoteAnchor"/>
          <w:rtl w:val="true"/>
        </w:rPr>
        <w:footnoteReference w:id="61"/>
      </w:r>
    </w:p>
    <w:p>
      <w:pPr>
        <w:pStyle w:val="Heading2"/>
        <w:numPr>
          <w:ilvl w:val="1"/>
          <w:numId w:val="1"/>
        </w:numPr>
        <w:rPr/>
      </w:pPr>
      <w:bookmarkStart w:id="133" w:name="__RefHeading___Toc787782_2870459653"/>
      <w:bookmarkStart w:id="134" w:name="_Toc50"/>
      <w:bookmarkEnd w:id="133"/>
      <w:r>
        <w:rPr>
          <w:rtl w:val="true"/>
        </w:rPr>
        <w:t>سن حضرت خدیجه</w:t>
      </w:r>
      <w:bookmarkEnd w:id="134"/>
    </w:p>
    <w:p>
      <w:pPr>
        <w:pStyle w:val="BookText"/>
        <w:rPr/>
      </w:pPr>
      <w:r>
        <w:rPr>
          <w:rFonts w:ascii="IRNazanin" w:hAnsi="IRNazanin" w:eastAsia="IRNazanin"/>
          <w:color w:val="111111"/>
          <w:sz w:val="28"/>
          <w:sz w:val="28"/>
          <w:szCs w:val="28"/>
          <w:rtl w:val="true"/>
          <w:lang w:bidi="fa-IR"/>
        </w:rPr>
        <w:t xml:space="preserve">بدون تردید سنّ مبارک پیامبر اکرم صلی الله علیه و آله به هنگام ازدواج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و بنا بر تحقیق حضرت خدیجه نیز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ازدواج در سال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الفیل و بدون تردید در ماه ربیع الاول بوده است</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شیخ مفید و بسیاری از بزرگان روز ازدواج را دهم ربیع الاول دانسته اند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بنابراین حضرت خدیجه به هنگام ولادت حضرت فاطمه عليها السّلام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است</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 صلى الله عليه و آله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مجرد 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متأهل بودند، که از این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آن را با حضرت خدیجه زندگی کرده اند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آن را با سیزده همسر دیگر به سر برده اند، و همواره جای خالی حضرت خدیجه را احساس می کردند</w:t>
      </w:r>
      <w:r>
        <w:rPr>
          <w:rFonts w:eastAsia="IRNazanin" w:cs="IRNazanin"/>
          <w:color w:val="111111"/>
          <w:sz w:val="28"/>
          <w:szCs w:val="28"/>
          <w:rtl w:val="true"/>
          <w:lang w:bidi="fa-IR"/>
        </w:rPr>
        <w:t xml:space="preserve">. </w:t>
      </w:r>
      <w:r>
        <w:rPr>
          <w:rStyle w:val="FootnoteAnchor"/>
          <w:rtl w:val="true"/>
        </w:rPr>
        <w:footnoteReference w:id="66"/>
      </w:r>
      <w:bookmarkStart w:id="135" w:name="pg8879_83827"/>
    </w:p>
    <w:p>
      <w:pPr>
        <w:pStyle w:val="Heading2"/>
        <w:numPr>
          <w:ilvl w:val="1"/>
          <w:numId w:val="1"/>
        </w:numPr>
        <w:rPr/>
      </w:pPr>
      <w:bookmarkStart w:id="136" w:name="__RefHeading___Toc787784_2870459653"/>
      <w:bookmarkStart w:id="137" w:name="_Toc51"/>
      <w:bookmarkEnd w:id="135"/>
      <w:bookmarkEnd w:id="136"/>
      <w:r>
        <w:rPr>
          <w:rtl w:val="true"/>
        </w:rPr>
        <w:t>فرزندان حضرت خدیجه</w:t>
      </w:r>
      <w:bookmarkEnd w:id="137"/>
    </w:p>
    <w:p>
      <w:pPr>
        <w:pStyle w:val="BookText"/>
        <w:rPr/>
      </w:pPr>
      <w:r>
        <w:rPr>
          <w:rFonts w:ascii="IRNazanin" w:hAnsi="IRNazanin" w:eastAsia="IRNazanin"/>
          <w:color w:val="111111"/>
          <w:sz w:val="28"/>
          <w:sz w:val="28"/>
          <w:szCs w:val="28"/>
          <w:rtl w:val="true"/>
          <w:lang w:bidi="fa-IR"/>
        </w:rPr>
        <w:t>حضرت خدیجه دو پسر و یک دختر برای پیامبر اکرم آورد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مبعث متولد شد و در چهار سالگی در گذشت </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بعثت متولد شد و در شیر خوارگی در گذشت</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که در سال پنجم بعثت متولد شد و اندکی پس از شهات پدر بزرگوارش در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شهید شد</w:t>
      </w:r>
      <w:r>
        <w:rPr>
          <w:rFonts w:eastAsia="IRNazanin" w:cs="IRNazanin"/>
          <w:color w:val="111111"/>
          <w:sz w:val="28"/>
          <w:szCs w:val="28"/>
          <w:rtl w:val="true"/>
          <w:lang w:bidi="fa-IR"/>
        </w:rPr>
        <w:t>.</w:t>
      </w:r>
    </w:p>
    <w:p>
      <w:pPr>
        <w:pStyle w:val="Heading2"/>
        <w:numPr>
          <w:ilvl w:val="1"/>
          <w:numId w:val="1"/>
        </w:numPr>
        <w:rPr/>
      </w:pPr>
      <w:bookmarkStart w:id="138" w:name="__RefHeading___Toc787786_2870459653"/>
      <w:bookmarkStart w:id="139" w:name="_Toc52"/>
      <w:bookmarkEnd w:id="138"/>
      <w:r>
        <w:rPr>
          <w:rtl w:val="true"/>
        </w:rPr>
        <w:t>تنها یک دختر</w:t>
      </w:r>
      <w:bookmarkEnd w:id="139"/>
    </w:p>
    <w:p>
      <w:pPr>
        <w:pStyle w:val="BookText"/>
        <w:rPr/>
      </w:pPr>
      <w:r>
        <w:rPr>
          <w:rFonts w:ascii="IRNazanin" w:hAnsi="IRNazanin" w:eastAsia="IRNazanin"/>
          <w:color w:val="111111"/>
          <w:sz w:val="28"/>
          <w:sz w:val="28"/>
          <w:szCs w:val="28"/>
          <w:rtl w:val="true"/>
          <w:lang w:bidi="fa-IR"/>
        </w:rPr>
        <w:t>بدون تردید حضرت خدیجه علیها السّلام فقط یک دختر آورد و او حضرت فاطمه علیها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گاهاً در بعضی آثار بانوان دیگری نیز به عنوان دختران حضرت خدیجه معرفی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از این قرار است که حضرت خدیجه خواهری داشت به نام هاله، که با مردی از مخزوم به نام ابو هاله ازدواج کرد و از وی دختری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مردی از بنی تمیم به نام ابو هند ازدواج کرد و از او پسری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هند دو دختر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 قبلی اش  داشت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هند فوت کرد، پسرش به خانواده پدری اش پیوست زینب و رقیه تحت کفالت هاله ماندند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خدیجه که امّ الارامل و الایتام بود، خواهرش هاله را با دو دختر ابو هند تحت کفالت خود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ازدواج حضرت خدیجه با پیامبر اکرم صلى الله عليه و آله هاله نیز در گذشت و آن دو دختر در خانه ی حضرت خدیجه بزرگ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عرب رسم بود، هر کودک یتیمی که در خانواده ای تربیت می یافت، به عنوان فرزند آن خانواده شناخته می شد؛ از این رهگذر این دو دختر به عنوان دختران پیامبر شهرت یافتند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روی این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دختران پیامبر نبودند، دختران خدیجه هم نبودند، حتی دختران هاله نیز نبودند، بلکه دختر خوانده های هاله بودند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ازدواج عثمان با رقیه موجب شد که اموی ها عثمان را داماد پیامبر بنامند و او را رقیب سیاسی مولای متقیان قرار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رسول اکرم صلى الله علیه و آله خطاب به امیر مؤمنان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تو سه امتیاز داده که به احدی حتی به من نداده است؛ خداوند به تو پدر زنی چون من داده، که به من پدر زنی در سطح خودم نداده است</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بیان افتخار دامادی پیامبر صلى الله علیه و آله مدال افتخار انحصاری امیر مؤمنان علیه السّلام می باشد، اگر شخص دیگری نیز داماد پیامبر می شد، کلام پیامبر خدا نقض می شد</w:t>
      </w:r>
      <w:r>
        <w:rPr>
          <w:rFonts w:eastAsia="IRNazanin" w:cs="IRNazanin"/>
          <w:color w:val="111111"/>
          <w:sz w:val="28"/>
          <w:szCs w:val="28"/>
          <w:rtl w:val="true"/>
          <w:lang w:bidi="fa-IR"/>
        </w:rPr>
        <w:t xml:space="preserve">. </w:t>
      </w:r>
      <w:bookmarkStart w:id="140" w:name="pg8879_83830"/>
    </w:p>
    <w:p>
      <w:pPr>
        <w:pStyle w:val="Heading2"/>
        <w:numPr>
          <w:ilvl w:val="1"/>
          <w:numId w:val="1"/>
        </w:numPr>
        <w:rPr/>
      </w:pPr>
      <w:bookmarkStart w:id="141" w:name="__RefHeading___Toc787788_2870459653"/>
      <w:bookmarkStart w:id="142" w:name="_Toc53"/>
      <w:bookmarkEnd w:id="140"/>
      <w:bookmarkEnd w:id="141"/>
      <w:r>
        <w:rPr>
          <w:rtl w:val="true"/>
        </w:rPr>
        <w:t>ارتحال غمبار حضرت خدیجه</w:t>
      </w:r>
      <w:bookmarkEnd w:id="142"/>
    </w:p>
    <w:p>
      <w:pPr>
        <w:pStyle w:val="BookText"/>
        <w:rPr/>
      </w:pPr>
      <w:r>
        <w:rPr>
          <w:rFonts w:ascii="IRNazanin" w:hAnsi="IRNazanin" w:eastAsia="IRNazanin"/>
          <w:color w:val="111111"/>
          <w:sz w:val="28"/>
          <w:sz w:val="28"/>
          <w:szCs w:val="28"/>
          <w:rtl w:val="true"/>
          <w:lang w:bidi="fa-IR"/>
        </w:rPr>
        <w:t>شب دهم رمضان سال دهم بعثت، حضرت خدیجه دیده از جهان فروبست و پیامبر را به سوگ نشاند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پیامبر گرامی اسلام در وفات حضرت خدیجه آن قدر اندوهگین شد که خویشاوندان نگران سلامتی آن حضرت شدند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پیامبر اکرم در حجون که اینک به قبرستان ابو طالب و جنّة المعلا مشهور است خدیجه را به خاک سپرد، شخصاً وارد قبر شده و با دست مبارکش آرام دلش را در قبر گذاشت</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ارتحال حضرت خدیجه با فاصله اندک از وفات حضرت ابو طالب اتفّاق افتاد و لذا پیامبر اکرم صلی الله علیه و آله آن 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 و در واقع یک سال عزای عمومی اعلام نمود</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در تمام عمر لحظه ای خدمات، ایثار ها، فداکاری ها، شایستگی ها، محبّت ها و دیگر فضایل حضرت خدیجه را فراموش نکرد،به هر مناسبتی از او یاد می کرد؛ و هنگامی که مکه را فتح کرد و کعبه را از لوث بت ها پاک کرد، برخلاف اصرار اشراف مکه، به رسم وفا به کنار قبر خدیجه آمد، در آن جا خیمه زد و در ایام اقامتش در مکه، در کنار قبر حضرت خدیجه بیتوته نمود</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 w:name="pg8879_83834"/>
      <w:bookmarkStart w:id="144" w:name="pg8879_83834"/>
      <w:bookmarkEnd w:id="14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5" w:name="pg8879_83834"/>
      <w:bookmarkStart w:id="146" w:name="__RefHeading___Toc787790_2870459653"/>
      <w:bookmarkStart w:id="147" w:name="_Toc54"/>
      <w:bookmarkEnd w:id="145"/>
      <w:bookmarkEnd w:id="146"/>
      <w:r>
        <w:rPr>
          <w:rtl w:val="true"/>
        </w:rPr>
        <w:t>فضائل و مناقب</w:t>
      </w:r>
      <w:bookmarkEnd w:id="14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 w:name="pg8879_83838"/>
      <w:bookmarkStart w:id="149" w:name="pg8879_83838"/>
      <w:bookmarkEnd w:id="149"/>
    </w:p>
    <w:p>
      <w:pPr>
        <w:pStyle w:val="Heading2"/>
        <w:numPr>
          <w:ilvl w:val="1"/>
          <w:numId w:val="1"/>
        </w:numPr>
        <w:rPr/>
      </w:pPr>
      <w:bookmarkStart w:id="150" w:name="pg8879_83838"/>
      <w:bookmarkStart w:id="151" w:name="__RefHeading___Toc787792_2870459653"/>
      <w:bookmarkStart w:id="152" w:name="_Toc55"/>
      <w:bookmarkEnd w:id="150"/>
      <w:bookmarkEnd w:id="151"/>
      <w:r>
        <w:rPr>
          <w:rtl w:val="true"/>
        </w:rPr>
        <w:t>برترین بانو</w:t>
      </w:r>
      <w:bookmarkEnd w:id="152"/>
    </w:p>
    <w:p>
      <w:pPr>
        <w:pStyle w:val="BookText"/>
        <w:rPr/>
      </w:pPr>
      <w:r>
        <w:rPr>
          <w:rFonts w:ascii="IRNazanin" w:hAnsi="IRNazanin" w:eastAsia="IRNazanin"/>
          <w:color w:val="111111"/>
          <w:sz w:val="28"/>
          <w:sz w:val="28"/>
          <w:szCs w:val="28"/>
          <w:rtl w:val="true"/>
          <w:lang w:bidi="fa-IR"/>
        </w:rPr>
        <w:t xml:space="preserve">حضرت فاطمه علیها السّلام یکی از اصحاب کساءف </w:t>
      </w:r>
      <w:r>
        <w:rPr>
          <w:rStyle w:val="FootnoteAnchor"/>
          <w:rtl w:val="true"/>
        </w:rPr>
        <w:footnoteReference w:id="77"/>
      </w:r>
      <w:r>
        <w:rPr>
          <w:rFonts w:ascii="IRNazanin" w:hAnsi="IRNazanin" w:eastAsia="IRNazanin"/>
          <w:color w:val="111111"/>
          <w:sz w:val="28"/>
          <w:sz w:val="28"/>
          <w:szCs w:val="28"/>
          <w:rtl w:val="true"/>
          <w:lang w:bidi="fa-IR"/>
        </w:rPr>
        <w:t xml:space="preserve">یکی از افراد مباهله، </w:t>
      </w:r>
      <w:r>
        <w:rPr>
          <w:rStyle w:val="FootnoteAnchor"/>
          <w:rtl w:val="true"/>
        </w:rPr>
        <w:footnoteReference w:id="78"/>
      </w:r>
      <w:r>
        <w:rPr>
          <w:rFonts w:ascii="IRNazanin" w:hAnsi="IRNazanin" w:eastAsia="IRNazanin"/>
          <w:color w:val="111111"/>
          <w:sz w:val="28"/>
          <w:sz w:val="28"/>
          <w:szCs w:val="28"/>
          <w:rtl w:val="true"/>
          <w:lang w:bidi="fa-IR"/>
        </w:rPr>
        <w:t xml:space="preserve">یکی از مهاجران در سخت ترین شرایط، </w:t>
      </w:r>
      <w:r>
        <w:rPr>
          <w:rStyle w:val="FootnoteAnchor"/>
          <w:rtl w:val="true"/>
        </w:rPr>
        <w:footnoteReference w:id="79"/>
      </w:r>
      <w:r>
        <w:rPr>
          <w:rFonts w:ascii="IRNazanin" w:hAnsi="IRNazanin" w:eastAsia="IRNazanin"/>
          <w:color w:val="111111"/>
          <w:sz w:val="28"/>
          <w:sz w:val="28"/>
          <w:szCs w:val="28"/>
          <w:rtl w:val="true"/>
          <w:lang w:bidi="fa-IR"/>
        </w:rPr>
        <w:t xml:space="preserve">یکی از مصادیق آیه تطهیر </w:t>
      </w:r>
      <w:r>
        <w:rPr>
          <w:rStyle w:val="FootnoteAnchor"/>
          <w:rtl w:val="true"/>
        </w:rPr>
        <w:footnoteReference w:id="80"/>
      </w:r>
      <w:r>
        <w:rPr>
          <w:rFonts w:ascii="IRNazanin" w:hAnsi="IRNazanin" w:eastAsia="IRNazanin"/>
          <w:color w:val="111111"/>
          <w:sz w:val="28"/>
          <w:sz w:val="28"/>
          <w:szCs w:val="28"/>
          <w:rtl w:val="true"/>
          <w:lang w:bidi="fa-IR"/>
        </w:rPr>
        <w:t>محور آیه ی نور و مدار سوره کوثر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مادر یازده امام نور است و در فرازی از زیارت نامه اش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الأيمة النُّجَباءُ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حضرت زهرا علیها السّلام کوثر جاری رسالت است که نسل گرامی پیامبر اکرم تا روز قیامت از او تداوم خواهد یافت</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سلام الله عليها سرور بانوان جهان از اولین تا آخرین و از آغاز تا انجام جهان می باشد</w:t>
      </w:r>
      <w:r>
        <w:rPr>
          <w:rFonts w:eastAsia="IRNazanin" w:cs="IRNazanin"/>
          <w:color w:val="111111"/>
          <w:sz w:val="28"/>
          <w:szCs w:val="28"/>
          <w:rtl w:val="true"/>
          <w:lang w:bidi="fa-IR"/>
        </w:rPr>
        <w:t xml:space="preserve">. </w:t>
      </w:r>
      <w:r>
        <w:rPr>
          <w:rStyle w:val="FootnoteAnchor"/>
          <w:rtl w:val="true"/>
        </w:rPr>
        <w:footnoteReference w:id="83"/>
      </w:r>
      <w:bookmarkStart w:id="153" w:name="pg8879_83840"/>
    </w:p>
    <w:p>
      <w:pPr>
        <w:pStyle w:val="BookText"/>
        <w:rPr/>
      </w:pPr>
      <w:bookmarkEnd w:id="153"/>
      <w:r>
        <w:rPr>
          <w:rFonts w:ascii="IRNazanin" w:hAnsi="IRNazanin" w:eastAsia="IRNazanin"/>
          <w:color w:val="111111"/>
          <w:sz w:val="28"/>
          <w:sz w:val="28"/>
          <w:szCs w:val="28"/>
          <w:rtl w:val="true"/>
          <w:lang w:bidi="fa-IR"/>
        </w:rPr>
        <w:t>هنگامی که صدّیقه طاهره به محضر پدر بزرگوارش می رسید، رسول اکرم صلى الله علیه و آله از جای بر می خاست، به او خوش آمد می گفت، دستش را می بوسید و در جای خود می نشاند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پیامبر اکرم صلى الله علیه و آله دختر گران مایه اش را بسیار می بوسید و چون به عطر بهشت اشتیاق پیدا می کرد او را می بویید و می بوسید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پاره تن من است، هر کس او را شادمان سازد مرا شادمان ساخته و هر کس او را بیازارد مرا آزرده است، فاطمه عزیز ترین مردمان است برای من</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این ها نمی از یم، اندکی از بسیار و شبنمی از دریای عظمت خاتون سرا پرده ی عالمیان است که شماره ی آن از توان نوشتار بشری خارج است، کجا رسد به فهم و شناخت کُنه آن ها؛ اما به حُکم آب دریا را اگر نتوان کشید، هم به قدر تشنگی باید چشید، گوشه ای از فضائل برجسته و متمایز سيدة النسوان، الإنسية الحوراء، امّ ابيها صدّيقه کبری، حضرت فاطمه ی زهرا سلام الله علیها را بیان می کنیم</w:t>
      </w:r>
      <w:r>
        <w:rPr>
          <w:rFonts w:eastAsia="IRNazanin" w:cs="IRNazanin"/>
          <w:color w:val="111111"/>
          <w:sz w:val="28"/>
          <w:szCs w:val="28"/>
          <w:rtl w:val="true"/>
          <w:lang w:bidi="fa-IR"/>
        </w:rPr>
        <w:t>:</w:t>
      </w:r>
    </w:p>
    <w:p>
      <w:pPr>
        <w:pStyle w:val="Heading2"/>
        <w:numPr>
          <w:ilvl w:val="1"/>
          <w:numId w:val="1"/>
        </w:numPr>
        <w:rPr/>
      </w:pPr>
      <w:bookmarkStart w:id="154" w:name="__RefHeading___Toc787794_2870459653"/>
      <w:bookmarkStart w:id="155" w:name="_Toc56"/>
      <w:bookmarkEnd w:id="154"/>
      <w:r>
        <w:rPr>
          <w:rtl w:val="true"/>
        </w:rPr>
        <w:t>تدبیر امور</w:t>
      </w:r>
      <w:bookmarkEnd w:id="15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با سلسله اسنادش از محمّد بن سنان روایت کرده که در محضر امام جواد علیه السّلام بودم، از اختلاف شیعیان در مسائل اعتقادی سخن می گفتیم، حضرت فرمودند</w:t>
      </w:r>
      <w:r>
        <w:rPr>
          <w:rFonts w:eastAsia="IRNazanin" w:cs="IRNazanin"/>
          <w:color w:val="111111"/>
          <w:sz w:val="28"/>
          <w:szCs w:val="28"/>
          <w:rtl w:val="true"/>
          <w:lang w:bidi="fa-IR"/>
        </w:rPr>
        <w:t xml:space="preserve">: </w:t>
      </w:r>
      <w:bookmarkStart w:id="156" w:name="pg8879_83842"/>
    </w:p>
    <w:p>
      <w:pPr>
        <w:pStyle w:val="BookText"/>
        <w:rPr/>
      </w:pPr>
      <w:bookmarkEnd w:id="156"/>
      <w:r>
        <w:rPr>
          <w:rFonts w:ascii="IRNazanin" w:hAnsi="IRNazanin" w:eastAsia="IRNazanin"/>
          <w:color w:val="111111"/>
          <w:sz w:val="28"/>
          <w:sz w:val="28"/>
          <w:szCs w:val="28"/>
          <w:rtl w:val="true"/>
          <w:lang w:bidi="fa-IR"/>
        </w:rPr>
        <w:t>خداوند متعال همواره یکتا و بی همتا بود آن گاه انوار مقدسه محمّد، علی و فاطمه عليهم السّلام را آفرید، آن ها هزاران سال بودند، پس خداوند همه پدیده ها را آفرید و آن سه نور پاک را گواه آفرینش جهانیان قرار داد و اطاعت آن ها را بر همگان ملزم ساخت و تدبیر امور آنان را بر عهده آن سه نور پاک واگذار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بر اساس مشیت پروردگار هر چه را بخواهند حلال و هر چه را بخواهند حرام اعلام می کنند، که آن ها چیزی را اراده نمی کنند جز این که خداوند آن را اراده فرموده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جواد علیه السّلام خطاب به محمّد بن سنان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دینی است که هر کس بر آن پیشی بگیرد متجاوز است و هر کس از آن عقب بماند هلاک می شود و هر کس بدان ملتزم شود به حق دست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فرا گیر و به آن ملتزم باش</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محدّث قمی پس از نقل این حدیث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شریف معلوم می شود که حضرت فاطمه علیه السّلام از افرادی است که خداوند منان تدبیر همه امور را به آن ها واگذار کرده، او بر اساس مشیت پروردگار آن چه را بخواهد حلال و آن چه را بخواهد حرام اعلام می کند</w:t>
      </w:r>
      <w:r>
        <w:rPr>
          <w:rFonts w:eastAsia="IRNazanin" w:cs="IRNazanin"/>
          <w:color w:val="111111"/>
          <w:sz w:val="28"/>
          <w:szCs w:val="28"/>
          <w:rtl w:val="true"/>
          <w:lang w:bidi="fa-IR"/>
        </w:rPr>
        <w:t xml:space="preserve">. </w:t>
      </w:r>
      <w:r>
        <w:rPr>
          <w:rStyle w:val="FootnoteAnchor"/>
          <w:rtl w:val="true"/>
        </w:rPr>
        <w:footnoteReference w:id="87"/>
      </w:r>
    </w:p>
    <w:p>
      <w:pPr>
        <w:pStyle w:val="Heading2"/>
        <w:numPr>
          <w:ilvl w:val="1"/>
          <w:numId w:val="1"/>
        </w:numPr>
        <w:rPr/>
      </w:pPr>
      <w:bookmarkStart w:id="157" w:name="__RefHeading___Toc787796_2870459653"/>
      <w:bookmarkStart w:id="158" w:name="_Toc57"/>
      <w:bookmarkEnd w:id="157"/>
      <w:r>
        <w:rPr>
          <w:rtl w:val="true"/>
        </w:rPr>
        <w:t>جفر و جامعه</w:t>
      </w:r>
      <w:bookmarkEnd w:id="15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به محضر امام صادق علیه السّلام شرف یاب شده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پرسشی دارم، آیا کسی هست که سخن مرا بشنود؟ امام صادق علیه السّلام پرده ای را که بین آن اتاق و اتاق دیگر بود بالا زد نگاهی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 خواهی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شیعیان شما می گویند که رسول خدا صلى الله عليه و آله هزار باب از علم را به امیر مؤمنان علیه السّلام تعلیم نمود، که از هر بابی هزار باب به روی آن حضرت گشوده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رسول خدا هزار باب از علم به علی علیه السّلام تعلیم فرمود، که از هر بابی هزار باب به روی آن حضرت گشوده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است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لحظه ای تأمل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علم است ولی همه اش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عِنْدَنَا الْجَامِعَة،وَ مَا يُدْرِيهِمْ مَا الْجَامِعةُ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ماست آنان چه می دانند که جامعه چیست؟</w:t>
      </w:r>
    </w:p>
    <w:p>
      <w:pPr>
        <w:pStyle w:val="BookText"/>
        <w:rPr/>
      </w:pPr>
      <w:r>
        <w:rPr>
          <w:rFonts w:ascii="IRNazanin" w:hAnsi="IRNazanin" w:eastAsia="IRNazanin"/>
          <w:color w:val="111111"/>
          <w:sz w:val="28"/>
          <w:sz w:val="28"/>
          <w:szCs w:val="28"/>
          <w:rtl w:val="true"/>
          <w:lang w:bidi="fa-IR"/>
        </w:rPr>
        <w:t>ابو بصیر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جامعه چیست؟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طوماری است به طول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با ذراع رسول خدا و املاء آن حضرت از دو لب مبارکش و به خط علی علیه السّلام، که احکام حلال و حرام و آن چه مورد نیاز مردم است در آن هست، حتی حکم خراشی که فردی بر بدن دیگری وارد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با دست مبارکش بر بدن من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 دهی؟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من در اختیار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دو انگشت خود فشاری بر من وارد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نیشگون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حکم این نیشگون گرفتن نیز در جامعه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است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علم است، ولی همه اش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انگاه لحظه ای سکوت کرد و 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عِنْدَنَا الْجَفْر ، وَ مَا يُدْرِيهِمْ مَا الْجفْرُ؟</w:t>
      </w:r>
      <w:r>
        <w:rPr>
          <w:rFonts w:ascii="IRNazanin" w:hAnsi="IRNazanin" w:eastAsia="IRNazanin"/>
          <w:color w:val="111111"/>
          <w:sz w:val="28"/>
          <w:sz w:val="28"/>
          <w:szCs w:val="28"/>
          <w:rtl w:val="true"/>
          <w:lang w:bidi="fa-IR"/>
        </w:rPr>
        <w:t xml:space="preserve"> جفر نیز پیش ما هست ولی آن ها چه می دانند که جفر چیست؟</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ظرف است از چرم که دانش پیامبران، اوصیای پیامبران و دانش وران پیشین بنی اسرائیل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علم است ولی همه اش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ای سکوت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عِنْدَنَا لَمُصْحَفَ فَاطِمَةَ ، وَ مَا يُدْرِيهِمْ مَا مُصْحَفُ فَاطِمَةَ</w:t>
      </w:r>
      <w:r>
        <w:rPr>
          <w:rFonts w:ascii="IRNazanin" w:hAnsi="IRNazanin" w:eastAsia="IRNazanin"/>
          <w:color w:val="111111"/>
          <w:sz w:val="28"/>
          <w:sz w:val="28"/>
          <w:szCs w:val="28"/>
          <w:rtl w:val="true"/>
          <w:lang w:bidi="fa-IR"/>
        </w:rPr>
        <w:t>؛ مصحف حضرت فاطمه علیها السّلام نیز در نزد ما هست ولی آن ها چه می دانند که مصحف فاطمه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فاطمه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سه برابر قرآن شماست ولی چیزی از قرآن در آن نیست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است علم</w:t>
      </w:r>
      <w:r>
        <w:rPr>
          <w:rFonts w:eastAsia="IRNazanin" w:cs="IRNazanin"/>
          <w:color w:val="111111"/>
          <w:sz w:val="28"/>
          <w:szCs w:val="28"/>
          <w:rtl w:val="true"/>
          <w:lang w:bidi="fa-IR"/>
        </w:rPr>
        <w:t xml:space="preserve">. </w:t>
      </w:r>
      <w:bookmarkStart w:id="159" w:name="pg8879_83848"/>
    </w:p>
    <w:p>
      <w:pPr>
        <w:pStyle w:val="BookText"/>
        <w:rPr/>
      </w:pPr>
      <w:bookmarkEnd w:id="159"/>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علم است ولی همه اش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ای سکوت کرد، 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عِنْدَنَا عِلْمَ مَا كَانَ وَ عِلْمَ مَا هُوَ كَائِنُ إِلى أَن تَقُوم السَّاعةُ</w:t>
      </w:r>
      <w:r>
        <w:rPr>
          <w:rFonts w:ascii="IRNazanin" w:hAnsi="IRNazanin" w:eastAsia="IRNazanin"/>
          <w:color w:val="111111"/>
          <w:sz w:val="28"/>
          <w:sz w:val="28"/>
          <w:szCs w:val="28"/>
          <w:rtl w:val="true"/>
          <w:lang w:bidi="fa-IR"/>
        </w:rPr>
        <w:t>؛ دانش آن چه در گذشته رخ داده و آن چه در آینده رخ خواهد داد، در نزد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است علمو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علم است ولی همه اش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 شما، پس علم چیست؟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يَحْدُتُ بِاللّيْلِ وَ النّهَارِ ، الْأَمْرُ بَعْد الْأَمْر ، وَ الشّيْ‏ءُ بَعْد الشّيْ‏ءِ إِلى يوْم الْقِيَامَة</w:t>
      </w:r>
      <w:r>
        <w:rPr>
          <w:rStyle w:val="FootnoteAnchor"/>
          <w:rtl w:val="true"/>
        </w:rPr>
        <w:footnoteReference w:id="88"/>
      </w:r>
      <w:r>
        <w:rPr>
          <w:rFonts w:ascii="IRNazanin" w:hAnsi="IRNazanin" w:eastAsia="IRNazanin"/>
          <w:color w:val="111111"/>
          <w:sz w:val="28"/>
          <w:sz w:val="28"/>
          <w:szCs w:val="28"/>
          <w:rtl w:val="true"/>
          <w:lang w:bidi="fa-IR"/>
        </w:rPr>
        <w:t xml:space="preserve"> احاطه ی علمی به آن چه در شب رخ می دهد و در روز رخ می دهد، پدیده ای که به دنبال پدیده ای پدید می آید و هر چیزی که تا روز قیامت به دنبال چیزی اتفاق خواهد افتاد</w:t>
      </w:r>
      <w:r>
        <w:rPr>
          <w:rFonts w:eastAsia="IRNazanin" w:cs="IRNazanin"/>
          <w:color w:val="111111"/>
          <w:sz w:val="28"/>
          <w:szCs w:val="28"/>
          <w:rtl w:val="true"/>
          <w:lang w:bidi="fa-IR"/>
        </w:rPr>
        <w:t>.</w:t>
      </w:r>
    </w:p>
    <w:p>
      <w:pPr>
        <w:pStyle w:val="Heading2"/>
        <w:numPr>
          <w:ilvl w:val="1"/>
          <w:numId w:val="1"/>
        </w:numPr>
        <w:rPr/>
      </w:pPr>
      <w:bookmarkStart w:id="160" w:name="__RefHeading___Toc787798_2870459653"/>
      <w:bookmarkStart w:id="161" w:name="_Toc58"/>
      <w:bookmarkEnd w:id="160"/>
      <w:r>
        <w:rPr>
          <w:rtl w:val="true"/>
        </w:rPr>
        <w:t>مصحف فاطمی</w:t>
      </w:r>
      <w:bookmarkEnd w:id="161"/>
    </w:p>
    <w:p>
      <w:pPr>
        <w:pStyle w:val="BookText"/>
        <w:rPr/>
      </w:pPr>
      <w:r>
        <w:rPr>
          <w:rFonts w:ascii="IRNazanin" w:hAnsi="IRNazanin" w:eastAsia="IRNazanin"/>
          <w:color w:val="111111"/>
          <w:sz w:val="28"/>
          <w:sz w:val="28"/>
          <w:szCs w:val="28"/>
          <w:rtl w:val="true"/>
          <w:lang w:bidi="fa-IR"/>
        </w:rPr>
        <w:t>در روایات فراوان پیشوایان معصوم علیهم السّلام فرموده اند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عِنْدَنَا لَمُصْحَفَ فَاطِمَةَ</w:t>
      </w:r>
      <w:r>
        <w:rPr>
          <w:rFonts w:ascii="IRNazanin" w:hAnsi="IRNazanin" w:eastAsia="IRNazanin"/>
          <w:color w:val="111111"/>
          <w:sz w:val="28"/>
          <w:sz w:val="28"/>
          <w:szCs w:val="28"/>
          <w:rtl w:val="true"/>
          <w:lang w:bidi="fa-IR"/>
        </w:rPr>
        <w:t xml:space="preserve"> مصحف حضرت فاطمه علیها السّلام در نزد ماست</w:t>
      </w:r>
      <w:r>
        <w:rPr>
          <w:rFonts w:eastAsia="IRNazanin" w:cs="IRNazanin"/>
          <w:color w:val="111111"/>
          <w:sz w:val="28"/>
          <w:szCs w:val="28"/>
          <w:rtl w:val="true"/>
          <w:lang w:bidi="fa-IR"/>
        </w:rPr>
        <w:t xml:space="preserve">. </w:t>
      </w:r>
      <w:r>
        <w:rPr>
          <w:rStyle w:val="FootnoteAnchor"/>
          <w:rtl w:val="true"/>
        </w:rPr>
        <w:footnoteReference w:id="89"/>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مورد مصحف حضرت فاطمه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پیامبر اکرم صلى الله عليه و آله اندوه فراوان در فراق پدر او را فراگرفت، جبرئیل همواره به نزد او می آمد، او را نیکو تسلیت می گفت و دل داری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جایگاه پدرش سخن می گفت و از آن چه پس از وی برای ذرّیه اش رخ خواهد داد نوید می داد و علی علیه السّلام آن را می نوشت</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هم چنین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کتابی را از خود به یادگار گذاشت که قرآن نیست، ولی سخن خداوند است خداوند آن را نازل فرموده است</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امام باقر علیه السّلام در مورد محتوای مصحف حضرت فاطمه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گذشته رخ داده آن چه در آینده رخ خواهد داد، اخبار هر یک از آسمان ها شمار فرشتگان هر آسمان، نام و شمار پیامبران مرسل و غیر مرسل، اسامی امت هر یک از پیامبران، اسامی مؤمنان و کافران از اولین و آخرین، اسامی و توصیف شهر ها، وصف قرون اولیه، اسامی طاغوت ها و مدت حکومت هر یک از آن ها، اوصاف آن ها در عالم رجعت، و اسامی همه کسانی که از اولین و آخرین رجعت خواهند کرد، در آن آمده است</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امام باقر علیه السّلام در مورد کیفیت نزول مصحف می فرماید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خدا خواست مصحف را به حضرت فاطمه نازل کند، </w:t>
      </w:r>
    </w:p>
    <w:p>
      <w:pPr>
        <w:pStyle w:val="BookText"/>
        <w:rPr/>
      </w:pPr>
      <w:r>
        <w:rPr>
          <w:rFonts w:ascii="IRNazanin" w:hAnsi="IRNazanin" w:eastAsia="IRNazanin"/>
          <w:color w:val="111111"/>
          <w:sz w:val="28"/>
          <w:sz w:val="28"/>
          <w:szCs w:val="28"/>
          <w:rtl w:val="true"/>
          <w:lang w:bidi="fa-IR"/>
        </w:rPr>
        <w:t>به جبرئیل، میکائیل و اسرافیل امر فرمود که مصحف را برای حضرت فاطمه فرود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در شب آدینه ای، در ثلث دوم شب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فرشته ها فرود آمدند، حضرت مشغول تهجد بود، ملائکه بر سر پا ایستادند تا آن حضرت از نماز فارغ گردید آن گاه بر او سلام کردند و عرضه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سلامت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مصحف را در کنار او قرار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فاطمه عليها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خود سلام است، سلام از اوست و به سوی او بر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فرشتگان خدا نیز درود باد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مصحف حضرت فاطمه علیها السّلام یکی از ودایع امامت است و اینک در محضر حضرت بقیة الله ارواحنا فداه می باشد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رئیس مذهب، امام صادق علیه السّلام در مورد اهمیت ویژه ی مصحف حضرت فاطمه علیها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مردمان برای آن به ما نیاز دارند در مصحف فاطمه وجود دارد، ولی ما با داشتن آن به احدی نیاز نداریم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یک ضربت، نیم ضربت، یک چهارم ضربت، حتی حکم آرش خدش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آوردن خراش بر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هست</w:t>
      </w:r>
      <w:r>
        <w:rPr>
          <w:rFonts w:eastAsia="IRNazanin" w:cs="IRNazanin"/>
          <w:color w:val="111111"/>
          <w:sz w:val="28"/>
          <w:szCs w:val="28"/>
          <w:rtl w:val="true"/>
          <w:lang w:bidi="fa-IR"/>
        </w:rPr>
        <w:t xml:space="preserve">. </w:t>
      </w:r>
      <w:r>
        <w:rPr>
          <w:rStyle w:val="FootnoteAnchor"/>
          <w:rtl w:val="true"/>
        </w:rPr>
        <w:footnoteReference w:id="95"/>
      </w:r>
      <w:bookmarkStart w:id="162" w:name="pg8879_83854"/>
    </w:p>
    <w:p>
      <w:pPr>
        <w:pStyle w:val="BookText"/>
        <w:rPr/>
      </w:pPr>
      <w:bookmarkEnd w:id="162"/>
      <w:r>
        <w:rPr>
          <w:rFonts w:ascii="IRNazanin" w:hAnsi="IRNazanin" w:eastAsia="IRNazanin"/>
          <w:color w:val="111111"/>
          <w:sz w:val="28"/>
          <w:sz w:val="28"/>
          <w:szCs w:val="28"/>
          <w:rtl w:val="true"/>
          <w:lang w:bidi="fa-IR"/>
        </w:rPr>
        <w:t>هم چنین امام صادق علیه السّلام داشتن مصحف فاطمه را از نشانه های امام بر حق می دانست و لذا از پیروان بنی الحسن مطالبه می کرد که اگر راست می گویند مصحف حضرت فاطمه علیها السّلام را ارائه دهند</w:t>
      </w:r>
      <w:r>
        <w:rPr>
          <w:rFonts w:eastAsia="IRNazanin" w:cs="IRNazanin"/>
          <w:color w:val="111111"/>
          <w:sz w:val="28"/>
          <w:szCs w:val="28"/>
          <w:rtl w:val="true"/>
          <w:lang w:bidi="fa-IR"/>
        </w:rPr>
        <w:t xml:space="preserve">. </w:t>
      </w:r>
      <w:r>
        <w:rPr>
          <w:rStyle w:val="FootnoteAnchor"/>
          <w:rtl w:val="true"/>
        </w:rPr>
        <w:footnoteReference w:id="96"/>
      </w:r>
    </w:p>
    <w:p>
      <w:pPr>
        <w:pStyle w:val="Heading2"/>
        <w:numPr>
          <w:ilvl w:val="1"/>
          <w:numId w:val="1"/>
        </w:numPr>
        <w:rPr/>
      </w:pPr>
      <w:bookmarkStart w:id="163" w:name="__RefHeading___Toc787800_2870459653"/>
      <w:bookmarkStart w:id="164" w:name="_Toc59"/>
      <w:bookmarkEnd w:id="163"/>
      <w:r>
        <w:rPr>
          <w:rtl w:val="true"/>
        </w:rPr>
        <w:t>سرچشمه تسنیم</w:t>
      </w:r>
      <w:bookmarkEnd w:id="164"/>
    </w:p>
    <w:p>
      <w:pPr>
        <w:pStyle w:val="BookText"/>
        <w:rPr/>
      </w:pPr>
      <w:r>
        <w:rPr>
          <w:rFonts w:ascii="IRNazanin" w:hAnsi="IRNazanin" w:eastAsia="IRNazanin"/>
          <w:color w:val="111111"/>
          <w:sz w:val="28"/>
          <w:sz w:val="28"/>
          <w:szCs w:val="28"/>
          <w:rtl w:val="true"/>
          <w:lang w:bidi="fa-IR"/>
        </w:rPr>
        <w:t>عماد الدّین طبری از چهره های برجسته تشیع در قرن ششم هجری با سلسله اسنادش از همام بن ابی علی روایت کره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کعب الأحبار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شیعیان علی بن ابی طالب علیه السّلام چیست؟</w:t>
      </w:r>
    </w:p>
    <w:p>
      <w:pPr>
        <w:pStyle w:val="BookText"/>
        <w:rPr/>
      </w:pP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نشانه های آنان را در کتاب خدا خوانده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حزب خدایند، آنان یاور دین خدایند، آنان پیرو ولی خدا هستند،آنان بندگان ویژه و برگزیده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ها را برای یاری دین خود و سکونت در بهشت خود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در بهشت برین، در قصر هایی از لؤلؤ و مروارید اقامت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نیکان و مقربان درگاه خداوند هستند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رحیق مختوم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نوشیدنی های زلال سر بسته و دست نخورده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آشامند و آن چشمه ای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تسنیم چشمه ای است که خداوند آن را به فاطمه دخت محمد،همسر علی بن ابی طالب عطا فرموده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تسنیم از زیر ستونی سرچشمه می گیرد که در خنکی چون کافور، در طعم چون زنجبیل و در عطر چون مشک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تسنیم در رود ها و جویبار ها جریان می یابد دوست داران و شیعیان فاطمه از آن می آشامند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قبه ی آن چهار ستون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ستون آن از مروارید است که از زیر آن چشمه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سرازیر می شود، در کوچه های اهالی بهشنت جرین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ستون دیگرش از در زرّین است که از زیرش چشم 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ستون سومش از زمرد سبز است که از زیر آن دو چشمه جوشان از شراب ناب و عسل خوش گوار می 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 چشمه ها به سوی قسمت های پایین سرازیر می شوند،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سوی فردوس اعلی فوران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چشمه فقط اهالی ویژه ی بهشت استفاده می کنند که آنان شیعیان و دوست داران علی بن ابی طالب علیه السّلام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تفسیر آیه ی شریفه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يُسْقَوْن مِنْ رَحِيقٍ مَخْتُومٍ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خِتامُهُ مِسْكُ وَ فِيُّ ذلِكَ فَلْيَتَنافَسِ الْمُتَنافِسُون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مِزاجُهُ مِنْ تسْنِيمٍ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يشْرَبُ بهَا الْمُقَرَّبُون</w:t>
      </w:r>
      <w:r>
        <w:rPr>
          <w:rFonts w:ascii="IRNazanin" w:hAnsi="IRNazanin" w:eastAsia="IRNazanin"/>
          <w:color w:val="111111"/>
          <w:sz w:val="28"/>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 xml:space="preserve"> از چشمه ای زلال و سر به مُهر می 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آن از مُشک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سبقت گیرنده ها باید در آن سبقت بجویند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چشمه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آمیخته شده است</w:t>
      </w:r>
      <w:r>
        <w:rPr>
          <w:rFonts w:eastAsia="IRNazanin" w:cs="IRNazanin"/>
          <w:color w:val="111111"/>
          <w:sz w:val="28"/>
          <w:szCs w:val="28"/>
          <w:rtl w:val="true"/>
          <w:lang w:bidi="fa-IR"/>
        </w:rPr>
        <w:t xml:space="preserve">. </w:t>
      </w:r>
      <w:bookmarkStart w:id="165" w:name="pg8879_83858"/>
    </w:p>
    <w:p>
      <w:pPr>
        <w:pStyle w:val="BookText"/>
        <w:rPr/>
      </w:pPr>
      <w:bookmarkEnd w:id="165"/>
      <w:r>
        <w:rPr>
          <w:rFonts w:ascii="IRNazanin" w:hAnsi="IRNazanin" w:eastAsia="IRNazanin"/>
          <w:color w:val="111111"/>
          <w:sz w:val="28"/>
          <w:sz w:val="28"/>
          <w:szCs w:val="28"/>
          <w:rtl w:val="true"/>
          <w:lang w:bidi="fa-IR"/>
        </w:rPr>
        <w:t>و آن چشمه ای است که فقط بندگان مقرّب از آن می 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شیعیان علی علیه السّلام را تنها کسانی دوست دارند که خداوند از آن ها پیمان گرفته است</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عماد الدّین طبری پس از نقل این مطلب از کعب الاحبار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که شیعیان این حدیث را با آب طلا بنویسند، آن را حفظ کنند و به مضمون آن عمل کنند و به آن چه انسان را به این درجات بالا می رساند ملتزم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ویژه که راویان این حدیث از اهل سنت هستند، که از نظر حجیت رسا تر و از نظر صحت روشن 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ما توفیق علم و عمل عنایت کند</w:t>
      </w:r>
      <w:r>
        <w:rPr>
          <w:rFonts w:eastAsia="IRNazanin" w:cs="IRNazanin"/>
          <w:color w:val="111111"/>
          <w:sz w:val="28"/>
          <w:szCs w:val="28"/>
          <w:rtl w:val="true"/>
          <w:lang w:bidi="fa-IR"/>
        </w:rPr>
        <w:t xml:space="preserve">. </w:t>
      </w:r>
      <w:r>
        <w:rPr>
          <w:rStyle w:val="FootnoteAnchor"/>
          <w:rtl w:val="true"/>
        </w:rPr>
        <w:footnoteReference w:id="99"/>
      </w:r>
    </w:p>
    <w:p>
      <w:pPr>
        <w:pStyle w:val="Heading2"/>
        <w:numPr>
          <w:ilvl w:val="1"/>
          <w:numId w:val="1"/>
        </w:numPr>
        <w:rPr/>
      </w:pPr>
      <w:bookmarkStart w:id="166" w:name="__RefHeading___Toc787802_2870459653"/>
      <w:bookmarkStart w:id="167" w:name="_Toc60"/>
      <w:bookmarkEnd w:id="166"/>
      <w:r>
        <w:rPr>
          <w:rtl w:val="true"/>
        </w:rPr>
        <w:t>جایگاه بلند حضرت فاطمه در محشر</w:t>
      </w:r>
      <w:bookmarkEnd w:id="167"/>
    </w:p>
    <w:p>
      <w:pPr>
        <w:pStyle w:val="BookText"/>
        <w:rPr/>
      </w:pPr>
      <w:r>
        <w:rPr>
          <w:rFonts w:ascii="IRNazanin" w:hAnsi="IRNazanin" w:eastAsia="IRNazanin"/>
          <w:color w:val="111111"/>
          <w:sz w:val="28"/>
          <w:sz w:val="28"/>
          <w:szCs w:val="28"/>
          <w:rtl w:val="true"/>
          <w:lang w:bidi="fa-IR"/>
        </w:rPr>
        <w:t>ابوذر غفاری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سلمان از پیامبر اکرم صلی الله علیه و آله درباره ی جایگاه حضرت فاطمه در قیامت پرسید، پیامبر با چهره ای شاد و خندان به او روی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خدایی که جانم در دست قدرت اوست، فاطمه همان بانویی است که در عرصات محشر بر فراز اشتری عبور می کند که سرش نمادی از خوف و خشیت خداوند و دیدگانش نمودی از نور خداست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جبرئیل در طرف راست، میکائیل در طرف چپ، امیر مؤمنان علیه السّلام در پیشاپیش، حسن و حسین علیهما السّلام از پشت سر حرکت می کنند و </w:t>
      </w:r>
    </w:p>
    <w:p>
      <w:pPr>
        <w:pStyle w:val="BookText"/>
        <w:rPr/>
      </w:pPr>
      <w:r>
        <w:rPr>
          <w:rFonts w:ascii="IRNazanin" w:hAnsi="IRNazanin" w:eastAsia="IRNazanin"/>
          <w:color w:val="111111"/>
          <w:sz w:val="28"/>
          <w:sz w:val="28"/>
          <w:szCs w:val="28"/>
          <w:rtl w:val="true"/>
          <w:lang w:bidi="fa-IR"/>
        </w:rPr>
        <w:t>خداوند حافظ و نگهبان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عبور آن حضرت از محشر منادی آسمانی از سوی خداوند ندا سر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الْخلَائِقِ غُضُّوا أبصاركُمْ وَ نُكِسُوا رُؤُسَكُمْ ، هَذِهِ فَاطِمَةُ بنْتُ مُحَمَّدٍ نَبِيِّكُمْ ، زَوَّجَهُ عَلِيِّ إِمَامكُمْ ، أُمّ الْحَسنُ وَ الْحُسيْنُ</w:t>
      </w:r>
      <w:r>
        <w:rPr>
          <w:rFonts w:ascii="IRNazanin" w:hAnsi="IRNazanin" w:eastAsia="IRNazanin"/>
          <w:color w:val="111111"/>
          <w:sz w:val="28"/>
          <w:sz w:val="28"/>
          <w:szCs w:val="28"/>
          <w:rtl w:val="true"/>
          <w:lang w:bidi="fa-IR"/>
        </w:rPr>
        <w:t>؛ هان ای 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دیدگان خود را ببندید سر های خود را پایین بیاورید،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پیامبر تان محمّد صلی الله عليه و آله همسر امام تان علی و مادر فرزانه ی حسن و حسین علیهم السّلام عبور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فاطمه عليها السّلام در حالی که دو چادر سفید و شفاف بر سر دارد، از صراط عبور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وارد بهشت برین می شود دیدگان مبارکش به نعمت ها و موهبت های خداوندی می افتد که برای آن حضرت مهیا نموده است، در مقام سپاس و ستایش خداوند، عرضه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الَّذِی أذْهب عَنَّا الْحَزَن إِنّ رَبَّنا لَغَفُورُ شَكُورُ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أحلّنا دارَ الْمُقامَةِ مِنْ فَضْلِهِ لا يمَسُّنا فِيهَا نَصَبُ وَ لَا يَمَسُّنَا فِيهَا لُغُوبُ</w:t>
      </w:r>
      <w:r>
        <w:rPr>
          <w:rFonts w:ascii="IRNazanin" w:hAnsi="IRNazanin" w:eastAsia="IRNazanin"/>
          <w:color w:val="111111"/>
          <w:sz w:val="28"/>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 xml:space="preserve"> سپاس خدایی را که هر گونه اندوه را از ما دور کرد که او آمرزنده و شکر پذیر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پروردگاری که ما را از فضل و کرمش در سرای جاودان جای داد که در این جا زحمتی به ما نمی رسد و ضعف و ناتوانی بر ما عارض نمی شود</w:t>
      </w:r>
      <w:r>
        <w:rPr>
          <w:rFonts w:eastAsia="IRNazanin" w:cs="IRNazanin"/>
          <w:color w:val="111111"/>
          <w:sz w:val="28"/>
          <w:szCs w:val="28"/>
          <w:rtl w:val="true"/>
          <w:lang w:bidi="fa-IR"/>
        </w:rPr>
        <w:t xml:space="preserve">. </w:t>
      </w:r>
      <w:bookmarkStart w:id="168" w:name="pg8879_83862"/>
    </w:p>
    <w:p>
      <w:pPr>
        <w:pStyle w:val="BookText"/>
        <w:rPr/>
      </w:pPr>
      <w:bookmarkEnd w:id="168"/>
      <w:r>
        <w:rPr>
          <w:rFonts w:ascii="IRNazanin" w:hAnsi="IRNazanin" w:eastAsia="IRNazanin"/>
          <w:color w:val="111111"/>
          <w:sz w:val="28"/>
          <w:sz w:val="28"/>
          <w:szCs w:val="28"/>
          <w:rtl w:val="true"/>
          <w:lang w:bidi="fa-IR"/>
        </w:rPr>
        <w:t>آن گاه از سوی پروردگار ندا می رسد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 هر چه می خواهی از من ،بخواه تا عطا کنم هر آرزویی داری بگوی تا تو را خرسند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صديقه طاهره عرضه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تو ما فوق همه ی آرزو ها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 خواهم که دوست داران من و دوست داران عترت مرا به آتش جهنم عذاب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منان به او وحی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آن که آسمان ها و زمین را خلق کنم، به عزت و جلال خود سوگند یاد کرده ام که دوست داران تو و ذرّیه ات را به آتش جهنم عذاب نکنم</w:t>
      </w:r>
      <w:r>
        <w:rPr>
          <w:rFonts w:eastAsia="IRNazanin" w:cs="IRNazanin"/>
          <w:color w:val="111111"/>
          <w:sz w:val="28"/>
          <w:szCs w:val="28"/>
          <w:rtl w:val="true"/>
          <w:lang w:bidi="fa-IR"/>
        </w:rPr>
        <w:t xml:space="preserve">. </w:t>
      </w:r>
      <w:r>
        <w:rPr>
          <w:rStyle w:val="FootnoteAnchor"/>
          <w:rtl w:val="true"/>
        </w:rPr>
        <w:footnoteReference w:id="101"/>
      </w:r>
    </w:p>
    <w:p>
      <w:pPr>
        <w:pStyle w:val="Heading2"/>
        <w:numPr>
          <w:ilvl w:val="1"/>
          <w:numId w:val="1"/>
        </w:numPr>
        <w:rPr/>
      </w:pPr>
      <w:bookmarkStart w:id="169" w:name="__RefHeading___Toc787804_2870459653"/>
      <w:bookmarkStart w:id="170" w:name="_Toc61"/>
      <w:bookmarkEnd w:id="169"/>
      <w:r>
        <w:rPr>
          <w:rtl w:val="true"/>
        </w:rPr>
        <w:t>استقبال پرشور حوریان</w:t>
      </w:r>
      <w:bookmarkEnd w:id="170"/>
    </w:p>
    <w:p>
      <w:pPr>
        <w:pStyle w:val="BookText"/>
        <w:rPr/>
      </w:pPr>
      <w:r>
        <w:rPr>
          <w:rFonts w:ascii="IRNazanin" w:hAnsi="IRNazanin" w:eastAsia="IRNazanin"/>
          <w:color w:val="111111"/>
          <w:sz w:val="28"/>
          <w:sz w:val="28"/>
          <w:szCs w:val="28"/>
          <w:rtl w:val="true"/>
          <w:lang w:bidi="fa-IR"/>
        </w:rPr>
        <w:t>روزی پیامبر اکرم صلى الله علیه و آله دخت گران مایه شان را محزون یافتند،</w:t>
      </w:r>
    </w:p>
    <w:p>
      <w:pPr>
        <w:pStyle w:val="BookText"/>
        <w:rPr/>
      </w:pPr>
      <w:r>
        <w:rPr>
          <w:rFonts w:ascii="IRNazanin" w:hAnsi="IRNazanin" w:eastAsia="IRNazanin"/>
          <w:color w:val="111111"/>
          <w:sz w:val="28"/>
          <w:sz w:val="28"/>
          <w:szCs w:val="28"/>
          <w:rtl w:val="true"/>
          <w:lang w:bidi="fa-IR"/>
        </w:rPr>
        <w:t>پرسیدند چه شده،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روز رستاخیز و برهنگی اهل محشر افتادم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روز قیامت روز بسیار سختی است، ولى جبرئیل مرا خبر داد که نخستین کسی که زمین را می شکافد و بیرون می آید من هستم</w:t>
      </w:r>
      <w:r>
        <w:rPr>
          <w:rFonts w:eastAsia="IRNazanin" w:cs="IRNazanin"/>
          <w:color w:val="111111"/>
          <w:sz w:val="28"/>
          <w:szCs w:val="28"/>
          <w:rtl w:val="true"/>
          <w:lang w:bidi="fa-IR"/>
        </w:rPr>
        <w:t xml:space="preserve">. </w:t>
      </w:r>
      <w:bookmarkStart w:id="171" w:name="pg8879_83864"/>
    </w:p>
    <w:p>
      <w:pPr>
        <w:pStyle w:val="BookText"/>
        <w:rPr/>
      </w:pPr>
      <w:bookmarkEnd w:id="171"/>
      <w:r>
        <w:rPr>
          <w:rFonts w:ascii="IRNazanin" w:hAnsi="IRNazanin" w:eastAsia="IRNazanin"/>
          <w:color w:val="111111"/>
          <w:sz w:val="28"/>
          <w:sz w:val="28"/>
          <w:szCs w:val="28"/>
          <w:rtl w:val="true"/>
          <w:lang w:bidi="fa-IR"/>
        </w:rPr>
        <w:t>سپس حضرت ابراهیم، آن گاه شوهرت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جبرئیل به فرمان خدا با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و هفت قبه از نور، به کنار مزار تو آیند و اسرافیل با سه حلّه از نور بر فراز مرقد تو می ایستد و ندا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دختر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محشر 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از قبر بیرون می آیی آن حله ها را می پوشی و با آرامش خاطر به سوی محشر حرکت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پیامبر اکرم صلی الله علیه و آله به تفصیل از عبور حضرت فاطمه عليها السّلام</w:t>
      </w:r>
    </w:p>
    <w:p>
      <w:pPr>
        <w:pStyle w:val="BookText"/>
        <w:rPr/>
      </w:pPr>
      <w:r>
        <w:rPr>
          <w:rFonts w:ascii="IRNazanin" w:hAnsi="IRNazanin" w:eastAsia="IRNazanin"/>
          <w:color w:val="111111"/>
          <w:sz w:val="28"/>
          <w:sz w:val="28"/>
          <w:szCs w:val="28"/>
          <w:rtl w:val="true"/>
          <w:lang w:bidi="fa-IR"/>
        </w:rPr>
        <w:t>در محشر و شفاعت گسترده ی آن حضرت در حق شیعیان سخن گفته، پایان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درب بهشت برسی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حوریه تو را استقبال نمایند که پیش از تو احدی را استقبال نکرده اند و پس از تو نیز از احدی استقبال نخواهند کرد</w:t>
      </w:r>
      <w:r>
        <w:rPr>
          <w:rFonts w:eastAsia="IRNazanin" w:cs="IRNazanin"/>
          <w:color w:val="111111"/>
          <w:sz w:val="28"/>
          <w:szCs w:val="28"/>
          <w:rtl w:val="true"/>
          <w:lang w:bidi="fa-IR"/>
        </w:rPr>
        <w:t xml:space="preserve">. </w:t>
      </w:r>
      <w:r>
        <w:rPr>
          <w:rStyle w:val="FootnoteAnchor"/>
          <w:rtl w:val="true"/>
        </w:rPr>
        <w:footnoteReference w:id="102"/>
      </w:r>
    </w:p>
    <w:p>
      <w:pPr>
        <w:pStyle w:val="Heading2"/>
        <w:numPr>
          <w:ilvl w:val="1"/>
          <w:numId w:val="1"/>
        </w:numPr>
        <w:rPr/>
      </w:pPr>
      <w:bookmarkStart w:id="172" w:name="__RefHeading___Toc787806_2870459653"/>
      <w:bookmarkStart w:id="173" w:name="_Toc62"/>
      <w:bookmarkEnd w:id="172"/>
      <w:r>
        <w:rPr>
          <w:rtl w:val="true"/>
        </w:rPr>
        <w:t>نخستین کسی که وارد بهشت می شود</w:t>
      </w:r>
      <w:bookmarkEnd w:id="173"/>
    </w:p>
    <w:p>
      <w:pPr>
        <w:pStyle w:val="BookText"/>
        <w:rPr/>
      </w:pPr>
      <w:r>
        <w:rPr>
          <w:rFonts w:ascii="IRNazanin" w:hAnsi="IRNazanin" w:eastAsia="IRNazanin"/>
          <w:color w:val="111111"/>
          <w:sz w:val="28"/>
          <w:sz w:val="28"/>
          <w:szCs w:val="28"/>
          <w:rtl w:val="true"/>
          <w:lang w:bidi="fa-IR"/>
        </w:rPr>
        <w:t>رسول اکرم صلى الله علیه و آله فرمود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مَنْ يَدْخُلُ الْجَنَّة بنْتِي فَاطِمَةَ</w:t>
      </w:r>
      <w:r>
        <w:rPr>
          <w:rFonts w:ascii="IRNazanin" w:hAnsi="IRNazanin" w:eastAsia="IRNazanin"/>
          <w:color w:val="111111"/>
          <w:sz w:val="28"/>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 نخستین کسی که وارد بهشت می شود دخترم فاطمه است</w:t>
      </w:r>
      <w:r>
        <w:rPr>
          <w:rFonts w:eastAsia="IRNazanin" w:cs="IRNazanin"/>
          <w:color w:val="111111"/>
          <w:sz w:val="28"/>
          <w:szCs w:val="28"/>
          <w:rtl w:val="true"/>
          <w:lang w:bidi="fa-IR"/>
        </w:rPr>
        <w:t xml:space="preserve">. </w:t>
      </w:r>
      <w:bookmarkStart w:id="174" w:name="pg8879_83866"/>
    </w:p>
    <w:p>
      <w:pPr>
        <w:pStyle w:val="Heading2"/>
        <w:numPr>
          <w:ilvl w:val="1"/>
          <w:numId w:val="1"/>
        </w:numPr>
        <w:rPr/>
      </w:pPr>
      <w:bookmarkStart w:id="175" w:name="__RefHeading___Toc787808_2870459653"/>
      <w:bookmarkStart w:id="176" w:name="_Toc63"/>
      <w:bookmarkEnd w:id="174"/>
      <w:bookmarkEnd w:id="175"/>
      <w:r>
        <w:rPr>
          <w:rtl w:val="true"/>
        </w:rPr>
        <w:t>حدیث نوح</w:t>
      </w:r>
      <w:bookmarkEnd w:id="176"/>
    </w:p>
    <w:p>
      <w:pPr>
        <w:pStyle w:val="BookText"/>
        <w:rPr/>
      </w:pPr>
      <w:r>
        <w:rPr>
          <w:rFonts w:ascii="IRNazanin" w:hAnsi="IRNazanin" w:eastAsia="IRNazanin"/>
          <w:color w:val="111111"/>
          <w:sz w:val="28"/>
          <w:sz w:val="28"/>
          <w:szCs w:val="28"/>
          <w:rtl w:val="true"/>
          <w:lang w:bidi="fa-IR"/>
        </w:rPr>
        <w:t>جابر بن عبد الله انصاری به محضر حضرت فاطمه عليها السّلام شرف یاب شد که میلاد مسعود امام حسین علیه السّلام را تبریک بگوید، لوح سبز رنگی را در دست مبارک حضرت صدیقه مشاهده کرد و تصور نمود که از زمرد است و در آن نوشتاری نورانی شبیه نور خورشید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سرور بانوان عالم در مورد آن لوح پرسید،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لوحی است که آن را خداوند منان به رسول عالمیان اعطا،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لوح نام پدرم، همسرم، دو فرزندم و دیگر امامان از تبار من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آن را به من عطا فرمود تا مرا شادمان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اجازه گرفت و متن آن را با خط خود استنساخ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باقر علیه السّلام با قرار قبلی به منزل جابر تشریف برد، جابر دست نوشته خود را آورد، امام علیه السّلام آن را از حفظ خواند و جابر از روی دست نویس خود استماع کرد، حتی یک حرف اختلاف نداشت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کامل لوح حضرت فاطمه علیها السّلام را محدثان بزرگ با اسناد فراوان، از امام صادق علیه السّلام از امام باقر علیه السّلام از جابر بن عبد الله انصاری روایت کرده اند</w:t>
      </w:r>
      <w:r>
        <w:rPr>
          <w:rFonts w:eastAsia="IRNazanin" w:cs="IRNazanin"/>
          <w:color w:val="111111"/>
          <w:sz w:val="28"/>
          <w:szCs w:val="28"/>
          <w:rtl w:val="true"/>
          <w:lang w:bidi="fa-IR"/>
        </w:rPr>
        <w:t xml:space="preserve">. </w:t>
      </w:r>
      <w:r>
        <w:rPr>
          <w:rStyle w:val="FootnoteAnchor"/>
          <w:rtl w:val="true"/>
        </w:rPr>
        <w:footnoteReference w:id="104"/>
      </w:r>
      <w:bookmarkStart w:id="177" w:name="pg8879_83868"/>
    </w:p>
    <w:p>
      <w:pPr>
        <w:pStyle w:val="Heading2"/>
        <w:numPr>
          <w:ilvl w:val="1"/>
          <w:numId w:val="1"/>
        </w:numPr>
        <w:rPr/>
      </w:pPr>
      <w:bookmarkStart w:id="178" w:name="__RefHeading___Toc787810_2870459653"/>
      <w:bookmarkStart w:id="179" w:name="_Toc64"/>
      <w:bookmarkEnd w:id="177"/>
      <w:bookmarkEnd w:id="178"/>
      <w:r>
        <w:rPr>
          <w:rtl w:val="true"/>
        </w:rPr>
        <w:t>حديث كساء</w:t>
      </w:r>
      <w:bookmarkEnd w:id="179"/>
    </w:p>
    <w:p>
      <w:pPr>
        <w:pStyle w:val="BookText"/>
        <w:rPr/>
      </w:pPr>
      <w:r>
        <w:rPr>
          <w:rFonts w:ascii="IRNazanin" w:hAnsi="IRNazanin" w:eastAsia="IRNazanin"/>
          <w:color w:val="111111"/>
          <w:sz w:val="28"/>
          <w:sz w:val="28"/>
          <w:szCs w:val="28"/>
          <w:rtl w:val="true"/>
          <w:lang w:bidi="fa-IR"/>
        </w:rPr>
        <w:t>گرد آمدن پنج تن آل عبا در زیر کساء و نزول آیه تطهیر در شأن آنان از مسلمات تاریخ است و در صدها منبع حدیثی، تفسیری، تاریخی و رجالی از شیعه و سنی با اسناد معتبر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منابع و مآخذ معتبر اهل سنت را بررسی کرده، تعداد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راویان حدیث شریف کساء و نزول آیه تطهیر در حق آنان را به ترتيب تسلسل زمانی بر شمرده است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از بررسی احادیث وارده پیرامون اجتماع پنج تن آل عبا در زیر کساء استفاده می شود که این واقعه چندین بار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بار در خانه امّ سلمه؛ </w:t>
      </w:r>
      <w:r>
        <w:rPr>
          <w:rStyle w:val="FootnoteAnchor"/>
          <w:rtl w:val="true"/>
        </w:rPr>
        <w:footnoteReference w:id="106"/>
      </w:r>
      <w:r>
        <w:rPr>
          <w:rFonts w:ascii="IRNazanin" w:hAnsi="IRNazanin" w:eastAsia="IRNazanin"/>
          <w:color w:val="111111"/>
          <w:sz w:val="28"/>
          <w:sz w:val="28"/>
          <w:szCs w:val="28"/>
          <w:rtl w:val="true"/>
          <w:lang w:bidi="fa-IR"/>
        </w:rPr>
        <w:t xml:space="preserve">بار دیگر در خانه حضرت فاطمه عليها السّلام؛ </w:t>
      </w:r>
      <w:r>
        <w:rPr>
          <w:rStyle w:val="FootnoteAnchor"/>
          <w:rtl w:val="true"/>
        </w:rPr>
        <w:footnoteReference w:id="107"/>
      </w:r>
      <w:r>
        <w:rPr>
          <w:rFonts w:ascii="IRNazanin" w:hAnsi="IRNazanin" w:eastAsia="IRNazanin"/>
          <w:color w:val="111111"/>
          <w:sz w:val="28"/>
          <w:sz w:val="28"/>
          <w:szCs w:val="28"/>
          <w:rtl w:val="true"/>
          <w:lang w:bidi="fa-IR"/>
        </w:rPr>
        <w:t xml:space="preserve">بار دیگر در خانه زینب همسر رسول اکرم صلى الله علیه و آله؛ </w:t>
      </w:r>
      <w:r>
        <w:rPr>
          <w:rStyle w:val="FootnoteAnchor"/>
          <w:rtl w:val="true"/>
        </w:rPr>
        <w:footnoteReference w:id="108"/>
      </w:r>
      <w:r>
        <w:rPr>
          <w:rFonts w:ascii="IRNazanin" w:hAnsi="IRNazanin" w:eastAsia="IRNazanin"/>
          <w:color w:val="111111"/>
          <w:sz w:val="28"/>
          <w:sz w:val="28"/>
          <w:szCs w:val="28"/>
          <w:rtl w:val="true"/>
          <w:lang w:bidi="fa-IR"/>
        </w:rPr>
        <w:t xml:space="preserve">و یک بار دیگر به هنگام مباهله با نصارای نجران </w:t>
      </w:r>
      <w:r>
        <w:rPr>
          <w:rStyle w:val="FootnoteAnchor"/>
          <w:rtl w:val="true"/>
        </w:rPr>
        <w:footnoteReference w:id="10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مکی در مورد تعدد وقوع این واقعه می نویسد</w:t>
      </w:r>
      <w:r>
        <w:rPr>
          <w:rFonts w:eastAsia="IRNazanin" w:cs="IRNazanin"/>
          <w:color w:val="111111"/>
          <w:sz w:val="28"/>
          <w:szCs w:val="28"/>
          <w:rtl w:val="true"/>
          <w:lang w:bidi="fa-IR"/>
        </w:rPr>
        <w:t xml:space="preserve">: </w:t>
      </w:r>
      <w:bookmarkStart w:id="180" w:name="pg8879_83870"/>
    </w:p>
    <w:p>
      <w:pPr>
        <w:pStyle w:val="BookText"/>
        <w:rPr/>
      </w:pPr>
      <w:bookmarkEnd w:id="180"/>
      <w:r>
        <w:rPr>
          <w:rFonts w:ascii="IRNazanin" w:hAnsi="IRNazanin" w:eastAsia="IRNazanin"/>
          <w:color w:val="111111"/>
          <w:sz w:val="28"/>
          <w:sz w:val="28"/>
          <w:szCs w:val="28"/>
          <w:rtl w:val="true"/>
          <w:lang w:bidi="fa-IR"/>
        </w:rPr>
        <w:t>این عمل از سوی آن حضرت در خانه امّ سلمه در خانه فاطمه و درغیر آن ها تکرار شده است</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منظور از حدیث کساء متن معروفی است که توسط جابر بن عبد الله انصاری از حضرت فاطمه علیها السّلام روایت شده و به آخر مفاتیح الجنان ملحق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متن برای نخستین بار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الأخبار و درر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أبو محمّد حسن بن أبي الحسن دیلمی، صاحب ارشاد القلوب، از بزرگان قرن هشتم آمده است</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حدیث کساء به سبب تأثیر سریع در حل مشکلات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اکسیر 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یافته است، و ما توفیق ثبت برخی از آن ها را یافته ایم</w:t>
      </w:r>
      <w:r>
        <w:rPr>
          <w:rFonts w:eastAsia="IRNazanin" w:cs="IRNazanin"/>
          <w:color w:val="111111"/>
          <w:sz w:val="28"/>
          <w:szCs w:val="28"/>
          <w:rtl w:val="true"/>
          <w:lang w:bidi="fa-IR"/>
        </w:rPr>
        <w:t xml:space="preserve">. </w:t>
      </w:r>
      <w:r>
        <w:rPr>
          <w:rStyle w:val="FootnoteAnchor"/>
          <w:rtl w:val="true"/>
        </w:rPr>
        <w:footnoteReference w:id="112"/>
      </w:r>
    </w:p>
    <w:p>
      <w:pPr>
        <w:pStyle w:val="Heading2"/>
        <w:numPr>
          <w:ilvl w:val="1"/>
          <w:numId w:val="1"/>
        </w:numPr>
        <w:rPr/>
      </w:pPr>
      <w:bookmarkStart w:id="181" w:name="__RefHeading___Toc787812_2870459653"/>
      <w:bookmarkStart w:id="182" w:name="_Toc65"/>
      <w:bookmarkEnd w:id="181"/>
      <w:r>
        <w:rPr>
          <w:rtl w:val="true"/>
        </w:rPr>
        <w:t>آیه تطهير</w:t>
      </w:r>
      <w:bookmarkEnd w:id="182"/>
    </w:p>
    <w:p>
      <w:pPr>
        <w:pStyle w:val="BookText"/>
        <w:rPr/>
      </w:pPr>
      <w:r>
        <w:rPr>
          <w:rFonts w:ascii="IRNazanin" w:hAnsi="IRNazanin" w:eastAsia="IRNazanin"/>
          <w:color w:val="111111"/>
          <w:sz w:val="28"/>
          <w:sz w:val="28"/>
          <w:szCs w:val="28"/>
          <w:rtl w:val="true"/>
          <w:lang w:bidi="fa-IR"/>
        </w:rPr>
        <w:t>در آیه ی شریفه 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ascii="IRNazanin" w:hAnsi="IRNazanin" w:eastAsia="IRNazanin"/>
          <w:color w:val="111111"/>
          <w:sz w:val="28"/>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خداوند اراده فرموده که هر گونه پلیدی را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بگرداند و شما را پاک و پاکیزه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اصطلاح قرآنی است و تنها یک بار در قرآن کریم در مورد خاندان پیامبر اکرم صلى الله علیه و آله آمده است آن هم در وسط آیه ای که صدر و ذیل آن در مورد همسران پیامبر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احزاب آیه های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همسران پیامبر صلى الله علیه و آله می باشد، در این شش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ضمير تأنيث آمده، به جز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يُرِيدُ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نشان گر آن است که این فراز از آیه 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 مربوط نیست</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لذا در مورد افراد تحت شمول آیه ی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مفسران اقوال مختلفی بیان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مورد فرزند صلبی حضرت نوح علیه السلام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لَيْسَ مِنْ أهلِک</w:t>
      </w:r>
      <w:r>
        <w:rPr>
          <w:rFonts w:ascii="IRNazanin" w:hAnsi="IRNazanin" w:eastAsia="IRNazanin"/>
          <w:color w:val="111111"/>
          <w:sz w:val="28"/>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 xml:space="preserve"> او از اهل تو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مفسر قرآن پیامبر اکرم صلى الله علیه و آله در مورد حضرت سلمان می فرماید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سَلْمَانُ مِنَّا أَهْل الْبَيْت</w:t>
      </w:r>
      <w:r>
        <w:rPr>
          <w:rFonts w:ascii="IRNazanin" w:hAnsi="IRNazanin" w:eastAsia="IRNazanin"/>
          <w:color w:val="111111"/>
          <w:sz w:val="28"/>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 xml:space="preserve"> سلمان از ما اهل بیت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تفسیر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هفتاد حدیث از وجود مقدس پیامبر اکرم و پیشوایان معصوم علیهم السّلام به ما رسیده است که به شماری از آن 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خدری از پیامبر اکرم صلی الله علیه و آله روایت کرده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نَزَلَتْ هَذِهِ الْآيةُ فِي وَ فِيُّ عَلَىَّ وَ الْحَسَن وَ الْحُسيْنُ وَ فَاطِمَةُ</w:t>
      </w:r>
      <w:r>
        <w:rPr>
          <w:rStyle w:val="FootnoteAnchor"/>
          <w:rtl w:val="true"/>
        </w:rPr>
        <w:footnoteReference w:id="117"/>
      </w:r>
      <w:r>
        <w:rPr>
          <w:rFonts w:ascii="IRNazanin" w:hAnsi="IRNazanin" w:eastAsia="IRNazanin"/>
          <w:color w:val="111111"/>
          <w:sz w:val="28"/>
          <w:sz w:val="28"/>
          <w:szCs w:val="28"/>
          <w:rtl w:val="true"/>
          <w:lang w:bidi="fa-IR"/>
        </w:rPr>
        <w:t xml:space="preserve"> این آیه در حق من، على، حسن، حسین و فاطمه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حق پیامبر ،علی، فاطمه، حسن و حسین نازل شده است</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شبلنجی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آیه تطهیر پیامبر اکرم صلى الله علیه و آله به هنگام تشریف فرمایی به نماز صبح، در کنار در خانه حضرت فاطمه</w:t>
      </w:r>
    </w:p>
    <w:p>
      <w:pPr>
        <w:pStyle w:val="BookText"/>
        <w:rPr/>
      </w:pPr>
      <w:r>
        <w:rPr>
          <w:rFonts w:ascii="IRNazanin" w:hAnsi="IRNazanin" w:eastAsia="IRNazanin"/>
          <w:color w:val="111111"/>
          <w:sz w:val="28"/>
          <w:sz w:val="28"/>
          <w:szCs w:val="28"/>
          <w:rtl w:val="true"/>
          <w:lang w:bidi="fa-IR"/>
        </w:rPr>
        <w:t>می ایستاد و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 أَهْل الْبَيْت</w:t>
      </w:r>
      <w:r>
        <w:rPr>
          <w:rFonts w:ascii="IRNazanin" w:hAnsi="IRNazanin" w:eastAsia="IRNazanin"/>
          <w:color w:val="111111"/>
          <w:sz w:val="28"/>
          <w:sz w:val="28"/>
          <w:szCs w:val="28"/>
          <w:rtl w:val="true"/>
          <w:lang w:bidi="fa-IR"/>
        </w:rPr>
        <w:t xml:space="preserve"> سپس آیه را تلاوت می فرمود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ابو الحمراء گوید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مدینه نگهبان بودم، در این مدت پیامبر اکرم هر بامداد این کار را انجام می داد</w:t>
      </w:r>
      <w:r>
        <w:rPr>
          <w:rFonts w:eastAsia="IRNazanin" w:cs="IRNazanin"/>
          <w:color w:val="111111"/>
          <w:sz w:val="28"/>
          <w:szCs w:val="28"/>
          <w:rtl w:val="true"/>
          <w:lang w:bidi="fa-IR"/>
        </w:rPr>
        <w:t xml:space="preserve">. </w:t>
      </w:r>
      <w:r>
        <w:rPr>
          <w:rStyle w:val="FootnoteAnchor"/>
          <w:rtl w:val="true"/>
        </w:rPr>
        <w:footnoteReference w:id="120"/>
      </w:r>
      <w:bookmarkStart w:id="183" w:name="pg8879_83875"/>
    </w:p>
    <w:p>
      <w:pPr>
        <w:pStyle w:val="BookText"/>
        <w:rPr/>
      </w:pPr>
      <w:bookmarkEnd w:id="183"/>
      <w:r>
        <w:rPr>
          <w:rFonts w:ascii="IRNazanin" w:hAnsi="IRNazanin" w:eastAsia="IRNazanin"/>
          <w:color w:val="111111"/>
          <w:sz w:val="28"/>
          <w:sz w:val="28"/>
          <w:szCs w:val="28"/>
          <w:rtl w:val="true"/>
          <w:lang w:bidi="fa-IR"/>
        </w:rPr>
        <w:t xml:space="preserve">در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آمده است که پیامبر اکرم صلى الله عليه و آله علی، حسن، حسین و فاطمه علیهم السّلام را در زیر کساء گرد آورد و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هَؤُلَاءِ أَهلُ بيْتِى ، أَذْهب عَنْهُمُ الرِّجْس وَ طَهَّرَهُمْ تطْهِيرا</w:t>
      </w:r>
      <w:r>
        <w:rPr>
          <w:rStyle w:val="FootnoteAnchor"/>
          <w:rtl w:val="true"/>
        </w:rPr>
        <w:footnoteReference w:id="121"/>
      </w:r>
      <w:r>
        <w:rPr>
          <w:rFonts w:ascii="IRNazanin" w:hAnsi="IRNazanin" w:eastAsia="IRNazanin"/>
          <w:color w:val="111111"/>
          <w:sz w:val="28"/>
          <w:sz w:val="28"/>
          <w:szCs w:val="28"/>
          <w:rtl w:val="true"/>
          <w:lang w:bidi="fa-IR"/>
        </w:rPr>
        <w:t xml:space="preserve"> بار خدایا این ها اهل بیت من هستند هر گونه پلیدی را از آن ها دور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آیه تطهیر نازل شد</w:t>
      </w:r>
      <w:r>
        <w:rPr>
          <w:rFonts w:eastAsia="IRNazanin" w:cs="IRNazanin"/>
          <w:color w:val="111111"/>
          <w:sz w:val="28"/>
          <w:szCs w:val="28"/>
          <w:rtl w:val="true"/>
          <w:lang w:bidi="fa-IR"/>
        </w:rPr>
        <w:t>.</w:t>
      </w:r>
    </w:p>
    <w:p>
      <w:pPr>
        <w:pStyle w:val="Heading2"/>
        <w:numPr>
          <w:ilvl w:val="1"/>
          <w:numId w:val="1"/>
        </w:numPr>
        <w:rPr/>
      </w:pPr>
      <w:bookmarkStart w:id="184" w:name="__RefHeading___Toc787814_2870459653"/>
      <w:bookmarkStart w:id="185" w:name="_Toc66"/>
      <w:bookmarkEnd w:id="184"/>
      <w:r>
        <w:rPr>
          <w:rtl w:val="true"/>
        </w:rPr>
        <w:t>آیه مباهله</w:t>
      </w:r>
      <w:bookmarkEnd w:id="185"/>
    </w:p>
    <w:p>
      <w:pPr>
        <w:pStyle w:val="BookText"/>
        <w:rPr/>
      </w:pPr>
      <w:r>
        <w:rPr>
          <w:rFonts w:ascii="IRNazanin" w:hAnsi="IRNazanin" w:eastAsia="IRNazanin"/>
          <w:color w:val="111111"/>
          <w:sz w:val="28"/>
          <w:sz w:val="28"/>
          <w:szCs w:val="28"/>
          <w:rtl w:val="true"/>
          <w:lang w:bidi="fa-IR"/>
        </w:rPr>
        <w:t xml:space="preserve">بر اساس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پیامبر اکرم صلى الله عليه و آله مأموریت یافته که با نصارای نجران مباهله کند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Style w:val="FootnoteAnchor"/>
          <w:rtl w:val="true"/>
        </w:rPr>
        <w:footnoteReference w:id="122"/>
      </w:r>
      <w:r>
        <w:rPr>
          <w:rFonts w:ascii="IRNazanin" w:hAnsi="IRNazanin" w:eastAsia="IRNazanin"/>
          <w:color w:val="111111"/>
          <w:sz w:val="28"/>
          <w:sz w:val="28"/>
          <w:szCs w:val="28"/>
          <w:rtl w:val="true"/>
          <w:lang w:bidi="fa-IR"/>
        </w:rPr>
        <w:t xml:space="preserve"> پس از آن چه از دانش به تو داده شده اگر کسی در مورد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به محاجه و ستیز برخیزد، پس بگو بیایید ما فرزندان خود و شما فرزندان خود را فرا خوانیم، ما زنان خود و شما زنان خود را دعوت کنیم، ما خویشتن خود و شما خویشتن خود را دعوت کنیم،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و لعنت خدا را بر دروغ گویان قرار 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اکرم صلى الله علیه و آله نامه ای به اسقف نجران نوشته، اهالی نجران </w:t>
      </w:r>
      <w:r>
        <w:rPr>
          <w:rStyle w:val="FootnoteAnchor"/>
          <w:rtl w:val="true"/>
        </w:rPr>
        <w:footnoteReference w:id="123"/>
      </w:r>
      <w:r>
        <w:rPr>
          <w:rFonts w:ascii="IRNazanin" w:hAnsi="IRNazanin" w:eastAsia="IRNazanin"/>
          <w:color w:val="111111"/>
          <w:sz w:val="28"/>
          <w:sz w:val="28"/>
          <w:szCs w:val="28"/>
          <w:rtl w:val="true"/>
          <w:lang w:bidi="fa-IR"/>
        </w:rPr>
        <w:t>را به آیین اسلام دعوت نمود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اسقف نجران با دیگر بزرگان نجران و روستا های تابع آن به رایزنی پرداخت، قرار شد عده ای را به مدینه بفرستند تا در مورد آن حضرت تحقیق کنند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سران نجران برای ارز یابی اوضاع مسلمانان و تحقیق در آیین اسلام به سوی مدینه رهسپار شدند؛ سر پرست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و مردی مدیر و مدبّر بود، و همه ی کار ها با صلاح دید او انجام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زمام دار نجران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هیأت همراه پس از استماع سخنان پیامبر اکرم صلى الله علیه و آله آن شب را مهلت خواستند که به رایزنی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شما به خوبی می دانید که محمّد پیامبر خداست و از سوی خدا مبعوث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بعد پس از مشاهده ی چهره ی نورانی و ملکوتی پنج تن آل عبا بزرگ هیأت اعزامی گفت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چهره هایی را می بینم که اگر به سوی خدا توجه کنند و از خدا بخواهند که کوهی را از جای بر کند، حتما آن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این ها مباهله نکنید که هلاک می شوید و یک تن نصرانی در روی زمین نمی ماند</w:t>
      </w:r>
      <w:r>
        <w:rPr>
          <w:rFonts w:eastAsia="IRNazanin" w:cs="IRNazanin"/>
          <w:color w:val="111111"/>
          <w:sz w:val="28"/>
          <w:szCs w:val="28"/>
          <w:rtl w:val="true"/>
          <w:lang w:bidi="fa-IR"/>
        </w:rPr>
        <w:t xml:space="preserve">. </w:t>
      </w:r>
      <w:bookmarkStart w:id="186" w:name="pg8879_83879"/>
    </w:p>
    <w:p>
      <w:pPr>
        <w:pStyle w:val="BookText"/>
        <w:rPr/>
      </w:pPr>
      <w:bookmarkEnd w:id="186"/>
      <w:r>
        <w:rPr>
          <w:rFonts w:ascii="IRNazanin" w:hAnsi="IRNazanin" w:eastAsia="IRNazanin"/>
          <w:color w:val="111111"/>
          <w:sz w:val="28"/>
          <w:sz w:val="28"/>
          <w:szCs w:val="28"/>
          <w:rtl w:val="true"/>
          <w:lang w:bidi="fa-IR"/>
        </w:rPr>
        <w:t>در ده ها حدیث تصریح شده که آن پنج تن عبارت بودند از پیامبر اکرم، امیر مؤمنان، حضرت زهرا، امام حسن و امام حسین علیهم السّلام</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در این رابطه بستر سخن بسیار گسترده است، به همین مقدار بسنده کردیم</w:t>
      </w:r>
      <w:r>
        <w:rPr>
          <w:rFonts w:eastAsia="IRNazanin" w:cs="IRNazanin"/>
          <w:color w:val="111111"/>
          <w:sz w:val="28"/>
          <w:szCs w:val="28"/>
          <w:rtl w:val="true"/>
          <w:lang w:bidi="fa-IR"/>
        </w:rPr>
        <w:t xml:space="preserve">. </w:t>
      </w:r>
      <w:r>
        <w:rPr>
          <w:rStyle w:val="FootnoteAnchor"/>
          <w:rtl w:val="true"/>
        </w:rPr>
        <w:footnoteReference w:id="127"/>
      </w:r>
    </w:p>
    <w:p>
      <w:pPr>
        <w:pStyle w:val="Heading2"/>
        <w:numPr>
          <w:ilvl w:val="1"/>
          <w:numId w:val="1"/>
        </w:numPr>
        <w:rPr/>
      </w:pPr>
      <w:bookmarkStart w:id="187" w:name="__RefHeading___Toc787816_2870459653"/>
      <w:bookmarkStart w:id="188" w:name="_Toc67"/>
      <w:bookmarkEnd w:id="187"/>
      <w:r>
        <w:rPr>
          <w:rtl w:val="true"/>
        </w:rPr>
        <w:t>سوره کوثر</w:t>
      </w:r>
      <w:bookmarkEnd w:id="188"/>
    </w:p>
    <w:p>
      <w:pPr>
        <w:pStyle w:val="BookText"/>
        <w:rPr/>
      </w:pPr>
      <w:r>
        <w:rPr>
          <w:rFonts w:ascii="IRNazanin" w:hAnsi="IRNazanin" w:eastAsia="IRNazanin"/>
          <w:color w:val="111111"/>
          <w:sz w:val="28"/>
          <w:sz w:val="28"/>
          <w:szCs w:val="28"/>
          <w:rtl w:val="true"/>
          <w:lang w:bidi="fa-IR"/>
        </w:rPr>
        <w:t>سوره کوثر کوتاه ترین سوره قرآن است که از سه آیه و ده کلمه تشکیل شده و شش واژه از واژگان آن در قرآن فقط یک بار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رحمت چهل سال به عبادت و تهجّد پرداخت تا به دریافت قرآن کریم مفتخر گردید، آن گاه چهل شبانه روز به تهجّد خاص پرداخت تا کوثر قرآن حضرت فاطمه زهرا به آن حضرت اعطاء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معنای کوثر برخی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Style w:val="FootnoteAnchor"/>
          <w:rtl w:val="true"/>
        </w:rPr>
        <w:footnoteReference w:id="128"/>
      </w:r>
      <w:r>
        <w:rPr>
          <w:rFonts w:ascii="IRNazanin" w:hAnsi="IRNazanin" w:eastAsia="IRNazanin"/>
          <w:color w:val="111111"/>
          <w:sz w:val="28"/>
          <w:sz w:val="28"/>
          <w:szCs w:val="28"/>
          <w:rtl w:val="true"/>
          <w:lang w:bidi="fa-IR"/>
        </w:rPr>
        <w:t xml:space="preserve">و برخی دیگر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Style w:val="FootnoteAnchor"/>
          <w:rtl w:val="true"/>
        </w:rPr>
        <w:footnoteReference w:id="129"/>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کثرت بیش از شمار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حوض کوثر را از آن جهت کوثر نامیده اند که آبش بسیار فراوان و کاسه هایش به تعداد ستارگان می باشد</w:t>
      </w:r>
      <w:r>
        <w:rPr>
          <w:rFonts w:eastAsia="IRNazanin" w:cs="IRNazanin"/>
          <w:color w:val="111111"/>
          <w:sz w:val="28"/>
          <w:szCs w:val="28"/>
          <w:rtl w:val="true"/>
          <w:lang w:bidi="fa-IR"/>
        </w:rPr>
        <w:t xml:space="preserve">. </w:t>
      </w:r>
      <w:r>
        <w:rPr>
          <w:rStyle w:val="FootnoteAnchor"/>
          <w:rtl w:val="true"/>
        </w:rPr>
        <w:footnoteReference w:id="13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کوثر قرآن حضرت فاطمه علیها السّلام علاوه بر منابع اسلامی در تورات نیز آمده است که فرشته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حضرت ابراهیم علیه السّلام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حضرت اسماعیل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ذرّیت تو را بسیار افزون گردانم به حدّی که از کثرت به شمار نیایند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خداوند منان خطاب به قهرمان توحید حضرت ابراهیم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خصوص اسماعیل تو را اجابت نمودم، اینک او را برکت داده بارور گردانم و او را بسیار کثیر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رئیس از وی پدید آیند و امتی عظیم از وی به وجود اوردم</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پیامبر اکرم صل الله علیه و آله از تبار حضرت اسماعیل و نسل مباركش منحصراً از صدّیقه طاهره تداوم یافته و وعده الهی برای حضرت ابراهیم و هاجر توسط کوثر جاری قرآن تحقق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دوازده رئیس نیز دوازده پیشوای معصوم می باشد که از نسل حضرت ابراهیم و از تبار حضرت اسماعیل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طریحی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منظور از کوثر، کثرت نسل و ذرّیه است که در نسل حضرت فاطمه تحقق یافته است</w:t>
      </w:r>
      <w:r>
        <w:rPr>
          <w:rFonts w:eastAsia="IRNazanin" w:cs="IRNazanin"/>
          <w:color w:val="111111"/>
          <w:sz w:val="28"/>
          <w:szCs w:val="28"/>
          <w:rtl w:val="true"/>
          <w:lang w:bidi="fa-IR"/>
        </w:rPr>
        <w:t xml:space="preserve">. </w:t>
      </w:r>
      <w:r>
        <w:rPr>
          <w:rStyle w:val="FootnoteAnchor"/>
          <w:rtl w:val="true"/>
        </w:rPr>
        <w:footnoteReference w:id="133"/>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رابطه دامنه سخن بسیار گسترده است، به همین مقدار بسنده کردیم</w:t>
      </w:r>
      <w:r>
        <w:rPr>
          <w:rFonts w:eastAsia="IRNazanin" w:cs="IRNazanin"/>
          <w:color w:val="111111"/>
          <w:sz w:val="28"/>
          <w:szCs w:val="28"/>
          <w:rtl w:val="true"/>
          <w:lang w:bidi="fa-IR"/>
        </w:rPr>
        <w:t xml:space="preserve">. </w:t>
      </w:r>
      <w:r>
        <w:rPr>
          <w:rStyle w:val="FootnoteAnchor"/>
          <w:rtl w:val="true"/>
        </w:rPr>
        <w:footnoteReference w:id="134"/>
      </w:r>
      <w:bookmarkStart w:id="189" w:name="pg8879_83883"/>
    </w:p>
    <w:p>
      <w:pPr>
        <w:pStyle w:val="Heading2"/>
        <w:numPr>
          <w:ilvl w:val="1"/>
          <w:numId w:val="1"/>
        </w:numPr>
        <w:rPr/>
      </w:pPr>
      <w:bookmarkStart w:id="190" w:name="__RefHeading___Toc787818_2870459653"/>
      <w:bookmarkStart w:id="191" w:name="_Toc68"/>
      <w:bookmarkEnd w:id="189"/>
      <w:bookmarkEnd w:id="190"/>
      <w:r>
        <w:rPr>
          <w:rtl w:val="true"/>
        </w:rPr>
        <w:t>سوره هل أتى</w:t>
      </w:r>
      <w:bookmarkEnd w:id="191"/>
    </w:p>
    <w:p>
      <w:pPr>
        <w:pStyle w:val="BookText"/>
        <w:rPr/>
      </w:pPr>
      <w:r>
        <w:rPr>
          <w:rFonts w:ascii="IRNazanin" w:hAnsi="IRNazanin" w:eastAsia="IRNazanin"/>
          <w:color w:val="111111"/>
          <w:sz w:val="28"/>
          <w:sz w:val="28"/>
          <w:szCs w:val="28"/>
          <w:rtl w:val="true"/>
          <w:lang w:bidi="fa-IR"/>
        </w:rPr>
        <w:t xml:space="preserve">سوره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سوره دهر، انسان و ابرار نیز نامیده می شود</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در حق امیر مؤمنان فاطمه زهرا امام حسن امام حسین علیهم السّلام و فضه</w:t>
      </w:r>
    </w:p>
    <w:p>
      <w:pPr>
        <w:pStyle w:val="BookText"/>
        <w:rPr/>
      </w:pPr>
      <w:r>
        <w:rPr>
          <w:rFonts w:ascii="IRNazanin" w:hAnsi="IRNazanin" w:eastAsia="IRNazanin"/>
          <w:color w:val="111111"/>
          <w:sz w:val="28"/>
          <w:sz w:val="28"/>
          <w:szCs w:val="28"/>
          <w:rtl w:val="true"/>
          <w:lang w:bidi="fa-IR"/>
        </w:rPr>
        <w:t>خادمه نازل شده است</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بسیاری از محدثان ،مفسران تراجم نگاران و سیره نویسان در شأن نزول این سوره نوشته اند که امام حسن و امام حسين عليهما السلام مريض ،شدند پیامبر اکرم صلی الله علیه الله به عیادت آن ها تشریف فرما شدند و به</w:t>
      </w:r>
    </w:p>
    <w:p>
      <w:pPr>
        <w:pStyle w:val="BookText"/>
        <w:rPr/>
      </w:pP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برای بهبودی فرزندان خود نذر می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و حضرت فاطمه نذر کردند که اگر حسنین بهبودی پیدا کنند سه روز روزه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که امام حسن و امام حسین علیهما السّلام بهبودی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دودمان امامت چیزی نبود؛ امیر مؤمنان علیه السّلام از شمعون بن جابا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یهود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صاع جو قرض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یک صاع آن را آسیاب کرد، خمیر نمود و پنج نان پخت و آن را در سفره نهاد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سائلی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مسکین هستم به من طعام بدهید، خداوند از طعام های بهشتی به شما عنایت کند</w:t>
      </w:r>
      <w:r>
        <w:rPr>
          <w:rFonts w:eastAsia="IRNazanin" w:cs="IRNazanin"/>
          <w:color w:val="111111"/>
          <w:sz w:val="28"/>
          <w:szCs w:val="28"/>
          <w:rtl w:val="true"/>
          <w:lang w:bidi="fa-IR"/>
        </w:rPr>
        <w:t xml:space="preserve">. </w:t>
      </w:r>
      <w:bookmarkStart w:id="192" w:name="pg8879_83885"/>
    </w:p>
    <w:p>
      <w:pPr>
        <w:pStyle w:val="BookText"/>
        <w:rPr/>
      </w:pPr>
      <w:bookmarkEnd w:id="192"/>
      <w:r>
        <w:rPr>
          <w:rFonts w:ascii="IRNazanin" w:hAnsi="IRNazanin" w:eastAsia="IRNazanin"/>
          <w:color w:val="111111"/>
          <w:sz w:val="28"/>
          <w:sz w:val="28"/>
          <w:szCs w:val="28"/>
          <w:rtl w:val="true"/>
          <w:lang w:bidi="fa-IR"/>
        </w:rPr>
        <w:t>حضرت علی علیه السّلام سهم خود را به سائل داد، حضرت فاطمه، امام حسن، امام حسین و فضّه نیز از ایشان تبعیت کردند و با آب افطار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دیگر صاع دوم آن را آرد کرده، خمیر کردند و نان پختند، سائلی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یتیم هستم پدرم در روز عقبه کشته شده، هر کدام سهم خود را به سائل دادند و با آب افطار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سوم نیز آخرین قسمت آن را آرد کرده، خمیر نموده، پنج گرده نان پختند، سائلی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اسیر هستم، به من طعام دهید، خداوند از طعام های بهشتی به شما عنایت کند، هر کدام سهم خود را به سائل دادند و با آب افطار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فردای آن سه روز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بود، پیک وحی آمد و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قلب شریف پیامبر اکرم صلى الله علیه و آله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مفسران تصریح کرده اند که این سوره در حق امیر مؤمنان، حضرت فاطمه، امام حسن، امام حسین علیه السّلام و فضه نازل شده است</w:t>
      </w:r>
      <w:r>
        <w:rPr>
          <w:rFonts w:eastAsia="IRNazanin" w:cs="IRNazanin"/>
          <w:color w:val="111111"/>
          <w:sz w:val="28"/>
          <w:szCs w:val="28"/>
          <w:rtl w:val="true"/>
          <w:lang w:bidi="fa-IR"/>
        </w:rPr>
        <w:t xml:space="preserve">. </w:t>
      </w:r>
      <w:r>
        <w:rPr>
          <w:rStyle w:val="FootnoteAnchor"/>
          <w:rtl w:val="true"/>
        </w:rPr>
        <w:footnoteReference w:id="137"/>
      </w:r>
    </w:p>
    <w:p>
      <w:pPr>
        <w:pStyle w:val="Heading2"/>
        <w:numPr>
          <w:ilvl w:val="1"/>
          <w:numId w:val="1"/>
        </w:numPr>
        <w:rPr/>
      </w:pPr>
      <w:bookmarkStart w:id="193" w:name="__RefHeading___Toc787820_2870459653"/>
      <w:bookmarkStart w:id="194" w:name="_Toc69"/>
      <w:bookmarkEnd w:id="193"/>
      <w:r>
        <w:rPr>
          <w:rtl w:val="true"/>
        </w:rPr>
        <w:t>تو بابا بگو</w:t>
      </w:r>
      <w:bookmarkEnd w:id="194"/>
    </w:p>
    <w:p>
      <w:pPr>
        <w:pStyle w:val="BookText"/>
        <w:rPr/>
      </w:pPr>
      <w:r>
        <w:rPr>
          <w:rFonts w:ascii="IRNazanin" w:hAnsi="IRNazanin" w:eastAsia="IRNazanin"/>
          <w:color w:val="111111"/>
          <w:sz w:val="28"/>
          <w:sz w:val="28"/>
          <w:szCs w:val="28"/>
          <w:rtl w:val="true"/>
          <w:lang w:bidi="fa-IR"/>
        </w:rPr>
        <w:t>پس از نزول آیه شریفه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تجْعَلُوا دُعاءَ الرَّسُولِ بيْنَكُمْ كَدُعاءِ بعْضِكُمْ بعْضاً</w:t>
      </w:r>
      <w:r>
        <w:rPr>
          <w:rStyle w:val="FootnoteAnchor"/>
          <w:rtl w:val="true"/>
        </w:rPr>
        <w:footnoteReference w:id="138"/>
      </w:r>
      <w:bookmarkStart w:id="195" w:name="pg8879_83886"/>
    </w:p>
    <w:p>
      <w:pPr>
        <w:pStyle w:val="BookText"/>
        <w:rPr/>
      </w:pPr>
      <w:bookmarkEnd w:id="195"/>
      <w:r>
        <w:rPr>
          <w:rFonts w:ascii="IRNazanin" w:hAnsi="IRNazanin" w:eastAsia="IRNazanin"/>
          <w:color w:val="111111"/>
          <w:sz w:val="28"/>
          <w:sz w:val="28"/>
          <w:szCs w:val="28"/>
          <w:rtl w:val="true"/>
          <w:lang w:bidi="fa-IR"/>
        </w:rPr>
        <w:t>فراخوان پیامبر را همانند فرا خواندن برخی از شما برخی دیگر را قرار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عليها السّلام نیز آن حضرت را یا رسول الله صدا کرد،پیامبر اکرم صورتش را برگردانید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حق تو و فرزندان تو نازل نشده، تو از من و من از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حق افراد خشن، گستاخ، متکبر و بی ادب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کن که آن دلم را شاداب کند و خداوند را خشنود می سازد</w:t>
      </w:r>
      <w:r>
        <w:rPr>
          <w:rFonts w:eastAsia="IRNazanin" w:cs="IRNazanin"/>
          <w:color w:val="111111"/>
          <w:sz w:val="28"/>
          <w:szCs w:val="28"/>
          <w:rtl w:val="true"/>
          <w:lang w:bidi="fa-IR"/>
        </w:rPr>
        <w:t xml:space="preserve">. </w:t>
      </w:r>
      <w:r>
        <w:rPr>
          <w:rStyle w:val="FootnoteAnchor"/>
          <w:rtl w:val="true"/>
        </w:rPr>
        <w:footnoteReference w:id="139"/>
      </w:r>
    </w:p>
    <w:p>
      <w:pPr>
        <w:pStyle w:val="Heading2"/>
        <w:numPr>
          <w:ilvl w:val="1"/>
          <w:numId w:val="1"/>
        </w:numPr>
        <w:rPr/>
      </w:pPr>
      <w:bookmarkStart w:id="196" w:name="__RefHeading___Toc787822_2870459653"/>
      <w:bookmarkStart w:id="197" w:name="_Toc70"/>
      <w:bookmarkEnd w:id="196"/>
      <w:r>
        <w:rPr>
          <w:rtl w:val="true"/>
        </w:rPr>
        <w:t>واجب الاطاعه بر پیامبران</w:t>
      </w:r>
      <w:bookmarkEnd w:id="197"/>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كَانَتْ مَفْرُوضَةُ الطَّاعَة عَلَى جَمِيعِ مَنْ خَلَقَ اللّهُ ، مِنَ الْجنِّ وَ الْإِنْس وَ الطَّيْرِ وَ الْوحْشِ ، وَ الْأَنْبِياءُ وَ الْمَلَائِكَة</w:t>
      </w:r>
      <w:r>
        <w:rPr>
          <w:rStyle w:val="FootnoteAnchor"/>
          <w:rtl w:val="true"/>
        </w:rPr>
        <w:footnoteReference w:id="140"/>
      </w:r>
      <w:r>
        <w:rPr>
          <w:rFonts w:ascii="IRNazanin" w:hAnsi="IRNazanin" w:eastAsia="IRNazanin"/>
          <w:color w:val="111111"/>
          <w:sz w:val="28"/>
          <w:sz w:val="28"/>
          <w:szCs w:val="28"/>
          <w:rtl w:val="true"/>
          <w:lang w:bidi="fa-IR"/>
        </w:rPr>
        <w:t xml:space="preserve"> حضرت فاطمه بر همه مخلوقات خداوند، از پریان، آدمیان پرندگان، درندگان، پیامبران و فرشتگان و الاطاعه بود</w:t>
      </w:r>
      <w:r>
        <w:rPr>
          <w:rFonts w:eastAsia="IRNazanin" w:cs="IRNazanin"/>
          <w:color w:val="111111"/>
          <w:sz w:val="28"/>
          <w:szCs w:val="28"/>
          <w:rtl w:val="true"/>
          <w:lang w:bidi="fa-IR"/>
        </w:rPr>
        <w:t>.</w:t>
      </w:r>
    </w:p>
    <w:p>
      <w:pPr>
        <w:pStyle w:val="Heading2"/>
        <w:numPr>
          <w:ilvl w:val="1"/>
          <w:numId w:val="1"/>
        </w:numPr>
        <w:rPr/>
      </w:pPr>
      <w:bookmarkStart w:id="198" w:name="__RefHeading___Toc787824_2870459653"/>
      <w:bookmarkStart w:id="199" w:name="_Toc71"/>
      <w:bookmarkEnd w:id="198"/>
      <w:r>
        <w:rPr>
          <w:rtl w:val="true"/>
        </w:rPr>
        <w:t>حجت خدا بر امامان</w:t>
      </w:r>
      <w:bookmarkEnd w:id="19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طیب در تفسیر ارزشمند خود حدیثی را از امام حسن عسکری علیه السّلام روایت کرده که فرمود</w:t>
      </w:r>
      <w:r>
        <w:rPr>
          <w:rFonts w:eastAsia="IRNazanin" w:cs="IRNazanin"/>
          <w:color w:val="111111"/>
          <w:sz w:val="28"/>
          <w:szCs w:val="28"/>
          <w:rtl w:val="true"/>
          <w:lang w:bidi="fa-IR"/>
        </w:rPr>
        <w:t xml:space="preserve">: </w:t>
      </w:r>
      <w:bookmarkStart w:id="200" w:name="pg8879_83888"/>
    </w:p>
    <w:p>
      <w:pPr>
        <w:pStyle w:val="BookText"/>
        <w:rPr/>
      </w:pPr>
      <w:bookmarkEnd w:id="200"/>
      <w:r>
        <w:rPr>
          <w:rFonts w:ascii="Amiri" w:hAnsi="Amiri" w:eastAsia="Amiri" w:cs="Amiri"/>
          <w:color w:val="111111"/>
          <w:sz w:val="28"/>
          <w:sz w:val="28"/>
          <w:szCs w:val="28"/>
          <w:rtl w:val="true"/>
          <w:lang w:bidi="ar-SA"/>
        </w:rPr>
        <w:t>نَحْنُ حُجَّةُ اللَّه عَلَى الْخلْقِ وَ فَاطِمَةَ حُجَّةُ عَلَيْنَا</w:t>
      </w:r>
      <w:r>
        <w:rPr>
          <w:rStyle w:val="FootnoteAnchor"/>
          <w:rtl w:val="true"/>
        </w:rPr>
        <w:footnoteReference w:id="141"/>
      </w:r>
      <w:r>
        <w:rPr>
          <w:rFonts w:ascii="IRNazanin" w:hAnsi="IRNazanin" w:eastAsia="IRNazanin"/>
          <w:color w:val="111111"/>
          <w:sz w:val="28"/>
          <w:sz w:val="28"/>
          <w:szCs w:val="28"/>
          <w:rtl w:val="true"/>
          <w:lang w:bidi="fa-IR"/>
        </w:rPr>
        <w:t xml:space="preserve"> ما حجت های خداوند بر مردمان هستیم و حضرت فاطمه حجت خدا بر ما می باشد</w:t>
      </w:r>
      <w:r>
        <w:rPr>
          <w:rFonts w:eastAsia="IRNazanin" w:cs="IRNazanin"/>
          <w:color w:val="111111"/>
          <w:sz w:val="28"/>
          <w:szCs w:val="28"/>
          <w:rtl w:val="true"/>
          <w:lang w:bidi="fa-IR"/>
        </w:rPr>
        <w:t>.</w:t>
      </w:r>
    </w:p>
    <w:p>
      <w:pPr>
        <w:pStyle w:val="Heading2"/>
        <w:numPr>
          <w:ilvl w:val="1"/>
          <w:numId w:val="1"/>
        </w:numPr>
        <w:rPr/>
      </w:pPr>
      <w:bookmarkStart w:id="201" w:name="__RefHeading___Toc787826_2870459653"/>
      <w:bookmarkStart w:id="202" w:name="_Toc72"/>
      <w:bookmarkEnd w:id="201"/>
      <w:r>
        <w:rPr>
          <w:rtl w:val="true"/>
        </w:rPr>
        <w:t>همسر، هم سرّ و همسنگ مولای متقیان</w:t>
      </w:r>
      <w:bookmarkEnd w:id="202"/>
    </w:p>
    <w:p>
      <w:pPr>
        <w:pStyle w:val="BookText"/>
        <w:rPr/>
      </w:pPr>
      <w:r>
        <w:rPr>
          <w:rFonts w:ascii="IRNazanin" w:hAnsi="IRNazanin" w:eastAsia="IRNazanin"/>
          <w:color w:val="111111"/>
          <w:sz w:val="28"/>
          <w:sz w:val="28"/>
          <w:szCs w:val="28"/>
          <w:rtl w:val="true"/>
          <w:lang w:bidi="fa-IR"/>
        </w:rPr>
        <w:t>مرحوم کلینی با سلسله اسنادش از امام صادق علیه السّلام 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متعال حضرت امیر مومنان علی علیه السّلام را برای حضرت فاطمه علیها السّلام نیافریده بود، هرگز برای او کفو و هم سنگی پیدا نمی شد، از حضرت آدم تا هر کسی که پس از او پای در عرصه زندگی نهاده اند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این حدیث شریف صریح است در این که حضرت فاطمه از همه پیامبران پیشین برتر بودند، و به جز پدر بزرگوارش صلى الله علیه آله بر همه ی پیامبران برتری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مقدس مولای متقیان علیه السّلام با وجود همسری چون حضرت فاطمه عليها السّلام همواره مباهات می کرد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همسر فاطمه ی بتول هستم</w:t>
      </w:r>
      <w:r>
        <w:rPr>
          <w:rFonts w:eastAsia="IRNazanin" w:cs="IRNazanin"/>
          <w:color w:val="111111"/>
          <w:sz w:val="28"/>
          <w:szCs w:val="28"/>
          <w:rtl w:val="true"/>
          <w:lang w:bidi="fa-IR"/>
        </w:rPr>
        <w:t xml:space="preserve">. </w:t>
      </w:r>
      <w:r>
        <w:rPr>
          <w:rStyle w:val="FootnoteAnchor"/>
          <w:rtl w:val="true"/>
        </w:rPr>
        <w:footnoteReference w:id="14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همسر بهترین بانوان هستم</w:t>
      </w:r>
      <w:r>
        <w:rPr>
          <w:rFonts w:eastAsia="IRNazanin" w:cs="IRNazanin"/>
          <w:color w:val="111111"/>
          <w:sz w:val="28"/>
          <w:szCs w:val="28"/>
          <w:rtl w:val="true"/>
          <w:lang w:bidi="fa-IR"/>
        </w:rPr>
        <w:t xml:space="preserve">. </w:t>
      </w:r>
      <w:r>
        <w:rPr>
          <w:rStyle w:val="FootnoteAnchor"/>
          <w:rtl w:val="true"/>
        </w:rPr>
        <w:footnoteReference w:id="144"/>
      </w:r>
      <w:bookmarkStart w:id="203" w:name="pg8879_83890"/>
    </w:p>
    <w:p>
      <w:pPr>
        <w:pStyle w:val="Heading2"/>
        <w:numPr>
          <w:ilvl w:val="1"/>
          <w:numId w:val="1"/>
        </w:numPr>
        <w:rPr/>
      </w:pPr>
      <w:bookmarkStart w:id="204" w:name="__RefHeading___Toc787828_2870459653"/>
      <w:bookmarkStart w:id="205" w:name="_Toc73"/>
      <w:bookmarkEnd w:id="203"/>
      <w:bookmarkEnd w:id="204"/>
      <w:r>
        <w:rPr>
          <w:rtl w:val="true"/>
        </w:rPr>
        <w:t>رمز و راز خلقت</w:t>
      </w:r>
      <w:bookmarkEnd w:id="205"/>
    </w:p>
    <w:p>
      <w:pPr>
        <w:pStyle w:val="BookText"/>
        <w:rPr/>
      </w:pPr>
      <w:r>
        <w:rPr>
          <w:rFonts w:ascii="IRNazanin" w:hAnsi="IRNazanin" w:eastAsia="IRNazanin"/>
          <w:color w:val="111111"/>
          <w:sz w:val="28"/>
          <w:sz w:val="28"/>
          <w:szCs w:val="28"/>
          <w:rtl w:val="true"/>
          <w:lang w:bidi="fa-IR"/>
        </w:rPr>
        <w:t>خداوند منان در شب معراج به خاتم پیامبران صلى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احْمدُ لَولاک لِما خَلَقْتُ الأفلاک ؛ وَ لَولَا عَلَى لِمَا خَلَقْتُک ؛ وَ لَولَا فَاطِمَةَ لَمَّا خَلَقْتُكُما</w:t>
      </w:r>
      <w:r>
        <w:rPr>
          <w:rStyle w:val="FootnoteAnchor"/>
          <w:rtl w:val="true"/>
        </w:rPr>
        <w:footnoteReference w:id="145"/>
      </w:r>
      <w:r>
        <w:rPr>
          <w:rFonts w:ascii="IRNazanin" w:hAnsi="IRNazanin" w:eastAsia="IRNazanin"/>
          <w:color w:val="111111"/>
          <w:sz w:val="28"/>
          <w:sz w:val="28"/>
          <w:szCs w:val="28"/>
          <w:rtl w:val="true"/>
          <w:lang w:bidi="fa-IR"/>
        </w:rPr>
        <w:t xml:space="preserve"> 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این چرخ گردون را نمی آفریدم؛ اگر علی نبود تو را نمی آفریدم؛ و اگر فاطمه نبود شما دو تن را نمی آفریدم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قدسی بر افضلیت حضرت علی علیه السّلام از پیامبر اکرم و ارجحّیت حضرت فاطمه بر پیامبر و امیر مؤمنان دلالت ندارد، بلکه معنای حدیث این است که قرار نبود رسالت ناقص شود، بلکه باید به واسطه امیر مؤمنان علیه السّلام امتداد پیدا کند، و نباید که امامت با وجود مولای متقیان ختم شود، بلکه باید یازده امام دیگر از برج فاطمی طلوع نماید، از این رهگذر خطاب به پیامبر اکرم صلی الله علیه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تو را نمی آفریدم و اگر فاطمه نبود شما را نمی آفریدم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اقدس رسول خدا راز خلقت جهان، و وجود مقدس امیر مؤمنان و حضرت فاطمه راز خلقت رسول اکرم صلى الله علیه و آله می باشند</w:t>
      </w:r>
      <w:r>
        <w:rPr>
          <w:rFonts w:eastAsia="IRNazanin" w:cs="IRNazanin"/>
          <w:color w:val="111111"/>
          <w:sz w:val="28"/>
          <w:szCs w:val="28"/>
          <w:rtl w:val="true"/>
          <w:lang w:bidi="fa-IR"/>
        </w:rPr>
        <w:t>.</w:t>
      </w:r>
    </w:p>
    <w:p>
      <w:pPr>
        <w:pStyle w:val="Heading2"/>
        <w:numPr>
          <w:ilvl w:val="1"/>
          <w:numId w:val="1"/>
        </w:numPr>
        <w:rPr/>
      </w:pPr>
      <w:bookmarkStart w:id="206" w:name="__RefHeading___Toc787830_2870459653"/>
      <w:bookmarkStart w:id="207" w:name="_Toc74"/>
      <w:bookmarkEnd w:id="206"/>
      <w:r>
        <w:rPr>
          <w:rtl w:val="true"/>
        </w:rPr>
        <w:t>حب و بغض خدا</w:t>
      </w:r>
      <w:bookmarkEnd w:id="207"/>
    </w:p>
    <w:p>
      <w:pPr>
        <w:pStyle w:val="BookText"/>
        <w:rPr/>
      </w:pPr>
      <w:r>
        <w:rPr>
          <w:rFonts w:ascii="IRNazanin" w:hAnsi="IRNazanin" w:eastAsia="IRNazanin"/>
          <w:color w:val="111111"/>
          <w:sz w:val="28"/>
          <w:sz w:val="28"/>
          <w:szCs w:val="28"/>
          <w:rtl w:val="true"/>
          <w:lang w:bidi="fa-IR"/>
        </w:rPr>
        <w:t>قرآن کریم در مورد بندگان گرامی و عزیز کرده خداوند می فرماید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يُسبِقُونَهُ بِالقَول وَ هُم بِأَمرِه يعْمَلُونَ</w:t>
      </w:r>
      <w:r>
        <w:rPr>
          <w:rFonts w:ascii="IRNazanin" w:hAnsi="IRNazanin" w:eastAsia="IRNazanin"/>
          <w:color w:val="111111"/>
          <w:sz w:val="28"/>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آن ها هرگز در سخن بر او پیشی نمی گیرند بلکه همواره به فرمان او رفتار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فقط یک استثناء داریم و آن وجود اقدس بی بی دو عالم حضرت فاطمه عليها السّلام است که خداوند برگ سبزی به او عنایت کرده است و این معنی در احادیث فراوان جلوه 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صلى الله عليه و آله خطاب به صدیقه طاهره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يعْضِبُ لِغَضَبِكَ وَ يَرْضَى لِرِضاک</w:t>
      </w:r>
      <w:r>
        <w:rPr>
          <w:rStyle w:val="FootnoteAnchor"/>
          <w:rtl w:val="true"/>
        </w:rPr>
        <w:footnoteReference w:id="147"/>
      </w:r>
      <w:r>
        <w:rPr>
          <w:rFonts w:ascii="IRNazanin" w:hAnsi="IRNazanin" w:eastAsia="IRNazanin"/>
          <w:color w:val="111111"/>
          <w:sz w:val="28"/>
          <w:sz w:val="28"/>
          <w:szCs w:val="28"/>
          <w:rtl w:val="true"/>
          <w:lang w:bidi="fa-IR"/>
        </w:rPr>
        <w:t xml:space="preserve"> خداوند به سبب خشم تو خشمگین می شود و به سبب خشنودی تو خشنود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شریف و احادیث مشابه، استفاده می شود که خداوند چک سفیدی به حضرت فاطمه علیها السّلام عطا کرده و امضای او را در مورد اشخاص تضمین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از هر کسی خشنود شود خداوند از او خشنود می باشد و بر هر کسی خشمگین شود خداوند بر او خشمناک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صلى الله عليه و آله از مصائب جان کاهی که در انتظار حضرت فاطمه علیها السّلام بود، خبر می داد و بر قاتلانش نفرین می کرد و می فرمود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ظالمانش لعنت كن، غاصبان حقش را عقاب کن، خوار کنندگانش را خوار بگردان، کسی را که بر پهلویش می زند تا فرزندش را سقط کند در آتش جهنم جاودان فرما</w:t>
      </w:r>
      <w:r>
        <w:rPr>
          <w:rFonts w:eastAsia="IRNazanin" w:cs="IRNazanin"/>
          <w:color w:val="111111"/>
          <w:sz w:val="28"/>
          <w:szCs w:val="28"/>
          <w:rtl w:val="true"/>
          <w:lang w:bidi="fa-IR"/>
        </w:rPr>
        <w:t xml:space="preserve">. </w:t>
      </w:r>
      <w:r>
        <w:rPr>
          <w:rStyle w:val="FootnoteAnchor"/>
          <w:rtl w:val="true"/>
        </w:rPr>
        <w:footnoteReference w:id="148"/>
      </w:r>
      <w:bookmarkStart w:id="208" w:name="pg8879_83894"/>
    </w:p>
    <w:p>
      <w:pPr>
        <w:pStyle w:val="Heading2"/>
        <w:numPr>
          <w:ilvl w:val="1"/>
          <w:numId w:val="1"/>
        </w:numPr>
        <w:rPr/>
      </w:pPr>
      <w:bookmarkStart w:id="209" w:name="__RefHeading___Toc787832_2870459653"/>
      <w:bookmarkStart w:id="210" w:name="_Toc75"/>
      <w:bookmarkEnd w:id="208"/>
      <w:bookmarkEnd w:id="209"/>
      <w:r>
        <w:rPr>
          <w:rtl w:val="true"/>
        </w:rPr>
        <w:t>جایگاه محبت حضرت فاطمه عليها السّلام</w:t>
      </w:r>
      <w:bookmarkEnd w:id="210"/>
    </w:p>
    <w:p>
      <w:pPr>
        <w:pStyle w:val="BookText"/>
        <w:rPr/>
      </w:pPr>
      <w:r>
        <w:rPr>
          <w:rFonts w:ascii="IRNazanin" w:hAnsi="IRNazanin" w:eastAsia="IRNazanin"/>
          <w:color w:val="111111"/>
          <w:sz w:val="28"/>
          <w:sz w:val="28"/>
          <w:szCs w:val="28"/>
          <w:rtl w:val="true"/>
          <w:lang w:bidi="fa-IR"/>
        </w:rPr>
        <w:t>پیامبر اکرم صلى الله عليه و آله خطاب به حضرت سلمان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سَلْمَانُ حُبُّ فَاطِمَةَ ينْفَعُ فِى مِائَةُ مِنَ الْمَوَاطنِ ، أَيْسَرُ تِلْك الْمَوَاطنِ الْمَوْت وَ الْقَبْر ، وَ الْمِيزَان ، وَ الْحشْرِ ، وَ الصِّرَاط، وَ الْمُحَاسَبَة</w:t>
      </w:r>
      <w:r>
        <w:rPr>
          <w:rStyle w:val="FootnoteAnchor"/>
          <w:rtl w:val="true"/>
        </w:rPr>
        <w:footnoteReference w:id="149"/>
      </w:r>
      <w:r>
        <w:rPr>
          <w:rFonts w:ascii="IRNazanin" w:hAnsi="IRNazanin" w:eastAsia="IRNazanin"/>
          <w:color w:val="111111"/>
          <w:sz w:val="28"/>
          <w:sz w:val="28"/>
          <w:szCs w:val="28"/>
          <w:rtl w:val="true"/>
          <w:lang w:bidi="fa-IR"/>
        </w:rPr>
        <w:t xml:space="preserve">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فاطمه در یک صد مورد پر خطر سود می بخشد، که آسان ترین آن 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مرگ؛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سنجش اعمال؛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محشر؛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عبور از صراط؛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حساب رسی،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آیه ی مودّت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اجر رسالت است و بر همه ی امّت فرض 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یک امر قلبی است، ولی مودّت به معنای ابراز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مفردات راغب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موّدت عبارت از موالات و محبّت بی شائبه است، که لازمه اش اطاعت و پیروی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موّدت از سوی پروردگار برای حضرت محمّد و اهل بیت آن حضرت علیه السّلام واجب گشته است</w:t>
      </w:r>
      <w:r>
        <w:rPr>
          <w:rFonts w:eastAsia="IRNazanin" w:cs="IRNazanin"/>
          <w:color w:val="111111"/>
          <w:sz w:val="28"/>
          <w:szCs w:val="28"/>
          <w:rtl w:val="true"/>
          <w:lang w:bidi="fa-IR"/>
        </w:rPr>
        <w:t xml:space="preserve">. </w:t>
      </w:r>
      <w:r>
        <w:rPr>
          <w:rStyle w:val="FootnoteAnchor"/>
          <w:rtl w:val="true"/>
        </w:rPr>
        <w:footnoteReference w:id="150"/>
      </w:r>
      <w:bookmarkStart w:id="211" w:name="pg8879_83896"/>
    </w:p>
    <w:p>
      <w:pPr>
        <w:pStyle w:val="Heading2"/>
        <w:numPr>
          <w:ilvl w:val="1"/>
          <w:numId w:val="1"/>
        </w:numPr>
        <w:rPr/>
      </w:pPr>
      <w:bookmarkStart w:id="212" w:name="__RefHeading___Toc787834_2870459653"/>
      <w:bookmarkStart w:id="213" w:name="_Toc76"/>
      <w:bookmarkEnd w:id="211"/>
      <w:bookmarkEnd w:id="212"/>
      <w:r>
        <w:rPr>
          <w:rtl w:val="true"/>
        </w:rPr>
        <w:t>احترام در خانه ی فاطمه</w:t>
      </w:r>
      <w:bookmarkEnd w:id="213"/>
    </w:p>
    <w:p>
      <w:pPr>
        <w:pStyle w:val="BookText"/>
        <w:rPr/>
      </w:pPr>
      <w:r>
        <w:rPr>
          <w:rFonts w:ascii="IRNazanin" w:hAnsi="IRNazanin" w:eastAsia="IRNazanin"/>
          <w:color w:val="111111"/>
          <w:sz w:val="28"/>
          <w:sz w:val="28"/>
          <w:szCs w:val="28"/>
          <w:rtl w:val="true"/>
          <w:lang w:bidi="fa-IR"/>
        </w:rPr>
        <w:t>در لحظاتی که رسول اکرم صلى الله علیه و آله در بستر بیماری بود، در خانه کوبیده شد، صدیقه طاهره پشت در آمد، کوبنده 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غریبی هستم از پیامبر اکرم اذن ورود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بیامرزد، برگرد پیامبر در بستر بیماری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ساعتی بار دیگر در کوبیده شد، باز هم صدایی تقاضای اجازه ی ورود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صلى الله علیه و آله صدای کوبیده شدن در 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کوبنده ی در کیست؟ بی بی عرضه داشت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فرو پاشنده اجتماعات و در هم کوبنده ی لذت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ملک الموت است، تا اکنون از احدی رخصت نطلبیده و بعد از این نیز از احدی اجازه نخواهد طلبید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این حرمت در خانه حضرت فاطمه که حضرت عزرائیل بدون اجازه وارد نمی شد، ولی آب غسل پیامبر خشک نشده ساختار شکنان حرمت خانه وحی را شکستند و آن را به آتش کشیدند و تنها یادگار پیامبر را در میان در و دیوار آزردند و ثلث عترت طاها را از بین بردند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همه فضایل صدّیقه طاهره را بر شماریم به تألیف چندین مجلد بزرگ نیاز خواهیم داشت از این رهگذر به همین چند فضیلت بسنده می کنیم</w:t>
      </w:r>
      <w:r>
        <w:rPr>
          <w:rFonts w:eastAsia="IRNazanin" w:cs="IRNazanin"/>
          <w:color w:val="111111"/>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4" w:name="pg8879_83899"/>
      <w:bookmarkStart w:id="215" w:name="pg8879_83899"/>
      <w:bookmarkEnd w:id="21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6" w:name="pg8879_83899"/>
      <w:bookmarkStart w:id="217" w:name="__RefHeading___Toc787836_2870459653"/>
      <w:bookmarkStart w:id="218" w:name="_Toc77"/>
      <w:bookmarkEnd w:id="216"/>
      <w:bookmarkEnd w:id="217"/>
      <w:r>
        <w:rPr>
          <w:rtl w:val="true"/>
        </w:rPr>
        <w:t>پیوند اسمانی</w:t>
      </w:r>
      <w:bookmarkEnd w:id="21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9" w:name="pg8879_83903"/>
      <w:bookmarkStart w:id="220" w:name="pg8879_83903"/>
      <w:bookmarkEnd w:id="220"/>
    </w:p>
    <w:p>
      <w:pPr>
        <w:pStyle w:val="Heading2"/>
        <w:numPr>
          <w:ilvl w:val="1"/>
          <w:numId w:val="1"/>
        </w:numPr>
        <w:rPr/>
      </w:pPr>
      <w:bookmarkStart w:id="221" w:name="pg8879_83903"/>
      <w:bookmarkStart w:id="222" w:name="__RefHeading___Toc787838_2870459653"/>
      <w:bookmarkStart w:id="223" w:name="_Toc78"/>
      <w:bookmarkEnd w:id="221"/>
      <w:bookmarkEnd w:id="222"/>
      <w:r>
        <w:rPr>
          <w:rtl w:val="true"/>
        </w:rPr>
        <w:t>انتخاب الهی</w:t>
      </w:r>
      <w:bookmarkEnd w:id="223"/>
    </w:p>
    <w:p>
      <w:pPr>
        <w:pStyle w:val="BookText"/>
        <w:rPr/>
      </w:pPr>
      <w:r>
        <w:rPr>
          <w:rFonts w:ascii="IRNazanin" w:hAnsi="IRNazanin" w:eastAsia="IRNazanin"/>
          <w:color w:val="111111"/>
          <w:sz w:val="28"/>
          <w:sz w:val="28"/>
          <w:szCs w:val="28"/>
          <w:rtl w:val="true"/>
          <w:lang w:bidi="fa-IR"/>
        </w:rPr>
        <w:t>تنها پیوند مقدسی که از سوی پروردگار انتخاب شده، و عقدش در آسمان ها اجرا شده، پیوند مقدس حضرت صدیقه ی طاهره عليها السّلام با مولای متقیان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صلى الله علیه و آله خطاب به دردانه ی خود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أَمَرَنِى أَن أُزوِّجَك عَلَى خُمُسَ الدُّنْيا ، فَمَنْ مَشَى عَلَى الْأرْضِ وَ هُوَ يُبْغِضُكَ ، فَالدُّنْيَا عَلَيْهِ حَرَامُ وَ مَشَى عَلَيْهَا حَرَاماً</w:t>
      </w:r>
      <w:r>
        <w:rPr>
          <w:rStyle w:val="FootnoteAnchor"/>
          <w:rtl w:val="true"/>
        </w:rPr>
        <w:footnoteReference w:id="152"/>
      </w:r>
      <w:r>
        <w:rPr>
          <w:rFonts w:ascii="IRNazanin" w:hAnsi="IRNazanin" w:eastAsia="IRNazanin"/>
          <w:color w:val="111111"/>
          <w:sz w:val="28"/>
          <w:sz w:val="28"/>
          <w:szCs w:val="28"/>
          <w:rtl w:val="true"/>
          <w:lang w:bidi="fa-IR"/>
        </w:rPr>
        <w:t xml:space="preserve"> 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امر فرموده که تو را در برابر یک پنجم روی زمین تزویج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تو را دشمن بدارد، دنیا برای او حرام است و راه رفتنش بر فراز کره خاکی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خطاب به مولای متقیان فرمود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امر فرمود که فاطمه را در برابر یک پنجم زمین به تو تزویج کنم</w:t>
      </w:r>
      <w:r>
        <w:rPr>
          <w:rFonts w:eastAsia="IRNazanin" w:cs="IRNazanin"/>
          <w:color w:val="111111"/>
          <w:sz w:val="28"/>
          <w:szCs w:val="28"/>
          <w:rtl w:val="true"/>
          <w:lang w:bidi="fa-IR"/>
        </w:rPr>
        <w:t xml:space="preserve">. </w:t>
      </w:r>
      <w:r>
        <w:rPr>
          <w:rStyle w:val="FootnoteAnchor"/>
          <w:rtl w:val="true"/>
        </w:rPr>
        <w:footnoteReference w:id="153"/>
      </w:r>
      <w:bookmarkStart w:id="224" w:name="pg8879_83905"/>
    </w:p>
    <w:p>
      <w:pPr>
        <w:pStyle w:val="Heading2"/>
        <w:numPr>
          <w:ilvl w:val="1"/>
          <w:numId w:val="1"/>
        </w:numPr>
        <w:rPr/>
      </w:pPr>
      <w:bookmarkStart w:id="225" w:name="__RefHeading___Toc787840_2870459653"/>
      <w:bookmarkStart w:id="226" w:name="_Toc79"/>
      <w:bookmarkEnd w:id="224"/>
      <w:bookmarkEnd w:id="225"/>
      <w:r>
        <w:rPr>
          <w:rtl w:val="true"/>
        </w:rPr>
        <w:t>تدارک جهیزیه</w:t>
      </w:r>
      <w:bookmarkEnd w:id="226"/>
    </w:p>
    <w:p>
      <w:pPr>
        <w:pStyle w:val="BookText"/>
        <w:rPr/>
      </w:pPr>
      <w:r>
        <w:rPr>
          <w:rFonts w:ascii="IRNazanin" w:hAnsi="IRNazanin" w:eastAsia="IRNazanin"/>
          <w:color w:val="111111"/>
          <w:sz w:val="28"/>
          <w:sz w:val="28"/>
          <w:szCs w:val="28"/>
          <w:rtl w:val="true"/>
          <w:lang w:bidi="fa-IR"/>
        </w:rPr>
        <w:t>مولای متقیان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الله علیه و آله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زره خود را بفروش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برخاستم و زره خود را فروختم، بهای آن را گرفتم و به خدمت پیامبر اکرم رسیدم و بدون این که آن را بشمارم، در دامن آن حضرت ریختم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مقدار آن را نپرسید و من چیزی نگفتم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مشت از آن برداشت و بلال را فرا خواند و آن را به بلال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فاطمه عطر تهیه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دو مشت از آن برداشت و به ابوبکر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فاطمه لباس و اثاث خانه تهیه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یاسر و برخی دیگر از اصحاب را همراه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های پیامبر وارد بازار شدند، وسایل لازم را انتخاب می کردند و آن را به ابوبکر ارائه می دادند اگر او تأیید می کرد آن را خریداری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اجناسی که خریداری کردند به این شرح بود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پیراهنی به هفت در هم؛ یک روسری به چهار در هم؛ یک حوله خیبری تیره رنگ؛ یک عدد تخت که وسط آن با لیف خرما بافته شده بود؛ دو عدد لحاف مصری که لایه یکی از آن ها از پشم و </w:t>
      </w:r>
      <w:bookmarkStart w:id="227" w:name="pg8879_83907"/>
    </w:p>
    <w:p>
      <w:pPr>
        <w:pStyle w:val="BookText"/>
        <w:rPr/>
      </w:pPr>
      <w:bookmarkEnd w:id="227"/>
      <w:r>
        <w:rPr>
          <w:rFonts w:ascii="IRNazanin" w:hAnsi="IRNazanin" w:eastAsia="IRNazanin"/>
          <w:color w:val="111111"/>
          <w:sz w:val="28"/>
          <w:sz w:val="28"/>
          <w:szCs w:val="28"/>
          <w:rtl w:val="true"/>
          <w:lang w:bidi="fa-IR"/>
        </w:rPr>
        <w:t>دیگری از لیف خرما بود؛ چهار عدد بالش، از پوست دباغی شده طائف، که با گیاه اذخر پر شده بود؛ یک عدد پرده نازک پشمی؛ یک عدد حصیر بافت هَجَر؛ یک آسیای دستی؛ یک سینی مسی؛ یک مشک آب؛ یک ظرف سفالین؛ یک آفتابه سفالین؛ تعدادی کوزه سفالین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خرید به پایان رسید، وسائل را به محضر پیامبر گرامی اسلام صلى الله علیه و آله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صلى الله علیه و آله آن ها را با دست مبارکش جا به جا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باركَ الله لأهل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اهل بیت من مبارک بگرداند</w:t>
      </w:r>
      <w:r>
        <w:rPr>
          <w:rFonts w:eastAsia="IRNazanin" w:cs="IRNazanin"/>
          <w:color w:val="111111"/>
          <w:sz w:val="28"/>
          <w:szCs w:val="28"/>
          <w:rtl w:val="true"/>
          <w:lang w:bidi="fa-IR"/>
        </w:rPr>
        <w:t>.</w:t>
      </w:r>
    </w:p>
    <w:p>
      <w:pPr>
        <w:pStyle w:val="Heading2"/>
        <w:numPr>
          <w:ilvl w:val="1"/>
          <w:numId w:val="1"/>
        </w:numPr>
        <w:rPr/>
      </w:pPr>
      <w:bookmarkStart w:id="228" w:name="__RefHeading___Toc787842_2870459653"/>
      <w:bookmarkStart w:id="229" w:name="_Toc80"/>
      <w:bookmarkEnd w:id="228"/>
      <w:r>
        <w:rPr>
          <w:rtl w:val="true"/>
        </w:rPr>
        <w:t>مراسم ازدواج</w:t>
      </w:r>
      <w:bookmarkEnd w:id="229"/>
    </w:p>
    <w:p>
      <w:pPr>
        <w:pStyle w:val="BookText"/>
        <w:rPr/>
      </w:pPr>
      <w:r>
        <w:rPr>
          <w:rFonts w:ascii="IRNazanin" w:hAnsi="IRNazanin" w:eastAsia="IRNazanin"/>
          <w:color w:val="111111"/>
          <w:sz w:val="28"/>
          <w:sz w:val="28"/>
          <w:szCs w:val="28"/>
          <w:rtl w:val="true"/>
          <w:lang w:bidi="fa-IR"/>
        </w:rPr>
        <w:t>مولای متقیان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از مراسم عقد خوانی گذشت، و صحبتی در مورد عروسی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همسران پیامبر گفتند آیا از پیامبر اجازه عروسی را طلب کنیم؟گفتم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به محضر پیامبر اکرم صلى الله علیه و آله رسیدند، امّ ایمن عرضه داشت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خدیجه در قید حیات بود با عروسی فاطمه شادمان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آماده است که همسرش را به خانه ی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چشم فاطمه را با دیدار علی روشن فرمایید و ما را نیز با سامان یافتن آن ها مسرور فرمایید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اکرم صلى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علی تقاضا نمی کند؟ ما در انتظار اقدام او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شرم و حیا مانع بود که چنین مطلبی را طرح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صلى الله علیه و آله نگاهی به سوی همسران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جا هست؟</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زینب و عده ای دیگر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یکی از این اتاق ها را مهیا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اتاق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خودت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همسران امر فرمود که به پیرایش فاطمه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خطاب به مولای متقیان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خانواده ات غذای خوبی فراهم کن نان و گوشت بر عهده ما، روغن و خرما بر عهده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امیر مؤمنان روغن و خرما خریداری کرد پیامبر اکرم آستین ها را بالا زد، با آمیختن خرما، روغن و کشک، معجون خوبی درست کرد</w:t>
      </w:r>
    </w:p>
    <w:p>
      <w:pPr>
        <w:pStyle w:val="BookText"/>
        <w:rPr/>
      </w:pPr>
      <w:r>
        <w:rPr>
          <w:rFonts w:ascii="IRNazanin" w:hAnsi="IRNazanin" w:eastAsia="IRNazanin"/>
          <w:color w:val="111111"/>
          <w:sz w:val="28"/>
          <w:sz w:val="28"/>
          <w:szCs w:val="28"/>
          <w:rtl w:val="true"/>
          <w:lang w:bidi="fa-IR"/>
        </w:rPr>
        <w:t>آن گاه گوسفند فربه ی با نان فراوان برای ما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را ذبح کردیم و پختیم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غذا مهیا شد به من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که می خواهی دعوت کن</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مسجد شدم، مسجد آکنده از اصحاب بود، خجالت کشیدم که برخی را دعوت کنم و برخی دیگر را فرو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بلندی رفتم و گفتم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پیامبر را برای ولیمه فاطمه اجابت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همگان برخاستند و به صورت دسته جمعی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کثرت جمعیت و کمی غذا نگران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نگرانی مرا دریافت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من دعا می کنم که خداوند به این غذا برکت بدهد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امیر مؤمنان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همگی آمدند، خوردند و سیر شدند و برای من دعای خیر کردند و رفتند و چیزی از غذا کم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خورشید دامنش را از افق جمع کرد، پیامبر اکرم صلى الله علیه و آله به امّ 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فاطمه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رفت و حضرت فاطمه را آورد در حالی که دامنش را می کشید و از شدت شرم و حیا عرق می ریخت و دامنش به پای مبارکش می 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صلى الله علیه و آله او را دعا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دنیا و آخرت تو را از لغزش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فاطمه علیها السّلام در برابر رسول خدا قرار گرفت پیامبر اکرم نقاب از چهره فاطمه برگرفت و دیدگان مولا با جمال فاطمه روشن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فاطمه را گرفت و در دست علی علیه السّلام گذاشت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دختر پیامبرش را بر تو مبارک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همسر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شوهر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خانه خود بروید و در انتظار من باشید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متقیان دست فاطمه را گرفت و به خانه برد</w:t>
      </w:r>
      <w:r>
        <w:rPr>
          <w:rFonts w:eastAsia="IRNazanin" w:cs="IRNazanin"/>
          <w:color w:val="111111"/>
          <w:sz w:val="28"/>
          <w:szCs w:val="28"/>
          <w:rtl w:val="true"/>
          <w:lang w:bidi="fa-IR"/>
        </w:rPr>
        <w:t xml:space="preserve">. </w:t>
      </w:r>
      <w:bookmarkStart w:id="230" w:name="pg8879_83913"/>
    </w:p>
    <w:p>
      <w:pPr>
        <w:pStyle w:val="Heading2"/>
        <w:numPr>
          <w:ilvl w:val="1"/>
          <w:numId w:val="1"/>
        </w:numPr>
        <w:rPr/>
      </w:pPr>
      <w:bookmarkStart w:id="231" w:name="__RefHeading___Toc787844_2870459653"/>
      <w:bookmarkStart w:id="232" w:name="_Toc81"/>
      <w:bookmarkEnd w:id="230"/>
      <w:bookmarkEnd w:id="231"/>
      <w:r>
        <w:rPr>
          <w:rtl w:val="true"/>
        </w:rPr>
        <w:t>تاریخ ازدواج</w:t>
      </w:r>
      <w:bookmarkEnd w:id="232"/>
    </w:p>
    <w:p>
      <w:pPr>
        <w:pStyle w:val="BookText"/>
        <w:rPr/>
      </w:pPr>
      <w:r>
        <w:rPr>
          <w:rFonts w:ascii="IRNazanin" w:hAnsi="IRNazanin" w:eastAsia="IRNazanin"/>
          <w:color w:val="111111"/>
          <w:sz w:val="28"/>
          <w:sz w:val="28"/>
          <w:szCs w:val="28"/>
          <w:rtl w:val="true"/>
          <w:lang w:bidi="fa-IR"/>
        </w:rPr>
        <w:t>ازدواج حضرت فاطمه علیها السّلام با مولای متقیان علیه السّلام مطابق نظر</w:t>
      </w:r>
    </w:p>
    <w:p>
      <w:pPr>
        <w:pStyle w:val="BookText"/>
        <w:rPr/>
      </w:pPr>
      <w:r>
        <w:rPr>
          <w:rFonts w:ascii="IRNazanin" w:hAnsi="IRNazanin" w:eastAsia="IRNazanin"/>
          <w:color w:val="111111"/>
          <w:sz w:val="28"/>
          <w:sz w:val="28"/>
          <w:szCs w:val="28"/>
          <w:rtl w:val="true"/>
          <w:lang w:bidi="fa-IR"/>
        </w:rPr>
        <w:t>شیخ مفید و شیخ طوسی روز اول ذيحجة الحرام اتفّاق افتاد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اقوال دیگری نیز در تاریخ ازدواج این دو بزرگوار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نقلی آن را از وقایع روز ششم ذیحجه می داند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کفعمی و محدث فیض شب نوزدهم ذیحجه را نقل می کنند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محدث قمی شب بیست و یکم محرم سال دوم هجرت را شب عروسی امیر مؤمنان علیه السّلام و صديقه كبرى عليها السّلام انتخاب کرده و آن را به مشهور نسبت می دهد</w:t>
      </w:r>
      <w:r>
        <w:rPr>
          <w:rFonts w:eastAsia="IRNazanin" w:cs="IRNazanin"/>
          <w:color w:val="111111"/>
          <w:sz w:val="28"/>
          <w:szCs w:val="28"/>
          <w:rtl w:val="true"/>
          <w:lang w:bidi="fa-IR"/>
        </w:rPr>
        <w:t xml:space="preserve">. </w:t>
      </w:r>
      <w:r>
        <w:rPr>
          <w:rStyle w:val="FootnoteAnchor"/>
          <w:rtl w:val="true"/>
        </w:rPr>
        <w:footnoteReference w:id="158"/>
      </w:r>
    </w:p>
    <w:p>
      <w:pPr>
        <w:pStyle w:val="Heading2"/>
        <w:numPr>
          <w:ilvl w:val="1"/>
          <w:numId w:val="1"/>
        </w:numPr>
        <w:rPr/>
      </w:pPr>
      <w:bookmarkStart w:id="233" w:name="__RefHeading___Toc787846_2870459653"/>
      <w:bookmarkStart w:id="234" w:name="_Toc82"/>
      <w:bookmarkEnd w:id="233"/>
      <w:r>
        <w:rPr>
          <w:rtl w:val="true"/>
        </w:rPr>
        <w:t>فرزندان حضرت فاطمه عليها السّلام</w:t>
      </w:r>
      <w:bookmarkEnd w:id="23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زهرا عليها السّلام از مولای متقیان علیه السّلام سه پسر و سه دختر </w:t>
      </w:r>
      <w:r>
        <w:rPr>
          <w:rStyle w:val="FootnoteAnchor"/>
          <w:rtl w:val="true"/>
        </w:rPr>
        <w:footnoteReference w:id="159"/>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bookmarkStart w:id="235" w:name="pg8879_83915"/>
    </w:p>
    <w:p>
      <w:pPr>
        <w:pStyle w:val="Heading2"/>
        <w:numPr>
          <w:ilvl w:val="1"/>
          <w:numId w:val="1"/>
        </w:numPr>
        <w:rPr/>
      </w:pPr>
      <w:bookmarkStart w:id="236" w:name="__RefHeading___Toc787848_2870459653"/>
      <w:bookmarkStart w:id="237" w:name="_Toc83"/>
      <w:bookmarkEnd w:id="235"/>
      <w:bookmarkEnd w:id="236"/>
      <w:r>
        <w:rPr>
          <w:rtl w:val="true"/>
        </w:rPr>
        <w:t>امام حسن مجتبی علیه السّلام</w:t>
      </w:r>
      <w:bookmarkEnd w:id="237"/>
    </w:p>
    <w:p>
      <w:pPr>
        <w:pStyle w:val="BookText"/>
        <w:rPr/>
      </w:pPr>
      <w:r>
        <w:rPr>
          <w:rFonts w:ascii="IRNazanin" w:hAnsi="IRNazanin" w:eastAsia="IRNazanin"/>
          <w:color w:val="111111"/>
          <w:sz w:val="28"/>
          <w:sz w:val="28"/>
          <w:szCs w:val="28"/>
          <w:rtl w:val="true"/>
          <w:lang w:bidi="fa-IR"/>
        </w:rPr>
        <w:t>امام مجتبی نخستین ثمره شجره طیّبه ای است که از پیوند آسمانی امیر مؤمنان و صدیقه کبری به باز نشسته است</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این مولود گرامی در شب نیمه ماه رمضان سال سوم هجرت در مدینه دیده به جهان گشود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پیک وحی از جانب پروردگار نام زیبای حسن را برای او آورد</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پیش از امام حسن هرگز کسی به نام حسن نامیده نشده بود، خداوند این نام را برای او نگه داشته بود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امام حسن مجتبی علیه السّلام شبیه ترین مردمان به رسول خدا بود پیامبر اکرم صلى الله علیه و آله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سیرت و صورت شبیه من هستی</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مِنِّي وَ أَنا مِنْهُ</w:t>
      </w:r>
      <w:r>
        <w:rPr>
          <w:rStyle w:val="FootnoteAnchor"/>
          <w:rtl w:val="true"/>
        </w:rPr>
        <w:footnoteReference w:id="165"/>
      </w:r>
      <w:r>
        <w:rPr>
          <w:rFonts w:ascii="IRNazanin" w:hAnsi="IRNazanin" w:eastAsia="IRNazanin"/>
          <w:color w:val="111111"/>
          <w:sz w:val="28"/>
          <w:sz w:val="28"/>
          <w:szCs w:val="28"/>
          <w:rtl w:val="true"/>
          <w:lang w:bidi="fa-IR"/>
        </w:rPr>
        <w:t xml:space="preserve"> او از من است و من از اویم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فرموده او از من است روشن است، او پاره تن پیامبر بود؛ ولی این که فرموده من از او می باشم، اشاره به نقش صلح امام حسن علیه السّلام در بقای آیین اسلام می باشد</w:t>
      </w:r>
      <w:r>
        <w:rPr>
          <w:rFonts w:eastAsia="IRNazanin" w:cs="IRNazanin"/>
          <w:color w:val="111111"/>
          <w:sz w:val="28"/>
          <w:szCs w:val="28"/>
          <w:rtl w:val="true"/>
          <w:lang w:bidi="fa-IR"/>
        </w:rPr>
        <w:t xml:space="preserve">. </w:t>
      </w:r>
      <w:bookmarkStart w:id="238" w:name="pg8879_83916"/>
    </w:p>
    <w:p>
      <w:pPr>
        <w:pStyle w:val="BookText"/>
        <w:rPr/>
      </w:pPr>
      <w:bookmarkEnd w:id="238"/>
      <w:r>
        <w:rPr>
          <w:rFonts w:ascii="IRNazanin" w:hAnsi="IRNazanin" w:eastAsia="IRNazanin"/>
          <w:color w:val="111111"/>
          <w:sz w:val="28"/>
          <w:sz w:val="28"/>
          <w:szCs w:val="28"/>
          <w:rtl w:val="true"/>
          <w:lang w:bidi="fa-IR"/>
        </w:rPr>
        <w:t>شرح زندگانی امام مجتبی علیه السّلام به تألیف چندین مجلد بزرگ</w:t>
      </w:r>
    </w:p>
    <w:p>
      <w:pPr>
        <w:pStyle w:val="BookText"/>
        <w:rPr/>
      </w:pPr>
      <w:r>
        <w:rPr>
          <w:rFonts w:ascii="IRNazanin" w:hAnsi="IRNazanin" w:eastAsia="IRNazanin"/>
          <w:color w:val="111111"/>
          <w:sz w:val="28"/>
          <w:sz w:val="28"/>
          <w:szCs w:val="28"/>
          <w:rtl w:val="true"/>
          <w:lang w:bidi="fa-IR"/>
        </w:rPr>
        <w:t>نیازمند است، به همین مقدار بسنده می کنیم</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شهادت امام مجتبی علیه السّلام به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در ماه صفر رخ داد</w:t>
      </w:r>
      <w:r>
        <w:rPr>
          <w:rFonts w:eastAsia="IRNazanin" w:cs="IRNazanin"/>
          <w:color w:val="111111"/>
          <w:sz w:val="28"/>
          <w:szCs w:val="28"/>
          <w:rtl w:val="true"/>
          <w:lang w:bidi="fa-IR"/>
        </w:rPr>
        <w:t xml:space="preserve">. </w:t>
      </w:r>
      <w:r>
        <w:rPr>
          <w:rStyle w:val="FootnoteAnchor"/>
          <w:rtl w:val="true"/>
        </w:rPr>
        <w:footnoteReference w:id="167"/>
      </w:r>
    </w:p>
    <w:p>
      <w:pPr>
        <w:pStyle w:val="Heading2"/>
        <w:numPr>
          <w:ilvl w:val="1"/>
          <w:numId w:val="1"/>
        </w:numPr>
        <w:rPr/>
      </w:pPr>
      <w:bookmarkStart w:id="239" w:name="__RefHeading___Toc787850_2870459653"/>
      <w:bookmarkStart w:id="240" w:name="_Toc84"/>
      <w:bookmarkEnd w:id="239"/>
      <w:r>
        <w:rPr>
          <w:rtl w:val="true"/>
        </w:rPr>
        <w:t>امام حسين سيد الشهداء علي السّلام</w:t>
      </w:r>
      <w:bookmarkEnd w:id="240"/>
    </w:p>
    <w:p>
      <w:pPr>
        <w:pStyle w:val="BookText"/>
        <w:rPr/>
      </w:pPr>
      <w:r>
        <w:rPr>
          <w:rFonts w:ascii="IRNazanin" w:hAnsi="IRNazanin" w:eastAsia="IRNazanin"/>
          <w:color w:val="111111"/>
          <w:sz w:val="28"/>
          <w:sz w:val="28"/>
          <w:szCs w:val="28"/>
          <w:rtl w:val="true"/>
          <w:lang w:bidi="fa-IR"/>
        </w:rPr>
        <w:t>دومین ثمره شجره طیبه که در دودمان امامت از کوثر جاری رسالت متولد شد، وجود مقدس امام حسین علیه السّلام بود که در سوم شعبان سال چهارم هجرت چشم بر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ترین، جاذب ترین، دل ربا ترین و شور انگیز ترین نامی که گوش جان را نوازش می دهد نام مقدس امام حسین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هزاران سال پیش از خلقت زمین و زمان نام امام حسین با کلک قضا بر تارک لوح تقدیر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می فرماید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 مَا جَرَى بِه الْقَلمُ عَلَى اللَّوْح قُتِلَ الْحُسيْنُ</w:t>
      </w:r>
      <w:r>
        <w:rPr>
          <w:rStyle w:val="FootnoteAnchor"/>
          <w:rtl w:val="true"/>
        </w:rPr>
        <w:footnoteReference w:id="168"/>
      </w:r>
      <w:r>
        <w:rPr>
          <w:rFonts w:ascii="IRNazanin" w:hAnsi="IRNazanin" w:eastAsia="IRNazanin"/>
          <w:color w:val="111111"/>
          <w:sz w:val="28"/>
          <w:sz w:val="28"/>
          <w:szCs w:val="28"/>
          <w:rtl w:val="true"/>
          <w:lang w:bidi="fa-IR"/>
        </w:rPr>
        <w:t xml:space="preserve"> نخستین بار که قلم تقدیر بر فراز لوح به حرکت در آمد، نخستین واژه ای که بر آن نوشت، هنگامه شهادت امام حسین علیه السّلام بود</w:t>
      </w:r>
      <w:r>
        <w:rPr>
          <w:rFonts w:eastAsia="IRNazanin" w:cs="IRNazanin"/>
          <w:color w:val="111111"/>
          <w:sz w:val="28"/>
          <w:szCs w:val="28"/>
          <w:rtl w:val="true"/>
          <w:lang w:bidi="fa-IR"/>
        </w:rPr>
        <w:t xml:space="preserve">. </w:t>
      </w:r>
      <w:bookmarkStart w:id="241" w:name="pg8879_83919"/>
    </w:p>
    <w:p>
      <w:pPr>
        <w:pStyle w:val="BookText"/>
        <w:rPr/>
      </w:pPr>
      <w:bookmarkEnd w:id="241"/>
      <w:r>
        <w:rPr>
          <w:rFonts w:ascii="IRNazanin" w:hAnsi="IRNazanin" w:eastAsia="IRNazanin"/>
          <w:color w:val="111111"/>
          <w:sz w:val="28"/>
          <w:sz w:val="28"/>
          <w:szCs w:val="28"/>
          <w:rtl w:val="true"/>
          <w:lang w:bidi="fa-IR"/>
        </w:rPr>
        <w:t>پیامبر اکرم صلى الله علیه و آله درباره امام حسین نیز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مِنِّي وَ أَنا مِنَ حُسَيْنٍ</w:t>
      </w:r>
      <w:r>
        <w:rPr>
          <w:rStyle w:val="FootnoteAnchor"/>
          <w:rtl w:val="true"/>
        </w:rPr>
        <w:footnoteReference w:id="169"/>
      </w:r>
      <w:r>
        <w:rPr>
          <w:rFonts w:ascii="IRNazanin" w:hAnsi="IRNazanin" w:eastAsia="IRNazanin"/>
          <w:color w:val="111111"/>
          <w:sz w:val="28"/>
          <w:sz w:val="28"/>
          <w:szCs w:val="28"/>
          <w:rtl w:val="true"/>
          <w:lang w:bidi="fa-IR"/>
        </w:rPr>
        <w:t xml:space="preserve"> حسین از من و من از حسینم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هر چه داشت در طبق اخلاص نهاد و به پیشگاه پروردگار تقدیم نمود، خداوند نیز به مقتضای عظمت خود به او پاداش داد و او را جاودانه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شرح احوال امام حسین علیه السّلام دائرة المعارف های فراوانی تألیف شده است، </w:t>
      </w:r>
      <w:r>
        <w:rPr>
          <w:rStyle w:val="FootnoteAnchor"/>
          <w:rtl w:val="true"/>
        </w:rPr>
        <w:footnoteReference w:id="170"/>
      </w:r>
      <w:r>
        <w:rPr>
          <w:rFonts w:ascii="IRNazanin" w:hAnsi="IRNazanin" w:eastAsia="IRNazanin"/>
          <w:color w:val="111111"/>
          <w:sz w:val="28"/>
          <w:sz w:val="28"/>
          <w:szCs w:val="28"/>
          <w:rtl w:val="true"/>
          <w:lang w:bidi="fa-IR"/>
        </w:rPr>
        <w:t>که با وسعت اوراق نتوانسته اند اندکی از فضائل سید و سالار شهیدان را منعکس نمایند؛ ما نیز به جهت اختصار به ذکر نام بسنده می کنیم</w:t>
      </w:r>
      <w:r>
        <w:rPr>
          <w:rFonts w:eastAsia="IRNazanin" w:cs="IRNazanin"/>
          <w:color w:val="111111"/>
          <w:sz w:val="28"/>
          <w:szCs w:val="28"/>
          <w:rtl w:val="true"/>
          <w:lang w:bidi="fa-IR"/>
        </w:rPr>
        <w:t>.</w:t>
      </w:r>
    </w:p>
    <w:p>
      <w:pPr>
        <w:pStyle w:val="Heading2"/>
        <w:numPr>
          <w:ilvl w:val="1"/>
          <w:numId w:val="1"/>
        </w:numPr>
        <w:rPr/>
      </w:pPr>
      <w:bookmarkStart w:id="242" w:name="__RefHeading___Toc787852_2870459653"/>
      <w:bookmarkStart w:id="243" w:name="_Toc85"/>
      <w:bookmarkEnd w:id="242"/>
      <w:r>
        <w:rPr>
          <w:rtl w:val="true"/>
        </w:rPr>
        <w:t>حضرت زينب عليها السّلام</w:t>
      </w:r>
      <w:bookmarkEnd w:id="243"/>
    </w:p>
    <w:p>
      <w:pPr>
        <w:pStyle w:val="BookText"/>
        <w:rPr/>
      </w:pPr>
      <w:r>
        <w:rPr>
          <w:rFonts w:ascii="IRNazanin" w:hAnsi="IRNazanin" w:eastAsia="IRNazanin"/>
          <w:color w:val="111111"/>
          <w:sz w:val="28"/>
          <w:sz w:val="28"/>
          <w:szCs w:val="28"/>
          <w:rtl w:val="true"/>
          <w:lang w:bidi="fa-IR"/>
        </w:rPr>
        <w:t>سومین اختر تابناک خاندان لولاک، حضرت زينب كبرى عليها السّلام، یادگار ماندگار حضرت زهرا عليها السّلام نایب خاصّ سالار شهیدان علیه السّلام، زینب کبری علیها السّلام است که وصف او در این صفحات نمی گنجد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یکی از مجلدات موسوعه مخدرات اهل بيت عليهم السّلام را به حضرت زینب علیها السّلام اختصاص دادیم، اینک به شرح زندگانی آن بانو نمی پردازیم، فقط اشاره می کنیم که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مستقل پیرامون شخصیت والای آن حضرت،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یادگار 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 از </w:t>
      </w:r>
      <w:bookmarkStart w:id="244" w:name="pg8879_83920"/>
    </w:p>
    <w:p>
      <w:pPr>
        <w:pStyle w:val="BookText"/>
        <w:rPr/>
      </w:pPr>
      <w:bookmarkEnd w:id="244"/>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 عقیله ی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نموده ایم، شیفتگان را به آن آثار جاوید ارجاع می دهیم</w:t>
      </w:r>
      <w:r>
        <w:rPr>
          <w:rFonts w:eastAsia="IRNazanin" w:cs="IRNazanin"/>
          <w:color w:val="111111"/>
          <w:sz w:val="28"/>
          <w:szCs w:val="28"/>
          <w:rtl w:val="true"/>
          <w:lang w:bidi="fa-IR"/>
        </w:rPr>
        <w:t xml:space="preserve">. </w:t>
      </w:r>
      <w:r>
        <w:rPr>
          <w:rStyle w:val="FootnoteAnchor"/>
          <w:rtl w:val="true"/>
        </w:rPr>
        <w:footnoteReference w:id="171"/>
      </w:r>
    </w:p>
    <w:p>
      <w:pPr>
        <w:pStyle w:val="Heading2"/>
        <w:numPr>
          <w:ilvl w:val="1"/>
          <w:numId w:val="1"/>
        </w:numPr>
        <w:rPr/>
      </w:pPr>
      <w:bookmarkStart w:id="245" w:name="__RefHeading___Toc787854_2870459653"/>
      <w:bookmarkStart w:id="246" w:name="_Toc86"/>
      <w:bookmarkEnd w:id="245"/>
      <w:r>
        <w:rPr>
          <w:rtl w:val="true"/>
        </w:rPr>
        <w:t>حضرت امّ كلثوم عليه السّلام</w:t>
      </w:r>
      <w:bookmarkEnd w:id="246"/>
    </w:p>
    <w:p>
      <w:pPr>
        <w:pStyle w:val="BookText"/>
        <w:rPr/>
      </w:pPr>
      <w:r>
        <w:rPr>
          <w:rFonts w:ascii="IRNazanin" w:hAnsi="IRNazanin" w:eastAsia="IRNazanin"/>
          <w:color w:val="111111"/>
          <w:sz w:val="28"/>
          <w:sz w:val="28"/>
          <w:szCs w:val="28"/>
          <w:rtl w:val="true"/>
          <w:lang w:bidi="fa-IR"/>
        </w:rPr>
        <w:t>چهارمین اختر فروزان خاندان عصمت و طهارت، همسنگ و هم سنگر حضرت زینب كبرى عليها السّلام، حضرت امّ کلثوم عليها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پنجم موسوعه مخدرات اهل بیت علیهم السّلام به شرح زندگانی حضرت ام كلثوم اختصاص دارد، که در آن مجلد با دلایل قطعی وجود آن حضرت را اثبات کرده، یک صد منبع در مورد ازدواج ایشان با خلیفه دوم بررسی کرده، و همه آن ها را رد نموده ایم</w:t>
      </w:r>
      <w:r>
        <w:rPr>
          <w:rFonts w:eastAsia="IRNazanin" w:cs="IRNazanin"/>
          <w:color w:val="111111"/>
          <w:sz w:val="28"/>
          <w:szCs w:val="28"/>
          <w:rtl w:val="true"/>
          <w:lang w:bidi="fa-IR"/>
        </w:rPr>
        <w:t xml:space="preserve">. </w:t>
      </w:r>
      <w:r>
        <w:rPr>
          <w:rStyle w:val="FootnoteAnchor"/>
          <w:rtl w:val="true"/>
        </w:rPr>
        <w:footnoteReference w:id="172"/>
      </w:r>
    </w:p>
    <w:p>
      <w:pPr>
        <w:pStyle w:val="Heading2"/>
        <w:numPr>
          <w:ilvl w:val="1"/>
          <w:numId w:val="1"/>
        </w:numPr>
        <w:rPr/>
      </w:pPr>
      <w:bookmarkStart w:id="247" w:name="__RefHeading___Toc787856_2870459653"/>
      <w:bookmarkStart w:id="248" w:name="_Toc87"/>
      <w:bookmarkEnd w:id="247"/>
      <w:r>
        <w:rPr>
          <w:rtl w:val="true"/>
        </w:rPr>
        <w:t>حضرت سكينه عليهم السّلام</w:t>
      </w:r>
      <w:bookmarkEnd w:id="24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پنجمین اختر فروزان این خاندان عصمت و طهارت، هم سنگ و هم سنگر حضرت زینب کبری علیها السّلام، حضرت سكينه بنت على عليه السّلام، یادگار فراموش شده ی حضرت زهرا عليها السّلام، زینت بخش صفحات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مجاورت دمشق، پذیرای هزاران زائر شیفته و دل سوخته، در حریم زینبیه، می باشد، که مضجع شریف و مرقد منوّرش پس از چهارده قرن، در زمان ما کشف گردید، ولی نام نامی و القاب گرامی اش در کتاب های رجالی تاریخی و حدیثی در طول قرون و اعصار می درخشید</w:t>
      </w:r>
      <w:r>
        <w:rPr>
          <w:rFonts w:eastAsia="IRNazanin" w:cs="IRNazanin"/>
          <w:color w:val="111111"/>
          <w:sz w:val="28"/>
          <w:szCs w:val="28"/>
          <w:rtl w:val="true"/>
          <w:lang w:bidi="fa-IR"/>
        </w:rPr>
        <w:t xml:space="preserve">. </w:t>
      </w:r>
      <w:bookmarkStart w:id="249" w:name="pg8879_83922"/>
    </w:p>
    <w:p>
      <w:pPr>
        <w:pStyle w:val="BookText"/>
        <w:rPr/>
      </w:pPr>
      <w:bookmarkEnd w:id="249"/>
      <w:r>
        <w:rPr>
          <w:rFonts w:ascii="IRNazanin" w:hAnsi="IRNazanin" w:eastAsia="IRNazanin"/>
          <w:color w:val="111111"/>
          <w:sz w:val="28"/>
          <w:sz w:val="28"/>
          <w:szCs w:val="28"/>
          <w:rtl w:val="true"/>
          <w:lang w:bidi="fa-IR"/>
        </w:rPr>
        <w:t>یعقوبی پیشتاز مورّخان به هنگام شمارش فرزندان مولای متقیان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ایشان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بود، که سه تن از آن ها از حضرت فاطمه بود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یعقوبی از این سه دختر نام نبرده، ولی در منابع حدیثی دختری برای مولای متقیان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که از مادرش حضرت فاطمه روایت می کند و مولای متقیان به هنگام تودیع حضرت فاطمه علیها السّلام از او نیز در کنار نام حضرت زینب و حضرت ام کلثوم نام می برد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نگارنده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تبار محدّثان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 هایی از شرح زندگانی اش را از منابع معتبر و دست اوّل استخراج نموده، </w:t>
      </w:r>
      <w:r>
        <w:rPr>
          <w:rStyle w:val="FootnoteAnchor"/>
          <w:rtl w:val="true"/>
        </w:rPr>
        <w:footnoteReference w:id="175"/>
      </w:r>
      <w:r>
        <w:rPr>
          <w:rFonts w:ascii="IRNazanin" w:hAnsi="IRNazanin" w:eastAsia="IRNazanin"/>
          <w:color w:val="111111"/>
          <w:sz w:val="28"/>
          <w:sz w:val="28"/>
          <w:szCs w:val="28"/>
          <w:rtl w:val="true"/>
          <w:lang w:bidi="fa-IR"/>
        </w:rPr>
        <w:t>شماری از احادیث بر جای مانده از ایشان را از منابع حدیثی نقل نموده، به شیفتگان و پاک باختگان خاندان عصمت و طهارت علیهم السّلام تقدیم نموده است</w:t>
      </w:r>
      <w:r>
        <w:rPr>
          <w:rFonts w:eastAsia="IRNazanin" w:cs="IRNazanin"/>
          <w:color w:val="111111"/>
          <w:sz w:val="28"/>
          <w:szCs w:val="28"/>
          <w:rtl w:val="true"/>
          <w:lang w:bidi="fa-IR"/>
        </w:rPr>
        <w:t xml:space="preserve">. </w:t>
      </w:r>
      <w:r>
        <w:rPr>
          <w:rStyle w:val="FootnoteAnchor"/>
          <w:rtl w:val="true"/>
        </w:rPr>
        <w:footnoteReference w:id="176"/>
      </w:r>
    </w:p>
    <w:p>
      <w:pPr>
        <w:pStyle w:val="Heading2"/>
        <w:numPr>
          <w:ilvl w:val="1"/>
          <w:numId w:val="1"/>
        </w:numPr>
        <w:rPr/>
      </w:pPr>
      <w:bookmarkStart w:id="250" w:name="__RefHeading___Toc787858_2870459653"/>
      <w:bookmarkStart w:id="251" w:name="_Toc88"/>
      <w:bookmarkEnd w:id="250"/>
      <w:r>
        <w:rPr>
          <w:rtl w:val="true"/>
        </w:rPr>
        <w:t>حضرت محسن علیه السّلام</w:t>
      </w:r>
      <w:bookmarkEnd w:id="251"/>
    </w:p>
    <w:p>
      <w:pPr>
        <w:pStyle w:val="BookText"/>
        <w:rPr/>
      </w:pPr>
      <w:r>
        <w:rPr>
          <w:rFonts w:ascii="IRNazanin" w:hAnsi="IRNazanin" w:eastAsia="IRNazanin"/>
          <w:color w:val="111111"/>
          <w:sz w:val="28"/>
          <w:sz w:val="28"/>
          <w:szCs w:val="28"/>
          <w:rtl w:val="true"/>
          <w:lang w:bidi="fa-IR"/>
        </w:rPr>
        <w:t>آخرین ثمره ی شجره ی نور به هنگام تهاجم به خانه وحی در میان در و دیوار به شهادت رسید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نیکوی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فدایی ولایت نیز توسط رسول مکرم </w:t>
      </w:r>
    </w:p>
    <w:p>
      <w:pPr>
        <w:pStyle w:val="BookText"/>
        <w:rPr/>
      </w:pPr>
      <w:r>
        <w:rPr>
          <w:rFonts w:ascii="IRNazanin" w:hAnsi="IRNazanin" w:eastAsia="IRNazanin"/>
          <w:color w:val="111111"/>
          <w:sz w:val="28"/>
          <w:sz w:val="28"/>
          <w:szCs w:val="28"/>
          <w:rtl w:val="true"/>
          <w:lang w:bidi="fa-IR"/>
        </w:rPr>
        <w:t>اسلام صلى الله علیه و آله انتخاب شده بود</w:t>
      </w:r>
      <w:r>
        <w:rPr>
          <w:rFonts w:eastAsia="IRNazanin" w:cs="IRNazanin"/>
          <w:color w:val="111111"/>
          <w:sz w:val="28"/>
          <w:szCs w:val="28"/>
          <w:rtl w:val="true"/>
          <w:lang w:bidi="fa-IR"/>
        </w:rPr>
        <w:t xml:space="preserve">. </w:t>
      </w:r>
      <w:r>
        <w:rPr>
          <w:rStyle w:val="FootnoteAnchor"/>
          <w:rtl w:val="true"/>
        </w:rPr>
        <w:footnoteReference w:id="17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می شود امروزه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سیّد پای بر فراز کره ی خالی می نهند که از امام حسن و امام حسین علیهما السّلام به وجود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محسن شهید نمی شد، رشد و نمو کرده و صاحب اولاد می شد، امروز در حدود چهل میلیون سیّد نیز از نسل او در روی زمین بود</w:t>
      </w:r>
      <w:r>
        <w:rPr>
          <w:rFonts w:eastAsia="IRNazanin" w:cs="IRNazanin"/>
          <w:color w:val="111111"/>
          <w:sz w:val="28"/>
          <w:szCs w:val="28"/>
          <w:rtl w:val="true"/>
          <w:lang w:bidi="fa-IR"/>
        </w:rPr>
        <w:t xml:space="preserve">. </w:t>
      </w:r>
      <w:r>
        <w:rPr>
          <w:rStyle w:val="FootnoteAnchor"/>
          <w:rtl w:val="true"/>
        </w:rPr>
        <w:footnoteReference w:id="178"/>
      </w:r>
      <w:bookmarkStart w:id="252" w:name="pg8879_8392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3" w:name="__RefHeading___Toc787860_2870459653"/>
      <w:bookmarkStart w:id="254" w:name="_Toc89"/>
      <w:bookmarkEnd w:id="252"/>
      <w:bookmarkEnd w:id="253"/>
      <w:r>
        <w:rPr>
          <w:rtl w:val="true"/>
        </w:rPr>
        <w:t>گاه شمار زندگانی</w:t>
      </w:r>
      <w:bookmarkEnd w:id="25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5" w:name="pg8879_83930"/>
      <w:bookmarkStart w:id="256" w:name="pg8879_83930"/>
      <w:bookmarkEnd w:id="256"/>
    </w:p>
    <w:p>
      <w:pPr>
        <w:pStyle w:val="Heading2"/>
        <w:numPr>
          <w:ilvl w:val="1"/>
          <w:numId w:val="1"/>
        </w:numPr>
        <w:rPr/>
      </w:pPr>
      <w:bookmarkStart w:id="257" w:name="pg8879_83930"/>
      <w:bookmarkStart w:id="258" w:name="__RefHeading___Toc787862_2870459653"/>
      <w:bookmarkStart w:id="259" w:name="_Toc90"/>
      <w:bookmarkEnd w:id="257"/>
      <w:bookmarkEnd w:id="258"/>
      <w:r>
        <w:rPr>
          <w:rtl w:val="true"/>
        </w:rPr>
        <w:t>گاه شمار زندگانی حضرت فاطمه عليها السّلام</w:t>
      </w:r>
      <w:bookmarkEnd w:id="259"/>
    </w:p>
    <w:p>
      <w:pPr>
        <w:pStyle w:val="BookText"/>
        <w:rPr/>
      </w:pPr>
      <w:r>
        <w:rPr>
          <w:rFonts w:ascii="IRNazanin" w:hAnsi="IRNazanin" w:eastAsia="IRNazanin"/>
          <w:color w:val="111111"/>
          <w:sz w:val="28"/>
          <w:sz w:val="28"/>
          <w:szCs w:val="28"/>
          <w:rtl w:val="true"/>
          <w:lang w:bidi="fa-IR"/>
        </w:rPr>
        <w:t>نام 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عليها</w:t>
      </w:r>
    </w:p>
    <w:p>
      <w:pPr>
        <w:pStyle w:val="BookText"/>
        <w:rPr/>
      </w:pPr>
      <w:r>
        <w:rPr>
          <w:rFonts w:ascii="IRNazanin" w:hAnsi="IRNazanin" w:eastAsia="IRNazanin"/>
          <w:color w:val="111111"/>
          <w:sz w:val="28"/>
          <w:sz w:val="28"/>
          <w:szCs w:val="28"/>
          <w:rtl w:val="true"/>
          <w:lang w:bidi="fa-IR"/>
        </w:rPr>
        <w:t>القاب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صدّیقه؛ طاهره؛ محدّثه؛ بتول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 های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أبيها؛ امّ الأئمة النجباء؛ امّ المؤمنين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النبییّن محمد مصطفی صوات الله علیه و آله</w:t>
      </w:r>
    </w:p>
    <w:p>
      <w:pPr>
        <w:pStyle w:val="BookText"/>
        <w:rPr/>
      </w:pPr>
      <w:r>
        <w:rPr>
          <w:rFonts w:ascii="IRNazanin" w:hAnsi="IRNazanin" w:eastAsia="IRNazanin"/>
          <w:color w:val="111111"/>
          <w:sz w:val="28"/>
          <w:sz w:val="28"/>
          <w:szCs w:val="28"/>
          <w:rtl w:val="true"/>
          <w:lang w:bidi="fa-IR"/>
        </w:rPr>
        <w:t>مادر مکرمه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المؤمنین، خدیجه کبری علیها السّلام</w:t>
      </w:r>
    </w:p>
    <w:p>
      <w:pPr>
        <w:pStyle w:val="BookText"/>
        <w:rPr/>
      </w:pPr>
      <w:r>
        <w:rPr>
          <w:rFonts w:ascii="IRNazanin" w:hAnsi="IRNazanin" w:eastAsia="IRNazanin"/>
          <w:color w:val="111111"/>
          <w:sz w:val="28"/>
          <w:sz w:val="28"/>
          <w:szCs w:val="28"/>
          <w:rtl w:val="true"/>
          <w:lang w:bidi="fa-IR"/>
        </w:rPr>
        <w:t>همسر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بن ابی طالب علیه السّلام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الفيل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همسر گرامی اش، درون کعبه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جناب قاسم، برادر تنی حضرت فاطمه، که در چهار سالگی در گذشت</w:t>
      </w:r>
    </w:p>
    <w:p>
      <w:pPr>
        <w:pStyle w:val="BookText"/>
        <w:rPr/>
      </w:pPr>
      <w:r>
        <w:rPr>
          <w:rFonts w:ascii="IRNazanin" w:hAnsi="IRNazanin" w:eastAsia="IRNazanin"/>
          <w:color w:val="111111"/>
          <w:sz w:val="28"/>
          <w:sz w:val="28"/>
          <w:szCs w:val="28"/>
          <w:rtl w:val="true"/>
          <w:lang w:bidi="fa-IR"/>
        </w:rPr>
        <w:t>پس از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جناب عبد الله، برادر تنی حضرت فاطمه، که در شیر خوارگی بدرود حیات گفت</w:t>
      </w:r>
    </w:p>
    <w:p>
      <w:pPr>
        <w:pStyle w:val="BookText"/>
        <w:rPr/>
      </w:pPr>
      <w:r>
        <w:rPr>
          <w:rFonts w:ascii="IRNazanin" w:hAnsi="IRNazanin" w:eastAsia="IRNazanin"/>
          <w:color w:val="111111"/>
          <w:sz w:val="28"/>
          <w:sz w:val="28"/>
          <w:szCs w:val="28"/>
          <w:rtl w:val="true"/>
          <w:lang w:bidi="fa-IR"/>
        </w:rPr>
        <w:t xml:space="preserve">پس از وفات عبد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نقلی در صلح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سوره کوثر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موفور السرور حضرت فاطمه علیها السّلام، در مکّه معظمه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ارتحال غم بار حضرت خدیجه کبری علیها السّلام، مادر گرامی حضرت فاطمه علیها السّلام، در مکّه مکرمه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مهاجرت به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همراه مولای متقیان علیه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حضرت فاطمه با مولای متقیان علیه السّلام</w:t>
      </w:r>
    </w:p>
    <w:p>
      <w:pPr>
        <w:pStyle w:val="BookText"/>
        <w:rPr/>
      </w:pP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ذيحجة الحرام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عروسی حضرت فاطمه علیها السّلام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اولین فرزند ایشان، امام حسن علیه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دومین فرزند ایشان، امام حسین علیه السلام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سومین فرزند ایشان، حضرت زينب عليها السّلام</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چهارمین فرزند ایشان، حضرت ام كلثوم عليها السّلام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ذيحجة الحرام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بخشیدن فدک به حضرت فاطمه ی زهرا علیها السّلام توسط پیامبر صلی الله علیه و آله به فرمان الهی</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پنجمین فرزند ایشان، حضرت سكينه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مدفون در دارَیّا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ذيحجة الحرام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آیه تطهیر، رویداد مباهله و حدیث کساء، در مدینه منوّره</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به سوی مکّه، برای شرکت در حجة الوداع همراه پیامبر صلى الله علیه و آله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ذيحجة الحرام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 غدیر خم و انتصاب همسر گرامی اش به وصایت و امامت بعد از پیامبر اکرم صلى الله علیه و آله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ذيحجة الحرام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حضرت فاطمه عليها السّلام به همراه بانوان مهاجر و انصار با مولای متقیان، در سرزمین غدیر</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پدر گرامی حضرت فاطمه علیها السّلام در مدینه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فاجعه ی سقیفه بنی ساعده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سپاری بدن مطهر پیامبر اکرم صلى الله علیه و آله در خانه حضرت فاطمه عليها السّلام </w:t>
      </w:r>
    </w:p>
    <w:p>
      <w:pPr>
        <w:pStyle w:val="BookText"/>
        <w:rPr/>
      </w:pPr>
      <w:r>
        <w:rPr>
          <w:rFonts w:ascii="IRNazanin" w:hAnsi="IRNazanin" w:eastAsia="IRNazanin"/>
          <w:color w:val="111111"/>
          <w:sz w:val="28"/>
          <w:sz w:val="28"/>
          <w:szCs w:val="28"/>
          <w:rtl w:val="true"/>
          <w:lang w:bidi="fa-IR"/>
        </w:rPr>
        <w:t xml:space="preserve">ربيع الاول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اول به خانه وحی</w:t>
      </w:r>
    </w:p>
    <w:p>
      <w:pPr>
        <w:pStyle w:val="BookText"/>
        <w:rPr/>
      </w:pP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دوم و آتش زدن درب خانه حضرت زهرا علیها السّلام</w:t>
      </w:r>
    </w:p>
    <w:p>
      <w:pPr>
        <w:pStyle w:val="BookText"/>
        <w:rPr/>
      </w:pP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 خطبه ی پشت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تهاجم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محسن علیه السّلام</w:t>
      </w:r>
    </w:p>
    <w:p>
      <w:pPr>
        <w:pStyle w:val="BookText"/>
        <w:rPr/>
      </w:pP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ی عزا توسط حضرت زهرا علیها السّلام در بیت الاحزان برای پدر گرامی شان</w:t>
      </w:r>
    </w:p>
    <w:p>
      <w:pPr>
        <w:pStyle w:val="BookText"/>
        <w:rPr/>
      </w:pPr>
      <w:r>
        <w:rPr>
          <w:rFonts w:ascii="IRNazanin" w:hAnsi="IRNazanin" w:eastAsia="IRNazanin"/>
          <w:color w:val="111111"/>
          <w:sz w:val="28"/>
          <w:sz w:val="28"/>
          <w:szCs w:val="28"/>
          <w:rtl w:val="true"/>
          <w:lang w:bidi="fa-IR"/>
        </w:rPr>
        <w:t xml:space="preserve">شب جمعه ای از ربیع الاول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مصحف فاطمی</w:t>
      </w:r>
    </w:p>
    <w:p>
      <w:pPr>
        <w:pStyle w:val="BookText"/>
        <w:rPr/>
      </w:pPr>
      <w:r>
        <w:rPr>
          <w:rFonts w:ascii="IRNazanin" w:hAnsi="IRNazanin" w:eastAsia="IRNazanin"/>
          <w:color w:val="111111"/>
          <w:sz w:val="28"/>
          <w:sz w:val="28"/>
          <w:szCs w:val="28"/>
          <w:rtl w:val="true"/>
          <w:lang w:bidi="fa-IR"/>
        </w:rPr>
        <w:t xml:space="preserve">ربيع الاول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کار گزاران حضرت فاطمه علیها السّلام از فدک</w:t>
      </w:r>
    </w:p>
    <w:p>
      <w:pPr>
        <w:pStyle w:val="BookText"/>
        <w:rPr/>
      </w:pPr>
      <w:r>
        <w:rPr>
          <w:rFonts w:ascii="IRNazanin" w:hAnsi="IRNazanin" w:eastAsia="IRNazanin"/>
          <w:color w:val="111111"/>
          <w:sz w:val="28"/>
          <w:sz w:val="28"/>
          <w:szCs w:val="28"/>
          <w:rtl w:val="true"/>
          <w:lang w:bidi="fa-IR"/>
        </w:rPr>
        <w:t xml:space="preserve">ربيع الاول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خطبه فدکیه</w:t>
      </w:r>
    </w:p>
    <w:p>
      <w:pPr>
        <w:pStyle w:val="BookText"/>
        <w:rPr/>
      </w:pP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خطبه ی در بستر</w:t>
      </w:r>
    </w:p>
    <w:p>
      <w:p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جان گداز بی بی</w:t>
      </w:r>
    </w:p>
    <w:p>
      <w:pPr>
        <w:pStyle w:val="BookText"/>
        <w:rPr/>
      </w:pPr>
      <w:r>
        <w:rPr>
          <w:rFonts w:ascii="IRNazanin" w:hAnsi="IRNazanin" w:eastAsia="IRNazanin"/>
          <w:color w:val="111111"/>
          <w:sz w:val="28"/>
          <w:sz w:val="28"/>
          <w:szCs w:val="28"/>
          <w:rtl w:val="true"/>
          <w:lang w:bidi="fa-IR"/>
        </w:rPr>
        <w:t>سن مبارک به هنگام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تجهیز و تدفین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مولای متقیان، به صورت غریبانه شبانه و مخفیانه</w:t>
      </w:r>
    </w:p>
    <w:p>
      <w:pPr>
        <w:pStyle w:val="BookText"/>
        <w:rPr/>
      </w:pP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خود بی بی در مدینة الرسول</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پاداش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 به پیشگاه پیامبر صلى الله علیه و آله در بهشت برین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0" w:name="pg8879_83938"/>
      <w:bookmarkStart w:id="261" w:name="pg8879_83938"/>
      <w:bookmarkEnd w:id="26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2" w:name="pg8879_83938"/>
      <w:bookmarkStart w:id="263" w:name="__RefHeading___Toc787864_2870459653"/>
      <w:bookmarkStart w:id="264" w:name="_Toc91"/>
      <w:bookmarkEnd w:id="262"/>
      <w:bookmarkEnd w:id="263"/>
      <w:r>
        <w:rPr>
          <w:rtl w:val="true"/>
        </w:rPr>
        <w:t>روزهای تلخ زندگانی</w:t>
      </w:r>
      <w:bookmarkEnd w:id="26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5" w:name="pg8879_83941"/>
      <w:bookmarkStart w:id="266" w:name="pg8879_83941"/>
      <w:bookmarkEnd w:id="266"/>
    </w:p>
    <w:p>
      <w:pPr>
        <w:pStyle w:val="Heading2"/>
        <w:numPr>
          <w:ilvl w:val="1"/>
          <w:numId w:val="1"/>
        </w:numPr>
        <w:rPr/>
      </w:pPr>
      <w:bookmarkStart w:id="267" w:name="pg8879_83941"/>
      <w:bookmarkStart w:id="268" w:name="__RefHeading___Toc787866_2870459653"/>
      <w:bookmarkStart w:id="269" w:name="_Toc92"/>
      <w:bookmarkEnd w:id="267"/>
      <w:bookmarkEnd w:id="268"/>
      <w:r>
        <w:rPr>
          <w:rtl w:val="true"/>
        </w:rPr>
        <w:t>رویداد سقیفه</w:t>
      </w:r>
      <w:bookmarkEnd w:id="269"/>
    </w:p>
    <w:p>
      <w:pPr>
        <w:pStyle w:val="BookText"/>
        <w:rPr/>
      </w:pPr>
      <w:r>
        <w:rPr>
          <w:rFonts w:ascii="IRNazanin" w:hAnsi="IRNazanin" w:eastAsia="IRNazanin"/>
          <w:color w:val="111111"/>
          <w:sz w:val="28"/>
          <w:sz w:val="28"/>
          <w:szCs w:val="28"/>
          <w:rtl w:val="true"/>
          <w:lang w:bidi="fa-IR"/>
        </w:rPr>
        <w:t xml:space="preserve">شیخ طوسی، مرحوم طبرسی و ابن ابی الحدید، ماجرای سقیفه را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احمد بن عبد العزيز جوهری </w:t>
      </w:r>
      <w:r>
        <w:rPr>
          <w:rStyle w:val="FootnoteAnchor"/>
          <w:rtl w:val="true"/>
        </w:rPr>
        <w:footnoteReference w:id="179"/>
      </w:r>
      <w:r>
        <w:rPr>
          <w:rFonts w:ascii="IRNazanin" w:hAnsi="IRNazanin" w:eastAsia="IRNazanin"/>
          <w:color w:val="111111"/>
          <w:sz w:val="28"/>
          <w:sz w:val="28"/>
          <w:szCs w:val="28"/>
          <w:rtl w:val="true"/>
          <w:lang w:bidi="fa-IR"/>
        </w:rPr>
        <w:t>نقل کرده اند که خلاصه آن چنین است</w:t>
      </w:r>
      <w:r>
        <w:rPr>
          <w:rFonts w:eastAsia="IRNazanin" w:cs="IRNazanin"/>
          <w:color w:val="111111"/>
          <w:sz w:val="28"/>
          <w:szCs w:val="28"/>
          <w:rtl w:val="true"/>
          <w:lang w:bidi="fa-IR"/>
        </w:rPr>
        <w:t>:</w:t>
      </w:r>
    </w:p>
    <w:p>
      <w:pPr>
        <w:pStyle w:val="Heading2"/>
        <w:numPr>
          <w:ilvl w:val="1"/>
          <w:numId w:val="1"/>
        </w:numPr>
        <w:rPr/>
      </w:pPr>
      <w:bookmarkStart w:id="270" w:name="__RefHeading___Toc787868_2870459653"/>
      <w:bookmarkStart w:id="271" w:name="_Toc93"/>
      <w:bookmarkEnd w:id="270"/>
      <w:r>
        <w:rPr>
          <w:rtl w:val="true"/>
        </w:rPr>
        <w:t>اجتماع انصار</w:t>
      </w:r>
      <w:bookmarkEnd w:id="271"/>
    </w:p>
    <w:p>
      <w:pPr>
        <w:pStyle w:val="BookText"/>
        <w:rPr/>
      </w:pPr>
      <w:r>
        <w:rPr>
          <w:rFonts w:ascii="IRNazanin" w:hAnsi="IRNazanin" w:eastAsia="IRNazanin"/>
          <w:color w:val="111111"/>
          <w:sz w:val="28"/>
          <w:sz w:val="28"/>
          <w:szCs w:val="28"/>
          <w:rtl w:val="true"/>
          <w:lang w:bidi="fa-IR"/>
        </w:rPr>
        <w:t>پس از ارتحال رسول اکرم صلى الله علیه و آله انصار در سقیفه ی بنی ساعده گرد آمدند و سعد بن عباده را آوردند که او را به عنوان خلیفه نصب کنند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عباده که به شدّت مریض بود، خطبه خواند و انصار را دعوت کرد که او را به عنوان رئیس و خلیفه انتخاب کنند، همگی دعوت او را اجابت کردند</w:t>
      </w:r>
      <w:r>
        <w:rPr>
          <w:rFonts w:eastAsia="IRNazanin" w:cs="IRNazanin"/>
          <w:color w:val="111111"/>
          <w:sz w:val="28"/>
          <w:szCs w:val="28"/>
          <w:rtl w:val="true"/>
          <w:lang w:bidi="fa-IR"/>
        </w:rPr>
        <w:t xml:space="preserve">. </w:t>
      </w:r>
      <w:bookmarkStart w:id="272" w:name="pg8879_83943"/>
    </w:p>
    <w:p>
      <w:pPr>
        <w:pStyle w:val="BookText"/>
        <w:rPr/>
      </w:pPr>
      <w:bookmarkEnd w:id="272"/>
      <w:r>
        <w:rPr>
          <w:rFonts w:ascii="IRNazanin" w:hAnsi="IRNazanin" w:eastAsia="IRNazanin"/>
          <w:color w:val="111111"/>
          <w:sz w:val="28"/>
          <w:sz w:val="28"/>
          <w:szCs w:val="28"/>
          <w:rtl w:val="true"/>
          <w:lang w:bidi="fa-IR"/>
        </w:rPr>
        <w:t>سپس به رایزنی پرداختند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مهاجران تن ندهند و بگویند که ما کسان پیامبر هستیم، ما یاران نخستین می باشیم چرا شما این حق را از ما سلب می کنید؟</w:t>
      </w:r>
    </w:p>
    <w:p>
      <w:pPr>
        <w:pStyle w:val="BookText"/>
        <w:rPr/>
      </w:pPr>
      <w:r>
        <w:rPr>
          <w:rFonts w:ascii="IRNazanin" w:hAnsi="IRNazanin" w:eastAsia="IRNazanin"/>
          <w:color w:val="111111"/>
          <w:sz w:val="28"/>
          <w:sz w:val="28"/>
          <w:szCs w:val="28"/>
          <w:rtl w:val="true"/>
          <w:lang w:bidi="fa-IR"/>
        </w:rPr>
        <w:t>گروهی از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ما می 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امیر و منکم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به غیر آن راضی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عباده این سخن را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آغاز سستی و زبونی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از ماجرا مطلع شد، کسی را به نزد ابوبکر فرستاد و او را به نزد خود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الآن مشغول کاری هستم و نمی 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دوباره پیغام داد که حادثه مهمی رخ داده و حضور شما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بیرون آمد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انصار در سقیفه بنی ساعده گرد آمده اند و می خواهند زمام امور را به دست سعد بن عباده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مناسب ترین سخن آن ها این است که ما را نیز سهیم کنند، یک نفر از ما و یک نفر از آن ها انتخاب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به شدّت نگران شد ابو عبیده ی جراح را نیز با خود همراه کردند، با شتاب به سوی سقیفه آمدند و اجتماع انبوهی را در سقیفه مشاهده کردند</w:t>
      </w:r>
      <w:r>
        <w:rPr>
          <w:rFonts w:eastAsia="IRNazanin" w:cs="IRNazanin"/>
          <w:color w:val="111111"/>
          <w:sz w:val="28"/>
          <w:szCs w:val="28"/>
          <w:rtl w:val="true"/>
          <w:lang w:bidi="fa-IR"/>
        </w:rPr>
        <w:t>.</w:t>
      </w:r>
    </w:p>
    <w:p>
      <w:pPr>
        <w:pStyle w:val="Heading2"/>
        <w:numPr>
          <w:ilvl w:val="1"/>
          <w:numId w:val="1"/>
        </w:numPr>
        <w:rPr/>
      </w:pPr>
      <w:bookmarkStart w:id="273" w:name="__RefHeading___Toc787870_2870459653"/>
      <w:bookmarkStart w:id="274" w:name="_Toc94"/>
      <w:bookmarkEnd w:id="273"/>
      <w:r>
        <w:rPr>
          <w:rtl w:val="true"/>
        </w:rPr>
        <w:t>سخنرانی ابوبکر</w:t>
      </w:r>
      <w:bookmarkEnd w:id="27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مهیا کرده بودم که برخیزم و سخن بگویم، ولی ابوبکر به من گفت که من ساکت باشم و او سخن بگوید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من در نظر داشتم که در آن مجلس بگویم، ابوبکر آن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بعد از حمد و ثنای پروردگار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 خداوند منان حضرت محمد صلى الله علیه و آله را برای امت اسلامی مبعوث کرد و او را گواه امت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جای خدایان زمینی، خدای یکتای بی همتا را بپرستند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پیش از بعثت آن حضرت، بت های چوبی و فلزی را می پرستیدند و آن ها را شاهد و گواه خود می دانستند و آن ها را شفیع خود و سودمند به حال خود تصور می کردند، سپس این آیه را تلاوت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يَعْبُدُون مِنْ دُونِ اللَّه ما لا يضُرُّهُمْ وَ لا ينْفَعُهُمْ</w:t>
      </w:r>
      <w:r>
        <w:rPr>
          <w:rFonts w:ascii="IRNazanin" w:hAnsi="IRNazanin" w:eastAsia="IRNazanin"/>
          <w:color w:val="111111"/>
          <w:sz w:val="28"/>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 xml:space="preserve"> آن ها به جز خدا چیز هایی را می پرستیدند که نه به آن ها ضرری می زد و نه سودی می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عرب سخت آمد که دین نیاکان خود را رها کنند، پس خداوند به مهاجران اولیه این افتخار را ارزانی کرد که به او ایمان بیاورند و در راه او ایثار و فداکاری کنند و در برابر آزار قریش صبر و شکیبایی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مهاجران نخستین، اولین کسانی بودند که خدای را در روی زمین</w:t>
      </w:r>
    </w:p>
    <w:p>
      <w:pPr>
        <w:pStyle w:val="BookText"/>
        <w:rPr/>
      </w:pPr>
      <w:r>
        <w:rPr>
          <w:rFonts w:ascii="IRNazanin" w:hAnsi="IRNazanin" w:eastAsia="IRNazanin"/>
          <w:color w:val="111111"/>
          <w:sz w:val="28"/>
          <w:sz w:val="28"/>
          <w:szCs w:val="28"/>
          <w:rtl w:val="true"/>
          <w:lang w:bidi="fa-IR"/>
        </w:rPr>
        <w:t>پرستش نمودند، به خدا و پیامبر خدا ایمان آوردند آنان دوستان، خویشاوندان و نزدیکان پیامبر می باشند و شایسته ترین مردمان برای تصدّی امر امّت پس از آن حضرت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کسی با آن ها منازعه نمی کند مگر این که ستم گر باشد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ای گروه انصار نه برتری آن ها را در دین انکار می کنید و نه سابقه </w:t>
      </w:r>
      <w:bookmarkStart w:id="275" w:name="pg8879_83947"/>
    </w:p>
    <w:p>
      <w:pPr>
        <w:pStyle w:val="BookText"/>
        <w:rPr/>
      </w:pPr>
      <w:bookmarkEnd w:id="275"/>
      <w:r>
        <w:rPr>
          <w:rFonts w:ascii="IRNazanin" w:hAnsi="IRNazanin" w:eastAsia="IRNazanin"/>
          <w:color w:val="111111"/>
          <w:sz w:val="28"/>
          <w:sz w:val="28"/>
          <w:szCs w:val="28"/>
          <w:rtl w:val="true"/>
          <w:lang w:bidi="fa-IR"/>
        </w:rPr>
        <w:t>و پیشتازی آن ها را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شما را به عنوان یار و یاور برگزید، هجرت پیامبر را به سوی شما قرار داد، بیش تر همسران و یاران پیامبر از میان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مهاجران اولیه، در نظر ما کسی جایگاه شما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هرگز در تدبیر امور راه استبداد و خود کامگی پیشه نمی کنیم و هرگز کاری را بدون مشورت و رضایت شما انجام نمی دهیم</w:t>
      </w:r>
      <w:r>
        <w:rPr>
          <w:rFonts w:eastAsia="IRNazanin" w:cs="IRNazanin"/>
          <w:color w:val="111111"/>
          <w:sz w:val="28"/>
          <w:szCs w:val="28"/>
          <w:rtl w:val="true"/>
          <w:lang w:bidi="fa-IR"/>
        </w:rPr>
        <w:t xml:space="preserve">. </w:t>
      </w:r>
      <w:r>
        <w:rPr>
          <w:rStyle w:val="FootnoteAnchor"/>
          <w:rtl w:val="true"/>
        </w:rPr>
        <w:footnoteReference w:id="181"/>
      </w:r>
    </w:p>
    <w:p>
      <w:pPr>
        <w:pStyle w:val="Heading2"/>
        <w:numPr>
          <w:ilvl w:val="1"/>
          <w:numId w:val="1"/>
        </w:numPr>
        <w:rPr/>
      </w:pPr>
      <w:bookmarkStart w:id="276" w:name="__RefHeading___Toc787872_2870459653"/>
      <w:bookmarkStart w:id="277" w:name="_Toc95"/>
      <w:bookmarkEnd w:id="276"/>
      <w:r>
        <w:rPr>
          <w:rtl w:val="true"/>
        </w:rPr>
        <w:t>سخنگوی انصار</w:t>
      </w:r>
      <w:bookmarkEnd w:id="277"/>
    </w:p>
    <w:p>
      <w:pPr>
        <w:pStyle w:val="BookText"/>
        <w:rPr/>
      </w:pPr>
      <w:r>
        <w:rPr>
          <w:rFonts w:ascii="IRNazanin" w:hAnsi="IRNazanin" w:eastAsia="IRNazanin"/>
          <w:color w:val="111111"/>
          <w:sz w:val="28"/>
          <w:sz w:val="28"/>
          <w:szCs w:val="28"/>
          <w:rtl w:val="true"/>
          <w:lang w:bidi="fa-IR"/>
        </w:rPr>
        <w:t xml:space="preserve">پس از سخنرانی ابوبکر اولین کسی که از انصار به سخنرانی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 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و خطاب به انصار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و یک پارچگی خود را برای به دست آوردن خلافت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همواره در زیر سایه شما زندگی کرده، از حمایت شما برخوردار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جرأت ندارد که با شما مخالفت کند و کسی نمی تواند بدون رضایت شما زمام امور را به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 هستید که صاحب قدرت، شوکت و عزت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نیروی انسانی فراوان، افتخارات بسیار و شخصیت ممتاز دارید، مردم به شما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اختلاف نکنید که کار ها تباه می 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ها بر خواسته ی خود پافشاری کنند یک تن از ما و یک تن از آن ها زمام امور را به دست بگیرد</w:t>
      </w:r>
      <w:r>
        <w:rPr>
          <w:rFonts w:eastAsia="IRNazanin" w:cs="IRNazanin"/>
          <w:color w:val="111111"/>
          <w:sz w:val="28"/>
          <w:szCs w:val="28"/>
          <w:rtl w:val="true"/>
          <w:lang w:bidi="fa-IR"/>
        </w:rPr>
        <w:t xml:space="preserve">. </w:t>
      </w:r>
      <w:bookmarkStart w:id="278" w:name="pg8879_83949"/>
    </w:p>
    <w:p>
      <w:pPr>
        <w:pStyle w:val="Heading2"/>
        <w:numPr>
          <w:ilvl w:val="1"/>
          <w:numId w:val="1"/>
        </w:numPr>
        <w:rPr/>
      </w:pPr>
      <w:bookmarkStart w:id="279" w:name="__RefHeading___Toc787874_2870459653"/>
      <w:bookmarkStart w:id="280" w:name="_Toc96"/>
      <w:bookmarkEnd w:id="278"/>
      <w:bookmarkEnd w:id="279"/>
      <w:r>
        <w:rPr>
          <w:rtl w:val="true"/>
        </w:rPr>
        <w:t>پاسخ قریش</w:t>
      </w:r>
      <w:bookmarkEnd w:id="280"/>
    </w:p>
    <w:p>
      <w:pPr>
        <w:pStyle w:val="BookText"/>
        <w:rPr/>
      </w:pPr>
      <w:r>
        <w:rPr>
          <w:rFonts w:ascii="IRNazanin" w:hAnsi="IRNazanin" w:eastAsia="IRNazanin"/>
          <w:color w:val="111111"/>
          <w:sz w:val="28"/>
          <w:sz w:val="28"/>
          <w:szCs w:val="28"/>
          <w:rtl w:val="true"/>
          <w:lang w:bidi="fa-IR"/>
        </w:rPr>
        <w:t>عمر برخاست و خطاب به حباب بن منذر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دو شمشیر در یک غلاف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عرب رضایت نمی دهد که شما زمام امور را به دست بگیرید، در حالی که پیامبر خدا از غیر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طبعاً می خواهد خلافت از آنِ کسانی باشد که پیامبر خدا از ایل و تبار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می تواند با جانشینی ما در حکومت و سلطنت حضرت محمد ستیزه کند در حالی که ما دوستان و خویشان او هستیم؟</w:t>
      </w:r>
    </w:p>
    <w:p>
      <w:pPr>
        <w:pStyle w:val="Heading2"/>
        <w:numPr>
          <w:ilvl w:val="1"/>
          <w:numId w:val="1"/>
        </w:numPr>
        <w:rPr/>
      </w:pPr>
      <w:bookmarkStart w:id="281" w:name="__RefHeading___Toc787876_2870459653"/>
      <w:bookmarkStart w:id="282" w:name="_Toc97"/>
      <w:bookmarkEnd w:id="281"/>
      <w:r>
        <w:rPr>
          <w:rtl w:val="true"/>
        </w:rPr>
        <w:t>پاسخ انصار</w:t>
      </w:r>
      <w:bookmarkEnd w:id="282"/>
    </w:p>
    <w:p>
      <w:pPr>
        <w:pStyle w:val="BookText"/>
        <w:rPr/>
      </w:pPr>
      <w:r>
        <w:rPr>
          <w:rFonts w:ascii="IRNazanin" w:hAnsi="IRNazanin" w:eastAsia="IRNazanin"/>
          <w:color w:val="111111"/>
          <w:sz w:val="28"/>
          <w:sz w:val="28"/>
          <w:szCs w:val="28"/>
          <w:rtl w:val="true"/>
          <w:lang w:bidi="fa-IR"/>
        </w:rPr>
        <w:t>پس از سخنان تهدید آمیز عمر، حباب بن منذر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بستگی خود را حفظ کنید، به سخنان این مرد و دار و دسته اش گوش ندهید، تا سهم شما را از حکومت نادیده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امتناع کردند آن ها را از شهر و دیار خود بیرون کنید، مردمان با شمشیر شما در برابر این دین خاضع شدند و شما به رهبری امت شایسته تر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 راه چون شیر ایستاده ام، من همانند ستون محکم و استواری هستم که در خواب گاه اشتران نصب می کنند، تا اشتران بدن خود را به آن بسایند و آرامش پیدا کنند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من جگر شیر دارم و چون نخلی که بر دیواری استوار تکیه کند، برای اصلاح امور آمادگی دارم</w:t>
      </w:r>
      <w:r>
        <w:rPr>
          <w:rFonts w:eastAsia="IRNazanin" w:cs="IRNazanin"/>
          <w:color w:val="111111"/>
          <w:sz w:val="28"/>
          <w:szCs w:val="28"/>
          <w:rtl w:val="true"/>
          <w:lang w:bidi="fa-IR"/>
        </w:rPr>
        <w:t xml:space="preserve">. </w:t>
      </w:r>
      <w:bookmarkStart w:id="283" w:name="pg8879_83951"/>
    </w:p>
    <w:p>
      <w:pPr>
        <w:pStyle w:val="BookText"/>
        <w:rPr/>
      </w:pPr>
      <w:bookmarkEnd w:id="283"/>
      <w:r>
        <w:rPr>
          <w:rFonts w:ascii="IRNazanin" w:hAnsi="IRNazanin" w:eastAsia="IRNazanin"/>
          <w:color w:val="111111"/>
          <w:sz w:val="28"/>
          <w:sz w:val="28"/>
          <w:szCs w:val="28"/>
          <w:rtl w:val="true"/>
          <w:lang w:bidi="fa-IR"/>
        </w:rPr>
        <w:t>به خدا سوگند اگر شما بخواهید من شاخ این تهدید کننده را می شکنم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بکشد؛ حباب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خطاب به انصار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نخستین کسانی بودید که پیامبر اکرم را دعوت کردید و از او حمایت کردید، اولین کسانی نباشید که راه او را تغییر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بن سعد، پدر نعمان بن بشیر، که از بزرگان انصار بود و نسبت به سعد بن عباده حسد می ورزید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ما از پیامبر حمایت کردیم و او را یاری نمودیم، ولی ما برای این کار پاداش دنیوی نمی خواهیم و بر کسی منّت نمی گذاریم، قریش خویشان او هستند و برای تصدی رهبری شایسته تر هستند، من هرگز با آن ها منازعه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نیز از خدا بترسید، با آن ها منازعه نکرده و ایجاد شکاف نکنید</w:t>
      </w:r>
      <w:r>
        <w:rPr>
          <w:rFonts w:eastAsia="IRNazanin" w:cs="IRNazanin"/>
          <w:color w:val="111111"/>
          <w:sz w:val="28"/>
          <w:szCs w:val="28"/>
          <w:rtl w:val="true"/>
          <w:lang w:bidi="fa-IR"/>
        </w:rPr>
        <w:t xml:space="preserve">. </w:t>
      </w:r>
      <w:r>
        <w:rPr>
          <w:rStyle w:val="FootnoteAnchor"/>
          <w:rtl w:val="true"/>
        </w:rPr>
        <w:footnoteReference w:id="182"/>
      </w:r>
    </w:p>
    <w:p>
      <w:pPr>
        <w:pStyle w:val="Heading2"/>
        <w:numPr>
          <w:ilvl w:val="1"/>
          <w:numId w:val="1"/>
        </w:numPr>
        <w:rPr/>
      </w:pPr>
      <w:bookmarkStart w:id="284" w:name="__RefHeading___Toc787878_2870459653"/>
      <w:bookmarkStart w:id="285" w:name="_Toc98"/>
      <w:bookmarkEnd w:id="284"/>
      <w:r>
        <w:rPr>
          <w:rtl w:val="true"/>
        </w:rPr>
        <w:t>بیعت با ابوبکر</w:t>
      </w:r>
      <w:bookmarkEnd w:id="285"/>
    </w:p>
    <w:p>
      <w:pPr>
        <w:pStyle w:val="BookText"/>
        <w:rPr/>
      </w:pPr>
      <w:r>
        <w:rPr>
          <w:rFonts w:ascii="IRNazanin" w:hAnsi="IRNazanin" w:eastAsia="IRNazanin"/>
          <w:color w:val="111111"/>
          <w:sz w:val="28"/>
          <w:sz w:val="28"/>
          <w:szCs w:val="28"/>
          <w:rtl w:val="true"/>
          <w:lang w:bidi="fa-IR"/>
        </w:rPr>
        <w:t>پس از سخنرانی بشیر، ابو بکر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اینک عمر و ابو عبیده این جا هستند، با هر کدام خواستید بیعت کنید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و ابو عبیده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تا شما هستید ما این امر را بر عهده نمی گیریم، تو برترین مهاجران هستی و تو در نماز جانشین پیامبر بودی، که برترین فریضه دینی است؛ دست خود را باز کن تا بیعت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ابوبکر دستش را جلو آورد، بشیر بن سعد بر آن ها پیشی گرفت و با ابوبکر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 بن منذر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بر سرت، که بر پسر عمویت حسد ورزیدی و نخواستی که او به قدرت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اسيد بن حضير رئيس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شما بیعت نکنید همواره خزرجی ها به شما برتری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قبیله اوس برخاستند و با ابوبکر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سعد بن عباده و خزرجی ها در هم ریخت و نقشه آن ها در 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هر طرف برای بیعت با ابوبکر هجوم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عباده که بیمار بود و روی بستر قرار داشت، زیر پا ها لگد مال شاد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بکشید سعد را، خداوند او را بکشد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قیس پسر سعد بن عباده برخاست و ریش عمر را گرفت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صهاک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ترسو در میدان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فرار کننده از برابر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شیر ژیان در موارد امن و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تار مویی از پدرم را حرکت دهی همه دندان هایت را خرد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به عمر توصیه کرد که آرام باشد و از تندی پرهیز کند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صهاک حبشی اگر قدرت برخاستن داشتم، تو و ابوبکر و طرف داران تان در کوچه های مدینه، از من صدایی چون غرش شیر می شنیدید و از ترس جانتان از مدینه بیرون می رفتید و به قوم خود ملحق </w:t>
      </w:r>
      <w:bookmarkStart w:id="286" w:name="pg8879_83954"/>
    </w:p>
    <w:p>
      <w:pPr>
        <w:pStyle w:val="BookText"/>
        <w:rPr/>
      </w:pPr>
      <w:bookmarkEnd w:id="286"/>
      <w:r>
        <w:rPr>
          <w:rFonts w:ascii="IRNazanin" w:hAnsi="IRNazanin" w:eastAsia="IRNazanin"/>
          <w:color w:val="111111"/>
          <w:sz w:val="28"/>
          <w:sz w:val="28"/>
          <w:szCs w:val="28"/>
          <w:rtl w:val="true"/>
          <w:lang w:bidi="fa-IR"/>
        </w:rPr>
        <w:t>می شدید که در میان آن ها پست و زبون و دنباله رو بودید و هرگز فکر رهبری به مغزتان خطور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یاران خود گفت که مرا از این جا بیرون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از سقیفه بیرون بردند و به خانه اش رسانیدند</w:t>
      </w:r>
    </w:p>
    <w:p>
      <w:pPr>
        <w:pStyle w:val="BookText"/>
        <w:rPr/>
      </w:pPr>
      <w:r>
        <w:rPr>
          <w:rFonts w:ascii="IRNazanin" w:hAnsi="IRNazanin" w:eastAsia="IRNazanin"/>
          <w:color w:val="111111"/>
          <w:sz w:val="28"/>
          <w:sz w:val="28"/>
          <w:szCs w:val="28"/>
          <w:rtl w:val="true"/>
          <w:lang w:bidi="fa-IR"/>
        </w:rPr>
        <w:t>بلاذری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به خالد بن ولید و محمّد بن مسلمه انصاری فرمان داد که او را بکشند هر یک از آن ها تیری به سوی او افکندند او را کشتند آن گاه به مردم وانمود کردند که پریان او را کشته اند</w:t>
      </w:r>
      <w:r>
        <w:rPr>
          <w:rFonts w:eastAsia="IRNazanin" w:cs="IRNazanin"/>
          <w:color w:val="111111"/>
          <w:sz w:val="28"/>
          <w:szCs w:val="28"/>
          <w:rtl w:val="true"/>
          <w:lang w:bidi="fa-IR"/>
        </w:rPr>
        <w:t xml:space="preserve">. </w:t>
      </w:r>
      <w:r>
        <w:rPr>
          <w:rStyle w:val="FootnoteAnchor"/>
          <w:rtl w:val="true"/>
        </w:rPr>
        <w:footnoteReference w:id="184"/>
      </w:r>
    </w:p>
    <w:p>
      <w:pPr>
        <w:pStyle w:val="Heading2"/>
        <w:numPr>
          <w:ilvl w:val="1"/>
          <w:numId w:val="1"/>
        </w:numPr>
        <w:rPr/>
      </w:pPr>
      <w:bookmarkStart w:id="287" w:name="__RefHeading___Toc787880_2870459653"/>
      <w:bookmarkStart w:id="288" w:name="_Toc99"/>
      <w:bookmarkEnd w:id="287"/>
      <w:r>
        <w:rPr>
          <w:rtl w:val="true"/>
        </w:rPr>
        <w:t>عوامل پیروزی اصحاب سقیفه</w:t>
      </w:r>
      <w:bookmarkEnd w:id="288"/>
    </w:p>
    <w:p>
      <w:pPr>
        <w:pStyle w:val="BookText"/>
        <w:rPr/>
      </w:pPr>
      <w:r>
        <w:rPr>
          <w:rFonts w:ascii="IRNazanin" w:hAnsi="IRNazanin" w:eastAsia="IRNazanin"/>
          <w:color w:val="111111"/>
          <w:sz w:val="28"/>
          <w:sz w:val="28"/>
          <w:szCs w:val="28"/>
          <w:rtl w:val="true"/>
          <w:lang w:bidi="fa-IR"/>
        </w:rPr>
        <w:t>شیخ مفید قدس سره عوامل پیروزی اصحاب سقیفه را در پیاده کردن نقشه شوم خود، این گونه بیان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علیه السّلام به تجهیز پیامبر اکرم صلى الله علیه و آله مشغول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 بنی هاشم در محضر آن حضرت بودند و به مقدمات خاک سپاری پیکر مقدّس رسول اکرم صلى الله علیه و آله اشتغال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انصار اختلاف پدید آمد و راه را برای فرصت طلبان هموار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آزاد شدگان در فتح مکه و مؤلفة القلوب ها، از ترس این که مبادا امر خلافت برای مولای متقیان فراهم شود، شتاب زده به سوی ابوبکر روی آوردند و با او بیعت کردند و </w:t>
      </w:r>
      <w:r>
        <w:rPr>
          <w:rFonts w:eastAsia="IRNazanin" w:cs="IRNazanin"/>
          <w:color w:val="111111"/>
          <w:sz w:val="28"/>
          <w:szCs w:val="28"/>
          <w:rtl w:val="true"/>
          <w:lang w:bidi="fa-IR"/>
        </w:rPr>
        <w:t xml:space="preserve">... . </w:t>
      </w:r>
      <w:r>
        <w:rPr>
          <w:rStyle w:val="FootnoteAnchor"/>
          <w:rtl w:val="true"/>
        </w:rPr>
        <w:footnoteReference w:id="185"/>
      </w:r>
      <w:bookmarkStart w:id="289" w:name="pg8879_83956"/>
    </w:p>
    <w:p>
      <w:pPr>
        <w:pStyle w:val="Heading2"/>
        <w:numPr>
          <w:ilvl w:val="1"/>
          <w:numId w:val="1"/>
        </w:numPr>
        <w:rPr/>
      </w:pPr>
      <w:bookmarkStart w:id="290" w:name="__RefHeading___Toc787882_2870459653"/>
      <w:bookmarkStart w:id="291" w:name="_Toc100"/>
      <w:bookmarkEnd w:id="289"/>
      <w:bookmarkEnd w:id="290"/>
      <w:r>
        <w:rPr>
          <w:rtl w:val="true"/>
        </w:rPr>
        <w:t>خاک سپاری پیامبر اکرم صل الله علیه وآله</w:t>
      </w:r>
      <w:bookmarkEnd w:id="291"/>
    </w:p>
    <w:p>
      <w:pPr>
        <w:pStyle w:val="BookText"/>
        <w:rPr/>
      </w:pPr>
      <w:r>
        <w:rPr>
          <w:rFonts w:ascii="IRNazanin" w:hAnsi="IRNazanin" w:eastAsia="IRNazanin"/>
          <w:color w:val="111111"/>
          <w:sz w:val="28"/>
          <w:sz w:val="28"/>
          <w:szCs w:val="28"/>
          <w:rtl w:val="true"/>
          <w:lang w:bidi="fa-IR"/>
        </w:rPr>
        <w:t>اولین بیعت با ابوبکر در روز وفات رسول اکرم صلى الله عليه و اله در سقیفه بنی ساعده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عمومی فردای آن روز که سه شنبه بود انجام پذیرفت، اما گروهی از خزرجی ها و عده ای از قریش از بیعت او امتناع کردند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شیخ مفید قدس سره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مردم در مراسم خاک سپاری رسول اکرم صلى الله عليه و اله به جهت مشاجره و کش مکش تندی که در میان گروه مهاجر و انصار در گرفت شرکت نکردند و بسیاری از آن ها به همین دلیل از فیض شرکت در نماز بر پیکر مقدس آن حضرت محروم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 گران مایه پیامبر اکرم صلی الله علیه و آله که در فراق پدر بزرگوارش از اعماق دل می سوخت فریاد می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 سُوءَ صَبَاحَاهْ؛</w:t>
      </w:r>
    </w:p>
    <w:p>
      <w:pPr>
        <w:pStyle w:val="BookText"/>
        <w:rPr/>
      </w:pPr>
      <w:r>
        <w:rPr>
          <w:rFonts w:ascii="IRNazanin" w:hAnsi="IRNazanin" w:eastAsia="IRNazanin"/>
          <w:color w:val="111111"/>
          <w:sz w:val="28"/>
          <w:sz w:val="28"/>
          <w:szCs w:val="28"/>
          <w:rtl w:val="true"/>
          <w:lang w:bidi="fa-IR"/>
        </w:rPr>
        <w:t>آه چه بامداد زشتی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آن را شنید و گفت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بامداد تو، بامداد زشتی است؛ </w:t>
      </w:r>
      <w:r>
        <w:rPr>
          <w:rStyle w:val="FootnoteAnchor"/>
          <w:rtl w:val="true"/>
        </w:rPr>
        <w:footnoteReference w:id="187"/>
      </w:r>
      <w:bookmarkStart w:id="292" w:name="pg8879_83958"/>
    </w:p>
    <w:p>
      <w:pPr>
        <w:pStyle w:val="BookText"/>
        <w:rPr/>
      </w:pPr>
      <w:bookmarkEnd w:id="292"/>
      <w:r>
        <w:rPr>
          <w:rFonts w:ascii="IRNazanin" w:hAnsi="IRNazanin" w:eastAsia="IRNazanin"/>
          <w:color w:val="111111"/>
          <w:sz w:val="28"/>
          <w:sz w:val="28"/>
          <w:szCs w:val="28"/>
          <w:rtl w:val="true"/>
          <w:lang w:bidi="fa-IR"/>
        </w:rPr>
        <w:t>آری روز شهادت پیامبر برای غاصبان خلافت، صبح فرخنده ای بود، ولی برای تنها دختر گران مایه آن حضرت روز بسیار سختی بود</w:t>
      </w:r>
      <w:r>
        <w:rPr>
          <w:rFonts w:eastAsia="IRNazanin" w:cs="IRNazanin"/>
          <w:color w:val="111111"/>
          <w:sz w:val="28"/>
          <w:szCs w:val="28"/>
          <w:rtl w:val="true"/>
          <w:lang w:bidi="fa-IR"/>
        </w:rPr>
        <w:t>.</w:t>
      </w:r>
    </w:p>
    <w:p>
      <w:pPr>
        <w:pStyle w:val="Heading2"/>
        <w:numPr>
          <w:ilvl w:val="1"/>
          <w:numId w:val="1"/>
        </w:numPr>
        <w:rPr/>
      </w:pPr>
      <w:bookmarkStart w:id="293" w:name="__RefHeading___Toc787884_2870459653"/>
      <w:bookmarkStart w:id="294" w:name="_Toc101"/>
      <w:bookmarkEnd w:id="293"/>
      <w:r>
        <w:rPr>
          <w:rtl w:val="true"/>
        </w:rPr>
        <w:t>پیکر پیامبر سه روز بر روی زمین</w:t>
      </w:r>
      <w:r>
        <w:rPr>
          <w:rtl w:val="true"/>
        </w:rPr>
        <w:t>!</w:t>
      </w:r>
      <w:bookmarkEnd w:id="294"/>
    </w:p>
    <w:p>
      <w:pPr>
        <w:pStyle w:val="BookText"/>
        <w:rPr/>
      </w:pPr>
      <w:r>
        <w:rPr>
          <w:rFonts w:ascii="IRNazanin" w:hAnsi="IRNazanin" w:eastAsia="IRNazanin"/>
          <w:color w:val="111111"/>
          <w:sz w:val="28"/>
          <w:sz w:val="28"/>
          <w:szCs w:val="28"/>
          <w:rtl w:val="true"/>
          <w:lang w:bidi="fa-IR"/>
        </w:rPr>
        <w:t xml:space="preserve">سید ابن طاووس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فرزندش نوشته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شگفت ترین مطالبی که در کتاب های مخالفان دیده ام این است که پیامبر اکرم صل الله عليه و اله روز دوشنبه وفات کرد و تا روز چهار شنبه به خاک سپرده نشد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طبری در تاریخ خود نقل کرده که پیکر پاک پیامبر سه شبانه روز روی زمین باقی ماند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ابراهیم ثقفی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تحقیقاتی انجام داده و به این نتیجه رسیده است که پیکر مقدس رسول اکرم صلى الله علیه و آله سه روز روی زمین ماند و به خاک سپرده نشد، زیرا مردم مشغول بیعت با ابوبکر و سرگرم کش مکش سقیفه بودند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ابن طاووس پس از نقل فراز بالا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پسرش خطاب کرده می نویسد</w:t>
      </w:r>
      <w:r>
        <w:rPr>
          <w:rFonts w:eastAsia="IRNazanin" w:cs="IRNazanin"/>
          <w:color w:val="111111"/>
          <w:sz w:val="28"/>
          <w:szCs w:val="28"/>
          <w:rtl w:val="true"/>
          <w:lang w:bidi="fa-IR"/>
        </w:rPr>
        <w:t xml:space="preserve">: </w:t>
      </w:r>
      <w:bookmarkStart w:id="295" w:name="pg8879_83960"/>
    </w:p>
    <w:p>
      <w:pPr>
        <w:pStyle w:val="BookText"/>
        <w:rPr/>
      </w:pPr>
      <w:bookmarkEnd w:id="295"/>
      <w:r>
        <w:rPr>
          <w:rFonts w:ascii="IRNazanin" w:hAnsi="IRNazanin" w:eastAsia="IRNazanin"/>
          <w:color w:val="111111"/>
          <w:sz w:val="28"/>
          <w:sz w:val="28"/>
          <w:szCs w:val="28"/>
          <w:rtl w:val="true"/>
          <w:lang w:bidi="fa-IR"/>
        </w:rPr>
        <w:t xml:space="preserve">جد بزرگوارت امیر مؤمنان علیه السّلام نمی توانست که پیکر پاک پیامبر را روی زمین بگذارد و نمی توانست که آن را به خاک بسپارد پیش از آن که غاصبان بر آن نماز بخوانند؛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حضرت فخر الساجدين، امام زین العابدین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آن ها می توانستند بدون استناد به رسالت پیامبر قدرت را به دست بگیرند، از نبوت آن حضرت صرف نظر می کردند و خود را به آن حضرت منتسب نمی کردند</w:t>
      </w:r>
      <w:r>
        <w:rPr>
          <w:rFonts w:eastAsia="IRNazanin" w:cs="IRNazanin"/>
          <w:color w:val="111111"/>
          <w:sz w:val="28"/>
          <w:szCs w:val="28"/>
          <w:rtl w:val="true"/>
          <w:lang w:bidi="fa-IR"/>
        </w:rPr>
        <w:t xml:space="preserve">. </w:t>
      </w:r>
      <w:r>
        <w:rPr>
          <w:rStyle w:val="FootnoteAnchor"/>
          <w:rtl w:val="true"/>
        </w:rPr>
        <w:footnoteReference w:id="192"/>
      </w:r>
    </w:p>
    <w:p>
      <w:pPr>
        <w:pStyle w:val="Heading2"/>
        <w:numPr>
          <w:ilvl w:val="1"/>
          <w:numId w:val="1"/>
        </w:numPr>
        <w:rPr/>
      </w:pPr>
      <w:bookmarkStart w:id="296" w:name="__RefHeading___Toc787886_2870459653"/>
      <w:bookmarkStart w:id="297" w:name="_Toc102"/>
      <w:bookmarkEnd w:id="296"/>
      <w:r>
        <w:rPr>
          <w:rtl w:val="true"/>
        </w:rPr>
        <w:t>بیعت اجباری</w:t>
      </w:r>
      <w:bookmarkEnd w:id="297"/>
    </w:p>
    <w:p>
      <w:pPr>
        <w:pStyle w:val="BookText"/>
        <w:rPr/>
      </w:pPr>
      <w:r>
        <w:rPr>
          <w:rFonts w:ascii="IRNazanin" w:hAnsi="IRNazanin" w:eastAsia="IRNazanin"/>
          <w:color w:val="111111"/>
          <w:sz w:val="28"/>
          <w:sz w:val="28"/>
          <w:szCs w:val="28"/>
          <w:rtl w:val="true"/>
          <w:lang w:bidi="fa-IR"/>
        </w:rPr>
        <w:t>طبرسی و دینوری و دیگر مورخان نوشته اند که چون مولای متقیان از تجهیز پیامبر اکرم صلى الله علیه و آله فارغ شد، با یک دنیا غم و اندوه از فراق پیامبر در گوشه مسجد نشست و بنی هاشم نیز در اطراف آن حضرت گرد آمدند، زبیر بن عوام نیز در میان آن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امیه نیز در اطراف عثمان حلقه زدند و بنی زهره نیز در گرد عبد الرحمن بن عوف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عمر و ابو عبیده وارد مسجد شدند و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پراکنده اید، برخیزید و همگی با ابوبکر بیعت کنید که انصار و دیگر مردمان با او بیعت کردند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برخاست و با گروه بنی امیه با او بیعت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الرحمن بن عوف نیز با بنی زهره برخاست و با وی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متقیان برخاست، وارد خانه شد، بنی هاشم نیز در محضر حضرت به خانه امیر مؤمنان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اسيد بن حضير سلمة بن سلامه و جمعی از طرف داران وارد خانه مولا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با ابوبکر بیعت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بن عوام رفت که شمشیرش را بردارد، عمر نعره زد که شر این جانور را از سر ما کم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سلمة بن سلامه پیشی گرفت و شمشیر زبیر را از دستش ربود، عمر آن را گرفت و بر زمین کوبید و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حاضران را محاصره کردند و به نزد ابوبکر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کنید که مردمان با او بیعت کردند، هر کس مقاومت کند شمشیر بین ما و او داوری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ها آمدند و بیعت کردند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مرحوم طبرسی نقل می کند که عمر دامنش را محکم به کمر بسته بود، در کوچه ها می گشت و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ابوبکر بیعت کردند، بشتابید با او بیعت کنید، پس مردم به ناگزیر می رفتند و با او بیعت می کردند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مطلع شد که افرادی در خانه های خود نشسته اند و بیعت نکرده اند، پس به خانه های مردم یورش می برد، آن ها را از خانه های خود بیرون می کشید، کشان کشان به مسجد می برد و بیعت می گرفت</w:t>
      </w:r>
      <w:r>
        <w:rPr>
          <w:rFonts w:eastAsia="IRNazanin" w:cs="IRNazanin"/>
          <w:color w:val="111111"/>
          <w:sz w:val="28"/>
          <w:szCs w:val="28"/>
          <w:rtl w:val="true"/>
          <w:lang w:bidi="fa-IR"/>
        </w:rPr>
        <w:t xml:space="preserve">. </w:t>
      </w:r>
      <w:r>
        <w:rPr>
          <w:rStyle w:val="FootnoteAnchor"/>
          <w:rtl w:val="true"/>
        </w:rPr>
        <w:footnoteReference w:id="194"/>
      </w:r>
      <w:bookmarkStart w:id="298" w:name="pg8879_83963"/>
    </w:p>
    <w:p>
      <w:pPr>
        <w:pStyle w:val="Heading2"/>
        <w:numPr>
          <w:ilvl w:val="1"/>
          <w:numId w:val="1"/>
        </w:numPr>
        <w:rPr/>
      </w:pPr>
      <w:bookmarkStart w:id="299" w:name="__RefHeading___Toc787888_2870459653"/>
      <w:bookmarkStart w:id="300" w:name="_Toc103"/>
      <w:bookmarkEnd w:id="298"/>
      <w:bookmarkEnd w:id="299"/>
      <w:r>
        <w:rPr>
          <w:rtl w:val="true"/>
        </w:rPr>
        <w:t>تهاجم به خانه وحی</w:t>
      </w:r>
      <w:bookmarkEnd w:id="300"/>
    </w:p>
    <w:p>
      <w:pPr>
        <w:pStyle w:val="BookText"/>
        <w:rPr/>
      </w:pPr>
      <w:r>
        <w:rPr>
          <w:rFonts w:ascii="IRNazanin" w:hAnsi="IRNazanin" w:eastAsia="IRNazanin"/>
          <w:color w:val="111111"/>
          <w:sz w:val="28"/>
          <w:sz w:val="28"/>
          <w:szCs w:val="28"/>
          <w:rtl w:val="true"/>
          <w:lang w:bidi="fa-IR"/>
        </w:rPr>
        <w:t>چند روز پس از ارتحال پیامبر اکرم صلى الله علیه و آله عمر با جماعت انبوهی به در خانه مولای متقیان یورش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 دینوری</w:t>
      </w:r>
      <w:r>
        <w:rPr>
          <w:rFonts w:eastAsia="IRNazanin" w:cs="IRNazanin"/>
          <w:color w:val="111111"/>
          <w:sz w:val="28"/>
          <w:szCs w:val="28"/>
          <w:rtl w:val="true"/>
          <w:lang w:bidi="fa-IR"/>
        </w:rPr>
        <w:t xml:space="preserve">) </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تهاجم به خانه وحی را این گونه ترسیم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در مورد کسانی که از بیعت او سرباز زده بودند جویا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ی علی علیه السّلام اجتماع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را فرستاد، عمر آمد و بر آن ها فریاد زد، اما آن ها بیرون نیامدند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هیزم خواست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بیرون نیایید، خانه را با کسانی که در خانه هستند، به آتش می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حضرت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فاطمه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ها به ناگزیر بیرون رفتند و بیعت کردند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صدیقه طاهره پشت در قرار گرفت و خطبه ای کوتاه و فشرده ایراد کرد 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هرگز گروهی را سراغ ندارم که بد منش تر و بد اندیش تر از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پیامبر را روی زمین رها کردید و رفتید و بدون مشورت ما کار خود را بریدید و دوختید و حق ما را پایمال کردید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شما در روز غدیر خم حضور نداشتید و نمی دانید که پدر بزرگوارم برای علی علیه السّلام پیمان ولایت و سرپرستی بست، تا طمع شما را از رهبری و تصدی حکومت برای همیشه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پیوند خود را با پیامبرتان قطع کردید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قتیبه، الإمامة و السیاسیة،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منّان در میان ما و شما در این سرای و آن سرای داوری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خطبه ی کوتاه، ولی کوبنده ی حضرت فاطمه عليها السّلام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ی پشتِ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در منابع فراوان آمده است</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ابن قتیبه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را به نزد ابوبکر آوردند، او مکرر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عَبْدُ اللَّه وَ أخُو رَسُولِ اللَّه</w:t>
      </w:r>
      <w:r>
        <w:rPr>
          <w:rFonts w:ascii="IRNazanin" w:hAnsi="IRNazanin" w:eastAsia="IRNazanin"/>
          <w:color w:val="111111"/>
          <w:sz w:val="28"/>
          <w:sz w:val="28"/>
          <w:szCs w:val="28"/>
          <w:rtl w:val="true"/>
          <w:lang w:bidi="fa-IR"/>
        </w:rPr>
        <w:t xml:space="preserve"> من بنده خدا و برادر رسول خدا هستم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 با ابوبکر بیعت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سر پرستی امت اسلامی از شما شایسته تر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هرگز با شما بیعت نمی کنم، شما برای بیعت با من شایسته تر هستید و</w:t>
      </w:r>
    </w:p>
    <w:p>
      <w:pPr>
        <w:pStyle w:val="BookText"/>
        <w:rPr/>
      </w:pPr>
      <w:r>
        <w:rPr>
          <w:rFonts w:ascii="IRNazanin" w:hAnsi="IRNazanin" w:eastAsia="IRNazanin"/>
          <w:color w:val="111111"/>
          <w:sz w:val="28"/>
          <w:sz w:val="28"/>
          <w:szCs w:val="28"/>
          <w:rtl w:val="true"/>
          <w:lang w:bidi="fa-IR"/>
        </w:rPr>
        <w:t>شما این منصب را از انصار پس گرفتید و به آن ها استدلال کردید که شما خویشاوندان پیامبر خدا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است که آن را از ما غصب می کنید، در حالی که در برابر انصار استشهاد می کنید به این که از خویشان پیامبر هستید، لذا به تصدی آن شایسته تر می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پیامبر اکرم صلی الله علیه و آله از شما می باشد و به همین دلیل انصار رهبری و پیشوایی امت را به شما تسلیم کردند، من با همان منطق خودتان به شما استدلال می کنم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حال حیات و ممات پیامبر از شما به آن حضرت نزدیک تر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خدا ایمان دارید با ما به انصاف رفتار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این صورت آگاهانه راه ظلم و ستم را در پیش گرفته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رها نمی کنیم تا با ابوبکر بیعت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شیری را که بخشی از آن از برای توست بدوش، امروز برای استحکام قدرت او تلاش کن که فردا آن را باز 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خطاب به عمر فرمود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سخن تو را نخواهم پذیرفت و هرگز با ابوبکر بیعت نخواهم کرد</w:t>
      </w:r>
      <w:r>
        <w:rPr>
          <w:rFonts w:eastAsia="IRNazanin" w:cs="IRNazanin"/>
          <w:color w:val="111111"/>
          <w:sz w:val="28"/>
          <w:szCs w:val="28"/>
          <w:rtl w:val="true"/>
          <w:lang w:bidi="fa-IR"/>
        </w:rPr>
        <w:t xml:space="preserve">. </w:t>
      </w:r>
      <w:bookmarkStart w:id="301" w:name="pg8879_83969"/>
    </w:p>
    <w:p>
      <w:pPr>
        <w:pStyle w:val="BookText"/>
        <w:rPr/>
      </w:pPr>
      <w:bookmarkEnd w:id="301"/>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نخواهی بیعت کنی ما شما را مجبور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خطاب به گروه مهاجر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گروه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پیامبر اکرم صلى الله عليه و آله را از خاندان او بیرون نبرید و به نهان خانه های خود نبرید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ای گروه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همه مردمان به او شایسته تر هستیم، زیرا که اهل بیت او می باشیم و برای این مقام از شما شایسته تر می باشیم</w:t>
      </w:r>
      <w:r>
        <w:rPr>
          <w:rFonts w:eastAsia="IRNazanin" w:cs="IRNazanin"/>
          <w:color w:val="111111"/>
          <w:sz w:val="28"/>
          <w:szCs w:val="28"/>
          <w:rtl w:val="true"/>
          <w:lang w:bidi="fa-IR"/>
        </w:rPr>
        <w:t xml:space="preserve">. </w:t>
      </w:r>
      <w:r>
        <w:rPr>
          <w:rStyle w:val="FootnoteAnchor"/>
          <w:rtl w:val="true"/>
        </w:rPr>
        <w:footnoteReference w:id="198"/>
      </w:r>
    </w:p>
    <w:p>
      <w:pPr>
        <w:pStyle w:val="Heading2"/>
        <w:numPr>
          <w:ilvl w:val="1"/>
          <w:numId w:val="1"/>
        </w:numPr>
        <w:rPr/>
      </w:pPr>
      <w:bookmarkStart w:id="302" w:name="__RefHeading___Toc787890_2870459653"/>
      <w:bookmarkStart w:id="303" w:name="_Toc104"/>
      <w:bookmarkEnd w:id="302"/>
      <w:r>
        <w:rPr>
          <w:rtl w:val="true"/>
        </w:rPr>
        <w:t>بر در خانه انصار</w:t>
      </w:r>
      <w:bookmarkEnd w:id="303"/>
    </w:p>
    <w:p>
      <w:pPr>
        <w:pStyle w:val="BookText"/>
        <w:rPr/>
      </w:pPr>
      <w:r>
        <w:rPr>
          <w:rFonts w:ascii="IRNazanin" w:hAnsi="IRNazanin" w:eastAsia="IRNazanin"/>
          <w:color w:val="111111"/>
          <w:sz w:val="28"/>
          <w:sz w:val="28"/>
          <w:szCs w:val="28"/>
          <w:rtl w:val="true"/>
          <w:lang w:bidi="fa-IR"/>
        </w:rPr>
        <w:t>ابن ابی الحدید معتزلی، از کتاب سقیفه، با سلسله اسنادش از امام محمّد باقر علیه السّلام نقل کرده که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متقیان شب ها حضرت فاطمه را بر مرکبی سوار کرده، بر در خانه انصار می برد و از آن ها یاری می طلبید، حضرت فاطمه عليها السّلام نیز از آن ها یاری می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در پاسخ حضرت فاطمه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مرد بیعت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پیش از بیعت ابوبکر، پسر عمویت از ما بیعت می خواست ما هرگز با غیر او بیعت نمی کردیم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علیه السّلام در پاسخ آن ها می فرمود</w:t>
      </w:r>
      <w:r>
        <w:rPr>
          <w:rFonts w:eastAsia="IRNazanin" w:cs="IRNazanin"/>
          <w:color w:val="111111"/>
          <w:sz w:val="28"/>
          <w:szCs w:val="28"/>
          <w:rtl w:val="true"/>
          <w:lang w:bidi="fa-IR"/>
        </w:rPr>
        <w:t xml:space="preserve">: </w:t>
      </w:r>
      <w:bookmarkStart w:id="304" w:name="pg8879_83971"/>
    </w:p>
    <w:p>
      <w:pPr>
        <w:pStyle w:val="BookText"/>
        <w:rPr/>
      </w:pPr>
      <w:bookmarkEnd w:id="304"/>
      <w:r>
        <w:rPr>
          <w:rFonts w:ascii="IRNazanin" w:hAnsi="IRNazanin" w:eastAsia="IRNazanin"/>
          <w:color w:val="111111"/>
          <w:sz w:val="28"/>
          <w:sz w:val="28"/>
          <w:szCs w:val="28"/>
          <w:rtl w:val="true"/>
          <w:lang w:bidi="fa-IR"/>
        </w:rPr>
        <w:t>آیا من پیکر مقدس پیامبر اکرم صلى الله عليه و آله را روی زمین می گذاشتم، او را کفن و دفن نمی کردم، بیرون می آمدم برای به دست آوردن خلافت نبرد می کردم؟</w:t>
      </w:r>
    </w:p>
    <w:p>
      <w:pPr>
        <w:pStyle w:val="BookText"/>
        <w:rPr/>
      </w:pPr>
      <w:r>
        <w:rPr>
          <w:rFonts w:ascii="IRNazanin" w:hAnsi="IRNazanin" w:eastAsia="IRNazanin"/>
          <w:color w:val="111111"/>
          <w:sz w:val="28"/>
          <w:sz w:val="28"/>
          <w:szCs w:val="28"/>
          <w:rtl w:val="true"/>
          <w:lang w:bidi="fa-IR"/>
        </w:rPr>
        <w:t>حضرت فاطمه علیها السّلام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همان درست و شایسته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 ها کاری انجام دادند که خداوند از آن ها حساب خواهد کشید</w:t>
      </w:r>
      <w:r>
        <w:rPr>
          <w:rFonts w:eastAsia="IRNazanin" w:cs="IRNazanin"/>
          <w:color w:val="111111"/>
          <w:sz w:val="28"/>
          <w:szCs w:val="28"/>
          <w:rtl w:val="true"/>
          <w:lang w:bidi="fa-IR"/>
        </w:rPr>
        <w:t xml:space="preserve">. </w:t>
      </w:r>
      <w:r>
        <w:rPr>
          <w:rStyle w:val="FootnoteAnchor"/>
          <w:rtl w:val="true"/>
        </w:rPr>
        <w:footnoteReference w:id="199"/>
      </w:r>
    </w:p>
    <w:p>
      <w:pPr>
        <w:pStyle w:val="Heading2"/>
        <w:numPr>
          <w:ilvl w:val="1"/>
          <w:numId w:val="1"/>
        </w:numPr>
        <w:rPr/>
      </w:pPr>
      <w:bookmarkStart w:id="305" w:name="__RefHeading___Toc787892_2870459653"/>
      <w:bookmarkStart w:id="306" w:name="_Toc105"/>
      <w:bookmarkEnd w:id="305"/>
      <w:r>
        <w:rPr>
          <w:rtl w:val="true"/>
        </w:rPr>
        <w:t>اعتراض دوازده تن از سران مهاجر و انصار</w:t>
      </w:r>
      <w:bookmarkEnd w:id="306"/>
    </w:p>
    <w:p>
      <w:pPr>
        <w:pStyle w:val="BookText"/>
        <w:rPr/>
      </w:pPr>
      <w:r>
        <w:rPr>
          <w:rFonts w:ascii="IRNazanin" w:hAnsi="IRNazanin" w:eastAsia="IRNazanin"/>
          <w:color w:val="111111"/>
          <w:sz w:val="28"/>
          <w:sz w:val="28"/>
          <w:szCs w:val="28"/>
          <w:rtl w:val="true"/>
          <w:lang w:bidi="fa-IR"/>
        </w:rPr>
        <w:t>بزرگان علمای شیعه در کتاب های خود نقل کرده اند که هنگامی که کار بیعت تمام شد و ابوبکر بر مسند پیامبر اکرم صلى الله علیه و آله تکیه داد، دوازده تن از اصحاب پیامبر در مقام اعتراض بر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تن از آن ها از سران مهاجران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ابوذر؛ مقداد؛ عمار یاسر؛ بریده ،اسلمی؛ خالد بن سعيد بن عاص که از بنی امیه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شش تن از انصار بودند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الهيثم بن تيهان؛ سهل بن حنيف؛ عثمان بن حنيف؛ خزيمه بن ثابت؛ مشهور به ذو الشهادتین؛ ابی بن کعب ابو ایوب انصاری</w:t>
      </w:r>
      <w:r>
        <w:rPr>
          <w:rFonts w:eastAsia="IRNazanin" w:cs="IRNazanin"/>
          <w:color w:val="111111"/>
          <w:sz w:val="28"/>
          <w:szCs w:val="28"/>
          <w:rtl w:val="true"/>
          <w:lang w:bidi="fa-IR"/>
        </w:rPr>
        <w:t xml:space="preserve">. </w:t>
      </w:r>
      <w:bookmarkStart w:id="307" w:name="pg8879_83973"/>
    </w:p>
    <w:p>
      <w:pPr>
        <w:pStyle w:val="BookText"/>
        <w:rPr/>
      </w:pPr>
      <w:bookmarkEnd w:id="307"/>
      <w:r>
        <w:rPr>
          <w:rFonts w:ascii="IRNazanin" w:hAnsi="IRNazanin" w:eastAsia="IRNazanin"/>
          <w:color w:val="111111"/>
          <w:sz w:val="28"/>
          <w:sz w:val="28"/>
          <w:szCs w:val="28"/>
          <w:rtl w:val="true"/>
          <w:lang w:bidi="fa-IR"/>
        </w:rPr>
        <w:t>هنگامی که ابوبکر بر فراز منبر پیغمبر نشست، این دوازده نفر با یک دیگر به رایزنی پرداختند و برخی از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می رویم و او را از منبر پیامبر به پایین می 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در این صورت خود را به کشتن می دهید خداوند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تُلقُوا بِأَيْديكُمْ إِلى التَّهْلُكَة</w:t>
      </w:r>
      <w:r>
        <w:rPr>
          <w:rStyle w:val="FootnoteAnchor"/>
          <w:rtl w:val="true"/>
        </w:rPr>
        <w:footnoteReference w:id="200"/>
      </w:r>
      <w:r>
        <w:rPr>
          <w:rFonts w:ascii="IRNazanin" w:hAnsi="IRNazanin" w:eastAsia="IRNazanin"/>
          <w:color w:val="111111"/>
          <w:sz w:val="28"/>
          <w:sz w:val="28"/>
          <w:szCs w:val="28"/>
          <w:rtl w:val="true"/>
          <w:lang w:bidi="fa-IR"/>
        </w:rPr>
        <w:t xml:space="preserve"> به دست خود، خود را به هلاکت نیندازید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برویم به محضر مولا و از ایشان کسب تکلیف کنیم</w:t>
      </w:r>
      <w:r>
        <w:rPr>
          <w:rFonts w:eastAsia="IRNazanin" w:cs="IRNazanin"/>
          <w:color w:val="111111"/>
          <w:sz w:val="28"/>
          <w:szCs w:val="28"/>
          <w:rtl w:val="true"/>
          <w:lang w:bidi="fa-IR"/>
        </w:rPr>
        <w:t>.</w:t>
      </w:r>
    </w:p>
    <w:p>
      <w:pPr>
        <w:pStyle w:val="Heading2"/>
        <w:numPr>
          <w:ilvl w:val="1"/>
          <w:numId w:val="1"/>
        </w:numPr>
        <w:rPr/>
      </w:pPr>
      <w:bookmarkStart w:id="308" w:name="__RefHeading___Toc787894_2870459653"/>
      <w:bookmarkStart w:id="309" w:name="_Toc106"/>
      <w:bookmarkEnd w:id="308"/>
      <w:r>
        <w:rPr>
          <w:rtl w:val="true"/>
        </w:rPr>
        <w:t>نظر خواهی از مولای متقیان</w:t>
      </w:r>
      <w:bookmarkEnd w:id="309"/>
    </w:p>
    <w:p>
      <w:pPr>
        <w:pStyle w:val="BookText"/>
        <w:rPr/>
      </w:pPr>
      <w:r>
        <w:rPr>
          <w:rFonts w:ascii="IRNazanin" w:hAnsi="IRNazanin" w:eastAsia="IRNazanin"/>
          <w:color w:val="111111"/>
          <w:sz w:val="28"/>
          <w:sz w:val="28"/>
          <w:szCs w:val="28"/>
          <w:rtl w:val="true"/>
          <w:lang w:bidi="fa-IR"/>
        </w:rPr>
        <w:t>به محضر امیر مؤمنان علیه السّلام شرف یاب شدند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حق خود چشم پوشیدید، که خلافت حق شما بود، شما از او به آن شایسته تر بودید، زیرا از پیامبر اکرم صلی الله علیه و آله شنیدیم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مَعَ الْحَقّ وَ الْحقُّ مَعَ عَلَى يمِيلُ مَعَ الْحقِّ كَيْفَ مَالُ</w:t>
      </w:r>
      <w:r>
        <w:rPr>
          <w:rFonts w:ascii="IRNazanin" w:hAnsi="IRNazanin" w:eastAsia="IRNazanin"/>
          <w:color w:val="111111"/>
          <w:sz w:val="28"/>
          <w:sz w:val="28"/>
          <w:szCs w:val="28"/>
          <w:rtl w:val="true"/>
          <w:lang w:bidi="fa-IR"/>
        </w:rPr>
        <w:t xml:space="preserve"> علی با حق، حق با علی است، حق هر کجا برود علی نیز به دنبال آن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تصمیم گرفتیم که برویم و او را از منبر پیامبر پایین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آمدیم با شما مشورت کنیم و نظر شما را جویا شویم و از آن پیروی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متقیان فرمود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چنین کنید، کارتان به جنگ و درگیری منتهی می شود، شما اندک هستید و آن ها زیاد، شما همانند سرمه در چشم و نمک در غذا هستید</w:t>
      </w:r>
      <w:r>
        <w:rPr>
          <w:rFonts w:eastAsia="IRNazanin" w:cs="IRNazanin"/>
          <w:color w:val="111111"/>
          <w:sz w:val="28"/>
          <w:szCs w:val="28"/>
          <w:rtl w:val="true"/>
          <w:lang w:bidi="fa-IR"/>
        </w:rPr>
        <w:t xml:space="preserve">. </w:t>
      </w:r>
      <w:bookmarkStart w:id="310" w:name="pg8879_83976"/>
    </w:p>
    <w:p>
      <w:pPr>
        <w:pStyle w:val="BookText"/>
        <w:rPr/>
      </w:pPr>
      <w:bookmarkEnd w:id="310"/>
      <w:r>
        <w:rPr>
          <w:rFonts w:ascii="IRNazanin" w:hAnsi="IRNazanin" w:eastAsia="IRNazanin"/>
          <w:color w:val="111111"/>
          <w:sz w:val="28"/>
          <w:sz w:val="28"/>
          <w:szCs w:val="28"/>
          <w:rtl w:val="true"/>
          <w:lang w:bidi="fa-IR"/>
        </w:rPr>
        <w:t>ولی همه امت تبهکاری که گفتار پیامبرشان را رها کرده، به خدای خود دروغ بسته اند، با آن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 رابطه با اهل بیت خود مشورت کردم، آن ها فقط سکوت را مصلحت دیدند، زیرا آن ها از حیله و کینه این ها آگاه بودند و می دانستند که این ها چگونه با خدا و اهل بیت پیامبر دشمنی دارند و به دنبال انتقام جویی و خون خواهی دوران جاهلیت هستند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به نزد او بروید، آن چه از پیامبر اکرم صلی الله علیه و آله شنیده اید باز گو کنید و او را از شبهه خارج کنید تا حجّت بر او تمام شود و هنگامی که با معصیت خدا و نافرمانی پیامبر خدا به دیدار پروردگار می رود عذابش کامل باشد</w:t>
      </w:r>
      <w:r>
        <w:rPr>
          <w:rFonts w:eastAsia="IRNazanin" w:cs="IRNazanin"/>
          <w:color w:val="111111"/>
          <w:sz w:val="28"/>
          <w:szCs w:val="28"/>
          <w:rtl w:val="true"/>
          <w:lang w:bidi="fa-IR"/>
        </w:rPr>
        <w:t>.</w:t>
      </w:r>
    </w:p>
    <w:p>
      <w:pPr>
        <w:pStyle w:val="Heading2"/>
        <w:numPr>
          <w:ilvl w:val="1"/>
          <w:numId w:val="1"/>
        </w:numPr>
        <w:rPr/>
      </w:pPr>
      <w:bookmarkStart w:id="311" w:name="__RefHeading___Toc787896_2870459653"/>
      <w:bookmarkStart w:id="312" w:name="_Toc107"/>
      <w:bookmarkEnd w:id="311"/>
      <w:r>
        <w:rPr>
          <w:rtl w:val="true"/>
        </w:rPr>
        <w:t>علني كردن اعتراض</w:t>
      </w:r>
      <w:bookmarkEnd w:id="312"/>
    </w:p>
    <w:p>
      <w:pPr>
        <w:pStyle w:val="BookText"/>
        <w:rPr/>
      </w:pPr>
      <w:r>
        <w:rPr>
          <w:rFonts w:ascii="IRNazanin" w:hAnsi="IRNazanin" w:eastAsia="IRNazanin"/>
          <w:color w:val="111111"/>
          <w:sz w:val="28"/>
          <w:sz w:val="28"/>
          <w:szCs w:val="28"/>
          <w:rtl w:val="true"/>
          <w:lang w:bidi="fa-IR"/>
        </w:rPr>
        <w:t>این دوازده نفر روز جمعه به مسجد رفتند در اطراف منبر گرد آمدند، هنگامی که ابوبکر به منبر رفت هر یک از آن ها پیرامون فضایل امیر مؤمنان علیه السّلام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اختصار متن سخنان آن ها را نقل نمی کنیم</w:t>
      </w:r>
      <w:r>
        <w:rPr>
          <w:rFonts w:eastAsia="IRNazanin" w:cs="IRNazanin"/>
          <w:color w:val="111111"/>
          <w:sz w:val="28"/>
          <w:szCs w:val="28"/>
          <w:rtl w:val="true"/>
          <w:lang w:bidi="fa-IR"/>
        </w:rPr>
        <w:t xml:space="preserve">. </w:t>
      </w:r>
      <w:r>
        <w:rPr>
          <w:rStyle w:val="FootnoteAnchor"/>
          <w:rtl w:val="true"/>
        </w:rPr>
        <w:footnoteReference w:id="202"/>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کسی که سخن گفت خالد بن سعید بن عاص بود، سپس </w:t>
      </w:r>
    </w:p>
    <w:p>
      <w:pPr>
        <w:pStyle w:val="BookText"/>
        <w:rPr/>
      </w:pPr>
      <w:r>
        <w:rPr>
          <w:rFonts w:ascii="IRNazanin" w:hAnsi="IRNazanin" w:eastAsia="IRNazanin"/>
          <w:color w:val="111111"/>
          <w:sz w:val="28"/>
          <w:sz w:val="28"/>
          <w:szCs w:val="28"/>
          <w:rtl w:val="true"/>
          <w:lang w:bidi="fa-IR"/>
        </w:rPr>
        <w:t>دیگر مهاجران، آن گاه انصار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در پاسخ آن ها فرو ماند، پاسخی نداشت که بیان کند مدتی خاموش ماند سپس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وليتكم و لست بخيركم، أقيلوني أقيلوني؛</w:t>
      </w:r>
    </w:p>
    <w:p>
      <w:pPr>
        <w:pStyle w:val="BookText"/>
        <w:rPr/>
      </w:pPr>
      <w:r>
        <w:rPr>
          <w:rFonts w:ascii="IRNazanin" w:hAnsi="IRNazanin" w:eastAsia="IRNazanin"/>
          <w:color w:val="111111"/>
          <w:sz w:val="28"/>
          <w:sz w:val="28"/>
          <w:szCs w:val="28"/>
          <w:rtl w:val="true"/>
          <w:lang w:bidi="fa-IR"/>
        </w:rPr>
        <w:t>من سر پرستی شما را بر عهده گرفتم، در حالی که بهترین شما نبودم بیعت خود را پس بگیرید مرا رها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فرومایه بیا پایین، تو که پاسخ معترضان قریش را بلد نیستی چرا این منصب را پذیرفتی؟</w:t>
      </w:r>
    </w:p>
    <w:p>
      <w:pPr>
        <w:pStyle w:val="BookText"/>
        <w:rPr/>
      </w:pPr>
      <w:r>
        <w:rPr>
          <w:rFonts w:ascii="IRNazanin" w:hAnsi="IRNazanin" w:eastAsia="IRNazanin"/>
          <w:color w:val="111111"/>
          <w:sz w:val="28"/>
          <w:sz w:val="28"/>
          <w:szCs w:val="28"/>
          <w:rtl w:val="true"/>
          <w:lang w:bidi="fa-IR"/>
        </w:rPr>
        <w:t>به خدا سوگند من تصمیم داشتم که تو را عزل کنم و سالم برده آزاد شده ابو حذیفه را به جای تو برگزینم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از منبر پایین آمد، دست عمر را گرفت و به خانه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در منزل ماندند و به مسجد نیامدند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چهارم خالد بن ولید با یک هزار نفر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نشسته اید؟</w:t>
      </w:r>
    </w:p>
    <w:p>
      <w:pPr>
        <w:pStyle w:val="BookText"/>
        <w:rPr/>
      </w:pPr>
      <w:r>
        <w:rPr>
          <w:rFonts w:ascii="IRNazanin" w:hAnsi="IRNazanin" w:eastAsia="IRNazanin"/>
          <w:color w:val="111111"/>
          <w:sz w:val="28"/>
          <w:sz w:val="28"/>
          <w:szCs w:val="28"/>
          <w:rtl w:val="true"/>
          <w:lang w:bidi="fa-IR"/>
        </w:rPr>
        <w:t>بنی هاشم در خلافت طمع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برده ی آزاد شده ابو حذیفه نیز با یک هزار نفر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بن جبل نیز با هزار نفر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دیگران نیز گرد آمدند و تعداد شان به چهار هزار نفر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های خود برهنه کرده به سوی مسجد پیامبر حرکت کردند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که در پیشا پیش آن ها حرکت می کرد خطاب به یاران مولای متقیان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هواداران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تن از شما پیش بیاید و از سخنانی که دیروز گفت، سخن بگوید به خدا سوگند سرش را از بدنش جدا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سعید بن عاص به سوی او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صهاک حبشی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شمشیر های خود ما را می ترسانی یا با فزونی جمعیت خود ما را تهدید می کنی؟</w:t>
      </w:r>
    </w:p>
    <w:p>
      <w:pPr>
        <w:pStyle w:val="BookText"/>
        <w:rPr/>
      </w:pPr>
      <w:r>
        <w:rPr>
          <w:rFonts w:ascii="IRNazanin" w:hAnsi="IRNazanin" w:eastAsia="IRNazanin"/>
          <w:color w:val="111111"/>
          <w:sz w:val="28"/>
          <w:sz w:val="28"/>
          <w:szCs w:val="28"/>
          <w:rtl w:val="true"/>
          <w:lang w:bidi="fa-IR"/>
        </w:rPr>
        <w:t>به خدا سوگند شمشیر های ما از شمشیر های شما تیز تر است و جمعیت ما از شما افزون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تعداد ما کم تر باشد، باز ما نیرومند تر هستیم زیرا حجت خدا با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 گند اگر نبود که اطاعت امامم بر من لازم است، همین الآن شمشير بر می کشیدم و در راه خدا با شما جهاد می کردم تا وظیفه ام را ادا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متقیان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که خداوند جایگاه تو را دید و تلاش تو را پاداش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نشست و جناب سلمان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اكبر؛ الله اکبر؛ با گوش خود از پیامبر اکرم صلى الله علیه و آله شنیدم، و گرنه کر شوم،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برادرم و پسر عمویم با گروهی از یارانش در مسجد من نشسته اند، تعدادی از سگ های جهنم دور او حلقه می زنند، تا او را با یارانش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هیچ تردیدی ندارم که شما همان سگ های دوزخ هستید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خواست به سوی سلمان تهاجم کند مولای متقیان از جایش پرید و به یقه عمر چسبید او را بر زمین زد و فرمود</w:t>
      </w:r>
      <w:r>
        <w:rPr>
          <w:rFonts w:eastAsia="IRNazanin" w:cs="IRNazanin"/>
          <w:color w:val="111111"/>
          <w:sz w:val="28"/>
          <w:szCs w:val="28"/>
          <w:rtl w:val="true"/>
          <w:lang w:bidi="fa-IR"/>
        </w:rPr>
        <w:t xml:space="preserve">: </w:t>
      </w:r>
      <w:bookmarkStart w:id="313" w:name="pg8879_83981"/>
    </w:p>
    <w:p>
      <w:pPr>
        <w:pStyle w:val="BookText"/>
        <w:rPr/>
      </w:pPr>
      <w:bookmarkEnd w:id="313"/>
      <w:r>
        <w:rPr>
          <w:rFonts w:ascii="IRNazanin" w:hAnsi="IRNazanin" w:eastAsia="IRNazanin"/>
          <w:color w:val="111111"/>
          <w:sz w:val="28"/>
          <w:sz w:val="28"/>
          <w:szCs w:val="28"/>
          <w:rtl w:val="true"/>
          <w:lang w:bidi="fa-IR"/>
        </w:rPr>
        <w:t>ای پسر صهاک حبشی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تقدیر خداوند منان و پیمان رسول گرامی اسلام، به تو نشان می دادم که کدامین از من و شما، از نظر نیرو ضعیف تر و از نظر تعداد یاران کم 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یاران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برخیزید و بروید خداوند شما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وارد مسجد نشدم، جز همانند دو برادرم حضرت موسی و هارون که یاران شان به آن ها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فَاذْهَبْ أَنْت وَ رَبُّكَ فَقاتِلا إِنّا هَا هُنَا قاعِدُونَ</w:t>
      </w:r>
      <w:r>
        <w:rPr>
          <w:rFonts w:ascii="IRNazanin" w:hAnsi="IRNazanin" w:eastAsia="IRNazanin"/>
          <w:color w:val="111111"/>
          <w:sz w:val="28"/>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 xml:space="preserve"> شما با پروردگار خود بروید و نبرد کنید، ما این جا نشسته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دیگر وارد مسجد نخواهم شد جز برای زیارت پیامبر صلى الله علیه و آله یا برای داوری کردن در موضوعی که پیش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رسول خدا او را به عنوان حجت نصب کرده، نمی تواند مردم را در حیرت و سرگردانی فرو گذارد</w:t>
      </w:r>
      <w:r>
        <w:rPr>
          <w:rFonts w:eastAsia="IRNazanin" w:cs="IRNazanin"/>
          <w:color w:val="111111"/>
          <w:sz w:val="28"/>
          <w:szCs w:val="28"/>
          <w:rtl w:val="true"/>
          <w:lang w:bidi="fa-IR"/>
        </w:rPr>
        <w:t xml:space="preserve">. </w:t>
      </w:r>
      <w:r>
        <w:rPr>
          <w:rStyle w:val="FootnoteAnchor"/>
          <w:rtl w:val="true"/>
        </w:rPr>
        <w:footnoteReference w:id="204"/>
      </w:r>
    </w:p>
    <w:p>
      <w:pPr>
        <w:pStyle w:val="Heading2"/>
        <w:numPr>
          <w:ilvl w:val="1"/>
          <w:numId w:val="1"/>
        </w:numPr>
        <w:rPr/>
      </w:pPr>
      <w:bookmarkStart w:id="314" w:name="__RefHeading___Toc787898_2870459653"/>
      <w:bookmarkStart w:id="315" w:name="_Toc108"/>
      <w:bookmarkEnd w:id="314"/>
      <w:r>
        <w:rPr>
          <w:rtl w:val="true"/>
        </w:rPr>
        <w:t>شعله های آتش در تهاجم مجدد به خانه وحی</w:t>
      </w:r>
      <w:bookmarkEnd w:id="31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مولای متقیان بی وفایی مردمان را مشاهده کرده و دانست که از یاری او دست کشیده گرداگرد ابوبکر اجتماع کرده و گوش به فرمان او شده اند، ملازم خانه شد و از خانه بیرون نیامد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کسی را نمی فرستی که او را بیاورد و بیعت کند، که همگان با تو بیعت کرده اند، به جز او و چهار نفر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در مقایسه با عمر نرم خو، مدارا جو و ریا کار تر بود، ولی عمر تند خو، خشن و بد زبان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بفرستیم؟</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را بفرست که خشن، تندخو و سنگ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قنفذ با عده ای به خانه مولا رفت، از مولا اذن ورود خواست اما مولا اجازه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همراهان قنفذ به نزد ابوبکر آمدند و گفتند که علی علیه السّلام به آن ها اجازه ورود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اگر اجازه نداد، بدون اجازه وارد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راه افتادند و به در خانه آن حضرت رسیدند، اجازه خواستند، حضرت فاطمه عليها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شما اجازه نمی دهم که بدون اذن وارد خانه ام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قنفذ همان جا ماند و همراهانش برگشتند و خبر دادند که دختر پیامبر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زنان چه کار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عده ای فرمان داد که هیزم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هیزم را آوردند و عمر پیشا پیش آن ها حرکت کرد، به در خانه مولا رسیدند و هیزم را در اطراف خانه مولا ریختند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حضرت فاطمه، و حسنین علیهم السّلام در منزل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با صدای بلند که اهل خانه بشنوند، فریاد بر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بیرون می آیی و با خلیفه پیامبر بیعت می کنی و یا خانه را بر سرت آتش 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صدیقه طاهره پشت در آمد و خطاب به عمر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چه کار داری؟</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 باز کن و گرنه خانه را بر سرتان به آتش می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خدا نمی ترسی؟ بدون اجازه می خواهی به خانه ام وارد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آتش طلبید و هیزم ها را آتش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خانه را فشار داد و وارد خانه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در مقابل او مقاومت کرد و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شمشیر خود را که در نیام بود بلند کرد و بر پهلوی حضرت فاطمه زد و پهلویش را آزرد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بلند شد، عمر با تازیانه بر بازو ی آن حضرت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فریاد بر آورد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چه رفتار زشتی با ما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مولای متقیان برق آسا از جای پرید، گریبان عمر را گرفت و او را بر زمین زد، دماغش را بر خاک مالید و گردنش را آزرد و خواست او را به قتل برساند، به یاد توصیه های پیامبر افتاد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صهاک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خداوندی که پیامبرش را به رسالت گرامی داشت، اگر نبود فرمان خدا و پیمان رسول خدا، می دانستی که تو هرگز نمی توانی بر خانه ام وارد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استغاثه کرد و از مردم کمک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خانه وحی یورش بردند و قنفذ به نزد ابوبکر رفت و او را هشدار داد که ممکن است حضرت علی شمشیر بکشد، چون همگی از قدرت و شجاعت مولا باخبر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به قنفذ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اگر علی بیرون بیاید، او را به مسجد بیاور، اگر حاضر نشد به خانه اش یورش ببر، اگر امتناع کند خانه را با افرادی که در آن هستند به آتش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قنفذ با همراهانش به خانه وحی یورش بردند، مولا خواست شمشیرش را بردارد، قنفذ پیش دستی کرد و شمشیرش را برداشت؛ شمشیر ها در گرداگرد وجودش به کار افتاد و طناب به گردن مولا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آستانه در، حضرت فاطمه علیها السّلام خواست از مولا دفاع کند، قنفذ با تازیانه آن حضرت را آزرد، که به هنگام شهادت جای تازیانه قنفذ، همانند بازو بند در بازوان مبارک بی بی آشکار بود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 را کشان کشان به نزد ابوبکر بردند، عمر شمشیر به دست بالای سرش ایستاده بود</w:t>
      </w:r>
      <w:r>
        <w:rPr>
          <w:rFonts w:eastAsia="IRNazanin" w:cs="IRNazanin"/>
          <w:color w:val="111111"/>
          <w:sz w:val="28"/>
          <w:szCs w:val="28"/>
          <w:rtl w:val="true"/>
          <w:lang w:bidi="fa-IR"/>
        </w:rPr>
        <w:t xml:space="preserve">. </w:t>
      </w:r>
      <w:bookmarkStart w:id="316" w:name="pg8879_83988"/>
    </w:p>
    <w:p>
      <w:pPr>
        <w:pStyle w:val="BookText"/>
        <w:rPr/>
      </w:pPr>
      <w:bookmarkEnd w:id="316"/>
      <w:r>
        <w:rPr>
          <w:rFonts w:ascii="IRNazanin" w:hAnsi="IRNazanin" w:eastAsia="IRNazanin"/>
          <w:color w:val="111111"/>
          <w:sz w:val="28"/>
          <w:sz w:val="28"/>
          <w:szCs w:val="28"/>
          <w:rtl w:val="true"/>
          <w:lang w:bidi="fa-IR"/>
        </w:rPr>
        <w:t>ابو عبيده، خالد بن ولید، سالم، معاذ، مغيرة بن شعبه، اسيد بن حضير، بشیر بن سعد و دیگر قداره بند ها شمشیر به دست در کنار</w:t>
      </w:r>
    </w:p>
    <w:p>
      <w:pPr>
        <w:pStyle w:val="BookText"/>
        <w:rPr/>
      </w:pPr>
      <w:r>
        <w:rPr>
          <w:rFonts w:ascii="IRNazanin" w:hAnsi="IRNazanin" w:eastAsia="IRNazanin"/>
          <w:color w:val="111111"/>
          <w:sz w:val="28"/>
          <w:sz w:val="28"/>
          <w:szCs w:val="28"/>
          <w:rtl w:val="true"/>
          <w:lang w:bidi="fa-IR"/>
        </w:rPr>
        <w:t>ابوبکر ایستاده بودند</w:t>
      </w:r>
      <w:r>
        <w:rPr>
          <w:rFonts w:eastAsia="IRNazanin" w:cs="IRNazanin"/>
          <w:color w:val="111111"/>
          <w:sz w:val="28"/>
          <w:szCs w:val="28"/>
          <w:rtl w:val="true"/>
          <w:lang w:bidi="fa-IR"/>
        </w:rPr>
        <w:t xml:space="preserve">. </w:t>
      </w:r>
      <w:r>
        <w:rPr>
          <w:rStyle w:val="FootnoteAnchor"/>
          <w:rtl w:val="true"/>
        </w:rPr>
        <w:footnoteReference w:id="205"/>
      </w:r>
    </w:p>
    <w:p>
      <w:pPr>
        <w:pStyle w:val="Heading2"/>
        <w:numPr>
          <w:ilvl w:val="1"/>
          <w:numId w:val="1"/>
        </w:numPr>
        <w:rPr/>
      </w:pPr>
      <w:bookmarkStart w:id="317" w:name="__RefHeading___Toc787900_2870459653"/>
      <w:bookmarkStart w:id="318" w:name="_Toc109"/>
      <w:bookmarkEnd w:id="317"/>
      <w:r>
        <w:rPr>
          <w:rtl w:val="true"/>
        </w:rPr>
        <w:t>خروش حضرت فاطمه</w:t>
      </w:r>
      <w:bookmarkEnd w:id="318"/>
    </w:p>
    <w:p>
      <w:pPr>
        <w:pStyle w:val="BookText"/>
        <w:rPr/>
      </w:pPr>
      <w:r>
        <w:rPr>
          <w:rFonts w:ascii="IRNazanin" w:hAnsi="IRNazanin" w:eastAsia="IRNazanin"/>
          <w:color w:val="111111"/>
          <w:sz w:val="28"/>
          <w:sz w:val="28"/>
          <w:szCs w:val="28"/>
          <w:rtl w:val="true"/>
          <w:lang w:bidi="fa-IR"/>
        </w:rPr>
        <w:t>به روایت عیاشی حضرت فاطمه عليها السّلام بیرون آمد و خطاب به ابوبکر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خواهی مرا به سوگ همسرم بنشانی؟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دست از او بر نداری، موی سرم را پریشان می کنم، گریبانم را چاک می کنم، به سوی قبر پدرم می روم و از ستم شما به خدا فریاد می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دست امام حسن و امام حسین علیهما السّلام را گرفت و به سوی مرقد مطهر پیامبر اکرم صلی الله علیه و آله حرکت کرد، مولای متقیان به سلمان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 پیامبر را دریاب، می بینم که دو طرف مدینه به حرکت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او موی پریشان کند، گریبان را چاک بزند، کنار قبرش پدرش رفته، خدای را بخواند به مدینه مهلت داده نمی شود و همه اهل مدینه در کام زمین فرو می روند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خود را به حضرت فاطمه رسانید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پدرت را پیام آور مهر و محبّت فرستاده، برگرد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علی علیه السّلام را به قتل برسانند و من هرگز نمی توانم شکیبا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به کنار قبر پدرم بروم، موهایم را پریشان کنم، گریبانم را چاک بزنم و به سوی پروردگارم تضرع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زمین دهان باز کند و اهل مدینه را در کام خود فرو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متقیان مرا فرستاده و امر کرده که به سوی خانه برگردی و از ناله و نفرین منصرف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صدیقه طاهره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 مولا باشد بر می گردم و شکیبایی پیشه می کنم و امر مولا را اطاعت می کنم</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مولای متقیان را به سوی مسجد بردند، حضرت فاطمه بیرون آمد، هیچ بانویی از بانوان هاشمی نماند جز این که از خانه های خود بیرون آمد، و به دنبال حضرت زهرا علیها السّلام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نزدیکی مرقد مطهر پیامبر اکرم صلى الله عليه و آله رسیدند، حضرت صدیقه به آن ها خطاب کرد و فرمود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عمویم را رها کنید، سوگند به خدایی که محمّد را به حق بر انگیخت، اگر او را رها نکنید، موهایم را پریشان می کنم، پیراهن پدرم را بر سرم می گذارم، به درگاه خداوند فریاد بر می آورم</w:t>
      </w:r>
      <w:r>
        <w:rPr>
          <w:rFonts w:eastAsia="IRNazanin" w:cs="IRNazanin"/>
          <w:color w:val="111111"/>
          <w:sz w:val="28"/>
          <w:szCs w:val="28"/>
          <w:rtl w:val="true"/>
          <w:lang w:bidi="fa-IR"/>
        </w:rPr>
        <w:t xml:space="preserve">. </w:t>
      </w:r>
      <w:bookmarkStart w:id="319" w:name="pg8879_83992"/>
    </w:p>
    <w:p>
      <w:pPr>
        <w:pStyle w:val="BookText"/>
        <w:rPr/>
      </w:pPr>
      <w:bookmarkEnd w:id="319"/>
      <w:r>
        <w:rPr>
          <w:rFonts w:ascii="IRNazanin" w:hAnsi="IRNazanin" w:eastAsia="IRNazanin"/>
          <w:color w:val="111111"/>
          <w:sz w:val="28"/>
          <w:sz w:val="28"/>
          <w:szCs w:val="28"/>
          <w:rtl w:val="true"/>
          <w:lang w:bidi="fa-IR"/>
        </w:rPr>
        <w:t>به هوش باشید ناقه حضرت صالح در نزد پروردگار از فرزندان من گرامی تر نیست</w:t>
      </w:r>
      <w:r>
        <w:rPr>
          <w:rFonts w:eastAsia="IRNazanin" w:cs="IRNazanin"/>
          <w:color w:val="111111"/>
          <w:sz w:val="28"/>
          <w:szCs w:val="28"/>
          <w:rtl w:val="true"/>
          <w:lang w:bidi="fa-IR"/>
        </w:rPr>
        <w:t xml:space="preserve">. </w:t>
      </w:r>
      <w:r>
        <w:rPr>
          <w:rStyle w:val="FootnoteAnchor"/>
          <w:rtl w:val="true"/>
        </w:rPr>
        <w:footnoteReference w:id="207"/>
      </w:r>
    </w:p>
    <w:p>
      <w:pPr>
        <w:pStyle w:val="Heading2"/>
        <w:numPr>
          <w:ilvl w:val="1"/>
          <w:numId w:val="1"/>
        </w:numPr>
        <w:rPr/>
      </w:pPr>
      <w:bookmarkStart w:id="320" w:name="__RefHeading___Toc787902_2870459653"/>
      <w:bookmarkStart w:id="321" w:name="_Toc110"/>
      <w:bookmarkEnd w:id="320"/>
      <w:r>
        <w:rPr>
          <w:rtl w:val="true"/>
        </w:rPr>
        <w:t>صحنه ی دلخراش بیعت</w:t>
      </w:r>
      <w:bookmarkEnd w:id="321"/>
    </w:p>
    <w:p>
      <w:pPr>
        <w:pStyle w:val="BookText"/>
        <w:rPr/>
      </w:pPr>
      <w:r>
        <w:rPr>
          <w:rFonts w:ascii="IRNazanin" w:hAnsi="IRNazanin" w:eastAsia="IRNazanin"/>
          <w:color w:val="111111"/>
          <w:sz w:val="28"/>
          <w:sz w:val="28"/>
          <w:szCs w:val="28"/>
          <w:rtl w:val="true"/>
          <w:lang w:bidi="fa-IR"/>
        </w:rPr>
        <w:t>عدی بن حاتم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همه ی عمرم به کسی دلم آن گونه نسوخت که بر علی علیه السّلام سوخت، هنگامی که از گریبانش گرفته کشان کشان او را به نزد ابوبکر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بیعت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گردنت را می 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مبارکش را به سوی آسمان بلند کرد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 که این ها کمر به کشتن من بسته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من بنده ی خدا و برادر پیامبر خدا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آن ها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دستت را دراز کن و با خلیفه بیعت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امتناع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دست مولا را گرفتند و به سوی ابوبکر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آزادگان دست مبارکش را گره کرد و انگشتانش را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حاضران تلاش کردند که دست آن حضرت را بگشایند، ولی نتوانستند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دست ابوبکر را گرفتند و بر پشت دست گره کرده ی امیر مؤمنان کشیدند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 بیان روی به قبر مطهر رسول اکرم صلى الله علیه و آله کرد و این آیه ی شریفه را تلاوت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أُمَّ إِنّ الْقَوْم اسْتضْعَفُونِي وَ كادُوا يقْتُلُونَنِي</w:t>
      </w:r>
      <w:r>
        <w:rPr>
          <w:rFonts w:ascii="IRNazanin" w:hAnsi="IRNazanin" w:eastAsia="IRNazanin"/>
          <w:color w:val="111111"/>
          <w:sz w:val="28"/>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 xml:space="preserve"> ای پسر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مرا ناتوان ساختند و نزدیک بود که مرا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خطاب به ابوبکر این دو بیت را انشاد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كنت بالشوری ملکت آمورهم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فكيف بهذا و المشيرون غيب</w:t>
      </w:r>
    </w:p>
    <w:p>
      <w:pPr>
        <w:pStyle w:val="BookText"/>
        <w:rPr/>
      </w:pPr>
      <w:r>
        <w:rPr>
          <w:rFonts w:ascii="IRNazanin" w:hAnsi="IRNazanin" w:eastAsia="IRNazanin"/>
          <w:color w:val="111111"/>
          <w:sz w:val="28"/>
          <w:sz w:val="28"/>
          <w:szCs w:val="28"/>
          <w:rtl w:val="true"/>
          <w:lang w:bidi="fa-IR"/>
        </w:rPr>
        <w:t>و إن كنت بالقربی حججت خصيمهم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فغیرك أولى بالنبي و أقرب</w:t>
      </w:r>
    </w:p>
    <w:p>
      <w:pPr>
        <w:pStyle w:val="BookText"/>
        <w:rPr/>
      </w:pPr>
      <w:r>
        <w:rPr>
          <w:rFonts w:ascii="IRNazanin" w:hAnsi="IRNazanin" w:eastAsia="IRNazanin"/>
          <w:color w:val="111111"/>
          <w:sz w:val="28"/>
          <w:sz w:val="28"/>
          <w:szCs w:val="28"/>
          <w:rtl w:val="true"/>
          <w:lang w:bidi="fa-IR"/>
        </w:rPr>
        <w:t>اگر تو با رأی و مشورت مردم زمام امور را به دست گرفتی، این چه شورایی است که صاحبان رأی حضور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ادعای قرابت و خویشاوندی بر رقیبان احتجاج کردی، دیگران از تو به پیامبر نزدیک تر و شایسته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مکرر می فرمود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اعجبا ، أَ تكُونُ الْخلَافَةُ بِالصَّحابَةِ وَ لَا تكُونُ بِالْقَرَابَة وَ الصّحَابَةِ</w:t>
      </w:r>
      <w:r>
        <w:rPr>
          <w:rFonts w:ascii="IRNazanin" w:hAnsi="IRNazanin" w:eastAsia="IRNazanin"/>
          <w:color w:val="111111"/>
          <w:sz w:val="28"/>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 xml:space="preserve"> شگفتا، آیا خلافت با هم نشینی ثابت می شود، ولی با هم نشینی و خویشاوندی ثابت نمی شود</w:t>
      </w:r>
      <w:r>
        <w:rPr>
          <w:rFonts w:eastAsia="IRNazanin" w:cs="IRNazanin"/>
          <w:color w:val="111111"/>
          <w:sz w:val="28"/>
          <w:szCs w:val="28"/>
          <w:rtl w:val="true"/>
          <w:lang w:bidi="fa-IR"/>
        </w:rPr>
        <w:t xml:space="preserve">. </w:t>
      </w:r>
      <w:bookmarkStart w:id="322" w:name="pg8879_83996"/>
    </w:p>
    <w:p>
      <w:pPr>
        <w:pStyle w:val="Heading2"/>
        <w:numPr>
          <w:ilvl w:val="1"/>
          <w:numId w:val="1"/>
        </w:numPr>
        <w:rPr/>
      </w:pPr>
      <w:bookmarkStart w:id="323" w:name="__RefHeading___Toc787904_2870459653"/>
      <w:bookmarkStart w:id="324" w:name="_Toc111"/>
      <w:bookmarkEnd w:id="322"/>
      <w:bookmarkEnd w:id="323"/>
      <w:r>
        <w:rPr>
          <w:rtl w:val="true"/>
        </w:rPr>
        <w:t>داستان تهاجم از زبان عمر بن خطاب</w:t>
      </w:r>
      <w:bookmarkEnd w:id="324"/>
    </w:p>
    <w:p>
      <w:pPr>
        <w:pStyle w:val="BookText"/>
        <w:rPr/>
      </w:pPr>
      <w:r>
        <w:rPr>
          <w:rFonts w:ascii="IRNazanin" w:hAnsi="IRNazanin" w:eastAsia="IRNazanin"/>
          <w:color w:val="111111"/>
          <w:sz w:val="28"/>
          <w:sz w:val="28"/>
          <w:szCs w:val="28"/>
          <w:rtl w:val="true"/>
          <w:lang w:bidi="fa-IR"/>
        </w:rPr>
        <w:t xml:space="preserve">عمر در نامه ای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به خدمت یزید رسید و سخت بر او خروشید یزید بعد از بیان چند مطلب نامه ای را به او نشان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آیا این دست خط پدرت هست یا نه؟ گفت آری آن گاه نامه را خواند، پس پیشانی یزید را بوسید</w:t>
      </w:r>
    </w:p>
    <w:p>
      <w:pPr>
        <w:pStyle w:val="BookText"/>
        <w:rPr/>
      </w:pPr>
      <w:r>
        <w:rPr>
          <w:rFonts w:ascii="IRNazanin" w:hAnsi="IRNazanin" w:eastAsia="IRNazanin"/>
          <w:color w:val="111111"/>
          <w:sz w:val="28"/>
          <w:sz w:val="28"/>
          <w:szCs w:val="28"/>
          <w:rtl w:val="true"/>
          <w:lang w:bidi="fa-IR"/>
        </w:rPr>
        <w:t>و از فاجعه شهادت امام حسین علیه السلام ابراز خوشحالی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متن کامل نامه را از جلد دوم کتاب دلائل الامامة نقل کرده که نسخه ای از آن به دست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علاقمندان به کتاب بحار الأنوار، ج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تهاجم به خانه وحی را این گونه برای معاویه شرح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اساس رایزنی برای بیرون کشیدن علی به در خانه اش رفتم؛ در زدم، فضه ی خادمه بیرون آمد، 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علی بگو برای بیعت با ابوبکر بیرون بیاید، که همه مسلمانان با او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 علیه السّلام مشغول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آوری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 را رها کن، به او بگو بیرون بیاید، در غیر این صورت ما وارد خانه می شویم و او را به زور بیرون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آمد و پشت در ایستاد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گمراه و قوم دروغ پرداز چه می گویید و از جان ما چه می خواهید؟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پسر عمویت بیرون نمی آید؟ چرا در پس پرده نشسته و تو را برای پاسخ گویی فرستاده است؟ </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گری و سر کشی تو موجب شده که من بیایم و حجت را بر تو و دیگر گمراهان شقاوت پیشه تمام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بافته ها و افسانه های زنانه را رها کن، به علی بگو بیرون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سزاوار اکرام و احترام نیستی، آیا با حزب شیطان مرا تهدید می کنی؟ بدان که حزب شیطان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بیرون نیاید هیزم فراوان می آورم و خانه را با اهل خانه به آتش می کشم و او را کشان کشان برای بیعت به مسجد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تازیانه قنفذ را گرفتم و فاطمه را زدم و به خالد بن ولید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دیگر هم دستان بروید و هیزم بیاورید، که می خواهم خانه را به آتش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و پیامبر و امیر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پشت در ایستاد که مانع باز شدن 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خواستم در را باز کنم بر من سخت شد پس با تازیانه بر دستانش زدم و ناتوانش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چنان گریه و ناله سر داد، که نزدیک بود دلم نرم شود و برگردم، ولی کینه های علی را به یاد آوردم که چگونه خون سرکرده های عرب را بی محابا می ریخت و سِحر های محمّد را یاد کردم، پس لگدی بر در کوبیدم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با تمام وجود به در چسبیده بود که از باز شدن در جلو 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مرتبه فریادش بلند شد و گمان کردم که با ناله اش مدینه را زیر و 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پدرش گفت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آیا با دخترت و نور دیده ات این گونه رفتار می شود؟ </w:t>
      </w:r>
      <w:bookmarkStart w:id="325" w:name="pg8879_84000"/>
    </w:p>
    <w:p>
      <w:pPr>
        <w:pStyle w:val="BookText"/>
        <w:rPr/>
      </w:pPr>
      <w:bookmarkEnd w:id="325"/>
      <w:r>
        <w:rPr>
          <w:rFonts w:ascii="IRNazanin" w:hAnsi="IRNazanin" w:eastAsia="IRNazanin"/>
          <w:color w:val="111111"/>
          <w:sz w:val="28"/>
          <w:sz w:val="28"/>
          <w:szCs w:val="28"/>
          <w:rtl w:val="true"/>
          <w:lang w:bidi="fa-IR"/>
        </w:rPr>
        <w:t>آن گاه فضّه را فرا خواند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ای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 به خدا سوگند جنینی که در رحم داشتم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دریافتم که فاطمه سقط جنین کرده و به دیوار تکیه کرده است، پس در را به شدّت فشار دادم و وارد خانه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در آن حال در مقابل من ایستاد که راه را بر من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چنان سیلی بر دو طرف صورتش از روی معجر زدم که گوشواره اش شکست، و خودش نقش زمین شد</w:t>
      </w:r>
      <w:r>
        <w:rPr>
          <w:rFonts w:eastAsia="IRNazanin" w:cs="IRNazanin"/>
          <w:color w:val="111111"/>
          <w:sz w:val="28"/>
          <w:szCs w:val="28"/>
          <w:rtl w:val="true"/>
          <w:lang w:bidi="fa-IR"/>
        </w:rPr>
        <w:t xml:space="preserve">. </w:t>
      </w:r>
      <w:r>
        <w:rPr>
          <w:rStyle w:val="FootnoteAnchor"/>
          <w:rtl w:val="true"/>
        </w:rPr>
        <w:footnoteReference w:id="211"/>
      </w:r>
    </w:p>
    <w:p>
      <w:pPr>
        <w:pStyle w:val="Heading2"/>
        <w:numPr>
          <w:ilvl w:val="1"/>
          <w:numId w:val="1"/>
        </w:numPr>
        <w:rPr/>
      </w:pPr>
      <w:bookmarkStart w:id="326" w:name="__RefHeading___Toc787906_2870459653"/>
      <w:bookmarkStart w:id="327" w:name="_Toc112"/>
      <w:bookmarkEnd w:id="326"/>
      <w:r>
        <w:rPr>
          <w:rtl w:val="true"/>
        </w:rPr>
        <w:t>داستان تهاجم از زبان صدیقه طاهره</w:t>
      </w:r>
      <w:bookmarkEnd w:id="327"/>
    </w:p>
    <w:p>
      <w:pPr>
        <w:pStyle w:val="BookText"/>
        <w:rPr/>
      </w:pPr>
      <w:r>
        <w:rPr>
          <w:rFonts w:ascii="IRNazanin" w:hAnsi="IRNazanin" w:eastAsia="IRNazanin"/>
          <w:color w:val="111111"/>
          <w:sz w:val="28"/>
          <w:sz w:val="28"/>
          <w:szCs w:val="28"/>
          <w:rtl w:val="true"/>
          <w:lang w:bidi="fa-IR"/>
        </w:rPr>
        <w:t>در فرازی از وصیت نامه حضرت فاطمه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هیزم فراوان بر درِ خانه ما جمع کردند و آتش آوردند که خانه را به آتش بکشند و ما را طعمه حریق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آستانه در ایستاده بودم، آن ها را به خدا و پدر بزرگوارم سوگند دادم که دست از این کار بکشند و به ما یاری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تازیانه را از دست قنفذ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آزاد شده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با آن بر بازوانم کوبید که آثار آن همانند بازو بند در بازوانم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با لگد بر در کوبید و آن را به سوی من فشار داد، من که حامله بودم به روی افتادم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زبانه می کشید و شعله هایش به صورت من می رسید</w:t>
      </w:r>
      <w:r>
        <w:rPr>
          <w:rFonts w:eastAsia="IRNazanin" w:cs="IRNazanin"/>
          <w:color w:val="111111"/>
          <w:sz w:val="28"/>
          <w:szCs w:val="28"/>
          <w:rtl w:val="true"/>
          <w:lang w:bidi="fa-IR"/>
        </w:rPr>
        <w:t xml:space="preserve">. </w:t>
      </w:r>
      <w:bookmarkStart w:id="328" w:name="pg8879_84002"/>
    </w:p>
    <w:p>
      <w:pPr>
        <w:pStyle w:val="BookText"/>
        <w:rPr/>
      </w:pPr>
      <w:bookmarkEnd w:id="328"/>
      <w:r>
        <w:rPr>
          <w:rFonts w:ascii="IRNazanin" w:hAnsi="IRNazanin" w:eastAsia="IRNazanin"/>
          <w:color w:val="111111"/>
          <w:sz w:val="28"/>
          <w:sz w:val="28"/>
          <w:szCs w:val="28"/>
          <w:rtl w:val="true"/>
          <w:lang w:bidi="fa-IR"/>
        </w:rPr>
        <w:t>آن گاه آن چنان سیلی به صورتم زد که گوشواره ام پاره شد و محسن بی گناهم را سقط کردم</w:t>
      </w:r>
      <w:r>
        <w:rPr>
          <w:rFonts w:eastAsia="IRNazanin" w:cs="IRNazanin"/>
          <w:color w:val="111111"/>
          <w:sz w:val="28"/>
          <w:szCs w:val="28"/>
          <w:rtl w:val="true"/>
          <w:lang w:bidi="fa-IR"/>
        </w:rPr>
        <w:t xml:space="preserve">. </w:t>
      </w:r>
      <w:r>
        <w:rPr>
          <w:rStyle w:val="FootnoteAnchor"/>
          <w:rtl w:val="true"/>
        </w:rPr>
        <w:footnoteReference w:id="212"/>
      </w:r>
    </w:p>
    <w:p>
      <w:pPr>
        <w:pStyle w:val="Heading2"/>
        <w:numPr>
          <w:ilvl w:val="1"/>
          <w:numId w:val="1"/>
        </w:numPr>
        <w:rPr/>
      </w:pPr>
      <w:bookmarkStart w:id="329" w:name="__RefHeading___Toc787908_2870459653"/>
      <w:bookmarkStart w:id="330" w:name="_Toc113"/>
      <w:bookmarkEnd w:id="329"/>
      <w:r>
        <w:rPr>
          <w:rtl w:val="true"/>
        </w:rPr>
        <w:t>اعتراف تعدادی از علمای اهل سنت به احراق باب</w:t>
      </w:r>
      <w:bookmarkEnd w:id="3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يحيى بن جابر 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دیدگاه عامّه کاملاً مورد تأیید و توثیق می باشد و از نظر دقت و ضبط مورد اعتماد و استناد می باشد از مداینی نقل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افرادی را به محضر مولای متقیان فرستاد تا او را وادار به بیعت کنند، مولا بیعت نکرد پس عمر با شعله ای از آتش آمده، حضرت فاطمه دم در با او مصادف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آمده ای که در خانه ام را به آتش بکشی؟</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شیوه نیرومند تر است از آن چه پدرت آورده</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عبد ربه 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کتاب های پر بار اهل سنت است در مورد کیفیت بیعت مولا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 بیعت ابوبکر تخلف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عباس، زبیر و سعد بن عباده بودند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عباس و زبیر در خانه حضرت فاطمه نشستند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ابوبکر، عمر بن خطاب را به سراغ آن ها فرستاد که آن ها را از خانه حضرت فاطمه بیرون کند و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امتناع کنند با آن ها نبرد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آتش آورد که خانه را بر سر آن ها به آتش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با او مواجه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خطاب آمده ای که خانه ی ما را به آتش بکشی؟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مگر این که همانند دیگر مردمان بیایید و بیعت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علیه السّلام به نزد ابوبکر آمد و با او بیعت کرد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سعيد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علی علیه السّلام تا وقتی که دید دود و آتش وارد خانه اش شده، بیعت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شحنه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سقیفه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سوی خانه علی علیه السّلام آمد که آن را با همه کسانی که آن هستند، به آتش بکشد با حضرت فاطمه مواجه شد، به ایشان گفت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نیز باید در موضوعی که امت داخل شده، داخل شوید</w:t>
      </w:r>
      <w:r>
        <w:rPr>
          <w:rFonts w:eastAsia="IRNazanin" w:cs="IRNazanin"/>
          <w:color w:val="111111"/>
          <w:sz w:val="28"/>
          <w:szCs w:val="28"/>
          <w:rtl w:val="true"/>
          <w:lang w:bidi="fa-IR"/>
        </w:rPr>
        <w:t xml:space="preserve">. </w:t>
      </w:r>
      <w:r>
        <w:rPr>
          <w:rStyle w:val="FootnoteAnchor"/>
          <w:rtl w:val="true"/>
        </w:rPr>
        <w:footnoteReference w:id="215"/>
      </w:r>
      <w:bookmarkStart w:id="331" w:name="pg8879_84006"/>
    </w:p>
    <w:p>
      <w:pPr>
        <w:pStyle w:val="Heading2"/>
        <w:numPr>
          <w:ilvl w:val="1"/>
          <w:numId w:val="1"/>
        </w:numPr>
        <w:rPr/>
      </w:pPr>
      <w:bookmarkStart w:id="332" w:name="__RefHeading___Toc787910_2870459653"/>
      <w:bookmarkStart w:id="333" w:name="_Toc114"/>
      <w:bookmarkEnd w:id="331"/>
      <w:bookmarkEnd w:id="332"/>
      <w:r>
        <w:rPr>
          <w:rtl w:val="true"/>
        </w:rPr>
        <w:t>ماجرای غصب فدک</w:t>
      </w:r>
      <w:bookmarkEnd w:id="333"/>
    </w:p>
    <w:p>
      <w:pPr>
        <w:pStyle w:val="BookText"/>
        <w:rPr/>
      </w:pPr>
      <w:r>
        <w:rPr>
          <w:rFonts w:ascii="IRNazanin" w:hAnsi="IRNazanin" w:eastAsia="IRNazanin"/>
          <w:color w:val="111111"/>
          <w:sz w:val="28"/>
          <w:sz w:val="28"/>
          <w:szCs w:val="28"/>
          <w:rtl w:val="true"/>
          <w:lang w:bidi="fa-IR"/>
        </w:rPr>
        <w:t xml:space="preserve">هنگامی که کار بیعت با ابوبکر پایان یافت و خلافت او بر گروه مهاجر و انصار سامان پذیرفت، عده ای را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گسیل داشت و کار گزاران حضرت فاطمه علیها السّلام را از آن بیرون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صدیقه طاهره عليها السّلام به نزد ابوبکر رفته،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مرا از ارث پدرم محروم می کنی؟</w:t>
      </w:r>
    </w:p>
    <w:p>
      <w:pPr>
        <w:pStyle w:val="BookText"/>
        <w:rPr/>
      </w:pPr>
      <w:r>
        <w:rPr>
          <w:rFonts w:ascii="IRNazanin" w:hAnsi="IRNazanin" w:eastAsia="IRNazanin"/>
          <w:color w:val="111111"/>
          <w:sz w:val="28"/>
          <w:sz w:val="28"/>
          <w:szCs w:val="28"/>
          <w:rtl w:val="true"/>
          <w:lang w:bidi="fa-IR"/>
        </w:rPr>
        <w:t>چرا کارگزاران مرا از فدک بیرون کردی؟ در حالی که پیامبر اکرم صلى الله علیه و آله فدک را به فرمان خدا به من عطا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گواهان خود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شاهد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ایمن خطاب به ابوبکر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خدا سوگند می دهم، آیا از پیامبر اکرم صلى اله علیه و اله شنیدی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از زنان بهشتی است؟</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گفت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شهادت می دهم که خداوند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آت ذَا الْقُرْبى حَقَّهُ</w:t>
      </w:r>
      <w:r>
        <w:rPr>
          <w:rFonts w:ascii="IRNazanin" w:hAnsi="IRNazanin" w:eastAsia="IRNazanin"/>
          <w:color w:val="111111"/>
          <w:sz w:val="28"/>
          <w:sz w:val="28"/>
          <w:szCs w:val="28"/>
          <w:rtl w:val="true"/>
          <w:lang w:bidi="fa-IR"/>
        </w:rPr>
        <w:t xml:space="preserve">؛ </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صاحب خویشاوندی را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پیامبر اکرم فاطمه را طلبید و فدک را به او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مولای متقیان آمد و او نیز به همان مضمون شهادت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سند مالکیت فدک را نوشت و به حضرت فاطمه تقدیم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عمر وارد شد و از ابوبکر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چیست؟</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فدک را ادعا کرد، علی و امّ ایمن شهادت دادند، پس سند آن را به نام فاطمه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سند را از دست حضرت فاطمه علیها السّلام گرفت و پاره پاره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مال همه مسلمان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حفصه و اوس بن حدثان شهادت می دهند که از پیامبر اکرم صلی الله علیه و آله شنیده اند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مَعَاشِرَ الْأَنْبِياءِ لَا نُورِثُ مَا تَرَكْناهُ صَدَقَةُ</w:t>
      </w:r>
      <w:r>
        <w:rPr>
          <w:rFonts w:ascii="IRNazanin" w:hAnsi="IRNazanin" w:eastAsia="IRNazanin"/>
          <w:color w:val="111111"/>
          <w:sz w:val="28"/>
          <w:sz w:val="28"/>
          <w:szCs w:val="28"/>
          <w:rtl w:val="true"/>
          <w:lang w:bidi="fa-IR"/>
        </w:rPr>
        <w:t>؛ ما گروه پیامبران از خود ارث نمی گذاریم، آن چه از ما بماند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شوهر فاطمه است و به سود خودش شهادت می دهد و امّ ایمن اگر چه بانوی صالحه می باشد، ولی یک نفر است اگر شخص دیگری نیز به آن شهادت بدهد نظر خود را اعلام می کنیم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گستاخی، حضرت فاطمه در حالی که سخت اندوهگین بود از نزد ابوبکر خارج شد و به دودمان امامت تشریف برد</w:t>
      </w:r>
      <w:r>
        <w:rPr>
          <w:rFonts w:eastAsia="IRNazanin" w:cs="IRNazanin"/>
          <w:color w:val="111111"/>
          <w:sz w:val="28"/>
          <w:szCs w:val="28"/>
          <w:rtl w:val="true"/>
          <w:lang w:bidi="fa-IR"/>
        </w:rPr>
        <w:t xml:space="preserve">. </w:t>
      </w:r>
      <w:bookmarkStart w:id="334" w:name="pg8879_84010"/>
    </w:p>
    <w:p>
      <w:pPr>
        <w:pStyle w:val="Heading2"/>
        <w:numPr>
          <w:ilvl w:val="1"/>
          <w:numId w:val="1"/>
        </w:numPr>
        <w:rPr/>
      </w:pPr>
      <w:bookmarkStart w:id="335" w:name="__RefHeading___Toc787912_2870459653"/>
      <w:bookmarkStart w:id="336" w:name="_Toc115"/>
      <w:bookmarkEnd w:id="334"/>
      <w:bookmarkEnd w:id="335"/>
      <w:r>
        <w:rPr>
          <w:rtl w:val="true"/>
        </w:rPr>
        <w:t>سخنان دندان شکن مولا</w:t>
      </w:r>
      <w:bookmarkEnd w:id="336"/>
    </w:p>
    <w:p>
      <w:pPr>
        <w:pStyle w:val="BookText"/>
        <w:rPr/>
      </w:pPr>
      <w:r>
        <w:rPr>
          <w:rFonts w:ascii="IRNazanin" w:hAnsi="IRNazanin" w:eastAsia="IRNazanin"/>
          <w:color w:val="111111"/>
          <w:sz w:val="28"/>
          <w:sz w:val="28"/>
          <w:szCs w:val="28"/>
          <w:rtl w:val="true"/>
          <w:lang w:bidi="fa-IR"/>
        </w:rPr>
        <w:t>روز بعد مولای متقیان به مسجد تشریف برد، ابوبکر نشسته بود و گروه مهاجر و انصار بر گرد او حلقه 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به ابوبکر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میراث فاطمه را از رسول اکرم صلی الله عليه و اله منع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زمان حیات پیامبر اکرم آن را تملک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حق همه مسلمان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فاطمه شاهدانی بیاورد که پیامبر اکرم آن را به او بخشیده است به او بر می گردانم، در غیر این صورت حقی در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متقیان خطاب به ابوبکر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در میان امت بر خلاف حکم خدا داوری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در دست مسلمانی باشد و در آن تصرف کرده باشد اگر من بر آن اقامه دعوا کنم، آیا از چه کسی شاهد می طلبی؟</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چه گناهی مرتکب شده که در مورد ملکی که در تصرف او می باشد و از زمان رسول خدا در دست اوست از او شاهد می طلبی؟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از مسلمان ها شاهد مطالبه نمی کنی که چنین ادعایی می کنند؟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پاسخی نداشت و ساکت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 طالب این سخنان را رها کن ما هرگز در مقابل استدلال های شما قدرت پاسخ گویی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شاهدان عادل بیاوری می پذیریم، در غیر این صورت فدک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ها می باشد تو حقی در آن نداری، فاطمه نیز حقی در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متقیان خطاب به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آیا کتاب خدا را می خوانی؟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آیه تطهير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تطْهِیراً</w:t>
      </w:r>
      <w:r>
        <w:rPr>
          <w:rFonts w:ascii="IRNazanin" w:hAnsi="IRNazanin" w:eastAsia="IRNazanin"/>
          <w:color w:val="111111"/>
          <w:sz w:val="28"/>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خداوند اراده فرموده که هر نوع پلیدی را از شما دور بگرداند و شما را پاک و پاکیزه بگرداند؛ در حق ما نازل شده یا در حق دیگری؟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 نفر گواهی بدهند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کار ناشایستی انجام داده است با او چگونه رفتار می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حد جاری می کنم همانند دیگر زنان امت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در زمره کافران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گواهی خداوند را مبنی بر پاکی فاطمه رد کردی گواهی دیگران را بر علیه او پذیرفتی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حکم خدا را در مورد تملک فدک و حکم رسول خدا را که در حال حیاتش فدک را به او تسلیم کرده، رد کردی، آن گاه گواهی عرب بادیه نشین بی فرهنگ را پذیرفتی و بر اساس فدک را از حضرت فاطمه گرفتی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پنداشتی</w:t>
      </w:r>
      <w:r>
        <w:rPr>
          <w:rFonts w:eastAsia="IRNazanin" w:cs="IRNazanin"/>
          <w:color w:val="111111"/>
          <w:sz w:val="28"/>
          <w:szCs w:val="28"/>
          <w:rtl w:val="true"/>
          <w:lang w:bidi="fa-IR"/>
        </w:rPr>
        <w:t xml:space="preserve">!! </w:t>
      </w:r>
      <w:bookmarkStart w:id="337" w:name="pg8879_84014"/>
    </w:p>
    <w:p>
      <w:pPr>
        <w:pStyle w:val="BookText"/>
        <w:rPr/>
      </w:pPr>
      <w:bookmarkEnd w:id="337"/>
      <w:r>
        <w:rPr>
          <w:rFonts w:ascii="IRNazanin" w:hAnsi="IRNazanin" w:eastAsia="IRNazanin"/>
          <w:color w:val="111111"/>
          <w:sz w:val="28"/>
          <w:sz w:val="28"/>
          <w:szCs w:val="28"/>
          <w:rtl w:val="true"/>
          <w:lang w:bidi="fa-IR"/>
        </w:rPr>
        <w:t>در حالی که رسول اکرم صلى الله علیه و آله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الْبَيِّنَة عَلَى الْمُدَّعى وَ الْيمِينُ عَلَى الْمُدَّعى عَلَيْهِ</w:t>
      </w:r>
      <w:r>
        <w:rPr>
          <w:rFonts w:ascii="IRNazanin" w:hAnsi="IRNazanin" w:eastAsia="IRNazanin"/>
          <w:color w:val="111111"/>
          <w:sz w:val="28"/>
          <w:sz w:val="28"/>
          <w:szCs w:val="28"/>
          <w:rtl w:val="true"/>
          <w:lang w:bidi="fa-IR"/>
        </w:rPr>
        <w:t>؛ ادعا کننده باید شاهد بیاورد، از کسی که علیه او ادعا شده، فقط سوگند مطالبه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بود که مردم به گفت و گو پرداختند و همدیگر را ملامت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راست می گوید</w:t>
      </w:r>
      <w:r>
        <w:rPr>
          <w:rFonts w:eastAsia="IRNazanin" w:cs="IRNazanin"/>
          <w:color w:val="111111"/>
          <w:sz w:val="28"/>
          <w:szCs w:val="28"/>
          <w:rtl w:val="true"/>
          <w:lang w:bidi="fa-IR"/>
        </w:rPr>
        <w:t xml:space="preserve">. </w:t>
      </w:r>
      <w:r>
        <w:rPr>
          <w:rStyle w:val="FootnoteAnchor"/>
          <w:rtl w:val="true"/>
        </w:rPr>
        <w:footnoteReference w:id="219"/>
      </w:r>
    </w:p>
    <w:p>
      <w:pPr>
        <w:pStyle w:val="Heading2"/>
        <w:numPr>
          <w:ilvl w:val="1"/>
          <w:numId w:val="1"/>
        </w:numPr>
        <w:rPr/>
      </w:pPr>
      <w:bookmarkStart w:id="338" w:name="__RefHeading___Toc787914_2870459653"/>
      <w:bookmarkStart w:id="339" w:name="_Toc116"/>
      <w:bookmarkEnd w:id="338"/>
      <w:r>
        <w:rPr>
          <w:rtl w:val="true"/>
        </w:rPr>
        <w:t>نامه امیر بیان به سرکرده غاصبان</w:t>
      </w:r>
      <w:bookmarkEnd w:id="339"/>
    </w:p>
    <w:p>
      <w:pPr>
        <w:pStyle w:val="BookText"/>
        <w:rPr/>
      </w:pPr>
      <w:r>
        <w:rPr>
          <w:rFonts w:ascii="IRNazanin" w:hAnsi="IRNazanin" w:eastAsia="IRNazanin"/>
          <w:color w:val="111111"/>
          <w:sz w:val="28"/>
          <w:sz w:val="28"/>
          <w:szCs w:val="28"/>
          <w:rtl w:val="true"/>
          <w:lang w:bidi="fa-IR"/>
        </w:rPr>
        <w:t>هنگامی که مولای متقیان از غصب فدک و بیرون کردن کار گزاران حضرت فاطمه علیها السّلام از فدک مطلع شد، نامه ای خطاب به ابوبکر نوشت که ترجمه آن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امواج متلاطم آشوب ها و فتنه ها را با سینه های کشتی نجات بشکافید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های خود بزرگ بینی و خود کامگی را با دور ساختن چاپلوسان و حیله گران کنار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مشعل فروزان هدایت نور برگیرید و میراث گران بهای پاکان و نیکان را به آن ها وا 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که حقوق خاندان رسالت را به یغما بردند و سنگینی این وزر و وبال را بر دوش کشیدند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با چشم خود می بینم که مانند شتر آب کش، چشم بسته با حیرت و سرگردانی به دور آسیاب می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خدا سوگند، اگر حکمت خدا به من اجازه می داد، سرهای شما را</w:t>
      </w:r>
    </w:p>
    <w:p>
      <w:pPr>
        <w:pStyle w:val="BookText"/>
        <w:rPr/>
      </w:pPr>
      <w:r>
        <w:rPr>
          <w:rFonts w:ascii="IRNazanin" w:hAnsi="IRNazanin" w:eastAsia="IRNazanin"/>
          <w:color w:val="111111"/>
          <w:sz w:val="28"/>
          <w:sz w:val="28"/>
          <w:szCs w:val="28"/>
          <w:rtl w:val="true"/>
          <w:lang w:bidi="fa-IR"/>
        </w:rPr>
        <w:t>همانند دانه های رسیده، با داس های تیز از پیکر های تان جدا می کردم و چشم های دلیران شما را از کاسه های سرشان بیرون می آوردم و همه شما را به وحشت و حیرت می انداختم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دانید که من از روزی که خود را شناختم، صاعقه ای بودم که بر سر سپاهیان شرک و کفر فرود می آمدم، جمعیت آن ها را پریشان می ساختم، آتش افروزی های شان را نابود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روزگاری که من در میدان های جنگ نبرد می کردم شما در کنج خانه های خود به خواب رفته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همان نام آور و تک سوار میدان های نبرد بودم، ولی امروز دوست ندارید که خلافت و نبوت در خاندان ما جمع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شما کینه های بدر و احد را به یاد دارید و خون خواه کشته های خود می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از آن عذاب ها و کیفر های سختی که خداوند برای شما مهیا ساخته، پرده بردارم، از شدّت ترس و هراس، دنده های شما همانند دندانه های پرگار آسیاب در درون شما فرو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لب به سخن بگشایم، خواهند گفت که از روی حسد سخن می گویم و اگر سکوت برگزینم خواهند گفت که پسر ابو طالب از مرگ می هراسد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هیهات که من از مرگ واهمه کنم، من بودم که مزه مرگ را در کام دد منشان می ریختم و در تاریکی شب، در اعماق ظلمت ها به استقبال مرگ می رفتم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من بودم که در میدان نبرد با دو شمشیر سنگین می جنگیدم، با دو نیزه ی بلند حمله می کردم و پرچم های دیو سیرتان را در هم می نوردیدم و غم و اندوه را از چهره اشرف مخلوقات می زدودم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علی می 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پسر ابو طالب با مرگ در راه خدا مأنوس تر است از انس کودک شیر خوار نسبت به سینه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ها به عزای تان بنشیند، اگر از آن چه خداوند در حق شما نازل کرده سخن بگویم، همانند ریسمان در چاه عمیق به لرزه می افتید، حیران و سرگردان خانه های خود را ترک می کنید، دیوانه وار به دشت ها و صحرا ها روی می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خواسته هایم دست شستم، تا با دست تهی و بریده از لذت های دنیوی و خالی از تیرگی های شما پروردگارم را ملاقات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 و زیور دنیا در نظر من همانند پاره ابری است که به سوی آسمان بالا می رود، روی هم انباشته می شود، سپس از هم فرو می پاشد و در کرانه های دور دست نابود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فرا رسیدن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گرد و غبار کور کننده، از برابر چشمان شما کنار می رود، ثمره زشت و تلخ کار های خود را مشاهده می کنید و دانه های تلخ و زهر آگینی را که کشته اید، درو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بهترین داور، رسول خدا برترین خصم و رستاخیز</w:t>
      </w:r>
    </w:p>
    <w:p>
      <w:pPr>
        <w:pStyle w:val="BookText"/>
        <w:rPr/>
      </w:pPr>
      <w:r>
        <w:rPr>
          <w:rFonts w:ascii="IRNazanin" w:hAnsi="IRNazanin" w:eastAsia="IRNazanin"/>
          <w:color w:val="111111"/>
          <w:sz w:val="28"/>
          <w:sz w:val="28"/>
          <w:szCs w:val="28"/>
          <w:rtl w:val="true"/>
          <w:lang w:bidi="fa-IR"/>
        </w:rPr>
        <w:t>سخت ترین موقف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جز شما را از رحمت خود دور نکند و جز شما را با عذاب خود قرین نسازد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و سلام بر کسانی که از راه حق پیروی کنند</w:t>
      </w:r>
      <w:r>
        <w:rPr>
          <w:rFonts w:eastAsia="IRNazanin" w:cs="IRNazanin"/>
          <w:color w:val="111111"/>
          <w:sz w:val="28"/>
          <w:szCs w:val="28"/>
          <w:rtl w:val="true"/>
          <w:lang w:bidi="fa-IR"/>
        </w:rPr>
        <w:t xml:space="preserve">. </w:t>
      </w:r>
      <w:bookmarkStart w:id="340" w:name="pg8879_84020"/>
    </w:p>
    <w:p>
      <w:pPr>
        <w:pStyle w:val="Heading2"/>
        <w:numPr>
          <w:ilvl w:val="1"/>
          <w:numId w:val="1"/>
        </w:numPr>
        <w:rPr/>
      </w:pPr>
      <w:bookmarkStart w:id="341" w:name="__RefHeading___Toc787916_2870459653"/>
      <w:bookmarkStart w:id="342" w:name="_Toc117"/>
      <w:bookmarkEnd w:id="340"/>
      <w:bookmarkEnd w:id="341"/>
      <w:r>
        <w:rPr>
          <w:rtl w:val="true"/>
        </w:rPr>
        <w:t>واکنش ابوبکر در برابر نامه امیر بیان</w:t>
      </w:r>
      <w:bookmarkEnd w:id="342"/>
    </w:p>
    <w:p>
      <w:pPr>
        <w:pStyle w:val="BookText"/>
        <w:rPr/>
      </w:pPr>
      <w:r>
        <w:rPr>
          <w:rFonts w:ascii="IRNazanin" w:hAnsi="IRNazanin" w:eastAsia="IRNazanin"/>
          <w:color w:val="111111"/>
          <w:sz w:val="28"/>
          <w:sz w:val="28"/>
          <w:szCs w:val="28"/>
          <w:rtl w:val="true"/>
          <w:lang w:bidi="fa-IR"/>
        </w:rPr>
        <w:t>هنگامی که ابوبکر نامه مولای متقیان را خواند، موی بر بدنش راست شد، لرزه بر اندامش افتاد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علی این گونه بر من جرأت پیدا کرده و لبه تیز حملاتش را متوجه من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خطاب به انصار و مهاجران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 دانید که من در مورد مصادره فدک با شما مشورت کردم و شما گفتید که پیامبران ارث نمی گذارند و باید این اموال به ثروت های عمومی افزوده شود و در راه تهیه ساز و برگ نظامی هزینه شود، تا در راه دفاع از اسلام و حفظ مرز های اسلامی مصرف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نظر شما را پذیرفتم و پیشنهاد شما را اجرا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بن ابی طالب با این نظر مخالف است این گونه مثل برق جهش می کند و مثل رعد غرش می کند و مرا در معرض تهدید قرار می دهد، تا جایگاه حضرت محمد صل الله علیه و آله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من از خلافت استعفا دادم، شما قبول نکردید، من کناره گرفتم شما نپذیرفتید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اش برای این بود که با علی رو به رو نشوم و با او درگیر نگردم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من با پسر ابو طالب چگونه درگیر شوم؟</w:t>
      </w:r>
    </w:p>
    <w:p>
      <w:pPr>
        <w:pStyle w:val="BookText"/>
        <w:rPr/>
      </w:pPr>
      <w:r>
        <w:rPr>
          <w:rFonts w:ascii="IRNazanin" w:hAnsi="IRNazanin" w:eastAsia="IRNazanin"/>
          <w:color w:val="111111"/>
          <w:sz w:val="28"/>
          <w:sz w:val="28"/>
          <w:szCs w:val="28"/>
          <w:rtl w:val="true"/>
          <w:lang w:bidi="fa-IR"/>
        </w:rPr>
        <w:t>آیا تا کنون شده است که کسی با او درگیر شود و بر او پیروز گردد؟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از سخنان ابوبکر به شدّت بر آشفت و پرخاش گرانه به او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راستی از تو جز این انتظار نمی رود، زیرا تو فرزند آن پدر بز دل و فرومایه هستی که در میدان جنگ هرگز پیش تاز نبود و در سختی ها و قحطی ها جود و بخششی از او مشاهده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چقدر زبون و بزدل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ظرفی لبریز از آب گوارا برای تو فراهم کردم که آن را سر بکشی، ولی تو نمی توانی تشنگی خود را از آن برطرف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گردن های گردن کشان را در برابر تو رام کردم و افراد مدبّر و با تجربه را در اطراف تو گرد آوردم و گرنه تا کنون پسر ابو طالب استخوان های تو را به خاک مبدل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را سپاس گوی که نعمت رهبری امت را به وسیله من بر تو ارزانی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کسی که بر مسند پیامبر بنشیند و بر فراز منبر او قرار بگیرد، سزاوار است که لحظه به لحظه شکر خدای را بجای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پسر ابو طالب چون سنگ سختی است که تا شکسته نشود، آب از آن تراوش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چون اژدهای سهمگینی است که بدون افسون و نیرنگ رام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چون درخت تلخی است که اگر با عسل آغشته شود میوه شیرین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بود که صنادید قریش را به خاک مذلّت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بود که گردن کشان را سرکوب کرد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تو مطمئن باش، از تهدید های او ترس به خود راه مده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رعد و برق او دل ملرزان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که او آسیبی به تو برساند، من او را از سر راه بر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خطاب به 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خدا سوگند می دهم که این یاوه سرایی ها و رجز خوانی های خود را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پسر ابو طالب به کشتن ما تصمیم بگیرد، با دست چپش ما را می کشد و دست راستش را به سوی ما دراز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چیزی که ما را می تواند از دست او رها سازد، سه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یار و یاوری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به وصیت پیامبر پایبند است و هرگز از راه او بیرون نمی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فردی از تیره های عرب نیست که به جهت کشته شدن خویشان و سر دم دارانش به دست او، کینه اش را به دل نداشته باشد، در نتیجه همگان تشنه ی خون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سه عامل نبود، به طور یقین شتر خلافت در برابر او زانو می زد و تلاش ما به جایی نمی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 این که زرق و برق این دنیا، پست تر از مرگ در نگاه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شجاعت و صلابت او را در جنگ احد فراموش کرده ای؟ ما همگی فرار کردیم و از کوه بالا رفتیم، سران قوم و تک سواران شرک او را احاطه کرده بودند و کمر به قتل او بسته بودند</w:t>
      </w:r>
      <w:r>
        <w:rPr>
          <w:rFonts w:eastAsia="IRNazanin" w:cs="IRNazanin"/>
          <w:color w:val="111111"/>
          <w:sz w:val="28"/>
          <w:szCs w:val="28"/>
          <w:rtl w:val="true"/>
          <w:lang w:bidi="fa-IR"/>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فصلی از شرح دلاوری های مولای متقیان را بر شمرد و در پایان خطاب به عمر گفت</w:t>
      </w:r>
      <w:r>
        <w:rPr>
          <w:rFonts w:eastAsia="IRNazanin" w:cs="IRNazanin"/>
          <w:color w:val="111111"/>
          <w:sz w:val="28"/>
          <w:szCs w:val="28"/>
          <w:rtl w:val="true"/>
          <w:lang w:bidi="fa-IR"/>
        </w:rPr>
        <w:t xml:space="preserve">: </w:t>
      </w:r>
      <w:bookmarkStart w:id="343" w:name="pg8879_84026"/>
    </w:p>
    <w:p>
      <w:pPr>
        <w:pStyle w:val="BookText"/>
        <w:rPr/>
      </w:pPr>
      <w:bookmarkEnd w:id="343"/>
      <w:r>
        <w:rPr>
          <w:rFonts w:ascii="IRNazanin" w:hAnsi="IRNazanin" w:eastAsia="IRNazanin"/>
          <w:color w:val="111111"/>
          <w:sz w:val="28"/>
          <w:sz w:val="28"/>
          <w:szCs w:val="28"/>
          <w:rtl w:val="true"/>
          <w:lang w:bidi="fa-IR"/>
        </w:rPr>
        <w:t>تا زمانی که این مرد با تو کاری ندارد با او درگیر نشو و سخنان خالد تو را گول نزند، او هرگز جرأت نزدیک شدن به او را ندارد و اگر چنین اراده ای داشته باشد به دست او کشته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فرزند ابو طالب و از تبار عبد المطلب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خاندانی که چون بجنبند بسیار ترسناک می شوند و هنگامی که به خشم آیند، طرف را به خونش آغشته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بویژه علی بن ابی طالب علیه السّلام که پر صلابت ترین برترین شجاع ترین و سرآمد ترین آن ها می باشد</w:t>
      </w:r>
      <w:r>
        <w:rPr>
          <w:rFonts w:eastAsia="IRNazanin" w:cs="IRNazanin"/>
          <w:color w:val="111111"/>
          <w:sz w:val="28"/>
          <w:szCs w:val="28"/>
          <w:rtl w:val="true"/>
          <w:lang w:bidi="fa-IR"/>
        </w:rPr>
        <w:t xml:space="preserve">. </w:t>
      </w:r>
      <w:r>
        <w:rPr>
          <w:rStyle w:val="FootnoteAnchor"/>
          <w:rtl w:val="true"/>
        </w:rPr>
        <w:footnoteReference w:id="220"/>
      </w:r>
    </w:p>
    <w:p>
      <w:pPr>
        <w:pStyle w:val="Heading2"/>
        <w:numPr>
          <w:ilvl w:val="1"/>
          <w:numId w:val="1"/>
        </w:numPr>
        <w:rPr/>
      </w:pPr>
      <w:bookmarkStart w:id="344" w:name="__RefHeading___Toc787918_2870459653"/>
      <w:bookmarkStart w:id="345" w:name="_Toc118"/>
      <w:bookmarkEnd w:id="344"/>
      <w:r>
        <w:rPr>
          <w:rtl w:val="true"/>
        </w:rPr>
        <w:t>خطبه فدكيه</w:t>
      </w:r>
      <w:bookmarkEnd w:id="345"/>
    </w:p>
    <w:p>
      <w:pPr>
        <w:pStyle w:val="BookText"/>
        <w:rPr/>
      </w:pPr>
      <w:r>
        <w:rPr>
          <w:rFonts w:ascii="IRNazanin" w:hAnsi="IRNazanin" w:eastAsia="IRNazanin"/>
          <w:color w:val="111111"/>
          <w:sz w:val="28"/>
          <w:sz w:val="28"/>
          <w:szCs w:val="28"/>
          <w:rtl w:val="true"/>
          <w:lang w:bidi="fa-IR"/>
        </w:rPr>
        <w:t>چون ابوبکر فدک را مصادره کرد و کار گزاران حضرت فاطمه عليها السّلام را از آن جا بیرون کرد، حضرت فاطمه علیها السّلام چادر عصمت را به سر گرفت و با گروهی از نزدیکان و بانوان بنی هاشم به مسجد مدینه تشریف فرما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لباس بلندی پوشیده بود و دقیقاً همانند پدر بزرگوارش گام بر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با گروهی از مهاجران و انصار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فرمان آن حضرت پرده ای زدند و حضرت پشت پرده قرار گرفت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آه سوزناکی از دل سوزان و پردردش کشید، که صدای گریه ی مردم بلند شد و مسجد به لرزه افتاد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مدتی ساکت ماند تا گریه های مردم آرام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خطبه ای در</w:t>
      </w:r>
    </w:p>
    <w:p>
      <w:pPr>
        <w:pStyle w:val="BookText"/>
        <w:rPr/>
      </w:pPr>
      <w:r>
        <w:rPr>
          <w:rFonts w:ascii="IRNazanin" w:hAnsi="IRNazanin" w:eastAsia="IRNazanin"/>
          <w:color w:val="111111"/>
          <w:sz w:val="28"/>
          <w:sz w:val="28"/>
          <w:szCs w:val="28"/>
          <w:rtl w:val="true"/>
          <w:lang w:bidi="fa-IR"/>
        </w:rPr>
        <w:t>استیضاح خلیفه و انتقاد از نظام حاکم ایراد کرد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بزرگ بانوی جهان، به هنگام القای این خطبه در سوگ پدر بزرگوارش به شدّت متأثر، از غصب حق شوی گرامی اش در دریای غم غوطه ور، از ناحیه سینه، بازو، کمر و صورت به شدّت مجروح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در این خطبه شور انگیز، حضرت صدیقه ی کبری با قدرت بیان، گیرایی تعبیر، بلندی معانی و شیوایی اسلوب که از پدر بزرگوارش به ارث برده، در نهایت فصاحت و بلاغت، از طرز تشکیل حکومت و تحریف مسیر خلافت انتقاد نموده، آثار زیان بار آن را در اجتماع نو بنیاد اسلامی به تفصیل بیان کرده، از توحید ،نبوت، امامت، فلسفه احکام حقایق تابناک اسلام و معارف والای اهل بیت سخن گفته، و چهره کریه غاصبان خلافت را به بهترین وجه ممکن ترسیم نموده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جهت اختصار فراز هایی از این خطبه را که با مصادره فدک مرتبط است نقل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واقعاً خیال می کنید که من از پدرم ارث نمی برم؟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فَحُكْمَ الْجاهِلِيَّة يَبْغُونَ وَ مَنْ أحْسنُ مِنَ اللَّه حُكْماً لِقَوْمٍ يُوقِنُون</w:t>
      </w:r>
      <w:r>
        <w:rPr>
          <w:rFonts w:ascii="IRNazanin" w:hAnsi="IRNazanin" w:eastAsia="IRNazanin"/>
          <w:color w:val="111111"/>
          <w:sz w:val="28"/>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 xml:space="preserve"> آيا حكم جاهلیت را بر می گزینید؟ چه کسی برای افراد با ایمان بهتر از خدا داوری می کند؟</w:t>
      </w:r>
    </w:p>
    <w:p>
      <w:pPr>
        <w:pStyle w:val="BookText"/>
        <w:rPr/>
      </w:pPr>
      <w:r>
        <w:rPr>
          <w:rFonts w:ascii="IRNazanin" w:hAnsi="IRNazanin" w:eastAsia="IRNazanin"/>
          <w:color w:val="111111"/>
          <w:sz w:val="28"/>
          <w:sz w:val="28"/>
          <w:szCs w:val="28"/>
          <w:rtl w:val="true"/>
          <w:lang w:bidi="fa-IR"/>
        </w:rPr>
        <w:t>ای پسر ابی 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کتاب خدا آمده است که تو از پدرت ارث بیری و من از پدرم ارث نبرم؟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جُنَّةُ شَيْئاً فَرِيًّا</w:t>
      </w:r>
      <w:r>
        <w:rPr>
          <w:rFonts w:ascii="IRNazanin" w:hAnsi="IRNazanin" w:eastAsia="IRNazanin"/>
          <w:color w:val="111111"/>
          <w:sz w:val="28"/>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 xml:space="preserve"> عجب افترائی بر خدا بسته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عمداً کتاب خدا را پشت سر انداخته و احکام آن را ترک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که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وَرِثَ سُلَيْمانُ داوُدَ</w:t>
      </w:r>
      <w:r>
        <w:rPr>
          <w:rFonts w:ascii="IRNazanin" w:hAnsi="IRNazanin" w:eastAsia="IRNazanin"/>
          <w:color w:val="111111"/>
          <w:sz w:val="28"/>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 xml:space="preserve"> سلیمان از داود ارث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جا که داستان یحیی بن زکریا را بیان می کند و می فرماید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فَهَبْ 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 يَرِثُ مِنْ آل يَعْقُوب</w:t>
      </w:r>
      <w:r>
        <w:rPr>
          <w:rFonts w:ascii="IRNazanin" w:hAnsi="IRNazanin" w:eastAsia="IRNazanin"/>
          <w:color w:val="111111"/>
          <w:sz w:val="28"/>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 xml:space="preserve"> هنگامی که گفت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فرزندی عنایت فرما، که از من و از آل یعقوب ارث ببرد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أولُوا الْأَرْحام بعْضُهُمْ اوْلى بِبعْضٍ فِي كِتابِ اللَّه</w:t>
      </w:r>
      <w:r>
        <w:rPr>
          <w:rFonts w:ascii="IRNazanin" w:hAnsi="IRNazanin" w:eastAsia="IRNazanin"/>
          <w:color w:val="111111"/>
          <w:sz w:val="28"/>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 xml:space="preserve"> خویشاوندان، در کتاب خدا برخی بر برخی دیگر سزاوار 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يُوصيكُمُ اللّهُ فِى أَوْلادكُمْ لِلذَّكَرِ مِثْلُ حَظِّ الْأُنْثَييْنِ</w:t>
      </w:r>
      <w:r>
        <w:rPr>
          <w:rFonts w:ascii="IRNazanin" w:hAnsi="IRNazanin" w:eastAsia="IRNazanin"/>
          <w:color w:val="111111"/>
          <w:sz w:val="28"/>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 xml:space="preserve"> خداوند شما را در مورد فرزندان خود وصیت می کند که برای هر پسر دو برابر دختر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تَرَك خَيْراً الْوصِيَّةُ لِلْوالِدَيْنِ وَ الْأَقْرَبِين بِالْمَعْرُوف حَقًّا عَلَى الْمُتَّقِين</w:t>
      </w:r>
      <w:r>
        <w:rPr>
          <w:rFonts w:ascii="IRNazanin" w:hAnsi="IRNazanin" w:eastAsia="IRNazanin"/>
          <w:color w:val="111111"/>
          <w:sz w:val="28"/>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 xml:space="preserve"> اگر ثروتی از خود بگذارد برای پدر، مادر و خویشان به شایستگی وصیت کند، که این حق است برای پروا پیشگان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خیال می کنید که سهمی برای من نیست؟ من از پدرم ارث نمی برم؟ و میان من و پدرم خویشاوندی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خداوند برای شما آیه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و پدرم را از آن بیرون کرده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 گویید که اهل دو آیین از یک دیگر ارث نمی برند؟</w:t>
      </w:r>
      <w:r>
        <w:rPr>
          <w:rFonts w:eastAsia="IRNazanin" w:cs="IRNazanin"/>
          <w:color w:val="111111"/>
          <w:sz w:val="28"/>
          <w:szCs w:val="28"/>
          <w:rtl w:val="true"/>
          <w:lang w:bidi="fa-IR"/>
        </w:rPr>
        <w:t xml:space="preserve">! </w:t>
      </w:r>
      <w:bookmarkStart w:id="346" w:name="pg8879_84034"/>
    </w:p>
    <w:p>
      <w:pPr>
        <w:pStyle w:val="BookText"/>
        <w:rPr/>
      </w:pPr>
      <w:bookmarkEnd w:id="346"/>
      <w:r>
        <w:rPr>
          <w:rFonts w:ascii="IRNazanin" w:hAnsi="IRNazanin" w:eastAsia="IRNazanin"/>
          <w:color w:val="111111"/>
          <w:sz w:val="28"/>
          <w:sz w:val="28"/>
          <w:szCs w:val="28"/>
          <w:rtl w:val="true"/>
          <w:lang w:bidi="fa-IR"/>
        </w:rPr>
        <w:t>آیا من و پدرم اهل یک دین و آیین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در مورد عام و خاص قرآن از پدرم و پسر عمویم آگاه تر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امروز تو را با این شتر افسار بسته و زین کرده خلافت رها می کنم تا فردای قیامت در پیشگاه عدل الهی با تو دیدار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چه داور خوب و پیامبر چه داد خواه خوب و قیامت چه وعده گاه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رستاخیز چه خسران خواهید دید و در آن روز ندامت و پشیمانی سودی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لِكُلِّ نِيّاً مُسْتَقِرُّ</w:t>
      </w:r>
      <w:r>
        <w:rPr>
          <w:rFonts w:ascii="IRNazanin" w:hAnsi="IRNazanin" w:eastAsia="IRNazanin"/>
          <w:color w:val="111111"/>
          <w:sz w:val="28"/>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 xml:space="preserve"> برای هر خبری جایگاهی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فَسَوْفَ تَعْلَمُون مَنْ يَأْتِيهِ عَذابُ يُحْزِيهِ وَ يَحِلُّ عَلَيْهِ عَذابُ مُقِيمُ</w:t>
      </w:r>
      <w:r>
        <w:rPr>
          <w:rFonts w:ascii="IRNazanin" w:hAnsi="IRNazanin" w:eastAsia="IRNazanin"/>
          <w:color w:val="111111"/>
          <w:sz w:val="28"/>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 xml:space="preserve"> به زودی خواهید دانست که عذاب خوار کننده به سراغ چه کسی خواهد رفت و کیفر ماندگار دامن چه کسی را خواهد گرفت</w:t>
      </w:r>
      <w:r>
        <w:rPr>
          <w:rFonts w:eastAsia="IRNazanin" w:cs="IRNazanin"/>
          <w:color w:val="111111"/>
          <w:sz w:val="28"/>
          <w:szCs w:val="28"/>
          <w:rtl w:val="true"/>
          <w:lang w:bidi="fa-IR"/>
        </w:rPr>
        <w:t>.</w:t>
      </w:r>
    </w:p>
    <w:p>
      <w:pPr>
        <w:pStyle w:val="Heading2"/>
        <w:numPr>
          <w:ilvl w:val="1"/>
          <w:numId w:val="1"/>
        </w:numPr>
        <w:rPr/>
      </w:pPr>
      <w:bookmarkStart w:id="347" w:name="__RefHeading___Toc787920_2870459653"/>
      <w:bookmarkStart w:id="348" w:name="_Toc119"/>
      <w:bookmarkEnd w:id="347"/>
      <w:r>
        <w:rPr>
          <w:rtl w:val="true"/>
        </w:rPr>
        <w:t>پاسخ خلیفه به سخنان حضرت فاطمه علیها السّلام</w:t>
      </w:r>
      <w:bookmarkEnd w:id="348"/>
    </w:p>
    <w:p>
      <w:pPr>
        <w:pStyle w:val="BookText"/>
        <w:rPr/>
      </w:pPr>
      <w:r>
        <w:rPr>
          <w:rFonts w:ascii="IRNazanin" w:hAnsi="IRNazanin" w:eastAsia="IRNazanin"/>
          <w:color w:val="111111"/>
          <w:sz w:val="28"/>
          <w:sz w:val="28"/>
          <w:szCs w:val="28"/>
          <w:rtl w:val="true"/>
          <w:lang w:bidi="fa-IR"/>
        </w:rPr>
        <w:t>پس از خطبه آتشین حضرت فاطمه علیها السّلام خلیفه در مقام دفاع از خویش گفت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دخت گرامی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بزرگوارت نسبت به مؤمنان عطوف و مهربان و نسبت به کافران سخت و خشن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به نسب آن حضرت بنگریم، او پدر شما بود، نه زنان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برادر شوهر تو بود، نه مردان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رحمت همسرت را بر همه خویشاوندان برتری داد و برای هر کار مهمی او را به عنوان یار و یاور خود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جز افراد نیک بخت دوست ندارد و جز افراد تیره بخت کسی با شما دشمنی نمی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خاندان پاک پیامبر و برگزیدگان بهترین امت ها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راهنمای ما به سوی سعادت و خوشبختی و راهبر ما به سوی بهشت برین می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شما ای بهترین بانوان و دختر بهترین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در گفتار خود راست گو، از نظر عقل و درایت از همه پیشتاز تر، هستی هرگز کسی نمی تواند حق تو را نادیده بگیرد و کسی نمی تواند در صداقت تو تردید به خود راه دهد، به خدا سوگند من از فرمان رسول خدا بیرون نرفتم و کاری جز به اذن آن حضرت انجام نداده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یک قوم هرگز به کسان خود دروغ نمی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خدا را شاهد می گیرم که از رسول اکرم صلی الله علیه و آله شنیدم که فرمود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مَعَاشِرَ الْأَنْبِيَاءِ لَا نُورِثُ ذَهَباً وَ لَا فِضَّةً وَ لَا دَاراً وَ لَا عَقَاراً وَ إِنَّما نُورِثُ الْكِتاب وَ الْحكْمَةَ وَ الْعِلْم وَ النُّبُوَّة ، وَ ما كانَ لَنا مِنَ طُعْمَةً ، فلوالى الْأَمْرِ بعْدَنَا أَن يَحْكُمُ فِيهِ بِحُكْمِه</w:t>
      </w:r>
      <w:r>
        <w:rPr>
          <w:rFonts w:ascii="IRNazanin" w:hAnsi="IRNazanin" w:eastAsia="IRNazanin"/>
          <w:color w:val="111111"/>
          <w:sz w:val="28"/>
          <w:sz w:val="28"/>
          <w:szCs w:val="28"/>
          <w:rtl w:val="true"/>
          <w:lang w:bidi="fa-IR"/>
        </w:rPr>
        <w:t>؛ ما پیامبران طلا، نقره، خانه و کاشانه ای از خود ارث نمی گذاریم ما فقط کتاب، حکمت، دانش و نبوت به ارث می گذاریم</w:t>
      </w:r>
      <w:r>
        <w:rPr>
          <w:rFonts w:eastAsia="IRNazanin" w:cs="IRNazanin"/>
          <w:color w:val="111111"/>
          <w:sz w:val="28"/>
          <w:szCs w:val="28"/>
          <w:rtl w:val="true"/>
          <w:lang w:bidi="fa-IR"/>
        </w:rPr>
        <w:t xml:space="preserve">. </w:t>
      </w:r>
      <w:bookmarkStart w:id="349" w:name="pg8879_84038"/>
    </w:p>
    <w:p>
      <w:pPr>
        <w:pStyle w:val="BookText"/>
        <w:rPr/>
      </w:pPr>
      <w:bookmarkEnd w:id="349"/>
      <w:r>
        <w:rPr>
          <w:rFonts w:ascii="IRNazanin" w:hAnsi="IRNazanin" w:eastAsia="IRNazanin"/>
          <w:color w:val="111111"/>
          <w:sz w:val="28"/>
          <w:sz w:val="28"/>
          <w:szCs w:val="28"/>
          <w:rtl w:val="true"/>
          <w:lang w:bidi="fa-IR"/>
        </w:rPr>
        <w:t>آن چه متاع دنیا از ما باقی بماند، در اختیار زمام داریست که پس از ما زمام امور را به دست می گیرد، او هر چه بخواهد در آن حکم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چه شما مطالبه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فدک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در راه تهیه سلاح و ادوات جنگی هزینه کردم، که مسلمانان با آن ها با کفار و تبهکاران و سر کشان نبرد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همه این کار ها را با اتفاق نظر همه مسلمانان انجام دادم، من هرگز در رأی خود مستبد نیستم و کاری را خود سرانه انجام نداده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هرگز چیزی را از شما پوشیده نمی داریم و چیزی را برای خود اندوخته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سرور و سالار امت پدرتان هستید و سرچشمه شجره طیبه خاندان خود می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نمی تواند فضایل تو را نادیده بگیرد، کسی نمی تواند اصل و فرع تو را فرو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دست من باشد، امر شما نافذ است، ولی آیا به نظر شما من حق دارم که با فرمان پدر بزرگوارت مخالفت کنم؟</w:t>
      </w:r>
      <w:r>
        <w:rPr>
          <w:rFonts w:eastAsia="IRNazanin" w:cs="IRNazanin"/>
          <w:color w:val="111111"/>
          <w:sz w:val="28"/>
          <w:szCs w:val="28"/>
          <w:rtl w:val="true"/>
          <w:lang w:bidi="fa-IR"/>
        </w:rPr>
        <w:t>!</w:t>
      </w:r>
    </w:p>
    <w:p>
      <w:pPr>
        <w:pStyle w:val="Heading2"/>
        <w:numPr>
          <w:ilvl w:val="1"/>
          <w:numId w:val="1"/>
        </w:numPr>
        <w:rPr/>
      </w:pPr>
      <w:bookmarkStart w:id="350" w:name="__RefHeading___Toc787922_2870459653"/>
      <w:bookmarkStart w:id="351" w:name="_Toc120"/>
      <w:bookmarkEnd w:id="350"/>
      <w:r>
        <w:rPr>
          <w:rtl w:val="true"/>
        </w:rPr>
        <w:t>پاسخ صدیقه طاهره به سخنان معمار سقیفه</w:t>
      </w:r>
      <w:bookmarkEnd w:id="351"/>
    </w:p>
    <w:p>
      <w:pPr>
        <w:pStyle w:val="BookText"/>
        <w:rPr/>
      </w:pPr>
      <w:r>
        <w:rPr>
          <w:rFonts w:ascii="IRNazanin" w:hAnsi="IRNazanin" w:eastAsia="IRNazanin"/>
          <w:color w:val="111111"/>
          <w:sz w:val="28"/>
          <w:sz w:val="28"/>
          <w:szCs w:val="28"/>
          <w:rtl w:val="true"/>
          <w:lang w:bidi="fa-IR"/>
        </w:rPr>
        <w:t>حضرت صدیقه طاهره در پاسخ سخنان بی پایه ی خلیفه فرمود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هرگز بر خلاف کتاب خدا سخنی نگفت و هرگز با احکام قرآن مخالفت نکرد بلکه همواره تابع کتاب خدا و پیرو آیات نورانی قرآن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شما با حیله و نیرنگ راهی برگزیده اید و می خواهید برای آن دست اویزی درست کنید و بهانه بتراشید؟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پوچ شما پس از وفات ایشان، همانند نقشه هایی است که در حال حیات ایشان طرح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خدا بهترین حَکم است که با صدای رسا اعلام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يَرِثُنِي وَ يَرِثُ مِنْ آلِ يَعْقُوبَ</w:t>
      </w:r>
      <w:r>
        <w:rPr>
          <w:rFonts w:ascii="IRNazanin" w:hAnsi="IRNazanin" w:eastAsia="IRNazanin"/>
          <w:color w:val="111111"/>
          <w:sz w:val="28"/>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 xml:space="preserve">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جانشینی قرار بده، که از من و از آل یعقوب ارث ببرد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وَرِثَ سُلَيْمانُ داوُدَ</w:t>
      </w:r>
      <w:r>
        <w:rPr>
          <w:rFonts w:ascii="IRNazanin" w:hAnsi="IRNazanin" w:eastAsia="IRNazanin"/>
          <w:color w:val="111111"/>
          <w:sz w:val="28"/>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 xml:space="preserve"> سلیمان از داود ارث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منان در کتاب روشن گر خود احکام ارث، فرائض، طبقات وارثان و سهم هر یک از پسران و دختران را به روشنی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هیچ بهانه ای برای اهل باطل باقی نگذاشته و راه هر گونه گمانه زنی را برای جامعه بسته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سَوَّلَتْ لَكُمْ أَنْفُسُكُم أمْراً فَصَبْرُ جَمِيلُ وَ اللّهُ الْمُسْتعانُ عَلَى مَا تَصفُونَ</w:t>
      </w:r>
      <w:r>
        <w:rPr>
          <w:rFonts w:ascii="IRNazanin" w:hAnsi="IRNazanin" w:eastAsia="IRNazanin"/>
          <w:color w:val="111111"/>
          <w:sz w:val="28"/>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 xml:space="preserve"> هوس های نفسانی شما، این کار را در نظر شما آراسته است، شکیبایی نیکوست، در برابر آن چه شما می گویید از خداوند یاری می طلبم</w:t>
      </w:r>
      <w:r>
        <w:rPr>
          <w:rFonts w:eastAsia="IRNazanin" w:cs="IRNazanin"/>
          <w:color w:val="111111"/>
          <w:sz w:val="28"/>
          <w:szCs w:val="28"/>
          <w:rtl w:val="true"/>
          <w:lang w:bidi="fa-IR"/>
        </w:rPr>
        <w:t xml:space="preserve">. </w:t>
      </w:r>
      <w:bookmarkStart w:id="352" w:name="pg8879_84042"/>
    </w:p>
    <w:p>
      <w:pPr>
        <w:pStyle w:val="Heading2"/>
        <w:numPr>
          <w:ilvl w:val="1"/>
          <w:numId w:val="1"/>
        </w:numPr>
        <w:rPr/>
      </w:pPr>
      <w:bookmarkStart w:id="353" w:name="__RefHeading___Toc787924_2870459653"/>
      <w:bookmarkStart w:id="354" w:name="_Toc121"/>
      <w:bookmarkEnd w:id="352"/>
      <w:bookmarkEnd w:id="353"/>
      <w:r>
        <w:rPr>
          <w:rtl w:val="true"/>
        </w:rPr>
        <w:t>پاسخ خلیفه به سخنان حضرت صدّیقه</w:t>
      </w:r>
      <w:bookmarkEnd w:id="354"/>
    </w:p>
    <w:p>
      <w:pPr>
        <w:pStyle w:val="BookText"/>
        <w:rPr/>
      </w:pPr>
      <w:r>
        <w:rPr>
          <w:rFonts w:ascii="IRNazanin" w:hAnsi="IRNazanin" w:eastAsia="IRNazanin"/>
          <w:color w:val="111111"/>
          <w:sz w:val="28"/>
          <w:sz w:val="28"/>
          <w:szCs w:val="28"/>
          <w:rtl w:val="true"/>
          <w:lang w:bidi="fa-IR"/>
        </w:rPr>
        <w:t>ابوبکر در مقابل سخنان حکیمانه و مستند حضرت فاطمه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راست گفته، پیامبر خدا نیز راست گفته و دخترش نیز راست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گنجینه ی حکمت، کانون هدایت، معدن رحمت، شالوده دین و حجت حق تعالی می باشی، من هرگز گفتار حق و سنجیده تو را نفی نمی کنم و بر سخنان حکیمانه تو نقدی وارد نمی کنم اینک این گروه مسلمانان بین من و شما داور هستند، این قلاده ای که من بر گردن دارم، این ها به گردن من انداخته اند، آن چه را که من گرفته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فدک و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اتفاق آرای این ها گرفته ام، من به رأی شخصی خود این کار را نکرده ام، من استبداد رأی ندارم و خود سرانه کاری انجام نداده ام، اینک این مردم همه گواه هستند</w:t>
      </w:r>
      <w:r>
        <w:rPr>
          <w:rFonts w:eastAsia="IRNazanin" w:cs="IRNazanin"/>
          <w:color w:val="111111"/>
          <w:sz w:val="28"/>
          <w:szCs w:val="28"/>
          <w:rtl w:val="true"/>
          <w:lang w:bidi="fa-IR"/>
        </w:rPr>
        <w:t>.</w:t>
      </w:r>
    </w:p>
    <w:p>
      <w:pPr>
        <w:pStyle w:val="Heading2"/>
        <w:numPr>
          <w:ilvl w:val="1"/>
          <w:numId w:val="1"/>
        </w:numPr>
        <w:rPr/>
      </w:pPr>
      <w:bookmarkStart w:id="355" w:name="__RefHeading___Toc787926_2870459653"/>
      <w:bookmarkStart w:id="356" w:name="_Toc122"/>
      <w:bookmarkEnd w:id="355"/>
      <w:r>
        <w:rPr>
          <w:rtl w:val="true"/>
        </w:rPr>
        <w:t>هشدار حضرت فاطمه زهرا علیها السّلام</w:t>
      </w:r>
      <w:bookmarkEnd w:id="356"/>
    </w:p>
    <w:p>
      <w:pPr>
        <w:pStyle w:val="BookText"/>
        <w:rPr/>
      </w:pPr>
      <w:r>
        <w:rPr>
          <w:rFonts w:ascii="IRNazanin" w:hAnsi="IRNazanin" w:eastAsia="IRNazanin"/>
          <w:color w:val="111111"/>
          <w:sz w:val="28"/>
          <w:sz w:val="28"/>
          <w:szCs w:val="28"/>
          <w:rtl w:val="true"/>
          <w:lang w:bidi="fa-IR"/>
        </w:rPr>
        <w:t>پس از توجیهات بی پایه خلیفه، صدّیقه طاهره عليها السّلام به سوی مردم روی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مردمانی که با سرعت و شتاب به سوی سخنان پوچ و بی اساس گرایش یافتید و در برابر اعمال زشت و زیان بار دیده بر هم نهادید؛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أَفلا يَتَدَبَّرُونَ الْقُرْآن أَم عَلى قُلُوبٍ أَقْفالُها</w:t>
      </w:r>
      <w:r>
        <w:rPr>
          <w:rFonts w:ascii="IRNazanin" w:hAnsi="IRNazanin" w:eastAsia="IRNazanin"/>
          <w:color w:val="111111"/>
          <w:sz w:val="28"/>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 xml:space="preserve"> آیا در قرآن تدبر نمی کنند؟ یا بر دل ها قفل زده شده است؟ </w:t>
      </w:r>
      <w:bookmarkStart w:id="357" w:name="pg8879_84044"/>
    </w:p>
    <w:p>
      <w:pPr>
        <w:pStyle w:val="BookText"/>
        <w:rPr/>
      </w:pPr>
      <w:bookmarkEnd w:id="357"/>
      <w:r>
        <w:rPr>
          <w:rFonts w:ascii="IRNazanin" w:hAnsi="IRNazanin" w:eastAsia="IRNazanin"/>
          <w:color w:val="111111"/>
          <w:sz w:val="28"/>
          <w:sz w:val="28"/>
          <w:szCs w:val="28"/>
          <w:rtl w:val="true"/>
          <w:lang w:bidi="fa-IR"/>
        </w:rPr>
        <w:t>نه، بلکه دل هایتان زنگار گرفته از اعمال ناپسندی که انجام دادید، پس پرده ای ضخیم بر گوش ها و دیدگان شما قرار گرفته، و لذا آیات قرآن را تأویل نابجا کردید و راه نادرستی را برگزیدید و حق مرا ظالمانه و ناجوان مردانه غصب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پرده ها کنار برود و منظره زشت و وحشت ناک اعمال تان ظاهر شود، کیفر آن را بسیار سنگین خواهید یافت و فرجام آن را بسیار زیان بار خواهید دید، که هرگز چنین انتظاری نداشتید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خَسِرَ هُنالِكَ الْمُبْطِلُون</w:t>
      </w:r>
      <w:r>
        <w:rPr>
          <w:rFonts w:ascii="IRNazanin" w:hAnsi="IRNazanin" w:eastAsia="IRNazanin"/>
          <w:color w:val="111111"/>
          <w:sz w:val="28"/>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 xml:space="preserve"> در آن روز باطل گرایان به شدّت زیان خواهند دید</w:t>
      </w:r>
      <w:r>
        <w:rPr>
          <w:rFonts w:eastAsia="IRNazanin" w:cs="IRNazanin"/>
          <w:color w:val="111111"/>
          <w:sz w:val="28"/>
          <w:szCs w:val="28"/>
          <w:rtl w:val="true"/>
          <w:lang w:bidi="fa-IR"/>
        </w:rPr>
        <w:t>.</w:t>
      </w:r>
    </w:p>
    <w:p>
      <w:pPr>
        <w:pStyle w:val="Heading2"/>
        <w:numPr>
          <w:ilvl w:val="1"/>
          <w:numId w:val="1"/>
        </w:numPr>
        <w:rPr/>
      </w:pPr>
      <w:bookmarkStart w:id="358" w:name="__RefHeading___Toc787928_2870459653"/>
      <w:bookmarkStart w:id="359" w:name="_Toc123"/>
      <w:bookmarkEnd w:id="358"/>
      <w:r>
        <w:rPr>
          <w:rtl w:val="true"/>
        </w:rPr>
        <w:t>سخنان جانگاه حضرت زهرا با مولا</w:t>
      </w:r>
      <w:bookmarkEnd w:id="359"/>
    </w:p>
    <w:p>
      <w:pPr>
        <w:pStyle w:val="BookText"/>
        <w:rPr/>
      </w:pPr>
      <w:r>
        <w:rPr>
          <w:rFonts w:ascii="IRNazanin" w:hAnsi="IRNazanin" w:eastAsia="IRNazanin"/>
          <w:color w:val="111111"/>
          <w:sz w:val="28"/>
          <w:sz w:val="28"/>
          <w:szCs w:val="28"/>
          <w:rtl w:val="true"/>
          <w:lang w:bidi="fa-IR"/>
        </w:rPr>
        <w:t>در طول مدت ایراد خطبه و استیضاح خلیفه، مولای متقیان در خانه نشسته منتظر بازگشت صدیقه طاهره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پس از ایراد خطبه و انشاد اشعار یاد شده و گریه های جان سوز در کنار تربت پیامبر اکرم صلی الله عليه و آله وارد خانه شد و خطاب به مولای متقیان فرمود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ای فرزند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مانند جنینی که در شکم مادر به خود می پیچید، به خود پیچیده ای؟ و همانند شخص متهم در کنج خانه نشسته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قهرمان میدان نبرد بودی که شاه پرهای باز های شکاری را در هم می شکستی، اینک پرهای مرغان ناتوان بر تو خیانت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پسر ابو قحافه عطا های پدرم و قوت روزانه فرزندانم را به زور از من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آشکارا با من دشمنی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من به درشتی سخن می گوید تا جایی که بنی قیله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یاری من برداشته اند و مهاجران روابط خود را با ما قطع کرده اند و مسلمانان از ستم هایی که بر ما وارد می شود چشم پوشی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نه کسی ستم او را از من دفع می کند و نه کسی به حمایت از من بر می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خشمگین از خانه بیرون رفتم و دل آزرده به خانه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هنگامی که شمشیر را بر زمین گذاشتی، خود را آماج حمله ها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شیران درنده خوی را به زانو در آوردی و امروز خاک نشینی را برگزیدی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آن چه گفتنی بود چیزی را فروگذار نکردم، ولی نتوانستم که جلو باطل را بگیرم؛ من دیگر طاقتی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پیش از آن که خوار و زبون شوم، مرگ به سراغم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این که در ایراد بر تو از حد گذشتم، خدا می داند که معذورم، زیرا تو تنها حامی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من هر صبح و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گاهم از دست رفت و بازوانم سست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شکایت از این قوم را به نزد پدرم می برم و انتقام خویش را از خداوند طلب می کنم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عظمت تو در وصف نگنجد و خشم و عذاب تو وصف ناپذیر است</w:t>
      </w:r>
      <w:r>
        <w:rPr>
          <w:rFonts w:eastAsia="IRNazanin" w:cs="IRNazanin"/>
          <w:color w:val="111111"/>
          <w:sz w:val="28"/>
          <w:szCs w:val="28"/>
          <w:rtl w:val="true"/>
          <w:lang w:bidi="fa-IR"/>
        </w:rPr>
        <w:t xml:space="preserve">. </w:t>
      </w:r>
      <w:bookmarkStart w:id="360" w:name="pg8879_84048"/>
    </w:p>
    <w:p>
      <w:pPr>
        <w:pStyle w:val="Heading2"/>
        <w:numPr>
          <w:ilvl w:val="1"/>
          <w:numId w:val="1"/>
        </w:numPr>
        <w:rPr/>
      </w:pPr>
      <w:bookmarkStart w:id="361" w:name="__RefHeading___Toc787930_2870459653"/>
      <w:bookmarkStart w:id="362" w:name="_Toc124"/>
      <w:bookmarkEnd w:id="360"/>
      <w:bookmarkEnd w:id="361"/>
      <w:r>
        <w:rPr>
          <w:rtl w:val="true"/>
        </w:rPr>
        <w:t>دلداری مولا به همسر گرامی</w:t>
      </w:r>
      <w:bookmarkEnd w:id="362"/>
    </w:p>
    <w:p>
      <w:pPr>
        <w:pStyle w:val="BookText"/>
        <w:rPr/>
      </w:pPr>
      <w:r>
        <w:rPr>
          <w:rFonts w:ascii="IRNazanin" w:hAnsi="IRNazanin" w:eastAsia="IRNazanin"/>
          <w:color w:val="111111"/>
          <w:sz w:val="28"/>
          <w:sz w:val="28"/>
          <w:szCs w:val="28"/>
          <w:rtl w:val="true"/>
          <w:lang w:bidi="fa-IR"/>
        </w:rPr>
        <w:t>مولای متقیان علیه السّلام پس از استماع رنج نامه صدیقه طاهره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 نیست، وای شایسته ی دشمنان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اندوهگین مباش، ای دختر برگزیده و باز مانده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دین خود سست نشده ام و در حد توان خود کوتاهی نکرده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مورد معیشت خود می اندیشی روزی تو تضمین شده و ضامن آن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آن چه خداوند منان در مقابل غصب فدک برای تو ذخیره کرده، افزون تر از چیزی است که از تو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این ها را به حساب خدا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ساکت شد و چیزی نفر مود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دفاع امّ سلمه از حضرت فاطمه علیها السّلام</w:t>
      </w:r>
    </w:p>
    <w:p>
      <w:pPr>
        <w:pStyle w:val="BookText"/>
        <w:rPr/>
      </w:pPr>
      <w:r>
        <w:rPr>
          <w:rFonts w:ascii="IRNazanin" w:hAnsi="IRNazanin" w:eastAsia="IRNazanin"/>
          <w:color w:val="111111"/>
          <w:sz w:val="28"/>
          <w:sz w:val="28"/>
          <w:szCs w:val="28"/>
          <w:rtl w:val="true"/>
          <w:lang w:bidi="fa-IR"/>
        </w:rPr>
        <w:t>امّ سلمه همسر شایسته پیامبر خدا، هنگامی که از سخنان گستاخانه خلیفه آگاه شد، به شدت خشمگین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برای حضرت فاطمه چنین تعبیراتی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او حوریه است در میان انسان ها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آغوش پروا پیشگان پرورش یافته و بر روی دست فرشتگان دست به دست گشته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در دامن بانوان پاکیزه رشد نموده و به بهترین وضع تربیت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آیا خیال می کنید که پیامبر اکرم او را از ارث خود محروم کرده و به او خبر نداده است؟ خداوند منان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ترین خویشان خود را بیم ده</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آیا خیال می کنید که پیامبر اکرم به او خبر داده، ولی او از فرمان پدرش سر پیچی کرده است؟ در حالی که او بهترین بانوان و مادر بهترین جوانان و همسنگ حضرت مریم دختر عمران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بعثت پدر بزرگوارش رسالت انبیاء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همواره در حفظ و حراست فاطمه تلاش می کرد، او را از سرما و گرما محافظت می کرد، دست راستش را بالش او قرار می داد و با دست چپش او را می 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ای مسلمانان به هوش باشید که پیامبر اکرم در برابر دیدگان شماست، به زودی به دیدار خداوند خواهید رفت و به کیفر اعمال خود خواهید رسید وای بر شما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جمال الدين يوسف بن حاتم شامی، شاگرد برجسته محقق حلی، پس از نقل فراز بالا می نویسد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به جرم این دفاع جانانه از حضرت فاطمه و اعتراض به سخنان خلیفه آن سال از حقوق خود محروم گردید</w:t>
      </w:r>
      <w:r>
        <w:rPr>
          <w:rFonts w:eastAsia="IRNazanin" w:cs="IRNazanin"/>
          <w:color w:val="111111"/>
          <w:sz w:val="28"/>
          <w:szCs w:val="28"/>
          <w:rtl w:val="true"/>
          <w:lang w:bidi="fa-IR"/>
        </w:rPr>
        <w:t xml:space="preserve">. </w:t>
      </w:r>
      <w:r>
        <w:rPr>
          <w:rStyle w:val="FootnoteAnchor"/>
          <w:rtl w:val="true"/>
        </w:rPr>
        <w:footnoteReference w:id="239"/>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3" w:name="pg8879_84054"/>
      <w:bookmarkStart w:id="364" w:name="pg8879_84054"/>
      <w:bookmarkEnd w:id="36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65" w:name="pg8879_84054"/>
      <w:bookmarkStart w:id="366" w:name="__RefHeading___Toc787932_2870459653"/>
      <w:bookmarkStart w:id="367" w:name="_Toc125"/>
      <w:bookmarkEnd w:id="365"/>
      <w:bookmarkEnd w:id="366"/>
      <w:r>
        <w:rPr>
          <w:rtl w:val="true"/>
        </w:rPr>
        <w:t>روزهای پایانی</w:t>
      </w:r>
      <w:bookmarkEnd w:id="36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8" w:name="pg8879_84058"/>
      <w:bookmarkStart w:id="369" w:name="pg8879_84058"/>
      <w:bookmarkEnd w:id="369"/>
    </w:p>
    <w:p>
      <w:pPr>
        <w:pStyle w:val="Heading2"/>
        <w:numPr>
          <w:ilvl w:val="1"/>
          <w:numId w:val="1"/>
        </w:numPr>
        <w:rPr/>
      </w:pPr>
      <w:bookmarkStart w:id="370" w:name="pg8879_84058"/>
      <w:bookmarkStart w:id="371" w:name="__RefHeading___Toc787934_2870459653"/>
      <w:bookmarkStart w:id="372" w:name="_Toc126"/>
      <w:bookmarkEnd w:id="370"/>
      <w:bookmarkEnd w:id="371"/>
      <w:r>
        <w:rPr>
          <w:rtl w:val="true"/>
        </w:rPr>
        <w:t>بيت الاحزان</w:t>
      </w:r>
      <w:bookmarkEnd w:id="372"/>
    </w:p>
    <w:p>
      <w:pPr>
        <w:pStyle w:val="BookText"/>
        <w:rPr/>
      </w:pPr>
      <w:r>
        <w:rPr>
          <w:rFonts w:ascii="IRNazanin" w:hAnsi="IRNazanin" w:eastAsia="IRNazanin"/>
          <w:color w:val="111111"/>
          <w:sz w:val="28"/>
          <w:sz w:val="28"/>
          <w:szCs w:val="28"/>
          <w:rtl w:val="true"/>
          <w:lang w:bidi="fa-IR"/>
        </w:rPr>
        <w:t>از شهادت پیامبر گرامی اسلام صلى الله علیه و آله خرد و کلان، مرد و زن، در مصیبت آن حضرت بی تاب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یک پارچه عزا شد، سیل اشک از دیده همگان سرازیر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ناله و ضجه مردم همانند ناله های حاجیان بود که به هنگام احرام دسته جمعی از آن ها شنیده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مرد و زنی نبود جز این که اشکش سیل آسا بر صورتش سرازیر بود و صدای ناله و ندبه اش در آسمان مدینه طنین انداز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مصیبت جان کاهی که بر مولای متقیان و دودمان امامت فرود آمده بود، اگر بر کوه ها نازل می شد طاقت تحمل نمی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اعضای خاندان عصمت و طهارت تاب و توان خود را از دست داده بودند، جزع و بی تابی، عنان صبر و شکیبایی را از آن ها گرفته بود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بنی هاشم و بنی عبد المطلب، دیگران نیز قدرت تحمل مصیبت جان فرسای فراق پیامبر را نداشتند و هوش و نیروی اندیشه خود را از دست داده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از مردمان یک دیگر را به صبر و شکیبایی دعوت می کردند و برخی یک دیگر را با گریه و فریاد همراهی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غم و اندوه کسی به صدیقه طاهره نمی رسید، حزن و اندوه او را جز خداوند کسی نمی تواند تصویر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به لحظه بر غم و اندوهش افزوده می شد، سیلاب اشکش شدید تر می شد، سوز دلش آرام نمی شد و صدای ناله اش لحظه ای قطع نمی شد و با گذشت ایام ندبه و ناله اش بیش تر و بیش تر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روزِ تمام صدیقه طاهره در خانه نشست، و در فراق پدر سوخت و سیلاب اشک بر رخسارش سرازیر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هشتم به زیارت تربت پدر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غم و اندوه دامنش بر زمین کشیده می شد، چادر عصمتش به پاهایش می پیچید، در اثر سیلاب اشک جلو پایش را نمی دید، کنار تربت پاک پدر آمد، تا چشمش به تربت پدر افتاد، توانش را از دست داد و بی هوش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بانوان مدینه دور او را گرفته، آب بر صورتش پاشیده و به هوش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هوش آمد، خطاب به تربت پدر بزرگوارش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پدر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 و تاب و توانم را از من گرفتی، دشمنم شادمان شد و زبان به شماتت گشود، غم فراقت مرا می کشد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و سرگردان شدم، صدایم گرفت، کمرم شکست، روزگارم سیاه شد و زندگی ام تلخ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انیسی ندارم که مرا از وحشت بیرون آورد، مونسی ندارم که به من آرامش دهد، شفا بخشی ندارم که اشک دیده ام را بگیرد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ابیات جان سوزی را با خود زمزمه کرد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فضّه ی خادمه نقل می کند که صدیقه طاهره روز هشتم شهادت پیامبر پس از زیارت تربت پاک پیامبر به خانه برگشت و به عزا داری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و روز در فراق پدر اشک می ریخت، ناله سر می داد، لحظه ای اشک چشمش قطع نمی شد و لحظه ای ناله های جان سوزش فروکش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شماری از شیوخ مدینه به محضر مولای متقیان آمدند و عرضه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فراق پدرش شب ها تا به سحر و روزها تا به شب گریه می کند، در نتیجه ما نه شب خواب راحت داریم و نه روزها با آرامش خاطر می توانیم به دنبال کسب و کار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آمدیم به شما هشدار دهیم که از فاطمه بخواهید یا شب ها گریه کند و روزها آرام بگیرد و یا روزها گریه کند و شب ها آرام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متقیان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من پیام شما را ابلاغ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منزل آمد و دید حضرت فاطمه مرتب اشک می ریزد و لحظه ای آرام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فاطمه مولای متقیان را دید، لحظه ای ساکت شد و امیر مؤمنان پیام بزرگان مدینه را ابلاغ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صديقه طاهره عليها السّلام فرمود</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بیش از چند روز در این دنیا توقف ندارم، به زودی از میان آن ها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 زنده ام نه شب آرامش دارم و نه روز، تا به پدر بزرگوارم ملحق 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مولای متقیان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 گران مایه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که دوست داری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در داخل بقیع اتاقکی برای حضرت فاطمه علیها السّلام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بامدادان حضرت فاطمه علیها السّلام به همراه حسنين عليهما السّلام به بقیع تشریف فرما می شدند و تا شب در آن جا به دور از بهانه ی بهانه جویان گریه و زاری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 گاهان مولای متقیان علیه السّلام تشریف برده و آن حضرت را به خانه می آورد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این مکان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بکانون عالم پنج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،یعقوب، يوسف، فاطمه و على بن الحسين عليهم السّلام</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حضرت آدم، حضرت یعقوب و حضرت يوسف عليهم السّلام ده ها سال گریه کردند، جزو بکانون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الساجدین، امام العارفین علیه السّلام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گریه کرد و جزو بکانون عالم 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حضرت فاطمه در مدت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آن قدر گریه نمود که در ردیف آنان قرار گرفت</w:t>
      </w:r>
      <w:r>
        <w:rPr>
          <w:rFonts w:eastAsia="IRNazanin" w:cs="IRNazanin"/>
          <w:color w:val="111111"/>
          <w:sz w:val="28"/>
          <w:szCs w:val="28"/>
          <w:rtl w:val="true"/>
          <w:lang w:bidi="fa-IR"/>
        </w:rPr>
        <w:t xml:space="preserve">. </w:t>
      </w:r>
      <w:bookmarkStart w:id="373" w:name="pg8879_84065"/>
    </w:p>
    <w:p>
      <w:pPr>
        <w:pStyle w:val="Heading2"/>
        <w:numPr>
          <w:ilvl w:val="1"/>
          <w:numId w:val="1"/>
        </w:numPr>
        <w:rPr/>
      </w:pPr>
      <w:bookmarkStart w:id="374" w:name="__RefHeading___Toc787936_2870459653"/>
      <w:bookmarkStart w:id="375" w:name="_Toc127"/>
      <w:bookmarkEnd w:id="373"/>
      <w:bookmarkEnd w:id="374"/>
      <w:r>
        <w:rPr>
          <w:rtl w:val="true"/>
        </w:rPr>
        <w:t>وصایای حضرت فاطمه عليها السّلام</w:t>
      </w:r>
      <w:bookmarkEnd w:id="375"/>
    </w:p>
    <w:p>
      <w:pPr>
        <w:pStyle w:val="BookText"/>
        <w:rPr/>
      </w:pPr>
      <w:r>
        <w:rPr>
          <w:rFonts w:ascii="IRNazanin" w:hAnsi="IRNazanin" w:eastAsia="IRNazanin"/>
          <w:color w:val="111111"/>
          <w:sz w:val="28"/>
          <w:sz w:val="28"/>
          <w:szCs w:val="28"/>
          <w:rtl w:val="true"/>
          <w:lang w:bidi="fa-IR"/>
        </w:rPr>
        <w:t xml:space="preserve">حضرت صدیقه طاهره بعد از شهادت پیامبر اکرم صلى الله علیه و آله و اتفاقات شومی که پی در پی به وقوع می پیوست، بیمار شد، به تدریج بیماری اش شدت یافت و مدت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بستر بیماری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احساس کرد اجلش نزدیک شده، امّ ایمن و أسماء بنت عمیس را طلبید و کسی را به دنبال مولای متقیان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مولا حضور یافت خطاب به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عمو احساس می کنم اجل من فرا رسید، احساس می کنم لحظه به لحظه به دیدار پدرم نزدیک تر می شوم، لذا آن چه در دل دارم به تو وصیت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متقیان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دوست داری وصیت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بالای سر صدیقه طاهره نشست و دستور داد همه از اتاق بیرون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 طاهره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با من زندگی کردی، هرگز سخن دروغ از من نشنیدی، خیانتی از من ندیدی و هرگز از تو مخالفت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متقیان فرمود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پناه بر خدا، تو آگاه تر، نیکو کارتر، پروا پیشه تر و خدا ترس تر هستی از این که مورد سرزنش قرار بگیری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دوری تو بسی بر من گران است، ولی در برابر تقدیر الهی چاره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 تو داغ مصیبت پیامبر را بر من تازه می کند و فراق تو برای من بسیار سهمگین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تو مصیبت جان گدازی است که بسیار جان کاه، جگر سوز، درد آور و تسلی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رحلت تو فاجعه بزرگی است که جبران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امیر مؤمنان سر مبارک حضرت فاطمه علیها السّلام را به سینه چسبانید و ساعتی هر دو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می خواهی وصیت کن که خودم هر چه بفرمایی عمل می کنم و به عهد خویش وفا می کنم و فرمان تو را بر خواسته خودم مقدم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تو پاداش شایسته عنایت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تابوت بساز، که شکل آن را فرشته ها به من نشان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متقیان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آن را برای من باز گو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عليها السّلام شکل آن را بیان کرد و حضرت علی علیه السّلام آن را تهیه نمود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تابوتی که در روی زمین برای کسی ساخته شده، برای حضرت فاطمه علیها السّلام تهیه شده و پیش از آن هرگز چنین تابوتی برای احدی ساخته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احدی از کسانی که بر من ستم کردند و حق مرا غصب کردند، در تشییع من شرکت نکنند که آن ها دشمن من و دشمن رسول خدا صلى الله عليه و اله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اجازه مده که یکی از آن ها یا طرف داران شان بر من نماز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شبان گاه، هنگامی که دیده ها به خواب رفته اند مرا به خاک بسپار</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در مصباح الأنوار از امام صادق علیه السّلام 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شهادت حضرت فاطمه علیها السّلام نزدیک شد به مولای متقيان وصیت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 در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مرا غسل بده؛ خودت مرا کفن کن؛ خودت بر پیکر من نماز بخوان؛ خودت مرا در قبر بگذار؛ خودت خشت های لحد را بچین؛ خودت خاک قبرم را هموار کن؛ آن گاه در کنار قبرم طرف مقابل صورتم بنشین؛ فراوان قرآن بخوان؛ بسیار برای من دعا کن که در آن ساعت مردگان نیاز دارند که با زنده ها مأنوس شوند؛ تو را به خدا می سپارم و در مورد فرزندانم به رفتار نیکو سفارش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 کلثوم را به سینه چسبانید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سن بلوغ برسد آن چه در خانه باشد از آن او می باشد و خداوند یار و یاورش باشد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وفات کرد مولای متقیان به وصایایش عمل نمود</w:t>
      </w:r>
      <w:r>
        <w:rPr>
          <w:rFonts w:eastAsia="IRNazanin" w:cs="IRNazanin"/>
          <w:color w:val="111111"/>
          <w:sz w:val="28"/>
          <w:szCs w:val="28"/>
          <w:rtl w:val="true"/>
          <w:lang w:bidi="fa-IR"/>
        </w:rPr>
        <w:t xml:space="preserve">. </w:t>
      </w:r>
      <w:r>
        <w:rPr>
          <w:rStyle w:val="FootnoteAnchor"/>
          <w:rtl w:val="true"/>
        </w:rPr>
        <w:footnoteReference w:id="244"/>
      </w:r>
      <w:bookmarkStart w:id="376" w:name="pg8879_84071"/>
    </w:p>
    <w:p>
      <w:pPr>
        <w:pStyle w:val="Heading2"/>
        <w:numPr>
          <w:ilvl w:val="1"/>
          <w:numId w:val="1"/>
        </w:numPr>
        <w:rPr/>
      </w:pPr>
      <w:bookmarkStart w:id="377" w:name="__RefHeading___Toc787938_2870459653"/>
      <w:bookmarkStart w:id="378" w:name="_Toc128"/>
      <w:bookmarkEnd w:id="376"/>
      <w:bookmarkEnd w:id="377"/>
      <w:r>
        <w:rPr>
          <w:rtl w:val="true"/>
        </w:rPr>
        <w:t>آخرین شعله های زندگی</w:t>
      </w:r>
      <w:bookmarkEnd w:id="378"/>
    </w:p>
    <w:p>
      <w:pPr>
        <w:pStyle w:val="BookText"/>
        <w:rPr/>
      </w:pPr>
      <w:r>
        <w:rPr>
          <w:rFonts w:ascii="IRNazanin" w:hAnsi="IRNazanin" w:eastAsia="IRNazanin"/>
          <w:color w:val="111111"/>
          <w:sz w:val="28"/>
          <w:sz w:val="28"/>
          <w:szCs w:val="28"/>
          <w:rtl w:val="true"/>
          <w:lang w:bidi="fa-IR"/>
        </w:rPr>
        <w:t>هنگامی که حضرت فاطمه علیها السّلام در بستر شهادت افتاد به امیر مؤمنان علیه السّلام وصیت نمود که بیماری آن حضرت را مخفی بدارد و آن را به کسی خبر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رهگذر مولای متقیان شخصاً پرستاری آن حضرت را بر عهده داشت و اسماء بنت عمیس آن حضرت را یاری می کرد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سوید بن غفله روایت می کند که چون حضرت فاطمه عليها السّلام به بستر بیماری افتاد، همان بیماری که به شهادت آن حضرت منتهی شد، گروهی از بانوان مهاجر و انصار به عیادت آن حضرت شرف یاب شدند، و به آن حضرت عرضه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 گرامی پیامبر اکرم صلی العظیم و اله چه گونه هستی و با بیماری چه گونه سر می کنی؟</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در پاسخ زبان به سپاس و ستایش خداوند گشود و به پدر بزرگوارش درود فرستاد، آن گاه خطبه ای ایراد فرمود که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ی در بستر</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 xml:space="preserve">از جمله ابن ابی طیفور متوفای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بلاغات النساء، ص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جوهری، متوفای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السقيفه وفدک، ص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شیخ صدوق، 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معانی الاخبار، ص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شیخ طوسی، 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الامالی، ص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امشب را در حالی صبح کردم که از دنیای شما به شدّت ناخشنودم و از مردان شما به شدّت خشمگینم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را آزمودم، آن گاه به دور انداختم، آنان را محک زدم و با آن ها دشمن شدم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بریده باد دست جفا کاران و نابود باد قوم ستم 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آنان که حق را از پایگاه خود بیرون بردند، خلافت را از خاندان وحی دور کردند، که پیک وحی بر آن ها نازل می شد و آن ها آگاهان امت در امور دین و دنیا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جنایت آشکار و ضرر جبران ناپذیر بود برای امت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چه انتقادی بر امیر مؤمنان داشتند؟ جز این که از شمشیر او بیم ناک بودند و می دیدند که او در میدان نبرد هرگز از مرگ نمی ترسید، دشمنان را خاک مذلت می انداخت و در راه خدا هر خطری را به جان می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زمام امامت و خلافت را به دست امیر مؤمنان می سپردند، هر فرد منحرفی را که از برهان آشکار روی بر می تافت، به شاهراه حق هدایت می کرد، بر امت را با شیوه ای پسندیده پیش می برد که حق احدی تباه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سويد بن غفله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مهاجران و انصار سخنان روشن گر حضرت فاطمه را به شوهران خود نقل کردند، تعدادی از بزرگان مهاجران و انصار به محضر صدیقه طاهره آمدند و از آن حضرت عذر خواهی کردند و گفتند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ابو الحسن امیر مؤمنان علیه السّلام پیش از آن که پیمان استوار شود و بیعت مستحکم گردد، این مطلب را برای ما بیان می کرد، ما هرگز به دیگری دست بیعت نمی دادیم </w:t>
      </w:r>
      <w:r>
        <w:rPr>
          <w:rFonts w:eastAsia="IRNazanin" w:cs="IRNazanin"/>
          <w:color w:val="111111"/>
          <w:sz w:val="28"/>
          <w:szCs w:val="28"/>
          <w:rtl w:val="true"/>
          <w:lang w:bidi="fa-IR"/>
        </w:rPr>
        <w:t xml:space="preserve">. </w:t>
      </w:r>
      <w:bookmarkStart w:id="379" w:name="pg8879_84075"/>
    </w:p>
    <w:p>
      <w:pPr>
        <w:pStyle w:val="BookText"/>
        <w:rPr/>
      </w:pPr>
      <w:bookmarkEnd w:id="379"/>
      <w:r>
        <w:rPr>
          <w:rFonts w:ascii="IRNazanin" w:hAnsi="IRNazanin" w:eastAsia="IRNazanin"/>
          <w:color w:val="111111"/>
          <w:sz w:val="28"/>
          <w:sz w:val="28"/>
          <w:szCs w:val="28"/>
          <w:rtl w:val="true"/>
          <w:lang w:bidi="fa-IR"/>
        </w:rPr>
        <w:t>صدیقه طاهره عليها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بروید و از برابر دیدگان من دور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تمام شدن حجت بر شما و کوتاهی شما در انجام وظیفه، هیچ عذری از شما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الاحتجاج،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p>
    <w:p>
      <w:pPr>
        <w:pStyle w:val="Heading2"/>
        <w:numPr>
          <w:ilvl w:val="1"/>
          <w:numId w:val="1"/>
        </w:numPr>
        <w:rPr/>
      </w:pPr>
      <w:bookmarkStart w:id="380" w:name="__RefHeading___Toc787940_2870459653"/>
      <w:bookmarkStart w:id="381" w:name="_Toc129"/>
      <w:bookmarkEnd w:id="380"/>
      <w:r>
        <w:rPr>
          <w:rtl w:val="true"/>
        </w:rPr>
        <w:t>تقاضای دیدار از طرف شیخین</w:t>
      </w:r>
      <w:bookmarkEnd w:id="381"/>
    </w:p>
    <w:p>
      <w:pPr>
        <w:pStyle w:val="BookText"/>
        <w:rPr/>
      </w:pPr>
      <w:r>
        <w:rPr>
          <w:rFonts w:ascii="IRNazanin" w:hAnsi="IRNazanin" w:eastAsia="IRNazanin"/>
          <w:color w:val="111111"/>
          <w:sz w:val="28"/>
          <w:sz w:val="28"/>
          <w:szCs w:val="28"/>
          <w:rtl w:val="true"/>
          <w:lang w:bidi="fa-IR"/>
        </w:rPr>
        <w:t>هنگامی که شیخین از بیماری حضرت فاطمه علیها السّلام آگاه شدند، برای دیدار با آن حضرت چندین بار به در خانه حضرت فاطمه آمدند،اجازه خواستند و حضرت فاطمه اجازه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به محضر مولای متقیان شتافت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مردی دل نازک است و حق مصاحبت با پیامبر اکرم صل الله علیه و آله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به عیادت حضرت فاطمه رفتیم، به ما اجازه ملاقات نداد، اگر مصلحت می بینی که به ما اجازت بگیرید،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پاسخ مثبت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وارد منزل شد و به صدیقه طاهره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دو نفر کار هایی رخ داده که با چشم خود دیده ای، چندین بار به عیادت شما آمده اند و اجازه نداده ای، اینک از من خواسته اند که از شما برای آن ها رخصت بگیرم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هرگز به آن ها اجازه نخواهم داد و هرگز یک کلمه با آن ها سخن نخواهم گفت، تا پدرم را </w:t>
      </w:r>
    </w:p>
    <w:p>
      <w:pPr>
        <w:pStyle w:val="BookText"/>
        <w:rPr/>
      </w:pPr>
      <w:r>
        <w:rPr>
          <w:rFonts w:ascii="IRNazanin" w:hAnsi="IRNazanin" w:eastAsia="IRNazanin"/>
          <w:color w:val="111111"/>
          <w:sz w:val="28"/>
          <w:sz w:val="28"/>
          <w:szCs w:val="28"/>
          <w:rtl w:val="true"/>
          <w:lang w:bidi="fa-IR"/>
        </w:rPr>
        <w:t>ملاقات کنم، تا از آن چه با من انجام دادند شکایت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متقیان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ها قول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صدیقه طاهره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قول داده ای، خانه خانه ی توست و زن ها تابع مردان می باشند، من هرگز در هیچ موردی با شما مخالفت نخواهم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کس می خواهید اجازه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متقیان بیرون آمد و به آن ها اجازه ی ورود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وارد شدند و سلام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جواب سلام آن ها را نداد و صورت مبارک شان را از آن ها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برخاستند و رفتند رو به روی حضرت نشستند، حضرت صورت مبارکش را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بار این کار تکرار شد حضرت صدّیقه به مولای متقیان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ای روی چادرم بینداز</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آن گاه به بانوانی که در اطراف آن حضرت حضور داشتند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مرا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خطاب به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بگذر از آن چه از ما سر زده چشم بپوشان و از ما خشنود باش</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پیامبر اکرم نشنیدید که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فَاطِمَةُ بِصِعَةِ مِنًى وَ أَنا مِنْهَا مَنْ آذاها فَقَدْ آذاني وَ مَنْ آذاني فَقَدْ آذى اَللَّه وَ مَنْ آذاها بعْدَ مَوْتَى كَمَنْ آذاها فِي حَيَاتِي وَ مَنْ آذاها فِى حَيَاتَى كَانَ كَمَنْ آذاها بَعْد مَوْتَى</w:t>
      </w:r>
      <w:r>
        <w:rPr>
          <w:rFonts w:ascii="IRNazanin" w:hAnsi="IRNazanin" w:eastAsia="IRNazanin"/>
          <w:color w:val="111111"/>
          <w:sz w:val="28"/>
          <w:sz w:val="28"/>
          <w:szCs w:val="28"/>
          <w:rtl w:val="true"/>
          <w:lang w:bidi="fa-IR"/>
        </w:rPr>
        <w:t>؛ فاطمه پاره تن من است و من از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او را بیازارد مرا آزرده است و هر کس مرا بیازارد خدا را آزرده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او را بعد از وفات من بیازارد همانند کسی است که در حيات من او را بیازارد و کسی که در حیات من او را بیازارد همانند کسی است که پس از مرگم او را بیازارد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پیامبر اکرم 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شاهد می گیرم، و کسانی که حاضر هستید شاهد باشید که این دو نفر هم در حال حیات مرا آزردند و هم اکنون که در آستانه مرگ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من هرگز یک کلمه با آن ها سخن نخواهم گفت، تا با خداوند دیدار کنم و شکایت این دو نفر را با خدایم بگویم، که چه ستم ها بر من روا داشتند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در روایت دیگر آمده است که حضرت فاطمه دست های مبارکش را به سوی آسمان بر افراشت و عرضه داشت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مرا آزردند، من شکایت این ها را به تو و پیامبر تو آوردم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خطاب به آن 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هرگز از شما خشنود نمی شوم تا با پدرم دیدار کنم و از آن چه در حق من انجام دادید با پدرم سخن بگویم، تا او بین من و داوری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با شنیدن سخنان آن حضرت به خود نفرین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من وای بر من ای کاش مادرم مرا نزاییده بود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عمر از سخنان ابوبکر بر آشفت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شگفتم از کسانی که تو را به رهبری خود برگزیدند، تو جداً پیر و خرفت شده ای که برای خشم یک زن بی تابی می کنی و از خشنودی اش شادمان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برخاستند و بیرون رفتند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ابن قتیبه دینوری نیز داستان ملاقات شیخین و واکنش ابوبکر را نقل</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پس از رفتن آن ها حضرت فاطمه علیها السّلام به امیر مؤمنان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 چه خواستی من انجام دادم؟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آن چه را که من بخواهم شما نیز انجام می دهید؟ </w:t>
      </w:r>
      <w:bookmarkStart w:id="382" w:name="pg8879_84083"/>
    </w:p>
    <w:p>
      <w:pPr>
        <w:pStyle w:val="BookText"/>
        <w:rPr/>
      </w:pPr>
      <w:bookmarkEnd w:id="382"/>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خداوند سوگند می دهم که این دو نفر بر پیکر من نماز نخوانند و در سر مزارم حاضر نشوند</w:t>
      </w:r>
      <w:r>
        <w:rPr>
          <w:rFonts w:eastAsia="IRNazanin" w:cs="IRNazanin"/>
          <w:color w:val="111111"/>
          <w:sz w:val="28"/>
          <w:szCs w:val="28"/>
          <w:rtl w:val="true"/>
          <w:lang w:bidi="fa-IR"/>
        </w:rPr>
        <w:t xml:space="preserve">. </w:t>
      </w:r>
      <w:r>
        <w:rPr>
          <w:rStyle w:val="FootnoteAnchor"/>
          <w:rtl w:val="true"/>
        </w:rPr>
        <w:footnoteReference w:id="252"/>
      </w:r>
    </w:p>
    <w:p>
      <w:pPr>
        <w:pStyle w:val="Heading2"/>
        <w:numPr>
          <w:ilvl w:val="1"/>
          <w:numId w:val="1"/>
        </w:numPr>
        <w:rPr/>
      </w:pPr>
      <w:bookmarkStart w:id="383" w:name="__RefHeading___Toc787942_2870459653"/>
      <w:bookmarkStart w:id="384" w:name="_Toc130"/>
      <w:bookmarkEnd w:id="383"/>
      <w:r>
        <w:rPr>
          <w:rtl w:val="true"/>
        </w:rPr>
        <w:t>به سوی جانان</w:t>
      </w:r>
      <w:bookmarkEnd w:id="384"/>
    </w:p>
    <w:p>
      <w:pPr>
        <w:pStyle w:val="BookText"/>
        <w:rPr/>
      </w:pPr>
      <w:r>
        <w:rPr>
          <w:rFonts w:ascii="IRNazanin" w:hAnsi="IRNazanin" w:eastAsia="IRNazanin"/>
          <w:color w:val="111111"/>
          <w:sz w:val="28"/>
          <w:sz w:val="28"/>
          <w:szCs w:val="28"/>
          <w:rtl w:val="true"/>
          <w:lang w:bidi="fa-IR"/>
        </w:rPr>
        <w:t>اسماء بنت عمیس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لحظات واپسین حضرت فاطمه عليها السّلام فرا رسید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اکرم صلى الله علیه و آله در آستانه ارتحال بود، جبرئیل امین مقداری کافور از بهشت آورد، پدرم آن را سه قسمت کرد، بخشی را برای خود برداشت، بخشی را به امیر مؤمنان و بخشی را برای من گذاشت، که وزن آن چهل در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 بقیه حنوط پدرم در فلان جا می باشد، آن را بیاور و در بالین من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ملافه اش را بر سر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منتظر باش، سپس مرا صدا بزن، اگر پاسخ ندادم بدان که به پدرم ملحق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مدتی صبر کرد سپس آن حضرت را صدا کرد پاسخی نشنید، پس ندا کرد و گفت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دخت گرامی رسول خدا ای دختر گرامی برترین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 گران مایه برترین انسانی که قدم بر فراز کره خاکی نهاده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دختر بزرگ مردی که در شب معراج به جایگاه رفیع </w:t>
      </w:r>
      <w:r>
        <w:rPr>
          <w:rFonts w:ascii="Amiri" w:hAnsi="Amiri" w:eastAsia="Amiri" w:cs="Amiri"/>
          <w:color w:val="111111"/>
          <w:sz w:val="28"/>
          <w:sz w:val="28"/>
          <w:szCs w:val="28"/>
          <w:rtl w:val="true"/>
          <w:lang w:bidi="ar-SA"/>
        </w:rPr>
        <w:t>قَابُ قَوْسَيْنِ أوْ أدْنى</w:t>
      </w:r>
      <w:r>
        <w:rPr>
          <w:rStyle w:val="FootnoteAnchor"/>
          <w:rtl w:val="true"/>
        </w:rPr>
        <w:footnoteReference w:id="253"/>
      </w:r>
      <w:r>
        <w:rPr>
          <w:rFonts w:ascii="IRNazanin" w:hAnsi="IRNazanin" w:eastAsia="IRNazanin"/>
          <w:color w:val="111111"/>
          <w:sz w:val="28"/>
          <w:sz w:val="28"/>
          <w:szCs w:val="28"/>
          <w:rtl w:val="true"/>
          <w:lang w:bidi="fa-IR"/>
        </w:rPr>
        <w:t>نائل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پاسخی نشنید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روپوش را کنار زد و دید صدیقه طاهره جان به جان آفرین تسلیم کرده است، پس خود را روی آن حضرت انداخت و غرق در بوسه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با پدر بزرگوارت دیدار کردی سلام مرا به خدمت ایشان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گریبان چاک زد و سراسیمه از اتاق بیرون آمد و با دو گوشواره عرش خدا، امام حسن و امام حسین علیهما السّلام مصادف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مادرمان کجاست؟ اسماء سکوت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نور دیده وارد اتاق شدند و با پیکر بی جان مادر مصادف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مادر را حرکت داد و متوجه شد که مادر دیده از جهان فرو بسته است به امام مجتبی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مصیبت مادر به تو اجر عنایت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 خود را روی مادر انداخت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روح از بدنم مفارقت کند با من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پا های مادر را در بغل گرفت و بوسه باران کرد و گفت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من حسینم پیش از آن که دلم شکافته شود با من حرف بزن</w:t>
      </w:r>
      <w:r>
        <w:rPr>
          <w:rFonts w:eastAsia="IRNazanin" w:cs="IRNazanin"/>
          <w:color w:val="111111"/>
          <w:sz w:val="28"/>
          <w:szCs w:val="28"/>
          <w:rtl w:val="true"/>
          <w:lang w:bidi="fa-IR"/>
        </w:rPr>
        <w:t xml:space="preserve">. </w:t>
      </w:r>
      <w:bookmarkStart w:id="385" w:name="pg8879_84086"/>
    </w:p>
    <w:p>
      <w:pPr>
        <w:pStyle w:val="BookText"/>
        <w:rPr/>
      </w:pPr>
      <w:bookmarkEnd w:id="385"/>
      <w:r>
        <w:rPr>
          <w:rFonts w:ascii="IRNazanin" w:hAnsi="IRNazanin" w:eastAsia="IRNazanin"/>
          <w:color w:val="111111"/>
          <w:sz w:val="28"/>
          <w:sz w:val="28"/>
          <w:szCs w:val="28"/>
          <w:rtl w:val="true"/>
          <w:lang w:bidi="fa-IR"/>
        </w:rPr>
        <w:t>اسماء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زاده ها به محضر پدر بزرگوارتان بشتابید و خبر شهادت مادرتان را ابلاغ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حسنین از خانه بیرون آمدند در حالی که فریاد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گذشت مادرمان فاجعه مرگ شما را برای ما تازه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وارد مسجد شدند و حادثه ناگوار شهادت مادر را به مولای متقیان خبر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از هوش رفت آب بر صورتش پاشیدند و به هوش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مرتب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 گرامی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مصیبتی با وجود تو تسلّی می یافتم اینک چگونه تسلی پیدا کنم؟ </w:t>
      </w:r>
      <w:r>
        <w:rPr>
          <w:rStyle w:val="FootnoteAnchor"/>
          <w:rtl w:val="true"/>
        </w:rPr>
        <w:footnoteReference w:id="254"/>
      </w:r>
    </w:p>
    <w:p>
      <w:pPr>
        <w:pStyle w:val="Heading2"/>
        <w:numPr>
          <w:ilvl w:val="1"/>
          <w:numId w:val="1"/>
        </w:numPr>
        <w:rPr/>
      </w:pPr>
      <w:bookmarkStart w:id="386" w:name="__RefHeading___Toc787944_2870459653"/>
      <w:bookmarkStart w:id="387" w:name="_Toc131"/>
      <w:bookmarkEnd w:id="386"/>
      <w:r>
        <w:rPr>
          <w:rtl w:val="true"/>
        </w:rPr>
        <w:t>لحظه پرواز به سوی ملأ اعلی</w:t>
      </w:r>
      <w:bookmarkEnd w:id="387"/>
    </w:p>
    <w:p>
      <w:pPr>
        <w:pStyle w:val="BookText"/>
        <w:rPr/>
      </w:pPr>
      <w:r>
        <w:rPr>
          <w:rFonts w:ascii="IRNazanin" w:hAnsi="IRNazanin" w:eastAsia="IRNazanin"/>
          <w:color w:val="111111"/>
          <w:sz w:val="28"/>
          <w:sz w:val="28"/>
          <w:szCs w:val="28"/>
          <w:rtl w:val="true"/>
          <w:lang w:bidi="fa-IR"/>
        </w:rPr>
        <w:t>شهادت حضرت فاطمه علیها السّلام در فاصله میان نماز مغرب و عشا روی داد؛ در واپسین لحظات حیات خود، نگاه تندی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جبرئیل امین،</w:t>
      </w:r>
    </w:p>
    <w:p>
      <w:pPr>
        <w:pStyle w:val="BookText"/>
        <w:rPr/>
      </w:pPr>
      <w:r>
        <w:rPr>
          <w:rFonts w:ascii="IRNazanin" w:hAnsi="IRNazanin" w:eastAsia="IRNazanin"/>
          <w:color w:val="111111"/>
          <w:sz w:val="28"/>
          <w:sz w:val="28"/>
          <w:szCs w:val="28"/>
          <w:rtl w:val="true"/>
          <w:lang w:bidi="fa-IR"/>
        </w:rPr>
        <w:t>درود بر رسول عالمیان،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پیامبرت، به سوی رضوان تو و جوار رحمت تو و در جایگاه امن تو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را که من می بینم شما نیز می بینید؟</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 بینید؟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افواج فرشته های آسمان ها هستند، این فرشته وحی حضرت جبرئیل است و این رسول خدا می باشد که به من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ما بشتاب، که آن چه در پیش روی توست برای شما بهتر است</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جناب زید فرزند امام سجاد علیه السّلام روایت می کند که حضرت فاطمه به جبرئیل، رسول الله و ملک الموت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حضور فرشته ها را احساس کردند و بوی خوشی که خوشبو ترین بوها بود مجلس را فرا گرفت</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تاریخ شهادت حضرت فاطمه علیها السّلام</w:t>
      </w:r>
    </w:p>
    <w:p>
      <w:pPr>
        <w:pStyle w:val="BookText"/>
        <w:rPr/>
      </w:pPr>
      <w:r>
        <w:rPr>
          <w:rFonts w:ascii="IRNazanin" w:hAnsi="IRNazanin" w:eastAsia="IRNazanin"/>
          <w:color w:val="111111"/>
          <w:sz w:val="28"/>
          <w:sz w:val="28"/>
          <w:szCs w:val="28"/>
          <w:rtl w:val="true"/>
          <w:lang w:bidi="fa-IR"/>
        </w:rPr>
        <w:t>درباره این که حضرت صدیقه بعد از شهادت پیامبر اکرم صلى الله علیه و آله چه</w:t>
      </w:r>
    </w:p>
    <w:p>
      <w:pPr>
        <w:pStyle w:val="BookText"/>
        <w:rPr/>
      </w:pPr>
      <w:r>
        <w:rPr>
          <w:rFonts w:ascii="IRNazanin" w:hAnsi="IRNazanin" w:eastAsia="IRNazanin"/>
          <w:color w:val="111111"/>
          <w:sz w:val="28"/>
          <w:sz w:val="28"/>
          <w:szCs w:val="28"/>
          <w:rtl w:val="true"/>
          <w:lang w:bidi="fa-IR"/>
        </w:rPr>
        <w:t>مدتی زندگی کرده است در میان مورخان اختلاف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 در میان علمای امامیه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Style w:val="FootnoteAnchor"/>
          <w:rtl w:val="true"/>
        </w:rPr>
        <w:footnoteReference w:id="257"/>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Style w:val="FootnoteAnchor"/>
          <w:rtl w:val="true"/>
        </w:rPr>
        <w:footnoteReference w:id="258"/>
      </w:r>
      <w:r>
        <w:rPr>
          <w:rFonts w:ascii="IRNazanin" w:hAnsi="IRNazanin" w:eastAsia="IRNazanin"/>
          <w:color w:val="111111"/>
          <w:sz w:val="28"/>
          <w:sz w:val="28"/>
          <w:szCs w:val="28"/>
          <w:rtl w:val="true"/>
          <w:lang w:bidi="fa-IR"/>
        </w:rPr>
        <w:t xml:space="preserve">بعد از شهادت پیامبر اکرم صلى الله علیه و آله در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برخی از محدثان اهل سنت نیز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با سلسله اسناد خود از امام باقر علیه السّلام روایت کرده اند</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بر اساس روایت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با سیزدهم جمادی الاولی مصادف می شود و بر اساس روایت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 سوم جمادی الثانی مصادف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گذشته در قم و تهران بر اساس روایت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روز سیزدهم جمادی الاولی بازار را تعطیل می کردند، ولی در عهد زعامت مرحوم آیت الله حاج شیخ عبد الکریم حائری، مرحوم محدث قمی به امر ایشان در مسجد بالای سر حضرت معصومه عليها السّلام منبر رفتند و ارجحیّت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اعلام کردند؛ در زمان ما نیز روز سوم جمادی الثانی تعطیل رسمی اعلام شده، مراجع بزرگ تقلید با ده ها هزار نفر به سوی حرم کریمه اهل بیت علیها السّلام برای عرض تسلیت با پای پیاده مشّرف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بزرگانی که روایت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برگزیده اند تصریح کرده اند که روز شهادت آن حضرت روز سوم جمادی الثانی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ای که لازم است به آن اشاره شود این است که دو نقل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یک روایت مربوط می شود، بدین بیان که در قرون اولیه کتاب های حدیثی و تاریخی با خط کوفی نوشته می شد و در خط کوفی نقطه وجود نداشت و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یک دیگر نوشته می شدند از این رهگذر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برخی از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و به جای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ثبت کرده اند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طبری امامی با سند معتبر از امام صادق علیه السّلام </w:t>
      </w:r>
      <w:bookmarkStart w:id="388" w:name="pg8879_84092"/>
    </w:p>
    <w:p>
      <w:pPr>
        <w:pStyle w:val="BookText"/>
        <w:rPr/>
      </w:pPr>
      <w:bookmarkEnd w:id="388"/>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عليها السّلام روز سه شنبه سوم جمادی الثانی سال یازدهم هجرت دیده از جهان فرو بست</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قوّت بیش تری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شایسته است که شیفتگان خاندان عصمت و طهارت هر دو روز را ارج نهاده، در هر دو ایام فاطمیه مجالس عزا برگزار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این که علت برگزاری ایام فاطمیه در سه روز این بوده که ما نمی دانیم در سال یازدهم هجری ماه صفر، ربیع الاول و ربیع الثانی آیا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بوده یا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یا برخی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بوده است، لذا اگر سه روز مجلس عزا بر پا شود، به هر تقدیر روز شهادت درک می شود</w:t>
      </w:r>
      <w:r>
        <w:rPr>
          <w:rFonts w:eastAsia="IRNazanin" w:cs="IRNazanin"/>
          <w:color w:val="111111"/>
          <w:sz w:val="28"/>
          <w:szCs w:val="28"/>
          <w:rtl w:val="true"/>
          <w:lang w:bidi="fa-IR"/>
        </w:rPr>
        <w:t>.</w:t>
      </w:r>
    </w:p>
    <w:p>
      <w:pPr>
        <w:pStyle w:val="Heading2"/>
        <w:numPr>
          <w:ilvl w:val="1"/>
          <w:numId w:val="1"/>
        </w:numPr>
        <w:rPr/>
      </w:pPr>
      <w:bookmarkStart w:id="389" w:name="__RefHeading___Toc787946_2870459653"/>
      <w:bookmarkStart w:id="390" w:name="_Toc132"/>
      <w:bookmarkEnd w:id="389"/>
      <w:r>
        <w:rPr>
          <w:rtl w:val="true"/>
        </w:rPr>
        <w:t>مدینه در سوگ</w:t>
      </w:r>
      <w:bookmarkEnd w:id="390"/>
    </w:p>
    <w:p>
      <w:pPr>
        <w:pStyle w:val="BookText"/>
        <w:rPr/>
      </w:pPr>
      <w:r>
        <w:rPr>
          <w:rFonts w:ascii="IRNazanin" w:hAnsi="IRNazanin" w:eastAsia="IRNazanin"/>
          <w:color w:val="111111"/>
          <w:sz w:val="28"/>
          <w:sz w:val="28"/>
          <w:szCs w:val="28"/>
          <w:rtl w:val="true"/>
          <w:lang w:bidi="fa-IR"/>
        </w:rPr>
        <w:t>بعد از شهادت حضرت فاطمه علیها السّلام گریه های جان گداز اهل مدینه در فضای شهر طنین انداخت، مردم یک پارچه شیون زدند، نزدیک بود در و دیوار شهر به لرزه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بانوان بنی هاشم در خانه بی بی گرد آمده و فریاد بر می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سَيِّدَتَاهْ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مدینه در خانه مولا گرد آمدند و فشردگی جمعیت همانند یال اسب بود</w:t>
      </w:r>
      <w:r>
        <w:rPr>
          <w:rFonts w:eastAsia="IRNazanin" w:cs="IRNazanin"/>
          <w:color w:val="111111"/>
          <w:sz w:val="28"/>
          <w:szCs w:val="28"/>
          <w:rtl w:val="true"/>
          <w:lang w:bidi="fa-IR"/>
        </w:rPr>
        <w:t xml:space="preserve">! </w:t>
      </w:r>
      <w:bookmarkStart w:id="391" w:name="pg8879_84094"/>
    </w:p>
    <w:p>
      <w:pPr>
        <w:pStyle w:val="BookText"/>
        <w:rPr/>
      </w:pPr>
      <w:bookmarkEnd w:id="391"/>
      <w:r>
        <w:rPr>
          <w:rFonts w:ascii="IRNazanin" w:hAnsi="IRNazanin" w:eastAsia="IRNazanin"/>
          <w:color w:val="111111"/>
          <w:sz w:val="28"/>
          <w:sz w:val="28"/>
          <w:szCs w:val="28"/>
          <w:rtl w:val="true"/>
          <w:lang w:bidi="fa-IR"/>
        </w:rPr>
        <w:t>نازدانه های حضرت فاطمه می گریستند و مردم نیز با مشاهده گریه آنان گریه سر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 کلثوم چادر عصمت بر سر کرده، دامن کشان و اشک ریزان جد بزرگوارش را خطاب کرده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فقدان تو را احساس می کنیم تو را از دست داده ایم و دیگر دیداری تا قیامت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انتظار حرکت دادن جنازه بودند که بر پیکر مقدس صدیقه طاهره نماز بخوانند که یک مرتبه حضرت ابوذر برخاست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های خود بروید که تشییع حضرت فاطمه امشب به تأخیر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برخاستند و با دیدگانی اشکبار به خانه های خود رفتند</w:t>
      </w:r>
      <w:r>
        <w:rPr>
          <w:rFonts w:eastAsia="IRNazanin" w:cs="IRNazanin"/>
          <w:color w:val="111111"/>
          <w:sz w:val="28"/>
          <w:szCs w:val="28"/>
          <w:rtl w:val="true"/>
          <w:lang w:bidi="fa-IR"/>
        </w:rPr>
        <w:t xml:space="preserve">. </w:t>
      </w:r>
      <w:r>
        <w:rPr>
          <w:rStyle w:val="FootnoteAnchor"/>
          <w:rtl w:val="true"/>
        </w:rPr>
        <w:footnoteReference w:id="261"/>
      </w:r>
    </w:p>
    <w:p>
      <w:pPr>
        <w:pStyle w:val="Heading2"/>
        <w:numPr>
          <w:ilvl w:val="1"/>
          <w:numId w:val="1"/>
        </w:numPr>
        <w:rPr/>
      </w:pPr>
      <w:bookmarkStart w:id="392" w:name="__RefHeading___Toc787948_2870459653"/>
      <w:bookmarkStart w:id="393" w:name="_Toc133"/>
      <w:bookmarkEnd w:id="392"/>
      <w:r>
        <w:rPr>
          <w:rtl w:val="true"/>
        </w:rPr>
        <w:t>خاک سپاری شبانه</w:t>
      </w:r>
      <w:bookmarkEnd w:id="393"/>
    </w:p>
    <w:p>
      <w:pPr>
        <w:pStyle w:val="BookText"/>
        <w:rPr/>
      </w:pPr>
      <w:r>
        <w:rPr>
          <w:rFonts w:ascii="IRNazanin" w:hAnsi="IRNazanin" w:eastAsia="IRNazanin"/>
          <w:color w:val="111111"/>
          <w:sz w:val="28"/>
          <w:sz w:val="28"/>
          <w:szCs w:val="28"/>
          <w:rtl w:val="true"/>
          <w:lang w:bidi="fa-IR"/>
        </w:rPr>
        <w:t>چون پاسی از شب گذشت و چشم ها به خواب رفتند، مولای متقیان برای شست شوی پیکر مطهر آن حضرت آماده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مراسم فقط امام حسن، امام حسین، زینب، ام کلثوم، فضّه و اسماء بنت عمیس حضور داشتند</w:t>
      </w:r>
      <w:r>
        <w:rPr>
          <w:rFonts w:eastAsia="IRNazanin" w:cs="IRNazanin"/>
          <w:color w:val="111111"/>
          <w:sz w:val="28"/>
          <w:szCs w:val="28"/>
          <w:rtl w:val="true"/>
          <w:lang w:bidi="fa-IR"/>
        </w:rPr>
        <w:t xml:space="preserve">. </w:t>
      </w:r>
      <w:r>
        <w:rPr>
          <w:rStyle w:val="FootnoteAnchor"/>
          <w:rtl w:val="true"/>
        </w:rPr>
        <w:footnoteReference w:id="262"/>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عليها السّلام به من وصیت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من و حضرت علی علیه السّلام او را غسل بدهیم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مولای متقیان او را غسل داد و من او را یاری کردم</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امیر مؤمنان به هنگام غسل پیکر صدیقه طاهره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شایسته کنیز تو و دختر پیامبر برگزیده و بهترین آفریده ی تو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حجتش را به او تلقین فرما، برهانش را بزرگ بگردان، جایگاهش را متعالی کن و او را با پدر بزرگوارش هم نشین فرما</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ورقه از مولای متقیان 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غسل حضرت فاطمه جامه اش را بیرون نیاوردم، او را در جامه اش غسل دادم، به خدا سوگند پاک و پاکیزه بود، آن گاه از باز مانده حنوط پیامبر حنوط کردم، آن گاه کفن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خواستم بند های کفن را ببندم ندا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و از مادرتان توشه برگیرید که زمان جدایی فرا رسیده،ملاقات در بهشت برین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حسن و حسین آمدند و فریاد بر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حسرت و اندوه ما از رحلت جدّ بزرگوار و مادر گران مایه مان هرگز پایان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حسن و حسین</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جدّ بزرگوار ما را دیدار کردی، سلام ما را به او برسان و به </w:t>
      </w:r>
    </w:p>
    <w:p>
      <w:pPr>
        <w:pStyle w:val="BookText"/>
        <w:rPr/>
      </w:pPr>
      <w:r>
        <w:rPr>
          <w:rFonts w:ascii="IRNazanin" w:hAnsi="IRNazanin" w:eastAsia="IRNazanin"/>
          <w:color w:val="111111"/>
          <w:sz w:val="28"/>
          <w:sz w:val="28"/>
          <w:szCs w:val="28"/>
          <w:rtl w:val="true"/>
          <w:lang w:bidi="fa-IR"/>
        </w:rPr>
        <w:t>خدمت شان از زبان 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شما در دار دنیا یتیم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متقیان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خدا را گواه می گیرم که حضرت فاطمه در داخل کفن ناله جان سوزی بر آورد و دستانش را بیرون آورد و دو نور دیده اش حسن و حسین را به سینه چسبانید و مدتی در آغوش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هاتف غیبی را شنیدم که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نور دیده ات را از روی سینه مادر بلند کن، که سوگند به خدا فرشتگان آسمان را به گریه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خدای مهربان در انتظار دیدار حبیبه اش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با مهربانی نازدانه ها را از روی سینه مادر بلند کرد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هنگامی که مولای متقیان از غسل و کفن حضرت فاطمه علیها السّلام فارغ شد، به امام مجتبی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را فرا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ابوذر</w:t>
      </w:r>
    </w:p>
    <w:p>
      <w:pPr>
        <w:pStyle w:val="BookText"/>
        <w:rPr/>
      </w:pPr>
      <w:r>
        <w:rPr>
          <w:rFonts w:ascii="IRNazanin" w:hAnsi="IRNazanin" w:eastAsia="IRNazanin"/>
          <w:color w:val="111111"/>
          <w:sz w:val="28"/>
          <w:sz w:val="28"/>
          <w:szCs w:val="28"/>
          <w:rtl w:val="true"/>
          <w:lang w:bidi="fa-IR"/>
        </w:rPr>
        <w:t>آمد، امیر مؤمنان با ابوذر دوتایی تابوت را به مصلّی حمل کردند</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ابن فتّال روایت کرده که چون پاسی از شب گذشت و دیده ها به خواب رفت، امیر مؤمنان، امام حسن، امام حسین ،عمار، مقداد، عقیل، زبیر، سلمان، بریده و برخی از بنی هاشم بر پیکر مقدس آن حضرت نماز خواندند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شبانه پیکر مقدس را به خاک سپردند و در آن حوالی شکل هفت قبر ترتیب دادند تا محل قبر آن حضرت معلوم نباشد</w:t>
      </w:r>
      <w:r>
        <w:rPr>
          <w:rFonts w:eastAsia="IRNazanin" w:cs="IRNazanin"/>
          <w:color w:val="111111"/>
          <w:sz w:val="28"/>
          <w:szCs w:val="28"/>
          <w:rtl w:val="true"/>
          <w:lang w:bidi="fa-IR"/>
        </w:rPr>
        <w:t>.</w:t>
      </w:r>
      <w:r>
        <w:rPr>
          <w:rStyle w:val="FootnoteAnchor"/>
          <w:rtl w:val="true"/>
        </w:rPr>
        <w:footnoteReference w:id="267"/>
      </w:r>
      <w:bookmarkStart w:id="394" w:name="pg8879_84100"/>
    </w:p>
    <w:p>
      <w:pPr>
        <w:pStyle w:val="Heading2"/>
        <w:numPr>
          <w:ilvl w:val="1"/>
          <w:numId w:val="1"/>
        </w:numPr>
        <w:rPr/>
      </w:pPr>
      <w:bookmarkStart w:id="395" w:name="__RefHeading___Toc787950_2870459653"/>
      <w:bookmarkStart w:id="396" w:name="_Toc134"/>
      <w:bookmarkEnd w:id="394"/>
      <w:bookmarkEnd w:id="395"/>
      <w:r>
        <w:rPr>
          <w:rtl w:val="true"/>
        </w:rPr>
        <w:t>سوگواره ی مولای متقیان</w:t>
      </w:r>
      <w:bookmarkEnd w:id="396"/>
    </w:p>
    <w:p>
      <w:pPr>
        <w:pStyle w:val="BookText"/>
        <w:rPr/>
      </w:pPr>
      <w:r>
        <w:rPr>
          <w:rFonts w:ascii="IRNazanin" w:hAnsi="IRNazanin" w:eastAsia="IRNazanin"/>
          <w:color w:val="111111"/>
          <w:sz w:val="28"/>
          <w:sz w:val="28"/>
          <w:szCs w:val="28"/>
          <w:rtl w:val="true"/>
          <w:lang w:bidi="fa-IR"/>
        </w:rPr>
        <w:t xml:space="preserve">هنگامی که امیر مؤمنان علیه السّلام حضرت فاطمه علیها السّلام را به خاک سپرد و مکان تربت پاکش را هموار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شناخته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غبار دست مبارکش را افشاند، غم های عالم بر قلب شریفش فرو ریخت و سیل اشک بر سیمایش سرازیر گردید، به سوی تربت پاک پیامبر اکرم صلى الله علیه و آله روی کرد و اندوه دلش را ترنم نمود؛ که فرازی از آن را تقدیم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و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غم و اندوهم پایان ندارد، و شب ها آرام نخواهم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این سوز دل از من جدا نخواهد شد جز این که خداوند سرایی را برای من برگزیند که شما در آن مقیم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اندوهی جان گاه در سینه دارم که دل را خون می کند و غمی گران در دل دارم که هر لحظه در جوش و خروش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دخت گران مایه ات به شما خبر خواهد داد که چگونه امت ستم پیشه برای نابود کردن من و پایمال کردن حق دخترت هم دست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داستان غم انگیز را از دخترت بپرس، آه چه درد های جان کاهی در سینه دارد که برای باز گو کردنش فرصت پیدا نکرد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بیم چیرگی دشمنان بر ما نبود، در کنار تربت پاکت می ماندم و به اعتکاف می پرداختم و در این مصیبت جان کاه همانند مادران داغ جوان دیده فریاد می زدم و اشک می ریختم</w:t>
      </w:r>
      <w:r>
        <w:rPr>
          <w:rFonts w:eastAsia="IRNazanin" w:cs="IRNazanin"/>
          <w:color w:val="111111"/>
          <w:sz w:val="28"/>
          <w:szCs w:val="28"/>
          <w:rtl w:val="true"/>
          <w:lang w:bidi="fa-IR"/>
        </w:rPr>
        <w:t xml:space="preserve">. </w:t>
      </w:r>
      <w:bookmarkStart w:id="397" w:name="pg8879_84102"/>
    </w:p>
    <w:p>
      <w:pPr>
        <w:pStyle w:val="BookText"/>
        <w:rPr/>
      </w:pPr>
      <w:bookmarkEnd w:id="397"/>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دیدگان خداوند دخترت شبانه و مخفیانه خاک سپاری شد و از حقوقش محروم گردید</w:t>
      </w:r>
      <w:r>
        <w:rPr>
          <w:rFonts w:eastAsia="IRNazanin" w:cs="IRNazanin"/>
          <w:color w:val="111111"/>
          <w:sz w:val="28"/>
          <w:szCs w:val="28"/>
          <w:rtl w:val="true"/>
          <w:lang w:bidi="fa-IR"/>
        </w:rPr>
        <w:t xml:space="preserve">... </w:t>
      </w:r>
      <w:r>
        <w:rPr>
          <w:rStyle w:val="FootnoteAnchor"/>
          <w:rtl w:val="true"/>
        </w:rPr>
        <w:footnoteReference w:id="268"/>
      </w:r>
    </w:p>
    <w:p>
      <w:pPr>
        <w:pStyle w:val="Heading2"/>
        <w:numPr>
          <w:ilvl w:val="1"/>
          <w:numId w:val="1"/>
        </w:numPr>
        <w:rPr/>
      </w:pPr>
      <w:bookmarkStart w:id="398" w:name="__RefHeading___Toc787952_2870459653"/>
      <w:bookmarkStart w:id="399" w:name="_Toc135"/>
      <w:bookmarkEnd w:id="398"/>
      <w:r>
        <w:rPr>
          <w:rtl w:val="true"/>
        </w:rPr>
        <w:t>حوادث پس از تدفین</w:t>
      </w:r>
      <w:bookmarkEnd w:id="399"/>
    </w:p>
    <w:p>
      <w:pPr>
        <w:pStyle w:val="BookText"/>
        <w:rPr/>
      </w:pPr>
      <w:r>
        <w:rPr>
          <w:rFonts w:ascii="IRNazanin" w:hAnsi="IRNazanin" w:eastAsia="IRNazanin"/>
          <w:color w:val="111111"/>
          <w:sz w:val="28"/>
          <w:sz w:val="28"/>
          <w:szCs w:val="28"/>
          <w:rtl w:val="true"/>
          <w:lang w:bidi="fa-IR"/>
        </w:rPr>
        <w:t>صبحِ فردای خاک سپاری، افرادی که برای تشییع و تدفین دختر پیامبر، خود را به خانه امیر مؤمنان علیه السّلام می رساندند با مشاهده ی قبر های تازه در بقیع دریافتند که پیکر مطهر زهرای اطهر عليها السّلام شبانه و مخفیانه در دل خاک آرمیده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شیون و زاری در فضای مدینه طنین انداخت، مردم به نکوهش همدیگر پرداختند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به جز یک دختر از خود به یادگار نگذاشت، اما به گونه ای عمل کردیم که او را شبانه دفن کردند، اجازه شرکت در تشییع و نماز بر پیکر وی را به ما ندادند و اینک محل قبر او را نیز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مسؤولین امر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زن ها بیایند، این قبر ها را نبش کنند و پیکر دختر پیامبر را پیدا کنند، او را بیرون بیاوریم و بر پیکرش نماز بخوانیم و توفیق زیارت قبرش را داشته باشیم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مولای متقیان از این توطئه مطلع شد، جامه زردی که لباس رزم بود و در روزهای خاص آن را می پوشید بر تن کرد، در حالی که دیدگان مبارکش در اثر خشم سرخ شده و رگ های گردنش پر از خون شده و به شمشیر </w:t>
      </w:r>
    </w:p>
    <w:p>
      <w:pPr>
        <w:pStyle w:val="BookText"/>
        <w:rPr/>
      </w:pPr>
      <w:r>
        <w:rPr>
          <w:rFonts w:ascii="IRNazanin" w:hAnsi="IRNazanin" w:eastAsia="IRNazanin"/>
          <w:color w:val="111111"/>
          <w:sz w:val="28"/>
          <w:sz w:val="28"/>
          <w:szCs w:val="28"/>
          <w:rtl w:val="true"/>
          <w:lang w:bidi="fa-IR"/>
        </w:rPr>
        <w:t>ذو الفقار تکیه داشت، از خانه بیرون آمد و رهسپار بقیع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هشدار دهنده ای فریاد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علی بن ابی طالب چون شیر دمان می آید و سوگند یاد می کند که اگر سنگی از این قبر های ترسیم شده جا به جا شود گردن کسانی را که چنین فرمانی صادر کنند،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با تعدادی از هوادارانش، با امیر مؤمنان علیه السّلام رو به رو شد و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قبر فاطمه را نبش خواهیم کرد و بر پیکرش نماز خواهیم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متقیان دست مبارکش را دراز کرد، یقه او را گرفت و بر زمین کوفت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زن سیاه حبشی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خود را رها کردم که مبادا مردم از دین مرتد شوند، ولی در مورد قبر حضرت فاطمه اگر تو و یارانت بخواهید به این قبر ها دست بزنید، سوگند به خدایی جان علی در کف قدرت اوست، خاک بقیع را با خون تان رنگین خواهم کرد؛ اگر می خواهی تعرض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به محضر مولا رسید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رسول الله و به حق خدایی که بر فراز عرش است، او را رها کن، ما هرگز کاری که برای شما ناخوشایند باشد انجام نخواهیم داد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متقیان او را رها کرد، مردم پراکنده شدند، دیگر کسی هوس نبش قبر آن حضرت را در سر نپرورانید</w:t>
      </w:r>
      <w:r>
        <w:rPr>
          <w:rFonts w:eastAsia="IRNazanin" w:cs="IRNazanin"/>
          <w:color w:val="111111"/>
          <w:sz w:val="28"/>
          <w:szCs w:val="28"/>
          <w:rtl w:val="true"/>
          <w:lang w:bidi="fa-IR"/>
        </w:rPr>
        <w:t xml:space="preserve">. </w:t>
      </w:r>
      <w:r>
        <w:rPr>
          <w:rStyle w:val="FootnoteAnchor"/>
          <w:rtl w:val="true"/>
        </w:rPr>
        <w:footnoteReference w:id="269"/>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0" w:name="pg8879_84107"/>
      <w:bookmarkStart w:id="401" w:name="pg8879_84107"/>
      <w:bookmarkEnd w:id="40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02" w:name="pg8879_84107"/>
      <w:bookmarkStart w:id="403" w:name="__RefHeading___Toc787954_2870459653"/>
      <w:bookmarkStart w:id="404" w:name="_Toc136"/>
      <w:bookmarkEnd w:id="402"/>
      <w:bookmarkEnd w:id="403"/>
      <w:r>
        <w:rPr>
          <w:rtl w:val="true"/>
        </w:rPr>
        <w:t>زیارت عرش نشین</w:t>
      </w:r>
      <w:bookmarkEnd w:id="404"/>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یکی از ابعاد مظلومیت گسترده ی حضرت فاطمه زهرا علیها السّلام که مغفول گشته، این است که در میان چهارده نور پاک تنها شخصیت بزرگواری است که بسیار اندکی از ارادت مندان و دل باختگانش به فکر زیارت قبر گمشده اش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هم بعد از آن همه تأکید و ترغیب از سوی معصومان به زیارت آن بانوا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این رابطه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وارد در فضیلت زیارت آن حضرت بیرون از شمار است</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پیامبر اکرم صلى الله علیه و آله خطاب به آن حضرت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 به تو درود فرستد خداوند او را می آمرزد و او را به من ملحق می سازد در هر کجای بهشت که باشم</w:t>
      </w:r>
      <w:r>
        <w:rPr>
          <w:rFonts w:eastAsia="IRNazanin" w:cs="IRNazanin"/>
          <w:color w:val="111111"/>
          <w:sz w:val="28"/>
          <w:szCs w:val="28"/>
          <w:rtl w:val="true"/>
          <w:lang w:bidi="fa-IR"/>
        </w:rPr>
        <w:t xml:space="preserve">. </w:t>
      </w:r>
      <w:r>
        <w:rPr>
          <w:rStyle w:val="FootnoteAnchor"/>
          <w:rtl w:val="true"/>
        </w:rPr>
        <w:footnoteReference w:id="271"/>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نوشتار متنی کوتاه ولی پربار از زیارت نامه های آن حضرت از مجامع حدیثی و منابع کهن، به شیفتگان و دل باختگان کویش تقدیم </w:t>
      </w:r>
    </w:p>
    <w:p>
      <w:pPr>
        <w:pStyle w:val="BookText"/>
        <w:rPr/>
      </w:pPr>
      <w:r>
        <w:rPr>
          <w:rFonts w:ascii="IRNazanin" w:hAnsi="IRNazanin" w:eastAsia="IRNazanin"/>
          <w:color w:val="111111"/>
          <w:sz w:val="28"/>
          <w:sz w:val="28"/>
          <w:szCs w:val="28"/>
          <w:rtl w:val="true"/>
          <w:lang w:bidi="fa-IR"/>
        </w:rPr>
        <w:t>می گردد تا در همه ی ایام سال، به ویژه در ایام شهادت ولادت و دیگر مناسبت ها، از دور و نزدیک آن شفیعه محشر را زیارت نموده، به فیض عظیم و پاداش بزرگ نائل شوند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امام جواد علیه السّلام به یکی از سادات می فرماید هنگامی که به زیارت مادر بزرگ خود حضرت فاطمه علیها السّلام رفتی بگو</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ممتَحَنَةُ اِمْتَحنَكِ اللَّهُ اَلَّذي خَلَقَكِ قَبْلَ أَن يَخْلُقَكِ فَوَجَدَكِ لِمَا اِمْتَحنَكِ صَابِرَةً وَ زَعَمْنَا أَنّا لَكِ أوْلِيَاءُ وَ مُصَدِّقُونَ وَ صَابِرونَ لِكُلِّ ما أتانا بِه أبُوك و أتانا بِه وصِيُّهُ فَإِنَّا نَسْأَلُكِ إِن كُنَّا صَدَّقْنَاكِ، إِلاّ ألحقتِنا بِتصْدِيقِنَا لَهُمَا لِنُبَشِّرَ أَنْفُسنَا بِأَنّا قَدْ طَهُرْنَا بِولاَيَتِك</w:t>
      </w:r>
      <w:r>
        <w:rPr>
          <w:rStyle w:val="FootnoteAnchor"/>
          <w:rtl w:val="true"/>
        </w:rPr>
        <w:footnoteReference w:id="273"/>
      </w:r>
      <w:r>
        <w:rPr>
          <w:rFonts w:ascii="IRNazanin" w:hAnsi="IRNazanin" w:eastAsia="IRNazanin"/>
          <w:color w:val="111111"/>
          <w:sz w:val="28"/>
          <w:sz w:val="28"/>
          <w:szCs w:val="28"/>
          <w:rtl w:val="true"/>
          <w:lang w:bidi="fa-IR"/>
        </w:rPr>
        <w:t xml:space="preserve"> شایان توجه است که در میان ده زیارت نامه که برای حضرت فاطمه زهرا علیها السّلام به دست ما رسیده است، تنها همین زیارت از معصوم علیه السّلام روایت شده است</w:t>
      </w:r>
      <w:r>
        <w:rPr>
          <w:rFonts w:eastAsia="IRNazanin" w:cs="IRNazanin"/>
          <w:color w:val="111111"/>
          <w:sz w:val="28"/>
          <w:szCs w:val="28"/>
          <w:rtl w:val="true"/>
          <w:lang w:bidi="fa-IR"/>
        </w:rPr>
        <w:t xml:space="preserve">. </w:t>
      </w:r>
      <w:bookmarkStart w:id="405" w:name="pg8879_84115"/>
    </w:p>
    <w:p>
      <w:pPr>
        <w:pStyle w:val="BookText"/>
        <w:rPr/>
      </w:pPr>
      <w:bookmarkEnd w:id="405"/>
      <w:r>
        <w:rPr>
          <w:rFonts w:ascii="IRNazanin" w:hAnsi="IRNazanin" w:eastAsia="IRNazanin"/>
          <w:color w:val="111111"/>
          <w:sz w:val="28"/>
          <w:sz w:val="28"/>
          <w:szCs w:val="28"/>
          <w:rtl w:val="true"/>
          <w:lang w:bidi="fa-IR"/>
        </w:rPr>
        <w:t xml:space="preserve">شیخ طوسی آن را با سلسله اسنادش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یکی از چهار کتاب بسیار معتبر شیعه می باشد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علامه مجلسی این روایت را بررسی سندی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معتبر از امام محمد تقی علیه السّلام روایت شده است</w:t>
      </w:r>
      <w:r>
        <w:rPr>
          <w:rFonts w:eastAsia="IRNazanin" w:cs="IRNazanin"/>
          <w:color w:val="111111"/>
          <w:sz w:val="28"/>
          <w:szCs w:val="28"/>
          <w:rtl w:val="true"/>
          <w:lang w:bidi="fa-IR"/>
        </w:rPr>
        <w:t xml:space="preserve">. </w:t>
      </w:r>
      <w:r>
        <w:rPr>
          <w:rStyle w:val="FootnoteAnchor"/>
          <w:rtl w:val="true"/>
        </w:rPr>
        <w:footnoteReference w:id="275"/>
      </w:r>
    </w:p>
    <w:p>
      <w:pPr>
        <w:pStyle w:val="Heading2"/>
        <w:numPr>
          <w:ilvl w:val="1"/>
          <w:numId w:val="1"/>
        </w:numPr>
        <w:rPr/>
      </w:pPr>
      <w:bookmarkStart w:id="406" w:name="__RefHeading___Toc787956_2870459653"/>
      <w:bookmarkStart w:id="407" w:name="_Toc137"/>
      <w:bookmarkEnd w:id="406"/>
      <w:r>
        <w:rPr>
          <w:rtl w:val="true"/>
        </w:rPr>
        <w:t>ایام خاص زیارتی</w:t>
      </w:r>
      <w:bookmarkEnd w:id="407"/>
    </w:p>
    <w:p>
      <w:pPr>
        <w:pStyle w:val="BookText"/>
        <w:rPr/>
      </w:pPr>
      <w:r>
        <w:rPr>
          <w:rFonts w:ascii="IRNazanin" w:hAnsi="IRNazanin" w:eastAsia="IRNazanin"/>
          <w:color w:val="111111"/>
          <w:sz w:val="28"/>
          <w:sz w:val="28"/>
          <w:szCs w:val="28"/>
          <w:rtl w:val="true"/>
          <w:lang w:bidi="fa-IR"/>
        </w:rPr>
        <w:t>در طول سال و در تمام ایام، زیارت بی بی شایسته و نیکوست، ولی در ایامی که به آن حضرت انتساب دارد مؤکد می باشد،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روز ولادت با سعادت آن حضرت؛ که روز بیستم جمادی الثانی </w:t>
      </w:r>
      <w:r>
        <w:rPr>
          <w:rStyle w:val="FootnoteAnchor"/>
          <w:rtl w:val="true"/>
        </w:rPr>
        <w:footnoteReference w:id="276"/>
      </w:r>
      <w:r>
        <w:rPr>
          <w:rFonts w:ascii="IRNazanin" w:hAnsi="IRNazanin" w:eastAsia="IRNazanin"/>
          <w:color w:val="111111"/>
          <w:sz w:val="28"/>
          <w:sz w:val="28"/>
          <w:szCs w:val="28"/>
          <w:rtl w:val="true"/>
          <w:lang w:bidi="fa-IR"/>
        </w:rPr>
        <w:t xml:space="preserve">به قولی دهم آن </w:t>
      </w:r>
      <w:r>
        <w:rPr>
          <w:rStyle w:val="FootnoteAnchor"/>
          <w:rtl w:val="true"/>
        </w:rPr>
        <w:footnoteReference w:id="277"/>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شهادت جان گداز حضرت زهرا علیها السّلام؛ که بنا به قول معتبر روز سوم جمادی الثانی می باشد</w:t>
      </w:r>
      <w:r>
        <w:rPr>
          <w:rFonts w:eastAsia="IRNazanin" w:cs="IRNazanin"/>
          <w:color w:val="111111"/>
          <w:sz w:val="28"/>
          <w:szCs w:val="28"/>
          <w:rtl w:val="true"/>
          <w:lang w:bidi="fa-IR"/>
        </w:rPr>
        <w:t xml:space="preserve">. </w:t>
      </w:r>
      <w:r>
        <w:rPr>
          <w:rStyle w:val="FootnoteAnchor"/>
          <w:rtl w:val="true"/>
        </w:rPr>
        <w:footnoteReference w:id="278"/>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روز ازدواج آن حضرت؛ که در اول یا ششم ذیحجه و یا نیمه رجب می باشد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سال روز عروسی آن حضرت؛ که بنا به نقل مشهور شب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ذيحجة الحرام می باشد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روز مباهله، واقعه حدیث کساء و نزول آیه تطهیر؛ که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ذیحجة الحرام می باشد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روز نزول سوره هل أتی؛ که بر محوریت حضرت صدیقه طاهره در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ذيحجة الحرام نازل گردیده است</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روز نهم ربیع الاول؛ که عید الزهراء نامیده می شود و مصادف است با آغاز امامت یگانه منتقم حضرت زهرا، حضرت ولی عصر ارواحنا فداه، که دولتش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این روز سال روز ازدواج حضرت خدیجه علیها السّلام با پیامبر مهربانی ها صلى الله علیه و آله می باشد</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و سوم این که سال روز استجابت دعای آن حضرت است</w:t>
      </w:r>
      <w:r>
        <w:rPr>
          <w:rFonts w:eastAsia="IRNazanin" w:cs="IRNazanin"/>
          <w:color w:val="111111"/>
          <w:sz w:val="28"/>
          <w:szCs w:val="28"/>
          <w:rtl w:val="true"/>
          <w:lang w:bidi="fa-IR"/>
        </w:rPr>
        <w:t xml:space="preserve">. </w:t>
      </w:r>
      <w:r>
        <w:rPr>
          <w:rStyle w:val="FootnoteAnchor"/>
          <w:rtl w:val="true"/>
        </w:rPr>
        <w:footnoteReference w:id="284"/>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روز ارتحال غم بار صدف کوثر، حضرت خدیجه کبری علیها السّلام، که دهم رمضان سال دهم بعثت می باشد</w:t>
      </w:r>
      <w:r>
        <w:rPr>
          <w:rFonts w:eastAsia="IRNazanin" w:cs="IRNazanin"/>
          <w:color w:val="111111"/>
          <w:sz w:val="28"/>
          <w:szCs w:val="28"/>
          <w:rtl w:val="true"/>
          <w:lang w:bidi="fa-IR"/>
        </w:rPr>
        <w:t xml:space="preserve">. </w:t>
      </w:r>
      <w:r>
        <w:rPr>
          <w:rStyle w:val="FootnoteAnchor"/>
          <w:rtl w:val="true"/>
        </w:rPr>
        <w:footnoteReference w:id="285"/>
      </w:r>
      <w:bookmarkStart w:id="408" w:name="pg8879_84119"/>
    </w:p>
    <w:p>
      <w:pPr>
        <w:pStyle w:val="Heading2"/>
        <w:numPr>
          <w:ilvl w:val="1"/>
          <w:numId w:val="1"/>
        </w:numPr>
        <w:rPr/>
      </w:pPr>
      <w:bookmarkStart w:id="409" w:name="__RefHeading___Toc787958_2870459653"/>
      <w:bookmarkStart w:id="410" w:name="_Toc138"/>
      <w:bookmarkEnd w:id="408"/>
      <w:bookmarkEnd w:id="409"/>
      <w:r>
        <w:rPr>
          <w:rtl w:val="true"/>
        </w:rPr>
        <w:t>نماز زیارت</w:t>
      </w:r>
      <w:bookmarkEnd w:id="410"/>
    </w:p>
    <w:p>
      <w:pPr>
        <w:pStyle w:val="BookText"/>
        <w:rPr/>
      </w:pPr>
      <w:r>
        <w:rPr>
          <w:rFonts w:ascii="IRNazanin" w:hAnsi="IRNazanin" w:eastAsia="IRNazanin"/>
          <w:color w:val="111111"/>
          <w:sz w:val="28"/>
          <w:sz w:val="28"/>
          <w:szCs w:val="28"/>
          <w:rtl w:val="true"/>
          <w:lang w:bidi="fa-IR"/>
        </w:rPr>
        <w:t>بعد از زیارت حضرت فاطمه عليها السّلام دو ركعت نماز زیارت با هر سوره ای که میسر باشد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که در رکعت اول سوره توحید و در رکعت دوم سوره جحد خوانده شود</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در صورت امکان بعد از زیارت حضرت فاطمه عليها السّلام نماز مخصوص آن حضرت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حضرت فاطمه علیها السّلام دو رکعت می باشد، که در هر رکعت بعد از حمد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سوره توحید خوانده می شود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برای حضرت فاطمه چهار نماز دیگر هست که سید ابن طاووس آن 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Style w:val="FootnoteAnchor"/>
          <w:rtl w:val="true"/>
        </w:rPr>
        <w:footnoteReference w:id="288"/>
      </w:r>
    </w:p>
    <w:p>
      <w:pPr>
        <w:pStyle w:val="Heading2"/>
        <w:numPr>
          <w:ilvl w:val="1"/>
          <w:numId w:val="1"/>
        </w:numPr>
        <w:rPr/>
      </w:pPr>
      <w:bookmarkStart w:id="411" w:name="__RefHeading___Toc787960_2870459653"/>
      <w:bookmarkStart w:id="412" w:name="_Toc139"/>
      <w:bookmarkEnd w:id="411"/>
      <w:r>
        <w:rPr>
          <w:rtl w:val="true"/>
        </w:rPr>
        <w:t>وداع حضرت فاطمه علیه السّلام</w:t>
      </w:r>
      <w:bookmarkEnd w:id="41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است که بعد از زیارت حضرت فاطمه علیها السّلام متنی که مولای متقیان بعد از دفن آن حضرت خواندند، قرائت شود که مشتمل بر واژگان وداع می باشد</w:t>
      </w:r>
      <w:r>
        <w:rPr>
          <w:rFonts w:eastAsia="IRNazanin" w:cs="IRNazanin"/>
          <w:color w:val="111111"/>
          <w:sz w:val="28"/>
          <w:szCs w:val="28"/>
          <w:rtl w:val="true"/>
          <w:lang w:bidi="fa-IR"/>
        </w:rPr>
        <w:t xml:space="preserve">. </w:t>
      </w:r>
      <w:r>
        <w:rPr>
          <w:rStyle w:val="FootnoteAnchor"/>
          <w:rtl w:val="true"/>
        </w:rPr>
        <w:footnoteReference w:id="289"/>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3" w:name="pg8879_84122"/>
      <w:bookmarkStart w:id="414" w:name="pg8879_84122"/>
      <w:bookmarkEnd w:id="414"/>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5" w:name="pg8879_84122"/>
      <w:bookmarkStart w:id="416" w:name="__RefHeading___Toc787962_2870459653"/>
      <w:bookmarkStart w:id="417" w:name="_Toc140"/>
      <w:bookmarkEnd w:id="415"/>
      <w:bookmarkEnd w:id="416"/>
      <w:r>
        <w:rPr>
          <w:rtl w:val="true"/>
        </w:rPr>
        <w:t>بارگاه عرش نشان</w:t>
      </w:r>
      <w:bookmarkEnd w:id="417"/>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مرقد منور و تربت مطهر حضرت فاطمه عليها السّلام بر اساس وصیت آن حضرت برای همیشه ی تاریخ بی نشان می ماند تا هر روز نشانه ای باشد بر مظلومیت خاندان عصمت و طهارت، لذا شیفتگان و ارادت مندان آستان فاطمی برای عرض ارادت به محضر عُلیا مخدره، صدیقه ی طاهره عليها السّلام در سه مکان مقدس به زیارت آن بانو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قبرستان بقیع</w:t>
      </w:r>
    </w:p>
    <w:p>
      <w:pPr>
        <w:pStyle w:val="BookText"/>
        <w:rPr/>
      </w:pPr>
      <w:r>
        <w:rPr>
          <w:rFonts w:ascii="IRNazanin" w:hAnsi="IRNazanin" w:eastAsia="IRNazanin"/>
          <w:color w:val="111111"/>
          <w:sz w:val="28"/>
          <w:sz w:val="28"/>
          <w:szCs w:val="28"/>
          <w:rtl w:val="true"/>
          <w:lang w:bidi="fa-IR"/>
        </w:rPr>
        <w:t>روضه ی نبوی</w:t>
      </w:r>
    </w:p>
    <w:p>
      <w:pPr>
        <w:pStyle w:val="BookText"/>
        <w:rPr/>
      </w:pPr>
      <w:r>
        <w:rPr>
          <w:rFonts w:ascii="IRNazanin" w:hAnsi="IRNazanin" w:eastAsia="IRNazanin"/>
          <w:color w:val="111111"/>
          <w:sz w:val="28"/>
          <w:sz w:val="28"/>
          <w:szCs w:val="28"/>
          <w:rtl w:val="true"/>
          <w:lang w:bidi="fa-IR"/>
        </w:rPr>
        <w:t>خانه ی خود بیبی</w:t>
      </w:r>
    </w:p>
    <w:p>
      <w:pPr>
        <w:pStyle w:val="BookText"/>
        <w:rPr/>
      </w:pPr>
      <w:r>
        <w:rPr>
          <w:rFonts w:ascii="IRNazanin" w:hAnsi="IRNazanin" w:eastAsia="IRNazanin"/>
          <w:color w:val="111111"/>
          <w:sz w:val="28"/>
          <w:sz w:val="28"/>
          <w:szCs w:val="28"/>
          <w:rtl w:val="true"/>
          <w:lang w:bidi="fa-IR"/>
        </w:rPr>
        <w:t>از امام رضا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در کجا دفن شده؟ فرمود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دُفِنَتْ فِي بيتها فَلَمَّا زَادَتْ بنُو أُمَيَّة فِي اَلْمَسْجِد صَارَتْ فِي اَلْمَسْجِد</w:t>
      </w:r>
      <w:r>
        <w:rPr>
          <w:rFonts w:ascii="IRNazanin" w:hAnsi="IRNazanin" w:eastAsia="IRNazanin"/>
          <w:color w:val="111111"/>
          <w:sz w:val="28"/>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 xml:space="preserve"> در خانه خویش به خاک سپرده شد، هنگامی که بنیامیه مسجد را توسعه دادند در مسجد قرار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طوسی همین قول را برگزیده و می افزاید که احتمال بقیع بعید است</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از امام باقر علیه السّلام نیز 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حضرت فاطمه را شبانه در خانه اش به خاک سپرد که بعد ها جزو مسجد شد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در خانه اش خاک سپاری شد، بعدها عمر بن عبد العزیز آن را در مسجد داخل کرد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عبد العزیز بن عمران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در خانه اش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او همانند رسول خدا رفتار شد، یعنی دقیقاً همان جا که بسترش پهن بود به خاک سپرده شد</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کسانی که محل دفن آن حضرت را در بقیع می دانند به حدیثی از امام حسن مجتبی علیه السّلام استناد می کنند که فرمود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وفات کردم، مرا تجهیز نموده، به کنار قبر رسول خدا ببرید که تجدید عهد کنم، از آن جا به نزد مادرم حضرت فاطمه ببرید، سپس به بقیع برگردانید و در آن جا دفن کنید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اگر در الفاظ این حدیث دقت شود، معلوم می شود که این حدیث نیز دفن در خانه را تقویت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پیکر امام حسن مجتبی علیه السّلام را به بقیع بردیم و در کنار قبر مادرش فاطمه دفن کردیم</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در این جا منظور از مادرش فاطمه حضرت فاطمه بنت اسد می باشد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محدّث قمی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فاطمه که امامان مذکور در کنار قبر او مدفون هستند، فاطمه بنت اسد، مادر امیر مؤمنان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مورد قبر حضرت فاطمه دختر رسول خدا ظاهر آن است که در خانه خودش مدفون می باشد</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سمهودی نیز از این شبه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عبد المطلب را در اول مقابر بنی هاشم، نزد قبر فاطمه بنت اسد دفن کردند</w:t>
      </w:r>
      <w:r>
        <w:rPr>
          <w:rFonts w:eastAsia="IRNazanin" w:cs="IRNazanin"/>
          <w:color w:val="111111"/>
          <w:sz w:val="28"/>
          <w:szCs w:val="28"/>
          <w:rtl w:val="true"/>
          <w:lang w:bidi="fa-IR"/>
        </w:rPr>
        <w:t xml:space="preserve">. </w:t>
      </w:r>
      <w:r>
        <w:rPr>
          <w:rStyle w:val="FootnoteAnchor"/>
          <w:rtl w:val="true"/>
        </w:rPr>
        <w:footnoteReference w:id="299"/>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ادامه از عزّ بن جماعة نقل می کند که قوی ترین اقوال آن است که بیبی در خانه اش مدفون شده است، در مکان محراب چوبی داخل مقصوره حجره شریف و من دیدم که خدّام حجره، از پا نهادن در آن مکان به شدّت امتناع می کنند و آن جا را محل قبر حضرت فاطمه علیها السّلام می دانند</w:t>
      </w:r>
      <w:r>
        <w:rPr>
          <w:rFonts w:eastAsia="IRNazanin" w:cs="IRNazanin"/>
          <w:color w:val="111111"/>
          <w:sz w:val="28"/>
          <w:szCs w:val="28"/>
          <w:rtl w:val="true"/>
          <w:lang w:bidi="fa-IR"/>
        </w:rPr>
        <w:t xml:space="preserve">. </w:t>
      </w:r>
      <w:r>
        <w:rPr>
          <w:rStyle w:val="FootnoteAnchor"/>
          <w:rtl w:val="true"/>
        </w:rPr>
        <w:footnoteReference w:id="300"/>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8" w:name="pg8879_84134"/>
      <w:bookmarkStart w:id="419" w:name="pg8879_84134"/>
      <w:bookmarkEnd w:id="419"/>
    </w:p>
    <w:p>
      <w:pPr>
        <w:pStyle w:val="Heading2"/>
        <w:numPr>
          <w:ilvl w:val="1"/>
          <w:numId w:val="1"/>
        </w:numPr>
        <w:rPr/>
      </w:pPr>
      <w:bookmarkStart w:id="420" w:name="pg8879_84134"/>
      <w:bookmarkStart w:id="421" w:name="__RefHeading___Toc787964_2870459653"/>
      <w:bookmarkStart w:id="422" w:name="_Toc141"/>
      <w:bookmarkEnd w:id="420"/>
      <w:bookmarkEnd w:id="421"/>
      <w:r>
        <w:rPr>
          <w:rtl w:val="true"/>
        </w:rPr>
        <w:t>فهرست منابع</w:t>
      </w:r>
      <w:bookmarkEnd w:id="422"/>
    </w:p>
    <w:p>
      <w:pPr>
        <w:pStyle w:val="BookText"/>
        <w:rPr/>
      </w:pPr>
      <w:r>
        <w:rPr>
          <w:rFonts w:ascii="IRNazanin" w:hAnsi="IRNazanin" w:eastAsia="IRNazanin"/>
          <w:color w:val="111111"/>
          <w:sz w:val="28"/>
          <w:sz w:val="28"/>
          <w:szCs w:val="28"/>
          <w:rtl w:val="true"/>
          <w:lang w:bidi="fa-IR"/>
        </w:rPr>
        <w:t>حرف الف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الإتحاف بحبّ الأشراف، عبد الله شبراوی، دار الکتاب، قم،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إثبات الوصية، على بن حسین ،مسعودی، نجف اشرف،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الإحتجاج، احمد بن علی طبرسی، اعلمی،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 قاضی نور الله شوشتری، مرعشی، قم،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الإختصاص، شيخ مفيد، جامعه مدرسین،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شیخ مفید، چاپ کنگره،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إرشاد القلوب، حسن بن ابی الحسن دیلمی، شریف رضی،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تبار محدّثان، علی اکبر مهدی پور ،رسالت، قم،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أسباب نزول القرآن، واحدى، دار الكتب العلميه،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الإستغاثة في بدع الثلاثة، على بن احمد کوفی، نجف اشرف،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الإستيعاب في معرفة الأصحاب، يوسف بن عبدالله بن محمّد بن عبد البرّ قرطبی، دار الکتب العلمیه، 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 في معرفة الصحابة، ابن أثير ، دار إحياء التراث،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الاصابة في تمييز الصحابة، ابن حجر عسقلانی، دار الکتب العلميه،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أطيب البيان، سید عبد الحسین طیب، سبطین، قم،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إعلام الورى بأعلام الهدى، أمين الاسلام طبرسی، آل البیت،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أعيان الشيعه سید محسن ،امین دار التعارف،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إقبال الأعمال، سيد ابن طاووس، جامعه مدرسین،</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الأمالي، شيخ صدوق، اعلمی، 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شیخ طوسی، بنیاد بعثت،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الأمالي، شيخ مفيد، جامعه مدرّسین،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الإمامة و السّياسة، ابن قتيبه دينوري ،حلبی ،قاهره،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در مصاف صلح، علی اکبر مهدی پور ،محمل، قم،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أنساب الأشراف، احمد بن یحیی بلاذری، دار الفکر، 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الأنوار البهيه، شیخ عبّاس قمی، دار الذّخائر،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الأنوار الساطعة من الغراء الطّاهرة، غالب سيلاوی، محلاتی، قم،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ب</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علّامه مجلسی، دار الکتب الاسلامیه تهران،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البحر المحيط، ابو حیان ،غرناطی، دار الفکر،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البداية و النهاية، ابو الفداء، ابن كثير، المعارف،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بشارة المصطفی ،طبری ،حیدریه نجف اشراف،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بصائر الدّرجات، صفّار، مرعشی،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البكاء للحسین علیه السّلام ،میر جهانی ،رسالت ،قم،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بلاغات النّساء، ابن طيفور، دار الأضواء، بيروت،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بيت الأحزان، شیخ عباس قمی دار زین العابدین، قم،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ت</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الاسلام شمس الدین ،ذهبی دار الکتاب العربی، 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امام حسین علیه السّلام ،گروهی، وزارت ارشاد،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الامم و الملوک، محمّد بن جریر طبری ،اعلمی ،بیروت،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دمشق ابن عساکر، دار احياء التراث العربی، بیروت،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التّاريخ الكبير، اسماعیل بخاری، دار الكتب العلمية، بيروت،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المدينة المنوّرة ، عمر بن شبه نمیری، دار الفکر،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یعقوبی، ابن واضح اخباری، اعلمی، بیروت،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تأويل الآيات الظّاهرة، شرف الدین نجفی، مدرسه امام مهدی،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الزّائر، علاّمه مجلسی پیام امام هادی علیه السّلام، قم،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تذكرة الخواصّ، سبط ابن جوزی، اهل بیت ،قم،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ابن كثير، دار المعرفة، 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البرهان، سید هاشم بحرانی، بعثت،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محمّد بن مسعود بن عیاشی، بیناد بعثت، قم،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فرات، فرات کوفی، وازرت ارشاد، تهران،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قمى، على بن ابراهیم، مدرسه امام مهدی علیه السّلام،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كبير، فخر رازی ،افست، چاپ سوم، بی نا، بی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مراغی، احمد مراغى، إحياء التّراث العربی، بیروت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تلخيص الشّافی، شیخ طوسی، محبّین، قم،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تنقيح المقال، شیخ عبد الله مامقانی، آل البیت، قم،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تواريخ النّبي و الآل، شیخ محمّد تقى تستری، دار الشّرافة،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المقاصد، شیخ بهانی، بصیرتی، قم،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الأحكام، شیخ طوسی، دار الاضواء،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الكمال، يوسف مزّی، دار الفکر،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ج</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احياء التّراث، بيروت،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الجرح و التّعديل، ابن ابی حاتم، دار احياء التّراث العربی، بیروت،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جلاء العیون، علامه مجلسی، سرور، قم،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 الاسبوع، سيد ابن طاووس، رضی، قم،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الجُنَة العاصمة، محمّد حسن میر جهانی، بیت الزّهراء، مشهد،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جَنّة المأوى، میرزا حسین نوری، دار المحجّة البيضاء، بيروت،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ح خ</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حدائق الاشارات، نمازی خوبی، تولی،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كساء كليد حلّ مشكل ها، على اكبر مهدی پور، دلیل ما،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حياة القلوب، علامه مجلسی، اسلامیه،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الخصال، شیخ صدوق، جامعه مدرسین،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حرف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دائرة المعارف الحسينية، محمّد صادق کلباسی، لندن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جلال الدّین سیوطی، مرعشی،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النّظيم، ابن حاتم شامی، قم،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 نامه فاطمی، علی اکبر مهدی پور، عطر عترت، قم،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الدّروس، شهید اوّل، چاپ سنگی،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الامامة، طبری امامی، بنیاد بعثت،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النّبوة، بيهقي، دار الكتب العلمیه،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ذخائر العقبى، محبّ الدّين طبری، دار الكتاب الاسلامی، قم،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الذّریعه، شیخ آغا بزرگ تهرانی، اسلامیه، تهران،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الذّرية الطّاهره، محمّد بن محمّد دولابی، جامعه مدرسین،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ابن داود، نجف اشرف،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المناظر ، ابن شحنه، در حاشیه الكامل ابن اثیر، مصر،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الواعظین، ابن فتّال نیشابوری، دلیل ما، قم،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رياحين الشّريعة، ذبیح الله محلاتی ،دار الکتب، تهران،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زاد المعاد، علامه مجلسی، چاپ سنگی، تبریز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السعود، سيد ابن طاووس ،رضی،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السقيفه، جوهرى احمد بن عبد العزيز،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الكبرى، بيهقي، دار الفکر،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و جواب، محمد کاظم یزدی، مرکز نشر علوم اسلامی،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سير أعلام النّبلاء، شمس الدّين ذهبی، الرساله،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السّيرة الحلبية، على بن برهان الدّین حلبی، دار المعرفة، بيروت،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السّيرة النبوية، ابن هشام، دار الجیل،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الشّافى فى الامامة، سيد مرتضى علم الهدى، الصادق، تهران،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الأخبار، قاضی نعمان مغربی، جامعه مدرسین، قم،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البلاغه، ابن ابی الحدید، قاهره،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التّنزيل، حافظ عبید الله حسکانی ،ارشاد، تهران،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البخاری، دار الجیل، بیروت،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صحيفة الزهراء، أسعد عبّود، دار المفید، بیروت،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صدف کوثر، علی کبر مهدی پور، کنگره حضرت خدیجه، اصفهان،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الصواعق المحرقة، احمد بن حجر هیثمی قاهره بیتا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الكبرى محمّد بن سعد کاتب دار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ع غ</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العدد القوية، على بن يوسف حلّی، مرعشی،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العِقد الفريد، ابن عبد ربه اندلسی، دار الکتب العلمیه،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شیخ صدوق، نجف اشرف،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اليقين، فیض کاشانی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العمدة، ابن بطريق حلّی، جامعه مدرسین،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عوالم العلوم، عبد الله بحرانی، مدرسة الامام المهدى،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الأخبار، شيخ صدوق، نجف اشرف،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الغدير، علّامه امینی، شیخ عبد الحسین، مرکز غدیر،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غدیر در گذر زمان، علی اکبر مهدی پور، دلیل ،ما ،قم،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غیبت شیخ طوسی، المعارف الاسلامية،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غیبت نعمانی، ابی زینب، صدوق، تهران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الفاصل في صفة الأدب الكامل، الوشّاء، دار الغرب،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فاطمة زهراء، علامه امینی، استقلال، تهران،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الباری، ابن حجر عسقلانی، دار المعرفة، بيروت،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فدک در گذر تاریخ، علی اکبر مهدی پور، میقات حج، تابستان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فرائد السِّمطين، ابراهیم بن محمّد جوینی، محمودی، بیروت،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 الشّيعة، حسن بن موسی نوبختی، مرتضوی، نجف،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الصّحابة، احمد حنبل، دار ابن جوزی، دمّام، حجاز،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الفضائل، شاذان بن جبرئیل، نجف اشرف،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شیخ طوسی، مكتبة محقق طباطبائی، قم،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نسخه های خطی کتاب خانه آیة الله مرعشی، احمد اشکوری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فيض العلّام، شیخ عباس قمی، کنگره محدث قمی،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قرآن، سید علی اکبر قرشی، اسلامیه، تهران،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قرة الباصرة، شیخ عباس قمی، کنگره محدّث قمی،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ک</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کليني محمد بن يعقوب، دار الأضواء،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ابن قولويه، مرتضوية، نجف اشرف،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سلیم، سلیم بن قیس هلالی، الهادی،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مقّدس، انجمن پخش کتب مقدّسه، لندن،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الكشاف، محمود بن عمر زمخشری، مصطفی البابی، قاهره،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الغمّة على بن عیسی ،اربلی دار الکتاب، بيروت،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المحجّة، سيد ابن طاووس، حیدریه، نجف اشرف،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الكشف و البيان، ثعلبى ابو اسحاف، دار إحياء التراث، بيروت،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كفاية الطّالب، گنجی شافعی، دار إحياء تراث،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كمال الدّين، شیخ صدوق، جامعه مدرسین،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الكنى و الألقاب، شیخ عباس قمی، جامعه مدّرسین، قم،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م</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البحرین، فخر الدّین ،طریحی، مرتضویه،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امین الاسلام طبرسی، دار المعرفه،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الزّوائد، نور الدّین هیثمی، دار الكتاب العربی، بیروت،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مرآة العقول، علّامه مجلسی، اسلامیه، تهران،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مرقد عقیله ی بنی هاشم، عیسی اهری، قدیم الاحسان، تهران،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مزار شهید، شهید اوّل محمّد بن مکی، بنیاد معارف،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مزار شیخ مفید، محمّد بن نعمان، مدرسة الامام المهدى،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الكبير، ابن مشهدی، قیوم،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مسار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مجموعه ی نفیسه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مفید، بصیرتی ،قم،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المستدرك على الصّحيحين، حاكم، دار الفکر، بیروت،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وسائل الشّیعه، میرزا حسین نوری، آل البیت،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ابو یعلی، احمد بن علی تمیمی، دار المأمون، دمشق،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احمد حنبل، دار الفکر،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الأنوار، هاشم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کفعمی، تقى الدّين، دار المعرفه، بیرت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 شیخ طوسی، فقه شیعه،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ابن أبي شيبة، دار الفکر،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معانى الأخبار، شیخ صدوق، جامعه مدرسین، قم،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ابو القاسم طبراني، دار إحياء التراث،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مفردات راغب، راغب اصفهانی، دار المعروف، قم،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الطّالبيين، ابو الفرج اصفهانی، دار المعرفة، بيروت،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الحسین، اخطب خوارزم، انوار الهدى،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 آل ابی طالب، ابن شهر آشوب، دار الأضواء، بيروت،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ابن مغازلی، اسلامیه، تهران،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اخطب خوارزم، جامعه مدرسین، قم،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المنتخب في جمع المراثى و الخطب، فخر الدّین طریحی، شریف رضی، قم،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منتهى الآمال، شیخ عباس قمی، مؤمنین، قم،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حياة الخليفة، عبد الرحمن احمد البكرى ،ارشاد، بیروت،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فقه الزّهراء، سيد محمّد شیرازی ،دار الصادق،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يحضره الفقیه، شیخ صدوق، دار الاضواء،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موسوعه مخدرات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 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اکبر مهدی پور، آرام دل، تهران،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موسوعه مخدرات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اکبر مهدی پور، آرام دل، تهران،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موسوعه مخدرات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اکبر مهدی پور، آرام دل، تهران،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ميزان الاعتدال، ذهبی، دار الفکر، بیروت، افست قاهره،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ن و</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الأبصار، شبلنجی، دار الكتب الاسلامية، بيروت،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النّهاية ابن اثير، اسماعیلیان، قم،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سید رضی، شرح ابن ابی الحدید، حلبی ،قاهره،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السعادة، محمّد باقر محمودی، وزارت ارشاد، تهران،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الوافي بالوفيات، صفدي، دار إحياء التّراث العربي، بيروت،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الشّیعه، شیخ حرّ عاملی، آل البيت،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وفاء الوفاء، نور الدّین سمهودی، دار الكتب العلمية،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وفاة الزهراء، سيد عبد الرزّاق مقرّم، شریف ،رضی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الهداية الكبرى، خُصیبی، البلاغ، بیروت،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هدية الزّائرین، شیخ عباس قمی ،سبطین ،قم،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یادگار یاس، زکیه امینی، ولایت، مشهد مقدس،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ينابيع المودّة، سليمان بن ابراهيم قندوزی ،اسوه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423" w:name="pg8879_84155"/>
    </w:p>
    <w:p>
      <w:pPr>
        <w:pStyle w:val="Heading2"/>
        <w:numPr>
          <w:ilvl w:val="1"/>
          <w:numId w:val="1"/>
        </w:numPr>
        <w:rPr/>
      </w:pPr>
      <w:bookmarkStart w:id="424" w:name="__RefHeading___Toc787966_2870459653"/>
      <w:bookmarkStart w:id="425" w:name="_Toc142"/>
      <w:bookmarkEnd w:id="423"/>
      <w:bookmarkEnd w:id="424"/>
      <w:r>
        <w:rPr>
          <w:rtl w:val="true"/>
        </w:rPr>
        <w:t>آثار چاپ شده ی نویسنده</w:t>
      </w:r>
      <w:bookmarkEnd w:id="425"/>
    </w:p>
    <w:p>
      <w:pPr>
        <w:pStyle w:val="BookText"/>
        <w:rPr/>
      </w:pPr>
      <w:r>
        <w:rPr>
          <w:rFonts w:ascii="IRNazanin" w:hAnsi="IRNazanin" w:eastAsia="IRNazanin"/>
          <w:color w:val="111111"/>
          <w:sz w:val="28"/>
          <w:sz w:val="28"/>
          <w:szCs w:val="28"/>
          <w:rtl w:val="true"/>
          <w:lang w:bidi="fa-IR"/>
        </w:rPr>
        <w:t>تألیفات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 دل امام حسین علیه السّلام؛ تحقیقی پیرامون زندگی حضرت سکینه عليها السّلام و ردّ پیرایه 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ریحان بیرونی پدر دارو سازی؛ نوشتاری به مناسبت هزارمین سال گرد ولادت ابو ریحان بیرونی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اجساد جاویدان؛ گزارش مستند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پیکر هایی که بعد از صدها سال تر و تازه مشاهده شده اند؛ به عربی و اردو ترجمه شده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ارمغان صافی در نقد فرقه بهائی، به انظمام اشعار آیت الله حاج ملا محمد جواد صافی گلپایگانی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ارمغان مجلسی؛ کمترین برنامه ی روزانه یک مسلمان از دیدگاه علامه مجلسی، به اردو ترجمه شده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تبار محدثان، سکینه دخت امیر مؤمنان علیه السّلام به اردو ترجمه شده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شب عاشور تا آدینه ی ظهور؛ ختم زیارت عاشورا برای تعجیل در امر فرج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ام كلثوم عليها السّلام، افسانه یا حقیقت؟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البنين عليها السّلام همسر امیر المؤمنین علیه السّلام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مراجع، نیم قرن تلاش حضرت آیت الله مرندی در حوزه فقاهت و تبلیغ</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خواهد آمد؛ اولین اثر تألیفی مؤلف؛ به آذری ترجمه شده است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اوصيك بهذا الغريب، جناب حبیب بن مظاهر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دعای ندبه در پگاه جمعه؛ نقد و بررسی اشکالات سندی و محتوایی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بانوی اسلام، فاطمه زهرا علیها السّلام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فرمان یار؛ یادواره صاحب مکیال</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پرتوی از دهه مهدویه</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پژوهه مهدوی؛ ارایه شده در همایش مهدوی اهواز</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پایه گذار تشیع؛ شامل چهل حدیث پیرامون گلواژه ی شیعه از منابع اهل سنت؛ به اردو ترجمه شده است</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اسلام با رویکرد دشمن شناسی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تاریخچه ی عاشورا؛ چهار جزوه پیرامون سالار شهیدان به ترکی استانبولی</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تجلی گاه ولایت</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مصور سوره الرحمان؛ به ترکی، انگلیسی، آلمانی و فرانسوی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مصور سوره رعد؛ به فارسی، انگلیسی و فرانسوی</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تشرفات بین نفی و اثبات؛ در اثبات امکان تشرف در دوران غیبت کبر</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تشرف در سرداب مقدس؛ گرامی داشت مرحوم آیت الله میر جهانی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راه</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ره رهایی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جرعه ای از کرامات امام حسین علیه السّلام به اردو و هندی ترجمه شده است</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حدیث از غیبت فضل بن شاذان؛ به نقل از اثبات الرجعه به واسطه ی كفاية المهتدى</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حدیث پیرامون نور یزدان؛ شامل چهل حدیث از چهل کتاب از چهل محدث شیعی</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حدیث پیرامون یوسف زهرا شامل چهل حدیث از چهل کتاب از چهل محدث سنی</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حدیث در مناقب امّ ابیها عليها السّلام و خطبه تاریخی آن حضرت</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حدیث در مناقب اولین پیشوا علیه السّلام</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ثقلین با دو قرائت؛ در اثبات کتاب الله و عترتی و رد کتاب الله و سنتی</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کساء، کلید حل مشکل ها؛ در اثبات حديث كساء مشهور</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موسوعه مخدرات اهل بیت،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تحقیقی جامع پیرامون حضرت فاطمه زهرا عليها السّلام</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موسوعه مخدرات اهل بیت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تحقیقی جامع پیرامون حضرت خدیجه کبرى عليها السّلام</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موسوعه مخدرات اهل بیت،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تحقیقی جامع پیرامون حضرت امّ كلثوم عليها السّلام</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موسوعه مخدرات اهل بیت 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تحقیقی جامع پیرامون حضرت فاطمه معصومه عليها السّلام</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مهدى عليه السّلام و رابطة العالم الاسلامی، به ترکی استانبولی</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خورشید ابواء؛ در اثبات ولادت امام کاظم علیه السّلام در ایام عید سعید غدیر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آستانه ظهور؛ پیرامون علائم حتمی ظهور، به انگلیسی ترجمه شده است</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حریم جمکران</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حریم حضرت معصومه علیها السّلام</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سایه سار خطبه حضرت زهرا علیها السّلام</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دراسة عن حياة فاطمة عليها السّلام، به عربی</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درسنامه فاطمی؛ دست مایه مبلغان در ایام فاطمیه</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درسنامه مهدویت دست مایه مبلغان در دهه ی مهدویه</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 هایی از مهدویت دست مایه مبلغان در دهه ی مهدویه</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اختر در آسمان کوثر؛ در شناخت حضرت ام كلثوم عليها السّلام</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طول عمر امام زمان علیه السّلام؛ به عربی وارد و ترجمه شده است</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قبله؛ تعیین زاویه انحراف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و شهرک ترکیه، به استانبولی</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در اسلام، به ترکی استانبولی</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رهبری در اسلام، به ترکی استانبولی</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 یافتگان به اردو گاه حسینی؛ شرح حال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شهیدانی که از سپاه دشمنبه لشکر امام حسین علیه السّلام پیوستند</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زندگانی کریمه اهل بیت علیها السّلام</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امام صادق علیه السّلام</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عاشورا و آثار معجز آسای آن</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نامه کریمه اهلبیت حضرت معصومه عليها السّلام</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سرچشمه کوثر؛ پژوهشی در زندگانی حضرت خدیجه عليها السّلام و اثبات دوشیزه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بودن آن حضرت، به عربی اردو و هندی ترجمه شده است </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حدیث کساء</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امام زمان علیه السّلام در آیینه ی قرآن</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شبهات وهابیت؛ پنج دفتر،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توسل از دیدگاه صحابه؛ تبرک؛ زیارت؛ تعمیر قبور</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ثالث؛ بزرگ داشت علامه ی برغانی</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صدف کوثر؛ ناگفته هایی از زندگانی ام المؤمنین خدیجه کبری علیها السّلام</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طلایه دار تفسیر قرآن و شرح نهج البلاغه؛ یادواره ی استاد علی زاده</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عاشورا چه روزی است؟ به ترکی استانبولی</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اول چهل حدیث درباره اولیات امیر المؤمنین علی علیه السّلام</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غدیر در گذر زمان؛ دست مایه مبلغان در دهه ی غدیر</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غریب ترین آشنا؛ پژوهشی پیرامون حضرت ام كلثوم عليها السّلام</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غربت بقیع</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معجزه ی جاودان، به ترکی استانبولی</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نامه آثار ماندگار تنها یادگار پیامبر علیهما السّلام؛ ارائه شده در کنگره حضرت فاطمه عليها السّلام در مشهد مقدس</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نامه حضرت مهدی علیه السلام؛ در معرفی بیش 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پیرامون حضرت مهدی علیه السّلام</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کرامات معصومیه؛ شامل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از کریمه اهلبیت علیها السّلام</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کریمه اهلبیت حضرت معصومه علیها السّلام</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لحظه به لحظه از میلاد نور؛ پژوهشی در مورد حضرت نرجس و میلاد مسعود مهدی موعود عليهم السّلام </w:t>
      </w:r>
      <w:bookmarkStart w:id="426" w:name="pg8879_84165"/>
    </w:p>
    <w:p>
      <w:pPr>
        <w:pStyle w:val="BookText"/>
        <w:rPr/>
      </w:pPr>
      <w:bookmarkEnd w:id="426"/>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تفکیک علائم حتمی ظهور از علائم غیر حتمی</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مدفونین سامرا؛ شرح زندگانی ،عسکریین، حضرت نرجس و حکیمه خاتون و دیگر مدفونین سامرا</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مقالات دینی، به ترکی استانبولی</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موعود قرآن</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مهدویت، بر کرانه ی وحی دست مایه ی مبلغان در دهه مهدویه</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بر کرانه ی وحی آیه های مهدوی؛ دست مایه ی تبلیغی دهه مهدویه</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میعاد نور؛ اماکن زیارتی منتسب به امام زمان علیه السّلام در ایران و جهان</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میلاد نور؛ در اثبات متولد شدن حضرت مهدی علیه السّلام از منابع اهل سنت در شب نیمه شعبان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نبراس الزائر فی زیارة الحائر؛ به عربی</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نبراس الفائزين بزيارة امير المؤمنین علیه السلام؛ به عربی</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امام زمان علیه السلام در جهان هستی؛ وجه تشبیه آن حضرت در زمان غیبت به آفتاب پشت ابر</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نوروز در محاق فاطمیه</w:t>
      </w:r>
    </w:p>
    <w:p>
      <w:pPr>
        <w:pStyle w:val="Heading2"/>
        <w:numPr>
          <w:ilvl w:val="1"/>
          <w:numId w:val="1"/>
        </w:numPr>
        <w:rPr/>
      </w:pPr>
      <w:bookmarkStart w:id="427" w:name="__RefHeading___Toc787968_2870459653"/>
      <w:bookmarkStart w:id="428" w:name="_Toc143"/>
      <w:bookmarkEnd w:id="427"/>
      <w:r>
        <w:rPr>
          <w:rtl w:val="true"/>
        </w:rPr>
        <w:t>ترجمه ها</w:t>
      </w:r>
      <w:bookmarkEnd w:id="428"/>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نماز؛ ترجمه ی اسرار الصلاة شهید ثانی</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اعتقادات؛ ترجمه العقائد علامه مجلسی؛ به فارسی و آذری</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بوسه بر درگاه دوست، عتبه بوسی و پاسخ به بد اندیشان و منحرفان؛ ترجمه ی ازاحة الوسوسة عن تقبيل الاعتاب المقدسة، از آیت الله شیخ عبد الله مامقانی </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وهابیان؛ از ایوب صبری؛ از ترکی استانبولی، به عربی و انگلیسی نیز ترجمه شده است</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زیدیه در قرن دوم و سوم هجری؛ با هم کاری دکتر محمد ثقفی، ترجمه ى تاريخ الفرقة الزيدية، از فضیلت الشامي</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تشیع یا اسلام راستین؛ ترجمه ی بحث حول الولاية، از شهید صدر</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جزيرة خضراء و تحقیقی پیرامون مثلث برمودا؛ ترجمه في بحار المجلسى، از ناجی النجار به آذری و اردو نیز ترجمه شده است</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حلقه های یک زنجیر، به استانبولی</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برزخی؛ ترجمه الانباء و اللمعة، از جلال الدین سیوطی</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معجزه ی حیات؛ پژوهشی پیرامون نیایش از دیدگاه دین و دانش؛ از الكسيس كارل</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روزگار رهائی؛ ترجمه ی یوم الخلاص، از کامل سلیمان، به اردو نیز ترجمه شده است</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سازان حکومت امام زمان علیه السّلام در اخبار اهل سنت؛ ترجمه ی الموطنون للامام المهدى علیه السّلام، از مهدی فتلاوی</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ستاره ی دُجَیل، جناب سید محمد عموی امام زمان علیه السّلام؛ ترجمه ی سبع دجیل از علامه اردوباد</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اقبال در مدینه؛ ترجمه ى الطريق الى المدینه، از ابو الحسن ندوی</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و فلسفه الهی؛ از علامه طباطبایی</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معیار های اخلاقی در فقه امام صادق علیه السّلام؛ ترجمه ی قيم اخلاقية في فقه الامام جعفر الصادق علیه السّلام، از علامه مغنیه </w:t>
      </w:r>
      <w:bookmarkStart w:id="429" w:name="pg8879_84169"/>
    </w:p>
    <w:p>
      <w:pPr>
        <w:pStyle w:val="BookText"/>
        <w:rPr/>
      </w:pPr>
      <w:bookmarkEnd w:id="429"/>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میثم تمّار سردارِ سردارِ؛ ترجمه میثم التمار شهيد العقيدة و الایمان، از محمد حسین مظفر</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نبرد ایدئولوژیک یا ارزیایی تمدن غرب؛ با هم کاری دکتر محمد ثقفی ترجمه ى الصراع بين الفكرة الاسلامية و الفكرة الغربية، از ابو الحسن ندوی</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روزه در درمان بیماری ها؛ ترجمه ی التطبيب بالصوم، از اوتو بوخنگر به هشت زبان</w:t>
      </w:r>
    </w:p>
    <w:p>
      <w:pPr>
        <w:pStyle w:val="Heading2"/>
        <w:numPr>
          <w:ilvl w:val="1"/>
          <w:numId w:val="1"/>
        </w:numPr>
        <w:rPr/>
      </w:pPr>
      <w:bookmarkStart w:id="430" w:name="__RefHeading___Toc787970_2870459653"/>
      <w:bookmarkStart w:id="431" w:name="_Toc144"/>
      <w:bookmarkEnd w:id="430"/>
      <w:r>
        <w:rPr>
          <w:rtl w:val="true"/>
        </w:rPr>
        <w:t>بازنویسی</w:t>
      </w:r>
      <w:bookmarkEnd w:id="431"/>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در اسلام؛ نوشته ی سید مصطفی کاشفی خوانساری</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قرآن؛ نوشته ی علامه طباطبایی</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بعد از ظهور؛ نوشته ی محمد خادمی شیرازی</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یا دولت کریمه خاندان وحی؛ نوشته محمد خادمی شیرازی</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رشوه پدیده شوم اجتماعی؛ نوشته ی گروه نویسندگان</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شاهکار آفرینش؛ نوشته ی عباس شیخ الرئیس کرمانی</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نوشته ی مرتضی مطهری</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آئینه ایزد نما؛ نوشته ی عباس شیخ الرئیس کرمانی</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كنز المرام فی اعمال شهر الصيام؛ نوشته ی محمد فقیه احمد آبادی</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 غفوری؛ نوشته ی شیخ محمد باقر غفوری لاری</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و پیام نوشته ی بدر السادات شیرازی محقق</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مهدی علیه السّلام؛ نوشته ی شیخ محمد خادمی شیرازی</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نور آیه ی </w:t>
      </w:r>
      <w:r>
        <w:rPr>
          <w:rFonts w:eastAsia="IRNazanin" w:cs="IRNazanin"/>
          <w:b w:val="false"/>
          <w:bCs w:val="false"/>
          <w:i w:val="false"/>
          <w:iCs w:val="false"/>
          <w:color w:val="333333"/>
          <w:sz w:val="20"/>
          <w:szCs w:val="20"/>
        </w:rPr>
        <w:t>35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،نور آیه ی </w:t>
      </w:r>
      <w:r>
        <w:rPr>
          <w:rFonts w:eastAsia="IRNazanin" w:cs="IRNazanin"/>
          <w:b w:val="false"/>
          <w:bCs w:val="false"/>
          <w:i w:val="false"/>
          <w:iCs w:val="false"/>
          <w:color w:val="333333"/>
          <w:sz w:val="20"/>
          <w:szCs w:val="20"/>
        </w:rPr>
        <w:t>36</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حسکانی،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نمازی ،خوبی حدايق الاشارات ص </w:t>
      </w:r>
      <w:r>
        <w:rPr>
          <w:rFonts w:eastAsia="IRNazanin" w:cs="IRNazanin"/>
          <w:b w:val="false"/>
          <w:bCs w:val="false"/>
          <w:i w:val="false"/>
          <w:iCs w:val="false"/>
          <w:color w:val="333333"/>
          <w:sz w:val="20"/>
          <w:szCs w:val="20"/>
        </w:rPr>
        <w:t>164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المناقب،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انتخاب خرما و انگور برای افطار آن حضرت از میان میوه های بهشتی، احتمالاً به جهت برکات فراوان و منافع سرشار این دو میوه است که در میان درختان هیچ درختی چون خرما و انگور سرشار از خیر و برکت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دیگر این که این دو درخت از باز مانده گل حضرت آدم علیه السلام آفریده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تردید منظور از نماز در این جا نماز مستحبی می باشد زیرا پیامبر اکرم صلى الله علیه و آله همواره نماز واجب را پیش از افطار ادا می کرد</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همو، حياة القلوب،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ابن حاتم شامی الدّر النّظيم،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على بن يوسف حلّى، العدد القوية،ص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الأمالی، 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سند معتبر از امام صادق علیه السلام؛ ابن فتال، 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ابن شهر آشوب،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علامه مجلسی،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فرازی از آن در منابع عامه طبری ذخائر العقبی،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ابن حاتم، الدر النظيم، </w:t>
      </w:r>
      <w:r>
        <w:rPr>
          <w:rFonts w:eastAsia="IRNazanin" w:cs="IRNazanin"/>
          <w:b w:val="false"/>
          <w:bCs w:val="false"/>
          <w:i w:val="false"/>
          <w:iCs w:val="false"/>
          <w:color w:val="333333"/>
          <w:sz w:val="20"/>
          <w:szCs w:val="20"/>
        </w:rPr>
        <w:t>454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شهر آشوب،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این تعبیر اشاره به علم لدنی آن حضرت باشد</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قمی،منتهی الآمال،ج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؛شسخ صدوق،علل الشرایع،ج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؛علامه مجلسی،جلاء العیون،ص </w:t>
      </w:r>
      <w:r>
        <w:rPr>
          <w:rFonts w:eastAsia="IRNazanin" w:cs="IRNazanin"/>
          <w:b w:val="false"/>
          <w:bCs w:val="false"/>
          <w:i w:val="false"/>
          <w:iCs w:val="false"/>
          <w:color w:val="333333"/>
          <w:sz w:val="20"/>
          <w:szCs w:val="20"/>
        </w:rPr>
        <w:t>165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کوفی تفسیر فرات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علامه مجلسی،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شهر آشوب،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علامه مجلسی،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ارشاد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علامه مجلسی،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معانى الأخبار، ص </w:t>
      </w:r>
      <w:r>
        <w:rPr>
          <w:rFonts w:eastAsia="IRNazanin" w:cs="IRNazanin"/>
          <w:b w:val="false"/>
          <w:bCs w:val="false"/>
          <w:i w:val="false"/>
          <w:iCs w:val="false"/>
          <w:color w:val="333333"/>
          <w:sz w:val="20"/>
          <w:szCs w:val="20"/>
        </w:rPr>
        <w:t>64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معانى الأخبار، ص </w:t>
      </w:r>
      <w:r>
        <w:rPr>
          <w:rFonts w:eastAsia="IRNazanin" w:cs="IRNazanin"/>
          <w:b w:val="false"/>
          <w:bCs w:val="false"/>
          <w:i w:val="false"/>
          <w:iCs w:val="false"/>
          <w:color w:val="333333"/>
          <w:sz w:val="20"/>
          <w:szCs w:val="20"/>
        </w:rPr>
        <w:t>64</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كليني،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هود آیه 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سوره ی قصص، آیه ی </w:t>
      </w:r>
      <w:r>
        <w:rPr>
          <w:rFonts w:eastAsia="IRNazanin" w:cs="IRNazanin"/>
          <w:b w:val="false"/>
          <w:bCs w:val="false"/>
          <w:i w:val="false"/>
          <w:iCs w:val="false"/>
          <w:color w:val="333333"/>
          <w:sz w:val="20"/>
          <w:szCs w:val="20"/>
        </w:rPr>
        <w:t>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فتال 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مغازلی، المناقب، ص </w:t>
      </w:r>
      <w:r>
        <w:rPr>
          <w:rFonts w:eastAsia="IRNazanin" w:cs="IRNazanin"/>
          <w:b w:val="false"/>
          <w:bCs w:val="false"/>
          <w:i w:val="false"/>
          <w:iCs w:val="false"/>
          <w:color w:val="333333"/>
          <w:sz w:val="20"/>
          <w:szCs w:val="20"/>
        </w:rPr>
        <w:t>369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معانى الأخبار،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ابن اثیر، 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پیرامون شهادت حضرت محسن به تفصیل سخن خواهیم گفت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شیخ طوسی، تهذیب الأحکام،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محوریت حضرت فاطمه علیها السّلام در آیه تطهیر عنوان طاهره نیز بر عصمت آن حضرت دلالت روشن دارد</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ابن طاووس، الاقبال،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علامه مجلسی، 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،قمى هدية الزائرين، ص </w:t>
      </w:r>
      <w:r>
        <w:rPr>
          <w:rFonts w:eastAsia="IRNazanin" w:cs="IRNazanin"/>
          <w:b w:val="false"/>
          <w:bCs w:val="false"/>
          <w:i w:val="false"/>
          <w:iCs w:val="false"/>
          <w:color w:val="333333"/>
          <w:sz w:val="20"/>
          <w:szCs w:val="20"/>
        </w:rPr>
        <w:t>329</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مغازلى، المناقب،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ابن اثیر، اسد 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ابو الفرج، مقاتل الطالبيين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طبرانی، المعجم الكبير،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ابن عساکر، تاریخ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مزی، تهذيب الكمال،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اربلی،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اربلی،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طريحي 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سیلاوی،الآنوار الساطعة،ص </w:t>
      </w:r>
      <w:r>
        <w:rPr>
          <w:rFonts w:eastAsia="IRNazanin" w:cs="IRNazanin"/>
          <w:b w:val="false"/>
          <w:bCs w:val="false"/>
          <w:i w:val="false"/>
          <w:iCs w:val="false"/>
          <w:color w:val="333333"/>
          <w:sz w:val="20"/>
          <w:szCs w:val="20"/>
        </w:rPr>
        <w:t>226</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الإصابة،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البداية و 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 شافعی کفاية الطالب، ص </w:t>
      </w:r>
      <w:r>
        <w:rPr>
          <w:rFonts w:eastAsia="IRNazanin" w:cs="IRNazanin"/>
          <w:b w:val="false"/>
          <w:bCs w:val="false"/>
          <w:i w:val="false"/>
          <w:iCs w:val="false"/>
          <w:color w:val="333333"/>
          <w:sz w:val="20"/>
          <w:szCs w:val="20"/>
        </w:rPr>
        <w:t>359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كوفى الاستغاثة،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خصي ي، الهداية، ص </w:t>
      </w:r>
      <w:r>
        <w:rPr>
          <w:rFonts w:eastAsia="IRNazanin" w:cs="IRNazanin"/>
          <w:b w:val="false"/>
          <w:bCs w:val="false"/>
          <w:i w:val="false"/>
          <w:iCs w:val="false"/>
          <w:color w:val="333333"/>
          <w:sz w:val="20"/>
          <w:szCs w:val="20"/>
        </w:rPr>
        <w:t>40</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يعقوبي،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بيهقی، دلائل النبوة،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عباس سن او را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ذهبی،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بیهقی احتمال چهل ساله بودن را رد کرده و حاکم شاد دانسته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حاکم مستدرک 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مستدرک 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ابن طاووس، الاقبال،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صدف کوثر، ص </w:t>
      </w:r>
      <w:r>
        <w:rPr>
          <w:rFonts w:eastAsia="IRNazanin" w:cs="IRNazanin"/>
          <w:b w:val="false"/>
          <w:bCs w:val="false"/>
          <w:i w:val="false"/>
          <w:iCs w:val="false"/>
          <w:color w:val="333333"/>
          <w:sz w:val="20"/>
          <w:szCs w:val="20"/>
        </w:rPr>
        <w:t>34</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كوفى الاستغاثة،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 تر مراجعه کنید به نگارنده صدف کوثر</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تستری، احقاق الحق،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،دلائل الامامة، ص </w:t>
      </w:r>
      <w:r>
        <w:rPr>
          <w:rFonts w:eastAsia="IRNazanin" w:cs="IRNazanin"/>
          <w:b w:val="false"/>
          <w:bCs w:val="false"/>
          <w:i w:val="false"/>
          <w:iCs w:val="false"/>
          <w:color w:val="333333"/>
          <w:sz w:val="20"/>
          <w:szCs w:val="20"/>
        </w:rPr>
        <w:t>8</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شبراوي، الاتحاف، ص </w:t>
      </w:r>
      <w:r>
        <w:rPr>
          <w:rFonts w:eastAsia="IRNazanin" w:cs="IRNazanin"/>
          <w:b w:val="false"/>
          <w:bCs w:val="false"/>
          <w:i w:val="false"/>
          <w:iCs w:val="false"/>
          <w:color w:val="333333"/>
          <w:sz w:val="20"/>
          <w:szCs w:val="20"/>
        </w:rPr>
        <w:t>128</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تاريخ الرّسل و الملوک،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مغازلی، المناقب، ص </w:t>
      </w:r>
      <w:r>
        <w:rPr>
          <w:rFonts w:eastAsia="IRNazanin" w:cs="IRNazanin"/>
          <w:b w:val="false"/>
          <w:bCs w:val="false"/>
          <w:i w:val="false"/>
          <w:iCs w:val="false"/>
          <w:color w:val="333333"/>
          <w:sz w:val="20"/>
          <w:szCs w:val="20"/>
        </w:rPr>
        <w:t>303</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عيون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واحدی، اسباب النزول، ص </w:t>
      </w:r>
      <w:r>
        <w:rPr>
          <w:rFonts w:eastAsia="IRNazanin" w:cs="IRNazanin"/>
          <w:b w:val="false"/>
          <w:bCs w:val="false"/>
          <w:i w:val="false"/>
          <w:iCs w:val="false"/>
          <w:color w:val="333333"/>
          <w:sz w:val="20"/>
          <w:szCs w:val="20"/>
        </w:rPr>
        <w:t>58</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اشوب،المناقب،ج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اربلی،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،قمى هدية الزائرين، ص </w:t>
      </w:r>
      <w:r>
        <w:rPr>
          <w:rFonts w:eastAsia="IRNazanin" w:cs="IRNazanin"/>
          <w:b w:val="false"/>
          <w:bCs w:val="false"/>
          <w:i w:val="false"/>
          <w:iCs w:val="false"/>
          <w:color w:val="333333"/>
          <w:sz w:val="20"/>
          <w:szCs w:val="20"/>
        </w:rPr>
        <w:t>329</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فتال روضة الواعظين،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اربلي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علامه مجلسی،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الأمالی، ص </w:t>
      </w:r>
      <w:r>
        <w:rPr>
          <w:rFonts w:eastAsia="IRNazanin" w:cs="IRNazanin"/>
          <w:b w:val="false"/>
          <w:bCs w:val="false"/>
          <w:i w:val="false"/>
          <w:iCs w:val="false"/>
          <w:color w:val="333333"/>
          <w:sz w:val="20"/>
          <w:szCs w:val="20"/>
        </w:rPr>
        <w:t>260</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علامه مجلسی، 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بيت الأحزان، ص </w:t>
      </w:r>
      <w:r>
        <w:rPr>
          <w:rFonts w:eastAsia="IRNazanin" w:cs="IRNazanin"/>
          <w:b w:val="false"/>
          <w:bCs w:val="false"/>
          <w:i w:val="false"/>
          <w:iCs w:val="false"/>
          <w:color w:val="333333"/>
          <w:sz w:val="20"/>
          <w:szCs w:val="20"/>
        </w:rPr>
        <w:t>38</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صفار، بصائر الدرجات، ص </w:t>
      </w:r>
      <w:r>
        <w:rPr>
          <w:rFonts w:eastAsia="IRNazanin" w:cs="IRNazanin"/>
          <w:b w:val="false"/>
          <w:bCs w:val="false"/>
          <w:i w:val="false"/>
          <w:iCs w:val="false"/>
          <w:color w:val="333333"/>
          <w:sz w:val="20"/>
          <w:szCs w:val="20"/>
        </w:rPr>
        <w:t>171</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صفار، بصائر الدرجات، ص </w:t>
      </w:r>
      <w:r>
        <w:rPr>
          <w:rFonts w:eastAsia="IRNazanin" w:cs="IRNazanin"/>
          <w:b w:val="false"/>
          <w:bCs w:val="false"/>
          <w:i w:val="false"/>
          <w:iCs w:val="false"/>
          <w:color w:val="333333"/>
          <w:sz w:val="20"/>
          <w:szCs w:val="20"/>
        </w:rPr>
        <w:t>176</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دلائل الإمامة، ص </w:t>
      </w:r>
      <w:r>
        <w:rPr>
          <w:rFonts w:eastAsia="IRNazanin" w:cs="IRNazanin"/>
          <w:b w:val="false"/>
          <w:bCs w:val="false"/>
          <w:i w:val="false"/>
          <w:iCs w:val="false"/>
          <w:color w:val="333333"/>
          <w:sz w:val="20"/>
          <w:szCs w:val="20"/>
        </w:rPr>
        <w:t>105</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دلائل الإمامة، ص </w:t>
      </w:r>
      <w:r>
        <w:rPr>
          <w:rFonts w:eastAsia="IRNazanin" w:cs="IRNazanin"/>
          <w:b w:val="false"/>
          <w:bCs w:val="false"/>
          <w:i w:val="false"/>
          <w:iCs w:val="false"/>
          <w:color w:val="333333"/>
          <w:sz w:val="20"/>
          <w:szCs w:val="20"/>
        </w:rPr>
        <w:t>106</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تهرانی، الذریعة،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علامه مجلسى، مرآة العقول،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آیه 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بشارة المصطفى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علامه مجلسی، 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بشارة المصطفى، ص </w:t>
      </w:r>
      <w:r>
        <w:rPr>
          <w:rFonts w:eastAsia="IRNazanin" w:cs="IRNazanin"/>
          <w:b w:val="false"/>
          <w:bCs w:val="false"/>
          <w:i w:val="false"/>
          <w:iCs w:val="false"/>
          <w:color w:val="333333"/>
          <w:sz w:val="20"/>
          <w:szCs w:val="20"/>
        </w:rPr>
        <w:t>91</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،فاطر آیه های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سید شرف الدین، تأويل الآيات الظاهرة،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بحرانی البرهان،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کوفی، تفسیر فرات،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محلاتی، ریاحین الشريعة،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زيني دحلان، السيرة الحلبية،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مسعودی، اثبات الوصیة،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شیخ صدوق، عيون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شیخ صدوق،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نعمانی، الغيبة،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شيخ مفيد، الاختصاص،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شیخ طوسی، الغيبة، ص </w:t>
      </w:r>
      <w:r>
        <w:rPr>
          <w:rFonts w:eastAsia="IRNazanin" w:cs="IRNazanin"/>
          <w:b w:val="false"/>
          <w:bCs w:val="false"/>
          <w:i w:val="false"/>
          <w:iCs w:val="false"/>
          <w:color w:val="333333"/>
          <w:sz w:val="20"/>
          <w:szCs w:val="20"/>
        </w:rPr>
        <w:t>143</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امینی فاطمه ،زهرا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سنن،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حاکم، مستدرک 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احمد حنبل، المسند،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طبرانی معجم کبیر،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ذهبی، تاریخ الإسلام،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شيبه، المصنف،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احمد حنبل، المسند،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احمد حنبل، فضائل الصحابه،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أبو يعلى، المسند،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يعلى المسند،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حاکم، مستدرک صحیحین، ج بيهقى السنن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عروه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و جواب فارسی، ص </w:t>
      </w:r>
      <w:r>
        <w:rPr>
          <w:rFonts w:eastAsia="IRNazanin" w:cs="IRNazanin"/>
          <w:b w:val="false"/>
          <w:bCs w:val="false"/>
          <w:i w:val="false"/>
          <w:iCs w:val="false"/>
          <w:color w:val="333333"/>
          <w:sz w:val="20"/>
          <w:szCs w:val="20"/>
        </w:rPr>
        <w:t>444</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عيون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شیخ مفید، الاختصاص،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سید ابن طاووس، سعد السعود، ص </w:t>
      </w:r>
      <w:r>
        <w:rPr>
          <w:rFonts w:eastAsia="IRNazanin" w:cs="IRNazanin"/>
          <w:b w:val="false"/>
          <w:bCs w:val="false"/>
          <w:i w:val="false"/>
          <w:iCs w:val="false"/>
          <w:color w:val="333333"/>
          <w:sz w:val="20"/>
          <w:szCs w:val="20"/>
        </w:rPr>
        <w:t>91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الصواعق المحرقة، ص </w:t>
      </w:r>
      <w:r>
        <w:rPr>
          <w:rFonts w:eastAsia="IRNazanin" w:cs="IRNazanin"/>
          <w:b w:val="false"/>
          <w:bCs w:val="false"/>
          <w:i w:val="false"/>
          <w:iCs w:val="false"/>
          <w:color w:val="333333"/>
          <w:sz w:val="20"/>
          <w:szCs w:val="20"/>
        </w:rPr>
        <w:t>144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خانه مرحوم آیت الله مرعشی یک نسخه خطی به شماره </w:t>
      </w:r>
      <w:r>
        <w:rPr>
          <w:rFonts w:eastAsia="IRNazanin" w:cs="IRNazanin"/>
          <w:b w:val="false"/>
          <w:bCs w:val="false"/>
          <w:i w:val="false"/>
          <w:iCs w:val="false"/>
          <w:color w:val="333333"/>
          <w:sz w:val="20"/>
          <w:szCs w:val="20"/>
        </w:rPr>
        <w:t>8954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نگهداری می شود که در آن متن کامل حدیث کساء مشهور آمده است تاریخ کتابت این نسخه به سال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اشکوری فهرست نسخه های خطی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منابع دیگر این حدیث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طریحی، المنتخب فى جمع المراثى و الخطب،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بحرانی عوالم 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xml:space="preserve">؛ ،شیرازی من فقه الزهرا،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حديث كساء كليد حل مشکل ها،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احزاب آیه ی </w:t>
      </w:r>
      <w:r>
        <w:rPr>
          <w:rFonts w:eastAsia="IRNazanin" w:cs="IRNazanin"/>
          <w:b w:val="false"/>
          <w:bCs w:val="false"/>
          <w:i w:val="false"/>
          <w:iCs w:val="false"/>
          <w:color w:val="333333"/>
          <w:sz w:val="20"/>
          <w:szCs w:val="20"/>
        </w:rPr>
        <w:t>33</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حيان غرناطى البحر المحيط،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،هود آیه ی </w:t>
      </w:r>
      <w:r>
        <w:rPr>
          <w:rFonts w:eastAsia="IRNazanin" w:cs="IRNazanin"/>
          <w:b w:val="false"/>
          <w:bCs w:val="false"/>
          <w:i w:val="false"/>
          <w:iCs w:val="false"/>
          <w:color w:val="333333"/>
          <w:sz w:val="20"/>
          <w:szCs w:val="20"/>
        </w:rPr>
        <w:t>11</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ثعلبى الكشف و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هیثمی،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هیثمی، الصواعق المحرقة،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سیوطی، 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طحاوی، مشكل الآثار،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ابن مغازلی، المناقب، ص </w:t>
      </w:r>
      <w:r>
        <w:rPr>
          <w:rFonts w:eastAsia="IRNazanin" w:cs="IRNazanin"/>
          <w:b w:val="false"/>
          <w:bCs w:val="false"/>
          <w:i w:val="false"/>
          <w:iCs w:val="false"/>
          <w:color w:val="333333"/>
          <w:sz w:val="20"/>
          <w:szCs w:val="20"/>
        </w:rPr>
        <w:t>302</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شبلنجی، نور الأبصار، ص </w:t>
      </w:r>
      <w:r>
        <w:rPr>
          <w:rFonts w:eastAsia="IRNazanin" w:cs="IRNazanin"/>
          <w:b w:val="false"/>
          <w:bCs w:val="false"/>
          <w:i w:val="false"/>
          <w:iCs w:val="false"/>
          <w:color w:val="333333"/>
          <w:sz w:val="20"/>
          <w:szCs w:val="20"/>
        </w:rPr>
        <w:t>170</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ثعلبى الكشف و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طبری، ذخائر العقبی،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سيوطى،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،مراغى، التفسير،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شبه، المصنف،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احمد حنبل، المسند،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ترمذی، 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طبرانی، المعجم الكبير،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61</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سرزمین نجران در مرز حجاز و یمن است که تنها پایگاه نصارا در منطقه ی حجاز بود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يعقوبي،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التفسير،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حسكاني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 تر مراجعه کنید به نگارنده غدیر در گذر زمان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فتح الباری،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732</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قرشی قاموس القرآن،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الصحيح،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مقدس عهد عتیق سفر پیدایش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 </w:t>
      </w:r>
      <w:r>
        <w:rPr>
          <w:rFonts w:eastAsia="IRNazanin" w:cs="IRNazanin"/>
          <w:b w:val="false"/>
          <w:bCs w:val="false"/>
          <w:i w:val="false"/>
          <w:iCs w:val="false"/>
          <w:color w:val="333333"/>
          <w:sz w:val="20"/>
          <w:szCs w:val="20"/>
        </w:rPr>
        <w:t>10</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مقدس عهد عتیق سفر پیدایش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 </w:t>
      </w:r>
      <w:r>
        <w:rPr>
          <w:rFonts w:eastAsia="IRNazanin" w:cs="IRNazanin"/>
          <w:b w:val="false"/>
          <w:bCs w:val="false"/>
          <w:i w:val="false"/>
          <w:iCs w:val="false"/>
          <w:color w:val="333333"/>
          <w:sz w:val="20"/>
          <w:szCs w:val="20"/>
        </w:rPr>
        <w:t>20</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طریحی، مجمع البحرین،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 تر مراجعه کنید به نگارنده درس نامه فاطمی،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مصباح المتهجد، ص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xml:space="preserve">؛ سید ابن طاووس، اقبال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شیخ بهایی توضيح المقاصد،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محدث قمى، فيض العلّام، ص </w:t>
      </w:r>
      <w:r>
        <w:rPr>
          <w:rFonts w:eastAsia="IRNazanin" w:cs="IRNazanin"/>
          <w:b w:val="false"/>
          <w:bCs w:val="false"/>
          <w:i w:val="false"/>
          <w:iCs w:val="false"/>
          <w:color w:val="333333"/>
          <w:sz w:val="20"/>
          <w:szCs w:val="20"/>
        </w:rPr>
        <w:t>128</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ثعلبى الكشف و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حسکانی ،شواهد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زمخشری، الکشاف،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أخطب خوارزم، المناقب،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فخر رازی، التفسیر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ابن اثیر، أسد 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گنجی، كفاية الطالب،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حمويني، 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نور آیه ی </w:t>
      </w:r>
      <w:r>
        <w:rPr>
          <w:rFonts w:eastAsia="IRNazanin" w:cs="IRNazanin"/>
          <w:b w:val="false"/>
          <w:bCs w:val="false"/>
          <w:i w:val="false"/>
          <w:iCs w:val="false"/>
          <w:color w:val="333333"/>
          <w:sz w:val="20"/>
          <w:szCs w:val="20"/>
        </w:rPr>
        <w:t>63</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ابن مغازلی، المناقب، ص </w:t>
      </w:r>
      <w:r>
        <w:rPr>
          <w:rFonts w:eastAsia="IRNazanin" w:cs="IRNazanin"/>
          <w:b w:val="false"/>
          <w:bCs w:val="false"/>
          <w:i w:val="false"/>
          <w:iCs w:val="false"/>
          <w:color w:val="333333"/>
          <w:sz w:val="20"/>
          <w:szCs w:val="20"/>
        </w:rPr>
        <w:t>427</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،امامی، دلائل الامامة ص </w:t>
      </w:r>
      <w:r>
        <w:rPr>
          <w:rFonts w:eastAsia="IRNazanin" w:cs="IRNazanin"/>
          <w:b w:val="false"/>
          <w:bCs w:val="false"/>
          <w:i w:val="false"/>
          <w:iCs w:val="false"/>
          <w:color w:val="333333"/>
          <w:sz w:val="20"/>
          <w:szCs w:val="20"/>
        </w:rPr>
        <w:t>106</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طيب أطيب البيان،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معاني الأخبار، ص </w:t>
      </w:r>
      <w:r>
        <w:rPr>
          <w:rFonts w:eastAsia="IRNazanin" w:cs="IRNazanin"/>
          <w:b w:val="false"/>
          <w:bCs w:val="false"/>
          <w:i w:val="false"/>
          <w:iCs w:val="false"/>
          <w:color w:val="333333"/>
          <w:sz w:val="20"/>
          <w:szCs w:val="20"/>
        </w:rPr>
        <w:t>58</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اثبات الوصية، ص </w:t>
      </w:r>
      <w:r>
        <w:rPr>
          <w:rFonts w:eastAsia="IRNazanin" w:cs="IRNazanin"/>
          <w:b w:val="false"/>
          <w:bCs w:val="false"/>
          <w:i w:val="false"/>
          <w:iCs w:val="false"/>
          <w:color w:val="333333"/>
          <w:sz w:val="20"/>
          <w:szCs w:val="20"/>
        </w:rPr>
        <w:t>110</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جهانى الجنّة العاصمة، ص </w:t>
      </w:r>
      <w:r>
        <w:rPr>
          <w:rFonts w:eastAsia="IRNazanin" w:cs="IRNazanin"/>
          <w:b w:val="false"/>
          <w:bCs w:val="false"/>
          <w:i w:val="false"/>
          <w:iCs w:val="false"/>
          <w:color w:val="333333"/>
          <w:sz w:val="20"/>
          <w:szCs w:val="20"/>
        </w:rPr>
        <w:t>284</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،انبیاء آیه ی </w:t>
      </w:r>
      <w:r>
        <w:rPr>
          <w:rFonts w:eastAsia="IRNazanin" w:cs="IRNazanin"/>
          <w:b w:val="false"/>
          <w:bCs w:val="false"/>
          <w:i w:val="false"/>
          <w:iCs w:val="false"/>
          <w:color w:val="333333"/>
          <w:sz w:val="20"/>
          <w:szCs w:val="20"/>
        </w:rPr>
        <w:t>27</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المعجم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شاذان بن جبرئيل، الفضائل، ص </w:t>
      </w:r>
      <w:r>
        <w:rPr>
          <w:rFonts w:eastAsia="IRNazanin" w:cs="IRNazanin"/>
          <w:b w:val="false"/>
          <w:bCs w:val="false"/>
          <w:i w:val="false"/>
          <w:iCs w:val="false"/>
          <w:color w:val="333333"/>
          <w:sz w:val="20"/>
          <w:szCs w:val="20"/>
        </w:rPr>
        <w:t>23</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أخطب خوارزم، مقتل الحسين،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المفردات، ص </w:t>
      </w:r>
      <w:r>
        <w:rPr>
          <w:rFonts w:eastAsia="IRNazanin" w:cs="IRNazanin"/>
          <w:b w:val="false"/>
          <w:bCs w:val="false"/>
          <w:i w:val="false"/>
          <w:iCs w:val="false"/>
          <w:color w:val="333333"/>
          <w:sz w:val="20"/>
          <w:szCs w:val="20"/>
        </w:rPr>
        <w:t>754</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قمى، الأنوار البهية، ص </w:t>
      </w:r>
      <w:r>
        <w:rPr>
          <w:rFonts w:eastAsia="IRNazanin" w:cs="IRNazanin"/>
          <w:b w:val="false"/>
          <w:bCs w:val="false"/>
          <w:i w:val="false"/>
          <w:iCs w:val="false"/>
          <w:color w:val="333333"/>
          <w:sz w:val="20"/>
          <w:szCs w:val="20"/>
        </w:rPr>
        <w:t>38</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قندوزى، ينابيع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حمويني 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مسار الشيعة،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شیخ طوسی، مصباح المتهجد، ص </w:t>
      </w:r>
      <w:r>
        <w:rPr>
          <w:rFonts w:eastAsia="IRNazanin" w:cs="IRNazanin"/>
          <w:b w:val="false"/>
          <w:bCs w:val="false"/>
          <w:i w:val="false"/>
          <w:iCs w:val="false"/>
          <w:color w:val="333333"/>
          <w:sz w:val="20"/>
          <w:szCs w:val="20"/>
        </w:rPr>
        <w:t>671</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مصباح المتهجد، ص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علامه مجلسی، زاد المعاد،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محدث قمی وقایع الأيام، ص </w:t>
      </w:r>
      <w:r>
        <w:rPr>
          <w:rFonts w:eastAsia="IRNazanin" w:cs="IRNazanin"/>
          <w:b w:val="false"/>
          <w:bCs w:val="false"/>
          <w:i w:val="false"/>
          <w:iCs w:val="false"/>
          <w:color w:val="333333"/>
          <w:sz w:val="20"/>
          <w:szCs w:val="20"/>
        </w:rPr>
        <w:t>177</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کفعمی، المصباح،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محدّث قمی، ئقایع الأیام، ص </w:t>
      </w:r>
      <w:r>
        <w:rPr>
          <w:rFonts w:eastAsia="IRNazanin" w:cs="IRNazanin"/>
          <w:b w:val="false"/>
          <w:bCs w:val="false"/>
          <w:i w:val="false"/>
          <w:iCs w:val="false"/>
          <w:color w:val="333333"/>
          <w:sz w:val="20"/>
          <w:szCs w:val="20"/>
        </w:rPr>
        <w:t>201</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ابن طاووس، اقبال الاعمال،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علامه مجلسی، بحار الأنوار، ج </w:t>
      </w:r>
      <w:r>
        <w:rPr>
          <w:rFonts w:eastAsia="IRNazanin" w:cs="IRNazanin"/>
          <w:b w:val="false"/>
          <w:bCs w:val="false"/>
          <w:i w:val="false"/>
          <w:iCs w:val="false"/>
          <w:color w:val="333333"/>
          <w:sz w:val="20"/>
          <w:szCs w:val="20"/>
        </w:rPr>
        <w:t>44</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تحقیق از حضرت فاطمه علیها السلام سه دختر متولد 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یعقوبی،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مستدرك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يعقوبي،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علل صلح امام حسن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حسن علیه السلام در مصاف 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گفته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انتشارات محمل تهران</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شیخ طوسی،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شهادت را برخی در هفتم صفر، شهید اول دروس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علامه مجلسى، مرآة العقول،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برخی در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طوسی، مصباح المتهجد، 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برخی در آخر ماه صفر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نوبختی فرق الشيعة،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کرده اند</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جهانی البكاء للحسين، ص </w:t>
      </w:r>
      <w:r>
        <w:rPr>
          <w:rFonts w:eastAsia="IRNazanin" w:cs="IRNazanin"/>
          <w:b w:val="false"/>
          <w:bCs w:val="false"/>
          <w:i w:val="false"/>
          <w:iCs w:val="false"/>
          <w:color w:val="333333"/>
          <w:sz w:val="20"/>
          <w:szCs w:val="20"/>
        </w:rPr>
        <w:t>227</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کامل الزيارات، ص </w:t>
      </w:r>
      <w:r>
        <w:rPr>
          <w:rFonts w:eastAsia="IRNazanin" w:cs="IRNazanin"/>
          <w:b w:val="false"/>
          <w:bCs w:val="false"/>
          <w:i w:val="false"/>
          <w:iCs w:val="false"/>
          <w:color w:val="333333"/>
          <w:sz w:val="20"/>
          <w:szCs w:val="20"/>
        </w:rPr>
        <w:t>52</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تاریخ امام حسین علیه السّلام در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،بزرگ تألیف گروهی از محققان دائرة المعارف الحسينية، در حال تكميل زیر نظر محمد صادق کرباسی چاپ لندن</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یادگار ،یاس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مشهد مقدس،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نگارنده مرقد عقیله ی بنی هاشم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،تهران انتشارات قدیم الاحسان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 کلثوم چاپ انتشارات آرام دل تهران</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همچو تاریخ کبیر ،بخاری صاحب 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الجرح و التعديل ابو حاتم رازی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امالی شیخ طوسی،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طبری ،امامی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بحار الأنوار علّامه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ج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از تبار محدثان انتشارات ،رسالت چاپ ،قم،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الارشاد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طبرسی، اعلام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ابن بطريق العمدة،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تحقیق بیش تر درباره حضرت محسن مراجعه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المحسن السبط، آیت الله سید محمد مهدی خرسان چاپ دلیل ما قم؛ محسن بن علی غنچه ،یاس مهدی فاطمی چاپ گلنشر مشهد؛ الهجوم على بيت ،فاطمه عبد الزهراء مهدی چاپ برگ ،رضوان تهران؛ هجوم به خانه صدیقه طاهره ترجمه الهجوم، چاپ مولود کعبه قم</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به اتفاق علمای رجال از عامه بود و به سال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گذشته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مامقانی، تنقیح المقال، ج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ابی الحدید می نویسد ابوبکر جوهری ،عالم، محدث، كثير الأدب، ثقه و ورع ،بود همه محدثان او را ستوده اند و مصنفاتش را روایت کرده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الحدید، شرح نهج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علمای رجال نیز از او یاد کرده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طوسی، الفهرست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ابن ،داود الرجال،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یونس، آیه ی </w:t>
      </w:r>
      <w:r>
        <w:rPr>
          <w:rFonts w:eastAsia="IRNazanin" w:cs="IRNazanin"/>
          <w:b w:val="false"/>
          <w:bCs w:val="false"/>
          <w:i w:val="false"/>
          <w:iCs w:val="false"/>
          <w:color w:val="333333"/>
          <w:sz w:val="20"/>
          <w:szCs w:val="20"/>
        </w:rPr>
        <w:t>18</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اثیر، اسد 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الاستيعاب،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صفدی، الوافي بالوفيات،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علامه مجلسی 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ابن طاووس، كشف المحجّة لثمرة المهجة، ص </w:t>
      </w:r>
      <w:r>
        <w:rPr>
          <w:rFonts w:eastAsia="IRNazanin" w:cs="IRNazanin"/>
          <w:b w:val="false"/>
          <w:bCs w:val="false"/>
          <w:i w:val="false"/>
          <w:iCs w:val="false"/>
          <w:color w:val="333333"/>
          <w:sz w:val="20"/>
          <w:szCs w:val="20"/>
        </w:rPr>
        <w:t>71</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تاريخ الامم و الملوک،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اسحاق ابراهيم بن محمد بن سعيد ،ثقفی متوفای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مؤلف حدود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نخست زیدی بود سپس مستبصر شد کتابی در فضایل مولای متقیان و مثالب دشمنان آن حضرت نوشت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نام نهاد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ابن طاووس کشف المحجة، ص </w:t>
      </w:r>
      <w:r>
        <w:rPr>
          <w:rFonts w:eastAsia="IRNazanin" w:cs="IRNazanin"/>
          <w:b w:val="false"/>
          <w:bCs w:val="false"/>
          <w:i w:val="false"/>
          <w:iCs w:val="false"/>
          <w:color w:val="333333"/>
          <w:sz w:val="20"/>
          <w:szCs w:val="20"/>
        </w:rPr>
        <w:t>71</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ابن طاووس کشف المحجة، ص </w:t>
      </w:r>
      <w:r>
        <w:rPr>
          <w:rFonts w:eastAsia="IRNazanin" w:cs="IRNazanin"/>
          <w:b w:val="false"/>
          <w:bCs w:val="false"/>
          <w:i w:val="false"/>
          <w:iCs w:val="false"/>
          <w:color w:val="333333"/>
          <w:sz w:val="20"/>
          <w:szCs w:val="20"/>
        </w:rPr>
        <w:t>72</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ابن قتيبه 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محمّد عبد الله بن مسلم بن قتیبه دینوری از بزرگان علمای اهل سنت می باشد، که در عصر غیبت صغری زندگی می کرد آثار ارزشمندی از خود بر جای گذاشت و به سال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وفات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محدث قمي الكنى و الالقاب،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قتيبه الإمامة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قتيبه 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شيخ مفيد، الأمالي،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طبرسی،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علامه مجلسى، 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،امینی، 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،محمودی نهج السعادة،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أسعد عبود، صحيفة الزهراء،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البكرى من حياة الخليفة عمر بن الخطاب، ص </w:t>
      </w:r>
      <w:r>
        <w:rPr>
          <w:rFonts w:eastAsia="IRNazanin" w:cs="IRNazanin"/>
          <w:b w:val="false"/>
          <w:bCs w:val="false"/>
          <w:i w:val="false"/>
          <w:iCs w:val="false"/>
          <w:color w:val="333333"/>
          <w:sz w:val="20"/>
          <w:szCs w:val="20"/>
        </w:rPr>
        <w:t>167</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قتيبه الإمامة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ابى الحديد نهج البلاغة،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جوهری السقيفه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ابن قتيبه الامامة و 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علامه مجلسی، 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195</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مولای متقیان از توصیه های پیامبر اکرم سخن گفت که مؤلف برای اختصار آن ها را ذکر ،ننموده علاقمندان به کتاب 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فرمایند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این سخنان را طبرسی در ،احتجاج،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می توانید مراجعه کنید به موسوعه مخدرات اهل بیت مجلد حضرت فاطمه سلام الله عليها</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علامه مجلسی، بحار 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قيس كتاب سليم،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طبرسی،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ابن قتیبه نیز داستان تهاجم دوم را نقل کرده است 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عباشى، التفسير،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علامه مجلسی، 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اعراف آیه ی </w:t>
      </w:r>
      <w:r>
        <w:rPr>
          <w:rFonts w:eastAsia="IRNazanin" w:cs="IRNazanin"/>
          <w:b w:val="false"/>
          <w:bCs w:val="false"/>
          <w:i w:val="false"/>
          <w:iCs w:val="false"/>
          <w:color w:val="333333"/>
          <w:sz w:val="20"/>
          <w:szCs w:val="20"/>
        </w:rPr>
        <w:t>150</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علم اليقين،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این نامه بسیار طولانی است خلاصه اش این است که بعد از شهادت امام حسین علیه السلام عبد الله بن عمر از فاجعه کربلا بسیار متأثر شد همگان را بر علیه یزید تحریک می کرد به شام رفته</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بلاذري، أنساب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العقد الفريد،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شحنة روضة المناظر در حاشيه الكامل،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فدک بسیار گسترده و بستر سخن پیرامون آن بسیار وسیع است که به جهت محدویت صفحات از آن صرف نظر کردیم برای اطلاع بیش تر مراجعه کنید به نگارنده، فدک در گذر تاریخ، فصلنامه میقات حج، تابستان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،روم، آیه ی </w:t>
      </w:r>
      <w:r>
        <w:rPr>
          <w:rFonts w:eastAsia="IRNazanin" w:cs="IRNazanin"/>
          <w:b w:val="false"/>
          <w:bCs w:val="false"/>
          <w:i w:val="false"/>
          <w:iCs w:val="false"/>
          <w:color w:val="333333"/>
          <w:sz w:val="20"/>
          <w:szCs w:val="20"/>
        </w:rPr>
        <w:t>38</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احزاب آیه ی </w:t>
      </w:r>
      <w:r>
        <w:rPr>
          <w:rFonts w:eastAsia="IRNazanin" w:cs="IRNazanin"/>
          <w:b w:val="false"/>
          <w:bCs w:val="false"/>
          <w:i w:val="false"/>
          <w:iCs w:val="false"/>
          <w:color w:val="333333"/>
          <w:sz w:val="20"/>
          <w:szCs w:val="20"/>
        </w:rPr>
        <w:t>33</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التفسير،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طبرسی،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مجلسی، بحار،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علامه مجلسی، 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محدثان مورخان و تراجم نگاران خطبه فدکیه را نقل کرده اند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طیفور، متوفای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بلاغات النساء،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جوهری متوفای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السقيفة و فدک به نقل ابن ابی الحدید، در شرح نهج البلاغة،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الوشاء متوفای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الفاصل في صفة الأدب الكامل،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،نعمان، متوفای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شرح الاخبار،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شیخ صدوق، متوفای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شیخ صدوق،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علم الهدی، متوفای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الشافى فى الإمامة،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شیخ طوسی، متوفای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تلخیص الشافي،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eastAsia="IRNazanin" w:cs="IRNazanin"/>
          <w:b w:val="false"/>
          <w:bCs w:val="false"/>
          <w:i w:val="false"/>
          <w:iCs w:val="false"/>
          <w:color w:val="333333"/>
          <w:sz w:val="20"/>
          <w:szCs w:val="20"/>
        </w:rPr>
        <w:t>50</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مریم، آیه ی </w:t>
      </w:r>
      <w:r>
        <w:rPr>
          <w:rFonts w:eastAsia="IRNazanin" w:cs="IRNazanin"/>
          <w:b w:val="false"/>
          <w:bCs w:val="false"/>
          <w:i w:val="false"/>
          <w:iCs w:val="false"/>
          <w:color w:val="333333"/>
          <w:sz w:val="20"/>
          <w:szCs w:val="20"/>
        </w:rPr>
        <w:t>27</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نمل، آیه ی </w:t>
      </w:r>
      <w:r>
        <w:rPr>
          <w:rFonts w:eastAsia="IRNazanin" w:cs="IRNazanin"/>
          <w:b w:val="false"/>
          <w:bCs w:val="false"/>
          <w:i w:val="false"/>
          <w:iCs w:val="false"/>
          <w:color w:val="333333"/>
          <w:sz w:val="20"/>
          <w:szCs w:val="20"/>
        </w:rPr>
        <w:t>16</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مریم، آیه های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احزاب، آیه ی </w:t>
      </w:r>
      <w:r>
        <w:rPr>
          <w:rFonts w:eastAsia="IRNazanin" w:cs="IRNazanin"/>
          <w:b w:val="false"/>
          <w:bCs w:val="false"/>
          <w:i w:val="false"/>
          <w:iCs w:val="false"/>
          <w:color w:val="333333"/>
          <w:sz w:val="20"/>
          <w:szCs w:val="20"/>
        </w:rPr>
        <w:t>6</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نساء آیه ی </w:t>
      </w:r>
      <w:r>
        <w:rPr>
          <w:rFonts w:eastAsia="IRNazanin" w:cs="IRNazanin"/>
          <w:b w:val="false"/>
          <w:bCs w:val="false"/>
          <w:i w:val="false"/>
          <w:iCs w:val="false"/>
          <w:color w:val="333333"/>
          <w:sz w:val="20"/>
          <w:szCs w:val="20"/>
        </w:rPr>
        <w:t>11</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180</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انعام، آیه ی </w:t>
      </w:r>
      <w:r>
        <w:rPr>
          <w:rFonts w:eastAsia="IRNazanin" w:cs="IRNazanin"/>
          <w:b w:val="false"/>
          <w:bCs w:val="false"/>
          <w:i w:val="false"/>
          <w:iCs w:val="false"/>
          <w:color w:val="333333"/>
          <w:sz w:val="20"/>
          <w:szCs w:val="20"/>
        </w:rPr>
        <w:t>67</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زمر، آیه های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مریم، آیه ی </w:t>
      </w:r>
      <w:r>
        <w:rPr>
          <w:rFonts w:eastAsia="IRNazanin" w:cs="IRNazanin"/>
          <w:b w:val="false"/>
          <w:bCs w:val="false"/>
          <w:i w:val="false"/>
          <w:iCs w:val="false"/>
          <w:color w:val="333333"/>
          <w:sz w:val="20"/>
          <w:szCs w:val="20"/>
        </w:rPr>
        <w:t>6</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نمل، آیه 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یوسف، آیه ی </w:t>
      </w:r>
      <w:r>
        <w:rPr>
          <w:rFonts w:eastAsia="IRNazanin" w:cs="IRNazanin"/>
          <w:b w:val="false"/>
          <w:bCs w:val="false"/>
          <w:i w:val="false"/>
          <w:iCs w:val="false"/>
          <w:color w:val="333333"/>
          <w:sz w:val="20"/>
          <w:szCs w:val="20"/>
        </w:rPr>
        <w:t>18</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محمد، آیه ی </w:t>
      </w:r>
      <w:r>
        <w:rPr>
          <w:rFonts w:eastAsia="IRNazanin" w:cs="IRNazanin"/>
          <w:b w:val="false"/>
          <w:bCs w:val="false"/>
          <w:i w:val="false"/>
          <w:iCs w:val="false"/>
          <w:color w:val="333333"/>
          <w:sz w:val="20"/>
          <w:szCs w:val="20"/>
        </w:rPr>
        <w:t>24</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غافر، آیه ی </w:t>
      </w:r>
      <w:r>
        <w:rPr>
          <w:rFonts w:eastAsia="IRNazanin" w:cs="IRNazanin"/>
          <w:b w:val="false"/>
          <w:bCs w:val="false"/>
          <w:i w:val="false"/>
          <w:iCs w:val="false"/>
          <w:color w:val="333333"/>
          <w:sz w:val="20"/>
          <w:szCs w:val="20"/>
        </w:rPr>
        <w:t>78</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شعرا، آیه ی </w:t>
      </w:r>
      <w:r>
        <w:rPr>
          <w:rFonts w:eastAsia="IRNazanin" w:cs="IRNazanin"/>
          <w:b w:val="false"/>
          <w:bCs w:val="false"/>
          <w:i w:val="false"/>
          <w:iCs w:val="false"/>
          <w:color w:val="333333"/>
          <w:sz w:val="20"/>
          <w:szCs w:val="20"/>
        </w:rPr>
        <w:t>214</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شامی، الدّر النظيم، ص </w:t>
      </w:r>
      <w:r>
        <w:rPr>
          <w:rFonts w:eastAsia="IRNazanin" w:cs="IRNazanin"/>
          <w:b w:val="false"/>
          <w:bCs w:val="false"/>
          <w:i w:val="false"/>
          <w:iCs w:val="false"/>
          <w:color w:val="333333"/>
          <w:sz w:val="20"/>
          <w:szCs w:val="20"/>
        </w:rPr>
        <w:t>480</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شامى الدر النظيم </w:t>
      </w:r>
      <w:r>
        <w:rPr>
          <w:rFonts w:eastAsia="IRNazanin" w:cs="IRNazanin"/>
          <w:b w:val="false"/>
          <w:bCs w:val="false"/>
          <w:i w:val="false"/>
          <w:iCs w:val="false"/>
          <w:color w:val="333333"/>
          <w:sz w:val="20"/>
          <w:szCs w:val="20"/>
        </w:rPr>
        <w:t>480</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فتال 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بن محمد مصباح الانوار،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علامه مجلسی، 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الامالى،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علامه مجلسی،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کامل خطبه در ده ها منبع مورد اعتماد و استناد آمده است</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حدیث این است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علی جَافِ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علی جان پارچه ای روی من بینداز که با فاصله باشد و برجستگی های صورتم معلوم ،نباشد یا پارچه ای که روی صورتم هست بلند کن که از صورتم فاصله داشته باشد و بر صورتم فشار نیاورد</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علامه مجلسی،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قتيبه 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علامه مجلسی،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قتيبه 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مرتضى الشافى فى الامامة،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نجم آیه ی </w:t>
      </w:r>
      <w:r>
        <w:rPr>
          <w:rFonts w:eastAsia="IRNazanin" w:cs="IRNazanin"/>
          <w:b w:val="false"/>
          <w:bCs w:val="false"/>
          <w:i w:val="false"/>
          <w:iCs w:val="false"/>
          <w:color w:val="333333"/>
          <w:sz w:val="20"/>
          <w:szCs w:val="20"/>
        </w:rPr>
        <w:t>9</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اربلى، 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علامه مجلسی،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بن محمد، مصباح الأنوار، ص </w:t>
      </w:r>
      <w:r>
        <w:rPr>
          <w:rFonts w:eastAsia="IRNazanin" w:cs="IRNazanin"/>
          <w:b w:val="false"/>
          <w:bCs w:val="false"/>
          <w:i w:val="false"/>
          <w:iCs w:val="false"/>
          <w:color w:val="333333"/>
          <w:sz w:val="20"/>
          <w:szCs w:val="20"/>
        </w:rPr>
        <w:t>258</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هاشم بن محمد، مصباح الأنوار، ص </w:t>
      </w:r>
      <w:r>
        <w:rPr>
          <w:rFonts w:eastAsia="IRNazanin" w:cs="IRNazanin"/>
          <w:b w:val="false"/>
          <w:bCs w:val="false"/>
          <w:i w:val="false"/>
          <w:iCs w:val="false"/>
          <w:color w:val="333333"/>
          <w:sz w:val="20"/>
          <w:szCs w:val="20"/>
        </w:rPr>
        <w:t>262</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شیخ مفید، الاختصاص،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طبری، دلائل الامامة،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مقرم، وفاة فاطمة</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مصباح المتهجد، ص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 طبرسی، اعلام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سید ابن طاووس، اقبال الاعمال المقاصد ج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کفعمی ،المصباح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شیخ بهایی توضیح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أعيان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دولابي، الذرية الطاهرة،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ابن حجر عسقلانی، الاصابة،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دلائل الامامة، ص </w:t>
      </w:r>
      <w:r>
        <w:rPr>
          <w:rFonts w:eastAsia="IRNazanin" w:cs="IRNazanin"/>
          <w:b w:val="false"/>
          <w:bCs w:val="false"/>
          <w:i w:val="false"/>
          <w:iCs w:val="false"/>
          <w:color w:val="333333"/>
          <w:sz w:val="20"/>
          <w:szCs w:val="20"/>
        </w:rPr>
        <w:t>134</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دلائل الامامة،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علامه مجلسی، 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ابن شهر آشوب، مناقب آل أبی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بحار الأنوار،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هاشم بن محمد، مصباح الانوار، ص </w:t>
      </w:r>
      <w:r>
        <w:rPr>
          <w:rFonts w:eastAsia="IRNazanin" w:cs="IRNazanin"/>
          <w:b w:val="false"/>
          <w:bCs w:val="false"/>
          <w:i w:val="false"/>
          <w:iCs w:val="false"/>
          <w:color w:val="333333"/>
          <w:sz w:val="20"/>
          <w:szCs w:val="20"/>
        </w:rPr>
        <w:t>261</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فتال 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الأمالي،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کمی تفاوت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شيخ مفيد، الامالی،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دلائل الامامة،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سید رضی نهج البلاغة خطبه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ابن ابی الحدید، شرح نهج البلاغة،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دلائل الامامة،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علامه مجلسی،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هاشم بن محمد، مصباح الأنوار،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محدّث ،نوری مستدرک 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 تر درباره ی این زیارت نامه و دیگر زیارت نامه ها 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مخدرات مجلد حضرت فاطمه سلام الله عليها</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مزار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شیخ طوسی 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ابن مشهدی، المزار الكبير،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شهید ،اول مزار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شیخ حر عاملی، 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علامه مجلسی، تحفة الزائر، ص </w:t>
      </w:r>
      <w:r>
        <w:rPr>
          <w:rFonts w:eastAsia="IRNazanin" w:cs="IRNazanin"/>
          <w:b w:val="false"/>
          <w:bCs w:val="false"/>
          <w:i w:val="false"/>
          <w:iCs w:val="false"/>
          <w:color w:val="333333"/>
          <w:sz w:val="20"/>
          <w:szCs w:val="20"/>
        </w:rPr>
        <w:t>74</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معتبر ترین مجموعه حدیثی شیعه کتب اربعه نامیده می شود و عبارت است از کافی استبصار تهذيب الاحكام و من لا يحضره الفقيه</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تحفة الزائر، ص </w:t>
      </w:r>
      <w:r>
        <w:rPr>
          <w:rFonts w:eastAsia="IRNazanin" w:cs="IRNazanin"/>
          <w:b w:val="false"/>
          <w:bCs w:val="false"/>
          <w:i w:val="false"/>
          <w:iCs w:val="false"/>
          <w:color w:val="333333"/>
          <w:sz w:val="20"/>
          <w:szCs w:val="20"/>
        </w:rPr>
        <w:t>74</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مصباح المتهجد، ص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 شيخ مفيد مسار الشيعة،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طبری، دلائل الامامة، ص </w:t>
      </w:r>
      <w:r>
        <w:rPr>
          <w:rFonts w:eastAsia="IRNazanin" w:cs="IRNazanin"/>
          <w:b w:val="false"/>
          <w:bCs w:val="false"/>
          <w:i w:val="false"/>
          <w:iCs w:val="false"/>
          <w:color w:val="333333"/>
          <w:sz w:val="20"/>
          <w:szCs w:val="20"/>
        </w:rPr>
        <w:t>79</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مسار الشيعة،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طوسی، مصباح المتهجد، ص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 طبری، دلائل الامامة، ص </w:t>
      </w:r>
      <w:r>
        <w:rPr>
          <w:rFonts w:eastAsia="IRNazanin" w:cs="IRNazanin"/>
          <w:b w:val="false"/>
          <w:bCs w:val="false"/>
          <w:i w:val="false"/>
          <w:iCs w:val="false"/>
          <w:color w:val="333333"/>
          <w:sz w:val="20"/>
          <w:szCs w:val="20"/>
        </w:rPr>
        <w:t>134</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،قمى، فيض العلّام،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محدث قمی، هدية الزائرين، ص </w:t>
      </w:r>
      <w:r>
        <w:rPr>
          <w:rFonts w:eastAsia="IRNazanin" w:cs="IRNazanin"/>
          <w:b w:val="false"/>
          <w:bCs w:val="false"/>
          <w:i w:val="false"/>
          <w:iCs w:val="false"/>
          <w:color w:val="333333"/>
          <w:sz w:val="20"/>
          <w:szCs w:val="20"/>
        </w:rPr>
        <w:t>332</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غدیر در گذر زمان ص </w:t>
      </w:r>
      <w:r>
        <w:rPr>
          <w:rFonts w:eastAsia="IRNazanin" w:cs="IRNazanin"/>
          <w:b w:val="false"/>
          <w:bCs w:val="false"/>
          <w:i w:val="false"/>
          <w:iCs w:val="false"/>
          <w:color w:val="333333"/>
          <w:sz w:val="20"/>
          <w:szCs w:val="20"/>
        </w:rPr>
        <w:t>103</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مصباح المتهجد، ص </w:t>
      </w:r>
      <w:r>
        <w:rPr>
          <w:rFonts w:eastAsia="IRNazanin" w:cs="IRNazanin"/>
          <w:b w:val="false"/>
          <w:bCs w:val="false"/>
          <w:i w:val="false"/>
          <w:iCs w:val="false"/>
          <w:color w:val="333333"/>
          <w:sz w:val="20"/>
          <w:szCs w:val="20"/>
        </w:rPr>
        <w:t>767</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 الغطاء، جنّة المأوى، جنة المأوى، ص </w:t>
      </w:r>
      <w:r>
        <w:rPr>
          <w:rFonts w:eastAsia="IRNazanin" w:cs="IRNazanin"/>
          <w:b w:val="false"/>
          <w:bCs w:val="false"/>
          <w:i w:val="false"/>
          <w:iCs w:val="false"/>
          <w:color w:val="333333"/>
          <w:sz w:val="20"/>
          <w:szCs w:val="20"/>
        </w:rPr>
        <w:t>94</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تذكرة الخواص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می نویسد زیارت آن حضرت در اوقات شریفه و از منه مخصوصه مرتبط با آن حضرت اولی و انسب و افضل می باشد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تحفة الزائر،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مستدرک 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ابن طاووس، اقبال الاعمال ،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محدث قمی هدية الزائرين، ص </w:t>
      </w:r>
      <w:r>
        <w:rPr>
          <w:rFonts w:eastAsia="IRNazanin" w:cs="IRNazanin"/>
          <w:b w:val="false"/>
          <w:bCs w:val="false"/>
          <w:i w:val="false"/>
          <w:iCs w:val="false"/>
          <w:color w:val="333333"/>
          <w:sz w:val="20"/>
          <w:szCs w:val="20"/>
        </w:rPr>
        <w:t>329</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ابن طاووس، جمال الاسبوع،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تاريخ المدينة المنورة،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تاريخ المدينة المنورة،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تاريخ المدينة المنورة،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الامالی،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تستری، تواريخ النبي و الآل، ص </w:t>
      </w:r>
      <w:r>
        <w:rPr>
          <w:rFonts w:eastAsia="IRNazanin" w:cs="IRNazanin"/>
          <w:b w:val="false"/>
          <w:bCs w:val="false"/>
          <w:i w:val="false"/>
          <w:iCs w:val="false"/>
          <w:color w:val="333333"/>
          <w:sz w:val="20"/>
          <w:szCs w:val="20"/>
        </w:rPr>
        <w:t>82</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قمى، قرة الباصرة در ضمن یازده رساله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همو، الأنوار البهية، ص </w:t>
      </w:r>
      <w:r>
        <w:rPr>
          <w:rFonts w:eastAsia="IRNazanin" w:cs="IRNazanin"/>
          <w:b w:val="false"/>
          <w:bCs w:val="false"/>
          <w:i w:val="false"/>
          <w:iCs w:val="false"/>
          <w:color w:val="333333"/>
          <w:sz w:val="20"/>
          <w:szCs w:val="20"/>
        </w:rPr>
        <w:t>174</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906</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سمهودی، وفاء الوفاء،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image" Target="media/image2.jpeg"/><Relationship Id="rId232" Type="http://schemas.openxmlformats.org/officeDocument/2006/relationships/image" Target="media/image2.jpeg"/><Relationship Id="rId233" Type="http://schemas.openxmlformats.org/officeDocument/2006/relationships/footer" Target="footer226.xml"/><Relationship Id="rId234" Type="http://schemas.openxmlformats.org/officeDocument/2006/relationships/footnotes" Target="footnotes.xml"/><Relationship Id="rId235" Type="http://schemas.openxmlformats.org/officeDocument/2006/relationships/numbering" Target="numbering.xml"/><Relationship Id="rId236" Type="http://schemas.openxmlformats.org/officeDocument/2006/relationships/fontTable" Target="fontTable.xml"/><Relationship Id="rId237" Type="http://schemas.openxmlformats.org/officeDocument/2006/relationships/settings" Target="settings.xml"/><Relationship Id="rId2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231</Pages>
  <Words>40778</Words>
  <Characters>149290</Characters>
  <CharactersWithSpaces>187674</CharactersWithSpaces>
  <Paragraphs>2995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2026-08-20T06:30:36Z</dcterms:created>
  <dc:creator>ghaemiyeh.com</dc:creator>
  <dc:description/>
  <dc:language>en-US</dc:language>
  <cp:lastModifiedBy/>
  <dcterms:modified xsi:type="dcterms:W3CDTF">2026-08-20T10:00:42Z</dcterms:modified>
  <cp:revision>1</cp:revision>
  <dc:subject/>
  <dc:title>غربت فاطمی</dc:title>
</cp:coreProperties>
</file>

<file path=docProps/custom.xml><?xml version="1.0" encoding="utf-8"?>
<Properties xmlns="http://schemas.openxmlformats.org/officeDocument/2006/custom-properties" xmlns:vt="http://schemas.openxmlformats.org/officeDocument/2006/docPropsVTypes"/>
</file>