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الرسائل الثلاث المستطابه فی نسب سادات طابه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المستطابة فی نسب سادات طابة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المؤلّف فی کتب القوم: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أعقاب الامام زین العابدین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عقب الحسین الأصغر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عقب عبید اللّه الأعرج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عقب جعفر الحجّة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عقب یحیی النسّابة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عقب آل شدقم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عقب شبانة بن حمزة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عقب حزیم بن جعفر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عقب زائد بن جعفر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عقب عبد اللّه بن عبد الواحد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عقب منیف بن منصور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عقب خراسان بن منصور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عقب زائد بن محمّد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عقب مقبل بن محمّد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عقب سرداح بن مقبل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عقب أحمد بن سرداح</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عقب 1علی بن سرداح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عقب أبی القاسم بن خراسان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عقب الأمیر مهنّا آل أعرج بن الحسین بن شهاب الدین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عقب الحسن بن المهنّا الأعرج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عقب عبد اللّه بن المهنّا الأعرج</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عقب محمّد بن جبل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عقب أحمد بن جبل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عقب القاسم بن المهنّا الأعرج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عقب جمّاز بن القاسم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عقب مهنّا بن جمّاز</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عقب القاسم بن جمّاز</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عقب هاشم بن القاسم بن المهنّا الأعرج</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عقب منیف بن شیحة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عقب سالم بن شیحة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عقب حسن بن شیحة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عقب هاشم بن شیحة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عقب محمّد بن شیحة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عقب عیسی بن شیحة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عقب جمّاز بن شیحة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عقب سند بن جمّاز</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عقب قاسم بن جمّاز</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عقب راجح بن جمّاز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عقب مقبل بن جمّاز</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عقب 1الأمیر أبی عامر منصور بن جمّاز</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عقب زیان بن منصور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عقب إبراهیم بن سلیمان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عقب سرداح بن سلیمان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عقب زاهر بن سلیمان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عقب زهیر بن سلیمان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عقب أحمد بن زهیر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عقب شهوان بن أحمد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عقب عرار بن أحمد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عقب شامان بن زهیر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عقب فارس بن شامان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عقب حمیدان بن شامان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عقب عامر بن شامان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عقب کویر بن منصور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عقب کبش بن منصور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عقب محذور بن هدف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عقب نغیمش بن هدف</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عقب سلوقی بن هدف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عقب جمّاز بن منصور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عقب شفیع بن جمّاز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عقب سلیمان بن جمّاز</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عقب زهیر بن هبة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عقب قسیطل بن زهیر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عقب إبراهیم بن زهیر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عقب خزام بن هبة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عقب جمّاز بن هبة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عقب وحیش بن کبیش</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عقب نعیر بن منصور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عقب عجلان بن نعیر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عقب ثابت بن نعیر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عقب نجاد بن قیس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عقب زبیری بن قیس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عقب عطیّة بن منصور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عقب طفیل بن منصور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عقب یحیی بن طفیل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عقب 1ماسل بن طفیل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عقب مانع بن طفیل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عقب مغامس بن طفیل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عقب سند بن طفیل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عقب موسی بن سند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عقب محمّد بن سند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عقب سبیع بن المهنّا الأکبر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عقب مهنّا بن سبیع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عقب محمّد بن مقرن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عقب بریک بن مقرن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عقب عمارة بن سبیع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عقب حیار بن ختوش</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عقب 3عامر بن علی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عقب ناجی بن علی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عقب ناصر بن خشوش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عقب عبد الوهّاب بن المهنّا الأکبر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عقب 1الإمام أبی جعفر محمّد الباقر 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عقب الامام موسی الکاظم علیه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عقب جعفر بن موسی الکاظم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عقب 2الحسن بن علی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عقب موسی بن علی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عقب علی الرضا علیه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عقب جعفر بن علی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عقب عبد الرحمن بن القاسم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عقب روید بن ماجد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عقب المفضّل بن ماجد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عقب الحسین بن القاسم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عقب علی بن القاسم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زهرة المقول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المؤلّف فی کتب التراجم: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المقدّمة الاولی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المقدّمة الثانیة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المقدّمة الثالثة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الدوحة الاولی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الغصن الأوّل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الفنّ الأوّل</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الفنّ الثانی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الغصن الثانی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الفنّ الأوّل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الفنّ الثانی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الثمرة الاولی</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الثمرة الثانیة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الثمرة الثالثة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الشعب الأوّل</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القبیلة الاولی</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الحیّ الأوّل</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فصل فی الحالات و الکرامات 1علی النقیب بن الحسن بن علی بن شدقم</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فی 2الحسن بن علی النقیب</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فصل</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الحیّ الثانی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الحیّ الأوّل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الحیّ الثانی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البیت الثالث</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البیت الثالث</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القبیلة الثانیة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الحیّ الأوّل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الحیّ الثانی</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الفخذ الثالث</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الحیّ الأوّل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الحیّ الثانی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البطن الرابع</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البطن الخامس</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البطن السادس</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البطن السابع</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العمارة الخامسة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الحزب الثالث</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الحزب الرابع</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الفرقة الاولی</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الفئة الاولی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الفئة الثانیة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الفرقة الثانیة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الفئة الاولی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الفئة الثانیة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الفئة الثالثة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البیت الثالث</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الحزب الثالث</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البیت الرابع</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الفرقة الاولی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الفئة الاولی</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الفئة الثانیة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الفرقة الثانیة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عقب جمّاز بن هبة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عقب وحیش بن کبیش</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البیت الخامس</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الفرقة الاولی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الفرقة الثانیة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البیت السادس</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البیت السابع</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الحزب الثالث</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الحزب الرابع</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الحزب الخامس</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الفرقة الاولی</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الفرقة الثانیة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الشعب الثانی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القبیلة الاولی</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القبیلة الثانیة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الحیّ الأوّل</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الحیّ الثانی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الشعب الثالث</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الدوحة الثانیة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الغصن الأوّل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الفنّ الأوّل</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الثمرة الاولی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الثمرة الثانیة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الفنّ الثانی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عقب 1علی الرضا علیه السّلام</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الثمرة الاولی</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الشعب الأوّل</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القبیلة الاولی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القبیلة الثانیة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الشعب الثانی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الشعب الثالث</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الثمرة الثانیة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الأخبار فی معنی الخلف الصالح علیه السّلام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الدوحة الثالثة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مقدّمة: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الغصن الأوّل</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عقب محمّد بن زید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الغصن الثانی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عقب الحسین بن زید</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الغصن الثالث</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الفائدة الاولی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الفائدة الثانیة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نخبة الزّهرة الثّمینة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الأصل الأوّل: مولانا الإمام محمّد الباقر علیه السّلام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الفرع الأوّل: البدور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الفرع الثانی: الخواریّون</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السبط الأوّل: الشجریّة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السبط الثانی: آل موسی بن علی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الأصل الثانی: زید الشهید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الأصل الثالث: الحسین الأصغر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الفرع الأوّل: الطمات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الفرع الثانی: النقباء</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الفرع الثالث: العرفات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الفرع الرابع: الکثرا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الفرع الخامس: المهنّیون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السبط الأوّل: الوحاحدة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الفخذ الأوّل: الحمزات</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البطن الرابع</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الفخذ الثانی: المناصیر</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السبط الثانی: المهانیّة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الفخذ الثالث</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الفخذ الرابع</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البطن الرابع</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البطن الخامس</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البیت الأوّل</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البیت الثانی</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الحزب الثالث</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البیت الثالث</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البیت الرابع</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الحزب الأوّل</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الحزب الثانی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البیت الخامس</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البیت السادس</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السبط الثالث: السبعة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تذنیب:</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فهرس الرسائل الثلاث</w:t>
        </w:r>
        <w:r>
          <w:tab/>
        </w:r>
        <w:r>
          <w:fldChar w:fldCharType="begin"/>
        </w:r>
        <w:r>
          <w:instrText xml:space="preserve">PAGEREF 353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4_41113"/>
    <w:bookmarkEnd w:id="0"/>
    <w:p>
      <w:pPr>
        <w:pStyle w:val="Heading2"/>
      </w:pPr>
      <w:bookmarkStart w:id="138" w:name="_Toc1"/>
      <w:r>
        <w:t>اشارة</w:t>
      </w:r>
      <w:bookmarkEnd w:id="138"/>
    </w:p>
    <w:p>
      <w:pPr>
        <w:pStyle w:val="BookText"/>
      </w:pPr>
      <w:r>
        <w:rPr>
          <w:rFonts w:ascii="IRNazanin" w:hAnsi="IRNazanin" w:eastAsia="IRNazanin" w:cs="IRNazanin"/>
          <w:lang w:bidi="fa-IR"/>
          <w:color w:val="111111"/>
          <w:sz w:val="28"/>
          <w:szCs w:val="28"/>
          <w:rtl/>
        </w:rPr>
        <w:t xml:space="preserve">سرشناسه:شد قمی، حسن بن علی، ۹۴۱ - ۹۹۸ق.</w:t>
      </w:r>
    </w:p>
    <w:p>
      <w:pPr>
        <w:pStyle w:val="BookText"/>
      </w:pPr>
      <w:r>
        <w:rPr>
          <w:rFonts w:ascii="IRNazanin" w:hAnsi="IRNazanin" w:eastAsia="IRNazanin" w:cs="IRNazanin"/>
          <w:lang w:bidi="fa-IR"/>
          <w:color w:val="111111"/>
          <w:sz w:val="28"/>
          <w:szCs w:val="28"/>
          <w:rtl/>
        </w:rPr>
        <w:t xml:space="preserve">عنوان قراردادی:المستطابه</w:t>
      </w:r>
    </w:p>
    <w:p>
      <w:pPr>
        <w:pStyle w:val="BookText"/>
      </w:pPr>
      <w:r>
        <w:rPr>
          <w:rFonts w:ascii="IRNazanin" w:hAnsi="IRNazanin" w:eastAsia="IRNazanin" w:cs="IRNazanin"/>
          <w:lang w:bidi="fa-IR"/>
          <w:color w:val="111111"/>
          <w:sz w:val="28"/>
          <w:szCs w:val="28"/>
          <w:rtl/>
        </w:rPr>
        <w:t xml:space="preserve">عنوان و نام پدیدآور:الرسائل الثلاث: المستطابه فی نسب سادات طابه/ النقیب بدرالدین الحسن‌بن علی الشدقمی الحسینی. زهره المقول فی نسب ثانی فرعی الرسول. نخبه الزهره الثمینه فی نسب اشراف المدینه/ زین‌الدین علی‌بن الحسن النقیب الشدقمی الحسینی؛ تحقیق مهدی الرجائی؛ اشرف محمود المرعشی النجفی.</w:t>
      </w:r>
    </w:p>
    <w:p>
      <w:pPr>
        <w:pStyle w:val="BookText"/>
      </w:pPr>
      <w:r>
        <w:rPr>
          <w:rFonts w:ascii="IRNazanin" w:hAnsi="IRNazanin" w:eastAsia="IRNazanin" w:cs="IRNazanin"/>
          <w:lang w:bidi="fa-IR"/>
          <w:color w:val="111111"/>
          <w:sz w:val="28"/>
          <w:szCs w:val="28"/>
          <w:rtl/>
        </w:rPr>
        <w:t xml:space="preserve">مشخصات نشر:قم: مکتبه آیه‌الله العظمی المرعشی النجفی الکبری قدس سره، الخزانه العالمیه للمخطوطات الاسلامیه: مکتبه آیه‌الله العظمی المرعشی النجفی الکبری قدس سره، مرکز الدراسات لتحقیق انساب الاشراف، ۱۴۲۳ق. = ۲۰۰۲م. = ۱۳۸۱.</w:t>
      </w:r>
    </w:p>
    <w:p>
      <w:pPr>
        <w:pStyle w:val="BookText"/>
      </w:pPr>
      <w:r>
        <w:rPr>
          <w:rFonts w:ascii="IRNazanin" w:hAnsi="IRNazanin" w:eastAsia="IRNazanin" w:cs="IRNazanin"/>
          <w:lang w:bidi="fa-IR"/>
          <w:color w:val="111111"/>
          <w:sz w:val="28"/>
          <w:szCs w:val="28"/>
          <w:rtl/>
        </w:rPr>
        <w:t xml:space="preserve">مشخصات ظاهری:۲۲۸ ص.</w:t>
      </w:r>
    </w:p>
    <w:p>
      <w:pPr>
        <w:pStyle w:val="BookText"/>
      </w:pPr>
      <w:r>
        <w:rPr>
          <w:rFonts w:ascii="IRNazanin" w:hAnsi="IRNazanin" w:eastAsia="IRNazanin" w:cs="IRNazanin"/>
          <w:lang w:bidi="fa-IR"/>
          <w:color w:val="111111"/>
          <w:sz w:val="28"/>
          <w:szCs w:val="28"/>
          <w:rtl/>
        </w:rPr>
        <w:t xml:space="preserve">فروست:مکتبه آیه‌الله العظمی المرعشی النجفی الکبری قدس سره. مرکز الدراسات لتحقیق انساب الاشراف؛ ۳۱ - ۲۹.</w:t>
      </w:r>
    </w:p>
    <w:p>
      <w:pPr>
        <w:pStyle w:val="BookText"/>
      </w:pPr>
      <w:r>
        <w:rPr>
          <w:rFonts w:ascii="IRNazanin" w:hAnsi="IRNazanin" w:eastAsia="IRNazanin" w:cs="IRNazanin"/>
          <w:lang w:bidi="fa-IR"/>
          <w:color w:val="111111"/>
          <w:sz w:val="28"/>
          <w:szCs w:val="28"/>
          <w:rtl/>
        </w:rPr>
        <w:t xml:space="preserve">شابک:964-6121-79-9</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دیگر:زهره المقول فی نسب ثانی فرعی الرسول</w:t>
      </w:r>
    </w:p>
    <w:p>
      <w:pPr>
        <w:pStyle w:val="BookText"/>
      </w:pPr>
      <w:r>
        <w:rPr>
          <w:rFonts w:ascii="IRNazanin" w:hAnsi="IRNazanin" w:eastAsia="IRNazanin" w:cs="IRNazanin"/>
          <w:lang w:bidi="fa-IR"/>
          <w:color w:val="111111"/>
          <w:sz w:val="28"/>
          <w:szCs w:val="28"/>
          <w:rtl/>
        </w:rPr>
        <w:t xml:space="preserve">عنوان دیگر:نخبه الزهره الثمینه فی نسب اشراف المدینه</w:t>
      </w:r>
    </w:p>
    <w:p>
      <w:pPr>
        <w:pStyle w:val="BookText"/>
      </w:pPr>
      <w:r>
        <w:rPr>
          <w:rFonts w:ascii="IRNazanin" w:hAnsi="IRNazanin" w:eastAsia="IRNazanin" w:cs="IRNazanin"/>
          <w:lang w:bidi="fa-IR"/>
          <w:color w:val="111111"/>
          <w:sz w:val="28"/>
          <w:szCs w:val="28"/>
          <w:rtl/>
        </w:rPr>
        <w:t xml:space="preserve">زبان عنوان:المستطابه فی نسب سادات طابه</w:t>
      </w:r>
    </w:p>
    <w:p>
      <w:pPr>
        <w:pStyle w:val="BookText"/>
      </w:pPr>
      <w:r>
        <w:rPr>
          <w:rFonts w:ascii="IRNazanin" w:hAnsi="IRNazanin" w:eastAsia="IRNazanin" w:cs="IRNazanin"/>
          <w:lang w:bidi="fa-IR"/>
          <w:color w:val="111111"/>
          <w:sz w:val="28"/>
          <w:szCs w:val="28"/>
          <w:rtl/>
        </w:rPr>
        <w:t xml:space="preserve">موضوع:سادات (خاندان) -- نسبنامه</w:t>
      </w:r>
    </w:p>
    <w:p>
      <w:pPr>
        <w:pStyle w:val="BookText"/>
      </w:pPr>
      <w:r>
        <w:rPr>
          <w:rFonts w:ascii="IRNazanin" w:hAnsi="IRNazanin" w:eastAsia="IRNazanin" w:cs="IRNazanin"/>
          <w:lang w:bidi="fa-IR"/>
          <w:color w:val="111111"/>
          <w:sz w:val="28"/>
          <w:szCs w:val="28"/>
          <w:rtl/>
        </w:rPr>
        <w:t xml:space="preserve">موضوع:نسب‌شناسی</w:t>
      </w:r>
    </w:p>
    <w:p>
      <w:pPr>
        <w:pStyle w:val="BookText"/>
      </w:pPr>
      <w:r>
        <w:rPr>
          <w:rFonts w:ascii="IRNazanin" w:hAnsi="IRNazanin" w:eastAsia="IRNazanin" w:cs="IRNazanin"/>
          <w:lang w:bidi="fa-IR"/>
          <w:color w:val="111111"/>
          <w:sz w:val="28"/>
          <w:szCs w:val="28"/>
          <w:rtl/>
        </w:rPr>
        <w:t xml:space="preserve">شناسه افزوده:رجایی، سیدمهدی، ۱۳۳۶ -، مصحح</w:t>
      </w:r>
    </w:p>
    <w:p>
      <w:pPr>
        <w:pStyle w:val="BookText"/>
      </w:pPr>
      <w:r>
        <w:rPr>
          <w:rFonts w:ascii="IRNazanin" w:hAnsi="IRNazanin" w:eastAsia="IRNazanin" w:cs="IRNazanin"/>
          <w:lang w:bidi="fa-IR"/>
          <w:color w:val="111111"/>
          <w:sz w:val="28"/>
          <w:szCs w:val="28"/>
          <w:rtl/>
        </w:rPr>
        <w:t xml:space="preserve">شناسه افزوده:مرعشی،سید محمود، ۱۳۲۰ -</w:t>
      </w:r>
    </w:p>
    <w:p>
      <w:pPr>
        <w:pStyle w:val="BookText"/>
      </w:pPr>
      <w:r>
        <w:rPr>
          <w:rFonts w:ascii="IRNazanin" w:hAnsi="IRNazanin" w:eastAsia="IRNazanin" w:cs="IRNazanin"/>
          <w:lang w:bidi="fa-IR"/>
          <w:color w:val="111111"/>
          <w:sz w:val="28"/>
          <w:szCs w:val="28"/>
          <w:rtl/>
        </w:rPr>
        <w:t xml:space="preserve">شناسه افزوده:شدقمی، علی‌بن حسن، ۹۷۶ - ۱۰۳۳ق. . زهره المقول فی نسب ثانی فرعی الرسول</w:t>
      </w:r>
    </w:p>
    <w:p>
      <w:pPr>
        <w:pStyle w:val="BookText"/>
      </w:pPr>
      <w:r>
        <w:rPr>
          <w:rFonts w:ascii="IRNazanin" w:hAnsi="IRNazanin" w:eastAsia="IRNazanin" w:cs="IRNazanin"/>
          <w:lang w:bidi="fa-IR"/>
          <w:color w:val="111111"/>
          <w:sz w:val="28"/>
          <w:szCs w:val="28"/>
          <w:rtl/>
        </w:rPr>
        <w:t xml:space="preserve">شناسه افزوده:شدقمی، علی‌بن حسن، ۹۷۶ - ۱۰۳۳ق. . نخبه الزهره الثمینه نسب اشراف المدینه</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 گنجینه جهانی مخطوطات اسلامی</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 مرکز نسب شناسی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۵۳/۷/ش‌۴م‌۵</w:t>
      </w:r>
    </w:p>
    <w:p>
      <w:pPr>
        <w:pStyle w:val="BookText"/>
      </w:pPr>
      <w:r>
        <w:rPr>
          <w:rFonts w:ascii="IRNazanin" w:hAnsi="IRNazanin" w:eastAsia="IRNazanin" w:cs="IRNazanin"/>
          <w:lang w:bidi="fa-IR"/>
          <w:color w:val="111111"/>
          <w:sz w:val="28"/>
          <w:szCs w:val="28"/>
          <w:rtl/>
        </w:rPr>
        <w:t xml:space="preserve">رده بندی دیویی:۲۹۷/۹۸</w:t>
      </w:r>
    </w:p>
    <w:p>
      <w:pPr>
        <w:pStyle w:val="BookText"/>
      </w:pPr>
      <w:r>
        <w:rPr>
          <w:rFonts w:ascii="IRNazanin" w:hAnsi="IRNazanin" w:eastAsia="IRNazanin" w:cs="IRNazanin"/>
          <w:lang w:bidi="fa-IR"/>
          <w:color w:val="111111"/>
          <w:sz w:val="28"/>
          <w:szCs w:val="28"/>
          <w:rtl/>
        </w:rPr>
        <w:t xml:space="preserve">شماره کتابشناسی ملی:م‌۸۱-۱۵۵۷۱</w:t>
      </w:r>
    </w:p>
    <w:p>
      <w:pPr>
        <w:pStyle w:val="Heading2"/>
      </w:pPr>
      <w:bookmarkStart w:id="139" w:name="_Toc2"/>
      <w:r>
        <w:t>اشارة</w:t>
      </w:r>
      <w:bookmarkEnd w:id="1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الرسائل الثلاث: المستطابه فی نسب سادات طابه</w:t>
      </w:r>
    </w:p>
    <w:p>
      <w:pPr>
        <w:pStyle w:val="BookText"/>
      </w:pPr>
      <w:r>
        <w:rPr>
          <w:rFonts w:ascii="IRNazanin" w:hAnsi="IRNazanin" w:eastAsia="IRNazanin" w:cs="IRNazanin"/>
          <w:lang w:bidi="fa-IR"/>
          <w:color w:val="111111"/>
          <w:sz w:val="28"/>
          <w:szCs w:val="28"/>
          <w:rtl/>
        </w:rPr>
        <w:t xml:space="preserve">النقیب بدرالدین الحسن‌بن علی الشدقمی الحسینی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34_41115"/>
    <w:bookmarkEnd w:id="1"/>
    <w:p>
      <w:pPr>
        <w:pStyle w:val="Heading2"/>
      </w:pPr>
      <w:bookmarkStart w:id="140" w:name="_Toc3"/>
      <w:r>
        <w:t>المستطابة فی نسب سادات طابة</w:t>
      </w:r>
      <w:bookmarkEnd w:id="140"/>
    </w:p>
    <w:p>
      <w:pPr>
        <w:pStyle w:val="Heading3"/>
      </w:pPr>
      <w:bookmarkStart w:id="141" w:name="_Toc4"/>
      <w:r>
        <w:t>مقدمة المحقق</w:t>
      </w:r>
      <w:bookmarkEnd w:id="141"/>
    </w:p>
    <w:p>
      <w:pPr>
        <w:pStyle w:val="Heading4"/>
      </w:pPr>
      <w:bookmarkStart w:id="142" w:name="_Toc5"/>
      <w:r>
        <w:t>اشارة</w:t>
      </w:r>
      <w:bookmarkEnd w:id="142"/>
    </w:p>
    <w:p>
      <w:pPr>
        <w:pStyle w:val="BookText"/>
      </w:pPr>
      <w:r>
        <w:rPr>
          <w:rFonts w:ascii="Amiri" w:hAnsi="Amiri" w:eastAsia="Amiri" w:cs="Amiri"/>
          <w:lang w:bidi="ar-SA"/>
          <w:color w:val="111111"/>
          <w:sz w:val="28"/>
          <w:szCs w:val="28"/>
          <w:rtl/>
        </w:rPr>
        <w:t xml:space="preserve">بسم اللّه الرّحمن الرّحیم</w:t>
      </w:r>
    </w:p>
    <w:p>
      <w:pPr>
        <w:pStyle w:val="Heading4"/>
      </w:pPr>
      <w:bookmarkStart w:id="143" w:name="_Toc6"/>
      <w:r>
        <w:t>ترجمة المؤلّف</w:t>
      </w:r>
      <w:bookmarkEnd w:id="143"/>
    </w:p>
    <w:p>
      <w:pPr>
        <w:pStyle w:val="Heading5"/>
      </w:pPr>
      <w:bookmarkStart w:id="144" w:name="_Toc7"/>
      <w:r>
        <w:t>اسمه و نسبه:</w:t>
      </w:r>
      <w:bookmarkEnd w:id="144"/>
    </w:p>
    <w:p>
      <w:pPr>
        <w:pStyle w:val="BookText"/>
      </w:pPr>
      <w:r>
        <w:rPr>
          <w:rFonts w:ascii="IRNazanin" w:hAnsi="IRNazanin" w:eastAsia="IRNazanin" w:cs="IRNazanin"/>
          <w:lang w:bidi="fa-IR"/>
          <w:color w:val="111111"/>
          <w:sz w:val="28"/>
          <w:szCs w:val="28"/>
          <w:rtl/>
        </w:rPr>
        <w:t xml:space="preserve">هو السیّد أبو المکارم بدر الدین الحسن النقیب بن علی النقیب بن الحسن الشهید </w:t>
      </w:r>
      <w:r>
        <w:rPr>
          <w:rStyle w:val="FootnoteReference"/>
        </w:rPr>
        <w:footnoteReference w:id="1"/>
      </w:r>
      <w:r>
        <w:rPr>
          <w:rFonts w:ascii="IRNazanin" w:hAnsi="IRNazanin" w:eastAsia="IRNazanin" w:cs="IRNazanin"/>
          <w:lang w:bidi="fa-IR"/>
          <w:color w:val="111111"/>
          <w:sz w:val="28"/>
          <w:szCs w:val="28"/>
          <w:rtl/>
        </w:rPr>
        <w:t xml:space="preserve">ابن علی بن شدقم بن ضامن بن محمّد بن عرمة بن نکیثة بن توبة بن حمزة بن علی بن عبد الواحد بن مالک بن شهاب الدین الحسین بن الأمیر أبی عمارة المهنّا الأکبر بن الأمیر أبی هاشم داود بن القاسم بن عبید اللّه بن طاهر المحدّث بن یحیی النسّابة بن الحسن بن جعفر بن عبید اللّه الأعرج بن الحسین بن علی زین العابدین علیه السّلام الحسینی المدنی.</w:t>
      </w:r>
    </w:p>
    <w:p>
      <w:pPr>
        <w:pStyle w:val="Heading5"/>
      </w:pPr>
      <w:bookmarkStart w:id="145" w:name="_Toc8"/>
      <w:r>
        <w:t>المؤلّف فی کتب القوم:</w:t>
      </w:r>
      <w:bookmarkEnd w:id="145"/>
    </w:p>
    <w:p>
      <w:pPr>
        <w:pStyle w:val="BookText"/>
      </w:pPr>
      <w:r>
        <w:rPr>
          <w:rFonts w:ascii="IRNazanin" w:hAnsi="IRNazanin" w:eastAsia="IRNazanin" w:cs="IRNazanin"/>
          <w:lang w:bidi="fa-IR"/>
          <w:color w:val="111111"/>
          <w:sz w:val="28"/>
          <w:szCs w:val="28"/>
          <w:rtl/>
        </w:rPr>
        <w:t xml:space="preserve">ذکره ولده العلاّمة النسّابة فی کتابه زهرة المقول،و قال:و أمّا والدی طاب ثراه، فکان تابعا أباه،سالکا سبیل هداه،و کان نقیبا ذا عفّة و فصاحة،و بلاغة و سماحة، و نظم و تألیف،و درس و تصنیف،متّصفا بالذلّة للضعفاء المهتدین،و بالعزّة علی الکبراء المعتدین،و لا یری الجود فی مائدة العشاء و الغداء،بل النعمة الموجبة للغناء،تولّی النقابة بعد والده،بلی ذلک ممّا لا أشکّ فی خبره،و به نطقت بعض صکوک أملاکه.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لم یشتهر بها لعقد مدّته فیها،فإنّه مکث بها مدّة یسیرة و خلع نفسه منها، و له فی ذلک اسوة بجدّه الحسن السبط علیه السّلام،حیث مکث فی الخلافة مدّة یسیرة و نزعت منه،و لم یشتهر بها إلاّ عند الخواصّ القلیلین.</w:t>
      </w:r>
    </w:p>
    <w:p>
      <w:pPr>
        <w:pStyle w:val="BookText"/>
      </w:pPr>
      <w:r>
        <w:rPr>
          <w:rFonts w:ascii="IRNazanin" w:hAnsi="IRNazanin" w:eastAsia="IRNazanin" w:cs="IRNazanin"/>
          <w:lang w:bidi="fa-IR"/>
          <w:color w:val="111111"/>
          <w:sz w:val="28"/>
          <w:szCs w:val="28"/>
          <w:rtl/>
        </w:rPr>
        <w:t xml:space="preserve">ثمّ دخل الهند من المدینة الشریفة سنة«ظسب» </w:t>
      </w:r>
      <w:r>
        <w:rPr>
          <w:rStyle w:val="FootnoteReference"/>
        </w:rPr>
        <w:footnoteReference w:id="2"/>
      </w:r>
      <w:r>
        <w:rPr>
          <w:rFonts w:ascii="IRNazanin" w:hAnsi="IRNazanin" w:eastAsia="IRNazanin" w:cs="IRNazanin"/>
          <w:lang w:bidi="fa-IR"/>
          <w:color w:val="111111"/>
          <w:sz w:val="28"/>
          <w:szCs w:val="28"/>
          <w:rtl/>
        </w:rPr>
        <w:t xml:space="preserve">وافدا علی سلطانها خالی حسین نظام شاه.</w:t>
      </w:r>
    </w:p>
    <w:p>
      <w:pPr>
        <w:pStyle w:val="BookText"/>
      </w:pPr>
      <w:r>
        <w:rPr>
          <w:rFonts w:ascii="IRNazanin" w:hAnsi="IRNazanin" w:eastAsia="IRNazanin" w:cs="IRNazanin"/>
          <w:lang w:bidi="fa-IR"/>
          <w:color w:val="111111"/>
          <w:sz w:val="28"/>
          <w:szCs w:val="28"/>
          <w:rtl/>
        </w:rPr>
        <w:t xml:space="preserve">ثمّ منها إلی بلاد العجم،فزار ثامن الأئمّة الکرام،وارث علوم سیّد الأنام،علی ابن موسی الرضا،علیه و علی آبائه الصلاة و السّلام،و قابل السلطان الأعظم الشاه طهماسب الحسینی الموسوی سنة«ظسد»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رجع إلی الهند و تزوّج بها والدتی رحمهما اللّه،و أقام بها مکرما معظّما، و بیده من السلطان قری عظیمة و نعم جسیمة،و إذا أدخل إلیه نزل عن سریره و جلس إلی جنبه،و لم یتعلّق بشیء من امور الدولة و الدیوان.</w:t>
      </w:r>
    </w:p>
    <w:p>
      <w:pPr>
        <w:pStyle w:val="BookText"/>
      </w:pPr>
      <w:r>
        <w:rPr>
          <w:rFonts w:ascii="IRNazanin" w:hAnsi="IRNazanin" w:eastAsia="IRNazanin" w:cs="IRNazanin"/>
          <w:lang w:bidi="fa-IR"/>
          <w:color w:val="111111"/>
          <w:sz w:val="28"/>
          <w:szCs w:val="28"/>
          <w:rtl/>
        </w:rPr>
        <w:t xml:space="preserve">ثمّ لمّا مات السلطان عاد بأولاده و امّهم إلی وطنه سنة«ظعو» </w:t>
      </w:r>
      <w:r>
        <w:rPr>
          <w:rStyle w:val="FootnoteReference"/>
        </w:rPr>
        <w:footnoteReference w:id="4"/>
      </w:r>
      <w:r>
        <w:rPr>
          <w:rFonts w:ascii="Amiri" w:hAnsi="Amiri" w:eastAsia="Amiri" w:cs="Amiri"/>
          <w:lang w:bidi="ar-SA"/>
          <w:color w:val="111111"/>
          <w:sz w:val="28"/>
          <w:szCs w:val="28"/>
          <w:rtl/>
        </w:rPr>
        <w:t xml:space="preserve">و أقام مدّة.</w:t>
      </w:r>
    </w:p>
    <w:p>
      <w:pPr>
        <w:pStyle w:val="BookText"/>
      </w:pPr>
      <w:r>
        <w:rPr>
          <w:rFonts w:ascii="IRNazanin" w:hAnsi="IRNazanin" w:eastAsia="IRNazanin" w:cs="IRNazanin"/>
          <w:lang w:bidi="fa-IR"/>
          <w:color w:val="111111"/>
          <w:sz w:val="28"/>
          <w:szCs w:val="28"/>
          <w:rtl/>
        </w:rPr>
        <w:t xml:space="preserve">ثمّ رجع إلی الهند فی دولة سلطانها شاه مرتضی بن حسین نظام شاه المذکور سنة«ظصب» </w:t>
      </w:r>
      <w:r>
        <w:rPr>
          <w:rStyle w:val="FootnoteReference"/>
        </w:rPr>
        <w:footnoteReference w:id="5"/>
      </w:r>
      <w:r>
        <w:rPr>
          <w:rFonts w:ascii="IRNazanin" w:hAnsi="IRNazanin" w:eastAsia="IRNazanin" w:cs="IRNazanin"/>
          <w:lang w:bidi="fa-IR"/>
          <w:color w:val="111111"/>
          <w:sz w:val="28"/>
          <w:szCs w:val="28"/>
          <w:rtl/>
        </w:rPr>
        <w:t xml:space="preserve">و أقام بها تمام العمر علی حاله المعهود،حتّی احتجب السلطان بلوغ المولود،فتنازی علی ملکه القرود،و تفادی أذی خلّة الحسود،و تعالی الوضیع،و ساد الموسود،فکبر همّه،و کثر غمّه،و استولی المرض،و استعلی العرض،و توفّی بخیبو من أرض الدکن،و دفن هناک،و ذلک یوم الرابع عشر من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صفر سنة«ظصح»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بوصیّة منه و دفن مع والدتی فی قبرها بالمدینة سنة«ظصح» </w:t>
      </w:r>
      <w:r>
        <w:rPr>
          <w:rStyle w:val="FootnoteReference"/>
        </w:rPr>
        <w:footnoteReference w:id="7"/>
      </w:r>
      <w:r>
        <w:rPr>
          <w:rFonts w:ascii="Amiri" w:hAnsi="Amiri" w:eastAsia="Amiri" w:cs="Amiri"/>
          <w:lang w:bidi="ar-SA"/>
          <w:color w:val="111111"/>
          <w:sz w:val="28"/>
          <w:szCs w:val="28"/>
          <w:rtl/>
        </w:rPr>
        <w:t xml:space="preserve">و عمره سبع و خمسون سنة.</w:t>
      </w:r>
    </w:p>
    <w:p>
      <w:pPr>
        <w:pStyle w:val="BookText"/>
      </w:pPr>
      <w:r>
        <w:rPr>
          <w:rFonts w:ascii="IRNazanin" w:hAnsi="IRNazanin" w:eastAsia="IRNazanin" w:cs="IRNazanin"/>
          <w:lang w:bidi="fa-IR"/>
          <w:color w:val="111111"/>
          <w:sz w:val="28"/>
          <w:szCs w:val="28"/>
          <w:rtl/>
        </w:rPr>
        <w:t xml:space="preserve">ثمّ قال:و أمّا والدتی قدّس اللّه روحها،فإنّها مع صغر سنّها،و کونها من سلالة الملوک و ذوی السلطنة و الرئاسة،المجبولین علی حبّ الدنیا و بهجتها،و التفاخر بها و بنضرتها،کانت مجانبة لسبیلهم و مؤالفها،معرضة عن زینة الدنیا و زخارفها، سالکة سلک الأتقیاء و العلماء،ناسکة نسک الأولیاء و الصلحاء،قالیة اللهو و اللعب، تالیة للقرآن و الکتب،مکبّة علی الدعاء و القیام،محبّة للطاعة و الصیام.</w:t>
      </w:r>
    </w:p>
    <w:p>
      <w:pPr>
        <w:pStyle w:val="BookText"/>
      </w:pPr>
      <w:r>
        <w:rPr>
          <w:rFonts w:ascii="IRNazanin" w:hAnsi="IRNazanin" w:eastAsia="IRNazanin" w:cs="IRNazanin"/>
          <w:lang w:bidi="fa-IR"/>
          <w:color w:val="111111"/>
          <w:sz w:val="28"/>
          <w:szCs w:val="28"/>
          <w:rtl/>
        </w:rPr>
        <w:t xml:space="preserve">و کانت وفاتها بالمدینة بعد ما ولدت حسینا بستّة أو سبعة أیّام،و دفنت فی أزج عند عتبة الأئمّة الأربعة سلام اللّه علیهم أجمعین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النسّابة السیّد ضامن بن شدقم فی کتابه تحفة الأزهار:قال جدّی علی قدّس سرّه،و السیّد أحمد </w:t>
      </w:r>
      <w:r>
        <w:rPr>
          <w:rStyle w:val="FootnoteReference"/>
        </w:rPr>
        <w:footnoteReference w:id="9"/>
      </w:r>
      <w:r>
        <w:rPr>
          <w:rFonts w:ascii="IRNazanin" w:hAnsi="IRNazanin" w:eastAsia="IRNazanin" w:cs="IRNazanin"/>
          <w:lang w:bidi="fa-IR"/>
          <w:color w:val="111111"/>
          <w:sz w:val="28"/>
          <w:szCs w:val="28"/>
          <w:rtl/>
        </w:rPr>
        <w:t xml:space="preserve">بن حسین بن عبد اللّه السمرقندی:فعلی النقیب خلّف الحسن المؤلّف </w:t>
      </w:r>
      <w:r>
        <w:rPr>
          <w:rStyle w:val="FootnoteReference"/>
        </w:rPr>
        <w:footnoteReference w:id="10"/>
      </w:r>
      <w:r>
        <w:rPr>
          <w:rFonts w:ascii="IRNazanin" w:hAnsi="IRNazanin" w:eastAsia="IRNazanin" w:cs="IRNazanin"/>
          <w:lang w:bidi="fa-IR"/>
          <w:color w:val="111111"/>
          <w:sz w:val="28"/>
          <w:szCs w:val="28"/>
          <w:rtl/>
        </w:rPr>
        <w:t xml:space="preserve">،امّه حزوا بنت ثابت بن ملعب البلبل.</w:t>
      </w:r>
    </w:p>
    <w:p>
      <w:pPr>
        <w:pStyle w:val="BookText"/>
      </w:pPr>
      <w:r>
        <w:rPr>
          <w:rFonts w:ascii="IRNazanin" w:hAnsi="IRNazanin" w:eastAsia="IRNazanin" w:cs="IRNazanin"/>
          <w:lang w:bidi="fa-IR"/>
          <w:color w:val="111111"/>
          <w:sz w:val="28"/>
          <w:szCs w:val="28"/>
          <w:rtl/>
        </w:rPr>
        <w:t xml:space="preserve">مولده بالمدینة فی سنة(941) </w:t>
      </w:r>
      <w:r>
        <w:rPr>
          <w:rStyle w:val="FootnoteReference"/>
        </w:rPr>
        <w:footnoteReference w:id="11"/>
      </w:r>
      <w:r>
        <w:rPr>
          <w:rFonts w:ascii="IRNazanin" w:hAnsi="IRNazanin" w:eastAsia="IRNazanin" w:cs="IRNazanin"/>
          <w:lang w:bidi="fa-IR"/>
          <w:color w:val="111111"/>
          <w:sz w:val="28"/>
          <w:szCs w:val="28"/>
          <w:rtl/>
        </w:rPr>
        <w:t xml:space="preserve">و بها نشأ،و علی والده قد قرأ،و عنه أکثر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قد روی،فاغتنم باکتسابه منه أکثر الفضائل،و تبحّر و تغزّر بأقصی المحامل، و قطف أزهار الفضائل من أهل الکمالات،و تفرّد بأحسن المعارف علی أمثاله، و باری بأفضل العلوم أبناء زمانه،و فاق بأنواع السعادات علی أقرانه،و رقا بأعلی درجات الکمال.</w:t>
      </w:r>
    </w:p>
    <w:p>
      <w:pPr>
        <w:pStyle w:val="BookText"/>
      </w:pPr>
      <w:r>
        <w:rPr>
          <w:rFonts w:ascii="IRNazanin" w:hAnsi="IRNazanin" w:eastAsia="IRNazanin" w:cs="IRNazanin"/>
          <w:lang w:bidi="fa-IR"/>
          <w:color w:val="111111"/>
          <w:sz w:val="28"/>
          <w:szCs w:val="28"/>
          <w:rtl/>
        </w:rPr>
        <w:t xml:space="preserve">فسطعت أنواره و أضاءت المشرقین بفضله و إحسانه بتقوی و عفافة و صیانة و زهد و ورع و عبادة،تابعا لأثر أبیه،سالکا سبیل هداه،حسن الأخلاق،عذب الکلام،لیّن الجانب،معمور الخاطر،سریع الرضا،بعید الغضب،یکرم جلیسه، و یقبل عذر من جنی علیه.</w:t>
      </w:r>
    </w:p>
    <w:p>
      <w:pPr>
        <w:pStyle w:val="BookText"/>
      </w:pPr>
      <w:r>
        <w:rPr>
          <w:rFonts w:ascii="IRNazanin" w:hAnsi="IRNazanin" w:eastAsia="IRNazanin" w:cs="IRNazanin"/>
          <w:lang w:bidi="fa-IR"/>
          <w:color w:val="111111"/>
          <w:sz w:val="28"/>
          <w:szCs w:val="28"/>
          <w:rtl/>
        </w:rPr>
        <w:t xml:space="preserve">یتآلف أصحابه بالمودّة،و یقضی مآربهم،و یعینهم بماله و جاهه عند الشدّة، متّصفا بالذلّة مع الضعفاء المهتدین،رقا للعلماء العالمین،معتزّا بالعزیز علی الکبراء المعتمدین،و بالفخر علی الامراء المتمرّدین،لا یری الجود فی مائدة العشاء و الغداء،بل النعمة الموجبة الموصلة للغناء.</w:t>
      </w:r>
    </w:p>
    <w:p>
      <w:pPr>
        <w:pStyle w:val="BookText"/>
      </w:pPr>
      <w:r>
        <w:rPr>
          <w:rFonts w:ascii="IRNazanin" w:hAnsi="IRNazanin" w:eastAsia="IRNazanin" w:cs="IRNazanin"/>
          <w:lang w:bidi="fa-IR"/>
          <w:color w:val="111111"/>
          <w:sz w:val="28"/>
          <w:szCs w:val="28"/>
          <w:rtl/>
        </w:rPr>
        <w:t xml:space="preserve">تولّی منصب النقابة بعد والده،و به نطقت صکوک بعض أملاکه،ثمّ عزفت نفسه عنها،فخلع ذاته المقدّسة منها تورّعا منه،و زهدا،و له بجدّه الحسن السبط علیه السّلام اسوة.ثمّ إنّه طاب ثراه اختار السفر بعد ترادف الأشوار علیه و الاستخارة،کما هو دأب العلماء الکبار و الصلحاء الأخیار،فجرّد عزمه لثانی شهر شعبان سنة(962) من المدینة قاصدا سلطان الدکن و أحمد آباد السلطان حسین نظام شاه بن برهان شاه المذکور آنفا،فأنعم علیه بأجزل النعم الجسام،فرأی خاطره متشوّشا،و القلب علی فراق أبیه متألّما.</w:t>
      </w:r>
    </w:p>
    <w:p>
      <w:pPr>
        <w:pStyle w:val="BookText"/>
      </w:pPr>
      <w:r>
        <w:rPr>
          <w:rFonts w:ascii="IRNazanin" w:hAnsi="IRNazanin" w:eastAsia="IRNazanin" w:cs="IRNazanin"/>
          <w:lang w:bidi="fa-IR"/>
          <w:color w:val="111111"/>
          <w:sz w:val="28"/>
          <w:szCs w:val="28"/>
          <w:rtl/>
        </w:rPr>
        <w:t xml:space="preserve">فرحل عنه إلی بلاد الفرس شیراز،و قد عرف صفات أهلها و هواءها،یقرّ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الخاطر،و یسرّ الناظر،إذ رأی أنهارها کثیرة ملیحة،ثمارها جیّدة لذیذة،هواها غالب لاجلاب العلم،و نضارتها تحدّ الکلیل إلی الفهم،و أهلها شعارهم التقوی و الصلاح،و الزهد و الورع و الفلاح،متّصفین بالعلم و العمل،و الفضل و الکمال،أقام بها مدّة مدیدة مشتغلا بالعلوم الشریفة،فاقتطف بأزهارهم أفضلها،و اغترف من فضائلهم أعذبها.</w:t>
      </w:r>
    </w:p>
    <w:p>
      <w:pPr>
        <w:pStyle w:val="BookText"/>
      </w:pPr>
      <w:r>
        <w:rPr>
          <w:rFonts w:ascii="IRNazanin" w:hAnsi="IRNazanin" w:eastAsia="IRNazanin" w:cs="IRNazanin"/>
          <w:lang w:bidi="fa-IR"/>
          <w:color w:val="111111"/>
          <w:sz w:val="28"/>
          <w:szCs w:val="28"/>
          <w:rtl/>
        </w:rPr>
        <w:t xml:space="preserve">ثمّ توجّه إلی زیارة ثامن الأئمّة الأطهار علی بن موسی الرضا علیه السّلام الضامن الفوز بالجنان عن النار،علیه و آبائه صلوات العزیز الغفّار،و قد عرف بمحاسن جیرانه المتمسّکین بعرانه،هو أنّ الزائر لم یزل مکفوّ المؤونة مدّة إقامته،فإذا عزم أمدّوه بما یلیق بحاله.</w:t>
      </w:r>
    </w:p>
    <w:p>
      <w:pPr>
        <w:pStyle w:val="BookText"/>
      </w:pPr>
      <w:r>
        <w:rPr>
          <w:rFonts w:ascii="IRNazanin" w:hAnsi="IRNazanin" w:eastAsia="IRNazanin" w:cs="IRNazanin"/>
          <w:lang w:bidi="fa-IR"/>
          <w:color w:val="111111"/>
          <w:sz w:val="28"/>
          <w:szCs w:val="28"/>
          <w:rtl/>
        </w:rPr>
        <w:t xml:space="preserve">و فی شهر ذی القعدة سنة(964)قابل السلطان الأعظم السیّد الحسیب النسیب الأفخم،سلالة آل طه و یس الأکرم،الشاه طهماسب بن الشاه إسماعیل الأوّل الصفوی الحسینی الموسوی،فأجری علیه النعم الجسام بالعشیّ و الابکار،و أمدّه بأجزل العطایا الفخار.</w:t>
      </w:r>
    </w:p>
    <w:p>
      <w:pPr>
        <w:pStyle w:val="BookText"/>
      </w:pPr>
      <w:r>
        <w:rPr>
          <w:rFonts w:ascii="IRNazanin" w:hAnsi="IRNazanin" w:eastAsia="IRNazanin" w:cs="IRNazanin"/>
          <w:lang w:bidi="fa-IR"/>
          <w:color w:val="111111"/>
          <w:sz w:val="28"/>
          <w:szCs w:val="28"/>
          <w:rtl/>
        </w:rPr>
        <w:t xml:space="preserve">و فی ضمن هذه المدّة استقوی السلطان حسین نظام شاه،فأرسل إلیه ملتمسا منه الوصول إلیه،فقال:امتثال الأمر خیر من سلوک الأدب.</w:t>
      </w:r>
    </w:p>
    <w:p>
      <w:pPr>
        <w:pStyle w:val="BookText"/>
      </w:pPr>
      <w:r>
        <w:rPr>
          <w:rFonts w:ascii="IRNazanin" w:hAnsi="IRNazanin" w:eastAsia="IRNazanin" w:cs="IRNazanin"/>
          <w:lang w:bidi="fa-IR"/>
          <w:color w:val="111111"/>
          <w:sz w:val="28"/>
          <w:szCs w:val="28"/>
          <w:rtl/>
        </w:rPr>
        <w:t xml:space="preserve">فلمّا وصل إلی قرب البلاد أمر السلطان أرکان الدولة و الفضلاء و الأعیان باستقباله و ملاحظة صفاته،فاجتمعوا به و رأوه علی أتمّ صفات الکمال،فعرفوه فاستبشر فرحا مسرورا.</w:t>
      </w:r>
    </w:p>
    <w:p>
      <w:pPr>
        <w:pStyle w:val="BookText"/>
      </w:pPr>
      <w:r>
        <w:rPr>
          <w:rFonts w:ascii="IRNazanin" w:hAnsi="IRNazanin" w:eastAsia="IRNazanin" w:cs="IRNazanin"/>
          <w:lang w:bidi="fa-IR"/>
          <w:color w:val="111111"/>
          <w:sz w:val="28"/>
          <w:szCs w:val="28"/>
          <w:rtl/>
        </w:rPr>
        <w:t xml:space="preserve">و أسرع له بالعرس و الزفاف علی اخته فتحشاه المنذورة،فکان من العنایات الإلهیّة و الارادة الربّانیّة،أنّه متمسّک بالآثار النبویّة،ما قطّ لبس الذهب و الجوهر، منزّه مجلسه عن استماع المنکر،بل دائما فیه المباحثة فی العلوم مع الفضلاء الأمجاد،فزاد فیه السلطان الاعتقاد،و صدّره علی سائر الکبار و الأعیان،حتّی إذا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علیه فی مجلسه الخاصّ قام له قائما،و نزل له من سریره و أجلسه بازائه عن یمینه،و أمدّه بنعم جسیمة،و قری جلیلة عظیمة.</w:t>
      </w:r>
    </w:p>
    <w:p>
      <w:pPr>
        <w:pStyle w:val="BookText"/>
      </w:pPr>
      <w:r>
        <w:rPr>
          <w:rFonts w:ascii="IRNazanin" w:hAnsi="IRNazanin" w:eastAsia="IRNazanin" w:cs="IRNazanin"/>
          <w:lang w:bidi="fa-IR"/>
          <w:color w:val="111111"/>
          <w:sz w:val="28"/>
          <w:szCs w:val="28"/>
          <w:rtl/>
        </w:rPr>
        <w:t xml:space="preserve">و کان طاب ثراه لم یتعلّق بشیء من امور الدولة و الدیوان،بل انّه التمس منه العفو عن العشور و المکوس،من کثرة المحصول إلاّ بطیب النفوس،ما عدا الکفّار المجوس،و حفظ أموال الأیتام و الغیاب إلی أن یبلغوا الرشد،أو یأتی لذلک طالب و لو طالت الأیّام.</w:t>
      </w:r>
    </w:p>
    <w:p>
      <w:pPr>
        <w:pStyle w:val="BookText"/>
      </w:pPr>
      <w:r>
        <w:rPr>
          <w:rFonts w:ascii="IRNazanin" w:hAnsi="IRNazanin" w:eastAsia="IRNazanin" w:cs="IRNazanin"/>
          <w:lang w:bidi="fa-IR"/>
          <w:color w:val="111111"/>
          <w:sz w:val="28"/>
          <w:szCs w:val="28"/>
          <w:rtl/>
        </w:rPr>
        <w:t xml:space="preserve">ففی ضمن هذه المدّة جهّز السلطان حسین العساکر علی الملک الکافر المعروف بالغازی،فمنّ اللّه تعالی علیه بالنصر و الفتح،فحزّ جمیع مملکته بعد القتل و الأسر،فأعلی بها کلمة الاسلام،و أسلم بوجوده جمّ غفیر من الأنام،و أطاعه الکبیر و الصغیر،فاتّسعت مملکته،و زکت شوکته،و تمّت قوّته،و استضاء نوره، و دام نظامه،و استرّت قلوب العباد بعدله،فعمر عوض البیع و الکنائس بأحسن المساجد و المدارس،و أسکنها طلبة العلم الشریف،و أوقف علی کلّ صالح و ضعیف.</w:t>
      </w:r>
    </w:p>
    <w:p>
      <w:pPr>
        <w:pStyle w:val="BookText"/>
      </w:pPr>
      <w:r>
        <w:rPr>
          <w:rFonts w:ascii="IRNazanin" w:hAnsi="IRNazanin" w:eastAsia="IRNazanin" w:cs="IRNazanin"/>
          <w:lang w:bidi="fa-IR"/>
          <w:color w:val="111111"/>
          <w:sz w:val="28"/>
          <w:szCs w:val="28"/>
          <w:rtl/>
        </w:rPr>
        <w:t xml:space="preserve">و منها أنّه أمر حکّامه بصرف جمیع ما یحصل من المراکب الذاهبة إلی جدّة یفرق بمعرفة آل شدقم علی السادة الأشراف بنی حسین أهل المدینة.</w:t>
      </w:r>
    </w:p>
    <w:p>
      <w:pPr>
        <w:pStyle w:val="BookText"/>
      </w:pPr>
      <w:r>
        <w:rPr>
          <w:rFonts w:ascii="IRNazanin" w:hAnsi="IRNazanin" w:eastAsia="IRNazanin" w:cs="IRNazanin"/>
          <w:lang w:bidi="fa-IR"/>
          <w:color w:val="111111"/>
          <w:sz w:val="28"/>
          <w:szCs w:val="28"/>
          <w:rtl/>
        </w:rPr>
        <w:t xml:space="preserve">و کان ذا همّة عالیة،و شهامة و مروءة و غیرة،و نفس جزلة سمحة،و شرف نفس، و عفّة،و کلّ وارد إلیه أجزل علیه نعمه،ذلک فضل اللّه یؤتیه من یشاء و اللّه ذو الفضل العظیم.</w:t>
      </w:r>
    </w:p>
    <w:p>
      <w:pPr>
        <w:pStyle w:val="BookText"/>
      </w:pPr>
      <w:r>
        <w:rPr>
          <w:rFonts w:ascii="IRNazanin" w:hAnsi="IRNazanin" w:eastAsia="IRNazanin" w:cs="IRNazanin"/>
          <w:lang w:bidi="fa-IR"/>
          <w:color w:val="111111"/>
          <w:sz w:val="28"/>
          <w:szCs w:val="28"/>
          <w:rtl/>
        </w:rPr>
        <w:t xml:space="preserve">و لیوم السادس عشر من شهر جمادی الاولی سنة(972) </w:t>
      </w:r>
      <w:r>
        <w:rPr>
          <w:rStyle w:val="FootnoteReference"/>
        </w:rPr>
        <w:footnoteReference w:id="12"/>
      </w:r>
      <w:r>
        <w:rPr>
          <w:rFonts w:ascii="IRNazanin" w:hAnsi="IRNazanin" w:eastAsia="IRNazanin" w:cs="IRNazanin"/>
          <w:lang w:bidi="fa-IR"/>
          <w:color w:val="111111"/>
          <w:sz w:val="28"/>
          <w:szCs w:val="28"/>
          <w:rtl/>
        </w:rPr>
        <w:t xml:space="preserve">مضی قتیلا بمرزا خان و محالفین من العجم،فولی فی الساعة الراهنة-و قیل السادس-ابنه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نظام شاه و قیل:برهان شاه،و فی الیوم الثانی ظفر أرکان الدولة بمرزا خان و محالفیه بقلعة أحمدانکر من أرض الدکن،فقتلوه عن آخرهم.</w:t>
      </w:r>
    </w:p>
    <w:p>
      <w:pPr>
        <w:pStyle w:val="BookText"/>
      </w:pPr>
      <w:r>
        <w:rPr>
          <w:rFonts w:ascii="IRNazanin" w:hAnsi="IRNazanin" w:eastAsia="IRNazanin" w:cs="IRNazanin"/>
          <w:lang w:bidi="fa-IR"/>
          <w:color w:val="111111"/>
          <w:sz w:val="28"/>
          <w:szCs w:val="28"/>
          <w:rtl/>
        </w:rPr>
        <w:t xml:space="preserve">فاختار أرکان الدولة السیّد حسن بن علی النقیب أن یقوم بامور السلطنة و الدیوان لصغر سنّ السلطان،فتعاطی ذلک کرها علیه مدّة یسیرة،فعزفت نفسه الشریفة عنه،فالتمس العفو و طلب الرخصة للحجّ و الزیارة بالزوجة و الأولاد و جدّتهم بیبی آمنة.</w:t>
      </w:r>
    </w:p>
    <w:p>
      <w:pPr>
        <w:pStyle w:val="BookText"/>
      </w:pPr>
      <w:r>
        <w:rPr>
          <w:rFonts w:ascii="IRNazanin" w:hAnsi="IRNazanin" w:eastAsia="IRNazanin" w:cs="IRNazanin"/>
          <w:lang w:bidi="fa-IR"/>
          <w:color w:val="111111"/>
          <w:sz w:val="28"/>
          <w:szCs w:val="28"/>
          <w:rtl/>
        </w:rPr>
        <w:t xml:space="preserve">فوصل بهم إلی وطنه فی شهر...سنة 976،فأفاض برّه علی السادة الأشراف قاطبة و العلماء و الفضلاء حتّی العامّة،فلم یزل یجری علیهم النعم المتواصلة،و هو علی أحسن حال،و أکمل نظام،و اشتری أملاکا کثیرة،و عمّرها أحسن عمائر، و جعلها وقف دائم،فمنها ما خصّ به نسله،و منها ما قدّمه لذاته یوم لقاء ربّه.</w:t>
      </w:r>
    </w:p>
    <w:p>
      <w:pPr>
        <w:pStyle w:val="BookText"/>
      </w:pPr>
      <w:r>
        <w:rPr>
          <w:rFonts w:ascii="IRNazanin" w:hAnsi="IRNazanin" w:eastAsia="IRNazanin" w:cs="IRNazanin"/>
          <w:lang w:bidi="fa-IR"/>
          <w:color w:val="111111"/>
          <w:sz w:val="28"/>
          <w:szCs w:val="28"/>
          <w:rtl/>
        </w:rPr>
        <w:t xml:space="preserve">و کانت زوجته المشار إلیها مع صغر سنّها و من سلالة الملوک معرضة عن حبّ الدنیا و بهجتها و الغرور بزهوتها،سالکة سبیل الأتقیاء و الصلحاء،عاملة لآخرتها، ملازمة لتلاوة القرآن المجید،و مطالعة الحدیث فی کلّ یوم جدید،صائمة أکثر أیّامها،قائمة لیلها،إلی أن توفّیت بعد وضعها بابنها حسین بن حسن المؤلّف طاب ثراه بستّة أو سبعة أیّام،و قبرت فی أزج شامی قبّة الأئمّة علیهم السّلام بالمدینة.</w:t>
      </w:r>
    </w:p>
    <w:p>
      <w:pPr>
        <w:pStyle w:val="BookText"/>
      </w:pPr>
      <w:r>
        <w:rPr>
          <w:rFonts w:ascii="IRNazanin" w:hAnsi="IRNazanin" w:eastAsia="IRNazanin" w:cs="IRNazanin"/>
          <w:lang w:bidi="fa-IR"/>
          <w:color w:val="111111"/>
          <w:sz w:val="28"/>
          <w:szCs w:val="28"/>
          <w:rtl/>
        </w:rPr>
        <w:t xml:space="preserve">ثمّ إنّ والدتها توجّهت إلی وطنها بالدکن،فأوقفت علی أولاد بنتها أوقافا تغلّ کلّ زمن اثنی عشر ألف هن تحمل إلیهم غسر تسعة آلاف هن و غیرها من الهدایا و التحف،و غیر ما یرسل إلیهم السلطان مرتضی نظام شاه.</w:t>
      </w:r>
    </w:p>
    <w:p>
      <w:pPr>
        <w:pStyle w:val="BookText"/>
      </w:pPr>
      <w:r>
        <w:rPr>
          <w:rFonts w:ascii="IRNazanin" w:hAnsi="IRNazanin" w:eastAsia="IRNazanin" w:cs="IRNazanin"/>
          <w:lang w:bidi="fa-IR"/>
          <w:color w:val="111111"/>
          <w:sz w:val="28"/>
          <w:szCs w:val="28"/>
          <w:rtl/>
        </w:rPr>
        <w:t xml:space="preserve">و قال السیّد محمّد بن حسین السمرقندی:و سألت السیّد حسن المؤلّف من مشایخه الذین قرأ علیهم و استفاد منهم العلوم،فقال:أوّلهم والده،و الشیخ العلاّمة المحقّق الفهّامة،رئیس الفضلاء و المدرّسین،إمام الأئمّة فی الدین،الناسک نهج أجداده الطاهرین،السیّد الشریف شاه نعمة اللّه بالمدینة.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منهم:الجامع للفصاحة و البلاغة،العارف بطرق النباهة،کاتب دیوان الاشارة الموقع الأقلام الموسعة،المحدّث بالعلوم المفیدة،ملاّ علی المنشیء بالمدینة.</w:t>
      </w:r>
    </w:p>
    <w:p>
      <w:pPr>
        <w:pStyle w:val="BookText"/>
      </w:pPr>
      <w:r>
        <w:rPr>
          <w:rFonts w:ascii="IRNazanin" w:hAnsi="IRNazanin" w:eastAsia="IRNazanin" w:cs="IRNazanin"/>
          <w:lang w:bidi="fa-IR"/>
          <w:color w:val="111111"/>
          <w:sz w:val="28"/>
          <w:szCs w:val="28"/>
          <w:rtl/>
        </w:rPr>
        <w:t xml:space="preserve">و منهم:العالم العامل،الفاضل الکامل،خادم الدیوان الشریف بالصدق و التصدیق و التشریف،الراقی أعلی رتب الوزارة بالعلم و الفضل الشریف و الفصاحة و البلاغة علی کلّ عریف،أمیر الامراء ملاّ عنایة اللّه بالمدینة.</w:t>
      </w:r>
    </w:p>
    <w:p>
      <w:pPr>
        <w:pStyle w:val="BookText"/>
      </w:pPr>
      <w:r>
        <w:rPr>
          <w:rFonts w:ascii="IRNazanin" w:hAnsi="IRNazanin" w:eastAsia="IRNazanin" w:cs="IRNazanin"/>
          <w:lang w:bidi="fa-IR"/>
          <w:color w:val="111111"/>
          <w:sz w:val="28"/>
          <w:szCs w:val="28"/>
          <w:rtl/>
        </w:rPr>
        <w:t xml:space="preserve">و منهم:شیخ مشایخ الاسلام،و بقیّة الفضلاء العظام،أبلغ البلغاء،و أفصح الفصحاء الکرام،الشیخ محمّد بن أبی الحسن البکری،نقل عن والده أبی الحسن عن القاضی زکریّا عن الحافظ ابن حجر بالمدینة.</w:t>
      </w:r>
    </w:p>
    <w:p>
      <w:pPr>
        <w:pStyle w:val="BookText"/>
      </w:pPr>
      <w:r>
        <w:rPr>
          <w:rFonts w:ascii="IRNazanin" w:hAnsi="IRNazanin" w:eastAsia="IRNazanin" w:cs="IRNazanin"/>
          <w:lang w:bidi="fa-IR"/>
          <w:color w:val="111111"/>
          <w:sz w:val="28"/>
          <w:szCs w:val="28"/>
          <w:rtl/>
        </w:rPr>
        <w:t xml:space="preserve">و منهم:العلاّمة المحقّق و الفهّامة المدقّق،محیی شریعة سیّد المرسلین إمام الامّة،و مفتی المسلمین،الشیخ محمّد بن جار اللّه بن ظهیرة المخزومی القرشی الحنفی بمکّة المشرّفة.</w:t>
      </w:r>
    </w:p>
    <w:p>
      <w:pPr>
        <w:pStyle w:val="BookText"/>
      </w:pPr>
      <w:r>
        <w:rPr>
          <w:rFonts w:ascii="IRNazanin" w:hAnsi="IRNazanin" w:eastAsia="IRNazanin" w:cs="IRNazanin"/>
          <w:lang w:bidi="fa-IR"/>
          <w:color w:val="111111"/>
          <w:sz w:val="28"/>
          <w:szCs w:val="28"/>
          <w:rtl/>
        </w:rPr>
        <w:t xml:space="preserve">و منهم:العالم الفاضل الکامل،إمام القرّاء بالأقطار الاسلامیّة،و شیخ الامّة الشافعیّة،الشهاب أحمد بن عبد الحقّ بن محمّد بن عبد الحقّ السنباطی الشافعی بمکّة نقل عن والده.</w:t>
      </w:r>
    </w:p>
    <w:p>
      <w:pPr>
        <w:pStyle w:val="BookText"/>
      </w:pPr>
      <w:r>
        <w:rPr>
          <w:rFonts w:ascii="IRNazanin" w:hAnsi="IRNazanin" w:eastAsia="IRNazanin" w:cs="IRNazanin"/>
          <w:lang w:bidi="fa-IR"/>
          <w:color w:val="111111"/>
          <w:sz w:val="28"/>
          <w:szCs w:val="28"/>
          <w:rtl/>
        </w:rPr>
        <w:t xml:space="preserve">و منهم:زبدة العلماء العظام،و نخبة الفضلاء الفخام،شیخ مشایخ الاسلام،سراج الدین عمر بن علی بمکّة.</w:t>
      </w:r>
    </w:p>
    <w:p>
      <w:pPr>
        <w:pStyle w:val="BookText"/>
      </w:pPr>
      <w:r>
        <w:rPr>
          <w:rFonts w:ascii="IRNazanin" w:hAnsi="IRNazanin" w:eastAsia="IRNazanin" w:cs="IRNazanin"/>
          <w:lang w:bidi="fa-IR"/>
          <w:color w:val="111111"/>
          <w:sz w:val="28"/>
          <w:szCs w:val="28"/>
          <w:rtl/>
        </w:rPr>
        <w:t xml:space="preserve">و منهم:العالم العلاّمة المحقّق الفهّامة،جمال الدین محمّد بن علی التولانی البصری،قرأ علیه عدّة علوم،فمنها فی العربیّة و الأدبیّات ببلدة شیراز.</w:t>
      </w:r>
    </w:p>
    <w:p>
      <w:pPr>
        <w:pStyle w:val="BookText"/>
      </w:pPr>
      <w:r>
        <w:rPr>
          <w:rFonts w:ascii="IRNazanin" w:hAnsi="IRNazanin" w:eastAsia="IRNazanin" w:cs="IRNazanin"/>
          <w:lang w:bidi="fa-IR"/>
          <w:color w:val="111111"/>
          <w:sz w:val="28"/>
          <w:szCs w:val="28"/>
          <w:rtl/>
        </w:rPr>
        <w:t xml:space="preserve">و منهم:العالم الفاضل الکامل الصالح التقی العابد،الورع التقی الزاهد،السیّد محمّد بن أحمد النذیری الحجازی الحسینی الموسوی،جوّد علیه القرآن المجید علی القراءات السبع،و قرأ علیه فی النحو و الصرف و المعانی و البیان و المعقول و المنقول،کان منفردا بذلک علی أبناء زمانه،یلقح تلامذته المسائل کما یلقح طلع</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النخل،فما من أحد قرأ علیه إلاّ و انتفع من علومه ببلدة شیراز.</w:t>
      </w:r>
    </w:p>
    <w:p>
      <w:pPr>
        <w:pStyle w:val="BookText"/>
      </w:pPr>
      <w:r>
        <w:rPr>
          <w:rFonts w:ascii="IRNazanin" w:hAnsi="IRNazanin" w:eastAsia="IRNazanin" w:cs="IRNazanin"/>
          <w:lang w:bidi="fa-IR"/>
          <w:color w:val="111111"/>
          <w:sz w:val="28"/>
          <w:szCs w:val="28"/>
          <w:rtl/>
        </w:rPr>
        <w:t xml:space="preserve">و منهم:العالم الفاضل الکامل العارف بطرق المسائل الشهیر بملاّ علی رفیعی، قرأ علیه جملة من الفروع و الفتاوی.</w:t>
      </w:r>
    </w:p>
    <w:p>
      <w:pPr>
        <w:pStyle w:val="BookText"/>
      </w:pPr>
      <w:r>
        <w:rPr>
          <w:rFonts w:ascii="IRNazanin" w:hAnsi="IRNazanin" w:eastAsia="IRNazanin" w:cs="IRNazanin"/>
          <w:lang w:bidi="fa-IR"/>
          <w:color w:val="111111"/>
          <w:sz w:val="28"/>
          <w:szCs w:val="28"/>
          <w:rtl/>
        </w:rPr>
        <w:t xml:space="preserve">و منهم:عمدة العلماء العظام،و زبدة الفضلاء الفخام،الجامع للمبانی المفیدة للمعانی الشیخ حسن ابن الهمدانی ببلدة قزوین.</w:t>
      </w:r>
    </w:p>
    <w:p>
      <w:pPr>
        <w:pStyle w:val="BookText"/>
      </w:pPr>
      <w:r>
        <w:rPr>
          <w:rFonts w:ascii="IRNazanin" w:hAnsi="IRNazanin" w:eastAsia="IRNazanin" w:cs="IRNazanin"/>
          <w:lang w:bidi="fa-IR"/>
          <w:color w:val="111111"/>
          <w:sz w:val="28"/>
          <w:szCs w:val="28"/>
          <w:rtl/>
        </w:rPr>
        <w:t xml:space="preserve">و منهم:العالم العامل الفاضل الکامل الصالح العابد الورع التقی الزاهد السیّد حسن بن علی الحسینی الموسوی،قرأ علیه فی المعقولات بأحمد انکر أحد قراء الدکن.</w:t>
      </w:r>
    </w:p>
    <w:p>
      <w:pPr>
        <w:pStyle w:val="BookText"/>
      </w:pPr>
      <w:r>
        <w:rPr>
          <w:rFonts w:ascii="IRNazanin" w:hAnsi="IRNazanin" w:eastAsia="IRNazanin" w:cs="IRNazanin"/>
          <w:lang w:bidi="fa-IR"/>
          <w:color w:val="111111"/>
          <w:sz w:val="28"/>
          <w:szCs w:val="28"/>
          <w:rtl/>
        </w:rPr>
        <w:t xml:space="preserve">و منهم:الحکیم الحاذق و الطبیب الفائق،المجمع علی جلالة علمه و فضله و حداسة معرفته ملاّ رستم بالدکن.</w:t>
      </w:r>
    </w:p>
    <w:p>
      <w:pPr>
        <w:pStyle w:val="BookText"/>
      </w:pPr>
      <w:r>
        <w:rPr>
          <w:rFonts w:ascii="IRNazanin" w:hAnsi="IRNazanin" w:eastAsia="IRNazanin" w:cs="IRNazanin"/>
          <w:lang w:bidi="fa-IR"/>
          <w:color w:val="111111"/>
          <w:sz w:val="28"/>
          <w:szCs w:val="28"/>
          <w:rtl/>
        </w:rPr>
        <w:t xml:space="preserve">و منهم:المولی الأفخم و الرئیس الأکرم زبدة الأطبّاء الکرام و صدر الصدور الفخام لقمان دهره و أفلاطون عصره قاسم بیک.</w:t>
      </w:r>
    </w:p>
    <w:p>
      <w:pPr>
        <w:pStyle w:val="BookText"/>
      </w:pPr>
      <w:r>
        <w:rPr>
          <w:rFonts w:ascii="IRNazanin" w:hAnsi="IRNazanin" w:eastAsia="IRNazanin" w:cs="IRNazanin"/>
          <w:lang w:bidi="fa-IR"/>
          <w:color w:val="111111"/>
          <w:sz w:val="28"/>
          <w:szCs w:val="28"/>
          <w:rtl/>
        </w:rPr>
        <w:t xml:space="preserve">ثمّ ذکر تفصیل سلسلة إجازاته،و ذکر أیضا نبذة من أشعاره الرائقة فی مدح جدّه الرسول صلّی اللّه علیه و آله و أمیر المؤمنین علی بن أبی طالب علیه السّلام.</w:t>
      </w:r>
    </w:p>
    <w:p>
      <w:pPr>
        <w:pStyle w:val="BookText"/>
      </w:pPr>
      <w:r>
        <w:rPr>
          <w:rFonts w:ascii="Amiri" w:hAnsi="Amiri" w:eastAsia="Amiri" w:cs="Amiri"/>
          <w:lang w:bidi="ar-SA"/>
          <w:color w:val="111111"/>
          <w:sz w:val="28"/>
          <w:szCs w:val="28"/>
          <w:rtl/>
        </w:rPr>
        <w:t xml:space="preserve">ثمّ قال:قال جدّی علی قدّس سرّه:و فی الیوم السابع من شوّال سنة 988 عزم علی السفر إلی زیارة السلطان مرتضی نظام شاه و جدّته بیبی آمنة بمملکة الدکن عملا بقوله تعالی وَ لا تَنْسَوُا الْفَضْلَ بَیْنَکُمْ </w:t>
      </w:r>
      <w:r>
        <w:rPr>
          <w:rStyle w:val="FootnoteReference"/>
        </w:rPr>
        <w:footnoteReference w:id="13"/>
      </w:r>
      <w:r>
        <w:rPr>
          <w:rFonts w:ascii="IRNazanin" w:hAnsi="IRNazanin" w:eastAsia="IRNazanin" w:cs="IRNazanin"/>
          <w:lang w:bidi="fa-IR"/>
          <w:color w:val="111111"/>
          <w:sz w:val="28"/>
          <w:szCs w:val="28"/>
          <w:rtl/>
        </w:rPr>
        <w:t xml:space="preserve">فاجتمع بهما تمام العمر علی حاله المعهود،حتّی احتجب السلطان بلوغ المولود،فتنازی علی ملکه القرود،و تغازی ذو خلد الحسود،فتعالی الوضیع و ساد المسود،فکبر همّه،و کثر غمّه،فاستولی المرض،و استعلاه العرض،فتوفّی طاب ثراه بخیبو من أرض الدکن لرابع عشر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صفر سنة 998 فدفن هناک،ثمّ نقله ابنه الأصغر حسین بوصیّة منه و دفن فی أزج شامی قبّة الأئمّة بالمدینة بإزاء قبر والده و حلیلته،و عمره یومئذ سبع و خمسون سنة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المحدّث الجلیل الحرّ العاملی فی أمل الآمل،و قال:فاضل عالم جلیل محدّث شاعر أدیب،له کتاب الجواهر النظامیّة من حدیث خیر البریّة،ألّفه لأجل نظام شاه سلطان حیدر آباد،یروی عن الشیخ حسین بن عبد الصمد العاملی،و عن الشیخ العلاّمة نعمة اللّه بن أحمد بن خاتون العاملی،جمیعا عن الشهید الثانی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العلاّمة المیرزا عبد اللّه الأفندی فی کتابه ریاض العلماء،و قال بعد سرد نسبه کاملا:کان رحمه اللّه سیّدا جلیلا فاضلا عالما فقیها محدّثا مؤرّخا،و هو المعروف بابن شدقم المدنی،و قد یطلق علی أبیه أیضا.</w:t>
      </w:r>
    </w:p>
    <w:p>
      <w:pPr>
        <w:pStyle w:val="BookText"/>
      </w:pPr>
      <w:r>
        <w:rPr>
          <w:rFonts w:ascii="IRNazanin" w:hAnsi="IRNazanin" w:eastAsia="IRNazanin" w:cs="IRNazanin"/>
          <w:lang w:bidi="fa-IR"/>
          <w:color w:val="111111"/>
          <w:sz w:val="28"/>
          <w:szCs w:val="28"/>
          <w:rtl/>
        </w:rPr>
        <w:t xml:space="preserve">و کان ولده السیّد زین الدین علی بن الحسن بل والده السیّد نور الدین علی أیضا من مشاهیر أکابر علماء الامامیّة.</w:t>
      </w:r>
    </w:p>
    <w:p>
      <w:pPr>
        <w:pStyle w:val="BookText"/>
      </w:pPr>
      <w:r>
        <w:rPr>
          <w:rFonts w:ascii="IRNazanin" w:hAnsi="IRNazanin" w:eastAsia="IRNazanin" w:cs="IRNazanin"/>
          <w:lang w:bidi="fa-IR"/>
          <w:color w:val="111111"/>
          <w:sz w:val="28"/>
          <w:szCs w:val="28"/>
          <w:rtl/>
        </w:rPr>
        <w:t xml:space="preserve">و من مشاهیر مؤلّفات السیّد بدر الدین أبی المکارم حسن هذا کتاب التأریخ المشتمل علی أحوال الأئمّة علیهم السّلام و شرح ما یتعلّق بالمدینة و نحو ذلک،المسمّی بکتاب زهرة الریاض و زلال الحیاض فی مجلّدات،و رأیت بعض مجلّداته،و هو من أحسن الکتب و أنفسها کثیر الفوائد.</w:t>
      </w:r>
    </w:p>
    <w:p>
      <w:pPr>
        <w:pStyle w:val="BookText"/>
      </w:pPr>
      <w:r>
        <w:rPr>
          <w:rFonts w:ascii="IRNazanin" w:hAnsi="IRNazanin" w:eastAsia="IRNazanin" w:cs="IRNazanin"/>
          <w:lang w:bidi="fa-IR"/>
          <w:color w:val="111111"/>
          <w:sz w:val="28"/>
          <w:szCs w:val="28"/>
          <w:rtl/>
        </w:rPr>
        <w:t xml:space="preserve">ثمّ قد سافر قدّس سرّه إلی حیدر آباد من بلاد الهند علی ما بالبال </w:t>
      </w:r>
      <w:r>
        <w:rPr>
          <w:rStyle w:val="FootnoteReference"/>
        </w:rPr>
        <w:footnoteReference w:id="16"/>
      </w:r>
      <w:r>
        <w:rPr>
          <w:rFonts w:ascii="IRNazanin" w:hAnsi="IRNazanin" w:eastAsia="IRNazanin" w:cs="IRNazanin"/>
          <w:lang w:bidi="fa-IR"/>
          <w:color w:val="111111"/>
          <w:sz w:val="28"/>
          <w:szCs w:val="28"/>
          <w:rtl/>
        </w:rPr>
        <w:t xml:space="preserve">،و قد ألّف فیها بعض المؤلّفات لسلطانها الذی کان إمامی المذهب،و من جملتها الجواهر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النظامشاهیّة.</w:t>
      </w:r>
    </w:p>
    <w:p>
      <w:pPr>
        <w:pStyle w:val="BookText"/>
      </w:pPr>
      <w:r>
        <w:rPr>
          <w:rFonts w:ascii="IRNazanin" w:hAnsi="IRNazanin" w:eastAsia="IRNazanin" w:cs="IRNazanin"/>
          <w:lang w:bidi="fa-IR"/>
          <w:color w:val="111111"/>
          <w:sz w:val="28"/>
          <w:szCs w:val="28"/>
          <w:rtl/>
        </w:rPr>
        <w:t xml:space="preserve">ثمّ الظاهر أنّه قدّس سرّه کان من حکّام المدینة،أو متولّیا للحضرة المقدّسة النبویّة أو نحو ذلک،کما یشعر به بعض کلمات مدح الشیخ نعمة اللّه المجیز له الآتی ذکره.</w:t>
      </w:r>
    </w:p>
    <w:p>
      <w:pPr>
        <w:pStyle w:val="BookText"/>
      </w:pPr>
      <w:r>
        <w:rPr>
          <w:rFonts w:ascii="IRNazanin" w:hAnsi="IRNazanin" w:eastAsia="IRNazanin" w:cs="IRNazanin"/>
          <w:lang w:bidi="fa-IR"/>
          <w:color w:val="111111"/>
          <w:sz w:val="28"/>
          <w:szCs w:val="28"/>
          <w:rtl/>
        </w:rPr>
        <w:t xml:space="preserve">و یروی هذا السیّد قدّس سرّه عن جماعة من الأفاضل،منهم:الشیخ نعمة اللّه بن علی ابن أحمد بن محمّد بن علی بن خاتون العاملی.و منهم الشیخ حسین بن عبد الصمد الحارثی والد الشیخ البهائی و تلمیذ الشهید الثانی،و منهم:السیّد محمّد ابن علی بن أبی الحسن الموسوی العاملی صاحب المدارک.</w:t>
      </w:r>
    </w:p>
    <w:p>
      <w:pPr>
        <w:pStyle w:val="BookText"/>
      </w:pPr>
      <w:r>
        <w:rPr>
          <w:rFonts w:ascii="IRNazanin" w:hAnsi="IRNazanin" w:eastAsia="IRNazanin" w:cs="IRNazanin"/>
          <w:lang w:bidi="fa-IR"/>
          <w:color w:val="111111"/>
          <w:sz w:val="28"/>
          <w:szCs w:val="28"/>
          <w:rtl/>
        </w:rPr>
        <w:t xml:space="preserve">ثمّ قال:و هؤلاء المشایخ الثلاثة الأوّل قد أجازوه فی إجازات منفردة و مدحوه فیها.و قد نقل هو نفسه قدّس سرّه طائفة من مشایخه فی أوّل کتابه المسمّی بالجواهر النظامشاهیّة،و لا بأس بنا من نقل المواضع المحتاج إلیه فی هذا المقام من الاجازات الثلاث المذکورة و من أوّل کتاب الجواهر المذکور.</w:t>
      </w:r>
    </w:p>
    <w:p>
      <w:pPr>
        <w:pStyle w:val="BookText"/>
      </w:pPr>
      <w:r>
        <w:rPr>
          <w:rFonts w:ascii="IRNazanin" w:hAnsi="IRNazanin" w:eastAsia="IRNazanin" w:cs="IRNazanin"/>
          <w:lang w:bidi="fa-IR"/>
          <w:color w:val="111111"/>
          <w:sz w:val="28"/>
          <w:szCs w:val="28"/>
          <w:rtl/>
        </w:rPr>
        <w:t xml:space="preserve">أمّا إجازة الشیخ نعمة اللّه المشار إلیها،فقد قال فیها:</w:t>
      </w:r>
    </w:p>
    <w:p>
      <w:pPr>
        <w:pStyle w:val="BookText"/>
      </w:pPr>
      <w:r>
        <w:rPr>
          <w:rFonts w:ascii="IRNazanin" w:hAnsi="IRNazanin" w:eastAsia="IRNazanin" w:cs="IRNazanin"/>
          <w:lang w:bidi="fa-IR"/>
          <w:color w:val="111111"/>
          <w:sz w:val="28"/>
          <w:szCs w:val="28"/>
          <w:rtl/>
        </w:rPr>
        <w:t xml:space="preserve">و بعد فإنّ السیّد الجلیل النبیل الامام الرئیس الأنور الأطهر الأشرف المرتضی المعظّم،بدر الدولة و الدین،شرف الاسلام و المسلمین،إختیار الأنام،و افتخار الأیّام،قطب الدولة،رکن الملّة،عماد الأمّة،عین العترة،عمدة الشریعة،رئیس رؤساء الشیعة،قدوة الأکابر،ذا الشرفین،کریم الطرفین،سیّد امراء السادة شرقا و غربا،قوام آل الرسول صلّی اللّه علیه و آله أبو المکارم بدر الدین الحسن ابن السیّد السند الشریف إلی آخر نسبه الشریف المتقّدم.</w:t>
      </w:r>
    </w:p>
    <w:p>
      <w:pPr>
        <w:pStyle w:val="BookText"/>
      </w:pPr>
      <w:r>
        <w:rPr>
          <w:rFonts w:ascii="IRNazanin" w:hAnsi="IRNazanin" w:eastAsia="IRNazanin" w:cs="IRNazanin"/>
          <w:lang w:bidi="fa-IR"/>
          <w:color w:val="111111"/>
          <w:sz w:val="28"/>
          <w:szCs w:val="28"/>
          <w:rtl/>
        </w:rPr>
        <w:t xml:space="preserve">ثمّ قال:أدام اللّه معالیه،و أهلک أعادیه،الذی هو ملک السادة،و منبع السعادة، کهف الامّة،سراج الملّة،طود الحلم و الدرایة،قسن اللسن و الابانة،علم الفضل و الافضال،مقتدی العترة و السلالة،من نخل النبوّة،و فرع من أصل الفتوّة،و عضو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أعضاء الرسول،و جزء من أجزاء البتول،متّعه اللّه بأیّامه الناضرة و دولته الزاهرة بجاه غصنه الطاهر و أصله الفاخر.</w:t>
      </w:r>
    </w:p>
    <w:p>
      <w:pPr>
        <w:pStyle w:val="BookText"/>
      </w:pPr>
      <w:r>
        <w:rPr>
          <w:rFonts w:ascii="IRNazanin" w:hAnsi="IRNazanin" w:eastAsia="IRNazanin" w:cs="IRNazanin"/>
          <w:lang w:bidi="fa-IR"/>
          <w:color w:val="111111"/>
          <w:sz w:val="28"/>
          <w:szCs w:val="28"/>
          <w:rtl/>
        </w:rPr>
        <w:t xml:space="preserve">وفّق اللّه محبّه و داعیه نعمة اللّه بن علی بن أحمد بن محمّد بن علی بن خاتون العاملی بزیارة بیت اللّه الحرام و زیارة قبر نبیّه و الأئمّة من ولده علیه و علیهم الصلاة و السّلام،فاتّفق له إذ ذاک الاجتماع بحضرته السنیّة،و سدّته العلیّة،و کان ذلک یوم الثامن </w:t>
      </w:r>
      <w:r>
        <w:rPr>
          <w:rStyle w:val="FootnoteReference"/>
        </w:rPr>
        <w:footnoteReference w:id="17"/>
      </w:r>
      <w:r>
        <w:rPr>
          <w:rFonts w:ascii="IRNazanin" w:hAnsi="IRNazanin" w:eastAsia="IRNazanin" w:cs="IRNazanin"/>
          <w:lang w:bidi="fa-IR"/>
          <w:color w:val="111111"/>
          <w:sz w:val="28"/>
          <w:szCs w:val="28"/>
          <w:rtl/>
        </w:rPr>
        <w:t xml:space="preserve">عشر من ذی الحجّة الحرام فی حدود سنة سبع و سبعین و تسعمائة علی مشرّفها الصلاة و السّلام،و عقد بینی و بینه الاخاء فی ذلک الیوم المبارک الذی وقع فیه النصّ من سیّد الأنام علی الخصوص بالاخاء فی ذلک المقام.</w:t>
      </w:r>
    </w:p>
    <w:p>
      <w:pPr>
        <w:pStyle w:val="BookText"/>
      </w:pPr>
      <w:r>
        <w:rPr>
          <w:rFonts w:ascii="IRNazanin" w:hAnsi="IRNazanin" w:eastAsia="IRNazanin" w:cs="IRNazanin"/>
          <w:lang w:bidi="fa-IR"/>
          <w:color w:val="111111"/>
          <w:sz w:val="28"/>
          <w:szCs w:val="28"/>
          <w:rtl/>
        </w:rPr>
        <w:t xml:space="preserve">و التمس من الفقیر یومئذ أن یکتب له شیئا ممّا أجازناه الأشیاخ،فکتب له ثمّ شیئا نزرا علی حسب الحال و الاشتغال بهنات و کدورات،فرّج اللّه شدائدها و الحلّ و الترحال،و وعده بکتابة جامعة عند الوصول إلی الأوطان و فراغ البال.</w:t>
      </w:r>
    </w:p>
    <w:p>
      <w:pPr>
        <w:pStyle w:val="BookText"/>
      </w:pPr>
      <w:r>
        <w:rPr>
          <w:rFonts w:ascii="IRNazanin" w:hAnsi="IRNazanin" w:eastAsia="IRNazanin" w:cs="IRNazanin"/>
          <w:lang w:bidi="fa-IR"/>
          <w:color w:val="111111"/>
          <w:sz w:val="28"/>
          <w:szCs w:val="28"/>
          <w:rtl/>
        </w:rPr>
        <w:t xml:space="preserve">و الآن فقد حان أوان ما کان،فلیصرف القلم عنانه إلی ما سبق الوعد به،و لو لا ذلک و حقوق للمولی علیّ و تفضّلات سالفة و آنفة لم أقدر علی تأدیة شکرها لکثرتها لم أکن من أهل هذه البضاعة،و لم یسع لی الدخول فی هذه الصناعة.</w:t>
      </w:r>
    </w:p>
    <w:p>
      <w:pPr>
        <w:pStyle w:val="BookText"/>
      </w:pPr>
      <w:r>
        <w:rPr>
          <w:rFonts w:ascii="IRNazanin" w:hAnsi="IRNazanin" w:eastAsia="IRNazanin" w:cs="IRNazanin"/>
          <w:lang w:bidi="fa-IR"/>
          <w:color w:val="111111"/>
          <w:sz w:val="28"/>
          <w:szCs w:val="28"/>
          <w:rtl/>
        </w:rPr>
        <w:t xml:space="preserve">و حیث لا مناص و لا خلاص فأقول راجیا من اللّه سبحانه حصول المأمول، سائلا منه تعالی أن یجعله من السیّد فی محلّ القبول،و به المستعان و علیه التکلان:</w:t>
      </w:r>
    </w:p>
    <w:p>
      <w:pPr>
        <w:pStyle w:val="BookText"/>
      </w:pPr>
      <w:r>
        <w:rPr>
          <w:rFonts w:ascii="IRNazanin" w:hAnsi="IRNazanin" w:eastAsia="IRNazanin" w:cs="IRNazanin"/>
          <w:lang w:bidi="fa-IR"/>
          <w:color w:val="111111"/>
          <w:sz w:val="28"/>
          <w:szCs w:val="28"/>
          <w:rtl/>
        </w:rPr>
        <w:t xml:space="preserve">إنّی قد أجزت له ما وصل إلیّ من الطریقة المکرّمة،و السلسلة المعظّمة،ممّا أخذته عمّن عاصرنی من العلماء،و أجاز لی من الفضلاء،بعد ما أوصیه بما اوصی إلیّ بتقوی اللّه فی السرّ و العلن،و مراقبته فیما ظهر و بطن من معقول و منقول علی اختلاف أنواعها و تعدّد أنحائها علی اختلافها و تکثّرها بالأسانید التی إلی مصنّفیها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علیهم أجمعین الخ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العلاّمة السیّد علی صدر الدین المدنی فی کتابه سلافة العصر،و قال:</w:t>
      </w:r>
    </w:p>
    <w:p>
      <w:pPr>
        <w:pStyle w:val="BookText"/>
      </w:pPr>
      <w:r>
        <w:rPr>
          <w:rFonts w:ascii="IRNazanin" w:hAnsi="IRNazanin" w:eastAsia="IRNazanin" w:cs="IRNazanin"/>
          <w:lang w:bidi="fa-IR"/>
          <w:color w:val="111111"/>
          <w:sz w:val="28"/>
          <w:szCs w:val="28"/>
          <w:rtl/>
        </w:rPr>
        <w:t xml:space="preserve">واحد السادة،و أوحد الساسة،و ثانی الوسادة،فی دست الرئاسة،القدر علیّ، و الحسب سنیّ،و الخلق کالاسم حسن،و النسب حسینی،جمع إلی شرف العلم عزّ الجاه،و نال من خیری الدنیا و الآخرة مرتجاه.</w:t>
      </w:r>
    </w:p>
    <w:p>
      <w:pPr>
        <w:pStyle w:val="BookText"/>
      </w:pPr>
      <w:r>
        <w:rPr>
          <w:rFonts w:ascii="IRNazanin" w:hAnsi="IRNazanin" w:eastAsia="IRNazanin" w:cs="IRNazanin"/>
          <w:lang w:bidi="fa-IR"/>
          <w:color w:val="111111"/>
          <w:sz w:val="28"/>
          <w:szCs w:val="28"/>
          <w:rtl/>
        </w:rPr>
        <w:t xml:space="preserve">کان قد دخل الدیار الهندیّة فی عنفوان شبابه،فصدره الشرف فی مجالس أهله و أربابه،و ما زال یورق فی ریاض الاقبال عوده،حتّی أسفر فی سماء الاسعاد سعوده،فأملکه أحد ملوکها ابنته،و رفع فی مراتب العلیا رتبته،فاجتلی عرائس آماله فی منصّات نیلها،و استطلع أقمار سعده فی نواشی لیلها،و اقتعد الرتبة القعسا،و أصبح و هو رئیس الرؤساء.</w:t>
      </w:r>
    </w:p>
    <w:p>
      <w:pPr>
        <w:pStyle w:val="BookText"/>
      </w:pPr>
      <w:r>
        <w:rPr>
          <w:rFonts w:ascii="IRNazanin" w:hAnsi="IRNazanin" w:eastAsia="IRNazanin" w:cs="IRNazanin"/>
          <w:lang w:bidi="fa-IR"/>
          <w:color w:val="111111"/>
          <w:sz w:val="28"/>
          <w:szCs w:val="28"/>
          <w:rtl/>
        </w:rPr>
        <w:t xml:space="preserve">و کان من أحسن ما قدّره من حزمه و دبّره،و حرّره فی صفحات عزمه و حبّره، إرساله فی کلّ عام إلی بلده،جملة وافرة من طریف ماله و قلّده،فأصفیت له به الحدائق الزاهیة،و شیّدت له القصور العالیة،و لمّا هلک الملک أبو زوجته،و خوی قمر حیاته من أوجه،انقلب بأهله إلی وطنه مسرورا،و تقلّب فی تلک الحدائق و القصور بهجة و سرورا.</w:t>
      </w:r>
    </w:p>
    <w:p>
      <w:pPr>
        <w:pStyle w:val="BookText"/>
      </w:pPr>
      <w:r>
        <w:rPr>
          <w:rFonts w:ascii="IRNazanin" w:hAnsi="IRNazanin" w:eastAsia="IRNazanin" w:cs="IRNazanin"/>
          <w:lang w:bidi="fa-IR"/>
          <w:color w:val="111111"/>
          <w:sz w:val="28"/>
          <w:szCs w:val="28"/>
          <w:rtl/>
        </w:rPr>
        <w:t xml:space="preserve">إلاّ إنّ الرئاسة التی انتشی فی تلک الدیار بکؤوسها،و المکانة التی تمیّز بعلوّها بین رئیسها و مرؤوسها،لم یجد عنهما فی وطنه خلفا،و لم ترض أنفته أن یری فی وجه جلالته کلفا،فانثی عاطفا عنانه و ثانیه،و دخل الدیار الهندیّة مرّة ثانیة،فعاد إلی ابهة عظمته الفاخرة،و بها انتقل من دار الدنیا إلی دار الآخرة.</w:t>
      </w:r>
    </w:p>
    <w:p>
      <w:pPr>
        <w:pStyle w:val="BookText"/>
      </w:pPr>
      <w:r>
        <w:rPr>
          <w:rFonts w:ascii="IRNazanin" w:hAnsi="IRNazanin" w:eastAsia="IRNazanin" w:cs="IRNazanin"/>
          <w:lang w:bidi="fa-IR"/>
          <w:color w:val="111111"/>
          <w:sz w:val="28"/>
          <w:szCs w:val="28"/>
          <w:rtl/>
        </w:rPr>
        <w:t xml:space="preserve">و له شعر بدیع فائق کأنّما اقتطفه من أزهار الحدائق،فمنه قوله حین أنف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فی وطنه بین أهله و أقوامه،بعد عوده من الدیار الهندیّة،و الانتقال من اطلال عزّه الندیّة:</w:t>
      </w:r>
    </w:p>
    <w:p>
      <w:pPr>
        <w:pStyle w:val="BookText"/>
      </w:pPr>
      <w:r>
        <w:rPr>
          <w:rFonts w:ascii="IRNazanin" w:hAnsi="IRNazanin" w:eastAsia="IRNazanin" w:cs="IRNazanin"/>
          <w:lang w:bidi="fa-IR"/>
          <w:color w:val="111111"/>
          <w:sz w:val="28"/>
          <w:szCs w:val="28"/>
          <w:rtl/>
        </w:rPr>
        <w:t xml:space="preserve">و لیس غریب من نأی عن دیاره إذا کان ذا مال و ینسب للفضل</w:t>
      </w:r>
    </w:p>
    <w:p>
      <w:pPr>
        <w:pStyle w:val="BookText"/>
      </w:pPr>
      <w:r>
        <w:rPr>
          <w:rFonts w:ascii="IRNazanin" w:hAnsi="IRNazanin" w:eastAsia="IRNazanin" w:cs="IRNazanin"/>
          <w:lang w:bidi="fa-IR"/>
          <w:color w:val="111111"/>
          <w:sz w:val="28"/>
          <w:szCs w:val="28"/>
          <w:rtl/>
        </w:rPr>
        <w:t xml:space="preserve">و انّی غریب بین سکّان طیبة و إن کنت ذا علم و مال و فی أهلی</w:t>
      </w:r>
    </w:p>
    <w:p>
      <w:pPr>
        <w:pStyle w:val="BookText"/>
      </w:pPr>
      <w:r>
        <w:rPr>
          <w:rFonts w:ascii="IRNazanin" w:hAnsi="IRNazanin" w:eastAsia="IRNazanin" w:cs="IRNazanin"/>
          <w:lang w:bidi="fa-IR"/>
          <w:color w:val="111111"/>
          <w:sz w:val="28"/>
          <w:szCs w:val="28"/>
          <w:rtl/>
        </w:rPr>
        <w:t xml:space="preserve">و لیس ذهاب الروح یوما منیّة و لکن ذهاب الروح فی عدم الشکل</w:t>
      </w:r>
    </w:p>
    <w:p>
      <w:pPr>
        <w:pStyle w:val="BookText"/>
      </w:pPr>
      <w:r>
        <w:rPr>
          <w:rFonts w:ascii="IRNazanin" w:hAnsi="IRNazanin" w:eastAsia="IRNazanin" w:cs="IRNazanin"/>
          <w:lang w:bidi="fa-IR"/>
          <w:color w:val="111111"/>
          <w:sz w:val="28"/>
          <w:szCs w:val="28"/>
          <w:rtl/>
        </w:rPr>
        <w:t xml:space="preserve">و من شعر السیّد المذکور قوله:</w:t>
      </w:r>
    </w:p>
    <w:p>
      <w:pPr>
        <w:pStyle w:val="BookText"/>
      </w:pPr>
      <w:r>
        <w:rPr>
          <w:rFonts w:ascii="IRNazanin" w:hAnsi="IRNazanin" w:eastAsia="IRNazanin" w:cs="IRNazanin"/>
          <w:lang w:bidi="fa-IR"/>
          <w:color w:val="111111"/>
          <w:sz w:val="28"/>
          <w:szCs w:val="28"/>
          <w:rtl/>
        </w:rPr>
        <w:t xml:space="preserve">لا بدّ للانسان من صاحب یبدی له المکنون من سرّه</w:t>
      </w:r>
    </w:p>
    <w:p>
      <w:pPr>
        <w:pStyle w:val="BookText"/>
      </w:pPr>
      <w:r>
        <w:rPr>
          <w:rFonts w:ascii="IRNazanin" w:hAnsi="IRNazanin" w:eastAsia="IRNazanin" w:cs="IRNazanin"/>
          <w:lang w:bidi="fa-IR"/>
          <w:color w:val="111111"/>
          <w:sz w:val="28"/>
          <w:szCs w:val="28"/>
          <w:rtl/>
        </w:rPr>
        <w:t xml:space="preserve">فاصحب کریم الأصل ذا عفّة تأمن و إن عاداک من شرّه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ذکره العلاّمة السیّد الأمین فی کتابه أعیان الشیعة(ج 5:175-179) و أطنب فی ترجمته.</w:t>
      </w:r>
    </w:p>
    <w:p>
      <w:pPr>
        <w:pStyle w:val="BookText"/>
      </w:pPr>
      <w:r>
        <w:rPr>
          <w:rFonts w:ascii="IRNazanin" w:hAnsi="IRNazanin" w:eastAsia="IRNazanin" w:cs="IRNazanin"/>
          <w:lang w:bidi="fa-IR"/>
          <w:color w:val="111111"/>
          <w:sz w:val="28"/>
          <w:szCs w:val="28"/>
          <w:rtl/>
        </w:rPr>
        <w:t xml:space="preserve">و بالختام فقد استخرجت هذه الرسالة الشریفة المسمّاة ب«المستطابة فی نسب طابة»من کتابی زهرة المقول لابنه السیّد علی بن الحسن،و کتاب تحفة الأزهار لحفیده الضامن بن شدقم بن علی بن الحسن،و لم أعثر علی أصل الرسالة مستقلاّ، لضیاعه و تلقه فیما تلف فی کثیر من آثارنا القیّمة،و لعلّه نعثر علیها فی المستقبل، و أسأل اللّه تبارک و تعالی أن یتقبّل منّا هذا العمل المبارک،و یجعله ذخرا لیوم لا ینفع مال و لا بنون،و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السیّد مهدی الرجائی</w:t>
      </w:r>
    </w:p>
    <w:p>
      <w:pPr>
        <w:pStyle w:val="BookText"/>
      </w:pPr>
      <w:r>
        <w:rPr>
          <w:rFonts w:ascii="IRNazanin" w:hAnsi="IRNazanin" w:eastAsia="IRNazanin" w:cs="IRNazanin"/>
          <w:lang w:bidi="fa-IR"/>
          <w:color w:val="111111"/>
          <w:sz w:val="28"/>
          <w:szCs w:val="28"/>
          <w:rtl/>
        </w:rPr>
        <w:t xml:space="preserve">17-ع 1-1423 ه</w:t>
      </w:r>
    </w:p>
    <w:p>
      <w:pPr>
        <w:pStyle w:val="BookText"/>
      </w:pPr>
      <w:r>
        <w:rPr>
          <w:rFonts w:ascii="IRNazanin" w:hAnsi="IRNazanin" w:eastAsia="IRNazanin" w:cs="IRNazanin"/>
          <w:lang w:bidi="fa-IR"/>
          <w:color w:val="111111"/>
          <w:sz w:val="28"/>
          <w:szCs w:val="28"/>
          <w:rtl/>
        </w:rPr>
        <w:t xml:space="preserve">ایران-قم-ص.ب 753-37185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المستطابة فی نسب سادات طابة للعلاّمة النّسّابة السّیّد النقّیب بدر الدّین الحسن بن علیّ الشّدقمی الحسینی</w:t>
      </w:r>
    </w:p>
    <w:p>
      <w:pPr>
        <w:pStyle w:val="BookText"/>
      </w:pPr>
      <w:r>
        <w:rPr>
          <w:rFonts w:ascii="IRNazanin" w:hAnsi="IRNazanin" w:eastAsia="IRNazanin" w:cs="IRNazanin"/>
          <w:lang w:bidi="fa-IR"/>
          <w:color w:val="111111"/>
          <w:sz w:val="28"/>
          <w:szCs w:val="28"/>
          <w:rtl/>
        </w:rPr>
        <w:t xml:space="preserve">941-998 ه</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Amiri" w:hAnsi="Amiri" w:eastAsia="Amiri" w:cs="Amiri"/>
          <w:lang w:bidi="ar-SA"/>
          <w:color w:val="111111"/>
          <w:sz w:val="28"/>
          <w:szCs w:val="28"/>
          <w:rtl/>
        </w:rPr>
        <w:t xml:space="preserve">السّیّد مهدی الرّجائی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6034_41131"/>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حمدا لولیّ الإحسان و النعم،و شکرا لمولی الجود و الکرم،و صلّی اللّه و سلّم علی من اصطفاه لرسالته و عظّم،و من اجتباه من دونه و کرّم.</w:t>
      </w:r>
    </w:p>
    <w:p>
      <w:pPr>
        <w:pStyle w:val="BookText"/>
      </w:pPr>
      <w:r>
        <w:rPr>
          <w:rFonts w:ascii="IRNazanin" w:hAnsi="IRNazanin" w:eastAsia="IRNazanin" w:cs="IRNazanin"/>
          <w:lang w:bidi="fa-IR"/>
          <w:color w:val="111111"/>
          <w:sz w:val="28"/>
          <w:szCs w:val="28"/>
          <w:rtl/>
        </w:rPr>
        <w:t xml:space="preserve">فهذه رسالة مختصرة فی جمیع من بالحجاز من نسل الامام السبط الشهید الحسین علیه السّلام حضرا و بدوا،و فیه وصلة لمن لم یوصل إلیه نسبه،و غنیة لمن لم یحفظ أهله و سلفه.</w:t>
      </w:r>
    </w:p>
    <w:p>
      <w:pPr>
        <w:pStyle w:val="Heading3"/>
      </w:pPr>
      <w:bookmarkStart w:id="146" w:name="_Toc9"/>
      <w:r>
        <w:t>أعقاب الامام زین العابدین علیه السّلام</w:t>
      </w:r>
      <w:bookmarkEnd w:id="146"/>
    </w:p>
    <w:p>
      <w:pPr>
        <w:pStyle w:val="BookText"/>
      </w:pPr>
      <w:r>
        <w:rPr>
          <w:rFonts w:ascii="IRNazanin" w:hAnsi="IRNazanin" w:eastAsia="IRNazanin" w:cs="IRNazanin"/>
          <w:lang w:bidi="fa-IR"/>
          <w:color w:val="111111"/>
          <w:sz w:val="28"/>
          <w:szCs w:val="28"/>
          <w:rtl/>
        </w:rPr>
        <w:t xml:space="preserve">فاعلم أنّ الإمام زین العابدین علیه السّلام أعقب ستّة بنین: الإمام النحریر محمّد الباقر علیه السّلام ،و زید الشهید ،و عمر الأشرف ،و عبد اللّه ،و علی الأصغر ،و للکلّ عقب ، و الحسین الأصغر ،و هو جدّ الأشراف المدنیّین قاطبة،إلاّ شرذمة ترجع إلی أخویه الباقر وزید .</w:t>
      </w:r>
    </w:p>
    <w:p>
      <w:pPr>
        <w:pStyle w:val="Heading3"/>
      </w:pPr>
      <w:bookmarkStart w:id="147" w:name="_Toc10"/>
      <w:r>
        <w:t>عقب الحسین الأصغر</w:t>
      </w:r>
      <w:bookmarkEnd w:id="147"/>
    </w:p>
    <w:p>
      <w:pPr>
        <w:pStyle w:val="BookText"/>
      </w:pPr>
      <w:r>
        <w:rPr>
          <w:rFonts w:ascii="IRNazanin" w:hAnsi="IRNazanin" w:eastAsia="IRNazanin" w:cs="IRNazanin"/>
          <w:lang w:bidi="fa-IR"/>
          <w:color w:val="111111"/>
          <w:sz w:val="28"/>
          <w:szCs w:val="28"/>
          <w:rtl/>
        </w:rPr>
        <w:t xml:space="preserve">1کان سیّدا جلیل القدر،رفیع المنزلة،عظیم الشأن،عالی الهمّة،عالما عاملا، فاضلا کاملا،صالحا عابدا،ورعا زاهدا،عفیفا تقیّا،نقیّا میمونا،روی الحدیث عن أبیه و أخیه محمّد الباقر علیه السّلام،و عن عمّته فاطمة،و کانت تحدّث بفضله،و روی عنه الحدیث جماعة،فمنهم عبد اللّه بن المبارک بخراسان،و محمّد بن عمر الواقدی،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034_41132"/>
    <w:bookmarkEnd w:id="3"/>
    <w:p>
      <w:pPr>
        <w:pStyle w:val="BookText"/>
      </w:pPr>
      <w:r>
        <w:rPr>
          <w:rFonts w:ascii="IRNazanin" w:hAnsi="IRNazanin" w:eastAsia="IRNazanin" w:cs="IRNazanin"/>
          <w:lang w:bidi="fa-IR"/>
          <w:color w:val="111111"/>
          <w:sz w:val="28"/>
          <w:szCs w:val="28"/>
          <w:rtl/>
        </w:rPr>
        <w:t xml:space="preserve">و غیرهما من الفضلاء الکبار.</w:t>
      </w:r>
    </w:p>
    <w:p>
      <w:pPr>
        <w:pStyle w:val="BookText"/>
      </w:pPr>
      <w:r>
        <w:rPr>
          <w:rFonts w:ascii="IRNazanin" w:hAnsi="IRNazanin" w:eastAsia="IRNazanin" w:cs="IRNazanin"/>
          <w:lang w:bidi="fa-IR"/>
          <w:color w:val="111111"/>
          <w:sz w:val="28"/>
          <w:szCs w:val="28"/>
          <w:rtl/>
        </w:rPr>
        <w:t xml:space="preserve">و توفّی بالمدینة المنوّرة سنة(157)و قیل:سنة(158)و عمره أربع و ستّون سنة،و قیل:ستّ و سبعون سنة،و قبره بالفرقد من البقیع،و عقبه بالحجاز و الشام و العراقین و خراسان .</w:t>
      </w:r>
    </w:p>
    <w:p>
      <w:pPr>
        <w:pStyle w:val="BookText"/>
      </w:pPr>
      <w:r>
        <w:rPr>
          <w:rFonts w:ascii="IRNazanin" w:hAnsi="IRNazanin" w:eastAsia="IRNazanin" w:cs="IRNazanin"/>
          <w:lang w:bidi="fa-IR"/>
          <w:color w:val="111111"/>
          <w:sz w:val="28"/>
          <w:szCs w:val="28"/>
          <w:rtl/>
        </w:rPr>
        <w:t xml:space="preserve">فالحسین أعقب </w:t>
      </w:r>
      <w:r>
        <w:rPr>
          <w:rStyle w:val="FootnoteReference"/>
        </w:rPr>
        <w:footnoteReference w:id="20"/>
      </w:r>
      <w:r>
        <w:rPr>
          <w:rFonts w:ascii="IRNazanin" w:hAnsi="IRNazanin" w:eastAsia="IRNazanin" w:cs="IRNazanin"/>
          <w:lang w:bidi="fa-IR"/>
          <w:color w:val="111111"/>
          <w:sz w:val="28"/>
          <w:szCs w:val="28"/>
          <w:rtl/>
        </w:rPr>
        <w:t xml:space="preserve">خمسة بنین: عبد اللّه ،و علیّا ،و أبا محمّد الحسن ،و سلیمان ، و عبید اللّه الأعرج ،و للکلّ عقب .</w:t>
      </w:r>
    </w:p>
    <w:p>
      <w:pPr>
        <w:pStyle w:val="Heading3"/>
      </w:pPr>
      <w:bookmarkStart w:id="148" w:name="_Toc11"/>
      <w:r>
        <w:t>عقب عبید اللّه الأعرج</w:t>
      </w:r>
      <w:bookmarkEnd w:id="148"/>
    </w:p>
    <w:p>
      <w:pPr>
        <w:pStyle w:val="BookText"/>
      </w:pPr>
      <w:r>
        <w:rPr>
          <w:rFonts w:ascii="IRNazanin" w:hAnsi="IRNazanin" w:eastAsia="IRNazanin" w:cs="IRNazanin"/>
          <w:lang w:bidi="fa-IR"/>
          <w:color w:val="111111"/>
          <w:sz w:val="28"/>
          <w:szCs w:val="28"/>
          <w:rtl/>
        </w:rPr>
        <w:t xml:space="preserve">ثمّ عبید اللّه الأعرج أعقب أربعة بنین: محمّد الجوّانی ،و علیّا الصالح ،و حمزة مختلس الوصیّة ،و جعفر الحجّة ،و للکلّ عقب .</w:t>
      </w:r>
    </w:p>
    <w:p>
      <w:pPr>
        <w:pStyle w:val="BookText"/>
      </w:pPr>
      <w:r>
        <w:rPr>
          <w:rFonts w:ascii="IRNazanin" w:hAnsi="IRNazanin" w:eastAsia="IRNazanin" w:cs="IRNazanin"/>
          <w:lang w:bidi="fa-IR"/>
          <w:color w:val="111111"/>
          <w:sz w:val="28"/>
          <w:szCs w:val="28"/>
          <w:rtl/>
        </w:rPr>
        <w:t xml:space="preserve">أمّا أبو علی محمّد الأکبر الجوّانی ،فامّه امّ ولد،یلقّب ب«الجوّانی»نسبة إلی الجوّانیّة،و لعلّ مولده بها،فالجوّانیّة بفتح الجیم و تشدید الواو و کسر النون و تشدید الیاء المثنّاة التحتیّة،و حکی بتخفیفها،اسم موضع بین المدینة و جبل احد ممّا یلی طرف المشرق،و قیل:جهة الفرع،و الأوّل أصحّ،و یقال لولده:الجوّانیّون .</w:t>
      </w:r>
    </w:p>
    <w:p>
      <w:pPr>
        <w:pStyle w:val="Heading3"/>
      </w:pPr>
      <w:bookmarkStart w:id="149" w:name="_Toc12"/>
      <w:r>
        <w:t>عقب جعفر الحجّة</w:t>
      </w:r>
      <w:bookmarkEnd w:id="149"/>
    </w:p>
    <w:p>
      <w:pPr>
        <w:pStyle w:val="BookText"/>
      </w:pPr>
      <w:r>
        <w:rPr>
          <w:rFonts w:ascii="IRNazanin" w:hAnsi="IRNazanin" w:eastAsia="IRNazanin" w:cs="IRNazanin"/>
          <w:lang w:bidi="fa-IR"/>
          <w:color w:val="111111"/>
          <w:sz w:val="28"/>
          <w:szCs w:val="28"/>
          <w:rtl/>
        </w:rPr>
        <w:t xml:space="preserve">و أمّا أبو الحسن جعفر الحجّة ،فکان سیّدا شریفا عفیفا،عظیم الشأن،رفیع المنزلة،جلیل القدر،عالی الهمّة،عالما عاملا،فاضلا کاملا،صالحا عابدا،تقیّا نقیّا،میمونا،قائما لیله،صائما نهاره،و کان أبو القاسم طباطبا یعظّمه و یجلّه، و یقول:جعفر هو الحجّة من آل محمّد،فلقّب بذلک،فعظّمه الناس،و مالوا إلیه،فبلغ خبره إلی وهب بن وهب البختری والی المدینة من قبل هارون الرشید بن محمّد المهدی العبّاسی،فحبسه ثمانیة عشر شهرا،و لم یزل بالحبس صائما نهاره قائما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034_41133"/>
    <w:bookmarkEnd w:id="4"/>
    <w:p>
      <w:pPr>
        <w:pStyle w:val="BookText"/>
      </w:pPr>
      <w:r>
        <w:rPr>
          <w:rFonts w:ascii="IRNazanin" w:hAnsi="IRNazanin" w:eastAsia="IRNazanin" w:cs="IRNazanin"/>
          <w:lang w:bidi="fa-IR"/>
          <w:color w:val="111111"/>
          <w:sz w:val="28"/>
          <w:szCs w:val="28"/>
          <w:rtl/>
        </w:rPr>
        <w:t xml:space="preserve">لیله،لم یفطر غیر عیده،و فی ولده الامرة بالمدینة إلی عامنا هذا سنة 992 .</w:t>
      </w:r>
    </w:p>
    <w:p>
      <w:pPr>
        <w:pStyle w:val="BookText"/>
      </w:pPr>
      <w:r>
        <w:rPr>
          <w:rFonts w:ascii="IRNazanin" w:hAnsi="IRNazanin" w:eastAsia="IRNazanin" w:cs="IRNazanin"/>
          <w:lang w:bidi="fa-IR"/>
          <w:color w:val="111111"/>
          <w:sz w:val="28"/>
          <w:szCs w:val="28"/>
          <w:rtl/>
        </w:rPr>
        <w:t xml:space="preserve">ثمّ جعفر الحجّة أعقب ابنین: الحسین ،و الحسن ،و لهما عقب .</w:t>
      </w:r>
    </w:p>
    <w:p>
      <w:pPr>
        <w:pStyle w:val="BookText"/>
      </w:pPr>
      <w:r>
        <w:rPr>
          <w:rFonts w:ascii="IRNazanin" w:hAnsi="IRNazanin" w:eastAsia="IRNazanin" w:cs="IRNazanin"/>
          <w:lang w:bidi="fa-IR"/>
          <w:color w:val="111111"/>
          <w:sz w:val="28"/>
          <w:szCs w:val="28"/>
          <w:rtl/>
        </w:rPr>
        <w:t xml:space="preserve">ثمّ الحسن أعقب: أبا الحسین یحیی النسّابة ،امّه رقیّة الصالحة بنت یحیی بن سلیمان بن الحسین الأصغر ،مولده بالمدینة المنوّرة سنة(214)کان عالما عاملا فاضلا کاملا ورعا زاهدا،صالحا عابدا تقیّا میمونا فصیحا بلیغا محدّثا جامعا حاویا،عارفا باصول العرب و فروعها و قصصها و دروبها،حافظا لأنسابها و وقائع الحرمین و أخبارها،و لهذا لقّب بالنسّابة،و لم یسبقه علی جمعه لأنسابهم سابق، و الکلّ لأثره لاحق،توفّی رحمه اللّه بمکّة المشرّفة سنة(327)و قبر بإزاء جدّته خدیجة الکبری .</w:t>
      </w:r>
    </w:p>
    <w:p>
      <w:pPr>
        <w:pStyle w:val="Heading3"/>
      </w:pPr>
      <w:bookmarkStart w:id="150" w:name="_Toc13"/>
      <w:r>
        <w:t>عقب یحیی النسّابة</w:t>
      </w:r>
      <w:bookmarkEnd w:id="150"/>
    </w:p>
    <w:p>
      <w:pPr>
        <w:pStyle w:val="BookText"/>
      </w:pPr>
      <w:r>
        <w:rPr>
          <w:rFonts w:ascii="IRNazanin" w:hAnsi="IRNazanin" w:eastAsia="IRNazanin" w:cs="IRNazanin"/>
          <w:lang w:bidi="fa-IR"/>
          <w:color w:val="111111"/>
          <w:sz w:val="28"/>
          <w:szCs w:val="28"/>
          <w:rtl/>
        </w:rPr>
        <w:t xml:space="preserve">ثمّ یحیی النسّابة أعقب سبعة بنین: أبا العبّاس عبد اللّه ،و أبا إسحاق إبراهیم ، و أبا الحسن محمّد الأکبر العالم ،و أبا أحمد علیّا ،و أبا الحسن طاهرا ،و أبا عبد اللّه جعفرا ،و أبا الحسن أحمد الأعرج ،و للکلّ عقب .</w:t>
      </w:r>
    </w:p>
    <w:p>
      <w:pPr>
        <w:pStyle w:val="BookText"/>
      </w:pPr>
      <w:r>
        <w:rPr>
          <w:rFonts w:ascii="IRNazanin" w:hAnsi="IRNazanin" w:eastAsia="IRNazanin" w:cs="IRNazanin"/>
          <w:lang w:bidi="fa-IR"/>
          <w:color w:val="111111"/>
          <w:sz w:val="28"/>
          <w:szCs w:val="28"/>
          <w:rtl/>
        </w:rPr>
        <w:t xml:space="preserve">أمّا أبو الحسن محمّد الأکبر ،فکان عالما فاضلا کاملا ورعا زاهدا ،و خلّف أبا محمّد الحسن .و خلّف أبو محمّد الحسن أبا القاسم طاهرا .و أبو القاسم طاهر خلّف أبا محمّد الحسن .</w:t>
      </w:r>
    </w:p>
    <w:p>
      <w:pPr>
        <w:pStyle w:val="BookText"/>
      </w:pPr>
      <w:r>
        <w:rPr>
          <w:rFonts w:ascii="Amiri" w:hAnsi="Amiri" w:eastAsia="Amiri" w:cs="Amiri"/>
          <w:lang w:bidi="ar-SA"/>
          <w:color w:val="111111"/>
          <w:sz w:val="28"/>
          <w:szCs w:val="28"/>
          <w:rtl/>
        </w:rPr>
        <w:t xml:space="preserve">و أمّا عبد اللّه بن یحیی النسّابة فخلّف مسلما .ثمّ مسلم خلّف ابنین: عبد اللّه ، و علیّا .</w:t>
      </w:r>
    </w:p>
    <w:p>
      <w:pPr>
        <w:pStyle w:val="BookText"/>
      </w:pPr>
      <w:r>
        <w:rPr>
          <w:rFonts w:ascii="Amiri" w:hAnsi="Amiri" w:eastAsia="Amiri" w:cs="Amiri"/>
          <w:lang w:bidi="ar-SA"/>
          <w:color w:val="111111"/>
          <w:sz w:val="28"/>
          <w:szCs w:val="28"/>
          <w:rtl/>
        </w:rPr>
        <w:t xml:space="preserve">فعبد اللّه خلّف أبا علی ذویبا ،ثمّ أبو علی ذویب خلّف عبد الملک ،ثمّ عبد الملک خلّف حسنا ،ثمّ حسن خلّف سلطانا ،ثمّ سلطان خلّف حسنا ،ثمّ حسنا خلّف علیّا النقیب ،ثمّ علی خلّف سلطانا .</w:t>
      </w:r>
    </w:p>
    <w:p>
      <w:pPr>
        <w:pStyle w:val="BookText"/>
      </w:pPr>
      <w:r>
        <w:rPr>
          <w:rFonts w:ascii="IRNazanin" w:hAnsi="IRNazanin" w:eastAsia="IRNazanin" w:cs="IRNazanin"/>
          <w:lang w:bidi="fa-IR"/>
          <w:color w:val="111111"/>
          <w:sz w:val="28"/>
          <w:szCs w:val="28"/>
          <w:rtl/>
        </w:rPr>
        <w:t xml:space="preserve">فمنهم:بادیة حول المدینة النبویّة یقال لهم:سویدا بنی حسین،أی:مکثرون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سوادهم،و هم لم یعتبروا شرفهم،بل یصرّحون بنفیه،مع مشارکتهم لهم فی الصدقات السلطانیّة،و ربّما أنّهم بأنفسهم تردّدوا فی أنفسهم،لعدم معرفتهم به، و کذا النقباء و غیره ممّا سیأتی ذکرهم.</w:t>
      </w:r>
    </w:p>
    <w:p>
      <w:pPr>
        <w:pStyle w:val="BookText"/>
      </w:pPr>
      <w:r>
        <w:rPr>
          <w:rFonts w:ascii="IRNazanin" w:hAnsi="IRNazanin" w:eastAsia="IRNazanin" w:cs="IRNazanin"/>
          <w:lang w:bidi="fa-IR"/>
          <w:color w:val="111111"/>
          <w:sz w:val="28"/>
          <w:szCs w:val="28"/>
          <w:rtl/>
        </w:rPr>
        <w:t xml:space="preserve">و لا أری للطعن وجها،و الظاهر لی الصحّة ما عدا النقباء؛لأنّ فیهم التردّد.</w:t>
      </w:r>
    </w:p>
    <w:p>
      <w:pPr>
        <w:pStyle w:val="BookText"/>
      </w:pPr>
      <w:r>
        <w:rPr>
          <w:rFonts w:ascii="IRNazanin" w:hAnsi="IRNazanin" w:eastAsia="IRNazanin" w:cs="IRNazanin"/>
          <w:lang w:bidi="fa-IR"/>
          <w:color w:val="111111"/>
          <w:sz w:val="28"/>
          <w:szCs w:val="28"/>
          <w:rtl/>
        </w:rPr>
        <w:t xml:space="preserve">و قد ثبت یحیی الطامی بن علی بشهادة علماء النسب باتّصال صحّة نسبه إلی الامام علیه السّلام،ثمّ ثبت بتواتر الأخبار المطعون فیهم طمات،فثبت ثانیا،کما صرّح به العلماء الکرام.</w:t>
      </w:r>
    </w:p>
    <w:p>
      <w:pPr>
        <w:pStyle w:val="BookText"/>
      </w:pPr>
      <w:r>
        <w:rPr>
          <w:rFonts w:ascii="IRNazanin" w:hAnsi="IRNazanin" w:eastAsia="IRNazanin" w:cs="IRNazanin"/>
          <w:lang w:bidi="fa-IR"/>
          <w:color w:val="111111"/>
          <w:sz w:val="28"/>
          <w:szCs w:val="28"/>
          <w:rtl/>
        </w:rPr>
        <w:t xml:space="preserve">فان قیل:شرط العمل بالتواتر،و الطمات مشکوک فی صحّة نسبهم عند کافّة أهل الحجاز،فینبغی التفحّص عن حقیقة حالهم.</w:t>
      </w:r>
    </w:p>
    <w:p>
      <w:pPr>
        <w:pStyle w:val="BookText"/>
      </w:pPr>
      <w:r>
        <w:rPr>
          <w:rFonts w:ascii="IRNazanin" w:hAnsi="IRNazanin" w:eastAsia="IRNazanin" w:cs="IRNazanin"/>
          <w:lang w:bidi="fa-IR"/>
          <w:color w:val="111111"/>
          <w:sz w:val="28"/>
          <w:szCs w:val="28"/>
          <w:rtl/>
        </w:rPr>
        <w:t xml:space="preserve">و أمسی رضا البدور یدخلونهم معهم فی الصدقات العثمانیّة،فأدخلوا آثاره و أخرجوا اخری،زاعمین أنّ امّهم أمة لجدّهم بدر فأولدها،و أکثر بنی حسین ینکرونهم و ینفوهم عن الشرف.</w:t>
      </w:r>
    </w:p>
    <w:p>
      <w:pPr>
        <w:pStyle w:val="BookText"/>
      </w:pPr>
      <w:r>
        <w:rPr>
          <w:rFonts w:ascii="IRNazanin" w:hAnsi="IRNazanin" w:eastAsia="IRNazanin" w:cs="IRNazanin"/>
          <w:lang w:bidi="fa-IR"/>
          <w:color w:val="111111"/>
          <w:sz w:val="28"/>
          <w:szCs w:val="28"/>
          <w:rtl/>
        </w:rPr>
        <w:t xml:space="preserve">و الذی بلغنی أنّ إقرار البدر لهم لیس إقرارا حقیقیّا صادرا عن التصدیق القلبی الجازم علیه،بل الظاهر باعترافهم بهم للتقویة بهم علی أعدائهم للخصومة،فلو کان الأوّل یصاهرونهم و بالحقّ هم،و ثانیا أنّ صدور هذا الاقرار من البعض دون الآخرین،فبطل إقرار المقرّ به بوجود ورثته المعهودة،و بها یثبت الاقرار فی المالیّة من حصّة المقرّ للمقرّ به،کما ذکره علماؤنا رضوان اللّه علیهم عن الصادق علیه السّلام فی النسب.</w:t>
      </w:r>
    </w:p>
    <w:p>
      <w:pPr>
        <w:pStyle w:val="BookText"/>
      </w:pPr>
      <w:r>
        <w:rPr>
          <w:rFonts w:ascii="IRNazanin" w:hAnsi="IRNazanin" w:eastAsia="IRNazanin" w:cs="IRNazanin"/>
          <w:lang w:bidi="fa-IR"/>
          <w:color w:val="111111"/>
          <w:sz w:val="28"/>
          <w:szCs w:val="28"/>
          <w:rtl/>
        </w:rPr>
        <w:t xml:space="preserve">فأبو الحسن طاهر بن أبی الحسین یحیی النسّابة أعقب ستّة بنین: أبا عبد اللّه الحسین ،و أبا علی عبید اللّه </w:t>
      </w:r>
      <w:r>
        <w:rPr>
          <w:rStyle w:val="FootnoteReference"/>
        </w:rPr>
        <w:footnoteReference w:id="21"/>
      </w:r>
      <w:r>
        <w:rPr>
          <w:rFonts w:ascii="IRNazanin" w:hAnsi="IRNazanin" w:eastAsia="IRNazanin" w:cs="IRNazanin"/>
          <w:lang w:bidi="fa-IR"/>
          <w:color w:val="111111"/>
          <w:sz w:val="28"/>
          <w:szCs w:val="28"/>
          <w:rtl/>
        </w:rPr>
        <w:t xml:space="preserve">،و أبا محمّد الحسن ،و أبا جعفر محمّدا ،و أبا یوسف</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،و أبا الحسین یحیی ،و للکلّ عقب .</w:t>
      </w:r>
    </w:p>
    <w:p>
      <w:pPr>
        <w:pStyle w:val="BookText"/>
      </w:pPr>
      <w:r>
        <w:rPr>
          <w:rFonts w:ascii="IRNazanin" w:hAnsi="IRNazanin" w:eastAsia="IRNazanin" w:cs="IRNazanin"/>
          <w:lang w:bidi="fa-IR"/>
          <w:color w:val="111111"/>
          <w:sz w:val="28"/>
          <w:szCs w:val="28"/>
          <w:rtl/>
        </w:rPr>
        <w:t xml:space="preserve">فالحسین خلّف عبد اللّه الملقّب ب«عرفة»و یقال لولده:العرفات،منهم بادیة حول المدینة الشریفة ،و منهم:بنو جلال </w:t>
      </w:r>
      <w:r>
        <w:rPr>
          <w:rStyle w:val="FootnoteReference"/>
        </w:rPr>
        <w:footnoteReference w:id="22"/>
      </w:r>
      <w:r>
        <w:rPr>
          <w:rFonts w:ascii="IRNazanin" w:hAnsi="IRNazanin" w:eastAsia="IRNazanin" w:cs="IRNazanin"/>
          <w:lang w:bidi="fa-IR"/>
          <w:color w:val="111111"/>
          <w:sz w:val="28"/>
          <w:szCs w:val="28"/>
          <w:rtl/>
        </w:rPr>
        <w:t xml:space="preserve">بن محیا بن عبد اللّه بن محمّد بن حسین ابن إبراهیم بن علی بن محمّد بن عرفة المذکور.</w:t>
      </w:r>
    </w:p>
    <w:p>
      <w:pPr>
        <w:pStyle w:val="BookText"/>
      </w:pPr>
      <w:r>
        <w:rPr>
          <w:rFonts w:ascii="IRNazanin" w:hAnsi="IRNazanin" w:eastAsia="IRNazanin" w:cs="IRNazanin"/>
          <w:lang w:bidi="fa-IR"/>
          <w:color w:val="111111"/>
          <w:sz w:val="28"/>
          <w:szCs w:val="28"/>
          <w:rtl/>
        </w:rPr>
        <w:t xml:space="preserve">و أبو علی عبید اللّه أعقب ثلاثة بنین: أبا جعفر مسلما </w:t>
      </w:r>
      <w:r>
        <w:rPr>
          <w:rStyle w:val="FootnoteReference"/>
        </w:rPr>
        <w:footnoteReference w:id="23"/>
      </w:r>
      <w:r>
        <w:rPr>
          <w:rFonts w:ascii="IRNazanin" w:hAnsi="IRNazanin" w:eastAsia="IRNazanin" w:cs="IRNazanin"/>
          <w:lang w:bidi="fa-IR"/>
          <w:color w:val="111111"/>
          <w:sz w:val="28"/>
          <w:szCs w:val="28"/>
          <w:rtl/>
        </w:rPr>
        <w:t xml:space="preserve">،و أبا الحسن إبراهیم و یعرف بأبی إسحاق ،و الأمیر أبا أحمد القاسم ،امّهم کلثم بنت عمّه علی بن یحیی ، و للکلّ عقب .</w:t>
      </w:r>
    </w:p>
    <w:p>
      <w:pPr>
        <w:pStyle w:val="BookText"/>
      </w:pPr>
      <w:r>
        <w:rPr>
          <w:rFonts w:ascii="IRNazanin" w:hAnsi="IRNazanin" w:eastAsia="IRNazanin" w:cs="IRNazanin"/>
          <w:lang w:bidi="fa-IR"/>
          <w:color w:val="111111"/>
          <w:sz w:val="28"/>
          <w:szCs w:val="28"/>
          <w:rtl/>
        </w:rPr>
        <w:t xml:space="preserve">فعقب إبراهیم بالحلّة یقال لهم:بنو الحریق .</w:t>
      </w:r>
    </w:p>
    <w:p>
      <w:pPr>
        <w:pStyle w:val="BookText"/>
      </w:pPr>
      <w:r>
        <w:rPr>
          <w:rFonts w:ascii="IRNazanin" w:hAnsi="IRNazanin" w:eastAsia="IRNazanin" w:cs="IRNazanin"/>
          <w:lang w:bidi="fa-IR"/>
          <w:color w:val="111111"/>
          <w:sz w:val="28"/>
          <w:szCs w:val="28"/>
          <w:rtl/>
        </w:rPr>
        <w:t xml:space="preserve">و أمّا الأمیر أبو أحمد القاسم ،فأعقب خمسة بنین: أبا الفضل جعفرا الأدیب ، و عبید اللّه ،و موسی ،و أبا محمّد الحسن ،و الأمیر أبا هاشم داود .</w:t>
      </w:r>
    </w:p>
    <w:p>
      <w:pPr>
        <w:pStyle w:val="BookText"/>
      </w:pPr>
      <w:r>
        <w:rPr>
          <w:rFonts w:ascii="IRNazanin" w:hAnsi="IRNazanin" w:eastAsia="IRNazanin" w:cs="IRNazanin"/>
          <w:lang w:bidi="fa-IR"/>
          <w:color w:val="111111"/>
          <w:sz w:val="28"/>
          <w:szCs w:val="28"/>
          <w:rtl/>
        </w:rPr>
        <w:t xml:space="preserve">فالأمیر أبو هاشم داود أعقب أربعة بنین: أبا محمّد هانیا و اسمه سلیمان ، و أبا عبد اللّه الحسین ،و أبا محمّد الحسن الزاهد ،و الأمیر أبا عمارة المهنّا الأکبر .</w:t>
      </w:r>
    </w:p>
    <w:p>
      <w:pPr>
        <w:pStyle w:val="BookText"/>
      </w:pPr>
      <w:r>
        <w:rPr>
          <w:rFonts w:ascii="IRNazanin" w:hAnsi="IRNazanin" w:eastAsia="IRNazanin" w:cs="IRNazanin"/>
          <w:lang w:bidi="fa-IR"/>
          <w:color w:val="111111"/>
          <w:sz w:val="28"/>
          <w:szCs w:val="28"/>
          <w:rtl/>
        </w:rPr>
        <w:t xml:space="preserve">فأبو عبد اللّه الحسین خلّف الحسن ،ثمّ الحسن خلّف إسماعیل ،ثمّ إسماعیل خلّف ابنین: محمّدا ،و سالما .</w:t>
      </w:r>
    </w:p>
    <w:p>
      <w:pPr>
        <w:pStyle w:val="BookText"/>
      </w:pPr>
      <w:r>
        <w:rPr>
          <w:rFonts w:ascii="Amiri" w:hAnsi="Amiri" w:eastAsia="Amiri" w:cs="Amiri"/>
          <w:lang w:bidi="ar-SA"/>
          <w:color w:val="111111"/>
          <w:sz w:val="28"/>
          <w:szCs w:val="28"/>
          <w:rtl/>
        </w:rPr>
        <w:t xml:space="preserve">أمّا محمّد فخلّف عبد اللّه ،ثمّ عبد اللّه خلّف علیّا .</w:t>
      </w:r>
    </w:p>
    <w:p>
      <w:pPr>
        <w:pStyle w:val="BookText"/>
      </w:pPr>
      <w:r>
        <w:rPr>
          <w:rFonts w:ascii="IRNazanin" w:hAnsi="IRNazanin" w:eastAsia="IRNazanin" w:cs="IRNazanin"/>
          <w:lang w:bidi="fa-IR"/>
          <w:color w:val="111111"/>
          <w:sz w:val="28"/>
          <w:szCs w:val="28"/>
          <w:rtl/>
        </w:rPr>
        <w:t xml:space="preserve">و أمّا سالم فخلّف محمودا ،ثمّ محمود خلّف قطیبا ،یقال لهم:المخایطة،و قد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انقرضوا من المدینة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الحسن خلّف داود ،ثمّ داود خلّف ابنین: عیسی ،و الحسین .</w:t>
      </w:r>
    </w:p>
    <w:p>
      <w:pPr>
        <w:pStyle w:val="BookText"/>
      </w:pPr>
      <w:r>
        <w:rPr>
          <w:rFonts w:ascii="IRNazanin" w:hAnsi="IRNazanin" w:eastAsia="IRNazanin" w:cs="IRNazanin"/>
          <w:lang w:bidi="fa-IR"/>
          <w:color w:val="111111"/>
          <w:sz w:val="28"/>
          <w:szCs w:val="28"/>
          <w:rtl/>
        </w:rPr>
        <w:t xml:space="preserve">أمّا عیسی ،فکان له عقب بالمدینة الشریفة ،آخرهم علی ،کأنّی رأیته،و قد سافر إلی الشام و غاب خبره .</w:t>
      </w:r>
    </w:p>
    <w:p>
      <w:pPr>
        <w:pStyle w:val="BookText"/>
      </w:pPr>
      <w:r>
        <w:rPr>
          <w:rFonts w:ascii="IRNazanin" w:hAnsi="IRNazanin" w:eastAsia="IRNazanin" w:cs="IRNazanin"/>
          <w:lang w:bidi="fa-IR"/>
          <w:color w:val="111111"/>
          <w:sz w:val="28"/>
          <w:szCs w:val="28"/>
          <w:rtl/>
        </w:rPr>
        <w:t xml:space="preserve">و الحسین خلّف یحیی ،ثمّ یحیی خلّف حسنا ،ثمّ حسن خلّف حسینا ،ثمّ حسین خلّف کثیرا ،ثمّ کثیر خلّف عبد العزیز ،له عقب بالمدینة الشریفة،یقال لهم:</w:t>
      </w:r>
    </w:p>
    <w:p>
      <w:pPr>
        <w:pStyle w:val="BookText"/>
      </w:pPr>
      <w:r>
        <w:rPr>
          <w:rFonts w:ascii="IRNazanin" w:hAnsi="IRNazanin" w:eastAsia="IRNazanin" w:cs="IRNazanin"/>
          <w:lang w:bidi="fa-IR"/>
          <w:color w:val="111111"/>
          <w:sz w:val="28"/>
          <w:szCs w:val="28"/>
          <w:rtl/>
        </w:rPr>
        <w:t xml:space="preserve">الکثرا،منهم:جربوع سیّد لا بأس به.و مفلح ابن عمّه بدوی مع شواوی المدینة.</w:t>
      </w:r>
    </w:p>
    <w:p>
      <w:pPr>
        <w:pStyle w:val="BookText"/>
      </w:pPr>
      <w:r>
        <w:rPr>
          <w:rFonts w:ascii="IRNazanin" w:hAnsi="IRNazanin" w:eastAsia="IRNazanin" w:cs="IRNazanin"/>
          <w:lang w:bidi="fa-IR"/>
          <w:color w:val="111111"/>
          <w:sz w:val="28"/>
          <w:szCs w:val="28"/>
          <w:rtl/>
        </w:rPr>
        <w:t xml:space="preserve">و منهم:جماعة فی تشتر </w:t>
      </w:r>
      <w:r>
        <w:rPr>
          <w:rStyle w:val="FootnoteReference"/>
        </w:rPr>
        <w:footnoteReference w:id="25"/>
      </w:r>
      <w:r>
        <w:rPr>
          <w:rFonts w:ascii="IRNazanin" w:hAnsi="IRNazanin" w:eastAsia="IRNazanin" w:cs="IRNazanin"/>
          <w:lang w:bidi="fa-IR"/>
          <w:color w:val="111111"/>
          <w:sz w:val="28"/>
          <w:szCs w:val="28"/>
          <w:rtl/>
        </w:rPr>
        <w:t xml:space="preserve">عند الشرفاء،و کانوا لا یعتبرونهم إلی زمن وصول محمّد بن عرمة الحمزی إلیهم،فأخبرهم بحقیقة أمرهم،و عظم شأنهم،فصاروا یعتبرونهم،کذا نقله لی محمّد المذکور و غیره .</w:t>
      </w:r>
    </w:p>
    <w:p>
      <w:pPr>
        <w:pStyle w:val="BookText"/>
      </w:pPr>
      <w:r>
        <w:rPr>
          <w:rFonts w:ascii="IRNazanin" w:hAnsi="IRNazanin" w:eastAsia="IRNazanin" w:cs="IRNazanin"/>
          <w:lang w:bidi="fa-IR"/>
          <w:color w:val="111111"/>
          <w:sz w:val="28"/>
          <w:szCs w:val="28"/>
          <w:rtl/>
        </w:rPr>
        <w:t xml:space="preserve">و المهنّا أعقب ثلاثة بنین: الأمیر شهاب الدین الحسین ،و سبیعا ،و عبد الوهّاب .</w:t>
      </w:r>
    </w:p>
    <w:p>
      <w:pPr>
        <w:pStyle w:val="BookText"/>
      </w:pPr>
      <w:r>
        <w:rPr>
          <w:rFonts w:ascii="IRNazanin" w:hAnsi="IRNazanin" w:eastAsia="IRNazanin" w:cs="IRNazanin"/>
          <w:lang w:bidi="fa-IR"/>
          <w:color w:val="111111"/>
          <w:sz w:val="28"/>
          <w:szCs w:val="28"/>
          <w:rtl/>
        </w:rPr>
        <w:t xml:space="preserve">أمّا الأمیر الحسین شهاب الدین ،فکان سیّدا جلیل القدر،عظیم الشأن،رفیع المنزلة،عالی الهمّة،وافر الحرمة،جمّ المحاسن و الفضائل،حسن الشمائل،کریم الأخلاق،زکیّ الأعراق،مهذّبا،مؤدّبا،فطنا،بطلا،مهابا،مقداما،ذا حدس و حزم و عزم و جزم و مروءة و نجدة و شهامة وجود و کرم و سخاوة و دولة وصولة و مهابة و فرسة تقدمها شجاعة،قد ولی بها المدینة المنوّرة الامارة .</w:t>
      </w:r>
    </w:p>
    <w:p>
      <w:pPr>
        <w:pStyle w:val="BookText"/>
      </w:pPr>
      <w:r>
        <w:rPr>
          <w:rFonts w:ascii="IRNazanin" w:hAnsi="IRNazanin" w:eastAsia="IRNazanin" w:cs="IRNazanin"/>
          <w:lang w:bidi="fa-IR"/>
          <w:color w:val="111111"/>
          <w:sz w:val="28"/>
          <w:szCs w:val="28"/>
          <w:rtl/>
        </w:rPr>
        <w:t xml:space="preserve">فالحسین أعقب الأمیرین: مالکا ،و مهنّا الأعرج .</w:t>
      </w:r>
    </w:p>
    <w:p>
      <w:pPr>
        <w:pStyle w:val="BookText"/>
      </w:pPr>
      <w:r>
        <w:rPr>
          <w:rFonts w:ascii="IRNazanin" w:hAnsi="IRNazanin" w:eastAsia="IRNazanin" w:cs="IRNazanin"/>
          <w:lang w:bidi="fa-IR"/>
          <w:color w:val="111111"/>
          <w:sz w:val="28"/>
          <w:szCs w:val="28"/>
          <w:rtl/>
        </w:rPr>
        <w:t xml:space="preserve">فمالک أعقب الأمیر عبد الواحد </w:t>
      </w:r>
      <w:r>
        <w:rPr>
          <w:rStyle w:val="FootnoteReference"/>
        </w:rPr>
        <w:footnoteReference w:id="26"/>
      </w:r>
      <w:r>
        <w:rPr>
          <w:rFonts w:ascii="IRNazanin" w:hAnsi="IRNazanin" w:eastAsia="IRNazanin" w:cs="IRNazanin"/>
          <w:lang w:bidi="fa-IR"/>
          <w:color w:val="111111"/>
          <w:sz w:val="28"/>
          <w:szCs w:val="28"/>
          <w:rtl/>
        </w:rPr>
        <w:t xml:space="preserve">هو جدّ الوحاحدة،و هم طائفة بالمدینة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الشریفة،کثّرهم اللّه تعالی،یسکنون محلّة سویقة غربیّ المسجد النبوی.</w:t>
      </w:r>
    </w:p>
    <w:p>
      <w:pPr>
        <w:pStyle w:val="BookText"/>
      </w:pPr>
      <w:r>
        <w:rPr>
          <w:rFonts w:ascii="IRNazanin" w:hAnsi="IRNazanin" w:eastAsia="IRNazanin" w:cs="IRNazanin"/>
          <w:lang w:bidi="fa-IR"/>
          <w:color w:val="111111"/>
          <w:sz w:val="28"/>
          <w:szCs w:val="28"/>
          <w:rtl/>
        </w:rPr>
        <w:t xml:space="preserve">و منهم:طائفة بریف مصر فی قریة موقوفة علیهم تسمّی بفهنة،و آخرون بوادی الفرع،و هی قری کثیرة النخل قبلی المدینة الشریفة علی أربع مراحل منها،و یقال:</w:t>
      </w:r>
    </w:p>
    <w:p>
      <w:pPr>
        <w:pStyle w:val="BookText"/>
      </w:pPr>
      <w:r>
        <w:rPr>
          <w:rFonts w:ascii="Amiri" w:hAnsi="Amiri" w:eastAsia="Amiri" w:cs="Amiri"/>
          <w:lang w:bidi="ar-SA"/>
          <w:color w:val="111111"/>
          <w:sz w:val="28"/>
          <w:szCs w:val="28"/>
          <w:rtl/>
        </w:rPr>
        <w:t xml:space="preserve">إنّه أوّل قریة مارت إسماعیل و امّه النمر بمکّة .</w:t>
      </w:r>
    </w:p>
    <w:p>
      <w:pPr>
        <w:pStyle w:val="BookText"/>
      </w:pPr>
      <w:r>
        <w:rPr>
          <w:rFonts w:ascii="IRNazanin" w:hAnsi="IRNazanin" w:eastAsia="IRNazanin" w:cs="IRNazanin"/>
          <w:lang w:bidi="fa-IR"/>
          <w:color w:val="111111"/>
          <w:sz w:val="28"/>
          <w:szCs w:val="28"/>
          <w:rtl/>
        </w:rPr>
        <w:t xml:space="preserve">ثمّ عبد الواحد أعقب ابنین: علیّا ،و محمّدا .</w:t>
      </w:r>
    </w:p>
    <w:p>
      <w:pPr>
        <w:pStyle w:val="BookText"/>
      </w:pPr>
      <w:r>
        <w:rPr>
          <w:rFonts w:ascii="IRNazanin" w:hAnsi="IRNazanin" w:eastAsia="IRNazanin" w:cs="IRNazanin"/>
          <w:lang w:bidi="fa-IR"/>
          <w:color w:val="111111"/>
          <w:sz w:val="28"/>
          <w:szCs w:val="28"/>
          <w:rtl/>
        </w:rPr>
        <w:t xml:space="preserve">فعلی أعقب حمزة ،و یقال لولده:الحمزات ،ثمّ حمزة أعقب ثلاثة بنین، توبة و به یکنّی ،و شبانة ،و أحمد الثلیل .</w:t>
      </w:r>
    </w:p>
    <w:p>
      <w:pPr>
        <w:pStyle w:val="BookText"/>
      </w:pPr>
      <w:r>
        <w:rPr>
          <w:rFonts w:ascii="IRNazanin" w:hAnsi="IRNazanin" w:eastAsia="IRNazanin" w:cs="IRNazanin"/>
          <w:lang w:bidi="fa-IR"/>
          <w:color w:val="111111"/>
          <w:sz w:val="28"/>
          <w:szCs w:val="28"/>
          <w:rtl/>
        </w:rPr>
        <w:t xml:space="preserve">فتوبة أعقب نکیثة و اسمه...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نکیثة أعقب عرمة ،ثمّ عرمة أعقب ابنین: محمّدا ،و علیّا .</w:t>
      </w:r>
    </w:p>
    <w:p>
      <w:pPr>
        <w:pStyle w:val="BookText"/>
      </w:pPr>
      <w:r>
        <w:rPr>
          <w:rFonts w:ascii="IRNazanin" w:hAnsi="IRNazanin" w:eastAsia="IRNazanin" w:cs="IRNazanin"/>
          <w:lang w:bidi="fa-IR"/>
          <w:color w:val="111111"/>
          <w:sz w:val="28"/>
          <w:szCs w:val="28"/>
          <w:rtl/>
        </w:rPr>
        <w:t xml:space="preserve">قال فی العمدة:فمن الحمزات فهید بن صلیلة </w:t>
      </w:r>
      <w:r>
        <w:rPr>
          <w:rStyle w:val="FootnoteReference"/>
        </w:rPr>
        <w:footnoteReference w:id="28"/>
      </w:r>
      <w:r>
        <w:rPr>
          <w:rFonts w:ascii="IRNazanin" w:hAnsi="IRNazanin" w:eastAsia="IRNazanin" w:cs="IRNazanin"/>
          <w:lang w:bidi="fa-IR"/>
          <w:color w:val="111111"/>
          <w:sz w:val="28"/>
          <w:szCs w:val="28"/>
          <w:rtl/>
        </w:rPr>
        <w:t xml:space="preserve">بن فضل بن حمزة المذکور، کان دلیلا خرّیتا </w:t>
      </w:r>
      <w:r>
        <w:rPr>
          <w:rStyle w:val="FootnoteReference"/>
        </w:rPr>
        <w:footnoteReference w:id="29"/>
      </w:r>
      <w:r>
        <w:rPr>
          <w:rFonts w:ascii="IRNazanin" w:hAnsi="IRNazanin" w:eastAsia="IRNazanin" w:cs="IRNazanin"/>
          <w:lang w:bidi="fa-IR"/>
          <w:color w:val="111111"/>
          <w:sz w:val="28"/>
          <w:szCs w:val="28"/>
          <w:rtl/>
        </w:rPr>
        <w:t xml:space="preserve">فی طریق الحجاز </w:t>
      </w:r>
      <w:r>
        <w:rPr>
          <w:rStyle w:val="FootnoteReference"/>
        </w:rPr>
        <w:footnoteReference w:id="30"/>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أعقب ابنین: ضامنا ،و قاسما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034_41138"/>
    <w:bookmarkEnd w:id="5"/>
    <w:p>
      <w:pPr>
        <w:pStyle w:val="BookText"/>
      </w:pPr>
      <w:r>
        <w:rPr>
          <w:rFonts w:ascii="IRNazanin" w:hAnsi="IRNazanin" w:eastAsia="IRNazanin" w:cs="IRNazanin"/>
          <w:lang w:bidi="fa-IR"/>
          <w:color w:val="111111"/>
          <w:sz w:val="28"/>
          <w:szCs w:val="28"/>
          <w:rtl/>
        </w:rPr>
        <w:t xml:space="preserve">فضامن أعقب إبنین، عسکرا ،و شدقما .</w:t>
      </w:r>
    </w:p>
    <w:p>
      <w:pPr>
        <w:pStyle w:val="BookText"/>
      </w:pPr>
      <w:r>
        <w:rPr>
          <w:rFonts w:ascii="IRNazanin" w:hAnsi="IRNazanin" w:eastAsia="IRNazanin" w:cs="IRNazanin"/>
          <w:lang w:bidi="fa-IR"/>
          <w:color w:val="111111"/>
          <w:sz w:val="28"/>
          <w:szCs w:val="28"/>
          <w:rtl/>
        </w:rPr>
        <w:t xml:space="preserve">فمنهم: ذیاب بن عفر بن عسکر المذکور،امّه فوز بنت شدقم المذکور،و کان فارسا بطلا ربّما ردّ الجمع وحده،و کان له دم فی أربع طوائف و استوفاه،و قتل واحدا منهم بین قومه،قتل رحمه اللّه و دمه فی آل نبهان من بنی لام،و أعقب إبنا له عشر لیال اسمه خلیفة ،و هو خلیفة أبیه فی السطوة و الشجاعة و الصلابة،و یقول الشعر،و ولی المدینة الشریفة نائبا،قتل رحمه اللّه فی طریق مصر .</w:t>
      </w:r>
    </w:p>
    <w:p>
      <w:pPr>
        <w:pStyle w:val="Heading3"/>
      </w:pPr>
      <w:bookmarkStart w:id="151" w:name="_Toc14"/>
      <w:r>
        <w:t>عقب آل شدقم</w:t>
      </w:r>
      <w:bookmarkEnd w:id="151"/>
    </w:p>
    <w:p>
      <w:pPr>
        <w:pStyle w:val="BookText"/>
      </w:pPr>
      <w:r>
        <w:rPr>
          <w:rFonts w:ascii="IRNazanin" w:hAnsi="IRNazanin" w:eastAsia="IRNazanin" w:cs="IRNazanin"/>
          <w:lang w:bidi="fa-IR"/>
          <w:color w:val="111111"/>
          <w:sz w:val="28"/>
          <w:szCs w:val="28"/>
          <w:rtl/>
        </w:rPr>
        <w:t xml:space="preserve">فشدقم و یقال لولده:الشداقمة ،أعقب علیّا و بنتین: فوزا ،و غنیمة .</w:t>
      </w:r>
    </w:p>
    <w:p>
      <w:pPr>
        <w:pStyle w:val="BookText"/>
      </w:pPr>
      <w:r>
        <w:rPr>
          <w:rFonts w:ascii="IRNazanin" w:hAnsi="IRNazanin" w:eastAsia="IRNazanin" w:cs="IRNazanin"/>
          <w:lang w:bidi="fa-IR"/>
          <w:color w:val="111111"/>
          <w:sz w:val="28"/>
          <w:szCs w:val="28"/>
          <w:rtl/>
        </w:rPr>
        <w:t xml:space="preserve">ثمّ علی أعقب ثلاثة بنین: حسنا ،و زویحما ،و سعدا ،و بنتا اسمها عتیقة .أمّا زویحم فأعقب خمیسا بالتصغیر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الحسن فأعقب إبنین: علیّا النقیب ،و أحمد یدعی حمدینا .</w:t>
      </w:r>
    </w:p>
    <w:p>
      <w:pPr>
        <w:pStyle w:val="BookText"/>
      </w:pPr>
      <w:r>
        <w:rPr>
          <w:rFonts w:ascii="IRNazanin" w:hAnsi="IRNazanin" w:eastAsia="IRNazanin" w:cs="IRNazanin"/>
          <w:lang w:bidi="fa-IR"/>
          <w:color w:val="111111"/>
          <w:sz w:val="28"/>
          <w:szCs w:val="28"/>
          <w:rtl/>
        </w:rPr>
        <w:t xml:space="preserve">أمّا حمدین ،فأعقب إبنین: محمّدا </w:t>
      </w:r>
      <w:r>
        <w:rPr>
          <w:rStyle w:val="FootnoteReference"/>
        </w:rPr>
        <w:footnoteReference w:id="33"/>
      </w:r>
      <w:r>
        <w:rPr>
          <w:rFonts w:ascii="IRNazanin" w:hAnsi="IRNazanin" w:eastAsia="IRNazanin" w:cs="IRNazanin"/>
          <w:lang w:bidi="fa-IR"/>
          <w:color w:val="111111"/>
          <w:sz w:val="28"/>
          <w:szCs w:val="28"/>
          <w:rtl/>
        </w:rPr>
        <w:t xml:space="preserve">،و خلیفة </w:t>
      </w:r>
      <w:r>
        <w:rPr>
          <w:rStyle w:val="FootnoteReference"/>
        </w:rPr>
        <w:footnoteReference w:id="34"/>
      </w:r>
      <w:r>
        <w:rPr>
          <w:rFonts w:ascii="IRNazanin" w:hAnsi="IRNazanin" w:eastAsia="IRNazanin" w:cs="IRNazanin"/>
          <w:lang w:bidi="fa-IR"/>
          <w:color w:val="111111"/>
          <w:sz w:val="28"/>
          <w:szCs w:val="28"/>
          <w:rtl/>
        </w:rPr>
        <w:t xml:space="preserve">،و بنتین: صالحة ،و ترکیّة .</w:t>
      </w:r>
    </w:p>
    <w:p>
      <w:pPr>
        <w:pStyle w:val="BookText"/>
      </w:pPr>
      <w:r>
        <w:rPr>
          <w:rFonts w:ascii="IRNazanin" w:hAnsi="IRNazanin" w:eastAsia="IRNazanin" w:cs="IRNazanin"/>
          <w:lang w:bidi="fa-IR"/>
          <w:color w:val="111111"/>
          <w:sz w:val="28"/>
          <w:szCs w:val="28"/>
          <w:rtl/>
        </w:rPr>
        <w:t xml:space="preserve">و أمّا علی بن الحسن ،فأعقب: الحسن جامع هذه الرسالة .</w:t>
      </w:r>
    </w:p>
    <w:p>
      <w:pPr>
        <w:pStyle w:val="BookText"/>
      </w:pPr>
      <w:r>
        <w:rPr>
          <w:rFonts w:ascii="IRNazanin" w:hAnsi="IRNazanin" w:eastAsia="IRNazanin" w:cs="IRNazanin"/>
          <w:lang w:bidi="fa-IR"/>
          <w:color w:val="111111"/>
          <w:sz w:val="28"/>
          <w:szCs w:val="28"/>
          <w:rtl/>
        </w:rPr>
        <w:t xml:space="preserve">و أمّا سعد بن علی ،و یقال لولده:الحمزات،و لا ینصرف الذهن عند الاطلاق إلاّ إلیهم ،فسعد خلّف ابنین: غناما مات منقرضا ،و أحمد یلقّب«خمیسا» و غنیمة ، امّهم ولیة بنت علیان بن دخنان الکویری الحسینی ،و فوز امّها زیانیة ،و رشاس .</w:t>
      </w:r>
    </w:p>
    <w:p>
      <w:pPr>
        <w:pStyle w:val="BookText"/>
      </w:pPr>
      <w:r>
        <w:rPr>
          <w:rFonts w:ascii="IRNazanin" w:hAnsi="IRNazanin" w:eastAsia="IRNazanin" w:cs="IRNazanin"/>
          <w:lang w:bidi="fa-IR"/>
          <w:color w:val="111111"/>
          <w:sz w:val="28"/>
          <w:szCs w:val="28"/>
          <w:rtl/>
        </w:rPr>
        <w:t xml:space="preserve">أمّا غنیمة خرجت إلی حزیم بن عریج الطفیلی ،و فوز خرجت إلی شلیخة بن دلیان الرمیحی ،و رشاس خرجت إلی الفقیر حسن بن علی ، فالعقب من سعد منحصر فی ابنه أحمد خمیس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أحمد النقیب أنسل خمسة بنین: محمّدا ،و علیّا ،و حسنا ،و عجلا و یسمّی سیفا ،و سلیمان .و خمس بنات: سلمی ،و سلیمی ،و غنیمة ،و عریسة ،و عتیقة .</w:t>
      </w:r>
    </w:p>
    <w:p>
      <w:pPr>
        <w:pStyle w:val="BookText"/>
      </w:pPr>
      <w:r>
        <w:rPr>
          <w:rFonts w:ascii="IRNazanin" w:hAnsi="IRNazanin" w:eastAsia="IRNazanin" w:cs="IRNazanin"/>
          <w:lang w:bidi="fa-IR"/>
          <w:color w:val="111111"/>
          <w:sz w:val="28"/>
          <w:szCs w:val="28"/>
          <w:rtl/>
        </w:rPr>
        <w:t xml:space="preserve">و أمّا قاسم بن محمّد بن عرمة بن نکیثة بن توبة بن حمزة بن عبد الواحد ، فأعقب: معرعرا ،و یقال لولده:آل معرعر .ثمّ معرعر أعقب إبنین: محمّدا ،و أحمد .</w:t>
      </w:r>
    </w:p>
    <w:p>
      <w:pPr>
        <w:pStyle w:val="BookText"/>
      </w:pPr>
      <w:r>
        <w:rPr>
          <w:rFonts w:ascii="IRNazanin" w:hAnsi="IRNazanin" w:eastAsia="IRNazanin" w:cs="IRNazanin"/>
          <w:lang w:bidi="fa-IR"/>
          <w:color w:val="111111"/>
          <w:sz w:val="28"/>
          <w:szCs w:val="28"/>
          <w:rtl/>
        </w:rPr>
        <w:t xml:space="preserve">فمحمّد أعقب و انقرض ،و من عقبه ثلاث بنات: جمال ،و دلال ،و فاطمة ،بنات حسین ابن محمّد المذکور.</w:t>
      </w:r>
    </w:p>
    <w:p>
      <w:pPr>
        <w:pStyle w:val="BookText"/>
      </w:pPr>
      <w:r>
        <w:rPr>
          <w:rFonts w:ascii="IRNazanin" w:hAnsi="IRNazanin" w:eastAsia="IRNazanin" w:cs="IRNazanin"/>
          <w:lang w:bidi="fa-IR"/>
          <w:color w:val="111111"/>
          <w:sz w:val="28"/>
          <w:szCs w:val="28"/>
          <w:rtl/>
        </w:rPr>
        <w:t xml:space="preserve">و أحمد بن محمّد بن معرعر </w:t>
      </w:r>
      <w:r>
        <w:rPr>
          <w:rStyle w:val="FootnoteReference"/>
        </w:rPr>
        <w:footnoteReference w:id="35"/>
      </w:r>
      <w:r>
        <w:rPr>
          <w:rFonts w:ascii="IRNazanin" w:hAnsi="IRNazanin" w:eastAsia="IRNazanin" w:cs="IRNazanin"/>
          <w:lang w:bidi="fa-IR"/>
          <w:color w:val="111111"/>
          <w:sz w:val="28"/>
          <w:szCs w:val="28"/>
          <w:rtl/>
        </w:rPr>
        <w:t xml:space="preserve">أعقب ثلاثة بنین: ناصر الدین ،و مجلیا ، و جبرانا .</w:t>
      </w:r>
    </w:p>
    <w:p>
      <w:pPr>
        <w:pStyle w:val="BookText"/>
      </w:pPr>
      <w:r>
        <w:rPr>
          <w:rFonts w:ascii="IRNazanin" w:hAnsi="IRNazanin" w:eastAsia="IRNazanin" w:cs="IRNazanin"/>
          <w:lang w:bidi="fa-IR"/>
          <w:color w:val="111111"/>
          <w:sz w:val="28"/>
          <w:szCs w:val="28"/>
          <w:rtl/>
        </w:rPr>
        <w:t xml:space="preserve">أمّا ناصر الدین ،فأعقب ثلاثة بنین: علیّا ،و حسینا ،و فرج اللّه ،امّهم ثلیلیة .</w:t>
      </w:r>
    </w:p>
    <w:p>
      <w:pPr>
        <w:pStyle w:val="BookText"/>
      </w:pPr>
      <w:r>
        <w:rPr>
          <w:rFonts w:ascii="IRNazanin" w:hAnsi="IRNazanin" w:eastAsia="IRNazanin" w:cs="IRNazanin"/>
          <w:lang w:bidi="fa-IR"/>
          <w:color w:val="111111"/>
          <w:sz w:val="28"/>
          <w:szCs w:val="28"/>
          <w:rtl/>
        </w:rPr>
        <w:t xml:space="preserve">أمّا علی ،فله ولد .</w:t>
      </w:r>
    </w:p>
    <w:p>
      <w:pPr>
        <w:pStyle w:val="BookText"/>
      </w:pPr>
      <w:r>
        <w:rPr>
          <w:rFonts w:ascii="IRNazanin" w:hAnsi="IRNazanin" w:eastAsia="IRNazanin" w:cs="IRNazanin"/>
          <w:lang w:bidi="fa-IR"/>
          <w:color w:val="111111"/>
          <w:sz w:val="28"/>
          <w:szCs w:val="28"/>
          <w:rtl/>
        </w:rPr>
        <w:t xml:space="preserve">و أمّا حسین ،فمات عن بنت .</w:t>
      </w:r>
    </w:p>
    <w:p>
      <w:pPr>
        <w:pStyle w:val="BookText"/>
      </w:pPr>
      <w:r>
        <w:rPr>
          <w:rFonts w:ascii="IRNazanin" w:hAnsi="IRNazanin" w:eastAsia="IRNazanin" w:cs="IRNazanin"/>
          <w:lang w:bidi="fa-IR"/>
          <w:color w:val="111111"/>
          <w:sz w:val="28"/>
          <w:szCs w:val="28"/>
          <w:rtl/>
        </w:rPr>
        <w:t xml:space="preserve">و أمّا فرج اللّه ،فأنسل إبنین: ناصر الدین ،و قاسما ،و بنتین: زینب ،و فاطمة .</w:t>
      </w:r>
    </w:p>
    <w:p>
      <w:pPr>
        <w:pStyle w:val="BookText"/>
      </w:pPr>
      <w:r>
        <w:rPr>
          <w:rFonts w:ascii="IRNazanin" w:hAnsi="IRNazanin" w:eastAsia="IRNazanin" w:cs="IRNazanin"/>
          <w:lang w:bidi="fa-IR"/>
          <w:color w:val="111111"/>
          <w:sz w:val="28"/>
          <w:szCs w:val="28"/>
          <w:rtl/>
        </w:rPr>
        <w:t xml:space="preserve">و أمّا جبران ،فله إبنان: غزی </w:t>
      </w:r>
      <w:r>
        <w:rPr>
          <w:rStyle w:val="FootnoteReference"/>
        </w:rPr>
        <w:footnoteReference w:id="36"/>
      </w:r>
      <w:r>
        <w:rPr>
          <w:rFonts w:ascii="IRNazanin" w:hAnsi="IRNazanin" w:eastAsia="IRNazanin" w:cs="IRNazanin"/>
          <w:lang w:bidi="fa-IR"/>
          <w:color w:val="111111"/>
          <w:sz w:val="28"/>
          <w:szCs w:val="28"/>
          <w:rtl/>
        </w:rPr>
        <w:t xml:space="preserve">،و محیل ،و ثلاثة بنات ،و هؤلاء یسکنون عند المشعشعین بنواحی تستر التی یقال لها الآن:تشتر بالمعجمة،إلاّ فرج اللّه فإنّه کان بالتلنک و ثمّ بأحمد مکّها ولاده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034_41140"/>
    <w:bookmarkEnd w:id="6"/>
    <w:p>
      <w:pPr>
        <w:pStyle w:val="BookText"/>
      </w:pPr>
      <w:r>
        <w:rPr>
          <w:rFonts w:ascii="Amiri" w:hAnsi="Amiri" w:eastAsia="Amiri" w:cs="Amiri"/>
          <w:lang w:bidi="ar-SA"/>
          <w:color w:val="111111"/>
          <w:sz w:val="28"/>
          <w:szCs w:val="28"/>
          <w:rtl/>
        </w:rPr>
        <w:t xml:space="preserve">ثمّ </w:t>
      </w:r>
      <w:r>
        <w:rPr>
          <w:rStyle w:val="FootnoteReference"/>
        </w:rPr>
        <w:footnoteReference w:id="37"/>
      </w:r>
      <w:r>
        <w:rPr>
          <w:rFonts w:ascii="IRNazanin" w:hAnsi="IRNazanin" w:eastAsia="IRNazanin" w:cs="IRNazanin"/>
          <w:lang w:bidi="fa-IR"/>
          <w:color w:val="111111"/>
          <w:sz w:val="28"/>
          <w:szCs w:val="28"/>
          <w:rtl/>
        </w:rPr>
        <w:t xml:space="preserve">علی أعقب حسنا لا غیره ،ثمّ حسن أعقب ابنین: علیّا ،و محمّدا .</w:t>
      </w:r>
    </w:p>
    <w:p>
      <w:pPr>
        <w:pStyle w:val="BookText"/>
      </w:pPr>
      <w:r>
        <w:rPr>
          <w:rFonts w:ascii="IRNazanin" w:hAnsi="IRNazanin" w:eastAsia="IRNazanin" w:cs="IRNazanin"/>
          <w:lang w:bidi="fa-IR"/>
          <w:color w:val="111111"/>
          <w:sz w:val="28"/>
          <w:szCs w:val="28"/>
          <w:rtl/>
        </w:rPr>
        <w:t xml:space="preserve">فعلی کان ذا حشمة و جاه عند القضاة و الامراء ،أعقب ثلاثة بنین: مبارکا یلقّب جدیعا ،و بدیوی یلقّب مجادعا ،و إبراهیم ،و بنتا اسمها مصباح .</w:t>
      </w:r>
    </w:p>
    <w:p>
      <w:pPr>
        <w:pStyle w:val="BookText"/>
      </w:pPr>
      <w:r>
        <w:rPr>
          <w:rFonts w:ascii="Amiri" w:hAnsi="Amiri" w:eastAsia="Amiri" w:cs="Amiri"/>
          <w:lang w:bidi="ar-SA"/>
          <w:color w:val="111111"/>
          <w:sz w:val="28"/>
          <w:szCs w:val="28"/>
          <w:rtl/>
        </w:rPr>
        <w:t xml:space="preserve">أمّا جدیع ،فأنسل علیّا .</w:t>
      </w:r>
    </w:p>
    <w:p>
      <w:pPr>
        <w:pStyle w:val="BookText"/>
      </w:pPr>
      <w:r>
        <w:rPr>
          <w:rFonts w:ascii="IRNazanin" w:hAnsi="IRNazanin" w:eastAsia="IRNazanin" w:cs="IRNazanin"/>
          <w:lang w:bidi="fa-IR"/>
          <w:color w:val="111111"/>
          <w:sz w:val="28"/>
          <w:szCs w:val="28"/>
          <w:rtl/>
        </w:rPr>
        <w:t xml:space="preserve">و أمّا بدیوی ،فأنسل إبنا اسمه وادی ،و بنتین: نجمة ،و بریکة .</w:t>
      </w:r>
    </w:p>
    <w:p>
      <w:pPr>
        <w:pStyle w:val="BookText"/>
      </w:pPr>
      <w:r>
        <w:rPr>
          <w:rFonts w:ascii="IRNazanin" w:hAnsi="IRNazanin" w:eastAsia="IRNazanin" w:cs="IRNazanin"/>
          <w:lang w:bidi="fa-IR"/>
          <w:color w:val="111111"/>
          <w:sz w:val="28"/>
          <w:szCs w:val="28"/>
          <w:rtl/>
        </w:rPr>
        <w:t xml:space="preserve">و أمّا إبراهیم ،فهو بأرض الهند .</w:t>
      </w:r>
    </w:p>
    <w:p>
      <w:pPr>
        <w:pStyle w:val="BookText"/>
      </w:pPr>
      <w:r>
        <w:rPr>
          <w:rFonts w:ascii="IRNazanin" w:hAnsi="IRNazanin" w:eastAsia="IRNazanin" w:cs="IRNazanin"/>
          <w:lang w:bidi="fa-IR"/>
          <w:color w:val="111111"/>
          <w:sz w:val="28"/>
          <w:szCs w:val="28"/>
          <w:rtl/>
        </w:rPr>
        <w:t xml:space="preserve">و أمّا محمّد بن حسن بن علی بن حسین،فکان ذا حلم و کرم و صیانة و دیانة و لسان غدی </w:t>
      </w:r>
      <w:r>
        <w:rPr>
          <w:rStyle w:val="FootnoteReference"/>
        </w:rPr>
        <w:footnoteReference w:id="38"/>
      </w:r>
      <w:r>
        <w:rPr>
          <w:rFonts w:ascii="IRNazanin" w:hAnsi="IRNazanin" w:eastAsia="IRNazanin" w:cs="IRNazanin"/>
          <w:lang w:bidi="fa-IR"/>
          <w:color w:val="111111"/>
          <w:sz w:val="28"/>
          <w:szCs w:val="28"/>
          <w:rtl/>
        </w:rPr>
        <w:t xml:space="preserve">،و جنان قویّ ،و أعقب أربعة بنین: حسینا ،و حمزة ،و أبا طالب ، و عبد اللّه .</w:t>
      </w:r>
    </w:p>
    <w:p>
      <w:pPr>
        <w:pStyle w:val="BookText"/>
      </w:pPr>
      <w:r>
        <w:rPr>
          <w:rFonts w:ascii="IRNazanin" w:hAnsi="IRNazanin" w:eastAsia="IRNazanin" w:cs="IRNazanin"/>
          <w:lang w:bidi="fa-IR"/>
          <w:color w:val="111111"/>
          <w:sz w:val="28"/>
          <w:szCs w:val="28"/>
          <w:rtl/>
        </w:rPr>
        <w:t xml:space="preserve">أمّا حسین ،فأنسل ثلاثة بنین: حسنا ،و خلیفة ،و علیّا ،و بنتین: درویشة ، و اخری .</w:t>
      </w:r>
    </w:p>
    <w:p>
      <w:pPr>
        <w:pStyle w:val="Heading3"/>
      </w:pPr>
      <w:bookmarkStart w:id="152" w:name="_Toc15"/>
      <w:r>
        <w:t>عقب شبانة بن حمزة</w:t>
      </w:r>
      <w:bookmarkEnd w:id="152"/>
    </w:p>
    <w:p>
      <w:pPr>
        <w:pStyle w:val="BookText"/>
      </w:pPr>
      <w:r>
        <w:rPr>
          <w:rFonts w:ascii="IRNazanin" w:hAnsi="IRNazanin" w:eastAsia="IRNazanin" w:cs="IRNazanin"/>
          <w:lang w:bidi="fa-IR"/>
          <w:color w:val="111111"/>
          <w:sz w:val="28"/>
          <w:szCs w:val="28"/>
          <w:rtl/>
        </w:rPr>
        <w:t xml:space="preserve">و أمّا شبانة بن حمزة بن علی بن عبد الواحد ،فأعقب أحمد الثلیل ،و یقال لولده:</w:t>
      </w:r>
    </w:p>
    <w:p>
      <w:pPr>
        <w:pStyle w:val="BookText"/>
      </w:pPr>
      <w:r>
        <w:rPr>
          <w:rFonts w:ascii="IRNazanin" w:hAnsi="IRNazanin" w:eastAsia="IRNazanin" w:cs="IRNazanin"/>
          <w:lang w:bidi="fa-IR"/>
          <w:color w:val="111111"/>
          <w:sz w:val="28"/>
          <w:szCs w:val="28"/>
          <w:rtl/>
        </w:rPr>
        <w:t xml:space="preserve">الثللا ،ثمّ أحمد أعقب ثابتا ،ثمّ ثابت أعقب سعدا ،ثمّ سعد أعقب جعفرا ،ثمّ جعفر أعقب إبنین: حزیما ،و زائدا .</w:t>
      </w:r>
    </w:p>
    <w:p>
      <w:pPr>
        <w:pStyle w:val="Heading3"/>
      </w:pPr>
      <w:bookmarkStart w:id="153" w:name="_Toc16"/>
      <w:r>
        <w:t>عقب حزیم بن جعفر</w:t>
      </w:r>
      <w:bookmarkEnd w:id="153"/>
    </w:p>
    <w:p>
      <w:pPr>
        <w:pStyle w:val="BookText"/>
      </w:pPr>
      <w:r>
        <w:rPr>
          <w:rFonts w:ascii="IRNazanin" w:hAnsi="IRNazanin" w:eastAsia="IRNazanin" w:cs="IRNazanin"/>
          <w:lang w:bidi="fa-IR"/>
          <w:color w:val="111111"/>
          <w:sz w:val="28"/>
          <w:szCs w:val="28"/>
          <w:rtl/>
        </w:rPr>
        <w:t xml:space="preserve">و یقال لهم:آل حزیم، فحزیم أعقب سعدا ،ثمّ سعد أعقب نصرا ،ثمّ نصر أعقب إبنین: حزیما ،و سعدا .</w:t>
      </w:r>
    </w:p>
    <w:p>
      <w:pPr>
        <w:pStyle w:val="BookText"/>
      </w:pPr>
      <w:r>
        <w:rPr>
          <w:rFonts w:ascii="IRNazanin" w:hAnsi="IRNazanin" w:eastAsia="IRNazanin" w:cs="IRNazanin"/>
          <w:lang w:bidi="fa-IR"/>
          <w:color w:val="111111"/>
          <w:sz w:val="28"/>
          <w:szCs w:val="28"/>
          <w:rtl/>
        </w:rPr>
        <w:t xml:space="preserve">أمّا حزیم ،فأعقب إبنین: نصر اللّه ،و منصورا ،و أمّا نصر اللّه رأیته بالدکن سنة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034_41141"/>
    <w:bookmarkEnd w:id="7"/>
    <w:p>
      <w:pPr>
        <w:pStyle w:val="BookText"/>
      </w:pPr>
      <w:r>
        <w:rPr>
          <w:rFonts w:ascii="IRNazanin" w:hAnsi="IRNazanin" w:eastAsia="IRNazanin" w:cs="IRNazanin"/>
          <w:lang w:bidi="fa-IR"/>
          <w:color w:val="111111"/>
          <w:sz w:val="28"/>
          <w:szCs w:val="28"/>
          <w:rtl/>
        </w:rPr>
        <w:t xml:space="preserve">(988)فهؤلاء یسکنون العراق بقریة قرب الحلّة یقال لها:بنشة </w:t>
      </w:r>
      <w:r>
        <w:rPr>
          <w:rStyle w:val="FootnoteReference"/>
        </w:rPr>
        <w:footnoteReference w:id="39"/>
      </w:r>
      <w:r>
        <w:rPr>
          <w:rFonts w:ascii="IRNazanin" w:hAnsi="IRNazanin" w:eastAsia="IRNazanin" w:cs="IRNazanin"/>
          <w:lang w:bidi="fa-IR"/>
          <w:color w:val="111111"/>
          <w:sz w:val="28"/>
          <w:szCs w:val="28"/>
          <w:rtl/>
        </w:rPr>
        <w:t xml:space="preserve">،لهم بها أملاک و بعضهم یسکن </w:t>
      </w:r>
      <w:r>
        <w:rPr>
          <w:rStyle w:val="FootnoteReference"/>
        </w:rPr>
        <w:footnoteReference w:id="40"/>
      </w:r>
      <w:r>
        <w:rPr>
          <w:rFonts w:ascii="IRNazanin" w:hAnsi="IRNazanin" w:eastAsia="IRNazanin" w:cs="IRNazanin"/>
          <w:lang w:bidi="fa-IR"/>
          <w:color w:val="111111"/>
          <w:sz w:val="28"/>
          <w:szCs w:val="28"/>
          <w:rtl/>
        </w:rPr>
        <w:t xml:space="preserve">مع آل معرعر،و الشرفاء من آل مقبل بتشتر قرب المشعشعین ، فمنصور ورد المدینة حاجّا سنة«ظسح» </w:t>
      </w:r>
      <w:r>
        <w:rPr>
          <w:rStyle w:val="FootnoteReference"/>
        </w:rPr>
        <w:footnoteReference w:id="41"/>
      </w:r>
      <w:r>
        <w:rPr>
          <w:rFonts w:ascii="IRNazanin" w:hAnsi="IRNazanin" w:eastAsia="IRNazanin" w:cs="IRNazanin"/>
          <w:lang w:bidi="fa-IR"/>
          <w:color w:val="111111"/>
          <w:sz w:val="28"/>
          <w:szCs w:val="28"/>
          <w:rtl/>
        </w:rPr>
        <w:t xml:space="preserve">و رجع إلی العراق .</w:t>
      </w:r>
    </w:p>
    <w:p>
      <w:pPr>
        <w:pStyle w:val="Heading3"/>
      </w:pPr>
      <w:bookmarkStart w:id="154" w:name="_Toc17"/>
      <w:r>
        <w:t>عقب زائد بن جعفر</w:t>
      </w:r>
      <w:bookmarkEnd w:id="154"/>
    </w:p>
    <w:p>
      <w:pPr>
        <w:pStyle w:val="BookText"/>
      </w:pPr>
      <w:r>
        <w:rPr>
          <w:rFonts w:ascii="IRNazanin" w:hAnsi="IRNazanin" w:eastAsia="IRNazanin" w:cs="IRNazanin"/>
          <w:lang w:bidi="fa-IR"/>
          <w:color w:val="111111"/>
          <w:sz w:val="28"/>
          <w:szCs w:val="28"/>
          <w:rtl/>
        </w:rPr>
        <w:t xml:space="preserve">و یقال لولده:آل زائد، فزائد أعقب ملعبا ،ثمّ ملعب أعقب ثابتا ،ثمّ ثابت أعقب إبنین: حزیما ،و محمّدا ،و بنتا اسمها حزوی هی امّ والدی علی النقیب ،و امّهم ریّا بنت قناع بن محمّد الرمیحی .</w:t>
      </w:r>
    </w:p>
    <w:p>
      <w:pPr>
        <w:pStyle w:val="BookText"/>
      </w:pPr>
      <w:r>
        <w:rPr>
          <w:rFonts w:ascii="IRNazanin" w:hAnsi="IRNazanin" w:eastAsia="IRNazanin" w:cs="IRNazanin"/>
          <w:lang w:bidi="fa-IR"/>
          <w:color w:val="111111"/>
          <w:sz w:val="28"/>
          <w:szCs w:val="28"/>
          <w:rtl/>
        </w:rPr>
        <w:t xml:space="preserve">أمّا حزیم قتل فی سفر له عن المدینة یوما أو یومین ،فأعقب موسی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محمّد ،فأعقب و انقرض ،و کانت ریّا عظیمة الصلاح،کثیرة التعبّد صلاة و صوما،و کانت تسلسل امّهاتها إلی خمس عشرة امّا کلّهنّ علویّات حسنیّات، و یستشفی الناس لذلک بریقها علی الملسوع،و شاهدتها،و کانت وفاتها رحمها اللّه سنة«ظعه»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155" w:name="_Toc18"/>
      <w:r>
        <w:t>عقب عبد اللّه بن عبد الواحد</w:t>
      </w:r>
      <w:bookmarkEnd w:id="155"/>
    </w:p>
    <w:p>
      <w:pPr>
        <w:pStyle w:val="BookText"/>
      </w:pPr>
      <w:r>
        <w:rPr>
          <w:rFonts w:ascii="Amiri" w:hAnsi="Amiri" w:eastAsia="Amiri" w:cs="Amiri"/>
          <w:lang w:bidi="ar-SA"/>
          <w:color w:val="111111"/>
          <w:sz w:val="28"/>
          <w:szCs w:val="28"/>
          <w:rtl/>
        </w:rPr>
        <w:t xml:space="preserve">فعبد اللّه خلّف محمّدا ،ثمّ محمّد خلّف أبا علی منصورا تاج الشرف ،توجّه إلی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034_41142"/>
    <w:bookmarkEnd w:id="8"/>
    <w:p>
      <w:pPr>
        <w:pStyle w:val="BookText"/>
      </w:pPr>
      <w:r>
        <w:rPr>
          <w:rFonts w:ascii="IRNazanin" w:hAnsi="IRNazanin" w:eastAsia="IRNazanin" w:cs="IRNazanin"/>
          <w:lang w:bidi="fa-IR"/>
          <w:color w:val="111111"/>
          <w:sz w:val="28"/>
          <w:szCs w:val="28"/>
          <w:rtl/>
        </w:rPr>
        <w:t xml:space="preserve">الدیار المصریّة فی زمن الملک الناصر صلاح الدین بن یوسف الکردی،فالتقاه بالعزّ و الاعظام و الاجلال و الاکرام،و اعتقد فیه غایة الاعتقاد،و أوقف علیه أوقافا جزیلة عظیمة،فمنها تفهنة الصغری من الأقالیم المصریّة،و قدرها سبعمائة و عشرون فدانا.</w:t>
      </w:r>
    </w:p>
    <w:p>
      <w:pPr>
        <w:pStyle w:val="BookText"/>
      </w:pPr>
      <w:r>
        <w:rPr>
          <w:rFonts w:ascii="IRNazanin" w:hAnsi="IRNazanin" w:eastAsia="IRNazanin" w:cs="IRNazanin"/>
          <w:lang w:bidi="fa-IR"/>
          <w:color w:val="111111"/>
          <w:sz w:val="28"/>
          <w:szCs w:val="28"/>
          <w:rtl/>
        </w:rPr>
        <w:t xml:space="preserve">فأبو علی منصور تاج الشرف و یقال لولده:المناصیر ،فمنصور خلّف إبنین:</w:t>
      </w:r>
    </w:p>
    <w:p>
      <w:pPr>
        <w:pStyle w:val="BookText"/>
      </w:pPr>
      <w:r>
        <w:rPr>
          <w:rFonts w:ascii="IRNazanin" w:hAnsi="IRNazanin" w:eastAsia="IRNazanin" w:cs="IRNazanin"/>
          <w:lang w:bidi="fa-IR"/>
          <w:color w:val="111111"/>
          <w:sz w:val="28"/>
          <w:szCs w:val="28"/>
          <w:rtl/>
        </w:rPr>
        <w:t xml:space="preserve">منیفا ،و خراسانا .</w:t>
      </w:r>
    </w:p>
    <w:p>
      <w:pPr>
        <w:pStyle w:val="Heading3"/>
      </w:pPr>
      <w:bookmarkStart w:id="156" w:name="_Toc19"/>
      <w:r>
        <w:t>عقب منیف بن منصور</w:t>
      </w:r>
      <w:bookmarkEnd w:id="156"/>
    </w:p>
    <w:p>
      <w:pPr>
        <w:pStyle w:val="BookText"/>
      </w:pPr>
      <w:r>
        <w:rPr>
          <w:rFonts w:ascii="IRNazanin" w:hAnsi="IRNazanin" w:eastAsia="IRNazanin" w:cs="IRNazanin"/>
          <w:lang w:bidi="fa-IR"/>
          <w:color w:val="111111"/>
          <w:sz w:val="28"/>
          <w:szCs w:val="28"/>
          <w:rtl/>
        </w:rPr>
        <w:t xml:space="preserve">فمنیف خلّف شدادا ،ثمّ شداد خلّف راجحا ،ثمّ راجح خلّف منبّها ،ثمّ منبّه خلّف شبیبا ،ثمّ شبیب خلّف سرحان ،له عقب یقال لهم:السراحین .منهم: براج بن منبّه بن سرحان المذکور.</w:t>
      </w:r>
    </w:p>
    <w:p>
      <w:pPr>
        <w:pStyle w:val="BookText"/>
      </w:pPr>
      <w:r>
        <w:rPr>
          <w:rFonts w:ascii="IRNazanin" w:hAnsi="IRNazanin" w:eastAsia="IRNazanin" w:cs="IRNazanin"/>
          <w:lang w:bidi="fa-IR"/>
          <w:color w:val="111111"/>
          <w:sz w:val="28"/>
          <w:szCs w:val="28"/>
          <w:rtl/>
        </w:rPr>
        <w:t xml:space="preserve">و منهم: رسّام بن مبارک بن سرحان .أنسل إبنا اسمه سبع ،امّه نجلا بنت علی بن ثامر الوحادی ،ثمّ سبع خلّف حمزة ،و توفّیا بمصر .</w:t>
      </w:r>
    </w:p>
    <w:p>
      <w:pPr>
        <w:pStyle w:val="BookText"/>
      </w:pPr>
      <w:r>
        <w:rPr>
          <w:rFonts w:ascii="IRNazanin" w:hAnsi="IRNazanin" w:eastAsia="IRNazanin" w:cs="IRNazanin"/>
          <w:lang w:bidi="fa-IR"/>
          <w:color w:val="111111"/>
          <w:sz w:val="28"/>
          <w:szCs w:val="28"/>
          <w:rtl/>
        </w:rPr>
        <w:t xml:space="preserve">و منهم: علی بن شهوان بن ملیح بن سرحان المذکور،أعقب بمصر ولدا .</w:t>
      </w:r>
    </w:p>
    <w:p>
      <w:pPr>
        <w:pStyle w:val="BookText"/>
      </w:pPr>
      <w:r>
        <w:rPr>
          <w:rFonts w:ascii="IRNazanin" w:hAnsi="IRNazanin" w:eastAsia="IRNazanin" w:cs="IRNazanin"/>
          <w:lang w:bidi="fa-IR"/>
          <w:color w:val="111111"/>
          <w:sz w:val="28"/>
          <w:szCs w:val="28"/>
          <w:rtl/>
        </w:rPr>
        <w:t xml:space="preserve">أمّا السماعلة أولاد سمعل،فمنهم:علی بن محمّد بن عامر،و یقال لهم:آل بقرة </w:t>
      </w:r>
      <w:r>
        <w:rPr>
          <w:rStyle w:val="FootnoteReference"/>
        </w:rPr>
        <w:footnoteReference w:id="44"/>
      </w:r>
      <w:r>
        <w:rPr>
          <w:rFonts w:ascii="IRNazanin" w:hAnsi="IRNazanin" w:eastAsia="IRNazanin" w:cs="IRNazanin"/>
          <w:lang w:bidi="fa-IR"/>
          <w:color w:val="111111"/>
          <w:sz w:val="28"/>
          <w:szCs w:val="28"/>
          <w:rtl/>
        </w:rPr>
        <w:t xml:space="preserve">، نسبة إلی امّ لهم اسمها ذلک،و قد انقرضوا،و منهم:حسن و علی إبنا هیتمی،و هما أیضا أنسلا و انقرضا.</w:t>
      </w:r>
    </w:p>
    <w:p>
      <w:pPr>
        <w:pStyle w:val="BookText"/>
      </w:pPr>
      <w:r>
        <w:rPr>
          <w:rFonts w:ascii="IRNazanin" w:hAnsi="IRNazanin" w:eastAsia="IRNazanin" w:cs="IRNazanin"/>
          <w:lang w:bidi="fa-IR"/>
          <w:color w:val="111111"/>
          <w:sz w:val="28"/>
          <w:szCs w:val="28"/>
          <w:rtl/>
        </w:rPr>
        <w:t xml:space="preserve">و منهم:محمّد بن عتیق بن رمیح أنسل إبنین:أحدهما فائز یلقّب«فازانا»و کان بمصر فی تفهنة.</w:t>
      </w:r>
    </w:p>
    <w:p>
      <w:pPr>
        <w:pStyle w:val="BookText"/>
      </w:pPr>
      <w:r>
        <w:rPr>
          <w:rFonts w:ascii="IRNazanin" w:hAnsi="IRNazanin" w:eastAsia="IRNazanin" w:cs="IRNazanin"/>
          <w:lang w:bidi="fa-IR"/>
          <w:color w:val="111111"/>
          <w:sz w:val="28"/>
          <w:szCs w:val="28"/>
          <w:rtl/>
        </w:rPr>
        <w:t xml:space="preserve">و ثانیهما:جار اللّه،مات فی حیاة أبیه عن بنت کانت بأحمدانکر،و مات محمّد ابن عتیق فی بندر جیول،و قبره قرب مسجد بساحلها یقال له:مسجد الصحابة،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034_41143"/>
    <w:bookmarkEnd w:id="9"/>
    <w:p>
      <w:pPr>
        <w:pStyle w:val="BookText"/>
      </w:pPr>
      <w:r>
        <w:rPr>
          <w:rFonts w:ascii="IRNazanin" w:hAnsi="IRNazanin" w:eastAsia="IRNazanin" w:cs="IRNazanin"/>
          <w:lang w:bidi="fa-IR"/>
          <w:color w:val="111111"/>
          <w:sz w:val="28"/>
          <w:szCs w:val="28"/>
          <w:rtl/>
        </w:rPr>
        <w:t xml:space="preserve">و ذلک سنة«ظفط» </w:t>
      </w:r>
      <w:r>
        <w:rPr>
          <w:rStyle w:val="FootnoteReference"/>
        </w:rPr>
        <w:footnoteReference w:id="45"/>
      </w:r>
      <w:r>
        <w:rPr>
          <w:rFonts w:ascii="IRNazanin" w:hAnsi="IRNazanin" w:eastAsia="IRNazanin" w:cs="IRNazanin"/>
          <w:lang w:bidi="fa-IR"/>
          <w:color w:val="111111"/>
          <w:sz w:val="28"/>
          <w:szCs w:val="28"/>
          <w:rtl/>
        </w:rPr>
        <w:t xml:space="preserve">و عقبه أربعة بنین:جماعة،و سلیمان،و حمزة،و جار اللّه </w:t>
      </w:r>
      <w:r>
        <w:rPr>
          <w:rStyle w:val="FootnoteReference"/>
        </w:rPr>
        <w:footnoteReference w:id="46"/>
      </w:r>
      <w:r>
        <w:rPr>
          <w:rFonts w:ascii="IRNazanin" w:hAnsi="IRNazanin" w:eastAsia="IRNazanin" w:cs="IRNazanin"/>
          <w:lang w:bidi="fa-IR"/>
          <w:color w:val="111111"/>
          <w:sz w:val="28"/>
          <w:szCs w:val="28"/>
          <w:rtl/>
        </w:rPr>
        <w:t xml:space="preserve">ثانیا،و بنت اسمها دلال تلقّب درویشة.</w:t>
      </w:r>
    </w:p>
    <w:p>
      <w:pPr>
        <w:pStyle w:val="BookText"/>
      </w:pPr>
      <w:r>
        <w:rPr>
          <w:rFonts w:ascii="IRNazanin" w:hAnsi="IRNazanin" w:eastAsia="IRNazanin" w:cs="IRNazanin"/>
          <w:lang w:bidi="fa-IR"/>
          <w:color w:val="111111"/>
          <w:sz w:val="28"/>
          <w:szCs w:val="28"/>
          <w:rtl/>
        </w:rPr>
        <w:t xml:space="preserve">أمّا جماعة،فمات و دفن فی قریة عن أحمدانکر نحو أربعة فراسخ یقال لها:</w:t>
      </w:r>
    </w:p>
    <w:p>
      <w:pPr>
        <w:pStyle w:val="BookText"/>
      </w:pPr>
      <w:r>
        <w:rPr>
          <w:rFonts w:ascii="IRNazanin" w:hAnsi="IRNazanin" w:eastAsia="IRNazanin" w:cs="IRNazanin"/>
          <w:lang w:bidi="fa-IR"/>
          <w:color w:val="111111"/>
          <w:sz w:val="28"/>
          <w:szCs w:val="28"/>
          <w:rtl/>
        </w:rPr>
        <w:t xml:space="preserve">البیت-بالباء الموحّدة اخت الفاء-قیل:الیاء المثنّاة التحتیّة.</w:t>
      </w:r>
    </w:p>
    <w:p>
      <w:pPr>
        <w:pStyle w:val="BookText"/>
      </w:pPr>
      <w:r>
        <w:rPr>
          <w:rFonts w:ascii="IRNazanin" w:hAnsi="IRNazanin" w:eastAsia="IRNazanin" w:cs="IRNazanin"/>
          <w:lang w:bidi="fa-IR"/>
          <w:color w:val="111111"/>
          <w:sz w:val="28"/>
          <w:szCs w:val="28"/>
          <w:rtl/>
        </w:rPr>
        <w:t xml:space="preserve">و من السماعلة فی جبل عاملة جماعة یؤخذ نصیبهم من وقف تفهنة.</w:t>
      </w:r>
    </w:p>
    <w:p>
      <w:pPr>
        <w:pStyle w:val="Heading3"/>
      </w:pPr>
      <w:bookmarkStart w:id="157" w:name="_Toc20"/>
      <w:r>
        <w:t>عقب خراسان بن منصور</w:t>
      </w:r>
      <w:bookmarkEnd w:id="157"/>
    </w:p>
    <w:p>
      <w:pPr>
        <w:pStyle w:val="BookText"/>
      </w:pPr>
      <w:r>
        <w:rPr>
          <w:rFonts w:ascii="IRNazanin" w:hAnsi="IRNazanin" w:eastAsia="IRNazanin" w:cs="IRNazanin"/>
          <w:lang w:bidi="fa-IR"/>
          <w:color w:val="111111"/>
          <w:sz w:val="28"/>
          <w:szCs w:val="28"/>
          <w:rtl/>
        </w:rPr>
        <w:t xml:space="preserve">فخراسان خلّف ثلاثة بنین: مرشدا ،و عامرا ،و أبا القاسم .</w:t>
      </w:r>
    </w:p>
    <w:p>
      <w:pPr>
        <w:pStyle w:val="BookText"/>
      </w:pPr>
      <w:r>
        <w:rPr>
          <w:rFonts w:ascii="IRNazanin" w:hAnsi="IRNazanin" w:eastAsia="IRNazanin" w:cs="IRNazanin"/>
          <w:lang w:bidi="fa-IR"/>
          <w:color w:val="111111"/>
          <w:sz w:val="28"/>
          <w:szCs w:val="28"/>
          <w:rtl/>
        </w:rPr>
        <w:t xml:space="preserve">أمّا مرشد بن خراسان ،فمنهم: زین بن عیران بن دراج بن علاس بن حسیس </w:t>
      </w:r>
      <w:r>
        <w:rPr>
          <w:rStyle w:val="FootnoteReference"/>
        </w:rPr>
        <w:footnoteReference w:id="47"/>
      </w:r>
      <w:r>
        <w:rPr>
          <w:rFonts w:ascii="IRNazanin" w:hAnsi="IRNazanin" w:eastAsia="IRNazanin" w:cs="IRNazanin"/>
          <w:lang w:bidi="fa-IR"/>
          <w:color w:val="111111"/>
          <w:sz w:val="28"/>
          <w:szCs w:val="28"/>
          <w:rtl/>
        </w:rPr>
        <w:t xml:space="preserve">ابن مالک بن مرشد المذکور،و لیس لزین غیر فاطمة .</w:t>
      </w:r>
    </w:p>
    <w:p>
      <w:pPr>
        <w:pStyle w:val="BookText"/>
      </w:pPr>
      <w:r>
        <w:rPr>
          <w:rFonts w:ascii="IRNazanin" w:hAnsi="IRNazanin" w:eastAsia="IRNazanin" w:cs="IRNazanin"/>
          <w:lang w:bidi="fa-IR"/>
          <w:color w:val="111111"/>
          <w:sz w:val="28"/>
          <w:szCs w:val="28"/>
          <w:rtl/>
        </w:rPr>
        <w:t xml:space="preserve">و أمّا عامر بن خراسان ،فمنهم: الحمیضات،و من الحمیضات: مقبل بن محمّد ابن أحمد بن هاشم بن ترکی بن مذکور بن عامر بن خراسان ،ثمّ مقبل و یقال لولده:آل مقبل خلّف إبنین: محمّدا ،و سرداحا .</w:t>
      </w:r>
    </w:p>
    <w:p>
      <w:pPr>
        <w:pStyle w:val="BookText"/>
      </w:pPr>
      <w:r>
        <w:rPr>
          <w:rFonts w:ascii="IRNazanin" w:hAnsi="IRNazanin" w:eastAsia="IRNazanin" w:cs="IRNazanin"/>
          <w:lang w:bidi="fa-IR"/>
          <w:color w:val="111111"/>
          <w:sz w:val="28"/>
          <w:szCs w:val="28"/>
          <w:rtl/>
        </w:rPr>
        <w:t xml:space="preserve">أمّا محمّد بن مقبل فخلّف إبنین: ثابتا ،و زائدا .</w:t>
      </w:r>
    </w:p>
    <w:p>
      <w:pPr>
        <w:pStyle w:val="BookText"/>
      </w:pPr>
      <w:r>
        <w:rPr>
          <w:rFonts w:ascii="IRNazanin" w:hAnsi="IRNazanin" w:eastAsia="IRNazanin" w:cs="IRNazanin"/>
          <w:lang w:bidi="fa-IR"/>
          <w:color w:val="111111"/>
          <w:sz w:val="28"/>
          <w:szCs w:val="28"/>
          <w:rtl/>
        </w:rPr>
        <w:t xml:space="preserve">أمّا ثابت بن محمّد،فخلّف إبنین: محمّدا سیّدا ورعا لا بأس به ،و أحمد ،و بنتا اسمها ترکیّة .</w:t>
      </w:r>
    </w:p>
    <w:p>
      <w:pPr>
        <w:pStyle w:val="BookText"/>
      </w:pPr>
      <w:r>
        <w:rPr>
          <w:rFonts w:ascii="IRNazanin" w:hAnsi="IRNazanin" w:eastAsia="IRNazanin" w:cs="IRNazanin"/>
          <w:lang w:bidi="fa-IR"/>
          <w:color w:val="111111"/>
          <w:sz w:val="28"/>
          <w:szCs w:val="28"/>
          <w:rtl/>
        </w:rPr>
        <w:t xml:space="preserve">أمّا محمّد بن ثابت ،فکان سیّدا جلیلا ورعا زاهدا تقیّا نقیّا میمونا لا بأس به، خلّف صقرا امّه جمال تلقّب هجاجة بنت شاهین بن سرداح ،و بنتا </w:t>
      </w:r>
      <w:r>
        <w:rPr>
          <w:rStyle w:val="FootnoteReference"/>
        </w:rPr>
        <w:footnoteReference w:id="48"/>
      </w:r>
      <w:r>
        <w:rPr>
          <w:rFonts w:ascii="Amiri" w:hAnsi="Amiri" w:eastAsia="Amiri" w:cs="Amiri"/>
          <w:lang w:bidi="ar-SA"/>
          <w:color w:val="111111"/>
          <w:sz w:val="28"/>
          <w:szCs w:val="28"/>
          <w:rtl/>
        </w:rPr>
        <w:t xml:space="preserve">،ثمّ صقر خلّف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034_41144"/>
    <w:bookmarkEnd w:id="10"/>
    <w:p>
      <w:pPr>
        <w:pStyle w:val="BookText"/>
      </w:pPr>
      <w:r>
        <w:rPr>
          <w:rFonts w:ascii="Amiri" w:hAnsi="Amiri" w:eastAsia="Amiri" w:cs="Amiri"/>
          <w:lang w:bidi="ar-SA"/>
          <w:color w:val="111111"/>
          <w:sz w:val="28"/>
          <w:szCs w:val="28"/>
          <w:rtl/>
        </w:rPr>
        <w:t xml:space="preserve">محمّدا یلقّب دبیکلا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أحمد ،فخلّف إبنین: علیّا یلقّب«بنیّة»مات دارجا سنة«ظصه» </w:t>
      </w:r>
      <w:r>
        <w:rPr>
          <w:rStyle w:val="FootnoteReference"/>
        </w:rPr>
        <w:footnoteReference w:id="50"/>
      </w:r>
      <w:r>
        <w:rPr>
          <w:rFonts w:ascii="IRNazanin" w:hAnsi="IRNazanin" w:eastAsia="IRNazanin" w:cs="IRNazanin"/>
          <w:lang w:bidi="fa-IR"/>
          <w:color w:val="111111"/>
          <w:sz w:val="28"/>
          <w:szCs w:val="28"/>
          <w:rtl/>
        </w:rPr>
        <w:t xml:space="preserve">و سلیمان یلقّب«حنفرا»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158" w:name="_Toc21"/>
      <w:r>
        <w:t>عقب زائد بن محمّد</w:t>
      </w:r>
      <w:bookmarkEnd w:id="158"/>
    </w:p>
    <w:p>
      <w:pPr>
        <w:pStyle w:val="BookText"/>
      </w:pPr>
      <w:r>
        <w:rPr>
          <w:rFonts w:ascii="IRNazanin" w:hAnsi="IRNazanin" w:eastAsia="IRNazanin" w:cs="IRNazanin"/>
          <w:lang w:bidi="fa-IR"/>
          <w:color w:val="111111"/>
          <w:sz w:val="28"/>
          <w:szCs w:val="28"/>
          <w:rtl/>
        </w:rPr>
        <w:t xml:space="preserve">فزائد خلّف علیّا ،ثمّ علی مات بالروم،و خلّف منصورا و بنتا ،ثمّ منصور خلّف إبنا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159" w:name="_Toc22"/>
      <w:r>
        <w:t>عقب مقبل بن محمّد</w:t>
      </w:r>
      <w:bookmarkEnd w:id="159"/>
    </w:p>
    <w:p>
      <w:pPr>
        <w:pStyle w:val="BookText"/>
      </w:pPr>
      <w:r>
        <w:rPr>
          <w:rFonts w:ascii="IRNazanin" w:hAnsi="IRNazanin" w:eastAsia="IRNazanin" w:cs="IRNazanin"/>
          <w:lang w:bidi="fa-IR"/>
          <w:color w:val="111111"/>
          <w:sz w:val="28"/>
          <w:szCs w:val="28"/>
          <w:rtl/>
        </w:rPr>
        <w:t xml:space="preserve">فمقبل خلّف إبنین: زائدا ،و حسنا .</w:t>
      </w:r>
    </w:p>
    <w:p>
      <w:pPr>
        <w:pStyle w:val="BookText"/>
      </w:pPr>
      <w:r>
        <w:rPr>
          <w:rFonts w:ascii="IRNazanin" w:hAnsi="IRNazanin" w:eastAsia="IRNazanin" w:cs="IRNazanin"/>
          <w:lang w:bidi="fa-IR"/>
          <w:color w:val="111111"/>
          <w:sz w:val="28"/>
          <w:szCs w:val="28"/>
          <w:rtl/>
        </w:rPr>
        <w:t xml:space="preserve">أمّا زائد،فأنسل ثلاثة بنین: مقبلا ،و عبد اللّه ،و علیّا ،و غرق مقبل فی إحدی برکتی الحاجّ بالمعلاّة بمکّة المشرّفة ،و خلّف ابنا اسمه جریبیع .</w:t>
      </w:r>
    </w:p>
    <w:p>
      <w:pPr>
        <w:pStyle w:val="BookText"/>
      </w:pPr>
      <w:r>
        <w:rPr>
          <w:rFonts w:ascii="IRNazanin" w:hAnsi="IRNazanin" w:eastAsia="IRNazanin" w:cs="IRNazanin"/>
          <w:lang w:bidi="fa-IR"/>
          <w:color w:val="111111"/>
          <w:sz w:val="28"/>
          <w:szCs w:val="28"/>
          <w:rtl/>
        </w:rPr>
        <w:t xml:space="preserve">و أمّا حسن بن مقبل ،فخلّف: المقداد ،و بنتا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60" w:name="_Toc23"/>
      <w:r>
        <w:t>عقب سرداح بن مقبل</w:t>
      </w:r>
      <w:bookmarkEnd w:id="160"/>
    </w:p>
    <w:p>
      <w:pPr>
        <w:pStyle w:val="BookText"/>
      </w:pPr>
      <w:r>
        <w:rPr>
          <w:rFonts w:ascii="IRNazanin" w:hAnsi="IRNazanin" w:eastAsia="IRNazanin" w:cs="IRNazanin"/>
          <w:lang w:bidi="fa-IR"/>
          <w:color w:val="111111"/>
          <w:sz w:val="28"/>
          <w:szCs w:val="28"/>
          <w:rtl/>
        </w:rPr>
        <w:t xml:space="preserve">فسرداح بن مقبل خلّف ثلاثة بنین: شاهینا ،و أحمد ،و علیّا .</w:t>
      </w:r>
    </w:p>
    <w:p>
      <w:pPr>
        <w:pStyle w:val="BookText"/>
      </w:pPr>
      <w:r>
        <w:rPr>
          <w:rFonts w:ascii="IRNazanin" w:hAnsi="IRNazanin" w:eastAsia="IRNazanin" w:cs="IRNazanin"/>
          <w:lang w:bidi="fa-IR"/>
          <w:color w:val="111111"/>
          <w:sz w:val="28"/>
          <w:szCs w:val="28"/>
          <w:rtl/>
        </w:rPr>
        <w:t xml:space="preserve">أمّا شاهین فکان زعیم العشیرة،عظیما فی الدهاء،و صلابة الرأی،و کان أمیر المدینة باز بن فارس الزیانی یقتدی بآرائه،و یصدر عن أشواره ،خلّف إبنین:</w:t>
      </w:r>
    </w:p>
    <w:p>
      <w:pPr>
        <w:pStyle w:val="BookText"/>
      </w:pPr>
      <w:r>
        <w:rPr>
          <w:rFonts w:ascii="IRNazanin" w:hAnsi="IRNazanin" w:eastAsia="IRNazanin" w:cs="IRNazanin"/>
          <w:lang w:bidi="fa-IR"/>
          <w:color w:val="111111"/>
          <w:sz w:val="28"/>
          <w:szCs w:val="28"/>
          <w:rtl/>
        </w:rPr>
        <w:t xml:space="preserve">راضیا ،و عامرا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034_41145"/>
    <w:bookmarkEnd w:id="11"/>
    <w:p>
      <w:pPr>
        <w:pStyle w:val="BookText"/>
      </w:pPr>
      <w:r>
        <w:rPr>
          <w:rFonts w:ascii="IRNazanin" w:hAnsi="IRNazanin" w:eastAsia="IRNazanin" w:cs="IRNazanin"/>
          <w:lang w:bidi="fa-IR"/>
          <w:color w:val="111111"/>
          <w:sz w:val="28"/>
          <w:szCs w:val="28"/>
          <w:rtl/>
        </w:rPr>
        <w:t xml:space="preserve">أمّا راضی ،فخلّف محمّدا ،و دلال بنتا.ثمّ محمّد خلّف فویجلا ،و فاطمة ،و توفّی العمّ و ابن أخیه متقاربین سنة«ظس»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عامر بن شاهین ،فخلّف علیّا </w:t>
      </w:r>
      <w:r>
        <w:rPr>
          <w:rStyle w:val="FootnoteReference"/>
        </w:rPr>
        <w:footnoteReference w:id="55"/>
      </w:r>
      <w:r>
        <w:rPr>
          <w:rFonts w:ascii="IRNazanin" w:hAnsi="IRNazanin" w:eastAsia="IRNazanin" w:cs="IRNazanin"/>
          <w:lang w:bidi="fa-IR"/>
          <w:color w:val="111111"/>
          <w:sz w:val="28"/>
          <w:szCs w:val="28"/>
          <w:rtl/>
        </w:rPr>
        <w:t xml:space="preserve">،و فوزا .</w:t>
      </w:r>
    </w:p>
    <w:p>
      <w:pPr>
        <w:pStyle w:val="Heading3"/>
      </w:pPr>
      <w:bookmarkStart w:id="161" w:name="_Toc24"/>
      <w:r>
        <w:t>عقب أحمد بن سرداح</w:t>
      </w:r>
      <w:bookmarkEnd w:id="161"/>
    </w:p>
    <w:p>
      <w:pPr>
        <w:pStyle w:val="BookText"/>
      </w:pPr>
      <w:r>
        <w:rPr>
          <w:rFonts w:ascii="IRNazanin" w:hAnsi="IRNazanin" w:eastAsia="IRNazanin" w:cs="IRNazanin"/>
          <w:lang w:bidi="fa-IR"/>
          <w:color w:val="111111"/>
          <w:sz w:val="28"/>
          <w:szCs w:val="28"/>
          <w:rtl/>
        </w:rPr>
        <w:t xml:space="preserve">فأحمد خلّف عمیرة یلقّب«درازا»کان فی ریف مصر،ثمّ سکن المدینة الشریفة،و له بنات امّهنّ عامیة مصریّة ریفیّة .</w:t>
      </w:r>
    </w:p>
    <w:p>
      <w:pPr>
        <w:pStyle w:val="Heading3"/>
      </w:pPr>
      <w:bookmarkStart w:id="162" w:name="_Toc25"/>
      <w:r>
        <w:t>عقب 1علی بن سرداح</w:t>
      </w:r>
      <w:bookmarkEnd w:id="162"/>
    </w:p>
    <w:p>
      <w:pPr>
        <w:pStyle w:val="BookText"/>
      </w:pPr>
      <w:r>
        <w:rPr>
          <w:rFonts w:ascii="IRNazanin" w:hAnsi="IRNazanin" w:eastAsia="IRNazanin" w:cs="IRNazanin"/>
          <w:lang w:bidi="fa-IR"/>
          <w:color w:val="111111"/>
          <w:sz w:val="28"/>
          <w:szCs w:val="28"/>
          <w:rtl/>
        </w:rPr>
        <w:t xml:space="preserve">و قد ادّعی علیه رجل یسمّی حسنا،کان یتمعّش بقراءة الموالید بمکّة المشرّفة، رأیته عند والدی طاب ثراه،و معه ابنان له و معه نسب علیه خطوط جماعة من أهل مکّة،و آل شاهین ینکرونه و ینفونه عنهم،فرفع أمره إلی الشریف حسن بن أبی نمی بن محمّد بن برکات الحسنی،فلم یثبت دعواه مرارا،فدفعهم إلی القاضی الحنفی فلم یثبت دعواه؛لأنّ علی بن سرداح مات منقرضا عن ثلاث بنات : ملکة و دخنة امّهما شوق بنت البدری ،و مصریة امّها عامیة مصریّة،فخرجت إلی راضی ابن شاهین .</w:t>
      </w:r>
    </w:p>
    <w:p>
      <w:pPr>
        <w:pStyle w:val="Heading3"/>
      </w:pPr>
      <w:bookmarkStart w:id="163" w:name="_Toc26"/>
      <w:r>
        <w:t>عقب أبی القاسم بن خراسان</w:t>
      </w:r>
      <w:bookmarkEnd w:id="163"/>
    </w:p>
    <w:p>
      <w:pPr>
        <w:pStyle w:val="BookText"/>
      </w:pPr>
      <w:r>
        <w:rPr>
          <w:rFonts w:ascii="IRNazanin" w:hAnsi="IRNazanin" w:eastAsia="IRNazanin" w:cs="IRNazanin"/>
          <w:lang w:bidi="fa-IR"/>
          <w:color w:val="111111"/>
          <w:sz w:val="28"/>
          <w:szCs w:val="28"/>
          <w:rtl/>
        </w:rPr>
        <w:t xml:space="preserve">فمنهم: محمّد بن[ علی بن] </w:t>
      </w:r>
      <w:r>
        <w:rPr>
          <w:rStyle w:val="FootnoteReference"/>
        </w:rPr>
        <w:footnoteReference w:id="56"/>
      </w:r>
      <w:r>
        <w:rPr>
          <w:rFonts w:ascii="IRNazanin" w:hAnsi="IRNazanin" w:eastAsia="IRNazanin" w:cs="IRNazanin"/>
          <w:lang w:bidi="fa-IR"/>
          <w:color w:val="111111"/>
          <w:sz w:val="28"/>
          <w:szCs w:val="28"/>
          <w:rtl/>
        </w:rPr>
        <w:t xml:space="preserve">رملی بن قداح بن سجیل </w:t>
      </w:r>
      <w:r>
        <w:rPr>
          <w:rStyle w:val="FootnoteReference"/>
        </w:rPr>
        <w:footnoteReference w:id="57"/>
      </w:r>
      <w:r>
        <w:rPr>
          <w:rFonts w:ascii="IRNazanin" w:hAnsi="IRNazanin" w:eastAsia="IRNazanin" w:cs="IRNazanin"/>
          <w:lang w:bidi="fa-IR"/>
          <w:color w:val="111111"/>
          <w:sz w:val="28"/>
          <w:szCs w:val="28"/>
          <w:rtl/>
        </w:rPr>
        <w:t xml:space="preserve">بن وهبان بن همیان بن أبی القاسم المذکور،ثمّ محمّد -و کان عالی الهمّة یتعاطی امور امراء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النبویّة،فتقتدی الامراء برأیه و ترجع إلیه،مات سنة«ظن» </w:t>
      </w:r>
      <w:r>
        <w:rPr>
          <w:rStyle w:val="FootnoteReference"/>
        </w:rPr>
        <w:footnoteReference w:id="58"/>
      </w:r>
      <w:r>
        <w:rPr>
          <w:rFonts w:ascii="IRNazanin" w:hAnsi="IRNazanin" w:eastAsia="IRNazanin" w:cs="IRNazanin"/>
          <w:lang w:bidi="fa-IR"/>
          <w:color w:val="111111"/>
          <w:sz w:val="28"/>
          <w:szCs w:val="28"/>
          <w:rtl/>
        </w:rPr>
        <w:t xml:space="preserve">-خلّف قناعا ،و بنتین: مریم ،و باشة ،و بنتین اخریین: جمال ،و نجمة .</w:t>
      </w:r>
    </w:p>
    <w:p>
      <w:pPr>
        <w:pStyle w:val="BookText"/>
      </w:pPr>
      <w:r>
        <w:rPr>
          <w:rFonts w:ascii="IRNazanin" w:hAnsi="IRNazanin" w:eastAsia="IRNazanin" w:cs="IRNazanin"/>
          <w:lang w:bidi="fa-IR"/>
          <w:color w:val="111111"/>
          <w:sz w:val="28"/>
          <w:szCs w:val="28"/>
          <w:rtl/>
        </w:rPr>
        <w:t xml:space="preserve">ثم قناع کان سیّدا جلیل القدر،رفیع المنزلة،عالی الهمّة،کریم النفس،سخیّ الکفّ،وفد علی سلطان عراقی العرب و العجم و خراسان و آذربیجان الشاه طهماسب الحسینی الموسوی وفدتین،فأکرمه إکرامتین:الاولی سنة(965)و کنت یومئذ بشیراز متوجّها إلی زیارة الامام الضامن علی بن موسی الرضا الثامن علیه السّلام.</w:t>
      </w:r>
    </w:p>
    <w:p>
      <w:pPr>
        <w:pStyle w:val="BookText"/>
      </w:pPr>
      <w:r>
        <w:rPr>
          <w:rFonts w:ascii="IRNazanin" w:hAnsi="IRNazanin" w:eastAsia="IRNazanin" w:cs="IRNazanin"/>
          <w:lang w:bidi="fa-IR"/>
          <w:color w:val="111111"/>
          <w:sz w:val="28"/>
          <w:szCs w:val="28"/>
          <w:rtl/>
        </w:rPr>
        <w:t xml:space="preserve">و الثانیة سنة(968)فأعزّه و أجلّه و عظّمه و أکرمه أکثر من الاولی،ثمّ عاد إلی وطنه و مات سنة«ظعط» </w:t>
      </w:r>
      <w:r>
        <w:rPr>
          <w:rStyle w:val="FootnoteReference"/>
        </w:rPr>
        <w:footnoteReference w:id="59"/>
      </w:r>
      <w:r>
        <w:rPr>
          <w:rFonts w:ascii="Amiri" w:hAnsi="Amiri" w:eastAsia="Amiri" w:cs="Amiri"/>
          <w:lang w:bidi="ar-SA"/>
          <w:color w:val="111111"/>
          <w:sz w:val="28"/>
          <w:szCs w:val="28"/>
          <w:rtl/>
        </w:rPr>
        <w:t xml:space="preserve">.فقناع خلّف أحمد ،ثمّ أحمد له عدّة أولاد و بنات.</w:t>
      </w:r>
    </w:p>
    <w:p>
      <w:pPr>
        <w:pStyle w:val="BookText"/>
      </w:pPr>
      <w:r>
        <w:rPr>
          <w:rFonts w:ascii="IRNazanin" w:hAnsi="IRNazanin" w:eastAsia="IRNazanin" w:cs="IRNazanin"/>
          <w:lang w:bidi="fa-IR"/>
          <w:color w:val="111111"/>
          <w:sz w:val="28"/>
          <w:szCs w:val="28"/>
          <w:rtl/>
        </w:rPr>
        <w:t xml:space="preserve">و من هذا البطن: محمّد بن رمال ،مولده بالمدینة،و منشاؤه ببلاد العجم،کان کریما ذا همّة،لازم الشاه المذکور،و أباه الشاه إسماعیل قبل،ثمّ جاء الی المدینة، و عاد إلی العجم ثمّ الدکن،و أکرمه سلطانها نظام شاه،ثمّ رجع إلی العجم علی طریق السند،و قتل هناک منقرضا إلاّ عن بنتین کانتا باللار فی سنة«ظسز»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بلوک بن بیات خلّف إبنین: محمّدا ،و علیّا ،أنکر علیه سلوکه عدل من أهل السنّة،و استبعد فی نفسه أن یکون مثله سیّدا،فرأی فی المنام فاطمة الزهراء علیها السّلام و هی تقول:أ تنکر علیّ ولدی؟فلمّا أصبح جاء إلیّ و قصّ علیّ القصّة، فکان کثیر الإحسان إلیّ لذلک .</w:t>
      </w:r>
    </w:p>
    <w:p>
      <w:pPr>
        <w:pStyle w:val="BookText"/>
      </w:pPr>
      <w:r>
        <w:rPr>
          <w:rFonts w:ascii="IRNazanin" w:hAnsi="IRNazanin" w:eastAsia="IRNazanin" w:cs="IRNazanin"/>
          <w:lang w:bidi="fa-IR"/>
          <w:color w:val="111111"/>
          <w:sz w:val="28"/>
          <w:szCs w:val="28"/>
          <w:rtl/>
        </w:rPr>
        <w:t xml:space="preserve">أمّا محمّد ،فخلّف درویشا ،و حجیحة بنتا.</w:t>
      </w:r>
    </w:p>
    <w:p>
      <w:pPr>
        <w:pStyle w:val="BookText"/>
      </w:pPr>
      <w:r>
        <w:rPr>
          <w:rFonts w:ascii="IRNazanin" w:hAnsi="IRNazanin" w:eastAsia="IRNazanin" w:cs="IRNazanin"/>
          <w:lang w:bidi="fa-IR"/>
          <w:color w:val="111111"/>
          <w:sz w:val="28"/>
          <w:szCs w:val="28"/>
          <w:rtl/>
        </w:rPr>
        <w:t xml:space="preserve">و أمّا علی ،فخلّف درویشا أیضا.</w:t>
      </w:r>
    </w:p>
    <w:p>
      <w:pPr>
        <w:pStyle w:val="BookText"/>
      </w:pPr>
      <w:r>
        <w:rPr>
          <w:rFonts w:ascii="IRNazanin" w:hAnsi="IRNazanin" w:eastAsia="IRNazanin" w:cs="IRNazanin"/>
          <w:lang w:bidi="fa-IR"/>
          <w:color w:val="111111"/>
          <w:sz w:val="28"/>
          <w:szCs w:val="28"/>
          <w:rtl/>
        </w:rPr>
        <w:t xml:space="preserve">و منهم: حسن بن مغطی -بالغین المعجمة و الطاء المهملة-بنی مسجد الجحفة،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034_41147"/>
    <w:bookmarkEnd w:id="12"/>
    <w:p>
      <w:pPr>
        <w:pStyle w:val="BookText"/>
      </w:pPr>
      <w:r>
        <w:rPr>
          <w:rFonts w:ascii="IRNazanin" w:hAnsi="IRNazanin" w:eastAsia="IRNazanin" w:cs="IRNazanin"/>
          <w:lang w:bidi="fa-IR"/>
          <w:color w:val="111111"/>
          <w:sz w:val="28"/>
          <w:szCs w:val="28"/>
          <w:rtl/>
        </w:rPr>
        <w:t xml:space="preserve">و کان یسکن الفرع و له بها أملاک،و کان من الکرم علی غایة،حتّی کان له مناد ینادی:یا جوعان یا عطشان،و هو منقرض .</w:t>
      </w:r>
    </w:p>
    <w:p>
      <w:pPr>
        <w:pStyle w:val="BookText"/>
      </w:pPr>
      <w:r>
        <w:rPr>
          <w:rFonts w:ascii="IRNazanin" w:hAnsi="IRNazanin" w:eastAsia="IRNazanin" w:cs="IRNazanin"/>
          <w:lang w:bidi="fa-IR"/>
          <w:color w:val="111111"/>
          <w:sz w:val="28"/>
          <w:szCs w:val="28"/>
          <w:rtl/>
        </w:rPr>
        <w:t xml:space="preserve">و منهم: محمّد بن معلّی بن غرا ،مات عن بنت،فهو أیضا منقرض .</w:t>
      </w:r>
    </w:p>
    <w:p>
      <w:pPr>
        <w:pStyle w:val="BookText"/>
      </w:pPr>
      <w:r>
        <w:rPr>
          <w:rFonts w:ascii="IRNazanin" w:hAnsi="IRNazanin" w:eastAsia="IRNazanin" w:cs="IRNazanin"/>
          <w:lang w:bidi="fa-IR"/>
          <w:color w:val="111111"/>
          <w:sz w:val="28"/>
          <w:szCs w:val="28"/>
          <w:rtl/>
        </w:rPr>
        <w:t xml:space="preserve">و منهم:جماعة بمصر فی قریتهم تفهنة.</w:t>
      </w:r>
    </w:p>
    <w:p>
      <w:pPr>
        <w:pStyle w:val="BookText"/>
      </w:pPr>
      <w:r>
        <w:rPr>
          <w:rFonts w:ascii="IRNazanin" w:hAnsi="IRNazanin" w:eastAsia="IRNazanin" w:cs="IRNazanin"/>
          <w:lang w:bidi="fa-IR"/>
          <w:color w:val="111111"/>
          <w:sz w:val="28"/>
          <w:szCs w:val="28"/>
          <w:rtl/>
        </w:rPr>
        <w:t xml:space="preserve">و منهم:جماعة آخرون یسکنون الفرع.</w:t>
      </w:r>
    </w:p>
    <w:p>
      <w:pPr>
        <w:pStyle w:val="BookText"/>
      </w:pPr>
      <w:r>
        <w:rPr>
          <w:rFonts w:ascii="IRNazanin" w:hAnsi="IRNazanin" w:eastAsia="IRNazanin" w:cs="IRNazanin"/>
          <w:lang w:bidi="fa-IR"/>
          <w:color w:val="111111"/>
          <w:sz w:val="28"/>
          <w:szCs w:val="28"/>
          <w:rtl/>
        </w:rPr>
        <w:t xml:space="preserve">و منهم: مبارک بن علی بن ثامر ،خلّف ثلاثة بنین: زیالع ،و أحمد </w:t>
      </w:r>
      <w:r>
        <w:rPr>
          <w:rStyle w:val="FootnoteReference"/>
        </w:rPr>
        <w:footnoteReference w:id="61"/>
      </w:r>
      <w:r>
        <w:rPr>
          <w:rFonts w:ascii="IRNazanin" w:hAnsi="IRNazanin" w:eastAsia="IRNazanin" w:cs="IRNazanin"/>
          <w:lang w:bidi="fa-IR"/>
          <w:color w:val="111111"/>
          <w:sz w:val="28"/>
          <w:szCs w:val="28"/>
          <w:rtl/>
        </w:rPr>
        <w:t xml:space="preserve">،ماتا دارجین ، و حزیما قتل دارجا ،و الثوامر منقرضون .</w:t>
      </w:r>
    </w:p>
    <w:p>
      <w:pPr>
        <w:pStyle w:val="Heading3"/>
      </w:pPr>
      <w:bookmarkStart w:id="164" w:name="_Toc27"/>
      <w:r>
        <w:t>عقب الأمیر مهنّا آل أعرج بن الحسین بن شهاب الدین</w:t>
      </w:r>
      <w:bookmarkEnd w:id="164"/>
    </w:p>
    <w:p>
      <w:pPr>
        <w:pStyle w:val="BookText"/>
      </w:pPr>
      <w:r>
        <w:rPr>
          <w:rFonts w:ascii="IRNazanin" w:hAnsi="IRNazanin" w:eastAsia="IRNazanin" w:cs="IRNazanin"/>
          <w:lang w:bidi="fa-IR"/>
          <w:color w:val="111111"/>
          <w:sz w:val="28"/>
          <w:szCs w:val="28"/>
          <w:rtl/>
        </w:rPr>
        <w:t xml:space="preserve">فمهنّا الأعرج ولی إمارة المدینة سنة(508)و لم یزل بها أمیرا إلی سنة(522) و یقال لولده:المهانیة .</w:t>
      </w:r>
    </w:p>
    <w:p>
      <w:pPr>
        <w:pStyle w:val="BookText"/>
      </w:pPr>
      <w:r>
        <w:rPr>
          <w:rFonts w:ascii="IRNazanin" w:hAnsi="IRNazanin" w:eastAsia="IRNazanin" w:cs="IRNazanin"/>
          <w:lang w:bidi="fa-IR"/>
          <w:color w:val="111111"/>
          <w:sz w:val="28"/>
          <w:szCs w:val="28"/>
          <w:rtl/>
        </w:rPr>
        <w:t xml:space="preserve">فالمهنّا الأعرج خلّف ثلاثة بنین: حسنا </w:t>
      </w:r>
      <w:r>
        <w:rPr>
          <w:rStyle w:val="FootnoteReference"/>
        </w:rPr>
        <w:footnoteReference w:id="62"/>
      </w:r>
      <w:r>
        <w:rPr>
          <w:rFonts w:ascii="IRNazanin" w:hAnsi="IRNazanin" w:eastAsia="IRNazanin" w:cs="IRNazanin"/>
          <w:lang w:bidi="fa-IR"/>
          <w:color w:val="111111"/>
          <w:sz w:val="28"/>
          <w:szCs w:val="28"/>
          <w:rtl/>
        </w:rPr>
        <w:t xml:space="preserve">،و عبد اللّه ،و القاسم ،امّهم کلثم بنت القاسم بن جمّاز بن هاشم،و قیل:امّهم برود بنت فائز بن علی بن ضوی .</w:t>
      </w:r>
    </w:p>
    <w:p>
      <w:pPr>
        <w:pStyle w:val="Heading3"/>
      </w:pPr>
      <w:bookmarkStart w:id="165" w:name="_Toc28"/>
      <w:r>
        <w:t>عقب الحسن بن المهنّا الأعرج</w:t>
      </w:r>
      <w:bookmarkEnd w:id="165"/>
    </w:p>
    <w:p>
      <w:pPr>
        <w:pStyle w:val="BookText"/>
      </w:pPr>
      <w:r>
        <w:rPr>
          <w:rFonts w:ascii="IRNazanin" w:hAnsi="IRNazanin" w:eastAsia="IRNazanin" w:cs="IRNazanin"/>
          <w:lang w:bidi="fa-IR"/>
          <w:color w:val="111111"/>
          <w:sz w:val="28"/>
          <w:szCs w:val="28"/>
          <w:rtl/>
        </w:rPr>
        <w:t xml:space="preserve">و یقال لولده:الحسنان. فالحسن خلّف محمّدا ،ثمّ محمّد خلّف داود ،ثمّ داود خلّف هاشما ،ثمّ هاشم خلّف شهاب الدین ،فمنهم فی بادیة کثیرة حول المدینة النبویّة،و دخل معنا </w:t>
      </w:r>
      <w:r>
        <w:rPr>
          <w:rStyle w:val="FootnoteReference"/>
        </w:rPr>
        <w:footnoteReference w:id="63"/>
      </w:r>
      <w:r>
        <w:rPr>
          <w:rFonts w:ascii="IRNazanin" w:hAnsi="IRNazanin" w:eastAsia="IRNazanin" w:cs="IRNazanin"/>
          <w:lang w:bidi="fa-IR"/>
          <w:color w:val="111111"/>
          <w:sz w:val="28"/>
          <w:szCs w:val="28"/>
          <w:rtl/>
        </w:rPr>
        <w:t xml:space="preserve">فی الصدقات جماعة کثیرة منهم،لا حظّ لهم فی النسب و هم قائلون بذلک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034_41148"/>
    <w:bookmarkEnd w:id="13"/>
    <w:p>
      <w:pPr>
        <w:pStyle w:val="Heading3"/>
      </w:pPr>
      <w:bookmarkStart w:id="166" w:name="_Toc29"/>
      <w:r>
        <w:t>عقب عبد اللّه بن المهنّا الأعرج</w:t>
      </w:r>
      <w:bookmarkEnd w:id="166"/>
    </w:p>
    <w:p>
      <w:pPr>
        <w:pStyle w:val="BookText"/>
      </w:pPr>
      <w:r>
        <w:rPr>
          <w:rFonts w:ascii="IRNazanin" w:hAnsi="IRNazanin" w:eastAsia="IRNazanin" w:cs="IRNazanin"/>
          <w:lang w:bidi="fa-IR"/>
          <w:color w:val="111111"/>
          <w:sz w:val="28"/>
          <w:szCs w:val="28"/>
          <w:rtl/>
        </w:rPr>
        <w:t xml:space="preserve">فعبد اللّه خلّف ملاعبا ،ثمّ ملاعب خلّف سمارا ،ثمّ سمار خلّف ملاعبا ،و یقال لولده:الملاعبة ،ثمّ ملاعب خلّف جبلا ،ثمّ جبل خلّف إبنین: محمّدا ،و أحمد .</w:t>
      </w:r>
    </w:p>
    <w:p>
      <w:pPr>
        <w:pStyle w:val="Heading3"/>
      </w:pPr>
      <w:bookmarkStart w:id="167" w:name="_Toc30"/>
      <w:r>
        <w:t>عقب محمّد بن جبل</w:t>
      </w:r>
      <w:bookmarkEnd w:id="167"/>
    </w:p>
    <w:p>
      <w:pPr>
        <w:pStyle w:val="BookText"/>
      </w:pPr>
      <w:r>
        <w:rPr>
          <w:rFonts w:ascii="IRNazanin" w:hAnsi="IRNazanin" w:eastAsia="IRNazanin" w:cs="IRNazanin"/>
          <w:lang w:bidi="fa-IR"/>
          <w:color w:val="111111"/>
          <w:sz w:val="28"/>
          <w:szCs w:val="28"/>
          <w:rtl/>
        </w:rPr>
        <w:t xml:space="preserve">فمحمّد خلّف ثلاثة بنین: مبارکا ،و جابرا </w:t>
      </w:r>
      <w:r>
        <w:rPr>
          <w:rStyle w:val="FootnoteReference"/>
        </w:rPr>
        <w:footnoteReference w:id="64"/>
      </w:r>
      <w:r>
        <w:rPr>
          <w:rFonts w:ascii="IRNazanin" w:hAnsi="IRNazanin" w:eastAsia="IRNazanin" w:cs="IRNazanin"/>
          <w:lang w:bidi="fa-IR"/>
          <w:color w:val="111111"/>
          <w:sz w:val="28"/>
          <w:szCs w:val="28"/>
          <w:rtl/>
        </w:rPr>
        <w:t xml:space="preserve">،و جویبرا .</w:t>
      </w:r>
    </w:p>
    <w:p>
      <w:pPr>
        <w:pStyle w:val="BookText"/>
      </w:pPr>
      <w:r>
        <w:rPr>
          <w:rFonts w:ascii="IRNazanin" w:hAnsi="IRNazanin" w:eastAsia="IRNazanin" w:cs="IRNazanin"/>
          <w:lang w:bidi="fa-IR"/>
          <w:color w:val="111111"/>
          <w:sz w:val="28"/>
          <w:szCs w:val="28"/>
          <w:rtl/>
        </w:rPr>
        <w:t xml:space="preserve">أمّا مبارک ،فخلّف ثلاثة بنین: حسنا یلقّب«خصیفان»کان سیّدا خلیقا،علیه سکینة و وقار،و فیه سماحة نفس .و عرمانا ،و سالما الأخرس ،و بنتا اسمها فاطمة .</w:t>
      </w:r>
    </w:p>
    <w:p>
      <w:pPr>
        <w:pStyle w:val="BookText"/>
      </w:pPr>
      <w:r>
        <w:rPr>
          <w:rFonts w:ascii="IRNazanin" w:hAnsi="IRNazanin" w:eastAsia="IRNazanin" w:cs="IRNazanin"/>
          <w:lang w:bidi="fa-IR"/>
          <w:color w:val="111111"/>
          <w:sz w:val="28"/>
          <w:szCs w:val="28"/>
          <w:rtl/>
        </w:rPr>
        <w:t xml:space="preserve">و أمّا جابر فکان بطلا شجاعا،و لمّا حجّ مقرن بن زامل سلطان الاحساء سنة «ظل» </w:t>
      </w:r>
      <w:r>
        <w:rPr>
          <w:rStyle w:val="FootnoteReference"/>
        </w:rPr>
        <w:footnoteReference w:id="65"/>
      </w:r>
      <w:r>
        <w:rPr>
          <w:rFonts w:ascii="IRNazanin" w:hAnsi="IRNazanin" w:eastAsia="IRNazanin" w:cs="IRNazanin"/>
          <w:lang w:bidi="fa-IR"/>
          <w:color w:val="111111"/>
          <w:sz w:val="28"/>
          <w:szCs w:val="28"/>
          <w:rtl/>
        </w:rPr>
        <w:t xml:space="preserve">أخذه معه لما علم من شجاعته،و قطعت إحدی یدیه فی حرب معه ،فخلّف أحمد امّه عامیة حساویّة من آل رخیم-بالراء المهملة و الخاء المعجمة-مات بسیلان،و لم یعلم له عقب .</w:t>
      </w:r>
    </w:p>
    <w:p>
      <w:pPr>
        <w:pStyle w:val="BookText"/>
      </w:pPr>
      <w:r>
        <w:rPr>
          <w:rFonts w:ascii="IRNazanin" w:hAnsi="IRNazanin" w:eastAsia="IRNazanin" w:cs="IRNazanin"/>
          <w:lang w:bidi="fa-IR"/>
          <w:color w:val="111111"/>
          <w:sz w:val="28"/>
          <w:szCs w:val="28"/>
          <w:rtl/>
        </w:rPr>
        <w:t xml:space="preserve">و أمّا جویبر ،فخلّف إبنین: محمّدا ،و علیّا یلقّب«مندیلا» و بنتا اسمها جمال .</w:t>
      </w:r>
    </w:p>
    <w:p>
      <w:pPr>
        <w:pStyle w:val="BookText"/>
      </w:pPr>
      <w:r>
        <w:rPr>
          <w:rFonts w:ascii="Amiri" w:hAnsi="Amiri" w:eastAsia="Amiri" w:cs="Amiri"/>
          <w:lang w:bidi="ar-SA"/>
          <w:color w:val="111111"/>
          <w:sz w:val="28"/>
          <w:szCs w:val="28"/>
          <w:rtl/>
        </w:rPr>
        <w:t xml:space="preserve">أمّا محمّد </w:t>
      </w:r>
      <w:r>
        <w:rPr>
          <w:rStyle w:val="FootnoteReference"/>
        </w:rPr>
        <w:footnoteReference w:id="66"/>
      </w:r>
      <w:r>
        <w:rPr>
          <w:rFonts w:ascii="IRNazanin" w:hAnsi="IRNazanin" w:eastAsia="IRNazanin" w:cs="IRNazanin"/>
          <w:lang w:bidi="fa-IR"/>
          <w:color w:val="111111"/>
          <w:sz w:val="28"/>
          <w:szCs w:val="28"/>
          <w:rtl/>
        </w:rPr>
        <w:t xml:space="preserve">و کان صدیقا لنا،فیه سماحة نفس،و عذوبة منطق،و انس ذکی فهم، سکن الهند ثمّ عراقی العرب و العجم،و حصل علوما صالحة،ثمّ رجع إلی المدینة و أقام بها ،فأنسل إبنا اسمه جابر امّه عجمیّة شیرازیّة،قرأ علینا فی النافع،و له معرفة فی النحو و شبهه ،و دلال امّها امّ ولد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034_41149"/>
    <w:bookmarkEnd w:id="14"/>
    <w:p>
      <w:pPr>
        <w:pStyle w:val="Heading3"/>
      </w:pPr>
      <w:bookmarkStart w:id="168" w:name="_Toc31"/>
      <w:r>
        <w:t>عقب أحمد بن جبل</w:t>
      </w:r>
      <w:bookmarkEnd w:id="168"/>
    </w:p>
    <w:p>
      <w:pPr>
        <w:pStyle w:val="BookText"/>
      </w:pPr>
      <w:r>
        <w:rPr>
          <w:rFonts w:ascii="IRNazanin" w:hAnsi="IRNazanin" w:eastAsia="IRNazanin" w:cs="IRNazanin"/>
          <w:lang w:bidi="fa-IR"/>
          <w:color w:val="111111"/>
          <w:sz w:val="28"/>
          <w:szCs w:val="28"/>
          <w:rtl/>
        </w:rPr>
        <w:t xml:space="preserve">فأحمد خلّف إبنین، مکثر الأعور ،أصابه رمح فی عینه فقلعها .و کثرة .</w:t>
      </w:r>
    </w:p>
    <w:p>
      <w:pPr>
        <w:pStyle w:val="BookText"/>
      </w:pPr>
      <w:r>
        <w:rPr>
          <w:rFonts w:ascii="IRNazanin" w:hAnsi="IRNazanin" w:eastAsia="IRNazanin" w:cs="IRNazanin"/>
          <w:lang w:bidi="fa-IR"/>
          <w:color w:val="111111"/>
          <w:sz w:val="28"/>
          <w:szCs w:val="28"/>
          <w:rtl/>
        </w:rPr>
        <w:t xml:space="preserve">أمّا مکثر ،فأنسل أحمد ،و عدّة بنات إحداهنّ زینب ،و کان أحمد شجاعا باسلا، قتل فی حیاة أبیه عن المدینة الشریفة یوما و لیلة،و دمه فی الجلاس طائفة من عنزة .</w:t>
      </w:r>
    </w:p>
    <w:p>
      <w:pPr>
        <w:pStyle w:val="BookText"/>
      </w:pPr>
      <w:r>
        <w:rPr>
          <w:rFonts w:ascii="Amiri" w:hAnsi="Amiri" w:eastAsia="Amiri" w:cs="Amiri"/>
          <w:lang w:bidi="ar-SA"/>
          <w:color w:val="111111"/>
          <w:sz w:val="28"/>
          <w:szCs w:val="28"/>
          <w:rtl/>
        </w:rPr>
        <w:t xml:space="preserve">و أمّا کثرة ،فخلّف سیبا </w:t>
      </w:r>
      <w:r>
        <w:rPr>
          <w:rStyle w:val="FootnoteReference"/>
        </w:rPr>
        <w:footnoteReference w:id="67"/>
      </w:r>
      <w:r>
        <w:rPr>
          <w:rFonts w:ascii="IRNazanin" w:hAnsi="IRNazanin" w:eastAsia="IRNazanin" w:cs="IRNazanin"/>
          <w:lang w:bidi="fa-IR"/>
          <w:color w:val="111111"/>
          <w:sz w:val="28"/>
          <w:szCs w:val="28"/>
          <w:rtl/>
        </w:rPr>
        <w:t xml:space="preserve">،ثمّ سیب خلّف إبنین: کسیانا ،و عیضة .</w:t>
      </w:r>
    </w:p>
    <w:p>
      <w:pPr>
        <w:pStyle w:val="BookText"/>
      </w:pPr>
      <w:r>
        <w:rPr>
          <w:rFonts w:ascii="IRNazanin" w:hAnsi="IRNazanin" w:eastAsia="IRNazanin" w:cs="IRNazanin"/>
          <w:lang w:bidi="fa-IR"/>
          <w:color w:val="111111"/>
          <w:sz w:val="28"/>
          <w:szCs w:val="28"/>
          <w:rtl/>
        </w:rPr>
        <w:t xml:space="preserve">أمّا کسیان ،فأنسل ولدا .</w:t>
      </w:r>
    </w:p>
    <w:p>
      <w:pPr>
        <w:pStyle w:val="BookText"/>
      </w:pPr>
      <w:r>
        <w:rPr>
          <w:rFonts w:ascii="IRNazanin" w:hAnsi="IRNazanin" w:eastAsia="IRNazanin" w:cs="IRNazanin"/>
          <w:lang w:bidi="fa-IR"/>
          <w:color w:val="111111"/>
          <w:sz w:val="28"/>
          <w:szCs w:val="28"/>
          <w:rtl/>
        </w:rPr>
        <w:t xml:space="preserve">و منهم: مهید بن حسین بن مهید بن أحمد بن جبل ،قتل أبوه فی بعض وقائع الحاجّ مع أهل المدینة،و ذهب دمه هدرا ،ثمّ مهید خلّف حسینا یلقّب«بنیانا» .</w:t>
      </w:r>
    </w:p>
    <w:p>
      <w:pPr>
        <w:pStyle w:val="BookText"/>
      </w:pPr>
      <w:r>
        <w:rPr>
          <w:rFonts w:ascii="IRNazanin" w:hAnsi="IRNazanin" w:eastAsia="IRNazanin" w:cs="IRNazanin"/>
          <w:lang w:bidi="fa-IR"/>
          <w:color w:val="111111"/>
          <w:sz w:val="28"/>
          <w:szCs w:val="28"/>
          <w:rtl/>
        </w:rPr>
        <w:t xml:space="preserve">ثمّ ترکی بن أحمد بن فواز بن سحیم بقیّة فخذ یقال لهم:الشطباء،و ترکیّة اخته ، ثمّ ترکی خلّف ثلاثة بنین: رحیانا ،و بنیة ،و رحمة ،و بنتین: رحیة ،و فاطمة ،فهؤلاء کلّهم یقال لهم الیوم:التمارة،نسبة إلی جدّ لهم لعلّه کان کثیر التمر،یسکنون شامی المسجد النبوی بزقاق فی البلاط یسمّی زقاق الشجرة .</w:t>
      </w:r>
    </w:p>
    <w:p>
      <w:pPr>
        <w:pStyle w:val="Heading3"/>
      </w:pPr>
      <w:bookmarkStart w:id="169" w:name="_Toc32"/>
      <w:r>
        <w:t>عقب القاسم بن المهنّا الأعرج</w:t>
      </w:r>
      <w:bookmarkEnd w:id="169"/>
    </w:p>
    <w:p>
      <w:pPr>
        <w:pStyle w:val="BookText"/>
      </w:pPr>
      <w:r>
        <w:rPr>
          <w:rFonts w:ascii="IRNazanin" w:hAnsi="IRNazanin" w:eastAsia="IRNazanin" w:cs="IRNazanin"/>
          <w:lang w:bidi="fa-IR"/>
          <w:color w:val="111111"/>
          <w:sz w:val="28"/>
          <w:szCs w:val="28"/>
          <w:rtl/>
        </w:rPr>
        <w:t xml:space="preserve">فالقاسم خلّف إبنین: جمّازا ،و هاشما .</w:t>
      </w:r>
    </w:p>
    <w:p>
      <w:pPr>
        <w:pStyle w:val="Heading3"/>
      </w:pPr>
      <w:bookmarkStart w:id="170" w:name="_Toc33"/>
      <w:r>
        <w:t>عقب جمّاز بن القاسم</w:t>
      </w:r>
      <w:bookmarkEnd w:id="170"/>
    </w:p>
    <w:p>
      <w:pPr>
        <w:pStyle w:val="BookText"/>
      </w:pPr>
      <w:r>
        <w:rPr>
          <w:rFonts w:ascii="IRNazanin" w:hAnsi="IRNazanin" w:eastAsia="IRNazanin" w:cs="IRNazanin"/>
          <w:lang w:bidi="fa-IR"/>
          <w:color w:val="111111"/>
          <w:sz w:val="28"/>
          <w:szCs w:val="28"/>
          <w:rtl/>
        </w:rPr>
        <w:t xml:space="preserve">و یقال لهم:الجمامزة. فجمّاز خلّف إبنین: مهنّا ،و القاسم أمیر المدینة .</w:t>
      </w:r>
    </w:p>
    <w:p>
      <w:pPr>
        <w:pStyle w:val="Heading3"/>
      </w:pPr>
      <w:bookmarkStart w:id="171" w:name="_Toc34"/>
      <w:r>
        <w:t>عقب مهنّا بن جمّاز</w:t>
      </w:r>
      <w:bookmarkEnd w:id="171"/>
    </w:p>
    <w:p>
      <w:pPr>
        <w:pStyle w:val="BookText"/>
      </w:pPr>
      <w:r>
        <w:rPr>
          <w:rFonts w:ascii="IRNazanin" w:hAnsi="IRNazanin" w:eastAsia="IRNazanin" w:cs="IRNazanin"/>
          <w:lang w:bidi="fa-IR"/>
          <w:color w:val="111111"/>
          <w:sz w:val="28"/>
          <w:szCs w:val="28"/>
          <w:rtl/>
        </w:rPr>
        <w:t xml:space="preserve">فمهنّا خلّف إبنین: هاشما ،و داود .</w:t>
      </w:r>
    </w:p>
    <w:p>
      <w:pPr>
        <w:pStyle w:val="BookText"/>
      </w:pPr>
      <w:r>
        <w:rPr>
          <w:rFonts w:ascii="IRNazanin" w:hAnsi="IRNazanin" w:eastAsia="IRNazanin" w:cs="IRNazanin"/>
          <w:lang w:bidi="fa-IR"/>
          <w:color w:val="111111"/>
          <w:sz w:val="28"/>
          <w:szCs w:val="28"/>
          <w:rtl/>
        </w:rPr>
        <w:t xml:space="preserve">أمّا هاشم ،فخلّف هاشما ،ثم هاشم خلّف ثلاثة بنین: لجاما ،و ناصرا ،و سلیمان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6034_41150"/>
    <w:bookmarkEnd w:id="15"/>
    <w:p>
      <w:pPr>
        <w:pStyle w:val="BookText"/>
      </w:pPr>
      <w:r>
        <w:rPr>
          <w:rFonts w:ascii="IRNazanin" w:hAnsi="IRNazanin" w:eastAsia="IRNazanin" w:cs="IRNazanin"/>
          <w:lang w:bidi="fa-IR"/>
          <w:color w:val="111111"/>
          <w:sz w:val="28"/>
          <w:szCs w:val="28"/>
          <w:rtl/>
        </w:rPr>
        <w:t xml:space="preserve">ثمّ سلیمان خلّف الأمیر مخدما .</w:t>
      </w:r>
    </w:p>
    <w:p>
      <w:pPr>
        <w:pStyle w:val="BookText"/>
      </w:pPr>
      <w:r>
        <w:rPr>
          <w:rFonts w:ascii="IRNazanin" w:hAnsi="IRNazanin" w:eastAsia="IRNazanin" w:cs="IRNazanin"/>
          <w:lang w:bidi="fa-IR"/>
          <w:color w:val="111111"/>
          <w:sz w:val="28"/>
          <w:szCs w:val="28"/>
          <w:rtl/>
        </w:rPr>
        <w:t xml:space="preserve">و أمّا داود ،فخلّف مهنّا ،ثمّ مهنّا خلّف سالما ،ثمّ سالم خلّف أربعة بنین: أحمد ، و حسانا ،و أبا عرار رحیا </w:t>
      </w:r>
      <w:r>
        <w:rPr>
          <w:rStyle w:val="FootnoteReference"/>
        </w:rPr>
        <w:footnoteReference w:id="68"/>
      </w:r>
      <w:r>
        <w:rPr>
          <w:rFonts w:ascii="IRNazanin" w:hAnsi="IRNazanin" w:eastAsia="IRNazanin" w:cs="IRNazanin"/>
          <w:lang w:bidi="fa-IR"/>
          <w:color w:val="111111"/>
          <w:sz w:val="28"/>
          <w:szCs w:val="28"/>
          <w:rtl/>
        </w:rPr>
        <w:t xml:space="preserve">،و هاشما .</w:t>
      </w:r>
    </w:p>
    <w:p>
      <w:pPr>
        <w:pStyle w:val="Heading3"/>
      </w:pPr>
      <w:bookmarkStart w:id="172" w:name="_Toc35"/>
      <w:r>
        <w:t>عقب القاسم بن جمّاز</w:t>
      </w:r>
      <w:bookmarkEnd w:id="172"/>
    </w:p>
    <w:p>
      <w:pPr>
        <w:pStyle w:val="BookText"/>
      </w:pPr>
      <w:r>
        <w:rPr>
          <w:rFonts w:ascii="IRNazanin" w:hAnsi="IRNazanin" w:eastAsia="IRNazanin" w:cs="IRNazanin"/>
          <w:lang w:bidi="fa-IR"/>
          <w:color w:val="111111"/>
          <w:sz w:val="28"/>
          <w:szCs w:val="28"/>
          <w:rtl/>
        </w:rPr>
        <w:t xml:space="preserve">فالقاسم خلّف أربعة بنین: دبیسا ،و رضوانا ،و معمّرا ،و عمیرا .</w:t>
      </w:r>
    </w:p>
    <w:p>
      <w:pPr>
        <w:pStyle w:val="BookText"/>
      </w:pPr>
      <w:r>
        <w:rPr>
          <w:rFonts w:ascii="IRNazanin" w:hAnsi="IRNazanin" w:eastAsia="IRNazanin" w:cs="IRNazanin"/>
          <w:lang w:bidi="fa-IR"/>
          <w:color w:val="111111"/>
          <w:sz w:val="28"/>
          <w:szCs w:val="28"/>
          <w:rtl/>
        </w:rPr>
        <w:t xml:space="preserve">أمّا معمّر،فخلّف قاسما .و أمّا عمیر ،فخلّف إبنین: برجسا ،و نجادا ،و لیس الیوم من هؤلاء بالمدینة أحد،و الظاهر أنّهم بریف مصر،و رأیت حول البیت الشریف رجلا طویلا،قد شمطه الشیب،لابسا لبس أریاف مصر،یسأل عمّن ینوی به نیّة الطواف،و سمعت من غیر واحد أنّ منهم طائفة بالشام و صعید مصر،و اللّه أعلم .</w:t>
      </w:r>
    </w:p>
    <w:p>
      <w:pPr>
        <w:pStyle w:val="Heading3"/>
      </w:pPr>
      <w:bookmarkStart w:id="173" w:name="_Toc36"/>
      <w:r>
        <w:t>عقب هاشم بن القاسم بن المهنّا الأعرج</w:t>
      </w:r>
      <w:bookmarkEnd w:id="173"/>
    </w:p>
    <w:p>
      <w:pPr>
        <w:pStyle w:val="BookText"/>
      </w:pPr>
      <w:r>
        <w:rPr>
          <w:rFonts w:ascii="IRNazanin" w:hAnsi="IRNazanin" w:eastAsia="IRNazanin" w:cs="IRNazanin"/>
          <w:lang w:bidi="fa-IR"/>
          <w:color w:val="111111"/>
          <w:sz w:val="28"/>
          <w:szCs w:val="28"/>
          <w:rtl/>
        </w:rPr>
        <w:t xml:space="preserve">فهاشم خلّف الأمیر أبا عیسی شیحة ،خلّف الأمیر منیفا </w:t>
      </w:r>
      <w:r>
        <w:rPr>
          <w:rStyle w:val="FootnoteReference"/>
        </w:rPr>
        <w:footnoteReference w:id="69"/>
      </w:r>
      <w:r>
        <w:rPr>
          <w:rFonts w:ascii="IRNazanin" w:hAnsi="IRNazanin" w:eastAsia="IRNazanin" w:cs="IRNazanin"/>
          <w:lang w:bidi="fa-IR"/>
          <w:color w:val="111111"/>
          <w:sz w:val="28"/>
          <w:szCs w:val="28"/>
          <w:rtl/>
        </w:rPr>
        <w:t xml:space="preserve">،و سالما ،و حسنا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6034_41151"/>
    <w:bookmarkEnd w:id="16"/>
    <w:p>
      <w:pPr>
        <w:pStyle w:val="BookText"/>
      </w:pPr>
      <w:r>
        <w:rPr>
          <w:rFonts w:ascii="IRNazanin" w:hAnsi="IRNazanin" w:eastAsia="IRNazanin" w:cs="IRNazanin"/>
          <w:lang w:bidi="fa-IR"/>
          <w:color w:val="111111"/>
          <w:sz w:val="28"/>
          <w:szCs w:val="28"/>
          <w:rtl/>
        </w:rPr>
        <w:t xml:space="preserve">و هاشما ،و أبا کلیب محمّدا ،و الأمیر عیسی ،و الأمیر أبا سند جمّازا .</w:t>
      </w:r>
    </w:p>
    <w:p>
      <w:pPr>
        <w:pStyle w:val="Heading3"/>
      </w:pPr>
      <w:bookmarkStart w:id="174" w:name="_Toc37"/>
      <w:r>
        <w:t>عقب منیف بن شیحة</w:t>
      </w:r>
      <w:bookmarkEnd w:id="174"/>
    </w:p>
    <w:p>
      <w:pPr>
        <w:pStyle w:val="BookText"/>
      </w:pPr>
      <w:r>
        <w:rPr>
          <w:rFonts w:ascii="IRNazanin" w:hAnsi="IRNazanin" w:eastAsia="IRNazanin" w:cs="IRNazanin"/>
          <w:lang w:bidi="fa-IR"/>
          <w:color w:val="111111"/>
          <w:sz w:val="28"/>
          <w:szCs w:val="28"/>
          <w:rtl/>
        </w:rPr>
        <w:t xml:space="preserve">و یقال لولده:المنایفة. 1فمنیف و کان أمیر المدینة الشریفة،و حریق الحرم النبوی فی زمانه یوم الجمعة أوّل شهر رمضان سنة«خند» </w:t>
      </w:r>
      <w:r>
        <w:rPr>
          <w:rStyle w:val="FootnoteReference"/>
        </w:rPr>
        <w:footnoteReference w:id="70"/>
      </w:r>
      <w:r>
        <w:rPr>
          <w:rFonts w:ascii="IRNazanin" w:hAnsi="IRNazanin" w:eastAsia="IRNazanin" w:cs="IRNazanin"/>
          <w:lang w:bidi="fa-IR"/>
          <w:color w:val="111111"/>
          <w:sz w:val="28"/>
          <w:szCs w:val="28"/>
          <w:rtl/>
        </w:rPr>
        <w:t xml:space="preserve">و توفّی فی شهر صفر سنة (657) و خلّف خمسة بنین: مالکا ،و حدیثة ،و حسینا ،و منیفا ،و قاسما .</w:t>
      </w:r>
    </w:p>
    <w:p>
      <w:pPr>
        <w:pStyle w:val="Heading3"/>
      </w:pPr>
      <w:bookmarkStart w:id="175" w:name="_Toc38"/>
      <w:r>
        <w:t>عقب سالم بن شیحة</w:t>
      </w:r>
      <w:bookmarkEnd w:id="175"/>
    </w:p>
    <w:p>
      <w:pPr>
        <w:pStyle w:val="BookText"/>
      </w:pPr>
      <w:r>
        <w:rPr>
          <w:rFonts w:ascii="IRNazanin" w:hAnsi="IRNazanin" w:eastAsia="IRNazanin" w:cs="IRNazanin"/>
          <w:lang w:bidi="fa-IR"/>
          <w:color w:val="111111"/>
          <w:sz w:val="28"/>
          <w:szCs w:val="28"/>
          <w:rtl/>
        </w:rPr>
        <w:t xml:space="preserve">و یقال لهم:الردتة </w:t>
      </w:r>
      <w:r>
        <w:rPr>
          <w:rStyle w:val="FootnoteReference"/>
        </w:rPr>
        <w:footnoteReference w:id="71"/>
      </w:r>
      <w:r>
        <w:rPr>
          <w:rFonts w:ascii="IRNazanin" w:hAnsi="IRNazanin" w:eastAsia="IRNazanin" w:cs="IRNazanin"/>
          <w:lang w:bidi="fa-IR"/>
          <w:color w:val="111111"/>
          <w:sz w:val="28"/>
          <w:szCs w:val="28"/>
          <w:rtl/>
        </w:rPr>
        <w:t xml:space="preserve">، 1فسالم خلّف إبنین: سالما ،و ماجدا ،ثمّ ماجد خلّف زاملا .</w:t>
      </w:r>
    </w:p>
    <w:p>
      <w:pPr>
        <w:pStyle w:val="Heading3"/>
      </w:pPr>
      <w:bookmarkStart w:id="176" w:name="_Toc39"/>
      <w:r>
        <w:t>عقب حسن بن شیحة</w:t>
      </w:r>
      <w:bookmarkEnd w:id="176"/>
    </w:p>
    <w:p>
      <w:pPr>
        <w:pStyle w:val="BookText"/>
      </w:pPr>
      <w:r>
        <w:rPr>
          <w:rFonts w:ascii="IRNazanin" w:hAnsi="IRNazanin" w:eastAsia="IRNazanin" w:cs="IRNazanin"/>
          <w:lang w:bidi="fa-IR"/>
          <w:color w:val="111111"/>
          <w:sz w:val="28"/>
          <w:szCs w:val="28"/>
          <w:rtl/>
        </w:rPr>
        <w:t xml:space="preserve">1فحسن خلّف: إدریسا .</w:t>
      </w:r>
    </w:p>
    <w:p>
      <w:pPr>
        <w:pStyle w:val="Heading3"/>
      </w:pPr>
      <w:bookmarkStart w:id="177" w:name="_Toc40"/>
      <w:r>
        <w:t>عقب هاشم بن شیحة</w:t>
      </w:r>
      <w:bookmarkEnd w:id="177"/>
    </w:p>
    <w:p>
      <w:pPr>
        <w:pStyle w:val="BookText"/>
      </w:pPr>
      <w:r>
        <w:rPr>
          <w:rFonts w:ascii="IRNazanin" w:hAnsi="IRNazanin" w:eastAsia="IRNazanin" w:cs="IRNazanin"/>
          <w:lang w:bidi="fa-IR"/>
          <w:color w:val="111111"/>
          <w:sz w:val="28"/>
          <w:szCs w:val="28"/>
          <w:rtl/>
        </w:rPr>
        <w:t xml:space="preserve">1فهاشم خلّف إبنین: هویملا ،و عمیرا ،ثمّ هویمل خلّف حجتا .</w:t>
      </w:r>
    </w:p>
    <w:p>
      <w:pPr>
        <w:pStyle w:val="Heading3"/>
      </w:pPr>
      <w:bookmarkStart w:id="178" w:name="_Toc41"/>
      <w:r>
        <w:t>عقب محمّد بن شیحة</w:t>
      </w:r>
      <w:bookmarkEnd w:id="178"/>
    </w:p>
    <w:p>
      <w:pPr>
        <w:pStyle w:val="BookText"/>
      </w:pPr>
      <w:r>
        <w:rPr>
          <w:rFonts w:ascii="IRNazanin" w:hAnsi="IRNazanin" w:eastAsia="IRNazanin" w:cs="IRNazanin"/>
          <w:lang w:bidi="fa-IR"/>
          <w:color w:val="111111"/>
          <w:sz w:val="28"/>
          <w:szCs w:val="28"/>
          <w:rtl/>
        </w:rPr>
        <w:t xml:space="preserve">1فمحمّد خلّف إبنین: أبا مغامس ،و خلیفة .و 1لیس لهذه البطون الخمسة الیوم بالمدینة بقیّة إلاّ طائفة یقال لهم:الشیحیّة </w:t>
      </w:r>
      <w:r>
        <w:rPr>
          <w:rStyle w:val="FootnoteReference"/>
        </w:rPr>
        <w:footnoteReference w:id="72"/>
      </w:r>
      <w:r>
        <w:rPr>
          <w:rFonts w:ascii="IRNazanin" w:hAnsi="IRNazanin" w:eastAsia="IRNazanin" w:cs="IRNazanin"/>
          <w:lang w:bidi="fa-IR"/>
          <w:color w:val="111111"/>
          <w:sz w:val="28"/>
          <w:szCs w:val="28"/>
          <w:rtl/>
        </w:rPr>
        <w:t xml:space="preserve">،منهم: صالح بن علی الشیحی ،لا بأس به،و له أولاد،و منهم: سلیمان ،و منهم: عساف ،و غیرهم .</w:t>
      </w:r>
    </w:p>
    <w:p>
      <w:pPr>
        <w:pStyle w:val="Heading3"/>
      </w:pPr>
      <w:bookmarkStart w:id="179" w:name="_Toc42"/>
      <w:r>
        <w:t>عقب عیسی بن شیحة</w:t>
      </w:r>
      <w:bookmarkEnd w:id="179"/>
    </w:p>
    <w:p>
      <w:pPr>
        <w:pStyle w:val="BookText"/>
      </w:pPr>
      <w:r>
        <w:rPr>
          <w:rFonts w:ascii="IRNazanin" w:hAnsi="IRNazanin" w:eastAsia="IRNazanin" w:cs="IRNazanin"/>
          <w:lang w:bidi="fa-IR"/>
          <w:color w:val="111111"/>
          <w:sz w:val="28"/>
          <w:szCs w:val="28"/>
          <w:rtl/>
        </w:rPr>
        <w:t xml:space="preserve">و یقال لهم:العیاسا،یسکنون المدینة فی محلّة تعرف بالحارة،بالقرب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إسماعیل بن جعفر الصادق علیه السّلام .</w:t>
      </w:r>
    </w:p>
    <w:p>
      <w:pPr>
        <w:pStyle w:val="BookText"/>
      </w:pPr>
      <w:r>
        <w:rPr>
          <w:rFonts w:ascii="IRNazanin" w:hAnsi="IRNazanin" w:eastAsia="IRNazanin" w:cs="IRNazanin"/>
          <w:lang w:bidi="fa-IR"/>
          <w:color w:val="111111"/>
          <w:sz w:val="28"/>
          <w:szCs w:val="28"/>
          <w:rtl/>
        </w:rPr>
        <w:t xml:space="preserve">فعیسی خلّف أحد عشر إبنا: رمحا 1،و أبا قطامی 2توبة ،و شبانة ،و شدّادا ، و منصورا ،و ماجدا ،و قاسما ،و حسنا ،و حسینا ،و مخدما 3،و مسهرا .</w:t>
      </w:r>
    </w:p>
    <w:p>
      <w:pPr>
        <w:pStyle w:val="BookText"/>
      </w:pPr>
      <w:r>
        <w:rPr>
          <w:rFonts w:ascii="Amiri" w:hAnsi="Amiri" w:eastAsia="Amiri" w:cs="Amiri"/>
          <w:lang w:bidi="ar-SA"/>
          <w:color w:val="111111"/>
          <w:sz w:val="28"/>
          <w:szCs w:val="28"/>
          <w:rtl/>
        </w:rPr>
        <w:t xml:space="preserve">أمّا رمح ،فخلّف متروکا .</w:t>
      </w:r>
    </w:p>
    <w:p>
      <w:pPr>
        <w:pStyle w:val="BookText"/>
      </w:pPr>
      <w:r>
        <w:rPr>
          <w:rFonts w:ascii="IRNazanin" w:hAnsi="IRNazanin" w:eastAsia="IRNazanin" w:cs="IRNazanin"/>
          <w:lang w:bidi="fa-IR"/>
          <w:color w:val="111111"/>
          <w:sz w:val="28"/>
          <w:szCs w:val="28"/>
          <w:rtl/>
        </w:rPr>
        <w:t xml:space="preserve">و منهم: محمّد بن علی بن محمّد بن ثعیلبة ،نسبة إلی امّ لهم،سیّد خلیق ذو جاه و حشمة،إبتکر عمارة القریة المعروفة بالسوار،فیه کثیرة المزارع،جامعة للعیاسا و الشیحیّة و غیرهم،عامّا نفعها ،ثمّ محمّد بن علی خلّف أربعة بنین: 3قناعا ،و 3حسنا توأما ،و 3علیّا ، 3ولادتهم هم و المؤلّف جمیعا سنة«ظم» 4و حسینا ،و بنتا اسمها فاطمة .</w:t>
      </w:r>
    </w:p>
    <w:p>
      <w:pPr>
        <w:pStyle w:val="BookText"/>
      </w:pPr>
      <w:r>
        <w:rPr>
          <w:rFonts w:ascii="IRNazanin" w:hAnsi="IRNazanin" w:eastAsia="IRNazanin" w:cs="IRNazanin"/>
          <w:lang w:bidi="fa-IR"/>
          <w:color w:val="111111"/>
          <w:sz w:val="28"/>
          <w:szCs w:val="28"/>
          <w:rtl/>
        </w:rPr>
        <w:t xml:space="preserve">و من العیاسا: راضی بن مبارک بن علی بن محمّد بن ثعیلبة المذکور له أولاد .</w:t>
      </w:r>
    </w:p>
    <w:p>
      <w:pPr>
        <w:pStyle w:val="BookText"/>
      </w:pPr>
      <w:r>
        <w:rPr>
          <w:rFonts w:ascii="IRNazanin" w:hAnsi="IRNazanin" w:eastAsia="IRNazanin" w:cs="IRNazanin"/>
          <w:lang w:bidi="fa-IR"/>
          <w:color w:val="111111"/>
          <w:sz w:val="28"/>
          <w:szCs w:val="28"/>
          <w:rtl/>
        </w:rPr>
        <w:t xml:space="preserve">و منهم: عامر بن دبیان بن نمیلة له بصیص ،و یحتمل غیره .</w:t>
      </w:r>
    </w:p>
    <w:p>
      <w:pPr>
        <w:pStyle w:val="BookText"/>
      </w:pPr>
      <w:r>
        <w:rPr>
          <w:rFonts w:ascii="IRNazanin" w:hAnsi="IRNazanin" w:eastAsia="IRNazanin" w:cs="IRNazanin"/>
          <w:lang w:bidi="fa-IR"/>
          <w:color w:val="111111"/>
          <w:sz w:val="28"/>
          <w:szCs w:val="28"/>
          <w:rtl/>
        </w:rPr>
        <w:t xml:space="preserve">و منهم: سلیمان بن جری -بالتصغیر- انقرض إلاّ عن بنات .</w:t>
      </w:r>
    </w:p>
    <w:p>
      <w:pPr>
        <w:pStyle w:val="BookText"/>
      </w:pPr>
      <w:r>
        <w:rPr>
          <w:rFonts w:ascii="IRNazanin" w:hAnsi="IRNazanin" w:eastAsia="IRNazanin" w:cs="IRNazanin"/>
          <w:lang w:bidi="fa-IR"/>
          <w:color w:val="111111"/>
          <w:sz w:val="28"/>
          <w:szCs w:val="28"/>
          <w:rtl/>
        </w:rPr>
        <w:t xml:space="preserve">و منهم: مبارک و غنام و آخر 5بنو مبارک .</w:t>
      </w:r>
    </w:p>
    <w:p>
      <w:pPr>
        <w:pStyle w:val="BookText"/>
      </w:pPr>
      <w:r>
        <w:rPr>
          <w:rFonts w:ascii="IRNazanin" w:hAnsi="IRNazanin" w:eastAsia="IRNazanin" w:cs="IRNazanin"/>
          <w:lang w:bidi="fa-IR"/>
          <w:color w:val="111111"/>
          <w:sz w:val="28"/>
          <w:szCs w:val="28"/>
          <w:rtl/>
        </w:rPr>
        <w:t xml:space="preserve">و منهم: عمیرة بن زرقی خلّف عتیقا ،و عتیقة .</w:t>
      </w:r>
    </w:p>
    <w:p>
      <w:pPr>
        <w:pStyle w:val="BookText"/>
      </w:pPr>
      <w:r>
        <w:rPr>
          <w:rFonts w:ascii="IRNazanin" w:hAnsi="IRNazanin" w:eastAsia="IRNazanin" w:cs="IRNazanin"/>
          <w:lang w:bidi="fa-IR"/>
          <w:color w:val="111111"/>
          <w:sz w:val="28"/>
          <w:szCs w:val="28"/>
          <w:rtl/>
        </w:rPr>
        <w:t xml:space="preserve">و منهم: نائر بن مفلح خلّف خویطرا ،کثّرهم اللّه تعالی 6.</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6034_41153"/>
    <w:bookmarkEnd w:id="17"/>
    <w:p>
      <w:pPr>
        <w:pStyle w:val="Heading3"/>
      </w:pPr>
      <w:bookmarkStart w:id="180" w:name="_Toc43"/>
      <w:r>
        <w:t>عقب جمّاز بن شیحة</w:t>
      </w:r>
      <w:bookmarkEnd w:id="180"/>
    </w:p>
    <w:p>
      <w:pPr>
        <w:pStyle w:val="BookText"/>
      </w:pPr>
      <w:r>
        <w:rPr>
          <w:rFonts w:ascii="IRNazanin" w:hAnsi="IRNazanin" w:eastAsia="IRNazanin" w:cs="IRNazanin"/>
          <w:lang w:bidi="fa-IR"/>
          <w:color w:val="111111"/>
          <w:sz w:val="28"/>
          <w:szCs w:val="28"/>
          <w:rtl/>
        </w:rPr>
        <w:t xml:space="preserve">فجمّاز خلّف تسعة بنین: سندا و به یکنّی ،و قاسما ،و راجحا ،و مقبلا ،و منصورا ، و مبارکا ،و أبا مزروع ودیا ،و حنیشا </w:t>
      </w:r>
      <w:r>
        <w:rPr>
          <w:rStyle w:val="FootnoteReference"/>
        </w:rPr>
        <w:footnoteReference w:id="73"/>
      </w:r>
      <w:r>
        <w:rPr>
          <w:rFonts w:ascii="IRNazanin" w:hAnsi="IRNazanin" w:eastAsia="IRNazanin" w:cs="IRNazanin"/>
          <w:lang w:bidi="fa-IR"/>
          <w:color w:val="111111"/>
          <w:sz w:val="28"/>
          <w:szCs w:val="28"/>
          <w:rtl/>
        </w:rPr>
        <w:t xml:space="preserve">،و مسعودا .</w:t>
      </w:r>
    </w:p>
    <w:p>
      <w:pPr>
        <w:pStyle w:val="Heading3"/>
      </w:pPr>
      <w:bookmarkStart w:id="181" w:name="_Toc44"/>
      <w:r>
        <w:t>عقب سند بن جمّاز</w:t>
      </w:r>
      <w:bookmarkEnd w:id="181"/>
    </w:p>
    <w:p>
      <w:pPr>
        <w:pStyle w:val="BookText"/>
      </w:pPr>
      <w:r>
        <w:rPr>
          <w:rFonts w:ascii="IRNazanin" w:hAnsi="IRNazanin" w:eastAsia="IRNazanin" w:cs="IRNazanin"/>
          <w:lang w:bidi="fa-IR"/>
          <w:color w:val="111111"/>
          <w:sz w:val="28"/>
          <w:szCs w:val="28"/>
          <w:rtl/>
        </w:rPr>
        <w:t xml:space="preserve">فسند خلّف إبنین: مغامسا ،و سندا .</w:t>
      </w:r>
    </w:p>
    <w:p>
      <w:pPr>
        <w:pStyle w:val="Heading3"/>
      </w:pPr>
      <w:bookmarkStart w:id="182" w:name="_Toc45"/>
      <w:r>
        <w:t>عقب قاسم بن جمّاز</w:t>
      </w:r>
      <w:bookmarkEnd w:id="182"/>
    </w:p>
    <w:p>
      <w:pPr>
        <w:pStyle w:val="BookText"/>
      </w:pPr>
      <w:r>
        <w:rPr>
          <w:rFonts w:ascii="IRNazanin" w:hAnsi="IRNazanin" w:eastAsia="IRNazanin" w:cs="IRNazanin"/>
          <w:lang w:bidi="fa-IR"/>
          <w:color w:val="111111"/>
          <w:sz w:val="28"/>
          <w:szCs w:val="28"/>
          <w:rtl/>
        </w:rPr>
        <w:t xml:space="preserve">فالقاسم خلّف ثلاثة بنین، قاسما ،و منیفا ،و جوشنا .</w:t>
      </w:r>
    </w:p>
    <w:p>
      <w:pPr>
        <w:pStyle w:val="BookText"/>
      </w:pPr>
      <w:r>
        <w:rPr>
          <w:rFonts w:ascii="IRNazanin" w:hAnsi="IRNazanin" w:eastAsia="IRNazanin" w:cs="IRNazanin"/>
          <w:lang w:bidi="fa-IR"/>
          <w:color w:val="111111"/>
          <w:sz w:val="28"/>
          <w:szCs w:val="28"/>
          <w:rtl/>
        </w:rPr>
        <w:t xml:space="preserve">أمّا قاسم ،فأنسل فضلا .</w:t>
      </w:r>
    </w:p>
    <w:p>
      <w:pPr>
        <w:pStyle w:val="BookText"/>
      </w:pPr>
      <w:r>
        <w:rPr>
          <w:rFonts w:ascii="IRNazanin" w:hAnsi="IRNazanin" w:eastAsia="IRNazanin" w:cs="IRNazanin"/>
          <w:lang w:bidi="fa-IR"/>
          <w:color w:val="111111"/>
          <w:sz w:val="28"/>
          <w:szCs w:val="28"/>
          <w:rtl/>
        </w:rPr>
        <w:t xml:space="preserve">و أمّا جوشن ،فیقال لولده:الجواشنة،و أظنّ أنّ لهم بقیّة فی بادیة بالمدینة .</w:t>
      </w:r>
    </w:p>
    <w:p>
      <w:pPr>
        <w:pStyle w:val="Heading3"/>
      </w:pPr>
      <w:bookmarkStart w:id="183" w:name="_Toc46"/>
      <w:r>
        <w:t>عقب راجح بن جمّاز</w:t>
      </w:r>
      <w:bookmarkEnd w:id="183"/>
    </w:p>
    <w:p>
      <w:pPr>
        <w:pStyle w:val="BookText"/>
      </w:pPr>
      <w:r>
        <w:rPr>
          <w:rFonts w:ascii="Amiri" w:hAnsi="Amiri" w:eastAsia="Amiri" w:cs="Amiri"/>
          <w:lang w:bidi="ar-SA"/>
          <w:color w:val="111111"/>
          <w:sz w:val="28"/>
          <w:szCs w:val="28"/>
          <w:rtl/>
        </w:rPr>
        <w:t xml:space="preserve">فراجح خلّف صهیبا ،ثمّ صهیب خلّف محمّدا ،ثمّ محمّدا خلّف جماعة ،ثمّ جماعة خلّف فوازا ،ثمّ فواز خلّف ثلاثة بنین: أحمد ،و محمّد ،و علیّا .</w:t>
      </w:r>
    </w:p>
    <w:p>
      <w:pPr>
        <w:pStyle w:val="BookText"/>
      </w:pPr>
      <w:r>
        <w:rPr>
          <w:rFonts w:ascii="IRNazanin" w:hAnsi="IRNazanin" w:eastAsia="IRNazanin" w:cs="IRNazanin"/>
          <w:lang w:bidi="fa-IR"/>
          <w:color w:val="111111"/>
          <w:sz w:val="28"/>
          <w:szCs w:val="28"/>
          <w:rtl/>
        </w:rPr>
        <w:t xml:space="preserve">أمّا محمّد ،فخلّف إبنین: جماعة ،و جمّازا ،امّهما امّ ولد ترکیّة،قد هاجرا من المدینة برهة،و أقاما بالسند مدّة علی قری کثیرة من أوقاف الحرمین المحترمین مفوّضة إلیهما،و فی سنة(944)اتّجهت بهما من بندر هرموز،فمضینا معا إلی لار، ثمّ إنّهما توجّها إلی کلیل و سرمة قریتین متقابلتین بین اصفهان و شیراز من أوقاف الحرمین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توفّی جماعة بأحمدانکر منقرضا إلاّ عن بنت اسمها فوزة ،امّها عجمیّة عامیّة رأیتها معه.و فی سنة...جاء بها جمّاز مع أولاده إلی المدینة،فخرجت إلی حسین بن...ثمّ خلّف علیها صالح بن عامر بن حیار الظالمی،فهی امّ بعض ولده .</w:t>
      </w:r>
    </w:p>
    <w:p>
      <w:pPr>
        <w:pStyle w:val="BookText"/>
      </w:pPr>
      <w:r>
        <w:rPr>
          <w:rFonts w:ascii="IRNazanin" w:hAnsi="IRNazanin" w:eastAsia="IRNazanin" w:cs="IRNazanin"/>
          <w:lang w:bidi="fa-IR"/>
          <w:color w:val="111111"/>
          <w:sz w:val="28"/>
          <w:szCs w:val="28"/>
          <w:rtl/>
        </w:rPr>
        <w:t xml:space="preserve">و أمّا جمّاز بن محمّد بن فواز ،فسافر إلی العجم بأولاده سنة...و لمّا عدت إلی المدینة سنة(977)رأیته بها،و فی هذه السنة سافر أیضا إلی العجم،و قتل قبل وصوله إلیها ،فجمّاز خلّف ستّة بنین: حسینا ،و راجحا ،و أحمدا ،و علیّا ،و فاطمة ، و موزة ،و امّهم فعلیّة،و الظاهر أنّها علویّة،رأیتهم مع أبیهم ،و هاشما امّه عجمیّة ولد بکاشان .</w:t>
      </w:r>
    </w:p>
    <w:p>
      <w:pPr>
        <w:pStyle w:val="BookText"/>
      </w:pPr>
      <w:r>
        <w:rPr>
          <w:rFonts w:ascii="IRNazanin" w:hAnsi="IRNazanin" w:eastAsia="IRNazanin" w:cs="IRNazanin"/>
          <w:lang w:bidi="fa-IR"/>
          <w:color w:val="111111"/>
          <w:sz w:val="28"/>
          <w:szCs w:val="28"/>
          <w:rtl/>
        </w:rPr>
        <w:t xml:space="preserve">أمّا حسین سافر إلی بلاد العجم و مات منقرضا .</w:t>
      </w:r>
    </w:p>
    <w:p>
      <w:pPr>
        <w:pStyle w:val="BookText"/>
      </w:pPr>
      <w:r>
        <w:rPr>
          <w:rFonts w:ascii="IRNazanin" w:hAnsi="IRNazanin" w:eastAsia="IRNazanin" w:cs="IRNazanin"/>
          <w:lang w:bidi="fa-IR"/>
          <w:color w:val="111111"/>
          <w:sz w:val="28"/>
          <w:szCs w:val="28"/>
          <w:rtl/>
        </w:rPr>
        <w:t xml:space="preserve">و أمّا راجح بن جمّاز کان بالتلنک ثمّ غاب خبره فهو کالمنقرض .</w:t>
      </w:r>
    </w:p>
    <w:p>
      <w:pPr>
        <w:pStyle w:val="BookText"/>
      </w:pPr>
      <w:r>
        <w:rPr>
          <w:rFonts w:ascii="IRNazanin" w:hAnsi="IRNazanin" w:eastAsia="IRNazanin" w:cs="IRNazanin"/>
          <w:lang w:bidi="fa-IR"/>
          <w:color w:val="111111"/>
          <w:sz w:val="28"/>
          <w:szCs w:val="28"/>
          <w:rtl/>
        </w:rPr>
        <w:t xml:space="preserve">و أمّا أحمد بن جمّاز کان بالدکن ببلدة یقال لها:بریدة .</w:t>
      </w:r>
    </w:p>
    <w:p>
      <w:pPr>
        <w:pStyle w:val="BookText"/>
      </w:pPr>
      <w:r>
        <w:rPr>
          <w:rFonts w:ascii="IRNazanin" w:hAnsi="IRNazanin" w:eastAsia="IRNazanin" w:cs="IRNazanin"/>
          <w:lang w:bidi="fa-IR"/>
          <w:color w:val="111111"/>
          <w:sz w:val="28"/>
          <w:szCs w:val="28"/>
          <w:rtl/>
        </w:rPr>
        <w:t xml:space="preserve">و أمّا هاشم بن جمّاز ،بلغنی انتقاله من کاشان إلی ما لا یعلم،فإن یک موجودا فهو بقیّة البیت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فاطمة خرجت إلی أحمد بن حیار الظالمی ،و موزة خرجت إلی منصور ابن علی بن زائد الوحادی .</w:t>
      </w:r>
    </w:p>
    <w:p>
      <w:pPr>
        <w:pStyle w:val="BookText"/>
      </w:pPr>
      <w:r>
        <w:rPr>
          <w:rFonts w:ascii="IRNazanin" w:hAnsi="IRNazanin" w:eastAsia="IRNazanin" w:cs="IRNazanin"/>
          <w:lang w:bidi="fa-IR"/>
          <w:color w:val="111111"/>
          <w:sz w:val="28"/>
          <w:szCs w:val="28"/>
          <w:rtl/>
        </w:rPr>
        <w:t xml:space="preserve">و أمّا علی بن فواز و مات بالسند </w:t>
      </w:r>
      <w:r>
        <w:rPr>
          <w:rStyle w:val="FootnoteReference"/>
        </w:rPr>
        <w:footnoteReference w:id="75"/>
      </w:r>
      <w:r>
        <w:rPr>
          <w:rFonts w:ascii="IRNazanin" w:hAnsi="IRNazanin" w:eastAsia="IRNazanin" w:cs="IRNazanin"/>
          <w:lang w:bidi="fa-IR"/>
          <w:color w:val="111111"/>
          <w:sz w:val="28"/>
          <w:szCs w:val="28"/>
          <w:rtl/>
        </w:rPr>
        <w:t xml:space="preserve">،فأنسل بأبرقوه من بلاد العجم أولاد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034_41155"/>
    <w:bookmarkEnd w:id="18"/>
    <w:p>
      <w:pPr>
        <w:pStyle w:val="BookText"/>
      </w:pPr>
      <w:r>
        <w:rPr>
          <w:rFonts w:ascii="IRNazanin" w:hAnsi="IRNazanin" w:eastAsia="IRNazanin" w:cs="IRNazanin"/>
          <w:lang w:bidi="fa-IR"/>
          <w:color w:val="111111"/>
          <w:sz w:val="28"/>
          <w:szCs w:val="28"/>
          <w:rtl/>
        </w:rPr>
        <w:t xml:space="preserve">درجوا،فمنهم شا... رأیت قبره بمشهد الرضا علیه السّلام ،و شهربان </w:t>
      </w:r>
      <w:r>
        <w:rPr>
          <w:rStyle w:val="FootnoteReference"/>
        </w:rPr>
        <w:footnoteReference w:id="76"/>
      </w:r>
      <w:r>
        <w:rPr>
          <w:rFonts w:ascii="IRNazanin" w:hAnsi="IRNazanin" w:eastAsia="IRNazanin" w:cs="IRNazanin"/>
          <w:lang w:bidi="fa-IR"/>
          <w:color w:val="111111"/>
          <w:sz w:val="28"/>
          <w:szCs w:val="28"/>
          <w:rtl/>
        </w:rPr>
        <w:t xml:space="preserve">،امّها علویّة کاشانیّة ،و إسماعیل ،و بنتا اسمها...امّها عامیّة من أهل أبرقوه،رأیته بالدکن قائلا اسمه حسنا،ثمّ بلغنی أنّه بالعجم، فشهربان خرجت إلی ابن عمّها جماعة ، و الاخری امّها العامیّة المذکورة خرجت إلی رجل کردی من أکراد کلیل و سرمة ذا مال و جاه و قوّة و شوکة،فأولدها جملة أولاد .</w:t>
      </w:r>
    </w:p>
    <w:p>
      <w:pPr>
        <w:pStyle w:val="BookText"/>
      </w:pPr>
      <w:r>
        <w:rPr>
          <w:rFonts w:ascii="IRNazanin" w:hAnsi="IRNazanin" w:eastAsia="IRNazanin" w:cs="IRNazanin"/>
          <w:lang w:bidi="fa-IR"/>
          <w:color w:val="111111"/>
          <w:sz w:val="28"/>
          <w:szCs w:val="28"/>
          <w:rtl/>
        </w:rPr>
        <w:t xml:space="preserve">و فی سنة...سافر جماعة و أخوه جمّاز ابنا محمّد بن فواز إلی العجم،فاستضافا نسیبهم الکردی،فأعزّهما و أکرمهما و أجلّ إعظامهما،فالتمسا منه طلاق بنت عمّهما مصرّحین له بأن لیس من عادتنا أن نزوّج نساءنا للأجانب و إن کان صحیح النسب ذا مال،ما لم یکن منّا نعرفه و آباءه و لو کان فقیرا،و أنت لست منّا و لست بشریف و لا کفؤا لها،فنختار النار و لا العار بقربک لنا،فامتنع عن الطلاق.</w:t>
      </w:r>
    </w:p>
    <w:p>
      <w:pPr>
        <w:pStyle w:val="BookText"/>
      </w:pPr>
      <w:r>
        <w:rPr>
          <w:rFonts w:ascii="IRNazanin" w:hAnsi="IRNazanin" w:eastAsia="IRNazanin" w:cs="IRNazanin"/>
          <w:lang w:bidi="fa-IR"/>
          <w:color w:val="111111"/>
          <w:sz w:val="28"/>
          <w:szCs w:val="28"/>
          <w:rtl/>
        </w:rPr>
        <w:t xml:space="preserve">فاتّفق أنّهم مضیا مع نسیبهم الکردی إلی القنص </w:t>
      </w:r>
      <w:r>
        <w:rPr>
          <w:rStyle w:val="FootnoteReference"/>
        </w:rPr>
        <w:footnoteReference w:id="77"/>
      </w:r>
      <w:r>
        <w:rPr>
          <w:rFonts w:ascii="IRNazanin" w:hAnsi="IRNazanin" w:eastAsia="IRNazanin" w:cs="IRNazanin"/>
          <w:lang w:bidi="fa-IR"/>
          <w:color w:val="111111"/>
          <w:sz w:val="28"/>
          <w:szCs w:val="28"/>
          <w:rtl/>
        </w:rPr>
        <w:t xml:space="preserve">،فلاحت لهما الفرصة بتفرّق أصحابه عنه فی طلب الصید،فقتلاه،فثار إخوته بطلب الثأر عند الحاکم،فقبض علی جمّاز و أرسل معهم جماعة إلی الشاه طهماسب بن الشاه إسماعیل الصفوی الموسوی الحسینی،فدفعهم إلی الحاکم الشرعی،فلم یثبت علیهما قتل الکردی بظاهر الشرع،و ذلک لاعتناء الشاه بهم،فخلصا و نجیا و الأمر غیر خاف .</w:t>
      </w:r>
    </w:p>
    <w:p>
      <w:pPr>
        <w:pStyle w:val="Heading3"/>
      </w:pPr>
      <w:bookmarkStart w:id="184" w:name="_Toc47"/>
      <w:r>
        <w:t>عقب مقبل بن جمّاز</w:t>
      </w:r>
      <w:bookmarkEnd w:id="184"/>
    </w:p>
    <w:p>
      <w:pPr>
        <w:pStyle w:val="BookText"/>
      </w:pPr>
      <w:r>
        <w:rPr>
          <w:rFonts w:ascii="IRNazanin" w:hAnsi="IRNazanin" w:eastAsia="IRNazanin" w:cs="IRNazanin"/>
          <w:lang w:bidi="fa-IR"/>
          <w:color w:val="111111"/>
          <w:sz w:val="28"/>
          <w:szCs w:val="28"/>
          <w:rtl/>
        </w:rPr>
        <w:t xml:space="preserve">فمقبل خلّف محمّدا سکن الحلّة و له بها عقب،و هم المشهورون بالشرفاء، بعضهم باق بالعراق،و بعضهم انتقل إلی تشتر و نواحیها،فممّن بتشتر جمّاز بن فیّاض ،له تقدّم و حشمة،و رأیت ابنه هاشما بقزوین،و جدّه لامّه السیّد منصور بن محمّد بن کمّونة نقیب المشهد الغروی علی مشرّفه 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034_41156"/>
    <w:bookmarkEnd w:id="19"/>
    <w:p>
      <w:pPr>
        <w:pStyle w:val="BookText"/>
      </w:pPr>
      <w:r>
        <w:rPr>
          <w:rFonts w:ascii="IRNazanin" w:hAnsi="IRNazanin" w:eastAsia="IRNazanin" w:cs="IRNazanin"/>
          <w:lang w:bidi="fa-IR"/>
          <w:color w:val="111111"/>
          <w:sz w:val="28"/>
          <w:szCs w:val="28"/>
          <w:rtl/>
        </w:rPr>
        <w:t xml:space="preserve">و منهم: صقر بن صقر ،رأیته أیضا.</w:t>
      </w:r>
    </w:p>
    <w:p>
      <w:pPr>
        <w:pStyle w:val="BookText"/>
      </w:pPr>
      <w:r>
        <w:rPr>
          <w:rFonts w:ascii="IRNazanin" w:hAnsi="IRNazanin" w:eastAsia="IRNazanin" w:cs="IRNazanin"/>
          <w:lang w:bidi="fa-IR"/>
          <w:color w:val="111111"/>
          <w:sz w:val="28"/>
          <w:szCs w:val="28"/>
          <w:rtl/>
        </w:rPr>
        <w:t xml:space="preserve">و منهم: علی بن فیّاض .</w:t>
      </w:r>
    </w:p>
    <w:p>
      <w:pPr>
        <w:pStyle w:val="BookText"/>
      </w:pPr>
      <w:r>
        <w:rPr>
          <w:rFonts w:ascii="IRNazanin" w:hAnsi="IRNazanin" w:eastAsia="IRNazanin" w:cs="IRNazanin"/>
          <w:lang w:bidi="fa-IR"/>
          <w:color w:val="111111"/>
          <w:sz w:val="28"/>
          <w:szCs w:val="28"/>
          <w:rtl/>
        </w:rPr>
        <w:t xml:space="preserve">و منهم: بحر بن فیّاض ،سکن بلدة هراة له ولد .</w:t>
      </w:r>
    </w:p>
    <w:p>
      <w:pPr>
        <w:pStyle w:val="BookText"/>
      </w:pPr>
      <w:r>
        <w:rPr>
          <w:rFonts w:ascii="IRNazanin" w:hAnsi="IRNazanin" w:eastAsia="IRNazanin" w:cs="IRNazanin"/>
          <w:lang w:bidi="fa-IR"/>
          <w:color w:val="111111"/>
          <w:sz w:val="28"/>
          <w:szCs w:val="28"/>
          <w:rtl/>
        </w:rPr>
        <w:t xml:space="preserve">و منهم: مندیل ،و لهم عقب بتشتر،الظاهر أنّهم بدو حولها .</w:t>
      </w:r>
    </w:p>
    <w:p>
      <w:pPr>
        <w:pStyle w:val="Heading3"/>
      </w:pPr>
      <w:bookmarkStart w:id="185" w:name="_Toc48"/>
      <w:r>
        <w:t>عقب 1الأمیر أبی عامر منصور بن جمّاز</w:t>
      </w:r>
      <w:bookmarkEnd w:id="185"/>
    </w:p>
    <w:p>
      <w:pPr>
        <w:pStyle w:val="BookText"/>
      </w:pPr>
      <w:r>
        <w:rPr>
          <w:rFonts w:ascii="IRNazanin" w:hAnsi="IRNazanin" w:eastAsia="IRNazanin" w:cs="IRNazanin"/>
          <w:lang w:bidi="fa-IR"/>
          <w:color w:val="111111"/>
          <w:sz w:val="28"/>
          <w:szCs w:val="28"/>
          <w:rtl/>
        </w:rPr>
        <w:t xml:space="preserve">و 1امّه بنت منصور بن عبد اللّه بن عبد الواحد ،فمنصور خلّف ثمانیة بنین: زیانا امّه کثیریّة ،و کوبرا ،و کبشا ،و کبیشا ،و جمّازا ،و نعیرا </w:t>
      </w:r>
      <w:r>
        <w:rPr>
          <w:rStyle w:val="FootnoteReference"/>
        </w:rPr>
        <w:footnoteReference w:id="78"/>
      </w:r>
      <w:r>
        <w:rPr>
          <w:rFonts w:ascii="IRNazanin" w:hAnsi="IRNazanin" w:eastAsia="IRNazanin" w:cs="IRNazanin"/>
          <w:lang w:bidi="fa-IR"/>
          <w:color w:val="111111"/>
          <w:sz w:val="28"/>
          <w:szCs w:val="28"/>
          <w:rtl/>
        </w:rPr>
        <w:t xml:space="preserve">،و طفیلا ،و عطیّة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186" w:name="_Toc49"/>
      <w:r>
        <w:t>عقب زیان بن منصور</w:t>
      </w:r>
      <w:bookmarkEnd w:id="186"/>
    </w:p>
    <w:p>
      <w:pPr>
        <w:pStyle w:val="BookText"/>
      </w:pPr>
      <w:r>
        <w:rPr>
          <w:rFonts w:ascii="IRNazanin" w:hAnsi="IRNazanin" w:eastAsia="IRNazanin" w:cs="IRNazanin"/>
          <w:lang w:bidi="fa-IR"/>
          <w:color w:val="111111"/>
          <w:sz w:val="28"/>
          <w:szCs w:val="28"/>
          <w:rtl/>
        </w:rPr>
        <w:t xml:space="preserve">و یقال لولده:آل زیان. فزیان خلّف سلیمان امّه عامیّة خالدیّة ،ثمّ سلیمان خلّف أربعة بنین: إبراهیم الشعشاع ،و سرداحا ،و زاهرا ،و زهیرا .</w:t>
      </w:r>
    </w:p>
    <w:p>
      <w:pPr>
        <w:pStyle w:val="Heading3"/>
      </w:pPr>
      <w:bookmarkStart w:id="187" w:name="_Toc50"/>
      <w:r>
        <w:t>عقب إبراهیم بن سلیمان</w:t>
      </w:r>
      <w:bookmarkEnd w:id="187"/>
    </w:p>
    <w:p>
      <w:pPr>
        <w:pStyle w:val="BookText"/>
      </w:pPr>
      <w:r>
        <w:rPr>
          <w:rFonts w:ascii="IRNazanin" w:hAnsi="IRNazanin" w:eastAsia="IRNazanin" w:cs="IRNazanin"/>
          <w:lang w:bidi="fa-IR"/>
          <w:color w:val="111111"/>
          <w:sz w:val="28"/>
          <w:szCs w:val="28"/>
          <w:rtl/>
        </w:rPr>
        <w:t xml:space="preserve">و یقال لولده:آل إبراهیم. فإبراهیم الشعشاع خلّف محمّدا ،ثمّ محمّد خلّف مؤنسا ،ثمّ مؤنس خلّف مبارکا ،رأیته و فی ظنّی له ولد،و رأیت أیضا صبیّین أحدهما ضریر إبنا أخی مبارک المذکور ،و من هذا الحزب حرمان لیس له ولد </w:t>
      </w:r>
      <w:r>
        <w:rPr>
          <w:rStyle w:val="FootnoteReference"/>
        </w:rPr>
        <w:footnoteReference w:id="80"/>
      </w:r>
      <w:r>
        <w:rPr>
          <w:rFonts w:ascii="IRNazanin" w:hAnsi="IRNazanin" w:eastAsia="IRNazanin" w:cs="IRNazanin"/>
          <w:lang w:bidi="fa-IR"/>
          <w:color w:val="111111"/>
          <w:sz w:val="28"/>
          <w:szCs w:val="28"/>
          <w:rtl/>
        </w:rPr>
        <w:t xml:space="preserve">إلی زماننا ،و هؤلاء مع من یفجر عن التبدوی،یسکنون قریة بکشب تسمّی الحفر .</w:t>
      </w:r>
    </w:p>
    <w:p>
      <w:pPr>
        <w:pStyle w:val="Heading3"/>
      </w:pPr>
      <w:bookmarkStart w:id="188" w:name="_Toc51"/>
      <w:r>
        <w:t>عقب سرداح بن سلیمان</w:t>
      </w:r>
      <w:bookmarkEnd w:id="188"/>
    </w:p>
    <w:p>
      <w:pPr>
        <w:pStyle w:val="BookText"/>
      </w:pPr>
      <w:r>
        <w:rPr>
          <w:rFonts w:ascii="IRNazanin" w:hAnsi="IRNazanin" w:eastAsia="IRNazanin" w:cs="IRNazanin"/>
          <w:lang w:bidi="fa-IR"/>
          <w:color w:val="111111"/>
          <w:sz w:val="28"/>
          <w:szCs w:val="28"/>
          <w:rtl/>
        </w:rPr>
        <w:t xml:space="preserve">و یقال لهم:آل سرداح. فسرداح خلّف صقرا </w:t>
      </w:r>
      <w:r>
        <w:rPr>
          <w:rStyle w:val="FootnoteReference"/>
        </w:rPr>
        <w:footnoteReference w:id="81"/>
      </w:r>
      <w:r>
        <w:rPr>
          <w:rFonts w:ascii="IRNazanin" w:hAnsi="IRNazanin" w:eastAsia="IRNazanin" w:cs="IRNazanin"/>
          <w:lang w:bidi="fa-IR"/>
          <w:color w:val="111111"/>
          <w:sz w:val="28"/>
          <w:szCs w:val="28"/>
          <w:rtl/>
        </w:rPr>
        <w:t xml:space="preserve">،ثمّ صقر خلّف إبنین: حسنا ، و محمّدا ،ثمّ محمّد خلّف إبنین: مانعا ،و منیعا ،لهما أولاد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6034_41157"/>
    <w:bookmarkEnd w:id="20"/>
    <w:p>
      <w:pPr>
        <w:pStyle w:val="Heading3"/>
      </w:pPr>
      <w:bookmarkStart w:id="189" w:name="_Toc52"/>
      <w:r>
        <w:t>عقب زاهر بن سلیمان</w:t>
      </w:r>
      <w:bookmarkEnd w:id="189"/>
    </w:p>
    <w:p>
      <w:pPr>
        <w:pStyle w:val="BookText"/>
      </w:pPr>
      <w:r>
        <w:rPr>
          <w:rFonts w:ascii="IRNazanin" w:hAnsi="IRNazanin" w:eastAsia="IRNazanin" w:cs="IRNazanin"/>
          <w:lang w:bidi="fa-IR"/>
          <w:color w:val="111111"/>
          <w:sz w:val="28"/>
          <w:szCs w:val="28"/>
          <w:rtl/>
        </w:rPr>
        <w:t xml:space="preserve">و یقال لولده:آل زاهر. فزاهر خلّف محمّدا ،ثمّ محمّد خلّف إبنین: عمیرة ، و ریمانا ،ثمّ عمیرة خلّف هوبشلا و غیره 1.</w:t>
      </w:r>
    </w:p>
    <w:p>
      <w:pPr>
        <w:pStyle w:val="Heading3"/>
      </w:pPr>
      <w:bookmarkStart w:id="190" w:name="_Toc53"/>
      <w:r>
        <w:t>عقب زهیر بن سلیمان</w:t>
      </w:r>
      <w:bookmarkEnd w:id="190"/>
    </w:p>
    <w:p>
      <w:pPr>
        <w:pStyle w:val="BookText"/>
      </w:pPr>
      <w:r>
        <w:rPr>
          <w:rFonts w:ascii="IRNazanin" w:hAnsi="IRNazanin" w:eastAsia="IRNazanin" w:cs="IRNazanin"/>
          <w:lang w:bidi="fa-IR"/>
          <w:color w:val="111111"/>
          <w:sz w:val="28"/>
          <w:szCs w:val="28"/>
          <w:rtl/>
        </w:rPr>
        <w:t xml:space="preserve">و یقال لولده:آل زهیر. فزهیر خلّف إبنین: أحمد ،و شامانا .</w:t>
      </w:r>
    </w:p>
    <w:p>
      <w:pPr>
        <w:pStyle w:val="Heading3"/>
      </w:pPr>
      <w:bookmarkStart w:id="191" w:name="_Toc54"/>
      <w:r>
        <w:t>عقب أحمد بن زهیر</w:t>
      </w:r>
      <w:bookmarkEnd w:id="191"/>
    </w:p>
    <w:p>
      <w:pPr>
        <w:pStyle w:val="BookText"/>
      </w:pPr>
      <w:r>
        <w:rPr>
          <w:rFonts w:ascii="IRNazanin" w:hAnsi="IRNazanin" w:eastAsia="IRNazanin" w:cs="IRNazanin"/>
          <w:lang w:bidi="fa-IR"/>
          <w:color w:val="111111"/>
          <w:sz w:val="28"/>
          <w:szCs w:val="28"/>
          <w:rtl/>
        </w:rPr>
        <w:t xml:space="preserve">و یقال لولده:آل أحمد. فأحمد خلّف إبنین: شهوانا ،و عرارا .</w:t>
      </w:r>
    </w:p>
    <w:p>
      <w:pPr>
        <w:pStyle w:val="Heading3"/>
      </w:pPr>
      <w:bookmarkStart w:id="192" w:name="_Toc55"/>
      <w:r>
        <w:t>عقب شهوان بن أحمد</w:t>
      </w:r>
      <w:bookmarkEnd w:id="192"/>
    </w:p>
    <w:p>
      <w:pPr>
        <w:pStyle w:val="BookText"/>
      </w:pPr>
      <w:r>
        <w:rPr>
          <w:rFonts w:ascii="IRNazanin" w:hAnsi="IRNazanin" w:eastAsia="IRNazanin" w:cs="IRNazanin"/>
          <w:lang w:bidi="fa-IR"/>
          <w:color w:val="111111"/>
          <w:sz w:val="28"/>
          <w:szCs w:val="28"/>
          <w:rtl/>
        </w:rPr>
        <w:t xml:space="preserve">و یقال لولده:آل شهوان. فشهوان خلّف أربعة بنین: عسافا ،و شاهینا ،و مانعا ، و عمیرة .</w:t>
      </w:r>
    </w:p>
    <w:p>
      <w:pPr>
        <w:pStyle w:val="BookText"/>
      </w:pPr>
      <w:r>
        <w:rPr>
          <w:rFonts w:ascii="Amiri" w:hAnsi="Amiri" w:eastAsia="Amiri" w:cs="Amiri"/>
          <w:lang w:bidi="ar-SA"/>
          <w:color w:val="111111"/>
          <w:sz w:val="28"/>
          <w:szCs w:val="28"/>
          <w:rtl/>
        </w:rPr>
        <w:t xml:space="preserve">أمّا عساف ،فخلّف محمّدا ،ثمّ محمّد خلّف إبنین: دبا ،و دبیان ،و غیرهما .</w:t>
      </w:r>
    </w:p>
    <w:p>
      <w:pPr>
        <w:pStyle w:val="BookText"/>
      </w:pPr>
      <w:r>
        <w:rPr>
          <w:rFonts w:ascii="IRNazanin" w:hAnsi="IRNazanin" w:eastAsia="IRNazanin" w:cs="IRNazanin"/>
          <w:lang w:bidi="fa-IR"/>
          <w:color w:val="111111"/>
          <w:sz w:val="28"/>
          <w:szCs w:val="28"/>
          <w:rtl/>
        </w:rPr>
        <w:t xml:space="preserve">و أمّا شاهین ،فخلّف إبنین: سلیمان ،و سیفا .</w:t>
      </w:r>
    </w:p>
    <w:p>
      <w:pPr>
        <w:pStyle w:val="BookText"/>
      </w:pPr>
      <w:r>
        <w:rPr>
          <w:rFonts w:ascii="IRNazanin" w:hAnsi="IRNazanin" w:eastAsia="IRNazanin" w:cs="IRNazanin"/>
          <w:lang w:bidi="fa-IR"/>
          <w:color w:val="111111"/>
          <w:sz w:val="28"/>
          <w:szCs w:val="28"/>
          <w:rtl/>
        </w:rPr>
        <w:t xml:space="preserve">أمّا سلیمان ،فخلّف إبنین: زائرا ،و أحمد ،و غیرهما .</w:t>
      </w:r>
    </w:p>
    <w:p>
      <w:pPr>
        <w:pStyle w:val="BookText"/>
      </w:pPr>
      <w:r>
        <w:rPr>
          <w:rFonts w:ascii="Amiri" w:hAnsi="Amiri" w:eastAsia="Amiri" w:cs="Amiri"/>
          <w:lang w:bidi="ar-SA"/>
          <w:color w:val="111111"/>
          <w:sz w:val="28"/>
          <w:szCs w:val="28"/>
          <w:rtl/>
        </w:rPr>
        <w:t xml:space="preserve">و أمّا سیف ،فخلّف حسنا ،ثمّ حسن خلّف مهدیّا ،و هدیة .</w:t>
      </w:r>
    </w:p>
    <w:p>
      <w:pPr>
        <w:pStyle w:val="BookText"/>
      </w:pPr>
      <w:r>
        <w:rPr>
          <w:rFonts w:ascii="IRNazanin" w:hAnsi="IRNazanin" w:eastAsia="IRNazanin" w:cs="IRNazanin"/>
          <w:lang w:bidi="fa-IR"/>
          <w:color w:val="111111"/>
          <w:sz w:val="28"/>
          <w:szCs w:val="28"/>
          <w:rtl/>
        </w:rPr>
        <w:t xml:space="preserve">و أمّا شهوان ،فمئناث فی ظنّی،و فی بقیّة هذه الفئة عندی شکّ .</w:t>
      </w:r>
    </w:p>
    <w:p>
      <w:pPr>
        <w:pStyle w:val="BookText"/>
      </w:pPr>
      <w:r>
        <w:rPr>
          <w:rFonts w:ascii="Amiri" w:hAnsi="Amiri" w:eastAsia="Amiri" w:cs="Amiri"/>
          <w:lang w:bidi="ar-SA"/>
          <w:color w:val="111111"/>
          <w:sz w:val="28"/>
          <w:szCs w:val="28"/>
          <w:rtl/>
        </w:rPr>
        <w:t xml:space="preserve">و أمّا مانع ،فخلّف منصورا ،ثمّ منصور خلّف مبارکا ،ثمّ مبارک خلّف إبنین:</w:t>
      </w:r>
    </w:p>
    <w:p>
      <w:pPr>
        <w:pStyle w:val="BookText"/>
      </w:pPr>
      <w:r>
        <w:rPr>
          <w:rFonts w:ascii="IRNazanin" w:hAnsi="IRNazanin" w:eastAsia="IRNazanin" w:cs="IRNazanin"/>
          <w:lang w:bidi="fa-IR"/>
          <w:color w:val="111111"/>
          <w:sz w:val="28"/>
          <w:szCs w:val="28"/>
          <w:rtl/>
        </w:rPr>
        <w:t xml:space="preserve">حسینا ،و أبا سوید محمّدا ،ثمّ أبو سوید خلّف راشدا .</w:t>
      </w:r>
    </w:p>
    <w:p>
      <w:pPr>
        <w:pStyle w:val="BookText"/>
      </w:pPr>
      <w:r>
        <w:rPr>
          <w:rFonts w:ascii="IRNazanin" w:hAnsi="IRNazanin" w:eastAsia="IRNazanin" w:cs="IRNazanin"/>
          <w:lang w:bidi="fa-IR"/>
          <w:color w:val="111111"/>
          <w:sz w:val="28"/>
          <w:szCs w:val="28"/>
          <w:rtl/>
        </w:rPr>
        <w:t xml:space="preserve">و أمّا حسین بن مبارک ،فخلّف فرهادا .</w:t>
      </w:r>
    </w:p>
    <w:p>
      <w:pPr>
        <w:pStyle w:val="BookText"/>
      </w:pPr>
      <w:r>
        <w:rPr>
          <w:rFonts w:ascii="IRNazanin" w:hAnsi="IRNazanin" w:eastAsia="IRNazanin" w:cs="IRNazanin"/>
          <w:lang w:bidi="fa-IR"/>
          <w:color w:val="111111"/>
          <w:sz w:val="28"/>
          <w:szCs w:val="28"/>
          <w:rtl/>
        </w:rPr>
        <w:t xml:space="preserve">و أمّا عمیرة ،فخلّف إبنین: یحیی ،و فتحة 2.أمّا یحیی،فخلف زاهرا له ولد .و أمّا فتحة فله أیضا ولد .</w:t>
      </w:r>
    </w:p>
    <w:p>
      <w:pPr>
        <w:pStyle w:val="BookText"/>
      </w:pPr>
      <w:r>
        <w:rPr>
          <w:rFonts w:ascii="IRNazanin" w:hAnsi="IRNazanin" w:eastAsia="IRNazanin" w:cs="IRNazanin"/>
          <w:lang w:bidi="fa-IR"/>
          <w:color w:val="111111"/>
          <w:sz w:val="28"/>
          <w:szCs w:val="28"/>
          <w:rtl/>
        </w:rPr>
        <w:t xml:space="preserve">ص:44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6034_41158"/>
    <w:bookmarkEnd w:id="21"/>
    <w:p>
      <w:pPr>
        <w:pStyle w:val="Heading3"/>
      </w:pPr>
      <w:bookmarkStart w:id="193" w:name="_Toc56"/>
      <w:r>
        <w:t>عقب عرار بن أحمد</w:t>
      </w:r>
      <w:bookmarkEnd w:id="193"/>
    </w:p>
    <w:p>
      <w:pPr>
        <w:pStyle w:val="BookText"/>
      </w:pPr>
      <w:r>
        <w:rPr>
          <w:rFonts w:ascii="IRNazanin" w:hAnsi="IRNazanin" w:eastAsia="IRNazanin" w:cs="IRNazanin"/>
          <w:lang w:bidi="fa-IR"/>
          <w:color w:val="111111"/>
          <w:sz w:val="28"/>
          <w:szCs w:val="28"/>
          <w:rtl/>
        </w:rPr>
        <w:t xml:space="preserve">و یقال لولده:آل عرار. فعرار خلّف سبعة بنین: مبارکا الأعرج ،و حنتما ، و سخیما </w:t>
      </w:r>
      <w:r>
        <w:rPr>
          <w:rStyle w:val="FootnoteReference"/>
        </w:rPr>
        <w:footnoteReference w:id="82"/>
      </w:r>
      <w:r>
        <w:rPr>
          <w:rFonts w:ascii="IRNazanin" w:hAnsi="IRNazanin" w:eastAsia="IRNazanin" w:cs="IRNazanin"/>
          <w:lang w:bidi="fa-IR"/>
          <w:color w:val="111111"/>
          <w:sz w:val="28"/>
          <w:szCs w:val="28"/>
          <w:rtl/>
        </w:rPr>
        <w:t xml:space="preserve">،و صعبا ،و زاهرا ،و راجحا ،و رمیثة .</w:t>
      </w:r>
    </w:p>
    <w:p>
      <w:pPr>
        <w:pStyle w:val="BookText"/>
      </w:pPr>
      <w:r>
        <w:rPr>
          <w:rFonts w:ascii="IRNazanin" w:hAnsi="IRNazanin" w:eastAsia="IRNazanin" w:cs="IRNazanin"/>
          <w:lang w:bidi="fa-IR"/>
          <w:color w:val="111111"/>
          <w:sz w:val="28"/>
          <w:szCs w:val="28"/>
          <w:rtl/>
        </w:rPr>
        <w:t xml:space="preserve">أمّا مبارک و کان من الأبطال ،فخلّف ستّة بنین: هزاعا ،و شایعا ،و مسعدا ، و زاملا ،و غانما الأعور ،و فارسا .</w:t>
      </w:r>
    </w:p>
    <w:p>
      <w:pPr>
        <w:pStyle w:val="BookText"/>
      </w:pPr>
      <w:r>
        <w:rPr>
          <w:rFonts w:ascii="Amiri" w:hAnsi="Amiri" w:eastAsia="Amiri" w:cs="Amiri"/>
          <w:lang w:bidi="ar-SA"/>
          <w:color w:val="111111"/>
          <w:sz w:val="28"/>
          <w:szCs w:val="28"/>
          <w:rtl/>
        </w:rPr>
        <w:t xml:space="preserve">أمّا هزاع ،فخلّف سلامیة یلقّب موترا .</w:t>
      </w:r>
    </w:p>
    <w:p>
      <w:pPr>
        <w:pStyle w:val="BookText"/>
      </w:pPr>
      <w:r>
        <w:rPr>
          <w:rFonts w:ascii="IRNazanin" w:hAnsi="IRNazanin" w:eastAsia="IRNazanin" w:cs="IRNazanin"/>
          <w:lang w:bidi="fa-IR"/>
          <w:color w:val="111111"/>
          <w:sz w:val="28"/>
          <w:szCs w:val="28"/>
          <w:rtl/>
        </w:rPr>
        <w:t xml:space="preserve">و أمّا شایع ،فخلّف إبنین: زاهرا ،و عویدا له أولاد .</w:t>
      </w:r>
    </w:p>
    <w:p>
      <w:pPr>
        <w:pStyle w:val="BookText"/>
      </w:pPr>
      <w:r>
        <w:rPr>
          <w:rFonts w:ascii="IRNazanin" w:hAnsi="IRNazanin" w:eastAsia="IRNazanin" w:cs="IRNazanin"/>
          <w:lang w:bidi="fa-IR"/>
          <w:color w:val="111111"/>
          <w:sz w:val="28"/>
          <w:szCs w:val="28"/>
          <w:rtl/>
        </w:rPr>
        <w:t xml:space="preserve">و أمّا حنتم بن عرار ،فخلّف عامرا و غیره .</w:t>
      </w:r>
    </w:p>
    <w:p>
      <w:pPr>
        <w:pStyle w:val="BookText"/>
      </w:pPr>
      <w:r>
        <w:rPr>
          <w:rFonts w:ascii="IRNazanin" w:hAnsi="IRNazanin" w:eastAsia="IRNazanin" w:cs="IRNazanin"/>
          <w:lang w:bidi="fa-IR"/>
          <w:color w:val="111111"/>
          <w:sz w:val="28"/>
          <w:szCs w:val="28"/>
          <w:rtl/>
        </w:rPr>
        <w:t xml:space="preserve">و أمّا سحیم بن عرار ،فله ولد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صعب بن عرار ،فأنسل: عسافا ،و عونا .</w:t>
      </w:r>
    </w:p>
    <w:p>
      <w:pPr>
        <w:pStyle w:val="BookText"/>
      </w:pPr>
      <w:r>
        <w:rPr>
          <w:rFonts w:ascii="IRNazanin" w:hAnsi="IRNazanin" w:eastAsia="IRNazanin" w:cs="IRNazanin"/>
          <w:lang w:bidi="fa-IR"/>
          <w:color w:val="111111"/>
          <w:sz w:val="28"/>
          <w:szCs w:val="28"/>
          <w:rtl/>
        </w:rPr>
        <w:t xml:space="preserve">أقول:و هذا البیت سهل التحقیق،غیر أنّی فی الساعة الراهنة لم أستحضر منهم غیر ما أثبت.</w:t>
      </w:r>
    </w:p>
    <w:p>
      <w:pPr>
        <w:pStyle w:val="Heading3"/>
      </w:pPr>
      <w:bookmarkStart w:id="194" w:name="_Toc57"/>
      <w:r>
        <w:t>عقب شامان بن زهیر</w:t>
      </w:r>
      <w:bookmarkEnd w:id="194"/>
    </w:p>
    <w:p>
      <w:pPr>
        <w:pStyle w:val="BookText"/>
      </w:pPr>
      <w:r>
        <w:rPr>
          <w:rFonts w:ascii="IRNazanin" w:hAnsi="IRNazanin" w:eastAsia="IRNazanin" w:cs="IRNazanin"/>
          <w:lang w:bidi="fa-IR"/>
          <w:color w:val="111111"/>
          <w:sz w:val="28"/>
          <w:szCs w:val="28"/>
          <w:rtl/>
        </w:rPr>
        <w:t xml:space="preserve">و یقال لولده:بنو شامان. فشامان خلّف ثلاثة بنین: فارسا ،و حمیدانا ،و عامرا ،</w:t>
      </w:r>
    </w:p>
    <w:p>
      <w:pPr>
        <w:pStyle w:val="Heading3"/>
      </w:pPr>
      <w:bookmarkStart w:id="195" w:name="_Toc58"/>
      <w:r>
        <w:t>عقب فارس بن شامان</w:t>
      </w:r>
      <w:bookmarkEnd w:id="195"/>
    </w:p>
    <w:p>
      <w:pPr>
        <w:pStyle w:val="BookText"/>
      </w:pPr>
      <w:r>
        <w:rPr>
          <w:rFonts w:ascii="IRNazanin" w:hAnsi="IRNazanin" w:eastAsia="IRNazanin" w:cs="IRNazanin"/>
          <w:lang w:bidi="fa-IR"/>
          <w:color w:val="111111"/>
          <w:sz w:val="28"/>
          <w:szCs w:val="28"/>
          <w:rtl/>
        </w:rPr>
        <w:t xml:space="preserve">ففارس و کان من الأبطال،أوّل من تولّی إمارة المدینة الشریفة من آل زیان ، خلّف بازا اسما و معنی،رأیته کالباز،علیه سکینة و وقار،حسن الشیب،کریم الأخلاق و الکفّ،نجیب تقیّ میمون،ولی المدینة ثلاث مرّات:مرّة فی حیاة أبیه و لم نعلم کمّیّتها،و مرّة سبع عشرة سنة،و مرّة ثلاث سنوات،و فیها أدرکته،و مات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6034_41159"/>
    <w:bookmarkEnd w:id="22"/>
    <w:p>
      <w:pPr>
        <w:pStyle w:val="BookText"/>
      </w:pPr>
      <w:r>
        <w:rPr>
          <w:rFonts w:ascii="IRNazanin" w:hAnsi="IRNazanin" w:eastAsia="IRNazanin" w:cs="IRNazanin"/>
          <w:lang w:bidi="fa-IR"/>
          <w:color w:val="111111"/>
          <w:sz w:val="28"/>
          <w:szCs w:val="28"/>
          <w:rtl/>
        </w:rPr>
        <w:t xml:space="preserve">بها بمکّة سنة«ظنح» </w:t>
      </w:r>
      <w:r>
        <w:rPr>
          <w:rStyle w:val="FootnoteReference"/>
        </w:rPr>
        <w:footnoteReference w:id="84"/>
      </w:r>
      <w:r>
        <w:rPr>
          <w:rFonts w:ascii="IRNazanin" w:hAnsi="IRNazanin" w:eastAsia="IRNazanin" w:cs="IRNazanin"/>
          <w:lang w:bidi="fa-IR"/>
          <w:color w:val="111111"/>
          <w:sz w:val="28"/>
          <w:szCs w:val="28"/>
          <w:rtl/>
        </w:rPr>
        <w:t xml:space="preserve">و کان کثیر الحبّ و الصداقة لنا،امّه حریمة بنت محمّد بن برکات بن حسن بن عجلان شریف مکّة .</w:t>
      </w:r>
    </w:p>
    <w:p>
      <w:pPr>
        <w:pStyle w:val="BookText"/>
      </w:pPr>
      <w:r>
        <w:rPr>
          <w:rFonts w:ascii="IRNazanin" w:hAnsi="IRNazanin" w:eastAsia="IRNazanin" w:cs="IRNazanin"/>
          <w:lang w:bidi="fa-IR"/>
          <w:color w:val="111111"/>
          <w:sz w:val="28"/>
          <w:szCs w:val="28"/>
          <w:rtl/>
        </w:rPr>
        <w:t xml:space="preserve">ثمّ باز خلّف إبنین: صالحا امّه فوز بنت شهوان بن أحمد ،و جدوعا و غبیة ، امّهما فاطمة بنت قایتبای بن محمّد بن برکات المذکور ،و لیس لجدوع ولد إلی زماننا .</w:t>
      </w:r>
    </w:p>
    <w:p>
      <w:pPr>
        <w:pStyle w:val="BookText"/>
      </w:pPr>
      <w:r>
        <w:rPr>
          <w:rFonts w:ascii="Amiri" w:hAnsi="Amiri" w:eastAsia="Amiri" w:cs="Amiri"/>
          <w:lang w:bidi="ar-SA"/>
          <w:color w:val="111111"/>
          <w:sz w:val="28"/>
          <w:szCs w:val="28"/>
          <w:rtl/>
        </w:rPr>
        <w:t xml:space="preserve">أمّا صالح ،فخلّف إبنا یسمّی بینة </w:t>
      </w:r>
      <w:r>
        <w:rPr>
          <w:rStyle w:val="FootnoteReference"/>
        </w:rPr>
        <w:footnoteReference w:id="85"/>
      </w:r>
      <w:r>
        <w:rPr>
          <w:rFonts w:ascii="IRNazanin" w:hAnsi="IRNazanin" w:eastAsia="IRNazanin" w:cs="IRNazanin"/>
          <w:lang w:bidi="fa-IR"/>
          <w:color w:val="111111"/>
          <w:sz w:val="28"/>
          <w:szCs w:val="28"/>
          <w:rtl/>
        </w:rPr>
        <w:t xml:space="preserve">یحمد شجاعته ،و بنتین: حماطة و اخری .</w:t>
      </w:r>
    </w:p>
    <w:p>
      <w:pPr>
        <w:pStyle w:val="Heading3"/>
      </w:pPr>
      <w:bookmarkStart w:id="196" w:name="_Toc59"/>
      <w:r>
        <w:t>عقب حمیدان بن شامان</w:t>
      </w:r>
      <w:bookmarkEnd w:id="196"/>
    </w:p>
    <w:p>
      <w:pPr>
        <w:pStyle w:val="BookText"/>
      </w:pPr>
      <w:r>
        <w:rPr>
          <w:rFonts w:ascii="IRNazanin" w:hAnsi="IRNazanin" w:eastAsia="IRNazanin" w:cs="IRNazanin"/>
          <w:lang w:bidi="fa-IR"/>
          <w:color w:val="111111"/>
          <w:sz w:val="28"/>
          <w:szCs w:val="28"/>
          <w:rtl/>
        </w:rPr>
        <w:t xml:space="preserve">فحمیدان خلّف أربعة بنین: شقیرا ،و فوازا ،و منصورا ،و شهوانا ،و بنتا اسمها غبیة و هی امّ الشریف أبی نمی بن برکات الحسنی </w:t>
      </w:r>
      <w:r>
        <w:rPr>
          <w:rStyle w:val="FootnoteReference"/>
        </w:rPr>
        <w:footnoteReference w:id="86"/>
      </w:r>
      <w:r>
        <w:rPr>
          <w:rFonts w:ascii="Amiri" w:hAnsi="Amiri" w:eastAsia="Amiri" w:cs="Amiri"/>
          <w:lang w:bidi="ar-SA"/>
          <w:color w:val="111111"/>
          <w:sz w:val="28"/>
          <w:szCs w:val="28"/>
          <w:rtl/>
        </w:rPr>
        <w:t xml:space="preserve">سلطان مکّة المشرّفة .</w:t>
      </w:r>
    </w:p>
    <w:p>
      <w:pPr>
        <w:pStyle w:val="BookText"/>
      </w:pPr>
      <w:r>
        <w:rPr>
          <w:rFonts w:ascii="IRNazanin" w:hAnsi="IRNazanin" w:eastAsia="IRNazanin" w:cs="IRNazanin"/>
          <w:lang w:bidi="fa-IR"/>
          <w:color w:val="111111"/>
          <w:sz w:val="28"/>
          <w:szCs w:val="28"/>
          <w:rtl/>
        </w:rPr>
        <w:t xml:space="preserve">أمّا شقیر ،فخلّف شاهینا ،ثمّ شاهین أنسل ولدین علی ما بلغنی .</w:t>
      </w:r>
    </w:p>
    <w:p>
      <w:pPr>
        <w:pStyle w:val="BookText"/>
      </w:pPr>
      <w:r>
        <w:rPr>
          <w:rFonts w:ascii="IRNazanin" w:hAnsi="IRNazanin" w:eastAsia="IRNazanin" w:cs="IRNazanin"/>
          <w:lang w:bidi="fa-IR"/>
          <w:color w:val="111111"/>
          <w:sz w:val="28"/>
          <w:szCs w:val="28"/>
          <w:rtl/>
        </w:rPr>
        <w:t xml:space="preserve">و أمّا فواز ،فخلّف إبنین: عسافا ،و کلیبا ،و ثلاث بنات: کسلا ،و عمیقة ،و رایة .</w:t>
      </w:r>
    </w:p>
    <w:p>
      <w:pPr>
        <w:pStyle w:val="BookText"/>
      </w:pPr>
      <w:r>
        <w:rPr>
          <w:rFonts w:ascii="IRNazanin" w:hAnsi="IRNazanin" w:eastAsia="IRNazanin" w:cs="IRNazanin"/>
          <w:lang w:bidi="fa-IR"/>
          <w:color w:val="111111"/>
          <w:sz w:val="28"/>
          <w:szCs w:val="28"/>
          <w:rtl/>
        </w:rPr>
        <w:t xml:space="preserve">أمّا عساف ،فشیخ القوم،و مقدّم العشیرة الیوم،له أولاد .</w:t>
      </w:r>
    </w:p>
    <w:p>
      <w:pPr>
        <w:pStyle w:val="BookText"/>
      </w:pPr>
      <w:r>
        <w:rPr>
          <w:rFonts w:ascii="Amiri" w:hAnsi="Amiri" w:eastAsia="Amiri" w:cs="Amiri"/>
          <w:lang w:bidi="ar-SA"/>
          <w:color w:val="111111"/>
          <w:sz w:val="28"/>
          <w:szCs w:val="28"/>
          <w:rtl/>
        </w:rPr>
        <w:t xml:space="preserve">و أمّا کلیب ،فخلّف ولدا .</w:t>
      </w:r>
    </w:p>
    <w:p>
      <w:pPr>
        <w:pStyle w:val="BookText"/>
      </w:pPr>
      <w:r>
        <w:rPr>
          <w:rFonts w:ascii="IRNazanin" w:hAnsi="IRNazanin" w:eastAsia="IRNazanin" w:cs="IRNazanin"/>
          <w:lang w:bidi="fa-IR"/>
          <w:color w:val="111111"/>
          <w:sz w:val="28"/>
          <w:szCs w:val="28"/>
          <w:rtl/>
        </w:rPr>
        <w:t xml:space="preserve">و أمّا شهوان بن حمیدان و کان من الأبطال السبعة المعدودین،فخلّف ولدا و بنات .</w:t>
      </w:r>
    </w:p>
    <w:p>
      <w:pPr>
        <w:pStyle w:val="BookText"/>
      </w:pPr>
      <w:r>
        <w:rPr>
          <w:rFonts w:ascii="IRNazanin" w:hAnsi="IRNazanin" w:eastAsia="IRNazanin" w:cs="IRNazanin"/>
          <w:lang w:bidi="fa-IR"/>
          <w:color w:val="111111"/>
          <w:sz w:val="28"/>
          <w:szCs w:val="28"/>
          <w:rtl/>
        </w:rPr>
        <w:t xml:space="preserve">و أمّا منصور بن حمیدان ،فخلّف کلیب .</w:t>
      </w:r>
    </w:p>
    <w:p>
      <w:pPr>
        <w:pStyle w:val="Heading3"/>
      </w:pPr>
      <w:bookmarkStart w:id="197" w:name="_Toc60"/>
      <w:r>
        <w:t>عقب عامر بن شامان</w:t>
      </w:r>
      <w:bookmarkEnd w:id="197"/>
    </w:p>
    <w:p>
      <w:pPr>
        <w:pStyle w:val="BookText"/>
      </w:pPr>
      <w:r>
        <w:rPr>
          <w:rFonts w:ascii="IRNazanin" w:hAnsi="IRNazanin" w:eastAsia="IRNazanin" w:cs="IRNazanin"/>
          <w:lang w:bidi="fa-IR"/>
          <w:color w:val="111111"/>
          <w:sz w:val="28"/>
          <w:szCs w:val="28"/>
          <w:rtl/>
        </w:rPr>
        <w:t xml:space="preserve">فعامر خلّف الأمیر مانعا ذو الآراء النادرة،و الأحداس الصائبة،تولّی المدینة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6034_41160"/>
    <w:bookmarkEnd w:id="23"/>
    <w:p>
      <w:pPr>
        <w:pStyle w:val="BookText"/>
      </w:pPr>
      <w:r>
        <w:rPr>
          <w:rFonts w:ascii="IRNazanin" w:hAnsi="IRNazanin" w:eastAsia="IRNazanin" w:cs="IRNazanin"/>
          <w:lang w:bidi="fa-IR"/>
          <w:color w:val="111111"/>
          <w:sz w:val="28"/>
          <w:szCs w:val="28"/>
          <w:rtl/>
        </w:rPr>
        <w:t xml:space="preserve">الشریفة ثلاث مرّات:الاولی سنة«ظمط» </w:t>
      </w:r>
      <w:r>
        <w:rPr>
          <w:rStyle w:val="FootnoteReference"/>
        </w:rPr>
        <w:footnoteReference w:id="87"/>
      </w:r>
      <w:r>
        <w:rPr>
          <w:rFonts w:ascii="IRNazanin" w:hAnsi="IRNazanin" w:eastAsia="IRNazanin" w:cs="IRNazanin"/>
          <w:lang w:bidi="fa-IR"/>
          <w:color w:val="111111"/>
          <w:sz w:val="28"/>
          <w:szCs w:val="28"/>
          <w:rtl/>
        </w:rPr>
        <w:t xml:space="preserve">و الثانیة سنة«ظنح» </w:t>
      </w:r>
      <w:r>
        <w:rPr>
          <w:rStyle w:val="FootnoteReference"/>
        </w:rPr>
        <w:footnoteReference w:id="88"/>
      </w:r>
      <w:r>
        <w:rPr>
          <w:rFonts w:ascii="IRNazanin" w:hAnsi="IRNazanin" w:eastAsia="IRNazanin" w:cs="IRNazanin"/>
          <w:lang w:bidi="fa-IR"/>
          <w:color w:val="111111"/>
          <w:sz w:val="28"/>
          <w:szCs w:val="28"/>
          <w:rtl/>
        </w:rPr>
        <w:t xml:space="preserve">إلی ثلاث سنوات،ثمّ مات بها أمیرا منقرضا سنة«ظفو» </w:t>
      </w:r>
      <w:r>
        <w:rPr>
          <w:rStyle w:val="FootnoteReference"/>
        </w:rPr>
        <w:footnoteReference w:id="89"/>
      </w:r>
      <w:r>
        <w:rPr>
          <w:rFonts w:ascii="IRNazanin" w:hAnsi="IRNazanin" w:eastAsia="IRNazanin" w:cs="IRNazanin"/>
          <w:lang w:bidi="fa-IR"/>
          <w:color w:val="111111"/>
          <w:sz w:val="28"/>
          <w:szCs w:val="28"/>
          <w:rtl/>
        </w:rPr>
        <w:t xml:space="preserve">فهؤلاء کلّهم بادیة بکشب،غیر آل فلوس فإنهم تابعون لشریف مکّة نزولا و رحیلا </w:t>
      </w:r>
      <w:r>
        <w:rPr>
          <w:rStyle w:val="FootnoteReference"/>
        </w:rPr>
        <w:footnoteReference w:id="90"/>
      </w:r>
      <w:r>
        <w:rPr>
          <w:rFonts w:ascii="IRNazanin" w:hAnsi="IRNazanin" w:eastAsia="IRNazanin" w:cs="IRNazanin"/>
          <w:lang w:bidi="fa-IR"/>
          <w:color w:val="111111"/>
          <w:sz w:val="28"/>
          <w:szCs w:val="28"/>
          <w:rtl/>
        </w:rPr>
        <w:t xml:space="preserve">،و من تولّی المدینة ففیها .</w:t>
      </w:r>
    </w:p>
    <w:p>
      <w:pPr>
        <w:pStyle w:val="Heading3"/>
      </w:pPr>
      <w:bookmarkStart w:id="198" w:name="_Toc61"/>
      <w:r>
        <w:t>عقب کویر بن منصور</w:t>
      </w:r>
      <w:bookmarkEnd w:id="198"/>
    </w:p>
    <w:p>
      <w:pPr>
        <w:pStyle w:val="BookText"/>
      </w:pPr>
      <w:r>
        <w:rPr>
          <w:rFonts w:ascii="IRNazanin" w:hAnsi="IRNazanin" w:eastAsia="IRNazanin" w:cs="IRNazanin"/>
          <w:lang w:bidi="fa-IR"/>
          <w:color w:val="111111"/>
          <w:sz w:val="28"/>
          <w:szCs w:val="28"/>
          <w:rtl/>
        </w:rPr>
        <w:t xml:space="preserve">و یقال لولده:آل کویر، فکویر خلّف إبنین: عذا ،و مخزوما .</w:t>
      </w:r>
    </w:p>
    <w:p>
      <w:pPr>
        <w:pStyle w:val="BookText"/>
      </w:pPr>
      <w:r>
        <w:rPr>
          <w:rFonts w:ascii="Amiri" w:hAnsi="Amiri" w:eastAsia="Amiri" w:cs="Amiri"/>
          <w:lang w:bidi="ar-SA"/>
          <w:color w:val="111111"/>
          <w:sz w:val="28"/>
          <w:szCs w:val="28"/>
          <w:rtl/>
        </w:rPr>
        <w:t xml:space="preserve">أمّا عذا ،فخلّف هویشا </w:t>
      </w:r>
      <w:r>
        <w:rPr>
          <w:rStyle w:val="FootnoteReference"/>
        </w:rPr>
        <w:footnoteReference w:id="91"/>
      </w:r>
      <w:r>
        <w:rPr>
          <w:rFonts w:ascii="IRNazanin" w:hAnsi="IRNazanin" w:eastAsia="IRNazanin" w:cs="IRNazanin"/>
          <w:lang w:bidi="fa-IR"/>
          <w:color w:val="111111"/>
          <w:sz w:val="28"/>
          <w:szCs w:val="28"/>
          <w:rtl/>
        </w:rPr>
        <w:t xml:space="preserve">،ثمّ هویش خلّف ناهشا کان له مال عظیم و جاه جسیم ، ثمّ ناهش خلّف مناعا ،ثمّ مناع خلّف حسنا له عقب .</w:t>
      </w:r>
    </w:p>
    <w:p>
      <w:pPr>
        <w:pStyle w:val="BookText"/>
      </w:pPr>
      <w:r>
        <w:rPr>
          <w:rFonts w:ascii="Amiri" w:hAnsi="Amiri" w:eastAsia="Amiri" w:cs="Amiri"/>
          <w:lang w:bidi="ar-SA"/>
          <w:color w:val="111111"/>
          <w:sz w:val="28"/>
          <w:szCs w:val="28"/>
          <w:rtl/>
        </w:rPr>
        <w:t xml:space="preserve">و أمّا مخزوم ،فخلّف ثامرا ،ثمّ ثامر خلّف محراسا </w:t>
      </w:r>
      <w:r>
        <w:rPr>
          <w:rStyle w:val="FootnoteReference"/>
        </w:rPr>
        <w:footnoteReference w:id="92"/>
      </w:r>
      <w:r>
        <w:rPr>
          <w:rFonts w:ascii="Amiri" w:hAnsi="Amiri" w:eastAsia="Amiri" w:cs="Amiri"/>
          <w:lang w:bidi="ar-SA"/>
          <w:color w:val="111111"/>
          <w:sz w:val="28"/>
          <w:szCs w:val="28"/>
          <w:rtl/>
        </w:rPr>
        <w:t xml:space="preserve">،ثمّ محراس خلّف مشعلا ، ثمّ مشعل خلّف جدوعا ،ثمّ جدوع خلّف راشدا امّه لامیة عامیّة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199" w:name="_Toc62"/>
      <w:r>
        <w:t>عقب کبش بن منصور</w:t>
      </w:r>
      <w:bookmarkEnd w:id="199"/>
    </w:p>
    <w:p>
      <w:pPr>
        <w:pStyle w:val="BookText"/>
      </w:pPr>
      <w:r>
        <w:rPr>
          <w:rFonts w:ascii="IRNazanin" w:hAnsi="IRNazanin" w:eastAsia="IRNazanin" w:cs="IRNazanin"/>
          <w:lang w:bidi="fa-IR"/>
          <w:color w:val="111111"/>
          <w:sz w:val="28"/>
          <w:szCs w:val="28"/>
          <w:rtl/>
        </w:rPr>
        <w:t xml:space="preserve">فکبش خلّف هدفا ،ثمّ هدف خلّف ثلاثة بنین: محذورا ،و نغیمشا ،و سلوقیا .</w:t>
      </w:r>
    </w:p>
    <w:p>
      <w:pPr>
        <w:pStyle w:val="Heading3"/>
      </w:pPr>
      <w:bookmarkStart w:id="200" w:name="_Toc63"/>
      <w:r>
        <w:t>عقب محذور بن هدف</w:t>
      </w:r>
      <w:bookmarkEnd w:id="200"/>
    </w:p>
    <w:p>
      <w:pPr>
        <w:pStyle w:val="BookText"/>
      </w:pPr>
      <w:r>
        <w:rPr>
          <w:rFonts w:ascii="IRNazanin" w:hAnsi="IRNazanin" w:eastAsia="IRNazanin" w:cs="IRNazanin"/>
          <w:lang w:bidi="fa-IR"/>
          <w:color w:val="111111"/>
          <w:sz w:val="28"/>
          <w:szCs w:val="28"/>
          <w:rtl/>
        </w:rPr>
        <w:t xml:space="preserve">فمحذور خلّف مبارکا ،ثمّ مبارک خلف شوکان ،ثمّ شوکان خلّف غوینما ،ثمّ غوینما خلّف علیّا له أولاد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6034_41161"/>
    <w:bookmarkEnd w:id="24"/>
    <w:p>
      <w:pPr>
        <w:pStyle w:val="Heading3"/>
      </w:pPr>
      <w:bookmarkStart w:id="201" w:name="_Toc64"/>
      <w:r>
        <w:t>عقب نغیمش بن هدف</w:t>
      </w:r>
      <w:bookmarkEnd w:id="201"/>
    </w:p>
    <w:p>
      <w:pPr>
        <w:pStyle w:val="BookText"/>
      </w:pPr>
      <w:r>
        <w:rPr>
          <w:rFonts w:ascii="Amiri" w:hAnsi="Amiri" w:eastAsia="Amiri" w:cs="Amiri"/>
          <w:lang w:bidi="ar-SA"/>
          <w:color w:val="111111"/>
          <w:sz w:val="28"/>
          <w:szCs w:val="28"/>
          <w:rtl/>
        </w:rPr>
        <w:t xml:space="preserve">فنغیمش خلّف محمّدا ،ثمّ محمّد خلّف حبیشیا ،ثمّ حبیشی خلّف راجحا .</w:t>
      </w:r>
    </w:p>
    <w:p>
      <w:pPr>
        <w:pStyle w:val="Heading3"/>
      </w:pPr>
      <w:bookmarkStart w:id="202" w:name="_Toc65"/>
      <w:r>
        <w:t>عقب سلوقی بن هدف</w:t>
      </w:r>
      <w:bookmarkEnd w:id="202"/>
    </w:p>
    <w:p>
      <w:pPr>
        <w:pStyle w:val="BookText"/>
      </w:pPr>
      <w:r>
        <w:rPr>
          <w:rFonts w:ascii="IRNazanin" w:hAnsi="IRNazanin" w:eastAsia="IRNazanin" w:cs="IRNazanin"/>
          <w:lang w:bidi="fa-IR"/>
          <w:color w:val="111111"/>
          <w:sz w:val="28"/>
          <w:szCs w:val="28"/>
          <w:rtl/>
        </w:rPr>
        <w:t xml:space="preserve">فسلوقی خلّف ثلاثة بنین: مرشدا ،و مناعا ،و حوارسا .</w:t>
      </w:r>
    </w:p>
    <w:p>
      <w:pPr>
        <w:pStyle w:val="BookText"/>
      </w:pPr>
      <w:r>
        <w:rPr>
          <w:rFonts w:ascii="Amiri" w:hAnsi="Amiri" w:eastAsia="Amiri" w:cs="Amiri"/>
          <w:lang w:bidi="ar-SA"/>
          <w:color w:val="111111"/>
          <w:sz w:val="28"/>
          <w:szCs w:val="28"/>
          <w:rtl/>
        </w:rPr>
        <w:t xml:space="preserve">أمّا مرشد ،فخلّف حسنا ،ثمّ حسن خلّف مسهرا ،ثمّ مسهر خلّف حسنا ،ثمّ حسن قتل و خلّف أولادا .</w:t>
      </w:r>
    </w:p>
    <w:p>
      <w:pPr>
        <w:pStyle w:val="BookText"/>
      </w:pPr>
      <w:r>
        <w:rPr>
          <w:rFonts w:ascii="Amiri" w:hAnsi="Amiri" w:eastAsia="Amiri" w:cs="Amiri"/>
          <w:lang w:bidi="ar-SA"/>
          <w:color w:val="111111"/>
          <w:sz w:val="28"/>
          <w:szCs w:val="28"/>
          <w:rtl/>
        </w:rPr>
        <w:t xml:space="preserve">و أمّا منّاع ،فخلّف عمیرا ،ثمّ عمیر خلّف إبنین: صقرا </w:t>
      </w:r>
      <w:r>
        <w:rPr>
          <w:rStyle w:val="FootnoteReference"/>
        </w:rPr>
        <w:footnoteReference w:id="94"/>
      </w:r>
      <w:r>
        <w:rPr>
          <w:rFonts w:ascii="IRNazanin" w:hAnsi="IRNazanin" w:eastAsia="IRNazanin" w:cs="IRNazanin"/>
          <w:lang w:bidi="fa-IR"/>
          <w:color w:val="111111"/>
          <w:sz w:val="28"/>
          <w:szCs w:val="28"/>
          <w:rtl/>
        </w:rPr>
        <w:t xml:space="preserve">،و حسینا ،و شقرا بنتا، ثمّ حسین أنسل عدّة أولاد،امّهم حماطة بنت صالح بن بار الزیانی .</w:t>
      </w:r>
    </w:p>
    <w:p>
      <w:pPr>
        <w:pStyle w:val="BookText"/>
      </w:pPr>
      <w:r>
        <w:rPr>
          <w:rFonts w:ascii="IRNazanin" w:hAnsi="IRNazanin" w:eastAsia="IRNazanin" w:cs="IRNazanin"/>
          <w:lang w:bidi="fa-IR"/>
          <w:color w:val="111111"/>
          <w:sz w:val="28"/>
          <w:szCs w:val="28"/>
          <w:rtl/>
        </w:rPr>
        <w:t xml:space="preserve">و أمّا صقر بن عمیر ،فخلّف ثلاثة بنین: مقبلا ،و عزیرا ،و هو شانا .</w:t>
      </w:r>
    </w:p>
    <w:p>
      <w:pPr>
        <w:pStyle w:val="BookText"/>
      </w:pPr>
      <w:r>
        <w:rPr>
          <w:rFonts w:ascii="IRNazanin" w:hAnsi="IRNazanin" w:eastAsia="IRNazanin" w:cs="IRNazanin"/>
          <w:lang w:bidi="fa-IR"/>
          <w:color w:val="111111"/>
          <w:sz w:val="28"/>
          <w:szCs w:val="28"/>
          <w:rtl/>
        </w:rPr>
        <w:t xml:space="preserve">و أمّا حوارس ،فخلّف سبعا إسما و مسمّی،و کان من الأبطال السبعة المعدودین ، فسبع خلّف عمیرة ،ثمّ عمیرة خلّف زغیبیا لا بأس به ،ثمّ زغیبی خلّف إبنین:</w:t>
      </w:r>
    </w:p>
    <w:p>
      <w:pPr>
        <w:pStyle w:val="BookText"/>
      </w:pPr>
      <w:r>
        <w:rPr>
          <w:rFonts w:ascii="IRNazanin" w:hAnsi="IRNazanin" w:eastAsia="IRNazanin" w:cs="IRNazanin"/>
          <w:lang w:bidi="fa-IR"/>
          <w:color w:val="111111"/>
          <w:sz w:val="28"/>
          <w:szCs w:val="28"/>
          <w:rtl/>
        </w:rPr>
        <w:t xml:space="preserve">راشدا ،و خلیفة .</w:t>
      </w:r>
    </w:p>
    <w:p>
      <w:pPr>
        <w:pStyle w:val="Heading3"/>
      </w:pPr>
      <w:bookmarkStart w:id="203" w:name="_Toc66"/>
      <w:r>
        <w:t>عقب جمّاز بن منصور</w:t>
      </w:r>
      <w:bookmarkEnd w:id="203"/>
    </w:p>
    <w:p>
      <w:pPr>
        <w:pStyle w:val="BookText"/>
      </w:pPr>
      <w:r>
        <w:rPr>
          <w:rFonts w:ascii="IRNazanin" w:hAnsi="IRNazanin" w:eastAsia="IRNazanin" w:cs="IRNazanin"/>
          <w:lang w:bidi="fa-IR"/>
          <w:color w:val="111111"/>
          <w:sz w:val="28"/>
          <w:szCs w:val="28"/>
          <w:rtl/>
        </w:rPr>
        <w:t xml:space="preserve">و یقال لهم:آل جمّاز،بادیة حول المدینة الشریفة، فجمّاز خلّف إبنین: شفیعا ، و سلیمان .</w:t>
      </w:r>
    </w:p>
    <w:p>
      <w:pPr>
        <w:pStyle w:val="Heading3"/>
      </w:pPr>
      <w:bookmarkStart w:id="204" w:name="_Toc67"/>
      <w:r>
        <w:t>عقب شفیع بن جمّاز</w:t>
      </w:r>
      <w:bookmarkEnd w:id="204"/>
    </w:p>
    <w:p>
      <w:pPr>
        <w:pStyle w:val="BookText"/>
      </w:pPr>
      <w:r>
        <w:rPr>
          <w:rFonts w:ascii="Amiri" w:hAnsi="Amiri" w:eastAsia="Amiri" w:cs="Amiri"/>
          <w:lang w:bidi="ar-SA"/>
          <w:color w:val="111111"/>
          <w:sz w:val="28"/>
          <w:szCs w:val="28"/>
          <w:rtl/>
        </w:rPr>
        <w:t xml:space="preserve">و یقال لولده:آل شفیع. فشفیع خلّف جندبا ،ثمّ جندب خلّف ریّانا ،ثمّ ریّان خلّف غناما ،ثمّ غنام خلّف دغشیرا </w:t>
      </w:r>
      <w:r>
        <w:rPr>
          <w:rStyle w:val="FootnoteReference"/>
        </w:rPr>
        <w:footnoteReference w:id="95"/>
      </w:r>
      <w:r>
        <w:rPr>
          <w:rFonts w:ascii="Amiri" w:hAnsi="Amiri" w:eastAsia="Amiri" w:cs="Amiri"/>
          <w:lang w:bidi="ar-SA"/>
          <w:color w:val="111111"/>
          <w:sz w:val="28"/>
          <w:szCs w:val="28"/>
          <w:rtl/>
        </w:rPr>
        <w:t xml:space="preserve">،ثمّ دغشیر خلّف غناما .</w:t>
      </w:r>
    </w:p>
    <w:p>
      <w:pPr>
        <w:pStyle w:val="BookText"/>
      </w:pPr>
      <w:r>
        <w:rPr>
          <w:rFonts w:ascii="IRNazanin" w:hAnsi="IRNazanin" w:eastAsia="IRNazanin" w:cs="IRNazanin"/>
          <w:lang w:bidi="fa-IR"/>
          <w:color w:val="111111"/>
          <w:sz w:val="28"/>
          <w:szCs w:val="28"/>
          <w:rtl/>
        </w:rPr>
        <w:t xml:space="preserve">و من هذا الحزب: خلیفة بن منبّه بن شفیع ،مات عن بنات .</w:t>
      </w:r>
    </w:p>
    <w:p>
      <w:pPr>
        <w:pStyle w:val="BookText"/>
      </w:pPr>
      <w:r>
        <w:rPr>
          <w:rFonts w:ascii="IRNazanin" w:hAnsi="IRNazanin" w:eastAsia="IRNazanin" w:cs="IRNazanin"/>
          <w:lang w:bidi="fa-IR"/>
          <w:color w:val="111111"/>
          <w:sz w:val="28"/>
          <w:szCs w:val="28"/>
          <w:rtl/>
        </w:rPr>
        <w:t xml:space="preserve">و منهم: سیف بن قاسم ،کان بالعراق ثمّ قدم المدینة ،و خلّف ثلاثة بنین: علیّا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6034_41162"/>
    <w:bookmarkEnd w:id="25"/>
    <w:p>
      <w:pPr>
        <w:pStyle w:val="BookText"/>
      </w:pPr>
      <w:r>
        <w:rPr>
          <w:rFonts w:ascii="IRNazanin" w:hAnsi="IRNazanin" w:eastAsia="IRNazanin" w:cs="IRNazanin"/>
          <w:lang w:bidi="fa-IR"/>
          <w:color w:val="111111"/>
          <w:sz w:val="28"/>
          <w:szCs w:val="28"/>
          <w:rtl/>
        </w:rPr>
        <w:t xml:space="preserve">یلقّب«عصفورا»و هو الآن بالتلنک له ولد ،و جدوعا ،و معزی امّه زیادة بنت خلیفة المذکور .</w:t>
      </w:r>
    </w:p>
    <w:p>
      <w:pPr>
        <w:pStyle w:val="BookText"/>
      </w:pPr>
      <w:r>
        <w:rPr>
          <w:rFonts w:ascii="IRNazanin" w:hAnsi="IRNazanin" w:eastAsia="IRNazanin" w:cs="IRNazanin"/>
          <w:lang w:bidi="fa-IR"/>
          <w:color w:val="111111"/>
          <w:sz w:val="28"/>
          <w:szCs w:val="28"/>
          <w:rtl/>
        </w:rPr>
        <w:t xml:space="preserve">و من هذا الحزب: آل شماس،و هم حسین و أخاه حسن و راشد ،لهم ولد .</w:t>
      </w:r>
    </w:p>
    <w:p>
      <w:pPr>
        <w:pStyle w:val="BookText"/>
      </w:pPr>
      <w:r>
        <w:rPr>
          <w:rFonts w:ascii="IRNazanin" w:hAnsi="IRNazanin" w:eastAsia="IRNazanin" w:cs="IRNazanin"/>
          <w:lang w:bidi="fa-IR"/>
          <w:color w:val="111111"/>
          <w:sz w:val="28"/>
          <w:szCs w:val="28"/>
          <w:rtl/>
        </w:rPr>
        <w:t xml:space="preserve">و من هذا الحزب: حربی بن أحمد بن رشید ،له عبد اللّه و غیره .</w:t>
      </w:r>
    </w:p>
    <w:p>
      <w:pPr>
        <w:pStyle w:val="BookText"/>
      </w:pPr>
      <w:r>
        <w:rPr>
          <w:rFonts w:ascii="IRNazanin" w:hAnsi="IRNazanin" w:eastAsia="IRNazanin" w:cs="IRNazanin"/>
          <w:lang w:bidi="fa-IR"/>
          <w:color w:val="111111"/>
          <w:sz w:val="28"/>
          <w:szCs w:val="28"/>
          <w:rtl/>
        </w:rPr>
        <w:t xml:space="preserve">و منهم: محمّد بن علی بن مانع یعرف بابن ناشرة،خلّف إبنین، صقرا و آخر .</w:t>
      </w:r>
    </w:p>
    <w:p>
      <w:pPr>
        <w:pStyle w:val="Heading3"/>
      </w:pPr>
      <w:bookmarkStart w:id="205" w:name="_Toc68"/>
      <w:r>
        <w:t>عقب سلیمان بن جمّاز</w:t>
      </w:r>
      <w:bookmarkEnd w:id="205"/>
    </w:p>
    <w:p>
      <w:pPr>
        <w:pStyle w:val="BookText"/>
      </w:pPr>
      <w:r>
        <w:rPr>
          <w:rFonts w:ascii="IRNazanin" w:hAnsi="IRNazanin" w:eastAsia="IRNazanin" w:cs="IRNazanin"/>
          <w:lang w:bidi="fa-IR"/>
          <w:color w:val="111111"/>
          <w:sz w:val="28"/>
          <w:szCs w:val="28"/>
          <w:rtl/>
        </w:rPr>
        <w:t xml:space="preserve">فسلیمان خلّف الأمیر هبة ،قیل:اجتمع إلیه أهل السنّة و الجماعة فی زمن إمارته و رشوه دارا لیمنع الشیعة حمل السجاجید </w:t>
      </w:r>
      <w:r>
        <w:rPr>
          <w:rStyle w:val="FootnoteReference"/>
        </w:rPr>
        <w:footnoteReference w:id="96"/>
      </w:r>
      <w:r>
        <w:rPr>
          <w:rFonts w:ascii="IRNazanin" w:hAnsi="IRNazanin" w:eastAsia="IRNazanin" w:cs="IRNazanin"/>
          <w:lang w:bidi="fa-IR"/>
          <w:color w:val="111111"/>
          <w:sz w:val="28"/>
          <w:szCs w:val="28"/>
          <w:rtl/>
        </w:rPr>
        <w:t xml:space="preserve">للصلاة علیها،و حیّ علی خیر العمل فی الأذان و الاقامة،و دخولهم المسجد النبوی،و إدخال موتاهم إلیه و غیر ذلک ،ثمّ هبة خلّف ستّة بنین: سلیمان ،و محمّدا ،و هیازع ،و زهیرا ،و خزاما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206" w:name="_Toc69"/>
      <w:r>
        <w:t>عقب زهیر بن هبة</w:t>
      </w:r>
      <w:bookmarkEnd w:id="206"/>
    </w:p>
    <w:p>
      <w:pPr>
        <w:pStyle w:val="BookText"/>
      </w:pPr>
      <w:r>
        <w:rPr>
          <w:rFonts w:ascii="IRNazanin" w:hAnsi="IRNazanin" w:eastAsia="IRNazanin" w:cs="IRNazanin"/>
          <w:lang w:bidi="fa-IR"/>
          <w:color w:val="111111"/>
          <w:sz w:val="28"/>
          <w:szCs w:val="28"/>
          <w:rtl/>
        </w:rPr>
        <w:t xml:space="preserve">فزهیر خلّف إبنین: قسیطلا ،و إبراهیم .</w:t>
      </w:r>
    </w:p>
    <w:p>
      <w:pPr>
        <w:pStyle w:val="Heading3"/>
      </w:pPr>
      <w:bookmarkStart w:id="207" w:name="_Toc70"/>
      <w:r>
        <w:t>عقب قسیطل بن زهیر</w:t>
      </w:r>
      <w:bookmarkEnd w:id="207"/>
    </w:p>
    <w:p>
      <w:pPr>
        <w:pStyle w:val="BookText"/>
      </w:pPr>
      <w:r>
        <w:rPr>
          <w:rFonts w:ascii="IRNazanin" w:hAnsi="IRNazanin" w:eastAsia="IRNazanin" w:cs="IRNazanin"/>
          <w:lang w:bidi="fa-IR"/>
          <w:color w:val="111111"/>
          <w:sz w:val="28"/>
          <w:szCs w:val="28"/>
          <w:rtl/>
        </w:rPr>
        <w:t xml:space="preserve">فقسیطل و کان أمیرا،و حریق الحرم النبوی الثانی فی زمانه فی الثلث الأخیر من لیلة الثالث عشر من شهر رمضان سنة«ضفو» </w:t>
      </w:r>
      <w:r>
        <w:rPr>
          <w:rStyle w:val="FootnoteReference"/>
        </w:rPr>
        <w:footnoteReference w:id="98"/>
      </w:r>
      <w:r>
        <w:rPr>
          <w:rFonts w:ascii="IRNazanin" w:hAnsi="IRNazanin" w:eastAsia="IRNazanin" w:cs="IRNazanin"/>
          <w:lang w:bidi="fa-IR"/>
          <w:color w:val="111111"/>
          <w:sz w:val="28"/>
          <w:szCs w:val="28"/>
          <w:rtl/>
        </w:rPr>
        <w:t xml:space="preserve">خلّف جمّازا ،تولّی إمارة المدینة ثلاثة أشهر،فصرف عنها،فکان یقول:ولایتی حمل کلب .</w:t>
      </w:r>
    </w:p>
    <w:p>
      <w:pPr>
        <w:pStyle w:val="BookText"/>
      </w:pPr>
      <w:r>
        <w:rPr>
          <w:rFonts w:ascii="Amiri" w:hAnsi="Amiri" w:eastAsia="Amiri" w:cs="Amiri"/>
          <w:lang w:bidi="ar-SA"/>
          <w:color w:val="111111"/>
          <w:sz w:val="28"/>
          <w:szCs w:val="28"/>
          <w:rtl/>
        </w:rPr>
        <w:t xml:space="preserve">ثمّ جمّاز خلّف ثلاثة بنین: حزیما ،و علیّا یلقّب«فرجلا» و محمّد ،امّهم عامیّة لامیّة،لهم نسل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6034_41163"/>
    <w:bookmarkEnd w:id="26"/>
    <w:p>
      <w:pPr>
        <w:pStyle w:val="Heading3"/>
      </w:pPr>
      <w:bookmarkStart w:id="208" w:name="_Toc71"/>
      <w:r>
        <w:t>عقب إبراهیم بن زهیر</w:t>
      </w:r>
      <w:bookmarkEnd w:id="208"/>
    </w:p>
    <w:p>
      <w:pPr>
        <w:pStyle w:val="BookText"/>
      </w:pPr>
      <w:r>
        <w:rPr>
          <w:rFonts w:ascii="IRNazanin" w:hAnsi="IRNazanin" w:eastAsia="IRNazanin" w:cs="IRNazanin"/>
          <w:lang w:bidi="fa-IR"/>
          <w:color w:val="111111"/>
          <w:sz w:val="28"/>
          <w:szCs w:val="28"/>
          <w:rtl/>
        </w:rPr>
        <w:t xml:space="preserve">فإبراهیم خلّف إبنین: یقظان </w:t>
      </w:r>
      <w:r>
        <w:rPr>
          <w:rStyle w:val="FootnoteReference"/>
        </w:rPr>
        <w:footnoteReference w:id="99"/>
      </w:r>
      <w:r>
        <w:rPr>
          <w:rFonts w:ascii="IRNazanin" w:hAnsi="IRNazanin" w:eastAsia="IRNazanin" w:cs="IRNazanin"/>
          <w:lang w:bidi="fa-IR"/>
          <w:color w:val="111111"/>
          <w:sz w:val="28"/>
          <w:szCs w:val="28"/>
          <w:rtl/>
        </w:rPr>
        <w:t xml:space="preserve">،و زاهرا .</w:t>
      </w:r>
    </w:p>
    <w:p>
      <w:pPr>
        <w:pStyle w:val="BookText"/>
      </w:pPr>
      <w:r>
        <w:rPr>
          <w:rFonts w:ascii="Amiri" w:hAnsi="Amiri" w:eastAsia="Amiri" w:cs="Amiri"/>
          <w:lang w:bidi="ar-SA"/>
          <w:color w:val="111111"/>
          <w:sz w:val="28"/>
          <w:szCs w:val="28"/>
          <w:rtl/>
        </w:rPr>
        <w:t xml:space="preserve">أمّا یقظان ،فخلّف رکنا ،ثمّ رکن خلّف ناموسا ،له عدّة أولاد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زاهر ،فخلّف أربعة بنین: عامرا ،و منصورا ،و شاهینا ،و عمیرة ،کان شاعرا ذرب اللسان،عابت رجلاه فی حرب بینهم و بین آل ماتی </w:t>
      </w:r>
      <w:r>
        <w:rPr>
          <w:rStyle w:val="FootnoteReference"/>
        </w:rPr>
        <w:footnoteReference w:id="101"/>
      </w:r>
      <w:r>
        <w:rPr>
          <w:rFonts w:ascii="IRNazanin" w:hAnsi="IRNazanin" w:eastAsia="IRNazanin" w:cs="IRNazanin"/>
          <w:lang w:bidi="fa-IR"/>
          <w:color w:val="111111"/>
          <w:sz w:val="28"/>
          <w:szCs w:val="28"/>
          <w:rtl/>
        </w:rPr>
        <w:t xml:space="preserve">عبید آل نعیر،فکان یمشی علی عضوین ،و للکلّ نسل غیر شاهین ،فإنّه مضی قتیلا لعنزة .</w:t>
      </w:r>
    </w:p>
    <w:p>
      <w:pPr>
        <w:pStyle w:val="Heading3"/>
      </w:pPr>
      <w:bookmarkStart w:id="209" w:name="_Toc72"/>
      <w:r>
        <w:t>عقب خزام بن هبة</w:t>
      </w:r>
      <w:bookmarkEnd w:id="209"/>
    </w:p>
    <w:p>
      <w:pPr>
        <w:pStyle w:val="BookText"/>
      </w:pPr>
      <w:r>
        <w:rPr>
          <w:rFonts w:ascii="IRNazanin" w:hAnsi="IRNazanin" w:eastAsia="IRNazanin" w:cs="IRNazanin"/>
          <w:lang w:bidi="fa-IR"/>
          <w:color w:val="111111"/>
          <w:sz w:val="28"/>
          <w:szCs w:val="28"/>
          <w:rtl/>
        </w:rPr>
        <w:t xml:space="preserve">فخزام خلّف حملا ،ثمّ حمل خلّف مانعا ،ثمّ مانع خلّف سلیمان کان أمیرا المدینة الشریفة ثلاث سنوات فی ظنّی،آخرها سنة«ظنط» </w:t>
      </w:r>
      <w:r>
        <w:rPr>
          <w:rStyle w:val="FootnoteReference"/>
        </w:rPr>
        <w:footnoteReference w:id="102"/>
      </w:r>
      <w:r>
        <w:rPr>
          <w:rFonts w:ascii="IRNazanin" w:hAnsi="IRNazanin" w:eastAsia="IRNazanin" w:cs="IRNazanin"/>
          <w:lang w:bidi="fa-IR"/>
          <w:color w:val="111111"/>
          <w:sz w:val="28"/>
          <w:szCs w:val="28"/>
          <w:rtl/>
        </w:rPr>
        <w:t xml:space="preserve">و مات بها ،ثمّ سلیمان خلّف إبنین: یحیی </w:t>
      </w:r>
      <w:r>
        <w:rPr>
          <w:rStyle w:val="FootnoteReference"/>
        </w:rPr>
        <w:footnoteReference w:id="103"/>
      </w:r>
      <w:r>
        <w:rPr>
          <w:rFonts w:ascii="IRNazanin" w:hAnsi="IRNazanin" w:eastAsia="IRNazanin" w:cs="IRNazanin"/>
          <w:lang w:bidi="fa-IR"/>
          <w:color w:val="111111"/>
          <w:sz w:val="28"/>
          <w:szCs w:val="28"/>
          <w:rtl/>
        </w:rPr>
        <w:t xml:space="preserve">یلقّب«ریشانا» و زاملا .</w:t>
      </w:r>
    </w:p>
    <w:p>
      <w:pPr>
        <w:pStyle w:val="BookText"/>
      </w:pPr>
      <w:r>
        <w:rPr>
          <w:rFonts w:ascii="IRNazanin" w:hAnsi="IRNazanin" w:eastAsia="IRNazanin" w:cs="IRNazanin"/>
          <w:lang w:bidi="fa-IR"/>
          <w:color w:val="111111"/>
          <w:sz w:val="28"/>
          <w:szCs w:val="28"/>
          <w:rtl/>
        </w:rPr>
        <w:t xml:space="preserve">أمّا یحیی ،فأنسل ذباحا ،و آخر ،و بنتین: میثا ،و جازیة .</w:t>
      </w:r>
    </w:p>
    <w:p>
      <w:pPr>
        <w:pStyle w:val="Heading3"/>
      </w:pPr>
      <w:bookmarkStart w:id="210" w:name="_Toc73"/>
      <w:r>
        <w:t>عقب جمّاز بن هبة</w:t>
      </w:r>
      <w:bookmarkEnd w:id="210"/>
    </w:p>
    <w:p>
      <w:pPr>
        <w:pStyle w:val="BookText"/>
      </w:pPr>
      <w:r>
        <w:rPr>
          <w:rFonts w:ascii="Amiri" w:hAnsi="Amiri" w:eastAsia="Amiri" w:cs="Amiri"/>
          <w:lang w:bidi="ar-SA"/>
          <w:color w:val="111111"/>
          <w:sz w:val="28"/>
          <w:szCs w:val="28"/>
          <w:rtl/>
        </w:rPr>
        <w:t xml:space="preserve">و أمّا جمّاز،فخلّف الأمیر کبیشا .</w:t>
      </w:r>
    </w:p>
    <w:p>
      <w:pPr>
        <w:pStyle w:val="BookText"/>
      </w:pPr>
      <w:r>
        <w:rPr>
          <w:rFonts w:ascii="IRNazanin" w:hAnsi="IRNazanin" w:eastAsia="IRNazanin" w:cs="IRNazanin"/>
          <w:lang w:bidi="fa-IR"/>
          <w:color w:val="111111"/>
          <w:sz w:val="28"/>
          <w:szCs w:val="28"/>
          <w:rtl/>
        </w:rPr>
        <w:t xml:space="preserve">و الأمیر کبیش خلّف أربعة بنین: سنبلا ،و إدریس ،و جمّازا ،و وحیشا .</w:t>
      </w:r>
    </w:p>
    <w:p>
      <w:pPr>
        <w:pStyle w:val="BookText"/>
      </w:pPr>
      <w:r>
        <w:rPr>
          <w:rFonts w:ascii="IRNazanin" w:hAnsi="IRNazanin" w:eastAsia="IRNazanin" w:cs="IRNazanin"/>
          <w:lang w:bidi="fa-IR"/>
          <w:color w:val="111111"/>
          <w:sz w:val="28"/>
          <w:szCs w:val="28"/>
          <w:rtl/>
        </w:rPr>
        <w:t xml:space="preserve">و جمّاز بن کبیش خلّف ابنین: هبة ،و مهنّا .</w:t>
      </w:r>
    </w:p>
    <w:p>
      <w:pPr>
        <w:pStyle w:val="BookText"/>
      </w:pPr>
      <w:r>
        <w:rPr>
          <w:rFonts w:ascii="IRNazanin" w:hAnsi="IRNazanin" w:eastAsia="IRNazanin" w:cs="IRNazanin"/>
          <w:lang w:bidi="fa-IR"/>
          <w:color w:val="111111"/>
          <w:sz w:val="28"/>
          <w:szCs w:val="28"/>
          <w:rtl/>
        </w:rPr>
        <w:t xml:space="preserve">فهبة خلّف ابنین: شفیعا و مسورا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6034_41164"/>
    <w:bookmarkEnd w:id="27"/>
    <w:p>
      <w:pPr>
        <w:pStyle w:val="Heading3"/>
      </w:pPr>
      <w:bookmarkStart w:id="211" w:name="_Toc74"/>
      <w:r>
        <w:t>عقب وحیش بن کبیش</w:t>
      </w:r>
      <w:bookmarkEnd w:id="211"/>
    </w:p>
    <w:p>
      <w:pPr>
        <w:pStyle w:val="BookText"/>
      </w:pPr>
      <w:r>
        <w:rPr>
          <w:rFonts w:ascii="IRNazanin" w:hAnsi="IRNazanin" w:eastAsia="IRNazanin" w:cs="IRNazanin"/>
          <w:lang w:bidi="fa-IR"/>
          <w:color w:val="111111"/>
          <w:sz w:val="28"/>
          <w:szCs w:val="28"/>
          <w:rtl/>
        </w:rPr>
        <w:t xml:space="preserve">فوحیش خلّف أحمد ،ثمّ أحمد خلّف وحیشا ،ثمّ وحیش خلّف ثلاثة بنین:</w:t>
      </w:r>
    </w:p>
    <w:p>
      <w:pPr>
        <w:pStyle w:val="BookText"/>
      </w:pPr>
      <w:r>
        <w:rPr>
          <w:rFonts w:ascii="IRNazanin" w:hAnsi="IRNazanin" w:eastAsia="IRNazanin" w:cs="IRNazanin"/>
          <w:lang w:bidi="fa-IR"/>
          <w:color w:val="111111"/>
          <w:sz w:val="28"/>
          <w:szCs w:val="28"/>
          <w:rtl/>
        </w:rPr>
        <w:t xml:space="preserve">مروان ،و سعدا ،و علیّا .</w:t>
      </w:r>
    </w:p>
    <w:p>
      <w:pPr>
        <w:pStyle w:val="BookText"/>
      </w:pPr>
      <w:r>
        <w:rPr>
          <w:rFonts w:ascii="IRNazanin" w:hAnsi="IRNazanin" w:eastAsia="IRNazanin" w:cs="IRNazanin"/>
          <w:lang w:bidi="fa-IR"/>
          <w:color w:val="111111"/>
          <w:sz w:val="28"/>
          <w:szCs w:val="28"/>
          <w:rtl/>
        </w:rPr>
        <w:t xml:space="preserve">أمّا مروان و کان سیّدا صیّنا دیّنا شجاعا و صدوقا فخلّف أولادا،امّهم ولیة بنت داغر بن عرار الزیانی .</w:t>
      </w:r>
    </w:p>
    <w:p>
      <w:pPr>
        <w:pStyle w:val="BookText"/>
      </w:pPr>
      <w:r>
        <w:rPr>
          <w:rFonts w:ascii="IRNazanin" w:hAnsi="IRNazanin" w:eastAsia="IRNazanin" w:cs="IRNazanin"/>
          <w:lang w:bidi="fa-IR"/>
          <w:color w:val="111111"/>
          <w:sz w:val="28"/>
          <w:szCs w:val="28"/>
          <w:rtl/>
        </w:rPr>
        <w:t xml:space="preserve">و أمّا سعد ،فأنسل مقبلا .</w:t>
      </w:r>
    </w:p>
    <w:p>
      <w:pPr>
        <w:pStyle w:val="BookText"/>
      </w:pPr>
      <w:r>
        <w:rPr>
          <w:rFonts w:ascii="Amiri" w:hAnsi="Amiri" w:eastAsia="Amiri" w:cs="Amiri"/>
          <w:lang w:bidi="ar-SA"/>
          <w:color w:val="111111"/>
          <w:sz w:val="28"/>
          <w:szCs w:val="28"/>
          <w:rtl/>
        </w:rPr>
        <w:t xml:space="preserve">و أمّا علی ،فخلّف نعیرا ،ثمّ نعیر خلّف علیّا ،ثمّ علی خلّف ذیابا ،ثمّ ذیاب خلّف غنیمان و غیره ،و للکلّ ولد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212" w:name="_Toc75"/>
      <w:r>
        <w:t>عقب نعیر بن منصور</w:t>
      </w:r>
      <w:bookmarkEnd w:id="212"/>
    </w:p>
    <w:p>
      <w:pPr>
        <w:pStyle w:val="BookText"/>
      </w:pPr>
      <w:r>
        <w:rPr>
          <w:rFonts w:ascii="IRNazanin" w:hAnsi="IRNazanin" w:eastAsia="IRNazanin" w:cs="IRNazanin"/>
          <w:lang w:bidi="fa-IR"/>
          <w:color w:val="111111"/>
          <w:sz w:val="28"/>
          <w:szCs w:val="28"/>
          <w:rtl/>
        </w:rPr>
        <w:t xml:space="preserve">و یقال لهم،آل نعیر،بادیة حول المدینة الشریفة إلاّ من ولی إمارة المدینة، ففیها. فنعیر خلّف إبنین: عجلان ،و ثابتا .</w:t>
      </w:r>
    </w:p>
    <w:p>
      <w:pPr>
        <w:pStyle w:val="Heading3"/>
      </w:pPr>
      <w:bookmarkStart w:id="213" w:name="_Toc76"/>
      <w:r>
        <w:t>عقب عجلان بن نعیر</w:t>
      </w:r>
      <w:bookmarkEnd w:id="213"/>
    </w:p>
    <w:p>
      <w:pPr>
        <w:pStyle w:val="BookText"/>
      </w:pPr>
      <w:r>
        <w:rPr>
          <w:rFonts w:ascii="IRNazanin" w:hAnsi="IRNazanin" w:eastAsia="IRNazanin" w:cs="IRNazanin"/>
          <w:lang w:bidi="fa-IR"/>
          <w:color w:val="111111"/>
          <w:sz w:val="28"/>
          <w:szCs w:val="28"/>
          <w:rtl/>
        </w:rPr>
        <w:t xml:space="preserve">فعجلان خلّف أبا ذرّ و یقال لولده:آل أبی ذرّ ،ثمّ أبو ذرّ أعقب إبنین: محمّدا ، و حسینا .</w:t>
      </w:r>
    </w:p>
    <w:p>
      <w:pPr>
        <w:pStyle w:val="BookText"/>
      </w:pPr>
      <w:r>
        <w:rPr>
          <w:rFonts w:ascii="IRNazanin" w:hAnsi="IRNazanin" w:eastAsia="IRNazanin" w:cs="IRNazanin"/>
          <w:lang w:bidi="fa-IR"/>
          <w:color w:val="111111"/>
          <w:sz w:val="28"/>
          <w:szCs w:val="28"/>
          <w:rtl/>
        </w:rPr>
        <w:t xml:space="preserve">أمّا محمّد ،فخلّف عجلان ،ثمّ عجلان خلّف عمیرة و فاطمة ،ثمّ عمیرة خلّف ستّة بنین: 1یحیی ،و 1زهیرا ،و 1زاهرا ،و محمّدا ،امّهم ملوک بنت خلیفة بن حسین ، و مسلما ،و سالما امّهم امّ ولد،أنکرهما أبوهما ثمّ اعترف بهما ،و 1للثلاثة الأوّلین نسل ،و فی محمّد عندی شکّ ،و مات سالم منقرضا عن بنت .</w:t>
      </w:r>
    </w:p>
    <w:p>
      <w:pPr>
        <w:pStyle w:val="BookText"/>
      </w:pPr>
      <w:r>
        <w:rPr>
          <w:rFonts w:ascii="IRNazanin" w:hAnsi="IRNazanin" w:eastAsia="IRNazanin" w:cs="IRNazanin"/>
          <w:lang w:bidi="fa-IR"/>
          <w:color w:val="111111"/>
          <w:sz w:val="28"/>
          <w:szCs w:val="28"/>
          <w:rtl/>
        </w:rPr>
        <w:t xml:space="preserve">و أمّا حسین بن أبی ذرّ ،فخلّف ابنا و بنتا خلیفة و ملوکا ،ثمّ خلیفة خلّف مسعدا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6034_41165"/>
    <w:bookmarkEnd w:id="28"/>
    <w:p>
      <w:pPr>
        <w:pStyle w:val="BookText"/>
      </w:pPr>
      <w:r>
        <w:rPr>
          <w:rFonts w:ascii="IRNazanin" w:hAnsi="IRNazanin" w:eastAsia="IRNazanin" w:cs="IRNazanin"/>
          <w:lang w:bidi="fa-IR"/>
          <w:color w:val="111111"/>
          <w:sz w:val="28"/>
          <w:szCs w:val="28"/>
          <w:rtl/>
        </w:rPr>
        <w:t xml:space="preserve">قتله الوحاحدة فی دم زائد بن محمّد بن مقبل ،ثمّ مسعد خلّف سیفا مات عن أولاد .</w:t>
      </w:r>
    </w:p>
    <w:p>
      <w:pPr>
        <w:pStyle w:val="Heading3"/>
      </w:pPr>
      <w:bookmarkStart w:id="214" w:name="_Toc77"/>
      <w:r>
        <w:t>عقب ثابت بن نعیر</w:t>
      </w:r>
      <w:bookmarkEnd w:id="214"/>
    </w:p>
    <w:p>
      <w:pPr>
        <w:pStyle w:val="BookText"/>
      </w:pPr>
      <w:r>
        <w:rPr>
          <w:rFonts w:ascii="IRNazanin" w:hAnsi="IRNazanin" w:eastAsia="IRNazanin" w:cs="IRNazanin"/>
          <w:lang w:bidi="fa-IR"/>
          <w:color w:val="111111"/>
          <w:sz w:val="28"/>
          <w:szCs w:val="28"/>
          <w:rtl/>
        </w:rPr>
        <w:t xml:space="preserve">فثابت خلّف قیسا ،ثمّ قیس خلّف إبنین: نجادا ،و زبیرا .</w:t>
      </w:r>
    </w:p>
    <w:p>
      <w:pPr>
        <w:pStyle w:val="Heading3"/>
      </w:pPr>
      <w:bookmarkStart w:id="215" w:name="_Toc78"/>
      <w:r>
        <w:t>عقب نجاد بن قیس</w:t>
      </w:r>
      <w:bookmarkEnd w:id="215"/>
    </w:p>
    <w:p>
      <w:pPr>
        <w:pStyle w:val="BookText"/>
      </w:pPr>
      <w:r>
        <w:rPr>
          <w:rFonts w:ascii="IRNazanin" w:hAnsi="IRNazanin" w:eastAsia="IRNazanin" w:cs="IRNazanin"/>
          <w:lang w:bidi="fa-IR"/>
          <w:color w:val="111111"/>
          <w:sz w:val="28"/>
          <w:szCs w:val="28"/>
          <w:rtl/>
        </w:rPr>
        <w:t xml:space="preserve">فنجاد خلّف خشرما ،ثمّ خشرما خلّف ضیغما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ضیغم خلّف محمّدا امّه عطرة جمازیّة ،ثمّ محمّد خلّف إبنین: الأمیر منصور سیّدا شجاعا لا بأس به ،و نصارا و بنتا اسمها منصورة .</w:t>
      </w:r>
    </w:p>
    <w:p>
      <w:pPr>
        <w:pStyle w:val="BookText"/>
      </w:pPr>
      <w:r>
        <w:rPr>
          <w:rFonts w:ascii="IRNazanin" w:hAnsi="IRNazanin" w:eastAsia="IRNazanin" w:cs="IRNazanin"/>
          <w:lang w:bidi="fa-IR"/>
          <w:color w:val="111111"/>
          <w:sz w:val="28"/>
          <w:szCs w:val="28"/>
          <w:rtl/>
        </w:rPr>
        <w:t xml:space="preserve">أمّا منصور ،فأنسل إبنین: بدیویا فارسا شجاعا ،و صولة ،و ثالثا </w:t>
      </w:r>
      <w:r>
        <w:rPr>
          <w:rStyle w:val="FootnoteReference"/>
        </w:rPr>
        <w:footnoteReference w:id="106"/>
      </w:r>
      <w:r>
        <w:rPr>
          <w:rFonts w:ascii="IRNazanin" w:hAnsi="IRNazanin" w:eastAsia="IRNazanin" w:cs="IRNazanin"/>
          <w:lang w:bidi="fa-IR"/>
          <w:color w:val="111111"/>
          <w:sz w:val="28"/>
          <w:szCs w:val="28"/>
          <w:rtl/>
        </w:rPr>
        <w:t xml:space="preserve">،و بنتا اسمها موزة .أما صولة فمات فی حیاة أبیه عن بنتین .</w:t>
      </w:r>
    </w:p>
    <w:p>
      <w:pPr>
        <w:pStyle w:val="BookText"/>
      </w:pPr>
      <w:r>
        <w:rPr>
          <w:rFonts w:ascii="IRNazanin" w:hAnsi="IRNazanin" w:eastAsia="IRNazanin" w:cs="IRNazanin"/>
          <w:lang w:bidi="fa-IR"/>
          <w:color w:val="111111"/>
          <w:sz w:val="28"/>
          <w:szCs w:val="28"/>
          <w:rtl/>
        </w:rPr>
        <w:t xml:space="preserve">و أمّا بدیوی فخلّف وادیا و بنتا اسمها مخیزیم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نصّار ،فأعقب داغرا و خزاما یلقّب«درویشا» .</w:t>
      </w:r>
    </w:p>
    <w:p>
      <w:pPr>
        <w:pStyle w:val="Heading3"/>
      </w:pPr>
      <w:bookmarkStart w:id="216" w:name="_Toc79"/>
      <w:r>
        <w:t>عقب زبیری بن قیس</w:t>
      </w:r>
      <w:bookmarkEnd w:id="216"/>
    </w:p>
    <w:p>
      <w:pPr>
        <w:pStyle w:val="BookText"/>
      </w:pPr>
      <w:r>
        <w:rPr>
          <w:rFonts w:ascii="IRNazanin" w:hAnsi="IRNazanin" w:eastAsia="IRNazanin" w:cs="IRNazanin"/>
          <w:lang w:bidi="fa-IR"/>
          <w:color w:val="111111"/>
          <w:sz w:val="28"/>
          <w:szCs w:val="28"/>
          <w:rtl/>
        </w:rPr>
        <w:t xml:space="preserve">فزبیری خلّف ثلاثة بنین: الأمیر حسنا ،و مانعا ،و غدیرا .</w:t>
      </w:r>
    </w:p>
    <w:p>
      <w:pPr>
        <w:pStyle w:val="BookText"/>
      </w:pPr>
      <w:r>
        <w:rPr>
          <w:rFonts w:ascii="IRNazanin" w:hAnsi="IRNazanin" w:eastAsia="IRNazanin" w:cs="IRNazanin"/>
          <w:lang w:bidi="fa-IR"/>
          <w:color w:val="111111"/>
          <w:sz w:val="28"/>
          <w:szCs w:val="28"/>
          <w:rtl/>
        </w:rPr>
        <w:t xml:space="preserve">أمّا حسن ،فکان أمیرا بطلا شجاعا،قیل:أفلس یوما فدخل الحرم النبوی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6034_41166"/>
    <w:bookmarkEnd w:id="29"/>
    <w:p>
      <w:pPr>
        <w:pStyle w:val="BookText"/>
      </w:pPr>
      <w:r>
        <w:rPr>
          <w:rFonts w:ascii="IRNazanin" w:hAnsi="IRNazanin" w:eastAsia="IRNazanin" w:cs="IRNazanin"/>
          <w:lang w:bidi="fa-IR"/>
          <w:color w:val="111111"/>
          <w:sz w:val="28"/>
          <w:szCs w:val="28"/>
          <w:rtl/>
        </w:rPr>
        <w:t xml:space="preserve">و کسر قفل الخزینة النبویّة،و أخذ منها مالا جزیلا،و کان یتولّی الإمارة بسیفه.</w:t>
      </w:r>
    </w:p>
    <w:p>
      <w:pPr>
        <w:pStyle w:val="BookText"/>
      </w:pPr>
      <w:r>
        <w:rPr>
          <w:rFonts w:ascii="IRNazanin" w:hAnsi="IRNazanin" w:eastAsia="IRNazanin" w:cs="IRNazanin"/>
          <w:lang w:bidi="fa-IR"/>
          <w:color w:val="111111"/>
          <w:sz w:val="28"/>
          <w:szCs w:val="28"/>
          <w:rtl/>
        </w:rPr>
        <w:t xml:space="preserve">قیل:دخل علی أمیر المدینة جمّاز بن ومیان،فأردفه علی مطیّة و خرج به من المدینة حتّی أوصله قومه،و رجع إلی المدینة أمیرا ،ثمّ الأمیر حسن خلّف محمّدا ، ثمّ محمّد خلّف علیّا ،ثمّ علی و کان سیّدا عاقلا صیّتا.</w:t>
      </w:r>
    </w:p>
    <w:p>
      <w:pPr>
        <w:pStyle w:val="BookText"/>
      </w:pPr>
      <w:r>
        <w:rPr>
          <w:rFonts w:ascii="IRNazanin" w:hAnsi="IRNazanin" w:eastAsia="IRNazanin" w:cs="IRNazanin"/>
          <w:lang w:bidi="fa-IR"/>
          <w:color w:val="111111"/>
          <w:sz w:val="28"/>
          <w:szCs w:val="28"/>
          <w:rtl/>
        </w:rPr>
        <w:t xml:space="preserve">قیل:لم یفعل حراما منذ نشأ،مات هالکا فی البریّة هو و زوجته و بعض ولده، و خلّف إبنا و بنتا ،فالابن هو میزان </w:t>
      </w:r>
      <w:r>
        <w:rPr>
          <w:rStyle w:val="FootnoteReference"/>
        </w:rPr>
        <w:footnoteReference w:id="108"/>
      </w:r>
      <w:r>
        <w:rPr>
          <w:rFonts w:ascii="IRNazanin" w:hAnsi="IRNazanin" w:eastAsia="IRNazanin" w:cs="IRNazanin"/>
          <w:lang w:bidi="fa-IR"/>
          <w:color w:val="111111"/>
          <w:sz w:val="28"/>
          <w:szCs w:val="28"/>
          <w:rtl/>
        </w:rPr>
        <w:t xml:space="preserve">أمیر المدینة منذ سنة«ظفو» </w:t>
      </w:r>
      <w:r>
        <w:rPr>
          <w:rStyle w:val="FootnoteReference"/>
        </w:rPr>
        <w:footnoteReference w:id="109"/>
      </w:r>
      <w:r>
        <w:rPr>
          <w:rFonts w:ascii="IRNazanin" w:hAnsi="IRNazanin" w:eastAsia="IRNazanin" w:cs="IRNazanin"/>
          <w:lang w:bidi="fa-IR"/>
          <w:color w:val="111111"/>
          <w:sz w:val="28"/>
          <w:szCs w:val="28"/>
          <w:rtl/>
        </w:rPr>
        <w:t xml:space="preserve">إلی زماننا هذا، و لیس له الیوم غیر بنت .</w:t>
      </w:r>
    </w:p>
    <w:p>
      <w:pPr>
        <w:pStyle w:val="BookText"/>
      </w:pPr>
      <w:r>
        <w:rPr>
          <w:rFonts w:ascii="IRNazanin" w:hAnsi="IRNazanin" w:eastAsia="IRNazanin" w:cs="IRNazanin"/>
          <w:lang w:bidi="fa-IR"/>
          <w:color w:val="111111"/>
          <w:sz w:val="28"/>
          <w:szCs w:val="28"/>
          <w:rtl/>
        </w:rPr>
        <w:t xml:space="preserve">و أمّا مانع بن زبیری ،فخلّف إبنین: حسنا شدید البأس ،و جبریل ،و بنتین:</w:t>
      </w:r>
    </w:p>
    <w:p>
      <w:pPr>
        <w:pStyle w:val="BookText"/>
      </w:pPr>
      <w:r>
        <w:rPr>
          <w:rFonts w:ascii="IRNazanin" w:hAnsi="IRNazanin" w:eastAsia="IRNazanin" w:cs="IRNazanin"/>
          <w:lang w:bidi="fa-IR"/>
          <w:color w:val="111111"/>
          <w:sz w:val="28"/>
          <w:szCs w:val="28"/>
          <w:rtl/>
        </w:rPr>
        <w:t xml:space="preserve">عتیقة ،و دلال .</w:t>
      </w:r>
    </w:p>
    <w:p>
      <w:pPr>
        <w:pStyle w:val="BookText"/>
      </w:pPr>
      <w:r>
        <w:rPr>
          <w:rFonts w:ascii="IRNazanin" w:hAnsi="IRNazanin" w:eastAsia="IRNazanin" w:cs="IRNazanin"/>
          <w:lang w:bidi="fa-IR"/>
          <w:color w:val="111111"/>
          <w:sz w:val="28"/>
          <w:szCs w:val="28"/>
          <w:rtl/>
        </w:rPr>
        <w:t xml:space="preserve">أمّا حسن ،فخلّف مانعا ،و بنتا اسمها جحیشة ،و بنتا اخری ،و لم یبق لحسن المذکور إلاّ مانع إن خلّف </w:t>
      </w:r>
      <w:r>
        <w:rPr>
          <w:rStyle w:val="FootnoteReference"/>
        </w:rPr>
        <w:footnoteReference w:id="110"/>
      </w:r>
      <w:r>
        <w:rPr>
          <w:rFonts w:ascii="IRNazanin" w:hAnsi="IRNazanin" w:eastAsia="IRNazanin" w:cs="IRNazanin"/>
          <w:lang w:bidi="fa-IR"/>
          <w:color w:val="111111"/>
          <w:sz w:val="28"/>
          <w:szCs w:val="28"/>
          <w:rtl/>
        </w:rPr>
        <w:t xml:space="preserve">،و إلاّ فهو دارج منقرض .</w:t>
      </w:r>
    </w:p>
    <w:p>
      <w:pPr>
        <w:pStyle w:val="BookText"/>
      </w:pPr>
      <w:r>
        <w:rPr>
          <w:rFonts w:ascii="IRNazanin" w:hAnsi="IRNazanin" w:eastAsia="IRNazanin" w:cs="IRNazanin"/>
          <w:lang w:bidi="fa-IR"/>
          <w:color w:val="111111"/>
          <w:sz w:val="28"/>
          <w:szCs w:val="28"/>
          <w:rtl/>
        </w:rPr>
        <w:t xml:space="preserve">و أمّا جبریل بن مانع ،فخلّف حبشیا ،و منیة بنتا،ثمّ حبشی له ولد .</w:t>
      </w:r>
    </w:p>
    <w:p>
      <w:pPr>
        <w:pStyle w:val="BookText"/>
      </w:pPr>
      <w:r>
        <w:rPr>
          <w:rFonts w:ascii="IRNazanin" w:hAnsi="IRNazanin" w:eastAsia="IRNazanin" w:cs="IRNazanin"/>
          <w:lang w:bidi="fa-IR"/>
          <w:color w:val="111111"/>
          <w:sz w:val="28"/>
          <w:szCs w:val="28"/>
          <w:rtl/>
        </w:rPr>
        <w:t xml:space="preserve">و أمّا غدیر ،فخلّف و انقرض ،و من عقبه بنتان: بریکة ،و مبارکة .</w:t>
      </w:r>
    </w:p>
    <w:p>
      <w:pPr>
        <w:pStyle w:val="Heading3"/>
      </w:pPr>
      <w:bookmarkStart w:id="217" w:name="_Toc80"/>
      <w:r>
        <w:t>عقب عطیّة بن منصور</w:t>
      </w:r>
      <w:bookmarkEnd w:id="217"/>
    </w:p>
    <w:p>
      <w:pPr>
        <w:pStyle w:val="BookText"/>
      </w:pPr>
      <w:r>
        <w:rPr>
          <w:rFonts w:ascii="IRNazanin" w:hAnsi="IRNazanin" w:eastAsia="IRNazanin" w:cs="IRNazanin"/>
          <w:lang w:bidi="fa-IR"/>
          <w:color w:val="111111"/>
          <w:sz w:val="28"/>
          <w:szCs w:val="28"/>
          <w:rtl/>
        </w:rPr>
        <w:t xml:space="preserve">و یقال لولده:آل عطیّة. فعطیّة خلّف علیّا ،ثمّ علی خلّف مانعا کان أمیرا بالمدینة ،ثمّ مانع خلّف ومیان ،فومیان خلّف و انقرض ،آخر ولده بنتان: جمال ، و 1برود بنتا جماز بن ومیان ، 1تزوّج الأخیرة منصور بن ضغیم النعیری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6034_41167"/>
    <w:bookmarkEnd w:id="30"/>
    <w:p>
      <w:pPr>
        <w:pStyle w:val="Heading3"/>
      </w:pPr>
      <w:bookmarkStart w:id="218" w:name="_Toc81"/>
      <w:r>
        <w:t>عقب طفیل بن منصور</w:t>
      </w:r>
      <w:bookmarkEnd w:id="218"/>
    </w:p>
    <w:p>
      <w:pPr>
        <w:pStyle w:val="BookText"/>
      </w:pPr>
      <w:r>
        <w:rPr>
          <w:rFonts w:ascii="IRNazanin" w:hAnsi="IRNazanin" w:eastAsia="IRNazanin" w:cs="IRNazanin"/>
          <w:lang w:bidi="fa-IR"/>
          <w:color w:val="111111"/>
          <w:sz w:val="28"/>
          <w:szCs w:val="28"/>
          <w:rtl/>
        </w:rPr>
        <w:t xml:space="preserve">و یقال لولده:آل طفیل بادیة حول المدینة الشریفة. فطفیل و قیل:کان أمیر المدینة أربعین سنة ،خلّف سبعة بنین: یحیی ،و مانعا ،و قاسما ،و مغامسا ،و سندا ، و ماسلا ،و عقیلا .</w:t>
      </w:r>
    </w:p>
    <w:p>
      <w:pPr>
        <w:pStyle w:val="Heading3"/>
      </w:pPr>
      <w:bookmarkStart w:id="219" w:name="_Toc82"/>
      <w:r>
        <w:t>عقب یحیی بن طفیل</w:t>
      </w:r>
      <w:bookmarkEnd w:id="219"/>
    </w:p>
    <w:p>
      <w:pPr>
        <w:pStyle w:val="BookText"/>
      </w:pPr>
      <w:r>
        <w:rPr>
          <w:rFonts w:ascii="IRNazanin" w:hAnsi="IRNazanin" w:eastAsia="IRNazanin" w:cs="IRNazanin"/>
          <w:lang w:bidi="fa-IR"/>
          <w:color w:val="111111"/>
          <w:sz w:val="28"/>
          <w:szCs w:val="28"/>
          <w:rtl/>
        </w:rPr>
        <w:t xml:space="preserve">فیحی*ی خلّف عنقا ،یقال لولده:آل عنقا ،ثمّ عنقا خلّف ابنین: دراجا ،و حبالا .</w:t>
      </w:r>
    </w:p>
    <w:p>
      <w:pPr>
        <w:pStyle w:val="BookText"/>
      </w:pPr>
      <w:r>
        <w:rPr>
          <w:rFonts w:ascii="Amiri" w:hAnsi="Amiri" w:eastAsia="Amiri" w:cs="Amiri"/>
          <w:lang w:bidi="ar-SA"/>
          <w:color w:val="111111"/>
          <w:sz w:val="28"/>
          <w:szCs w:val="28"/>
          <w:rtl/>
        </w:rPr>
        <w:t xml:space="preserve">أمّا دراج ،فخلّف مدهونا ،ثمّ مدهون خلّف شمسیّة بنتا.</w:t>
      </w:r>
    </w:p>
    <w:p>
      <w:pPr>
        <w:pStyle w:val="BookText"/>
      </w:pPr>
      <w:r>
        <w:rPr>
          <w:rFonts w:ascii="IRNazanin" w:hAnsi="IRNazanin" w:eastAsia="IRNazanin" w:cs="IRNazanin"/>
          <w:lang w:bidi="fa-IR"/>
          <w:color w:val="111111"/>
          <w:sz w:val="28"/>
          <w:szCs w:val="28"/>
          <w:rtl/>
        </w:rPr>
        <w:t xml:space="preserve">و أمّا حبال ،فخلّف حجرا ،ثمّ حجر له ولدان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220" w:name="_Toc83"/>
      <w:r>
        <w:t>عقب 1ماسل بن طفیل</w:t>
      </w:r>
      <w:bookmarkEnd w:id="220"/>
    </w:p>
    <w:p>
      <w:pPr>
        <w:pStyle w:val="BookText"/>
      </w:pPr>
      <w:r>
        <w:rPr>
          <w:rFonts w:ascii="IRNazanin" w:hAnsi="IRNazanin" w:eastAsia="IRNazanin" w:cs="IRNazanin"/>
          <w:lang w:bidi="fa-IR"/>
          <w:color w:val="111111"/>
          <w:sz w:val="28"/>
          <w:szCs w:val="28"/>
          <w:rtl/>
        </w:rPr>
        <w:t xml:space="preserve">و 1یقال لهم:آل شبعان ،و هم جحیش ،و حمیر ،إبنا شبعان ،لهما أولاد و أحفاد .</w:t>
      </w:r>
    </w:p>
    <w:p>
      <w:pPr>
        <w:pStyle w:val="Heading3"/>
      </w:pPr>
      <w:bookmarkStart w:id="221" w:name="_Toc84"/>
      <w:r>
        <w:t>عقب مانع بن طفیل</w:t>
      </w:r>
      <w:bookmarkEnd w:id="221"/>
    </w:p>
    <w:p>
      <w:pPr>
        <w:pStyle w:val="BookText"/>
      </w:pPr>
      <w:r>
        <w:rPr>
          <w:rFonts w:ascii="IRNazanin" w:hAnsi="IRNazanin" w:eastAsia="IRNazanin" w:cs="IRNazanin"/>
          <w:lang w:bidi="fa-IR"/>
          <w:color w:val="111111"/>
          <w:sz w:val="28"/>
          <w:szCs w:val="28"/>
          <w:rtl/>
        </w:rPr>
        <w:t xml:space="preserve">و یقال لهم:آل مانع. فمانع خلّف سیفا ،ثمّ سیف خلّف ملحما ،ثمّ ملحم خلّف طرادا ،ثمّ طراد خلّف إبنین: مرشدا ،و ملحما ،ثمّ ملحم خلّف داغرا .</w:t>
      </w:r>
    </w:p>
    <w:p>
      <w:pPr>
        <w:pStyle w:val="BookText"/>
      </w:pPr>
      <w:r>
        <w:rPr>
          <w:rFonts w:ascii="IRNazanin" w:hAnsi="IRNazanin" w:eastAsia="IRNazanin" w:cs="IRNazanin"/>
          <w:lang w:bidi="fa-IR"/>
          <w:color w:val="111111"/>
          <w:sz w:val="28"/>
          <w:szCs w:val="28"/>
          <w:rtl/>
        </w:rPr>
        <w:t xml:space="preserve">و أمّا مرشد ،فلیس له علی ما أعلمه إلاّ بنت اسمها مصریّة .</w:t>
      </w:r>
    </w:p>
    <w:p>
      <w:pPr>
        <w:pStyle w:val="Heading3"/>
      </w:pPr>
      <w:bookmarkStart w:id="222" w:name="_Toc85"/>
      <w:r>
        <w:t>عقب مغامس بن طفیل</w:t>
      </w:r>
      <w:bookmarkEnd w:id="222"/>
    </w:p>
    <w:p>
      <w:pPr>
        <w:pStyle w:val="BookText"/>
      </w:pPr>
      <w:r>
        <w:rPr>
          <w:rFonts w:ascii="IRNazanin" w:hAnsi="IRNazanin" w:eastAsia="IRNazanin" w:cs="IRNazanin"/>
          <w:lang w:bidi="fa-IR"/>
          <w:color w:val="111111"/>
          <w:sz w:val="28"/>
          <w:szCs w:val="28"/>
          <w:rtl/>
        </w:rPr>
        <w:t xml:space="preserve">فمغامس خلّف جحا </w:t>
      </w:r>
      <w:r>
        <w:rPr>
          <w:rStyle w:val="FootnoteReference"/>
        </w:rPr>
        <w:footnoteReference w:id="112"/>
      </w:r>
      <w:r>
        <w:rPr>
          <w:rFonts w:ascii="IRNazanin" w:hAnsi="IRNazanin" w:eastAsia="IRNazanin" w:cs="IRNazanin"/>
          <w:lang w:bidi="fa-IR"/>
          <w:color w:val="111111"/>
          <w:sz w:val="28"/>
          <w:szCs w:val="28"/>
          <w:rtl/>
        </w:rPr>
        <w:t xml:space="preserve">،ثمّ جحا خلّف سلیمان ،ثمّ سلیمان خلّف مبارکا ،ثمّ مبارک خلّف حصنا مات منقرضا عن بنات .</w:t>
      </w:r>
    </w:p>
    <w:p>
      <w:pPr>
        <w:pStyle w:val="Heading3"/>
      </w:pPr>
      <w:bookmarkStart w:id="223" w:name="_Toc86"/>
      <w:r>
        <w:t>عقب سند بن طفیل</w:t>
      </w:r>
      <w:bookmarkEnd w:id="223"/>
    </w:p>
    <w:p>
      <w:pPr>
        <w:pStyle w:val="BookText"/>
      </w:pPr>
      <w:r>
        <w:rPr>
          <w:rFonts w:ascii="IRNazanin" w:hAnsi="IRNazanin" w:eastAsia="IRNazanin" w:cs="IRNazanin"/>
          <w:lang w:bidi="fa-IR"/>
          <w:color w:val="111111"/>
          <w:sz w:val="28"/>
          <w:szCs w:val="28"/>
          <w:rtl/>
        </w:rPr>
        <w:t xml:space="preserve">فسند خلّف إبنین: موسی ،و محمّدا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034_41168"/>
    <w:bookmarkEnd w:id="31"/>
    <w:p>
      <w:pPr>
        <w:pStyle w:val="Heading3"/>
      </w:pPr>
      <w:bookmarkStart w:id="224" w:name="_Toc87"/>
      <w:r>
        <w:t>عقب موسی بن سند</w:t>
      </w:r>
      <w:bookmarkEnd w:id="224"/>
    </w:p>
    <w:p>
      <w:pPr>
        <w:pStyle w:val="BookText"/>
      </w:pPr>
      <w:r>
        <w:rPr>
          <w:rFonts w:ascii="IRNazanin" w:hAnsi="IRNazanin" w:eastAsia="IRNazanin" w:cs="IRNazanin"/>
          <w:lang w:bidi="fa-IR"/>
          <w:color w:val="111111"/>
          <w:sz w:val="28"/>
          <w:szCs w:val="28"/>
          <w:rtl/>
        </w:rPr>
        <w:t xml:space="preserve">و یقال لولده:آل موسی. فموسی خلّف إبنین: إبراهیم ،و ذربانا .</w:t>
      </w:r>
    </w:p>
    <w:p>
      <w:pPr>
        <w:pStyle w:val="BookText"/>
      </w:pPr>
      <w:r>
        <w:rPr>
          <w:rFonts w:ascii="IRNazanin" w:hAnsi="IRNazanin" w:eastAsia="IRNazanin" w:cs="IRNazanin"/>
          <w:lang w:bidi="fa-IR"/>
          <w:color w:val="111111"/>
          <w:sz w:val="28"/>
          <w:szCs w:val="28"/>
          <w:rtl/>
        </w:rPr>
        <w:t xml:space="preserve">أمّا إبراهیم ،فخلّف مورشا ،ثمّ مورش خلّف رویلا ،ثمّ رویل خلّف مشعلا ،ثمّ مشعل خلّف إبنین: هندیا ،و عقیلا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ذربان ،فخلّف مشاریا شیخ الرأی ،ثمّ مشاری خلّف إبنین: قطنا ، و عرمان .</w:t>
      </w:r>
    </w:p>
    <w:p>
      <w:pPr>
        <w:pStyle w:val="BookText"/>
      </w:pPr>
      <w:r>
        <w:rPr>
          <w:rFonts w:ascii="IRNazanin" w:hAnsi="IRNazanin" w:eastAsia="IRNazanin" w:cs="IRNazanin"/>
          <w:lang w:bidi="fa-IR"/>
          <w:color w:val="111111"/>
          <w:sz w:val="28"/>
          <w:szCs w:val="28"/>
          <w:rtl/>
        </w:rPr>
        <w:t xml:space="preserve">أمّا قطن ،فأنسل ثلاثة بنین: حسنا مات فی حیاة أبیه منقرضا إلاّ عن بنت ، و طرادا ،و زایدا ،و لهذین أولاد .</w:t>
      </w:r>
    </w:p>
    <w:p>
      <w:pPr>
        <w:pStyle w:val="BookText"/>
      </w:pPr>
      <w:r>
        <w:rPr>
          <w:rFonts w:ascii="IRNazanin" w:hAnsi="IRNazanin" w:eastAsia="IRNazanin" w:cs="IRNazanin"/>
          <w:lang w:bidi="fa-IR"/>
          <w:color w:val="111111"/>
          <w:sz w:val="28"/>
          <w:szCs w:val="28"/>
          <w:rtl/>
        </w:rPr>
        <w:t xml:space="preserve">و أمّا عرمان ،فخلّف ابنین: مفرجا ،و رحمة ،و بنتین: جمال ،و سلمی .</w:t>
      </w:r>
    </w:p>
    <w:p>
      <w:pPr>
        <w:pStyle w:val="BookText"/>
      </w:pPr>
      <w:r>
        <w:rPr>
          <w:rFonts w:ascii="Amiri" w:hAnsi="Amiri" w:eastAsia="Amiri" w:cs="Amiri"/>
          <w:lang w:bidi="ar-SA"/>
          <w:color w:val="111111"/>
          <w:sz w:val="28"/>
          <w:szCs w:val="28"/>
          <w:rtl/>
        </w:rPr>
        <w:t xml:space="preserve">أمّا مفرج ،فخلّف ولدین .</w:t>
      </w:r>
    </w:p>
    <w:p>
      <w:pPr>
        <w:pStyle w:val="BookText"/>
      </w:pPr>
      <w:r>
        <w:rPr>
          <w:rFonts w:ascii="Amiri" w:hAnsi="Amiri" w:eastAsia="Amiri" w:cs="Amiri"/>
          <w:lang w:bidi="ar-SA"/>
          <w:color w:val="111111"/>
          <w:sz w:val="28"/>
          <w:szCs w:val="28"/>
          <w:rtl/>
        </w:rPr>
        <w:t xml:space="preserve">و أمّا رحمة ،فمات معقّبا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225" w:name="_Toc88"/>
      <w:r>
        <w:t>عقب محمّد بن سند</w:t>
      </w:r>
      <w:bookmarkEnd w:id="225"/>
    </w:p>
    <w:p>
      <w:pPr>
        <w:pStyle w:val="BookText"/>
      </w:pPr>
      <w:r>
        <w:rPr>
          <w:rFonts w:ascii="IRNazanin" w:hAnsi="IRNazanin" w:eastAsia="IRNazanin" w:cs="IRNazanin"/>
          <w:lang w:bidi="fa-IR"/>
          <w:color w:val="111111"/>
          <w:sz w:val="28"/>
          <w:szCs w:val="28"/>
          <w:rtl/>
        </w:rPr>
        <w:t xml:space="preserve">و یقال لولده:آل محمّد. فمحمّد خلّف ثلاثة بنین: شنیر ،و شناور ،و حسینا .</w:t>
      </w:r>
    </w:p>
    <w:p>
      <w:pPr>
        <w:pStyle w:val="BookText"/>
      </w:pPr>
      <w:r>
        <w:rPr>
          <w:rFonts w:ascii="IRNazanin" w:hAnsi="IRNazanin" w:eastAsia="IRNazanin" w:cs="IRNazanin"/>
          <w:lang w:bidi="fa-IR"/>
          <w:color w:val="111111"/>
          <w:sz w:val="28"/>
          <w:szCs w:val="28"/>
          <w:rtl/>
        </w:rPr>
        <w:t xml:space="preserve">أمّا شنیر ،فخلّف سلیمان ،ثمّ سلیمان خلّف صفوی ذلق اللسان،ثابت الجنان، یتعاطی خدمة امراء المدینة،و یتحبّب لهم و ربّما نوّبوه ،فصفوی خلّف إبنین:</w:t>
      </w:r>
    </w:p>
    <w:p>
      <w:pPr>
        <w:pStyle w:val="BookText"/>
      </w:pPr>
      <w:r>
        <w:rPr>
          <w:rFonts w:ascii="Amiri" w:hAnsi="Amiri" w:eastAsia="Amiri" w:cs="Amiri"/>
          <w:lang w:bidi="ar-SA"/>
          <w:color w:val="111111"/>
          <w:sz w:val="28"/>
          <w:szCs w:val="28"/>
          <w:rtl/>
        </w:rPr>
        <w:t xml:space="preserve">محمّدا ،و فرجا ،و بنتا اسمها راشدة ،ثمّ محمّد أنسل إبنا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شناور ،فخلّف إبنین: حمیدانا خلّف و انقرض ،و مجلیا ،ثمّ مجلی خلّف لاحقا ،ثمّ لاحق خلّف فوازا مات منقرضا إلاّ عن بنت اسمها رایة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6034_41169"/>
    <w:bookmarkEnd w:id="32"/>
    <w:p>
      <w:pPr>
        <w:pStyle w:val="BookText"/>
      </w:pPr>
      <w:r>
        <w:rPr>
          <w:rFonts w:ascii="IRNazanin" w:hAnsi="IRNazanin" w:eastAsia="IRNazanin" w:cs="IRNazanin"/>
          <w:lang w:bidi="fa-IR"/>
          <w:color w:val="111111"/>
          <w:sz w:val="28"/>
          <w:szCs w:val="28"/>
          <w:rtl/>
        </w:rPr>
        <w:t xml:space="preserve">و أمّا حسین بن محمّد ،فخلّف عریجا ،ثمّ عریج خلّف حسینا ،و بنتا اسمها شنیرة ،ثمّ حسین خلّف ثلاثة بنین: إبراهیم ،و عقیلا ،و جودان ،و للکلّ نسل ، و بنتین: شوقا ،و عیدة .</w:t>
      </w:r>
    </w:p>
    <w:p>
      <w:pPr>
        <w:pStyle w:val="Heading3"/>
      </w:pPr>
      <w:bookmarkStart w:id="226" w:name="_Toc89"/>
      <w:r>
        <w:t>عقب سبیع بن المهنّا الأکبر</w:t>
      </w:r>
      <w:bookmarkEnd w:id="226"/>
    </w:p>
    <w:p>
      <w:pPr>
        <w:pStyle w:val="BookText"/>
      </w:pPr>
      <w:r>
        <w:rPr>
          <w:rFonts w:ascii="IRNazanin" w:hAnsi="IRNazanin" w:eastAsia="IRNazanin" w:cs="IRNazanin"/>
          <w:lang w:bidi="fa-IR"/>
          <w:color w:val="111111"/>
          <w:sz w:val="28"/>
          <w:szCs w:val="28"/>
          <w:rtl/>
        </w:rPr>
        <w:t xml:space="preserve">و یقال لولده:آل سبیع. فسبیع خلّف إبنین: مهنّا ،و أبا حمزة عمارة .</w:t>
      </w:r>
    </w:p>
    <w:p>
      <w:pPr>
        <w:pStyle w:val="Heading3"/>
      </w:pPr>
      <w:bookmarkStart w:id="227" w:name="_Toc90"/>
      <w:r>
        <w:t>عقب مهنّا بن سبیع</w:t>
      </w:r>
      <w:bookmarkEnd w:id="227"/>
    </w:p>
    <w:p>
      <w:pPr>
        <w:pStyle w:val="BookText"/>
      </w:pPr>
      <w:r>
        <w:rPr>
          <w:rFonts w:ascii="Amiri" w:hAnsi="Amiri" w:eastAsia="Amiri" w:cs="Amiri"/>
          <w:lang w:bidi="ar-SA"/>
          <w:color w:val="111111"/>
          <w:sz w:val="28"/>
          <w:szCs w:val="28"/>
          <w:rtl/>
        </w:rPr>
        <w:t xml:space="preserve">فمهنّا خلّف سبیعا ،ثمّ سبیع خلّف مهنّا ،ثمّ مهنّا خلّف راجحا ،ثمّ راجح خلّف حسینا ،ثمّ حسین خلّف رمیحا ،ثمّ رمیح خلّف إبنین: حسنا ،و حسینا .</w:t>
      </w:r>
    </w:p>
    <w:p>
      <w:pPr>
        <w:pStyle w:val="BookText"/>
      </w:pPr>
      <w:r>
        <w:rPr>
          <w:rFonts w:ascii="IRNazanin" w:hAnsi="IRNazanin" w:eastAsia="IRNazanin" w:cs="IRNazanin"/>
          <w:lang w:bidi="fa-IR"/>
          <w:color w:val="111111"/>
          <w:sz w:val="28"/>
          <w:szCs w:val="28"/>
          <w:rtl/>
        </w:rPr>
        <w:t xml:space="preserve">أمّا حسن ،فخلّف أربعة بنین: موفاد ،و الشریف راجحا ،و أسد الدین علیّا ، و عزّ الدین حسینا .</w:t>
      </w:r>
    </w:p>
    <w:p>
      <w:pPr>
        <w:pStyle w:val="BookText"/>
      </w:pPr>
      <w:r>
        <w:rPr>
          <w:rFonts w:ascii="IRNazanin" w:hAnsi="IRNazanin" w:eastAsia="IRNazanin" w:cs="IRNazanin"/>
          <w:lang w:bidi="fa-IR"/>
          <w:color w:val="111111"/>
          <w:sz w:val="28"/>
          <w:szCs w:val="28"/>
          <w:rtl/>
        </w:rPr>
        <w:t xml:space="preserve">و أمّا حسین ،فخلّف أحمد ،ثمّ أحمد خلّف قاسما ،فمن ولده طائفة بالحلّة یقال لهم:آل رمیح،و طائفة بالمدینة بدو،و حضر یسکنون محلّه سویقة،یقال لهم:</w:t>
      </w:r>
    </w:p>
    <w:p>
      <w:pPr>
        <w:pStyle w:val="BookText"/>
      </w:pPr>
      <w:r>
        <w:rPr>
          <w:rFonts w:ascii="IRNazanin" w:hAnsi="IRNazanin" w:eastAsia="IRNazanin" w:cs="IRNazanin"/>
          <w:lang w:bidi="fa-IR"/>
          <w:color w:val="111111"/>
          <w:sz w:val="28"/>
          <w:szCs w:val="28"/>
          <w:rtl/>
        </w:rPr>
        <w:t xml:space="preserve">الرمحة ،فمنهم: مقرن بن محمّد بن أحمد بن قاسم المذکور،و یقال لولده:آل مقرن ، خلّف محمّدا .</w:t>
      </w:r>
    </w:p>
    <w:p>
      <w:pPr>
        <w:pStyle w:val="Heading3"/>
      </w:pPr>
      <w:bookmarkStart w:id="228" w:name="_Toc91"/>
      <w:r>
        <w:t>عقب محمّد بن مقرن</w:t>
      </w:r>
      <w:bookmarkEnd w:id="228"/>
    </w:p>
    <w:p>
      <w:pPr>
        <w:pStyle w:val="BookText"/>
      </w:pPr>
      <w:r>
        <w:rPr>
          <w:rFonts w:ascii="Amiri" w:hAnsi="Amiri" w:eastAsia="Amiri" w:cs="Amiri"/>
          <w:lang w:bidi="ar-SA"/>
          <w:color w:val="111111"/>
          <w:sz w:val="28"/>
          <w:szCs w:val="28"/>
          <w:rtl/>
        </w:rPr>
        <w:t xml:space="preserve">فمحمّد خلّف إبنین: قناعا جدّ امّی لامّها ،و ربیعة .</w:t>
      </w:r>
    </w:p>
    <w:p>
      <w:pPr>
        <w:pStyle w:val="BookText"/>
      </w:pPr>
      <w:r>
        <w:rPr>
          <w:rFonts w:ascii="IRNazanin" w:hAnsi="IRNazanin" w:eastAsia="IRNazanin" w:cs="IRNazanin"/>
          <w:lang w:bidi="fa-IR"/>
          <w:color w:val="111111"/>
          <w:sz w:val="28"/>
          <w:szCs w:val="28"/>
          <w:rtl/>
        </w:rPr>
        <w:t xml:space="preserve">أمّا قناع ،فخلّف مسورا ،ثمّ مسور مات منقرضا إلاّ عن بنت اسمها عنقا .</w:t>
      </w:r>
    </w:p>
    <w:p>
      <w:pPr>
        <w:pStyle w:val="BookText"/>
      </w:pPr>
      <w:r>
        <w:rPr>
          <w:rFonts w:ascii="IRNazanin" w:hAnsi="IRNazanin" w:eastAsia="IRNazanin" w:cs="IRNazanin"/>
          <w:lang w:bidi="fa-IR"/>
          <w:color w:val="111111"/>
          <w:sz w:val="28"/>
          <w:szCs w:val="28"/>
          <w:rtl/>
        </w:rPr>
        <w:t xml:space="preserve">و أمّا ربیعة و کان سیّدا شجاعا 1حسن الخلق ،فخلّف راضیا ،ثمّ راضی خلّف ثلاثة بنین: مقبلا ،و خویلدا 2،و صولة 3،و بنتا اسمها سلمی ،امّهم غنیمة بنت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6034_41170"/>
    <w:bookmarkEnd w:id="33"/>
    <w:p>
      <w:pPr>
        <w:pStyle w:val="BookText"/>
      </w:pPr>
      <w:r>
        <w:rPr>
          <w:rFonts w:ascii="IRNazanin" w:hAnsi="IRNazanin" w:eastAsia="IRNazanin" w:cs="IRNazanin"/>
          <w:lang w:bidi="fa-IR"/>
          <w:color w:val="111111"/>
          <w:sz w:val="28"/>
          <w:szCs w:val="28"/>
          <w:rtl/>
        </w:rPr>
        <w:t xml:space="preserve">شلیخة .</w:t>
      </w:r>
    </w:p>
    <w:p>
      <w:pPr>
        <w:pStyle w:val="Heading3"/>
      </w:pPr>
      <w:bookmarkStart w:id="229" w:name="_Toc92"/>
      <w:r>
        <w:t>عقب بریک بن مقرن</w:t>
      </w:r>
      <w:bookmarkEnd w:id="229"/>
    </w:p>
    <w:p>
      <w:pPr>
        <w:pStyle w:val="BookText"/>
      </w:pPr>
      <w:r>
        <w:rPr>
          <w:rFonts w:ascii="IRNazanin" w:hAnsi="IRNazanin" w:eastAsia="IRNazanin" w:cs="IRNazanin"/>
          <w:lang w:bidi="fa-IR"/>
          <w:color w:val="111111"/>
          <w:sz w:val="28"/>
          <w:szCs w:val="28"/>
          <w:rtl/>
        </w:rPr>
        <w:t xml:space="preserve">فبریک خلّف دلیانا ،ثمّ دلیان خلّف شلیخة ،ثمّ شلیخة خلّف ابنین: 2راشدا </w:t>
      </w:r>
      <w:r>
        <w:rPr>
          <w:rStyle w:val="FootnoteReference"/>
        </w:rPr>
        <w:footnoteReference w:id="116"/>
      </w:r>
      <w:r>
        <w:rPr>
          <w:rFonts w:ascii="IRNazanin" w:hAnsi="IRNazanin" w:eastAsia="IRNazanin" w:cs="IRNazanin"/>
          <w:lang w:bidi="fa-IR"/>
          <w:color w:val="111111"/>
          <w:sz w:val="28"/>
          <w:szCs w:val="28"/>
          <w:rtl/>
        </w:rPr>
        <w:t xml:space="preserve">، و علیّا ،و ثلاث بنات: زینب ،و غنیمة ،و عبیلة .</w:t>
      </w:r>
    </w:p>
    <w:p>
      <w:pPr>
        <w:pStyle w:val="BookText"/>
      </w:pPr>
      <w:r>
        <w:rPr>
          <w:rFonts w:ascii="IRNazanin" w:hAnsi="IRNazanin" w:eastAsia="IRNazanin" w:cs="IRNazanin"/>
          <w:lang w:bidi="fa-IR"/>
          <w:color w:val="111111"/>
          <w:sz w:val="28"/>
          <w:szCs w:val="28"/>
          <w:rtl/>
        </w:rPr>
        <w:t xml:space="preserve">أمّا کمیت ،فخلّف ثلاثة بنین: علیّا ،و معیلیا ،و علیانا ،و بنتا .</w:t>
      </w:r>
    </w:p>
    <w:p>
      <w:pPr>
        <w:pStyle w:val="BookText"/>
      </w:pPr>
      <w:r>
        <w:rPr>
          <w:rFonts w:ascii="IRNazanin" w:hAnsi="IRNazanin" w:eastAsia="IRNazanin" w:cs="IRNazanin"/>
          <w:lang w:bidi="fa-IR"/>
          <w:color w:val="111111"/>
          <w:sz w:val="28"/>
          <w:szCs w:val="28"/>
          <w:rtl/>
        </w:rPr>
        <w:t xml:space="preserve">و من الرمحة: حسن بن علی بن حیات </w:t>
      </w:r>
      <w:r>
        <w:rPr>
          <w:rStyle w:val="FootnoteReference"/>
        </w:rPr>
        <w:footnoteReference w:id="117"/>
      </w:r>
      <w:r>
        <w:rPr>
          <w:rFonts w:ascii="IRNazanin" w:hAnsi="IRNazanin" w:eastAsia="IRNazanin" w:cs="IRNazanin"/>
          <w:lang w:bidi="fa-IR"/>
          <w:color w:val="111111"/>
          <w:sz w:val="28"/>
          <w:szCs w:val="28"/>
          <w:rtl/>
        </w:rPr>
        <w:t xml:space="preserve">،کان شجاعا هو و أبوه ،خلّف علیّا .</w:t>
      </w:r>
    </w:p>
    <w:p>
      <w:pPr>
        <w:pStyle w:val="Heading3"/>
      </w:pPr>
      <w:bookmarkStart w:id="230" w:name="_Toc93"/>
      <w:r>
        <w:t>عقب عمارة بن سبیع</w:t>
      </w:r>
      <w:bookmarkEnd w:id="230"/>
    </w:p>
    <w:p>
      <w:pPr>
        <w:pStyle w:val="BookText"/>
      </w:pPr>
      <w:r>
        <w:rPr>
          <w:rFonts w:ascii="IRNazanin" w:hAnsi="IRNazanin" w:eastAsia="IRNazanin" w:cs="IRNazanin"/>
          <w:lang w:bidi="fa-IR"/>
          <w:color w:val="111111"/>
          <w:sz w:val="28"/>
          <w:szCs w:val="28"/>
          <w:rtl/>
        </w:rPr>
        <w:t xml:space="preserve">فأبو حمزة عمارة خلّف مفرجا ،ثمّ مفرج خلّف یعیشا ،ثمّ یعیش خلّف سلطانا ، ثمّ سلطان خلّف شلیلا ،ثمّ شلیل خلّف أبا ظالم أحمد ،و یقال لولده:الظوالم ،ثمّ أحمد خلّف محمّدا ،ثمّ محمّد خلّف ختوشا ،ثمّ ختوش خلّف إبنین: حیارا ، و ناصرا .</w:t>
      </w:r>
    </w:p>
    <w:p>
      <w:pPr>
        <w:pStyle w:val="Heading3"/>
      </w:pPr>
      <w:bookmarkStart w:id="231" w:name="_Toc94"/>
      <w:r>
        <w:t>عقب حیار بن ختوش</w:t>
      </w:r>
      <w:bookmarkEnd w:id="231"/>
    </w:p>
    <w:p>
      <w:pPr>
        <w:pStyle w:val="BookText"/>
      </w:pPr>
      <w:r>
        <w:rPr>
          <w:rFonts w:ascii="IRNazanin" w:hAnsi="IRNazanin" w:eastAsia="IRNazanin" w:cs="IRNazanin"/>
          <w:lang w:bidi="fa-IR"/>
          <w:color w:val="111111"/>
          <w:sz w:val="28"/>
          <w:szCs w:val="28"/>
          <w:rtl/>
        </w:rPr>
        <w:t xml:space="preserve">و یقال لولده:آل حیار. فحیار خلّف سلیمان سیّدا عالما ،ثمّ سلیمان أنسل علیّا قتله السراحین فی حیاة أبیه،و أخذ أولاده بثأره قتلوا به رساما ،ثمّ علی خلّف إبنین: عامرا ،و ناجیا .</w:t>
      </w:r>
    </w:p>
    <w:p>
      <w:pPr>
        <w:pStyle w:val="Heading3"/>
      </w:pPr>
      <w:bookmarkStart w:id="232" w:name="_Toc95"/>
      <w:r>
        <w:t>عقب 3عامر بن علی</w:t>
      </w:r>
      <w:bookmarkEnd w:id="232"/>
    </w:p>
    <w:p>
      <w:pPr>
        <w:pStyle w:val="BookText"/>
      </w:pPr>
      <w:r>
        <w:rPr>
          <w:rFonts w:ascii="IRNazanin" w:hAnsi="IRNazanin" w:eastAsia="IRNazanin" w:cs="IRNazanin"/>
          <w:lang w:bidi="fa-IR"/>
          <w:color w:val="111111"/>
          <w:sz w:val="28"/>
          <w:szCs w:val="28"/>
          <w:rtl/>
        </w:rPr>
        <w:t xml:space="preserve">و 3کان کثیر المال و الملک،و انّه کثیر العبادة و الطاعة و الإنابة،و عرضت علیه إمارة المدینة المشرّفة،و امتنع تورّعا و زهدا،نقله لی ابنه حسین بن عامر،و مات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بعد أن کفّ نظره،و تجاوز السبعین عمره سنة«ظنط»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خلّف خمسة بنین: إبراهیم الحلیم ذا الصداقة للمؤلّف،و القلب السلیم،فی کلامه عذوبة،و فی حدیثه لطافة محبوبة،لدیه مروءة و فضل مواساة بالأقارب و الأهل،امّه امّ ولد بربریّة ،و أحمد و یحیی و صالحا ،امّهم کسلا عامیّة زبیدیّة بدریّة ،و حسینا امّه زبانیة ،و بنتا اسمها کحلا امّها موسویّة .</w:t>
      </w:r>
    </w:p>
    <w:p>
      <w:pPr>
        <w:pStyle w:val="BookText"/>
      </w:pPr>
      <w:r>
        <w:rPr>
          <w:rFonts w:ascii="IRNazanin" w:hAnsi="IRNazanin" w:eastAsia="IRNazanin" w:cs="IRNazanin"/>
          <w:lang w:bidi="fa-IR"/>
          <w:color w:val="111111"/>
          <w:sz w:val="28"/>
          <w:szCs w:val="28"/>
          <w:rtl/>
        </w:rPr>
        <w:t xml:space="preserve">أمّا إبراهیم ،فأنسل أربعة بنین: محمّدا یلقّب«خصیفانا»امّه مبارکة بنت علیان المعرعری ،و فائزا یلقّب«زیلعا» و عامرا یلقّب«بنیة» امّهما خزیمة بنت علی بن طراد الظالمی ،و قاسما ،و بنتین،امّهم بنت قطبشاه سلطان التلنک .</w:t>
      </w:r>
    </w:p>
    <w:p>
      <w:pPr>
        <w:pStyle w:val="BookText"/>
      </w:pPr>
      <w:r>
        <w:rPr>
          <w:rFonts w:ascii="IRNazanin" w:hAnsi="IRNazanin" w:eastAsia="IRNazanin" w:cs="IRNazanin"/>
          <w:lang w:bidi="fa-IR"/>
          <w:color w:val="111111"/>
          <w:sz w:val="28"/>
          <w:szCs w:val="28"/>
          <w:rtl/>
        </w:rPr>
        <w:t xml:space="preserve">و أمّا أحمد بن عامر ،فسافر إلی الهند و مات بأحمدانکر ،فخلّف صقرا </w:t>
      </w:r>
      <w:r>
        <w:rPr>
          <w:rStyle w:val="FootnoteReference"/>
        </w:rPr>
        <w:footnoteReference w:id="119"/>
      </w:r>
      <w:r>
        <w:rPr>
          <w:rFonts w:ascii="IRNazanin" w:hAnsi="IRNazanin" w:eastAsia="IRNazanin" w:cs="IRNazanin"/>
          <w:lang w:bidi="fa-IR"/>
          <w:color w:val="111111"/>
          <w:sz w:val="28"/>
          <w:szCs w:val="28"/>
          <w:rtl/>
        </w:rPr>
        <w:t xml:space="preserve">، و رحیة .</w:t>
      </w:r>
    </w:p>
    <w:p>
      <w:pPr>
        <w:pStyle w:val="BookText"/>
      </w:pPr>
      <w:r>
        <w:rPr>
          <w:rFonts w:ascii="Amiri" w:hAnsi="Amiri" w:eastAsia="Amiri" w:cs="Amiri"/>
          <w:lang w:bidi="ar-SA"/>
          <w:color w:val="111111"/>
          <w:sz w:val="28"/>
          <w:szCs w:val="28"/>
          <w:rtl/>
        </w:rPr>
        <w:t xml:space="preserve">و أمّا یحیی </w:t>
      </w:r>
      <w:r>
        <w:rPr>
          <w:rStyle w:val="FootnoteReference"/>
        </w:rPr>
        <w:footnoteReference w:id="120"/>
      </w:r>
      <w:r>
        <w:rPr>
          <w:rFonts w:ascii="IRNazanin" w:hAnsi="IRNazanin" w:eastAsia="IRNazanin" w:cs="IRNazanin"/>
          <w:lang w:bidi="fa-IR"/>
          <w:color w:val="111111"/>
          <w:sz w:val="28"/>
          <w:szCs w:val="28"/>
          <w:rtl/>
        </w:rPr>
        <w:t xml:space="preserve">بن عامر ،فمات منقرضا إلاّ عن بنت اسمها دلال .</w:t>
      </w:r>
    </w:p>
    <w:p>
      <w:pPr>
        <w:pStyle w:val="BookText"/>
      </w:pPr>
      <w:r>
        <w:rPr>
          <w:rFonts w:ascii="IRNazanin" w:hAnsi="IRNazanin" w:eastAsia="IRNazanin" w:cs="IRNazanin"/>
          <w:lang w:bidi="fa-IR"/>
          <w:color w:val="111111"/>
          <w:sz w:val="28"/>
          <w:szCs w:val="28"/>
          <w:rtl/>
        </w:rPr>
        <w:t xml:space="preserve">و أمّا صالح بن عامر ،فأنسل ثلاثة بنین:أحدهم امّه رویثیّة عامیّة صفرانیّة، و الثانی امّه فاطمة بنت خلیفة الرزقلی،و الثالث امّه فوزة بنت جماعة بن فواز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حسین بن عامر ،فله بنت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6034_41172"/>
    <w:bookmarkEnd w:id="34"/>
    <w:p>
      <w:pPr>
        <w:pStyle w:val="Heading3"/>
      </w:pPr>
      <w:bookmarkStart w:id="233" w:name="_Toc96"/>
      <w:r>
        <w:t>عقب ناجی بن علی</w:t>
      </w:r>
      <w:bookmarkEnd w:id="233"/>
    </w:p>
    <w:p>
      <w:pPr>
        <w:pStyle w:val="BookText"/>
      </w:pPr>
      <w:r>
        <w:rPr>
          <w:rFonts w:ascii="IRNazanin" w:hAnsi="IRNazanin" w:eastAsia="IRNazanin" w:cs="IRNazanin"/>
          <w:lang w:bidi="fa-IR"/>
          <w:color w:val="111111"/>
          <w:sz w:val="28"/>
          <w:szCs w:val="28"/>
          <w:rtl/>
        </w:rPr>
        <w:t xml:space="preserve">فناجی خلّف سلیمان ،و أربع بنات: جمال ،و ثریّا ،و ریّا ،و زینة .ثمّ سلیمان خلّف إبنین: جویعدا </w:t>
      </w:r>
      <w:r>
        <w:rPr>
          <w:rStyle w:val="FootnoteReference"/>
        </w:rPr>
        <w:footnoteReference w:id="122"/>
      </w:r>
      <w:r>
        <w:rPr>
          <w:rFonts w:ascii="IRNazanin" w:hAnsi="IRNazanin" w:eastAsia="IRNazanin" w:cs="IRNazanin"/>
          <w:lang w:bidi="fa-IR"/>
          <w:color w:val="111111"/>
          <w:sz w:val="28"/>
          <w:szCs w:val="28"/>
          <w:rtl/>
        </w:rPr>
        <w:t xml:space="preserve">،و أحمد یلقّب«جردی»و هو الآن بالتلنک ،و بنتا اسمها جغول .</w:t>
      </w:r>
    </w:p>
    <w:p>
      <w:pPr>
        <w:pStyle w:val="Heading3"/>
      </w:pPr>
      <w:bookmarkStart w:id="234" w:name="_Toc97"/>
      <w:r>
        <w:t>عقب ناصر بن خشوش</w:t>
      </w:r>
      <w:bookmarkEnd w:id="234"/>
    </w:p>
    <w:p>
      <w:pPr>
        <w:pStyle w:val="BookText"/>
      </w:pPr>
      <w:r>
        <w:rPr>
          <w:rFonts w:ascii="IRNazanin" w:hAnsi="IRNazanin" w:eastAsia="IRNazanin" w:cs="IRNazanin"/>
          <w:lang w:bidi="fa-IR"/>
          <w:color w:val="111111"/>
          <w:sz w:val="28"/>
          <w:szCs w:val="28"/>
          <w:rtl/>
        </w:rPr>
        <w:t xml:space="preserve">فناصر خلّف طرادا ،و یقال لولده:آل طراد ،ثمّ طراد خلّف محمّدا ،ثمّ محمّد خلّف علیّا ،لدیه فضل و تقوی و یحفظ القرآن العزیز علی صدره ،ثمّ علی خلّف ثلاثة بنین: محمّدا ،و حسنا ،و أحمد ،و بنتین: حزیمة ،و فاطمة .</w:t>
      </w:r>
    </w:p>
    <w:p>
      <w:pPr>
        <w:pStyle w:val="BookText"/>
      </w:pPr>
      <w:r>
        <w:rPr>
          <w:rFonts w:ascii="IRNazanin" w:hAnsi="IRNazanin" w:eastAsia="IRNazanin" w:cs="IRNazanin"/>
          <w:lang w:bidi="fa-IR"/>
          <w:color w:val="111111"/>
          <w:sz w:val="28"/>
          <w:szCs w:val="28"/>
          <w:rtl/>
        </w:rPr>
        <w:t xml:space="preserve">و أمّا محمّد ،فخلّف علیّا ،و بویهشا بنتا،و مات علی منقرضا إلاّ عن بنت تلقّب «بنه» .</w:t>
      </w:r>
    </w:p>
    <w:p>
      <w:pPr>
        <w:pStyle w:val="BookText"/>
      </w:pPr>
      <w:r>
        <w:rPr>
          <w:rFonts w:ascii="IRNazanin" w:hAnsi="IRNazanin" w:eastAsia="IRNazanin" w:cs="IRNazanin"/>
          <w:lang w:bidi="fa-IR"/>
          <w:color w:val="111111"/>
          <w:sz w:val="28"/>
          <w:szCs w:val="28"/>
          <w:rtl/>
        </w:rPr>
        <w:t xml:space="preserve">و أمّا أخوه حسن بن علی ،فخلّف إبنین: درویشا ،و یحیی ،و بنتین: جمال ، و اخری .</w:t>
      </w:r>
    </w:p>
    <w:p>
      <w:pPr>
        <w:pStyle w:val="BookText"/>
      </w:pPr>
      <w:r>
        <w:rPr>
          <w:rFonts w:ascii="IRNazanin" w:hAnsi="IRNazanin" w:eastAsia="IRNazanin" w:cs="IRNazanin"/>
          <w:lang w:bidi="fa-IR"/>
          <w:color w:val="111111"/>
          <w:sz w:val="28"/>
          <w:szCs w:val="28"/>
          <w:rtl/>
        </w:rPr>
        <w:t xml:space="preserve">و أمّا أخوهما أحمد بن علی ،فخلّف إبنین: محمّدا یلقّب«بیری» و شاهینا یلقّب «بویری» و ثلاث بنات: فاطمة ،و حزیمة ،و فاطمة ثانیة بالتلنک .</w:t>
      </w:r>
    </w:p>
    <w:p>
      <w:pPr>
        <w:pStyle w:val="Heading3"/>
      </w:pPr>
      <w:bookmarkStart w:id="235" w:name="_Toc98"/>
      <w:r>
        <w:t>عقب عبد الوهّاب بن المهنّا الأکبر</w:t>
      </w:r>
      <w:bookmarkEnd w:id="235"/>
    </w:p>
    <w:p>
      <w:pPr>
        <w:pStyle w:val="BookText"/>
      </w:pPr>
      <w:r>
        <w:rPr>
          <w:rFonts w:ascii="IRNazanin" w:hAnsi="IRNazanin" w:eastAsia="IRNazanin" w:cs="IRNazanin"/>
          <w:lang w:bidi="fa-IR"/>
          <w:color w:val="111111"/>
          <w:sz w:val="28"/>
          <w:szCs w:val="28"/>
          <w:rtl/>
        </w:rPr>
        <w:t xml:space="preserve">و یقال لهم:المهابنة بالموحّدة،نسبة إلی عبد الوهّاب .</w:t>
      </w:r>
    </w:p>
    <w:p>
      <w:pPr>
        <w:pStyle w:val="BookText"/>
      </w:pPr>
      <w:r>
        <w:rPr>
          <w:rFonts w:ascii="IRNazanin" w:hAnsi="IRNazanin" w:eastAsia="IRNazanin" w:cs="IRNazanin"/>
          <w:lang w:bidi="fa-IR"/>
          <w:color w:val="111111"/>
          <w:sz w:val="28"/>
          <w:szCs w:val="28"/>
          <w:rtl/>
        </w:rPr>
        <w:t xml:space="preserve">فعبد الوهّاب کان قاضی المدینة الشریفة خلّف إبراهیم قاضیها،ثمّ إبراهیم خلّف محمّدا قاضیها،ثمّ محمّد خلّف نمیلة قاضیها،ثمّ نمیلة خلّف عبد الوهّاب قاضیها،ثمّ عبد الوهّاب خلّف سنانا قاضیها،ثمّ سنان خلّف أربعة بنین:</w:t>
      </w:r>
    </w:p>
    <w:p>
      <w:pPr>
        <w:pStyle w:val="BookText"/>
      </w:pPr>
      <w:r>
        <w:rPr>
          <w:rFonts w:ascii="IRNazanin" w:hAnsi="IRNazanin" w:eastAsia="IRNazanin" w:cs="IRNazanin"/>
          <w:lang w:bidi="fa-IR"/>
          <w:color w:val="111111"/>
          <w:sz w:val="28"/>
          <w:szCs w:val="28"/>
          <w:rtl/>
        </w:rPr>
        <w:t xml:space="preserve">السیّد العالم الفاضل مهنّا صاحب المسائل المدنیّات المعروفة،و ناهیک بفضله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العلاّمة 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ثانیهم: نور الدین علی القاضی .</w:t>
      </w:r>
    </w:p>
    <w:p>
      <w:pPr>
        <w:pStyle w:val="BookText"/>
      </w:pPr>
      <w:r>
        <w:rPr>
          <w:rFonts w:ascii="IRNazanin" w:hAnsi="IRNazanin" w:eastAsia="IRNazanin" w:cs="IRNazanin"/>
          <w:lang w:bidi="fa-IR"/>
          <w:color w:val="111111"/>
          <w:sz w:val="28"/>
          <w:szCs w:val="28"/>
          <w:rtl/>
        </w:rPr>
        <w:t xml:space="preserve">و ثالثهم: قاسم ،خلّف هاشما قاضیها.</w:t>
      </w:r>
    </w:p>
    <w:p>
      <w:pPr>
        <w:pStyle w:val="BookText"/>
      </w:pPr>
      <w:r>
        <w:rPr>
          <w:rFonts w:ascii="IRNazanin" w:hAnsi="IRNazanin" w:eastAsia="IRNazanin" w:cs="IRNazanin"/>
          <w:lang w:bidi="fa-IR"/>
          <w:color w:val="111111"/>
          <w:sz w:val="28"/>
          <w:szCs w:val="28"/>
          <w:rtl/>
        </w:rPr>
        <w:t xml:space="preserve">و رابعهم: هاشم القاضی ،خلّف خمسة بنین: سنانا ،و عزّ الدین حسنا ، و فخز الدین عیسی ،و یعقوب ،و نجم الدین یوسف ،فهؤلاء قضاة المدینة،و لیس لهم الیوم بها بقیّة بعد کثرة و ثروة و حکومة و مهابة بصلاح و تقوی و علم و فضل و سماحة،و سیرة حسنة،علی ما ذکره مؤرّخوا المدینة سابقا و لا حقا.</w:t>
      </w:r>
    </w:p>
    <w:p>
      <w:pPr>
        <w:pStyle w:val="BookText"/>
      </w:pPr>
      <w:r>
        <w:rPr>
          <w:rFonts w:ascii="IRNazanin" w:hAnsi="IRNazanin" w:eastAsia="IRNazanin" w:cs="IRNazanin"/>
          <w:lang w:bidi="fa-IR"/>
          <w:color w:val="111111"/>
          <w:sz w:val="28"/>
          <w:szCs w:val="28"/>
          <w:rtl/>
        </w:rPr>
        <w:t xml:space="preserve">و رأیت بخطّ والدی طاب ثراه فی مشجّرة اتّصال نسب سادات بودلا الذین بقرب کاشان من بلاد العجم بسنان القاضی،و یعرفون ثمّة بالوحاحدة.</w:t>
      </w:r>
    </w:p>
    <w:p>
      <w:pPr>
        <w:pStyle w:val="BookText"/>
      </w:pPr>
      <w:r>
        <w:rPr>
          <w:rFonts w:ascii="IRNazanin" w:hAnsi="IRNazanin" w:eastAsia="IRNazanin" w:cs="IRNazanin"/>
          <w:lang w:bidi="fa-IR"/>
          <w:color w:val="111111"/>
          <w:sz w:val="28"/>
          <w:szCs w:val="28"/>
          <w:rtl/>
        </w:rPr>
        <w:t xml:space="preserve">ثمّ قال:حکی السیّد علی بن عرمة،و کان قد مرّ بهم فی بلادهم أنّ خطّ والدی عندهم باتّصال نسبهم محتفظین علیه،و لهم حشمة و رئاسة و حکومة بتلک الدیار، و لأهل تلک الأطراف بهم اعتقاد،و یجبون إلیهم النذور و الأموال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034_41174"/>
    <w:bookmarkEnd w:id="35"/>
    <w:p>
      <w:pPr>
        <w:pStyle w:val="Heading3"/>
      </w:pPr>
      <w:bookmarkStart w:id="236" w:name="_Toc99"/>
      <w:r>
        <w:t>عقب 1الإمام أبی جعفر محمّد الباقر علیه السّلام</w:t>
      </w:r>
      <w:bookmarkEnd w:id="236"/>
    </w:p>
    <w:p>
      <w:pPr>
        <w:pStyle w:val="BookText"/>
      </w:pPr>
      <w:r>
        <w:rPr>
          <w:rFonts w:ascii="IRNazanin" w:hAnsi="IRNazanin" w:eastAsia="IRNazanin" w:cs="IRNazanin"/>
          <w:lang w:bidi="fa-IR"/>
          <w:color w:val="111111"/>
          <w:sz w:val="28"/>
          <w:szCs w:val="28"/>
          <w:rtl/>
        </w:rPr>
        <w:t xml:space="preserve">و 1هو السیّد الأعظم،و الحبر الربّانی الأکرم،یعجز العادّون عن إحصاء فضله و مآثره،و تکلّ الألسن عن حصر مناقبه و مفاخره،و عن جدّه الرسول صلّی اللّه علیه و آله أنّه قال لجابر بن عبد اللّه الأنصاری رضی اللّه عنه:ستعیش حتّی تدرک رجلا من أولادی اسمه اسمی یبقر العلم بقرا،فإذا لقیته فاقرأه منّی السّلام.</w:t>
      </w:r>
    </w:p>
    <w:p>
      <w:pPr>
        <w:pStyle w:val="BookText"/>
      </w:pPr>
      <w:r>
        <w:rPr>
          <w:rFonts w:ascii="IRNazanin" w:hAnsi="IRNazanin" w:eastAsia="IRNazanin" w:cs="IRNazanin"/>
          <w:lang w:bidi="fa-IR"/>
          <w:color w:val="111111"/>
          <w:sz w:val="28"/>
          <w:szCs w:val="28"/>
          <w:rtl/>
        </w:rPr>
        <w:t xml:space="preserve">امّه فاطمة بنت الحسن السبط علیه السّلام،ولد سنة«نط» </w:t>
      </w:r>
      <w:r>
        <w:rPr>
          <w:rStyle w:val="FootnoteReference"/>
        </w:rPr>
        <w:footnoteReference w:id="124"/>
      </w:r>
      <w:r>
        <w:rPr>
          <w:rFonts w:ascii="IRNazanin" w:hAnsi="IRNazanin" w:eastAsia="IRNazanin" w:cs="IRNazanin"/>
          <w:lang w:bidi="fa-IR"/>
          <w:color w:val="111111"/>
          <w:sz w:val="28"/>
          <w:szCs w:val="28"/>
          <w:rtl/>
        </w:rPr>
        <w:t xml:space="preserve">و توفّی سنة«قید»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فمحمّد خلّف الإمام الأکبر،و المصباح الإلهی الأزهر، أبا عبد اللّه جعفر الصادق علیه السّلام لا غیر،و فضائله أشرقت فی الأقطار و الأعصار،و مناقبه سطعت فی السماوات السبع بالأنوار،إلیه ینتمی کبراء المجتهدین،و به اقتدی العلماء المهتدین،امّه امّ فروة بنت القاسم الفقیه بن محمّد النجیب بن أبی بکر،ولد سنة «ف» </w:t>
      </w:r>
      <w:r>
        <w:rPr>
          <w:rStyle w:val="FootnoteReference"/>
        </w:rPr>
        <w:footnoteReference w:id="126"/>
      </w:r>
      <w:r>
        <w:rPr>
          <w:rFonts w:ascii="IRNazanin" w:hAnsi="IRNazanin" w:eastAsia="IRNazanin" w:cs="IRNazanin"/>
          <w:lang w:bidi="fa-IR"/>
          <w:color w:val="111111"/>
          <w:sz w:val="28"/>
          <w:szCs w:val="28"/>
          <w:rtl/>
        </w:rPr>
        <w:t xml:space="preserve">و توفّی سنة«قمح» </w:t>
      </w:r>
      <w:r>
        <w:rPr>
          <w:rStyle w:val="FootnoteReference"/>
        </w:rPr>
        <w:footnoteReference w:id="127"/>
      </w:r>
      <w:r>
        <w:rPr>
          <w:rFonts w:ascii="Amiri" w:hAnsi="Amiri" w:eastAsia="Amiri" w:cs="Amiri"/>
          <w:lang w:bidi="ar-SA"/>
          <w:color w:val="111111"/>
          <w:sz w:val="28"/>
          <w:szCs w:val="28"/>
          <w:rtl/>
        </w:rPr>
        <w:t xml:space="preserve">و عمره سبع و ستّون سنة .</w:t>
      </w:r>
    </w:p>
    <w:p>
      <w:pPr>
        <w:pStyle w:val="BookText"/>
      </w:pPr>
      <w:r>
        <w:rPr>
          <w:rFonts w:ascii="IRNazanin" w:hAnsi="IRNazanin" w:eastAsia="IRNazanin" w:cs="IRNazanin"/>
          <w:lang w:bidi="fa-IR"/>
          <w:color w:val="111111"/>
          <w:sz w:val="28"/>
          <w:szCs w:val="28"/>
          <w:rtl/>
        </w:rPr>
        <w:t xml:space="preserve">ثمّ جعفر الصادق علیه السّلام خلّف خمسة بنین: إسماعیل ،و محمّد المأمون ،و علیّا الرضا ،و إسحاق الأمین ،و الإمام أبا إبراهیم موسی الکاظم علیه السّلام .</w:t>
      </w:r>
    </w:p>
    <w:p>
      <w:pPr>
        <w:pStyle w:val="Heading3"/>
      </w:pPr>
      <w:bookmarkStart w:id="237" w:name="_Toc100"/>
      <w:r>
        <w:t>عقب الامام موسی الکاظم علیه السّلام</w:t>
      </w:r>
      <w:bookmarkEnd w:id="237"/>
    </w:p>
    <w:p>
      <w:pPr>
        <w:pStyle w:val="BookText"/>
      </w:pPr>
      <w:r>
        <w:rPr>
          <w:rFonts w:ascii="IRNazanin" w:hAnsi="IRNazanin" w:eastAsia="IRNazanin" w:cs="IRNazanin"/>
          <w:lang w:bidi="fa-IR"/>
          <w:color w:val="111111"/>
          <w:sz w:val="28"/>
          <w:szCs w:val="28"/>
          <w:rtl/>
        </w:rPr>
        <w:t xml:space="preserve">و کان عماد الدین،و قدوة أهل الیقین،خلیفة آبائه الکرام،و إمام الأئمّة العظام، معالم فضله منشورة،و ریاض نیله ممطورة.</w:t>
      </w:r>
    </w:p>
    <w:p>
      <w:pPr>
        <w:pStyle w:val="BookText"/>
      </w:pPr>
      <w:r>
        <w:rPr>
          <w:rFonts w:ascii="IRNazanin" w:hAnsi="IRNazanin" w:eastAsia="IRNazanin" w:cs="IRNazanin"/>
          <w:lang w:bidi="fa-IR"/>
          <w:color w:val="111111"/>
          <w:sz w:val="28"/>
          <w:szCs w:val="28"/>
          <w:rtl/>
        </w:rPr>
        <w:t xml:space="preserve">فموسی علیه السّلام خلّف أربعة عشر إبنا: حسنا ،و حسینا ،و زید النار ،و عبد اللّه ، و عبید اللّه ،و العبّاس ،و جعفر ،و هارون ،و إسحاق ،و إسماعیل ،و محمّد العابد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034_41175"/>
    <w:bookmarkEnd w:id="36"/>
    <w:p>
      <w:pPr>
        <w:pStyle w:val="BookText"/>
      </w:pPr>
      <w:r>
        <w:rPr>
          <w:rFonts w:ascii="IRNazanin" w:hAnsi="IRNazanin" w:eastAsia="IRNazanin" w:cs="IRNazanin"/>
          <w:lang w:bidi="fa-IR"/>
          <w:color w:val="111111"/>
          <w:sz w:val="28"/>
          <w:szCs w:val="28"/>
          <w:rtl/>
        </w:rPr>
        <w:t xml:space="preserve">و إبراهیم ،و الامام علیّا الرضا علیه السّلام ،و للکلّ عقب .</w:t>
      </w:r>
    </w:p>
    <w:p>
      <w:pPr>
        <w:pStyle w:val="Heading3"/>
      </w:pPr>
      <w:bookmarkStart w:id="238" w:name="_Toc101"/>
      <w:r>
        <w:t>عقب جعفر بن موسی الکاظم</w:t>
      </w:r>
      <w:bookmarkEnd w:id="238"/>
    </w:p>
    <w:p>
      <w:pPr>
        <w:pStyle w:val="BookText"/>
      </w:pPr>
      <w:r>
        <w:rPr>
          <w:rFonts w:ascii="IRNazanin" w:hAnsi="IRNazanin" w:eastAsia="IRNazanin" w:cs="IRNazanin"/>
          <w:lang w:bidi="fa-IR"/>
          <w:color w:val="111111"/>
          <w:sz w:val="28"/>
          <w:szCs w:val="28"/>
          <w:rtl/>
        </w:rPr>
        <w:t xml:space="preserve">فجعفر خلّف الحسن و غیره ،ثمّ الحسن خلّف إبنین: محمّد الملیط ،و علیّا الخواری .</w:t>
      </w:r>
    </w:p>
    <w:p>
      <w:pPr>
        <w:pStyle w:val="BookText"/>
      </w:pPr>
      <w:r>
        <w:rPr>
          <w:rFonts w:ascii="IRNazanin" w:hAnsi="IRNazanin" w:eastAsia="IRNazanin" w:cs="IRNazanin"/>
          <w:lang w:bidi="fa-IR"/>
          <w:color w:val="111111"/>
          <w:sz w:val="28"/>
          <w:szCs w:val="28"/>
          <w:rtl/>
        </w:rPr>
        <w:t xml:space="preserve">أمّا علی،فخلّف إبنین: الحسن ،و موسی .</w:t>
      </w:r>
    </w:p>
    <w:p>
      <w:pPr>
        <w:pStyle w:val="Heading3"/>
      </w:pPr>
      <w:bookmarkStart w:id="239" w:name="_Toc102"/>
      <w:r>
        <w:t>عقب 2الحسن بن علی</w:t>
      </w:r>
      <w:bookmarkEnd w:id="239"/>
    </w:p>
    <w:p>
      <w:pPr>
        <w:pStyle w:val="BookText"/>
      </w:pPr>
      <w:r>
        <w:rPr>
          <w:rFonts w:ascii="IRNazanin" w:hAnsi="IRNazanin" w:eastAsia="IRNazanin" w:cs="IRNazanin"/>
          <w:lang w:bidi="fa-IR"/>
          <w:color w:val="111111"/>
          <w:sz w:val="28"/>
          <w:szCs w:val="28"/>
          <w:rtl/>
        </w:rPr>
        <w:t xml:space="preserve">و 2یقال لهم:الشجریّة بادیة حول المدینة النبویّة،و قد اختلط بهم جماعة من عوام البرّ نکحوا فیهم و أنکحوهم،و لا لهم معرفة بأنسابهم،و دخل معهم کالحسنان جماعة لا حظّ لهم فی النسب،طمعا فی الصدقات العثمانیّة،فینبغی التفحّص عن حقیقة حالهم .</w:t>
      </w:r>
    </w:p>
    <w:p>
      <w:pPr>
        <w:pStyle w:val="Heading3"/>
      </w:pPr>
      <w:bookmarkStart w:id="240" w:name="_Toc103"/>
      <w:r>
        <w:t>عقب موسی بن علی</w:t>
      </w:r>
      <w:bookmarkEnd w:id="240"/>
    </w:p>
    <w:p>
      <w:pPr>
        <w:pStyle w:val="BookText"/>
      </w:pPr>
      <w:r>
        <w:rPr>
          <w:rFonts w:ascii="IRNazanin" w:hAnsi="IRNazanin" w:eastAsia="IRNazanin" w:cs="IRNazanin"/>
          <w:lang w:bidi="fa-IR"/>
          <w:color w:val="111111"/>
          <w:sz w:val="28"/>
          <w:szCs w:val="28"/>
          <w:rtl/>
        </w:rPr>
        <w:t xml:space="preserve">و یقال لهم:آل موسی،یسکنون الفرع،و یتردّدون إلی المدینة الشریفة.</w:t>
      </w:r>
    </w:p>
    <w:p>
      <w:pPr>
        <w:pStyle w:val="BookText"/>
      </w:pPr>
      <w:r>
        <w:rPr>
          <w:rFonts w:ascii="IRNazanin" w:hAnsi="IRNazanin" w:eastAsia="IRNazanin" w:cs="IRNazanin"/>
          <w:lang w:bidi="fa-IR"/>
          <w:color w:val="111111"/>
          <w:sz w:val="28"/>
          <w:szCs w:val="28"/>
          <w:rtl/>
        </w:rPr>
        <w:t xml:space="preserve">فموسی خلّف صبرة ،ثمّ صبرة خلف علیّا ،ثمّ علی خلّف إبنین: سالما ،و نزارا .</w:t>
      </w:r>
    </w:p>
    <w:p>
      <w:pPr>
        <w:pStyle w:val="BookText"/>
      </w:pPr>
      <w:r>
        <w:rPr>
          <w:rFonts w:ascii="Amiri" w:hAnsi="Amiri" w:eastAsia="Amiri" w:cs="Amiri"/>
          <w:lang w:bidi="ar-SA"/>
          <w:color w:val="111111"/>
          <w:sz w:val="28"/>
          <w:szCs w:val="28"/>
          <w:rtl/>
        </w:rPr>
        <w:t xml:space="preserve">أمّا سالم،فخلّف علیّا ،ثمّ علی خلّف فاتکا ،ثمّ فاتک خلّف رایقا ،ثمّ رایق خلّف خلفا ،ثمّ خلف خلّف إبنین: عرادة ،و منصورا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034_41176"/>
    <w:bookmarkEnd w:id="37"/>
    <w:p>
      <w:pPr>
        <w:pStyle w:val="Heading3"/>
      </w:pPr>
      <w:bookmarkStart w:id="241" w:name="_Toc104"/>
      <w:r>
        <w:t>عقب علی الرضا علیه السّلام</w:t>
      </w:r>
      <w:bookmarkEnd w:id="241"/>
    </w:p>
    <w:p>
      <w:pPr>
        <w:pStyle w:val="BookText"/>
      </w:pPr>
      <w:r>
        <w:rPr>
          <w:rFonts w:ascii="IRNazanin" w:hAnsi="IRNazanin" w:eastAsia="IRNazanin" w:cs="IRNazanin"/>
          <w:lang w:bidi="fa-IR"/>
          <w:color w:val="111111"/>
          <w:sz w:val="28"/>
          <w:szCs w:val="28"/>
          <w:rtl/>
        </w:rPr>
        <w:t xml:space="preserve">و کان إماما زاهدا،و ولیّا عابدا،نصب خلیفة للمؤمنین،و کتب عهد ولایته علی المسلمین.</w:t>
      </w:r>
    </w:p>
    <w:p>
      <w:pPr>
        <w:pStyle w:val="BookText"/>
      </w:pPr>
      <w:r>
        <w:rPr>
          <w:rFonts w:ascii="IRNazanin" w:hAnsi="IRNazanin" w:eastAsia="IRNazanin" w:cs="IRNazanin"/>
          <w:lang w:bidi="fa-IR"/>
          <w:color w:val="111111"/>
          <w:sz w:val="28"/>
          <w:szCs w:val="28"/>
          <w:rtl/>
        </w:rPr>
        <w:t xml:space="preserve">فعلی خلّف الإمام أبا جعفر محمّد الجواد علیه السّلام ،و کان ینبوع العلم و الکمال، وارثا أباه فی جمیع المناقب و الخصال،ظهرت للأنام آثار کراماته،و تواترت الأخبار بعلوّ مقامه و درجاته .</w:t>
      </w:r>
    </w:p>
    <w:p>
      <w:pPr>
        <w:pStyle w:val="BookText"/>
      </w:pPr>
      <w:r>
        <w:rPr>
          <w:rFonts w:ascii="IRNazanin" w:hAnsi="IRNazanin" w:eastAsia="IRNazanin" w:cs="IRNazanin"/>
          <w:lang w:bidi="fa-IR"/>
          <w:color w:val="111111"/>
          <w:sz w:val="28"/>
          <w:szCs w:val="28"/>
          <w:rtl/>
        </w:rPr>
        <w:t xml:space="preserve">ثمّ محمّد الجواد علیه السّلام خلّف إبنین: موسی المبرقع ،له عقب أکثرهم بقم من بلاد العجم،یقال لهم:الرضویّون،و بها قبره ،و الإمام أبا الحسن الثالث علی الهادی علیه السّلام ،و هو عروة الوثقی،و الإمام لأهل التقی،و المحجّة البیضاء عن سبل الردی .</w:t>
      </w:r>
    </w:p>
    <w:p>
      <w:pPr>
        <w:pStyle w:val="BookText"/>
      </w:pPr>
      <w:r>
        <w:rPr>
          <w:rFonts w:ascii="IRNazanin" w:hAnsi="IRNazanin" w:eastAsia="IRNazanin" w:cs="IRNazanin"/>
          <w:lang w:bidi="fa-IR"/>
          <w:color w:val="111111"/>
          <w:sz w:val="28"/>
          <w:szCs w:val="28"/>
          <w:rtl/>
        </w:rPr>
        <w:t xml:space="preserve">ثمّ علی خلّف إبنین: جعفر ،و الحسن العسکری علیه السّلام .</w:t>
      </w:r>
    </w:p>
    <w:p>
      <w:pPr>
        <w:pStyle w:val="Heading3"/>
      </w:pPr>
      <w:bookmarkStart w:id="242" w:name="_Toc105"/>
      <w:r>
        <w:t>عقب جعفر بن علی</w:t>
      </w:r>
      <w:bookmarkEnd w:id="242"/>
    </w:p>
    <w:p>
      <w:pPr>
        <w:pStyle w:val="BookText"/>
      </w:pPr>
      <w:r>
        <w:rPr>
          <w:rFonts w:ascii="IRNazanin" w:hAnsi="IRNazanin" w:eastAsia="IRNazanin" w:cs="IRNazanin"/>
          <w:lang w:bidi="fa-IR"/>
          <w:color w:val="111111"/>
          <w:sz w:val="28"/>
          <w:szCs w:val="28"/>
          <w:rtl/>
        </w:rPr>
        <w:t xml:space="preserve">و یلقّب کرّینا؛لأنّه أنسل مائة و عشرین ولدا،و یلقّب«زقّ الخمر»أیضا.</w:t>
      </w:r>
    </w:p>
    <w:p>
      <w:pPr>
        <w:pStyle w:val="BookText"/>
      </w:pPr>
      <w:r>
        <w:rPr>
          <w:rFonts w:ascii="IRNazanin" w:hAnsi="IRNazanin" w:eastAsia="IRNazanin" w:cs="IRNazanin"/>
          <w:lang w:bidi="fa-IR"/>
          <w:color w:val="111111"/>
          <w:sz w:val="28"/>
          <w:szCs w:val="28"/>
          <w:rtl/>
        </w:rPr>
        <w:t xml:space="preserve">فجعفر خلّف ستّة بنین: علیّا ،و هارون ،و طاهرا ،و إسماعیل ،و یحیی الصوفی ، و إدریس ،و للکلّ عقب .</w:t>
      </w:r>
    </w:p>
    <w:p>
      <w:pPr>
        <w:pStyle w:val="BookText"/>
      </w:pPr>
      <w:r>
        <w:rPr>
          <w:rFonts w:ascii="IRNazanin" w:hAnsi="IRNazanin" w:eastAsia="IRNazanin" w:cs="IRNazanin"/>
          <w:lang w:bidi="fa-IR"/>
          <w:color w:val="111111"/>
          <w:sz w:val="28"/>
          <w:szCs w:val="28"/>
          <w:rtl/>
        </w:rPr>
        <w:t xml:space="preserve">أمّا إدریس ،فخلّف قاسما ،و یقال لولده:القواسم ،ثمّ قاسم خلّف ثلاثة بنین:</w:t>
      </w:r>
    </w:p>
    <w:p>
      <w:pPr>
        <w:pStyle w:val="BookText"/>
      </w:pPr>
      <w:r>
        <w:rPr>
          <w:rFonts w:ascii="IRNazanin" w:hAnsi="IRNazanin" w:eastAsia="IRNazanin" w:cs="IRNazanin"/>
          <w:lang w:bidi="fa-IR"/>
          <w:color w:val="111111"/>
          <w:sz w:val="28"/>
          <w:szCs w:val="28"/>
          <w:rtl/>
        </w:rPr>
        <w:t xml:space="preserve">عبد الرحمن ،و أبا العینان الحسین ،و علیّا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034_41177"/>
    <w:bookmarkEnd w:id="38"/>
    <w:p>
      <w:pPr>
        <w:pStyle w:val="Heading3"/>
      </w:pPr>
      <w:bookmarkStart w:id="243" w:name="_Toc106"/>
      <w:r>
        <w:t>عقب عبد الرحمن بن القاسم</w:t>
      </w:r>
      <w:bookmarkEnd w:id="243"/>
    </w:p>
    <w:p>
      <w:pPr>
        <w:pStyle w:val="BookText"/>
      </w:pPr>
      <w:r>
        <w:rPr>
          <w:rFonts w:ascii="IRNazanin" w:hAnsi="IRNazanin" w:eastAsia="IRNazanin" w:cs="IRNazanin"/>
          <w:lang w:bidi="fa-IR"/>
          <w:color w:val="111111"/>
          <w:sz w:val="28"/>
          <w:szCs w:val="28"/>
          <w:rtl/>
        </w:rPr>
        <w:t xml:space="preserve">فعبد الرحمن خلّف ماجدا ،ثمّ ماجد خلّف إبنین: رویدا ،و مفضّلا .</w:t>
      </w:r>
    </w:p>
    <w:p>
      <w:pPr>
        <w:pStyle w:val="Heading3"/>
      </w:pPr>
      <w:bookmarkStart w:id="244" w:name="_Toc107"/>
      <w:r>
        <w:t>عقب روید بن ماجد</w:t>
      </w:r>
      <w:bookmarkEnd w:id="244"/>
    </w:p>
    <w:p>
      <w:pPr>
        <w:pStyle w:val="BookText"/>
      </w:pPr>
      <w:r>
        <w:rPr>
          <w:rFonts w:ascii="Amiri" w:hAnsi="Amiri" w:eastAsia="Amiri" w:cs="Amiri"/>
          <w:lang w:bidi="ar-SA"/>
          <w:color w:val="111111"/>
          <w:sz w:val="28"/>
          <w:szCs w:val="28"/>
          <w:rtl/>
        </w:rPr>
        <w:t xml:space="preserve">فروید خلّف یعلی ،ثمّ یعلی خلّف عطیّة ،ثمّ عطیّة خلّف صاعدا ،ثمّ صاعد خلّف بشرا ،ثمّ بشر خلّف شریفا ،ثمّ شریف خلّف السیّد یحیی ،و هم بطن کبیر بالحلّة .</w:t>
      </w:r>
    </w:p>
    <w:p>
      <w:pPr>
        <w:pStyle w:val="Heading3"/>
      </w:pPr>
      <w:bookmarkStart w:id="245" w:name="_Toc108"/>
      <w:r>
        <w:t>عقب المفضّل بن ماجد</w:t>
      </w:r>
      <w:bookmarkEnd w:id="245"/>
    </w:p>
    <w:p>
      <w:pPr>
        <w:pStyle w:val="BookText"/>
      </w:pPr>
      <w:r>
        <w:rPr>
          <w:rFonts w:ascii="Amiri" w:hAnsi="Amiri" w:eastAsia="Amiri" w:cs="Amiri"/>
          <w:lang w:bidi="ar-SA"/>
          <w:color w:val="111111"/>
          <w:sz w:val="28"/>
          <w:szCs w:val="28"/>
          <w:rtl/>
        </w:rPr>
        <w:t xml:space="preserve">فالمفضّل خلّف راشدا ،ثمّ راشد خلّف الحسین ،ثمّ الحسین خلّف علیّا ،ثمّ علی خلّف کعبا ،ثمّ کعب خلّف محمّدا ،و یقال لولده:بنو کعب بالغری الشریف .</w:t>
      </w:r>
    </w:p>
    <w:p>
      <w:pPr>
        <w:pStyle w:val="Heading3"/>
      </w:pPr>
      <w:bookmarkStart w:id="246" w:name="_Toc109"/>
      <w:r>
        <w:t>عقب الحسین بن القاسم</w:t>
      </w:r>
      <w:bookmarkEnd w:id="246"/>
    </w:p>
    <w:p>
      <w:pPr>
        <w:pStyle w:val="BookText"/>
      </w:pPr>
      <w:r>
        <w:rPr>
          <w:rFonts w:ascii="IRNazanin" w:hAnsi="IRNazanin" w:eastAsia="IRNazanin" w:cs="IRNazanin"/>
          <w:lang w:bidi="fa-IR"/>
          <w:color w:val="111111"/>
          <w:sz w:val="28"/>
          <w:szCs w:val="28"/>
          <w:rtl/>
        </w:rPr>
        <w:t xml:space="preserve">فالحسین خلّف القاسم ،ثمّ القاسم خلّف إبنین: عبّاسا ،و أبا ماجد محمّدا ،لهما عقب .أمّا محمّد،فخلّف جوشنا ،و یقال لولده:الجواشنة .</w:t>
      </w:r>
    </w:p>
    <w:p>
      <w:pPr>
        <w:pStyle w:val="Heading3"/>
      </w:pPr>
      <w:bookmarkStart w:id="247" w:name="_Toc110"/>
      <w:r>
        <w:t>عقب علی بن القاسم</w:t>
      </w:r>
      <w:bookmarkEnd w:id="247"/>
    </w:p>
    <w:p>
      <w:pPr>
        <w:pStyle w:val="BookText"/>
      </w:pPr>
      <w:r>
        <w:rPr>
          <w:rFonts w:ascii="IRNazanin" w:hAnsi="IRNazanin" w:eastAsia="IRNazanin" w:cs="IRNazanin"/>
          <w:lang w:bidi="fa-IR"/>
          <w:color w:val="111111"/>
          <w:sz w:val="28"/>
          <w:szCs w:val="28"/>
          <w:rtl/>
        </w:rPr>
        <w:t xml:space="preserve">فعلی خلّف الحسین ،ثمّ الحسین خلّف علیّا ،ثمّ علی خلّف إبنین: فلیتة ،و یقال لولده:الفلیتات ،و قائدا .</w:t>
      </w:r>
    </w:p>
    <w:p>
      <w:pPr>
        <w:pStyle w:val="BookText"/>
      </w:pPr>
      <w:r>
        <w:rPr>
          <w:rFonts w:ascii="IRNazanin" w:hAnsi="IRNazanin" w:eastAsia="IRNazanin" w:cs="IRNazanin"/>
          <w:lang w:bidi="fa-IR"/>
          <w:color w:val="111111"/>
          <w:sz w:val="28"/>
          <w:szCs w:val="28"/>
          <w:rtl/>
        </w:rPr>
        <w:t xml:space="preserve">أمّا قائد،فخلّف بدرا ،و یقال لولدهم:البدور،کانوا یسکنون شرقیّ المسجد النبوی بمحلّ مشهور بحوش الحسن العسکری علیه السّلام،و بیته علیه السّلام معروف هناک .</w:t>
      </w:r>
    </w:p>
    <w:p>
      <w:pPr>
        <w:pStyle w:val="BookText"/>
      </w:pPr>
      <w:r>
        <w:rPr>
          <w:rFonts w:ascii="IRNazanin" w:hAnsi="IRNazanin" w:eastAsia="IRNazanin" w:cs="IRNazanin"/>
          <w:lang w:bidi="fa-IR"/>
          <w:color w:val="111111"/>
          <w:sz w:val="28"/>
          <w:szCs w:val="28"/>
          <w:rtl/>
        </w:rPr>
        <w:t xml:space="preserve">منهم: یحیی بن فحیص خلّف خزاما ،امّه رایة بنت خمیس البدری ،ثمّ خزام خلّف محمّدا ،امّه خزیمة بنت مسلم بن مسافر البدری،ثمّ محمّد له بنت امّها بنت فهدی بن مسلم المذکور .</w:t>
      </w:r>
    </w:p>
    <w:p>
      <w:pPr>
        <w:pStyle w:val="BookText"/>
      </w:pPr>
      <w:r>
        <w:rPr>
          <w:rFonts w:ascii="IRNazanin" w:hAnsi="IRNazanin" w:eastAsia="IRNazanin" w:cs="IRNazanin"/>
          <w:lang w:bidi="fa-IR"/>
          <w:color w:val="111111"/>
          <w:sz w:val="28"/>
          <w:szCs w:val="28"/>
          <w:rtl/>
        </w:rPr>
        <w:t xml:space="preserve">و منهم: علیان بن أحمد بن معمّر ،امّه خیبریّة عامیّة ،أنسل أحمد و هیفا بنتا،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امّهما امّ ولد هندیّة اسمها مریم ، ورد أحمد علینا بخیبر دایرا سائحا سنة«ظصد»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هلیل بن سهل ،کان قاضیا فی العرف،معتمدا علی قضائه عند الأعراب هو و مسلم ابن عمّه،یقال لهم:آل مسافر .و لأخیه مسلم ثلاثة بنین: 1فهدی ، و 1ضیحان </w:t>
      </w:r>
      <w:r>
        <w:rPr>
          <w:rStyle w:val="FootnoteReference"/>
        </w:rPr>
        <w:footnoteReference w:id="130"/>
      </w:r>
      <w:r>
        <w:rPr>
          <w:rFonts w:ascii="IRNazanin" w:hAnsi="IRNazanin" w:eastAsia="IRNazanin" w:cs="IRNazanin"/>
          <w:lang w:bidi="fa-IR"/>
          <w:color w:val="111111"/>
          <w:sz w:val="28"/>
          <w:szCs w:val="28"/>
          <w:rtl/>
        </w:rPr>
        <w:t xml:space="preserve">،و دخیلان .</w:t>
      </w:r>
    </w:p>
    <w:p>
      <w:pPr>
        <w:pStyle w:val="BookText"/>
      </w:pPr>
      <w:r>
        <w:rPr>
          <w:rFonts w:ascii="IRNazanin" w:hAnsi="IRNazanin" w:eastAsia="IRNazanin" w:cs="IRNazanin"/>
          <w:lang w:bidi="fa-IR"/>
          <w:color w:val="111111"/>
          <w:sz w:val="28"/>
          <w:szCs w:val="28"/>
          <w:rtl/>
        </w:rPr>
        <w:t xml:space="preserve">أمّا دخیلان ،فانقرض إلاّ عن بنت .</w:t>
      </w:r>
    </w:p>
    <w:p>
      <w:pPr>
        <w:pStyle w:val="BookText"/>
      </w:pPr>
      <w:r>
        <w:rPr>
          <w:rFonts w:ascii="IRNazanin" w:hAnsi="IRNazanin" w:eastAsia="IRNazanin" w:cs="IRNazanin"/>
          <w:lang w:bidi="fa-IR"/>
          <w:color w:val="111111"/>
          <w:sz w:val="28"/>
          <w:szCs w:val="28"/>
          <w:rtl/>
        </w:rPr>
        <w:t xml:space="preserve">و أمّا 1الآخران،فلهما أولاد،و لم یبق من هذا الشعب علی کثرته و ثروته غیر أولاد هذین،فلیعتبر أهل الأنظار انّ فی ذلک لعبرة لاولی الأبصار .</w:t>
      </w:r>
    </w:p>
    <w:p>
      <w:pPr>
        <w:pStyle w:val="BookText"/>
      </w:pPr>
      <w:r>
        <w:rPr>
          <w:rFonts w:ascii="IRNazanin" w:hAnsi="IRNazanin" w:eastAsia="IRNazanin" w:cs="IRNazanin"/>
          <w:lang w:bidi="fa-IR"/>
          <w:color w:val="111111"/>
          <w:sz w:val="28"/>
          <w:szCs w:val="28"/>
          <w:rtl/>
        </w:rPr>
        <w:t xml:space="preserve">لکن دخل فیهم طائفة یقال لهم:النقالا،و أقرّ البدور بهم زاعمین أنّهم أولاد بدر من امّه،و أکثر الأشراف ینکرونهم،و إنّما دخلوا طمعا فی الصدقات،فاخرجوا تارة،و ادخلوا اخری،و هم یأخذون الصدقات إلی الآن،و اللّه أعلم بحقیقة نسبهم .</w:t>
      </w:r>
    </w:p>
    <w:p>
      <w:pPr>
        <w:pStyle w:val="BookText"/>
      </w:pPr>
      <w:r>
        <w:rPr>
          <w:rFonts w:ascii="Amiri" w:hAnsi="Amiri" w:eastAsia="Amiri" w:cs="Amiri"/>
          <w:lang w:bidi="ar-SA"/>
          <w:color w:val="111111"/>
          <w:sz w:val="28"/>
          <w:szCs w:val="28"/>
          <w:rtl/>
        </w:rPr>
        <w:t xml:space="preserve">هذا آخر المستطابة.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6034_41179"/>
    <w:bookmarkEnd w:id="39"/>
    <w:p>
      <w:pPr>
        <w:pStyle w:val="Heading2"/>
      </w:pPr>
      <w:bookmarkStart w:id="248" w:name="_Toc111"/>
      <w:r>
        <w:t>زهرة المقول</w:t>
      </w:r>
      <w:bookmarkEnd w:id="248"/>
    </w:p>
    <w:p>
      <w:pPr>
        <w:pStyle w:val="Heading3"/>
      </w:pPr>
      <w:bookmarkStart w:id="249" w:name="_Toc112"/>
      <w:r>
        <w:t>اشارة</w:t>
      </w:r>
      <w:bookmarkEnd w:id="249"/>
    </w:p>
    <w:p>
      <w:pPr>
        <w:pStyle w:val="BookText"/>
      </w:pPr>
      <w:r>
        <w:rPr>
          <w:rFonts w:ascii="IRNazanin" w:hAnsi="IRNazanin" w:eastAsia="IRNazanin" w:cs="IRNazanin"/>
          <w:lang w:bidi="fa-IR"/>
          <w:color w:val="111111"/>
          <w:sz w:val="28"/>
          <w:szCs w:val="28"/>
          <w:rtl/>
        </w:rPr>
        <w:t xml:space="preserve">فی نسب ثانی فرعی الرّسول(ص)</w:t>
      </w:r>
    </w:p>
    <w:p>
      <w:pPr>
        <w:pStyle w:val="BookText"/>
      </w:pPr>
      <w:r>
        <w:rPr>
          <w:rFonts w:ascii="Amiri" w:hAnsi="Amiri" w:eastAsia="Amiri" w:cs="Amiri"/>
          <w:lang w:bidi="ar-SA"/>
          <w:color w:val="111111"/>
          <w:sz w:val="28"/>
          <w:szCs w:val="28"/>
          <w:rtl/>
        </w:rPr>
        <w:t xml:space="preserve">للسّیّد زین الدّین علیّ بن الحسن النّقیب الشّدقمی الحسینی</w:t>
      </w:r>
    </w:p>
    <w:p>
      <w:pPr>
        <w:pStyle w:val="BookText"/>
      </w:pPr>
      <w:r>
        <w:rPr>
          <w:rFonts w:ascii="IRNazanin" w:hAnsi="IRNazanin" w:eastAsia="IRNazanin" w:cs="IRNazanin"/>
          <w:lang w:bidi="fa-IR"/>
          <w:color w:val="111111"/>
          <w:sz w:val="28"/>
          <w:szCs w:val="28"/>
          <w:rtl/>
        </w:rPr>
        <w:t xml:space="preserve">976-1033 ه</w:t>
      </w:r>
    </w:p>
    <w:p>
      <w:pPr>
        <w:pStyle w:val="BookText"/>
      </w:pPr>
      <w:r>
        <w:rPr>
          <w:rFonts w:ascii="Amiri" w:hAnsi="Amiri" w:eastAsia="Amiri" w:cs="Amiri"/>
          <w:lang w:bidi="ar-SA"/>
          <w:color w:val="111111"/>
          <w:sz w:val="28"/>
          <w:szCs w:val="28"/>
          <w:rtl/>
        </w:rPr>
        <w:t xml:space="preserve">تحقیق السّیّد مهدی الرّجائی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6034_41181"/>
    <w:bookmarkEnd w:id="40"/>
    <w:p>
      <w:pPr>
        <w:pStyle w:val="Heading3"/>
      </w:pPr>
      <w:bookmarkStart w:id="250" w:name="_Toc113"/>
      <w:r>
        <w:t>مقدمة المحقق</w:t>
      </w:r>
      <w:bookmarkEnd w:id="250"/>
    </w:p>
    <w:p>
      <w:pPr>
        <w:pStyle w:val="Heading4"/>
      </w:pPr>
      <w:bookmarkStart w:id="251" w:name="_Toc114"/>
      <w:r>
        <w:t>اشارة</w:t>
      </w:r>
      <w:bookmarkEnd w:id="251"/>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4"/>
      </w:pPr>
      <w:bookmarkStart w:id="252" w:name="_Toc115"/>
      <w:r>
        <w:t>ترجمة المؤلّف</w:t>
      </w:r>
      <w:bookmarkEnd w:id="252"/>
    </w:p>
    <w:p>
      <w:pPr>
        <w:pStyle w:val="Heading5"/>
      </w:pPr>
      <w:bookmarkStart w:id="253" w:name="_Toc116"/>
      <w:r>
        <w:t>اسمه و نسبه:</w:t>
      </w:r>
      <w:bookmarkEnd w:id="253"/>
    </w:p>
    <w:p>
      <w:pPr>
        <w:pStyle w:val="BookText"/>
      </w:pPr>
      <w:r>
        <w:rPr>
          <w:rFonts w:ascii="IRNazanin" w:hAnsi="IRNazanin" w:eastAsia="IRNazanin" w:cs="IRNazanin"/>
          <w:lang w:bidi="fa-IR"/>
          <w:color w:val="111111"/>
          <w:sz w:val="28"/>
          <w:szCs w:val="28"/>
          <w:rtl/>
        </w:rPr>
        <w:t xml:space="preserve">هو السیّد زین الدین علی بن السیّد أبی المکارم بدر الدین الحسن بن علی النقیب بن الحسن بن علی بن شدقم بن ضامن بن محمّد بن عرمة بن نکیثة بن توبة ابن حمزة بن علی بن عبد الواحد بن مالک بن شهاب الدین الحسین بن الأمیر أبی عمارة المهنّا الأکبر بن الأمیر أبی هاشم داود بن القاسم بن عبید اللّه بن طاهر بن یحیی بن الحسن بن جعفر الحجّة بن عبید اللّه الأعرج بن الحسین بن علی زین العابدین علیه السّلام الحسینی المدنی.</w:t>
      </w:r>
    </w:p>
    <w:p>
      <w:pPr>
        <w:pStyle w:val="Heading5"/>
      </w:pPr>
      <w:bookmarkStart w:id="254" w:name="_Toc117"/>
      <w:r>
        <w:t>المؤلّف فی کتب التراجم:</w:t>
      </w:r>
      <w:bookmarkEnd w:id="254"/>
    </w:p>
    <w:p>
      <w:pPr>
        <w:pStyle w:val="BookText"/>
      </w:pPr>
      <w:r>
        <w:rPr>
          <w:rFonts w:ascii="IRNazanin" w:hAnsi="IRNazanin" w:eastAsia="IRNazanin" w:cs="IRNazanin"/>
          <w:lang w:bidi="fa-IR"/>
          <w:color w:val="111111"/>
          <w:sz w:val="28"/>
          <w:szCs w:val="28"/>
          <w:rtl/>
        </w:rPr>
        <w:t xml:space="preserve">قال حفیده العلاّمة النسّابة السیّد ضامن بن شدقم بن زین الدین علی فی کتابه تحفة الأزهار:تأریخ مولده«فضل اللّه»لیلة غرّة شعبان شهر شعبان سنة(976) ببندر حیول أحد بنادر الدکن،یملکه جدّه لامّه السلطان نظامشاه.</w:t>
      </w:r>
    </w:p>
    <w:p>
      <w:pPr>
        <w:pStyle w:val="BookText"/>
      </w:pPr>
      <w:r>
        <w:rPr>
          <w:rFonts w:ascii="IRNazanin" w:hAnsi="IRNazanin" w:eastAsia="IRNazanin" w:cs="IRNazanin"/>
          <w:lang w:bidi="fa-IR"/>
          <w:color w:val="111111"/>
          <w:sz w:val="28"/>
          <w:szCs w:val="28"/>
          <w:rtl/>
        </w:rPr>
        <w:t xml:space="preserve">کان عالما عاملا فاضلا کاملا تقیّا نقیّا میمونا صالحا عابدا ورعا زاهدا فقیها محدّثا فصیحا بلیغا،محیطا بفنون العلماء و اشکالاتهم،ذا صلابة فی الدین، و حماسة علی المعتدین،قامعا لرؤوس المتمرّدین،رادّا کید الطاغین،لین صعب، خضع وعر.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 همّة عالیة،و شهامة و مروءة کاملة،حسن الأخلاق الرضیّة،کامل الأوصاف المرضیّة،واصلا لذوی الأرحام السنیّة،حاویا جامعا للعلوم الشریفة،له مباحثات جلیلة،و سؤالات تنبیء عن علوم غزیرة مع العلماء الکرام،و الفضلاء العظام،من الخاصّ و العامّ،فمن أراد الاطّلاع علی بیان فضیلته،فعلیه بمطالعة کتاب البهجة السنیّة فی المسائل الحسینیّة.</w:t>
      </w:r>
    </w:p>
    <w:p>
      <w:pPr>
        <w:pStyle w:val="BookText"/>
      </w:pPr>
      <w:r>
        <w:rPr>
          <w:rFonts w:ascii="IRNazanin" w:hAnsi="IRNazanin" w:eastAsia="IRNazanin" w:cs="IRNazanin"/>
          <w:lang w:bidi="fa-IR"/>
          <w:color w:val="111111"/>
          <w:sz w:val="28"/>
          <w:szCs w:val="28"/>
          <w:rtl/>
        </w:rPr>
        <w:t xml:space="preserve">قد قرأ علی والده،و السیّد محمّد بن جویبر بن محمّد التماری الحسینی،و علی الشیخ عبد اللّه بن حسن بن سلیمان المدنی،و علی الشیخ محمّد بن خاتون، و المیرزا محمّد صاحب الرجال،و علی الشیخ محمّد بن حسن بن زین الدین الشهید الثانی.</w:t>
      </w:r>
    </w:p>
    <w:p>
      <w:pPr>
        <w:pStyle w:val="BookText"/>
      </w:pPr>
      <w:r>
        <w:rPr>
          <w:rFonts w:ascii="IRNazanin" w:hAnsi="IRNazanin" w:eastAsia="IRNazanin" w:cs="IRNazanin"/>
          <w:lang w:bidi="fa-IR"/>
          <w:color w:val="111111"/>
          <w:sz w:val="28"/>
          <w:szCs w:val="28"/>
          <w:rtl/>
        </w:rPr>
        <w:t xml:space="preserve">و سمعت ذلک من خالی محسن </w:t>
      </w:r>
      <w:r>
        <w:rPr>
          <w:rStyle w:val="FootnoteReference"/>
        </w:rPr>
        <w:footnoteReference w:id="131"/>
      </w:r>
      <w:r>
        <w:rPr>
          <w:rFonts w:ascii="IRNazanin" w:hAnsi="IRNazanin" w:eastAsia="IRNazanin" w:cs="IRNazanin"/>
          <w:lang w:bidi="fa-IR"/>
          <w:color w:val="111111"/>
          <w:sz w:val="28"/>
          <w:szCs w:val="28"/>
          <w:rtl/>
        </w:rPr>
        <w:t xml:space="preserve">،و سیّدنا و مولانا نور الدین بن علی بن أبی الحسن الحسینی الموسوی،و من الشیخ الفاضل الکامل أحمد بن عبد السّلام البحرانی فی البحرین فی شهر ربیع الثانی سنة(1057)و کذا ببلدة شیراز فی شهر رمضان سنة(1058).</w:t>
      </w:r>
    </w:p>
    <w:p>
      <w:pPr>
        <w:pStyle w:val="BookText"/>
      </w:pPr>
      <w:r>
        <w:rPr>
          <w:rFonts w:ascii="IRNazanin" w:hAnsi="IRNazanin" w:eastAsia="IRNazanin" w:cs="IRNazanin"/>
          <w:lang w:bidi="fa-IR"/>
          <w:color w:val="111111"/>
          <w:sz w:val="28"/>
          <w:szCs w:val="28"/>
          <w:rtl/>
        </w:rPr>
        <w:t xml:space="preserve">و کانت وفاته قدّس سرّه فی سنة(1033)کذا رأیته بخطّه المیمون بوصیّته و قبر فی أزج بناه لذاته بإزاء ازج والده،قد دفن فیه استاذه محمّد بن جویبر،کذا ذکره فی زهرة المقول،ثمّ ذکر نبذة من أشعاره الرائقة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المحدّث الجلیل الحرّ العاملی فی کتابه أمل الآمل:السیّد زین الدین علی بن الحسن بن شدقم الحسینی المدنی،عالم فاضل أدیب شاعر،له مسائل إلی شیخنا البهائی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المولی الأفندی فی ریاض العلماء:و قد سأل السیّد زین الدین علی بن الحسن عن الشیخ البهائی أسألة جیّدة معروفة،و لا تظنّن أنّ السائل هو الوالد،و إن ظنّ فلا إشکال فی المقام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موضع آخر من الریاض:و کان السیّد علی بن الحسن من مشاهیر أکابر علماء الامامیّة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موضع آخر من الریاض:الفقیه الجلیل المعروف بالسیّد ابن شدقم مثل والده.</w:t>
      </w:r>
    </w:p>
    <w:p>
      <w:pPr>
        <w:pStyle w:val="BookText"/>
      </w:pPr>
      <w:r>
        <w:rPr>
          <w:rFonts w:ascii="IRNazanin" w:hAnsi="IRNazanin" w:eastAsia="IRNazanin" w:cs="IRNazanin"/>
          <w:lang w:bidi="fa-IR"/>
          <w:color w:val="111111"/>
          <w:sz w:val="28"/>
          <w:szCs w:val="28"/>
          <w:rtl/>
        </w:rPr>
        <w:t xml:space="preserve">و قد مدحه الشیخ البهائی فی جواب تلک الأسئلة،فقال:و بعد فقد تشرّفت بالوقوف علی هذه المسائل البارعة أقمارها من مشرق السیادة و الشرف و الاقبال،الساطعة أنوارها من مطلع العزّة و الفضل و الافضال.</w:t>
      </w:r>
    </w:p>
    <w:p>
      <w:pPr>
        <w:pStyle w:val="BookText"/>
      </w:pPr>
      <w:r>
        <w:rPr>
          <w:rFonts w:ascii="IRNazanin" w:hAnsi="IRNazanin" w:eastAsia="IRNazanin" w:cs="IRNazanin"/>
          <w:lang w:bidi="fa-IR"/>
          <w:color w:val="111111"/>
          <w:sz w:val="28"/>
          <w:szCs w:val="28"/>
          <w:rtl/>
        </w:rPr>
        <w:t xml:space="preserve">و ساق الکلام إلی أن قال:فوجدتها مشتملة علی مسائل دقیقة تنبیء عن فطنة المعیّة نقّادة،و مطارحات رشیقة تدلّ علی فطرة لوذعیّة وقّادة،و لا عجب من ذلک و مرسلها عالیجناب سیّدنا الأجلّ الأفضل،و مخدومنا الأوحد الأکمل،شمس سماء الفضائل و المعالی،غرّة سیماء الأفاضل و الأعالی،دیباجة صحیفة الشرف و الفتوّة،عنوان منشور الفخر و المروءة،ذی النسب الطاهر النبوی،و الحسب الظاهر العلوی،و المجد الفاخر السنی،و الخیم الزاهر الحسینی،زین الدین و الدنیا علی بن الحسن بن شدقم،أدام اللّه تعالی علیه ذوارف نعمه،و یسّر له علی ما یقتضی علیّ هممه،و کان وصول تلک الجواهر الزواهر إلیّ،و ورود هاتیک اللئالی علیّ فی وقت کنت.إلی آخر ما قاله.</w:t>
      </w:r>
    </w:p>
    <w:p>
      <w:pPr>
        <w:pStyle w:val="BookText"/>
      </w:pPr>
      <w:r>
        <w:rPr>
          <w:rFonts w:ascii="IRNazanin" w:hAnsi="IRNazanin" w:eastAsia="IRNazanin" w:cs="IRNazanin"/>
          <w:lang w:bidi="fa-IR"/>
          <w:color w:val="111111"/>
          <w:sz w:val="28"/>
          <w:szCs w:val="28"/>
          <w:rtl/>
        </w:rPr>
        <w:t xml:space="preserve">ثمّ قال:و عندنا قطعة من أوّل شرح الارشاد للعلاّمة،و هی مقدّمة اصولیّة لذلک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الشرح،و ذکر فی أوّله أنّه ألّف هذا الشرح بالتماس السیّد علی بن الحسن بن شدقم،و وصفه فیه هکذا:المولی الجلیل،و السیّد الکبیر النبیل،مستحقّ الثناء و التبجیل،ذو النفس الطاهرة الزکیّة،و الهمّة الباهرة العلیّة،و الأخلاق الزاهرة المرضیّة،المشتهر بحسن المکارم و الشیم،شمس الدین السیّد علی بن السیّد الفاخر الحسن بن شدقم،أطال اللّه بقاءه،و رزقه ما یهواه و أعانه علی آخرته و دنیاه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الطهرانی فی الذریعة:دیوان علی بن الحسن الشدقمی،و هو السیّد زین الدین علی بن بدر الدین الحسن بن علی النقیب بن الحسن الشهید بن ضامن بن محمّد الحمزی الحسینی </w:t>
      </w:r>
      <w:r>
        <w:rPr>
          <w:rStyle w:val="FootnoteReference"/>
        </w:rPr>
        <w:footnoteReference w:id="137"/>
      </w:r>
      <w:r>
        <w:rPr>
          <w:rFonts w:ascii="IRNazanin" w:hAnsi="IRNazanin" w:eastAsia="IRNazanin" w:cs="IRNazanin"/>
          <w:lang w:bidi="fa-IR"/>
          <w:color w:val="111111"/>
          <w:sz w:val="28"/>
          <w:szCs w:val="28"/>
          <w:rtl/>
        </w:rPr>
        <w:t xml:space="preserve">المدنی المولود 950(فضله له) </w:t>
      </w:r>
      <w:r>
        <w:rPr>
          <w:rStyle w:val="FootnoteReference"/>
        </w:rPr>
        <w:footnoteReference w:id="138"/>
      </w:r>
      <w:r>
        <w:rPr>
          <w:rFonts w:ascii="IRNazanin" w:hAnsi="IRNazanin" w:eastAsia="IRNazanin" w:cs="IRNazanin"/>
          <w:lang w:bidi="fa-IR"/>
          <w:color w:val="111111"/>
          <w:sz w:val="28"/>
          <w:szCs w:val="28"/>
          <w:rtl/>
        </w:rPr>
        <w:t xml:space="preserve">و المتوفّی بالمدینة 1033،ترجمه حفیده السیّد ضامن بن شدقم بن زین الدین علی المذکور فی کتابه تحفة الأزهار،و قال:إنّه کان عالما فاضلا کاملا،فقیها محدّثا،قرأ علی والده بدر الدین حسن صاحب الجواهر النظامیّة الذی ألّفه 992،و قرأ علی السیّد محمّد بن جویبر بن محمّد الثماری الحسینی،و قرأ علی الشیخ عبد اللّه بن حسن ابن سلیمان المدنی المعروف بالسلیمانی،و قرأ علی الشیخ محمّد بن أحمد بن خاتون العاملی،و قرأ علی المیرزا محمّد بن إبراهیم الإسترابادی مؤلّف الکتب الثلاثة فی الرجال،و قرأ علی الشیخ محمّد بن الشیخ حسن صاحب المعالم.</w:t>
      </w:r>
    </w:p>
    <w:p>
      <w:pPr>
        <w:pStyle w:val="BookText"/>
      </w:pPr>
      <w:r>
        <w:rPr>
          <w:rFonts w:ascii="IRNazanin" w:hAnsi="IRNazanin" w:eastAsia="IRNazanin" w:cs="IRNazanin"/>
          <w:lang w:bidi="fa-IR"/>
          <w:color w:val="111111"/>
          <w:sz w:val="28"/>
          <w:szCs w:val="28"/>
          <w:rtl/>
        </w:rPr>
        <w:t xml:space="preserve">و ینقل فی التحفة کثیرا عن جدّه علی،و الظاهر أنّ نقله عن کتابه،و قد یصرّح باسم کتابه،و یقول:قال جدّی علی فی زهرة المقول،و ینقل بعض القصائد له عن دیوانه،منها القصیدة الکوثریّة،و القصیدة التهلیلیّة.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کتابه زهرة المقول فی نسب ثانی فرعی الرسول،أی:السادة الحسینیّة،موجود بخطّه عند الحسین بن علی محفوظ،کتبه فی(1-ع 2- 1013)و إنّما کتبه تتمیما لکتاب والده بدر الدین حسن الموسوم«المستطابة فی نسب سادات طابة»وردّ فیه من انتقد أباه،و ألحق بآخر زهرة المقول کتابا آخر أسماه«نخبة الزهرة الثمینة فی نسب أشراف المدینة»و فرغ منه(8 رجب 1014)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الذریعة:زهرة المقول فی أنساب الرسول،للسیّد زین الدین علی بن بدر الدین حسن الشدقمی الحمزی المدنی،المولود 950 و المتوفّی 1033 ینقل عنه کثیرا حفیده ضامن بن شدقم بن علی فی تحفة الأزهار الخ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أقول:طبع زهرة المقول فی النجف الأشرف فی 102 صفحة مع مقدّمتین فی سنة 1380 هق.</w:t>
      </w:r>
    </w:p>
    <w:p>
      <w:pPr>
        <w:pStyle w:val="BookText"/>
      </w:pPr>
      <w:r>
        <w:rPr>
          <w:rFonts w:ascii="IRNazanin" w:hAnsi="IRNazanin" w:eastAsia="IRNazanin" w:cs="IRNazanin"/>
          <w:lang w:bidi="fa-IR"/>
          <w:color w:val="111111"/>
          <w:sz w:val="28"/>
          <w:szCs w:val="28"/>
          <w:rtl/>
        </w:rPr>
        <w:t xml:space="preserve">و قال أیضا فی الذریعة:نخبة الزهرة الثمینة فی أنساب أشراف المدینة،لابن شدقم زین الدین علی بن الحسن بن علی بن الحسن الشهید بن علی بن شدقم، صاحب زهرة المقول،المتوفّی بالمدینة،کما ذکره حفیده ضامن فی تحفة الأزهار،و نسخة الکتاب بخطّ مؤلّفه موجودة عند الدکتور حسین علی محفوظ استاذ جامعة بغداد فرغ منه 8 رجب 1014 ملحقا بآخر کتابه زهرة المقول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هذه الرسالة طبعت فی مجموعة الرسائل الکمالیّة(8)فی الأنساب، من صفحة 453 إلی 470،طبعت فی مطابع دار الشعب بالقاهرة،و الناشر مکتبة المعارف لمحمّد سعید حسن الکمال فی الطائف.و طبعت أیضا فی النجف مع زهرة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المقول عن نسخة الأصل.</w:t>
      </w:r>
    </w:p>
    <w:p>
      <w:pPr>
        <w:pStyle w:val="BookText"/>
      </w:pPr>
      <w:r>
        <w:rPr>
          <w:rFonts w:ascii="IRNazanin" w:hAnsi="IRNazanin" w:eastAsia="IRNazanin" w:cs="IRNazanin"/>
          <w:lang w:bidi="fa-IR"/>
          <w:color w:val="111111"/>
          <w:sz w:val="28"/>
          <w:szCs w:val="28"/>
          <w:rtl/>
        </w:rPr>
        <w:t xml:space="preserve">و قمت حسب وسعی بتحقیق هذین الرسالتین الشریفتین،و هما:رسالة زهرة المقول فی نسب ثانی فرعی الرسول،و رسالة نخبة الزهرة الثمینة فی أنساب أشراف المدینة،و تخریج ما یحتاج إلی التخریج و الإرجاع،و أسأل اللّه القدیر المتعال أن یوفّقنا و سائر الإخوة الکرام لنشر سائر آثارنا النسبیّة،و الحمد للّه ربّ العالمین.</w:t>
      </w:r>
    </w:p>
    <w:p>
      <w:pPr>
        <w:pStyle w:val="BookText"/>
      </w:pPr>
      <w:r>
        <w:rPr>
          <w:rFonts w:ascii="IRNazanin" w:hAnsi="IRNazanin" w:eastAsia="IRNazanin" w:cs="IRNazanin"/>
          <w:lang w:bidi="fa-IR"/>
          <w:color w:val="111111"/>
          <w:sz w:val="28"/>
          <w:szCs w:val="28"/>
          <w:rtl/>
        </w:rPr>
        <w:t xml:space="preserve">السیّد مهدی الرجائی /25ربیع الأوّل1423/ هق</w:t>
      </w:r>
    </w:p>
    <w:p>
      <w:pPr>
        <w:pStyle w:val="BookText"/>
      </w:pPr>
      <w:r>
        <w:rPr>
          <w:rFonts w:ascii="Amiri" w:hAnsi="Amiri" w:eastAsia="Amiri" w:cs="Amiri"/>
          <w:lang w:bidi="ar-SA"/>
          <w:color w:val="111111"/>
          <w:sz w:val="28"/>
          <w:szCs w:val="28"/>
          <w:rtl/>
        </w:rPr>
        <w:t xml:space="preserve">قم المقدّسة-ص.ب 753-37185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زهرة المقول فی نسب ثانی فرعی الرّسول(ص) للسّیّد زین الدّین علیّ بن الحسن النّقیب الشّدقمی الحسینی 976-1033 ه</w:t>
      </w:r>
    </w:p>
    <w:p>
      <w:pPr>
        <w:pStyle w:val="BookText"/>
      </w:pPr>
      <w:r>
        <w:rPr>
          <w:rFonts w:ascii="Amiri" w:hAnsi="Amiri" w:eastAsia="Amiri" w:cs="Amiri"/>
          <w:lang w:bidi="ar-SA"/>
          <w:color w:val="111111"/>
          <w:sz w:val="28"/>
          <w:szCs w:val="28"/>
          <w:rtl/>
        </w:rPr>
        <w:t xml:space="preserve">تحقیق السّیّد مهدی الرّجائی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6034_41189"/>
    <w:bookmarkEnd w:id="41"/>
    <w:p>
      <w:pPr>
        <w:pStyle w:val="Heading3"/>
      </w:pPr>
      <w:bookmarkStart w:id="255" w:name="_Toc118"/>
      <w:r>
        <w:t>مقدمة المؤلف</w:t>
      </w:r>
      <w:bookmarkEnd w:id="255"/>
    </w:p>
    <w:p>
      <w:pPr>
        <w:pStyle w:val="Heading4"/>
      </w:pPr>
      <w:bookmarkStart w:id="256" w:name="_Toc119"/>
      <w:r>
        <w:t>اشارة</w:t>
      </w:r>
      <w:bookmarkEnd w:id="25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حمدا لولیّ الإحسان و النعم،و شکرا لمولی الجود و الکرم،و صلّی اللّه و سلّم علی من اصطفاه لرسالته و عظّم،و من اجتباه من دونه و کرّم.</w:t>
      </w:r>
    </w:p>
    <w:p>
      <w:pPr>
        <w:pStyle w:val="BookText"/>
      </w:pPr>
      <w:r>
        <w:rPr>
          <w:rFonts w:ascii="IRNazanin" w:hAnsi="IRNazanin" w:eastAsia="IRNazanin" w:cs="IRNazanin"/>
          <w:lang w:bidi="fa-IR"/>
          <w:color w:val="111111"/>
          <w:sz w:val="28"/>
          <w:szCs w:val="28"/>
          <w:rtl/>
        </w:rPr>
        <w:t xml:space="preserve">و بعد:فلمّا طالعت و تأمّلت مؤلّف والدی قدّس سرّه المسمّی ب«المستطابة فی نسب سادات طابة»وجدته مختصرا،بارعا،ضابطا،جامعا لجمیع من بالحجاز من نسل الإمام السبط الشهید علیه السّلام حضرا و بدوا،و فیه وصلة لمن لم یوصل إلیه نسبه،و غنیة لمن لم یحفظ أهله و سلفه،شکر اللّه تعالی سعیه و أثابه،و أجزل فی الآخرة أجره و ثوابه.</w:t>
      </w:r>
    </w:p>
    <w:p>
      <w:pPr>
        <w:pStyle w:val="BookText"/>
      </w:pPr>
      <w:r>
        <w:rPr>
          <w:rFonts w:ascii="IRNazanin" w:hAnsi="IRNazanin" w:eastAsia="IRNazanin" w:cs="IRNazanin"/>
          <w:lang w:bidi="fa-IR"/>
          <w:color w:val="111111"/>
          <w:sz w:val="28"/>
          <w:szCs w:val="28"/>
          <w:rtl/>
        </w:rPr>
        <w:t xml:space="preserve">فأحببت التیمّن بمواقع نظره،و التشرّف باقتفاء أثره،لرقم رسالة و جیزة فی هذا الفنّ،مبطلا ما نقم علیه ذوو العداوة و الفتن،ملحقا ما حدث فی الأشراف من بعده، مصلحا ما زاغ به القلم عن مراده و قصده،و سمّیتها ب«زهرة المقول فی نسب ثانی فرعی الرسول»و فیها ثلاث مقدّمات،و قطب،و خاتمة.</w:t>
      </w:r>
    </w:p>
    <w:p>
      <w:pPr>
        <w:pStyle w:val="Heading4"/>
      </w:pPr>
      <w:bookmarkStart w:id="257" w:name="_Toc120"/>
      <w:r>
        <w:t>المقدّمة الاولی</w:t>
      </w:r>
      <w:bookmarkEnd w:id="257"/>
    </w:p>
    <w:p>
      <w:pPr>
        <w:pStyle w:val="BookText"/>
      </w:pPr>
      <w:r>
        <w:rPr>
          <w:rFonts w:ascii="IRNazanin" w:hAnsi="IRNazanin" w:eastAsia="IRNazanin" w:cs="IRNazanin"/>
          <w:lang w:bidi="fa-IR"/>
          <w:color w:val="111111"/>
          <w:sz w:val="28"/>
          <w:szCs w:val="28"/>
          <w:rtl/>
        </w:rPr>
        <w:t xml:space="preserve">کلّ ما أذکره فی هذه الرسالة،فإنّما هو عن کتاب والدی المذکور إلاّ یسیرا، و یعرف الأوّل بإطلاق القول،أو إسناده إلیه طاب ثراه،و الثانی بإسناده إلیّ و ینتهی بلفظ«انتهی»و من شهد المؤلّف بأنّه من الدارجین أو المنقرضین،فأذکر أصله و أسقط فرعه،مصرّحا بالإنقراض إلاّ لغایة تقتضی الذکر.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6034_41190"/>
    <w:bookmarkEnd w:id="42"/>
    <w:p>
      <w:pPr>
        <w:pStyle w:val="Heading4"/>
      </w:pPr>
      <w:bookmarkStart w:id="258" w:name="_Toc121"/>
      <w:r>
        <w:t>المقدّمة الثانیة</w:t>
      </w:r>
      <w:bookmarkEnd w:id="258"/>
    </w:p>
    <w:p>
      <w:pPr>
        <w:pStyle w:val="BookText"/>
      </w:pPr>
      <w:r>
        <w:rPr>
          <w:rFonts w:ascii="Amiri" w:hAnsi="Amiri" w:eastAsia="Amiri" w:cs="Amiri"/>
          <w:lang w:bidi="ar-SA"/>
          <w:color w:val="111111"/>
          <w:sz w:val="28"/>
          <w:szCs w:val="28"/>
          <w:rtl/>
        </w:rPr>
        <w:t xml:space="preserve">جمیع عبارات المؤلّف و المجدی رحمه اللّه«ولد فلان فلانا»و کلمة«ولد» مشترکة بین الفعل الماضی کما هو حقّها هنا،و منه قوله تعالی أَلا إِنَّهُمْ مِنْ إِفْکِهِمْ لَیَقُولُونَ* وَلَدَ اللّهُ </w:t>
      </w:r>
      <w:r>
        <w:rPr>
          <w:rStyle w:val="FootnoteReference"/>
        </w:rPr>
        <w:footnoteReference w:id="142"/>
      </w:r>
      <w:r>
        <w:rPr>
          <w:rFonts w:ascii="Amiri" w:hAnsi="Amiri" w:eastAsia="Amiri" w:cs="Amiri"/>
          <w:lang w:bidi="ar-SA"/>
          <w:color w:val="111111"/>
          <w:sz w:val="28"/>
          <w:szCs w:val="28"/>
          <w:rtl/>
        </w:rPr>
        <w:t xml:space="preserve">و بین الإسم،و منه قوله تعالی وَ قالُوا اتَّخَذَ الرَّحْمنُ وَلَداً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یتمیّز أحد المعنیین بالإعراب،و هو یتوقّف علی معرفة العربیّة،فعدلت عن هذه الکلمة و أبدلتها بمرادفها،و هو أنسل و«خلّف»و«أعقب»إذا کان مفادهما حاصلا،و هو بقاء الولد بعد موت أبیه،و قد یکون الأعقاب باعتبار بقاء ولد الولد دون الولد نفسه.</w:t>
      </w:r>
    </w:p>
    <w:p>
      <w:pPr>
        <w:pStyle w:val="BookText"/>
      </w:pPr>
      <w:r>
        <w:rPr>
          <w:rFonts w:ascii="IRNazanin" w:hAnsi="IRNazanin" w:eastAsia="IRNazanin" w:cs="IRNazanin"/>
          <w:lang w:bidi="fa-IR"/>
          <w:color w:val="111111"/>
          <w:sz w:val="28"/>
          <w:szCs w:val="28"/>
          <w:rtl/>
        </w:rPr>
        <w:t xml:space="preserve">ثمّ إنّی خالفت المؤلّف فی الترتیب أیضا،فلم أنتقل عن عقب رجل إلی غیره حتّی أستوعبه إلی آخره،خلافا للمؤلّف،فإنّه ربّما انتقل عنه ثمّ عاد إلیه.</w:t>
      </w:r>
    </w:p>
    <w:p>
      <w:pPr>
        <w:pStyle w:val="BookText"/>
      </w:pPr>
      <w:r>
        <w:rPr>
          <w:rFonts w:ascii="Amiri" w:hAnsi="Amiri" w:eastAsia="Amiri" w:cs="Amiri"/>
          <w:lang w:bidi="ar-SA"/>
          <w:color w:val="111111"/>
          <w:sz w:val="28"/>
          <w:szCs w:val="28"/>
          <w:rtl/>
        </w:rPr>
        <w:t xml:space="preserve">و قسّمتهم:شعوبا،ثمّ قبائل،ثمّ أفخاذ،ثمّ أحیاء،ثمّ بطونا،ثمّ عمارات،ثمّ بیوتا،ثمّ أحزابا،ثمّ فرقا،ثمّ فئات.</w:t>
      </w:r>
    </w:p>
    <w:p>
      <w:pPr>
        <w:pStyle w:val="BookText"/>
      </w:pPr>
      <w:r>
        <w:rPr>
          <w:rFonts w:ascii="IRNazanin" w:hAnsi="IRNazanin" w:eastAsia="IRNazanin" w:cs="IRNazanin"/>
          <w:lang w:bidi="fa-IR"/>
          <w:color w:val="111111"/>
          <w:sz w:val="28"/>
          <w:szCs w:val="28"/>
          <w:rtl/>
        </w:rPr>
        <w:t xml:space="preserve">و راعیت فی إطلاق هذه الأسماء مجرّد تفرّع القسم اللاحق عن السابق دون کثرة ذلک القسم اللاحق؛لتخلّفها فی بعض الأعقاب.</w:t>
      </w:r>
    </w:p>
    <w:p>
      <w:pPr>
        <w:pStyle w:val="BookText"/>
      </w:pPr>
      <w:r>
        <w:rPr>
          <w:rFonts w:ascii="IRNazanin" w:hAnsi="IRNazanin" w:eastAsia="IRNazanin" w:cs="IRNazanin"/>
          <w:lang w:bidi="fa-IR"/>
          <w:color w:val="111111"/>
          <w:sz w:val="28"/>
          <w:szCs w:val="28"/>
          <w:rtl/>
        </w:rPr>
        <w:t xml:space="preserve">فالشعب:الحیّ العظیم،کربیعة و مضر.و القبیلة:دون الشعب،کبکر من ربیعة و تمیم من مضر،قاله أکثر المفسّرین.</w:t>
      </w:r>
    </w:p>
    <w:p>
      <w:pPr>
        <w:pStyle w:val="BookText"/>
      </w:pPr>
      <w:r>
        <w:rPr>
          <w:rFonts w:ascii="IRNazanin" w:hAnsi="IRNazanin" w:eastAsia="IRNazanin" w:cs="IRNazanin"/>
          <w:lang w:bidi="fa-IR"/>
          <w:color w:val="111111"/>
          <w:sz w:val="28"/>
          <w:szCs w:val="28"/>
          <w:rtl/>
        </w:rPr>
        <w:t xml:space="preserve">و قال فی القاموس:الفخذ حیّ الرجل إذا کان من أقرب عشیرته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الحیّ:البطن من بطون الحیّ.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6034_41191"/>
    <w:bookmarkEnd w:id="43"/>
    <w:p>
      <w:pPr>
        <w:pStyle w:val="BookText"/>
      </w:pPr>
      <w:r>
        <w:rPr>
          <w:rFonts w:ascii="IRNazanin" w:hAnsi="IRNazanin" w:eastAsia="IRNazanin" w:cs="IRNazanin"/>
          <w:lang w:bidi="fa-IR"/>
          <w:color w:val="111111"/>
          <w:sz w:val="28"/>
          <w:szCs w:val="28"/>
          <w:rtl/>
        </w:rPr>
        <w:t xml:space="preserve">و البطن:دون القبیلة،أو دون الفخذ و فوق العمارة،فهو و الحیّ مترادفان أو متقاربان.</w:t>
      </w:r>
    </w:p>
    <w:p>
      <w:pPr>
        <w:pStyle w:val="BookText"/>
      </w:pPr>
      <w:r>
        <w:rPr>
          <w:rFonts w:ascii="IRNazanin" w:hAnsi="IRNazanin" w:eastAsia="IRNazanin" w:cs="IRNazanin"/>
          <w:lang w:bidi="fa-IR"/>
          <w:color w:val="111111"/>
          <w:sz w:val="28"/>
          <w:szCs w:val="28"/>
          <w:rtl/>
        </w:rPr>
        <w:t xml:space="preserve">و العمارة:أصغر من القبیلة علی أحد وجهی التردّد أو التقسیم.</w:t>
      </w:r>
    </w:p>
    <w:p>
      <w:pPr>
        <w:pStyle w:val="BookText"/>
      </w:pPr>
      <w:r>
        <w:rPr>
          <w:rFonts w:ascii="IRNazanin" w:hAnsi="IRNazanin" w:eastAsia="IRNazanin" w:cs="IRNazanin"/>
          <w:lang w:bidi="fa-IR"/>
          <w:color w:val="111111"/>
          <w:sz w:val="28"/>
          <w:szCs w:val="28"/>
          <w:rtl/>
        </w:rPr>
        <w:t xml:space="preserve">و البیت:عیال الرجل.و الحزب:الطائفة،و کذا الفرقة و الفئة،و اللّه أعلم.</w:t>
      </w:r>
    </w:p>
    <w:p>
      <w:pPr>
        <w:pStyle w:val="Heading4"/>
      </w:pPr>
      <w:bookmarkStart w:id="259" w:name="_Toc122"/>
      <w:r>
        <w:t>المقدّمة الثالثة</w:t>
      </w:r>
      <w:bookmarkEnd w:id="259"/>
    </w:p>
    <w:p>
      <w:pPr>
        <w:pStyle w:val="BookText"/>
      </w:pPr>
      <w:r>
        <w:rPr>
          <w:rFonts w:ascii="IRNazanin" w:hAnsi="IRNazanin" w:eastAsia="IRNazanin" w:cs="IRNazanin"/>
          <w:lang w:bidi="fa-IR"/>
          <w:color w:val="111111"/>
          <w:sz w:val="28"/>
          <w:szCs w:val="28"/>
          <w:rtl/>
        </w:rPr>
        <w:t xml:space="preserve">قد نقسم و أنکر الخصماء و الأضداد و الأعداء و الحسّاد علی المؤلّف رحمه اللّه فی کتابه أمرین:</w:t>
      </w:r>
    </w:p>
    <w:p>
      <w:pPr>
        <w:pStyle w:val="BookText"/>
      </w:pPr>
      <w:r>
        <w:rPr>
          <w:rFonts w:ascii="IRNazanin" w:hAnsi="IRNazanin" w:eastAsia="IRNazanin" w:cs="IRNazanin"/>
          <w:lang w:bidi="fa-IR"/>
          <w:color w:val="111111"/>
          <w:sz w:val="28"/>
          <w:szCs w:val="28"/>
          <w:rtl/>
        </w:rPr>
        <w:t xml:space="preserve">الأوّل:أنّه مدح قوما بما فیهم من الصفات الحسنة و الخصال الجمیلة،و أجمل آخرین و هم أجمع للکمال من اولئک.</w:t>
      </w:r>
    </w:p>
    <w:p>
      <w:pPr>
        <w:pStyle w:val="BookText"/>
      </w:pPr>
      <w:r>
        <w:rPr>
          <w:rFonts w:ascii="IRNazanin" w:hAnsi="IRNazanin" w:eastAsia="IRNazanin" w:cs="IRNazanin"/>
          <w:lang w:bidi="fa-IR"/>
          <w:color w:val="111111"/>
          <w:sz w:val="28"/>
          <w:szCs w:val="28"/>
          <w:rtl/>
        </w:rPr>
        <w:t xml:space="preserve">و الجواب أوّلا:بإمکان عدم اطّلاعه علی صفات ذلک الکامل بمشاهدة و إخبار ثقة.</w:t>
      </w:r>
    </w:p>
    <w:p>
      <w:pPr>
        <w:pStyle w:val="BookText"/>
      </w:pPr>
      <w:r>
        <w:rPr>
          <w:rFonts w:ascii="IRNazanin" w:hAnsi="IRNazanin" w:eastAsia="IRNazanin" w:cs="IRNazanin"/>
          <w:lang w:bidi="fa-IR"/>
          <w:color w:val="111111"/>
          <w:sz w:val="28"/>
          <w:szCs w:val="28"/>
          <w:rtl/>
        </w:rPr>
        <w:t xml:space="preserve">و ثانیا:بإمکان اشتهار ذلک الکامل بالکمال،و ترک مدحه إعتمادا علی الشهرة المغنیة،فإنّه تحصیل للحاصل،و قد لا یعدّ فی العربیّة کلاما؛إذ </w:t>
      </w:r>
      <w:r>
        <w:rPr>
          <w:rStyle w:val="FootnoteReference"/>
        </w:rPr>
        <w:footnoteReference w:id="145"/>
      </w:r>
      <w:r>
        <w:rPr>
          <w:rFonts w:ascii="IRNazanin" w:hAnsi="IRNazanin" w:eastAsia="IRNazanin" w:cs="IRNazanin"/>
          <w:lang w:bidi="fa-IR"/>
          <w:color w:val="111111"/>
          <w:sz w:val="28"/>
          <w:szCs w:val="28"/>
          <w:rtl/>
        </w:rPr>
        <w:t xml:space="preserve">الکلام ما أفاد المستمع،و التعریف بالمعلوم غیر مفید،کما فی النار حارّة.</w:t>
      </w:r>
    </w:p>
    <w:p>
      <w:pPr>
        <w:pStyle w:val="BookText"/>
      </w:pPr>
      <w:r>
        <w:rPr>
          <w:rFonts w:ascii="Amiri" w:hAnsi="Amiri" w:eastAsia="Amiri" w:cs="Amiri"/>
          <w:lang w:bidi="ar-SA"/>
          <w:color w:val="111111"/>
          <w:sz w:val="28"/>
          <w:szCs w:val="28"/>
          <w:rtl/>
        </w:rPr>
        <w:t xml:space="preserve">و أیضا للمؤلّف اسوة بالکتاب المنزل،قال تعالی: وَ اذْکُرْ فِی الْکِتابِ إِسْماعِیلَ إِنَّهُ کانَ صادِقَ الْوَعْدِ </w:t>
      </w:r>
      <w:r>
        <w:rPr>
          <w:rStyle w:val="FootnoteReference"/>
        </w:rPr>
        <w:footnoteReference w:id="146"/>
      </w:r>
      <w:r>
        <w:rPr>
          <w:rFonts w:ascii="Amiri" w:hAnsi="Amiri" w:eastAsia="Amiri" w:cs="Amiri"/>
          <w:lang w:bidi="ar-SA"/>
          <w:color w:val="111111"/>
          <w:sz w:val="28"/>
          <w:szCs w:val="28"/>
          <w:rtl/>
        </w:rPr>
        <w:t xml:space="preserve">و قال تعالی: لا تَکُونُوا کَالَّذِینَ آذَوْا مُوسی فَبَرَّأَهُ اللّهُ مِمّا قالُوا وَ کانَ عِنْدَ اللّهِ وَجِیهاً </w:t>
      </w:r>
      <w:r>
        <w:rPr>
          <w:rStyle w:val="FootnoteReference"/>
        </w:rPr>
        <w:footnoteReference w:id="147"/>
      </w:r>
      <w:r>
        <w:rPr>
          <w:rFonts w:ascii="IRNazanin" w:hAnsi="IRNazanin" w:eastAsia="IRNazanin" w:cs="IRNazanin"/>
          <w:lang w:bidi="fa-IR"/>
          <w:color w:val="111111"/>
          <w:sz w:val="28"/>
          <w:szCs w:val="28"/>
          <w:rtl/>
        </w:rPr>
        <w:t xml:space="preserve">و لم ینزل فی الکتاب مدح نبیّنا بهذین الوصفین،مع أنّه شریک لهما فی صدق الوعد و الوجاهة عند ربّه سبحانه،و أفضل الأنبیاء و المرسلین صلوات اللّه علیهم أجمعین.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ثالثا:بأنّ عدّ النسب شهادة،و الواجب فی الشهادة شرعا ما یثبت المشهود به خاصّة،فالواجب حینئذ علی النسّابة أن یذکر ما یثبت به النسب الذی هو بصدده دون ما زاد عنه،فإنّه نافلة و هو فیه بالخیار.</w:t>
      </w:r>
    </w:p>
    <w:p>
      <w:pPr>
        <w:pStyle w:val="BookText"/>
      </w:pPr>
      <w:r>
        <w:rPr>
          <w:rFonts w:ascii="IRNazanin" w:hAnsi="IRNazanin" w:eastAsia="IRNazanin" w:cs="IRNazanin"/>
          <w:lang w:bidi="fa-IR"/>
          <w:color w:val="111111"/>
          <w:sz w:val="28"/>
          <w:szCs w:val="28"/>
          <w:rtl/>
        </w:rPr>
        <w:t xml:space="preserve">و رابعا:بأنّ الناس مختلفون فی العقائد و الآراء،فربّ صفة یحسنها قوم و یقبحها آخرون،و لعلّ المؤلّف رحمه اللّه کان یری أنّ الصفات التی أهملها قبیحة شرعا لا یحلّ له المدح بها،و قد صرّح العلماء الکرام بأنّ مدح من یستحقّ الذمّ و بالعکس محرّم،و لعلّی أستدرک ما أهمله من تلک الوقائع قاصدا مجرّد حکایة الحال و بیان الواقع،لا المدح و القدح المحرّمین فی بعض المواضع.</w:t>
      </w:r>
    </w:p>
    <w:p>
      <w:pPr>
        <w:pStyle w:val="BookText"/>
      </w:pPr>
      <w:r>
        <w:rPr>
          <w:rFonts w:ascii="IRNazanin" w:hAnsi="IRNazanin" w:eastAsia="IRNazanin" w:cs="IRNazanin"/>
          <w:lang w:bidi="fa-IR"/>
          <w:color w:val="111111"/>
          <w:sz w:val="28"/>
          <w:szCs w:val="28"/>
          <w:rtl/>
        </w:rPr>
        <w:t xml:space="preserve">الثانی:أنّه طاب ثراه أکثر من النسبة إلی الامّهات،و فیهنّ من تعاب امومتها لکونها أمة أو دنیّة.</w:t>
      </w:r>
    </w:p>
    <w:p>
      <w:pPr>
        <w:pStyle w:val="BookText"/>
      </w:pPr>
      <w:r>
        <w:rPr>
          <w:rFonts w:ascii="IRNazanin" w:hAnsi="IRNazanin" w:eastAsia="IRNazanin" w:cs="IRNazanin"/>
          <w:lang w:bidi="fa-IR"/>
          <w:color w:val="111111"/>
          <w:sz w:val="28"/>
          <w:szCs w:val="28"/>
          <w:rtl/>
        </w:rPr>
        <w:t xml:space="preserve">و الجواب:أنّه رحمه اللّه مسبوق علی ذلک،و قد أجمع علی فعله النسّابة الأقدمون،و العلماء الأکرمون،و ذکروا امّهات الرسول و الأئمّة من أهل بیته صلوات اللّه علیهم أجمعین،و فیهنّ حرائر نجیبات صالحات،و إماء نقیّات طاهرات،و سلهم هل ذکر الامّهات قبیح مطلقا،أو مقیّدا بکونهنّ إماء و دنیّات؟ و کلاهما باطل لا یقوله إلاّ جاهل أو معاند.</w:t>
      </w:r>
    </w:p>
    <w:p>
      <w:pPr>
        <w:pStyle w:val="BookText"/>
      </w:pPr>
      <w:r>
        <w:rPr>
          <w:rFonts w:ascii="Amiri" w:hAnsi="Amiri" w:eastAsia="Amiri" w:cs="Amiri"/>
          <w:lang w:bidi="ar-SA"/>
          <w:color w:val="111111"/>
          <w:sz w:val="28"/>
          <w:szCs w:val="28"/>
          <w:rtl/>
        </w:rPr>
        <w:t xml:space="preserve">أمّا الأوّل،فلما سبق،و لکثرة وروده فی الکتاب المجید،قال تعالی: وَ إِذْ قالَ اللّهُ یا عِیسَی ابْنَ مَرْیَمَ أَ أَنْتَ قُلْتَ لِلنّاسِ اتَّخِذُونِی وَ أُمِّی إِلهَیْنِ مِنْ دُونِ اللّهِ </w:t>
      </w:r>
      <w:r>
        <w:rPr>
          <w:rStyle w:val="FootnoteReference"/>
        </w:rPr>
        <w:footnoteReference w:id="148"/>
      </w:r>
      <w:r>
        <w:rPr>
          <w:rFonts w:ascii="Amiri" w:hAnsi="Amiri" w:eastAsia="Amiri" w:cs="Amiri"/>
          <w:lang w:bidi="ar-SA"/>
          <w:color w:val="111111"/>
          <w:sz w:val="28"/>
          <w:szCs w:val="28"/>
          <w:rtl/>
        </w:rPr>
        <w:t xml:space="preserve">و قال تعالی: قالَ ابْنَ أُمَّ إِنَّ الْقَوْمَ اسْتَضْعَفُونِی وَ کادُوا یَقْتُلُونَنِی </w:t>
      </w:r>
      <w:r>
        <w:rPr>
          <w:rStyle w:val="FootnoteReference"/>
        </w:rPr>
        <w:footnoteReference w:id="149"/>
      </w:r>
      <w:r>
        <w:rPr>
          <w:rFonts w:ascii="IRNazanin" w:hAnsi="IRNazanin" w:eastAsia="IRNazanin" w:cs="IRNazanin"/>
          <w:lang w:bidi="fa-IR"/>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وَ لَقَدْ مَنَنّا عَلَیْکَ مَرَّةً أُخْری إِذْ تَمْشِی أُخْتُکَ فَتَقُولُ هَلْ أَدُلُّکُمْ عَلی مَنْ یَکْفُلُهُ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فَرَجَعْناکَ إِلی أُمِّکَ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الثانی،فلقبح التفاخر بالأنساب،قال تعالی: 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Style w:val="FootnoteReference"/>
        </w:rPr>
        <w:footnoteReference w:id="151"/>
      </w:r>
      <w:r>
        <w:rPr>
          <w:rFonts w:ascii="Amiri" w:hAnsi="Amiri" w:eastAsia="Amiri" w:cs="Amiri"/>
          <w:lang w:bidi="ar-SA"/>
          <w:color w:val="111111"/>
          <w:sz w:val="28"/>
          <w:szCs w:val="28"/>
          <w:rtl/>
        </w:rPr>
        <w:t xml:space="preserve">و قال تعالی: یا أَیُّهَا النّاسُ إِنّا خَلَقْناکُمْ مِنْ ذَکَرٍ وَ أُنْثی وَ جَعَلْناکُمْ شُعُوباً وَ قَبائِلَ لِتَعارَفُوا إِنَّ أَکْرَمَکُمْ عِنْدَ اللّهِ أَتْقاکُمْ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w:t>
      </w:r>
      <w:r>
        <w:rPr>
          <w:rStyle w:val="FootnoteReference"/>
        </w:rPr>
        <w:footnoteReference w:id="153"/>
      </w:r>
      <w:r>
        <w:rPr>
          <w:rFonts w:ascii="Amiri" w:hAnsi="Amiri" w:eastAsia="Amiri" w:cs="Amiri"/>
          <w:lang w:bidi="ar-SA"/>
          <w:color w:val="111111"/>
          <w:sz w:val="28"/>
          <w:szCs w:val="28"/>
          <w:rtl/>
        </w:rPr>
        <w:t xml:space="preserve">التفسیر:قوله تعالی وَ لا نِساءٌ مِنْ نِساءٍ نزل فی نساء النبیّ صلیّ اللّه علیه و آله سخرن من امّ سلمة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 لا یَسْخَرْ قَوْمٌ مِنْ قَوْمٍ نزل فی ثابت بن قیس،دخل المسجد بعد الصلاة و الناس لم ینصرفوا،فجعل یتخطّی رقابهم و یقول:تفسّحوا تفسّحوا لیقرب من الرسول صلوات اللّه علیه و آله،فقال له رجل:أصبت مجلسا فاجلس، فجلس خلفه مغضبا،فلمّا انجلت الظلمة قال:من هذا؟قال الرجل:أنا فلان،فقال ثابت:ابن فلانة،ذکر امّا کان یعیر بها فی الجاهلیّة،فنکس الرجل رأسه حیاء، فنزلت الآیة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تعالی إِنّا خَلَقْناکُمْ مِنْ ذَکَرٍ وَ أُنْثی نزل فی ثابت بن قیس،حیث قال ما قال،فقال صلّی اللّه علیه و آله:من الذاکر فلانة؟فقام ثابت فقال:أنا یا رسول اللّه،قال:انظر فی وجوه القوم،فنظر،فقال:ما رأیت یا ثابت؟فقال:رأیت أبیض و أسود و أحمر، فقال:إنّک لا تفضلهم إلاّ بالتقوی والدین،فنزلت الآیة.</w:t>
      </w:r>
    </w:p>
    <w:p>
      <w:pPr>
        <w:pStyle w:val="BookText"/>
      </w:pPr>
      <w:r>
        <w:rPr>
          <w:rFonts w:ascii="IRNazanin" w:hAnsi="IRNazanin" w:eastAsia="IRNazanin" w:cs="IRNazanin"/>
          <w:lang w:bidi="fa-IR"/>
          <w:color w:val="111111"/>
          <w:sz w:val="28"/>
          <w:szCs w:val="28"/>
          <w:rtl/>
        </w:rPr>
        <w:t xml:space="preserve">و لمّا فتح مکّة أمر رسول اللّه صلّی اللّه علیه و آله بلالا،فأذّن علی ظهر الکعبة،فاجتمع جماعة و قال بعضهم:أما وجد محمّد غیر هذا الغراب الأسود مؤذّنا؟!فنزل جبرئیل، فأخبر النبیّ صلّی اللّه علیه و آله بما قالوا،فدعاهم النبی صلّی اللّه علیه و آله و سألهم،فأقرّوا به،و نزلت الآیة، و زجرهم عن التفاخر بالأنساب و الازدراء بالفقر،و التکاثر بالأموال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المفسّر:المعنی«إنّا خلقناکم من ذکر و انثی»أی من آدم و حوّاء،إنّکم متساوون فی النسب؛لأنّ کلّکم فی النسب یرجع إلیهما،زجر اللّه سبحانه و تعالی عن التفاخر بالأنساب.</w:t>
      </w:r>
    </w:p>
    <w:p>
      <w:pPr>
        <w:pStyle w:val="BookText"/>
      </w:pPr>
      <w:r>
        <w:rPr>
          <w:rFonts w:ascii="IRNazanin" w:hAnsi="IRNazanin" w:eastAsia="IRNazanin" w:cs="IRNazanin"/>
          <w:lang w:bidi="fa-IR"/>
          <w:color w:val="111111"/>
          <w:sz w:val="28"/>
          <w:szCs w:val="28"/>
          <w:rtl/>
        </w:rPr>
        <w:t xml:space="preserve">و عن النبیّ صلّی اللّه علیه و آله:إنّما أنتم من رجل و امرأة،کحمام الصاع لیس لأحد علی أحد فضل إلاّ بالتقوی.</w:t>
      </w:r>
    </w:p>
    <w:p>
      <w:pPr>
        <w:pStyle w:val="BookText"/>
      </w:pPr>
      <w:r>
        <w:rPr>
          <w:rFonts w:ascii="IRNazanin" w:hAnsi="IRNazanin" w:eastAsia="IRNazanin" w:cs="IRNazanin"/>
          <w:lang w:bidi="fa-IR"/>
          <w:color w:val="111111"/>
          <w:sz w:val="28"/>
          <w:szCs w:val="28"/>
          <w:rtl/>
        </w:rPr>
        <w:t xml:space="preserve">ثمّ ذکر سبحانه:إنّما فرّق أنساب الانسان لیتعارفوا،أی:جعلناکم کذلک لتعارفوا،فیعرف بعضکم بعضا بنسبه و أبیه و قومه،و لو لا ذلک لفسدت المعاملات و خربت الدنیا و لما أمکن نقل حدیث،و إنّما أکرمکم عند اللّه أتقاکم،أی:أکثرکم ثوابا عند اللّه و أرفعکم منزلة أتقاکم لمعاصیه،و أعملکم بطاعته.</w:t>
      </w:r>
    </w:p>
    <w:p>
      <w:pPr>
        <w:pStyle w:val="BookText"/>
      </w:pPr>
      <w:r>
        <w:rPr>
          <w:rFonts w:ascii="IRNazanin" w:hAnsi="IRNazanin" w:eastAsia="IRNazanin" w:cs="IRNazanin"/>
          <w:lang w:bidi="fa-IR"/>
          <w:color w:val="111111"/>
          <w:sz w:val="28"/>
          <w:szCs w:val="28"/>
          <w:rtl/>
        </w:rPr>
        <w:t xml:space="preserve">و عن النبیّ صلّی اللّه علیه و آله:یقول اللّه تعالی یوم القیامة:أمرتکم فعصیتم </w:t>
      </w:r>
      <w:r>
        <w:rPr>
          <w:rStyle w:val="FootnoteReference"/>
        </w:rPr>
        <w:footnoteReference w:id="157"/>
      </w:r>
      <w:r>
        <w:rPr>
          <w:rFonts w:ascii="IRNazanin" w:hAnsi="IRNazanin" w:eastAsia="IRNazanin" w:cs="IRNazanin"/>
          <w:lang w:bidi="fa-IR"/>
          <w:color w:val="111111"/>
          <w:sz w:val="28"/>
          <w:szCs w:val="28"/>
          <w:rtl/>
        </w:rPr>
        <w:t xml:space="preserve">ما عهدت إلیکم،و رفعتم أنسابکم،فالیوم أرفع نسبی و أضع أنسابکم،أین المتّقون؟إنّ أکرمکم عند اللّه أتقاکم.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رجلا سأل عیسی علیه السّلام أیّ الناس أفضل؟فأخذ قبضتین من تراب، ثمّ قال:أیّ هاتین أفضل؟الناس خلقوا من تراب،فأکرمهم أتقاهم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القطب فهو الإمام الشهید السبط أبو عبد اللّه الحسین بن أمیر المؤمنین علی ابن أبی طالب ،امّه فاطمة الزهراء،و عقبه منحصر فی 1الامام الحبر الزاهد علی زین العابدین صلوات اللّه و سلامه علیهم أجمعین .</w:t>
      </w:r>
    </w:p>
    <w:p>
      <w:pPr>
        <w:pStyle w:val="BookText"/>
      </w:pPr>
      <w:r>
        <w:rPr>
          <w:rFonts w:ascii="IRNazanin" w:hAnsi="IRNazanin" w:eastAsia="IRNazanin" w:cs="IRNazanin"/>
          <w:lang w:bidi="fa-IR"/>
          <w:color w:val="111111"/>
          <w:sz w:val="28"/>
          <w:szCs w:val="28"/>
          <w:rtl/>
        </w:rPr>
        <w:t xml:space="preserve">1امّه علی المشهور من الروایات شاه زنان بنت کسری یزدجرد،سبیت </w:t>
      </w:r>
      <w:r>
        <w:rPr>
          <w:rStyle w:val="FootnoteReference"/>
        </w:rPr>
        <w:footnoteReference w:id="159"/>
      </w:r>
      <w:r>
        <w:rPr>
          <w:rFonts w:ascii="IRNazanin" w:hAnsi="IRNazanin" w:eastAsia="IRNazanin" w:cs="IRNazanin"/>
          <w:lang w:bidi="fa-IR"/>
          <w:color w:val="111111"/>
          <w:sz w:val="28"/>
          <w:szCs w:val="28"/>
          <w:rtl/>
        </w:rPr>
        <w:t xml:space="preserve">فی فتح المدائن فی خلافة عمر،و نفلها عمر للحسین علیه السّلام،و کانت ذات فضل کثیر ، قاله المجدی </w:t>
      </w:r>
      <w:r>
        <w:rPr>
          <w:rStyle w:val="FootnoteReference"/>
        </w:rPr>
        <w:footnoteReference w:id="16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الإمام زین العابدین علیه السّلام أعقب ستّة بنین: الإمام النحریر محمّد الباقر علیه السّلام ، و 2زید الشهید ،و 2عمر الأشرف ،و عبد اللّه ،و 2علی الأصغر ،و للکلّ عقب ،و الحسین الأصغر ،و هو جدّ الأشراف المدنیّین قاطبة،إلاّ شرذمة ترجع إلی أخویه الباقر و زید .</w:t>
      </w:r>
    </w:p>
    <w:p>
      <w:pPr>
        <w:pStyle w:val="BookText"/>
      </w:pPr>
      <w:r>
        <w:rPr>
          <w:rFonts w:ascii="IRNazanin" w:hAnsi="IRNazanin" w:eastAsia="IRNazanin" w:cs="IRNazanin"/>
          <w:lang w:bidi="fa-IR"/>
          <w:color w:val="111111"/>
          <w:sz w:val="28"/>
          <w:szCs w:val="28"/>
          <w:rtl/>
        </w:rPr>
        <w:t xml:space="preserve">قلت:سادس البنین ذکره المؤلّف طاب ثراه فی الجملة و لم یذکره فی التفصیل، و هو عبد اللّه الباهر أخو الباقر لأبویه،و له عقب ،و امّهما فاطمة بنت الحسن السبط علیه السّلام ،و امّ الحسین امّ ولد إسمها سعادة ،و الباقون 2امّهم امّ ولد اسمها جیدا ، قاله فی العمدة </w:t>
      </w:r>
      <w:r>
        <w:rPr>
          <w:rStyle w:val="FootnoteReference"/>
        </w:rPr>
        <w:footnoteReference w:id="1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فهاهنا ثلاث دوحات: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4" w:name="pg6034_41196"/>
    <w:bookmarkEnd w:id="44"/>
    <w:p>
      <w:pPr>
        <w:pStyle w:val="Heading3"/>
      </w:pPr>
      <w:bookmarkStart w:id="260" w:name="_Toc123"/>
      <w:r>
        <w:t>الدوحة الاولی</w:t>
      </w:r>
      <w:bookmarkEnd w:id="260"/>
    </w:p>
    <w:p>
      <w:pPr>
        <w:pStyle w:val="Heading4"/>
      </w:pPr>
      <w:bookmarkStart w:id="261" w:name="_Toc124"/>
      <w:r>
        <w:t>اشارة</w:t>
      </w:r>
      <w:bookmarkEnd w:id="261"/>
    </w:p>
    <w:p>
      <w:pPr>
        <w:pStyle w:val="BookText"/>
      </w:pPr>
      <w:r>
        <w:rPr>
          <w:rFonts w:ascii="IRNazanin" w:hAnsi="IRNazanin" w:eastAsia="IRNazanin" w:cs="IRNazanin"/>
          <w:lang w:bidi="fa-IR"/>
          <w:color w:val="111111"/>
          <w:sz w:val="28"/>
          <w:szCs w:val="28"/>
          <w:rtl/>
        </w:rPr>
        <w:t xml:space="preserve">عقب 3الحسین الأصغر</w:t>
      </w:r>
    </w:p>
    <w:p>
      <w:pPr>
        <w:pStyle w:val="BookText"/>
      </w:pPr>
      <w:r>
        <w:rPr>
          <w:rFonts w:ascii="IRNazanin" w:hAnsi="IRNazanin" w:eastAsia="IRNazanin" w:cs="IRNazanin"/>
          <w:lang w:bidi="fa-IR"/>
          <w:color w:val="111111"/>
          <w:sz w:val="28"/>
          <w:szCs w:val="28"/>
          <w:rtl/>
        </w:rPr>
        <w:t xml:space="preserve">قلت: 3کان عفیفا محدّثا فاضلا ،قاله فی العمدة </w:t>
      </w:r>
      <w:r>
        <w:rPr>
          <w:rStyle w:val="FootnoteReference"/>
        </w:rPr>
        <w:footnoteReference w:id="1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فالحسین أعقب خمسة بنین: عبد اللّه ،و علیّا ،و أبا محمّد الحسن ،و سلیمان ، و 4عبید اللّه الأعرج ،و للکلّ عقب .</w:t>
      </w:r>
    </w:p>
    <w:p>
      <w:pPr>
        <w:pStyle w:val="BookText"/>
      </w:pPr>
      <w:r>
        <w:rPr>
          <w:rFonts w:ascii="IRNazanin" w:hAnsi="IRNazanin" w:eastAsia="IRNazanin" w:cs="IRNazanin"/>
          <w:lang w:bidi="fa-IR"/>
          <w:color w:val="111111"/>
          <w:sz w:val="28"/>
          <w:szCs w:val="28"/>
          <w:rtl/>
        </w:rPr>
        <w:t xml:space="preserve">قلت: 4امّ الأخیر امّ خالد بنت حمزة بن مصعب بن الزبیر بن العوام ،قاله المجدی </w:t>
      </w:r>
      <w:r>
        <w:rPr>
          <w:rStyle w:val="FootnoteReference"/>
        </w:rPr>
        <w:footnoteReference w:id="16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عبید اللّه الأعرج أعقب أربعة بنین: محمّد الجوانی ،و علیّا الصالح ،و حمزة مختلس الوصیّة ،و 5جعفر الحجّة ،و للکلّ عقب .</w:t>
      </w:r>
    </w:p>
    <w:p>
      <w:pPr>
        <w:pStyle w:val="BookText"/>
      </w:pPr>
      <w:r>
        <w:rPr>
          <w:rFonts w:ascii="IRNazanin" w:hAnsi="IRNazanin" w:eastAsia="IRNazanin" w:cs="IRNazanin"/>
          <w:lang w:bidi="fa-IR"/>
          <w:color w:val="111111"/>
          <w:sz w:val="28"/>
          <w:szCs w:val="28"/>
          <w:rtl/>
        </w:rPr>
        <w:t xml:space="preserve">قلت: 5امّ الأخیر جمحیّة،و کان فصیحا ،قاله المجدی </w:t>
      </w:r>
      <w:r>
        <w:rPr>
          <w:rStyle w:val="FootnoteReference"/>
        </w:rPr>
        <w:footnoteReference w:id="164"/>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ثمّ جعفر الحجّة </w:t>
      </w:r>
      <w:r>
        <w:rPr>
          <w:rStyle w:val="FootnoteReference"/>
        </w:rPr>
        <w:footnoteReference w:id="165"/>
      </w:r>
      <w:r>
        <w:rPr>
          <w:rFonts w:ascii="IRNazanin" w:hAnsi="IRNazanin" w:eastAsia="IRNazanin" w:cs="IRNazanin"/>
          <w:lang w:bidi="fa-IR"/>
          <w:color w:val="111111"/>
          <w:sz w:val="28"/>
          <w:szCs w:val="28"/>
          <w:rtl/>
        </w:rPr>
        <w:t xml:space="preserve">أعقب ابنین: الحسین ،و الحسن ،و لهما عقب .</w:t>
      </w:r>
    </w:p>
    <w:p>
      <w:pPr>
        <w:pStyle w:val="BookText"/>
      </w:pPr>
      <w:r>
        <w:rPr>
          <w:rFonts w:ascii="IRNazanin" w:hAnsi="IRNazanin" w:eastAsia="IRNazanin" w:cs="IRNazanin"/>
          <w:lang w:bidi="fa-IR"/>
          <w:color w:val="111111"/>
          <w:sz w:val="28"/>
          <w:szCs w:val="28"/>
          <w:rtl/>
        </w:rPr>
        <w:t xml:space="preserve">ثمّ الحسن أعقب: 6یحیی النسّابة وحده.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6034_41197"/>
    <w:bookmarkEnd w:id="45"/>
    <w:p>
      <w:pPr>
        <w:pStyle w:val="BookText"/>
      </w:pPr>
      <w:r>
        <w:rPr>
          <w:rFonts w:ascii="IRNazanin" w:hAnsi="IRNazanin" w:eastAsia="IRNazanin" w:cs="IRNazanin"/>
          <w:lang w:bidi="fa-IR"/>
          <w:color w:val="111111"/>
          <w:sz w:val="28"/>
          <w:szCs w:val="28"/>
          <w:rtl/>
        </w:rPr>
        <w:t xml:space="preserve">قلت: 6کان فاضلا قاله المجدی </w:t>
      </w:r>
      <w:r>
        <w:rPr>
          <w:rStyle w:val="FootnoteReference"/>
        </w:rPr>
        <w:footnoteReference w:id="166"/>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ثمّ یحیی النسّابة </w:t>
      </w:r>
      <w:r>
        <w:rPr>
          <w:rStyle w:val="FootnoteReference"/>
        </w:rPr>
        <w:footnoteReference w:id="167"/>
      </w:r>
      <w:r>
        <w:rPr>
          <w:rFonts w:ascii="IRNazanin" w:hAnsi="IRNazanin" w:eastAsia="IRNazanin" w:cs="IRNazanin"/>
          <w:lang w:bidi="fa-IR"/>
          <w:color w:val="111111"/>
          <w:sz w:val="28"/>
          <w:szCs w:val="28"/>
          <w:rtl/>
        </w:rPr>
        <w:t xml:space="preserve">أعقب سبعة بنین: أبا العبّاس عبد اللّه ،و أبا إسحاق إبراهیم ، و محمّد الأکبر العالم ،و علیّا ،و طاهرا ،و جعفرا ،و أحمد الأعرج ،و للکلّ عقب .</w:t>
      </w:r>
    </w:p>
    <w:p>
      <w:pPr>
        <w:pStyle w:val="BookText"/>
      </w:pPr>
      <w:r>
        <w:rPr>
          <w:rFonts w:ascii="IRNazanin" w:hAnsi="IRNazanin" w:eastAsia="IRNazanin" w:cs="IRNazanin"/>
          <w:lang w:bidi="fa-IR"/>
          <w:color w:val="111111"/>
          <w:sz w:val="28"/>
          <w:szCs w:val="28"/>
          <w:rtl/>
        </w:rPr>
        <w:t xml:space="preserve">قلت: کلام المؤلّف طاب ثراه مطابق للعمدة </w:t>
      </w:r>
      <w:r>
        <w:rPr>
          <w:rStyle w:val="FootnoteReference"/>
        </w:rPr>
        <w:footnoteReference w:id="168"/>
      </w:r>
      <w:r>
        <w:rPr>
          <w:rFonts w:ascii="IRNazanin" w:hAnsi="IRNazanin" w:eastAsia="IRNazanin" w:cs="IRNazanin"/>
          <w:lang w:bidi="fa-IR"/>
          <w:color w:val="111111"/>
          <w:sz w:val="28"/>
          <w:szCs w:val="28"/>
          <w:rtl/>
        </w:rPr>
        <w:t xml:space="preserve">،و خالفه المجدی فأسقط ابنین:</w:t>
      </w:r>
    </w:p>
    <w:p>
      <w:pPr>
        <w:pStyle w:val="BookText"/>
      </w:pPr>
      <w:r>
        <w:rPr>
          <w:rFonts w:ascii="IRNazanin" w:hAnsi="IRNazanin" w:eastAsia="IRNazanin" w:cs="IRNazanin"/>
          <w:lang w:bidi="fa-IR"/>
          <w:color w:val="111111"/>
          <w:sz w:val="28"/>
          <w:szCs w:val="28"/>
          <w:rtl/>
        </w:rPr>
        <w:t xml:space="preserve">جعفرا ،و أحمد الأعرج .و ذکر أنّ أحمد هذا أخو یحیی النسّابة و انّه خلّف جعفرا، کان قاضیا عفیفا </w:t>
      </w:r>
      <w:r>
        <w:rPr>
          <w:rStyle w:val="FootnoteReference"/>
        </w:rPr>
        <w:footnoteReference w:id="169"/>
      </w:r>
      <w:r>
        <w:rPr>
          <w:rFonts w:ascii="IRNazanin" w:hAnsi="IRNazanin" w:eastAsia="IRNazanin" w:cs="IRNazanin"/>
          <w:lang w:bidi="fa-IR"/>
          <w:color w:val="111111"/>
          <w:sz w:val="28"/>
          <w:szCs w:val="28"/>
          <w:rtl/>
        </w:rPr>
        <w:t xml:space="preserve">انتهی،فهنا غصنان:</w:t>
      </w:r>
    </w:p>
    <w:p>
      <w:pPr>
        <w:pStyle w:val="Heading4"/>
      </w:pPr>
      <w:bookmarkStart w:id="262" w:name="_Toc125"/>
      <w:r>
        <w:t>الغصن الأوّل</w:t>
      </w:r>
      <w:bookmarkEnd w:id="262"/>
    </w:p>
    <w:p>
      <w:pPr>
        <w:pStyle w:val="Heading5"/>
      </w:pPr>
      <w:bookmarkStart w:id="263" w:name="_Toc126"/>
      <w:r>
        <w:t>اشارة</w:t>
      </w:r>
      <w:bookmarkEnd w:id="263"/>
    </w:p>
    <w:p>
      <w:pPr>
        <w:pStyle w:val="BookText"/>
      </w:pPr>
      <w:r>
        <w:rPr>
          <w:rFonts w:ascii="IRNazanin" w:hAnsi="IRNazanin" w:eastAsia="IRNazanin" w:cs="IRNazanin"/>
          <w:lang w:bidi="fa-IR"/>
          <w:color w:val="111111"/>
          <w:sz w:val="28"/>
          <w:szCs w:val="28"/>
          <w:rtl/>
        </w:rPr>
        <w:t xml:space="preserve">عقب عبد اللّه بن یحیی</w:t>
      </w:r>
    </w:p>
    <w:p>
      <w:pPr>
        <w:pStyle w:val="BookText"/>
      </w:pPr>
      <w:r>
        <w:rPr>
          <w:rFonts w:ascii="Amiri" w:hAnsi="Amiri" w:eastAsia="Amiri" w:cs="Amiri"/>
          <w:lang w:bidi="ar-SA"/>
          <w:color w:val="111111"/>
          <w:sz w:val="28"/>
          <w:szCs w:val="28"/>
          <w:rtl/>
        </w:rPr>
        <w:t xml:space="preserve">فعبد اللّه خلّف مسلما .ثمّ مسلم خلّف ابنین: عبد اللّه ،و علیّا ،و عقبهما فنّان:</w:t>
      </w:r>
    </w:p>
    <w:p>
      <w:pPr>
        <w:pStyle w:val="Heading5"/>
      </w:pPr>
      <w:bookmarkStart w:id="264" w:name="_Toc127"/>
      <w:r>
        <w:t>الفنّ الأوّل</w:t>
      </w:r>
      <w:bookmarkEnd w:id="264"/>
    </w:p>
    <w:p>
      <w:pPr>
        <w:pStyle w:val="BookText"/>
      </w:pPr>
      <w:r>
        <w:rPr>
          <w:rFonts w:ascii="IRNazanin" w:hAnsi="IRNazanin" w:eastAsia="IRNazanin" w:cs="IRNazanin"/>
          <w:lang w:bidi="fa-IR"/>
          <w:color w:val="111111"/>
          <w:sz w:val="28"/>
          <w:szCs w:val="28"/>
          <w:rtl/>
        </w:rPr>
        <w:t xml:space="preserve">عقب عبد اللّه بن مسلم</w:t>
      </w:r>
    </w:p>
    <w:p>
      <w:pPr>
        <w:pStyle w:val="BookText"/>
      </w:pPr>
      <w:r>
        <w:rPr>
          <w:rFonts w:ascii="Amiri" w:hAnsi="Amiri" w:eastAsia="Amiri" w:cs="Amiri"/>
          <w:lang w:bidi="ar-SA"/>
          <w:color w:val="111111"/>
          <w:sz w:val="28"/>
          <w:szCs w:val="28"/>
          <w:rtl/>
        </w:rPr>
        <w:t xml:space="preserve">فعبد اللّه خلّف ذویبا ،ثمّ ذویب خلّف عبد الملک ،ثمّ عبد الملک خلّف حسنا ،ثمّ حسن خلّف سلطانا ،ثم سلطان خلّف حسنا ،ثمّ حسنا خلّف علیّا النقیب ،ثمّ علی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6034_41198"/>
    <w:bookmarkEnd w:id="46"/>
    <w:p>
      <w:pPr>
        <w:pStyle w:val="BookText"/>
      </w:pPr>
      <w:r>
        <w:rPr>
          <w:rFonts w:ascii="IRNazanin" w:hAnsi="IRNazanin" w:eastAsia="IRNazanin" w:cs="IRNazanin"/>
          <w:lang w:bidi="fa-IR"/>
          <w:color w:val="111111"/>
          <w:sz w:val="28"/>
          <w:szCs w:val="28"/>
          <w:rtl/>
        </w:rPr>
        <w:t xml:space="preserve">خلّف سلطانا ،فمنهم بادیة حول المدینة النبویّة یقال لهم:النقباء .</w:t>
      </w:r>
    </w:p>
    <w:p>
      <w:pPr>
        <w:pStyle w:val="Heading5"/>
      </w:pPr>
      <w:bookmarkStart w:id="265" w:name="_Toc128"/>
      <w:r>
        <w:t>الفنّ الثانی</w:t>
      </w:r>
      <w:bookmarkEnd w:id="265"/>
    </w:p>
    <w:p>
      <w:pPr>
        <w:pStyle w:val="BookText"/>
      </w:pPr>
      <w:r>
        <w:rPr>
          <w:rFonts w:ascii="IRNazanin" w:hAnsi="IRNazanin" w:eastAsia="IRNazanin" w:cs="IRNazanin"/>
          <w:lang w:bidi="fa-IR"/>
          <w:color w:val="111111"/>
          <w:sz w:val="28"/>
          <w:szCs w:val="28"/>
          <w:rtl/>
        </w:rPr>
        <w:t xml:space="preserve">عقب علی بن مسلم</w:t>
      </w:r>
    </w:p>
    <w:p>
      <w:pPr>
        <w:pStyle w:val="BookText"/>
      </w:pPr>
      <w:r>
        <w:rPr>
          <w:rFonts w:ascii="IRNazanin" w:hAnsi="IRNazanin" w:eastAsia="IRNazanin" w:cs="IRNazanin"/>
          <w:lang w:bidi="fa-IR"/>
          <w:color w:val="111111"/>
          <w:sz w:val="28"/>
          <w:szCs w:val="28"/>
          <w:rtl/>
        </w:rPr>
        <w:t xml:space="preserve">فعلی خلّف یحیی الطامی جدّ الطمات بالمدینة الشریفة .</w:t>
      </w:r>
    </w:p>
    <w:p>
      <w:pPr>
        <w:pStyle w:val="BookText"/>
      </w:pPr>
      <w:r>
        <w:rPr>
          <w:rFonts w:ascii="IRNazanin" w:hAnsi="IRNazanin" w:eastAsia="IRNazanin" w:cs="IRNazanin"/>
          <w:lang w:bidi="fa-IR"/>
          <w:color w:val="111111"/>
          <w:sz w:val="28"/>
          <w:szCs w:val="28"/>
          <w:rtl/>
        </w:rPr>
        <w:t xml:space="preserve">قلت:هم بادیة حولها،و فی هذین الفنّین و شبههما من الأشراف بحث سیجیء فی الخاتمة إن شاء اللّه تعالی انتهی.</w:t>
      </w:r>
    </w:p>
    <w:p>
      <w:pPr>
        <w:pStyle w:val="Heading4"/>
      </w:pPr>
      <w:bookmarkStart w:id="266" w:name="_Toc129"/>
      <w:r>
        <w:t>الغصن الثانی</w:t>
      </w:r>
      <w:bookmarkEnd w:id="266"/>
    </w:p>
    <w:p>
      <w:pPr>
        <w:pStyle w:val="Heading5"/>
      </w:pPr>
      <w:bookmarkStart w:id="267" w:name="_Toc130"/>
      <w:r>
        <w:t>اشارة</w:t>
      </w:r>
      <w:bookmarkEnd w:id="267"/>
    </w:p>
    <w:p>
      <w:pPr>
        <w:pStyle w:val="BookText"/>
      </w:pPr>
      <w:r>
        <w:rPr>
          <w:rFonts w:ascii="IRNazanin" w:hAnsi="IRNazanin" w:eastAsia="IRNazanin" w:cs="IRNazanin"/>
          <w:lang w:bidi="fa-IR"/>
          <w:color w:val="111111"/>
          <w:sz w:val="28"/>
          <w:szCs w:val="28"/>
          <w:rtl/>
        </w:rPr>
        <w:t xml:space="preserve">عقب 1طاهر بن یحیی النسّابة</w:t>
      </w:r>
    </w:p>
    <w:p>
      <w:pPr>
        <w:pStyle w:val="BookText"/>
      </w:pPr>
      <w:r>
        <w:rPr>
          <w:rFonts w:ascii="IRNazanin" w:hAnsi="IRNazanin" w:eastAsia="IRNazanin" w:cs="IRNazanin"/>
          <w:lang w:bidi="fa-IR"/>
          <w:color w:val="111111"/>
          <w:sz w:val="28"/>
          <w:szCs w:val="28"/>
          <w:rtl/>
        </w:rPr>
        <w:t xml:space="preserve">قلت: 1کان محدّثا فاضلا جلیل القدر ،قاله فی العمدة </w:t>
      </w:r>
      <w:r>
        <w:rPr>
          <w:rStyle w:val="FootnoteReference"/>
        </w:rPr>
        <w:footnoteReference w:id="1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طاهر أعقب ستّة بنین: أبا عبد اللّه الحسین ،و أبا علی عبد اللّه </w:t>
      </w:r>
      <w:r>
        <w:rPr>
          <w:rStyle w:val="FootnoteReference"/>
        </w:rPr>
        <w:footnoteReference w:id="171"/>
      </w:r>
      <w:r>
        <w:rPr>
          <w:rFonts w:ascii="IRNazanin" w:hAnsi="IRNazanin" w:eastAsia="IRNazanin" w:cs="IRNazanin"/>
          <w:lang w:bidi="fa-IR"/>
          <w:color w:val="111111"/>
          <w:sz w:val="28"/>
          <w:szCs w:val="28"/>
          <w:rtl/>
        </w:rPr>
        <w:t xml:space="preserve">،و أبا محمّد الحسن ،و أبا جعفر محمّدا ،و 3أبا یوسف یعقوب ،و 3أبا الحسین یحیی ،و للکلّ عقب ، و 3عقب الأخیرین قلیل ،و عقب الأوّلین فنّان:</w:t>
      </w:r>
    </w:p>
    <w:p>
      <w:pPr>
        <w:pStyle w:val="Heading5"/>
      </w:pPr>
      <w:bookmarkStart w:id="268" w:name="_Toc131"/>
      <w:r>
        <w:t>الفنّ الأوّل</w:t>
      </w:r>
      <w:bookmarkEnd w:id="268"/>
    </w:p>
    <w:p>
      <w:pPr>
        <w:pStyle w:val="BookText"/>
      </w:pPr>
      <w:r>
        <w:rPr>
          <w:rFonts w:ascii="IRNazanin" w:hAnsi="IRNazanin" w:eastAsia="IRNazanin" w:cs="IRNazanin"/>
          <w:lang w:bidi="fa-IR"/>
          <w:color w:val="111111"/>
          <w:sz w:val="28"/>
          <w:szCs w:val="28"/>
          <w:rtl/>
        </w:rPr>
        <w:t xml:space="preserve">عقب الحسین بن طاهر</w:t>
      </w:r>
    </w:p>
    <w:p>
      <w:pPr>
        <w:pStyle w:val="BookText"/>
      </w:pPr>
      <w:r>
        <w:rPr>
          <w:rFonts w:ascii="IRNazanin" w:hAnsi="IRNazanin" w:eastAsia="IRNazanin" w:cs="IRNazanin"/>
          <w:lang w:bidi="fa-IR"/>
          <w:color w:val="111111"/>
          <w:sz w:val="28"/>
          <w:szCs w:val="28"/>
          <w:rtl/>
        </w:rPr>
        <w:t xml:space="preserve">فالحسین خلّف عبد اللّه الملقّب ب«عرفة»و یقال لولده:العرفات،منهم بادیة حول المدینة الشریفة ،و منهم: بنو جلال بن محیا بن عبد اللّه بن محمّد بن حسین بن إبراهیم بن علی بن محمّد بن عرفة المذکور.</w:t>
      </w:r>
    </w:p>
    <w:p>
      <w:pPr>
        <w:pStyle w:val="BookText"/>
      </w:pPr>
      <w:r>
        <w:rPr>
          <w:rFonts w:ascii="IRNazanin" w:hAnsi="IRNazanin" w:eastAsia="IRNazanin" w:cs="IRNazanin"/>
          <w:lang w:bidi="fa-IR"/>
          <w:color w:val="111111"/>
          <w:sz w:val="28"/>
          <w:szCs w:val="28"/>
          <w:rtl/>
        </w:rPr>
        <w:t xml:space="preserve">قلت:بنو جلال جماعة بالحلّة،قاله فی العمدة </w:t>
      </w:r>
      <w:r>
        <w:rPr>
          <w:rStyle w:val="FootnoteReference"/>
        </w:rPr>
        <w:footnoteReference w:id="172"/>
      </w:r>
      <w:r>
        <w:rPr>
          <w:rFonts w:ascii="Amiri" w:hAnsi="Amiri" w:eastAsia="Amiri" w:cs="Amiri"/>
          <w:lang w:bidi="ar-SA"/>
          <w:color w:val="111111"/>
          <w:sz w:val="28"/>
          <w:szCs w:val="28"/>
          <w:rtl/>
        </w:rPr>
        <w:t xml:space="preserve">،و توقّف المؤلّف </w:t>
      </w:r>
      <w:r>
        <w:rPr>
          <w:rStyle w:val="FootnoteReference"/>
        </w:rPr>
        <w:footnoteReference w:id="173"/>
      </w:r>
      <w:r>
        <w:rPr>
          <w:rFonts w:ascii="IRNazanin" w:hAnsi="IRNazanin" w:eastAsia="IRNazanin" w:cs="IRNazanin"/>
          <w:lang w:bidi="fa-IR"/>
          <w:color w:val="111111"/>
          <w:sz w:val="28"/>
          <w:szCs w:val="28"/>
          <w:rtl/>
        </w:rPr>
        <w:t xml:space="preserve">فی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6034_41199"/>
    <w:bookmarkEnd w:id="47"/>
    <w:p>
      <w:pPr>
        <w:pStyle w:val="BookText"/>
      </w:pPr>
      <w:r>
        <w:rPr>
          <w:rFonts w:ascii="IRNazanin" w:hAnsi="IRNazanin" w:eastAsia="IRNazanin" w:cs="IRNazanin"/>
          <w:lang w:bidi="fa-IR"/>
          <w:color w:val="111111"/>
          <w:sz w:val="28"/>
          <w:szCs w:val="28"/>
          <w:rtl/>
        </w:rPr>
        <w:t xml:space="preserve">حاشیة الکتاب فی بقائهم إلی هذا الزمان انتهی .</w:t>
      </w:r>
    </w:p>
    <w:p>
      <w:pPr>
        <w:pStyle w:val="Heading5"/>
      </w:pPr>
      <w:bookmarkStart w:id="269" w:name="_Toc132"/>
      <w:r>
        <w:t>الفنّ الثانی</w:t>
      </w:r>
      <w:bookmarkEnd w:id="269"/>
    </w:p>
    <w:p>
      <w:pPr>
        <w:pStyle w:val="Heading6"/>
      </w:pPr>
      <w:bookmarkStart w:id="270" w:name="_Toc133"/>
      <w:r>
        <w:t>اشارة</w:t>
      </w:r>
      <w:bookmarkEnd w:id="270"/>
    </w:p>
    <w:p>
      <w:pPr>
        <w:pStyle w:val="BookText"/>
      </w:pPr>
      <w:r>
        <w:rPr>
          <w:rFonts w:ascii="IRNazanin" w:hAnsi="IRNazanin" w:eastAsia="IRNazanin" w:cs="IRNazanin"/>
          <w:lang w:bidi="fa-IR"/>
          <w:color w:val="111111"/>
          <w:sz w:val="28"/>
          <w:szCs w:val="28"/>
          <w:rtl/>
        </w:rPr>
        <w:t xml:space="preserve">عقب عبید اللّه بن طاهر</w:t>
      </w:r>
    </w:p>
    <w:p>
      <w:pPr>
        <w:pStyle w:val="BookText"/>
      </w:pPr>
      <w:r>
        <w:rPr>
          <w:rFonts w:ascii="IRNazanin" w:hAnsi="IRNazanin" w:eastAsia="IRNazanin" w:cs="IRNazanin"/>
          <w:lang w:bidi="fa-IR"/>
          <w:color w:val="111111"/>
          <w:sz w:val="28"/>
          <w:szCs w:val="28"/>
          <w:rtl/>
        </w:rPr>
        <w:t xml:space="preserve">فعبید اللّه أعقب ثلاثة بنین: أبا جعفر مسلما ،و أبا الحسن إبراهیم ،و الأمیر أبا أحمد القاسم ،و للکلّ عقب . فعقب إبراهیم بالحلّة یقال لهم:بنو الحریق .</w:t>
      </w:r>
    </w:p>
    <w:p>
      <w:pPr>
        <w:pStyle w:val="BookText"/>
      </w:pPr>
      <w:r>
        <w:rPr>
          <w:rFonts w:ascii="IRNazanin" w:hAnsi="IRNazanin" w:eastAsia="IRNazanin" w:cs="IRNazanin"/>
          <w:lang w:bidi="fa-IR"/>
          <w:color w:val="111111"/>
          <w:sz w:val="28"/>
          <w:szCs w:val="28"/>
          <w:rtl/>
        </w:rPr>
        <w:t xml:space="preserve">قلت: کان مسلم </w:t>
      </w:r>
      <w:r>
        <w:rPr>
          <w:rStyle w:val="FootnoteReference"/>
        </w:rPr>
        <w:footnoteReference w:id="174"/>
      </w:r>
      <w:r>
        <w:rPr>
          <w:rFonts w:ascii="IRNazanin" w:hAnsi="IRNazanin" w:eastAsia="IRNazanin" w:cs="IRNazanin"/>
          <w:lang w:bidi="fa-IR"/>
          <w:color w:val="111111"/>
          <w:sz w:val="28"/>
          <w:szCs w:val="28"/>
          <w:rtl/>
        </w:rPr>
        <w:t xml:space="preserve">أمیرا شریفا،جمّ المحاسن،سیّد الناس بمصر و الحجاز،و قطن بمصر،و کان قریبا من السلطان محتشما،و حبسه الفاطمی الإسماعیلی،قیل:هلک فی حبسه،و قیل:هرب و هلک فی بعض بوادی الحجاز،و عقبه قلیل ،منهم: الحسن ابن طاهر بن مسلم المذکور،قاله فی العمدة </w:t>
      </w:r>
      <w:r>
        <w:rPr>
          <w:rStyle w:val="FootnoteReference"/>
        </w:rPr>
        <w:footnoteReference w:id="17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الأمیر أبو أحمد القاسم ،فأعقب خمسة بنین: أبا الفضل جعفر ،و عبید اللّه ، و موسی ،و أبا محمّد الحسن ،و الأمیر أبا هاشم داود .</w:t>
      </w:r>
    </w:p>
    <w:p>
      <w:pPr>
        <w:pStyle w:val="BookText"/>
      </w:pPr>
      <w:r>
        <w:rPr>
          <w:rFonts w:ascii="IRNazanin" w:hAnsi="IRNazanin" w:eastAsia="IRNazanin" w:cs="IRNazanin"/>
          <w:lang w:bidi="fa-IR"/>
          <w:color w:val="111111"/>
          <w:sz w:val="28"/>
          <w:szCs w:val="28"/>
          <w:rtl/>
        </w:rPr>
        <w:t xml:space="preserve">ثمّ الأمیر أبو هاشم داود أعقب أربعة بنین: أبا محمّد هانیا و اسمه سلیمان ، و الحسین ،و الحسن الزاهد ،و الأمیر أبا عمارة المهنّا الأکبر ،و عقبهم ثلاث ثمرات:</w:t>
      </w:r>
    </w:p>
    <w:p>
      <w:pPr>
        <w:pStyle w:val="Heading6"/>
      </w:pPr>
      <w:bookmarkStart w:id="271" w:name="_Toc134"/>
      <w:r>
        <w:t>الثمرة الاولی</w:t>
      </w:r>
      <w:bookmarkEnd w:id="271"/>
    </w:p>
    <w:p>
      <w:pPr>
        <w:pStyle w:val="BookText"/>
      </w:pPr>
      <w:r>
        <w:rPr>
          <w:rFonts w:ascii="IRNazanin" w:hAnsi="IRNazanin" w:eastAsia="IRNazanin" w:cs="IRNazanin"/>
          <w:lang w:bidi="fa-IR"/>
          <w:color w:val="111111"/>
          <w:sz w:val="28"/>
          <w:szCs w:val="28"/>
          <w:rtl/>
        </w:rPr>
        <w:t xml:space="preserve">عقب الحسین بن داود بن الأمیر أبی أحمد القاسم</w:t>
      </w:r>
    </w:p>
    <w:p>
      <w:pPr>
        <w:pStyle w:val="BookText"/>
      </w:pPr>
      <w:r>
        <w:rPr>
          <w:rFonts w:ascii="IRNazanin" w:hAnsi="IRNazanin" w:eastAsia="IRNazanin" w:cs="IRNazanin"/>
          <w:lang w:bidi="fa-IR"/>
          <w:color w:val="111111"/>
          <w:sz w:val="28"/>
          <w:szCs w:val="28"/>
          <w:rtl/>
        </w:rPr>
        <w:t xml:space="preserve">فالحسین خلّف الحسن ،ثمّ الحسن خلّف إسماعیل ،ثمّ إسماعیل خلّف ابنین:</w:t>
      </w:r>
    </w:p>
    <w:p>
      <w:pPr>
        <w:pStyle w:val="BookText"/>
      </w:pPr>
      <w:r>
        <w:rPr>
          <w:rFonts w:ascii="IRNazanin" w:hAnsi="IRNazanin" w:eastAsia="IRNazanin" w:cs="IRNazanin"/>
          <w:lang w:bidi="fa-IR"/>
          <w:color w:val="111111"/>
          <w:sz w:val="28"/>
          <w:szCs w:val="28"/>
          <w:rtl/>
        </w:rPr>
        <w:t xml:space="preserve">محمّدا ،و سالما .</w:t>
      </w:r>
    </w:p>
    <w:p>
      <w:pPr>
        <w:pStyle w:val="BookText"/>
      </w:pPr>
      <w:r>
        <w:rPr>
          <w:rFonts w:ascii="Amiri" w:hAnsi="Amiri" w:eastAsia="Amiri" w:cs="Amiri"/>
          <w:lang w:bidi="ar-SA"/>
          <w:color w:val="111111"/>
          <w:sz w:val="28"/>
          <w:szCs w:val="28"/>
          <w:rtl/>
        </w:rPr>
        <w:t xml:space="preserve">أمّا محمّد فخلّف عبد اللّه ،ثمّ عبد اللّه خلّف علیّا .</w:t>
      </w:r>
    </w:p>
    <w:p>
      <w:pPr>
        <w:pStyle w:val="BookText"/>
      </w:pPr>
      <w:r>
        <w:rPr>
          <w:rFonts w:ascii="IRNazanin" w:hAnsi="IRNazanin" w:eastAsia="IRNazanin" w:cs="IRNazanin"/>
          <w:lang w:bidi="fa-IR"/>
          <w:color w:val="111111"/>
          <w:sz w:val="28"/>
          <w:szCs w:val="28"/>
          <w:rtl/>
        </w:rPr>
        <w:t xml:space="preserve">و أمّا سالم فخلّف محمودا ،ثمّ محمود خلّف قطیبا ،یقال لهم:المخایطة،و قد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6034_41200"/>
    <w:bookmarkEnd w:id="48"/>
    <w:p>
      <w:pPr>
        <w:pStyle w:val="BookText"/>
      </w:pPr>
      <w:r>
        <w:rPr>
          <w:rFonts w:ascii="IRNazanin" w:hAnsi="IRNazanin" w:eastAsia="IRNazanin" w:cs="IRNazanin"/>
          <w:lang w:bidi="fa-IR"/>
          <w:color w:val="111111"/>
          <w:sz w:val="28"/>
          <w:szCs w:val="28"/>
          <w:rtl/>
        </w:rPr>
        <w:t xml:space="preserve">انقرضوا من المدینة.</w:t>
      </w:r>
    </w:p>
    <w:p>
      <w:pPr>
        <w:pStyle w:val="BookText"/>
      </w:pPr>
      <w:r>
        <w:rPr>
          <w:rFonts w:ascii="IRNazanin" w:hAnsi="IRNazanin" w:eastAsia="IRNazanin" w:cs="IRNazanin"/>
          <w:lang w:bidi="fa-IR"/>
          <w:color w:val="111111"/>
          <w:sz w:val="28"/>
          <w:szCs w:val="28"/>
          <w:rtl/>
        </w:rPr>
        <w:t xml:space="preserve">قلت:و وردوا العراق سنة ثلاث و سبعمائة بأهلهم و سکنوا الکوفة بمحلّة سدّة النجار بدرب الطحان،نقله صاحب العمدة.</w:t>
      </w:r>
    </w:p>
    <w:p>
      <w:pPr>
        <w:pStyle w:val="BookText"/>
      </w:pPr>
      <w:r>
        <w:rPr>
          <w:rFonts w:ascii="IRNazanin" w:hAnsi="IRNazanin" w:eastAsia="IRNazanin" w:cs="IRNazanin"/>
          <w:lang w:bidi="fa-IR"/>
          <w:color w:val="111111"/>
          <w:sz w:val="28"/>
          <w:szCs w:val="28"/>
          <w:rtl/>
        </w:rPr>
        <w:t xml:space="preserve">ثمّ قال:و قد سکنوا المشهد الغروی بعد خراب الکوفة،و لهم بقیّة إلی الآن </w:t>
      </w:r>
      <w:r>
        <w:rPr>
          <w:rStyle w:val="FootnoteReference"/>
        </w:rPr>
        <w:footnoteReference w:id="176"/>
      </w:r>
      <w:r>
        <w:rPr>
          <w:rFonts w:ascii="IRNazanin" w:hAnsi="IRNazanin" w:eastAsia="IRNazanin" w:cs="IRNazanin"/>
          <w:lang w:bidi="fa-IR"/>
          <w:color w:val="111111"/>
          <w:sz w:val="28"/>
          <w:szCs w:val="28"/>
          <w:rtl/>
        </w:rPr>
        <w:t xml:space="preserve">انتهی .</w:t>
      </w:r>
    </w:p>
    <w:p>
      <w:pPr>
        <w:pStyle w:val="Heading6"/>
      </w:pPr>
      <w:bookmarkStart w:id="272" w:name="_Toc135"/>
      <w:r>
        <w:t>الثمرة الثانیة</w:t>
      </w:r>
      <w:bookmarkEnd w:id="272"/>
    </w:p>
    <w:p>
      <w:pPr>
        <w:pStyle w:val="BookText"/>
      </w:pPr>
      <w:r>
        <w:rPr>
          <w:rFonts w:ascii="IRNazanin" w:hAnsi="IRNazanin" w:eastAsia="IRNazanin" w:cs="IRNazanin"/>
          <w:lang w:bidi="fa-IR"/>
          <w:color w:val="111111"/>
          <w:sz w:val="28"/>
          <w:szCs w:val="28"/>
          <w:rtl/>
        </w:rPr>
        <w:t xml:space="preserve">عقب الحسن الزاهد بن داود بن الأمیر أبی أحمد القاسم</w:t>
      </w:r>
    </w:p>
    <w:p>
      <w:pPr>
        <w:pStyle w:val="BookText"/>
      </w:pPr>
      <w:r>
        <w:rPr>
          <w:rFonts w:ascii="IRNazanin" w:hAnsi="IRNazanin" w:eastAsia="IRNazanin" w:cs="IRNazanin"/>
          <w:lang w:bidi="fa-IR"/>
          <w:color w:val="111111"/>
          <w:sz w:val="28"/>
          <w:szCs w:val="28"/>
          <w:rtl/>
        </w:rPr>
        <w:t xml:space="preserve">فالحسن خلّف داود ،ثمّ داود خلّف ابنین: عیسی ،و الحسین .</w:t>
      </w:r>
    </w:p>
    <w:p>
      <w:pPr>
        <w:pStyle w:val="BookText"/>
      </w:pPr>
      <w:r>
        <w:rPr>
          <w:rFonts w:ascii="IRNazanin" w:hAnsi="IRNazanin" w:eastAsia="IRNazanin" w:cs="IRNazanin"/>
          <w:lang w:bidi="fa-IR"/>
          <w:color w:val="111111"/>
          <w:sz w:val="28"/>
          <w:szCs w:val="28"/>
          <w:rtl/>
        </w:rPr>
        <w:t xml:space="preserve">أمّا عیسی ،فکان له عقب بالمدینة الشریفة ،آخرهم علی ،رآه المؤلّف فی ظنّه، و قد سافر إلی الشام و غاب خبره .</w:t>
      </w:r>
    </w:p>
    <w:p>
      <w:pPr>
        <w:pStyle w:val="BookText"/>
      </w:pPr>
      <w:r>
        <w:rPr>
          <w:rFonts w:ascii="IRNazanin" w:hAnsi="IRNazanin" w:eastAsia="IRNazanin" w:cs="IRNazanin"/>
          <w:lang w:bidi="fa-IR"/>
          <w:color w:val="111111"/>
          <w:sz w:val="28"/>
          <w:szCs w:val="28"/>
          <w:rtl/>
        </w:rPr>
        <w:t xml:space="preserve">و أمّا الحسین ،فخلّف یحیی ،ثمّ یحیی خلّف حسنا ،ثمّ حسن خلّف حسینا ،ثمّ حسین خلّف کثیرا ،ثمّ کثیر خلّف عبد العزیز ،له عقب بالمدینة الشریفة،یقال لهم:</w:t>
      </w:r>
    </w:p>
    <w:p>
      <w:pPr>
        <w:pStyle w:val="BookText"/>
      </w:pPr>
      <w:r>
        <w:rPr>
          <w:rFonts w:ascii="IRNazanin" w:hAnsi="IRNazanin" w:eastAsia="IRNazanin" w:cs="IRNazanin"/>
          <w:lang w:bidi="fa-IR"/>
          <w:color w:val="111111"/>
          <w:sz w:val="28"/>
          <w:szCs w:val="28"/>
          <w:rtl/>
        </w:rPr>
        <w:t xml:space="preserve">الکثرا،منهم:جربوع سیّد لا بأس به.و مفلح ابن عمّه بدوی مع شواوی </w:t>
      </w:r>
      <w:r>
        <w:rPr>
          <w:rStyle w:val="FootnoteReference"/>
        </w:rPr>
        <w:footnoteReference w:id="177"/>
      </w:r>
      <w:r>
        <w:rPr>
          <w:rFonts w:ascii="IRNazanin" w:hAnsi="IRNazanin" w:eastAsia="IRNazanin" w:cs="IRNazanin"/>
          <w:lang w:bidi="fa-IR"/>
          <w:color w:val="111111"/>
          <w:sz w:val="28"/>
          <w:szCs w:val="28"/>
          <w:rtl/>
        </w:rPr>
        <w:t xml:space="preserve">المدینة،ثمّ خلّف مفلح ابنین:سلیمان،و ثنیان،و بنتین:ثنیّة،و سلمی انتهی.</w:t>
      </w:r>
    </w:p>
    <w:p>
      <w:pPr>
        <w:pStyle w:val="BookText"/>
      </w:pPr>
      <w:r>
        <w:rPr>
          <w:rFonts w:ascii="IRNazanin" w:hAnsi="IRNazanin" w:eastAsia="IRNazanin" w:cs="IRNazanin"/>
          <w:lang w:bidi="fa-IR"/>
          <w:color w:val="111111"/>
          <w:sz w:val="28"/>
          <w:szCs w:val="28"/>
          <w:rtl/>
        </w:rPr>
        <w:t xml:space="preserve">و منهم:جماعة فی تشتر عند الشرفاء،و کانوا لا یعتبرونهم إلی زمن وصول محمّد بن عرمة الحمزی إلیهم،فأخبرهم بحقیقة أمرهم،فصاروا یعتبرونهم،نقله المؤلّف عن محمّد المذکور و غیره .</w:t>
      </w:r>
    </w:p>
    <w:p>
      <w:pPr>
        <w:pStyle w:val="Heading6"/>
      </w:pPr>
      <w:bookmarkStart w:id="273" w:name="_Toc136"/>
      <w:r>
        <w:t>الثمرة الثالثة</w:t>
      </w:r>
      <w:bookmarkEnd w:id="273"/>
    </w:p>
    <w:p>
      <w:pPr>
        <w:pStyle w:val="Heading6"/>
      </w:pPr>
      <w:bookmarkStart w:id="274" w:name="_Toc137"/>
      <w:r>
        <w:t>اشارة</w:t>
      </w:r>
      <w:bookmarkEnd w:id="274"/>
    </w:p>
    <w:p>
      <w:pPr>
        <w:pStyle w:val="BookText"/>
      </w:pPr>
      <w:r>
        <w:rPr>
          <w:rFonts w:ascii="IRNazanin" w:hAnsi="IRNazanin" w:eastAsia="IRNazanin" w:cs="IRNazanin"/>
          <w:lang w:bidi="fa-IR"/>
          <w:color w:val="111111"/>
          <w:sz w:val="28"/>
          <w:szCs w:val="28"/>
          <w:rtl/>
        </w:rPr>
        <w:t xml:space="preserve">عقب الأمیر أبی عمارة المهنّا الأکبر بن داود</w:t>
      </w:r>
    </w:p>
    <w:p>
      <w:pPr>
        <w:pStyle w:val="BookText"/>
      </w:pPr>
      <w:r>
        <w:rPr>
          <w:rFonts w:ascii="IRNazanin" w:hAnsi="IRNazanin" w:eastAsia="IRNazanin" w:cs="IRNazanin"/>
          <w:lang w:bidi="fa-IR"/>
          <w:color w:val="111111"/>
          <w:sz w:val="28"/>
          <w:szCs w:val="28"/>
          <w:rtl/>
        </w:rPr>
        <w:t xml:space="preserve">فالمهنّا أعقب ثلاثة بنین: الأمیر شهاب الدین الحسین ،و سبیعا ،و عبد الوهّاب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6034_41201"/>
    <w:bookmarkEnd w:id="49"/>
    <w:p>
      <w:pPr>
        <w:pStyle w:val="BookText"/>
      </w:pPr>
      <w:r>
        <w:rPr>
          <w:rFonts w:ascii="IRNazanin" w:hAnsi="IRNazanin" w:eastAsia="IRNazanin" w:cs="IRNazanin"/>
          <w:lang w:bidi="fa-IR"/>
          <w:color w:val="111111"/>
          <w:sz w:val="28"/>
          <w:szCs w:val="28"/>
          <w:rtl/>
        </w:rPr>
        <w:t xml:space="preserve">و عقبهم فی ثلاثة شعوب:</w:t>
      </w:r>
    </w:p>
    <w:p>
      <w:pPr>
        <w:pStyle w:val="Heading6"/>
      </w:pPr>
      <w:bookmarkStart w:id="275" w:name="_Toc138"/>
      <w:r>
        <w:t>الشعب الأوّل</w:t>
      </w:r>
      <w:bookmarkEnd w:id="275"/>
    </w:p>
    <w:p>
      <w:pPr>
        <w:pStyle w:val="BookText"/>
      </w:pPr>
      <w:r>
        <w:rPr>
          <w:rFonts w:ascii="IRNazanin" w:hAnsi="IRNazanin" w:eastAsia="IRNazanin" w:cs="IRNazanin"/>
          <w:lang w:bidi="fa-IR"/>
          <w:color w:val="111111"/>
          <w:sz w:val="28"/>
          <w:szCs w:val="28"/>
          <w:rtl/>
        </w:rPr>
        <w:t xml:space="preserve">عقب الحسین بن مهنّا الأکبر</w:t>
      </w:r>
    </w:p>
    <w:p>
      <w:pPr>
        <w:pStyle w:val="BookText"/>
      </w:pPr>
      <w:r>
        <w:rPr>
          <w:rFonts w:ascii="IRNazanin" w:hAnsi="IRNazanin" w:eastAsia="IRNazanin" w:cs="IRNazanin"/>
          <w:lang w:bidi="fa-IR"/>
          <w:color w:val="111111"/>
          <w:sz w:val="28"/>
          <w:szCs w:val="28"/>
          <w:rtl/>
        </w:rPr>
        <w:t xml:space="preserve">فالحسین </w:t>
      </w:r>
      <w:r>
        <w:rPr>
          <w:rStyle w:val="FootnoteReference"/>
        </w:rPr>
        <w:footnoteReference w:id="178"/>
      </w:r>
      <w:r>
        <w:rPr>
          <w:rFonts w:ascii="IRNazanin" w:hAnsi="IRNazanin" w:eastAsia="IRNazanin" w:cs="IRNazanin"/>
          <w:lang w:bidi="fa-IR"/>
          <w:color w:val="111111"/>
          <w:sz w:val="28"/>
          <w:szCs w:val="28"/>
          <w:rtl/>
        </w:rPr>
        <w:t xml:space="preserve">أعقب الأمیرین: مالکا ،و مهنّا الأعرج ،و عقبهما قبیلتان:</w:t>
      </w:r>
    </w:p>
    <w:p>
      <w:pPr>
        <w:pStyle w:val="Heading6"/>
      </w:pPr>
      <w:bookmarkStart w:id="276" w:name="_Toc139"/>
      <w:r>
        <w:t>القبیلة الاولی</w:t>
      </w:r>
      <w:bookmarkEnd w:id="276"/>
    </w:p>
    <w:p>
      <w:pPr>
        <w:pStyle w:val="BookText"/>
      </w:pPr>
      <w:r>
        <w:rPr>
          <w:rFonts w:ascii="IRNazanin" w:hAnsi="IRNazanin" w:eastAsia="IRNazanin" w:cs="IRNazanin"/>
          <w:lang w:bidi="fa-IR"/>
          <w:color w:val="111111"/>
          <w:sz w:val="28"/>
          <w:szCs w:val="28"/>
          <w:rtl/>
        </w:rPr>
        <w:t xml:space="preserve">عقب مالک بن الحسین</w:t>
      </w:r>
    </w:p>
    <w:p>
      <w:pPr>
        <w:pStyle w:val="BookText"/>
      </w:pPr>
      <w:r>
        <w:rPr>
          <w:rFonts w:ascii="IRNazanin" w:hAnsi="IRNazanin" w:eastAsia="IRNazanin" w:cs="IRNazanin"/>
          <w:lang w:bidi="fa-IR"/>
          <w:color w:val="111111"/>
          <w:sz w:val="28"/>
          <w:szCs w:val="28"/>
          <w:rtl/>
        </w:rPr>
        <w:t xml:space="preserve">فمالک أعقب الأمیر عبد الواحد جدّ الوحاحدة،و هم طائفة بالمدینة الشریفة، کثّرهم اللّه تعالی،یسکنون محلّة سویقة غربیّ المسجد النبوی.</w:t>
      </w:r>
    </w:p>
    <w:p>
      <w:pPr>
        <w:pStyle w:val="BookText"/>
      </w:pPr>
      <w:r>
        <w:rPr>
          <w:rFonts w:ascii="IRNazanin" w:hAnsi="IRNazanin" w:eastAsia="IRNazanin" w:cs="IRNazanin"/>
          <w:lang w:bidi="fa-IR"/>
          <w:color w:val="111111"/>
          <w:sz w:val="28"/>
          <w:szCs w:val="28"/>
          <w:rtl/>
        </w:rPr>
        <w:t xml:space="preserve">و منهم:طائفة بریف مصر فی قریة موقوفة علیهم تسمّی بفهنة </w:t>
      </w:r>
      <w:r>
        <w:rPr>
          <w:rStyle w:val="FootnoteReference"/>
        </w:rPr>
        <w:footnoteReference w:id="179"/>
      </w:r>
      <w:r>
        <w:rPr>
          <w:rFonts w:ascii="IRNazanin" w:hAnsi="IRNazanin" w:eastAsia="IRNazanin" w:cs="IRNazanin"/>
          <w:lang w:bidi="fa-IR"/>
          <w:color w:val="111111"/>
          <w:sz w:val="28"/>
          <w:szCs w:val="28"/>
          <w:rtl/>
        </w:rPr>
        <w:t xml:space="preserve">،و آخرون بوادی الفرع،و هی قری کثیرة النخل قبلی المدینة الشریفة علی أربع مراحل منها،و یقال:</w:t>
      </w:r>
    </w:p>
    <w:p>
      <w:pPr>
        <w:pStyle w:val="BookText"/>
      </w:pPr>
      <w:r>
        <w:rPr>
          <w:rFonts w:ascii="Amiri" w:hAnsi="Amiri" w:eastAsia="Amiri" w:cs="Amiri"/>
          <w:lang w:bidi="ar-SA"/>
          <w:color w:val="111111"/>
          <w:sz w:val="28"/>
          <w:szCs w:val="28"/>
          <w:rtl/>
        </w:rPr>
        <w:t xml:space="preserve">إنّه أوّل قریة مارت </w:t>
      </w:r>
      <w:r>
        <w:rPr>
          <w:rStyle w:val="FootnoteReference"/>
        </w:rPr>
        <w:footnoteReference w:id="180"/>
      </w:r>
      <w:r>
        <w:rPr>
          <w:rFonts w:ascii="IRNazanin" w:hAnsi="IRNazanin" w:eastAsia="IRNazanin" w:cs="IRNazanin"/>
          <w:lang w:bidi="fa-IR"/>
          <w:color w:val="111111"/>
          <w:sz w:val="28"/>
          <w:szCs w:val="28"/>
          <w:rtl/>
        </w:rPr>
        <w:t xml:space="preserve">إسماعیل و امّه النمر </w:t>
      </w:r>
      <w:r>
        <w:rPr>
          <w:rStyle w:val="FootnoteReference"/>
        </w:rPr>
        <w:footnoteReference w:id="181"/>
      </w:r>
      <w:r>
        <w:rPr>
          <w:rFonts w:ascii="IRNazanin" w:hAnsi="IRNazanin" w:eastAsia="IRNazanin" w:cs="IRNazanin"/>
          <w:lang w:bidi="fa-IR"/>
          <w:color w:val="111111"/>
          <w:sz w:val="28"/>
          <w:szCs w:val="28"/>
          <w:rtl/>
        </w:rPr>
        <w:t xml:space="preserve">بمکّة ،ثمّ عبد الواحد أعقب ابنین: علیّا ، و محمّدا ،و عقبهما فخذان:</w:t>
      </w:r>
    </w:p>
    <w:p>
      <w:pPr>
        <w:pStyle w:val="BookText"/>
      </w:pPr>
      <w:r>
        <w:rPr>
          <w:rFonts w:ascii="IRNazanin" w:hAnsi="IRNazanin" w:eastAsia="IRNazanin" w:cs="IRNazanin"/>
          <w:lang w:bidi="fa-IR"/>
          <w:color w:val="111111"/>
          <w:sz w:val="28"/>
          <w:szCs w:val="28"/>
          <w:rtl/>
        </w:rPr>
        <w:t xml:space="preserve">قلت:تخلیف عبد الواحد لهذین الابنین لم یصرّح به المؤلّف طاب ثراه،و لکنّه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کلامه فی صدر الکتاب،و خالفه فی وسطه و عجزه،فإنّه لمّا ساق الکلام فی عقب المهنّا الأکبر و وصل إلی عبد الواحد،و ذکر أنّه جدّ الوحاحدة،قال:و قد انقسموا علی ساقین:المناصیر،ولد منصور بن محمّد بن عبد الواحد.و الحمزات، ولد حمزة بن علی بن عبد الواحد.</w:t>
      </w:r>
    </w:p>
    <w:p>
      <w:pPr>
        <w:pStyle w:val="BookText"/>
      </w:pPr>
      <w:r>
        <w:rPr>
          <w:rFonts w:ascii="IRNazanin" w:hAnsi="IRNazanin" w:eastAsia="IRNazanin" w:cs="IRNazanin"/>
          <w:lang w:bidi="fa-IR"/>
          <w:color w:val="111111"/>
          <w:sz w:val="28"/>
          <w:szCs w:val="28"/>
          <w:rtl/>
        </w:rPr>
        <w:t xml:space="preserve">و المتبادر من إسناد بنوّة محمّد و علی إلی عبد الواحد أنّهما إبناه بلا فصل،إنّ أصالة عدم الواسطة </w:t>
      </w:r>
      <w:r>
        <w:rPr>
          <w:rStyle w:val="FootnoteReference"/>
        </w:rPr>
        <w:footnoteReference w:id="182"/>
      </w:r>
      <w:r>
        <w:rPr>
          <w:rFonts w:ascii="IRNazanin" w:hAnsi="IRNazanin" w:eastAsia="IRNazanin" w:cs="IRNazanin"/>
          <w:lang w:bidi="fa-IR"/>
          <w:color w:val="111111"/>
          <w:sz w:val="28"/>
          <w:szCs w:val="28"/>
          <w:rtl/>
        </w:rPr>
        <w:t xml:space="preserve">،و الحکم ثابت فی علی بلا إشکال.</w:t>
      </w:r>
    </w:p>
    <w:p>
      <w:pPr>
        <w:pStyle w:val="BookText"/>
      </w:pPr>
      <w:r>
        <w:rPr>
          <w:rFonts w:ascii="IRNazanin" w:hAnsi="IRNazanin" w:eastAsia="IRNazanin" w:cs="IRNazanin"/>
          <w:lang w:bidi="fa-IR"/>
          <w:color w:val="111111"/>
          <w:sz w:val="28"/>
          <w:szCs w:val="28"/>
          <w:rtl/>
        </w:rPr>
        <w:t xml:space="preserve">و إنّما الإشکال فی محمّد،فإنّه طاب ثراه لمّا وصل بعد ذلک إلی نسب المناصیر،قال:و ولد منصور بن محمّد بن عبد اللّه بن عبد الواحد منیفا،فجعل محمّدا إبنا لعبد اللّه و سبطا لعبد الواحد.هذا الإختلاف فی نسخ العمدة </w:t>
      </w:r>
      <w:r>
        <w:rPr>
          <w:rStyle w:val="FootnoteReference"/>
        </w:rPr>
        <w:footnoteReference w:id="183"/>
      </w:r>
      <w:r>
        <w:rPr>
          <w:rFonts w:ascii="IRNazanin" w:hAnsi="IRNazanin" w:eastAsia="IRNazanin" w:cs="IRNazanin"/>
          <w:lang w:bidi="fa-IR"/>
          <w:color w:val="111111"/>
          <w:sz w:val="28"/>
          <w:szCs w:val="28"/>
          <w:rtl/>
        </w:rPr>
        <w:t xml:space="preserve">و المشجّرات،و لا قاطع علی أحد الوجهین.</w:t>
      </w:r>
    </w:p>
    <w:p>
      <w:pPr>
        <w:pStyle w:val="BookText"/>
      </w:pPr>
      <w:r>
        <w:rPr>
          <w:rFonts w:ascii="IRNazanin" w:hAnsi="IRNazanin" w:eastAsia="IRNazanin" w:cs="IRNazanin"/>
          <w:lang w:bidi="fa-IR"/>
          <w:color w:val="111111"/>
          <w:sz w:val="28"/>
          <w:szCs w:val="28"/>
          <w:rtl/>
        </w:rPr>
        <w:t xml:space="preserve">و الذی یقتضیه التأمّل فی الجمع بین النسخ مع تعارضها العمل بنسخة الزیادة و إثبات الواسطة،و هو عبد اللّه؛لأنّ العمل بنسخة النقصان یقتضی إهمال نسخة الزیادة،بخلاف العمل بنسخة الزیادة،فإنّه یقتضی العمل بهما معا؛لحصول بنوّة محمّد لعبد الواحد علی التقدیرین.</w:t>
      </w:r>
    </w:p>
    <w:p>
      <w:pPr>
        <w:pStyle w:val="BookText"/>
      </w:pPr>
      <w:r>
        <w:rPr>
          <w:rFonts w:ascii="Amiri" w:hAnsi="Amiri" w:eastAsia="Amiri" w:cs="Amiri"/>
          <w:lang w:bidi="ar-SA"/>
          <w:color w:val="111111"/>
          <w:sz w:val="28"/>
          <w:szCs w:val="28"/>
          <w:rtl/>
        </w:rPr>
        <w:t xml:space="preserve">و ذلک لصدق اسم الابن علی السبط شرعا و عرفا،قال اللّه تعالی: یا بَنِی إِسْرائِیلَ </w:t>
      </w:r>
      <w:r>
        <w:rPr>
          <w:rStyle w:val="FootnoteReference"/>
        </w:rPr>
        <w:footnoteReference w:id="184"/>
      </w:r>
      <w:r>
        <w:rPr>
          <w:rFonts w:ascii="Amiri" w:hAnsi="Amiri" w:eastAsia="Amiri" w:cs="Amiri"/>
          <w:lang w:bidi="ar-SA"/>
          <w:color w:val="111111"/>
          <w:sz w:val="28"/>
          <w:szCs w:val="28"/>
          <w:rtl/>
        </w:rPr>
        <w:t xml:space="preserve">یا بَنِی آدَمَ </w:t>
      </w:r>
      <w:r>
        <w:rPr>
          <w:rStyle w:val="FootnoteReference"/>
        </w:rPr>
        <w:footnoteReference w:id="185"/>
      </w:r>
      <w:r>
        <w:rPr>
          <w:rFonts w:ascii="Amiri" w:hAnsi="Amiri" w:eastAsia="Amiri" w:cs="Amiri"/>
          <w:lang w:bidi="ar-SA"/>
          <w:color w:val="111111"/>
          <w:sz w:val="28"/>
          <w:szCs w:val="28"/>
          <w:rtl/>
        </w:rPr>
        <w:t xml:space="preserve">و من المعلوم أنّهم أسباط الأسباط،و قال تعالی فی آیة المباهلة فَقُلْ تَعالَوْا نَدْعُ أَبْناءَنا </w:t>
      </w:r>
      <w:r>
        <w:rPr>
          <w:rStyle w:val="FootnoteReference"/>
        </w:rPr>
        <w:footnoteReference w:id="186"/>
      </w:r>
      <w:r>
        <w:rPr>
          <w:rFonts w:ascii="IRNazanin" w:hAnsi="IRNazanin" w:eastAsia="IRNazanin" w:cs="IRNazanin"/>
          <w:lang w:bidi="fa-IR"/>
          <w:color w:val="111111"/>
          <w:sz w:val="28"/>
          <w:szCs w:val="28"/>
          <w:rtl/>
        </w:rPr>
        <w:t xml:space="preserve">و المراد بهما الحسنان،و هما سبطان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6034_41203"/>
    <w:bookmarkEnd w:id="50"/>
    <w:p>
      <w:pPr>
        <w:pStyle w:val="BookText"/>
      </w:pPr>
      <w:r>
        <w:rPr>
          <w:rFonts w:ascii="IRNazanin" w:hAnsi="IRNazanin" w:eastAsia="IRNazanin" w:cs="IRNazanin"/>
          <w:lang w:bidi="fa-IR"/>
          <w:color w:val="111111"/>
          <w:sz w:val="28"/>
          <w:szCs w:val="28"/>
          <w:rtl/>
        </w:rPr>
        <w:t xml:space="preserve">لا إبنان بلا فصل.</w:t>
      </w:r>
    </w:p>
    <w:p>
      <w:pPr>
        <w:pStyle w:val="BookText"/>
      </w:pPr>
      <w:r>
        <w:rPr>
          <w:rFonts w:ascii="IRNazanin" w:hAnsi="IRNazanin" w:eastAsia="IRNazanin" w:cs="IRNazanin"/>
          <w:lang w:bidi="fa-IR"/>
          <w:color w:val="111111"/>
          <w:sz w:val="28"/>
          <w:szCs w:val="28"/>
          <w:rtl/>
        </w:rPr>
        <w:t xml:space="preserve">ثمّ لمّا وصل المؤلّف فی عجز الکتاب إلی نسب آل منصور من القبیلة الثانیة، قال:منصور بن جمّاز امّه بنت منصور بن عبد اللّه بن عبد الواحد،فهنا أیضا جعل عبد اللّه إبنا لعبد الواحد،و لکنّه جعل منصورا إبنا لعبد اللّه،و أسقط محمّدا من بینهما، و الکلام فی سقوطه هنا کالکلام فی سقوط عبد اللّه أو لا،فثبت الواسطتان انتهی .</w:t>
      </w:r>
    </w:p>
    <w:p>
      <w:pPr>
        <w:pStyle w:val="Heading6"/>
      </w:pPr>
      <w:bookmarkStart w:id="277" w:name="_Toc140"/>
      <w:r>
        <w:t>الفخذ الأوّل</w:t>
      </w:r>
      <w:bookmarkEnd w:id="277"/>
    </w:p>
    <w:p>
      <w:pPr>
        <w:pStyle w:val="BookText"/>
      </w:pPr>
      <w:r>
        <w:rPr>
          <w:rFonts w:ascii="IRNazanin" w:hAnsi="IRNazanin" w:eastAsia="IRNazanin" w:cs="IRNazanin"/>
          <w:lang w:bidi="fa-IR"/>
          <w:color w:val="111111"/>
          <w:sz w:val="28"/>
          <w:szCs w:val="28"/>
          <w:rtl/>
        </w:rPr>
        <w:t xml:space="preserve">عقب علی بن عبد الواحد</w:t>
      </w:r>
    </w:p>
    <w:p>
      <w:pPr>
        <w:pStyle w:val="BookText"/>
      </w:pPr>
      <w:r>
        <w:rPr>
          <w:rFonts w:ascii="IRNazanin" w:hAnsi="IRNazanin" w:eastAsia="IRNazanin" w:cs="IRNazanin"/>
          <w:lang w:bidi="fa-IR"/>
          <w:color w:val="111111"/>
          <w:sz w:val="28"/>
          <w:szCs w:val="28"/>
          <w:rtl/>
        </w:rPr>
        <w:t xml:space="preserve">فعلی أعقب حمزة ،و یقال لولده:الحمزات،ثمّ حمزة أعقب ابنین، توبة و به یکنّی ،و شبانة .</w:t>
      </w:r>
    </w:p>
    <w:p>
      <w:pPr>
        <w:pStyle w:val="BookText"/>
      </w:pPr>
      <w:r>
        <w:rPr>
          <w:rFonts w:ascii="IRNazanin" w:hAnsi="IRNazanin" w:eastAsia="IRNazanin" w:cs="IRNazanin"/>
          <w:lang w:bidi="fa-IR"/>
          <w:color w:val="111111"/>
          <w:sz w:val="28"/>
          <w:szCs w:val="28"/>
          <w:rtl/>
        </w:rPr>
        <w:t xml:space="preserve">قلت:زاد المؤلّف طاب ثراه ثالثا،و هو أحمد الثلیل،و الظاهر أنّه من زیغ القلم؛ لأنّه بعد ذلک لمّا وصل إلی نسب الثللا جعله ابنا لشبانة و جدّا للثلا انتهی .</w:t>
      </w:r>
    </w:p>
    <w:p>
      <w:pPr>
        <w:pStyle w:val="BookText"/>
      </w:pPr>
      <w:r>
        <w:rPr>
          <w:rFonts w:ascii="IRNazanin" w:hAnsi="IRNazanin" w:eastAsia="IRNazanin" w:cs="IRNazanin"/>
          <w:lang w:bidi="fa-IR"/>
          <w:color w:val="111111"/>
          <w:sz w:val="28"/>
          <w:szCs w:val="28"/>
          <w:rtl/>
        </w:rPr>
        <w:t xml:space="preserve">و الحمزات حیّان:</w:t>
      </w:r>
    </w:p>
    <w:p>
      <w:pPr>
        <w:pStyle w:val="Heading6"/>
      </w:pPr>
      <w:bookmarkStart w:id="278" w:name="_Toc141"/>
      <w:r>
        <w:t>الحیّ الأوّل</w:t>
      </w:r>
      <w:bookmarkEnd w:id="278"/>
    </w:p>
    <w:p>
      <w:pPr>
        <w:pStyle w:val="BookText"/>
      </w:pPr>
      <w:r>
        <w:rPr>
          <w:rFonts w:ascii="Amiri" w:hAnsi="Amiri" w:eastAsia="Amiri" w:cs="Amiri"/>
          <w:lang w:bidi="ar-SA"/>
          <w:color w:val="111111"/>
          <w:sz w:val="28"/>
          <w:szCs w:val="28"/>
          <w:rtl/>
        </w:rPr>
        <w:t xml:space="preserve">عقب توبة بن حمزة</w:t>
      </w:r>
    </w:p>
    <w:p>
      <w:pPr>
        <w:pStyle w:val="BookText"/>
      </w:pPr>
      <w:r>
        <w:rPr>
          <w:rFonts w:ascii="IRNazanin" w:hAnsi="IRNazanin" w:eastAsia="IRNazanin" w:cs="IRNazanin"/>
          <w:lang w:bidi="fa-IR"/>
          <w:color w:val="111111"/>
          <w:sz w:val="28"/>
          <w:szCs w:val="28"/>
          <w:rtl/>
        </w:rPr>
        <w:t xml:space="preserve">فتوبة أعقب نکیثة و اسمه... </w:t>
      </w:r>
      <w:r>
        <w:rPr>
          <w:rStyle w:val="FootnoteReference"/>
        </w:rPr>
        <w:footnoteReference w:id="187"/>
      </w:r>
      <w:r>
        <w:rPr>
          <w:rFonts w:ascii="IRNazanin" w:hAnsi="IRNazanin" w:eastAsia="IRNazanin" w:cs="IRNazanin"/>
          <w:lang w:bidi="fa-IR"/>
          <w:color w:val="111111"/>
          <w:sz w:val="28"/>
          <w:szCs w:val="28"/>
          <w:rtl/>
        </w:rPr>
        <w:t xml:space="preserve">،و الموجود فی مؤلّفه بخطّه فی نکیثة أنّه بالنون قبل الکاف،و فی غیره بخطّه و خطّ غیره بالمیم،و لعلّه الصواب نظرا إلی معناه اللغوی،و التفاؤل بخیر التسمیة،و کونه مؤنّث المکیث کأمیر و هو الرزین،و اسم لبعض الصحابة.و أمّا نکیثة بالنون فهو النفس و الخلف و أقصی المجهود،و خطّة صعبة ینکث فیها القوم،و الطبیعة و القوّة،و لا یظهر للتفاؤل بأحد هذه المعانی وجه إلاّ الأخیر فمحتمل انتهی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6034_41204"/>
    <w:bookmarkEnd w:id="51"/>
    <w:p>
      <w:pPr>
        <w:pStyle w:val="BookText"/>
      </w:pPr>
      <w:r>
        <w:rPr>
          <w:rFonts w:ascii="IRNazanin" w:hAnsi="IRNazanin" w:eastAsia="IRNazanin" w:cs="IRNazanin"/>
          <w:lang w:bidi="fa-IR"/>
          <w:color w:val="111111"/>
          <w:sz w:val="28"/>
          <w:szCs w:val="28"/>
          <w:rtl/>
        </w:rPr>
        <w:t xml:space="preserve">ثمّ مکیثة أعقب عرمة ،ثمّ عرمة أعقب ابنین: محمّدا ،و علیّا ،و عقبهما بطنان:</w:t>
      </w:r>
    </w:p>
    <w:p>
      <w:pPr>
        <w:pStyle w:val="BookText"/>
      </w:pPr>
      <w:r>
        <w:rPr>
          <w:rFonts w:ascii="IRNazanin" w:hAnsi="IRNazanin" w:eastAsia="IRNazanin" w:cs="IRNazanin"/>
          <w:lang w:bidi="fa-IR"/>
          <w:color w:val="111111"/>
          <w:sz w:val="28"/>
          <w:szCs w:val="28"/>
          <w:rtl/>
        </w:rPr>
        <w:t xml:space="preserve">قال فی العمدة:فمن الحمزات فهید بن صلیلة </w:t>
      </w:r>
      <w:r>
        <w:rPr>
          <w:rStyle w:val="FootnoteReference"/>
        </w:rPr>
        <w:footnoteReference w:id="188"/>
      </w:r>
      <w:r>
        <w:rPr>
          <w:rFonts w:ascii="IRNazanin" w:hAnsi="IRNazanin" w:eastAsia="IRNazanin" w:cs="IRNazanin"/>
          <w:lang w:bidi="fa-IR"/>
          <w:color w:val="111111"/>
          <w:sz w:val="28"/>
          <w:szCs w:val="28"/>
          <w:rtl/>
        </w:rPr>
        <w:t xml:space="preserve">بن فضل بن حمزة المذکور، کان دلیلا خرّیتا </w:t>
      </w:r>
      <w:r>
        <w:rPr>
          <w:rStyle w:val="FootnoteReference"/>
        </w:rPr>
        <w:footnoteReference w:id="189"/>
      </w:r>
      <w:r>
        <w:rPr>
          <w:rFonts w:ascii="IRNazanin" w:hAnsi="IRNazanin" w:eastAsia="IRNazanin" w:cs="IRNazanin"/>
          <w:lang w:bidi="fa-IR"/>
          <w:color w:val="111111"/>
          <w:sz w:val="28"/>
          <w:szCs w:val="28"/>
          <w:rtl/>
        </w:rPr>
        <w:t xml:space="preserve">فی طریق الحجاز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قلت:هذه الأسماء الثلاثة مجهولة مستغربة غیر معهودة فی نسبنا،و العقب من حمزة إلی عرمة منحصرون فی ستّة رجال:توبة،و مکیثة،و عرمة،و من بإزائهم من آباء الثللا،و هم:شبانة،و أحمد،و ثابت.</w:t>
      </w:r>
    </w:p>
    <w:p>
      <w:pPr>
        <w:pStyle w:val="BookText"/>
      </w:pPr>
      <w:r>
        <w:rPr>
          <w:rFonts w:ascii="IRNazanin" w:hAnsi="IRNazanin" w:eastAsia="IRNazanin" w:cs="IRNazanin"/>
          <w:lang w:bidi="fa-IR"/>
          <w:color w:val="111111"/>
          <w:sz w:val="28"/>
          <w:szCs w:val="28"/>
          <w:rtl/>
        </w:rPr>
        <w:t xml:space="preserve">و حینئذ فهؤلاء المذکورون فی العمدة:إمّا إنّهم کانوا قوما من الحمزات و انقرضوا،أو انّ تلک الأسماء إنّما هی أسماء لأحد هذین الحیّین المشهورین، و یکون للرجل الواحد منهم إسمان،و کأنّها بآل توبة أنسب لاختصاصهم بغرابة الأسماء کمکیثة و عرمة،بخلاف آل شبانة،فإنّ أسماءهم مستعملة متداولة انتهی.</w:t>
      </w:r>
    </w:p>
    <w:p>
      <w:pPr>
        <w:pStyle w:val="Heading6"/>
      </w:pPr>
      <w:bookmarkStart w:id="279" w:name="_Toc142"/>
      <w:r>
        <w:t>البطن الأوّل</w:t>
      </w:r>
      <w:bookmarkEnd w:id="279"/>
    </w:p>
    <w:p>
      <w:pPr>
        <w:pStyle w:val="BookText"/>
      </w:pPr>
      <w:r>
        <w:rPr>
          <w:rFonts w:ascii="Amiri" w:hAnsi="Amiri" w:eastAsia="Amiri" w:cs="Amiri"/>
          <w:lang w:bidi="ar-SA"/>
          <w:color w:val="111111"/>
          <w:sz w:val="28"/>
          <w:szCs w:val="28"/>
          <w:rtl/>
        </w:rPr>
        <w:t xml:space="preserve">عقب محمّد بن عرمة</w:t>
      </w:r>
    </w:p>
    <w:p>
      <w:pPr>
        <w:pStyle w:val="BookText"/>
      </w:pPr>
      <w:r>
        <w:rPr>
          <w:rFonts w:ascii="IRNazanin" w:hAnsi="IRNazanin" w:eastAsia="IRNazanin" w:cs="IRNazanin"/>
          <w:lang w:bidi="fa-IR"/>
          <w:color w:val="111111"/>
          <w:sz w:val="28"/>
          <w:szCs w:val="28"/>
          <w:rtl/>
        </w:rPr>
        <w:t xml:space="preserve">فمحمّد أعقب ابنین: ضامنا ،و قاسما ،و عقبهما عمارتان:</w:t>
      </w:r>
    </w:p>
    <w:p>
      <w:pPr>
        <w:pStyle w:val="Heading6"/>
      </w:pPr>
      <w:bookmarkStart w:id="280" w:name="_Toc143"/>
      <w:r>
        <w:t>العمارة الاولی</w:t>
      </w:r>
      <w:bookmarkEnd w:id="280"/>
    </w:p>
    <w:p>
      <w:pPr>
        <w:pStyle w:val="BookText"/>
      </w:pPr>
      <w:r>
        <w:rPr>
          <w:rFonts w:ascii="IRNazanin" w:hAnsi="IRNazanin" w:eastAsia="IRNazanin" w:cs="IRNazanin"/>
          <w:lang w:bidi="fa-IR"/>
          <w:color w:val="111111"/>
          <w:sz w:val="28"/>
          <w:szCs w:val="28"/>
          <w:rtl/>
        </w:rPr>
        <w:t xml:space="preserve">عقب ضامن بن محمّد</w:t>
      </w:r>
    </w:p>
    <w:p>
      <w:pPr>
        <w:pStyle w:val="BookText"/>
      </w:pPr>
      <w:r>
        <w:rPr>
          <w:rFonts w:ascii="IRNazanin" w:hAnsi="IRNazanin" w:eastAsia="IRNazanin" w:cs="IRNazanin"/>
          <w:lang w:bidi="fa-IR"/>
          <w:color w:val="111111"/>
          <w:sz w:val="28"/>
          <w:szCs w:val="28"/>
          <w:rtl/>
        </w:rPr>
        <w:t xml:space="preserve">فضامن أعقب إبنین، عسکرا ،و شدقما ،و عقبهما بیتان: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2" w:name="pg6034_41205"/>
    <w:bookmarkEnd w:id="52"/>
    <w:p>
      <w:pPr>
        <w:pStyle w:val="Heading6"/>
      </w:pPr>
      <w:bookmarkStart w:id="281" w:name="_Toc144"/>
      <w:r>
        <w:t>البیت الأوّل</w:t>
      </w:r>
      <w:bookmarkEnd w:id="281"/>
    </w:p>
    <w:p>
      <w:pPr>
        <w:pStyle w:val="BookText"/>
      </w:pPr>
      <w:r>
        <w:rPr>
          <w:rFonts w:ascii="IRNazanin" w:hAnsi="IRNazanin" w:eastAsia="IRNazanin" w:cs="IRNazanin"/>
          <w:lang w:bidi="fa-IR"/>
          <w:color w:val="111111"/>
          <w:sz w:val="28"/>
          <w:szCs w:val="28"/>
          <w:rtl/>
        </w:rPr>
        <w:t xml:space="preserve">عقب عسکر بن ضامن</w:t>
      </w:r>
    </w:p>
    <w:p>
      <w:pPr>
        <w:pStyle w:val="BookText"/>
      </w:pPr>
      <w:r>
        <w:rPr>
          <w:rFonts w:ascii="IRNazanin" w:hAnsi="IRNazanin" w:eastAsia="IRNazanin" w:cs="IRNazanin"/>
          <w:lang w:bidi="fa-IR"/>
          <w:color w:val="111111"/>
          <w:sz w:val="28"/>
          <w:szCs w:val="28"/>
          <w:rtl/>
        </w:rPr>
        <w:t xml:space="preserve">فمنهم: ذیاب بن عفر </w:t>
      </w:r>
      <w:r>
        <w:rPr>
          <w:rStyle w:val="FootnoteReference"/>
        </w:rPr>
        <w:footnoteReference w:id="191"/>
      </w:r>
      <w:r>
        <w:rPr>
          <w:rFonts w:ascii="IRNazanin" w:hAnsi="IRNazanin" w:eastAsia="IRNazanin" w:cs="IRNazanin"/>
          <w:lang w:bidi="fa-IR"/>
          <w:color w:val="111111"/>
          <w:sz w:val="28"/>
          <w:szCs w:val="28"/>
          <w:rtl/>
        </w:rPr>
        <w:t xml:space="preserve">بن عسکر المذکور،امّه فوز بنت شدقم المذکور،و کان فارسا بطلا ربّما ردّ الجمع وحده،و کان له دم فی أربع طوائف و استوفاه،و قتل واحدا منهم بین قومه،ثمّ قتل رحمه اللّه و دمه فی آل نبهان من بنی لام،و أعقب إبنا له عشر لیال اسمه خلیفة </w:t>
      </w:r>
      <w:r>
        <w:rPr>
          <w:rStyle w:val="FootnoteReference"/>
        </w:rPr>
        <w:footnoteReference w:id="192"/>
      </w:r>
      <w:r>
        <w:rPr>
          <w:rFonts w:ascii="IRNazanin" w:hAnsi="IRNazanin" w:eastAsia="IRNazanin" w:cs="IRNazanin"/>
          <w:lang w:bidi="fa-IR"/>
          <w:color w:val="111111"/>
          <w:sz w:val="28"/>
          <w:szCs w:val="28"/>
          <w:rtl/>
        </w:rPr>
        <w:t xml:space="preserve">،و هو خلیفة أبیه فی السطوة و الشجاعة و الصلابة،و یقول الشعر،و ولی المدینة الشریفة نائبا،قتل رحمه اللّه فی طریق مصر .</w:t>
      </w:r>
    </w:p>
    <w:p>
      <w:pPr>
        <w:pStyle w:val="BookText"/>
      </w:pPr>
      <w:r>
        <w:rPr>
          <w:rFonts w:ascii="IRNazanin" w:hAnsi="IRNazanin" w:eastAsia="IRNazanin" w:cs="IRNazanin"/>
          <w:lang w:bidi="fa-IR"/>
          <w:color w:val="111111"/>
          <w:sz w:val="28"/>
          <w:szCs w:val="28"/>
          <w:rtl/>
        </w:rPr>
        <w:t xml:space="preserve">قلت:فعسکر منقرض انتهی.</w:t>
      </w:r>
    </w:p>
    <w:p>
      <w:pPr>
        <w:pStyle w:val="Heading6"/>
      </w:pPr>
      <w:bookmarkStart w:id="282" w:name="_Toc145"/>
      <w:r>
        <w:t>البیت الثانی</w:t>
      </w:r>
      <w:bookmarkEnd w:id="282"/>
    </w:p>
    <w:p>
      <w:pPr>
        <w:pStyle w:val="BookText"/>
      </w:pPr>
      <w:r>
        <w:rPr>
          <w:rFonts w:ascii="IRNazanin" w:hAnsi="IRNazanin" w:eastAsia="IRNazanin" w:cs="IRNazanin"/>
          <w:lang w:bidi="fa-IR"/>
          <w:color w:val="111111"/>
          <w:sz w:val="28"/>
          <w:szCs w:val="28"/>
          <w:rtl/>
        </w:rPr>
        <w:t xml:space="preserve">عقب شدقم بن ضامن</w:t>
      </w:r>
    </w:p>
    <w:p>
      <w:pPr>
        <w:pStyle w:val="BookText"/>
      </w:pPr>
      <w:r>
        <w:rPr>
          <w:rFonts w:ascii="IRNazanin" w:hAnsi="IRNazanin" w:eastAsia="IRNazanin" w:cs="IRNazanin"/>
          <w:lang w:bidi="fa-IR"/>
          <w:color w:val="111111"/>
          <w:sz w:val="28"/>
          <w:szCs w:val="28"/>
          <w:rtl/>
        </w:rPr>
        <w:t xml:space="preserve">و یقال لهم:الشداقمة، فشدقم أعقب علیّا و بنتین: فوزا ،و غنیمة .</w:t>
      </w:r>
    </w:p>
    <w:p>
      <w:pPr>
        <w:pStyle w:val="BookText"/>
      </w:pPr>
      <w:r>
        <w:rPr>
          <w:rFonts w:ascii="IRNazanin" w:hAnsi="IRNazanin" w:eastAsia="IRNazanin" w:cs="IRNazanin"/>
          <w:lang w:bidi="fa-IR"/>
          <w:color w:val="111111"/>
          <w:sz w:val="28"/>
          <w:szCs w:val="28"/>
          <w:rtl/>
        </w:rPr>
        <w:t xml:space="preserve">ثمّ علی أعقب ثلاثة بنین: حسنا ،و زویحما ،و سعدا ،و بنتا اسمها عتیقة .أمّا زویحم فأعقب خمیسا بالتصغیر.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6034_41206"/>
    <w:bookmarkEnd w:id="53"/>
    <w:p>
      <w:pPr>
        <w:pStyle w:val="BookText"/>
      </w:pPr>
      <w:r>
        <w:rPr>
          <w:rFonts w:ascii="IRNazanin" w:hAnsi="IRNazanin" w:eastAsia="IRNazanin" w:cs="IRNazanin"/>
          <w:lang w:bidi="fa-IR"/>
          <w:color w:val="111111"/>
          <w:sz w:val="28"/>
          <w:szCs w:val="28"/>
          <w:rtl/>
        </w:rPr>
        <w:t xml:space="preserve">قلت:کان خمیس مشهورا بالجود و الشجاعة و صغر النفس و الدعابة،و مات منقرضا إلاّ عن بنت اسمها حزوی ،و اللّه المستعان،انتهی .</w:t>
      </w:r>
    </w:p>
    <w:p>
      <w:pPr>
        <w:pStyle w:val="BookText"/>
      </w:pPr>
      <w:r>
        <w:rPr>
          <w:rFonts w:ascii="IRNazanin" w:hAnsi="IRNazanin" w:eastAsia="IRNazanin" w:cs="IRNazanin"/>
          <w:lang w:bidi="fa-IR"/>
          <w:color w:val="111111"/>
          <w:sz w:val="28"/>
          <w:szCs w:val="28"/>
          <w:rtl/>
        </w:rPr>
        <w:t xml:space="preserve">و أمّا الحسن و سعد إبنا علی،فعقبهما حزبان:</w:t>
      </w:r>
    </w:p>
    <w:p>
      <w:pPr>
        <w:pStyle w:val="Heading6"/>
      </w:pPr>
      <w:bookmarkStart w:id="283" w:name="_Toc146"/>
      <w:r>
        <w:t>الحزب الأوّل</w:t>
      </w:r>
      <w:bookmarkEnd w:id="283"/>
    </w:p>
    <w:p>
      <w:pPr>
        <w:pStyle w:val="BookText"/>
      </w:pPr>
      <w:r>
        <w:rPr>
          <w:rFonts w:ascii="IRNazanin" w:hAnsi="IRNazanin" w:eastAsia="IRNazanin" w:cs="IRNazanin"/>
          <w:lang w:bidi="fa-IR"/>
          <w:color w:val="111111"/>
          <w:sz w:val="28"/>
          <w:szCs w:val="28"/>
          <w:rtl/>
        </w:rPr>
        <w:t xml:space="preserve">عقب الحسن بن علی</w:t>
      </w:r>
    </w:p>
    <w:p>
      <w:pPr>
        <w:pStyle w:val="BookText"/>
      </w:pPr>
      <w:r>
        <w:rPr>
          <w:rFonts w:ascii="IRNazanin" w:hAnsi="IRNazanin" w:eastAsia="IRNazanin" w:cs="IRNazanin"/>
          <w:lang w:bidi="fa-IR"/>
          <w:color w:val="111111"/>
          <w:sz w:val="28"/>
          <w:szCs w:val="28"/>
          <w:rtl/>
        </w:rPr>
        <w:t xml:space="preserve">قلت:قد غلبت نسبة الشدقمیّة علیهم،و لا ینصرف الذهن عند إطلاقها إلاّ إلیهم انتهی.</w:t>
      </w:r>
    </w:p>
    <w:p>
      <w:pPr>
        <w:pStyle w:val="BookText"/>
      </w:pPr>
      <w:r>
        <w:rPr>
          <w:rFonts w:ascii="IRNazanin" w:hAnsi="IRNazanin" w:eastAsia="IRNazanin" w:cs="IRNazanin"/>
          <w:lang w:bidi="fa-IR"/>
          <w:color w:val="111111"/>
          <w:sz w:val="28"/>
          <w:szCs w:val="28"/>
          <w:rtl/>
        </w:rPr>
        <w:t xml:space="preserve">فالحسن أعقب إبنین: علیّا النقیب ،و حمدینا .</w:t>
      </w:r>
    </w:p>
    <w:p>
      <w:pPr>
        <w:pStyle w:val="BookText"/>
      </w:pPr>
      <w:r>
        <w:rPr>
          <w:rFonts w:ascii="Amiri" w:hAnsi="Amiri" w:eastAsia="Amiri" w:cs="Amiri"/>
          <w:lang w:bidi="ar-SA"/>
          <w:color w:val="111111"/>
          <w:sz w:val="28"/>
          <w:szCs w:val="28"/>
          <w:rtl/>
        </w:rPr>
        <w:t xml:space="preserve">أمّا حمدین </w:t>
      </w:r>
      <w:r>
        <w:rPr>
          <w:rStyle w:val="FootnoteReference"/>
        </w:rPr>
        <w:footnoteReference w:id="193"/>
      </w:r>
      <w:r>
        <w:rPr>
          <w:rFonts w:ascii="IRNazanin" w:hAnsi="IRNazanin" w:eastAsia="IRNazanin" w:cs="IRNazanin"/>
          <w:lang w:bidi="fa-IR"/>
          <w:color w:val="111111"/>
          <w:sz w:val="28"/>
          <w:szCs w:val="28"/>
          <w:rtl/>
        </w:rPr>
        <w:t xml:space="preserve">،فأعقب إبنین: محمّدا ،و خلیفة ،و بنتین: صالحة ،و ترکیة .</w:t>
      </w:r>
    </w:p>
    <w:p>
      <w:pPr>
        <w:pStyle w:val="BookText"/>
      </w:pPr>
      <w:r>
        <w:rPr>
          <w:rFonts w:ascii="IRNazanin" w:hAnsi="IRNazanin" w:eastAsia="IRNazanin" w:cs="IRNazanin"/>
          <w:lang w:bidi="fa-IR"/>
          <w:color w:val="111111"/>
          <w:sz w:val="28"/>
          <w:szCs w:val="28"/>
          <w:rtl/>
        </w:rPr>
        <w:t xml:space="preserve">قلت: کان خلیفة ذا حماسة،و نفس سمحة،و ید صفرا،و مات رحمه اللّه بالمدینة سنة...و لا عقب له ،و کان أخوه محمّد فقیها فاضلا ورعا شهما ذا صلابة فی الدین و حماسة علی المعتدین،نوّر اللّه ضریحه و جعل من النشر فی الضریح ریحه،و لم یعقّب إلاّ بنتین: فاطمة ،و زینب ،و اللّه المستعان،فنعم المولی و نعم النصیر،و إیّاه سبحانه أسأل أن یحیی ذکرنا و إیّاه بما رزقنا من أسباطه،و یظلّنا بدعائهم سحائب رحمته،مثبتین علی صراطه،إنّه سمیع مجیب،انتهی.</w:t>
      </w:r>
    </w:p>
    <w:p>
      <w:pPr>
        <w:pStyle w:val="BookText"/>
      </w:pPr>
      <w:r>
        <w:rPr>
          <w:rFonts w:ascii="IRNazanin" w:hAnsi="IRNazanin" w:eastAsia="IRNazanin" w:cs="IRNazanin"/>
          <w:lang w:bidi="fa-IR"/>
          <w:color w:val="111111"/>
          <w:sz w:val="28"/>
          <w:szCs w:val="28"/>
          <w:rtl/>
        </w:rPr>
        <w:t xml:space="preserve">و أمّا علی النقیب </w:t>
      </w:r>
      <w:r>
        <w:rPr>
          <w:rStyle w:val="FootnoteReference"/>
        </w:rPr>
        <w:footnoteReference w:id="194"/>
      </w:r>
      <w:r>
        <w:rPr>
          <w:rFonts w:ascii="IRNazanin" w:hAnsi="IRNazanin" w:eastAsia="IRNazanin" w:cs="IRNazanin"/>
          <w:lang w:bidi="fa-IR"/>
          <w:color w:val="111111"/>
          <w:sz w:val="28"/>
          <w:szCs w:val="28"/>
          <w:rtl/>
        </w:rPr>
        <w:t xml:space="preserve">بن الحسن ،فأعقب: الحسن .</w:t>
      </w:r>
    </w:p>
    <w:p>
      <w:pPr>
        <w:pStyle w:val="BookText"/>
      </w:pPr>
      <w:r>
        <w:rPr>
          <w:rFonts w:ascii="IRNazanin" w:hAnsi="IRNazanin" w:eastAsia="IRNazanin" w:cs="IRNazanin"/>
          <w:lang w:bidi="fa-IR"/>
          <w:color w:val="111111"/>
          <w:sz w:val="28"/>
          <w:szCs w:val="28"/>
          <w:rtl/>
        </w:rPr>
        <w:t xml:space="preserve">قلت:ثمّ الحسن </w:t>
      </w:r>
      <w:r>
        <w:rPr>
          <w:rStyle w:val="FootnoteReference"/>
        </w:rPr>
        <w:footnoteReference w:id="195"/>
      </w:r>
      <w:r>
        <w:rPr>
          <w:rFonts w:ascii="IRNazanin" w:hAnsi="IRNazanin" w:eastAsia="IRNazanin" w:cs="IRNazanin"/>
          <w:lang w:bidi="fa-IR"/>
          <w:color w:val="111111"/>
          <w:sz w:val="28"/>
          <w:szCs w:val="28"/>
          <w:rtl/>
        </w:rPr>
        <w:t xml:space="preserve">أعقب ثلاثة بنین: محمّدا ،و تأریخه«حاز الخیر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 </w:t>
      </w:r>
      <w:r>
        <w:rPr>
          <w:rStyle w:val="FootnoteReference"/>
        </w:rPr>
        <w:footnoteReference w:id="196"/>
      </w:r>
      <w:r>
        <w:rPr>
          <w:rFonts w:ascii="IRNazanin" w:hAnsi="IRNazanin" w:eastAsia="IRNazanin" w:cs="IRNazanin"/>
          <w:lang w:bidi="fa-IR"/>
          <w:color w:val="111111"/>
          <w:sz w:val="28"/>
          <w:szCs w:val="28"/>
          <w:rtl/>
        </w:rPr>
        <w:t xml:space="preserve">و علیّا و تأریخه«فضل اللّه» </w:t>
      </w:r>
      <w:r>
        <w:rPr>
          <w:rStyle w:val="FootnoteReference"/>
        </w:rPr>
        <w:footnoteReference w:id="197"/>
      </w:r>
      <w:r>
        <w:rPr>
          <w:rFonts w:ascii="IRNazanin" w:hAnsi="IRNazanin" w:eastAsia="IRNazanin" w:cs="IRNazanin"/>
          <w:lang w:bidi="fa-IR"/>
          <w:color w:val="111111"/>
          <w:sz w:val="28"/>
          <w:szCs w:val="28"/>
          <w:rtl/>
        </w:rPr>
        <w:t xml:space="preserve">و حسینا و تأریخ ولادته سنة«ظعج» </w:t>
      </w:r>
      <w:r>
        <w:rPr>
          <w:rStyle w:val="FootnoteReference"/>
        </w:rPr>
        <w:footnoteReference w:id="198"/>
      </w:r>
      <w:r>
        <w:rPr>
          <w:rFonts w:ascii="IRNazanin" w:hAnsi="IRNazanin" w:eastAsia="IRNazanin" w:cs="IRNazanin"/>
          <w:lang w:bidi="fa-IR"/>
          <w:color w:val="111111"/>
          <w:sz w:val="28"/>
          <w:szCs w:val="28"/>
          <w:rtl/>
        </w:rPr>
        <w:t xml:space="preserve">و ثلاث بنات: برود امّها امّ ولد ترکیّة و تأریخ ولادتها سنة(ظسو» </w:t>
      </w:r>
      <w:r>
        <w:rPr>
          <w:rStyle w:val="FootnoteReference"/>
        </w:rPr>
        <w:footnoteReference w:id="199"/>
      </w:r>
      <w:r>
        <w:rPr>
          <w:rFonts w:ascii="IRNazanin" w:hAnsi="IRNazanin" w:eastAsia="IRNazanin" w:cs="IRNazanin"/>
          <w:lang w:bidi="fa-IR"/>
          <w:color w:val="111111"/>
          <w:sz w:val="28"/>
          <w:szCs w:val="28"/>
          <w:rtl/>
        </w:rPr>
        <w:t xml:space="preserve">و فاطمة و تأریخ ولادتها سنة«ظسط» </w:t>
      </w:r>
      <w:r>
        <w:rPr>
          <w:rStyle w:val="FootnoteReference"/>
        </w:rPr>
        <w:footnoteReference w:id="200"/>
      </w:r>
      <w:r>
        <w:rPr>
          <w:rFonts w:ascii="IRNazanin" w:hAnsi="IRNazanin" w:eastAsia="IRNazanin" w:cs="IRNazanin"/>
          <w:lang w:bidi="fa-IR"/>
          <w:color w:val="111111"/>
          <w:sz w:val="28"/>
          <w:szCs w:val="28"/>
          <w:rtl/>
        </w:rPr>
        <w:t xml:space="preserve">و امّ الحسن و تأریخ ولادتها سنة«ظعد» </w:t>
      </w:r>
      <w:r>
        <w:rPr>
          <w:rStyle w:val="FootnoteReference"/>
        </w:rPr>
        <w:footnoteReference w:id="201"/>
      </w:r>
      <w:r>
        <w:rPr>
          <w:rFonts w:ascii="IRNazanin" w:hAnsi="IRNazanin" w:eastAsia="IRNazanin" w:cs="IRNazanin"/>
          <w:lang w:bidi="fa-IR"/>
          <w:color w:val="111111"/>
          <w:sz w:val="28"/>
          <w:szCs w:val="28"/>
          <w:rtl/>
        </w:rPr>
        <w:t xml:space="preserve">امّهما و امّ البنین فتحشاه بنت برهان نظام شاه من أکبر ملوک الدکن ملکا،و أطولهم فی الملک سلسلة،و ینتمی إلی مذهب أهل البیت علیهم السّلام .</w:t>
      </w:r>
    </w:p>
    <w:p>
      <w:pPr>
        <w:pStyle w:val="BookText"/>
      </w:pPr>
      <w:r>
        <w:rPr>
          <w:rFonts w:ascii="Amiri" w:hAnsi="Amiri" w:eastAsia="Amiri" w:cs="Amiri"/>
          <w:lang w:bidi="ar-SA"/>
          <w:color w:val="111111"/>
          <w:sz w:val="28"/>
          <w:szCs w:val="28"/>
          <w:rtl/>
        </w:rPr>
        <w:t xml:space="preserve">أمّا محمّد </w:t>
      </w:r>
      <w:r>
        <w:rPr>
          <w:rStyle w:val="FootnoteReference"/>
        </w:rPr>
        <w:footnoteReference w:id="202"/>
      </w:r>
      <w:r>
        <w:rPr>
          <w:rFonts w:ascii="IRNazanin" w:hAnsi="IRNazanin" w:eastAsia="IRNazanin" w:cs="IRNazanin"/>
          <w:lang w:bidi="fa-IR"/>
          <w:color w:val="111111"/>
          <w:sz w:val="28"/>
          <w:szCs w:val="28"/>
          <w:rtl/>
        </w:rPr>
        <w:t xml:space="preserve">بن الحسن ،فأعقب إبنین: سلیمان ،و محسنا ،و خمس بنات، ثریّا ، و دلال ،و روضة ،و رشاش ،و خریمة .</w:t>
      </w:r>
    </w:p>
    <w:p>
      <w:pPr>
        <w:pStyle w:val="BookText"/>
      </w:pPr>
      <w:r>
        <w:rPr>
          <w:rFonts w:ascii="IRNazanin" w:hAnsi="IRNazanin" w:eastAsia="IRNazanin" w:cs="IRNazanin"/>
          <w:lang w:bidi="fa-IR"/>
          <w:color w:val="111111"/>
          <w:sz w:val="28"/>
          <w:szCs w:val="28"/>
          <w:rtl/>
        </w:rPr>
        <w:t xml:space="preserve">و أمّا أخوه علی </w:t>
      </w:r>
      <w:r>
        <w:rPr>
          <w:rStyle w:val="FootnoteReference"/>
        </w:rPr>
        <w:footnoteReference w:id="203"/>
      </w:r>
      <w:r>
        <w:rPr>
          <w:rFonts w:ascii="IRNazanin" w:hAnsi="IRNazanin" w:eastAsia="IRNazanin" w:cs="IRNazanin"/>
          <w:lang w:bidi="fa-IR"/>
          <w:color w:val="111111"/>
          <w:sz w:val="28"/>
          <w:szCs w:val="28"/>
          <w:rtl/>
        </w:rPr>
        <w:t xml:space="preserve">بن الحسن ،فهو جامع هذه الرسالة،سامحه اللّه تعالی،و لی أربعة بنین: المرتضی و تأریخه«فضل الدین» </w:t>
      </w:r>
      <w:r>
        <w:rPr>
          <w:rStyle w:val="FootnoteReference"/>
        </w:rPr>
        <w:footnoteReference w:id="204"/>
      </w:r>
      <w:r>
        <w:rPr>
          <w:rFonts w:ascii="IRNazanin" w:hAnsi="IRNazanin" w:eastAsia="IRNazanin" w:cs="IRNazanin"/>
          <w:lang w:bidi="fa-IR"/>
          <w:color w:val="111111"/>
          <w:sz w:val="28"/>
          <w:szCs w:val="28"/>
          <w:rtl/>
        </w:rPr>
        <w:t xml:space="preserve">و شدقم یکنّی أبا شبل و تأریخه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الدین» </w:t>
      </w:r>
      <w:r>
        <w:rPr>
          <w:rStyle w:val="FootnoteReference"/>
        </w:rPr>
        <w:footnoteReference w:id="205"/>
      </w:r>
      <w:r>
        <w:rPr>
          <w:rFonts w:ascii="IRNazanin" w:hAnsi="IRNazanin" w:eastAsia="IRNazanin" w:cs="IRNazanin"/>
          <w:lang w:bidi="fa-IR"/>
          <w:color w:val="111111"/>
          <w:sz w:val="28"/>
          <w:szCs w:val="28"/>
          <w:rtl/>
        </w:rPr>
        <w:t xml:space="preserve">و تقی و تأریخه«حفیظی» </w:t>
      </w:r>
      <w:r>
        <w:rPr>
          <w:rStyle w:val="FootnoteReference"/>
        </w:rPr>
        <w:footnoteReference w:id="206"/>
      </w:r>
      <w:r>
        <w:rPr>
          <w:rFonts w:ascii="IRNazanin" w:hAnsi="IRNazanin" w:eastAsia="IRNazanin" w:cs="IRNazanin"/>
          <w:lang w:bidi="fa-IR"/>
          <w:color w:val="111111"/>
          <w:sz w:val="28"/>
          <w:szCs w:val="28"/>
          <w:rtl/>
        </w:rPr>
        <w:t xml:space="preserve">و أبو القاسم .و أربع بنات،کثرّهم اللّه فی طاعته،ثمّ ولد لی سنة ستّ و عشرین حسین .</w:t>
      </w:r>
    </w:p>
    <w:p>
      <w:pPr>
        <w:pStyle w:val="BookText"/>
      </w:pPr>
      <w:r>
        <w:rPr>
          <w:rFonts w:ascii="IRNazanin" w:hAnsi="IRNazanin" w:eastAsia="IRNazanin" w:cs="IRNazanin"/>
          <w:lang w:bidi="fa-IR"/>
          <w:color w:val="111111"/>
          <w:sz w:val="28"/>
          <w:szCs w:val="28"/>
          <w:rtl/>
        </w:rPr>
        <w:t xml:space="preserve">و أمّا أخوهما حسین </w:t>
      </w:r>
      <w:r>
        <w:rPr>
          <w:rStyle w:val="FootnoteReference"/>
        </w:rPr>
        <w:footnoteReference w:id="207"/>
      </w:r>
      <w:r>
        <w:rPr>
          <w:rFonts w:ascii="IRNazanin" w:hAnsi="IRNazanin" w:eastAsia="IRNazanin" w:cs="IRNazanin"/>
          <w:lang w:bidi="fa-IR"/>
          <w:color w:val="111111"/>
          <w:sz w:val="28"/>
          <w:szCs w:val="28"/>
          <w:rtl/>
        </w:rPr>
        <w:t xml:space="preserve">بن حسن ،فأنسل أربعة بنین: حسنا ،و أحمد ،و إدریس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6034_41209"/>
    <w:bookmarkEnd w:id="54"/>
    <w:p>
      <w:pPr>
        <w:pStyle w:val="BookText"/>
      </w:pPr>
      <w:r>
        <w:rPr>
          <w:rFonts w:ascii="IRNazanin" w:hAnsi="IRNazanin" w:eastAsia="IRNazanin" w:cs="IRNazanin"/>
          <w:lang w:bidi="fa-IR"/>
          <w:color w:val="111111"/>
          <w:sz w:val="28"/>
          <w:szCs w:val="28"/>
          <w:rtl/>
        </w:rPr>
        <w:t xml:space="preserve">و موسی ،و بنتین،اللهمّ اجعل هذا الحزب ممنوحا منک بالتأیید و التخلید،موهوبا انتشار العقب و النسل الرشید،محبوّا تقواک و علم دینک القویم السدید،مشدودا بک عضده علی الجبّار العنید،مؤیّدا منصورا من لدنک علی العدوّ القریب و البعید انتهی.</w:t>
      </w:r>
    </w:p>
    <w:p>
      <w:pPr>
        <w:pStyle w:val="Heading6"/>
      </w:pPr>
      <w:bookmarkStart w:id="284" w:name="_Toc147"/>
      <w:r>
        <w:t>فصل فی الحالات و الکرامات 1علی النقیب بن الحسن بن علی بن شدقم</w:t>
      </w:r>
      <w:bookmarkEnd w:id="284"/>
    </w:p>
    <w:p>
      <w:pPr>
        <w:pStyle w:val="BookText"/>
      </w:pPr>
      <w:r>
        <w:rPr>
          <w:rFonts w:ascii="IRNazanin" w:hAnsi="IRNazanin" w:eastAsia="IRNazanin" w:cs="IRNazanin"/>
          <w:lang w:bidi="fa-IR"/>
          <w:color w:val="111111"/>
          <w:sz w:val="28"/>
          <w:szCs w:val="28"/>
          <w:rtl/>
        </w:rPr>
        <w:t xml:space="preserve">1کان جدّی طاب ثراه نقیبا عفیفا کاملا فی ورعه و تقواه،فقیها صالحا عالما بفنون العلم،عاملا لآخرته و عقباه،ثمّ عزل نفسه عن منصب النقابة زهدا و قلاه.</w:t>
      </w:r>
    </w:p>
    <w:p>
      <w:pPr>
        <w:pStyle w:val="BookText"/>
      </w:pPr>
      <w:r>
        <w:rPr>
          <w:rFonts w:ascii="IRNazanin" w:hAnsi="IRNazanin" w:eastAsia="IRNazanin" w:cs="IRNazanin"/>
          <w:lang w:bidi="fa-IR"/>
          <w:color w:val="111111"/>
          <w:sz w:val="28"/>
          <w:szCs w:val="28"/>
          <w:rtl/>
        </w:rPr>
        <w:t xml:space="preserve">و لم یفارق حرم جدّه صلوات اللّه علیه و آله منذ نشأ إلاّ مرّة إلی حرم اللّه الأمین،تحصیلا للعلم الشریف،و مرّة اخری إلی بلاد الدکن سنة«ظند» </w:t>
      </w:r>
      <w:r>
        <w:rPr>
          <w:rStyle w:val="FootnoteReference"/>
        </w:rPr>
        <w:footnoteReference w:id="208"/>
      </w:r>
      <w:r>
        <w:rPr>
          <w:rFonts w:ascii="IRNazanin" w:hAnsi="IRNazanin" w:eastAsia="IRNazanin" w:cs="IRNazanin"/>
          <w:lang w:bidi="fa-IR"/>
          <w:color w:val="111111"/>
          <w:sz w:val="28"/>
          <w:szCs w:val="28"/>
          <w:rtl/>
        </w:rPr>
        <w:t xml:space="preserve">قاصدا ملکها الأعظم جدّی برهان نظام شاه تغمّدهما اللّه برحمته و رضوانه،فأکرمه غایة الإکرام،و أنعم علیه نهایة الإنعام،و تلقّاه فرسخا عن البلاد،و حصل له فیه أتمّ الاعتقاد،حتّی التمس منه الاطّلاع علی خزائنه،و وضع أیادیه المبارکة فیها ففعل، فلم یمض إلاّ مدّة یسیرة و قد ملک من الممالک ما شاء اللّه.</w:t>
      </w:r>
    </w:p>
    <w:p>
      <w:pPr>
        <w:pStyle w:val="BookText"/>
      </w:pPr>
      <w:r>
        <w:rPr>
          <w:rFonts w:ascii="IRNazanin" w:hAnsi="IRNazanin" w:eastAsia="IRNazanin" w:cs="IRNazanin"/>
          <w:lang w:bidi="fa-IR"/>
          <w:color w:val="111111"/>
          <w:sz w:val="28"/>
          <w:szCs w:val="28"/>
          <w:rtl/>
        </w:rPr>
        <w:t xml:space="preserve">ثمّ رجع إلی وطنه سنة«ظنو» </w:t>
      </w:r>
      <w:r>
        <w:rPr>
          <w:rStyle w:val="FootnoteReference"/>
        </w:rPr>
        <w:footnoteReference w:id="209"/>
      </w:r>
      <w:r>
        <w:rPr>
          <w:rFonts w:ascii="IRNazanin" w:hAnsi="IRNazanin" w:eastAsia="IRNazanin" w:cs="IRNazanin"/>
          <w:lang w:bidi="fa-IR"/>
          <w:color w:val="111111"/>
          <w:sz w:val="28"/>
          <w:szCs w:val="28"/>
          <w:rtl/>
        </w:rPr>
        <w:t xml:space="preserve">فکان جمیع غیبته سنتین،و دخوله إلی وطنه یوم خروجه منه.</w:t>
      </w:r>
    </w:p>
    <w:p>
      <w:pPr>
        <w:pStyle w:val="BookText"/>
      </w:pPr>
      <w:r>
        <w:rPr>
          <w:rFonts w:ascii="IRNazanin" w:hAnsi="IRNazanin" w:eastAsia="IRNazanin" w:cs="IRNazanin"/>
          <w:lang w:bidi="fa-IR"/>
          <w:color w:val="111111"/>
          <w:sz w:val="28"/>
          <w:szCs w:val="28"/>
          <w:rtl/>
        </w:rPr>
        <w:t xml:space="preserve">و له طاب ثراه جملة کرامات،فمنها:ما مرّ.</w:t>
      </w:r>
    </w:p>
    <w:p>
      <w:pPr>
        <w:pStyle w:val="BookText"/>
      </w:pPr>
      <w:r>
        <w:rPr>
          <w:rFonts w:ascii="IRNazanin" w:hAnsi="IRNazanin" w:eastAsia="IRNazanin" w:cs="IRNazanin"/>
          <w:lang w:bidi="fa-IR"/>
          <w:color w:val="111111"/>
          <w:sz w:val="28"/>
          <w:szCs w:val="28"/>
          <w:rtl/>
        </w:rPr>
        <w:t xml:space="preserve">و منها:أنّه دخل الحاج الشامی المدینة و علیه دین کثیر،و امتنع عن التردّد لورم حدث برجلیه ذلک الیوم،و لمّا کان الیوم الثالث عند رحیل الحاج جاءه العبد و أخبره بأنّ بالباب رجلا خراسانیّا،فأذن له فدخل،فسقط علی رجلیه و قبّلهما و سأله عن دینه؟فأخبره بکمّیّته،فأخرج من جیبه کیسا بقدر ذلک الدین من غیر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و لا نقصان.</w:t>
      </w:r>
    </w:p>
    <w:p>
      <w:pPr>
        <w:pStyle w:val="BookText"/>
      </w:pPr>
      <w:r>
        <w:rPr>
          <w:rFonts w:ascii="IRNazanin" w:hAnsi="IRNazanin" w:eastAsia="IRNazanin" w:cs="IRNazanin"/>
          <w:lang w:bidi="fa-IR"/>
          <w:color w:val="111111"/>
          <w:sz w:val="28"/>
          <w:szCs w:val="28"/>
          <w:rtl/>
        </w:rPr>
        <w:t xml:space="preserve">و منها:أنّه طاب ثراه لمّا عاد من الهند،و کان فی بندر جدّة متهیّئا للخروج إلی المدینة جاءه العشّار،و قال:باق لنا عندک مائة أشرفی بل أزید،فقال:لیس لک شیء،فتکلّم العشّار و قال:لابدّ من إعطائی ذلک،فقال:أدعو اللّه سبحانه و تعالی أن یسلّط علیک جور السلطان،فلم یمض إلاّ مدّة یسیرة و قد ظهر أنّ المعشر المذکور سرق بساطا کبیرا لشریف مکّة و قطعه قطعا،فأمر الشریف بتقطیع یدیه، کما قطع البساط،فحصل فیه شفاعة فخسر مالا عظیما.</w:t>
      </w:r>
    </w:p>
    <w:p>
      <w:pPr>
        <w:pStyle w:val="BookText"/>
      </w:pPr>
      <w:r>
        <w:rPr>
          <w:rFonts w:ascii="IRNazanin" w:hAnsi="IRNazanin" w:eastAsia="IRNazanin" w:cs="IRNazanin"/>
          <w:lang w:bidi="fa-IR"/>
          <w:color w:val="111111"/>
          <w:sz w:val="28"/>
          <w:szCs w:val="28"/>
          <w:rtl/>
        </w:rPr>
        <w:t xml:space="preserve">و منها:أنّه طاب ثراه کان بحضر موت فی بلدة یقال لها:ظفار،و بها رجل یؤذیه و یرید السعی به إلی سلطانها،و کان ظالما ینهب التجّار إذا جاؤوا إلی بلده جمیع أموالهم،فلمّا سمع بمجیئه و لم یره أرسل إلی والیه بالتوصیة و عدم التعدّی علیه، و أمر له بسفینة یرکبها إلی مکّة،فدعا عند ذلک علی الذی کان یؤذیه،و قال له:لا أقرّ اللّه للبعید عینا بولده،و کان له مسافر،فلمّا أصبح جاءه الخبر بغرق ولده، فحصل له فیه اعتقاد تامّ.</w:t>
      </w:r>
    </w:p>
    <w:p>
      <w:pPr>
        <w:pStyle w:val="BookText"/>
      </w:pPr>
      <w:r>
        <w:rPr>
          <w:rFonts w:ascii="IRNazanin" w:hAnsi="IRNazanin" w:eastAsia="IRNazanin" w:cs="IRNazanin"/>
          <w:lang w:bidi="fa-IR"/>
          <w:color w:val="111111"/>
          <w:sz w:val="28"/>
          <w:szCs w:val="28"/>
          <w:rtl/>
        </w:rPr>
        <w:t xml:space="preserve">و منها:أنّه طاب ثراه سعی به رجل إلی حاکم المدینة رومیّ ظالم،فقال:إنّ هذا السیّد جاء من عند نظام شاه بمال جزیل صدقة للعباد،و معی بذلک خطّ قاسم بیک من أعیان تلک البلاد،فسأل جدّی،فأنکر ذلک،فأمر الحاکم طمعا بحبس النمّام قائلا أجمع قضاة البلد و الأکابر و اراجع النظر و أفحص عن حقیقة الخبر،فراقب المحبوس الفرصة و مال إلی النکصة،فهرب و لزم شباک رسول اللّه صلّی اللّه علیه و آله،فتنصّل له من جریمته و تبرّأ إلیه من نمیمته،و قال:یشهد اللّه و هذا النبیّ ببهتانه و خطیئته.</w:t>
      </w:r>
    </w:p>
    <w:p>
      <w:pPr>
        <w:pStyle w:val="BookText"/>
      </w:pPr>
      <w:r>
        <w:rPr>
          <w:rFonts w:ascii="IRNazanin" w:hAnsi="IRNazanin" w:eastAsia="IRNazanin" w:cs="IRNazanin"/>
          <w:lang w:bidi="fa-IR"/>
          <w:color w:val="111111"/>
          <w:sz w:val="28"/>
          <w:szCs w:val="28"/>
          <w:rtl/>
        </w:rPr>
        <w:t xml:space="preserve">و کانت وفاته رحمه اللّه بالمدینة تاسع رجب الفرد سنة«ظس» </w:t>
      </w:r>
      <w:r>
        <w:rPr>
          <w:rStyle w:val="FootnoteReference"/>
        </w:rPr>
        <w:footnoteReference w:id="210"/>
      </w:r>
      <w:r>
        <w:rPr>
          <w:rFonts w:ascii="IRNazanin" w:hAnsi="IRNazanin" w:eastAsia="IRNazanin" w:cs="IRNazanin"/>
          <w:lang w:bidi="fa-IR"/>
          <w:color w:val="111111"/>
          <w:sz w:val="28"/>
          <w:szCs w:val="28"/>
          <w:rtl/>
        </w:rPr>
        <w:t xml:space="preserve">و عمره خمس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6034_41211"/>
    <w:bookmarkEnd w:id="55"/>
    <w:p>
      <w:pPr>
        <w:pStyle w:val="BookText"/>
      </w:pPr>
      <w:r>
        <w:rPr>
          <w:rFonts w:ascii="Amiri" w:hAnsi="Amiri" w:eastAsia="Amiri" w:cs="Amiri"/>
          <w:lang w:bidi="ar-SA"/>
          <w:color w:val="111111"/>
          <w:sz w:val="28"/>
          <w:szCs w:val="28"/>
          <w:rtl/>
        </w:rPr>
        <w:t xml:space="preserve">و أربعون سنة.</w:t>
      </w:r>
    </w:p>
    <w:p>
      <w:pPr>
        <w:pStyle w:val="BookText"/>
      </w:pPr>
      <w:r>
        <w:rPr>
          <w:rFonts w:ascii="IRNazanin" w:hAnsi="IRNazanin" w:eastAsia="IRNazanin" w:cs="IRNazanin"/>
          <w:lang w:bidi="fa-IR"/>
          <w:color w:val="111111"/>
          <w:sz w:val="28"/>
          <w:szCs w:val="28"/>
          <w:rtl/>
        </w:rPr>
        <w:t xml:space="preserve">و من الأخبار المتواترة أنّه طاب ثراه کان واسع الجود و الإنعام،عظیم الصلة للقرابة و الأرحام،غوثا لجمیع الحمزات علی التمام،کافلا للصغیر منهم و الیتیم، بارّا للکبیر فیهم و الزعیم،ضاعف اللّه أجره و رفع فی الملأ الأعلی قدره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285" w:name="_Toc148"/>
      <w:r>
        <w:t>فی 2الحسن بن علی النقیب</w:t>
      </w:r>
      <w:bookmarkEnd w:id="285"/>
    </w:p>
    <w:p>
      <w:pPr>
        <w:pStyle w:val="BookText"/>
      </w:pPr>
      <w:r>
        <w:rPr>
          <w:rFonts w:ascii="IRNazanin" w:hAnsi="IRNazanin" w:eastAsia="IRNazanin" w:cs="IRNazanin"/>
          <w:lang w:bidi="fa-IR"/>
          <w:color w:val="111111"/>
          <w:sz w:val="28"/>
          <w:szCs w:val="28"/>
          <w:rtl/>
        </w:rPr>
        <w:t xml:space="preserve">و أمّا 2والدی طاب ثراه،فکان تابعا أباه سالکا سبیل هداه،و کان نقیبا ذا عفّة و فصاحة،و بلاغة و سماحة،و نظم و تألیف،و درس و تصنیف،متّصفا بالذلّة للضعفاء المهتدین،و بالعزّة علی الکبراء المعتدین،و لا یری الجود فی مائدة العشاء و الغداء،بل النعمة الموجبة للغناء.</w:t>
      </w:r>
    </w:p>
    <w:p>
      <w:pPr>
        <w:pStyle w:val="BookText"/>
      </w:pPr>
      <w:r>
        <w:rPr>
          <w:rFonts w:ascii="IRNazanin" w:hAnsi="IRNazanin" w:eastAsia="IRNazanin" w:cs="IRNazanin"/>
          <w:lang w:bidi="fa-IR"/>
          <w:color w:val="111111"/>
          <w:sz w:val="28"/>
          <w:szCs w:val="28"/>
          <w:rtl/>
        </w:rPr>
        <w:t xml:space="preserve">تولّی النقابة بعد والده،بلی ذلک ممّا لا أشکّ فی خبره،و به نطقت بعض صکوک أملاکه.و إنّما لم یشتهر بها لعقد مدّته فیها،فإنّه مکث بها مدّة یسیرة و خلع نفسه منها،و له فی ذلک اسوة بجدّه الحسن السبط علیه السّلام،حیث مکث فی الخلافة مدّة یسیرة و نزعت منه،و لم یشتهر بها إلاّ عند الخواصّ القلیلین.</w:t>
      </w:r>
    </w:p>
    <w:p>
      <w:pPr>
        <w:pStyle w:val="BookText"/>
      </w:pPr>
      <w:r>
        <w:rPr>
          <w:rFonts w:ascii="IRNazanin" w:hAnsi="IRNazanin" w:eastAsia="IRNazanin" w:cs="IRNazanin"/>
          <w:lang w:bidi="fa-IR"/>
          <w:color w:val="111111"/>
          <w:sz w:val="28"/>
          <w:szCs w:val="28"/>
          <w:rtl/>
        </w:rPr>
        <w:t xml:space="preserve">ثمّ دخل الهند من المدینة الشریفة سنة«ظسب» </w:t>
      </w:r>
      <w:r>
        <w:rPr>
          <w:rStyle w:val="FootnoteReference"/>
        </w:rPr>
        <w:footnoteReference w:id="212"/>
      </w:r>
      <w:r>
        <w:rPr>
          <w:rFonts w:ascii="IRNazanin" w:hAnsi="IRNazanin" w:eastAsia="IRNazanin" w:cs="IRNazanin"/>
          <w:lang w:bidi="fa-IR"/>
          <w:color w:val="111111"/>
          <w:sz w:val="28"/>
          <w:szCs w:val="28"/>
          <w:rtl/>
        </w:rPr>
        <w:t xml:space="preserve">وافدا علی سلطانها خالی حسین نظام شاه،ثمّ منها إلی بلاد العجم،فزار ثامن الأئمّة الکرام،وارث علوم سیّد الأنام،علی بن موسی الرضا،علیه و علی آبائه الصلاة و السّلام،و قابل السلطان الأعظم الشاه طهماسب الحسینی الموسوی سنة«ظسد»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رجع إلی الهند و تزوّج بها والدتی رحمهما اللّه،و أقام بها مکرما معظّما و بیده من السلطان قری عظیمة و نعم جسیمة،و إذا أدخل إلیه نزل عن سریره و جلس إلی جنبه،و لم یتعلّق بشیء من امور الدولة و الدیوان.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لمّا مات السلطان عاد بأولاده و امّهم إلی وطنه سنة«ظعو» </w:t>
      </w:r>
      <w:r>
        <w:rPr>
          <w:rStyle w:val="FootnoteReference"/>
        </w:rPr>
        <w:footnoteReference w:id="214"/>
      </w:r>
      <w:r>
        <w:rPr>
          <w:rFonts w:ascii="IRNazanin" w:hAnsi="IRNazanin" w:eastAsia="IRNazanin" w:cs="IRNazanin"/>
          <w:lang w:bidi="fa-IR"/>
          <w:color w:val="111111"/>
          <w:sz w:val="28"/>
          <w:szCs w:val="28"/>
          <w:rtl/>
        </w:rPr>
        <w:t xml:space="preserve">و أقام مدّة،ثمّ رجع إلی الهند فی دولة سلطانها شاه مرتضی بن حسین نظام شاه المذکور سنة «ظصب» </w:t>
      </w:r>
      <w:r>
        <w:rPr>
          <w:rStyle w:val="FootnoteReference"/>
        </w:rPr>
        <w:footnoteReference w:id="215"/>
      </w:r>
      <w:r>
        <w:rPr>
          <w:rFonts w:ascii="IRNazanin" w:hAnsi="IRNazanin" w:eastAsia="IRNazanin" w:cs="IRNazanin"/>
          <w:lang w:bidi="fa-IR"/>
          <w:color w:val="111111"/>
          <w:sz w:val="28"/>
          <w:szCs w:val="28"/>
          <w:rtl/>
        </w:rPr>
        <w:t xml:space="preserve">و أقام بها تمام العمر علی حاله المعهود،حتّی احتجب السلطان بلوغ المولود،فتنازی علی ملکه القرود،و تفادی أذی خلّة الحسود،و تعالی الوضیع و ساد الموسود،فکبر همّه،و کثر غمّه،و استولی المرض،و استعلی العرض،و توفّی بخیبو من أرض الدکن،و دفن هناک،و ذلک یوم الرابع عشر من صفر سنة «ظصح» </w:t>
      </w:r>
      <w:r>
        <w:rPr>
          <w:rStyle w:val="FootnoteReference"/>
        </w:rPr>
        <w:footnoteReference w:id="216"/>
      </w:r>
      <w:r>
        <w:rPr>
          <w:rFonts w:ascii="IRNazanin" w:hAnsi="IRNazanin" w:eastAsia="IRNazanin" w:cs="IRNazanin"/>
          <w:lang w:bidi="fa-IR"/>
          <w:color w:val="111111"/>
          <w:sz w:val="28"/>
          <w:szCs w:val="28"/>
          <w:rtl/>
        </w:rPr>
        <w:t xml:space="preserve">ثمّ نقل بوصیّة منه و دفن مع والدتی فی قبرها بالمدینة سنة«ظصح» و عمره سبع و خمسون سنة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والدتی قدّس اللّه روحها،فإنّها مع صغر سنّها،و کونها من سلالة الملوک و ذوی السلطنة و الرئاسة،المجبولین علی حبّ الدنیا و بهجتها،و التفاخر بها و بنضرتها،کانت مجانبة لسبیلهم و مؤالفها،معرضة عن زینة الدنیا و زخارفها، سالکة سلک الأتقیاء و العلماء،ناسکة نسک الأولیاء و الصلحاء،قالیة اللهو و اللعب، تالیة للقرآن و الکتب،مکبّة علی الدعاء و القیام،محبّة للطاعة و الصیام.</w:t>
      </w:r>
    </w:p>
    <w:p>
      <w:pPr>
        <w:pStyle w:val="BookText"/>
      </w:pPr>
      <w:r>
        <w:rPr>
          <w:rFonts w:ascii="IRNazanin" w:hAnsi="IRNazanin" w:eastAsia="IRNazanin" w:cs="IRNazanin"/>
          <w:lang w:bidi="fa-IR"/>
          <w:color w:val="111111"/>
          <w:sz w:val="28"/>
          <w:szCs w:val="28"/>
          <w:rtl/>
        </w:rPr>
        <w:t xml:space="preserve">و کانت وفاتها بالمدینة بعد ما ولدت حسینا بستّة أو سبعة أیّام،و دفنت فی أزج عند عتبة الأئمّة الأربعة سلام اللّه علیهم أجمعین .</w:t>
      </w:r>
    </w:p>
    <w:p>
      <w:pPr>
        <w:pStyle w:val="BookText"/>
      </w:pPr>
      <w:r>
        <w:rPr>
          <w:rFonts w:ascii="IRNazanin" w:hAnsi="IRNazanin" w:eastAsia="IRNazanin" w:cs="IRNazanin"/>
          <w:lang w:bidi="fa-IR"/>
          <w:color w:val="111111"/>
          <w:sz w:val="28"/>
          <w:szCs w:val="28"/>
          <w:rtl/>
        </w:rPr>
        <w:t xml:space="preserve">و أمّا محمّد أخی،فسلک نهج أبیه و جدّه،و کان حافظا للقرآن من بعده،و رام النقابة،ثم عزف عنها لزهده،ثمّ التجأ إلی حرم اللّه مهموما مذعورا مغموما،و توفّی هناک،و دفن فی نجد بالمعلاّة بإزاء خدیجة الکبری علیها السّلام،سابع جمادی الآخرة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6034_41213"/>
    <w:bookmarkEnd w:id="56"/>
    <w:p>
      <w:pPr>
        <w:pStyle w:val="BookText"/>
      </w:pPr>
      <w:r>
        <w:rPr>
          <w:rFonts w:ascii="Amiri" w:hAnsi="Amiri" w:eastAsia="Amiri" w:cs="Amiri"/>
          <w:lang w:bidi="ar-SA"/>
          <w:color w:val="111111"/>
          <w:sz w:val="28"/>
          <w:szCs w:val="28"/>
          <w:rtl/>
        </w:rPr>
        <w:t xml:space="preserve">سنة ثمان و ألف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حسین أخی،فله فی الفقة مطالعة و إلیه مراجعة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سلیمان و محسن إبنا أخی محمّد ،فیحفظان القرآن العزیز .</w:t>
      </w:r>
    </w:p>
    <w:p>
      <w:pPr>
        <w:pStyle w:val="BookText"/>
      </w:pPr>
      <w:r>
        <w:rPr>
          <w:rFonts w:ascii="IRNazanin" w:hAnsi="IRNazanin" w:eastAsia="IRNazanin" w:cs="IRNazanin"/>
          <w:lang w:bidi="fa-IR"/>
          <w:color w:val="111111"/>
          <w:sz w:val="28"/>
          <w:szCs w:val="28"/>
          <w:rtl/>
        </w:rPr>
        <w:t xml:space="preserve">و أمّا جامع هذه الرسالة،فخیر عملی الایمان باللّه و رسوله،و ما ثبت من خبره و مقوله،و ولایة أخیه و بنی بتوله،و الرجاء فی واسع العفو و الانعام الإلحاق بآبائی العظام،بنیه و ذرّیّة خیر الأنام،و ثوقا بوعد فی الطور،و الوفاء صفة الکرام انتهی.</w:t>
      </w:r>
    </w:p>
    <w:p>
      <w:pPr>
        <w:pStyle w:val="Heading6"/>
      </w:pPr>
      <w:bookmarkStart w:id="286" w:name="_Toc149"/>
      <w:r>
        <w:t>الحزب الثانی</w:t>
      </w:r>
      <w:bookmarkEnd w:id="286"/>
    </w:p>
    <w:p>
      <w:pPr>
        <w:pStyle w:val="BookText"/>
      </w:pPr>
      <w:r>
        <w:rPr>
          <w:rFonts w:ascii="IRNazanin" w:hAnsi="IRNazanin" w:eastAsia="IRNazanin" w:cs="IRNazanin"/>
          <w:lang w:bidi="fa-IR"/>
          <w:color w:val="111111"/>
          <w:sz w:val="28"/>
          <w:szCs w:val="28"/>
          <w:rtl/>
        </w:rPr>
        <w:t xml:space="preserve">عقب سعد بن علی</w:t>
      </w:r>
    </w:p>
    <w:p>
      <w:pPr>
        <w:pStyle w:val="BookText"/>
      </w:pPr>
      <w:r>
        <w:rPr>
          <w:rFonts w:ascii="IRNazanin" w:hAnsi="IRNazanin" w:eastAsia="IRNazanin" w:cs="IRNazanin"/>
          <w:lang w:bidi="fa-IR"/>
          <w:color w:val="111111"/>
          <w:sz w:val="28"/>
          <w:szCs w:val="28"/>
          <w:rtl/>
        </w:rPr>
        <w:t xml:space="preserve">فسعد أعقب أحمد النقیب ،و ثلاث بنات: غنیمة ،و فوز ،و رشاش .</w:t>
      </w:r>
    </w:p>
    <w:p>
      <w:pPr>
        <w:pStyle w:val="BookText"/>
      </w:pPr>
      <w:r>
        <w:rPr>
          <w:rFonts w:ascii="IRNazanin" w:hAnsi="IRNazanin" w:eastAsia="IRNazanin" w:cs="IRNazanin"/>
          <w:lang w:bidi="fa-IR"/>
          <w:color w:val="111111"/>
          <w:sz w:val="28"/>
          <w:szCs w:val="28"/>
          <w:rtl/>
        </w:rPr>
        <w:t xml:space="preserve">ثمّ أحمد النقیب </w:t>
      </w:r>
      <w:r>
        <w:rPr>
          <w:rStyle w:val="FootnoteReference"/>
        </w:rPr>
        <w:footnoteReference w:id="220"/>
      </w:r>
      <w:r>
        <w:rPr>
          <w:rFonts w:ascii="IRNazanin" w:hAnsi="IRNazanin" w:eastAsia="IRNazanin" w:cs="IRNazanin"/>
          <w:lang w:bidi="fa-IR"/>
          <w:color w:val="111111"/>
          <w:sz w:val="28"/>
          <w:szCs w:val="28"/>
          <w:rtl/>
        </w:rPr>
        <w:t xml:space="preserve">أنسل خمسة بنین: محمّدا ،و علیّا ،و حسنا ،و عجلا و یسمّی سیفا ،و سلیمان .و خمس بنات: سلمی ،و سلیمی ،و غنیمة ،و غریسة ،و عتیقة .</w:t>
      </w:r>
    </w:p>
    <w:p>
      <w:pPr>
        <w:pStyle w:val="BookText"/>
      </w:pPr>
      <w:r>
        <w:rPr>
          <w:rFonts w:ascii="IRNazanin" w:hAnsi="IRNazanin" w:eastAsia="IRNazanin" w:cs="IRNazanin"/>
          <w:lang w:bidi="fa-IR"/>
          <w:color w:val="111111"/>
          <w:sz w:val="28"/>
          <w:szCs w:val="28"/>
          <w:rtl/>
        </w:rPr>
        <w:t xml:space="preserve">قلت: توفّی أحمد النقیب ،و أعقب هؤلاء المذکورین إلاّ سلمی- فماتت قبله، و من عقبه بنت خامسة اسمها عامرة ،و لمحمّد بن أحمد بنت إسمها شمسیّة ، و لأخیه علی بنت اسمها جمال ،و لأخیه حسن بنت اسمها مزنة ،و مات أخوه سلیمان بالمدینة منقرضا سنة«غنح»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287" w:name="_Toc150"/>
      <w:r>
        <w:t>فصل</w:t>
      </w:r>
      <w:bookmarkEnd w:id="287"/>
    </w:p>
    <w:p>
      <w:pPr>
        <w:pStyle w:val="BookText"/>
      </w:pPr>
      <w:r>
        <w:rPr>
          <w:rFonts w:ascii="IRNazanin" w:hAnsi="IRNazanin" w:eastAsia="IRNazanin" w:cs="IRNazanin"/>
          <w:lang w:bidi="fa-IR"/>
          <w:color w:val="111111"/>
          <w:sz w:val="28"/>
          <w:szCs w:val="28"/>
          <w:rtl/>
        </w:rPr>
        <w:t xml:space="preserve">کان أحمد النقیب </w:t>
      </w:r>
      <w:r>
        <w:rPr>
          <w:rStyle w:val="FootnoteReference"/>
        </w:rPr>
        <w:footnoteReference w:id="222"/>
      </w:r>
      <w:r>
        <w:rPr>
          <w:rFonts w:ascii="IRNazanin" w:hAnsi="IRNazanin" w:eastAsia="IRNazanin" w:cs="IRNazanin"/>
          <w:lang w:bidi="fa-IR"/>
          <w:color w:val="111111"/>
          <w:sz w:val="28"/>
          <w:szCs w:val="28"/>
          <w:rtl/>
        </w:rPr>
        <w:t xml:space="preserve">یتیما لجدّی علی النقیب،قد آواه و کفّله و أجاد رباه،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بالنعم وصله،ثمّ اقتفاه والدی فکانت صلاته من الهند علیه تتری،و طالت حسناته من البعد إلیه تجری،و کان جمیع إرث والدی من جدّی منقولا و عقارا قد ترکه والدی حین سفره إلی الهند بید زوجته رشاش،فماتت فی غیبته،و استولی أخوها أحمد المذکور علیه بجملته،فغنم المنقول معلنا،و اتّخذ البیوت مسکنا، و استغلّ النخیل أزمنا،حتّی رجع والدی فزاده نعما و مننا،و لم یؤذه بالمطالبة،و لم یکلّفه بالمحاسبة،و یحقّ لجدّی أن یقول لعمّه سعد ما قاله رسول اللّه صلّی اللّه علیه و آله لعمّه العبّاس:ویل لولدی من ولدک یا عمّ.و لعمری لو ملکوا ما ملک بنو العبّاس لاقتدوا بهم نافین عنه الیأس،فذبحوا و طردوا و نحروا و شردوا.</w:t>
      </w:r>
    </w:p>
    <w:p>
      <w:pPr>
        <w:pStyle w:val="BookText"/>
      </w:pPr>
      <w:r>
        <w:rPr>
          <w:rFonts w:ascii="IRNazanin" w:hAnsi="IRNazanin" w:eastAsia="IRNazanin" w:cs="IRNazanin"/>
          <w:lang w:bidi="fa-IR"/>
          <w:color w:val="111111"/>
          <w:sz w:val="28"/>
          <w:szCs w:val="28"/>
          <w:rtl/>
        </w:rPr>
        <w:t xml:space="preserve">ثمّ صار أحمد نقیبا خادما لسلطان البیت الحرام </w:t>
      </w:r>
      <w:r>
        <w:rPr>
          <w:rStyle w:val="FootnoteReference"/>
        </w:rPr>
        <w:footnoteReference w:id="223"/>
      </w:r>
      <w:r>
        <w:rPr>
          <w:rFonts w:ascii="IRNazanin" w:hAnsi="IRNazanin" w:eastAsia="IRNazanin" w:cs="IRNazanin"/>
          <w:lang w:bidi="fa-IR"/>
          <w:color w:val="111111"/>
          <w:sz w:val="28"/>
          <w:szCs w:val="28"/>
          <w:rtl/>
        </w:rPr>
        <w:t xml:space="preserve">،مسموع الکلم لدیه علی الخاصّ و العامّ،فکان علی السلطان اعتماده و إلیه رکونه،و به انتشر ماله،و علت خطوبه و شؤونه،و ما خالفه مخالف إلاّ کبرت مصائبه و شجونه.</w:t>
      </w:r>
    </w:p>
    <w:p>
      <w:pPr>
        <w:pStyle w:val="BookText"/>
      </w:pPr>
      <w:r>
        <w:rPr>
          <w:rFonts w:ascii="IRNazanin" w:hAnsi="IRNazanin" w:eastAsia="IRNazanin" w:cs="IRNazanin"/>
          <w:lang w:bidi="fa-IR"/>
          <w:color w:val="111111"/>
          <w:sz w:val="28"/>
          <w:szCs w:val="28"/>
          <w:rtl/>
        </w:rPr>
        <w:t xml:space="preserve">ولی السیاسة و الصولة،و الرئاسة و الدولة،نافذ القول عند القضاة و الأروام، ماضی الأمر علی الامراء و الحکّام،متفرّدا بشراء صدقات أشراف البادیة قبل الاقتسام،لم یشارکه فیه أحد من أقاربه و جنسه،إلاّ باذنه و طیب نفسه،لمن کان منهم خادما له و صاحب انسه.</w:t>
      </w:r>
    </w:p>
    <w:p>
      <w:pPr>
        <w:pStyle w:val="BookText"/>
      </w:pPr>
      <w:r>
        <w:rPr>
          <w:rFonts w:ascii="IRNazanin" w:hAnsi="IRNazanin" w:eastAsia="IRNazanin" w:cs="IRNazanin"/>
          <w:lang w:bidi="fa-IR"/>
          <w:color w:val="111111"/>
          <w:sz w:val="28"/>
          <w:szCs w:val="28"/>
          <w:rtl/>
        </w:rPr>
        <w:t xml:space="preserve">و بنظره و مباشرته عمرت بئر مسجد الشجرة التی بناها وزیر السلطان العثمانی، فکان قیّما علی عمارتها.</w:t>
      </w:r>
    </w:p>
    <w:p>
      <w:pPr>
        <w:pStyle w:val="BookText"/>
      </w:pPr>
      <w:r>
        <w:rPr>
          <w:rFonts w:ascii="IRNazanin" w:hAnsi="IRNazanin" w:eastAsia="IRNazanin" w:cs="IRNazanin"/>
          <w:lang w:bidi="fa-IR"/>
          <w:color w:val="111111"/>
          <w:sz w:val="28"/>
          <w:szCs w:val="28"/>
          <w:rtl/>
        </w:rPr>
        <w:t xml:space="preserve">و برأیه نصب بالمدینة الحاکم الحسنی،بعد أن کانت الحکومة لإمارتها،و من نعم السلطان الحسنی علیه إخاوة بعض بادیة المدینة،فکان له مکسهم.</w:t>
      </w:r>
    </w:p>
    <w:p>
      <w:pPr>
        <w:pStyle w:val="BookText"/>
      </w:pPr>
      <w:r>
        <w:rPr>
          <w:rFonts w:ascii="IRNazanin" w:hAnsi="IRNazanin" w:eastAsia="IRNazanin" w:cs="IRNazanin"/>
          <w:lang w:bidi="fa-IR"/>
          <w:color w:val="111111"/>
          <w:sz w:val="28"/>
          <w:szCs w:val="28"/>
          <w:rtl/>
        </w:rPr>
        <w:t xml:space="preserve">و غزا عنزة بأهل ینبع فظفر بهم و غنمهم،ثمّ غزاهم فی خیبر بأمیری المدینة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ینبع و جنودهما و طبولهما،و کان هو سیّد القوم و زعیمهم ذلک الیوم،إلیه ینتهی الرأی و الأمر،و علیه یعوّل فی الاساری و الأسر فإمّا منّا بعد و إمّا فداء.</w:t>
      </w:r>
    </w:p>
    <w:p>
      <w:pPr>
        <w:pStyle w:val="BookText"/>
      </w:pPr>
      <w:r>
        <w:rPr>
          <w:rFonts w:ascii="IRNazanin" w:hAnsi="IRNazanin" w:eastAsia="IRNazanin" w:cs="IRNazanin"/>
          <w:lang w:bidi="fa-IR"/>
          <w:color w:val="111111"/>
          <w:sz w:val="28"/>
          <w:szCs w:val="28"/>
          <w:rtl/>
        </w:rPr>
        <w:t xml:space="preserve">و زاد فی هذا الدار علاه،فأحیا حول المدینة الشریفة أراضی مبتکرة،و غرس فیها نخیلا مکتثرة.</w:t>
      </w:r>
    </w:p>
    <w:p>
      <w:pPr>
        <w:pStyle w:val="BookText"/>
      </w:pPr>
      <w:r>
        <w:rPr>
          <w:rFonts w:ascii="IRNazanin" w:hAnsi="IRNazanin" w:eastAsia="IRNazanin" w:cs="IRNazanin"/>
          <w:lang w:bidi="fa-IR"/>
          <w:color w:val="111111"/>
          <w:sz w:val="28"/>
          <w:szCs w:val="28"/>
          <w:rtl/>
        </w:rPr>
        <w:t xml:space="preserve">فمنها:فی العصبة غربیّ مسجد قبا،و شربها من آبار حفرها بها.</w:t>
      </w:r>
    </w:p>
    <w:p>
      <w:pPr>
        <w:pStyle w:val="BookText"/>
      </w:pPr>
      <w:r>
        <w:rPr>
          <w:rFonts w:ascii="IRNazanin" w:hAnsi="IRNazanin" w:eastAsia="IRNazanin" w:cs="IRNazanin"/>
          <w:lang w:bidi="fa-IR"/>
          <w:color w:val="111111"/>
          <w:sz w:val="28"/>
          <w:szCs w:val="28"/>
          <w:rtl/>
        </w:rPr>
        <w:t xml:space="preserve">و منها:شراؤه أحیاء فی البرکة الکائنة بالقرب من جبل احد لبنی حسین و غیرهم،و شرب البرکة من عین المدینة،و کانت قدیما مقسومة لأهلها أربع عشرة وجبة،تدور دوران الاسبوع،فدبّر و نزع منها الأرضة قسطا،و جعلها تدور علی ستّ عشرة وجبة،کذا بلغنا و ما کنّا یومئذ فی سنّ الإدراک.</w:t>
      </w:r>
    </w:p>
    <w:p>
      <w:pPr>
        <w:pStyle w:val="BookText"/>
      </w:pPr>
      <w:r>
        <w:rPr>
          <w:rFonts w:ascii="IRNazanin" w:hAnsi="IRNazanin" w:eastAsia="IRNazanin" w:cs="IRNazanin"/>
          <w:lang w:bidi="fa-IR"/>
          <w:color w:val="111111"/>
          <w:sz w:val="28"/>
          <w:szCs w:val="28"/>
          <w:rtl/>
        </w:rPr>
        <w:t xml:space="preserve">و شفّع منصب النقابة بمنصبین آخرین لم یسبق إلیهما،و له نائب فیهما و صارا تبعا للنقابة وجودا و عدما،و هما بیت مالی الموتی و الغیاب الشامل لللقطة و الضالّة و الأرض الموات،و الکلّ للبیع،و مصرفه مصالح الدولة الحسینیّة،ما لم یثبت مالک حاضر.</w:t>
      </w:r>
    </w:p>
    <w:p>
      <w:pPr>
        <w:pStyle w:val="BookText"/>
      </w:pPr>
      <w:r>
        <w:rPr>
          <w:rFonts w:ascii="IRNazanin" w:hAnsi="IRNazanin" w:eastAsia="IRNazanin" w:cs="IRNazanin"/>
          <w:lang w:bidi="fa-IR"/>
          <w:color w:val="111111"/>
          <w:sz w:val="28"/>
          <w:szCs w:val="28"/>
          <w:rtl/>
        </w:rPr>
        <w:t xml:space="preserve">و أصاب من ترکة معصوم بیک وزیر سلطان العجم المقتول مع قومه فی الخبت حجیجا مائة ألف دینار،سلّمها إلی السلطان الحسنی و نحله منها ألفی دینار.</w:t>
      </w:r>
    </w:p>
    <w:p>
      <w:pPr>
        <w:pStyle w:val="BookText"/>
      </w:pPr>
      <w:r>
        <w:rPr>
          <w:rFonts w:ascii="IRNazanin" w:hAnsi="IRNazanin" w:eastAsia="IRNazanin" w:cs="IRNazanin"/>
          <w:lang w:bidi="fa-IR"/>
          <w:color w:val="111111"/>
          <w:sz w:val="28"/>
          <w:szCs w:val="28"/>
          <w:rtl/>
        </w:rPr>
        <w:t xml:space="preserve">رواه لی ولده محمّد،و مکث فی النقابة خمس و عشرین سنة،و توفّی بالمدینة الشریفة،و دفن عند عتبة الأئمّة بالبقیع،و ذلک سلخ ربیع الثانی سنة«ظمح»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رذلت بعده النقابة،و لبست ثوبی الحزن و الکآبة،و وهنت بعد بنائها المشید کالخرابة،و یحسن أن یقال له ما قال الباقر علیه السّلام لابن عمّه المنصور العبّاسی،حیث قال:و لیتلقّی هذا الملک صبیانکم،فیلعبون به کما یلعب بالکرة.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034_41216"/>
    <w:bookmarkEnd w:id="57"/>
    <w:p>
      <w:pPr>
        <w:pStyle w:val="BookText"/>
      </w:pPr>
      <w:r>
        <w:rPr>
          <w:rFonts w:ascii="Amiri" w:hAnsi="Amiri" w:eastAsia="Amiri" w:cs="Amiri"/>
          <w:lang w:bidi="ar-SA"/>
          <w:color w:val="111111"/>
          <w:sz w:val="28"/>
          <w:szCs w:val="28"/>
          <w:rtl/>
        </w:rPr>
        <w:t xml:space="preserve">ثمّ تولّی مناصبه الثلاثة ولده محمّد </w:t>
      </w:r>
      <w:r>
        <w:rPr>
          <w:rStyle w:val="FootnoteReference"/>
        </w:rPr>
        <w:footnoteReference w:id="225"/>
      </w:r>
      <w:r>
        <w:rPr>
          <w:rFonts w:ascii="IRNazanin" w:hAnsi="IRNazanin" w:eastAsia="IRNazanin" w:cs="IRNazanin"/>
          <w:lang w:bidi="fa-IR"/>
          <w:color w:val="111111"/>
          <w:sz w:val="28"/>
          <w:szCs w:val="28"/>
          <w:rtl/>
        </w:rPr>
        <w:t xml:space="preserve">ثلاث مرّات،یتخلّلها عزلتان،و هو رجل عظیم الحیل و المکر،شدید الخدیعة و الغدر،لسن </w:t>
      </w:r>
      <w:r>
        <w:rPr>
          <w:rStyle w:val="FootnoteReference"/>
        </w:rPr>
        <w:footnoteReference w:id="226"/>
      </w:r>
      <w:r>
        <w:rPr>
          <w:rFonts w:ascii="IRNazanin" w:hAnsi="IRNazanin" w:eastAsia="IRNazanin" w:cs="IRNazanin"/>
          <w:lang w:bidi="fa-IR"/>
          <w:color w:val="111111"/>
          <w:sz w:val="28"/>
          <w:szCs w:val="28"/>
          <w:rtl/>
        </w:rPr>
        <w:t xml:space="preserve">بمباهته من یشاء بالعدوان،فطن بطرق التعدیل </w:t>
      </w:r>
      <w:r>
        <w:rPr>
          <w:rStyle w:val="FootnoteReference"/>
        </w:rPr>
        <w:footnoteReference w:id="227"/>
      </w:r>
      <w:r>
        <w:rPr>
          <w:rFonts w:ascii="IRNazanin" w:hAnsi="IRNazanin" w:eastAsia="IRNazanin" w:cs="IRNazanin"/>
          <w:lang w:bidi="fa-IR"/>
          <w:color w:val="111111"/>
          <w:sz w:val="28"/>
          <w:szCs w:val="28"/>
          <w:rtl/>
        </w:rPr>
        <w:t xml:space="preserve">و التوجیه لجروح اللسان،لحن بوجوه التبدیل و التمویه لفعله الذی یرومه کالسنان.</w:t>
      </w:r>
    </w:p>
    <w:p>
      <w:pPr>
        <w:pStyle w:val="BookText"/>
      </w:pPr>
      <w:r>
        <w:rPr>
          <w:rFonts w:ascii="IRNazanin" w:hAnsi="IRNazanin" w:eastAsia="IRNazanin" w:cs="IRNazanin"/>
          <w:lang w:bidi="fa-IR"/>
          <w:color w:val="111111"/>
          <w:sz w:val="28"/>
          <w:szCs w:val="28"/>
          <w:rtl/>
        </w:rPr>
        <w:t xml:space="preserve">حلو الکلام و النطق،ذلق اللسان بالخضوع و الرفق،یخاله العدوّ صدیقا، و یحسبه الجاهل مخلصا شفیقا،و لو أدرکه عمرو بن العاص لاشتدّ حیاؤه من مقابلته،و سارع إلی الإذعان بسیادته،و بادر إلی الإقرار باستادیّته،و لم یتمّ أمره بصفّین إلاّ بإعانته.</w:t>
      </w:r>
    </w:p>
    <w:p>
      <w:pPr>
        <w:pStyle w:val="BookText"/>
      </w:pPr>
      <w:r>
        <w:rPr>
          <w:rFonts w:ascii="IRNazanin" w:hAnsi="IRNazanin" w:eastAsia="IRNazanin" w:cs="IRNazanin"/>
          <w:lang w:bidi="fa-IR"/>
          <w:color w:val="111111"/>
          <w:sz w:val="28"/>
          <w:szCs w:val="28"/>
          <w:rtl/>
        </w:rPr>
        <w:t xml:space="preserve">ثمّ عزل عن النقابة ثالثا،و نهض غازیا علی بادیة ظفیر مع الدولة الحسینیّة من أهل أشوارها،و أکبر أنصارها،و غنم منهم ما غنم.</w:t>
      </w:r>
    </w:p>
    <w:p>
      <w:pPr>
        <w:pStyle w:val="BookText"/>
      </w:pPr>
      <w:r>
        <w:rPr>
          <w:rFonts w:ascii="IRNazanin" w:hAnsi="IRNazanin" w:eastAsia="IRNazanin" w:cs="IRNazanin"/>
          <w:lang w:bidi="fa-IR"/>
          <w:color w:val="111111"/>
          <w:sz w:val="28"/>
          <w:szCs w:val="28"/>
          <w:rtl/>
        </w:rPr>
        <w:t xml:space="preserve">و قتل،و ذلک بالقرب من جبل شمر بموضع یقال له:وسمة،و کفّن کفنا جدیدا، و دفن هناک فی کهف بغیر غسل و لا صلاة،مقولا إنّه شهید،ثمّ صلّی علیه أخواه بالمدینة صلاة الغائب تقلیدا لمن یقول بها،ضاعف اللّه جزاه،و لم یعقّب إلاّ بنته المذکورة سابقا،و کان موته یوم الأربعاء عاشر صفر سنة«غیو» </w:t>
      </w:r>
      <w:r>
        <w:rPr>
          <w:rStyle w:val="FootnoteReference"/>
        </w:rPr>
        <w:footnoteReference w:id="228"/>
      </w:r>
      <w:r>
        <w:rPr>
          <w:rFonts w:ascii="IRNazanin" w:hAnsi="IRNazanin" w:eastAsia="IRNazanin" w:cs="IRNazanin"/>
          <w:lang w:bidi="fa-IR"/>
          <w:color w:val="111111"/>
          <w:sz w:val="28"/>
          <w:szCs w:val="28"/>
          <w:rtl/>
        </w:rPr>
        <w:t xml:space="preserve">انتهی .</w:t>
      </w:r>
    </w:p>
    <w:p>
      <w:pPr>
        <w:pStyle w:val="Heading6"/>
      </w:pPr>
      <w:bookmarkStart w:id="288" w:name="_Toc151"/>
      <w:r>
        <w:t>العمارة الثانیة</w:t>
      </w:r>
      <w:bookmarkEnd w:id="288"/>
    </w:p>
    <w:p>
      <w:pPr>
        <w:pStyle w:val="BookText"/>
      </w:pPr>
      <w:r>
        <w:rPr>
          <w:rFonts w:ascii="Amiri" w:hAnsi="Amiri" w:eastAsia="Amiri" w:cs="Amiri"/>
          <w:lang w:bidi="ar-SA"/>
          <w:color w:val="111111"/>
          <w:sz w:val="28"/>
          <w:szCs w:val="28"/>
          <w:rtl/>
        </w:rPr>
        <w:t xml:space="preserve">عقب قاسم بن محمّد بن عرمة</w:t>
      </w:r>
    </w:p>
    <w:p>
      <w:pPr>
        <w:pStyle w:val="BookText"/>
      </w:pPr>
      <w:r>
        <w:rPr>
          <w:rFonts w:ascii="IRNazanin" w:hAnsi="IRNazanin" w:eastAsia="IRNazanin" w:cs="IRNazanin"/>
          <w:lang w:bidi="fa-IR"/>
          <w:color w:val="111111"/>
          <w:sz w:val="28"/>
          <w:szCs w:val="28"/>
          <w:rtl/>
        </w:rPr>
        <w:t xml:space="preserve">فقاسم أعقب: معرعرا .ثمّ معرعر أعقب إبنین: محمّدا ،و أحمد ،و عقبهما بیتان: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034_41217"/>
    <w:bookmarkEnd w:id="58"/>
    <w:p>
      <w:pPr>
        <w:pStyle w:val="Heading6"/>
      </w:pPr>
      <w:bookmarkStart w:id="289" w:name="_Toc152"/>
      <w:r>
        <w:t>البیت الأوّل</w:t>
      </w:r>
      <w:bookmarkEnd w:id="289"/>
    </w:p>
    <w:p>
      <w:pPr>
        <w:pStyle w:val="BookText"/>
      </w:pPr>
      <w:r>
        <w:rPr>
          <w:rFonts w:ascii="IRNazanin" w:hAnsi="IRNazanin" w:eastAsia="IRNazanin" w:cs="IRNazanin"/>
          <w:lang w:bidi="fa-IR"/>
          <w:color w:val="111111"/>
          <w:sz w:val="28"/>
          <w:szCs w:val="28"/>
          <w:rtl/>
        </w:rPr>
        <w:t xml:space="preserve">عقب محمّد بن معرعر</w:t>
      </w:r>
    </w:p>
    <w:p>
      <w:pPr>
        <w:pStyle w:val="BookText"/>
      </w:pPr>
      <w:r>
        <w:rPr>
          <w:rFonts w:ascii="IRNazanin" w:hAnsi="IRNazanin" w:eastAsia="IRNazanin" w:cs="IRNazanin"/>
          <w:lang w:bidi="fa-IR"/>
          <w:color w:val="111111"/>
          <w:sz w:val="28"/>
          <w:szCs w:val="28"/>
          <w:rtl/>
        </w:rPr>
        <w:t xml:space="preserve">فمحمّد أعقب و انقرض ،و من عقبه ثلاث بنات: جمال ،و دلال ،و فاطمة ،بنات حسین بن محمّد المذکور.</w:t>
      </w:r>
    </w:p>
    <w:p>
      <w:pPr>
        <w:pStyle w:val="Heading6"/>
      </w:pPr>
      <w:bookmarkStart w:id="290" w:name="_Toc153"/>
      <w:r>
        <w:t>البیت الثانی</w:t>
      </w:r>
      <w:bookmarkEnd w:id="290"/>
    </w:p>
    <w:p>
      <w:pPr>
        <w:pStyle w:val="BookText"/>
      </w:pPr>
      <w:r>
        <w:rPr>
          <w:rFonts w:ascii="IRNazanin" w:hAnsi="IRNazanin" w:eastAsia="IRNazanin" w:cs="IRNazanin"/>
          <w:lang w:bidi="fa-IR"/>
          <w:color w:val="111111"/>
          <w:sz w:val="28"/>
          <w:szCs w:val="28"/>
          <w:rtl/>
        </w:rPr>
        <w:t xml:space="preserve">عقب 1أحمد بن معرعر</w:t>
      </w:r>
    </w:p>
    <w:p>
      <w:pPr>
        <w:pStyle w:val="BookText"/>
      </w:pPr>
      <w:r>
        <w:rPr>
          <w:rFonts w:ascii="IRNazanin" w:hAnsi="IRNazanin" w:eastAsia="IRNazanin" w:cs="IRNazanin"/>
          <w:lang w:bidi="fa-IR"/>
          <w:color w:val="111111"/>
          <w:sz w:val="28"/>
          <w:szCs w:val="28"/>
          <w:rtl/>
        </w:rPr>
        <w:t xml:space="preserve">قلت: 1زاد المؤلّف طاب ثراه هنا واسطة بین أحمد و معرعر،و هی محمّد.و لعلّها زیغ من القلم؛لأنّ الذی ذکره أوّلا أنّهما إبنان لمعرعر،لکنّه قال هناک فی الحاشیة:</w:t>
      </w:r>
    </w:p>
    <w:p>
      <w:pPr>
        <w:pStyle w:val="BookText"/>
      </w:pPr>
      <w:r>
        <w:rPr>
          <w:rFonts w:ascii="IRNazanin" w:hAnsi="IRNazanin" w:eastAsia="IRNazanin" w:cs="IRNazanin"/>
          <w:lang w:bidi="fa-IR"/>
          <w:color w:val="111111"/>
          <w:sz w:val="28"/>
          <w:szCs w:val="28"/>
          <w:rtl/>
        </w:rPr>
        <w:t xml:space="preserve">هنا موضع تحقیق،و هو یشعر بتردّده،إلاّ انّه غیر مبرهن أ هو بالنسبة إلی سقوط هذه الواسطة،أو بالنسبة إلی أولاد محمّد بن معرعر الذین انقرضوا،و قد عدّهم ثلاثة:حسینا،و علیّا ،و محیمیدا ،و وسیما بنتا.</w:t>
      </w:r>
    </w:p>
    <w:p>
      <w:pPr>
        <w:pStyle w:val="BookText"/>
      </w:pPr>
      <w:r>
        <w:rPr>
          <w:rFonts w:ascii="IRNazanin" w:hAnsi="IRNazanin" w:eastAsia="IRNazanin" w:cs="IRNazanin"/>
          <w:lang w:bidi="fa-IR"/>
          <w:color w:val="111111"/>
          <w:sz w:val="28"/>
          <w:szCs w:val="28"/>
          <w:rtl/>
        </w:rPr>
        <w:t xml:space="preserve">و ظنّی أنّ مراده الثانی،و تردّده فی توسّط واسطة بین محمّد و أولاده المذکورین و عدمه؛لأنّ الظاهر أنّهم لیسوا أولاد محمّد بلا فصل،بل بینهما،علی ما سیأتی </w:t>
      </w:r>
      <w:r>
        <w:rPr>
          <w:rStyle w:val="FootnoteReference"/>
        </w:rPr>
        <w:footnoteReference w:id="229"/>
      </w:r>
      <w:r>
        <w:rPr>
          <w:rFonts w:ascii="IRNazanin" w:hAnsi="IRNazanin" w:eastAsia="IRNazanin" w:cs="IRNazanin"/>
          <w:lang w:bidi="fa-IR"/>
          <w:color w:val="111111"/>
          <w:sz w:val="28"/>
          <w:szCs w:val="28"/>
          <w:rtl/>
        </w:rPr>
        <w:t xml:space="preserve">فی نسب العرمات أنّ حسین المعرعری ابن علی،و اللّه تعالی أعلم انتهی.</w:t>
      </w:r>
    </w:p>
    <w:p>
      <w:pPr>
        <w:pStyle w:val="BookText"/>
      </w:pPr>
      <w:r>
        <w:rPr>
          <w:rFonts w:ascii="IRNazanin" w:hAnsi="IRNazanin" w:eastAsia="IRNazanin" w:cs="IRNazanin"/>
          <w:lang w:bidi="fa-IR"/>
          <w:color w:val="111111"/>
          <w:sz w:val="28"/>
          <w:szCs w:val="28"/>
          <w:rtl/>
        </w:rPr>
        <w:t xml:space="preserve">فأحمد أعقب ثلاثة بنین: ناصر الدین ،و مجلیا ،و جبرانا .</w:t>
      </w:r>
    </w:p>
    <w:p>
      <w:pPr>
        <w:pStyle w:val="BookText"/>
      </w:pPr>
      <w:r>
        <w:rPr>
          <w:rFonts w:ascii="IRNazanin" w:hAnsi="IRNazanin" w:eastAsia="IRNazanin" w:cs="IRNazanin"/>
          <w:lang w:bidi="fa-IR"/>
          <w:color w:val="111111"/>
          <w:sz w:val="28"/>
          <w:szCs w:val="28"/>
          <w:rtl/>
        </w:rPr>
        <w:t xml:space="preserve">أمّا ناصر الدین ،فأعقب ثلاثة بنین: علیّا ،و حسینا ،و فرج اللّه ،امّهم ثلیلیّة .</w:t>
      </w:r>
    </w:p>
    <w:p>
      <w:pPr>
        <w:pStyle w:val="BookText"/>
      </w:pPr>
      <w:r>
        <w:rPr>
          <w:rFonts w:ascii="IRNazanin" w:hAnsi="IRNazanin" w:eastAsia="IRNazanin" w:cs="IRNazanin"/>
          <w:lang w:bidi="fa-IR"/>
          <w:color w:val="111111"/>
          <w:sz w:val="28"/>
          <w:szCs w:val="28"/>
          <w:rtl/>
        </w:rPr>
        <w:t xml:space="preserve">أمّا علی ،فله ولد </w:t>
      </w:r>
      <w:r>
        <w:rPr>
          <w:rStyle w:val="FootnoteReference"/>
        </w:rPr>
        <w:footnoteReference w:id="230"/>
      </w:r>
      <w:r>
        <w:rPr>
          <w:rFonts w:ascii="IRNazanin" w:hAnsi="IRNazanin" w:eastAsia="IRNazanin" w:cs="IRNazanin"/>
          <w:lang w:bidi="fa-IR"/>
          <w:color w:val="111111"/>
          <w:sz w:val="28"/>
          <w:szCs w:val="28"/>
          <w:rtl/>
        </w:rPr>
        <w:t xml:space="preserve">.و أمّا حسین ،فمات عن بنت .و أمّا فرج اللّه ،فأنسل إبنین:</w:t>
      </w:r>
    </w:p>
    <w:p>
      <w:pPr>
        <w:pStyle w:val="BookText"/>
      </w:pPr>
      <w:r>
        <w:rPr>
          <w:rFonts w:ascii="IRNazanin" w:hAnsi="IRNazanin" w:eastAsia="IRNazanin" w:cs="IRNazanin"/>
          <w:lang w:bidi="fa-IR"/>
          <w:color w:val="111111"/>
          <w:sz w:val="28"/>
          <w:szCs w:val="28"/>
          <w:rtl/>
        </w:rPr>
        <w:t xml:space="preserve">ناصر الدین ،و قاسما ،و بنتین: زینب ،و فاطمة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6034_41218"/>
    <w:bookmarkEnd w:id="59"/>
    <w:p>
      <w:pPr>
        <w:pStyle w:val="BookText"/>
      </w:pPr>
      <w:r>
        <w:rPr>
          <w:rFonts w:ascii="Amiri" w:hAnsi="Amiri" w:eastAsia="Amiri" w:cs="Amiri"/>
          <w:lang w:bidi="ar-SA"/>
          <w:color w:val="111111"/>
          <w:sz w:val="28"/>
          <w:szCs w:val="28"/>
          <w:rtl/>
        </w:rPr>
        <w:t xml:space="preserve">و أمّا جبران </w:t>
      </w:r>
      <w:r>
        <w:rPr>
          <w:rStyle w:val="FootnoteReference"/>
        </w:rPr>
        <w:footnoteReference w:id="231"/>
      </w:r>
      <w:r>
        <w:rPr>
          <w:rFonts w:ascii="IRNazanin" w:hAnsi="IRNazanin" w:eastAsia="IRNazanin" w:cs="IRNazanin"/>
          <w:lang w:bidi="fa-IR"/>
          <w:color w:val="111111"/>
          <w:sz w:val="28"/>
          <w:szCs w:val="28"/>
          <w:rtl/>
        </w:rPr>
        <w:t xml:space="preserve">،فله إبنان: غزی ،و محیل ،و ثلاثة بنات ،و هؤلاء یسکنون عند المشعشعین بنواحی تستر التی یقال لها الآن:تشتر بالمعجمة </w:t>
      </w:r>
      <w:r>
        <w:rPr>
          <w:rStyle w:val="FootnoteReference"/>
        </w:rPr>
        <w:footnoteReference w:id="232"/>
      </w:r>
      <w:r>
        <w:rPr>
          <w:rFonts w:ascii="IRNazanin" w:hAnsi="IRNazanin" w:eastAsia="IRNazanin" w:cs="IRNazanin"/>
          <w:lang w:bidi="fa-IR"/>
          <w:color w:val="111111"/>
          <w:sz w:val="28"/>
          <w:szCs w:val="28"/>
          <w:rtl/>
        </w:rPr>
        <w:t xml:space="preserve">،إلاّ فرج اللّه فإنّه کان بالتلنک ثم بأحمدانکر بأولاده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قلت:ثمّ جاء بهم مع جنازة المؤلّف طاب ثراه إلی المدینة النبویّة و سکنها قلیلا،ثمّ سافر إلی العراق،و مات هناک سنة«غ» </w:t>
      </w:r>
      <w:r>
        <w:rPr>
          <w:rStyle w:val="FootnoteReference"/>
        </w:rPr>
        <w:footnoteReference w:id="234"/>
      </w:r>
      <w:r>
        <w:rPr>
          <w:rFonts w:ascii="IRNazanin" w:hAnsi="IRNazanin" w:eastAsia="IRNazanin" w:cs="IRNazanin"/>
          <w:lang w:bidi="fa-IR"/>
          <w:color w:val="111111"/>
          <w:sz w:val="28"/>
          <w:szCs w:val="28"/>
          <w:rtl/>
        </w:rPr>
        <w:t xml:space="preserve">و عقبه هؤلاء المذکورون مع بنت ثالثة،و ماتت الأولیان بالمدینة انتهی .</w:t>
      </w:r>
    </w:p>
    <w:p>
      <w:pPr>
        <w:pStyle w:val="Heading6"/>
      </w:pPr>
      <w:bookmarkStart w:id="291" w:name="_Toc154"/>
      <w:r>
        <w:t>البطن الثانی</w:t>
      </w:r>
      <w:bookmarkEnd w:id="291"/>
    </w:p>
    <w:p>
      <w:pPr>
        <w:pStyle w:val="BookText"/>
      </w:pPr>
      <w:r>
        <w:rPr>
          <w:rFonts w:ascii="IRNazanin" w:hAnsi="IRNazanin" w:eastAsia="IRNazanin" w:cs="IRNazanin"/>
          <w:lang w:bidi="fa-IR"/>
          <w:color w:val="111111"/>
          <w:sz w:val="28"/>
          <w:szCs w:val="28"/>
          <w:rtl/>
        </w:rPr>
        <w:t xml:space="preserve">عقب 3علی بن عرمة</w:t>
      </w:r>
    </w:p>
    <w:p>
      <w:pPr>
        <w:pStyle w:val="BookText"/>
      </w:pPr>
      <w:r>
        <w:rPr>
          <w:rFonts w:ascii="IRNazanin" w:hAnsi="IRNazanin" w:eastAsia="IRNazanin" w:cs="IRNazanin"/>
          <w:lang w:bidi="fa-IR"/>
          <w:color w:val="111111"/>
          <w:sz w:val="28"/>
          <w:szCs w:val="28"/>
          <w:rtl/>
        </w:rPr>
        <w:t xml:space="preserve">قلت:و 3یقال لهم:العرمات مختصّین بإطلاق العرمیّة علیهم دون البطن الأوّل إنتهی.</w:t>
      </w:r>
    </w:p>
    <w:p>
      <w:pPr>
        <w:pStyle w:val="BookText"/>
      </w:pPr>
      <w:r>
        <w:rPr>
          <w:rFonts w:ascii="IRNazanin" w:hAnsi="IRNazanin" w:eastAsia="IRNazanin" w:cs="IRNazanin"/>
          <w:lang w:bidi="fa-IR"/>
          <w:color w:val="111111"/>
          <w:sz w:val="28"/>
          <w:szCs w:val="28"/>
          <w:rtl/>
        </w:rPr>
        <w:t xml:space="preserve">فعلی أعقب حسینا ،ثمّ حسین أعقب علیّا ،کان عالی الهمّة،کثیر الأسفار إلی مصر،صاحب جاه و حشمة و مواساة بالأهل انتهی.</w:t>
      </w:r>
    </w:p>
    <w:p>
      <w:pPr>
        <w:pStyle w:val="BookText"/>
      </w:pPr>
      <w:r>
        <w:rPr>
          <w:rFonts w:ascii="IRNazanin" w:hAnsi="IRNazanin" w:eastAsia="IRNazanin" w:cs="IRNazanin"/>
          <w:lang w:bidi="fa-IR"/>
          <w:color w:val="111111"/>
          <w:sz w:val="28"/>
          <w:szCs w:val="28"/>
          <w:rtl/>
        </w:rPr>
        <w:t xml:space="preserve">ثمّ علی أعقب حسنا لا غیره ،ثمّ حسن أعقب ابنین: علیّا ،و محمّدا ،و عقبهما عمارتان:</w:t>
      </w:r>
    </w:p>
    <w:p>
      <w:pPr>
        <w:pStyle w:val="Heading6"/>
      </w:pPr>
      <w:bookmarkStart w:id="292" w:name="_Toc155"/>
      <w:r>
        <w:t>العمارة الاولی</w:t>
      </w:r>
      <w:bookmarkEnd w:id="292"/>
    </w:p>
    <w:p>
      <w:pPr>
        <w:pStyle w:val="BookText"/>
      </w:pPr>
      <w:r>
        <w:rPr>
          <w:rFonts w:ascii="IRNazanin" w:hAnsi="IRNazanin" w:eastAsia="IRNazanin" w:cs="IRNazanin"/>
          <w:lang w:bidi="fa-IR"/>
          <w:color w:val="111111"/>
          <w:sz w:val="28"/>
          <w:szCs w:val="28"/>
          <w:rtl/>
        </w:rPr>
        <w:t xml:space="preserve">عقب علی بن حسن</w:t>
      </w:r>
    </w:p>
    <w:p>
      <w:pPr>
        <w:pStyle w:val="BookText"/>
      </w:pPr>
      <w:r>
        <w:rPr>
          <w:rFonts w:ascii="IRNazanin" w:hAnsi="IRNazanin" w:eastAsia="IRNazanin" w:cs="IRNazanin"/>
          <w:lang w:bidi="fa-IR"/>
          <w:color w:val="111111"/>
          <w:sz w:val="28"/>
          <w:szCs w:val="28"/>
          <w:rtl/>
        </w:rPr>
        <w:t xml:space="preserve">فعلی و کان نقیبا بعد جدّی،ذا حشمة و جاه عند القضاة و الامراء ،أعقب ثلاثة بنین: مبارکا یلقّب جدیعا ،و بدیوی یلقّب مجادعا ،و إبراهیم ،و بنتا اسمها مصباح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6034_41219"/>
    <w:bookmarkEnd w:id="60"/>
    <w:p>
      <w:pPr>
        <w:pStyle w:val="BookText"/>
      </w:pPr>
      <w:r>
        <w:rPr>
          <w:rFonts w:ascii="Amiri" w:hAnsi="Amiri" w:eastAsia="Amiri" w:cs="Amiri"/>
          <w:lang w:bidi="ar-SA"/>
          <w:color w:val="111111"/>
          <w:sz w:val="28"/>
          <w:szCs w:val="28"/>
          <w:rtl/>
        </w:rPr>
        <w:t xml:space="preserve">أمّا جدیع ،فأنسل علیّا .</w:t>
      </w:r>
    </w:p>
    <w:p>
      <w:pPr>
        <w:pStyle w:val="BookText"/>
      </w:pPr>
      <w:r>
        <w:rPr>
          <w:rFonts w:ascii="IRNazanin" w:hAnsi="IRNazanin" w:eastAsia="IRNazanin" w:cs="IRNazanin"/>
          <w:lang w:bidi="fa-IR"/>
          <w:color w:val="111111"/>
          <w:sz w:val="28"/>
          <w:szCs w:val="28"/>
          <w:rtl/>
        </w:rPr>
        <w:t xml:space="preserve">و أمّا بدیوی ،فأنسل إبنا اسمه وادی ،و بنتین: نجمة ،و بریکة .</w:t>
      </w:r>
    </w:p>
    <w:p>
      <w:pPr>
        <w:pStyle w:val="BookText"/>
      </w:pPr>
      <w:r>
        <w:rPr>
          <w:rFonts w:ascii="IRNazanin" w:hAnsi="IRNazanin" w:eastAsia="IRNazanin" w:cs="IRNazanin"/>
          <w:lang w:bidi="fa-IR"/>
          <w:color w:val="111111"/>
          <w:sz w:val="28"/>
          <w:szCs w:val="28"/>
          <w:rtl/>
        </w:rPr>
        <w:t xml:space="preserve">و أمّا إبراهیم ،فهو بأرض الهند.</w:t>
      </w:r>
    </w:p>
    <w:p>
      <w:pPr>
        <w:pStyle w:val="BookText"/>
      </w:pPr>
      <w:r>
        <w:rPr>
          <w:rFonts w:ascii="IRNazanin" w:hAnsi="IRNazanin" w:eastAsia="IRNazanin" w:cs="IRNazanin"/>
          <w:lang w:bidi="fa-IR"/>
          <w:color w:val="111111"/>
          <w:sz w:val="28"/>
          <w:szCs w:val="28"/>
          <w:rtl/>
        </w:rPr>
        <w:t xml:space="preserve">قلت:مات هناک منقرضا ،و مات أخوه جدیع بالمدینة،و أعقب ابنه المذکور ، و کان بدیوی المذکور فی نقابة أحمد بن سعد الشدقمی معرّفا لا یعار الأشراف عند تقسیم الصدقات،و نال مالا غیر قلیل.</w:t>
      </w:r>
    </w:p>
    <w:p>
      <w:pPr>
        <w:pStyle w:val="BookText"/>
      </w:pPr>
      <w:r>
        <w:rPr>
          <w:rFonts w:ascii="IRNazanin" w:hAnsi="IRNazanin" w:eastAsia="IRNazanin" w:cs="IRNazanin"/>
          <w:lang w:bidi="fa-IR"/>
          <w:color w:val="111111"/>
          <w:sz w:val="28"/>
          <w:szCs w:val="28"/>
          <w:rtl/>
        </w:rPr>
        <w:t xml:space="preserve">ثمّ تولّی النقابة و تابعها ولده محمّد بن أحمد مکث کذلک معه مدّة،ثمّ تنازعا فسعی بدیوی فی مناصبته ببذل المال،فانتزعها منه فی الحال و مکث نقیبا أمینا علی بیتی المال حولا واحدا.</w:t>
      </w:r>
    </w:p>
    <w:p>
      <w:pPr>
        <w:pStyle w:val="BookText"/>
      </w:pPr>
      <w:r>
        <w:rPr>
          <w:rFonts w:ascii="Amiri" w:hAnsi="Amiri" w:eastAsia="Amiri" w:cs="Amiri"/>
          <w:lang w:bidi="ar-SA"/>
          <w:color w:val="111111"/>
          <w:sz w:val="28"/>
          <w:szCs w:val="28"/>
          <w:rtl/>
        </w:rPr>
        <w:t xml:space="preserve">ثمّ مات رحمه اللّه سنة«غب» </w:t>
      </w:r>
      <w:r>
        <w:rPr>
          <w:rStyle w:val="FootnoteReference"/>
        </w:rPr>
        <w:footnoteReference w:id="235"/>
      </w:r>
      <w:r>
        <w:rPr>
          <w:rFonts w:ascii="IRNazanin" w:hAnsi="IRNazanin" w:eastAsia="IRNazanin" w:cs="IRNazanin"/>
          <w:lang w:bidi="fa-IR"/>
          <w:color w:val="111111"/>
          <w:sz w:val="28"/>
          <w:szCs w:val="28"/>
          <w:rtl/>
        </w:rPr>
        <w:t xml:space="preserve">و أعقب ابنه و بنتیه المذکورین،ثمّ مات ابنه وادی بالمدینة مراهقا سنة«غی»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یذکر المؤلّف طاب ثراه عامرا مع علمه به نقیبا،و هو أسنّ من وادی کثیرا، خلّفه بدیوی المذکور ابنا لغویا ،امّه أمة هندیّة ،و اللّه سبحانه أعلم بحاله انتهی.</w:t>
      </w:r>
    </w:p>
    <w:p>
      <w:pPr>
        <w:pStyle w:val="Heading6"/>
      </w:pPr>
      <w:bookmarkStart w:id="293" w:name="_Toc156"/>
      <w:r>
        <w:t>العمارة الثانیة</w:t>
      </w:r>
      <w:bookmarkEnd w:id="293"/>
    </w:p>
    <w:p>
      <w:pPr>
        <w:pStyle w:val="BookText"/>
      </w:pPr>
      <w:r>
        <w:rPr>
          <w:rFonts w:ascii="IRNazanin" w:hAnsi="IRNazanin" w:eastAsia="IRNazanin" w:cs="IRNazanin"/>
          <w:lang w:bidi="fa-IR"/>
          <w:color w:val="111111"/>
          <w:sz w:val="28"/>
          <w:szCs w:val="28"/>
          <w:rtl/>
        </w:rPr>
        <w:t xml:space="preserve">عقب محمّد بن حسن</w:t>
      </w:r>
    </w:p>
    <w:p>
      <w:pPr>
        <w:pStyle w:val="BookText"/>
      </w:pPr>
      <w:r>
        <w:rPr>
          <w:rFonts w:ascii="IRNazanin" w:hAnsi="IRNazanin" w:eastAsia="IRNazanin" w:cs="IRNazanin"/>
          <w:lang w:bidi="fa-IR"/>
          <w:color w:val="111111"/>
          <w:sz w:val="28"/>
          <w:szCs w:val="28"/>
          <w:rtl/>
        </w:rPr>
        <w:t xml:space="preserve">فمحمّد و کان ذا حلم و کرم و صیانة و دیانة و لسان غدی </w:t>
      </w:r>
      <w:r>
        <w:rPr>
          <w:rStyle w:val="FootnoteReference"/>
        </w:rPr>
        <w:footnoteReference w:id="237"/>
      </w:r>
      <w:r>
        <w:rPr>
          <w:rFonts w:ascii="IRNazanin" w:hAnsi="IRNazanin" w:eastAsia="IRNazanin" w:cs="IRNazanin"/>
          <w:lang w:bidi="fa-IR"/>
          <w:color w:val="111111"/>
          <w:sz w:val="28"/>
          <w:szCs w:val="28"/>
          <w:rtl/>
        </w:rPr>
        <w:t xml:space="preserve">،و جنان قویّ ،أعقب أربعة بنین: حسینا ،و حمزة ،و أبا طالب ،و عبد اللّه .</w:t>
      </w:r>
    </w:p>
    <w:p>
      <w:pPr>
        <w:pStyle w:val="BookText"/>
      </w:pPr>
      <w:r>
        <w:rPr>
          <w:rFonts w:ascii="IRNazanin" w:hAnsi="IRNazanin" w:eastAsia="IRNazanin" w:cs="IRNazanin"/>
          <w:lang w:bidi="fa-IR"/>
          <w:color w:val="111111"/>
          <w:sz w:val="28"/>
          <w:szCs w:val="28"/>
          <w:rtl/>
        </w:rPr>
        <w:t xml:space="preserve">أمّا حسین ،فأنسل ثلاثة بنین: حسنا ،و خلیفة ،و علیّا ،و بنتین: درویشة ، و اخری.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قلت:إسم البنت الثانیة مریم ،و مات حسین بجدّة سنة«ظصه» </w:t>
      </w:r>
      <w:r>
        <w:rPr>
          <w:rStyle w:val="FootnoteReference"/>
        </w:rPr>
        <w:footnoteReference w:id="238"/>
      </w:r>
      <w:r>
        <w:rPr>
          <w:rFonts w:ascii="IRNazanin" w:hAnsi="IRNazanin" w:eastAsia="IRNazanin" w:cs="IRNazanin"/>
          <w:lang w:bidi="fa-IR"/>
          <w:color w:val="111111"/>
          <w:sz w:val="28"/>
          <w:szCs w:val="28"/>
          <w:rtl/>
        </w:rPr>
        <w:t xml:space="preserve">و أعقب هؤلاء المذکورین،ثمّ مات إبناه خلیفة بالمدینة ،و حسن بالهند ،و لم یعقّبا ،و أخوهما علی سافر إلی الهند و توفّی هناک منقرضا .</w:t>
      </w:r>
    </w:p>
    <w:p>
      <w:pPr>
        <w:pStyle w:val="BookText"/>
      </w:pPr>
      <w:r>
        <w:rPr>
          <w:rFonts w:ascii="Amiri" w:hAnsi="Amiri" w:eastAsia="Amiri" w:cs="Amiri"/>
          <w:lang w:bidi="ar-SA"/>
          <w:color w:val="111111"/>
          <w:sz w:val="28"/>
          <w:szCs w:val="28"/>
          <w:rtl/>
        </w:rPr>
        <w:t xml:space="preserve">و أمّا أبو طالب بن محمّد ،فمات بالهند منقرضا إلاّ عن بنت اسمها سالمة .</w:t>
      </w:r>
    </w:p>
    <w:p>
      <w:pPr>
        <w:pStyle w:val="BookText"/>
      </w:pPr>
      <w:r>
        <w:rPr>
          <w:rFonts w:ascii="IRNazanin" w:hAnsi="IRNazanin" w:eastAsia="IRNazanin" w:cs="IRNazanin"/>
          <w:lang w:bidi="fa-IR"/>
          <w:color w:val="111111"/>
          <w:sz w:val="28"/>
          <w:szCs w:val="28"/>
          <w:rtl/>
        </w:rPr>
        <w:t xml:space="preserve">و أمّا حمزة بن محمّد ،فتولّی النقابة،و تابعها بعد ابن عمّه بدیوی بن علی سنة «غب»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عزله عنها محمّد بن أحمد بن سعد الشدقمی،و تولاّها بعد تعاهد و توامن بینهما بأن لا یأخذ منصبه علی ما اشتهر عنهما،و حکیاه لی جمیعا،و ذلک سنة «غو» </w:t>
      </w:r>
      <w:r>
        <w:rPr>
          <w:rStyle w:val="FootnoteReference"/>
        </w:rPr>
        <w:footnoteReference w:id="240"/>
      </w:r>
      <w:r>
        <w:rPr>
          <w:rFonts w:ascii="IRNazanin" w:hAnsi="IRNazanin" w:eastAsia="IRNazanin" w:cs="IRNazanin"/>
          <w:lang w:bidi="fa-IR"/>
          <w:color w:val="111111"/>
          <w:sz w:val="28"/>
          <w:szCs w:val="28"/>
          <w:rtl/>
        </w:rPr>
        <w:t xml:space="preserve">ثمّ عزله حمزة و تولاّها ثانیا سنة«غح» </w:t>
      </w:r>
      <w:r>
        <w:rPr>
          <w:rStyle w:val="FootnoteReference"/>
        </w:rPr>
        <w:footnoteReference w:id="241"/>
      </w:r>
      <w:r>
        <w:rPr>
          <w:rFonts w:ascii="IRNazanin" w:hAnsi="IRNazanin" w:eastAsia="IRNazanin" w:cs="IRNazanin"/>
          <w:lang w:bidi="fa-IR"/>
          <w:color w:val="111111"/>
          <w:sz w:val="28"/>
          <w:szCs w:val="28"/>
          <w:rtl/>
        </w:rPr>
        <w:t xml:space="preserve">و مکث بها تمام العمر.</w:t>
      </w:r>
    </w:p>
    <w:p>
      <w:pPr>
        <w:pStyle w:val="BookText"/>
      </w:pPr>
      <w:r>
        <w:rPr>
          <w:rFonts w:ascii="IRNazanin" w:hAnsi="IRNazanin" w:eastAsia="IRNazanin" w:cs="IRNazanin"/>
          <w:lang w:bidi="fa-IR"/>
          <w:color w:val="111111"/>
          <w:sz w:val="28"/>
          <w:szCs w:val="28"/>
          <w:rtl/>
        </w:rPr>
        <w:t xml:space="preserve">و کان عظیم التدبیر و الضبط لها،شدید النصح لولیّ نعمته الذی ألبسه ثوبها،لا تأخذه فیه لومة لائم،شریفا کان أو ذمیما،و لا یراعی فی مصلحته مخلوقا،جنبا کان أو حمیما،حریصا علی حبّه و مرضاته،ساعیا فی أشکال </w:t>
      </w:r>
      <w:r>
        <w:rPr>
          <w:rStyle w:val="FootnoteReference"/>
        </w:rPr>
        <w:footnoteReference w:id="242"/>
      </w:r>
      <w:r>
        <w:rPr>
          <w:rFonts w:ascii="IRNazanin" w:hAnsi="IRNazanin" w:eastAsia="IRNazanin" w:cs="IRNazanin"/>
          <w:lang w:bidi="fa-IR"/>
          <w:color w:val="111111"/>
          <w:sz w:val="28"/>
          <w:szCs w:val="28"/>
          <w:rtl/>
        </w:rPr>
        <w:t xml:space="preserve">المصالح فی سائر أوقاته.</w:t>
      </w:r>
    </w:p>
    <w:p>
      <w:pPr>
        <w:pStyle w:val="BookText"/>
      </w:pPr>
      <w:r>
        <w:rPr>
          <w:rFonts w:ascii="IRNazanin" w:hAnsi="IRNazanin" w:eastAsia="IRNazanin" w:cs="IRNazanin"/>
          <w:lang w:bidi="fa-IR"/>
          <w:color w:val="111111"/>
          <w:sz w:val="28"/>
          <w:szCs w:val="28"/>
          <w:rtl/>
        </w:rPr>
        <w:t xml:space="preserve">و فی زمانه ابتکر بالمدینة الرسم علی القبان </w:t>
      </w:r>
      <w:r>
        <w:rPr>
          <w:rStyle w:val="FootnoteReference"/>
        </w:rPr>
        <w:footnoteReference w:id="243"/>
      </w:r>
      <w:r>
        <w:rPr>
          <w:rFonts w:ascii="IRNazanin" w:hAnsi="IRNazanin" w:eastAsia="IRNazanin" w:cs="IRNazanin"/>
          <w:lang w:bidi="fa-IR"/>
          <w:color w:val="111111"/>
          <w:sz w:val="28"/>
          <w:szCs w:val="28"/>
          <w:rtl/>
        </w:rPr>
        <w:t xml:space="preserve">،و استیذان أمین بیت المال لدفن المیّت و حفر قبره و توقّفها علی إذنه،و کان رحمه اللّه یری ولایة البلد و المجاذیب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034_41221"/>
    <w:bookmarkEnd w:id="61"/>
    <w:p>
      <w:pPr>
        <w:pStyle w:val="BookText"/>
      </w:pPr>
      <w:r>
        <w:rPr>
          <w:rFonts w:ascii="Amiri" w:hAnsi="Amiri" w:eastAsia="Amiri" w:cs="Amiri"/>
          <w:lang w:bidi="ar-SA"/>
          <w:color w:val="111111"/>
          <w:sz w:val="28"/>
          <w:szCs w:val="28"/>
          <w:rtl/>
        </w:rPr>
        <w:t xml:space="preserve">بمن أهل السنّة و الجماعة </w:t>
      </w:r>
      <w:r>
        <w:rPr>
          <w:rStyle w:val="FootnoteReference"/>
        </w:rPr>
        <w:footnoteReference w:id="244"/>
      </w:r>
      <w:r>
        <w:rPr>
          <w:rFonts w:ascii="IRNazanin" w:hAnsi="IRNazanin" w:eastAsia="IRNazanin" w:cs="IRNazanin"/>
          <w:lang w:bidi="fa-IR"/>
          <w:color w:val="111111"/>
          <w:sz w:val="28"/>
          <w:szCs w:val="28"/>
          <w:rtl/>
        </w:rPr>
        <w:t xml:space="preserve">،و له فیهم اعتقاد عظیم،و یلتجیء إلیهم فی مهمّاته، و یستند علیهم فی ملمّاته،و اشتهر عنه تقبیل أیادیهم فی کثیر من أوقاته،و مات بالمدینة ثامن صفر سنة«غیج» </w:t>
      </w:r>
      <w:r>
        <w:rPr>
          <w:rStyle w:val="FootnoteReference"/>
        </w:rPr>
        <w:footnoteReference w:id="245"/>
      </w:r>
      <w:r>
        <w:rPr>
          <w:rFonts w:ascii="IRNazanin" w:hAnsi="IRNazanin" w:eastAsia="IRNazanin" w:cs="IRNazanin"/>
          <w:lang w:bidi="fa-IR"/>
          <w:color w:val="111111"/>
          <w:sz w:val="28"/>
          <w:szCs w:val="28"/>
          <w:rtl/>
        </w:rPr>
        <w:t xml:space="preserve">و عقبه حسین لا غیر .</w:t>
      </w:r>
    </w:p>
    <w:p>
      <w:pPr>
        <w:pStyle w:val="BookText"/>
      </w:pPr>
      <w:r>
        <w:rPr>
          <w:rFonts w:ascii="IRNazanin" w:hAnsi="IRNazanin" w:eastAsia="IRNazanin" w:cs="IRNazanin"/>
          <w:lang w:bidi="fa-IR"/>
          <w:color w:val="111111"/>
          <w:sz w:val="28"/>
          <w:szCs w:val="28"/>
          <w:rtl/>
        </w:rPr>
        <w:t xml:space="preserve">و أمّا 2عبد اللّه بن محمّد ،فموجود و لیس له إلی غایتنا هذه ولد </w:t>
      </w:r>
      <w:r>
        <w:rPr>
          <w:rStyle w:val="FootnoteReference"/>
        </w:rPr>
        <w:footnoteReference w:id="246"/>
      </w:r>
      <w:r>
        <w:rPr>
          <w:rFonts w:ascii="IRNazanin" w:hAnsi="IRNazanin" w:eastAsia="IRNazanin" w:cs="IRNazanin"/>
          <w:lang w:bidi="fa-IR"/>
          <w:color w:val="111111"/>
          <w:sz w:val="28"/>
          <w:szCs w:val="28"/>
          <w:rtl/>
        </w:rPr>
        <w:t xml:space="preserve">انتهی.</w:t>
      </w:r>
    </w:p>
    <w:p>
      <w:pPr>
        <w:pStyle w:val="Heading6"/>
      </w:pPr>
      <w:bookmarkStart w:id="294" w:name="_Toc157"/>
      <w:r>
        <w:t>الحیّ الثانی</w:t>
      </w:r>
      <w:bookmarkEnd w:id="294"/>
    </w:p>
    <w:p>
      <w:pPr>
        <w:pStyle w:val="BookText"/>
      </w:pPr>
      <w:r>
        <w:rPr>
          <w:rFonts w:ascii="Amiri" w:hAnsi="Amiri" w:eastAsia="Amiri" w:cs="Amiri"/>
          <w:lang w:bidi="ar-SA"/>
          <w:color w:val="111111"/>
          <w:sz w:val="28"/>
          <w:szCs w:val="28"/>
          <w:rtl/>
        </w:rPr>
        <w:t xml:space="preserve">عقب شبانة بن حمزة</w:t>
      </w:r>
    </w:p>
    <w:p>
      <w:pPr>
        <w:pStyle w:val="BookText"/>
      </w:pPr>
      <w:r>
        <w:rPr>
          <w:rFonts w:ascii="IRNazanin" w:hAnsi="IRNazanin" w:eastAsia="IRNazanin" w:cs="IRNazanin"/>
          <w:lang w:bidi="fa-IR"/>
          <w:color w:val="111111"/>
          <w:sz w:val="28"/>
          <w:szCs w:val="28"/>
          <w:rtl/>
        </w:rPr>
        <w:t xml:space="preserve">فشبانة أعقب أحمد الثلیل ،و یقال لولده:الثللا ،ثمّ أحمد أعقب ثابتا ،ثمّ ثابت أعقب سعدا ،ثمّ سعد أعقب جعفرا ،ثمّ جعفرا أعقب إبنین: حزیما ،و زائدا ،و عقبهما بطنان:</w:t>
      </w:r>
    </w:p>
    <w:p>
      <w:pPr>
        <w:pStyle w:val="Heading6"/>
      </w:pPr>
      <w:bookmarkStart w:id="295" w:name="_Toc158"/>
      <w:r>
        <w:t>البطن الأوّل</w:t>
      </w:r>
      <w:bookmarkEnd w:id="295"/>
    </w:p>
    <w:p>
      <w:pPr>
        <w:pStyle w:val="BookText"/>
      </w:pPr>
      <w:r>
        <w:rPr>
          <w:rFonts w:ascii="IRNazanin" w:hAnsi="IRNazanin" w:eastAsia="IRNazanin" w:cs="IRNazanin"/>
          <w:lang w:bidi="fa-IR"/>
          <w:color w:val="111111"/>
          <w:sz w:val="28"/>
          <w:szCs w:val="28"/>
          <w:rtl/>
        </w:rPr>
        <w:t xml:space="preserve">عقب حزیم بن جعفر</w:t>
      </w:r>
    </w:p>
    <w:p>
      <w:pPr>
        <w:pStyle w:val="BookText"/>
      </w:pPr>
      <w:r>
        <w:rPr>
          <w:rFonts w:ascii="IRNazanin" w:hAnsi="IRNazanin" w:eastAsia="IRNazanin" w:cs="IRNazanin"/>
          <w:lang w:bidi="fa-IR"/>
          <w:color w:val="111111"/>
          <w:sz w:val="28"/>
          <w:szCs w:val="28"/>
          <w:rtl/>
        </w:rPr>
        <w:t xml:space="preserve">و یقال لهم:آل حزیم، فحزیم أعقب سعدا ،ثمّ سعد أعقب نصرا ،ثمّ نصر أعقب إبنین: حزیما ،و سعدا .</w:t>
      </w:r>
    </w:p>
    <w:p>
      <w:pPr>
        <w:pStyle w:val="BookText"/>
      </w:pPr>
      <w:r>
        <w:rPr>
          <w:rFonts w:ascii="IRNazanin" w:hAnsi="IRNazanin" w:eastAsia="IRNazanin" w:cs="IRNazanin"/>
          <w:lang w:bidi="fa-IR"/>
          <w:color w:val="111111"/>
          <w:sz w:val="28"/>
          <w:szCs w:val="28"/>
          <w:rtl/>
        </w:rPr>
        <w:t xml:space="preserve">أمّا حزیم ،فأعقب إبنین: نصر اللّه ،و منصورا </w:t>
      </w:r>
      <w:r>
        <w:rPr>
          <w:rStyle w:val="FootnoteReference"/>
        </w:rPr>
        <w:footnoteReference w:id="247"/>
      </w:r>
      <w:r>
        <w:rPr>
          <w:rFonts w:ascii="IRNazanin" w:hAnsi="IRNazanin" w:eastAsia="IRNazanin" w:cs="IRNazanin"/>
          <w:lang w:bidi="fa-IR"/>
          <w:color w:val="111111"/>
          <w:sz w:val="28"/>
          <w:szCs w:val="28"/>
          <w:rtl/>
        </w:rPr>
        <w:t xml:space="preserve">،و هذا البطن یسکنون العراق بقریة قرب الحلّة یقال لها:بنشة </w:t>
      </w:r>
      <w:r>
        <w:rPr>
          <w:rStyle w:val="FootnoteReference"/>
        </w:rPr>
        <w:footnoteReference w:id="248"/>
      </w:r>
      <w:r>
        <w:rPr>
          <w:rFonts w:ascii="IRNazanin" w:hAnsi="IRNazanin" w:eastAsia="IRNazanin" w:cs="IRNazanin"/>
          <w:lang w:bidi="fa-IR"/>
          <w:color w:val="111111"/>
          <w:sz w:val="28"/>
          <w:szCs w:val="28"/>
          <w:rtl/>
        </w:rPr>
        <w:t xml:space="preserve">،لهم بها أملاک و بعضهم یسکن مع آل معرعر،و الشرفاء من آل مقبل بتستر قرب المشعشعین ، فمنصور ورد المدینة حاجّا سنة«ظسح» </w:t>
      </w:r>
      <w:r>
        <w:rPr>
          <w:rStyle w:val="FootnoteReference"/>
        </w:rPr>
        <w:footnoteReference w:id="249"/>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6034_41222"/>
    <w:bookmarkEnd w:id="62"/>
    <w:p>
      <w:pPr>
        <w:pStyle w:val="BookText"/>
      </w:pPr>
      <w:r>
        <w:rPr>
          <w:rFonts w:ascii="IRNazanin" w:hAnsi="IRNazanin" w:eastAsia="IRNazanin" w:cs="IRNazanin"/>
          <w:lang w:bidi="fa-IR"/>
          <w:color w:val="111111"/>
          <w:sz w:val="28"/>
          <w:szCs w:val="28"/>
          <w:rtl/>
        </w:rPr>
        <w:t xml:space="preserve">و رجع إلی العراق .</w:t>
      </w:r>
    </w:p>
    <w:p>
      <w:pPr>
        <w:pStyle w:val="BookText"/>
      </w:pPr>
      <w:r>
        <w:rPr>
          <w:rFonts w:ascii="IRNazanin" w:hAnsi="IRNazanin" w:eastAsia="IRNazanin" w:cs="IRNazanin"/>
          <w:lang w:bidi="fa-IR"/>
          <w:color w:val="111111"/>
          <w:sz w:val="28"/>
          <w:szCs w:val="28"/>
          <w:rtl/>
        </w:rPr>
        <w:t xml:space="preserve">قلت:و أمّا سعد ،فأنسل ثلاثة بنین: طلاعا ،و مرعیا ،و نصرا </w:t>
      </w:r>
      <w:r>
        <w:rPr>
          <w:rStyle w:val="FootnoteReference"/>
        </w:rPr>
        <w:footnoteReference w:id="250"/>
      </w:r>
      <w:r>
        <w:rPr>
          <w:rFonts w:ascii="IRNazanin" w:hAnsi="IRNazanin" w:eastAsia="IRNazanin" w:cs="IRNazanin"/>
          <w:lang w:bidi="fa-IR"/>
          <w:color w:val="111111"/>
          <w:sz w:val="28"/>
          <w:szCs w:val="28"/>
          <w:rtl/>
        </w:rPr>
        <w:t xml:space="preserve">.حکاه لی فرج اللّه ابن ناصر الدین المعرعری،و قال:قریتهم اسمها غطالا بنشة انتهی.</w:t>
      </w:r>
    </w:p>
    <w:p>
      <w:pPr>
        <w:pStyle w:val="Heading6"/>
      </w:pPr>
      <w:bookmarkStart w:id="296" w:name="_Toc159"/>
      <w:r>
        <w:t>البطن الثانی</w:t>
      </w:r>
      <w:bookmarkEnd w:id="296"/>
    </w:p>
    <w:p>
      <w:pPr>
        <w:pStyle w:val="BookText"/>
      </w:pPr>
      <w:r>
        <w:rPr>
          <w:rFonts w:ascii="IRNazanin" w:hAnsi="IRNazanin" w:eastAsia="IRNazanin" w:cs="IRNazanin"/>
          <w:lang w:bidi="fa-IR"/>
          <w:color w:val="111111"/>
          <w:sz w:val="28"/>
          <w:szCs w:val="28"/>
          <w:rtl/>
        </w:rPr>
        <w:t xml:space="preserve">عقب زائد بن جعفر</w:t>
      </w:r>
    </w:p>
    <w:p>
      <w:pPr>
        <w:pStyle w:val="BookText"/>
      </w:pPr>
      <w:r>
        <w:rPr>
          <w:rFonts w:ascii="IRNazanin" w:hAnsi="IRNazanin" w:eastAsia="IRNazanin" w:cs="IRNazanin"/>
          <w:lang w:bidi="fa-IR"/>
          <w:color w:val="111111"/>
          <w:sz w:val="28"/>
          <w:szCs w:val="28"/>
          <w:rtl/>
        </w:rPr>
        <w:t xml:space="preserve">و یقال لهم:آل زائد، فزائد أعقب ملعبا ،ثمّ ملعب أعقب ثابتا ،ثمّ ثابت أعقب إبنین: حزیما ،و محمّدا ،و بنتا اسمها حزوی هی امّ والدی ،امّهم ریّا بنت قناع بن محمّد الرمیحی .</w:t>
      </w:r>
    </w:p>
    <w:p>
      <w:pPr>
        <w:pStyle w:val="BookText"/>
      </w:pPr>
      <w:r>
        <w:rPr>
          <w:rFonts w:ascii="IRNazanin" w:hAnsi="IRNazanin" w:eastAsia="IRNazanin" w:cs="IRNazanin"/>
          <w:lang w:bidi="fa-IR"/>
          <w:color w:val="111111"/>
          <w:sz w:val="28"/>
          <w:szCs w:val="28"/>
          <w:rtl/>
        </w:rPr>
        <w:t xml:space="preserve">أمّا حزیم قتل فی سفر له عن المدینة یوما أو یومین ،فأعقب موسی .</w:t>
      </w:r>
    </w:p>
    <w:p>
      <w:pPr>
        <w:pStyle w:val="BookText"/>
      </w:pPr>
      <w:r>
        <w:rPr>
          <w:rFonts w:ascii="IRNazanin" w:hAnsi="IRNazanin" w:eastAsia="IRNazanin" w:cs="IRNazanin"/>
          <w:lang w:bidi="fa-IR"/>
          <w:color w:val="111111"/>
          <w:sz w:val="28"/>
          <w:szCs w:val="28"/>
          <w:rtl/>
        </w:rPr>
        <w:t xml:space="preserve">و أمّا محمّد ،فأعقب و انقرض ،و کانت ریّا عظیمة الصلاح،کثیرة التعبّد صلاة و صوما،و کانت تسلسل امّهاتها إلی خمس عشرة امّا کلّهنّ علویّات حسنیّات، و یستشفی الناس لذلک بریقها علی الملسوع،و شاهده المؤلّف طاب ثراه،و کانت وفاتها رحمها اللّه سنة«ظعه»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سافر موسی بن حزیم قدیما إلی الهند شابّا،فسکن به عمرا طویلا،و نال منه مالا جزیلا بکدّ یده،و بذل جهده فی التجارة برّا و بحرا.</w:t>
      </w:r>
    </w:p>
    <w:p>
      <w:pPr>
        <w:pStyle w:val="BookText"/>
      </w:pPr>
      <w:r>
        <w:rPr>
          <w:rFonts w:ascii="IRNazanin" w:hAnsi="IRNazanin" w:eastAsia="IRNazanin" w:cs="IRNazanin"/>
          <w:lang w:bidi="fa-IR"/>
          <w:color w:val="111111"/>
          <w:sz w:val="28"/>
          <w:szCs w:val="28"/>
          <w:rtl/>
        </w:rPr>
        <w:t xml:space="preserve">ثمّ قضی اللّه له بالإیاب إلی حرمه الأمین سنة«غب» </w:t>
      </w:r>
      <w:r>
        <w:rPr>
          <w:rStyle w:val="FootnoteReference"/>
        </w:rPr>
        <w:footnoteReference w:id="252"/>
      </w:r>
      <w:r>
        <w:rPr>
          <w:rFonts w:ascii="IRNazanin" w:hAnsi="IRNazanin" w:eastAsia="IRNazanin" w:cs="IRNazanin"/>
          <w:lang w:bidi="fa-IR"/>
          <w:color w:val="111111"/>
          <w:sz w:val="28"/>
          <w:szCs w:val="28"/>
          <w:rtl/>
        </w:rPr>
        <w:t xml:space="preserve">فحجّ البیت الحرام، و قضی نسکه بالمقام،و مات فی شهره منقرضا،و دفن بالمعلاّة ذات الاحترام بالقرب من أخی محمّد تغمّدها اللّه بالرحمة و الإکرام.</w:t>
      </w:r>
    </w:p>
    <w:p>
      <w:pPr>
        <w:pStyle w:val="BookText"/>
      </w:pPr>
      <w:r>
        <w:rPr>
          <w:rFonts w:ascii="IRNazanin" w:hAnsi="IRNazanin" w:eastAsia="IRNazanin" w:cs="IRNazanin"/>
          <w:lang w:bidi="fa-IR"/>
          <w:color w:val="111111"/>
          <w:sz w:val="28"/>
          <w:szCs w:val="28"/>
          <w:rtl/>
        </w:rPr>
        <w:t xml:space="preserve">و استولی علی جمیع ترکته بالتمام هنار مکّة رأس امناء السلطة الحسنیّة تلک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6034_41223"/>
    <w:bookmarkEnd w:id="63"/>
    <w:p>
      <w:pPr>
        <w:pStyle w:val="BookText"/>
      </w:pPr>
      <w:r>
        <w:rPr>
          <w:rFonts w:ascii="IRNazanin" w:hAnsi="IRNazanin" w:eastAsia="IRNazanin" w:cs="IRNazanin"/>
          <w:lang w:bidi="fa-IR"/>
          <w:color w:val="111111"/>
          <w:sz w:val="28"/>
          <w:szCs w:val="28"/>
          <w:rtl/>
        </w:rPr>
        <w:t xml:space="preserve">الأیّام،مهلک الأرامل و الأیتام،مبطل شریعة خیر الأنام،ناسخ ما فی القرآن من آیات الإرث و الأحکام،عبد الرحمن بن عتیق الحضرمی بلدا المکّی منشأ،ثمّ جاءه من العراق منصور الثللی </w:t>
      </w:r>
      <w:r>
        <w:rPr>
          <w:rStyle w:val="FootnoteReference"/>
        </w:rPr>
        <w:footnoteReference w:id="253"/>
      </w:r>
      <w:r>
        <w:rPr>
          <w:rFonts w:ascii="IRNazanin" w:hAnsi="IRNazanin" w:eastAsia="IRNazanin" w:cs="IRNazanin"/>
          <w:lang w:bidi="fa-IR"/>
          <w:color w:val="111111"/>
          <w:sz w:val="28"/>
          <w:szCs w:val="28"/>
          <w:rtl/>
        </w:rPr>
        <w:t xml:space="preserve">المذکور آنفا حاجّا مطالبا بهذا الإرث.</w:t>
      </w:r>
    </w:p>
    <w:p>
      <w:pPr>
        <w:pStyle w:val="BookText"/>
      </w:pPr>
      <w:r>
        <w:rPr>
          <w:rFonts w:ascii="IRNazanin" w:hAnsi="IRNazanin" w:eastAsia="IRNazanin" w:cs="IRNazanin"/>
          <w:lang w:bidi="fa-IR"/>
          <w:color w:val="111111"/>
          <w:sz w:val="28"/>
          <w:szCs w:val="28"/>
          <w:rtl/>
        </w:rPr>
        <w:t xml:space="preserve">و المشهور أنّ مثمون الترکة فوق لک و نصف من الدنانیر،و صالحه عنها ابن عتیق بنحو ثلاثمائة دینار بعد شهادة نقیب الأشراف یومئذ حمزة بن محمّد العرمی بأنّ منصورا هو الوارث الشرعی تمسّکا بالعصبة انتهی.</w:t>
      </w:r>
    </w:p>
    <w:p>
      <w:pPr>
        <w:pStyle w:val="Heading6"/>
      </w:pPr>
      <w:bookmarkStart w:id="297" w:name="_Toc160"/>
      <w:r>
        <w:t>الفخذ الثانی</w:t>
      </w:r>
      <w:bookmarkEnd w:id="297"/>
    </w:p>
    <w:p>
      <w:pPr>
        <w:pStyle w:val="BookText"/>
      </w:pPr>
      <w:r>
        <w:rPr>
          <w:rFonts w:ascii="IRNazanin" w:hAnsi="IRNazanin" w:eastAsia="IRNazanin" w:cs="IRNazanin"/>
          <w:lang w:bidi="fa-IR"/>
          <w:color w:val="111111"/>
          <w:sz w:val="28"/>
          <w:szCs w:val="28"/>
          <w:rtl/>
        </w:rPr>
        <w:t xml:space="preserve">عقب عبد اللّه بن عبد الواحد</w:t>
      </w:r>
    </w:p>
    <w:p>
      <w:pPr>
        <w:pStyle w:val="BookText"/>
      </w:pPr>
      <w:r>
        <w:rPr>
          <w:rFonts w:ascii="IRNazanin" w:hAnsi="IRNazanin" w:eastAsia="IRNazanin" w:cs="IRNazanin"/>
          <w:lang w:bidi="fa-IR"/>
          <w:color w:val="111111"/>
          <w:sz w:val="28"/>
          <w:szCs w:val="28"/>
          <w:rtl/>
        </w:rPr>
        <w:t xml:space="preserve">فعبد اللّه خلّف محمّدا ،ثمّ محمّد خلّف منصورا ،و یقال لولده:المناصیر ،ثمّ منصور خلّف إبنین: منیفا ،و خراسانا </w:t>
      </w:r>
      <w:r>
        <w:rPr>
          <w:rStyle w:val="FootnoteReference"/>
        </w:rPr>
        <w:footnoteReference w:id="254"/>
      </w:r>
      <w:r>
        <w:rPr>
          <w:rFonts w:ascii="IRNazanin" w:hAnsi="IRNazanin" w:eastAsia="IRNazanin" w:cs="IRNazanin"/>
          <w:lang w:bidi="fa-IR"/>
          <w:color w:val="111111"/>
          <w:sz w:val="28"/>
          <w:szCs w:val="28"/>
          <w:rtl/>
        </w:rPr>
        <w:t xml:space="preserve">،و عقبهما حیّان:</w:t>
      </w:r>
    </w:p>
    <w:p>
      <w:pPr>
        <w:pStyle w:val="Heading6"/>
      </w:pPr>
      <w:bookmarkStart w:id="298" w:name="_Toc161"/>
      <w:r>
        <w:t>الحیّ الأوّل</w:t>
      </w:r>
      <w:bookmarkEnd w:id="298"/>
    </w:p>
    <w:p>
      <w:pPr>
        <w:pStyle w:val="BookText"/>
      </w:pPr>
      <w:r>
        <w:rPr>
          <w:rFonts w:ascii="IRNazanin" w:hAnsi="IRNazanin" w:eastAsia="IRNazanin" w:cs="IRNazanin"/>
          <w:lang w:bidi="fa-IR"/>
          <w:color w:val="111111"/>
          <w:sz w:val="28"/>
          <w:szCs w:val="28"/>
          <w:rtl/>
        </w:rPr>
        <w:t xml:space="preserve">عقب منیف بن منصور</w:t>
      </w:r>
    </w:p>
    <w:p>
      <w:pPr>
        <w:pStyle w:val="BookText"/>
      </w:pPr>
      <w:r>
        <w:rPr>
          <w:rFonts w:ascii="IRNazanin" w:hAnsi="IRNazanin" w:eastAsia="IRNazanin" w:cs="IRNazanin"/>
          <w:lang w:bidi="fa-IR"/>
          <w:color w:val="111111"/>
          <w:sz w:val="28"/>
          <w:szCs w:val="28"/>
          <w:rtl/>
        </w:rPr>
        <w:t xml:space="preserve">فمنیف خلّف شدادا ،ثمّ شداد خلّف راجحا ،ثمّ راجح خلّف منبّها ،ثمّ منبّه خلّف شبیبا ،ثمّ شبیب خلّف سرحان ،له عقب یقال لهم:السراحین .منهم: براج بن منبّه بن سرحان المذکور.</w:t>
      </w:r>
    </w:p>
    <w:p>
      <w:pPr>
        <w:pStyle w:val="BookText"/>
      </w:pPr>
      <w:r>
        <w:rPr>
          <w:rFonts w:ascii="IRNazanin" w:hAnsi="IRNazanin" w:eastAsia="IRNazanin" w:cs="IRNazanin"/>
          <w:lang w:bidi="fa-IR"/>
          <w:color w:val="111111"/>
          <w:sz w:val="28"/>
          <w:szCs w:val="28"/>
          <w:rtl/>
        </w:rPr>
        <w:t xml:space="preserve">و منهم: رسّام بن مبارک بن سرحان .أنسل إبنا اسمه سبع ،امّه نجلا بنت علی بن ثامر الوحادی ،ثمّ سبع خلّف حمزة ،و توفّیا بمصر .</w:t>
      </w:r>
    </w:p>
    <w:p>
      <w:pPr>
        <w:pStyle w:val="BookText"/>
      </w:pPr>
      <w:r>
        <w:rPr>
          <w:rFonts w:ascii="IRNazanin" w:hAnsi="IRNazanin" w:eastAsia="IRNazanin" w:cs="IRNazanin"/>
          <w:lang w:bidi="fa-IR"/>
          <w:color w:val="111111"/>
          <w:sz w:val="28"/>
          <w:szCs w:val="28"/>
          <w:rtl/>
        </w:rPr>
        <w:t xml:space="preserve">و منهم: علی بن شهوان بن ملیح بن سرحان المذکور،أعقب بمصر ولدا .</w:t>
      </w:r>
    </w:p>
    <w:p>
      <w:pPr>
        <w:pStyle w:val="BookText"/>
      </w:pPr>
      <w:r>
        <w:rPr>
          <w:rFonts w:ascii="IRNazanin" w:hAnsi="IRNazanin" w:eastAsia="IRNazanin" w:cs="IRNazanin"/>
          <w:lang w:bidi="fa-IR"/>
          <w:color w:val="111111"/>
          <w:sz w:val="28"/>
          <w:szCs w:val="28"/>
          <w:rtl/>
        </w:rPr>
        <w:t xml:space="preserve">قلت:المعروف من عقبه محمّد بن علی المذکور،ورد المدینة من مصر مرّتین،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توفّی بالمدینة سنة«غط» </w:t>
      </w:r>
      <w:r>
        <w:rPr>
          <w:rStyle w:val="FootnoteReference"/>
        </w:rPr>
        <w:footnoteReference w:id="2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أمّا السماعلة أولاد سمعل،فمنهم:علی بن محمّد بن عامر،و یقال لهم:آل بقرة </w:t>
      </w:r>
      <w:r>
        <w:rPr>
          <w:rStyle w:val="FootnoteReference"/>
        </w:rPr>
        <w:footnoteReference w:id="256"/>
      </w:r>
      <w:r>
        <w:rPr>
          <w:rFonts w:ascii="IRNazanin" w:hAnsi="IRNazanin" w:eastAsia="IRNazanin" w:cs="IRNazanin"/>
          <w:lang w:bidi="fa-IR"/>
          <w:color w:val="111111"/>
          <w:sz w:val="28"/>
          <w:szCs w:val="28"/>
          <w:rtl/>
        </w:rPr>
        <w:t xml:space="preserve">، نسبة إلی امّ لهم اسمها ذلک،و قد انقرضوا،و منهم:حسن و علی إبنا هیتمی،و هما أیضا أنسلا و انقرضا.</w:t>
      </w:r>
    </w:p>
    <w:p>
      <w:pPr>
        <w:pStyle w:val="BookText"/>
      </w:pPr>
      <w:r>
        <w:rPr>
          <w:rFonts w:ascii="IRNazanin" w:hAnsi="IRNazanin" w:eastAsia="IRNazanin" w:cs="IRNazanin"/>
          <w:lang w:bidi="fa-IR"/>
          <w:color w:val="111111"/>
          <w:sz w:val="28"/>
          <w:szCs w:val="28"/>
          <w:rtl/>
        </w:rPr>
        <w:t xml:space="preserve">و منهم:محمّد بن عتیق بن رمیح أنسل إبنین:أحدهما فائز یلقّب فازانا و کان بمصر فی تفهنة.</w:t>
      </w:r>
    </w:p>
    <w:p>
      <w:pPr>
        <w:pStyle w:val="BookText"/>
      </w:pPr>
      <w:r>
        <w:rPr>
          <w:rFonts w:ascii="IRNazanin" w:hAnsi="IRNazanin" w:eastAsia="IRNazanin" w:cs="IRNazanin"/>
          <w:lang w:bidi="fa-IR"/>
          <w:color w:val="111111"/>
          <w:sz w:val="28"/>
          <w:szCs w:val="28"/>
          <w:rtl/>
        </w:rPr>
        <w:t xml:space="preserve">قلت:بلغنی وفاته فی تأریخ هذه الرسالة،و لم یعلم له عقب انتهی.</w:t>
      </w:r>
    </w:p>
    <w:p>
      <w:pPr>
        <w:pStyle w:val="BookText"/>
      </w:pPr>
      <w:r>
        <w:rPr>
          <w:rFonts w:ascii="IRNazanin" w:hAnsi="IRNazanin" w:eastAsia="IRNazanin" w:cs="IRNazanin"/>
          <w:lang w:bidi="fa-IR"/>
          <w:color w:val="111111"/>
          <w:sz w:val="28"/>
          <w:szCs w:val="28"/>
          <w:rtl/>
        </w:rPr>
        <w:t xml:space="preserve">و ثانیهما:جار اللّه،مات فی حیاة أبیه عن بنت کانت بأحمدنکر.</w:t>
      </w:r>
    </w:p>
    <w:p>
      <w:pPr>
        <w:pStyle w:val="BookText"/>
      </w:pPr>
      <w:r>
        <w:rPr>
          <w:rFonts w:ascii="IRNazanin" w:hAnsi="IRNazanin" w:eastAsia="IRNazanin" w:cs="IRNazanin"/>
          <w:lang w:bidi="fa-IR"/>
          <w:color w:val="111111"/>
          <w:sz w:val="28"/>
          <w:szCs w:val="28"/>
          <w:rtl/>
        </w:rPr>
        <w:t xml:space="preserve">و مات محمّد ابن عتیق فی بندر جیول </w:t>
      </w:r>
      <w:r>
        <w:rPr>
          <w:rStyle w:val="FootnoteReference"/>
        </w:rPr>
        <w:footnoteReference w:id="257"/>
      </w:r>
      <w:r>
        <w:rPr>
          <w:rFonts w:ascii="IRNazanin" w:hAnsi="IRNazanin" w:eastAsia="IRNazanin" w:cs="IRNazanin"/>
          <w:lang w:bidi="fa-IR"/>
          <w:color w:val="111111"/>
          <w:sz w:val="28"/>
          <w:szCs w:val="28"/>
          <w:rtl/>
        </w:rPr>
        <w:t xml:space="preserve">،و قبره قرب مسجد بساحلها یقال له:</w:t>
      </w:r>
    </w:p>
    <w:p>
      <w:pPr>
        <w:pStyle w:val="BookText"/>
      </w:pPr>
      <w:r>
        <w:rPr>
          <w:rFonts w:ascii="IRNazanin" w:hAnsi="IRNazanin" w:eastAsia="IRNazanin" w:cs="IRNazanin"/>
          <w:lang w:bidi="fa-IR"/>
          <w:color w:val="111111"/>
          <w:sz w:val="28"/>
          <w:szCs w:val="28"/>
          <w:rtl/>
        </w:rPr>
        <w:t xml:space="preserve">مسجد الصحابة،و ذلک سنة«ظفط» </w:t>
      </w:r>
      <w:r>
        <w:rPr>
          <w:rStyle w:val="FootnoteReference"/>
        </w:rPr>
        <w:footnoteReference w:id="258"/>
      </w:r>
      <w:r>
        <w:rPr>
          <w:rFonts w:ascii="IRNazanin" w:hAnsi="IRNazanin" w:eastAsia="IRNazanin" w:cs="IRNazanin"/>
          <w:lang w:bidi="fa-IR"/>
          <w:color w:val="111111"/>
          <w:sz w:val="28"/>
          <w:szCs w:val="28"/>
          <w:rtl/>
        </w:rPr>
        <w:t xml:space="preserve">و عقبه أربعة بنین:جماعة،و سلیمان،و حمزة، و جار اللّه ثانیا،و بنت اسمها دلال تلقّب درویشة.</w:t>
      </w:r>
    </w:p>
    <w:p>
      <w:pPr>
        <w:pStyle w:val="BookText"/>
      </w:pPr>
      <w:r>
        <w:rPr>
          <w:rFonts w:ascii="IRNazanin" w:hAnsi="IRNazanin" w:eastAsia="IRNazanin" w:cs="IRNazanin"/>
          <w:lang w:bidi="fa-IR"/>
          <w:color w:val="111111"/>
          <w:sz w:val="28"/>
          <w:szCs w:val="28"/>
          <w:rtl/>
        </w:rPr>
        <w:t xml:space="preserve">أمّا جماعة،فمات و دفن فی قریة عن أحمدانکر نحو أربعة فراسخ یقال لها:</w:t>
      </w:r>
    </w:p>
    <w:p>
      <w:pPr>
        <w:pStyle w:val="BookText"/>
      </w:pPr>
      <w:r>
        <w:rPr>
          <w:rFonts w:ascii="IRNazanin" w:hAnsi="IRNazanin" w:eastAsia="IRNazanin" w:cs="IRNazanin"/>
          <w:lang w:bidi="fa-IR"/>
          <w:color w:val="111111"/>
          <w:sz w:val="28"/>
          <w:szCs w:val="28"/>
          <w:rtl/>
        </w:rPr>
        <w:t xml:space="preserve">البیت-بالباء الموحّدة اخت الفاء-قیل:الیاة المثنّاة التحتیّة.</w:t>
      </w:r>
    </w:p>
    <w:p>
      <w:pPr>
        <w:pStyle w:val="BookText"/>
      </w:pPr>
      <w:r>
        <w:rPr>
          <w:rFonts w:ascii="IRNazanin" w:hAnsi="IRNazanin" w:eastAsia="IRNazanin" w:cs="IRNazanin"/>
          <w:lang w:bidi="fa-IR"/>
          <w:color w:val="111111"/>
          <w:sz w:val="28"/>
          <w:szCs w:val="28"/>
          <w:rtl/>
        </w:rPr>
        <w:t xml:space="preserve">قلت:تسمیة الولد الرابع بجار اللّه زیغ من قلم المؤلّف طاب ثراه،و إنّما اسمه حیدر.</w:t>
      </w:r>
    </w:p>
    <w:p>
      <w:pPr>
        <w:pStyle w:val="BookText"/>
      </w:pPr>
      <w:r>
        <w:rPr>
          <w:rFonts w:ascii="IRNazanin" w:hAnsi="IRNazanin" w:eastAsia="IRNazanin" w:cs="IRNazanin"/>
          <w:lang w:bidi="fa-IR"/>
          <w:color w:val="111111"/>
          <w:sz w:val="28"/>
          <w:szCs w:val="28"/>
          <w:rtl/>
        </w:rPr>
        <w:t xml:space="preserve">ثمّ جماعة خلّف ثلاثة بنین:أحمد،و جار اللّه،و محمّد شریف،سکنوا المدینة بعد الهند مدّتهم مع أعمامهم الثلاثة المذکورون و بنت عمّهم جار اللّه،و ماتت البنت بالمدینة،و کذا مات بها محمّد شریف قاصرا لم یعقّب،و رجع سلیمان و أخوه إلی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6034_41225"/>
    <w:bookmarkEnd w:id="64"/>
    <w:p>
      <w:pPr>
        <w:pStyle w:val="BookText"/>
      </w:pPr>
      <w:r>
        <w:rPr>
          <w:rFonts w:ascii="IRNazanin" w:hAnsi="IRNazanin" w:eastAsia="IRNazanin" w:cs="IRNazanin"/>
          <w:lang w:bidi="fa-IR"/>
          <w:color w:val="111111"/>
          <w:sz w:val="28"/>
          <w:szCs w:val="28"/>
          <w:rtl/>
        </w:rPr>
        <w:t xml:space="preserve">الهند،و کذا جار اللّه ابن أخیهما جماعة،و بقی أحمد بالمدینة رشیدا فالحا انتهی.</w:t>
      </w:r>
    </w:p>
    <w:p>
      <w:pPr>
        <w:pStyle w:val="BookText"/>
      </w:pPr>
      <w:r>
        <w:rPr>
          <w:rFonts w:ascii="IRNazanin" w:hAnsi="IRNazanin" w:eastAsia="IRNazanin" w:cs="IRNazanin"/>
          <w:lang w:bidi="fa-IR"/>
          <w:color w:val="111111"/>
          <w:sz w:val="28"/>
          <w:szCs w:val="28"/>
          <w:rtl/>
        </w:rPr>
        <w:t xml:space="preserve">و من السماعلة فی جبل عاملة جماعة یؤخذ نصیبهم من وقف تفهنة.</w:t>
      </w:r>
    </w:p>
    <w:p>
      <w:pPr>
        <w:pStyle w:val="BookText"/>
      </w:pPr>
      <w:r>
        <w:rPr>
          <w:rFonts w:ascii="IRNazanin" w:hAnsi="IRNazanin" w:eastAsia="IRNazanin" w:cs="IRNazanin"/>
          <w:lang w:bidi="fa-IR"/>
          <w:color w:val="111111"/>
          <w:sz w:val="28"/>
          <w:szCs w:val="28"/>
          <w:rtl/>
        </w:rPr>
        <w:t xml:space="preserve">قلت:یعرفون بالجبابیل،و لم یعلم لهم هناک بقیّة سوی امرأة واحدة،حکاه لی بعض ثقات الشام انتهی.</w:t>
      </w:r>
    </w:p>
    <w:p>
      <w:pPr>
        <w:pStyle w:val="Heading6"/>
      </w:pPr>
      <w:bookmarkStart w:id="299" w:name="_Toc162"/>
      <w:r>
        <w:t>الحیّ الثانی</w:t>
      </w:r>
      <w:bookmarkEnd w:id="299"/>
    </w:p>
    <w:p>
      <w:pPr>
        <w:pStyle w:val="BookText"/>
      </w:pPr>
      <w:r>
        <w:rPr>
          <w:rFonts w:ascii="IRNazanin" w:hAnsi="IRNazanin" w:eastAsia="IRNazanin" w:cs="IRNazanin"/>
          <w:lang w:bidi="fa-IR"/>
          <w:color w:val="111111"/>
          <w:sz w:val="28"/>
          <w:szCs w:val="28"/>
          <w:rtl/>
        </w:rPr>
        <w:t xml:space="preserve">عقب خراسان بن منصور</w:t>
      </w:r>
    </w:p>
    <w:p>
      <w:pPr>
        <w:pStyle w:val="BookText"/>
      </w:pPr>
      <w:r>
        <w:rPr>
          <w:rFonts w:ascii="IRNazanin" w:hAnsi="IRNazanin" w:eastAsia="IRNazanin" w:cs="IRNazanin"/>
          <w:lang w:bidi="fa-IR"/>
          <w:color w:val="111111"/>
          <w:sz w:val="28"/>
          <w:szCs w:val="28"/>
          <w:rtl/>
        </w:rPr>
        <w:t xml:space="preserve">فخراسان خلّف ثلاثة بنین: مرشدا ،و عامرا ،و أبا القاسم ،و عقبهم ثلاثة بطون:</w:t>
      </w:r>
    </w:p>
    <w:p>
      <w:pPr>
        <w:pStyle w:val="Heading6"/>
      </w:pPr>
      <w:bookmarkStart w:id="300" w:name="_Toc163"/>
      <w:r>
        <w:t>البطن الأوّل</w:t>
      </w:r>
      <w:bookmarkEnd w:id="300"/>
    </w:p>
    <w:p>
      <w:pPr>
        <w:pStyle w:val="BookText"/>
      </w:pPr>
      <w:r>
        <w:rPr>
          <w:rFonts w:ascii="IRNazanin" w:hAnsi="IRNazanin" w:eastAsia="IRNazanin" w:cs="IRNazanin"/>
          <w:lang w:bidi="fa-IR"/>
          <w:color w:val="111111"/>
          <w:sz w:val="28"/>
          <w:szCs w:val="28"/>
          <w:rtl/>
        </w:rPr>
        <w:t xml:space="preserve">عقب مرشد بن خراسان</w:t>
      </w:r>
    </w:p>
    <w:p>
      <w:pPr>
        <w:pStyle w:val="BookText"/>
      </w:pPr>
      <w:r>
        <w:rPr>
          <w:rFonts w:ascii="IRNazanin" w:hAnsi="IRNazanin" w:eastAsia="IRNazanin" w:cs="IRNazanin"/>
          <w:lang w:bidi="fa-IR"/>
          <w:color w:val="111111"/>
          <w:sz w:val="28"/>
          <w:szCs w:val="28"/>
          <w:rtl/>
        </w:rPr>
        <w:t xml:space="preserve">فمنهم: زین بن عیران بن دراج بن علاس بن حسیس </w:t>
      </w:r>
      <w:r>
        <w:rPr>
          <w:rStyle w:val="FootnoteReference"/>
        </w:rPr>
        <w:footnoteReference w:id="259"/>
      </w:r>
      <w:r>
        <w:rPr>
          <w:rFonts w:ascii="IRNazanin" w:hAnsi="IRNazanin" w:eastAsia="IRNazanin" w:cs="IRNazanin"/>
          <w:lang w:bidi="fa-IR"/>
          <w:color w:val="111111"/>
          <w:sz w:val="28"/>
          <w:szCs w:val="28"/>
          <w:rtl/>
        </w:rPr>
        <w:t xml:space="preserve">بن مالک بن مرشد المذکور،و لیس لزین غیر فاطمة .</w:t>
      </w:r>
    </w:p>
    <w:p>
      <w:pPr>
        <w:pStyle w:val="Heading6"/>
      </w:pPr>
      <w:bookmarkStart w:id="301" w:name="_Toc164"/>
      <w:r>
        <w:t>البطن الثانی</w:t>
      </w:r>
      <w:bookmarkEnd w:id="301"/>
    </w:p>
    <w:p>
      <w:pPr>
        <w:pStyle w:val="BookText"/>
      </w:pPr>
      <w:r>
        <w:rPr>
          <w:rFonts w:ascii="IRNazanin" w:hAnsi="IRNazanin" w:eastAsia="IRNazanin" w:cs="IRNazanin"/>
          <w:lang w:bidi="fa-IR"/>
          <w:color w:val="111111"/>
          <w:sz w:val="28"/>
          <w:szCs w:val="28"/>
          <w:rtl/>
        </w:rPr>
        <w:t xml:space="preserve">عقب 1عامر بن خراسان</w:t>
      </w:r>
    </w:p>
    <w:p>
      <w:pPr>
        <w:pStyle w:val="BookText"/>
      </w:pPr>
      <w:r>
        <w:rPr>
          <w:rFonts w:ascii="IRNazanin" w:hAnsi="IRNazanin" w:eastAsia="IRNazanin" w:cs="IRNazanin"/>
          <w:lang w:bidi="fa-IR"/>
          <w:color w:val="111111"/>
          <w:sz w:val="28"/>
          <w:szCs w:val="28"/>
          <w:rtl/>
        </w:rPr>
        <w:t xml:space="preserve">1فمنهم:الحمیضات ،و من الحمیضات: مقبل بن محمّد بن أحمد بن هاشم بن ترکی بن مذکور بن عامر بن خراسان ،ثمّ مقبل و یقال لولده:آل مقبل خلّف إبنین:</w:t>
      </w:r>
    </w:p>
    <w:p>
      <w:pPr>
        <w:pStyle w:val="BookText"/>
      </w:pPr>
      <w:r>
        <w:rPr>
          <w:rFonts w:ascii="IRNazanin" w:hAnsi="IRNazanin" w:eastAsia="IRNazanin" w:cs="IRNazanin"/>
          <w:lang w:bidi="fa-IR"/>
          <w:color w:val="111111"/>
          <w:sz w:val="28"/>
          <w:szCs w:val="28"/>
          <w:rtl/>
        </w:rPr>
        <w:t xml:space="preserve">محمّدا ،و سرداحا ،و عقبهما عمارتان:</w:t>
      </w:r>
    </w:p>
    <w:p>
      <w:pPr>
        <w:pStyle w:val="Heading6"/>
      </w:pPr>
      <w:bookmarkStart w:id="302" w:name="_Toc165"/>
      <w:r>
        <w:t>العمارة الاولی</w:t>
      </w:r>
      <w:bookmarkEnd w:id="302"/>
    </w:p>
    <w:p>
      <w:pPr>
        <w:pStyle w:val="BookText"/>
      </w:pPr>
      <w:r>
        <w:rPr>
          <w:rFonts w:ascii="IRNazanin" w:hAnsi="IRNazanin" w:eastAsia="IRNazanin" w:cs="IRNazanin"/>
          <w:lang w:bidi="fa-IR"/>
          <w:color w:val="111111"/>
          <w:sz w:val="28"/>
          <w:szCs w:val="28"/>
          <w:rtl/>
        </w:rPr>
        <w:t xml:space="preserve">عقب محمّد بن مقبل</w:t>
      </w:r>
    </w:p>
    <w:p>
      <w:pPr>
        <w:pStyle w:val="BookText"/>
      </w:pPr>
      <w:r>
        <w:rPr>
          <w:rFonts w:ascii="IRNazanin" w:hAnsi="IRNazanin" w:eastAsia="IRNazanin" w:cs="IRNazanin"/>
          <w:lang w:bidi="fa-IR"/>
          <w:color w:val="111111"/>
          <w:sz w:val="28"/>
          <w:szCs w:val="28"/>
          <w:rtl/>
        </w:rPr>
        <w:t xml:space="preserve">فمحمّد خلّف إبنین: ثابتا ،و زائدا .</w:t>
      </w:r>
    </w:p>
    <w:p>
      <w:pPr>
        <w:pStyle w:val="BookText"/>
      </w:pPr>
      <w:r>
        <w:rPr>
          <w:rFonts w:ascii="IRNazanin" w:hAnsi="IRNazanin" w:eastAsia="IRNazanin" w:cs="IRNazanin"/>
          <w:lang w:bidi="fa-IR"/>
          <w:color w:val="111111"/>
          <w:sz w:val="28"/>
          <w:szCs w:val="28"/>
          <w:rtl/>
        </w:rPr>
        <w:t xml:space="preserve">قلت:و مقبلا ثالثا انتهی،و عقبهم ثلاثة بیوت: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6034_41226"/>
    <w:bookmarkEnd w:id="65"/>
    <w:p>
      <w:pPr>
        <w:pStyle w:val="Heading6"/>
      </w:pPr>
      <w:bookmarkStart w:id="303" w:name="_Toc166"/>
      <w:r>
        <w:t>البیت الأوّل</w:t>
      </w:r>
      <w:bookmarkEnd w:id="303"/>
    </w:p>
    <w:p>
      <w:pPr>
        <w:pStyle w:val="BookText"/>
      </w:pPr>
      <w:r>
        <w:rPr>
          <w:rFonts w:ascii="IRNazanin" w:hAnsi="IRNazanin" w:eastAsia="IRNazanin" w:cs="IRNazanin"/>
          <w:lang w:bidi="fa-IR"/>
          <w:color w:val="111111"/>
          <w:sz w:val="28"/>
          <w:szCs w:val="28"/>
          <w:rtl/>
        </w:rPr>
        <w:t xml:space="preserve">عقب ثابت بن محمّد</w:t>
      </w:r>
    </w:p>
    <w:p>
      <w:pPr>
        <w:pStyle w:val="BookText"/>
      </w:pPr>
      <w:r>
        <w:rPr>
          <w:rFonts w:ascii="IRNazanin" w:hAnsi="IRNazanin" w:eastAsia="IRNazanin" w:cs="IRNazanin"/>
          <w:lang w:bidi="fa-IR"/>
          <w:color w:val="111111"/>
          <w:sz w:val="28"/>
          <w:szCs w:val="28"/>
          <w:rtl/>
        </w:rPr>
        <w:t xml:space="preserve">فثابت خلّف إبنین: محمّدا سیّدا ورعا لا بأس به ،و أحمد ،و بنتا اسمها ترکیّة .</w:t>
      </w:r>
    </w:p>
    <w:p>
      <w:pPr>
        <w:pStyle w:val="BookText"/>
      </w:pPr>
      <w:r>
        <w:rPr>
          <w:rFonts w:ascii="Amiri" w:hAnsi="Amiri" w:eastAsia="Amiri" w:cs="Amiri"/>
          <w:lang w:bidi="ar-SA"/>
          <w:color w:val="111111"/>
          <w:sz w:val="28"/>
          <w:szCs w:val="28"/>
          <w:rtl/>
        </w:rPr>
        <w:t xml:space="preserve">أمّا محمّد ،فخلّف صقرا و بنتا ،ثمّ صقر خلّف محمّدا یلقّب دبیکلا .</w:t>
      </w:r>
    </w:p>
    <w:p>
      <w:pPr>
        <w:pStyle w:val="BookText"/>
      </w:pPr>
      <w:r>
        <w:rPr>
          <w:rFonts w:ascii="IRNazanin" w:hAnsi="IRNazanin" w:eastAsia="IRNazanin" w:cs="IRNazanin"/>
          <w:lang w:bidi="fa-IR"/>
          <w:color w:val="111111"/>
          <w:sz w:val="28"/>
          <w:szCs w:val="28"/>
          <w:rtl/>
        </w:rPr>
        <w:t xml:space="preserve">و أمّا أحمد ،فخلّف إبنین: علیّا یلقّب«بنیة»مات دارجا سنة«ظصه» </w:t>
      </w:r>
      <w:r>
        <w:rPr>
          <w:rStyle w:val="FootnoteReference"/>
        </w:rPr>
        <w:footnoteReference w:id="260"/>
      </w:r>
      <w:r>
        <w:rPr>
          <w:rFonts w:ascii="IRNazanin" w:hAnsi="IRNazanin" w:eastAsia="IRNazanin" w:cs="IRNazanin"/>
          <w:lang w:bidi="fa-IR"/>
          <w:color w:val="111111"/>
          <w:sz w:val="28"/>
          <w:szCs w:val="28"/>
          <w:rtl/>
        </w:rPr>
        <w:t xml:space="preserve">و سلیمان یلقّب«حنفرا» .</w:t>
      </w:r>
    </w:p>
    <w:p>
      <w:pPr>
        <w:pStyle w:val="BookText"/>
      </w:pPr>
      <w:r>
        <w:rPr>
          <w:rFonts w:ascii="IRNazanin" w:hAnsi="IRNazanin" w:eastAsia="IRNazanin" w:cs="IRNazanin"/>
          <w:lang w:bidi="fa-IR"/>
          <w:color w:val="111111"/>
          <w:sz w:val="28"/>
          <w:szCs w:val="28"/>
          <w:rtl/>
        </w:rPr>
        <w:t xml:space="preserve">قلت: مات حنفر بالمدینة سنة«ظصح» </w:t>
      </w:r>
      <w:r>
        <w:rPr>
          <w:rStyle w:val="FootnoteReference"/>
        </w:rPr>
        <w:footnoteReference w:id="261"/>
      </w:r>
      <w:r>
        <w:rPr>
          <w:rFonts w:ascii="IRNazanin" w:hAnsi="IRNazanin" w:eastAsia="IRNazanin" w:cs="IRNazanin"/>
          <w:lang w:bidi="fa-IR"/>
          <w:color w:val="111111"/>
          <w:sz w:val="28"/>
          <w:szCs w:val="28"/>
          <w:rtl/>
        </w:rPr>
        <w:t xml:space="preserve">منقرضا إلاّ عن بنتین درجتا بعده .</w:t>
      </w:r>
    </w:p>
    <w:p>
      <w:pPr>
        <w:pStyle w:val="BookText"/>
      </w:pPr>
      <w:r>
        <w:rPr>
          <w:rFonts w:ascii="IRNazanin" w:hAnsi="IRNazanin" w:eastAsia="IRNazanin" w:cs="IRNazanin"/>
          <w:lang w:bidi="fa-IR"/>
          <w:color w:val="111111"/>
          <w:sz w:val="28"/>
          <w:szCs w:val="28"/>
          <w:rtl/>
        </w:rPr>
        <w:t xml:space="preserve">و توفّی دبیکل بالفرع منقرضا سنة«غیج» </w:t>
      </w:r>
      <w:r>
        <w:rPr>
          <w:rStyle w:val="FootnoteReference"/>
        </w:rPr>
        <w:footnoteReference w:id="262"/>
      </w:r>
      <w:r>
        <w:rPr>
          <w:rFonts w:ascii="IRNazanin" w:hAnsi="IRNazanin" w:eastAsia="IRNazanin" w:cs="IRNazanin"/>
          <w:lang w:bidi="fa-IR"/>
          <w:color w:val="111111"/>
          <w:sz w:val="28"/>
          <w:szCs w:val="28"/>
          <w:rtl/>
        </w:rPr>
        <w:t xml:space="preserve">و کان رحمه اللّه ذا مروءة و نفس سمحة، و جنان ثابت،و فهم و ذکاء،و نظم و بحث فی العلم طبیعی من غیر قراءة،فهذا البیت منقرض،و اللّه الباقی .</w:t>
      </w:r>
    </w:p>
    <w:p>
      <w:pPr>
        <w:pStyle w:val="Heading6"/>
      </w:pPr>
      <w:bookmarkStart w:id="304" w:name="_Toc167"/>
      <w:r>
        <w:t>البیت الثانی</w:t>
      </w:r>
      <w:bookmarkEnd w:id="304"/>
    </w:p>
    <w:p>
      <w:pPr>
        <w:pStyle w:val="BookText"/>
      </w:pPr>
      <w:r>
        <w:rPr>
          <w:rFonts w:ascii="IRNazanin" w:hAnsi="IRNazanin" w:eastAsia="IRNazanin" w:cs="IRNazanin"/>
          <w:lang w:bidi="fa-IR"/>
          <w:color w:val="111111"/>
          <w:sz w:val="28"/>
          <w:szCs w:val="28"/>
          <w:rtl/>
        </w:rPr>
        <w:t xml:space="preserve">عقب زائد بن محمّد</w:t>
      </w:r>
    </w:p>
    <w:p>
      <w:pPr>
        <w:pStyle w:val="BookText"/>
      </w:pPr>
      <w:r>
        <w:rPr>
          <w:rFonts w:ascii="IRNazanin" w:hAnsi="IRNazanin" w:eastAsia="IRNazanin" w:cs="IRNazanin"/>
          <w:lang w:bidi="fa-IR"/>
          <w:color w:val="111111"/>
          <w:sz w:val="28"/>
          <w:szCs w:val="28"/>
          <w:rtl/>
        </w:rPr>
        <w:t xml:space="preserve">فزائد خلّف علیّا ،ثمّ علی مات بالروم،و خلّف منصورا و بنتا ،ثمّ منصور خلّف إبنا .</w:t>
      </w:r>
    </w:p>
    <w:p>
      <w:pPr>
        <w:pStyle w:val="BookText"/>
      </w:pPr>
      <w:r>
        <w:rPr>
          <w:rFonts w:ascii="IRNazanin" w:hAnsi="IRNazanin" w:eastAsia="IRNazanin" w:cs="IRNazanin"/>
          <w:lang w:bidi="fa-IR"/>
          <w:color w:val="111111"/>
          <w:sz w:val="28"/>
          <w:szCs w:val="28"/>
          <w:rtl/>
        </w:rPr>
        <w:t xml:space="preserve">قلت:بل خلّف إبنین: علیّا درج بالغا ،و إبراهیم ،و البنت اسمها مریم انتهی.</w:t>
      </w:r>
    </w:p>
    <w:p>
      <w:pPr>
        <w:pStyle w:val="Heading6"/>
      </w:pPr>
      <w:bookmarkStart w:id="305" w:name="_Toc168"/>
      <w:r>
        <w:t>البیت الثالث</w:t>
      </w:r>
      <w:bookmarkEnd w:id="305"/>
    </w:p>
    <w:p>
      <w:pPr>
        <w:pStyle w:val="BookText"/>
      </w:pPr>
      <w:r>
        <w:rPr>
          <w:rFonts w:ascii="IRNazanin" w:hAnsi="IRNazanin" w:eastAsia="IRNazanin" w:cs="IRNazanin"/>
          <w:lang w:bidi="fa-IR"/>
          <w:color w:val="111111"/>
          <w:sz w:val="28"/>
          <w:szCs w:val="28"/>
          <w:rtl/>
        </w:rPr>
        <w:t xml:space="preserve">عقب مقبل بن محمّد</w:t>
      </w:r>
    </w:p>
    <w:p>
      <w:pPr>
        <w:pStyle w:val="BookText"/>
      </w:pPr>
      <w:r>
        <w:rPr>
          <w:rFonts w:ascii="IRNazanin" w:hAnsi="IRNazanin" w:eastAsia="IRNazanin" w:cs="IRNazanin"/>
          <w:lang w:bidi="fa-IR"/>
          <w:color w:val="111111"/>
          <w:sz w:val="28"/>
          <w:szCs w:val="28"/>
          <w:rtl/>
        </w:rPr>
        <w:t xml:space="preserve">فمقبل خلّف إبنین: زائدا ،و حسنا .</w:t>
      </w:r>
    </w:p>
    <w:p>
      <w:pPr>
        <w:pStyle w:val="BookText"/>
      </w:pPr>
      <w:r>
        <w:rPr>
          <w:rFonts w:ascii="IRNazanin" w:hAnsi="IRNazanin" w:eastAsia="IRNazanin" w:cs="IRNazanin"/>
          <w:lang w:bidi="fa-IR"/>
          <w:color w:val="111111"/>
          <w:sz w:val="28"/>
          <w:szCs w:val="28"/>
          <w:rtl/>
        </w:rPr>
        <w:t xml:space="preserve">أمّا زائد ،فأنسل ثلاثة بنین: مقبلا ،و عبد اللّه ،و علیّا ،و غرق مقبل فی إحدی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6034_41227"/>
    <w:bookmarkEnd w:id="66"/>
    <w:p>
      <w:pPr>
        <w:pStyle w:val="BookText"/>
      </w:pPr>
      <w:r>
        <w:rPr>
          <w:rFonts w:ascii="IRNazanin" w:hAnsi="IRNazanin" w:eastAsia="IRNazanin" w:cs="IRNazanin"/>
          <w:lang w:bidi="fa-IR"/>
          <w:color w:val="111111"/>
          <w:sz w:val="28"/>
          <w:szCs w:val="28"/>
          <w:rtl/>
        </w:rPr>
        <w:t xml:space="preserve">برکتی الحاجّ بالمعلاّة بمکّة المشرّفة ،و خلّف ابنا اسمه جریبیع .</w:t>
      </w:r>
    </w:p>
    <w:p>
      <w:pPr>
        <w:pStyle w:val="BookText"/>
      </w:pPr>
      <w:r>
        <w:rPr>
          <w:rFonts w:ascii="IRNazanin" w:hAnsi="IRNazanin" w:eastAsia="IRNazanin" w:cs="IRNazanin"/>
          <w:lang w:bidi="fa-IR"/>
          <w:color w:val="111111"/>
          <w:sz w:val="28"/>
          <w:szCs w:val="28"/>
          <w:rtl/>
        </w:rPr>
        <w:t xml:space="preserve">قلت: توفّی زائد المذکور بالمدینة سنة«غح» </w:t>
      </w:r>
      <w:r>
        <w:rPr>
          <w:rStyle w:val="FootnoteReference"/>
        </w:rPr>
        <w:footnoteReference w:id="263"/>
      </w:r>
      <w:r>
        <w:rPr>
          <w:rFonts w:ascii="IRNazanin" w:hAnsi="IRNazanin" w:eastAsia="IRNazanin" w:cs="IRNazanin"/>
          <w:lang w:bidi="fa-IR"/>
          <w:color w:val="111111"/>
          <w:sz w:val="28"/>
          <w:szCs w:val="28"/>
          <w:rtl/>
        </w:rPr>
        <w:t xml:space="preserve">و خلّف إبنیه المذکورین: عبد اللّه مخترم العقل له بنت اسمها مریم ،و علیّا له ولدان: حسین ،و إبراهیم إنتهی.</w:t>
      </w:r>
    </w:p>
    <w:p>
      <w:pPr>
        <w:pStyle w:val="BookText"/>
      </w:pPr>
      <w:r>
        <w:rPr>
          <w:rFonts w:ascii="IRNazanin" w:hAnsi="IRNazanin" w:eastAsia="IRNazanin" w:cs="IRNazanin"/>
          <w:lang w:bidi="fa-IR"/>
          <w:color w:val="111111"/>
          <w:sz w:val="28"/>
          <w:szCs w:val="28"/>
          <w:rtl/>
        </w:rPr>
        <w:t xml:space="preserve">و أمّا حسن بن مقبل ،فخلّف: المقداد ،و بنتا .</w:t>
      </w:r>
    </w:p>
    <w:p>
      <w:pPr>
        <w:pStyle w:val="BookText"/>
      </w:pPr>
      <w:r>
        <w:rPr>
          <w:rFonts w:ascii="IRNazanin" w:hAnsi="IRNazanin" w:eastAsia="IRNazanin" w:cs="IRNazanin"/>
          <w:lang w:bidi="fa-IR"/>
          <w:color w:val="111111"/>
          <w:sz w:val="28"/>
          <w:szCs w:val="28"/>
          <w:rtl/>
        </w:rPr>
        <w:t xml:space="preserve">قلت:إسم البنت ثریّا ،و رام المقداد النقابة بعد موت النقیب حمزة بن محمّد العرمی،و توجّه إلی ساحة الشریف سلطان الحرم المنیف إدریس بن حسن بن أبی نمی الحسنی أمدّ اللّه ملکه،فولاّه نقیبا،و مکث کذلک بفریقة أربعة أیّام،ثمّ تعاجز نفسه عن واجب النقابة للدیوان،فرجع إلی المدینة معزولا،و کانت مدّة ولایته کورد الإبل،و تولاّها بعده محمّد بن أحمد بن سعد الشدقمی ،و لمقداد ابن اسمه هاشم انتهی.</w:t>
      </w:r>
    </w:p>
    <w:p>
      <w:pPr>
        <w:pStyle w:val="Heading6"/>
      </w:pPr>
      <w:bookmarkStart w:id="306" w:name="_Toc169"/>
      <w:r>
        <w:t>العمارة الثانیة</w:t>
      </w:r>
      <w:bookmarkEnd w:id="306"/>
    </w:p>
    <w:p>
      <w:pPr>
        <w:pStyle w:val="BookText"/>
      </w:pPr>
      <w:r>
        <w:rPr>
          <w:rFonts w:ascii="IRNazanin" w:hAnsi="IRNazanin" w:eastAsia="IRNazanin" w:cs="IRNazanin"/>
          <w:lang w:bidi="fa-IR"/>
          <w:color w:val="111111"/>
          <w:sz w:val="28"/>
          <w:szCs w:val="28"/>
          <w:rtl/>
        </w:rPr>
        <w:t xml:space="preserve">عقب سرداح بن مقبل</w:t>
      </w:r>
    </w:p>
    <w:p>
      <w:pPr>
        <w:pStyle w:val="BookText"/>
      </w:pPr>
      <w:r>
        <w:rPr>
          <w:rFonts w:ascii="IRNazanin" w:hAnsi="IRNazanin" w:eastAsia="IRNazanin" w:cs="IRNazanin"/>
          <w:lang w:bidi="fa-IR"/>
          <w:color w:val="111111"/>
          <w:sz w:val="28"/>
          <w:szCs w:val="28"/>
          <w:rtl/>
        </w:rPr>
        <w:t xml:space="preserve">فسرداح بن مقبل خلّف ثلاثة بنین: شاهینا ،و أحمد ،و علیّا ،و عقبهم ثلاثة بیوت:</w:t>
      </w:r>
    </w:p>
    <w:p>
      <w:pPr>
        <w:pStyle w:val="Heading6"/>
      </w:pPr>
      <w:bookmarkStart w:id="307" w:name="_Toc170"/>
      <w:r>
        <w:t>البیت الأوّل</w:t>
      </w:r>
      <w:bookmarkEnd w:id="307"/>
    </w:p>
    <w:p>
      <w:pPr>
        <w:pStyle w:val="BookText"/>
      </w:pPr>
      <w:r>
        <w:rPr>
          <w:rFonts w:ascii="IRNazanin" w:hAnsi="IRNazanin" w:eastAsia="IRNazanin" w:cs="IRNazanin"/>
          <w:lang w:bidi="fa-IR"/>
          <w:color w:val="111111"/>
          <w:sz w:val="28"/>
          <w:szCs w:val="28"/>
          <w:rtl/>
        </w:rPr>
        <w:t xml:space="preserve">عقب شاهین بن سرداح</w:t>
      </w:r>
    </w:p>
    <w:p>
      <w:pPr>
        <w:pStyle w:val="BookText"/>
      </w:pPr>
      <w:r>
        <w:rPr>
          <w:rFonts w:ascii="IRNazanin" w:hAnsi="IRNazanin" w:eastAsia="IRNazanin" w:cs="IRNazanin"/>
          <w:lang w:bidi="fa-IR"/>
          <w:color w:val="111111"/>
          <w:sz w:val="28"/>
          <w:szCs w:val="28"/>
          <w:rtl/>
        </w:rPr>
        <w:t xml:space="preserve">فشاهین و کان زعیم العشیرة،عظیما فی الدهاء،و صلابة الرأی،و کان أمیر المدینة باز ابن فارس الزیاتی یقتدی بآرائه،و یصدر عن أشواره ،خلّف إبنین:</w:t>
      </w:r>
    </w:p>
    <w:p>
      <w:pPr>
        <w:pStyle w:val="BookText"/>
      </w:pPr>
      <w:r>
        <w:rPr>
          <w:rFonts w:ascii="IRNazanin" w:hAnsi="IRNazanin" w:eastAsia="IRNazanin" w:cs="IRNazanin"/>
          <w:lang w:bidi="fa-IR"/>
          <w:color w:val="111111"/>
          <w:sz w:val="28"/>
          <w:szCs w:val="28"/>
          <w:rtl/>
        </w:rPr>
        <w:t xml:space="preserve">راضیا ،و عامرا .</w:t>
      </w:r>
    </w:p>
    <w:p>
      <w:pPr>
        <w:pStyle w:val="BookText"/>
      </w:pPr>
      <w:r>
        <w:rPr>
          <w:rFonts w:ascii="Amiri" w:hAnsi="Amiri" w:eastAsia="Amiri" w:cs="Amiri"/>
          <w:lang w:bidi="ar-SA"/>
          <w:color w:val="111111"/>
          <w:sz w:val="28"/>
          <w:szCs w:val="28"/>
          <w:rtl/>
        </w:rPr>
        <w:t xml:space="preserve">أمّا راضی،فخلّف محمّدا ،و دلال بنتا.ثمّ محمّد خلّف فویجلا </w:t>
      </w:r>
      <w:r>
        <w:rPr>
          <w:rStyle w:val="FootnoteReference"/>
        </w:rPr>
        <w:footnoteReference w:id="264"/>
      </w:r>
      <w:r>
        <w:rPr>
          <w:rFonts w:ascii="IRNazanin" w:hAnsi="IRNazanin" w:eastAsia="IRNazanin" w:cs="IRNazanin"/>
          <w:lang w:bidi="fa-IR"/>
          <w:color w:val="111111"/>
          <w:sz w:val="28"/>
          <w:szCs w:val="28"/>
          <w:rtl/>
        </w:rPr>
        <w:t xml:space="preserve">،و فاطمة ،و توفّی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6034_41228"/>
    <w:bookmarkEnd w:id="67"/>
    <w:p>
      <w:pPr>
        <w:pStyle w:val="BookText"/>
      </w:pPr>
      <w:r>
        <w:rPr>
          <w:rFonts w:ascii="IRNazanin" w:hAnsi="IRNazanin" w:eastAsia="IRNazanin" w:cs="IRNazanin"/>
          <w:lang w:bidi="fa-IR"/>
          <w:color w:val="111111"/>
          <w:sz w:val="28"/>
          <w:szCs w:val="28"/>
          <w:rtl/>
        </w:rPr>
        <w:t xml:space="preserve">العمّ و ابن أخیه متقاربین سنة«ظص»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قلت:ثمّ فویجل -و له إلینا تردّد و معاشرة،و لنا منه تودّد و محابّة ظاهرة، مذکور بصفاء الجنان،مجبور </w:t>
      </w:r>
      <w:r>
        <w:rPr>
          <w:rStyle w:val="FootnoteReference"/>
        </w:rPr>
        <w:footnoteReference w:id="266"/>
      </w:r>
      <w:r>
        <w:rPr>
          <w:rFonts w:ascii="IRNazanin" w:hAnsi="IRNazanin" w:eastAsia="IRNazanin" w:cs="IRNazanin"/>
          <w:lang w:bidi="fa-IR"/>
          <w:color w:val="111111"/>
          <w:sz w:val="28"/>
          <w:szCs w:val="28"/>
          <w:rtl/>
        </w:rPr>
        <w:t xml:space="preserve">بذلاقة اللسان،و ربّما غار علی الأخلاّء و الأخدان کالسهم النافذ و السنان- أنسل إبنین: شاهینا ،و جعفر ،و ثلاث بنات: نجمة ، و جمال ،و نبیه </w:t>
      </w:r>
      <w:r>
        <w:rPr>
          <w:rStyle w:val="FootnoteReference"/>
        </w:rPr>
        <w:footnoteReference w:id="2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عامر بن شاهین ،فخلّف علیّا ،و فوزا .</w:t>
      </w:r>
    </w:p>
    <w:p>
      <w:pPr>
        <w:pStyle w:val="BookText"/>
      </w:pPr>
      <w:r>
        <w:rPr>
          <w:rFonts w:ascii="IRNazanin" w:hAnsi="IRNazanin" w:eastAsia="IRNazanin" w:cs="IRNazanin"/>
          <w:lang w:bidi="fa-IR"/>
          <w:color w:val="111111"/>
          <w:sz w:val="28"/>
          <w:szCs w:val="28"/>
          <w:rtl/>
        </w:rPr>
        <w:t xml:space="preserve">قلت:ثمّ علی و له قراءة و معرفة فی الفقه،و حظّ فی المطالعة و النبه،لدیه تقوی و دیانة و سکینة و صیانة ،أنسل إبنا اسمه عامر ،و بنتا اسمها دلال ،و بنتا اخری اسمها شمسیّة ،انتهی.</w:t>
      </w:r>
    </w:p>
    <w:p>
      <w:pPr>
        <w:pStyle w:val="Heading6"/>
      </w:pPr>
      <w:bookmarkStart w:id="308" w:name="_Toc171"/>
      <w:r>
        <w:t>البیت الثانی</w:t>
      </w:r>
      <w:bookmarkEnd w:id="308"/>
    </w:p>
    <w:p>
      <w:pPr>
        <w:pStyle w:val="BookText"/>
      </w:pPr>
      <w:r>
        <w:rPr>
          <w:rFonts w:ascii="IRNazanin" w:hAnsi="IRNazanin" w:eastAsia="IRNazanin" w:cs="IRNazanin"/>
          <w:lang w:bidi="fa-IR"/>
          <w:color w:val="111111"/>
          <w:sz w:val="28"/>
          <w:szCs w:val="28"/>
          <w:rtl/>
        </w:rPr>
        <w:t xml:space="preserve">عقب أحمد بن سرداح</w:t>
      </w:r>
    </w:p>
    <w:p>
      <w:pPr>
        <w:pStyle w:val="BookText"/>
      </w:pPr>
      <w:r>
        <w:rPr>
          <w:rFonts w:ascii="IRNazanin" w:hAnsi="IRNazanin" w:eastAsia="IRNazanin" w:cs="IRNazanin"/>
          <w:lang w:bidi="fa-IR"/>
          <w:color w:val="111111"/>
          <w:sz w:val="28"/>
          <w:szCs w:val="28"/>
          <w:rtl/>
        </w:rPr>
        <w:t xml:space="preserve">فأحمد خلّف عمیرة یلقّب درازا،کان فی ریف مصر،ثمّ سکن المدینة الشریفة، و له بنات امّهنّ عامیة مصریّة ریفیّة.</w:t>
      </w:r>
    </w:p>
    <w:p>
      <w:pPr>
        <w:pStyle w:val="BookText"/>
      </w:pPr>
      <w:r>
        <w:rPr>
          <w:rFonts w:ascii="Amiri" w:hAnsi="Amiri" w:eastAsia="Amiri" w:cs="Amiri"/>
          <w:lang w:bidi="ar-SA"/>
          <w:color w:val="111111"/>
          <w:sz w:val="28"/>
          <w:szCs w:val="28"/>
          <w:rtl/>
        </w:rPr>
        <w:t xml:space="preserve">قلت:اسمها شما و بناتها ثلاثة: روزة </w:t>
      </w:r>
      <w:r>
        <w:rPr>
          <w:rStyle w:val="FootnoteReference"/>
        </w:rPr>
        <w:footnoteReference w:id="268"/>
      </w:r>
      <w:r>
        <w:rPr>
          <w:rFonts w:ascii="IRNazanin" w:hAnsi="IRNazanin" w:eastAsia="IRNazanin" w:cs="IRNazanin"/>
          <w:lang w:bidi="fa-IR"/>
          <w:color w:val="111111"/>
          <w:sz w:val="28"/>
          <w:szCs w:val="28"/>
          <w:rtl/>
        </w:rPr>
        <w:t xml:space="preserve">،و فاطمة ،و غنیمة ،و قد مات عمیرة بالمدینة سنة«غی» </w:t>
      </w:r>
      <w:r>
        <w:rPr>
          <w:rStyle w:val="FootnoteReference"/>
        </w:rPr>
        <w:footnoteReference w:id="269"/>
      </w:r>
      <w:r>
        <w:rPr>
          <w:rFonts w:ascii="IRNazanin" w:hAnsi="IRNazanin" w:eastAsia="IRNazanin" w:cs="IRNazanin"/>
          <w:lang w:bidi="fa-IR"/>
          <w:color w:val="111111"/>
          <w:sz w:val="28"/>
          <w:szCs w:val="28"/>
          <w:rtl/>
        </w:rPr>
        <w:t xml:space="preserve">و خلّف هؤلاء البنات،و حسنا امّه غبیة بنت أحمد بن قناع الوحادی ،و له بنت رابعة ماتت قبله مزوّجة اسمها حوریّة امّها شریفة انتهی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6034_41229"/>
    <w:bookmarkEnd w:id="68"/>
    <w:p>
      <w:pPr>
        <w:pStyle w:val="Heading6"/>
      </w:pPr>
      <w:bookmarkStart w:id="309" w:name="_Toc172"/>
      <w:r>
        <w:t>البیت الثالث</w:t>
      </w:r>
      <w:bookmarkEnd w:id="309"/>
    </w:p>
    <w:p>
      <w:pPr>
        <w:pStyle w:val="BookText"/>
      </w:pPr>
      <w:r>
        <w:rPr>
          <w:rFonts w:ascii="IRNazanin" w:hAnsi="IRNazanin" w:eastAsia="IRNazanin" w:cs="IRNazanin"/>
          <w:lang w:bidi="fa-IR"/>
          <w:color w:val="111111"/>
          <w:sz w:val="28"/>
          <w:szCs w:val="28"/>
          <w:rtl/>
        </w:rPr>
        <w:t xml:space="preserve">عقب علی بن سرداح</w:t>
      </w:r>
    </w:p>
    <w:p>
      <w:pPr>
        <w:pStyle w:val="BookText"/>
      </w:pPr>
      <w:r>
        <w:rPr>
          <w:rFonts w:ascii="IRNazanin" w:hAnsi="IRNazanin" w:eastAsia="IRNazanin" w:cs="IRNazanin"/>
          <w:lang w:bidi="fa-IR"/>
          <w:color w:val="111111"/>
          <w:sz w:val="28"/>
          <w:szCs w:val="28"/>
          <w:rtl/>
        </w:rPr>
        <w:t xml:space="preserve">فعلی خلّف إناثا ثلاثا .</w:t>
      </w:r>
    </w:p>
    <w:p>
      <w:pPr>
        <w:pStyle w:val="BookText"/>
      </w:pPr>
      <w:r>
        <w:rPr>
          <w:rFonts w:ascii="IRNazanin" w:hAnsi="IRNazanin" w:eastAsia="IRNazanin" w:cs="IRNazanin"/>
          <w:lang w:bidi="fa-IR"/>
          <w:color w:val="111111"/>
          <w:sz w:val="28"/>
          <w:szCs w:val="28"/>
          <w:rtl/>
        </w:rPr>
        <w:t xml:space="preserve">قلت:و ظاهر کلام المؤلّف انقراضه انتهی.</w:t>
      </w:r>
    </w:p>
    <w:p>
      <w:pPr>
        <w:pStyle w:val="Heading6"/>
      </w:pPr>
      <w:bookmarkStart w:id="310" w:name="_Toc173"/>
      <w:r>
        <w:t>البطن الثالث</w:t>
      </w:r>
      <w:bookmarkEnd w:id="310"/>
    </w:p>
    <w:p>
      <w:pPr>
        <w:pStyle w:val="BookText"/>
      </w:pPr>
      <w:r>
        <w:rPr>
          <w:rFonts w:ascii="IRNazanin" w:hAnsi="IRNazanin" w:eastAsia="IRNazanin" w:cs="IRNazanin"/>
          <w:lang w:bidi="fa-IR"/>
          <w:color w:val="111111"/>
          <w:sz w:val="28"/>
          <w:szCs w:val="28"/>
          <w:rtl/>
        </w:rPr>
        <w:t xml:space="preserve">عقب أبی القاسم بن خراسان</w:t>
      </w:r>
    </w:p>
    <w:p>
      <w:pPr>
        <w:pStyle w:val="BookText"/>
      </w:pPr>
      <w:r>
        <w:rPr>
          <w:rFonts w:ascii="IRNazanin" w:hAnsi="IRNazanin" w:eastAsia="IRNazanin" w:cs="IRNazanin"/>
          <w:lang w:bidi="fa-IR"/>
          <w:color w:val="111111"/>
          <w:sz w:val="28"/>
          <w:szCs w:val="28"/>
          <w:rtl/>
        </w:rPr>
        <w:t xml:space="preserve">فمنهم: محمّد بن رملی بن قداح بن سجیل </w:t>
      </w:r>
      <w:r>
        <w:rPr>
          <w:rStyle w:val="FootnoteReference"/>
        </w:rPr>
        <w:footnoteReference w:id="270"/>
      </w:r>
      <w:r>
        <w:rPr>
          <w:rFonts w:ascii="IRNazanin" w:hAnsi="IRNazanin" w:eastAsia="IRNazanin" w:cs="IRNazanin"/>
          <w:lang w:bidi="fa-IR"/>
          <w:color w:val="111111"/>
          <w:sz w:val="28"/>
          <w:szCs w:val="28"/>
          <w:rtl/>
        </w:rPr>
        <w:t xml:space="preserve">بن وهبان بن همیان </w:t>
      </w:r>
      <w:r>
        <w:rPr>
          <w:rStyle w:val="FootnoteReference"/>
        </w:rPr>
        <w:footnoteReference w:id="271"/>
      </w:r>
      <w:r>
        <w:rPr>
          <w:rFonts w:ascii="IRNazanin" w:hAnsi="IRNazanin" w:eastAsia="IRNazanin" w:cs="IRNazanin"/>
          <w:lang w:bidi="fa-IR"/>
          <w:color w:val="111111"/>
          <w:sz w:val="28"/>
          <w:szCs w:val="28"/>
          <w:rtl/>
        </w:rPr>
        <w:t xml:space="preserve">بن أبی القاسم المذکور،ثمّ محمّد و کان عالی الهمّة یتعاطی امور أمیر المدینة النبویّة،و تقتدی الامراء برأیه،مات سنة«ظن» </w:t>
      </w:r>
      <w:r>
        <w:rPr>
          <w:rStyle w:val="FootnoteReference"/>
        </w:rPr>
        <w:footnoteReference w:id="272"/>
      </w:r>
      <w:r>
        <w:rPr>
          <w:rFonts w:ascii="IRNazanin" w:hAnsi="IRNazanin" w:eastAsia="IRNazanin" w:cs="IRNazanin"/>
          <w:lang w:bidi="fa-IR"/>
          <w:color w:val="111111"/>
          <w:sz w:val="28"/>
          <w:szCs w:val="28"/>
          <w:rtl/>
        </w:rPr>
        <w:t xml:space="preserve">خلّف قناعا ،و بنتین: مریم ،و باشة ،و بنتین اخریین:</w:t>
      </w:r>
    </w:p>
    <w:p>
      <w:pPr>
        <w:pStyle w:val="BookText"/>
      </w:pPr>
      <w:r>
        <w:rPr>
          <w:rFonts w:ascii="Amiri" w:hAnsi="Amiri" w:eastAsia="Amiri" w:cs="Amiri"/>
          <w:lang w:bidi="ar-SA"/>
          <w:color w:val="111111"/>
          <w:sz w:val="28"/>
          <w:szCs w:val="28"/>
          <w:rtl/>
        </w:rPr>
        <w:t xml:space="preserve">جمال ،و نجمة .</w:t>
      </w:r>
    </w:p>
    <w:p>
      <w:pPr>
        <w:pStyle w:val="BookText"/>
      </w:pPr>
      <w:r>
        <w:rPr>
          <w:rFonts w:ascii="IRNazanin" w:hAnsi="IRNazanin" w:eastAsia="IRNazanin" w:cs="IRNazanin"/>
          <w:lang w:bidi="fa-IR"/>
          <w:color w:val="111111"/>
          <w:sz w:val="28"/>
          <w:szCs w:val="28"/>
          <w:rtl/>
        </w:rPr>
        <w:t xml:space="preserve">ثم قناع و کان سیّدا،عالی الهمّة،کریم النفس،وفد علی سلطان عراقی العرب و العجم الشاه طهماسب الحسینی الموسوی وفدتین،و أکرمه إکرامتین،و مات بالمدینة الشریفة سنة«ظعط» </w:t>
      </w:r>
      <w:r>
        <w:rPr>
          <w:rStyle w:val="FootnoteReference"/>
        </w:rPr>
        <w:footnoteReference w:id="273"/>
      </w:r>
      <w:r>
        <w:rPr>
          <w:rFonts w:ascii="Amiri" w:hAnsi="Amiri" w:eastAsia="Amiri" w:cs="Amiri"/>
          <w:lang w:bidi="ar-SA"/>
          <w:color w:val="111111"/>
          <w:sz w:val="28"/>
          <w:szCs w:val="28"/>
          <w:rtl/>
        </w:rPr>
        <w:t xml:space="preserve">خلّف أحمد ،ثمّ أحمد له عدّة أولاد و بنات .</w:t>
      </w:r>
    </w:p>
    <w:p>
      <w:pPr>
        <w:pStyle w:val="BookText"/>
      </w:pPr>
      <w:r>
        <w:rPr>
          <w:rFonts w:ascii="IRNazanin" w:hAnsi="IRNazanin" w:eastAsia="IRNazanin" w:cs="IRNazanin"/>
          <w:lang w:bidi="fa-IR"/>
          <w:color w:val="111111"/>
          <w:sz w:val="28"/>
          <w:szCs w:val="28"/>
          <w:rtl/>
        </w:rPr>
        <w:t xml:space="preserve">قلت:هم ثلاثة بنین: محمّد ،و رملی ،و عیران ،و بنت اسمها غبیة ،و مات أبوهم و خلّف هولاء البنین ،و مات بعده ابنه رملی بالمدینة منقرضا انتهی.</w:t>
      </w:r>
    </w:p>
    <w:p>
      <w:pPr>
        <w:pStyle w:val="BookText"/>
      </w:pPr>
      <w:r>
        <w:rPr>
          <w:rFonts w:ascii="IRNazanin" w:hAnsi="IRNazanin" w:eastAsia="IRNazanin" w:cs="IRNazanin"/>
          <w:lang w:bidi="fa-IR"/>
          <w:color w:val="111111"/>
          <w:sz w:val="28"/>
          <w:szCs w:val="28"/>
          <w:rtl/>
        </w:rPr>
        <w:t xml:space="preserve">و من هذا البطن: محمّد بن رمال ،مولده بالمدینة،و منشاؤه ببلاد العجم،کان کریما ذا همّة،لازم الشاه المذکور،و أباه الشاه إسماعیل قبل،ثمّ جاء إلی المدینة، و عاد إلی العجم ثمّ الدکن،و أکرمه سلطانها نظام شاه،ثمّ رجع إلی العجم علی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السند،و قتل هناک </w:t>
      </w:r>
      <w:r>
        <w:rPr>
          <w:rStyle w:val="FootnoteReference"/>
        </w:rPr>
        <w:footnoteReference w:id="274"/>
      </w:r>
      <w:r>
        <w:rPr>
          <w:rFonts w:ascii="IRNazanin" w:hAnsi="IRNazanin" w:eastAsia="IRNazanin" w:cs="IRNazanin"/>
          <w:lang w:bidi="fa-IR"/>
          <w:color w:val="111111"/>
          <w:sz w:val="28"/>
          <w:szCs w:val="28"/>
          <w:rtl/>
        </w:rPr>
        <w:t xml:space="preserve">منقرضا إلاّ عن بنتین کانتا باللار فی سنة«ظسز»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بلوک بن بیات خلّف إبنین: محمّدا ،و علیّا ،أنکر علیه سلوکه عدل من أهل السنّة،و استبعد فی نفسه أن یکون مثله سیّدا،فرأی فی المنام فاطمة الزهراء علیها السّلام و هی تقول:أ تنکر علیّ ولدی؟فلمّا أصبح جاء إلی جدّی علی بن الحسن رحمهما اللّه و قصّ علیه القصّة،فکان کثیر الإحسان إلیه لذلک .</w:t>
      </w:r>
    </w:p>
    <w:p>
      <w:pPr>
        <w:pStyle w:val="BookText"/>
      </w:pPr>
      <w:r>
        <w:rPr>
          <w:rFonts w:ascii="IRNazanin" w:hAnsi="IRNazanin" w:eastAsia="IRNazanin" w:cs="IRNazanin"/>
          <w:lang w:bidi="fa-IR"/>
          <w:color w:val="111111"/>
          <w:sz w:val="28"/>
          <w:szCs w:val="28"/>
          <w:rtl/>
        </w:rPr>
        <w:t xml:space="preserve">أمّا محمّد ،فخلّف درویشا ،و حجیحة بنتا.</w:t>
      </w:r>
    </w:p>
    <w:p>
      <w:pPr>
        <w:pStyle w:val="BookText"/>
      </w:pPr>
      <w:r>
        <w:rPr>
          <w:rFonts w:ascii="IRNazanin" w:hAnsi="IRNazanin" w:eastAsia="IRNazanin" w:cs="IRNazanin"/>
          <w:lang w:bidi="fa-IR"/>
          <w:color w:val="111111"/>
          <w:sz w:val="28"/>
          <w:szCs w:val="28"/>
          <w:rtl/>
        </w:rPr>
        <w:t xml:space="preserve">و أمّا علی ،فخلّف درویشا أیضا.</w:t>
      </w:r>
    </w:p>
    <w:p>
      <w:pPr>
        <w:pStyle w:val="BookText"/>
      </w:pPr>
      <w:r>
        <w:rPr>
          <w:rFonts w:ascii="IRNazanin" w:hAnsi="IRNazanin" w:eastAsia="IRNazanin" w:cs="IRNazanin"/>
          <w:lang w:bidi="fa-IR"/>
          <w:color w:val="111111"/>
          <w:sz w:val="28"/>
          <w:szCs w:val="28"/>
          <w:rtl/>
        </w:rPr>
        <w:t xml:space="preserve">قلت: سعی درویش بن علی بأهل المدینة إلی سلطان الحرمین الحسنی متّهما أنّ عندهم من أموال الغیاب و میراث بیت المال أموالا کثیرة عقارا و منقولا، ملتمسا منه أن یجعله ناظرا علی أمین بیت المال لیحصل له ما اتّهمهم به!فولاّه هذا المنصب،فمکث به مدّة قلیلة،ثمّ شکاه القاضی إلی الشریف بأنّه یحیر الموتی عن الدفن،و یعطّلهم بعدم الإلتفات إلیهم و الملازمة لهم،حتّی انّ امرأة ماتت و لم تدفن إلاّ بعد ثلاثة أیّام،فعزله الشریف،و کتب إلی حاکمه بالمدینة:انّ هذا الفعل ما سمع به أحد إلاّ فی زمان فرعون.</w:t>
      </w:r>
    </w:p>
    <w:p>
      <w:pPr>
        <w:pStyle w:val="BookText"/>
      </w:pPr>
      <w:r>
        <w:rPr>
          <w:rFonts w:ascii="IRNazanin" w:hAnsi="IRNazanin" w:eastAsia="IRNazanin" w:cs="IRNazanin"/>
          <w:lang w:bidi="fa-IR"/>
          <w:color w:val="111111"/>
          <w:sz w:val="28"/>
          <w:szCs w:val="28"/>
          <w:rtl/>
        </w:rPr>
        <w:t xml:space="preserve">ثم سافر إلی الهند و مات بها منقرضا سنة«غید» </w:t>
      </w:r>
      <w:r>
        <w:rPr>
          <w:rStyle w:val="FootnoteReference"/>
        </w:rPr>
        <w:footnoteReference w:id="2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منهم: حسن بن مغطی -بالغین المعجمة و الطاء المهملة- بنی مسجد الجحفة، و کان یسکن الفرع و له بها أملاک،و کان من الکرم علی غایة،حتّی کان له مناد ینادی:یا جوعان یا عطشان،و هو منقرض .</w:t>
      </w:r>
    </w:p>
    <w:p>
      <w:pPr>
        <w:pStyle w:val="BookText"/>
      </w:pPr>
      <w:r>
        <w:rPr>
          <w:rFonts w:ascii="IRNazanin" w:hAnsi="IRNazanin" w:eastAsia="IRNazanin" w:cs="IRNazanin"/>
          <w:lang w:bidi="fa-IR"/>
          <w:color w:val="111111"/>
          <w:sz w:val="28"/>
          <w:szCs w:val="28"/>
          <w:rtl/>
        </w:rPr>
        <w:t xml:space="preserve">و منهم: محمّد بن معلّی بن غرا ،مات عن بنت،فهو أیضا منقرض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9" w:name="pg6034_41231"/>
    <w:bookmarkEnd w:id="69"/>
    <w:p>
      <w:pPr>
        <w:pStyle w:val="BookText"/>
      </w:pPr>
      <w:r>
        <w:rPr>
          <w:rFonts w:ascii="IRNazanin" w:hAnsi="IRNazanin" w:eastAsia="IRNazanin" w:cs="IRNazanin"/>
          <w:lang w:bidi="fa-IR"/>
          <w:color w:val="111111"/>
          <w:sz w:val="28"/>
          <w:szCs w:val="28"/>
          <w:rtl/>
        </w:rPr>
        <w:t xml:space="preserve">و منهم:جماعة بمصر فی قریتهم تفهنة.</w:t>
      </w:r>
    </w:p>
    <w:p>
      <w:pPr>
        <w:pStyle w:val="BookText"/>
      </w:pPr>
      <w:r>
        <w:rPr>
          <w:rFonts w:ascii="IRNazanin" w:hAnsi="IRNazanin" w:eastAsia="IRNazanin" w:cs="IRNazanin"/>
          <w:lang w:bidi="fa-IR"/>
          <w:color w:val="111111"/>
          <w:sz w:val="28"/>
          <w:szCs w:val="28"/>
          <w:rtl/>
        </w:rPr>
        <w:t xml:space="preserve">و منهم:جماعة آخرون یسکنون الفرع.</w:t>
      </w:r>
    </w:p>
    <w:p>
      <w:pPr>
        <w:pStyle w:val="BookText"/>
      </w:pPr>
      <w:r>
        <w:rPr>
          <w:rFonts w:ascii="IRNazanin" w:hAnsi="IRNazanin" w:eastAsia="IRNazanin" w:cs="IRNazanin"/>
          <w:lang w:bidi="fa-IR"/>
          <w:color w:val="111111"/>
          <w:sz w:val="28"/>
          <w:szCs w:val="28"/>
          <w:rtl/>
        </w:rPr>
        <w:t xml:space="preserve">و منهم: مبارک بن علی بن ثامر ،خلّف ثلاثة بنین: زیالع ،و أحمد ،ماتا دارجین ، و حزیما </w:t>
      </w:r>
      <w:r>
        <w:rPr>
          <w:rStyle w:val="FootnoteReference"/>
        </w:rPr>
        <w:footnoteReference w:id="277"/>
      </w:r>
      <w:r>
        <w:rPr>
          <w:rFonts w:ascii="IRNazanin" w:hAnsi="IRNazanin" w:eastAsia="IRNazanin" w:cs="IRNazanin"/>
          <w:lang w:bidi="fa-IR"/>
          <w:color w:val="111111"/>
          <w:sz w:val="28"/>
          <w:szCs w:val="28"/>
          <w:rtl/>
        </w:rPr>
        <w:t xml:space="preserve">قتل دارجا ،و الثوامر منقرضون .</w:t>
      </w:r>
    </w:p>
    <w:p>
      <w:pPr>
        <w:pStyle w:val="BookText"/>
      </w:pPr>
      <w:r>
        <w:rPr>
          <w:rFonts w:ascii="IRNazanin" w:hAnsi="IRNazanin" w:eastAsia="IRNazanin" w:cs="IRNazanin"/>
          <w:lang w:bidi="fa-IR"/>
          <w:color w:val="111111"/>
          <w:sz w:val="28"/>
          <w:szCs w:val="28"/>
          <w:rtl/>
        </w:rPr>
        <w:t xml:space="preserve">قلت: القول بموت أحمد دارجا زیغ من قلم المؤلّف طاب ثراه،بل خلّف إبنا اسمه طاهر ،و الجماعة الذین ذکر أنّهم یسکنون الفرع مجملا غیر معروفین و لا مشهورین،فإمّا أنّه زیغ من القلم،أو أنّهم بادوا انتهی.</w:t>
      </w:r>
    </w:p>
    <w:p>
      <w:pPr>
        <w:pStyle w:val="Heading6"/>
      </w:pPr>
      <w:bookmarkStart w:id="311" w:name="_Toc174"/>
      <w:r>
        <w:t>القبیلة الثانیة</w:t>
      </w:r>
      <w:bookmarkEnd w:id="311"/>
    </w:p>
    <w:p>
      <w:pPr>
        <w:pStyle w:val="BookText"/>
      </w:pPr>
      <w:r>
        <w:rPr>
          <w:rFonts w:ascii="IRNazanin" w:hAnsi="IRNazanin" w:eastAsia="IRNazanin" w:cs="IRNazanin"/>
          <w:lang w:bidi="fa-IR"/>
          <w:color w:val="111111"/>
          <w:sz w:val="28"/>
          <w:szCs w:val="28"/>
          <w:rtl/>
        </w:rPr>
        <w:t xml:space="preserve">عقب 1الأمیر مهنّا آل أعرج بن الحسین بن شهاب الدین</w:t>
      </w:r>
    </w:p>
    <w:p>
      <w:pPr>
        <w:pStyle w:val="BookText"/>
      </w:pPr>
      <w:r>
        <w:rPr>
          <w:rFonts w:ascii="IRNazanin" w:hAnsi="IRNazanin" w:eastAsia="IRNazanin" w:cs="IRNazanin"/>
          <w:lang w:bidi="fa-IR"/>
          <w:color w:val="111111"/>
          <w:sz w:val="28"/>
          <w:szCs w:val="28"/>
          <w:rtl/>
        </w:rPr>
        <w:t xml:space="preserve">ابن الأمیر المهنّا الأکبر</w:t>
      </w:r>
    </w:p>
    <w:p>
      <w:pPr>
        <w:pStyle w:val="BookText"/>
      </w:pPr>
      <w:r>
        <w:rPr>
          <w:rFonts w:ascii="IRNazanin" w:hAnsi="IRNazanin" w:eastAsia="IRNazanin" w:cs="IRNazanin"/>
          <w:lang w:bidi="fa-IR"/>
          <w:color w:val="111111"/>
          <w:sz w:val="28"/>
          <w:szCs w:val="28"/>
          <w:rtl/>
        </w:rPr>
        <w:t xml:space="preserve">قلت:و 1یقال لهم:المهانیة،قاله فی العمدة </w:t>
      </w:r>
      <w:r>
        <w:rPr>
          <w:rStyle w:val="FootnoteReference"/>
        </w:rPr>
        <w:footnoteReference w:id="27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فالمهنّا الأعرج </w:t>
      </w:r>
      <w:r>
        <w:rPr>
          <w:rStyle w:val="FootnoteReference"/>
        </w:rPr>
        <w:footnoteReference w:id="279"/>
      </w:r>
      <w:r>
        <w:rPr>
          <w:rFonts w:ascii="IRNazanin" w:hAnsi="IRNazanin" w:eastAsia="IRNazanin" w:cs="IRNazanin"/>
          <w:lang w:bidi="fa-IR"/>
          <w:color w:val="111111"/>
          <w:sz w:val="28"/>
          <w:szCs w:val="28"/>
          <w:rtl/>
        </w:rPr>
        <w:t xml:space="preserve">خلّف ثلاثة بنین: حسنا ،و عبد اللّه ،و القاسم ،و عقبهم ثلاثة أفخاذ:</w:t>
      </w:r>
    </w:p>
    <w:p>
      <w:pPr>
        <w:pStyle w:val="Heading6"/>
      </w:pPr>
      <w:bookmarkStart w:id="312" w:name="_Toc175"/>
      <w:r>
        <w:t>الفخذ الأوّل</w:t>
      </w:r>
      <w:bookmarkEnd w:id="312"/>
    </w:p>
    <w:p>
      <w:pPr>
        <w:pStyle w:val="BookText"/>
      </w:pPr>
      <w:r>
        <w:rPr>
          <w:rFonts w:ascii="IRNazanin" w:hAnsi="IRNazanin" w:eastAsia="IRNazanin" w:cs="IRNazanin"/>
          <w:lang w:bidi="fa-IR"/>
          <w:color w:val="111111"/>
          <w:sz w:val="28"/>
          <w:szCs w:val="28"/>
          <w:rtl/>
        </w:rPr>
        <w:t xml:space="preserve">عقب الحسن بن المهنّا الأعرج</w:t>
      </w:r>
    </w:p>
    <w:p>
      <w:pPr>
        <w:pStyle w:val="BookText"/>
      </w:pPr>
      <w:r>
        <w:rPr>
          <w:rFonts w:ascii="IRNazanin" w:hAnsi="IRNazanin" w:eastAsia="IRNazanin" w:cs="IRNazanin"/>
          <w:lang w:bidi="fa-IR"/>
          <w:color w:val="111111"/>
          <w:sz w:val="28"/>
          <w:szCs w:val="28"/>
          <w:rtl/>
        </w:rPr>
        <w:t xml:space="preserve">و یقال لهم:الحسنان. فالحسن خلّف محمّدا ،ثمّ محمّد خلّف داود ،ثمّ داود خلّف هاشما ،ثمّ هاشم خلّف شهاب الدین ،فمنهم فی بادیة کثیرة حول المدینة النبویّة،و دخل معهم فی زمن المؤلّف طمعا فی الصدقات جماعة کثیرة،لا حظّ لهم فی النسب و هم قائلون بذلک!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6034_41232"/>
    <w:bookmarkEnd w:id="70"/>
    <w:p>
      <w:pPr>
        <w:pStyle w:val="Heading6"/>
      </w:pPr>
      <w:bookmarkStart w:id="313" w:name="_Toc176"/>
      <w:r>
        <w:t>الفخذ الثانی</w:t>
      </w:r>
      <w:bookmarkEnd w:id="313"/>
    </w:p>
    <w:p>
      <w:pPr>
        <w:pStyle w:val="BookText"/>
      </w:pPr>
      <w:r>
        <w:rPr>
          <w:rFonts w:ascii="IRNazanin" w:hAnsi="IRNazanin" w:eastAsia="IRNazanin" w:cs="IRNazanin"/>
          <w:lang w:bidi="fa-IR"/>
          <w:color w:val="111111"/>
          <w:sz w:val="28"/>
          <w:szCs w:val="28"/>
          <w:rtl/>
        </w:rPr>
        <w:t xml:space="preserve">عقب عبد اللّه بن المهنّا الأعرج</w:t>
      </w:r>
    </w:p>
    <w:p>
      <w:pPr>
        <w:pStyle w:val="BookText"/>
      </w:pPr>
      <w:r>
        <w:rPr>
          <w:rFonts w:ascii="IRNazanin" w:hAnsi="IRNazanin" w:eastAsia="IRNazanin" w:cs="IRNazanin"/>
          <w:lang w:bidi="fa-IR"/>
          <w:color w:val="111111"/>
          <w:sz w:val="28"/>
          <w:szCs w:val="28"/>
          <w:rtl/>
        </w:rPr>
        <w:t xml:space="preserve">فعبد اللّه خلّف ملاعبا ،ثمّ ملاعب خلّف سمارا ،ثمّ سمار خلّف ملاعبا ،و یقال لولده:الملاعبة ،ثمّ ملاعب خلّف جبلا ،ثمّ جبل خلّف إبنین: محمّدا ،و أحمد ، و عقبهما حیّان:</w:t>
      </w:r>
    </w:p>
    <w:p>
      <w:pPr>
        <w:pStyle w:val="Heading6"/>
      </w:pPr>
      <w:bookmarkStart w:id="314" w:name="_Toc177"/>
      <w:r>
        <w:t>الحیّ الأوّل</w:t>
      </w:r>
      <w:bookmarkEnd w:id="314"/>
    </w:p>
    <w:p>
      <w:pPr>
        <w:pStyle w:val="BookText"/>
      </w:pPr>
      <w:r>
        <w:rPr>
          <w:rFonts w:ascii="IRNazanin" w:hAnsi="IRNazanin" w:eastAsia="IRNazanin" w:cs="IRNazanin"/>
          <w:lang w:bidi="fa-IR"/>
          <w:color w:val="111111"/>
          <w:sz w:val="28"/>
          <w:szCs w:val="28"/>
          <w:rtl/>
        </w:rPr>
        <w:t xml:space="preserve">عقب محمّد بن جبل</w:t>
      </w:r>
    </w:p>
    <w:p>
      <w:pPr>
        <w:pStyle w:val="BookText"/>
      </w:pPr>
      <w:r>
        <w:rPr>
          <w:rFonts w:ascii="IRNazanin" w:hAnsi="IRNazanin" w:eastAsia="IRNazanin" w:cs="IRNazanin"/>
          <w:lang w:bidi="fa-IR"/>
          <w:color w:val="111111"/>
          <w:sz w:val="28"/>
          <w:szCs w:val="28"/>
          <w:rtl/>
        </w:rPr>
        <w:t xml:space="preserve">فمحمّد خلّف ثلاثة بنین: مبارکا ،و جابرا ،و جویبرا .</w:t>
      </w:r>
    </w:p>
    <w:p>
      <w:pPr>
        <w:pStyle w:val="BookText"/>
      </w:pPr>
      <w:r>
        <w:rPr>
          <w:rFonts w:ascii="IRNazanin" w:hAnsi="IRNazanin" w:eastAsia="IRNazanin" w:cs="IRNazanin"/>
          <w:lang w:bidi="fa-IR"/>
          <w:color w:val="111111"/>
          <w:sz w:val="28"/>
          <w:szCs w:val="28"/>
          <w:rtl/>
        </w:rPr>
        <w:t xml:space="preserve">أمّا مبارک ،فخلّف ثلاثة بنین: حسنا یلقّب«خصیفان»کان سیّدا خلیقا،علیه سکینة،و فیه سماحة نفس .و عرمان ،و سالما الأخرس ،و بنتا اسمها فاطمة .</w:t>
      </w:r>
    </w:p>
    <w:p>
      <w:pPr>
        <w:pStyle w:val="BookText"/>
      </w:pPr>
      <w:r>
        <w:rPr>
          <w:rFonts w:ascii="IRNazanin" w:hAnsi="IRNazanin" w:eastAsia="IRNazanin" w:cs="IRNazanin"/>
          <w:lang w:bidi="fa-IR"/>
          <w:color w:val="111111"/>
          <w:sz w:val="28"/>
          <w:szCs w:val="28"/>
          <w:rtl/>
        </w:rPr>
        <w:t xml:space="preserve">قلت: لیس لمبارک الیوم بالمدینة عقب،و الظاهر أنّه منقرض انتهی.</w:t>
      </w:r>
    </w:p>
    <w:p>
      <w:pPr>
        <w:pStyle w:val="BookText"/>
      </w:pPr>
      <w:r>
        <w:rPr>
          <w:rFonts w:ascii="IRNazanin" w:hAnsi="IRNazanin" w:eastAsia="IRNazanin" w:cs="IRNazanin"/>
          <w:lang w:bidi="fa-IR"/>
          <w:color w:val="111111"/>
          <w:sz w:val="28"/>
          <w:szCs w:val="28"/>
          <w:rtl/>
        </w:rPr>
        <w:t xml:space="preserve">و أمّا جابر و کان بطلا شجاعا،و لمّا حجّ مقرن بن زامل سلطان الحسا سنة «ظل» </w:t>
      </w:r>
      <w:r>
        <w:rPr>
          <w:rStyle w:val="FootnoteReference"/>
        </w:rPr>
        <w:footnoteReference w:id="280"/>
      </w:r>
      <w:r>
        <w:rPr>
          <w:rFonts w:ascii="IRNazanin" w:hAnsi="IRNazanin" w:eastAsia="IRNazanin" w:cs="IRNazanin"/>
          <w:lang w:bidi="fa-IR"/>
          <w:color w:val="111111"/>
          <w:sz w:val="28"/>
          <w:szCs w:val="28"/>
          <w:rtl/>
        </w:rPr>
        <w:t xml:space="preserve">أخذه معه لما علم من شجاعته،و قطعت إحدی یدیه فی حرب معه ،فخلّف أحمد امّه عامیة حساویّة من آل رخیم-بالراء و الخاء المعجمة-مات بسیلان و لم یعلم له عقب .</w:t>
      </w:r>
    </w:p>
    <w:p>
      <w:pPr>
        <w:pStyle w:val="BookText"/>
      </w:pPr>
      <w:r>
        <w:rPr>
          <w:rFonts w:ascii="IRNazanin" w:hAnsi="IRNazanin" w:eastAsia="IRNazanin" w:cs="IRNazanin"/>
          <w:lang w:bidi="fa-IR"/>
          <w:color w:val="111111"/>
          <w:sz w:val="28"/>
          <w:szCs w:val="28"/>
          <w:rtl/>
        </w:rPr>
        <w:t xml:space="preserve">و أمّا جویبر ،فخلّف إبنین: محمّدا ،و علیّا یلقّب«مندیلا» و بنتا اسمها جمال .</w:t>
      </w:r>
    </w:p>
    <w:p>
      <w:pPr>
        <w:pStyle w:val="BookText"/>
      </w:pPr>
      <w:r>
        <w:rPr>
          <w:rFonts w:ascii="IRNazanin" w:hAnsi="IRNazanin" w:eastAsia="IRNazanin" w:cs="IRNazanin"/>
          <w:lang w:bidi="fa-IR"/>
          <w:color w:val="111111"/>
          <w:sz w:val="28"/>
          <w:szCs w:val="28"/>
          <w:rtl/>
        </w:rPr>
        <w:t xml:space="preserve">أمّا محمّد و کان صدیقا للمؤلّف طاب ثراهما،فیه سماحة نفس،و عذوبة منطق، و انس ذکی فهم،سکن الهند ثمّ عراقی العرب و العجم،و حصل علوما صالحة،ثمّ رجع إلی المدینة و أقام بها،فأنسل إبنا اسمه جابر امّه عجمیّة شیرازیّة ،قرأ علی المؤلّف فی النافع،و له معرفة فی النحو و شبهه،و دلال امّها امّ ولد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1" w:name="pg6034_41233"/>
    <w:bookmarkEnd w:id="71"/>
    <w:p>
      <w:pPr>
        <w:pStyle w:val="BookText"/>
      </w:pPr>
      <w:r>
        <w:rPr>
          <w:rFonts w:ascii="IRNazanin" w:hAnsi="IRNazanin" w:eastAsia="IRNazanin" w:cs="IRNazanin"/>
          <w:lang w:bidi="fa-IR"/>
          <w:color w:val="111111"/>
          <w:sz w:val="28"/>
          <w:szCs w:val="28"/>
          <w:rtl/>
        </w:rPr>
        <w:t xml:space="preserve">قلت:ماتت البنت بالمدینة،ثمّ مات أبوها و خلّف إبنین:جابر المذکور،و علیّا ، امّه سعدی بنت غنام بن دغیثر الجمازی،لحق أباه صبیّا لم یبلغ الحلم ،و العلوم الصالحة التی عزّاها إلیه المؤلّف طاب ثراهما،هی النحو و الصرف و المنطق و الکلام و الفقه.</w:t>
      </w:r>
    </w:p>
    <w:p>
      <w:pPr>
        <w:pStyle w:val="BookText"/>
      </w:pPr>
      <w:r>
        <w:rPr>
          <w:rFonts w:ascii="IRNazanin" w:hAnsi="IRNazanin" w:eastAsia="IRNazanin" w:cs="IRNazanin"/>
          <w:lang w:bidi="fa-IR"/>
          <w:color w:val="111111"/>
          <w:sz w:val="28"/>
          <w:szCs w:val="28"/>
          <w:rtl/>
        </w:rPr>
        <w:t xml:space="preserve">کان قدّس اللّه سرّه فی الفروع فقیها نبیها محقّقا مدقّقا،محیطا بأقوال العلماء و خلافاتهم،راویا لفتاویهم و حلّ إشکالاتهم،ورعا زاهدا صالحا عابدا،متصّفا بالسکینة و الوقار،معروفا بخفض الجناح للمتّقین و الفجّار.</w:t>
      </w:r>
    </w:p>
    <w:p>
      <w:pPr>
        <w:pStyle w:val="BookText"/>
      </w:pPr>
      <w:r>
        <w:rPr>
          <w:rFonts w:ascii="IRNazanin" w:hAnsi="IRNazanin" w:eastAsia="IRNazanin" w:cs="IRNazanin"/>
          <w:lang w:bidi="fa-IR"/>
          <w:color w:val="111111"/>
          <w:sz w:val="28"/>
          <w:szCs w:val="28"/>
          <w:rtl/>
        </w:rPr>
        <w:t xml:space="preserve">إلیه المرجع فی الأحکام الشرعیّة فی زمانه،و علیه المعوّل فی الامور الدینیّة فی أوانه.</w:t>
      </w:r>
    </w:p>
    <w:p>
      <w:pPr>
        <w:pStyle w:val="BookText"/>
      </w:pPr>
      <w:r>
        <w:rPr>
          <w:rFonts w:ascii="IRNazanin" w:hAnsi="IRNazanin" w:eastAsia="IRNazanin" w:cs="IRNazanin"/>
          <w:lang w:bidi="fa-IR"/>
          <w:color w:val="111111"/>
          <w:sz w:val="28"/>
          <w:szCs w:val="28"/>
          <w:rtl/>
        </w:rPr>
        <w:t xml:space="preserve">و منه کانت إستفادتی للفقه،و علیه فیه قراءتی بالنسب،و کنت أراه لی حمیما صدیقا،و والدا شفیقا،جزاه اللّه عنّی خیر الجزاء،و حباه فی الآخرة الرفعة و العلاء.</w:t>
      </w:r>
    </w:p>
    <w:p>
      <w:pPr>
        <w:pStyle w:val="BookText"/>
      </w:pPr>
      <w:r>
        <w:rPr>
          <w:rFonts w:ascii="IRNazanin" w:hAnsi="IRNazanin" w:eastAsia="IRNazanin" w:cs="IRNazanin"/>
          <w:lang w:bidi="fa-IR"/>
          <w:color w:val="111111"/>
          <w:sz w:val="28"/>
          <w:szCs w:val="28"/>
          <w:rtl/>
        </w:rPr>
        <w:t xml:space="preserve">و کانت وفاته بالمدینة المشرّفة سنة«غه» </w:t>
      </w:r>
      <w:r>
        <w:rPr>
          <w:rStyle w:val="FootnoteReference"/>
        </w:rPr>
        <w:footnoteReference w:id="281"/>
      </w:r>
      <w:r>
        <w:rPr>
          <w:rFonts w:ascii="IRNazanin" w:hAnsi="IRNazanin" w:eastAsia="IRNazanin" w:cs="IRNazanin"/>
          <w:lang w:bidi="fa-IR"/>
          <w:color w:val="111111"/>
          <w:sz w:val="28"/>
          <w:szCs w:val="28"/>
          <w:rtl/>
        </w:rPr>
        <w:t xml:space="preserve">و دفن فی أزج بنیته لی خلف أزج أبوی تبرّکا بمؤانسته،تغمّدهم اللّه جمیعا برحمته .</w:t>
      </w:r>
    </w:p>
    <w:p>
      <w:pPr>
        <w:pStyle w:val="BookText"/>
      </w:pPr>
      <w:r>
        <w:rPr>
          <w:rFonts w:ascii="IRNazanin" w:hAnsi="IRNazanin" w:eastAsia="IRNazanin" w:cs="IRNazanin"/>
          <w:lang w:bidi="fa-IR"/>
          <w:color w:val="111111"/>
          <w:sz w:val="28"/>
          <w:szCs w:val="28"/>
          <w:rtl/>
        </w:rPr>
        <w:t xml:space="preserve">ثمّ ابنه جابر لدیه فقاهة و مروءة و تقاوة،جلس بعد بالمدینة الشریفة قائما فی الفقه بتدریس المعتمدین علیه،متکفّلا بتعلیم المستندین إلیه،و له نسل .</w:t>
      </w:r>
    </w:p>
    <w:p>
      <w:pPr>
        <w:pStyle w:val="BookText"/>
      </w:pPr>
      <w:r>
        <w:rPr>
          <w:rFonts w:ascii="IRNazanin" w:hAnsi="IRNazanin" w:eastAsia="IRNazanin" w:cs="IRNazanin"/>
          <w:lang w:bidi="fa-IR"/>
          <w:color w:val="111111"/>
          <w:sz w:val="28"/>
          <w:szCs w:val="28"/>
          <w:rtl/>
        </w:rPr>
        <w:t xml:space="preserve">و أمّا مندیل بن جویبر ،فلیس له عقب یذکر انتهی.</w:t>
      </w:r>
    </w:p>
    <w:p>
      <w:pPr>
        <w:pStyle w:val="Heading6"/>
      </w:pPr>
      <w:bookmarkStart w:id="315" w:name="_Toc178"/>
      <w:r>
        <w:t>الحیّ الثانی</w:t>
      </w:r>
      <w:bookmarkEnd w:id="315"/>
    </w:p>
    <w:p>
      <w:pPr>
        <w:pStyle w:val="BookText"/>
      </w:pPr>
      <w:r>
        <w:rPr>
          <w:rFonts w:ascii="IRNazanin" w:hAnsi="IRNazanin" w:eastAsia="IRNazanin" w:cs="IRNazanin"/>
          <w:lang w:bidi="fa-IR"/>
          <w:color w:val="111111"/>
          <w:sz w:val="28"/>
          <w:szCs w:val="28"/>
          <w:rtl/>
        </w:rPr>
        <w:t xml:space="preserve">عقب أحمد بن جبل</w:t>
      </w:r>
    </w:p>
    <w:p>
      <w:pPr>
        <w:pStyle w:val="BookText"/>
      </w:pPr>
      <w:r>
        <w:rPr>
          <w:rFonts w:ascii="IRNazanin" w:hAnsi="IRNazanin" w:eastAsia="IRNazanin" w:cs="IRNazanin"/>
          <w:lang w:bidi="fa-IR"/>
          <w:color w:val="111111"/>
          <w:sz w:val="28"/>
          <w:szCs w:val="28"/>
          <w:rtl/>
        </w:rPr>
        <w:t xml:space="preserve">فأحمد خلّف إبنین، مکثر الأعور ،أصابه رمح فی عینه فقلعها .و کثرة .</w:t>
      </w:r>
    </w:p>
    <w:p>
      <w:pPr>
        <w:pStyle w:val="BookText"/>
      </w:pPr>
      <w:r>
        <w:rPr>
          <w:rFonts w:ascii="IRNazanin" w:hAnsi="IRNazanin" w:eastAsia="IRNazanin" w:cs="IRNazanin"/>
          <w:lang w:bidi="fa-IR"/>
          <w:color w:val="111111"/>
          <w:sz w:val="28"/>
          <w:szCs w:val="28"/>
          <w:rtl/>
        </w:rPr>
        <w:t xml:space="preserve">أمّا مکثر ،فأنسل أحمد ،و عدّة بنات إحداهنّ زینب ،و کان أحمد شجاعا باسلا،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فی حیاة أبیه عن المدینة الشریفة یوما و لیلة،و دمه فی الجلاس طائفة من عنزة .</w:t>
      </w:r>
    </w:p>
    <w:p>
      <w:pPr>
        <w:pStyle w:val="BookText"/>
      </w:pPr>
      <w:r>
        <w:rPr>
          <w:rFonts w:ascii="Amiri" w:hAnsi="Amiri" w:eastAsia="Amiri" w:cs="Amiri"/>
          <w:lang w:bidi="ar-SA"/>
          <w:color w:val="111111"/>
          <w:sz w:val="28"/>
          <w:szCs w:val="28"/>
          <w:rtl/>
        </w:rPr>
        <w:t xml:space="preserve">و أمّا کثرة ،فخلّف سیبا </w:t>
      </w:r>
      <w:r>
        <w:rPr>
          <w:rStyle w:val="FootnoteReference"/>
        </w:rPr>
        <w:footnoteReference w:id="282"/>
      </w:r>
      <w:r>
        <w:rPr>
          <w:rFonts w:ascii="IRNazanin" w:hAnsi="IRNazanin" w:eastAsia="IRNazanin" w:cs="IRNazanin"/>
          <w:lang w:bidi="fa-IR"/>
          <w:color w:val="111111"/>
          <w:sz w:val="28"/>
          <w:szCs w:val="28"/>
          <w:rtl/>
        </w:rPr>
        <w:t xml:space="preserve">،ثمّ سیب خلّف إبنین: کسیانا </w:t>
      </w:r>
      <w:r>
        <w:rPr>
          <w:rStyle w:val="FootnoteReference"/>
        </w:rPr>
        <w:footnoteReference w:id="283"/>
      </w:r>
      <w:r>
        <w:rPr>
          <w:rFonts w:ascii="IRNazanin" w:hAnsi="IRNazanin" w:eastAsia="IRNazanin" w:cs="IRNazanin"/>
          <w:lang w:bidi="fa-IR"/>
          <w:color w:val="111111"/>
          <w:sz w:val="28"/>
          <w:szCs w:val="28"/>
          <w:rtl/>
        </w:rPr>
        <w:t xml:space="preserve">،و عیضة .</w:t>
      </w:r>
    </w:p>
    <w:p>
      <w:pPr>
        <w:pStyle w:val="BookText"/>
      </w:pPr>
      <w:r>
        <w:rPr>
          <w:rFonts w:ascii="IRNazanin" w:hAnsi="IRNazanin" w:eastAsia="IRNazanin" w:cs="IRNazanin"/>
          <w:lang w:bidi="fa-IR"/>
          <w:color w:val="111111"/>
          <w:sz w:val="28"/>
          <w:szCs w:val="28"/>
          <w:rtl/>
        </w:rPr>
        <w:t xml:space="preserve">أمّا کسیان ،فأنسل ولدا.</w:t>
      </w:r>
    </w:p>
    <w:p>
      <w:pPr>
        <w:pStyle w:val="BookText"/>
      </w:pPr>
      <w:r>
        <w:rPr>
          <w:rFonts w:ascii="IRNazanin" w:hAnsi="IRNazanin" w:eastAsia="IRNazanin" w:cs="IRNazanin"/>
          <w:lang w:bidi="fa-IR"/>
          <w:color w:val="111111"/>
          <w:sz w:val="28"/>
          <w:szCs w:val="28"/>
          <w:rtl/>
        </w:rPr>
        <w:t xml:space="preserve">قلت:لیس لکسیان الیوم إلاّ بنت اسمها دخیا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أخوه عیضة ،فخلّف إبراهیم انتهی.</w:t>
      </w:r>
    </w:p>
    <w:p>
      <w:pPr>
        <w:pStyle w:val="BookText"/>
      </w:pPr>
      <w:r>
        <w:rPr>
          <w:rFonts w:ascii="IRNazanin" w:hAnsi="IRNazanin" w:eastAsia="IRNazanin" w:cs="IRNazanin"/>
          <w:lang w:bidi="fa-IR"/>
          <w:color w:val="111111"/>
          <w:sz w:val="28"/>
          <w:szCs w:val="28"/>
          <w:rtl/>
        </w:rPr>
        <w:t xml:space="preserve">و منهم: مهید بن حسین بن مهید بن أحمد بن جبل ،قتل أبوه فی بعض وقائع الحاجّ </w:t>
      </w:r>
      <w:r>
        <w:rPr>
          <w:rStyle w:val="FootnoteReference"/>
        </w:rPr>
        <w:footnoteReference w:id="285"/>
      </w:r>
      <w:r>
        <w:rPr>
          <w:rFonts w:ascii="IRNazanin" w:hAnsi="IRNazanin" w:eastAsia="IRNazanin" w:cs="IRNazanin"/>
          <w:lang w:bidi="fa-IR"/>
          <w:color w:val="111111"/>
          <w:sz w:val="28"/>
          <w:szCs w:val="28"/>
          <w:rtl/>
        </w:rPr>
        <w:t xml:space="preserve">مع أهل المدینة،و ذهب دمه هدرا ،ثمّ مهید خلّف حسینا یلقّب بنیانا.</w:t>
      </w:r>
    </w:p>
    <w:p>
      <w:pPr>
        <w:pStyle w:val="BookText"/>
      </w:pPr>
      <w:r>
        <w:rPr>
          <w:rFonts w:ascii="IRNazanin" w:hAnsi="IRNazanin" w:eastAsia="IRNazanin" w:cs="IRNazanin"/>
          <w:lang w:bidi="fa-IR"/>
          <w:color w:val="111111"/>
          <w:sz w:val="28"/>
          <w:szCs w:val="28"/>
          <w:rtl/>
        </w:rPr>
        <w:t xml:space="preserve">قلت:مات بالمدینة منقرضا سنة«غح»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ترکی بن أحمد بن فواز بن سحیم بقیّة فخذ یقال لهم:الشطباء ،و ترکیّة اخته، ثمّ ترکی خلّف ثلاثة بنین: رحیانا ،و بنیة ،و رحمة ،و بنتین: رحیة ،و فاطمة ،فهؤلاء کلّهم یقال لهم الیوم:التمارة،نسبة إلی جدّ لهم لعلّه کان کثیر التمر،یسکنون شامی المسجد النبوی بزقاق فی البلاط یسمّی زقاق الشجرة .</w:t>
      </w:r>
    </w:p>
    <w:p>
      <w:pPr>
        <w:pStyle w:val="BookText"/>
      </w:pPr>
      <w:r>
        <w:rPr>
          <w:rFonts w:ascii="IRNazanin" w:hAnsi="IRNazanin" w:eastAsia="IRNazanin" w:cs="IRNazanin"/>
          <w:lang w:bidi="fa-IR"/>
          <w:color w:val="111111"/>
          <w:sz w:val="28"/>
          <w:szCs w:val="28"/>
          <w:rtl/>
        </w:rPr>
        <w:t xml:space="preserve">قلت: مات بنیة منقرضا ،و أخوه رحیان خلّف إبنین: مریمرة ،و محمّد توفیق انتهی.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6034_41235"/>
    <w:bookmarkEnd w:id="72"/>
    <w:p>
      <w:pPr>
        <w:pStyle w:val="Heading6"/>
      </w:pPr>
      <w:bookmarkStart w:id="316" w:name="_Toc179"/>
      <w:r>
        <w:t>الفخذ الثالث</w:t>
      </w:r>
      <w:bookmarkEnd w:id="316"/>
    </w:p>
    <w:p>
      <w:pPr>
        <w:pStyle w:val="BookText"/>
      </w:pPr>
      <w:r>
        <w:rPr>
          <w:rFonts w:ascii="IRNazanin" w:hAnsi="IRNazanin" w:eastAsia="IRNazanin" w:cs="IRNazanin"/>
          <w:lang w:bidi="fa-IR"/>
          <w:color w:val="111111"/>
          <w:sz w:val="28"/>
          <w:szCs w:val="28"/>
          <w:rtl/>
        </w:rPr>
        <w:t xml:space="preserve">عقب القاسم بن المهنّا الأعرج</w:t>
      </w:r>
    </w:p>
    <w:p>
      <w:pPr>
        <w:pStyle w:val="BookText"/>
      </w:pPr>
      <w:r>
        <w:rPr>
          <w:rFonts w:ascii="IRNazanin" w:hAnsi="IRNazanin" w:eastAsia="IRNazanin" w:cs="IRNazanin"/>
          <w:lang w:bidi="fa-IR"/>
          <w:color w:val="111111"/>
          <w:sz w:val="28"/>
          <w:szCs w:val="28"/>
          <w:rtl/>
        </w:rPr>
        <w:t xml:space="preserve">فالقاسم خلّف إبنین: جمّازا ،و هاشما ،و عقبهما حیّان:</w:t>
      </w:r>
    </w:p>
    <w:p>
      <w:pPr>
        <w:pStyle w:val="Heading6"/>
      </w:pPr>
      <w:bookmarkStart w:id="317" w:name="_Toc180"/>
      <w:r>
        <w:t>الحیّ الأوّل</w:t>
      </w:r>
      <w:bookmarkEnd w:id="317"/>
    </w:p>
    <w:p>
      <w:pPr>
        <w:pStyle w:val="BookText"/>
      </w:pPr>
      <w:r>
        <w:rPr>
          <w:rFonts w:ascii="IRNazanin" w:hAnsi="IRNazanin" w:eastAsia="IRNazanin" w:cs="IRNazanin"/>
          <w:lang w:bidi="fa-IR"/>
          <w:color w:val="111111"/>
          <w:sz w:val="28"/>
          <w:szCs w:val="28"/>
          <w:rtl/>
        </w:rPr>
        <w:t xml:space="preserve">عقب جمّاز بن القاسم</w:t>
      </w:r>
    </w:p>
    <w:p>
      <w:pPr>
        <w:pStyle w:val="BookText"/>
      </w:pPr>
      <w:r>
        <w:rPr>
          <w:rFonts w:ascii="IRNazanin" w:hAnsi="IRNazanin" w:eastAsia="IRNazanin" w:cs="IRNazanin"/>
          <w:lang w:bidi="fa-IR"/>
          <w:color w:val="111111"/>
          <w:sz w:val="28"/>
          <w:szCs w:val="28"/>
          <w:rtl/>
        </w:rPr>
        <w:t xml:space="preserve">و یقال لهم:الجمامزة. فجمّاز خلّف إبنین: مهنّا ،و القاسم أمیر المدینة ،و عقبهما بطنان:</w:t>
      </w:r>
    </w:p>
    <w:p>
      <w:pPr>
        <w:pStyle w:val="Heading6"/>
      </w:pPr>
      <w:bookmarkStart w:id="318" w:name="_Toc181"/>
      <w:r>
        <w:t>البطن الأوّل</w:t>
      </w:r>
      <w:bookmarkEnd w:id="318"/>
    </w:p>
    <w:p>
      <w:pPr>
        <w:pStyle w:val="BookText"/>
      </w:pPr>
      <w:r>
        <w:rPr>
          <w:rFonts w:ascii="Amiri" w:hAnsi="Amiri" w:eastAsia="Amiri" w:cs="Amiri"/>
          <w:lang w:bidi="ar-SA"/>
          <w:color w:val="111111"/>
          <w:sz w:val="28"/>
          <w:szCs w:val="28"/>
          <w:rtl/>
        </w:rPr>
        <w:t xml:space="preserve">عقب مهنّا بن جمّاز</w:t>
      </w:r>
    </w:p>
    <w:p>
      <w:pPr>
        <w:pStyle w:val="BookText"/>
      </w:pPr>
      <w:r>
        <w:rPr>
          <w:rFonts w:ascii="IRNazanin" w:hAnsi="IRNazanin" w:eastAsia="IRNazanin" w:cs="IRNazanin"/>
          <w:lang w:bidi="fa-IR"/>
          <w:color w:val="111111"/>
          <w:sz w:val="28"/>
          <w:szCs w:val="28"/>
          <w:rtl/>
        </w:rPr>
        <w:t xml:space="preserve">فمهنّا خلّف إبنین: هاشما ،و داود .</w:t>
      </w:r>
    </w:p>
    <w:p>
      <w:pPr>
        <w:pStyle w:val="BookText"/>
      </w:pPr>
      <w:r>
        <w:rPr>
          <w:rFonts w:ascii="IRNazanin" w:hAnsi="IRNazanin" w:eastAsia="IRNazanin" w:cs="IRNazanin"/>
          <w:lang w:bidi="fa-IR"/>
          <w:color w:val="111111"/>
          <w:sz w:val="28"/>
          <w:szCs w:val="28"/>
          <w:rtl/>
        </w:rPr>
        <w:t xml:space="preserve">أمّا هاشم ،فخلّف هاشما ،ثم هاشم خلّف ثلاثة بنین: لجاما ،و ناصرا ،و سلیمان ، ثمّ سلیمان خلّف الأمیر مخدما .</w:t>
      </w:r>
    </w:p>
    <w:p>
      <w:pPr>
        <w:pStyle w:val="BookText"/>
      </w:pPr>
      <w:r>
        <w:rPr>
          <w:rFonts w:ascii="IRNazanin" w:hAnsi="IRNazanin" w:eastAsia="IRNazanin" w:cs="IRNazanin"/>
          <w:lang w:bidi="fa-IR"/>
          <w:color w:val="111111"/>
          <w:sz w:val="28"/>
          <w:szCs w:val="28"/>
          <w:rtl/>
        </w:rPr>
        <w:t xml:space="preserve">و أمّا داود ،فخلّف مهنّا ،ثمّ مهنّا خلّف سالما ،ثمّ سالم خلّف أربعة بنین: أحمد ، و حسانا ،و أبا عرار رحیا </w:t>
      </w:r>
      <w:r>
        <w:rPr>
          <w:rStyle w:val="FootnoteReference"/>
        </w:rPr>
        <w:footnoteReference w:id="287"/>
      </w:r>
      <w:r>
        <w:rPr>
          <w:rFonts w:ascii="IRNazanin" w:hAnsi="IRNazanin" w:eastAsia="IRNazanin" w:cs="IRNazanin"/>
          <w:lang w:bidi="fa-IR"/>
          <w:color w:val="111111"/>
          <w:sz w:val="28"/>
          <w:szCs w:val="28"/>
          <w:rtl/>
        </w:rPr>
        <w:t xml:space="preserve">،و هاشما .</w:t>
      </w:r>
    </w:p>
    <w:p>
      <w:pPr>
        <w:pStyle w:val="Heading6"/>
      </w:pPr>
      <w:bookmarkStart w:id="319" w:name="_Toc182"/>
      <w:r>
        <w:t>البطن الثانی</w:t>
      </w:r>
      <w:bookmarkEnd w:id="319"/>
    </w:p>
    <w:p>
      <w:pPr>
        <w:pStyle w:val="BookText"/>
      </w:pPr>
      <w:r>
        <w:rPr>
          <w:rFonts w:ascii="IRNazanin" w:hAnsi="IRNazanin" w:eastAsia="IRNazanin" w:cs="IRNazanin"/>
          <w:lang w:bidi="fa-IR"/>
          <w:color w:val="111111"/>
          <w:sz w:val="28"/>
          <w:szCs w:val="28"/>
          <w:rtl/>
        </w:rPr>
        <w:t xml:space="preserve">عقب القاسم بن جمّاز</w:t>
      </w:r>
    </w:p>
    <w:p>
      <w:pPr>
        <w:pStyle w:val="BookText"/>
      </w:pPr>
      <w:r>
        <w:rPr>
          <w:rFonts w:ascii="IRNazanin" w:hAnsi="IRNazanin" w:eastAsia="IRNazanin" w:cs="IRNazanin"/>
          <w:lang w:bidi="fa-IR"/>
          <w:color w:val="111111"/>
          <w:sz w:val="28"/>
          <w:szCs w:val="28"/>
          <w:rtl/>
        </w:rPr>
        <w:t xml:space="preserve">فالقاسم خلّف أربعة بنین: دبیسا ،و رضوانا ،و معمّرا ،و عمیرا .</w:t>
      </w:r>
    </w:p>
    <w:p>
      <w:pPr>
        <w:pStyle w:val="BookText"/>
      </w:pPr>
      <w:r>
        <w:rPr>
          <w:rFonts w:ascii="IRNazanin" w:hAnsi="IRNazanin" w:eastAsia="IRNazanin" w:cs="IRNazanin"/>
          <w:lang w:bidi="fa-IR"/>
          <w:color w:val="111111"/>
          <w:sz w:val="28"/>
          <w:szCs w:val="28"/>
          <w:rtl/>
        </w:rPr>
        <w:t xml:space="preserve">أمّا معمّر ،فخلّف قاسما .و أمّا عمیر ،فخلّف إبنین: برجسا ،و نجادا ،و لیس من هذا الحیّ الیوم بالمدینة أحد،و الظاهر أنّهم بمصر،و رأی المؤلّف طاب ثراه حول البیت الشریف رجلا طویلا،قد شمطه الشیب،لابسا لبس أریاف مصر،سأل عمّن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6034_41236"/>
    <w:bookmarkEnd w:id="73"/>
    <w:p>
      <w:pPr>
        <w:pStyle w:val="BookText"/>
      </w:pPr>
      <w:r>
        <w:rPr>
          <w:rFonts w:ascii="IRNazanin" w:hAnsi="IRNazanin" w:eastAsia="IRNazanin" w:cs="IRNazanin"/>
          <w:lang w:bidi="fa-IR"/>
          <w:color w:val="111111"/>
          <w:sz w:val="28"/>
          <w:szCs w:val="28"/>
          <w:rtl/>
        </w:rPr>
        <w:t xml:space="preserve">ینوی به نیّة الطواف،و سمع من غیر واحد أنّ منهم طائفة بالشام و صعید مصر،و اللّه أعلم .</w:t>
      </w:r>
    </w:p>
    <w:p>
      <w:pPr>
        <w:pStyle w:val="Heading6"/>
      </w:pPr>
      <w:bookmarkStart w:id="320" w:name="_Toc183"/>
      <w:r>
        <w:t>الحیّ الثانی</w:t>
      </w:r>
      <w:bookmarkEnd w:id="320"/>
    </w:p>
    <w:p>
      <w:pPr>
        <w:pStyle w:val="BookText"/>
      </w:pPr>
      <w:r>
        <w:rPr>
          <w:rFonts w:ascii="IRNazanin" w:hAnsi="IRNazanin" w:eastAsia="IRNazanin" w:cs="IRNazanin"/>
          <w:lang w:bidi="fa-IR"/>
          <w:color w:val="111111"/>
          <w:sz w:val="28"/>
          <w:szCs w:val="28"/>
          <w:rtl/>
        </w:rPr>
        <w:t xml:space="preserve">عقب 1هاشم بن القاسم بن المهنّا الأعرج</w:t>
      </w:r>
    </w:p>
    <w:p>
      <w:pPr>
        <w:pStyle w:val="BookText"/>
      </w:pPr>
      <w:r>
        <w:rPr>
          <w:rFonts w:ascii="IRNazanin" w:hAnsi="IRNazanin" w:eastAsia="IRNazanin" w:cs="IRNazanin"/>
          <w:lang w:bidi="fa-IR"/>
          <w:color w:val="111111"/>
          <w:sz w:val="28"/>
          <w:szCs w:val="28"/>
          <w:rtl/>
        </w:rPr>
        <w:t xml:space="preserve">قلت:و 1یقال لهم:الهواشم ،قاله فی العمدة </w:t>
      </w:r>
      <w:r>
        <w:rPr>
          <w:rStyle w:val="FootnoteReference"/>
        </w:rPr>
        <w:footnoteReference w:id="28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فهاشم خلّف الأمیر أبا عیسی شیحة ،خلّف الأمیر منیفا </w:t>
      </w:r>
      <w:r>
        <w:rPr>
          <w:rStyle w:val="FootnoteReference"/>
        </w:rPr>
        <w:footnoteReference w:id="289"/>
      </w:r>
      <w:r>
        <w:rPr>
          <w:rFonts w:ascii="IRNazanin" w:hAnsi="IRNazanin" w:eastAsia="IRNazanin" w:cs="IRNazanin"/>
          <w:lang w:bidi="fa-IR"/>
          <w:color w:val="111111"/>
          <w:sz w:val="28"/>
          <w:szCs w:val="28"/>
          <w:rtl/>
        </w:rPr>
        <w:t xml:space="preserve">،و سالما ،و حسنا ، و هاشما ،و أبا کلیب محمّدا ،و الأمیر عیسی ،و الأمیر أبا سند جمّازا .</w:t>
      </w:r>
    </w:p>
    <w:p>
      <w:pPr>
        <w:pStyle w:val="BookText"/>
      </w:pPr>
      <w:r>
        <w:rPr>
          <w:rFonts w:ascii="IRNazanin" w:hAnsi="IRNazanin" w:eastAsia="IRNazanin" w:cs="IRNazanin"/>
          <w:lang w:bidi="fa-IR"/>
          <w:color w:val="111111"/>
          <w:sz w:val="28"/>
          <w:szCs w:val="28"/>
          <w:rtl/>
        </w:rPr>
        <w:t xml:space="preserve">قلت:الموجود بخطّ المولّف طاب ثراه اتّصال اسم شیحة بقوله الأمیر منیفا بغیر فصل،بعد أن کان بینهما واو فضرب علیها،فإن کان الضرب عمدا أو صوابا کان الإسمان بمقتضی العربیّة واردین علی مسمّی واحد،و الأمیر ثانیا منصوبا بفعل محذوف،تقدیره أعنی الأمیر منیفا،و منیفا بدلا من هذا الأمیر،کما أنّ شیحة بدل من الأمیر أوّلا.</w:t>
      </w:r>
    </w:p>
    <w:p>
      <w:pPr>
        <w:pStyle w:val="BookText"/>
      </w:pPr>
      <w:r>
        <w:rPr>
          <w:rFonts w:ascii="IRNazanin" w:hAnsi="IRNazanin" w:eastAsia="IRNazanin" w:cs="IRNazanin"/>
          <w:lang w:bidi="fa-IR"/>
          <w:color w:val="111111"/>
          <w:sz w:val="28"/>
          <w:szCs w:val="28"/>
          <w:rtl/>
        </w:rPr>
        <w:t xml:space="preserve">و إن کان الصواب إثبات الواو،کان الإسم الثانی معطوفا علی الأوّل و البدلیّة بحالها،و یحتمل أیضا کون الساقط بینهما کلمتین:إحداهما«و ولّد»بالفعل الماضی مع واو الاستئناف،و الثانیة شیحة فاعل هذا الفعل،أی و ولّد شیحة الأمیر منیفا، الأمیر مفعول و منیفا بدل منه.</w:t>
      </w:r>
    </w:p>
    <w:p>
      <w:pPr>
        <w:pStyle w:val="BookText"/>
      </w:pPr>
      <w:r>
        <w:rPr>
          <w:rFonts w:ascii="IRNazanin" w:hAnsi="IRNazanin" w:eastAsia="IRNazanin" w:cs="IRNazanin"/>
          <w:lang w:bidi="fa-IR"/>
          <w:color w:val="111111"/>
          <w:sz w:val="28"/>
          <w:szCs w:val="28"/>
          <w:rtl/>
        </w:rPr>
        <w:t xml:space="preserve">فعلی الأوّل یکون عقب هاشم سبعة بنین:و منیف هو نفس شیحة.و علی الثانی یکون ثمانیة بإضافة منیف،و علی الثالث إنّما أعقب هاشم شیحة وحده،ثمّ شیحة خلّف السبعة الباقین،و من جملتهم منیف،و المحلّ غیر منقّح،و کلام المؤلّف غیر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6034_41237"/>
    <w:bookmarkEnd w:id="74"/>
    <w:p>
      <w:pPr>
        <w:pStyle w:val="BookText"/>
      </w:pPr>
      <w:r>
        <w:rPr>
          <w:rFonts w:ascii="IRNazanin" w:hAnsi="IRNazanin" w:eastAsia="IRNazanin" w:cs="IRNazanin"/>
          <w:lang w:bidi="fa-IR"/>
          <w:color w:val="111111"/>
          <w:sz w:val="28"/>
          <w:szCs w:val="28"/>
          <w:rtl/>
        </w:rPr>
        <w:t xml:space="preserve">موضّح،ثمّ إنّی بعد هذا وجدت الإحتمال الأخیر هو المطابق للعمدة </w:t>
      </w:r>
      <w:r>
        <w:rPr>
          <w:rStyle w:val="FootnoteReference"/>
        </w:rPr>
        <w:footnoteReference w:id="290"/>
      </w:r>
      <w:r>
        <w:rPr>
          <w:rFonts w:ascii="IRNazanin" w:hAnsi="IRNazanin" w:eastAsia="IRNazanin" w:cs="IRNazanin"/>
          <w:lang w:bidi="fa-IR"/>
          <w:color w:val="111111"/>
          <w:sz w:val="28"/>
          <w:szCs w:val="28"/>
          <w:rtl/>
        </w:rPr>
        <w:t xml:space="preserve">،و عقبهم حینئذ سبعة بطون انتهی.</w:t>
      </w:r>
    </w:p>
    <w:p>
      <w:pPr>
        <w:pStyle w:val="Heading6"/>
      </w:pPr>
      <w:bookmarkStart w:id="321" w:name="_Toc184"/>
      <w:r>
        <w:t>البطن الأوّل</w:t>
      </w:r>
      <w:bookmarkEnd w:id="321"/>
    </w:p>
    <w:p>
      <w:pPr>
        <w:pStyle w:val="BookText"/>
      </w:pPr>
      <w:r>
        <w:rPr>
          <w:rFonts w:ascii="IRNazanin" w:hAnsi="IRNazanin" w:eastAsia="IRNazanin" w:cs="IRNazanin"/>
          <w:lang w:bidi="fa-IR"/>
          <w:color w:val="111111"/>
          <w:sz w:val="28"/>
          <w:szCs w:val="28"/>
          <w:rtl/>
        </w:rPr>
        <w:t xml:space="preserve">عقب منیف بن شیحة</w:t>
      </w:r>
    </w:p>
    <w:p>
      <w:pPr>
        <w:pStyle w:val="BookText"/>
      </w:pPr>
      <w:r>
        <w:rPr>
          <w:rFonts w:ascii="IRNazanin" w:hAnsi="IRNazanin" w:eastAsia="IRNazanin" w:cs="IRNazanin"/>
          <w:lang w:bidi="fa-IR"/>
          <w:color w:val="111111"/>
          <w:sz w:val="28"/>
          <w:szCs w:val="28"/>
          <w:rtl/>
        </w:rPr>
        <w:t xml:space="preserve">و یقال لهم:المنایفة. فمنیف و کان أمیر المدینة الشریفة،و حریق الحرم النبوی فی زمانه یوم الجمعة أوّل شهر رمضان سنة«خند» </w:t>
      </w:r>
      <w:r>
        <w:rPr>
          <w:rStyle w:val="FootnoteReference"/>
        </w:rPr>
        <w:footnoteReference w:id="291"/>
      </w:r>
      <w:r>
        <w:rPr>
          <w:rFonts w:ascii="IRNazanin" w:hAnsi="IRNazanin" w:eastAsia="IRNazanin" w:cs="IRNazanin"/>
          <w:lang w:bidi="fa-IR"/>
          <w:color w:val="111111"/>
          <w:sz w:val="28"/>
          <w:szCs w:val="28"/>
          <w:rtl/>
        </w:rPr>
        <w:t xml:space="preserve">خلّف خمسة بنین: مالکا ، و حدیثة ،و حسینا ،و منیفا ،و قاسما .</w:t>
      </w:r>
    </w:p>
    <w:p>
      <w:pPr>
        <w:pStyle w:val="Heading6"/>
      </w:pPr>
      <w:bookmarkStart w:id="322" w:name="_Toc185"/>
      <w:r>
        <w:t>البطن الثانی</w:t>
      </w:r>
      <w:bookmarkEnd w:id="322"/>
    </w:p>
    <w:p>
      <w:pPr>
        <w:pStyle w:val="BookText"/>
      </w:pPr>
      <w:r>
        <w:rPr>
          <w:rFonts w:ascii="IRNazanin" w:hAnsi="IRNazanin" w:eastAsia="IRNazanin" w:cs="IRNazanin"/>
          <w:lang w:bidi="fa-IR"/>
          <w:color w:val="111111"/>
          <w:sz w:val="28"/>
          <w:szCs w:val="28"/>
          <w:rtl/>
        </w:rPr>
        <w:t xml:space="preserve">عقب سالم بن شیحة</w:t>
      </w:r>
    </w:p>
    <w:p>
      <w:pPr>
        <w:pStyle w:val="BookText"/>
      </w:pPr>
      <w:r>
        <w:rPr>
          <w:rFonts w:ascii="IRNazanin" w:hAnsi="IRNazanin" w:eastAsia="IRNazanin" w:cs="IRNazanin"/>
          <w:lang w:bidi="fa-IR"/>
          <w:color w:val="111111"/>
          <w:sz w:val="28"/>
          <w:szCs w:val="28"/>
          <w:rtl/>
        </w:rPr>
        <w:t xml:space="preserve">و یقال لهم:الردنة، فسالم خلّف إبنین: سالما ،و ماجدا ،ثمّ ماجد خلّف زاملا .</w:t>
      </w:r>
    </w:p>
    <w:p>
      <w:pPr>
        <w:pStyle w:val="Heading6"/>
      </w:pPr>
      <w:bookmarkStart w:id="323" w:name="_Toc186"/>
      <w:r>
        <w:t>البطن الثالث</w:t>
      </w:r>
      <w:bookmarkEnd w:id="323"/>
    </w:p>
    <w:p>
      <w:pPr>
        <w:pStyle w:val="BookText"/>
      </w:pPr>
      <w:r>
        <w:rPr>
          <w:rFonts w:ascii="IRNazanin" w:hAnsi="IRNazanin" w:eastAsia="IRNazanin" w:cs="IRNazanin"/>
          <w:lang w:bidi="fa-IR"/>
          <w:color w:val="111111"/>
          <w:sz w:val="28"/>
          <w:szCs w:val="28"/>
          <w:rtl/>
        </w:rPr>
        <w:t xml:space="preserve">عقب حسن بن شیحة</w:t>
      </w:r>
    </w:p>
    <w:p>
      <w:pPr>
        <w:pStyle w:val="BookText"/>
      </w:pPr>
      <w:r>
        <w:rPr>
          <w:rFonts w:ascii="IRNazanin" w:hAnsi="IRNazanin" w:eastAsia="IRNazanin" w:cs="IRNazanin"/>
          <w:lang w:bidi="fa-IR"/>
          <w:color w:val="111111"/>
          <w:sz w:val="28"/>
          <w:szCs w:val="28"/>
          <w:rtl/>
        </w:rPr>
        <w:t xml:space="preserve">فحسن خلّف: إدریسا .</w:t>
      </w:r>
    </w:p>
    <w:p>
      <w:pPr>
        <w:pStyle w:val="Heading6"/>
      </w:pPr>
      <w:bookmarkStart w:id="324" w:name="_Toc187"/>
      <w:r>
        <w:t>البطن الرابع</w:t>
      </w:r>
      <w:bookmarkEnd w:id="324"/>
    </w:p>
    <w:p>
      <w:pPr>
        <w:pStyle w:val="BookText"/>
      </w:pPr>
      <w:r>
        <w:rPr>
          <w:rFonts w:ascii="IRNazanin" w:hAnsi="IRNazanin" w:eastAsia="IRNazanin" w:cs="IRNazanin"/>
          <w:lang w:bidi="fa-IR"/>
          <w:color w:val="111111"/>
          <w:sz w:val="28"/>
          <w:szCs w:val="28"/>
          <w:rtl/>
        </w:rPr>
        <w:t xml:space="preserve">عقب هاشم بن شیحة</w:t>
      </w:r>
    </w:p>
    <w:p>
      <w:pPr>
        <w:pStyle w:val="BookText"/>
      </w:pPr>
      <w:r>
        <w:rPr>
          <w:rFonts w:ascii="IRNazanin" w:hAnsi="IRNazanin" w:eastAsia="IRNazanin" w:cs="IRNazanin"/>
          <w:lang w:bidi="fa-IR"/>
          <w:color w:val="111111"/>
          <w:sz w:val="28"/>
          <w:szCs w:val="28"/>
          <w:rtl/>
        </w:rPr>
        <w:t xml:space="preserve">فهاشم خلّف إبنین: هویملا ،و عمیرا ،ثمّ هویمل خلّف حجتا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6"/>
      </w:pPr>
      <w:bookmarkStart w:id="325" w:name="_Toc188"/>
      <w:r>
        <w:t>البطن الخامس</w:t>
      </w:r>
      <w:bookmarkEnd w:id="325"/>
    </w:p>
    <w:p>
      <w:pPr>
        <w:pStyle w:val="BookText"/>
      </w:pPr>
      <w:r>
        <w:rPr>
          <w:rFonts w:ascii="IRNazanin" w:hAnsi="IRNazanin" w:eastAsia="IRNazanin" w:cs="IRNazanin"/>
          <w:lang w:bidi="fa-IR"/>
          <w:color w:val="111111"/>
          <w:sz w:val="28"/>
          <w:szCs w:val="28"/>
          <w:rtl/>
        </w:rPr>
        <w:t xml:space="preserve">عقب محمّد بن شیحة</w:t>
      </w:r>
    </w:p>
    <w:p>
      <w:pPr>
        <w:pStyle w:val="BookText"/>
      </w:pPr>
      <w:r>
        <w:rPr>
          <w:rFonts w:ascii="IRNazanin" w:hAnsi="IRNazanin" w:eastAsia="IRNazanin" w:cs="IRNazanin"/>
          <w:lang w:bidi="fa-IR"/>
          <w:color w:val="111111"/>
          <w:sz w:val="28"/>
          <w:szCs w:val="28"/>
          <w:rtl/>
        </w:rPr>
        <w:t xml:space="preserve">فمحمّد خلّف إبنین: أبا مغامس ،و خلیفة .و لیس لهذه البطون الخمسة الیوم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6034_41238"/>
    <w:bookmarkEnd w:id="75"/>
    <w:p>
      <w:pPr>
        <w:pStyle w:val="BookText"/>
      </w:pPr>
      <w:r>
        <w:rPr>
          <w:rFonts w:ascii="IRNazanin" w:hAnsi="IRNazanin" w:eastAsia="IRNazanin" w:cs="IRNazanin"/>
          <w:lang w:bidi="fa-IR"/>
          <w:color w:val="111111"/>
          <w:sz w:val="28"/>
          <w:szCs w:val="28"/>
          <w:rtl/>
        </w:rPr>
        <w:t xml:space="preserve">بالمدینة بقیّة إلاّ طائفة یقال لهم:الشیحیّة،منهم: صالح بن علی الشیحی ،لا بأس به،و له أولاد،و منهم: سلیمان ،و منهم: عساف ،و غیرهم .</w:t>
      </w:r>
    </w:p>
    <w:p>
      <w:pPr>
        <w:pStyle w:val="BookText"/>
      </w:pPr>
      <w:r>
        <w:rPr>
          <w:rFonts w:ascii="IRNazanin" w:hAnsi="IRNazanin" w:eastAsia="IRNazanin" w:cs="IRNazanin"/>
          <w:lang w:bidi="fa-IR"/>
          <w:color w:val="111111"/>
          <w:sz w:val="28"/>
          <w:szCs w:val="28"/>
          <w:rtl/>
        </w:rPr>
        <w:t xml:space="preserve">قلت:لم یفهم من کلام المؤلّف طاب ثراه رجوع طائفة الشیحیّة إلی أیّ رجل من بنی شیحة انتهی.</w:t>
      </w:r>
    </w:p>
    <w:p>
      <w:pPr>
        <w:pStyle w:val="Heading6"/>
      </w:pPr>
      <w:bookmarkStart w:id="326" w:name="_Toc189"/>
      <w:r>
        <w:t>البطن السادس</w:t>
      </w:r>
      <w:bookmarkEnd w:id="326"/>
    </w:p>
    <w:p>
      <w:pPr>
        <w:pStyle w:val="BookText"/>
      </w:pPr>
      <w:r>
        <w:rPr>
          <w:rFonts w:ascii="IRNazanin" w:hAnsi="IRNazanin" w:eastAsia="IRNazanin" w:cs="IRNazanin"/>
          <w:lang w:bidi="fa-IR"/>
          <w:color w:val="111111"/>
          <w:sz w:val="28"/>
          <w:szCs w:val="28"/>
          <w:rtl/>
        </w:rPr>
        <w:t xml:space="preserve">عقب عیسی بن شیحة</w:t>
      </w:r>
    </w:p>
    <w:p>
      <w:pPr>
        <w:pStyle w:val="BookText"/>
      </w:pPr>
      <w:r>
        <w:rPr>
          <w:rFonts w:ascii="IRNazanin" w:hAnsi="IRNazanin" w:eastAsia="IRNazanin" w:cs="IRNazanin"/>
          <w:lang w:bidi="fa-IR"/>
          <w:color w:val="111111"/>
          <w:sz w:val="28"/>
          <w:szCs w:val="28"/>
          <w:rtl/>
        </w:rPr>
        <w:t xml:space="preserve">و یقال لهم:العیاسا،یسکنون المدینة فی محلّة تعرف ب«الحارة»بالقرب من مشهد إسماعیل بن جعفر الصادق علیه السّلام.</w:t>
      </w:r>
    </w:p>
    <w:p>
      <w:pPr>
        <w:pStyle w:val="BookText"/>
      </w:pPr>
      <w:r>
        <w:rPr>
          <w:rFonts w:ascii="IRNazanin" w:hAnsi="IRNazanin" w:eastAsia="IRNazanin" w:cs="IRNazanin"/>
          <w:lang w:bidi="fa-IR"/>
          <w:color w:val="111111"/>
          <w:sz w:val="28"/>
          <w:szCs w:val="28"/>
          <w:rtl/>
        </w:rPr>
        <w:t xml:space="preserve">فعیسی خلّف أحد عشر إبنا: رمحا </w:t>
      </w:r>
      <w:r>
        <w:rPr>
          <w:rStyle w:val="FootnoteReference"/>
        </w:rPr>
        <w:footnoteReference w:id="293"/>
      </w:r>
      <w:r>
        <w:rPr>
          <w:rFonts w:ascii="IRNazanin" w:hAnsi="IRNazanin" w:eastAsia="IRNazanin" w:cs="IRNazanin"/>
          <w:lang w:bidi="fa-IR"/>
          <w:color w:val="111111"/>
          <w:sz w:val="28"/>
          <w:szCs w:val="28"/>
          <w:rtl/>
        </w:rPr>
        <w:t xml:space="preserve">،و أبا قطامی توبة ،و شبانة ،و شدّادا ، و منصورا ،و ماجدا ،و قاسما ،و حسنا ،و حسینا ،و مخدما </w:t>
      </w:r>
      <w:r>
        <w:rPr>
          <w:rStyle w:val="FootnoteReference"/>
        </w:rPr>
        <w:footnoteReference w:id="294"/>
      </w:r>
      <w:r>
        <w:rPr>
          <w:rFonts w:ascii="IRNazanin" w:hAnsi="IRNazanin" w:eastAsia="IRNazanin" w:cs="IRNazanin"/>
          <w:lang w:bidi="fa-IR"/>
          <w:color w:val="111111"/>
          <w:sz w:val="28"/>
          <w:szCs w:val="28"/>
          <w:rtl/>
        </w:rPr>
        <w:t xml:space="preserve">،و مسهرا .</w:t>
      </w:r>
    </w:p>
    <w:p>
      <w:pPr>
        <w:pStyle w:val="BookText"/>
      </w:pPr>
      <w:r>
        <w:rPr>
          <w:rFonts w:ascii="Amiri" w:hAnsi="Amiri" w:eastAsia="Amiri" w:cs="Amiri"/>
          <w:lang w:bidi="ar-SA"/>
          <w:color w:val="111111"/>
          <w:sz w:val="28"/>
          <w:szCs w:val="28"/>
          <w:rtl/>
        </w:rPr>
        <w:t xml:space="preserve">أمّا رمح ،فخلّف متروکا .</w:t>
      </w:r>
    </w:p>
    <w:p>
      <w:pPr>
        <w:pStyle w:val="BookText"/>
      </w:pPr>
      <w:r>
        <w:rPr>
          <w:rFonts w:ascii="IRNazanin" w:hAnsi="IRNazanin" w:eastAsia="IRNazanin" w:cs="IRNazanin"/>
          <w:lang w:bidi="fa-IR"/>
          <w:color w:val="111111"/>
          <w:sz w:val="28"/>
          <w:szCs w:val="28"/>
          <w:rtl/>
        </w:rPr>
        <w:t xml:space="preserve">و منهم: محمّد بن علی بن محمّد بن ثعیلبة </w:t>
      </w:r>
      <w:r>
        <w:rPr>
          <w:rStyle w:val="FootnoteReference"/>
        </w:rPr>
        <w:footnoteReference w:id="295"/>
      </w:r>
      <w:r>
        <w:rPr>
          <w:rFonts w:ascii="IRNazanin" w:hAnsi="IRNazanin" w:eastAsia="IRNazanin" w:cs="IRNazanin"/>
          <w:lang w:bidi="fa-IR"/>
          <w:color w:val="111111"/>
          <w:sz w:val="28"/>
          <w:szCs w:val="28"/>
          <w:rtl/>
        </w:rPr>
        <w:t xml:space="preserve">،نسبة إلی امّ لهم،سیّد خلیق ذو جاه و حشمة،إبتکر عمارة القریة المعروفة بالسوارقیة کثیرة المزارع،جامعة للعیاسا و الشیحیّة و غیرهم،عامّا نفعها .</w:t>
      </w:r>
    </w:p>
    <w:p>
      <w:pPr>
        <w:pStyle w:val="BookText"/>
      </w:pPr>
      <w:r>
        <w:rPr>
          <w:rFonts w:ascii="IRNazanin" w:hAnsi="IRNazanin" w:eastAsia="IRNazanin" w:cs="IRNazanin"/>
          <w:lang w:bidi="fa-IR"/>
          <w:color w:val="111111"/>
          <w:sz w:val="28"/>
          <w:szCs w:val="28"/>
          <w:rtl/>
        </w:rPr>
        <w:t xml:space="preserve">ثمّ محمّد بن علی خلّف أربعة بنین: 1قناعا ،و 1حسنا توأما ،و 1علیّا ، 1ولادتهم هم و المؤلّف جمیعا سنة«ظم» </w:t>
      </w:r>
      <w:r>
        <w:rPr>
          <w:rStyle w:val="FootnoteReference"/>
        </w:rPr>
        <w:footnoteReference w:id="296"/>
      </w:r>
      <w:r>
        <w:rPr>
          <w:rFonts w:ascii="IRNazanin" w:hAnsi="IRNazanin" w:eastAsia="IRNazanin" w:cs="IRNazanin"/>
          <w:lang w:bidi="fa-IR"/>
          <w:color w:val="111111"/>
          <w:sz w:val="28"/>
          <w:szCs w:val="28"/>
          <w:rtl/>
        </w:rPr>
        <w:t xml:space="preserve">و حسینا ،و بنتا اسمها فاطمة .</w:t>
      </w:r>
    </w:p>
    <w:p>
      <w:pPr>
        <w:pStyle w:val="BookText"/>
      </w:pPr>
      <w:r>
        <w:rPr>
          <w:rFonts w:ascii="IRNazanin" w:hAnsi="IRNazanin" w:eastAsia="IRNazanin" w:cs="IRNazanin"/>
          <w:lang w:bidi="fa-IR"/>
          <w:color w:val="111111"/>
          <w:sz w:val="28"/>
          <w:szCs w:val="28"/>
          <w:rtl/>
        </w:rPr>
        <w:t xml:space="preserve">قلت: مات حسن منقرضا .</w:t>
      </w:r>
    </w:p>
    <w:p>
      <w:pPr>
        <w:pStyle w:val="BookText"/>
      </w:pPr>
      <w:r>
        <w:rPr>
          <w:rFonts w:ascii="IRNazanin" w:hAnsi="IRNazanin" w:eastAsia="IRNazanin" w:cs="IRNazanin"/>
          <w:lang w:bidi="fa-IR"/>
          <w:color w:val="111111"/>
          <w:sz w:val="28"/>
          <w:szCs w:val="28"/>
          <w:rtl/>
        </w:rPr>
        <w:t xml:space="preserve">و أمّا علی و کان فارسا شجاعا،قتل فی حرب مع بنی حسین البادیة ،فخلّف</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إبنین: صقرا ،و صقیرا بالتصغیر </w:t>
      </w:r>
      <w:r>
        <w:rPr>
          <w:rStyle w:val="FootnoteReference"/>
        </w:rPr>
        <w:footnoteReference w:id="297"/>
      </w:r>
      <w:r>
        <w:rPr>
          <w:rFonts w:ascii="IRNazanin" w:hAnsi="IRNazanin" w:eastAsia="IRNazanin" w:cs="IRNazanin"/>
          <w:lang w:bidi="fa-IR"/>
          <w:color w:val="111111"/>
          <w:sz w:val="28"/>
          <w:szCs w:val="28"/>
          <w:rtl/>
        </w:rPr>
        <w:t xml:space="preserve">،لهما نسل ،و لقناع أیضا نسل ،أحدهم سالم ، و لأخیه حسین أیضا نسل انتهی.</w:t>
      </w:r>
    </w:p>
    <w:p>
      <w:pPr>
        <w:pStyle w:val="BookText"/>
      </w:pPr>
      <w:r>
        <w:rPr>
          <w:rFonts w:ascii="IRNazanin" w:hAnsi="IRNazanin" w:eastAsia="IRNazanin" w:cs="IRNazanin"/>
          <w:lang w:bidi="fa-IR"/>
          <w:color w:val="111111"/>
          <w:sz w:val="28"/>
          <w:szCs w:val="28"/>
          <w:rtl/>
        </w:rPr>
        <w:t xml:space="preserve">و من العیاسا: راضی بن مبارک بن علی بن محمّد بن ثعیلبة المذکور له أولاد .</w:t>
      </w:r>
    </w:p>
    <w:p>
      <w:pPr>
        <w:pStyle w:val="BookText"/>
      </w:pPr>
      <w:r>
        <w:rPr>
          <w:rFonts w:ascii="IRNazanin" w:hAnsi="IRNazanin" w:eastAsia="IRNazanin" w:cs="IRNazanin"/>
          <w:lang w:bidi="fa-IR"/>
          <w:color w:val="111111"/>
          <w:sz w:val="28"/>
          <w:szCs w:val="28"/>
          <w:rtl/>
        </w:rPr>
        <w:t xml:space="preserve">قلت:عقبه ثلاثة بنین: مبارک له بنون و بنات ،و هشال ،و سلطان انتهی.</w:t>
      </w:r>
    </w:p>
    <w:p>
      <w:pPr>
        <w:pStyle w:val="BookText"/>
      </w:pPr>
      <w:r>
        <w:rPr>
          <w:rFonts w:ascii="IRNazanin" w:hAnsi="IRNazanin" w:eastAsia="IRNazanin" w:cs="IRNazanin"/>
          <w:lang w:bidi="fa-IR"/>
          <w:color w:val="111111"/>
          <w:sz w:val="28"/>
          <w:szCs w:val="28"/>
          <w:rtl/>
        </w:rPr>
        <w:t xml:space="preserve">و من العیاسا: عامر بن دبیان بن نمیلة له بصیص </w:t>
      </w:r>
      <w:r>
        <w:rPr>
          <w:rStyle w:val="FootnoteReference"/>
        </w:rPr>
        <w:footnoteReference w:id="298"/>
      </w:r>
      <w:r>
        <w:rPr>
          <w:rFonts w:ascii="IRNazanin" w:hAnsi="IRNazanin" w:eastAsia="IRNazanin" w:cs="IRNazanin"/>
          <w:lang w:bidi="fa-IR"/>
          <w:color w:val="111111"/>
          <w:sz w:val="28"/>
          <w:szCs w:val="28"/>
          <w:rtl/>
        </w:rPr>
        <w:t xml:space="preserve">،و یحتمل غیره .</w:t>
      </w:r>
    </w:p>
    <w:p>
      <w:pPr>
        <w:pStyle w:val="BookText"/>
      </w:pPr>
      <w:r>
        <w:rPr>
          <w:rFonts w:ascii="IRNazanin" w:hAnsi="IRNazanin" w:eastAsia="IRNazanin" w:cs="IRNazanin"/>
          <w:lang w:bidi="fa-IR"/>
          <w:color w:val="111111"/>
          <w:sz w:val="28"/>
          <w:szCs w:val="28"/>
          <w:rtl/>
        </w:rPr>
        <w:t xml:space="preserve">و منهم: سلیمان بن جری -بالتصغیر- انقرض إلاّ عن بنات .</w:t>
      </w:r>
    </w:p>
    <w:p>
      <w:pPr>
        <w:pStyle w:val="BookText"/>
      </w:pPr>
      <w:r>
        <w:rPr>
          <w:rFonts w:ascii="IRNazanin" w:hAnsi="IRNazanin" w:eastAsia="IRNazanin" w:cs="IRNazanin"/>
          <w:lang w:bidi="fa-IR"/>
          <w:color w:val="111111"/>
          <w:sz w:val="28"/>
          <w:szCs w:val="28"/>
          <w:rtl/>
        </w:rPr>
        <w:t xml:space="preserve">و منهم: مبارک و غنام و آخر بنو مبارک .</w:t>
      </w:r>
    </w:p>
    <w:p>
      <w:pPr>
        <w:pStyle w:val="BookText"/>
      </w:pPr>
      <w:r>
        <w:rPr>
          <w:rFonts w:ascii="IRNazanin" w:hAnsi="IRNazanin" w:eastAsia="IRNazanin" w:cs="IRNazanin"/>
          <w:lang w:bidi="fa-IR"/>
          <w:color w:val="111111"/>
          <w:sz w:val="28"/>
          <w:szCs w:val="28"/>
          <w:rtl/>
        </w:rPr>
        <w:t xml:space="preserve">قلت:بل اسمه یحیی،کذا عن عجل بن حویطر بن زرقی بن حزیتق.</w:t>
      </w:r>
    </w:p>
    <w:p>
      <w:pPr>
        <w:pStyle w:val="BookText"/>
      </w:pPr>
      <w:r>
        <w:rPr>
          <w:rFonts w:ascii="IRNazanin" w:hAnsi="IRNazanin" w:eastAsia="IRNazanin" w:cs="IRNazanin"/>
          <w:lang w:bidi="fa-IR"/>
          <w:color w:val="111111"/>
          <w:sz w:val="28"/>
          <w:szCs w:val="28"/>
          <w:rtl/>
        </w:rPr>
        <w:t xml:space="preserve">و منهم: عمیرة بن زرقی خلّف عتیقا ،و عتیقة .</w:t>
      </w:r>
    </w:p>
    <w:p>
      <w:pPr>
        <w:pStyle w:val="BookText"/>
      </w:pPr>
      <w:r>
        <w:rPr>
          <w:rFonts w:ascii="IRNazanin" w:hAnsi="IRNazanin" w:eastAsia="IRNazanin" w:cs="IRNazanin"/>
          <w:lang w:bidi="fa-IR"/>
          <w:color w:val="111111"/>
          <w:sz w:val="28"/>
          <w:szCs w:val="28"/>
          <w:rtl/>
        </w:rPr>
        <w:t xml:space="preserve">و منهم: نائر بن مفلح خلّف خویطرا ،کثّرهم اللّه تعالی.</w:t>
      </w:r>
    </w:p>
    <w:p>
      <w:pPr>
        <w:pStyle w:val="BookText"/>
      </w:pPr>
      <w:r>
        <w:rPr>
          <w:rFonts w:ascii="IRNazanin" w:hAnsi="IRNazanin" w:eastAsia="IRNazanin" w:cs="IRNazanin"/>
          <w:lang w:bidi="fa-IR"/>
          <w:color w:val="111111"/>
          <w:sz w:val="28"/>
          <w:szCs w:val="28"/>
          <w:rtl/>
        </w:rPr>
        <w:t xml:space="preserve">قلت:ثمّ خویطر خلّف إبنین: عجلا ،و عجیلا بالتصغیر ،و لم یذکر المؤلّف طاب ثراه سلسلة العیاسا إلی جدّهم عیسی بن شیحة،بل اقتصر علی ما ذکرته،لکنّه ذکر أنّه کتب لهم مشجّرة بخطّه المیمون أوضح ممّا هنا،و لعلّه سلسلهم،و هذه سلسلتهم علی ما حکاه لی عجل بن خویطر المذکور.</w:t>
      </w:r>
    </w:p>
    <w:p>
      <w:pPr>
        <w:pStyle w:val="BookText"/>
      </w:pPr>
      <w:r>
        <w:rPr>
          <w:rFonts w:ascii="IRNazanin" w:hAnsi="IRNazanin" w:eastAsia="IRNazanin" w:cs="IRNazanin"/>
          <w:lang w:bidi="fa-IR"/>
          <w:color w:val="111111"/>
          <w:sz w:val="28"/>
          <w:szCs w:val="28"/>
          <w:rtl/>
        </w:rPr>
        <w:t xml:space="preserve">أمّا محمّد بن ثعیلبة ،فهو ابن جبل بن دبیان بن عصفور بن شدّاد المذکور.</w:t>
      </w:r>
    </w:p>
    <w:p>
      <w:pPr>
        <w:pStyle w:val="BookText"/>
      </w:pPr>
      <w:r>
        <w:rPr>
          <w:rFonts w:ascii="IRNazanin" w:hAnsi="IRNazanin" w:eastAsia="IRNazanin" w:cs="IRNazanin"/>
          <w:lang w:bidi="fa-IR"/>
          <w:color w:val="111111"/>
          <w:sz w:val="28"/>
          <w:szCs w:val="28"/>
          <w:rtl/>
        </w:rPr>
        <w:t xml:space="preserve">و أمّا نمیلة ،فهو ابن ماهر بن دبیان المذکور ابن عصفور المذکور.</w:t>
      </w:r>
    </w:p>
    <w:p>
      <w:pPr>
        <w:pStyle w:val="BookText"/>
      </w:pPr>
      <w:r>
        <w:rPr>
          <w:rFonts w:ascii="IRNazanin" w:hAnsi="IRNazanin" w:eastAsia="IRNazanin" w:cs="IRNazanin"/>
          <w:lang w:bidi="fa-IR"/>
          <w:color w:val="111111"/>
          <w:sz w:val="28"/>
          <w:szCs w:val="28"/>
          <w:rtl/>
        </w:rPr>
        <w:t xml:space="preserve">و أمّا خرنیق ،فهو ابن مبارک بن عساف بن عمیرة ،و لم یتعدّه .</w:t>
      </w:r>
    </w:p>
    <w:p>
      <w:pPr>
        <w:pStyle w:val="BookText"/>
      </w:pPr>
      <w:r>
        <w:rPr>
          <w:rFonts w:ascii="IRNazanin" w:hAnsi="IRNazanin" w:eastAsia="IRNazanin" w:cs="IRNazanin"/>
          <w:lang w:bidi="fa-IR"/>
          <w:color w:val="111111"/>
          <w:sz w:val="28"/>
          <w:szCs w:val="28"/>
          <w:rtl/>
        </w:rPr>
        <w:t xml:space="preserve">و أمّا نائر ،فهو ابن مفلح بن برجس بن عصفور المذکور،و اللّه تعالی أعلم انتهی.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6034_41240"/>
    <w:bookmarkEnd w:id="76"/>
    <w:p>
      <w:pPr>
        <w:pStyle w:val="Heading6"/>
      </w:pPr>
      <w:bookmarkStart w:id="327" w:name="_Toc190"/>
      <w:r>
        <w:t>البطن السابع</w:t>
      </w:r>
      <w:bookmarkEnd w:id="327"/>
    </w:p>
    <w:p>
      <w:pPr>
        <w:pStyle w:val="BookText"/>
      </w:pPr>
      <w:r>
        <w:rPr>
          <w:rFonts w:ascii="IRNazanin" w:hAnsi="IRNazanin" w:eastAsia="IRNazanin" w:cs="IRNazanin"/>
          <w:lang w:bidi="fa-IR"/>
          <w:color w:val="111111"/>
          <w:sz w:val="28"/>
          <w:szCs w:val="28"/>
          <w:rtl/>
        </w:rPr>
        <w:t xml:space="preserve">عقب جمّاز بن شیحة</w:t>
      </w:r>
    </w:p>
    <w:p>
      <w:pPr>
        <w:pStyle w:val="BookText"/>
      </w:pPr>
      <w:r>
        <w:rPr>
          <w:rFonts w:ascii="IRNazanin" w:hAnsi="IRNazanin" w:eastAsia="IRNazanin" w:cs="IRNazanin"/>
          <w:lang w:bidi="fa-IR"/>
          <w:color w:val="111111"/>
          <w:sz w:val="28"/>
          <w:szCs w:val="28"/>
          <w:rtl/>
        </w:rPr>
        <w:t xml:space="preserve">فجمّاز خلّف تسعة بنین: سندا و به یکنّی ،و قاسما ،و راجحا ،و مقبلا ،و منصورا ، و مبارکا ،و أبا مزروع ودیا ،و حنیشا </w:t>
      </w:r>
      <w:r>
        <w:rPr>
          <w:rStyle w:val="FootnoteReference"/>
        </w:rPr>
        <w:footnoteReference w:id="299"/>
      </w:r>
      <w:r>
        <w:rPr>
          <w:rFonts w:ascii="IRNazanin" w:hAnsi="IRNazanin" w:eastAsia="IRNazanin" w:cs="IRNazanin"/>
          <w:lang w:bidi="fa-IR"/>
          <w:color w:val="111111"/>
          <w:sz w:val="28"/>
          <w:szCs w:val="28"/>
          <w:rtl/>
        </w:rPr>
        <w:t xml:space="preserve">،و مسعودا ،و عقبهم خمس عمارات:</w:t>
      </w:r>
    </w:p>
    <w:p>
      <w:pPr>
        <w:pStyle w:val="Heading6"/>
      </w:pPr>
      <w:bookmarkStart w:id="328" w:name="_Toc191"/>
      <w:r>
        <w:t>العمارة الاولی</w:t>
      </w:r>
      <w:bookmarkEnd w:id="328"/>
    </w:p>
    <w:p>
      <w:pPr>
        <w:pStyle w:val="BookText"/>
      </w:pPr>
      <w:r>
        <w:rPr>
          <w:rFonts w:ascii="IRNazanin" w:hAnsi="IRNazanin" w:eastAsia="IRNazanin" w:cs="IRNazanin"/>
          <w:lang w:bidi="fa-IR"/>
          <w:color w:val="111111"/>
          <w:sz w:val="28"/>
          <w:szCs w:val="28"/>
          <w:rtl/>
        </w:rPr>
        <w:t xml:space="preserve">عقب سند بن جمّاز</w:t>
      </w:r>
    </w:p>
    <w:p>
      <w:pPr>
        <w:pStyle w:val="BookText"/>
      </w:pPr>
      <w:r>
        <w:rPr>
          <w:rFonts w:ascii="IRNazanin" w:hAnsi="IRNazanin" w:eastAsia="IRNazanin" w:cs="IRNazanin"/>
          <w:lang w:bidi="fa-IR"/>
          <w:color w:val="111111"/>
          <w:sz w:val="28"/>
          <w:szCs w:val="28"/>
          <w:rtl/>
        </w:rPr>
        <w:t xml:space="preserve">فسند خلّف إبنین: مغامسا ،و سندا .</w:t>
      </w:r>
    </w:p>
    <w:p>
      <w:pPr>
        <w:pStyle w:val="Heading6"/>
      </w:pPr>
      <w:bookmarkStart w:id="329" w:name="_Toc192"/>
      <w:r>
        <w:t>العمارة الثانیة</w:t>
      </w:r>
      <w:bookmarkEnd w:id="329"/>
    </w:p>
    <w:p>
      <w:pPr>
        <w:pStyle w:val="BookText"/>
      </w:pPr>
      <w:r>
        <w:rPr>
          <w:rFonts w:ascii="IRNazanin" w:hAnsi="IRNazanin" w:eastAsia="IRNazanin" w:cs="IRNazanin"/>
          <w:lang w:bidi="fa-IR"/>
          <w:color w:val="111111"/>
          <w:sz w:val="28"/>
          <w:szCs w:val="28"/>
          <w:rtl/>
        </w:rPr>
        <w:t xml:space="preserve">عقب قاسم بن جمّاز</w:t>
      </w:r>
    </w:p>
    <w:p>
      <w:pPr>
        <w:pStyle w:val="BookText"/>
      </w:pPr>
      <w:r>
        <w:rPr>
          <w:rFonts w:ascii="IRNazanin" w:hAnsi="IRNazanin" w:eastAsia="IRNazanin" w:cs="IRNazanin"/>
          <w:lang w:bidi="fa-IR"/>
          <w:color w:val="111111"/>
          <w:sz w:val="28"/>
          <w:szCs w:val="28"/>
          <w:rtl/>
        </w:rPr>
        <w:t xml:space="preserve">فقاسم خلّف ثلاثة بنین، قاسما ،و منیفا ،و جوشنا .</w:t>
      </w:r>
    </w:p>
    <w:p>
      <w:pPr>
        <w:pStyle w:val="BookText"/>
      </w:pPr>
      <w:r>
        <w:rPr>
          <w:rFonts w:ascii="IRNazanin" w:hAnsi="IRNazanin" w:eastAsia="IRNazanin" w:cs="IRNazanin"/>
          <w:lang w:bidi="fa-IR"/>
          <w:color w:val="111111"/>
          <w:sz w:val="28"/>
          <w:szCs w:val="28"/>
          <w:rtl/>
        </w:rPr>
        <w:t xml:space="preserve">أمّا قاسم ،فأنسل فضلا .</w:t>
      </w:r>
    </w:p>
    <w:p>
      <w:pPr>
        <w:pStyle w:val="BookText"/>
      </w:pPr>
      <w:r>
        <w:rPr>
          <w:rFonts w:ascii="IRNazanin" w:hAnsi="IRNazanin" w:eastAsia="IRNazanin" w:cs="IRNazanin"/>
          <w:lang w:bidi="fa-IR"/>
          <w:color w:val="111111"/>
          <w:sz w:val="28"/>
          <w:szCs w:val="28"/>
          <w:rtl/>
        </w:rPr>
        <w:t xml:space="preserve">و أمّا جوشن ،فیقال لولده:الجواشنة،لهم فی ظنّ المؤلّف بقیّة فی بادیة بالمدینة .</w:t>
      </w:r>
    </w:p>
    <w:p>
      <w:pPr>
        <w:pStyle w:val="Heading6"/>
      </w:pPr>
      <w:bookmarkStart w:id="330" w:name="_Toc193"/>
      <w:r>
        <w:t>العمارة الثالثة</w:t>
      </w:r>
      <w:bookmarkEnd w:id="330"/>
    </w:p>
    <w:p>
      <w:pPr>
        <w:pStyle w:val="BookText"/>
      </w:pPr>
      <w:r>
        <w:rPr>
          <w:rFonts w:ascii="IRNazanin" w:hAnsi="IRNazanin" w:eastAsia="IRNazanin" w:cs="IRNazanin"/>
          <w:lang w:bidi="fa-IR"/>
          <w:color w:val="111111"/>
          <w:sz w:val="28"/>
          <w:szCs w:val="28"/>
          <w:rtl/>
        </w:rPr>
        <w:t xml:space="preserve">عقب راجح بن جمّاز</w:t>
      </w:r>
    </w:p>
    <w:p>
      <w:pPr>
        <w:pStyle w:val="BookText"/>
      </w:pPr>
      <w:r>
        <w:rPr>
          <w:rFonts w:ascii="Amiri" w:hAnsi="Amiri" w:eastAsia="Amiri" w:cs="Amiri"/>
          <w:lang w:bidi="ar-SA"/>
          <w:color w:val="111111"/>
          <w:sz w:val="28"/>
          <w:szCs w:val="28"/>
          <w:rtl/>
        </w:rPr>
        <w:t xml:space="preserve">فراجح خلّف صهیبا ،ثمّ صهیب خلّف محمّدا ،ثمّ محمّدا خلّف جماعة ،ثمّ جماعة خلّف فوازا ،ثمّ فواز خلّف ثلاثة بنین: أحمد ،و محمّد ،و علیّا .</w:t>
      </w:r>
    </w:p>
    <w:p>
      <w:pPr>
        <w:pStyle w:val="BookText"/>
      </w:pPr>
      <w:r>
        <w:rPr>
          <w:rFonts w:ascii="Amiri" w:hAnsi="Amiri" w:eastAsia="Amiri" w:cs="Amiri"/>
          <w:lang w:bidi="ar-SA"/>
          <w:color w:val="111111"/>
          <w:sz w:val="28"/>
          <w:szCs w:val="28"/>
          <w:rtl/>
        </w:rPr>
        <w:t xml:space="preserve">أمّا محمّد ،فخلّف إبنین: جماعة ،و جمّازا .</w:t>
      </w:r>
    </w:p>
    <w:p>
      <w:pPr>
        <w:pStyle w:val="BookText"/>
      </w:pPr>
      <w:r>
        <w:rPr>
          <w:rFonts w:ascii="IRNazanin" w:hAnsi="IRNazanin" w:eastAsia="IRNazanin" w:cs="IRNazanin"/>
          <w:lang w:bidi="fa-IR"/>
          <w:color w:val="111111"/>
          <w:sz w:val="28"/>
          <w:szCs w:val="28"/>
          <w:rtl/>
        </w:rPr>
        <w:t xml:space="preserve">أمّا جماعة ،فمات بأحمدنکر منقرضا إلاّ عن بنت اسمها فوزة .</w:t>
      </w:r>
    </w:p>
    <w:p>
      <w:pPr>
        <w:pStyle w:val="BookText"/>
      </w:pPr>
      <w:r>
        <w:rPr>
          <w:rFonts w:ascii="IRNazanin" w:hAnsi="IRNazanin" w:eastAsia="IRNazanin" w:cs="IRNazanin"/>
          <w:lang w:bidi="fa-IR"/>
          <w:color w:val="111111"/>
          <w:sz w:val="28"/>
          <w:szCs w:val="28"/>
          <w:rtl/>
        </w:rPr>
        <w:t xml:space="preserve">و أمّا جمّاز ،فخلّف بنتا،خرجت إلی منصور بن علی بن زائد الوحادی،و إبنا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6034_41241"/>
    <w:bookmarkEnd w:id="77"/>
    <w:p>
      <w:pPr>
        <w:pStyle w:val="BookText"/>
      </w:pPr>
      <w:r>
        <w:rPr>
          <w:rFonts w:ascii="IRNazanin" w:hAnsi="IRNazanin" w:eastAsia="IRNazanin" w:cs="IRNazanin"/>
          <w:lang w:bidi="fa-IR"/>
          <w:color w:val="111111"/>
          <w:sz w:val="28"/>
          <w:szCs w:val="28"/>
          <w:rtl/>
        </w:rPr>
        <w:t xml:space="preserve">بالتلنک امّه عجمیّة،ولد بکاشان علی ما بلغ المؤلّف،ثمّ انتقل منها إلی ما لا یعلم، فإن یک موجودا فهو بقیّة البیت.</w:t>
      </w:r>
    </w:p>
    <w:p>
      <w:pPr>
        <w:pStyle w:val="BookText"/>
      </w:pPr>
      <w:r>
        <w:rPr>
          <w:rFonts w:ascii="IRNazanin" w:hAnsi="IRNazanin" w:eastAsia="IRNazanin" w:cs="IRNazanin"/>
          <w:lang w:bidi="fa-IR"/>
          <w:color w:val="111111"/>
          <w:sz w:val="28"/>
          <w:szCs w:val="28"/>
          <w:rtl/>
        </w:rPr>
        <w:t xml:space="preserve">قلت:إسمه هاشم ،و إسم اخته فاطمة کما مرّ،و قد وصلت مکاتیبه إلیها بالمدینة الشریف و هو یومئذ ببلاد الهند،و ذلک بعد موت المؤلّف.</w:t>
      </w:r>
    </w:p>
    <w:p>
      <w:pPr>
        <w:pStyle w:val="BookText"/>
      </w:pPr>
      <w:r>
        <w:rPr>
          <w:rFonts w:ascii="IRNazanin" w:hAnsi="IRNazanin" w:eastAsia="IRNazanin" w:cs="IRNazanin"/>
          <w:lang w:bidi="fa-IR"/>
          <w:color w:val="111111"/>
          <w:sz w:val="28"/>
          <w:szCs w:val="28"/>
          <w:rtl/>
        </w:rPr>
        <w:t xml:space="preserve">و قوله«فهو بقیّة البیت»شهادة بأنّه لم یبق من هذه العمارة إلاّ هاشم،و قد ذکر قبله أنّ لجمّاز إبنین آخرین: راجحا ألحقه بالمنقرض،و أحمد ،و لم یبیّن حاله من کونه دارجا فی حیاة أبیه أو منقرضا بعده أو معقّبا،و الظاهر أنّ الشهادة بانحصار العقب فی هاشم شهادة بانقراض أحمد انتهی .</w:t>
      </w:r>
    </w:p>
    <w:p>
      <w:pPr>
        <w:pStyle w:val="BookText"/>
      </w:pPr>
      <w:r>
        <w:rPr>
          <w:rFonts w:ascii="IRNazanin" w:hAnsi="IRNazanin" w:eastAsia="IRNazanin" w:cs="IRNazanin"/>
          <w:lang w:bidi="fa-IR"/>
          <w:color w:val="111111"/>
          <w:sz w:val="28"/>
          <w:szCs w:val="28"/>
          <w:rtl/>
        </w:rPr>
        <w:t xml:space="preserve">و أمّا علی بن فواز و مات بالسند </w:t>
      </w:r>
      <w:r>
        <w:rPr>
          <w:rStyle w:val="FootnoteReference"/>
        </w:rPr>
        <w:footnoteReference w:id="300"/>
      </w:r>
      <w:r>
        <w:rPr>
          <w:rFonts w:ascii="IRNazanin" w:hAnsi="IRNazanin" w:eastAsia="IRNazanin" w:cs="IRNazanin"/>
          <w:lang w:bidi="fa-IR"/>
          <w:color w:val="111111"/>
          <w:sz w:val="28"/>
          <w:szCs w:val="28"/>
          <w:rtl/>
        </w:rPr>
        <w:t xml:space="preserve">،فأنسل ما بأبرقوه من بلاد العجم،و عقبه إسماعیل ،امّه عامیّة من أهل أبرقوه،رآه المولّف فی الدکن قائلا اسمه حسنا،ثمّ بلغه أنّه بالعجم ،و بنتان، شهربان </w:t>
      </w:r>
      <w:r>
        <w:rPr>
          <w:rStyle w:val="FootnoteReference"/>
        </w:rPr>
        <w:footnoteReference w:id="301"/>
      </w:r>
      <w:r>
        <w:rPr>
          <w:rFonts w:ascii="Amiri" w:hAnsi="Amiri" w:eastAsia="Amiri" w:cs="Amiri"/>
          <w:lang w:bidi="ar-SA"/>
          <w:color w:val="111111"/>
          <w:sz w:val="28"/>
          <w:szCs w:val="28"/>
          <w:rtl/>
        </w:rPr>
        <w:t xml:space="preserve">امّها علویّة کاشانیّة ،و الاخری امّها العامیّة المذکورة .</w:t>
      </w:r>
    </w:p>
    <w:p>
      <w:pPr>
        <w:pStyle w:val="Heading6"/>
      </w:pPr>
      <w:bookmarkStart w:id="331" w:name="_Toc194"/>
      <w:r>
        <w:t>العمارة الرابعة</w:t>
      </w:r>
      <w:bookmarkEnd w:id="331"/>
    </w:p>
    <w:p>
      <w:pPr>
        <w:pStyle w:val="BookText"/>
      </w:pPr>
      <w:r>
        <w:rPr>
          <w:rFonts w:ascii="IRNazanin" w:hAnsi="IRNazanin" w:eastAsia="IRNazanin" w:cs="IRNazanin"/>
          <w:lang w:bidi="fa-IR"/>
          <w:color w:val="111111"/>
          <w:sz w:val="28"/>
          <w:szCs w:val="28"/>
          <w:rtl/>
        </w:rPr>
        <w:t xml:space="preserve">عقب مقبل بن جمّاز</w:t>
      </w:r>
    </w:p>
    <w:p>
      <w:pPr>
        <w:pStyle w:val="BookText"/>
      </w:pPr>
      <w:r>
        <w:rPr>
          <w:rFonts w:ascii="IRNazanin" w:hAnsi="IRNazanin" w:eastAsia="IRNazanin" w:cs="IRNazanin"/>
          <w:lang w:bidi="fa-IR"/>
          <w:color w:val="111111"/>
          <w:sz w:val="28"/>
          <w:szCs w:val="28"/>
          <w:rtl/>
        </w:rPr>
        <w:t xml:space="preserve">فمقبل خلّف محمّدا سکن الحلّة و له بها عقب،و هم المشهورون بالشرفاء، بعضهم باق بالعراق،و بعضهم انتقل إلی تشتر و نواحیها ، فممّن بتشتر جمّاز بن فیّاض ،له تقدّم و حشمة،رأی المؤلّف ابنه هاشما بقزوین،و جدّه لامّه السیّد منصور بن محمّد بن کمّونة نقیب المشهد الغروی علی مشرّفه السّلام .</w:t>
      </w:r>
    </w:p>
    <w:p>
      <w:pPr>
        <w:pStyle w:val="BookText"/>
      </w:pPr>
      <w:r>
        <w:rPr>
          <w:rFonts w:ascii="IRNazanin" w:hAnsi="IRNazanin" w:eastAsia="IRNazanin" w:cs="IRNazanin"/>
          <w:lang w:bidi="fa-IR"/>
          <w:color w:val="111111"/>
          <w:sz w:val="28"/>
          <w:szCs w:val="28"/>
          <w:rtl/>
        </w:rPr>
        <w:t xml:space="preserve">و منهم: صقر بن صقر ،رآه المؤلّف أیضا.</w:t>
      </w:r>
    </w:p>
    <w:p>
      <w:pPr>
        <w:pStyle w:val="BookText"/>
      </w:pPr>
      <w:r>
        <w:rPr>
          <w:rFonts w:ascii="IRNazanin" w:hAnsi="IRNazanin" w:eastAsia="IRNazanin" w:cs="IRNazanin"/>
          <w:lang w:bidi="fa-IR"/>
          <w:color w:val="111111"/>
          <w:sz w:val="28"/>
          <w:szCs w:val="28"/>
          <w:rtl/>
        </w:rPr>
        <w:t xml:space="preserve">و منهم: علی بن فیّاض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6034_41242"/>
    <w:bookmarkEnd w:id="78"/>
    <w:p>
      <w:pPr>
        <w:pStyle w:val="BookText"/>
      </w:pPr>
      <w:r>
        <w:rPr>
          <w:rFonts w:ascii="IRNazanin" w:hAnsi="IRNazanin" w:eastAsia="IRNazanin" w:cs="IRNazanin"/>
          <w:lang w:bidi="fa-IR"/>
          <w:color w:val="111111"/>
          <w:sz w:val="28"/>
          <w:szCs w:val="28"/>
          <w:rtl/>
        </w:rPr>
        <w:t xml:space="preserve">و منهم: بحر بن فیّاض ،سکن بلدة هراة له ولد .</w:t>
      </w:r>
    </w:p>
    <w:p>
      <w:pPr>
        <w:pStyle w:val="BookText"/>
      </w:pPr>
      <w:r>
        <w:rPr>
          <w:rFonts w:ascii="IRNazanin" w:hAnsi="IRNazanin" w:eastAsia="IRNazanin" w:cs="IRNazanin"/>
          <w:lang w:bidi="fa-IR"/>
          <w:color w:val="111111"/>
          <w:sz w:val="28"/>
          <w:szCs w:val="28"/>
          <w:rtl/>
        </w:rPr>
        <w:t xml:space="preserve">و منهم: مندیل ،و لهم عقب بتشتر،الظاهر أنّهم بدو حولها .</w:t>
      </w:r>
    </w:p>
    <w:p>
      <w:pPr>
        <w:pStyle w:val="Heading6"/>
      </w:pPr>
      <w:bookmarkStart w:id="332" w:name="_Toc195"/>
      <w:r>
        <w:t>العمارة الخامسة</w:t>
      </w:r>
      <w:bookmarkEnd w:id="332"/>
    </w:p>
    <w:p>
      <w:pPr>
        <w:pStyle w:val="BookText"/>
      </w:pPr>
      <w:r>
        <w:rPr>
          <w:rFonts w:ascii="IRNazanin" w:hAnsi="IRNazanin" w:eastAsia="IRNazanin" w:cs="IRNazanin"/>
          <w:lang w:bidi="fa-IR"/>
          <w:color w:val="111111"/>
          <w:sz w:val="28"/>
          <w:szCs w:val="28"/>
          <w:rtl/>
        </w:rPr>
        <w:t xml:space="preserve">عقب الأمیر أبی عامر منصور بن جمّاز</w:t>
      </w:r>
    </w:p>
    <w:p>
      <w:pPr>
        <w:pStyle w:val="BookText"/>
      </w:pPr>
      <w:r>
        <w:rPr>
          <w:rFonts w:ascii="IRNazanin" w:hAnsi="IRNazanin" w:eastAsia="IRNazanin" w:cs="IRNazanin"/>
          <w:lang w:bidi="fa-IR"/>
          <w:color w:val="111111"/>
          <w:sz w:val="28"/>
          <w:szCs w:val="28"/>
          <w:rtl/>
        </w:rPr>
        <w:t xml:space="preserve">و امّه بنت منصور بن عبد اللّه بن عبد الواحد، فمنصور خلّف ثمانیة بنین: زیانا امّه کثریّة </w:t>
      </w:r>
      <w:r>
        <w:rPr>
          <w:rStyle w:val="FootnoteReference"/>
        </w:rPr>
        <w:footnoteReference w:id="302"/>
      </w:r>
      <w:r>
        <w:rPr>
          <w:rFonts w:ascii="IRNazanin" w:hAnsi="IRNazanin" w:eastAsia="IRNazanin" w:cs="IRNazanin"/>
          <w:lang w:bidi="fa-IR"/>
          <w:color w:val="111111"/>
          <w:sz w:val="28"/>
          <w:szCs w:val="28"/>
          <w:rtl/>
        </w:rPr>
        <w:t xml:space="preserve">،و کوبرا ،و کبشا ،و کبیشا ،و جمّازا ،و نعیرا </w:t>
      </w:r>
      <w:r>
        <w:rPr>
          <w:rStyle w:val="FootnoteReference"/>
        </w:rPr>
        <w:footnoteReference w:id="303"/>
      </w:r>
      <w:r>
        <w:rPr>
          <w:rFonts w:ascii="IRNazanin" w:hAnsi="IRNazanin" w:eastAsia="IRNazanin" w:cs="IRNazanin"/>
          <w:lang w:bidi="fa-IR"/>
          <w:color w:val="111111"/>
          <w:sz w:val="28"/>
          <w:szCs w:val="28"/>
          <w:rtl/>
        </w:rPr>
        <w:t xml:space="preserve">،و طفیلا ،و عطیّة ،و عقبهم سبعة بیوت:</w:t>
      </w:r>
    </w:p>
    <w:p>
      <w:pPr>
        <w:pStyle w:val="Heading6"/>
      </w:pPr>
      <w:bookmarkStart w:id="333" w:name="_Toc196"/>
      <w:r>
        <w:t>البیت الأوّل</w:t>
      </w:r>
      <w:bookmarkEnd w:id="333"/>
    </w:p>
    <w:p>
      <w:pPr>
        <w:pStyle w:val="BookText"/>
      </w:pPr>
      <w:r>
        <w:rPr>
          <w:rFonts w:ascii="IRNazanin" w:hAnsi="IRNazanin" w:eastAsia="IRNazanin" w:cs="IRNazanin"/>
          <w:lang w:bidi="fa-IR"/>
          <w:color w:val="111111"/>
          <w:sz w:val="28"/>
          <w:szCs w:val="28"/>
          <w:rtl/>
        </w:rPr>
        <w:t xml:space="preserve">عقب زیان بن منصور.</w:t>
      </w:r>
    </w:p>
    <w:p>
      <w:pPr>
        <w:pStyle w:val="BookText"/>
      </w:pPr>
      <w:r>
        <w:rPr>
          <w:rFonts w:ascii="IRNazanin" w:hAnsi="IRNazanin" w:eastAsia="IRNazanin" w:cs="IRNazanin"/>
          <w:lang w:bidi="fa-IR"/>
          <w:color w:val="111111"/>
          <w:sz w:val="28"/>
          <w:szCs w:val="28"/>
          <w:rtl/>
        </w:rPr>
        <w:t xml:space="preserve">و یقال لهم:آل زیان. فزیان خلّف سلیمان امّه عامیّة خالدیّة ،ثمّ سلیمان خلّف أربعة بنین: إبراهیم الشعشاع ،و سرداحا ،و زاهرا ،و زهیرا ،و عقبهم أربعة أحزاب:</w:t>
      </w:r>
    </w:p>
    <w:p>
      <w:pPr>
        <w:pStyle w:val="Heading6"/>
      </w:pPr>
      <w:bookmarkStart w:id="334" w:name="_Toc197"/>
      <w:r>
        <w:t>الحزب الأوّل</w:t>
      </w:r>
      <w:bookmarkEnd w:id="334"/>
    </w:p>
    <w:p>
      <w:pPr>
        <w:pStyle w:val="BookText"/>
      </w:pPr>
      <w:r>
        <w:rPr>
          <w:rFonts w:ascii="IRNazanin" w:hAnsi="IRNazanin" w:eastAsia="IRNazanin" w:cs="IRNazanin"/>
          <w:lang w:bidi="fa-IR"/>
          <w:color w:val="111111"/>
          <w:sz w:val="28"/>
          <w:szCs w:val="28"/>
          <w:rtl/>
        </w:rPr>
        <w:t xml:space="preserve">عقب إبراهیم بن سلیمان</w:t>
      </w:r>
    </w:p>
    <w:p>
      <w:pPr>
        <w:pStyle w:val="BookText"/>
      </w:pPr>
      <w:r>
        <w:rPr>
          <w:rFonts w:ascii="IRNazanin" w:hAnsi="IRNazanin" w:eastAsia="IRNazanin" w:cs="IRNazanin"/>
          <w:lang w:bidi="fa-IR"/>
          <w:color w:val="111111"/>
          <w:sz w:val="28"/>
          <w:szCs w:val="28"/>
          <w:rtl/>
        </w:rPr>
        <w:t xml:space="preserve">و یقال لهم:آل إبراهیم. فإبراهیم خلّف محمّدا ،ثمّ محمّد خلّف مؤنسا ،ثمّ مؤنس خلّف مبارکا ،رآه المؤلّف،و فی ظنّه له ولد،و رأی أیضا صبیّین أحدهما ضریر إبنا أخی مبارک المذکور .</w:t>
      </w:r>
    </w:p>
    <w:p>
      <w:pPr>
        <w:pStyle w:val="BookText"/>
      </w:pPr>
      <w:r>
        <w:rPr>
          <w:rFonts w:ascii="IRNazanin" w:hAnsi="IRNazanin" w:eastAsia="IRNazanin" w:cs="IRNazanin"/>
          <w:lang w:bidi="fa-IR"/>
          <w:color w:val="111111"/>
          <w:sz w:val="28"/>
          <w:szCs w:val="28"/>
          <w:rtl/>
        </w:rPr>
        <w:t xml:space="preserve">و من هذا الحزب حرمان لیس له ولد إلی زمان المؤلّف،و هؤلاء مع من یفجر </w:t>
      </w:r>
      <w:r>
        <w:rPr>
          <w:rStyle w:val="FootnoteReference"/>
        </w:rPr>
        <w:footnoteReference w:id="304"/>
      </w:r>
      <w:r>
        <w:rPr>
          <w:rFonts w:ascii="IRNazanin" w:hAnsi="IRNazanin" w:eastAsia="IRNazanin" w:cs="IRNazanin"/>
          <w:lang w:bidi="fa-IR"/>
          <w:color w:val="111111"/>
          <w:sz w:val="28"/>
          <w:szCs w:val="28"/>
          <w:rtl/>
        </w:rPr>
        <w:t xml:space="preserve">عن التبدوی،یسکنون قریة بکشب تسمّی الحفر.</w:t>
      </w:r>
    </w:p>
    <w:p>
      <w:pPr>
        <w:pStyle w:val="BookText"/>
      </w:pPr>
      <w:r>
        <w:rPr>
          <w:rFonts w:ascii="IRNazanin" w:hAnsi="IRNazanin" w:eastAsia="IRNazanin" w:cs="IRNazanin"/>
          <w:lang w:bidi="fa-IR"/>
          <w:color w:val="111111"/>
          <w:sz w:val="28"/>
          <w:szCs w:val="28"/>
          <w:rtl/>
        </w:rPr>
        <w:t xml:space="preserve">قلت:بل لحرمان ابن یسمّی علیّا ،مات بالمدینة منقرضا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6034_41243"/>
    <w:bookmarkEnd w:id="79"/>
    <w:p>
      <w:pPr>
        <w:pStyle w:val="BookText"/>
      </w:pPr>
      <w:r>
        <w:rPr>
          <w:rFonts w:ascii="IRNazanin" w:hAnsi="IRNazanin" w:eastAsia="IRNazanin" w:cs="IRNazanin"/>
          <w:lang w:bidi="fa-IR"/>
          <w:color w:val="111111"/>
          <w:sz w:val="28"/>
          <w:szCs w:val="28"/>
          <w:rtl/>
        </w:rPr>
        <w:t xml:space="preserve">و قیل:إنّ حرمان </w:t>
      </w:r>
      <w:r>
        <w:rPr>
          <w:rStyle w:val="FootnoteReference"/>
        </w:rPr>
        <w:footnoteReference w:id="305"/>
      </w:r>
      <w:r>
        <w:rPr>
          <w:rFonts w:ascii="IRNazanin" w:hAnsi="IRNazanin" w:eastAsia="IRNazanin" w:cs="IRNazanin"/>
          <w:lang w:bidi="fa-IR"/>
          <w:color w:val="111111"/>
          <w:sz w:val="28"/>
          <w:szCs w:val="28"/>
          <w:rtl/>
        </w:rPr>
        <w:t xml:space="preserve">هو ابن ماضی بن مؤنس المذکور انتهی .</w:t>
      </w:r>
    </w:p>
    <w:p>
      <w:pPr>
        <w:pStyle w:val="Heading6"/>
      </w:pPr>
      <w:bookmarkStart w:id="335" w:name="_Toc198"/>
      <w:r>
        <w:t>الحزب الثانی</w:t>
      </w:r>
      <w:bookmarkEnd w:id="335"/>
    </w:p>
    <w:p>
      <w:pPr>
        <w:pStyle w:val="BookText"/>
      </w:pPr>
      <w:r>
        <w:rPr>
          <w:rFonts w:ascii="IRNazanin" w:hAnsi="IRNazanin" w:eastAsia="IRNazanin" w:cs="IRNazanin"/>
          <w:lang w:bidi="fa-IR"/>
          <w:color w:val="111111"/>
          <w:sz w:val="28"/>
          <w:szCs w:val="28"/>
          <w:rtl/>
        </w:rPr>
        <w:t xml:space="preserve">عقب سرداح بن سلیمان</w:t>
      </w:r>
    </w:p>
    <w:p>
      <w:pPr>
        <w:pStyle w:val="BookText"/>
      </w:pPr>
      <w:r>
        <w:rPr>
          <w:rFonts w:ascii="IRNazanin" w:hAnsi="IRNazanin" w:eastAsia="IRNazanin" w:cs="IRNazanin"/>
          <w:lang w:bidi="fa-IR"/>
          <w:color w:val="111111"/>
          <w:sz w:val="28"/>
          <w:szCs w:val="28"/>
          <w:rtl/>
        </w:rPr>
        <w:t xml:space="preserve">و یقال لهم:آل سرداح. فسرداح خلّف صقرا ،ثمّ صقر خلّف إبنین: حسنا ، و محمّدا ،ثمّ محمّد خلّف إبنین: مانعا ،و منیعا ،لهما أولاد .</w:t>
      </w:r>
    </w:p>
    <w:p>
      <w:pPr>
        <w:pStyle w:val="Heading6"/>
      </w:pPr>
      <w:bookmarkStart w:id="336" w:name="_Toc199"/>
      <w:r>
        <w:t>الحزب الثالث</w:t>
      </w:r>
      <w:bookmarkEnd w:id="336"/>
    </w:p>
    <w:p>
      <w:pPr>
        <w:pStyle w:val="BookText"/>
      </w:pPr>
      <w:r>
        <w:rPr>
          <w:rFonts w:ascii="IRNazanin" w:hAnsi="IRNazanin" w:eastAsia="IRNazanin" w:cs="IRNazanin"/>
          <w:lang w:bidi="fa-IR"/>
          <w:color w:val="111111"/>
          <w:sz w:val="28"/>
          <w:szCs w:val="28"/>
          <w:rtl/>
        </w:rPr>
        <w:t xml:space="preserve">عقب زاهر بن سلیمان</w:t>
      </w:r>
    </w:p>
    <w:p>
      <w:pPr>
        <w:pStyle w:val="BookText"/>
      </w:pPr>
      <w:r>
        <w:rPr>
          <w:rFonts w:ascii="IRNazanin" w:hAnsi="IRNazanin" w:eastAsia="IRNazanin" w:cs="IRNazanin"/>
          <w:lang w:bidi="fa-IR"/>
          <w:color w:val="111111"/>
          <w:sz w:val="28"/>
          <w:szCs w:val="28"/>
          <w:rtl/>
        </w:rPr>
        <w:t xml:space="preserve">و یقال لهم:آل زاهر. فزاهر خلّف محمّدا ،ثمّ محمّد خلّف إبنین: عمیرة ، و ریمانا ،ثمّ عمیرة خلّف هویشلا و غیره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6"/>
      </w:pPr>
      <w:bookmarkStart w:id="337" w:name="_Toc200"/>
      <w:r>
        <w:t>الحزب الرابع</w:t>
      </w:r>
      <w:bookmarkEnd w:id="337"/>
    </w:p>
    <w:p>
      <w:pPr>
        <w:pStyle w:val="BookText"/>
      </w:pPr>
      <w:r>
        <w:rPr>
          <w:rFonts w:ascii="IRNazanin" w:hAnsi="IRNazanin" w:eastAsia="IRNazanin" w:cs="IRNazanin"/>
          <w:lang w:bidi="fa-IR"/>
          <w:color w:val="111111"/>
          <w:sz w:val="28"/>
          <w:szCs w:val="28"/>
          <w:rtl/>
        </w:rPr>
        <w:t xml:space="preserve">عقب زهیر بن سلیمان</w:t>
      </w:r>
    </w:p>
    <w:p>
      <w:pPr>
        <w:pStyle w:val="BookText"/>
      </w:pPr>
      <w:r>
        <w:rPr>
          <w:rFonts w:ascii="IRNazanin" w:hAnsi="IRNazanin" w:eastAsia="IRNazanin" w:cs="IRNazanin"/>
          <w:lang w:bidi="fa-IR"/>
          <w:color w:val="111111"/>
          <w:sz w:val="28"/>
          <w:szCs w:val="28"/>
          <w:rtl/>
        </w:rPr>
        <w:t xml:space="preserve">و یقال لهم:آل زهیر. فزهیر خلّف إبنین: أحمد ،و شامانا .و عقبهما فرقتان:</w:t>
      </w:r>
    </w:p>
    <w:p>
      <w:pPr>
        <w:pStyle w:val="Heading6"/>
      </w:pPr>
      <w:bookmarkStart w:id="338" w:name="_Toc201"/>
      <w:r>
        <w:t>الفرقة الاولی</w:t>
      </w:r>
      <w:bookmarkEnd w:id="338"/>
    </w:p>
    <w:p>
      <w:pPr>
        <w:pStyle w:val="BookText"/>
      </w:pPr>
      <w:r>
        <w:rPr>
          <w:rFonts w:ascii="IRNazanin" w:hAnsi="IRNazanin" w:eastAsia="IRNazanin" w:cs="IRNazanin"/>
          <w:lang w:bidi="fa-IR"/>
          <w:color w:val="111111"/>
          <w:sz w:val="28"/>
          <w:szCs w:val="28"/>
          <w:rtl/>
        </w:rPr>
        <w:t xml:space="preserve">عقب أحمد بن زهیر</w:t>
      </w:r>
    </w:p>
    <w:p>
      <w:pPr>
        <w:pStyle w:val="BookText"/>
      </w:pPr>
      <w:r>
        <w:rPr>
          <w:rFonts w:ascii="IRNazanin" w:hAnsi="IRNazanin" w:eastAsia="IRNazanin" w:cs="IRNazanin"/>
          <w:lang w:bidi="fa-IR"/>
          <w:color w:val="111111"/>
          <w:sz w:val="28"/>
          <w:szCs w:val="28"/>
          <w:rtl/>
        </w:rPr>
        <w:t xml:space="preserve">و یقال لهم:آل أحمد. فأحمد خلّف إبنین: شهوانا ،و عرار ،و عقبهما فئتان:</w:t>
      </w:r>
    </w:p>
    <w:p>
      <w:pPr>
        <w:pStyle w:val="Heading6"/>
      </w:pPr>
      <w:bookmarkStart w:id="339" w:name="_Toc202"/>
      <w:r>
        <w:t>الفئة الاولی</w:t>
      </w:r>
      <w:bookmarkEnd w:id="339"/>
    </w:p>
    <w:p>
      <w:pPr>
        <w:pStyle w:val="BookText"/>
      </w:pPr>
      <w:r>
        <w:rPr>
          <w:rFonts w:ascii="IRNazanin" w:hAnsi="IRNazanin" w:eastAsia="IRNazanin" w:cs="IRNazanin"/>
          <w:lang w:bidi="fa-IR"/>
          <w:color w:val="111111"/>
          <w:sz w:val="28"/>
          <w:szCs w:val="28"/>
          <w:rtl/>
        </w:rPr>
        <w:t xml:space="preserve">عقب شهوان بن أحمد</w:t>
      </w:r>
    </w:p>
    <w:p>
      <w:pPr>
        <w:pStyle w:val="BookText"/>
      </w:pPr>
      <w:r>
        <w:rPr>
          <w:rFonts w:ascii="IRNazanin" w:hAnsi="IRNazanin" w:eastAsia="IRNazanin" w:cs="IRNazanin"/>
          <w:lang w:bidi="fa-IR"/>
          <w:color w:val="111111"/>
          <w:sz w:val="28"/>
          <w:szCs w:val="28"/>
          <w:rtl/>
        </w:rPr>
        <w:t xml:space="preserve">و یقال لهم:آل شهوان. فشهوان خلّف أربعة بنین: عسافا ،و شاهینا ،و مانعا ، و عمیرة .</w:t>
      </w:r>
    </w:p>
    <w:p>
      <w:pPr>
        <w:pStyle w:val="BookText"/>
      </w:pPr>
      <w:r>
        <w:rPr>
          <w:rFonts w:ascii="Amiri" w:hAnsi="Amiri" w:eastAsia="Amiri" w:cs="Amiri"/>
          <w:lang w:bidi="ar-SA"/>
          <w:color w:val="111111"/>
          <w:sz w:val="28"/>
          <w:szCs w:val="28"/>
          <w:rtl/>
        </w:rPr>
        <w:t xml:space="preserve">أمّا عساف ،فخلّف محمّدا ،ثمّ محمّد خلّف إبنین: دبا ،و دبیان ،و غیرهما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0" w:name="pg6034_41244"/>
    <w:bookmarkEnd w:id="80"/>
    <w:p>
      <w:pPr>
        <w:pStyle w:val="BookText"/>
      </w:pPr>
      <w:r>
        <w:rPr>
          <w:rFonts w:ascii="IRNazanin" w:hAnsi="IRNazanin" w:eastAsia="IRNazanin" w:cs="IRNazanin"/>
          <w:lang w:bidi="fa-IR"/>
          <w:color w:val="111111"/>
          <w:sz w:val="28"/>
          <w:szCs w:val="28"/>
          <w:rtl/>
        </w:rPr>
        <w:t xml:space="preserve">و أمّا شاهین ،فخلّف إبنین: سلیمان ،و سیفا .</w:t>
      </w:r>
    </w:p>
    <w:p>
      <w:pPr>
        <w:pStyle w:val="BookText"/>
      </w:pPr>
      <w:r>
        <w:rPr>
          <w:rFonts w:ascii="IRNazanin" w:hAnsi="IRNazanin" w:eastAsia="IRNazanin" w:cs="IRNazanin"/>
          <w:lang w:bidi="fa-IR"/>
          <w:color w:val="111111"/>
          <w:sz w:val="28"/>
          <w:szCs w:val="28"/>
          <w:rtl/>
        </w:rPr>
        <w:t xml:space="preserve">قلت:الظاهر عدم إلحاق شهوان بهما،لما سیأتی من حکایة کونه مئناثا انتهی.</w:t>
      </w:r>
    </w:p>
    <w:p>
      <w:pPr>
        <w:pStyle w:val="BookText"/>
      </w:pPr>
      <w:r>
        <w:rPr>
          <w:rFonts w:ascii="IRNazanin" w:hAnsi="IRNazanin" w:eastAsia="IRNazanin" w:cs="IRNazanin"/>
          <w:lang w:bidi="fa-IR"/>
          <w:color w:val="111111"/>
          <w:sz w:val="28"/>
          <w:szCs w:val="28"/>
          <w:rtl/>
        </w:rPr>
        <w:t xml:space="preserve">أمّا سلیمان ،فخلّف إبنین: زائرا ،و أحمد ،و غیرهما .</w:t>
      </w:r>
    </w:p>
    <w:p>
      <w:pPr>
        <w:pStyle w:val="BookText"/>
      </w:pPr>
      <w:r>
        <w:rPr>
          <w:rFonts w:ascii="Amiri" w:hAnsi="Amiri" w:eastAsia="Amiri" w:cs="Amiri"/>
          <w:lang w:bidi="ar-SA"/>
          <w:color w:val="111111"/>
          <w:sz w:val="28"/>
          <w:szCs w:val="28"/>
          <w:rtl/>
        </w:rPr>
        <w:t xml:space="preserve">و أمّا سیف ،فخلّف حسنا ،ثمّ حسن خلّف مهدیّا ،و هدیة .</w:t>
      </w:r>
    </w:p>
    <w:p>
      <w:pPr>
        <w:pStyle w:val="BookText"/>
      </w:pPr>
      <w:r>
        <w:rPr>
          <w:rFonts w:ascii="IRNazanin" w:hAnsi="IRNazanin" w:eastAsia="IRNazanin" w:cs="IRNazanin"/>
          <w:lang w:bidi="fa-IR"/>
          <w:color w:val="111111"/>
          <w:sz w:val="28"/>
          <w:szCs w:val="28"/>
          <w:rtl/>
        </w:rPr>
        <w:t xml:space="preserve">و أمّا شهوان ،فمئناث فی ظنّ المؤلّف،و فی بقیّة هذه الفئة عنده شکّ .</w:t>
      </w:r>
    </w:p>
    <w:p>
      <w:pPr>
        <w:pStyle w:val="BookText"/>
      </w:pPr>
      <w:r>
        <w:rPr>
          <w:rFonts w:ascii="Amiri" w:hAnsi="Amiri" w:eastAsia="Amiri" w:cs="Amiri"/>
          <w:lang w:bidi="ar-SA"/>
          <w:color w:val="111111"/>
          <w:sz w:val="28"/>
          <w:szCs w:val="28"/>
          <w:rtl/>
        </w:rPr>
        <w:t xml:space="preserve">و أمّا مانع ،فخلّف منصورا ،ثمّ منصور خلّف مبارکا ،ثمّ مبارک خلّف إبنین:</w:t>
      </w:r>
    </w:p>
    <w:p>
      <w:pPr>
        <w:pStyle w:val="BookText"/>
      </w:pPr>
      <w:r>
        <w:rPr>
          <w:rFonts w:ascii="IRNazanin" w:hAnsi="IRNazanin" w:eastAsia="IRNazanin" w:cs="IRNazanin"/>
          <w:lang w:bidi="fa-IR"/>
          <w:color w:val="111111"/>
          <w:sz w:val="28"/>
          <w:szCs w:val="28"/>
          <w:rtl/>
        </w:rPr>
        <w:t xml:space="preserve">حسینا ،و أبا سوید </w:t>
      </w:r>
      <w:r>
        <w:rPr>
          <w:rStyle w:val="FootnoteReference"/>
        </w:rPr>
        <w:footnoteReference w:id="307"/>
      </w:r>
      <w:r>
        <w:rPr>
          <w:rFonts w:ascii="Amiri" w:hAnsi="Amiri" w:eastAsia="Amiri" w:cs="Amiri"/>
          <w:lang w:bidi="ar-SA"/>
          <w:color w:val="111111"/>
          <w:sz w:val="28"/>
          <w:szCs w:val="28"/>
          <w:rtl/>
        </w:rPr>
        <w:t xml:space="preserve">،ثمّ أبو سوید خلّف راشدا .</w:t>
      </w:r>
    </w:p>
    <w:p>
      <w:pPr>
        <w:pStyle w:val="BookText"/>
      </w:pPr>
      <w:r>
        <w:rPr>
          <w:rFonts w:ascii="IRNazanin" w:hAnsi="IRNazanin" w:eastAsia="IRNazanin" w:cs="IRNazanin"/>
          <w:lang w:bidi="fa-IR"/>
          <w:color w:val="111111"/>
          <w:sz w:val="28"/>
          <w:szCs w:val="28"/>
          <w:rtl/>
        </w:rPr>
        <w:t xml:space="preserve">و أمّا حسین بن مبارک ،فخلّف فرهادا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عمیرة ،فخلّف إبنین: یحیی ،و فتحة </w:t>
      </w:r>
      <w:r>
        <w:rPr>
          <w:rStyle w:val="FootnoteReference"/>
        </w:rPr>
        <w:footnoteReference w:id="309"/>
      </w:r>
      <w:r>
        <w:rPr>
          <w:rFonts w:ascii="IRNazanin" w:hAnsi="IRNazanin" w:eastAsia="IRNazanin" w:cs="IRNazanin"/>
          <w:lang w:bidi="fa-IR"/>
          <w:color w:val="111111"/>
          <w:sz w:val="28"/>
          <w:szCs w:val="28"/>
          <w:rtl/>
        </w:rPr>
        <w:t xml:space="preserve">.أمّا یحیی،فخلف زاهرا له ولد .و أمّا فتحة فله أیضا ولد .</w:t>
      </w:r>
    </w:p>
    <w:p>
      <w:pPr>
        <w:pStyle w:val="BookText"/>
      </w:pPr>
      <w:r>
        <w:rPr>
          <w:rFonts w:ascii="IRNazanin" w:hAnsi="IRNazanin" w:eastAsia="IRNazanin" w:cs="IRNazanin"/>
          <w:lang w:bidi="fa-IR"/>
          <w:color w:val="111111"/>
          <w:sz w:val="28"/>
          <w:szCs w:val="28"/>
          <w:rtl/>
        </w:rPr>
        <w:t xml:space="preserve">قلت:و هم أربعة بنین: حمّود ،و محمّد ،و درباس ،و راضی انتهی.</w:t>
      </w:r>
    </w:p>
    <w:p>
      <w:pPr>
        <w:pStyle w:val="Heading6"/>
      </w:pPr>
      <w:bookmarkStart w:id="340" w:name="_Toc203"/>
      <w:r>
        <w:t>الفئة الثانیة</w:t>
      </w:r>
      <w:bookmarkEnd w:id="340"/>
    </w:p>
    <w:p>
      <w:pPr>
        <w:pStyle w:val="BookText"/>
      </w:pPr>
      <w:r>
        <w:rPr>
          <w:rFonts w:ascii="IRNazanin" w:hAnsi="IRNazanin" w:eastAsia="IRNazanin" w:cs="IRNazanin"/>
          <w:lang w:bidi="fa-IR"/>
          <w:color w:val="111111"/>
          <w:sz w:val="28"/>
          <w:szCs w:val="28"/>
          <w:rtl/>
        </w:rPr>
        <w:t xml:space="preserve">عقب عرار بن أحمد</w:t>
      </w:r>
    </w:p>
    <w:p>
      <w:pPr>
        <w:pStyle w:val="BookText"/>
      </w:pPr>
      <w:r>
        <w:rPr>
          <w:rFonts w:ascii="IRNazanin" w:hAnsi="IRNazanin" w:eastAsia="IRNazanin" w:cs="IRNazanin"/>
          <w:lang w:bidi="fa-IR"/>
          <w:color w:val="111111"/>
          <w:sz w:val="28"/>
          <w:szCs w:val="28"/>
          <w:rtl/>
        </w:rPr>
        <w:t xml:space="preserve">و یقال لهم:آل عرار. فعرار خلّف سبعة بنین: مبارکا الأعرج ،و حنتما ،و سخیما </w:t>
      </w:r>
      <w:r>
        <w:rPr>
          <w:rStyle w:val="FootnoteReference"/>
        </w:rPr>
        <w:footnoteReference w:id="310"/>
      </w:r>
      <w:r>
        <w:rPr>
          <w:rFonts w:ascii="IRNazanin" w:hAnsi="IRNazanin" w:eastAsia="IRNazanin" w:cs="IRNazanin"/>
          <w:lang w:bidi="fa-IR"/>
          <w:color w:val="111111"/>
          <w:sz w:val="28"/>
          <w:szCs w:val="28"/>
          <w:rtl/>
        </w:rPr>
        <w:t xml:space="preserve">، و صعبا ،و زاهرا ،و راجحا ،و رمیثة .</w:t>
      </w:r>
    </w:p>
    <w:p>
      <w:pPr>
        <w:pStyle w:val="BookText"/>
      </w:pPr>
      <w:r>
        <w:rPr>
          <w:rFonts w:ascii="IRNazanin" w:hAnsi="IRNazanin" w:eastAsia="IRNazanin" w:cs="IRNazanin"/>
          <w:lang w:bidi="fa-IR"/>
          <w:color w:val="111111"/>
          <w:sz w:val="28"/>
          <w:szCs w:val="28"/>
          <w:rtl/>
        </w:rPr>
        <w:t xml:space="preserve">أمّا مبارک و کان من الأبطال ،فخلّف ستّة بنین: هزاعا ،و شایعا ،و مسعدا ، و زاملا ،و غانما الأعور ،و فارسا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6034_41245"/>
    <w:bookmarkEnd w:id="81"/>
    <w:p>
      <w:pPr>
        <w:pStyle w:val="BookText"/>
      </w:pPr>
      <w:r>
        <w:rPr>
          <w:rFonts w:ascii="Amiri" w:hAnsi="Amiri" w:eastAsia="Amiri" w:cs="Amiri"/>
          <w:lang w:bidi="ar-SA"/>
          <w:color w:val="111111"/>
          <w:sz w:val="28"/>
          <w:szCs w:val="28"/>
          <w:rtl/>
        </w:rPr>
        <w:t xml:space="preserve">أمّا هزاع ،فخلّف سلامیة یلقّب موترا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شایع ،فخلّف إبنین: زاهرا ،و عویدا له أولاد .</w:t>
      </w:r>
    </w:p>
    <w:p>
      <w:pPr>
        <w:pStyle w:val="BookText"/>
      </w:pPr>
      <w:r>
        <w:rPr>
          <w:rFonts w:ascii="IRNazanin" w:hAnsi="IRNazanin" w:eastAsia="IRNazanin" w:cs="IRNazanin"/>
          <w:lang w:bidi="fa-IR"/>
          <w:color w:val="111111"/>
          <w:sz w:val="28"/>
          <w:szCs w:val="28"/>
          <w:rtl/>
        </w:rPr>
        <w:t xml:space="preserve">قلت:ثمّ عوید خلّف إبنین: خلیفة ،و بنیانا ،و لا أعرف غیرهما انتهی.</w:t>
      </w:r>
    </w:p>
    <w:p>
      <w:pPr>
        <w:pStyle w:val="BookText"/>
      </w:pPr>
      <w:r>
        <w:rPr>
          <w:rFonts w:ascii="IRNazanin" w:hAnsi="IRNazanin" w:eastAsia="IRNazanin" w:cs="IRNazanin"/>
          <w:lang w:bidi="fa-IR"/>
          <w:color w:val="111111"/>
          <w:sz w:val="28"/>
          <w:szCs w:val="28"/>
          <w:rtl/>
        </w:rPr>
        <w:t xml:space="preserve">و أمّا حنتم بن عرار ،فخلّف عامرا و غیره .</w:t>
      </w:r>
    </w:p>
    <w:p>
      <w:pPr>
        <w:pStyle w:val="BookText"/>
      </w:pPr>
      <w:r>
        <w:rPr>
          <w:rFonts w:ascii="IRNazanin" w:hAnsi="IRNazanin" w:eastAsia="IRNazanin" w:cs="IRNazanin"/>
          <w:lang w:bidi="fa-IR"/>
          <w:color w:val="111111"/>
          <w:sz w:val="28"/>
          <w:szCs w:val="28"/>
          <w:rtl/>
        </w:rPr>
        <w:t xml:space="preserve">و أمّا سحیم بن عرار ،فله ولد .</w:t>
      </w:r>
    </w:p>
    <w:p>
      <w:pPr>
        <w:pStyle w:val="BookText"/>
      </w:pPr>
      <w:r>
        <w:rPr>
          <w:rFonts w:ascii="IRNazanin" w:hAnsi="IRNazanin" w:eastAsia="IRNazanin" w:cs="IRNazanin"/>
          <w:lang w:bidi="fa-IR"/>
          <w:color w:val="111111"/>
          <w:sz w:val="28"/>
          <w:szCs w:val="28"/>
          <w:rtl/>
        </w:rPr>
        <w:t xml:space="preserve">قلت:أحدهم سلیمان انتهی.</w:t>
      </w:r>
    </w:p>
    <w:p>
      <w:pPr>
        <w:pStyle w:val="BookText"/>
      </w:pPr>
      <w:r>
        <w:rPr>
          <w:rFonts w:ascii="IRNazanin" w:hAnsi="IRNazanin" w:eastAsia="IRNazanin" w:cs="IRNazanin"/>
          <w:lang w:bidi="fa-IR"/>
          <w:color w:val="111111"/>
          <w:sz w:val="28"/>
          <w:szCs w:val="28"/>
          <w:rtl/>
        </w:rPr>
        <w:t xml:space="preserve">و أمّا صعب بن عرار ،فأنسل: عسّافا ،و عونا .</w:t>
      </w:r>
    </w:p>
    <w:p>
      <w:pPr>
        <w:pStyle w:val="BookText"/>
      </w:pPr>
      <w:r>
        <w:rPr>
          <w:rFonts w:ascii="IRNazanin" w:hAnsi="IRNazanin" w:eastAsia="IRNazanin" w:cs="IRNazanin"/>
          <w:lang w:bidi="fa-IR"/>
          <w:color w:val="111111"/>
          <w:sz w:val="28"/>
          <w:szCs w:val="28"/>
          <w:rtl/>
        </w:rPr>
        <w:t xml:space="preserve">قال المؤلّف طاب ثراه:و هذا البیت سهل التحقیق،غیر أنّی فی الساعة الراهنة لم أستحضر منهم غیر ما أثبت.</w:t>
      </w:r>
    </w:p>
    <w:p>
      <w:pPr>
        <w:pStyle w:val="Heading6"/>
      </w:pPr>
      <w:bookmarkStart w:id="341" w:name="_Toc204"/>
      <w:r>
        <w:t>الفرقة الثانیة</w:t>
      </w:r>
      <w:bookmarkEnd w:id="341"/>
    </w:p>
    <w:p>
      <w:pPr>
        <w:pStyle w:val="BookText"/>
      </w:pPr>
      <w:r>
        <w:rPr>
          <w:rFonts w:ascii="IRNazanin" w:hAnsi="IRNazanin" w:eastAsia="IRNazanin" w:cs="IRNazanin"/>
          <w:lang w:bidi="fa-IR"/>
          <w:color w:val="111111"/>
          <w:sz w:val="28"/>
          <w:szCs w:val="28"/>
          <w:rtl/>
        </w:rPr>
        <w:t xml:space="preserve">عقب شامان بن زهیر</w:t>
      </w:r>
    </w:p>
    <w:p>
      <w:pPr>
        <w:pStyle w:val="BookText"/>
      </w:pPr>
      <w:r>
        <w:rPr>
          <w:rFonts w:ascii="IRNazanin" w:hAnsi="IRNazanin" w:eastAsia="IRNazanin" w:cs="IRNazanin"/>
          <w:lang w:bidi="fa-IR"/>
          <w:color w:val="111111"/>
          <w:sz w:val="28"/>
          <w:szCs w:val="28"/>
          <w:rtl/>
        </w:rPr>
        <w:t xml:space="preserve">و یقال لهم:آل شامان. فشامان خلّف ثلاثة بنین: فارسا ،و حمیدانا ،و عامرا ، و عقبهم ثلاث فئات:</w:t>
      </w:r>
    </w:p>
    <w:p>
      <w:pPr>
        <w:pStyle w:val="Heading6"/>
      </w:pPr>
      <w:bookmarkStart w:id="342" w:name="_Toc205"/>
      <w:r>
        <w:t>الفئة الاولی</w:t>
      </w:r>
      <w:bookmarkEnd w:id="342"/>
    </w:p>
    <w:p>
      <w:pPr>
        <w:pStyle w:val="BookText"/>
      </w:pPr>
      <w:r>
        <w:rPr>
          <w:rFonts w:ascii="IRNazanin" w:hAnsi="IRNazanin" w:eastAsia="IRNazanin" w:cs="IRNazanin"/>
          <w:lang w:bidi="fa-IR"/>
          <w:color w:val="111111"/>
          <w:sz w:val="28"/>
          <w:szCs w:val="28"/>
          <w:rtl/>
        </w:rPr>
        <w:t xml:space="preserve">عقب فارس بن شامان</w:t>
      </w:r>
    </w:p>
    <w:p>
      <w:pPr>
        <w:pStyle w:val="BookText"/>
      </w:pPr>
      <w:r>
        <w:rPr>
          <w:rFonts w:ascii="IRNazanin" w:hAnsi="IRNazanin" w:eastAsia="IRNazanin" w:cs="IRNazanin"/>
          <w:lang w:bidi="fa-IR"/>
          <w:color w:val="111111"/>
          <w:sz w:val="28"/>
          <w:szCs w:val="28"/>
          <w:rtl/>
        </w:rPr>
        <w:t xml:space="preserve">ففارس و کان من الأبطال،أوّل من تولّی إمارة المدینة الشریفة من آل زیان ، خلّف بازا اسما و معنی،رآه المؤلّف کالباز،علیه وقار حسن الشیب،کریم الأخلاق و الکفّ،نجیب تقیّ میمون،ولی المدینة ثلاث مرّات:مرّة فی حیاة أبیه و لم نعلم کمّیّتها،و مرّة سبع عشرة سنة،و مرّة ثلاث سنوات،و فیها أدرکه المؤلّف، و مات بها بمکّة سنة«ظنح» </w:t>
      </w:r>
      <w:r>
        <w:rPr>
          <w:rStyle w:val="FootnoteReference"/>
        </w:rPr>
        <w:footnoteReference w:id="312"/>
      </w:r>
      <w:r>
        <w:rPr>
          <w:rFonts w:ascii="IRNazanin" w:hAnsi="IRNazanin" w:eastAsia="IRNazanin" w:cs="IRNazanin"/>
          <w:lang w:bidi="fa-IR"/>
          <w:color w:val="111111"/>
          <w:sz w:val="28"/>
          <w:szCs w:val="28"/>
          <w:rtl/>
        </w:rPr>
        <w:t xml:space="preserve">و کان کثیر الحبّ و الصداقة لنا،امّه حزیمة بنت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6034_41246"/>
    <w:bookmarkEnd w:id="82"/>
    <w:p>
      <w:pPr>
        <w:pStyle w:val="BookText"/>
      </w:pPr>
      <w:r>
        <w:rPr>
          <w:rFonts w:ascii="IRNazanin" w:hAnsi="IRNazanin" w:eastAsia="IRNazanin" w:cs="IRNazanin"/>
          <w:lang w:bidi="fa-IR"/>
          <w:color w:val="111111"/>
          <w:sz w:val="28"/>
          <w:szCs w:val="28"/>
          <w:rtl/>
        </w:rPr>
        <w:t xml:space="preserve">محمّد بن برکات بن حسن بن عجلان شریف مکّة .</w:t>
      </w:r>
    </w:p>
    <w:p>
      <w:pPr>
        <w:pStyle w:val="BookText"/>
      </w:pPr>
      <w:r>
        <w:rPr>
          <w:rFonts w:ascii="IRNazanin" w:hAnsi="IRNazanin" w:eastAsia="IRNazanin" w:cs="IRNazanin"/>
          <w:lang w:bidi="fa-IR"/>
          <w:color w:val="111111"/>
          <w:sz w:val="28"/>
          <w:szCs w:val="28"/>
          <w:rtl/>
        </w:rPr>
        <w:t xml:space="preserve">ثمّ باز خلّف إبنین: صالحا امّه شهوان بن أحمد ،و جدوعا و غبیة ،امّهما فاطمة بنت قایتبای بن محمّد بن برکات المذکور ،و لیس لجدوع ولد إلی زمان المؤلّف.</w:t>
      </w:r>
    </w:p>
    <w:p>
      <w:pPr>
        <w:pStyle w:val="BookText"/>
      </w:pPr>
      <w:r>
        <w:rPr>
          <w:rFonts w:ascii="IRNazanin" w:hAnsi="IRNazanin" w:eastAsia="IRNazanin" w:cs="IRNazanin"/>
          <w:lang w:bidi="fa-IR"/>
          <w:color w:val="111111"/>
          <w:sz w:val="28"/>
          <w:szCs w:val="28"/>
          <w:rtl/>
        </w:rPr>
        <w:t xml:space="preserve">قلت:بل له الآن ثلاث بنین علی ما بلغنی انتهی .</w:t>
      </w:r>
    </w:p>
    <w:p>
      <w:pPr>
        <w:pStyle w:val="BookText"/>
      </w:pPr>
      <w:r>
        <w:rPr>
          <w:rFonts w:ascii="Amiri" w:hAnsi="Amiri" w:eastAsia="Amiri" w:cs="Amiri"/>
          <w:lang w:bidi="ar-SA"/>
          <w:color w:val="111111"/>
          <w:sz w:val="28"/>
          <w:szCs w:val="28"/>
          <w:rtl/>
        </w:rPr>
        <w:t xml:space="preserve">أمّا صالح ،فخلّف إبنا یسمّی بینة </w:t>
      </w:r>
      <w:r>
        <w:rPr>
          <w:rStyle w:val="FootnoteReference"/>
        </w:rPr>
        <w:footnoteReference w:id="313"/>
      </w:r>
      <w:r>
        <w:rPr>
          <w:rFonts w:ascii="IRNazanin" w:hAnsi="IRNazanin" w:eastAsia="IRNazanin" w:cs="IRNazanin"/>
          <w:lang w:bidi="fa-IR"/>
          <w:color w:val="111111"/>
          <w:sz w:val="28"/>
          <w:szCs w:val="28"/>
          <w:rtl/>
        </w:rPr>
        <w:t xml:space="preserve">یحمد شجاعته ،و بنتین: حماطة و اخری انتهی .</w:t>
      </w:r>
    </w:p>
    <w:p>
      <w:pPr>
        <w:pStyle w:val="BookText"/>
      </w:pPr>
      <w:r>
        <w:rPr>
          <w:rFonts w:ascii="IRNazanin" w:hAnsi="IRNazanin" w:eastAsia="IRNazanin" w:cs="IRNazanin"/>
          <w:lang w:bidi="fa-IR"/>
          <w:color w:val="111111"/>
          <w:sz w:val="28"/>
          <w:szCs w:val="28"/>
          <w:rtl/>
        </w:rPr>
        <w:t xml:space="preserve">قلت:ثمّ بینة خلّف إبنین: حسنا ،و رومیا انتهی.</w:t>
      </w:r>
    </w:p>
    <w:p>
      <w:pPr>
        <w:pStyle w:val="Heading6"/>
      </w:pPr>
      <w:bookmarkStart w:id="343" w:name="_Toc206"/>
      <w:r>
        <w:t>الفئة الثانیة</w:t>
      </w:r>
      <w:bookmarkEnd w:id="343"/>
    </w:p>
    <w:p>
      <w:pPr>
        <w:pStyle w:val="BookText"/>
      </w:pPr>
      <w:r>
        <w:rPr>
          <w:rFonts w:ascii="IRNazanin" w:hAnsi="IRNazanin" w:eastAsia="IRNazanin" w:cs="IRNazanin"/>
          <w:lang w:bidi="fa-IR"/>
          <w:color w:val="111111"/>
          <w:sz w:val="28"/>
          <w:szCs w:val="28"/>
          <w:rtl/>
        </w:rPr>
        <w:t xml:space="preserve">عقب حمیدان بن شامان</w:t>
      </w:r>
    </w:p>
    <w:p>
      <w:pPr>
        <w:pStyle w:val="BookText"/>
      </w:pPr>
      <w:r>
        <w:rPr>
          <w:rFonts w:ascii="IRNazanin" w:hAnsi="IRNazanin" w:eastAsia="IRNazanin" w:cs="IRNazanin"/>
          <w:lang w:bidi="fa-IR"/>
          <w:color w:val="111111"/>
          <w:sz w:val="28"/>
          <w:szCs w:val="28"/>
          <w:rtl/>
        </w:rPr>
        <w:t xml:space="preserve">فحمیدان خلّف أربعة بنین: شقیرا ،و فوزا ،و منصورا ،و شهوانا ،و بنتا اسمها غبیة و هی امّ الشریف أبی نمی بن برکات الحسنی سلطان مکّة المشرّفة .</w:t>
      </w:r>
    </w:p>
    <w:p>
      <w:pPr>
        <w:pStyle w:val="BookText"/>
      </w:pPr>
      <w:r>
        <w:rPr>
          <w:rFonts w:ascii="IRNazanin" w:hAnsi="IRNazanin" w:eastAsia="IRNazanin" w:cs="IRNazanin"/>
          <w:lang w:bidi="fa-IR"/>
          <w:color w:val="111111"/>
          <w:sz w:val="28"/>
          <w:szCs w:val="28"/>
          <w:rtl/>
        </w:rPr>
        <w:t xml:space="preserve">أمّا شقیر ،فخلّف شاهینا ،ثمّ شاهین أنسل ولدین علی ما بلغ المؤلّف .</w:t>
      </w:r>
    </w:p>
    <w:p>
      <w:pPr>
        <w:pStyle w:val="BookText"/>
      </w:pPr>
      <w:r>
        <w:rPr>
          <w:rFonts w:ascii="IRNazanin" w:hAnsi="IRNazanin" w:eastAsia="IRNazanin" w:cs="IRNazanin"/>
          <w:lang w:bidi="fa-IR"/>
          <w:color w:val="111111"/>
          <w:sz w:val="28"/>
          <w:szCs w:val="28"/>
          <w:rtl/>
        </w:rPr>
        <w:t xml:space="preserve">قلت:عقبه غصن له نسل انتهی.</w:t>
      </w:r>
    </w:p>
    <w:p>
      <w:pPr>
        <w:pStyle w:val="BookText"/>
      </w:pPr>
      <w:r>
        <w:rPr>
          <w:rFonts w:ascii="IRNazanin" w:hAnsi="IRNazanin" w:eastAsia="IRNazanin" w:cs="IRNazanin"/>
          <w:lang w:bidi="fa-IR"/>
          <w:color w:val="111111"/>
          <w:sz w:val="28"/>
          <w:szCs w:val="28"/>
          <w:rtl/>
        </w:rPr>
        <w:t xml:space="preserve">و أمّا فواز ،فخلّف إبنین: عسافا ،و کلیبا ،و ثلاث بنات: کسلا ،و عمیقة ،و رایة .</w:t>
      </w:r>
    </w:p>
    <w:p>
      <w:pPr>
        <w:pStyle w:val="BookText"/>
      </w:pPr>
      <w:r>
        <w:rPr>
          <w:rFonts w:ascii="IRNazanin" w:hAnsi="IRNazanin" w:eastAsia="IRNazanin" w:cs="IRNazanin"/>
          <w:lang w:bidi="fa-IR"/>
          <w:color w:val="111111"/>
          <w:sz w:val="28"/>
          <w:szCs w:val="28"/>
          <w:rtl/>
        </w:rPr>
        <w:t xml:space="preserve">أمّا عساف ،فشیخ القوم،و مقدّم العشیرة الیوم،له أولاد .</w:t>
      </w:r>
    </w:p>
    <w:p>
      <w:pPr>
        <w:pStyle w:val="BookText"/>
      </w:pPr>
      <w:r>
        <w:rPr>
          <w:rFonts w:ascii="IRNazanin" w:hAnsi="IRNazanin" w:eastAsia="IRNazanin" w:cs="IRNazanin"/>
          <w:lang w:bidi="fa-IR"/>
          <w:color w:val="111111"/>
          <w:sz w:val="28"/>
          <w:szCs w:val="28"/>
          <w:rtl/>
        </w:rPr>
        <w:t xml:space="preserve">قلت:هم أربعة: مایق ،و لاعی </w:t>
      </w:r>
      <w:r>
        <w:rPr>
          <w:rStyle w:val="FootnoteReference"/>
        </w:rPr>
        <w:footnoteReference w:id="314"/>
      </w:r>
      <w:r>
        <w:rPr>
          <w:rFonts w:ascii="IRNazanin" w:hAnsi="IRNazanin" w:eastAsia="IRNazanin" w:cs="IRNazanin"/>
          <w:lang w:bidi="fa-IR"/>
          <w:color w:val="111111"/>
          <w:sz w:val="28"/>
          <w:szCs w:val="28"/>
          <w:rtl/>
        </w:rPr>
        <w:t xml:space="preserve">،و محمّد ،و راشد ،و مات رایق و خلّف إبنا انتهی.</w:t>
      </w:r>
    </w:p>
    <w:p>
      <w:pPr>
        <w:pStyle w:val="BookText"/>
      </w:pPr>
      <w:r>
        <w:rPr>
          <w:rFonts w:ascii="Amiri" w:hAnsi="Amiri" w:eastAsia="Amiri" w:cs="Amiri"/>
          <w:lang w:bidi="ar-SA"/>
          <w:color w:val="111111"/>
          <w:sz w:val="28"/>
          <w:szCs w:val="28"/>
          <w:rtl/>
        </w:rPr>
        <w:t xml:space="preserve">و أمّا کلیب ،فخلّف ولدا .</w:t>
      </w:r>
    </w:p>
    <w:p>
      <w:pPr>
        <w:pStyle w:val="BookText"/>
      </w:pPr>
      <w:r>
        <w:rPr>
          <w:rFonts w:ascii="IRNazanin" w:hAnsi="IRNazanin" w:eastAsia="IRNazanin" w:cs="IRNazanin"/>
          <w:lang w:bidi="fa-IR"/>
          <w:color w:val="111111"/>
          <w:sz w:val="28"/>
          <w:szCs w:val="28"/>
          <w:rtl/>
        </w:rPr>
        <w:t xml:space="preserve">و أمّا شهوان بن حمیدان و کان من الأبطال السبعة المعدودین،فخلّف ولدا و بنات.</w:t>
      </w:r>
    </w:p>
    <w:p>
      <w:pPr>
        <w:pStyle w:val="BookText"/>
      </w:pPr>
      <w:r>
        <w:rPr>
          <w:rFonts w:ascii="IRNazanin" w:hAnsi="IRNazanin" w:eastAsia="IRNazanin" w:cs="IRNazanin"/>
          <w:lang w:bidi="fa-IR"/>
          <w:color w:val="111111"/>
          <w:sz w:val="28"/>
          <w:szCs w:val="28"/>
          <w:rtl/>
        </w:rPr>
        <w:t xml:space="preserve">قلت:قیل:لیس له الیوم عقب انتهی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3" w:name="pg6034_41247"/>
    <w:bookmarkEnd w:id="83"/>
    <w:p>
      <w:pPr>
        <w:pStyle w:val="BookText"/>
      </w:pPr>
      <w:r>
        <w:rPr>
          <w:rFonts w:ascii="IRNazanin" w:hAnsi="IRNazanin" w:eastAsia="IRNazanin" w:cs="IRNazanin"/>
          <w:lang w:bidi="fa-IR"/>
          <w:color w:val="111111"/>
          <w:sz w:val="28"/>
          <w:szCs w:val="28"/>
          <w:rtl/>
        </w:rPr>
        <w:t xml:space="preserve">و أمّا منصور بن حمیدان ،فخلّف کلیب .</w:t>
      </w:r>
    </w:p>
    <w:p>
      <w:pPr>
        <w:pStyle w:val="BookText"/>
      </w:pPr>
      <w:r>
        <w:rPr>
          <w:rFonts w:ascii="IRNazanin" w:hAnsi="IRNazanin" w:eastAsia="IRNazanin" w:cs="IRNazanin"/>
          <w:lang w:bidi="fa-IR"/>
          <w:color w:val="111111"/>
          <w:sz w:val="28"/>
          <w:szCs w:val="28"/>
          <w:rtl/>
        </w:rPr>
        <w:t xml:space="preserve">قلت:ثمّ کلیب خلّف أربعة بنین: صویدرا ،و شقیرا ،و وقیانا ،و مانعا انتهی.</w:t>
      </w:r>
    </w:p>
    <w:p>
      <w:pPr>
        <w:pStyle w:val="Heading6"/>
      </w:pPr>
      <w:bookmarkStart w:id="344" w:name="_Toc207"/>
      <w:r>
        <w:t>الفئة الثالثة</w:t>
      </w:r>
      <w:bookmarkEnd w:id="344"/>
    </w:p>
    <w:p>
      <w:pPr>
        <w:pStyle w:val="BookText"/>
      </w:pPr>
      <w:r>
        <w:rPr>
          <w:rFonts w:ascii="IRNazanin" w:hAnsi="IRNazanin" w:eastAsia="IRNazanin" w:cs="IRNazanin"/>
          <w:lang w:bidi="fa-IR"/>
          <w:color w:val="111111"/>
          <w:sz w:val="28"/>
          <w:szCs w:val="28"/>
          <w:rtl/>
        </w:rPr>
        <w:t xml:space="preserve">عقب عامر بن شامان</w:t>
      </w:r>
    </w:p>
    <w:p>
      <w:pPr>
        <w:pStyle w:val="BookText"/>
      </w:pPr>
      <w:r>
        <w:rPr>
          <w:rFonts w:ascii="IRNazanin" w:hAnsi="IRNazanin" w:eastAsia="IRNazanin" w:cs="IRNazanin"/>
          <w:lang w:bidi="fa-IR"/>
          <w:color w:val="111111"/>
          <w:sz w:val="28"/>
          <w:szCs w:val="28"/>
          <w:rtl/>
        </w:rPr>
        <w:t xml:space="preserve">فعامر خلّف الأمیر مانعا ذو الآراء النادرة،و الأحداس الصائبة،تولّی إمارة المدینة الشریفة ثلاث مرّات:الاولی سنة«ظمط» </w:t>
      </w:r>
      <w:r>
        <w:rPr>
          <w:rStyle w:val="FootnoteReference"/>
        </w:rPr>
        <w:footnoteReference w:id="315"/>
      </w:r>
      <w:r>
        <w:rPr>
          <w:rFonts w:ascii="IRNazanin" w:hAnsi="IRNazanin" w:eastAsia="IRNazanin" w:cs="IRNazanin"/>
          <w:lang w:bidi="fa-IR"/>
          <w:color w:val="111111"/>
          <w:sz w:val="28"/>
          <w:szCs w:val="28"/>
          <w:rtl/>
        </w:rPr>
        <w:t xml:space="preserve">و الثانیة سنة«ظنح» </w:t>
      </w:r>
      <w:r>
        <w:rPr>
          <w:rStyle w:val="FootnoteReference"/>
        </w:rPr>
        <w:footnoteReference w:id="316"/>
      </w:r>
      <w:r>
        <w:rPr>
          <w:rFonts w:ascii="IRNazanin" w:hAnsi="IRNazanin" w:eastAsia="IRNazanin" w:cs="IRNazanin"/>
          <w:lang w:bidi="fa-IR"/>
          <w:color w:val="111111"/>
          <w:sz w:val="28"/>
          <w:szCs w:val="28"/>
          <w:rtl/>
        </w:rPr>
        <w:t xml:space="preserve">إلی ثلاث سنوات،ثمّ مات بها أمیرا منقرضا سنة«ظفو» </w:t>
      </w:r>
      <w:r>
        <w:rPr>
          <w:rStyle w:val="FootnoteReference"/>
        </w:rPr>
        <w:footnoteReference w:id="317"/>
      </w:r>
      <w:r>
        <w:rPr>
          <w:rFonts w:ascii="IRNazanin" w:hAnsi="IRNazanin" w:eastAsia="IRNazanin" w:cs="IRNazanin"/>
          <w:lang w:bidi="fa-IR"/>
          <w:color w:val="111111"/>
          <w:sz w:val="28"/>
          <w:szCs w:val="28"/>
          <w:rtl/>
        </w:rPr>
        <w:t xml:space="preserve">فهؤلاء کلّهم بادیة بکشب،غیر آل فارس </w:t>
      </w:r>
      <w:r>
        <w:rPr>
          <w:rStyle w:val="FootnoteReference"/>
        </w:rPr>
        <w:footnoteReference w:id="318"/>
      </w:r>
      <w:r>
        <w:rPr>
          <w:rFonts w:ascii="IRNazanin" w:hAnsi="IRNazanin" w:eastAsia="IRNazanin" w:cs="IRNazanin"/>
          <w:lang w:bidi="fa-IR"/>
          <w:color w:val="111111"/>
          <w:sz w:val="28"/>
          <w:szCs w:val="28"/>
          <w:rtl/>
        </w:rPr>
        <w:t xml:space="preserve">فإنهم تابعون لشریف مکّة نزولا و رحیلا،و من تولّی المدینة ففیها.</w:t>
      </w:r>
    </w:p>
    <w:p>
      <w:pPr>
        <w:pStyle w:val="BookText"/>
      </w:pPr>
      <w:r>
        <w:rPr>
          <w:rFonts w:ascii="IRNazanin" w:hAnsi="IRNazanin" w:eastAsia="IRNazanin" w:cs="IRNazanin"/>
          <w:lang w:bidi="fa-IR"/>
          <w:color w:val="111111"/>
          <w:sz w:val="28"/>
          <w:szCs w:val="28"/>
          <w:rtl/>
        </w:rPr>
        <w:t xml:space="preserve">قلت:لیسوا الیوم تباعا للشریف فی النزول و الرحیل،بل هم بادیة منفردون مع بنی عمّهم انتهی .</w:t>
      </w:r>
    </w:p>
    <w:p>
      <w:pPr>
        <w:pStyle w:val="Heading6"/>
      </w:pPr>
      <w:bookmarkStart w:id="345" w:name="_Toc208"/>
      <w:r>
        <w:t>البیت الثانی</w:t>
      </w:r>
      <w:bookmarkEnd w:id="345"/>
    </w:p>
    <w:p>
      <w:pPr>
        <w:pStyle w:val="BookText"/>
      </w:pPr>
      <w:r>
        <w:rPr>
          <w:rFonts w:ascii="IRNazanin" w:hAnsi="IRNazanin" w:eastAsia="IRNazanin" w:cs="IRNazanin"/>
          <w:lang w:bidi="fa-IR"/>
          <w:color w:val="111111"/>
          <w:sz w:val="28"/>
          <w:szCs w:val="28"/>
          <w:rtl/>
        </w:rPr>
        <w:t xml:space="preserve">عقب کویر بن منصور</w:t>
      </w:r>
    </w:p>
    <w:p>
      <w:pPr>
        <w:pStyle w:val="BookText"/>
      </w:pPr>
      <w:r>
        <w:rPr>
          <w:rFonts w:ascii="IRNazanin" w:hAnsi="IRNazanin" w:eastAsia="IRNazanin" w:cs="IRNazanin"/>
          <w:lang w:bidi="fa-IR"/>
          <w:color w:val="111111"/>
          <w:sz w:val="28"/>
          <w:szCs w:val="28"/>
          <w:rtl/>
        </w:rPr>
        <w:t xml:space="preserve">و یقال لهم:آل کویر، فکویر خلّف إبنین: غدا </w:t>
      </w:r>
      <w:r>
        <w:rPr>
          <w:rStyle w:val="FootnoteReference"/>
        </w:rPr>
        <w:footnoteReference w:id="319"/>
      </w:r>
      <w:r>
        <w:rPr>
          <w:rFonts w:ascii="IRNazanin" w:hAnsi="IRNazanin" w:eastAsia="IRNazanin" w:cs="IRNazanin"/>
          <w:lang w:bidi="fa-IR"/>
          <w:color w:val="111111"/>
          <w:sz w:val="28"/>
          <w:szCs w:val="28"/>
          <w:rtl/>
        </w:rPr>
        <w:t xml:space="preserve">،و مخزوما .</w:t>
      </w:r>
    </w:p>
    <w:p>
      <w:pPr>
        <w:pStyle w:val="BookText"/>
      </w:pPr>
      <w:r>
        <w:rPr>
          <w:rFonts w:ascii="IRNazanin" w:hAnsi="IRNazanin" w:eastAsia="IRNazanin" w:cs="IRNazanin"/>
          <w:lang w:bidi="fa-IR"/>
          <w:color w:val="111111"/>
          <w:sz w:val="28"/>
          <w:szCs w:val="28"/>
          <w:rtl/>
        </w:rPr>
        <w:t xml:space="preserve">أمّا غدا ،فخلّف هویشا ،ثمّ هویش خلّف ناهشا کان له مال عظیم و جاه جسیم ، ثمّ ناهش خلّف مناعا ،ثمّ مناع خلّف حسنا له عقب .</w:t>
      </w:r>
    </w:p>
    <w:p>
      <w:pPr>
        <w:pStyle w:val="BookText"/>
      </w:pPr>
      <w:r>
        <w:rPr>
          <w:rFonts w:ascii="IRNazanin" w:hAnsi="IRNazanin" w:eastAsia="IRNazanin" w:cs="IRNazanin"/>
          <w:lang w:bidi="fa-IR"/>
          <w:color w:val="111111"/>
          <w:sz w:val="28"/>
          <w:szCs w:val="28"/>
          <w:rtl/>
        </w:rPr>
        <w:t xml:space="preserve">قلت:هم إبنان: عوینان ،و عمیرة ،و بنتان: مانعة ،و غیبة .</w:t>
      </w:r>
    </w:p>
    <w:p>
      <w:pPr>
        <w:pStyle w:val="BookText"/>
      </w:pPr>
      <w:r>
        <w:rPr>
          <w:rFonts w:ascii="IRNazanin" w:hAnsi="IRNazanin" w:eastAsia="IRNazanin" w:cs="IRNazanin"/>
          <w:lang w:bidi="fa-IR"/>
          <w:color w:val="111111"/>
          <w:sz w:val="28"/>
          <w:szCs w:val="28"/>
          <w:rtl/>
        </w:rPr>
        <w:t xml:space="preserve">أمّا عوینان ،فقتله الزیود منقرضا إلاّ عن بنت اسمها فوزة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6034_41248"/>
    <w:bookmarkEnd w:id="84"/>
    <w:p>
      <w:pPr>
        <w:pStyle w:val="BookText"/>
      </w:pPr>
      <w:r>
        <w:rPr>
          <w:rFonts w:ascii="IRNazanin" w:hAnsi="IRNazanin" w:eastAsia="IRNazanin" w:cs="IRNazanin"/>
          <w:lang w:bidi="fa-IR"/>
          <w:color w:val="111111"/>
          <w:sz w:val="28"/>
          <w:szCs w:val="28"/>
          <w:rtl/>
        </w:rPr>
        <w:t xml:space="preserve">و أمّا عمیرة ،فله نسل انتهی.</w:t>
      </w:r>
    </w:p>
    <w:p>
      <w:pPr>
        <w:pStyle w:val="BookText"/>
      </w:pPr>
      <w:r>
        <w:rPr>
          <w:rFonts w:ascii="Amiri" w:hAnsi="Amiri" w:eastAsia="Amiri" w:cs="Amiri"/>
          <w:lang w:bidi="ar-SA"/>
          <w:color w:val="111111"/>
          <w:sz w:val="28"/>
          <w:szCs w:val="28"/>
          <w:rtl/>
        </w:rPr>
        <w:t xml:space="preserve">و أمّا مخزوم ،فخلّف ثامرا ،ثمّ ثامر خلّف محراسا </w:t>
      </w:r>
      <w:r>
        <w:rPr>
          <w:rStyle w:val="FootnoteReference"/>
        </w:rPr>
        <w:footnoteReference w:id="320"/>
      </w:r>
      <w:r>
        <w:rPr>
          <w:rFonts w:ascii="Amiri" w:hAnsi="Amiri" w:eastAsia="Amiri" w:cs="Amiri"/>
          <w:lang w:bidi="ar-SA"/>
          <w:color w:val="111111"/>
          <w:sz w:val="28"/>
          <w:szCs w:val="28"/>
          <w:rtl/>
        </w:rPr>
        <w:t xml:space="preserve">،ثمّ محراس خلّف مشعلا ، ثمّ مشعل خلّف جدوعا ،ثمّ جدوع خلّف راشدا امّه لامیة عامیّة .</w:t>
      </w:r>
    </w:p>
    <w:p>
      <w:pPr>
        <w:pStyle w:val="BookText"/>
      </w:pPr>
      <w:r>
        <w:rPr>
          <w:rFonts w:ascii="IRNazanin" w:hAnsi="IRNazanin" w:eastAsia="IRNazanin" w:cs="IRNazanin"/>
          <w:lang w:bidi="fa-IR"/>
          <w:color w:val="111111"/>
          <w:sz w:val="28"/>
          <w:szCs w:val="28"/>
          <w:rtl/>
        </w:rPr>
        <w:t xml:space="preserve">قلت:بل ظفیریّة و له اخت لأبویه اسمها سوق ،و مات راشد منقرضا ،و لم یبق من هذا البیت بعد کثرة و ثروة إلاّ آل حسن بن مناع انتهی.</w:t>
      </w:r>
    </w:p>
    <w:p>
      <w:pPr>
        <w:pStyle w:val="Heading6"/>
      </w:pPr>
      <w:bookmarkStart w:id="346" w:name="_Toc209"/>
      <w:r>
        <w:t>البیت الثالث</w:t>
      </w:r>
      <w:bookmarkEnd w:id="346"/>
    </w:p>
    <w:p>
      <w:pPr>
        <w:pStyle w:val="BookText"/>
      </w:pPr>
      <w:r>
        <w:rPr>
          <w:rFonts w:ascii="IRNazanin" w:hAnsi="IRNazanin" w:eastAsia="IRNazanin" w:cs="IRNazanin"/>
          <w:lang w:bidi="fa-IR"/>
          <w:color w:val="111111"/>
          <w:sz w:val="28"/>
          <w:szCs w:val="28"/>
          <w:rtl/>
        </w:rPr>
        <w:t xml:space="preserve">عقب کبش بن منصور</w:t>
      </w:r>
    </w:p>
    <w:p>
      <w:pPr>
        <w:pStyle w:val="BookText"/>
      </w:pPr>
      <w:r>
        <w:rPr>
          <w:rFonts w:ascii="IRNazanin" w:hAnsi="IRNazanin" w:eastAsia="IRNazanin" w:cs="IRNazanin"/>
          <w:lang w:bidi="fa-IR"/>
          <w:color w:val="111111"/>
          <w:sz w:val="28"/>
          <w:szCs w:val="28"/>
          <w:rtl/>
        </w:rPr>
        <w:t xml:space="preserve">فکبش خلّف هدفا ،ثمّ هدف خلّف ثلاثة بنین: محذورا ،و نغمیشا </w:t>
      </w:r>
      <w:r>
        <w:rPr>
          <w:rStyle w:val="FootnoteReference"/>
        </w:rPr>
        <w:footnoteReference w:id="321"/>
      </w:r>
      <w:r>
        <w:rPr>
          <w:rFonts w:ascii="IRNazanin" w:hAnsi="IRNazanin" w:eastAsia="IRNazanin" w:cs="IRNazanin"/>
          <w:lang w:bidi="fa-IR"/>
          <w:color w:val="111111"/>
          <w:sz w:val="28"/>
          <w:szCs w:val="28"/>
          <w:rtl/>
        </w:rPr>
        <w:t xml:space="preserve">،و سلوقیا ، و عقبهم ثلاثة أحزاب:</w:t>
      </w:r>
    </w:p>
    <w:p>
      <w:pPr>
        <w:pStyle w:val="Heading6"/>
      </w:pPr>
      <w:bookmarkStart w:id="347" w:name="_Toc210"/>
      <w:r>
        <w:t>الحزب الأوّل</w:t>
      </w:r>
      <w:bookmarkEnd w:id="347"/>
    </w:p>
    <w:p>
      <w:pPr>
        <w:pStyle w:val="BookText"/>
      </w:pPr>
      <w:r>
        <w:rPr>
          <w:rFonts w:ascii="IRNazanin" w:hAnsi="IRNazanin" w:eastAsia="IRNazanin" w:cs="IRNazanin"/>
          <w:lang w:bidi="fa-IR"/>
          <w:color w:val="111111"/>
          <w:sz w:val="28"/>
          <w:szCs w:val="28"/>
          <w:rtl/>
        </w:rPr>
        <w:t xml:space="preserve">عقب محذور بن هدف</w:t>
      </w:r>
    </w:p>
    <w:p>
      <w:pPr>
        <w:pStyle w:val="BookText"/>
      </w:pPr>
      <w:r>
        <w:rPr>
          <w:rFonts w:ascii="IRNazanin" w:hAnsi="IRNazanin" w:eastAsia="IRNazanin" w:cs="IRNazanin"/>
          <w:lang w:bidi="fa-IR"/>
          <w:color w:val="111111"/>
          <w:sz w:val="28"/>
          <w:szCs w:val="28"/>
          <w:rtl/>
        </w:rPr>
        <w:t xml:space="preserve">فمحذور خلّف مبارک ،ثمّ مبارک خلف شوکان ،ثمّ شوکان خلّف غوینما ،ثمّ غوینما خلّف علیّا له أولاد .</w:t>
      </w:r>
    </w:p>
    <w:p>
      <w:pPr>
        <w:pStyle w:val="Heading6"/>
      </w:pPr>
      <w:bookmarkStart w:id="348" w:name="_Toc211"/>
      <w:r>
        <w:t>الحزب الثانی</w:t>
      </w:r>
      <w:bookmarkEnd w:id="348"/>
    </w:p>
    <w:p>
      <w:pPr>
        <w:pStyle w:val="BookText"/>
      </w:pPr>
      <w:r>
        <w:rPr>
          <w:rFonts w:ascii="IRNazanin" w:hAnsi="IRNazanin" w:eastAsia="IRNazanin" w:cs="IRNazanin"/>
          <w:lang w:bidi="fa-IR"/>
          <w:color w:val="111111"/>
          <w:sz w:val="28"/>
          <w:szCs w:val="28"/>
          <w:rtl/>
        </w:rPr>
        <w:t xml:space="preserve">عقب نغیمش بن هدف</w:t>
      </w:r>
    </w:p>
    <w:p>
      <w:pPr>
        <w:pStyle w:val="BookText"/>
      </w:pPr>
      <w:r>
        <w:rPr>
          <w:rFonts w:ascii="Amiri" w:hAnsi="Amiri" w:eastAsia="Amiri" w:cs="Amiri"/>
          <w:lang w:bidi="ar-SA"/>
          <w:color w:val="111111"/>
          <w:sz w:val="28"/>
          <w:szCs w:val="28"/>
          <w:rtl/>
        </w:rPr>
        <w:t xml:space="preserve">فنغیمش خلّف محمّدا ،ثمّ محمّد خلّف حبیشیا ،ثمّ حبیشی خلّف راجحا .</w:t>
      </w:r>
    </w:p>
    <w:p>
      <w:pPr>
        <w:pStyle w:val="BookText"/>
      </w:pPr>
      <w:r>
        <w:rPr>
          <w:rFonts w:ascii="IRNazanin" w:hAnsi="IRNazanin" w:eastAsia="IRNazanin" w:cs="IRNazanin"/>
          <w:lang w:bidi="fa-IR"/>
          <w:color w:val="111111"/>
          <w:sz w:val="28"/>
          <w:szCs w:val="28"/>
          <w:rtl/>
        </w:rPr>
        <w:t xml:space="preserve">قلت: سافر راجح إلی مصر سنة«غی» </w:t>
      </w:r>
      <w:r>
        <w:rPr>
          <w:rStyle w:val="FootnoteReference"/>
        </w:rPr>
        <w:footnoteReference w:id="322"/>
      </w:r>
      <w:r>
        <w:rPr>
          <w:rFonts w:ascii="IRNazanin" w:hAnsi="IRNazanin" w:eastAsia="IRNazanin" w:cs="IRNazanin"/>
          <w:lang w:bidi="fa-IR"/>
          <w:color w:val="111111"/>
          <w:sz w:val="28"/>
          <w:szCs w:val="28"/>
          <w:rtl/>
        </w:rPr>
        <w:t xml:space="preserve">و مات هناک بالطاعون هو و جمیع ولده، فهو منقرض إلاّ عن بنت اسمها سلمی ،نقلا عن رحمة الجمّازی انتهی.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6034_41249"/>
    <w:bookmarkEnd w:id="85"/>
    <w:p>
      <w:pPr>
        <w:pStyle w:val="Heading6"/>
      </w:pPr>
      <w:bookmarkStart w:id="349" w:name="_Toc212"/>
      <w:r>
        <w:t>الحزب الثالث</w:t>
      </w:r>
      <w:bookmarkEnd w:id="349"/>
    </w:p>
    <w:p>
      <w:pPr>
        <w:pStyle w:val="BookText"/>
      </w:pPr>
      <w:r>
        <w:rPr>
          <w:rFonts w:ascii="IRNazanin" w:hAnsi="IRNazanin" w:eastAsia="IRNazanin" w:cs="IRNazanin"/>
          <w:lang w:bidi="fa-IR"/>
          <w:color w:val="111111"/>
          <w:sz w:val="28"/>
          <w:szCs w:val="28"/>
          <w:rtl/>
        </w:rPr>
        <w:t xml:space="preserve">عقب سلوقی بن هدف</w:t>
      </w:r>
    </w:p>
    <w:p>
      <w:pPr>
        <w:pStyle w:val="BookText"/>
      </w:pPr>
      <w:r>
        <w:rPr>
          <w:rFonts w:ascii="IRNazanin" w:hAnsi="IRNazanin" w:eastAsia="IRNazanin" w:cs="IRNazanin"/>
          <w:lang w:bidi="fa-IR"/>
          <w:color w:val="111111"/>
          <w:sz w:val="28"/>
          <w:szCs w:val="28"/>
          <w:rtl/>
        </w:rPr>
        <w:t xml:space="preserve">فسلوقی خلّف ثلاثة بنین: مرشدا ،و مناعا ،و حوارسا .</w:t>
      </w:r>
    </w:p>
    <w:p>
      <w:pPr>
        <w:pStyle w:val="BookText"/>
      </w:pPr>
      <w:r>
        <w:rPr>
          <w:rFonts w:ascii="Amiri" w:hAnsi="Amiri" w:eastAsia="Amiri" w:cs="Amiri"/>
          <w:lang w:bidi="ar-SA"/>
          <w:color w:val="111111"/>
          <w:sz w:val="28"/>
          <w:szCs w:val="28"/>
          <w:rtl/>
        </w:rPr>
        <w:t xml:space="preserve">أمّا مرشد ،فخلف حسنا ،ثمّ حسن خلّف مسهرا ،ثمّ مسهر خلّف حسنا ،ثمّ حسن قتل و خلّف أولادا .</w:t>
      </w:r>
    </w:p>
    <w:p>
      <w:pPr>
        <w:pStyle w:val="BookText"/>
      </w:pPr>
      <w:r>
        <w:rPr>
          <w:rFonts w:ascii="Amiri" w:hAnsi="Amiri" w:eastAsia="Amiri" w:cs="Amiri"/>
          <w:lang w:bidi="ar-SA"/>
          <w:color w:val="111111"/>
          <w:sz w:val="28"/>
          <w:szCs w:val="28"/>
          <w:rtl/>
        </w:rPr>
        <w:t xml:space="preserve">و أمّا منّاع ،فخلّف عمیرا ،ثمّ عمیر خلّف إبنین: صقرا </w:t>
      </w:r>
      <w:r>
        <w:rPr>
          <w:rStyle w:val="FootnoteReference"/>
        </w:rPr>
        <w:footnoteReference w:id="323"/>
      </w:r>
      <w:r>
        <w:rPr>
          <w:rFonts w:ascii="IRNazanin" w:hAnsi="IRNazanin" w:eastAsia="IRNazanin" w:cs="IRNazanin"/>
          <w:lang w:bidi="fa-IR"/>
          <w:color w:val="111111"/>
          <w:sz w:val="28"/>
          <w:szCs w:val="28"/>
          <w:rtl/>
        </w:rPr>
        <w:t xml:space="preserve">،و حسینا ،و شقرا بنتا،ثمّ حسین أنسل عدّة أولاد .</w:t>
      </w:r>
    </w:p>
    <w:p>
      <w:pPr>
        <w:pStyle w:val="BookText"/>
      </w:pPr>
      <w:r>
        <w:rPr>
          <w:rFonts w:ascii="IRNazanin" w:hAnsi="IRNazanin" w:eastAsia="IRNazanin" w:cs="IRNazanin"/>
          <w:lang w:bidi="fa-IR"/>
          <w:color w:val="111111"/>
          <w:sz w:val="28"/>
          <w:szCs w:val="28"/>
          <w:rtl/>
        </w:rPr>
        <w:t xml:space="preserve">و أمّا صقر بن عمیر ،فخلّف ثلاثة بنین: مقبلا ،و عزیرا ،و هوشانا .</w:t>
      </w:r>
    </w:p>
    <w:p>
      <w:pPr>
        <w:pStyle w:val="BookText"/>
      </w:pPr>
      <w:r>
        <w:rPr>
          <w:rFonts w:ascii="IRNazanin" w:hAnsi="IRNazanin" w:eastAsia="IRNazanin" w:cs="IRNazanin"/>
          <w:lang w:bidi="fa-IR"/>
          <w:color w:val="111111"/>
          <w:sz w:val="28"/>
          <w:szCs w:val="28"/>
          <w:rtl/>
        </w:rPr>
        <w:t xml:space="preserve">و أمّا حوارس ،فخلّف سبعا إسما و مسمّی،و کان من الأبطال السبعة المعدودین ، ثمّ سبع خلّف عمیرة ،ثمّ عمیرة خلّف زغیبا </w:t>
      </w:r>
      <w:r>
        <w:rPr>
          <w:rStyle w:val="FootnoteReference"/>
        </w:rPr>
        <w:footnoteReference w:id="324"/>
      </w:r>
      <w:r>
        <w:rPr>
          <w:rFonts w:ascii="IRNazanin" w:hAnsi="IRNazanin" w:eastAsia="IRNazanin" w:cs="IRNazanin"/>
          <w:lang w:bidi="fa-IR"/>
          <w:color w:val="111111"/>
          <w:sz w:val="28"/>
          <w:szCs w:val="28"/>
          <w:rtl/>
        </w:rPr>
        <w:t xml:space="preserve">لا بأس به ،ثمّ زغیبی خلّف إبنین:</w:t>
      </w:r>
    </w:p>
    <w:p>
      <w:pPr>
        <w:pStyle w:val="BookText"/>
      </w:pPr>
      <w:r>
        <w:rPr>
          <w:rFonts w:ascii="IRNazanin" w:hAnsi="IRNazanin" w:eastAsia="IRNazanin" w:cs="IRNazanin"/>
          <w:lang w:bidi="fa-IR"/>
          <w:color w:val="111111"/>
          <w:sz w:val="28"/>
          <w:szCs w:val="28"/>
          <w:rtl/>
        </w:rPr>
        <w:t xml:space="preserve">راشدا ،و خلیفة انتهی.</w:t>
      </w:r>
    </w:p>
    <w:p>
      <w:pPr>
        <w:pStyle w:val="Heading6"/>
      </w:pPr>
      <w:bookmarkStart w:id="350" w:name="_Toc213"/>
      <w:r>
        <w:t>البیت الرابع</w:t>
      </w:r>
      <w:bookmarkEnd w:id="350"/>
    </w:p>
    <w:p>
      <w:pPr>
        <w:pStyle w:val="BookText"/>
      </w:pPr>
      <w:r>
        <w:rPr>
          <w:rFonts w:ascii="IRNazanin" w:hAnsi="IRNazanin" w:eastAsia="IRNazanin" w:cs="IRNazanin"/>
          <w:lang w:bidi="fa-IR"/>
          <w:color w:val="111111"/>
          <w:sz w:val="28"/>
          <w:szCs w:val="28"/>
          <w:rtl/>
        </w:rPr>
        <w:t xml:space="preserve">عقب جمّاز بن منصور</w:t>
      </w:r>
    </w:p>
    <w:p>
      <w:pPr>
        <w:pStyle w:val="BookText"/>
      </w:pPr>
      <w:r>
        <w:rPr>
          <w:rFonts w:ascii="IRNazanin" w:hAnsi="IRNazanin" w:eastAsia="IRNazanin" w:cs="IRNazanin"/>
          <w:lang w:bidi="fa-IR"/>
          <w:color w:val="111111"/>
          <w:sz w:val="28"/>
          <w:szCs w:val="28"/>
          <w:rtl/>
        </w:rPr>
        <w:t xml:space="preserve">و یقال لهم:آل جمّاز،بادیة حول المدینة الشریفة، فجمّاز خلّف إبنین: شفیعا ، و سلیمان ،و عقبهما حزبان:</w:t>
      </w:r>
    </w:p>
    <w:p>
      <w:pPr>
        <w:pStyle w:val="Heading6"/>
      </w:pPr>
      <w:bookmarkStart w:id="351" w:name="_Toc214"/>
      <w:r>
        <w:t>الحزب الأوّل</w:t>
      </w:r>
      <w:bookmarkEnd w:id="351"/>
    </w:p>
    <w:p>
      <w:pPr>
        <w:pStyle w:val="BookText"/>
      </w:pPr>
      <w:r>
        <w:rPr>
          <w:rFonts w:ascii="IRNazanin" w:hAnsi="IRNazanin" w:eastAsia="IRNazanin" w:cs="IRNazanin"/>
          <w:lang w:bidi="fa-IR"/>
          <w:color w:val="111111"/>
          <w:sz w:val="28"/>
          <w:szCs w:val="28"/>
          <w:rtl/>
        </w:rPr>
        <w:t xml:space="preserve">عقب شفیع بن جمّاز</w:t>
      </w:r>
    </w:p>
    <w:p>
      <w:pPr>
        <w:pStyle w:val="BookText"/>
      </w:pPr>
      <w:r>
        <w:rPr>
          <w:rFonts w:ascii="IRNazanin" w:hAnsi="IRNazanin" w:eastAsia="IRNazanin" w:cs="IRNazanin"/>
          <w:lang w:bidi="fa-IR"/>
          <w:color w:val="111111"/>
          <w:sz w:val="28"/>
          <w:szCs w:val="28"/>
          <w:rtl/>
        </w:rPr>
        <w:t xml:space="preserve">و یقال لهم:آل شفیع. فشفیع خلّف جندبا ،ثمّ جندب خلّف ریّانا ،ثمّ ریّان خلف غناما ،ثمّ غنام خلّف دغشیرا </w:t>
      </w:r>
      <w:r>
        <w:rPr>
          <w:rStyle w:val="FootnoteReference"/>
        </w:rPr>
        <w:footnoteReference w:id="325"/>
      </w:r>
      <w:r>
        <w:rPr>
          <w:rFonts w:ascii="Amiri" w:hAnsi="Amiri" w:eastAsia="Amiri" w:cs="Amiri"/>
          <w:lang w:bidi="ar-SA"/>
          <w:color w:val="111111"/>
          <w:sz w:val="28"/>
          <w:szCs w:val="28"/>
          <w:rtl/>
        </w:rPr>
        <w:t xml:space="preserve">،ثمّ دغشیر خلّف غناما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6" w:name="pg6034_41250"/>
    <w:bookmarkEnd w:id="86"/>
    <w:p>
      <w:pPr>
        <w:pStyle w:val="BookText"/>
      </w:pPr>
      <w:r>
        <w:rPr>
          <w:rFonts w:ascii="IRNazanin" w:hAnsi="IRNazanin" w:eastAsia="IRNazanin" w:cs="IRNazanin"/>
          <w:lang w:bidi="fa-IR"/>
          <w:color w:val="111111"/>
          <w:sz w:val="28"/>
          <w:szCs w:val="28"/>
          <w:rtl/>
        </w:rPr>
        <w:t xml:space="preserve">قلت:ثمّ غنام خلّف أربعة بنین و بنتین انتهی.</w:t>
      </w:r>
    </w:p>
    <w:p>
      <w:pPr>
        <w:pStyle w:val="BookText"/>
      </w:pPr>
      <w:r>
        <w:rPr>
          <w:rFonts w:ascii="IRNazanin" w:hAnsi="IRNazanin" w:eastAsia="IRNazanin" w:cs="IRNazanin"/>
          <w:lang w:bidi="fa-IR"/>
          <w:color w:val="111111"/>
          <w:sz w:val="28"/>
          <w:szCs w:val="28"/>
          <w:rtl/>
        </w:rPr>
        <w:t xml:space="preserve">و من هذا الحزب: خلیفة بن منبّه </w:t>
      </w:r>
      <w:r>
        <w:rPr>
          <w:rStyle w:val="FootnoteReference"/>
        </w:rPr>
        <w:footnoteReference w:id="326"/>
      </w:r>
      <w:r>
        <w:rPr>
          <w:rFonts w:ascii="IRNazanin" w:hAnsi="IRNazanin" w:eastAsia="IRNazanin" w:cs="IRNazanin"/>
          <w:lang w:bidi="fa-IR"/>
          <w:color w:val="111111"/>
          <w:sz w:val="28"/>
          <w:szCs w:val="28"/>
          <w:rtl/>
        </w:rPr>
        <w:t xml:space="preserve">بن شفیع ،مات عن بنات .</w:t>
      </w:r>
    </w:p>
    <w:p>
      <w:pPr>
        <w:pStyle w:val="BookText"/>
      </w:pPr>
      <w:r>
        <w:rPr>
          <w:rFonts w:ascii="IRNazanin" w:hAnsi="IRNazanin" w:eastAsia="IRNazanin" w:cs="IRNazanin"/>
          <w:lang w:bidi="fa-IR"/>
          <w:color w:val="111111"/>
          <w:sz w:val="28"/>
          <w:szCs w:val="28"/>
          <w:rtl/>
        </w:rPr>
        <w:t xml:space="preserve">و منهم: سیف بن قاسم ،کان بالعراق ثمّ قدم المدینة ،و خلّف ثلاثة بنین: 1علیّا یلقّب«عصفورا»و هو الآن بالتلنک له ولد ،و 1جدوعا ،و معزی امّه زیادة بنت خلیفة المذکور .</w:t>
      </w:r>
    </w:p>
    <w:p>
      <w:pPr>
        <w:pStyle w:val="BookText"/>
      </w:pPr>
      <w:r>
        <w:rPr>
          <w:rFonts w:ascii="IRNazanin" w:hAnsi="IRNazanin" w:eastAsia="IRNazanin" w:cs="IRNazanin"/>
          <w:lang w:bidi="fa-IR"/>
          <w:color w:val="111111"/>
          <w:sz w:val="28"/>
          <w:szCs w:val="28"/>
          <w:rtl/>
        </w:rPr>
        <w:t xml:space="preserve">قلت: 1امّ الأوّلین من آل ودعان أشراف العراق اسمها حسنیّة-بکسر الحاء و سکون السین المهلمتین و کسر النون و تشدید الیاء المثنّاة التحتیّة-نقلا عن جدوع المذکور ،و مات جدوع المذکور بالمدینة منقرضا إلاّ عن بنتین ،و مضی معزی قتیلا لأتباع آل طفیل و خلّف ثمّ انقرض انتهی.</w:t>
      </w:r>
    </w:p>
    <w:p>
      <w:pPr>
        <w:pStyle w:val="BookText"/>
      </w:pPr>
      <w:r>
        <w:rPr>
          <w:rFonts w:ascii="IRNazanin" w:hAnsi="IRNazanin" w:eastAsia="IRNazanin" w:cs="IRNazanin"/>
          <w:lang w:bidi="fa-IR"/>
          <w:color w:val="111111"/>
          <w:sz w:val="28"/>
          <w:szCs w:val="28"/>
          <w:rtl/>
        </w:rPr>
        <w:t xml:space="preserve">و من هذا الحزب: آل شمّاس،و هم حسین و أخاه حسن و راشد ،لهم ولد .</w:t>
      </w:r>
    </w:p>
    <w:p>
      <w:pPr>
        <w:pStyle w:val="BookText"/>
      </w:pPr>
      <w:r>
        <w:rPr>
          <w:rFonts w:ascii="IRNazanin" w:hAnsi="IRNazanin" w:eastAsia="IRNazanin" w:cs="IRNazanin"/>
          <w:lang w:bidi="fa-IR"/>
          <w:color w:val="111111"/>
          <w:sz w:val="28"/>
          <w:szCs w:val="28"/>
          <w:rtl/>
        </w:rPr>
        <w:t xml:space="preserve">قلت:أمّا حسین ،فمنقرض .</w:t>
      </w:r>
    </w:p>
    <w:p>
      <w:pPr>
        <w:pStyle w:val="BookText"/>
      </w:pPr>
      <w:r>
        <w:rPr>
          <w:rFonts w:ascii="IRNazanin" w:hAnsi="IRNazanin" w:eastAsia="IRNazanin" w:cs="IRNazanin"/>
          <w:lang w:bidi="fa-IR"/>
          <w:color w:val="111111"/>
          <w:sz w:val="28"/>
          <w:szCs w:val="28"/>
          <w:rtl/>
        </w:rPr>
        <w:t xml:space="preserve">و أمّا حسن ،فخلّف ثلاث بنات: عنقا ،و منیة ،و مبارکة .</w:t>
      </w:r>
    </w:p>
    <w:p>
      <w:pPr>
        <w:pStyle w:val="BookText"/>
      </w:pPr>
      <w:r>
        <w:rPr>
          <w:rFonts w:ascii="IRNazanin" w:hAnsi="IRNazanin" w:eastAsia="IRNazanin" w:cs="IRNazanin"/>
          <w:lang w:bidi="fa-IR"/>
          <w:color w:val="111111"/>
          <w:sz w:val="28"/>
          <w:szCs w:val="28"/>
          <w:rtl/>
        </w:rPr>
        <w:t xml:space="preserve">و أمّا راشد ،فله إبن و أربع بنات إنتهی.</w:t>
      </w:r>
    </w:p>
    <w:p>
      <w:pPr>
        <w:pStyle w:val="BookText"/>
      </w:pPr>
      <w:r>
        <w:rPr>
          <w:rFonts w:ascii="IRNazanin" w:hAnsi="IRNazanin" w:eastAsia="IRNazanin" w:cs="IRNazanin"/>
          <w:lang w:bidi="fa-IR"/>
          <w:color w:val="111111"/>
          <w:sz w:val="28"/>
          <w:szCs w:val="28"/>
          <w:rtl/>
        </w:rPr>
        <w:t xml:space="preserve">و من هذا الحزب: حربی بن أحمد بن رشید ،له عبد اللّه و غیره .</w:t>
      </w:r>
    </w:p>
    <w:p>
      <w:pPr>
        <w:pStyle w:val="BookText"/>
      </w:pPr>
      <w:r>
        <w:rPr>
          <w:rFonts w:ascii="IRNazanin" w:hAnsi="IRNazanin" w:eastAsia="IRNazanin" w:cs="IRNazanin"/>
          <w:lang w:bidi="fa-IR"/>
          <w:color w:val="111111"/>
          <w:sz w:val="28"/>
          <w:szCs w:val="28"/>
          <w:rtl/>
        </w:rPr>
        <w:t xml:space="preserve">قلت:فمنهم زیابة مات منقرضا .</w:t>
      </w:r>
    </w:p>
    <w:p>
      <w:pPr>
        <w:pStyle w:val="BookText"/>
      </w:pPr>
      <w:r>
        <w:rPr>
          <w:rFonts w:ascii="IRNazanin" w:hAnsi="IRNazanin" w:eastAsia="IRNazanin" w:cs="IRNazanin"/>
          <w:lang w:bidi="fa-IR"/>
          <w:color w:val="111111"/>
          <w:sz w:val="28"/>
          <w:szCs w:val="28"/>
          <w:rtl/>
        </w:rPr>
        <w:t xml:space="preserve">و منهم: محمّد بن علی بن مانع یعرف بابن ناشرة،خلّف إبنین، صقرا و آخر .</w:t>
      </w:r>
    </w:p>
    <w:p>
      <w:pPr>
        <w:pStyle w:val="Heading6"/>
      </w:pPr>
      <w:bookmarkStart w:id="352" w:name="_Toc215"/>
      <w:r>
        <w:t>الحزب الثانی</w:t>
      </w:r>
      <w:bookmarkEnd w:id="352"/>
    </w:p>
    <w:p>
      <w:pPr>
        <w:pStyle w:val="BookText"/>
      </w:pPr>
      <w:r>
        <w:rPr>
          <w:rFonts w:ascii="IRNazanin" w:hAnsi="IRNazanin" w:eastAsia="IRNazanin" w:cs="IRNazanin"/>
          <w:lang w:bidi="fa-IR"/>
          <w:color w:val="111111"/>
          <w:sz w:val="28"/>
          <w:szCs w:val="28"/>
          <w:rtl/>
        </w:rPr>
        <w:t xml:space="preserve">عقب سلیمان بن جمّاز</w:t>
      </w:r>
    </w:p>
    <w:p>
      <w:pPr>
        <w:pStyle w:val="BookText"/>
      </w:pPr>
      <w:r>
        <w:rPr>
          <w:rFonts w:ascii="IRNazanin" w:hAnsi="IRNazanin" w:eastAsia="IRNazanin" w:cs="IRNazanin"/>
          <w:lang w:bidi="fa-IR"/>
          <w:color w:val="111111"/>
          <w:sz w:val="28"/>
          <w:szCs w:val="28"/>
          <w:rtl/>
        </w:rPr>
        <w:t xml:space="preserve">فسلیمان خلّف الأمیر هبة ،قیل:اجتمع إلیه أهل السنّة و الجماعة فی زمن إمارته و رشوه دارا لیمنع الشیعة حمل السجاجید </w:t>
      </w:r>
      <w:r>
        <w:rPr>
          <w:rStyle w:val="FootnoteReference"/>
        </w:rPr>
        <w:footnoteReference w:id="327"/>
      </w:r>
      <w:r>
        <w:rPr>
          <w:rFonts w:ascii="IRNazanin" w:hAnsi="IRNazanin" w:eastAsia="IRNazanin" w:cs="IRNazanin"/>
          <w:lang w:bidi="fa-IR"/>
          <w:color w:val="111111"/>
          <w:sz w:val="28"/>
          <w:szCs w:val="28"/>
          <w:rtl/>
        </w:rPr>
        <w:t xml:space="preserve">و دخولهم المسجد النبوی،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7" w:name="pg6034_41251"/>
    <w:bookmarkEnd w:id="87"/>
    <w:p>
      <w:pPr>
        <w:pStyle w:val="BookText"/>
      </w:pPr>
      <w:r>
        <w:rPr>
          <w:rFonts w:ascii="IRNazanin" w:hAnsi="IRNazanin" w:eastAsia="IRNazanin" w:cs="IRNazanin"/>
          <w:lang w:bidi="fa-IR"/>
          <w:color w:val="111111"/>
          <w:sz w:val="28"/>
          <w:szCs w:val="28"/>
          <w:rtl/>
        </w:rPr>
        <w:t xml:space="preserve">و إدخال موتاهم إلیه و غیر ذلک ،ثمّ هبة خلّف إبنین: زهیرا ،و خزاما </w:t>
      </w:r>
      <w:r>
        <w:rPr>
          <w:rStyle w:val="FootnoteReference"/>
        </w:rPr>
        <w:footnoteReference w:id="328"/>
      </w:r>
      <w:r>
        <w:rPr>
          <w:rFonts w:ascii="IRNazanin" w:hAnsi="IRNazanin" w:eastAsia="IRNazanin" w:cs="IRNazanin"/>
          <w:lang w:bidi="fa-IR"/>
          <w:color w:val="111111"/>
          <w:sz w:val="28"/>
          <w:szCs w:val="28"/>
          <w:rtl/>
        </w:rPr>
        <w:t xml:space="preserve">،و عقبهما فرقتان:</w:t>
      </w:r>
    </w:p>
    <w:p>
      <w:pPr>
        <w:pStyle w:val="Heading6"/>
      </w:pPr>
      <w:bookmarkStart w:id="353" w:name="_Toc216"/>
      <w:r>
        <w:t>الفرقة الاولی</w:t>
      </w:r>
      <w:bookmarkEnd w:id="353"/>
    </w:p>
    <w:p>
      <w:pPr>
        <w:pStyle w:val="BookText"/>
      </w:pPr>
      <w:r>
        <w:rPr>
          <w:rFonts w:ascii="IRNazanin" w:hAnsi="IRNazanin" w:eastAsia="IRNazanin" w:cs="IRNazanin"/>
          <w:lang w:bidi="fa-IR"/>
          <w:color w:val="111111"/>
          <w:sz w:val="28"/>
          <w:szCs w:val="28"/>
          <w:rtl/>
        </w:rPr>
        <w:t xml:space="preserve">عقب زهیر بن هبة</w:t>
      </w:r>
    </w:p>
    <w:p>
      <w:pPr>
        <w:pStyle w:val="BookText"/>
      </w:pPr>
      <w:r>
        <w:rPr>
          <w:rFonts w:ascii="IRNazanin" w:hAnsi="IRNazanin" w:eastAsia="IRNazanin" w:cs="IRNazanin"/>
          <w:lang w:bidi="fa-IR"/>
          <w:color w:val="111111"/>
          <w:sz w:val="28"/>
          <w:szCs w:val="28"/>
          <w:rtl/>
        </w:rPr>
        <w:t xml:space="preserve">فزهیر خلّف إبنین: الأمیر قسیطلا ،و إبراهیم ،و عقبهما فئتان:</w:t>
      </w:r>
    </w:p>
    <w:p>
      <w:pPr>
        <w:pStyle w:val="Heading6"/>
      </w:pPr>
      <w:bookmarkStart w:id="354" w:name="_Toc217"/>
      <w:r>
        <w:t>الفئة الاولی</w:t>
      </w:r>
      <w:bookmarkEnd w:id="354"/>
    </w:p>
    <w:p>
      <w:pPr>
        <w:pStyle w:val="BookText"/>
      </w:pPr>
      <w:r>
        <w:rPr>
          <w:rFonts w:ascii="IRNazanin" w:hAnsi="IRNazanin" w:eastAsia="IRNazanin" w:cs="IRNazanin"/>
          <w:lang w:bidi="fa-IR"/>
          <w:color w:val="111111"/>
          <w:sz w:val="28"/>
          <w:szCs w:val="28"/>
          <w:rtl/>
        </w:rPr>
        <w:t xml:space="preserve">عقب قسیطل بن زهیر</w:t>
      </w:r>
    </w:p>
    <w:p>
      <w:pPr>
        <w:pStyle w:val="BookText"/>
      </w:pPr>
      <w:r>
        <w:rPr>
          <w:rFonts w:ascii="IRNazanin" w:hAnsi="IRNazanin" w:eastAsia="IRNazanin" w:cs="IRNazanin"/>
          <w:lang w:bidi="fa-IR"/>
          <w:color w:val="111111"/>
          <w:sz w:val="28"/>
          <w:szCs w:val="28"/>
          <w:rtl/>
        </w:rPr>
        <w:t xml:space="preserve">فقسیطل و کان أمیرا،و حریق الحرم النبوی الثانی فی زمانه فی الثلث الأخیر من لیلة الثالث عشر من شهر رمضان سنة«ضفو» </w:t>
      </w:r>
      <w:r>
        <w:rPr>
          <w:rStyle w:val="FootnoteReference"/>
        </w:rPr>
        <w:footnoteReference w:id="329"/>
      </w:r>
      <w:r>
        <w:rPr>
          <w:rFonts w:ascii="IRNazanin" w:hAnsi="IRNazanin" w:eastAsia="IRNazanin" w:cs="IRNazanin"/>
          <w:lang w:bidi="fa-IR"/>
          <w:color w:val="111111"/>
          <w:sz w:val="28"/>
          <w:szCs w:val="28"/>
          <w:rtl/>
        </w:rPr>
        <w:t xml:space="preserve">خلّف جمّازا ،ولی المدینة ثلاثة أشهر،فکان یقول:ولایتی حمل کلب ،ثمّ جمّاز خلّف ثلاثة بنین: حزیما ،و علیّا یلقّب فرجلا ،و محمّدا ،لهم نسل .</w:t>
      </w:r>
    </w:p>
    <w:p>
      <w:pPr>
        <w:pStyle w:val="BookText"/>
      </w:pPr>
      <w:r>
        <w:rPr>
          <w:rFonts w:ascii="IRNazanin" w:hAnsi="IRNazanin" w:eastAsia="IRNazanin" w:cs="IRNazanin"/>
          <w:lang w:bidi="fa-IR"/>
          <w:color w:val="111111"/>
          <w:sz w:val="28"/>
          <w:szCs w:val="28"/>
          <w:rtl/>
        </w:rPr>
        <w:t xml:space="preserve">قلت:أمّا حزیم ،فله إبنان: بصیص ،و وادی ،و مات بصیص و خلّف ابنا اسمه رطیان ،ثمّ رطیان خلّف لاحما .</w:t>
      </w:r>
    </w:p>
    <w:p>
      <w:pPr>
        <w:pStyle w:val="BookText"/>
      </w:pPr>
      <w:r>
        <w:rPr>
          <w:rFonts w:ascii="IRNazanin" w:hAnsi="IRNazanin" w:eastAsia="IRNazanin" w:cs="IRNazanin"/>
          <w:lang w:bidi="fa-IR"/>
          <w:color w:val="111111"/>
          <w:sz w:val="28"/>
          <w:szCs w:val="28"/>
          <w:rtl/>
        </w:rPr>
        <w:t xml:space="preserve">و أمّا علی الملقّب فرجلا ،فخلّف خمسة بنین: عجلانا ،و عجیلا ،و مهوسا ، و طفاسا ،و رشودا .</w:t>
      </w:r>
    </w:p>
    <w:p>
      <w:pPr>
        <w:pStyle w:val="BookText"/>
      </w:pPr>
      <w:r>
        <w:rPr>
          <w:rFonts w:ascii="Amiri" w:hAnsi="Amiri" w:eastAsia="Amiri" w:cs="Amiri"/>
          <w:lang w:bidi="ar-SA"/>
          <w:color w:val="111111"/>
          <w:sz w:val="28"/>
          <w:szCs w:val="28"/>
          <w:rtl/>
        </w:rPr>
        <w:t xml:space="preserve">و أمّا محمّد ،فخلّف ابنا واحدا انتهی.</w:t>
      </w:r>
    </w:p>
    <w:p>
      <w:pPr>
        <w:pStyle w:val="Heading6"/>
      </w:pPr>
      <w:bookmarkStart w:id="355" w:name="_Toc218"/>
      <w:r>
        <w:t>الفئة الثانیة</w:t>
      </w:r>
      <w:bookmarkEnd w:id="355"/>
    </w:p>
    <w:p>
      <w:pPr>
        <w:pStyle w:val="BookText"/>
      </w:pPr>
      <w:r>
        <w:rPr>
          <w:rFonts w:ascii="IRNazanin" w:hAnsi="IRNazanin" w:eastAsia="IRNazanin" w:cs="IRNazanin"/>
          <w:lang w:bidi="fa-IR"/>
          <w:color w:val="111111"/>
          <w:sz w:val="28"/>
          <w:szCs w:val="28"/>
          <w:rtl/>
        </w:rPr>
        <w:t xml:space="preserve">عقب إبراهیم بن زهیر</w:t>
      </w:r>
    </w:p>
    <w:p>
      <w:pPr>
        <w:pStyle w:val="BookText"/>
      </w:pPr>
      <w:r>
        <w:rPr>
          <w:rFonts w:ascii="IRNazanin" w:hAnsi="IRNazanin" w:eastAsia="IRNazanin" w:cs="IRNazanin"/>
          <w:lang w:bidi="fa-IR"/>
          <w:color w:val="111111"/>
          <w:sz w:val="28"/>
          <w:szCs w:val="28"/>
          <w:rtl/>
        </w:rPr>
        <w:t xml:space="preserve">فإبراهیم خلّف إبنین: یقظان </w:t>
      </w:r>
      <w:r>
        <w:rPr>
          <w:rStyle w:val="FootnoteReference"/>
        </w:rPr>
        <w:footnoteReference w:id="330"/>
      </w:r>
      <w:r>
        <w:rPr>
          <w:rFonts w:ascii="IRNazanin" w:hAnsi="IRNazanin" w:eastAsia="IRNazanin" w:cs="IRNazanin"/>
          <w:lang w:bidi="fa-IR"/>
          <w:color w:val="111111"/>
          <w:sz w:val="28"/>
          <w:szCs w:val="28"/>
          <w:rtl/>
        </w:rPr>
        <w:t xml:space="preserve">،و زاهرا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یقظان ،فخلّف رکنا ،ثمّ رکن خلّف ناموسا ،له عدّة أولاد .</w:t>
      </w:r>
    </w:p>
    <w:p>
      <w:pPr>
        <w:pStyle w:val="BookText"/>
      </w:pPr>
      <w:r>
        <w:rPr>
          <w:rFonts w:ascii="IRNazanin" w:hAnsi="IRNazanin" w:eastAsia="IRNazanin" w:cs="IRNazanin"/>
          <w:lang w:bidi="fa-IR"/>
          <w:color w:val="111111"/>
          <w:sz w:val="28"/>
          <w:szCs w:val="28"/>
          <w:rtl/>
        </w:rPr>
        <w:t xml:space="preserve">قلت:هم </w:t>
      </w:r>
      <w:r>
        <w:rPr>
          <w:rStyle w:val="FootnoteReference"/>
        </w:rPr>
        <w:footnoteReference w:id="331"/>
      </w:r>
      <w:r>
        <w:rPr>
          <w:rFonts w:ascii="IRNazanin" w:hAnsi="IRNazanin" w:eastAsia="IRNazanin" w:cs="IRNazanin"/>
          <w:lang w:bidi="fa-IR"/>
          <w:color w:val="111111"/>
          <w:sz w:val="28"/>
          <w:szCs w:val="28"/>
          <w:rtl/>
        </w:rPr>
        <w:t xml:space="preserve">خمسة: حمّاد ،و حجی ،و حمدان ،امّهم غبیة بنت دغیثر </w:t>
      </w:r>
      <w:r>
        <w:rPr>
          <w:rStyle w:val="FootnoteReference"/>
        </w:rPr>
        <w:footnoteReference w:id="332"/>
      </w:r>
      <w:r>
        <w:rPr>
          <w:rFonts w:ascii="IRNazanin" w:hAnsi="IRNazanin" w:eastAsia="IRNazanin" w:cs="IRNazanin"/>
          <w:lang w:bidi="fa-IR"/>
          <w:color w:val="111111"/>
          <w:sz w:val="28"/>
          <w:szCs w:val="28"/>
          <w:rtl/>
        </w:rPr>
        <w:t xml:space="preserve">الشفیعی ، و بقیص ،و صلیهم امّهما مطریّة،و قد اشتهر أنّها بغیر عقد،و أنّه أنکرهما ثمّ أقرّبهما عند احتیاجه إلیهما لدفاع العدوّ،و ذکر لی موسی </w:t>
      </w:r>
      <w:r>
        <w:rPr>
          <w:rStyle w:val="FootnoteReference"/>
        </w:rPr>
        <w:footnoteReference w:id="333"/>
      </w:r>
      <w:r>
        <w:rPr>
          <w:rFonts w:ascii="IRNazanin" w:hAnsi="IRNazanin" w:eastAsia="IRNazanin" w:cs="IRNazanin"/>
          <w:lang w:bidi="fa-IR"/>
          <w:color w:val="111111"/>
          <w:sz w:val="28"/>
          <w:szCs w:val="28"/>
          <w:rtl/>
        </w:rPr>
        <w:t xml:space="preserve">أنّ أحدهما لیس کذلک،بل أقرّ بهما ابتداء و نکح امّهم بعقد،لکنّه عقد البادیة،و مثل هذا العقد إن لم یکن صحیحا، فلا أقلّ من أن یکون الوطیء و طیء شبهة انتهی.</w:t>
      </w:r>
    </w:p>
    <w:p>
      <w:pPr>
        <w:pStyle w:val="BookText"/>
      </w:pPr>
      <w:r>
        <w:rPr>
          <w:rFonts w:ascii="IRNazanin" w:hAnsi="IRNazanin" w:eastAsia="IRNazanin" w:cs="IRNazanin"/>
          <w:lang w:bidi="fa-IR"/>
          <w:color w:val="111111"/>
          <w:sz w:val="28"/>
          <w:szCs w:val="28"/>
          <w:rtl/>
        </w:rPr>
        <w:t xml:space="preserve">و أمّا زاهر ،فخلّف أربعة بنین: عامرا ،و منصورا ،و شاهینا ،و عمیرة شاعرا ذرب اللسان،عابت رجلاه فی حرب بینهم و بین آل ماتی </w:t>
      </w:r>
      <w:r>
        <w:rPr>
          <w:rStyle w:val="FootnoteReference"/>
        </w:rPr>
        <w:footnoteReference w:id="334"/>
      </w:r>
      <w:r>
        <w:rPr>
          <w:rFonts w:ascii="IRNazanin" w:hAnsi="IRNazanin" w:eastAsia="IRNazanin" w:cs="IRNazanin"/>
          <w:lang w:bidi="fa-IR"/>
          <w:color w:val="111111"/>
          <w:sz w:val="28"/>
          <w:szCs w:val="28"/>
          <w:rtl/>
        </w:rPr>
        <w:t xml:space="preserve">عبید آل نعیر،فکان یمشی علی عضوین ،و للکلّ نسل غیر شاهین ،فإنّه مضی قتیلا لعنزة .</w:t>
      </w:r>
    </w:p>
    <w:p>
      <w:pPr>
        <w:pStyle w:val="BookText"/>
      </w:pPr>
      <w:r>
        <w:rPr>
          <w:rFonts w:ascii="IRNazanin" w:hAnsi="IRNazanin" w:eastAsia="IRNazanin" w:cs="IRNazanin"/>
          <w:lang w:bidi="fa-IR"/>
          <w:color w:val="111111"/>
          <w:sz w:val="28"/>
          <w:szCs w:val="28"/>
          <w:rtl/>
        </w:rPr>
        <w:t xml:space="preserve">قلت:مقتضی الاستثناء بحسب القرینة انقراض شاهین و إن لم یصرّح به،فإنّ الاستثناء من الاثبات نفی و بالعکس،و قد بلغنی أنّه منقرض،و مات عمیرة منقرضا إلاّ عن ثلاث بنات: دعیجة ،و هدیة ،و شخصة ،و مات منصورا أیضا منقرضا إلاّ عن بنتین: غزالة ،و دلال ،و مات عامر مخلّفا ثلاث بنین: رحمة ، و شقیر ،و جازی .</w:t>
      </w:r>
    </w:p>
    <w:p>
      <w:pPr>
        <w:pStyle w:val="BookText"/>
      </w:pPr>
      <w:r>
        <w:rPr>
          <w:rFonts w:ascii="IRNazanin" w:hAnsi="IRNazanin" w:eastAsia="IRNazanin" w:cs="IRNazanin"/>
          <w:lang w:bidi="fa-IR"/>
          <w:color w:val="111111"/>
          <w:sz w:val="28"/>
          <w:szCs w:val="28"/>
          <w:rtl/>
        </w:rPr>
        <w:t xml:space="preserve">ثمّ شقیر خلّف إبنین: سندا ،و سنیدا ،و لرحمة ابن اسمه جبر ،و ثلاثة بنات، سنیدة ،و عمیقة ،و شقرا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8" w:name="pg6034_41253"/>
    <w:bookmarkEnd w:id="88"/>
    <w:p>
      <w:pPr>
        <w:pStyle w:val="Heading6"/>
      </w:pPr>
      <w:bookmarkStart w:id="356" w:name="_Toc219"/>
      <w:r>
        <w:t>الفرقة الثانیة</w:t>
      </w:r>
      <w:bookmarkEnd w:id="356"/>
    </w:p>
    <w:p>
      <w:pPr>
        <w:pStyle w:val="BookText"/>
      </w:pPr>
      <w:r>
        <w:rPr>
          <w:rFonts w:ascii="Amiri" w:hAnsi="Amiri" w:eastAsia="Amiri" w:cs="Amiri"/>
          <w:lang w:bidi="ar-SA"/>
          <w:color w:val="111111"/>
          <w:sz w:val="28"/>
          <w:szCs w:val="28"/>
          <w:rtl/>
        </w:rPr>
        <w:t xml:space="preserve">عقب خزام بن هبة</w:t>
      </w:r>
    </w:p>
    <w:p>
      <w:pPr>
        <w:pStyle w:val="BookText"/>
      </w:pPr>
      <w:r>
        <w:rPr>
          <w:rFonts w:ascii="IRNazanin" w:hAnsi="IRNazanin" w:eastAsia="IRNazanin" w:cs="IRNazanin"/>
          <w:lang w:bidi="fa-IR"/>
          <w:color w:val="111111"/>
          <w:sz w:val="28"/>
          <w:szCs w:val="28"/>
          <w:rtl/>
        </w:rPr>
        <w:t xml:space="preserve">فخزام خلّف حملا ،ثمّ حمل خلّف مانعا ،ثمّ مانع خلّف سلیمان کان أمیر المدینة الشریفة ثلاث سنوات فی ظنّ المؤلّف،آخرها سنة«ظنط» </w:t>
      </w:r>
      <w:r>
        <w:rPr>
          <w:rStyle w:val="FootnoteReference"/>
        </w:rPr>
        <w:footnoteReference w:id="335"/>
      </w:r>
      <w:r>
        <w:rPr>
          <w:rFonts w:ascii="IRNazanin" w:hAnsi="IRNazanin" w:eastAsia="IRNazanin" w:cs="IRNazanin"/>
          <w:lang w:bidi="fa-IR"/>
          <w:color w:val="111111"/>
          <w:sz w:val="28"/>
          <w:szCs w:val="28"/>
          <w:rtl/>
        </w:rPr>
        <w:t xml:space="preserve">و مات بها .</w:t>
      </w:r>
    </w:p>
    <w:p>
      <w:pPr>
        <w:pStyle w:val="BookText"/>
      </w:pPr>
      <w:r>
        <w:rPr>
          <w:rFonts w:ascii="IRNazanin" w:hAnsi="IRNazanin" w:eastAsia="IRNazanin" w:cs="IRNazanin"/>
          <w:lang w:bidi="fa-IR"/>
          <w:color w:val="111111"/>
          <w:sz w:val="28"/>
          <w:szCs w:val="28"/>
          <w:rtl/>
        </w:rPr>
        <w:t xml:space="preserve">ثمّ سلیمان خلّف إبنین: یحیی یلقّب«ریشانا» و زاملا .</w:t>
      </w:r>
    </w:p>
    <w:p>
      <w:pPr>
        <w:pStyle w:val="BookText"/>
      </w:pPr>
      <w:r>
        <w:rPr>
          <w:rFonts w:ascii="IRNazanin" w:hAnsi="IRNazanin" w:eastAsia="IRNazanin" w:cs="IRNazanin"/>
          <w:lang w:bidi="fa-IR"/>
          <w:color w:val="111111"/>
          <w:sz w:val="28"/>
          <w:szCs w:val="28"/>
          <w:rtl/>
        </w:rPr>
        <w:t xml:space="preserve">أمّا یحیی ،فأنسل ذباحا ،و آخر ،و بنتین: میثا ،و جازیة .</w:t>
      </w:r>
    </w:p>
    <w:p>
      <w:pPr>
        <w:pStyle w:val="BookText"/>
      </w:pPr>
      <w:r>
        <w:rPr>
          <w:rFonts w:ascii="IRNazanin" w:hAnsi="IRNazanin" w:eastAsia="IRNazanin" w:cs="IRNazanin"/>
          <w:lang w:bidi="fa-IR"/>
          <w:color w:val="111111"/>
          <w:sz w:val="28"/>
          <w:szCs w:val="28"/>
          <w:rtl/>
        </w:rPr>
        <w:t xml:space="preserve">قلت:مات یحیی و خلّف أربعة بنین: خزاما ،و بشرا ،و عثمان ،و رومیا ،و البنتین المذکورتین،و مات ذباحا قبل أبیه و خلّف ابنا اسمه مانع .</w:t>
      </w:r>
    </w:p>
    <w:p>
      <w:pPr>
        <w:pStyle w:val="BookText"/>
      </w:pPr>
      <w:r>
        <w:rPr>
          <w:rFonts w:ascii="IRNazanin" w:hAnsi="IRNazanin" w:eastAsia="IRNazanin" w:cs="IRNazanin"/>
          <w:lang w:bidi="fa-IR"/>
          <w:color w:val="111111"/>
          <w:sz w:val="28"/>
          <w:szCs w:val="28"/>
          <w:rtl/>
        </w:rPr>
        <w:t xml:space="preserve">و أمّا زامل ،فخلّف ثلاثة بنین: سعودا ،و سلیمان ،و هرانا ،و بنتین انتهی.</w:t>
      </w:r>
    </w:p>
    <w:p>
      <w:pPr>
        <w:pStyle w:val="Heading6"/>
      </w:pPr>
      <w:bookmarkStart w:id="357" w:name="_Toc220"/>
      <w:r>
        <w:t>عقب جمّاز بن هبة</w:t>
      </w:r>
      <w:bookmarkEnd w:id="357"/>
    </w:p>
    <w:p>
      <w:pPr>
        <w:pStyle w:val="BookText"/>
      </w:pPr>
      <w:r>
        <w:rPr>
          <w:rFonts w:ascii="Amiri" w:hAnsi="Amiri" w:eastAsia="Amiri" w:cs="Amiri"/>
          <w:lang w:bidi="ar-SA"/>
          <w:color w:val="111111"/>
          <w:sz w:val="28"/>
          <w:szCs w:val="28"/>
          <w:rtl/>
        </w:rPr>
        <w:t xml:space="preserve">و أمّا </w:t>
      </w:r>
      <w:r>
        <w:rPr>
          <w:rStyle w:val="FootnoteReference"/>
        </w:rPr>
        <w:footnoteReference w:id="336"/>
      </w:r>
      <w:r>
        <w:rPr>
          <w:rFonts w:ascii="IRNazanin" w:hAnsi="IRNazanin" w:eastAsia="IRNazanin" w:cs="IRNazanin"/>
          <w:lang w:bidi="fa-IR"/>
          <w:color w:val="111111"/>
          <w:sz w:val="28"/>
          <w:szCs w:val="28"/>
          <w:rtl/>
        </w:rPr>
        <w:t xml:space="preserve">جمّاز فخلّف الأمیر کبیشا .</w:t>
      </w:r>
    </w:p>
    <w:p>
      <w:pPr>
        <w:pStyle w:val="BookText"/>
      </w:pPr>
      <w:r>
        <w:rPr>
          <w:rFonts w:ascii="IRNazanin" w:hAnsi="IRNazanin" w:eastAsia="IRNazanin" w:cs="IRNazanin"/>
          <w:lang w:bidi="fa-IR"/>
          <w:color w:val="111111"/>
          <w:sz w:val="28"/>
          <w:szCs w:val="28"/>
          <w:rtl/>
        </w:rPr>
        <w:t xml:space="preserve">و الأمیر کبیش خلّف أربعة بنین: سنبلا ،و إدریس ،و جمّازا ،و وحیشا .</w:t>
      </w:r>
    </w:p>
    <w:p>
      <w:pPr>
        <w:pStyle w:val="BookText"/>
      </w:pPr>
      <w:r>
        <w:rPr>
          <w:rFonts w:ascii="IRNazanin" w:hAnsi="IRNazanin" w:eastAsia="IRNazanin" w:cs="IRNazanin"/>
          <w:lang w:bidi="fa-IR"/>
          <w:color w:val="111111"/>
          <w:sz w:val="28"/>
          <w:szCs w:val="28"/>
          <w:rtl/>
        </w:rPr>
        <w:t xml:space="preserve">و جمّاز بن کبیش خلّف ابنین: هبة ،و مهنّا .</w:t>
      </w:r>
    </w:p>
    <w:p>
      <w:pPr>
        <w:pStyle w:val="BookText"/>
      </w:pPr>
      <w:r>
        <w:rPr>
          <w:rFonts w:ascii="IRNazanin" w:hAnsi="IRNazanin" w:eastAsia="IRNazanin" w:cs="IRNazanin"/>
          <w:lang w:bidi="fa-IR"/>
          <w:color w:val="111111"/>
          <w:sz w:val="28"/>
          <w:szCs w:val="28"/>
          <w:rtl/>
        </w:rPr>
        <w:t xml:space="preserve">فهبة خلّف ابنین: شفیعا و مسورا .</w:t>
      </w:r>
    </w:p>
    <w:p>
      <w:pPr>
        <w:pStyle w:val="Heading6"/>
      </w:pPr>
      <w:bookmarkStart w:id="358" w:name="_Toc221"/>
      <w:r>
        <w:t>عقب وحیش بن کبیش</w:t>
      </w:r>
      <w:bookmarkEnd w:id="358"/>
    </w:p>
    <w:p>
      <w:pPr>
        <w:pStyle w:val="BookText"/>
      </w:pPr>
      <w:r>
        <w:rPr>
          <w:rFonts w:ascii="IRNazanin" w:hAnsi="IRNazanin" w:eastAsia="IRNazanin" w:cs="IRNazanin"/>
          <w:lang w:bidi="fa-IR"/>
          <w:color w:val="111111"/>
          <w:sz w:val="28"/>
          <w:szCs w:val="28"/>
          <w:rtl/>
        </w:rPr>
        <w:t xml:space="preserve">فوحیش خلّف أحمد ،ثمّ أحمد خلّف وحیشا ،ثمّ وحیش خلّف ثلاثة بنین:</w:t>
      </w:r>
    </w:p>
    <w:p>
      <w:pPr>
        <w:pStyle w:val="BookText"/>
      </w:pPr>
      <w:r>
        <w:rPr>
          <w:rFonts w:ascii="IRNazanin" w:hAnsi="IRNazanin" w:eastAsia="IRNazanin" w:cs="IRNazanin"/>
          <w:lang w:bidi="fa-IR"/>
          <w:color w:val="111111"/>
          <w:sz w:val="28"/>
          <w:szCs w:val="28"/>
          <w:rtl/>
        </w:rPr>
        <w:t xml:space="preserve">مروان ،و سعدا </w:t>
      </w:r>
      <w:r>
        <w:rPr>
          <w:rStyle w:val="FootnoteReference"/>
        </w:rPr>
        <w:footnoteReference w:id="337"/>
      </w:r>
      <w:r>
        <w:rPr>
          <w:rFonts w:ascii="Amiri" w:hAnsi="Amiri" w:eastAsia="Amiri" w:cs="Amiri"/>
          <w:lang w:bidi="ar-SA"/>
          <w:color w:val="111111"/>
          <w:sz w:val="28"/>
          <w:szCs w:val="28"/>
          <w:rtl/>
        </w:rPr>
        <w:t xml:space="preserve">،و علیّا .</w:t>
      </w:r>
    </w:p>
    <w:p>
      <w:pPr>
        <w:pStyle w:val="BookText"/>
      </w:pPr>
      <w:r>
        <w:rPr>
          <w:rFonts w:ascii="Amiri" w:hAnsi="Amiri" w:eastAsia="Amiri" w:cs="Amiri"/>
          <w:lang w:bidi="ar-SA"/>
          <w:color w:val="111111"/>
          <w:sz w:val="28"/>
          <w:szCs w:val="28"/>
          <w:rtl/>
        </w:rPr>
        <w:t xml:space="preserve">أمّا مروان و کان سیّدا صیّنا دیّنا شجاعا و صدوقا فخلّف أولادا.</w:t>
      </w:r>
    </w:p>
    <w:p>
      <w:pPr>
        <w:pStyle w:val="BookText"/>
      </w:pPr>
      <w:r>
        <w:rPr>
          <w:rFonts w:ascii="IRNazanin" w:hAnsi="IRNazanin" w:eastAsia="IRNazanin" w:cs="IRNazanin"/>
          <w:lang w:bidi="fa-IR"/>
          <w:color w:val="111111"/>
          <w:sz w:val="28"/>
          <w:szCs w:val="28"/>
          <w:rtl/>
        </w:rPr>
        <w:t xml:space="preserve">قلت:منهم ابن اسمه مناع و بنتان ،و لم یسلسل المؤلّف جدّهم أحمد صاعدا،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9" w:name="pg6034_41254"/>
    <w:bookmarkEnd w:id="89"/>
    <w:p>
      <w:pPr>
        <w:pStyle w:val="BookText"/>
      </w:pPr>
      <w:r>
        <w:rPr>
          <w:rFonts w:ascii="IRNazanin" w:hAnsi="IRNazanin" w:eastAsia="IRNazanin" w:cs="IRNazanin"/>
          <w:lang w:bidi="fa-IR"/>
          <w:color w:val="111111"/>
          <w:sz w:val="28"/>
          <w:szCs w:val="28"/>
          <w:rtl/>
        </w:rPr>
        <w:t xml:space="preserve">و هو ابن وحیش ثانی بن کبیش بن هبة المذکور آنفا،کذا عن رحمة الجمازی انتهی.</w:t>
      </w:r>
    </w:p>
    <w:p>
      <w:pPr>
        <w:pStyle w:val="BookText"/>
      </w:pPr>
      <w:r>
        <w:rPr>
          <w:rFonts w:ascii="Amiri" w:hAnsi="Amiri" w:eastAsia="Amiri" w:cs="Amiri"/>
          <w:lang w:bidi="ar-SA"/>
          <w:color w:val="111111"/>
          <w:sz w:val="28"/>
          <w:szCs w:val="28"/>
          <w:rtl/>
        </w:rPr>
        <w:t xml:space="preserve">و أمّا سعد </w:t>
      </w:r>
      <w:r>
        <w:rPr>
          <w:rStyle w:val="FootnoteReference"/>
        </w:rPr>
        <w:footnoteReference w:id="338"/>
      </w:r>
      <w:r>
        <w:rPr>
          <w:rFonts w:ascii="IRNazanin" w:hAnsi="IRNazanin" w:eastAsia="IRNazanin" w:cs="IRNazanin"/>
          <w:lang w:bidi="fa-IR"/>
          <w:color w:val="111111"/>
          <w:sz w:val="28"/>
          <w:szCs w:val="28"/>
          <w:rtl/>
        </w:rPr>
        <w:t xml:space="preserve">،فأنسل مقبلا .</w:t>
      </w:r>
    </w:p>
    <w:p>
      <w:pPr>
        <w:pStyle w:val="BookText"/>
      </w:pPr>
      <w:r>
        <w:rPr>
          <w:rFonts w:ascii="Amiri" w:hAnsi="Amiri" w:eastAsia="Amiri" w:cs="Amiri"/>
          <w:lang w:bidi="ar-SA"/>
          <w:color w:val="111111"/>
          <w:sz w:val="28"/>
          <w:szCs w:val="28"/>
          <w:rtl/>
        </w:rPr>
        <w:t xml:space="preserve">و أمّا علی ،فخلّف نعیرا ،ثمّ نعیر خلّف علیّا ،ثمّ علی خلّف ذیابا ،ثمّ ذیاب خلّف غنیمان و غیره ،و للکلّ ولد.</w:t>
      </w:r>
    </w:p>
    <w:p>
      <w:pPr>
        <w:pStyle w:val="BookText"/>
      </w:pPr>
      <w:r>
        <w:rPr>
          <w:rFonts w:ascii="IRNazanin" w:hAnsi="IRNazanin" w:eastAsia="IRNazanin" w:cs="IRNazanin"/>
          <w:lang w:bidi="fa-IR"/>
          <w:color w:val="111111"/>
          <w:sz w:val="28"/>
          <w:szCs w:val="28"/>
          <w:rtl/>
        </w:rPr>
        <w:t xml:space="preserve">قلت:و من هذا البیت حزب ثالث لم یذکره المؤلّف طاب ثراه،یقال لهم: آل أبی الظهور،و هم: حمّود و محمّد إبنا حسن بن ربیعة بن ذیخ </w:t>
      </w:r>
      <w:r>
        <w:rPr>
          <w:rStyle w:val="FootnoteReference"/>
        </w:rPr>
        <w:footnoteReference w:id="339"/>
      </w:r>
      <w:r>
        <w:rPr>
          <w:rFonts w:ascii="IRNazanin" w:hAnsi="IRNazanin" w:eastAsia="IRNazanin" w:cs="IRNazanin"/>
          <w:lang w:bidi="fa-IR"/>
          <w:color w:val="111111"/>
          <w:sz w:val="28"/>
          <w:szCs w:val="28"/>
          <w:rtl/>
        </w:rPr>
        <w:t xml:space="preserve">بن ذیب بن علی بن جمّاز المذکور ابن منصور المذکور ،کذا عن رحمة الجمّازی انتهی.</w:t>
      </w:r>
    </w:p>
    <w:p>
      <w:pPr>
        <w:pStyle w:val="Heading6"/>
      </w:pPr>
      <w:bookmarkStart w:id="359" w:name="_Toc222"/>
      <w:r>
        <w:t>البیت الخامس</w:t>
      </w:r>
      <w:bookmarkEnd w:id="359"/>
    </w:p>
    <w:p>
      <w:pPr>
        <w:pStyle w:val="BookText"/>
      </w:pPr>
      <w:r>
        <w:rPr>
          <w:rFonts w:ascii="IRNazanin" w:hAnsi="IRNazanin" w:eastAsia="IRNazanin" w:cs="IRNazanin"/>
          <w:lang w:bidi="fa-IR"/>
          <w:color w:val="111111"/>
          <w:sz w:val="28"/>
          <w:szCs w:val="28"/>
          <w:rtl/>
        </w:rPr>
        <w:t xml:space="preserve">عقب نعیر بن منصور</w:t>
      </w:r>
    </w:p>
    <w:p>
      <w:pPr>
        <w:pStyle w:val="BookText"/>
      </w:pPr>
      <w:r>
        <w:rPr>
          <w:rFonts w:ascii="IRNazanin" w:hAnsi="IRNazanin" w:eastAsia="IRNazanin" w:cs="IRNazanin"/>
          <w:lang w:bidi="fa-IR"/>
          <w:color w:val="111111"/>
          <w:sz w:val="28"/>
          <w:szCs w:val="28"/>
          <w:rtl/>
        </w:rPr>
        <w:t xml:space="preserve">و یقال لهم،آل نعیر،بادیة حول المدینة الشریفة إلاّ من ولی إمارة المدینة، ففیها. فنعیر خلّف إبنین: عجلان ،و ثابتا ،و عقبهما حزبان:</w:t>
      </w:r>
    </w:p>
    <w:p>
      <w:pPr>
        <w:pStyle w:val="Heading6"/>
      </w:pPr>
      <w:bookmarkStart w:id="360" w:name="_Toc223"/>
      <w:r>
        <w:t>الحزب الأوّل</w:t>
      </w:r>
      <w:bookmarkEnd w:id="360"/>
    </w:p>
    <w:p>
      <w:pPr>
        <w:pStyle w:val="BookText"/>
      </w:pPr>
      <w:r>
        <w:rPr>
          <w:rFonts w:ascii="IRNazanin" w:hAnsi="IRNazanin" w:eastAsia="IRNazanin" w:cs="IRNazanin"/>
          <w:lang w:bidi="fa-IR"/>
          <w:color w:val="111111"/>
          <w:sz w:val="28"/>
          <w:szCs w:val="28"/>
          <w:rtl/>
        </w:rPr>
        <w:t xml:space="preserve">عقب عجلان بن نعیر</w:t>
      </w:r>
    </w:p>
    <w:p>
      <w:pPr>
        <w:pStyle w:val="BookText"/>
      </w:pPr>
      <w:r>
        <w:rPr>
          <w:rFonts w:ascii="IRNazanin" w:hAnsi="IRNazanin" w:eastAsia="IRNazanin" w:cs="IRNazanin"/>
          <w:lang w:bidi="fa-IR"/>
          <w:color w:val="111111"/>
          <w:sz w:val="28"/>
          <w:szCs w:val="28"/>
          <w:rtl/>
        </w:rPr>
        <w:t xml:space="preserve">فعجلان خلّف أبا ذرّ و یقال لولده:آل أبی ذرّ ،ثمّ أبو ذرّ أعقب إبنین: محمّدا ، و حسینا .</w:t>
      </w:r>
    </w:p>
    <w:p>
      <w:pPr>
        <w:pStyle w:val="BookText"/>
      </w:pPr>
      <w:r>
        <w:rPr>
          <w:rFonts w:ascii="IRNazanin" w:hAnsi="IRNazanin" w:eastAsia="IRNazanin" w:cs="IRNazanin"/>
          <w:lang w:bidi="fa-IR"/>
          <w:color w:val="111111"/>
          <w:sz w:val="28"/>
          <w:szCs w:val="28"/>
          <w:rtl/>
        </w:rPr>
        <w:t xml:space="preserve">أمّا محمّد ،فخلّف عجلان ،ثمّ عجلان خلّف عمیرة و فاطمة ،ثمّ عمیرة خلّف ستّة بنین: 1یحیی ،و 1زهیرا ،و 1زاهرا ،و محمّدا ،امّهم ملوک بنت خلیفة بن حسین ، و مسلما ،و سالما امّهم امّ ولد،أنکرهما أبوهما ثمّ اعترف بهما ،و 1للثلاثة الأوّلین نسل ،و فی محمّد عند المؤلّف شکّ ،و مات سالم عن بنت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0" w:name="pg6034_41255"/>
    <w:bookmarkEnd w:id="90"/>
    <w:p>
      <w:pPr>
        <w:pStyle w:val="BookText"/>
      </w:pPr>
      <w:r>
        <w:rPr>
          <w:rFonts w:ascii="IRNazanin" w:hAnsi="IRNazanin" w:eastAsia="IRNazanin" w:cs="IRNazanin"/>
          <w:lang w:bidi="fa-IR"/>
          <w:color w:val="111111"/>
          <w:sz w:val="28"/>
          <w:szCs w:val="28"/>
          <w:rtl/>
        </w:rPr>
        <w:t xml:space="preserve">قلت: مات محمّد منقرضا ،و کذا زهیر إلاّ عن بنت اسمها بروق ،و زاهر خلّف إبنا اسمه عمیرة مات بالمدینة منقرضا إلاّ عن بنت اسمها ثریّا ،و مات مسلم بالمدینة منقرضا سنة«غز» </w:t>
      </w:r>
      <w:r>
        <w:rPr>
          <w:rStyle w:val="FootnoteReference"/>
        </w:rPr>
        <w:footnoteReference w:id="34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حسین بن أبی ذرّ ،فخلّف ابنا و بنتا خلیفة و ملوکا ،ثمّ خلیفة خلّف مسعدا قتله الوحاحدة فی دم زائد بن محمّد بن مقبل ،ثمّ مسعد خلّف سیفا مات عن أولاد .</w:t>
      </w:r>
    </w:p>
    <w:p>
      <w:pPr>
        <w:pStyle w:val="BookText"/>
      </w:pPr>
      <w:r>
        <w:rPr>
          <w:rFonts w:ascii="IRNazanin" w:hAnsi="IRNazanin" w:eastAsia="IRNazanin" w:cs="IRNazanin"/>
          <w:lang w:bidi="fa-IR"/>
          <w:color w:val="111111"/>
          <w:sz w:val="28"/>
          <w:szCs w:val="28"/>
          <w:rtl/>
        </w:rPr>
        <w:t xml:space="preserve">قلت:و لسیف أخوان من أبویه: راشد ،و عبید .</w:t>
      </w:r>
    </w:p>
    <w:p>
      <w:pPr>
        <w:pStyle w:val="Heading6"/>
      </w:pPr>
      <w:bookmarkStart w:id="361" w:name="_Toc224"/>
      <w:r>
        <w:t>الحزب الثانی</w:t>
      </w:r>
      <w:bookmarkEnd w:id="361"/>
    </w:p>
    <w:p>
      <w:pPr>
        <w:pStyle w:val="BookText"/>
      </w:pPr>
      <w:r>
        <w:rPr>
          <w:rFonts w:ascii="IRNazanin" w:hAnsi="IRNazanin" w:eastAsia="IRNazanin" w:cs="IRNazanin"/>
          <w:lang w:bidi="fa-IR"/>
          <w:color w:val="111111"/>
          <w:sz w:val="28"/>
          <w:szCs w:val="28"/>
          <w:rtl/>
        </w:rPr>
        <w:t xml:space="preserve">عقب ثابت بن نعیر</w:t>
      </w:r>
    </w:p>
    <w:p>
      <w:pPr>
        <w:pStyle w:val="BookText"/>
      </w:pPr>
      <w:r>
        <w:rPr>
          <w:rFonts w:ascii="IRNazanin" w:hAnsi="IRNazanin" w:eastAsia="IRNazanin" w:cs="IRNazanin"/>
          <w:lang w:bidi="fa-IR"/>
          <w:color w:val="111111"/>
          <w:sz w:val="28"/>
          <w:szCs w:val="28"/>
          <w:rtl/>
        </w:rPr>
        <w:t xml:space="preserve">فثابت خلّف قیسا ،ثمّ قیس خلّف إبنین: نجادا ،و زبیریا ،و عقبهما فرقتان:</w:t>
      </w:r>
    </w:p>
    <w:p>
      <w:pPr>
        <w:pStyle w:val="Heading6"/>
      </w:pPr>
      <w:bookmarkStart w:id="362" w:name="_Toc225"/>
      <w:r>
        <w:t>الفرقة الاولی</w:t>
      </w:r>
      <w:bookmarkEnd w:id="362"/>
    </w:p>
    <w:p>
      <w:pPr>
        <w:pStyle w:val="BookText"/>
      </w:pPr>
      <w:r>
        <w:rPr>
          <w:rFonts w:ascii="IRNazanin" w:hAnsi="IRNazanin" w:eastAsia="IRNazanin" w:cs="IRNazanin"/>
          <w:lang w:bidi="fa-IR"/>
          <w:color w:val="111111"/>
          <w:sz w:val="28"/>
          <w:szCs w:val="28"/>
          <w:rtl/>
        </w:rPr>
        <w:t xml:space="preserve">عقب نجاد بن قیس</w:t>
      </w:r>
    </w:p>
    <w:p>
      <w:pPr>
        <w:pStyle w:val="BookText"/>
      </w:pPr>
      <w:r>
        <w:rPr>
          <w:rFonts w:ascii="IRNazanin" w:hAnsi="IRNazanin" w:eastAsia="IRNazanin" w:cs="IRNazanin"/>
          <w:lang w:bidi="fa-IR"/>
          <w:color w:val="111111"/>
          <w:sz w:val="28"/>
          <w:szCs w:val="28"/>
          <w:rtl/>
        </w:rPr>
        <w:t xml:space="preserve">فنجاد خلّف خشرما ،ثمّ خشرما خلّف ضیغما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قلت:کان أمیر المدینة الشریفة،و عمّر مسجد أمیر المؤمنین علیه السّلام المشهور به الیوم غربی سلح،و ذلک سنة«ظعو» </w:t>
      </w:r>
      <w:r>
        <w:rPr>
          <w:rStyle w:val="FootnoteReference"/>
        </w:rPr>
        <w:footnoteReference w:id="342"/>
      </w:r>
      <w:r>
        <w:rPr>
          <w:rFonts w:ascii="IRNazanin" w:hAnsi="IRNazanin" w:eastAsia="IRNazanin" w:cs="IRNazanin"/>
          <w:lang w:bidi="fa-IR"/>
          <w:color w:val="111111"/>
          <w:sz w:val="28"/>
          <w:szCs w:val="28"/>
          <w:rtl/>
        </w:rPr>
        <w:t xml:space="preserve">و کان قد عمره قبله الأمیر سیف الدین الحسینی ابن أبی الهیجاء أحد وزراء العبیدیّین ملوک مصر،و ذلک سنة«تعز» </w:t>
      </w:r>
      <w:r>
        <w:rPr>
          <w:rStyle w:val="FootnoteReference"/>
        </w:rPr>
        <w:footnoteReference w:id="343"/>
      </w:r>
      <w:r>
        <w:rPr>
          <w:rFonts w:ascii="IRNazanin" w:hAnsi="IRNazanin" w:eastAsia="IRNazanin" w:cs="IRNazanin"/>
          <w:lang w:bidi="fa-IR"/>
          <w:color w:val="111111"/>
          <w:sz w:val="28"/>
          <w:szCs w:val="28"/>
          <w:rtl/>
        </w:rPr>
        <w:t xml:space="preserve">ثمّ عمّره فی زمان المؤلّف سیّد عجمی شیرازی یقال له:علی حیدر الملک،و ذلک سنة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1" w:name="pg6034_41256"/>
    <w:bookmarkEnd w:id="91"/>
    <w:p>
      <w:pPr>
        <w:pStyle w:val="BookText"/>
      </w:pPr>
      <w:r>
        <w:rPr>
          <w:rFonts w:ascii="IRNazanin" w:hAnsi="IRNazanin" w:eastAsia="IRNazanin" w:cs="IRNazanin"/>
          <w:lang w:bidi="fa-IR"/>
          <w:color w:val="111111"/>
          <w:sz w:val="28"/>
          <w:szCs w:val="28"/>
          <w:rtl/>
        </w:rPr>
        <w:t xml:space="preserve">«ظعح» </w:t>
      </w:r>
      <w:r>
        <w:rPr>
          <w:rStyle w:val="FootnoteReference"/>
        </w:rPr>
        <w:footnoteReference w:id="344"/>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ثمّ ضیغم خلّف محمّدا امّه عطرة جمازیّة ،ثمّ محمّد خلّف إبنین: الأمیر منصور سیّدا شجاعا لا بأس به ،و نصارا و بنتا اسمها منصورة .</w:t>
      </w:r>
    </w:p>
    <w:p>
      <w:pPr>
        <w:pStyle w:val="BookText"/>
      </w:pPr>
      <w:r>
        <w:rPr>
          <w:rFonts w:ascii="IRNazanin" w:hAnsi="IRNazanin" w:eastAsia="IRNazanin" w:cs="IRNazanin"/>
          <w:lang w:bidi="fa-IR"/>
          <w:color w:val="111111"/>
          <w:sz w:val="28"/>
          <w:szCs w:val="28"/>
          <w:rtl/>
        </w:rPr>
        <w:t xml:space="preserve">أمّا منصور ،فأنسل إبنین: بدیویا فارسا شجاعا ،و صولة ،و ثالثا،و بنتا اسمها موزة .أما صولة فمات فی حیاة أبیه عن بنتین .</w:t>
      </w:r>
    </w:p>
    <w:p>
      <w:pPr>
        <w:pStyle w:val="BookText"/>
      </w:pPr>
      <w:r>
        <w:rPr>
          <w:rFonts w:ascii="IRNazanin" w:hAnsi="IRNazanin" w:eastAsia="IRNazanin" w:cs="IRNazanin"/>
          <w:lang w:bidi="fa-IR"/>
          <w:color w:val="111111"/>
          <w:sz w:val="28"/>
          <w:szCs w:val="28"/>
          <w:rtl/>
        </w:rPr>
        <w:t xml:space="preserve">قلت:اسم الثالث حزیم ،و اسم بنتی أخیه صولة: عنقا ،و عزا انتهی .</w:t>
      </w:r>
    </w:p>
    <w:p>
      <w:pPr>
        <w:pStyle w:val="BookText"/>
      </w:pPr>
      <w:r>
        <w:rPr>
          <w:rFonts w:ascii="IRNazanin" w:hAnsi="IRNazanin" w:eastAsia="IRNazanin" w:cs="IRNazanin"/>
          <w:lang w:bidi="fa-IR"/>
          <w:color w:val="111111"/>
          <w:sz w:val="28"/>
          <w:szCs w:val="28"/>
          <w:rtl/>
        </w:rPr>
        <w:t xml:space="preserve">و أمّا بدیوی ،فخلّف وادیا و بنتا اسمها مخیزیم .</w:t>
      </w:r>
    </w:p>
    <w:p>
      <w:pPr>
        <w:pStyle w:val="BookText"/>
      </w:pPr>
      <w:r>
        <w:rPr>
          <w:rFonts w:ascii="IRNazanin" w:hAnsi="IRNazanin" w:eastAsia="IRNazanin" w:cs="IRNazanin"/>
          <w:lang w:bidi="fa-IR"/>
          <w:color w:val="111111"/>
          <w:sz w:val="28"/>
          <w:szCs w:val="28"/>
          <w:rtl/>
        </w:rPr>
        <w:t xml:space="preserve">قلت:بل خلّف ثلاثة بنین:وادیا المذکور،و محمّدا ،و حمّودا ،و البنت المذکورة، ثمّ وادی خلّف إبنا اسمه بنیان و بنتا اسمها رایة انتهی.</w:t>
      </w:r>
    </w:p>
    <w:p>
      <w:pPr>
        <w:pStyle w:val="BookText"/>
      </w:pPr>
      <w:r>
        <w:rPr>
          <w:rFonts w:ascii="IRNazanin" w:hAnsi="IRNazanin" w:eastAsia="IRNazanin" w:cs="IRNazanin"/>
          <w:lang w:bidi="fa-IR"/>
          <w:color w:val="111111"/>
          <w:sz w:val="28"/>
          <w:szCs w:val="28"/>
          <w:rtl/>
        </w:rPr>
        <w:t xml:space="preserve">و أمّا نصّار ،فأعقب داغرا و خزاما یلقّب درویشا .</w:t>
      </w:r>
    </w:p>
    <w:p>
      <w:pPr>
        <w:pStyle w:val="Heading6"/>
      </w:pPr>
      <w:bookmarkStart w:id="363" w:name="_Toc226"/>
      <w:r>
        <w:t>الفرقة الثانیة</w:t>
      </w:r>
      <w:bookmarkEnd w:id="363"/>
    </w:p>
    <w:p>
      <w:pPr>
        <w:pStyle w:val="BookText"/>
      </w:pPr>
      <w:r>
        <w:rPr>
          <w:rFonts w:ascii="IRNazanin" w:hAnsi="IRNazanin" w:eastAsia="IRNazanin" w:cs="IRNazanin"/>
          <w:lang w:bidi="fa-IR"/>
          <w:color w:val="111111"/>
          <w:sz w:val="28"/>
          <w:szCs w:val="28"/>
          <w:rtl/>
        </w:rPr>
        <w:t xml:space="preserve">عقب زبیری بن قیس</w:t>
      </w:r>
    </w:p>
    <w:p>
      <w:pPr>
        <w:pStyle w:val="BookText"/>
      </w:pPr>
      <w:r>
        <w:rPr>
          <w:rFonts w:ascii="IRNazanin" w:hAnsi="IRNazanin" w:eastAsia="IRNazanin" w:cs="IRNazanin"/>
          <w:lang w:bidi="fa-IR"/>
          <w:color w:val="111111"/>
          <w:sz w:val="28"/>
          <w:szCs w:val="28"/>
          <w:rtl/>
        </w:rPr>
        <w:t xml:space="preserve">فزبیری خلّف ثلاثة بنین: الأمیر حسنا ،و مانعا ،و غدیرا .</w:t>
      </w:r>
    </w:p>
    <w:p>
      <w:pPr>
        <w:pStyle w:val="BookText"/>
      </w:pPr>
      <w:r>
        <w:rPr>
          <w:rFonts w:ascii="IRNazanin" w:hAnsi="IRNazanin" w:eastAsia="IRNazanin" w:cs="IRNazanin"/>
          <w:lang w:bidi="fa-IR"/>
          <w:color w:val="111111"/>
          <w:sz w:val="28"/>
          <w:szCs w:val="28"/>
          <w:rtl/>
        </w:rPr>
        <w:t xml:space="preserve">أمّا حسن ،فکان أمیرا بطلا شجاعا،قیل:أفلس یوما فدخل الحرم النبوی و کسر قفل الخزینة النبویّة،و أخذ منها مالا جزیلا،و کان یتولّی الإمارة بسیفه.</w:t>
      </w:r>
    </w:p>
    <w:p>
      <w:pPr>
        <w:pStyle w:val="BookText"/>
      </w:pPr>
      <w:r>
        <w:rPr>
          <w:rFonts w:ascii="IRNazanin" w:hAnsi="IRNazanin" w:eastAsia="IRNazanin" w:cs="IRNazanin"/>
          <w:lang w:bidi="fa-IR"/>
          <w:color w:val="111111"/>
          <w:sz w:val="28"/>
          <w:szCs w:val="28"/>
          <w:rtl/>
        </w:rPr>
        <w:t xml:space="preserve">قیل:دخل علی أمیر المدینة جمّاز بن ومیان،فأردفه علی مطیّة و خرج به من المدینة حتّی أوصله قومه،و رجع إلی المدینة أمیرا ،ثمّ الأمیر حسن خلّف محمّدا ، ثمّ محمّد خلّف علیّا .</w:t>
      </w:r>
    </w:p>
    <w:p>
      <w:pPr>
        <w:pStyle w:val="BookText"/>
      </w:pPr>
      <w:r>
        <w:rPr>
          <w:rFonts w:ascii="IRNazanin" w:hAnsi="IRNazanin" w:eastAsia="IRNazanin" w:cs="IRNazanin"/>
          <w:lang w:bidi="fa-IR"/>
          <w:color w:val="111111"/>
          <w:sz w:val="28"/>
          <w:szCs w:val="28"/>
          <w:rtl/>
        </w:rPr>
        <w:t xml:space="preserve">ثمّ علی و کان سیّدا عاقلا صیّتا.قیل:لم یفعل حراما منذ نشأ،مات هالکا فی البریّة هو و زوجته و بعض ولده ،و خلّف إبنا و بنتا،فالابن هو میزان أمیر المدینة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2" w:name="pg6034_41257"/>
    <w:bookmarkEnd w:id="92"/>
    <w:p>
      <w:pPr>
        <w:pStyle w:val="BookText"/>
      </w:pPr>
      <w:r>
        <w:rPr>
          <w:rFonts w:ascii="Amiri" w:hAnsi="Amiri" w:eastAsia="Amiri" w:cs="Amiri"/>
          <w:lang w:bidi="ar-SA"/>
          <w:color w:val="111111"/>
          <w:sz w:val="28"/>
          <w:szCs w:val="28"/>
          <w:rtl/>
        </w:rPr>
        <w:t xml:space="preserve">منذ سنة«ظفو» </w:t>
      </w:r>
      <w:r>
        <w:rPr>
          <w:rStyle w:val="FootnoteReference"/>
        </w:rPr>
        <w:footnoteReference w:id="345"/>
      </w:r>
      <w:r>
        <w:rPr>
          <w:rFonts w:ascii="IRNazanin" w:hAnsi="IRNazanin" w:eastAsia="IRNazanin" w:cs="IRNazanin"/>
          <w:lang w:bidi="fa-IR"/>
          <w:color w:val="111111"/>
          <w:sz w:val="28"/>
          <w:szCs w:val="28"/>
          <w:rtl/>
        </w:rPr>
        <w:t xml:space="preserve">إلی زماننا هذا،و لیس له الیوم غیر بنت.</w:t>
      </w:r>
    </w:p>
    <w:p>
      <w:pPr>
        <w:pStyle w:val="BookText"/>
      </w:pPr>
      <w:r>
        <w:rPr>
          <w:rFonts w:ascii="IRNazanin" w:hAnsi="IRNazanin" w:eastAsia="IRNazanin" w:cs="IRNazanin"/>
          <w:lang w:bidi="fa-IR"/>
          <w:color w:val="111111"/>
          <w:sz w:val="28"/>
          <w:szCs w:val="28"/>
          <w:rtl/>
        </w:rPr>
        <w:t xml:space="preserve">قلت:اسم البنت زینب ،قیل:و اخته المذکورة اسمها دلال تلقّب جربوعة،و له اخت ثانیة اسمها زینب ،و مبدأ إمارة میزان للمدینة أوّل سنة«ظفز» </w:t>
      </w:r>
      <w:r>
        <w:rPr>
          <w:rStyle w:val="FootnoteReference"/>
        </w:rPr>
        <w:footnoteReference w:id="346"/>
      </w:r>
      <w:r>
        <w:rPr>
          <w:rFonts w:ascii="IRNazanin" w:hAnsi="IRNazanin" w:eastAsia="IRNazanin" w:cs="IRNazanin"/>
          <w:lang w:bidi="fa-IR"/>
          <w:color w:val="111111"/>
          <w:sz w:val="28"/>
          <w:szCs w:val="28"/>
          <w:rtl/>
        </w:rPr>
        <w:t xml:space="preserve">بعد موت أمیرها مانع بن عامر الزیانی فی ذی الحجّة سنة«ظفز»انتهی .</w:t>
      </w:r>
    </w:p>
    <w:p>
      <w:pPr>
        <w:pStyle w:val="BookText"/>
      </w:pPr>
      <w:r>
        <w:rPr>
          <w:rFonts w:ascii="IRNazanin" w:hAnsi="IRNazanin" w:eastAsia="IRNazanin" w:cs="IRNazanin"/>
          <w:lang w:bidi="fa-IR"/>
          <w:color w:val="111111"/>
          <w:sz w:val="28"/>
          <w:szCs w:val="28"/>
          <w:rtl/>
        </w:rPr>
        <w:t xml:space="preserve">و أمّا مانع بن زبیری ،فخلّف إبنین: حسنا شدید البأس ،و جبریل ،و بنتین:</w:t>
      </w:r>
    </w:p>
    <w:p>
      <w:pPr>
        <w:pStyle w:val="BookText"/>
      </w:pPr>
      <w:r>
        <w:rPr>
          <w:rFonts w:ascii="IRNazanin" w:hAnsi="IRNazanin" w:eastAsia="IRNazanin" w:cs="IRNazanin"/>
          <w:lang w:bidi="fa-IR"/>
          <w:color w:val="111111"/>
          <w:sz w:val="28"/>
          <w:szCs w:val="28"/>
          <w:rtl/>
        </w:rPr>
        <w:t xml:space="preserve">عتیقة ،و دلال .</w:t>
      </w:r>
    </w:p>
    <w:p>
      <w:pPr>
        <w:pStyle w:val="BookText"/>
      </w:pPr>
      <w:r>
        <w:rPr>
          <w:rFonts w:ascii="IRNazanin" w:hAnsi="IRNazanin" w:eastAsia="IRNazanin" w:cs="IRNazanin"/>
          <w:lang w:bidi="fa-IR"/>
          <w:color w:val="111111"/>
          <w:sz w:val="28"/>
          <w:szCs w:val="28"/>
          <w:rtl/>
        </w:rPr>
        <w:t xml:space="preserve">أمّا حسن ،فخلّف مانعا ،و بنتا اسمها جحیشة ،و بنتا اخری،و لم یبق لحسن المذکور إلاّ مانع إن خلّف،و إلاّ فهو دارج منقرض .</w:t>
      </w:r>
    </w:p>
    <w:p>
      <w:pPr>
        <w:pStyle w:val="BookText"/>
      </w:pPr>
      <w:r>
        <w:rPr>
          <w:rFonts w:ascii="IRNazanin" w:hAnsi="IRNazanin" w:eastAsia="IRNazanin" w:cs="IRNazanin"/>
          <w:lang w:bidi="fa-IR"/>
          <w:color w:val="111111"/>
          <w:sz w:val="28"/>
          <w:szCs w:val="28"/>
          <w:rtl/>
        </w:rPr>
        <w:t xml:space="preserve">قلت:بل خلّف حسن مانعا المذکور،و ابنا آخر اسمه عجل ،و بنتا ثالثة اسمها نجلا انتهی.</w:t>
      </w:r>
    </w:p>
    <w:p>
      <w:pPr>
        <w:pStyle w:val="BookText"/>
      </w:pPr>
      <w:r>
        <w:rPr>
          <w:rFonts w:ascii="IRNazanin" w:hAnsi="IRNazanin" w:eastAsia="IRNazanin" w:cs="IRNazanin"/>
          <w:lang w:bidi="fa-IR"/>
          <w:color w:val="111111"/>
          <w:sz w:val="28"/>
          <w:szCs w:val="28"/>
          <w:rtl/>
        </w:rPr>
        <w:t xml:space="preserve">و أمّا جبریل بن مانع ،فخلّف حبشیا ،و منیة بنتا،ثمّ حبشی له ولد .</w:t>
      </w:r>
    </w:p>
    <w:p>
      <w:pPr>
        <w:pStyle w:val="BookText"/>
      </w:pPr>
      <w:r>
        <w:rPr>
          <w:rFonts w:ascii="IRNazanin" w:hAnsi="IRNazanin" w:eastAsia="IRNazanin" w:cs="IRNazanin"/>
          <w:lang w:bidi="fa-IR"/>
          <w:color w:val="111111"/>
          <w:sz w:val="28"/>
          <w:szCs w:val="28"/>
          <w:rtl/>
        </w:rPr>
        <w:t xml:space="preserve">قلت:اسم ولده حسن انتهی.</w:t>
      </w:r>
    </w:p>
    <w:p>
      <w:pPr>
        <w:pStyle w:val="BookText"/>
      </w:pPr>
      <w:r>
        <w:rPr>
          <w:rFonts w:ascii="IRNazanin" w:hAnsi="IRNazanin" w:eastAsia="IRNazanin" w:cs="IRNazanin"/>
          <w:lang w:bidi="fa-IR"/>
          <w:color w:val="111111"/>
          <w:sz w:val="28"/>
          <w:szCs w:val="28"/>
          <w:rtl/>
        </w:rPr>
        <w:t xml:space="preserve">و أمّا غدیر ،فخلّف و انقرض ،و من عقبه بنتان: بریکة ،و مبارکة .</w:t>
      </w:r>
    </w:p>
    <w:p>
      <w:pPr>
        <w:pStyle w:val="Heading6"/>
      </w:pPr>
      <w:bookmarkStart w:id="364" w:name="_Toc227"/>
      <w:r>
        <w:t>البیت السادس</w:t>
      </w:r>
      <w:bookmarkEnd w:id="364"/>
    </w:p>
    <w:p>
      <w:pPr>
        <w:pStyle w:val="BookText"/>
      </w:pPr>
      <w:r>
        <w:rPr>
          <w:rFonts w:ascii="IRNazanin" w:hAnsi="IRNazanin" w:eastAsia="IRNazanin" w:cs="IRNazanin"/>
          <w:lang w:bidi="fa-IR"/>
          <w:color w:val="111111"/>
          <w:sz w:val="28"/>
          <w:szCs w:val="28"/>
          <w:rtl/>
        </w:rPr>
        <w:t xml:space="preserve">عقب عطیّة بن منصور</w:t>
      </w:r>
    </w:p>
    <w:p>
      <w:pPr>
        <w:pStyle w:val="BookText"/>
      </w:pPr>
      <w:r>
        <w:rPr>
          <w:rFonts w:ascii="IRNazanin" w:hAnsi="IRNazanin" w:eastAsia="IRNazanin" w:cs="IRNazanin"/>
          <w:lang w:bidi="fa-IR"/>
          <w:color w:val="111111"/>
          <w:sz w:val="28"/>
          <w:szCs w:val="28"/>
          <w:rtl/>
        </w:rPr>
        <w:t xml:space="preserve">و یقال لهم:آل عطیّة. فعطیّة خلّف و انقرض آخر ولده بنتان: جمال ،و 1برود بنتا جماز بن ومیان ، 1تزوّج الأخیرة منصور بن ضغیم .</w:t>
      </w:r>
    </w:p>
    <w:p>
      <w:pPr>
        <w:pStyle w:val="Heading6"/>
      </w:pPr>
      <w:bookmarkStart w:id="365" w:name="_Toc228"/>
      <w:r>
        <w:t>البیت السابع</w:t>
      </w:r>
      <w:bookmarkEnd w:id="365"/>
    </w:p>
    <w:p>
      <w:pPr>
        <w:pStyle w:val="BookText"/>
      </w:pPr>
      <w:r>
        <w:rPr>
          <w:rFonts w:ascii="IRNazanin" w:hAnsi="IRNazanin" w:eastAsia="IRNazanin" w:cs="IRNazanin"/>
          <w:lang w:bidi="fa-IR"/>
          <w:color w:val="111111"/>
          <w:sz w:val="28"/>
          <w:szCs w:val="28"/>
          <w:rtl/>
        </w:rPr>
        <w:t xml:space="preserve">عقب طفیل بن منصور</w:t>
      </w:r>
    </w:p>
    <w:p>
      <w:pPr>
        <w:pStyle w:val="BookText"/>
      </w:pPr>
      <w:r>
        <w:rPr>
          <w:rFonts w:ascii="IRNazanin" w:hAnsi="IRNazanin" w:eastAsia="IRNazanin" w:cs="IRNazanin"/>
          <w:lang w:bidi="fa-IR"/>
          <w:color w:val="111111"/>
          <w:sz w:val="28"/>
          <w:szCs w:val="28"/>
          <w:rtl/>
        </w:rPr>
        <w:t xml:space="preserve">و یقال لهم:آل طفیل بادیة حول المدینة الشریفة. فطفیل و قیل:کان أمیر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3" w:name="pg6034_41258"/>
    <w:bookmarkEnd w:id="93"/>
    <w:p>
      <w:pPr>
        <w:pStyle w:val="BookText"/>
      </w:pPr>
      <w:r>
        <w:rPr>
          <w:rFonts w:ascii="IRNazanin" w:hAnsi="IRNazanin" w:eastAsia="IRNazanin" w:cs="IRNazanin"/>
          <w:lang w:bidi="fa-IR"/>
          <w:color w:val="111111"/>
          <w:sz w:val="28"/>
          <w:szCs w:val="28"/>
          <w:rtl/>
        </w:rPr>
        <w:t xml:space="preserve">المدینة أربعین سنة ،خلّف سبعة بنین: یحیی ،و مانعا ،و قاسما ،و مغامسا ،و سندا ، و ماسلا ،و عقیلا ،و عقبهم خمسة أحزاب:</w:t>
      </w:r>
    </w:p>
    <w:p>
      <w:pPr>
        <w:pStyle w:val="Heading6"/>
      </w:pPr>
      <w:bookmarkStart w:id="366" w:name="_Toc229"/>
      <w:r>
        <w:t>الحزب الأوّل</w:t>
      </w:r>
      <w:bookmarkEnd w:id="366"/>
    </w:p>
    <w:p>
      <w:pPr>
        <w:pStyle w:val="BookText"/>
      </w:pPr>
      <w:r>
        <w:rPr>
          <w:rFonts w:ascii="IRNazanin" w:hAnsi="IRNazanin" w:eastAsia="IRNazanin" w:cs="IRNazanin"/>
          <w:lang w:bidi="fa-IR"/>
          <w:color w:val="111111"/>
          <w:sz w:val="28"/>
          <w:szCs w:val="28"/>
          <w:rtl/>
        </w:rPr>
        <w:t xml:space="preserve">عقب یحیی بن طفیل</w:t>
      </w:r>
    </w:p>
    <w:p>
      <w:pPr>
        <w:pStyle w:val="BookText"/>
      </w:pPr>
      <w:r>
        <w:rPr>
          <w:rFonts w:ascii="IRNazanin" w:hAnsi="IRNazanin" w:eastAsia="IRNazanin" w:cs="IRNazanin"/>
          <w:lang w:bidi="fa-IR"/>
          <w:color w:val="111111"/>
          <w:sz w:val="28"/>
          <w:szCs w:val="28"/>
          <w:rtl/>
        </w:rPr>
        <w:t xml:space="preserve">فیحیی خلّف عنقا ،یقال لولده:آل عنقا ،ثمّ عنقا خلّف ابنین: دراجا ،و حبالا .</w:t>
      </w:r>
    </w:p>
    <w:p>
      <w:pPr>
        <w:pStyle w:val="BookText"/>
      </w:pPr>
      <w:r>
        <w:rPr>
          <w:rFonts w:ascii="Amiri" w:hAnsi="Amiri" w:eastAsia="Amiri" w:cs="Amiri"/>
          <w:lang w:bidi="ar-SA"/>
          <w:color w:val="111111"/>
          <w:sz w:val="28"/>
          <w:szCs w:val="28"/>
          <w:rtl/>
        </w:rPr>
        <w:t xml:space="preserve">أمّا دراج ،فخلّف مدهونا ،ثمّ مدهون خلّف شمسیّة بنتا.</w:t>
      </w:r>
    </w:p>
    <w:p>
      <w:pPr>
        <w:pStyle w:val="BookText"/>
      </w:pPr>
      <w:r>
        <w:rPr>
          <w:rFonts w:ascii="IRNazanin" w:hAnsi="IRNazanin" w:eastAsia="IRNazanin" w:cs="IRNazanin"/>
          <w:lang w:bidi="fa-IR"/>
          <w:color w:val="111111"/>
          <w:sz w:val="28"/>
          <w:szCs w:val="28"/>
          <w:rtl/>
        </w:rPr>
        <w:t xml:space="preserve">و أمّا حبال ،فخلّف حجرا ،ثمّ حجر له ولدان .</w:t>
      </w:r>
    </w:p>
    <w:p>
      <w:pPr>
        <w:pStyle w:val="BookText"/>
      </w:pPr>
      <w:r>
        <w:rPr>
          <w:rFonts w:ascii="IRNazanin" w:hAnsi="IRNazanin" w:eastAsia="IRNazanin" w:cs="IRNazanin"/>
          <w:lang w:bidi="fa-IR"/>
          <w:color w:val="111111"/>
          <w:sz w:val="28"/>
          <w:szCs w:val="28"/>
          <w:rtl/>
        </w:rPr>
        <w:t xml:space="preserve">قلت:ماتا منقرضین،فهذا الحزب منقرض انتهی.</w:t>
      </w:r>
    </w:p>
    <w:p>
      <w:pPr>
        <w:pStyle w:val="Heading6"/>
      </w:pPr>
      <w:bookmarkStart w:id="367" w:name="_Toc230"/>
      <w:r>
        <w:t>الحزب الثانی</w:t>
      </w:r>
      <w:bookmarkEnd w:id="367"/>
    </w:p>
    <w:p>
      <w:pPr>
        <w:pStyle w:val="BookText"/>
      </w:pPr>
      <w:r>
        <w:rPr>
          <w:rFonts w:ascii="IRNazanin" w:hAnsi="IRNazanin" w:eastAsia="IRNazanin" w:cs="IRNazanin"/>
          <w:lang w:bidi="fa-IR"/>
          <w:color w:val="111111"/>
          <w:sz w:val="28"/>
          <w:szCs w:val="28"/>
          <w:rtl/>
        </w:rPr>
        <w:t xml:space="preserve">عقب ماسل بن طفیل</w:t>
      </w:r>
    </w:p>
    <w:p>
      <w:pPr>
        <w:pStyle w:val="BookText"/>
      </w:pPr>
      <w:r>
        <w:rPr>
          <w:rFonts w:ascii="IRNazanin" w:hAnsi="IRNazanin" w:eastAsia="IRNazanin" w:cs="IRNazanin"/>
          <w:lang w:bidi="fa-IR"/>
          <w:color w:val="111111"/>
          <w:sz w:val="28"/>
          <w:szCs w:val="28"/>
          <w:rtl/>
        </w:rPr>
        <w:t xml:space="preserve">و یقال لهم:آل شبعان،و هم جحیش ،و حمیر ،إبنا شبعان ،لهما أولاد و أحفاد .</w:t>
      </w:r>
    </w:p>
    <w:p>
      <w:pPr>
        <w:pStyle w:val="Heading6"/>
      </w:pPr>
      <w:bookmarkStart w:id="368" w:name="_Toc231"/>
      <w:r>
        <w:t>الحزب الثالث</w:t>
      </w:r>
      <w:bookmarkEnd w:id="368"/>
    </w:p>
    <w:p>
      <w:pPr>
        <w:pStyle w:val="BookText"/>
      </w:pPr>
      <w:r>
        <w:rPr>
          <w:rFonts w:ascii="IRNazanin" w:hAnsi="IRNazanin" w:eastAsia="IRNazanin" w:cs="IRNazanin"/>
          <w:lang w:bidi="fa-IR"/>
          <w:color w:val="111111"/>
          <w:sz w:val="28"/>
          <w:szCs w:val="28"/>
          <w:rtl/>
        </w:rPr>
        <w:t xml:space="preserve">عقب مانع بن طفیل</w:t>
      </w:r>
    </w:p>
    <w:p>
      <w:pPr>
        <w:pStyle w:val="BookText"/>
      </w:pPr>
      <w:r>
        <w:rPr>
          <w:rFonts w:ascii="IRNazanin" w:hAnsi="IRNazanin" w:eastAsia="IRNazanin" w:cs="IRNazanin"/>
          <w:lang w:bidi="fa-IR"/>
          <w:color w:val="111111"/>
          <w:sz w:val="28"/>
          <w:szCs w:val="28"/>
          <w:rtl/>
        </w:rPr>
        <w:t xml:space="preserve">و یقال لهم:آل مانع. فمانع خلّف سیفا ،ثمّ سیف خلّف ملحما ،ثمّ ملحم خلّف طرادا ،ثمّ طراد خلّف إبنین: مرشدا ،و ملحما ،ثمّ ملحم خلّف داغرا .</w:t>
      </w:r>
    </w:p>
    <w:p>
      <w:pPr>
        <w:pStyle w:val="BookText"/>
      </w:pPr>
      <w:r>
        <w:rPr>
          <w:rFonts w:ascii="IRNazanin" w:hAnsi="IRNazanin" w:eastAsia="IRNazanin" w:cs="IRNazanin"/>
          <w:lang w:bidi="fa-IR"/>
          <w:color w:val="111111"/>
          <w:sz w:val="28"/>
          <w:szCs w:val="28"/>
          <w:rtl/>
        </w:rPr>
        <w:t xml:space="preserve">و أمّا مرشد ،فلیس له علی ما یعلمه المؤلّف إلاّ بنت اسمها مصریّة .</w:t>
      </w:r>
    </w:p>
    <w:p>
      <w:pPr>
        <w:pStyle w:val="Heading6"/>
      </w:pPr>
      <w:bookmarkStart w:id="369" w:name="_Toc232"/>
      <w:r>
        <w:t>الحزب الرابع</w:t>
      </w:r>
      <w:bookmarkEnd w:id="369"/>
    </w:p>
    <w:p>
      <w:pPr>
        <w:pStyle w:val="BookText"/>
      </w:pPr>
      <w:r>
        <w:rPr>
          <w:rFonts w:ascii="IRNazanin" w:hAnsi="IRNazanin" w:eastAsia="IRNazanin" w:cs="IRNazanin"/>
          <w:lang w:bidi="fa-IR"/>
          <w:color w:val="111111"/>
          <w:sz w:val="28"/>
          <w:szCs w:val="28"/>
          <w:rtl/>
        </w:rPr>
        <w:t xml:space="preserve">عقب مغامس بن طفیل</w:t>
      </w:r>
    </w:p>
    <w:p>
      <w:pPr>
        <w:pStyle w:val="BookText"/>
      </w:pPr>
      <w:r>
        <w:rPr>
          <w:rFonts w:ascii="IRNazanin" w:hAnsi="IRNazanin" w:eastAsia="IRNazanin" w:cs="IRNazanin"/>
          <w:lang w:bidi="fa-IR"/>
          <w:color w:val="111111"/>
          <w:sz w:val="28"/>
          <w:szCs w:val="28"/>
          <w:rtl/>
        </w:rPr>
        <w:t xml:space="preserve">فمغامس خلّف جحا </w:t>
      </w:r>
      <w:r>
        <w:rPr>
          <w:rStyle w:val="FootnoteReference"/>
        </w:rPr>
        <w:footnoteReference w:id="347"/>
      </w:r>
      <w:r>
        <w:rPr>
          <w:rFonts w:ascii="IRNazanin" w:hAnsi="IRNazanin" w:eastAsia="IRNazanin" w:cs="IRNazanin"/>
          <w:lang w:bidi="fa-IR"/>
          <w:color w:val="111111"/>
          <w:sz w:val="28"/>
          <w:szCs w:val="28"/>
          <w:rtl/>
        </w:rPr>
        <w:t xml:space="preserve">،ثمّ جحا خلّف سلیمان ،ثمّ سلیمان خلّف مبارکا ،ثمّ مبارک خلّف حصنا مات منقرضا عن بنات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4" w:name="pg6034_41259"/>
    <w:bookmarkEnd w:id="94"/>
    <w:p>
      <w:pPr>
        <w:pStyle w:val="Heading6"/>
      </w:pPr>
      <w:bookmarkStart w:id="370" w:name="_Toc233"/>
      <w:r>
        <w:t>الحزب الخامس</w:t>
      </w:r>
      <w:bookmarkEnd w:id="370"/>
    </w:p>
    <w:p>
      <w:pPr>
        <w:pStyle w:val="BookText"/>
      </w:pPr>
      <w:r>
        <w:rPr>
          <w:rFonts w:ascii="IRNazanin" w:hAnsi="IRNazanin" w:eastAsia="IRNazanin" w:cs="IRNazanin"/>
          <w:lang w:bidi="fa-IR"/>
          <w:color w:val="111111"/>
          <w:sz w:val="28"/>
          <w:szCs w:val="28"/>
          <w:rtl/>
        </w:rPr>
        <w:t xml:space="preserve">عقب سند بن طفیل</w:t>
      </w:r>
    </w:p>
    <w:p>
      <w:pPr>
        <w:pStyle w:val="BookText"/>
      </w:pPr>
      <w:r>
        <w:rPr>
          <w:rFonts w:ascii="IRNazanin" w:hAnsi="IRNazanin" w:eastAsia="IRNazanin" w:cs="IRNazanin"/>
          <w:lang w:bidi="fa-IR"/>
          <w:color w:val="111111"/>
          <w:sz w:val="28"/>
          <w:szCs w:val="28"/>
          <w:rtl/>
        </w:rPr>
        <w:t xml:space="preserve">فسند خلّف إبنین: موسی ،و محمّدا ،و عقبهما فرقتان:</w:t>
      </w:r>
    </w:p>
    <w:p>
      <w:pPr>
        <w:pStyle w:val="Heading6"/>
      </w:pPr>
      <w:bookmarkStart w:id="371" w:name="_Toc234"/>
      <w:r>
        <w:t>الفرقة الاولی</w:t>
      </w:r>
      <w:bookmarkEnd w:id="371"/>
    </w:p>
    <w:p>
      <w:pPr>
        <w:pStyle w:val="BookText"/>
      </w:pPr>
      <w:r>
        <w:rPr>
          <w:rFonts w:ascii="IRNazanin" w:hAnsi="IRNazanin" w:eastAsia="IRNazanin" w:cs="IRNazanin"/>
          <w:lang w:bidi="fa-IR"/>
          <w:color w:val="111111"/>
          <w:sz w:val="28"/>
          <w:szCs w:val="28"/>
          <w:rtl/>
        </w:rPr>
        <w:t xml:space="preserve">عقب موسی بن سند</w:t>
      </w:r>
    </w:p>
    <w:p>
      <w:pPr>
        <w:pStyle w:val="BookText"/>
      </w:pPr>
      <w:r>
        <w:rPr>
          <w:rFonts w:ascii="IRNazanin" w:hAnsi="IRNazanin" w:eastAsia="IRNazanin" w:cs="IRNazanin"/>
          <w:lang w:bidi="fa-IR"/>
          <w:color w:val="111111"/>
          <w:sz w:val="28"/>
          <w:szCs w:val="28"/>
          <w:rtl/>
        </w:rPr>
        <w:t xml:space="preserve">و یقال لهم:آل موسی. فموسی خلّف إبنین: إبراهیم ،و ذربانا .</w:t>
      </w:r>
    </w:p>
    <w:p>
      <w:pPr>
        <w:pStyle w:val="BookText"/>
      </w:pPr>
      <w:r>
        <w:rPr>
          <w:rFonts w:ascii="IRNazanin" w:hAnsi="IRNazanin" w:eastAsia="IRNazanin" w:cs="IRNazanin"/>
          <w:lang w:bidi="fa-IR"/>
          <w:color w:val="111111"/>
          <w:sz w:val="28"/>
          <w:szCs w:val="28"/>
          <w:rtl/>
        </w:rPr>
        <w:t xml:space="preserve">أمّا إبراهیم ،فخلّف مورشا ،ثمّ مورش خلّف رویلا ،ثمّ رویل خلّف مشعلا ،ثمّ مشعل خلّف إبنین: هندیا ،و عقیلا .</w:t>
      </w:r>
    </w:p>
    <w:p>
      <w:pPr>
        <w:pStyle w:val="BookText"/>
      </w:pPr>
      <w:r>
        <w:rPr>
          <w:rFonts w:ascii="IRNazanin" w:hAnsi="IRNazanin" w:eastAsia="IRNazanin" w:cs="IRNazanin"/>
          <w:lang w:bidi="fa-IR"/>
          <w:color w:val="111111"/>
          <w:sz w:val="28"/>
          <w:szCs w:val="28"/>
          <w:rtl/>
        </w:rPr>
        <w:t xml:space="preserve">قلت: مات هندی بالمدینة النبویّة منقرضا سنة«غیب» </w:t>
      </w:r>
      <w:r>
        <w:rPr>
          <w:rStyle w:val="FootnoteReference"/>
        </w:rPr>
        <w:footnoteReference w:id="348"/>
      </w:r>
      <w:r>
        <w:rPr>
          <w:rFonts w:ascii="IRNazanin" w:hAnsi="IRNazanin" w:eastAsia="IRNazanin" w:cs="IRNazanin"/>
          <w:lang w:bidi="fa-IR"/>
          <w:color w:val="111111"/>
          <w:sz w:val="28"/>
          <w:szCs w:val="28"/>
          <w:rtl/>
        </w:rPr>
        <w:t xml:space="preserve">و أخوه عقیل فی ظنّی أنّه مات قبله فی العراق منقرضا أیضا انتهی.</w:t>
      </w:r>
    </w:p>
    <w:p>
      <w:pPr>
        <w:pStyle w:val="BookText"/>
      </w:pPr>
      <w:r>
        <w:rPr>
          <w:rFonts w:ascii="IRNazanin" w:hAnsi="IRNazanin" w:eastAsia="IRNazanin" w:cs="IRNazanin"/>
          <w:lang w:bidi="fa-IR"/>
          <w:color w:val="111111"/>
          <w:sz w:val="28"/>
          <w:szCs w:val="28"/>
          <w:rtl/>
        </w:rPr>
        <w:t xml:space="preserve">و أمّا ذربان ،فخلّف مشاریا شیخ الرأی ،ثمّ مشاری خلّف إبنین: قطنا ، و عرمان .</w:t>
      </w:r>
    </w:p>
    <w:p>
      <w:pPr>
        <w:pStyle w:val="BookText"/>
      </w:pPr>
      <w:r>
        <w:rPr>
          <w:rFonts w:ascii="IRNazanin" w:hAnsi="IRNazanin" w:eastAsia="IRNazanin" w:cs="IRNazanin"/>
          <w:lang w:bidi="fa-IR"/>
          <w:color w:val="111111"/>
          <w:sz w:val="28"/>
          <w:szCs w:val="28"/>
          <w:rtl/>
        </w:rPr>
        <w:t xml:space="preserve">أمّا قطن ،فأنسل ثلاثة بنین: حسنا مات فی حیاة أبیه منقرضا إلاّ عن بنت ، و طرادا ،و زایدا ،و لهذین أولاد .</w:t>
      </w:r>
    </w:p>
    <w:p>
      <w:pPr>
        <w:pStyle w:val="BookText"/>
      </w:pPr>
      <w:r>
        <w:rPr>
          <w:rFonts w:ascii="IRNazanin" w:hAnsi="IRNazanin" w:eastAsia="IRNazanin" w:cs="IRNazanin"/>
          <w:lang w:bidi="fa-IR"/>
          <w:color w:val="111111"/>
          <w:sz w:val="28"/>
          <w:szCs w:val="28"/>
          <w:rtl/>
        </w:rPr>
        <w:t xml:space="preserve">و أمّا عرمان ،فخلّف ابنین: مفرجا ،و رحمة ،و بنتین: جمال ،و سلمی .</w:t>
      </w:r>
    </w:p>
    <w:p>
      <w:pPr>
        <w:pStyle w:val="BookText"/>
      </w:pPr>
      <w:r>
        <w:rPr>
          <w:rFonts w:ascii="Amiri" w:hAnsi="Amiri" w:eastAsia="Amiri" w:cs="Amiri"/>
          <w:lang w:bidi="ar-SA"/>
          <w:color w:val="111111"/>
          <w:sz w:val="28"/>
          <w:szCs w:val="28"/>
          <w:rtl/>
        </w:rPr>
        <w:t xml:space="preserve">أمّا مفرج ،فخلّف ولدین .</w:t>
      </w:r>
    </w:p>
    <w:p>
      <w:pPr>
        <w:pStyle w:val="BookText"/>
      </w:pPr>
      <w:r>
        <w:rPr>
          <w:rFonts w:ascii="Amiri" w:hAnsi="Amiri" w:eastAsia="Amiri" w:cs="Amiri"/>
          <w:lang w:bidi="ar-SA"/>
          <w:color w:val="111111"/>
          <w:sz w:val="28"/>
          <w:szCs w:val="28"/>
          <w:rtl/>
        </w:rPr>
        <w:t xml:space="preserve">و أمّا رحمة ،فمات معقّبا .</w:t>
      </w:r>
    </w:p>
    <w:p>
      <w:pPr>
        <w:pStyle w:val="BookText"/>
      </w:pPr>
      <w:r>
        <w:rPr>
          <w:rFonts w:ascii="IRNazanin" w:hAnsi="IRNazanin" w:eastAsia="IRNazanin" w:cs="IRNazanin"/>
          <w:lang w:bidi="fa-IR"/>
          <w:color w:val="111111"/>
          <w:sz w:val="28"/>
          <w:szCs w:val="28"/>
          <w:rtl/>
        </w:rPr>
        <w:t xml:space="preserve">قلت:عقبه ابن اسمه جندی و بنتان: عزا ،و میشا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5" w:name="pg6034_41260"/>
    <w:bookmarkEnd w:id="95"/>
    <w:p>
      <w:pPr>
        <w:pStyle w:val="Heading6"/>
      </w:pPr>
      <w:bookmarkStart w:id="372" w:name="_Toc235"/>
      <w:r>
        <w:t>الفرقة الثانیة</w:t>
      </w:r>
      <w:bookmarkEnd w:id="372"/>
    </w:p>
    <w:p>
      <w:pPr>
        <w:pStyle w:val="BookText"/>
      </w:pPr>
      <w:r>
        <w:rPr>
          <w:rFonts w:ascii="IRNazanin" w:hAnsi="IRNazanin" w:eastAsia="IRNazanin" w:cs="IRNazanin"/>
          <w:lang w:bidi="fa-IR"/>
          <w:color w:val="111111"/>
          <w:sz w:val="28"/>
          <w:szCs w:val="28"/>
          <w:rtl/>
        </w:rPr>
        <w:t xml:space="preserve">عقب محمّد بن سند</w:t>
      </w:r>
    </w:p>
    <w:p>
      <w:pPr>
        <w:pStyle w:val="BookText"/>
      </w:pPr>
      <w:r>
        <w:rPr>
          <w:rFonts w:ascii="IRNazanin" w:hAnsi="IRNazanin" w:eastAsia="IRNazanin" w:cs="IRNazanin"/>
          <w:lang w:bidi="fa-IR"/>
          <w:color w:val="111111"/>
          <w:sz w:val="28"/>
          <w:szCs w:val="28"/>
          <w:rtl/>
        </w:rPr>
        <w:t xml:space="preserve">و یقال لهم:آل محمّد. فمحمّد خلّف ثلاثة بنین: شنیر ،و شناور ،و حسینا .</w:t>
      </w:r>
    </w:p>
    <w:p>
      <w:pPr>
        <w:pStyle w:val="BookText"/>
      </w:pPr>
      <w:r>
        <w:rPr>
          <w:rFonts w:ascii="IRNazanin" w:hAnsi="IRNazanin" w:eastAsia="IRNazanin" w:cs="IRNazanin"/>
          <w:lang w:bidi="fa-IR"/>
          <w:color w:val="111111"/>
          <w:sz w:val="28"/>
          <w:szCs w:val="28"/>
          <w:rtl/>
        </w:rPr>
        <w:t xml:space="preserve">أمّا شنیر ،فخلّف سلیمان ،ثمّ سلیمان خلّف صفوی ذلق اللسان،ثابت الجنان، یتعاطی خدم امراء المدینة،و یتحبّب لهم و ربّما نوّبوه ،ثمّ صفوی خلّف إبنین:</w:t>
      </w:r>
    </w:p>
    <w:p>
      <w:pPr>
        <w:pStyle w:val="BookText"/>
      </w:pPr>
      <w:r>
        <w:rPr>
          <w:rFonts w:ascii="Amiri" w:hAnsi="Amiri" w:eastAsia="Amiri" w:cs="Amiri"/>
          <w:lang w:bidi="ar-SA"/>
          <w:color w:val="111111"/>
          <w:sz w:val="28"/>
          <w:szCs w:val="28"/>
          <w:rtl/>
        </w:rPr>
        <w:t xml:space="preserve">محمّدا ،و فرجا ،و بنتا اسمها راشدة ،ثمّ محمّد أنسل إبنا .</w:t>
      </w:r>
    </w:p>
    <w:p>
      <w:pPr>
        <w:pStyle w:val="BookText"/>
      </w:pPr>
      <w:r>
        <w:rPr>
          <w:rFonts w:ascii="IRNazanin" w:hAnsi="IRNazanin" w:eastAsia="IRNazanin" w:cs="IRNazanin"/>
          <w:lang w:bidi="fa-IR"/>
          <w:color w:val="111111"/>
          <w:sz w:val="28"/>
          <w:szCs w:val="28"/>
          <w:rtl/>
        </w:rPr>
        <w:t xml:space="preserve">قلت:اسمه سلیمان ،و مات فرج بالمدینة منقرضا سنة«غیب» </w:t>
      </w:r>
      <w:r>
        <w:rPr>
          <w:rStyle w:val="FootnoteReference"/>
        </w:rPr>
        <w:footnoteReference w:id="34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شناور ،فخلّف إبنین: حمیدانا خلّف و انقرض ،و مجلیا ،ثمّ مجلی خلّف لاحقا ،ثمّ لاحق خلّف فوازا مات منقرضا إلاّ عن بنت اسمها رایة .</w:t>
      </w:r>
    </w:p>
    <w:p>
      <w:pPr>
        <w:pStyle w:val="BookText"/>
      </w:pPr>
      <w:r>
        <w:rPr>
          <w:rFonts w:ascii="IRNazanin" w:hAnsi="IRNazanin" w:eastAsia="IRNazanin" w:cs="IRNazanin"/>
          <w:lang w:bidi="fa-IR"/>
          <w:color w:val="111111"/>
          <w:sz w:val="28"/>
          <w:szCs w:val="28"/>
          <w:rtl/>
        </w:rPr>
        <w:t xml:space="preserve">و أمّا حسین بن محمّد ،فخلّف عریجا ،ثمّ عریج خلّف حسینا ،و بنتا اسمها شنیرة ،ثمّ حسین خلّف ثلاثة بنین: إبراهیم ،و عقیلا ،و جودان ،و للکلّ نسل ، و بنتین: شوقا ،و عبدة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6"/>
      </w:pPr>
      <w:bookmarkStart w:id="373" w:name="_Toc236"/>
      <w:r>
        <w:t>الشعب الثانی</w:t>
      </w:r>
      <w:bookmarkEnd w:id="373"/>
    </w:p>
    <w:p>
      <w:pPr>
        <w:pStyle w:val="BookText"/>
      </w:pPr>
      <w:r>
        <w:rPr>
          <w:rFonts w:ascii="IRNazanin" w:hAnsi="IRNazanin" w:eastAsia="IRNazanin" w:cs="IRNazanin"/>
          <w:lang w:bidi="fa-IR"/>
          <w:color w:val="111111"/>
          <w:sz w:val="28"/>
          <w:szCs w:val="28"/>
          <w:rtl/>
        </w:rPr>
        <w:t xml:space="preserve">عقب سبیع بن المهنّا الأکبر</w:t>
      </w:r>
    </w:p>
    <w:p>
      <w:pPr>
        <w:pStyle w:val="BookText"/>
      </w:pPr>
      <w:r>
        <w:rPr>
          <w:rFonts w:ascii="IRNazanin" w:hAnsi="IRNazanin" w:eastAsia="IRNazanin" w:cs="IRNazanin"/>
          <w:lang w:bidi="fa-IR"/>
          <w:color w:val="111111"/>
          <w:sz w:val="28"/>
          <w:szCs w:val="28"/>
          <w:rtl/>
        </w:rPr>
        <w:t xml:space="preserve">و یقال لهم:آل سبیع. فسبیع خلّف إبنین: مهنّا ،و عمارة ،و عقبهما قبیلتان:</w:t>
      </w:r>
    </w:p>
    <w:p>
      <w:pPr>
        <w:pStyle w:val="Heading6"/>
      </w:pPr>
      <w:bookmarkStart w:id="374" w:name="_Toc237"/>
      <w:r>
        <w:t>القبیلة الاولی</w:t>
      </w:r>
      <w:bookmarkEnd w:id="374"/>
    </w:p>
    <w:p>
      <w:pPr>
        <w:pStyle w:val="BookText"/>
      </w:pPr>
      <w:r>
        <w:rPr>
          <w:rFonts w:ascii="IRNazanin" w:hAnsi="IRNazanin" w:eastAsia="IRNazanin" w:cs="IRNazanin"/>
          <w:lang w:bidi="fa-IR"/>
          <w:color w:val="111111"/>
          <w:sz w:val="28"/>
          <w:szCs w:val="28"/>
          <w:rtl/>
        </w:rPr>
        <w:t xml:space="preserve">عقب مهنّا بن سبیع</w:t>
      </w:r>
    </w:p>
    <w:p>
      <w:pPr>
        <w:pStyle w:val="BookText"/>
      </w:pPr>
      <w:r>
        <w:rPr>
          <w:rFonts w:ascii="Amiri" w:hAnsi="Amiri" w:eastAsia="Amiri" w:cs="Amiri"/>
          <w:lang w:bidi="ar-SA"/>
          <w:color w:val="111111"/>
          <w:sz w:val="28"/>
          <w:szCs w:val="28"/>
          <w:rtl/>
        </w:rPr>
        <w:t xml:space="preserve">فمهنّا خلّف سبیعا ،ثمّ سبیع خلّف مهنّا ،ثمّ مهنّا خلّف راجحا ،ثمّ راجح خلّف حسینا ،ثمّ حسین خلّف رمیحا ،ثمّ رمیح خلّف إبنین: حسنا ،و حسینا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6" w:name="pg6034_41261"/>
    <w:bookmarkEnd w:id="96"/>
    <w:p>
      <w:pPr>
        <w:pStyle w:val="BookText"/>
      </w:pPr>
      <w:r>
        <w:rPr>
          <w:rFonts w:ascii="IRNazanin" w:hAnsi="IRNazanin" w:eastAsia="IRNazanin" w:cs="IRNazanin"/>
          <w:lang w:bidi="fa-IR"/>
          <w:color w:val="111111"/>
          <w:sz w:val="28"/>
          <w:szCs w:val="28"/>
          <w:rtl/>
        </w:rPr>
        <w:t xml:space="preserve">أمّا حسن ،فخلّف أربعة بنین: موفاد </w:t>
      </w:r>
      <w:r>
        <w:rPr>
          <w:rStyle w:val="FootnoteReference"/>
        </w:rPr>
        <w:footnoteReference w:id="352"/>
      </w:r>
      <w:r>
        <w:rPr>
          <w:rFonts w:ascii="IRNazanin" w:hAnsi="IRNazanin" w:eastAsia="IRNazanin" w:cs="IRNazanin"/>
          <w:lang w:bidi="fa-IR"/>
          <w:color w:val="111111"/>
          <w:sz w:val="28"/>
          <w:szCs w:val="28"/>
          <w:rtl/>
        </w:rPr>
        <w:t xml:space="preserve">،و الشریف راجحا ،و أسد الدین علیّا ، و عزّ الدین حسینا .</w:t>
      </w:r>
    </w:p>
    <w:p>
      <w:pPr>
        <w:pStyle w:val="BookText"/>
      </w:pPr>
      <w:r>
        <w:rPr>
          <w:rFonts w:ascii="IRNazanin" w:hAnsi="IRNazanin" w:eastAsia="IRNazanin" w:cs="IRNazanin"/>
          <w:lang w:bidi="fa-IR"/>
          <w:color w:val="111111"/>
          <w:sz w:val="28"/>
          <w:szCs w:val="28"/>
          <w:rtl/>
        </w:rPr>
        <w:t xml:space="preserve">و أمّا حسین ،فخلّف أحمد ،ثمّ أحمد خلّف قاسما ،فمن ولده طائفة بالحلّة یقال لهم:آل رمیح،و طائفة بالمدینة بدو،و حضر یسکنون محلّة سویقة،یقال لهم:</w:t>
      </w:r>
    </w:p>
    <w:p>
      <w:pPr>
        <w:pStyle w:val="BookText"/>
      </w:pPr>
      <w:r>
        <w:rPr>
          <w:rFonts w:ascii="IRNazanin" w:hAnsi="IRNazanin" w:eastAsia="IRNazanin" w:cs="IRNazanin"/>
          <w:lang w:bidi="fa-IR"/>
          <w:color w:val="111111"/>
          <w:sz w:val="28"/>
          <w:szCs w:val="28"/>
          <w:rtl/>
        </w:rPr>
        <w:t xml:space="preserve">الرمحة ،فمنهم: مقرن بن محمّد بن أحمد بن قاسم المذکور،و یقال لولده:آل مقرن ، خلّف محمّدا .</w:t>
      </w:r>
    </w:p>
    <w:p>
      <w:pPr>
        <w:pStyle w:val="BookText"/>
      </w:pPr>
      <w:r>
        <w:rPr>
          <w:rFonts w:ascii="IRNazanin" w:hAnsi="IRNazanin" w:eastAsia="IRNazanin" w:cs="IRNazanin"/>
          <w:lang w:bidi="fa-IR"/>
          <w:color w:val="111111"/>
          <w:sz w:val="28"/>
          <w:szCs w:val="28"/>
          <w:rtl/>
        </w:rPr>
        <w:t xml:space="preserve">قلت:و بریکا أخاه،نقلا عن راشد الآتی ذکره ،و عقبهما فخذان انتهی.</w:t>
      </w:r>
    </w:p>
    <w:p>
      <w:pPr>
        <w:pStyle w:val="Heading6"/>
      </w:pPr>
      <w:bookmarkStart w:id="375" w:name="_Toc238"/>
      <w:r>
        <w:t>الفخذ الأوّل</w:t>
      </w:r>
      <w:bookmarkEnd w:id="375"/>
    </w:p>
    <w:p>
      <w:pPr>
        <w:pStyle w:val="BookText"/>
      </w:pPr>
      <w:r>
        <w:rPr>
          <w:rFonts w:ascii="IRNazanin" w:hAnsi="IRNazanin" w:eastAsia="IRNazanin" w:cs="IRNazanin"/>
          <w:lang w:bidi="fa-IR"/>
          <w:color w:val="111111"/>
          <w:sz w:val="28"/>
          <w:szCs w:val="28"/>
          <w:rtl/>
        </w:rPr>
        <w:t xml:space="preserve">عقب محمّد بن مقرن</w:t>
      </w:r>
    </w:p>
    <w:p>
      <w:pPr>
        <w:pStyle w:val="BookText"/>
      </w:pPr>
      <w:r>
        <w:rPr>
          <w:rFonts w:ascii="Amiri" w:hAnsi="Amiri" w:eastAsia="Amiri" w:cs="Amiri"/>
          <w:lang w:bidi="ar-SA"/>
          <w:color w:val="111111"/>
          <w:sz w:val="28"/>
          <w:szCs w:val="28"/>
          <w:rtl/>
        </w:rPr>
        <w:t xml:space="preserve">فمحمّد خلّف إبنین: قناعا جدّ امّ المؤلّف طاب ثراه لامّها ،و ربیعة .</w:t>
      </w:r>
    </w:p>
    <w:p>
      <w:pPr>
        <w:pStyle w:val="BookText"/>
      </w:pPr>
      <w:r>
        <w:rPr>
          <w:rFonts w:ascii="IRNazanin" w:hAnsi="IRNazanin" w:eastAsia="IRNazanin" w:cs="IRNazanin"/>
          <w:lang w:bidi="fa-IR"/>
          <w:color w:val="111111"/>
          <w:sz w:val="28"/>
          <w:szCs w:val="28"/>
          <w:rtl/>
        </w:rPr>
        <w:t xml:space="preserve">أمّا قناع ،فخلّف مسورا ،ثمّ مسور مات منقرضا إلاّ عن بنت اسمها عنقا .</w:t>
      </w:r>
    </w:p>
    <w:p>
      <w:pPr>
        <w:pStyle w:val="BookText"/>
      </w:pPr>
      <w:r>
        <w:rPr>
          <w:rFonts w:ascii="IRNazanin" w:hAnsi="IRNazanin" w:eastAsia="IRNazanin" w:cs="IRNazanin"/>
          <w:lang w:bidi="fa-IR"/>
          <w:color w:val="111111"/>
          <w:sz w:val="28"/>
          <w:szCs w:val="28"/>
          <w:rtl/>
        </w:rPr>
        <w:t xml:space="preserve">و أمّا ربیعة و کان سیّدا شجاعا حسن الخلق ،فخلّف راضیا ،ثمّ راضی خلّف ثلاثة بنین: مقبلا ،و خویلدا ،و صولة ،و بنتا اسمها سلمی .</w:t>
      </w:r>
    </w:p>
    <w:p>
      <w:pPr>
        <w:pStyle w:val="BookText"/>
      </w:pPr>
      <w:r>
        <w:rPr>
          <w:rFonts w:ascii="IRNazanin" w:hAnsi="IRNazanin" w:eastAsia="IRNazanin" w:cs="IRNazanin"/>
          <w:lang w:bidi="fa-IR"/>
          <w:color w:val="111111"/>
          <w:sz w:val="28"/>
          <w:szCs w:val="28"/>
          <w:rtl/>
        </w:rPr>
        <w:t xml:space="preserve">قلت:أمّا مقبل ،فانقرض إلاّ عن بنت اسمها دلال .</w:t>
      </w:r>
    </w:p>
    <w:p>
      <w:pPr>
        <w:pStyle w:val="BookText"/>
      </w:pPr>
      <w:r>
        <w:rPr>
          <w:rFonts w:ascii="IRNazanin" w:hAnsi="IRNazanin" w:eastAsia="IRNazanin" w:cs="IRNazanin"/>
          <w:lang w:bidi="fa-IR"/>
          <w:color w:val="111111"/>
          <w:sz w:val="28"/>
          <w:szCs w:val="28"/>
          <w:rtl/>
        </w:rPr>
        <w:t xml:space="preserve">و أمّا خویلد ،فأنسل أربعة بنین: ربیعة ،و عمّارا ،و حسینا ،و قناعا ،و بنتا اسمها روزة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صولة ،فأنسل ابنا اسمه أحمد انتهی.</w:t>
      </w:r>
    </w:p>
    <w:p>
      <w:pPr>
        <w:pStyle w:val="Heading6"/>
      </w:pPr>
      <w:bookmarkStart w:id="376" w:name="_Toc239"/>
      <w:r>
        <w:t>الفخذ الثانی</w:t>
      </w:r>
      <w:bookmarkEnd w:id="376"/>
    </w:p>
    <w:p>
      <w:pPr>
        <w:pStyle w:val="BookText"/>
      </w:pPr>
      <w:r>
        <w:rPr>
          <w:rFonts w:ascii="IRNazanin" w:hAnsi="IRNazanin" w:eastAsia="IRNazanin" w:cs="IRNazanin"/>
          <w:lang w:bidi="fa-IR"/>
          <w:color w:val="111111"/>
          <w:sz w:val="28"/>
          <w:szCs w:val="28"/>
          <w:rtl/>
        </w:rPr>
        <w:t xml:space="preserve">عقب بریک بن مقرن</w:t>
      </w:r>
    </w:p>
    <w:p>
      <w:pPr>
        <w:pStyle w:val="BookText"/>
      </w:pPr>
      <w:r>
        <w:rPr>
          <w:rFonts w:ascii="IRNazanin" w:hAnsi="IRNazanin" w:eastAsia="IRNazanin" w:cs="IRNazanin"/>
          <w:lang w:bidi="fa-IR"/>
          <w:color w:val="111111"/>
          <w:sz w:val="28"/>
          <w:szCs w:val="28"/>
          <w:rtl/>
        </w:rPr>
        <w:t xml:space="preserve">فبریک بالاسناد المتقدّم خلّف دلیانا ،ثمّ دلیان-و لم یسلسله المؤلّف صاعدا،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7" w:name="pg6034_41262"/>
    <w:bookmarkEnd w:id="97"/>
    <w:p>
      <w:pPr>
        <w:pStyle w:val="BookText"/>
      </w:pPr>
      <w:r>
        <w:rPr>
          <w:rFonts w:ascii="IRNazanin" w:hAnsi="IRNazanin" w:eastAsia="IRNazanin" w:cs="IRNazanin"/>
          <w:lang w:bidi="fa-IR"/>
          <w:color w:val="111111"/>
          <w:sz w:val="28"/>
          <w:szCs w:val="28"/>
          <w:rtl/>
        </w:rPr>
        <w:t xml:space="preserve">و إنّما سلسله نازلا- خلّف شلیخة ،ثمّ شلیخة خلّف ابنین: راشدا ،و علیّا ،و ثلاث بنات: زینب ،و غنیمة ،و عبیلة .</w:t>
      </w:r>
    </w:p>
    <w:p>
      <w:pPr>
        <w:pStyle w:val="BookText"/>
      </w:pPr>
      <w:r>
        <w:rPr>
          <w:rFonts w:ascii="IRNazanin" w:hAnsi="IRNazanin" w:eastAsia="IRNazanin" w:cs="IRNazanin"/>
          <w:lang w:bidi="fa-IR"/>
          <w:color w:val="111111"/>
          <w:sz w:val="28"/>
          <w:szCs w:val="28"/>
          <w:rtl/>
        </w:rPr>
        <w:t xml:space="preserve">قلت:أمّا راشد رحمه اللّه و کان فارسا بطلا شجاعا فی الحرب،له مواقف عظیمة جمیلة،و آثار حمیدة جلیلة ،فخلّف ثلاثة بنین: کمیتا ،و بادیا ،و یحیی .</w:t>
      </w:r>
    </w:p>
    <w:p>
      <w:pPr>
        <w:pStyle w:val="BookText"/>
      </w:pPr>
      <w:r>
        <w:rPr>
          <w:rFonts w:ascii="IRNazanin" w:hAnsi="IRNazanin" w:eastAsia="IRNazanin" w:cs="IRNazanin"/>
          <w:lang w:bidi="fa-IR"/>
          <w:color w:val="111111"/>
          <w:sz w:val="28"/>
          <w:szCs w:val="28"/>
          <w:rtl/>
        </w:rPr>
        <w:t xml:space="preserve">و أربع بنات: هضیبة ،و خمیسة ،و ریا ،و خزامة .</w:t>
      </w:r>
    </w:p>
    <w:p>
      <w:pPr>
        <w:pStyle w:val="BookText"/>
      </w:pPr>
      <w:r>
        <w:rPr>
          <w:rFonts w:ascii="IRNazanin" w:hAnsi="IRNazanin" w:eastAsia="IRNazanin" w:cs="IRNazanin"/>
          <w:lang w:bidi="fa-IR"/>
          <w:color w:val="111111"/>
          <w:sz w:val="28"/>
          <w:szCs w:val="28"/>
          <w:rtl/>
        </w:rPr>
        <w:t xml:space="preserve">أمّا کمیت ،فخلّف ثلاثة بنین: علیّا ،و معیلیا ،و علیانا ،و بنتا .</w:t>
      </w:r>
    </w:p>
    <w:p>
      <w:pPr>
        <w:pStyle w:val="BookText"/>
      </w:pPr>
      <w:r>
        <w:rPr>
          <w:rFonts w:ascii="IRNazanin" w:hAnsi="IRNazanin" w:eastAsia="IRNazanin" w:cs="IRNazanin"/>
          <w:lang w:bidi="fa-IR"/>
          <w:color w:val="111111"/>
          <w:sz w:val="28"/>
          <w:szCs w:val="28"/>
          <w:rtl/>
        </w:rPr>
        <w:t xml:space="preserve">و أمّا بادی ،فأنسل إبنین: أحمد ،و دخیل اللّه ،امّهما فاطمة بنت عمّه علی بن شلیخة .</w:t>
      </w:r>
    </w:p>
    <w:p>
      <w:pPr>
        <w:pStyle w:val="BookText"/>
      </w:pPr>
      <w:r>
        <w:rPr>
          <w:rFonts w:ascii="IRNazanin" w:hAnsi="IRNazanin" w:eastAsia="IRNazanin" w:cs="IRNazanin"/>
          <w:lang w:bidi="fa-IR"/>
          <w:color w:val="111111"/>
          <w:sz w:val="28"/>
          <w:szCs w:val="28"/>
          <w:rtl/>
        </w:rPr>
        <w:t xml:space="preserve">و أمّا یحیی ،فلیس له ولد إلی یومنا هذا .</w:t>
      </w:r>
    </w:p>
    <w:p>
      <w:pPr>
        <w:pStyle w:val="BookText"/>
      </w:pPr>
      <w:r>
        <w:rPr>
          <w:rFonts w:ascii="IRNazanin" w:hAnsi="IRNazanin" w:eastAsia="IRNazanin" w:cs="IRNazanin"/>
          <w:lang w:bidi="fa-IR"/>
          <w:color w:val="111111"/>
          <w:sz w:val="28"/>
          <w:szCs w:val="28"/>
          <w:rtl/>
        </w:rPr>
        <w:t xml:space="preserve">و أمّا علی بن شلیخة و کان أیضا فارسا شجاعا،فخلّف إبنا اسمه بنیان </w:t>
      </w:r>
      <w:r>
        <w:rPr>
          <w:rStyle w:val="FootnoteReference"/>
        </w:rPr>
        <w:footnoteReference w:id="354"/>
      </w:r>
      <w:r>
        <w:rPr>
          <w:rFonts w:ascii="IRNazanin" w:hAnsi="IRNazanin" w:eastAsia="IRNazanin" w:cs="IRNazanin"/>
          <w:lang w:bidi="fa-IR"/>
          <w:color w:val="111111"/>
          <w:sz w:val="28"/>
          <w:szCs w:val="28"/>
          <w:rtl/>
        </w:rPr>
        <w:t xml:space="preserve">،و بنتین:</w:t>
      </w:r>
    </w:p>
    <w:p>
      <w:pPr>
        <w:pStyle w:val="BookText"/>
      </w:pPr>
      <w:r>
        <w:rPr>
          <w:rFonts w:ascii="IRNazanin" w:hAnsi="IRNazanin" w:eastAsia="IRNazanin" w:cs="IRNazanin"/>
          <w:lang w:bidi="fa-IR"/>
          <w:color w:val="111111"/>
          <w:sz w:val="28"/>
          <w:szCs w:val="28"/>
          <w:rtl/>
        </w:rPr>
        <w:t xml:space="preserve">فاطمة ،و اخری انتهی.</w:t>
      </w:r>
    </w:p>
    <w:p>
      <w:pPr>
        <w:pStyle w:val="BookText"/>
      </w:pPr>
      <w:r>
        <w:rPr>
          <w:rFonts w:ascii="IRNazanin" w:hAnsi="IRNazanin" w:eastAsia="IRNazanin" w:cs="IRNazanin"/>
          <w:lang w:bidi="fa-IR"/>
          <w:color w:val="111111"/>
          <w:sz w:val="28"/>
          <w:szCs w:val="28"/>
          <w:rtl/>
        </w:rPr>
        <w:t xml:space="preserve">و من الرمحة: حسن بن علی بن حیات ،کان شجاعا هو و أبوه ،خلّف علیّا .</w:t>
      </w:r>
    </w:p>
    <w:p>
      <w:pPr>
        <w:pStyle w:val="BookText"/>
      </w:pPr>
      <w:r>
        <w:rPr>
          <w:rFonts w:ascii="IRNazanin" w:hAnsi="IRNazanin" w:eastAsia="IRNazanin" w:cs="IRNazanin"/>
          <w:lang w:bidi="fa-IR"/>
          <w:color w:val="111111"/>
          <w:sz w:val="28"/>
          <w:szCs w:val="28"/>
          <w:rtl/>
        </w:rPr>
        <w:t xml:space="preserve">قلت: مات علی بالمدینة سنة«ظصح» </w:t>
      </w:r>
      <w:r>
        <w:rPr>
          <w:rStyle w:val="FootnoteReference"/>
        </w:rPr>
        <w:footnoteReference w:id="355"/>
      </w:r>
      <w:r>
        <w:rPr>
          <w:rFonts w:ascii="IRNazanin" w:hAnsi="IRNazanin" w:eastAsia="IRNazanin" w:cs="IRNazanin"/>
          <w:lang w:bidi="fa-IR"/>
          <w:color w:val="111111"/>
          <w:sz w:val="28"/>
          <w:szCs w:val="28"/>
          <w:rtl/>
        </w:rPr>
        <w:t xml:space="preserve">و جعل المؤلّف طاب ثراه آل حیات من آل دلیان،و الظاهر أنّه من زیغ القلم انتهی.</w:t>
      </w:r>
    </w:p>
    <w:p>
      <w:pPr>
        <w:pStyle w:val="Heading6"/>
      </w:pPr>
      <w:bookmarkStart w:id="377" w:name="_Toc240"/>
      <w:r>
        <w:t>القبیلة الثانیة</w:t>
      </w:r>
      <w:bookmarkEnd w:id="377"/>
    </w:p>
    <w:p>
      <w:pPr>
        <w:pStyle w:val="BookText"/>
      </w:pPr>
      <w:r>
        <w:rPr>
          <w:rFonts w:ascii="IRNazanin" w:hAnsi="IRNazanin" w:eastAsia="IRNazanin" w:cs="IRNazanin"/>
          <w:lang w:bidi="fa-IR"/>
          <w:color w:val="111111"/>
          <w:sz w:val="28"/>
          <w:szCs w:val="28"/>
          <w:rtl/>
        </w:rPr>
        <w:t xml:space="preserve">عقب عمارة بن سبیع</w:t>
      </w:r>
    </w:p>
    <w:p>
      <w:pPr>
        <w:pStyle w:val="BookText"/>
      </w:pPr>
      <w:r>
        <w:rPr>
          <w:rFonts w:ascii="IRNazanin" w:hAnsi="IRNazanin" w:eastAsia="IRNazanin" w:cs="IRNazanin"/>
          <w:lang w:bidi="fa-IR"/>
          <w:color w:val="111111"/>
          <w:sz w:val="28"/>
          <w:szCs w:val="28"/>
          <w:rtl/>
        </w:rPr>
        <w:t xml:space="preserve">فعمارة خلّف مفرجا ،ثمّ مفرج خلّف یعیشا ،ثمّ یعیش خلّف سلطانا ،ثمّ سلطان خلّف شلیلا ،ثمّ شلیل خلّف أبا ظالم أحمد ،و یقال لولده:الظوالم .</w:t>
      </w:r>
    </w:p>
    <w:p>
      <w:pPr>
        <w:pStyle w:val="BookText"/>
      </w:pPr>
      <w:r>
        <w:rPr>
          <w:rFonts w:ascii="Amiri" w:hAnsi="Amiri" w:eastAsia="Amiri" w:cs="Amiri"/>
          <w:lang w:bidi="ar-SA"/>
          <w:color w:val="111111"/>
          <w:sz w:val="28"/>
          <w:szCs w:val="28"/>
          <w:rtl/>
        </w:rPr>
        <w:t xml:space="preserve">ثمّ أحمد خلّف محمّدا ،ثمّ محمّد خلّف ختوشا ،ثمّ ختوش خلّف إبنین: حیارا ، و ناصرا ،و عقبهما فخذان: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8" w:name="pg6034_41263"/>
    <w:bookmarkEnd w:id="98"/>
    <w:p>
      <w:pPr>
        <w:pStyle w:val="Heading6"/>
      </w:pPr>
      <w:bookmarkStart w:id="378" w:name="_Toc241"/>
      <w:r>
        <w:t>الفخذ الأوّل</w:t>
      </w:r>
      <w:bookmarkEnd w:id="378"/>
    </w:p>
    <w:p>
      <w:pPr>
        <w:pStyle w:val="BookText"/>
      </w:pPr>
      <w:r>
        <w:rPr>
          <w:rFonts w:ascii="IRNazanin" w:hAnsi="IRNazanin" w:eastAsia="IRNazanin" w:cs="IRNazanin"/>
          <w:lang w:bidi="fa-IR"/>
          <w:color w:val="111111"/>
          <w:sz w:val="28"/>
          <w:szCs w:val="28"/>
          <w:rtl/>
        </w:rPr>
        <w:t xml:space="preserve">عقب حیار بن ختوش</w:t>
      </w:r>
    </w:p>
    <w:p>
      <w:pPr>
        <w:pStyle w:val="BookText"/>
      </w:pPr>
      <w:r>
        <w:rPr>
          <w:rFonts w:ascii="IRNazanin" w:hAnsi="IRNazanin" w:eastAsia="IRNazanin" w:cs="IRNazanin"/>
          <w:lang w:bidi="fa-IR"/>
          <w:color w:val="111111"/>
          <w:sz w:val="28"/>
          <w:szCs w:val="28"/>
          <w:rtl/>
        </w:rPr>
        <w:t xml:space="preserve">و یقال لهم:آل حیار. فحیار خلّف سلیمان سیّدا عالما ،ثمّ سلیمان أنسل علیّا قتله السراحین فی حیاة أبیه،و أخذ أولاده بثأره قتلوا به رسام ،ثمّ علی خلّف إبنین: عامرا ،و ناجیا ،و عقبهما حیّان:</w:t>
      </w:r>
    </w:p>
    <w:p>
      <w:pPr>
        <w:pStyle w:val="Heading6"/>
      </w:pPr>
      <w:bookmarkStart w:id="379" w:name="_Toc242"/>
      <w:r>
        <w:t>الحیّ الأوّل</w:t>
      </w:r>
      <w:bookmarkEnd w:id="379"/>
    </w:p>
    <w:p>
      <w:pPr>
        <w:pStyle w:val="BookText"/>
      </w:pPr>
      <w:r>
        <w:rPr>
          <w:rFonts w:ascii="IRNazanin" w:hAnsi="IRNazanin" w:eastAsia="IRNazanin" w:cs="IRNazanin"/>
          <w:lang w:bidi="fa-IR"/>
          <w:color w:val="111111"/>
          <w:sz w:val="28"/>
          <w:szCs w:val="28"/>
          <w:rtl/>
        </w:rPr>
        <w:t xml:space="preserve">عقب 1عامر بن علی</w:t>
      </w:r>
    </w:p>
    <w:p>
      <w:pPr>
        <w:pStyle w:val="BookText"/>
      </w:pPr>
      <w:r>
        <w:rPr>
          <w:rFonts w:ascii="IRNazanin" w:hAnsi="IRNazanin" w:eastAsia="IRNazanin" w:cs="IRNazanin"/>
          <w:lang w:bidi="fa-IR"/>
          <w:color w:val="111111"/>
          <w:sz w:val="28"/>
          <w:szCs w:val="28"/>
          <w:rtl/>
        </w:rPr>
        <w:t xml:space="preserve">و 1کان کثیر المال و الملک،و انّه کثیر العبادة و الطاعة و الإنابة،و عرضت علیه إمارة المدینة المشرّفة،و امتنع تورّعا و زهدا،نقله المؤلّف عن ابنه حسین بن عامر،و مات رحمه اللّه بعد أن کفّ نظره،و تجاوز السبعین عمره سنة«ظنط» </w:t>
      </w:r>
      <w:r>
        <w:rPr>
          <w:rStyle w:val="FootnoteReference"/>
        </w:rPr>
        <w:footnoteReference w:id="356"/>
      </w:r>
      <w:r>
        <w:rPr>
          <w:rFonts w:ascii="IRNazanin" w:hAnsi="IRNazanin" w:eastAsia="IRNazanin" w:cs="IRNazanin"/>
          <w:lang w:bidi="fa-IR"/>
          <w:color w:val="111111"/>
          <w:sz w:val="28"/>
          <w:szCs w:val="28"/>
          <w:rtl/>
        </w:rPr>
        <w:t xml:space="preserve">و خلّف خمسة بنین: إبراهیم الحلیم ذا الصداقة للمؤلّف،و القلب السلیم،فی کلامه عذوبة،و فی حدیثه لطافة محبوبة،لدیه مروءة و فضل مواساة بالأقارب و الأهل، امّه امّ ولد بربریّة ،و أحمد و یحیی و صالحا ،امّهم کسلا عامیّة زبیدیّة بدریّة ، و حسینا امّه زبانیة ،و بنتا اسمها کحلا امّها موسویّة .</w:t>
      </w:r>
    </w:p>
    <w:p>
      <w:pPr>
        <w:pStyle w:val="BookText"/>
      </w:pPr>
      <w:r>
        <w:rPr>
          <w:rFonts w:ascii="IRNazanin" w:hAnsi="IRNazanin" w:eastAsia="IRNazanin" w:cs="IRNazanin"/>
          <w:lang w:bidi="fa-IR"/>
          <w:color w:val="111111"/>
          <w:sz w:val="28"/>
          <w:szCs w:val="28"/>
          <w:rtl/>
        </w:rPr>
        <w:t xml:space="preserve">أمّا إبراهیم ،فأنسل أربعة بنین: محمّدا یلقّب«خصیفانا»امّه مبارکة بنت علیان المعرعری ،و فائزا یلقّب«زیلعا» و عامرا </w:t>
      </w:r>
      <w:r>
        <w:rPr>
          <w:rStyle w:val="FootnoteReference"/>
        </w:rPr>
        <w:footnoteReference w:id="357"/>
      </w:r>
      <w:r>
        <w:rPr>
          <w:rFonts w:ascii="IRNazanin" w:hAnsi="IRNazanin" w:eastAsia="IRNazanin" w:cs="IRNazanin"/>
          <w:lang w:bidi="fa-IR"/>
          <w:color w:val="111111"/>
          <w:sz w:val="28"/>
          <w:szCs w:val="28"/>
          <w:rtl/>
        </w:rPr>
        <w:t xml:space="preserve">یلقّب«بنیة» امّهما خزیمة بنت علی بن طراد الظالمی ،و قاسما ،و بنتین،امّهم بنت قطبشاه سلطان التلنک .</w:t>
      </w:r>
    </w:p>
    <w:p>
      <w:pPr>
        <w:pStyle w:val="BookText"/>
      </w:pPr>
      <w:r>
        <w:rPr>
          <w:rFonts w:ascii="IRNazanin" w:hAnsi="IRNazanin" w:eastAsia="IRNazanin" w:cs="IRNazanin"/>
          <w:lang w:bidi="fa-IR"/>
          <w:color w:val="111111"/>
          <w:sz w:val="28"/>
          <w:szCs w:val="28"/>
          <w:rtl/>
        </w:rPr>
        <w:t xml:space="preserve">قلت: مات البنون کلّهم،و لم یعلم لهم عقب إلاّ خصیفان ،سافر إلی الهند،ثمّ العجم،و لیس له الیوم نسل .</w:t>
      </w:r>
    </w:p>
    <w:p>
      <w:pPr>
        <w:pStyle w:val="BookText"/>
      </w:pPr>
      <w:r>
        <w:rPr>
          <w:rFonts w:ascii="IRNazanin" w:hAnsi="IRNazanin" w:eastAsia="IRNazanin" w:cs="IRNazanin"/>
          <w:lang w:bidi="fa-IR"/>
          <w:color w:val="111111"/>
          <w:sz w:val="28"/>
          <w:szCs w:val="28"/>
          <w:rtl/>
        </w:rPr>
        <w:t xml:space="preserve">و کان إبراهیم عالی الهمّة،رفیع الجاه و الحشمة،صحب الحجیج حاجّا فی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المعروفة بسنة الفرش </w:t>
      </w:r>
      <w:r>
        <w:rPr>
          <w:rStyle w:val="FootnoteReference"/>
        </w:rPr>
        <w:footnoteReference w:id="358"/>
      </w:r>
      <w:r>
        <w:rPr>
          <w:rFonts w:ascii="IRNazanin" w:hAnsi="IRNazanin" w:eastAsia="IRNazanin" w:cs="IRNazanin"/>
          <w:lang w:bidi="fa-IR"/>
          <w:color w:val="111111"/>
          <w:sz w:val="28"/>
          <w:szCs w:val="28"/>
          <w:rtl/>
        </w:rPr>
        <w:t xml:space="preserve">،فصحبهم غزو کبیر من آل نعیر و ظفیر بإیجاف الخیل و الرکاب،قاصدین بهم أشدّ السوء و الإنتهاب جزاء لدرمة السلطانیّة المقرّرة التی قطعها یومئذ أمیر المدینة المنوّرة،فتنادوا بالویل و الثبور و کثر الضجیج،فأقبل إبراهیم علی الغزو ساعیا فی نجاة الحجیج،و ضمن لهم الدرمة،فنجی بحمیه المحرمون،و ولی بهمّته علی أدبارهم المجرمون،جزاه اللّه خیر الجزاء،و حباه فی الآخرة الرفعة و العلاء.</w:t>
      </w:r>
    </w:p>
    <w:p>
      <w:pPr>
        <w:pStyle w:val="BookText"/>
      </w:pPr>
      <w:r>
        <w:rPr>
          <w:rFonts w:ascii="IRNazanin" w:hAnsi="IRNazanin" w:eastAsia="IRNazanin" w:cs="IRNazanin"/>
          <w:lang w:bidi="fa-IR"/>
          <w:color w:val="111111"/>
          <w:sz w:val="28"/>
          <w:szCs w:val="28"/>
          <w:rtl/>
        </w:rPr>
        <w:t xml:space="preserve">ثمّ دخل الهند وافدا علی مرتضی نظام شاه بن حسین نظامشاه،فکان والدی هو الساعی فی اموره،و المعرّف به للسلطان و وزیره،حتّی أتاه السلطان فی بیته و نظر إلیه بصلته،ثمّ مضی و صاهر سلطان التلنک علی ابنته انتهی.</w:t>
      </w:r>
    </w:p>
    <w:p>
      <w:pPr>
        <w:pStyle w:val="BookText"/>
      </w:pPr>
      <w:r>
        <w:rPr>
          <w:rFonts w:ascii="IRNazanin" w:hAnsi="IRNazanin" w:eastAsia="IRNazanin" w:cs="IRNazanin"/>
          <w:lang w:bidi="fa-IR"/>
          <w:color w:val="111111"/>
          <w:sz w:val="28"/>
          <w:szCs w:val="28"/>
          <w:rtl/>
        </w:rPr>
        <w:t xml:space="preserve">و أمّا أحمد بن عامر ،فمات بأحمدنکر ،فخلّف صقرا ،و رحیة .</w:t>
      </w:r>
    </w:p>
    <w:p>
      <w:pPr>
        <w:pStyle w:val="BookText"/>
      </w:pPr>
      <w:r>
        <w:rPr>
          <w:rFonts w:ascii="IRNazanin" w:hAnsi="IRNazanin" w:eastAsia="IRNazanin" w:cs="IRNazanin"/>
          <w:lang w:bidi="fa-IR"/>
          <w:color w:val="111111"/>
          <w:sz w:val="28"/>
          <w:szCs w:val="28"/>
          <w:rtl/>
        </w:rPr>
        <w:t xml:space="preserve">قلت: مات صقر بالهند،و خلّف أحمد بالمدینة انتهی.</w:t>
      </w:r>
    </w:p>
    <w:p>
      <w:pPr>
        <w:pStyle w:val="BookText"/>
      </w:pPr>
      <w:r>
        <w:rPr>
          <w:rFonts w:ascii="IRNazanin" w:hAnsi="IRNazanin" w:eastAsia="IRNazanin" w:cs="IRNazanin"/>
          <w:lang w:bidi="fa-IR"/>
          <w:color w:val="111111"/>
          <w:sz w:val="28"/>
          <w:szCs w:val="28"/>
          <w:rtl/>
        </w:rPr>
        <w:t xml:space="preserve">و أمّا یحیی بن عامر ،فمات منقرضا إلاّ عن بنت اسمها دلال .</w:t>
      </w:r>
    </w:p>
    <w:p>
      <w:pPr>
        <w:pStyle w:val="BookText"/>
      </w:pPr>
      <w:r>
        <w:rPr>
          <w:rFonts w:ascii="IRNazanin" w:hAnsi="IRNazanin" w:eastAsia="IRNazanin" w:cs="IRNazanin"/>
          <w:lang w:bidi="fa-IR"/>
          <w:color w:val="111111"/>
          <w:sz w:val="28"/>
          <w:szCs w:val="28"/>
          <w:rtl/>
        </w:rPr>
        <w:t xml:space="preserve">قلت: کان یحیی مذکورا بالکرم،صدیقا لوالدی رحمهما اللّه،بینهما مهاداة و مواصلة و محاباة و معاضدة و محاماة،فزع لوالدی إلی حدیقته النشیر خیالا ملتمسا </w:t>
      </w:r>
      <w:r>
        <w:rPr>
          <w:rStyle w:val="FootnoteReference"/>
        </w:rPr>
        <w:footnoteReference w:id="359"/>
      </w:r>
      <w:r>
        <w:rPr>
          <w:rFonts w:ascii="IRNazanin" w:hAnsi="IRNazanin" w:eastAsia="IRNazanin" w:cs="IRNazanin"/>
          <w:lang w:bidi="fa-IR"/>
          <w:color w:val="111111"/>
          <w:sz w:val="28"/>
          <w:szCs w:val="28"/>
          <w:rtl/>
        </w:rPr>
        <w:t xml:space="preserve">مستکملا لأمة حربه حین تنازع والدی و بنو السفر فی سیل أبی جیدة انتهی.</w:t>
      </w:r>
    </w:p>
    <w:p>
      <w:pPr>
        <w:pStyle w:val="BookText"/>
      </w:pPr>
      <w:r>
        <w:rPr>
          <w:rFonts w:ascii="IRNazanin" w:hAnsi="IRNazanin" w:eastAsia="IRNazanin" w:cs="IRNazanin"/>
          <w:lang w:bidi="fa-IR"/>
          <w:color w:val="111111"/>
          <w:sz w:val="28"/>
          <w:szCs w:val="28"/>
          <w:rtl/>
        </w:rPr>
        <w:t xml:space="preserve">و أمّا صالح بن عامر ،فأنسل ثلاثة بنین:أحدهم امّه رویثیّة عامیّة صفرانیّة، و الثانی امّه فاطمة بنت خلیفة الرزقلی،و الثالث امّه فوزة بنت جماعة بن فواز.</w:t>
      </w:r>
    </w:p>
    <w:p>
      <w:pPr>
        <w:pStyle w:val="BookText"/>
      </w:pPr>
      <w:r>
        <w:rPr>
          <w:rFonts w:ascii="IRNazanin" w:hAnsi="IRNazanin" w:eastAsia="IRNazanin" w:cs="IRNazanin"/>
          <w:lang w:bidi="fa-IR"/>
          <w:color w:val="111111"/>
          <w:sz w:val="28"/>
          <w:szCs w:val="28"/>
          <w:rtl/>
        </w:rPr>
        <w:t xml:space="preserve">قلت:إسم الأوّل عامر مات بالمدینة منقرضا ،و الثانی بدیوی ،و الثالث محمّد و له إبنان: مدیق امّه هیفا المذکورة ،و عطیّة امّه حزیمة بنت أحمد بن طراد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9" w:name="pg6034_41265"/>
    <w:bookmarkEnd w:id="99"/>
    <w:p>
      <w:pPr>
        <w:pStyle w:val="BookText"/>
      </w:pPr>
      <w:r>
        <w:rPr>
          <w:rFonts w:ascii="IRNazanin" w:hAnsi="IRNazanin" w:eastAsia="IRNazanin" w:cs="IRNazanin"/>
          <w:lang w:bidi="fa-IR"/>
          <w:color w:val="111111"/>
          <w:sz w:val="28"/>
          <w:szCs w:val="28"/>
          <w:rtl/>
        </w:rPr>
        <w:t xml:space="preserve">الظالمی ،و مات صالح بالمدینة سنة«غط» </w:t>
      </w:r>
      <w:r>
        <w:rPr>
          <w:rStyle w:val="FootnoteReference"/>
        </w:rPr>
        <w:footnoteReference w:id="360"/>
      </w:r>
      <w:r>
        <w:rPr>
          <w:rFonts w:ascii="IRNazanin" w:hAnsi="IRNazanin" w:eastAsia="IRNazanin" w:cs="IRNazanin"/>
          <w:lang w:bidi="fa-IR"/>
          <w:color w:val="111111"/>
          <w:sz w:val="28"/>
          <w:szCs w:val="28"/>
          <w:rtl/>
        </w:rPr>
        <w:t xml:space="preserve">و عقبه هؤلاء الأربعة،و بنت اسمها بریکة امّها فوزة المذکورة ،ثم مات مدیق بالمدینة منقرضا سنة«غیه» </w:t>
      </w:r>
      <w:r>
        <w:rPr>
          <w:rStyle w:val="FootnoteReference"/>
        </w:rPr>
        <w:footnoteReference w:id="361"/>
      </w:r>
      <w:r>
        <w:rPr>
          <w:rFonts w:ascii="IRNazanin" w:hAnsi="IRNazanin" w:eastAsia="IRNazanin" w:cs="IRNazanin"/>
          <w:lang w:bidi="fa-IR"/>
          <w:color w:val="111111"/>
          <w:sz w:val="28"/>
          <w:szCs w:val="28"/>
          <w:rtl/>
        </w:rPr>
        <w:t xml:space="preserve">و کذا اخته المذکورة سنة«غیو» </w:t>
      </w:r>
      <w:r>
        <w:rPr>
          <w:rStyle w:val="FootnoteReference"/>
        </w:rPr>
        <w:footnoteReference w:id="3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أمّا حسین بن عامر ،فله بنت.</w:t>
      </w:r>
    </w:p>
    <w:p>
      <w:pPr>
        <w:pStyle w:val="BookText"/>
      </w:pPr>
      <w:r>
        <w:rPr>
          <w:rFonts w:ascii="IRNazanin" w:hAnsi="IRNazanin" w:eastAsia="IRNazanin" w:cs="IRNazanin"/>
          <w:lang w:bidi="fa-IR"/>
          <w:color w:val="111111"/>
          <w:sz w:val="28"/>
          <w:szCs w:val="28"/>
          <w:rtl/>
        </w:rPr>
        <w:t xml:space="preserve">قلت:ماتت بالمدینة،ثمّ قتل أبوها فی بندر جیوک </w:t>
      </w:r>
      <w:r>
        <w:rPr>
          <w:rStyle w:val="FootnoteReference"/>
        </w:rPr>
        <w:footnoteReference w:id="363"/>
      </w:r>
      <w:r>
        <w:rPr>
          <w:rFonts w:ascii="IRNazanin" w:hAnsi="IRNazanin" w:eastAsia="IRNazanin" w:cs="IRNazanin"/>
          <w:lang w:bidi="fa-IR"/>
          <w:color w:val="111111"/>
          <w:sz w:val="28"/>
          <w:szCs w:val="28"/>
          <w:rtl/>
        </w:rPr>
        <w:t xml:space="preserve">محاربا للفرنج ناصرا لنظامشاه،کتب اللّه له أجر الشهید ،و خلّف عامرا انتهی.</w:t>
      </w:r>
    </w:p>
    <w:p>
      <w:pPr>
        <w:pStyle w:val="Heading6"/>
      </w:pPr>
      <w:bookmarkStart w:id="380" w:name="_Toc243"/>
      <w:r>
        <w:t>الحیّ الثانی</w:t>
      </w:r>
      <w:bookmarkEnd w:id="380"/>
    </w:p>
    <w:p>
      <w:pPr>
        <w:pStyle w:val="BookText"/>
      </w:pPr>
      <w:r>
        <w:rPr>
          <w:rFonts w:ascii="IRNazanin" w:hAnsi="IRNazanin" w:eastAsia="IRNazanin" w:cs="IRNazanin"/>
          <w:lang w:bidi="fa-IR"/>
          <w:color w:val="111111"/>
          <w:sz w:val="28"/>
          <w:szCs w:val="28"/>
          <w:rtl/>
        </w:rPr>
        <w:t xml:space="preserve">عقب ناجی بن علی</w:t>
      </w:r>
    </w:p>
    <w:p>
      <w:pPr>
        <w:pStyle w:val="BookText"/>
      </w:pPr>
      <w:r>
        <w:rPr>
          <w:rFonts w:ascii="IRNazanin" w:hAnsi="IRNazanin" w:eastAsia="IRNazanin" w:cs="IRNazanin"/>
          <w:lang w:bidi="fa-IR"/>
          <w:color w:val="111111"/>
          <w:sz w:val="28"/>
          <w:szCs w:val="28"/>
          <w:rtl/>
        </w:rPr>
        <w:t xml:space="preserve">فناجی خلّف سلیمان ،و أربع بنات: جمال ،و ثریّا ،و ریّا ،و زینة .ثمّ سلیمان خلّف إبنین: جویعدا ،و أحمد یلقّب«جردی»و هو الآن بالتلنک ،و بنتا اسمها جغول .</w:t>
      </w:r>
    </w:p>
    <w:p>
      <w:pPr>
        <w:pStyle w:val="BookText"/>
      </w:pPr>
      <w:r>
        <w:rPr>
          <w:rFonts w:ascii="IRNazanin" w:hAnsi="IRNazanin" w:eastAsia="IRNazanin" w:cs="IRNazanin"/>
          <w:lang w:bidi="fa-IR"/>
          <w:color w:val="111111"/>
          <w:sz w:val="28"/>
          <w:szCs w:val="28"/>
          <w:rtl/>
        </w:rPr>
        <w:t xml:space="preserve">قلت: مات جویعدا بالمدینة الشریفة سنة«غ» </w:t>
      </w:r>
      <w:r>
        <w:rPr>
          <w:rStyle w:val="FootnoteReference"/>
        </w:rPr>
        <w:footnoteReference w:id="364"/>
      </w:r>
      <w:r>
        <w:rPr>
          <w:rFonts w:ascii="IRNazanin" w:hAnsi="IRNazanin" w:eastAsia="IRNazanin" w:cs="IRNazanin"/>
          <w:lang w:bidi="fa-IR"/>
          <w:color w:val="111111"/>
          <w:sz w:val="28"/>
          <w:szCs w:val="28"/>
          <w:rtl/>
        </w:rPr>
        <w:t xml:space="preserve">و خلّف فهیدا انتهی.</w:t>
      </w:r>
    </w:p>
    <w:p>
      <w:pPr>
        <w:pStyle w:val="Heading6"/>
      </w:pPr>
      <w:bookmarkStart w:id="381" w:name="_Toc244"/>
      <w:r>
        <w:t>الفخذ الثانی</w:t>
      </w:r>
      <w:bookmarkEnd w:id="381"/>
    </w:p>
    <w:p>
      <w:pPr>
        <w:pStyle w:val="BookText"/>
      </w:pPr>
      <w:r>
        <w:rPr>
          <w:rFonts w:ascii="IRNazanin" w:hAnsi="IRNazanin" w:eastAsia="IRNazanin" w:cs="IRNazanin"/>
          <w:lang w:bidi="fa-IR"/>
          <w:color w:val="111111"/>
          <w:sz w:val="28"/>
          <w:szCs w:val="28"/>
          <w:rtl/>
        </w:rPr>
        <w:t xml:space="preserve">عقب ناصر بن خشوش</w:t>
      </w:r>
    </w:p>
    <w:p>
      <w:pPr>
        <w:pStyle w:val="BookText"/>
      </w:pPr>
      <w:r>
        <w:rPr>
          <w:rFonts w:ascii="IRNazanin" w:hAnsi="IRNazanin" w:eastAsia="IRNazanin" w:cs="IRNazanin"/>
          <w:lang w:bidi="fa-IR"/>
          <w:color w:val="111111"/>
          <w:sz w:val="28"/>
          <w:szCs w:val="28"/>
          <w:rtl/>
        </w:rPr>
        <w:t xml:space="preserve">فناصر خلّف طرادا ،و یقال لولده:آل طراد ،ثمّ طراد خلّف محمّدا ،ثمّ محمّد خلّف علیّا ،لدیه فضل و تقوی و یحفظ القرآن العزیز علی صدره ،ثمّ علی خلّف ثلاثة بنین: محمّدا ،و حسنا ،و أحمد ،و بنتین: حزیمة ،و فاطمة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6034_41266"/>
    <w:bookmarkEnd w:id="100"/>
    <w:p>
      <w:pPr>
        <w:pStyle w:val="BookText"/>
      </w:pPr>
      <w:r>
        <w:rPr>
          <w:rFonts w:ascii="IRNazanin" w:hAnsi="IRNazanin" w:eastAsia="IRNazanin" w:cs="IRNazanin"/>
          <w:lang w:bidi="fa-IR"/>
          <w:color w:val="111111"/>
          <w:sz w:val="28"/>
          <w:szCs w:val="28"/>
          <w:rtl/>
        </w:rPr>
        <w:t xml:space="preserve">و أمّا محمّد ،فخلّف علیّا ،و بویهشا بنتا،و مات علی منقرضا إلاّ عن بنت تلقّب «بنه» .</w:t>
      </w:r>
    </w:p>
    <w:p>
      <w:pPr>
        <w:pStyle w:val="BookText"/>
      </w:pPr>
      <w:r>
        <w:rPr>
          <w:rFonts w:ascii="IRNazanin" w:hAnsi="IRNazanin" w:eastAsia="IRNazanin" w:cs="IRNazanin"/>
          <w:lang w:bidi="fa-IR"/>
          <w:color w:val="111111"/>
          <w:sz w:val="28"/>
          <w:szCs w:val="28"/>
          <w:rtl/>
        </w:rPr>
        <w:t xml:space="preserve">و أمّا أخوه حسن بن علی ،فخلّف إبنین: درویشا ،و یحیی ،و بنتین: جمال ، و اخری .</w:t>
      </w:r>
    </w:p>
    <w:p>
      <w:pPr>
        <w:pStyle w:val="BookText"/>
      </w:pPr>
      <w:r>
        <w:rPr>
          <w:rFonts w:ascii="IRNazanin" w:hAnsi="IRNazanin" w:eastAsia="IRNazanin" w:cs="IRNazanin"/>
          <w:lang w:bidi="fa-IR"/>
          <w:color w:val="111111"/>
          <w:sz w:val="28"/>
          <w:szCs w:val="28"/>
          <w:rtl/>
        </w:rPr>
        <w:t xml:space="preserve">قلت:لهم أخ ثالث اسمه سلیمان ،و مات یحیی بالتلنک ،و قتل درویش بالمدینة منقرضین انتهی.</w:t>
      </w:r>
    </w:p>
    <w:p>
      <w:pPr>
        <w:pStyle w:val="BookText"/>
      </w:pPr>
      <w:r>
        <w:rPr>
          <w:rFonts w:ascii="IRNazanin" w:hAnsi="IRNazanin" w:eastAsia="IRNazanin" w:cs="IRNazanin"/>
          <w:lang w:bidi="fa-IR"/>
          <w:color w:val="111111"/>
          <w:sz w:val="28"/>
          <w:szCs w:val="28"/>
          <w:rtl/>
        </w:rPr>
        <w:t xml:space="preserve">و أمّا أخوهما أحمد بن علی ،فخلّف إبنین: محمّدا یلقّب«بیری» و شاهینا یلقّب «بویری» و ثلاث بنات: فاطمة ،و حزیمة ،و فاطمة ثانیة بالتلنک .</w:t>
      </w:r>
    </w:p>
    <w:p>
      <w:pPr>
        <w:pStyle w:val="BookText"/>
      </w:pPr>
      <w:r>
        <w:rPr>
          <w:rFonts w:ascii="IRNazanin" w:hAnsi="IRNazanin" w:eastAsia="IRNazanin" w:cs="IRNazanin"/>
          <w:lang w:bidi="fa-IR"/>
          <w:color w:val="111111"/>
          <w:sz w:val="28"/>
          <w:szCs w:val="28"/>
          <w:rtl/>
        </w:rPr>
        <w:t xml:space="preserve">قلت: مات بیری بالتلنک سنة«ظصو </w:t>
      </w:r>
      <w:r>
        <w:rPr>
          <w:rStyle w:val="FootnoteReference"/>
        </w:rPr>
        <w:footnoteReference w:id="365"/>
      </w:r>
      <w:r>
        <w:rPr>
          <w:rFonts w:ascii="IRNazanin" w:hAnsi="IRNazanin" w:eastAsia="IRNazanin" w:cs="IRNazanin"/>
          <w:lang w:bidi="fa-IR"/>
          <w:color w:val="111111"/>
          <w:sz w:val="28"/>
          <w:szCs w:val="28"/>
          <w:rtl/>
        </w:rPr>
        <w:t xml:space="preserve">» و أخوه بویری بالمدینة سنة«غط» </w:t>
      </w:r>
      <w:r>
        <w:rPr>
          <w:rStyle w:val="FootnoteReference"/>
        </w:rPr>
        <w:footnoteReference w:id="366"/>
      </w:r>
      <w:r>
        <w:rPr>
          <w:rFonts w:ascii="IRNazanin" w:hAnsi="IRNazanin" w:eastAsia="IRNazanin" w:cs="IRNazanin"/>
          <w:lang w:bidi="fa-IR"/>
          <w:color w:val="111111"/>
          <w:sz w:val="28"/>
          <w:szCs w:val="28"/>
          <w:rtl/>
        </w:rPr>
        <w:t xml:space="preserve">و لیس لهما عقب ، فهذا الفخذ لم یبق منه إلاّ سلیمان بن حسن انتهی.</w:t>
      </w:r>
    </w:p>
    <w:p>
      <w:pPr>
        <w:pStyle w:val="Heading6"/>
      </w:pPr>
      <w:bookmarkStart w:id="382" w:name="_Toc245"/>
      <w:r>
        <w:t>الشعب الثالث</w:t>
      </w:r>
      <w:bookmarkEnd w:id="382"/>
    </w:p>
    <w:p>
      <w:pPr>
        <w:pStyle w:val="BookText"/>
      </w:pPr>
      <w:r>
        <w:rPr>
          <w:rFonts w:ascii="IRNazanin" w:hAnsi="IRNazanin" w:eastAsia="IRNazanin" w:cs="IRNazanin"/>
          <w:lang w:bidi="fa-IR"/>
          <w:color w:val="111111"/>
          <w:sz w:val="28"/>
          <w:szCs w:val="28"/>
          <w:rtl/>
        </w:rPr>
        <w:t xml:space="preserve">عقب عبد الوهّاب بن المهنّا الأکبر</w:t>
      </w:r>
    </w:p>
    <w:p>
      <w:pPr>
        <w:pStyle w:val="BookText"/>
      </w:pPr>
      <w:r>
        <w:rPr>
          <w:rFonts w:ascii="IRNazanin" w:hAnsi="IRNazanin" w:eastAsia="IRNazanin" w:cs="IRNazanin"/>
          <w:lang w:bidi="fa-IR"/>
          <w:color w:val="111111"/>
          <w:sz w:val="28"/>
          <w:szCs w:val="28"/>
          <w:rtl/>
        </w:rPr>
        <w:t xml:space="preserve">و یقال لهم:المهابنة بالموحّدة،نسبة إلی عبد الوهّاب.</w:t>
      </w:r>
    </w:p>
    <w:p>
      <w:pPr>
        <w:pStyle w:val="BookText"/>
      </w:pPr>
      <w:r>
        <w:rPr>
          <w:rFonts w:ascii="IRNazanin" w:hAnsi="IRNazanin" w:eastAsia="IRNazanin" w:cs="IRNazanin"/>
          <w:lang w:bidi="fa-IR"/>
          <w:color w:val="111111"/>
          <w:sz w:val="28"/>
          <w:szCs w:val="28"/>
          <w:rtl/>
        </w:rPr>
        <w:t xml:space="preserve">فعبد الوهّاب کان قاضی المدینة الشریفة خلّف إبراهیم قاضیها ،ثمّ إبراهیم خلّف محمّدا قاضیها ،ثمّ محمّد خلّف نمیلة قاضیها ،ثمّ نمیلة خلّف عبد الوهّاب قاضیها ،ثمّ عبد الوهّاب خلّف سنانا قاضیها ،ثمّ سنان خلّف أربعة بنین:</w:t>
      </w:r>
    </w:p>
    <w:p>
      <w:pPr>
        <w:pStyle w:val="BookText"/>
      </w:pPr>
      <w:r>
        <w:rPr>
          <w:rFonts w:ascii="IRNazanin" w:hAnsi="IRNazanin" w:eastAsia="IRNazanin" w:cs="IRNazanin"/>
          <w:lang w:bidi="fa-IR"/>
          <w:color w:val="111111"/>
          <w:sz w:val="28"/>
          <w:szCs w:val="28"/>
          <w:rtl/>
        </w:rPr>
        <w:t xml:space="preserve">السیّد العالم الفاضل مهنّا صاحب المسائل المدنیّات المعروفة،و ناهیک بفضله تعریف العلاّمة 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6034_41267"/>
    <w:bookmarkEnd w:id="101"/>
    <w:p>
      <w:pPr>
        <w:pStyle w:val="BookText"/>
      </w:pPr>
      <w:r>
        <w:rPr>
          <w:rFonts w:ascii="IRNazanin" w:hAnsi="IRNazanin" w:eastAsia="IRNazanin" w:cs="IRNazanin"/>
          <w:lang w:bidi="fa-IR"/>
          <w:color w:val="111111"/>
          <w:sz w:val="28"/>
          <w:szCs w:val="28"/>
          <w:rtl/>
        </w:rPr>
        <w:t xml:space="preserve">و ثانیهم: نور الدین علی القاضی .</w:t>
      </w:r>
    </w:p>
    <w:p>
      <w:pPr>
        <w:pStyle w:val="BookText"/>
      </w:pPr>
      <w:r>
        <w:rPr>
          <w:rFonts w:ascii="IRNazanin" w:hAnsi="IRNazanin" w:eastAsia="IRNazanin" w:cs="IRNazanin"/>
          <w:lang w:bidi="fa-IR"/>
          <w:color w:val="111111"/>
          <w:sz w:val="28"/>
          <w:szCs w:val="28"/>
          <w:rtl/>
        </w:rPr>
        <w:t xml:space="preserve">و ثالثهم: قاسم ،خلّف هاشما قاضیها .</w:t>
      </w:r>
    </w:p>
    <w:p>
      <w:pPr>
        <w:pStyle w:val="BookText"/>
      </w:pPr>
      <w:r>
        <w:rPr>
          <w:rFonts w:ascii="IRNazanin" w:hAnsi="IRNazanin" w:eastAsia="IRNazanin" w:cs="IRNazanin"/>
          <w:lang w:bidi="fa-IR"/>
          <w:color w:val="111111"/>
          <w:sz w:val="28"/>
          <w:szCs w:val="28"/>
          <w:rtl/>
        </w:rPr>
        <w:t xml:space="preserve">و رابعهم: هاشم القاضی ،خلّف خمسة بنین: سنانا ،و عزّ الدین حسنا ، و فخز الدین عیسی ،و یعقوب ،و نجم الدین یوسف ،فهؤلاء قضاة المدینة،و لیس لهم الیوم بها بقیّة بعد کثرة و ثروة و حکومة و مهابة بصلاح و تقوی و علم و فضل و سماحة،و سیرة حسنة،علی ما ذکره مؤرّخوا المدینة سابقا و لاحقا .</w:t>
      </w:r>
    </w:p>
    <w:p>
      <w:pPr>
        <w:pStyle w:val="BookText"/>
      </w:pPr>
      <w:r>
        <w:rPr>
          <w:rFonts w:ascii="IRNazanin" w:hAnsi="IRNazanin" w:eastAsia="IRNazanin" w:cs="IRNazanin"/>
          <w:lang w:bidi="fa-IR"/>
          <w:color w:val="111111"/>
          <w:sz w:val="28"/>
          <w:szCs w:val="28"/>
          <w:rtl/>
        </w:rPr>
        <w:t xml:space="preserve">و رأی المؤلّف بخطّ والده طاب ثراهما فی مشجّرة اتّصال نسب سادات بودلا الذین بقرب کاشان من بلاد العجم بسنان القاضی ،و یعرفون ثمّة ب«الوحاحدة».</w:t>
      </w:r>
    </w:p>
    <w:p>
      <w:pPr>
        <w:pStyle w:val="BookText"/>
      </w:pPr>
      <w:r>
        <w:rPr>
          <w:rFonts w:ascii="IRNazanin" w:hAnsi="IRNazanin" w:eastAsia="IRNazanin" w:cs="IRNazanin"/>
          <w:lang w:bidi="fa-IR"/>
          <w:color w:val="111111"/>
          <w:sz w:val="28"/>
          <w:szCs w:val="28"/>
          <w:rtl/>
        </w:rPr>
        <w:t xml:space="preserve">ثمّ قال:حکی السیّد علی بن عرمة،و کان قد مرّ بهم فی بلادهم أنّ خطّ والدی عندهم باتّصال نسبهم محتفظین علیه،و لهم حشمة و رئاسة و حکومة بتلک الدیار، و لأهل تلک الأطراف بهم اعتقاد،و یجبون إلیهم النذور و الأموال .</w:t>
      </w:r>
    </w:p>
    <w:p>
      <w:pPr>
        <w:pStyle w:val="Heading3"/>
      </w:pPr>
      <w:bookmarkStart w:id="383" w:name="_Toc246"/>
      <w:r>
        <w:t>الدوحة الثانیة</w:t>
      </w:r>
      <w:bookmarkEnd w:id="383"/>
    </w:p>
    <w:p>
      <w:pPr>
        <w:pStyle w:val="Heading4"/>
      </w:pPr>
      <w:bookmarkStart w:id="384" w:name="_Toc247"/>
      <w:r>
        <w:t>اشارة</w:t>
      </w:r>
      <w:bookmarkEnd w:id="384"/>
    </w:p>
    <w:p>
      <w:pPr>
        <w:pStyle w:val="BookText"/>
      </w:pPr>
      <w:r>
        <w:rPr>
          <w:rFonts w:ascii="IRNazanin" w:hAnsi="IRNazanin" w:eastAsia="IRNazanin" w:cs="IRNazanin"/>
          <w:lang w:bidi="fa-IR"/>
          <w:color w:val="111111"/>
          <w:sz w:val="28"/>
          <w:szCs w:val="28"/>
          <w:rtl/>
        </w:rPr>
        <w:t xml:space="preserve">عقب 1الإمام أبی جعفر محمّد الباقر علیه السّلام</w:t>
      </w:r>
    </w:p>
    <w:p>
      <w:pPr>
        <w:pStyle w:val="BookText"/>
      </w:pPr>
      <w:r>
        <w:rPr>
          <w:rFonts w:ascii="IRNazanin" w:hAnsi="IRNazanin" w:eastAsia="IRNazanin" w:cs="IRNazanin"/>
          <w:lang w:bidi="fa-IR"/>
          <w:color w:val="111111"/>
          <w:sz w:val="28"/>
          <w:szCs w:val="28"/>
          <w:rtl/>
        </w:rPr>
        <w:t xml:space="preserve">و 1هو السیّد الأعظم،و الحبر الربّانی الأکرم،یعجز العادّون عن إحصاء فضله و مآثره،و تکلّ الألسن عن حصر مناقبه و مفاخره،و عن جدّه الرسول صلّی اللّه علیه و آله أنّه قال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2" w:name="pg6034_41268"/>
    <w:bookmarkEnd w:id="102"/>
    <w:p>
      <w:pPr>
        <w:pStyle w:val="BookText"/>
      </w:pPr>
      <w:r>
        <w:rPr>
          <w:rFonts w:ascii="IRNazanin" w:hAnsi="IRNazanin" w:eastAsia="IRNazanin" w:cs="IRNazanin"/>
          <w:lang w:bidi="fa-IR"/>
          <w:color w:val="111111"/>
          <w:sz w:val="28"/>
          <w:szCs w:val="28"/>
          <w:rtl/>
        </w:rPr>
        <w:t xml:space="preserve">لجابر بن عبد اللّه الأنصاری رضی اللّه عنه:ستعیش حتّی تدرک رجلا من أولادی اسمه اسمی یبقر العلم بقرا،فإذا لقیته فاقرأه منّی السّلام.</w:t>
      </w:r>
    </w:p>
    <w:p>
      <w:pPr>
        <w:pStyle w:val="BookText"/>
      </w:pPr>
      <w:r>
        <w:rPr>
          <w:rFonts w:ascii="IRNazanin" w:hAnsi="IRNazanin" w:eastAsia="IRNazanin" w:cs="IRNazanin"/>
          <w:lang w:bidi="fa-IR"/>
          <w:color w:val="111111"/>
          <w:sz w:val="28"/>
          <w:szCs w:val="28"/>
          <w:rtl/>
        </w:rPr>
        <w:t xml:space="preserve">امّه فاطمة بنت الحسن السبط علیه السّلام،ولد سنة«نط» </w:t>
      </w:r>
      <w:r>
        <w:rPr>
          <w:rStyle w:val="FootnoteReference"/>
        </w:rPr>
        <w:footnoteReference w:id="368"/>
      </w:r>
      <w:r>
        <w:rPr>
          <w:rFonts w:ascii="IRNazanin" w:hAnsi="IRNazanin" w:eastAsia="IRNazanin" w:cs="IRNazanin"/>
          <w:lang w:bidi="fa-IR"/>
          <w:color w:val="111111"/>
          <w:sz w:val="28"/>
          <w:szCs w:val="28"/>
          <w:rtl/>
        </w:rPr>
        <w:t xml:space="preserve">و توفّی سنة«قید»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فمحمّد خلّف الإمام الأکبر،و المصباح الإلهی الأزهر، أبا عبد اللّه جعفر الصادق علیه السّلام لا غیر،و فضائله أشرقت فی الأقطار و الأعصار،و مناقبه سطعت فی السماوات السبع بالأنوار،إلیه ینتمی کبراء المجتهدین،و به اقتدی العلماء المهتدین،امّه امّ فروة بنت القاسم الفقیه ابن محمّد النجیب بن أبی بکر،ولد سنة «ف» </w:t>
      </w:r>
      <w:r>
        <w:rPr>
          <w:rStyle w:val="FootnoteReference"/>
        </w:rPr>
        <w:footnoteReference w:id="370"/>
      </w:r>
      <w:r>
        <w:rPr>
          <w:rFonts w:ascii="IRNazanin" w:hAnsi="IRNazanin" w:eastAsia="IRNazanin" w:cs="IRNazanin"/>
          <w:lang w:bidi="fa-IR"/>
          <w:color w:val="111111"/>
          <w:sz w:val="28"/>
          <w:szCs w:val="28"/>
          <w:rtl/>
        </w:rPr>
        <w:t xml:space="preserve">و توفّی سنة«قمح» </w:t>
      </w:r>
      <w:r>
        <w:rPr>
          <w:rStyle w:val="FootnoteReference"/>
        </w:rPr>
        <w:footnoteReference w:id="371"/>
      </w:r>
      <w:r>
        <w:rPr>
          <w:rFonts w:ascii="Amiri" w:hAnsi="Amiri" w:eastAsia="Amiri" w:cs="Amiri"/>
          <w:lang w:bidi="ar-SA"/>
          <w:color w:val="111111"/>
          <w:sz w:val="28"/>
          <w:szCs w:val="28"/>
          <w:rtl/>
        </w:rPr>
        <w:t xml:space="preserve">و عمره سبع و ستّون سنة .</w:t>
      </w:r>
    </w:p>
    <w:p>
      <w:pPr>
        <w:pStyle w:val="BookText"/>
      </w:pPr>
      <w:r>
        <w:rPr>
          <w:rFonts w:ascii="IRNazanin" w:hAnsi="IRNazanin" w:eastAsia="IRNazanin" w:cs="IRNazanin"/>
          <w:lang w:bidi="fa-IR"/>
          <w:color w:val="111111"/>
          <w:sz w:val="28"/>
          <w:szCs w:val="28"/>
          <w:rtl/>
        </w:rPr>
        <w:t xml:space="preserve">ثمّ جعفر الصادق علیه السّلام خلّف خمسة بنین: إسماعیل ،و محمّد المأمون ،و علیّا الرضا ،و إسحاق الأمین ،و الإمام أبا إبراهیم موسی الکاظم علیه السّلام ،و عقبه خمسة غصون،هنا منها واحد:</w:t>
      </w:r>
    </w:p>
    <w:p>
      <w:pPr>
        <w:pStyle w:val="Heading4"/>
      </w:pPr>
      <w:bookmarkStart w:id="385" w:name="_Toc248"/>
      <w:r>
        <w:t>الغصن الأوّل</w:t>
      </w:r>
      <w:bookmarkEnd w:id="385"/>
    </w:p>
    <w:p>
      <w:pPr>
        <w:pStyle w:val="Heading5"/>
      </w:pPr>
      <w:bookmarkStart w:id="386" w:name="_Toc249"/>
      <w:r>
        <w:t>اشارة</w:t>
      </w:r>
      <w:bookmarkEnd w:id="386"/>
    </w:p>
    <w:p>
      <w:pPr>
        <w:pStyle w:val="BookText"/>
      </w:pPr>
      <w:r>
        <w:rPr>
          <w:rFonts w:ascii="IRNazanin" w:hAnsi="IRNazanin" w:eastAsia="IRNazanin" w:cs="IRNazanin"/>
          <w:lang w:bidi="fa-IR"/>
          <w:color w:val="111111"/>
          <w:sz w:val="28"/>
          <w:szCs w:val="28"/>
          <w:rtl/>
        </w:rPr>
        <w:t xml:space="preserve">عقب 2الامام موسی الکاظم علیه السّلام</w:t>
      </w:r>
    </w:p>
    <w:p>
      <w:pPr>
        <w:pStyle w:val="BookText"/>
      </w:pPr>
      <w:r>
        <w:rPr>
          <w:rFonts w:ascii="IRNazanin" w:hAnsi="IRNazanin" w:eastAsia="IRNazanin" w:cs="IRNazanin"/>
          <w:lang w:bidi="fa-IR"/>
          <w:color w:val="111111"/>
          <w:sz w:val="28"/>
          <w:szCs w:val="28"/>
          <w:rtl/>
        </w:rPr>
        <w:t xml:space="preserve">و 2کان عماد الدین،و قدوة أهل الیقین،خلیفة آبائه الکرام،و إمام الأئمّة العظام، معالم فضله منشورة،و ریاض نیله ممطورة.</w:t>
      </w:r>
    </w:p>
    <w:p>
      <w:pPr>
        <w:pStyle w:val="BookText"/>
      </w:pPr>
      <w:r>
        <w:rPr>
          <w:rFonts w:ascii="IRNazanin" w:hAnsi="IRNazanin" w:eastAsia="IRNazanin" w:cs="IRNazanin"/>
          <w:lang w:bidi="fa-IR"/>
          <w:color w:val="111111"/>
          <w:sz w:val="28"/>
          <w:szCs w:val="28"/>
          <w:rtl/>
        </w:rPr>
        <w:t xml:space="preserve">قلت:امّه امّ ولد،قاله المجدی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3" w:name="pg6034_41269"/>
    <w:bookmarkEnd w:id="103"/>
    <w:p>
      <w:pPr>
        <w:pStyle w:val="BookText"/>
      </w:pPr>
      <w:r>
        <w:rPr>
          <w:rFonts w:ascii="IRNazanin" w:hAnsi="IRNazanin" w:eastAsia="IRNazanin" w:cs="IRNazanin"/>
          <w:lang w:bidi="fa-IR"/>
          <w:color w:val="111111"/>
          <w:sz w:val="28"/>
          <w:szCs w:val="28"/>
          <w:rtl/>
        </w:rPr>
        <w:t xml:space="preserve">ولد سنة«قکح» </w:t>
      </w:r>
      <w:r>
        <w:rPr>
          <w:rStyle w:val="FootnoteReference"/>
        </w:rPr>
        <w:footnoteReference w:id="373"/>
      </w:r>
      <w:r>
        <w:rPr>
          <w:rFonts w:ascii="IRNazanin" w:hAnsi="IRNazanin" w:eastAsia="IRNazanin" w:cs="IRNazanin"/>
          <w:lang w:bidi="fa-IR"/>
          <w:color w:val="111111"/>
          <w:sz w:val="28"/>
          <w:szCs w:val="28"/>
          <w:rtl/>
        </w:rPr>
        <w:t xml:space="preserve">و توفّی سنة«قفج» </w:t>
      </w:r>
      <w:r>
        <w:rPr>
          <w:rStyle w:val="FootnoteReference"/>
        </w:rPr>
        <w:footnoteReference w:id="374"/>
      </w:r>
      <w:r>
        <w:rPr>
          <w:rFonts w:ascii="IRNazanin" w:hAnsi="IRNazanin" w:eastAsia="IRNazanin" w:cs="IRNazanin"/>
          <w:lang w:bidi="fa-IR"/>
          <w:color w:val="111111"/>
          <w:sz w:val="28"/>
          <w:szCs w:val="28"/>
          <w:rtl/>
        </w:rPr>
        <w:t xml:space="preserve">و عمره خمس و خمسون سنة،قاله فی العمدة </w:t>
      </w:r>
      <w:r>
        <w:rPr>
          <w:rStyle w:val="FootnoteReference"/>
        </w:rPr>
        <w:footnoteReference w:id="375"/>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فموسی علیه السّلام خلّف أربعة عشر إبنا: حسنا ،و حسینا ،و زید النار ،و عبد اللّه ، و عبید اللّه ،و العبّاس ،و جعفر ،و هارون ،و إسحاق ،و إسماعیل ،و محمّد العابد ، و إبراهیم ،و الامام علیّا الرضا علیه السّلام ،و للکلّ عقب ،و هنا فنّان:</w:t>
      </w:r>
    </w:p>
    <w:p>
      <w:pPr>
        <w:pStyle w:val="Heading5"/>
      </w:pPr>
      <w:bookmarkStart w:id="387" w:name="_Toc250"/>
      <w:r>
        <w:t>الفنّ الأوّل</w:t>
      </w:r>
      <w:bookmarkEnd w:id="387"/>
    </w:p>
    <w:p>
      <w:pPr>
        <w:pStyle w:val="Heading6"/>
      </w:pPr>
      <w:bookmarkStart w:id="388" w:name="_Toc251"/>
      <w:r>
        <w:t>اشارة</w:t>
      </w:r>
      <w:bookmarkEnd w:id="388"/>
    </w:p>
    <w:p>
      <w:pPr>
        <w:pStyle w:val="BookText"/>
      </w:pPr>
      <w:r>
        <w:rPr>
          <w:rFonts w:ascii="IRNazanin" w:hAnsi="IRNazanin" w:eastAsia="IRNazanin" w:cs="IRNazanin"/>
          <w:lang w:bidi="fa-IR"/>
          <w:color w:val="111111"/>
          <w:sz w:val="28"/>
          <w:szCs w:val="28"/>
          <w:rtl/>
        </w:rPr>
        <w:t xml:space="preserve">عقب 3جعفر بن موسی الکاظم</w:t>
      </w:r>
    </w:p>
    <w:p>
      <w:pPr>
        <w:pStyle w:val="BookText"/>
      </w:pPr>
      <w:r>
        <w:rPr>
          <w:rFonts w:ascii="IRNazanin" w:hAnsi="IRNazanin" w:eastAsia="IRNazanin" w:cs="IRNazanin"/>
          <w:lang w:bidi="fa-IR"/>
          <w:color w:val="111111"/>
          <w:sz w:val="28"/>
          <w:szCs w:val="28"/>
          <w:rtl/>
        </w:rPr>
        <w:t xml:space="preserve">قلت: 3یقال له:الخواری،و یقال لولده:الخواریّون و الشجریّون أیضا؛لأنّ أکثرهم بادیة حول المدینة یرعون الشجر،قاله فی العمدة </w:t>
      </w:r>
      <w:r>
        <w:rPr>
          <w:rStyle w:val="FootnoteReference"/>
        </w:rPr>
        <w:footnoteReference w:id="3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فجعفر خلّف الحسن و غیره </w:t>
      </w:r>
      <w:r>
        <w:rPr>
          <w:rStyle w:val="FootnoteReference"/>
        </w:rPr>
        <w:footnoteReference w:id="377"/>
      </w:r>
      <w:r>
        <w:rPr>
          <w:rFonts w:ascii="IRNazanin" w:hAnsi="IRNazanin" w:eastAsia="IRNazanin" w:cs="IRNazanin"/>
          <w:lang w:bidi="fa-IR"/>
          <w:color w:val="111111"/>
          <w:sz w:val="28"/>
          <w:szCs w:val="28"/>
          <w:rtl/>
        </w:rPr>
        <w:t xml:space="preserve">،ثمّ الحسن خلّف إبنین: محمّد الملیط ،و علیّا الخواری .</w:t>
      </w:r>
    </w:p>
    <w:p>
      <w:pPr>
        <w:pStyle w:val="BookText"/>
      </w:pPr>
      <w:r>
        <w:rPr>
          <w:rFonts w:ascii="IRNazanin" w:hAnsi="IRNazanin" w:eastAsia="IRNazanin" w:cs="IRNazanin"/>
          <w:lang w:bidi="fa-IR"/>
          <w:color w:val="111111"/>
          <w:sz w:val="28"/>
          <w:szCs w:val="28"/>
          <w:rtl/>
        </w:rPr>
        <w:t xml:space="preserve">قلت:قد علم ممّا تقدّم أنّ نسبة الخواری تطلق علی جدّه لا علیه بالخصوص انتهی .</w:t>
      </w:r>
    </w:p>
    <w:p>
      <w:pPr>
        <w:pStyle w:val="BookText"/>
      </w:pPr>
      <w:r>
        <w:rPr>
          <w:rFonts w:ascii="IRNazanin" w:hAnsi="IRNazanin" w:eastAsia="IRNazanin" w:cs="IRNazanin"/>
          <w:lang w:bidi="fa-IR"/>
          <w:color w:val="111111"/>
          <w:sz w:val="28"/>
          <w:szCs w:val="28"/>
          <w:rtl/>
        </w:rPr>
        <w:t xml:space="preserve">أمّا علی ،فخلّف إبنین: الحسن ،و موسی ،و عقبهما ثمرتان:</w:t>
      </w:r>
    </w:p>
    <w:p>
      <w:pPr>
        <w:pStyle w:val="Heading6"/>
      </w:pPr>
      <w:bookmarkStart w:id="389" w:name="_Toc252"/>
      <w:r>
        <w:t>الثمرة الاولی</w:t>
      </w:r>
      <w:bookmarkEnd w:id="389"/>
    </w:p>
    <w:p>
      <w:pPr>
        <w:pStyle w:val="BookText"/>
      </w:pPr>
      <w:r>
        <w:rPr>
          <w:rFonts w:ascii="IRNazanin" w:hAnsi="IRNazanin" w:eastAsia="IRNazanin" w:cs="IRNazanin"/>
          <w:lang w:bidi="fa-IR"/>
          <w:color w:val="111111"/>
          <w:sz w:val="28"/>
          <w:szCs w:val="28"/>
          <w:rtl/>
        </w:rPr>
        <w:t xml:space="preserve">عقب 4الحسن بن علی</w:t>
      </w:r>
    </w:p>
    <w:p>
      <w:pPr>
        <w:pStyle w:val="BookText"/>
      </w:pPr>
      <w:r>
        <w:rPr>
          <w:rFonts w:ascii="IRNazanin" w:hAnsi="IRNazanin" w:eastAsia="IRNazanin" w:cs="IRNazanin"/>
          <w:lang w:bidi="fa-IR"/>
          <w:color w:val="111111"/>
          <w:sz w:val="28"/>
          <w:szCs w:val="28"/>
          <w:rtl/>
        </w:rPr>
        <w:t xml:space="preserve">و 4یقال لهم:الشجریّة بادیة حول المدینة النبویّة،و قد اختلط بهم جماعة من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6034_41270"/>
    <w:bookmarkEnd w:id="104"/>
    <w:p>
      <w:pPr>
        <w:pStyle w:val="BookText"/>
      </w:pPr>
      <w:r>
        <w:rPr>
          <w:rFonts w:ascii="IRNazanin" w:hAnsi="IRNazanin" w:eastAsia="IRNazanin" w:cs="IRNazanin"/>
          <w:lang w:bidi="fa-IR"/>
          <w:color w:val="111111"/>
          <w:sz w:val="28"/>
          <w:szCs w:val="28"/>
          <w:rtl/>
        </w:rPr>
        <w:t xml:space="preserve">عوام البرّ نکحوا فیهم و أنکحوهم،و لا لهم معرفة بأنسابهم،و دخل معهم کالحسنان جماعة لا حظّ لهم فی النسب،طمعا فی الصدقات العثمانیّة،فینبغی التفحّص عن حقیقة حالهم .</w:t>
      </w:r>
    </w:p>
    <w:p>
      <w:pPr>
        <w:pStyle w:val="BookText"/>
      </w:pPr>
      <w:r>
        <w:rPr>
          <w:rFonts w:ascii="IRNazanin" w:hAnsi="IRNazanin" w:eastAsia="IRNazanin" w:cs="IRNazanin"/>
          <w:lang w:bidi="fa-IR"/>
          <w:color w:val="111111"/>
          <w:sz w:val="28"/>
          <w:szCs w:val="28"/>
          <w:rtl/>
        </w:rPr>
        <w:t xml:space="preserve">قلت:قد علم ممّا تقدّم أنّ نسبة الخواری و الشجریّة تطلق علی الفنّ الأوّل بتمامه،و ذلک یقتضی شمول الإطلاق لکلتا الثمرتین،لکنّه الآن غلب علی الثمرة الاولی،و اختصّوا به دون الثانیة انتهی.</w:t>
      </w:r>
    </w:p>
    <w:p>
      <w:pPr>
        <w:pStyle w:val="Heading6"/>
      </w:pPr>
      <w:bookmarkStart w:id="390" w:name="_Toc253"/>
      <w:r>
        <w:t>الثمرة الثانیة</w:t>
      </w:r>
      <w:bookmarkEnd w:id="390"/>
    </w:p>
    <w:p>
      <w:pPr>
        <w:pStyle w:val="BookText"/>
      </w:pPr>
      <w:r>
        <w:rPr>
          <w:rFonts w:ascii="IRNazanin" w:hAnsi="IRNazanin" w:eastAsia="IRNazanin" w:cs="IRNazanin"/>
          <w:lang w:bidi="fa-IR"/>
          <w:color w:val="111111"/>
          <w:sz w:val="28"/>
          <w:szCs w:val="28"/>
          <w:rtl/>
        </w:rPr>
        <w:t xml:space="preserve">عقب موسی بن علی</w:t>
      </w:r>
    </w:p>
    <w:p>
      <w:pPr>
        <w:pStyle w:val="BookText"/>
      </w:pPr>
      <w:r>
        <w:rPr>
          <w:rFonts w:ascii="IRNazanin" w:hAnsi="IRNazanin" w:eastAsia="IRNazanin" w:cs="IRNazanin"/>
          <w:lang w:bidi="fa-IR"/>
          <w:color w:val="111111"/>
          <w:sz w:val="28"/>
          <w:szCs w:val="28"/>
          <w:rtl/>
        </w:rPr>
        <w:t xml:space="preserve">و یقال لهم:آل موسی </w:t>
      </w:r>
      <w:r>
        <w:rPr>
          <w:rStyle w:val="FootnoteReference"/>
        </w:rPr>
        <w:footnoteReference w:id="378"/>
      </w:r>
      <w:r>
        <w:rPr>
          <w:rFonts w:ascii="IRNazanin" w:hAnsi="IRNazanin" w:eastAsia="IRNazanin" w:cs="IRNazanin"/>
          <w:lang w:bidi="fa-IR"/>
          <w:color w:val="111111"/>
          <w:sz w:val="28"/>
          <w:szCs w:val="28"/>
          <w:rtl/>
        </w:rPr>
        <w:t xml:space="preserve">،یسکنون الفرع،و یتردّدون إلی المدینة الشریفة.</w:t>
      </w:r>
    </w:p>
    <w:p>
      <w:pPr>
        <w:pStyle w:val="BookText"/>
      </w:pPr>
      <w:r>
        <w:rPr>
          <w:rFonts w:ascii="IRNazanin" w:hAnsi="IRNazanin" w:eastAsia="IRNazanin" w:cs="IRNazanin"/>
          <w:lang w:bidi="fa-IR"/>
          <w:color w:val="111111"/>
          <w:sz w:val="28"/>
          <w:szCs w:val="28"/>
          <w:rtl/>
        </w:rPr>
        <w:t xml:space="preserve">فموسی خلّف صبرة ،ثمّ صبرة خلف علیّا ،ثمّ علی خلّف إبنین: سالما ،و نزارا .</w:t>
      </w:r>
    </w:p>
    <w:p>
      <w:pPr>
        <w:pStyle w:val="BookText"/>
      </w:pPr>
      <w:r>
        <w:rPr>
          <w:rFonts w:ascii="Amiri" w:hAnsi="Amiri" w:eastAsia="Amiri" w:cs="Amiri"/>
          <w:lang w:bidi="ar-SA"/>
          <w:color w:val="111111"/>
          <w:sz w:val="28"/>
          <w:szCs w:val="28"/>
          <w:rtl/>
        </w:rPr>
        <w:t xml:space="preserve">أمّا سالم ،فخلّف علیّا ،ثمّ علی خلّف فاتکا ،ثمّ فاتک خلّف رایقا ،ثمّ رایق خلّف خلفا ،ثمّ خلف خلّف إبنین: عرادة ،و منصورا .</w:t>
      </w:r>
    </w:p>
    <w:p>
      <w:pPr>
        <w:pStyle w:val="BookText"/>
      </w:pPr>
      <w:r>
        <w:rPr>
          <w:rFonts w:ascii="IRNazanin" w:hAnsi="IRNazanin" w:eastAsia="IRNazanin" w:cs="IRNazanin"/>
          <w:lang w:bidi="fa-IR"/>
          <w:color w:val="111111"/>
          <w:sz w:val="28"/>
          <w:szCs w:val="28"/>
          <w:rtl/>
        </w:rPr>
        <w:t xml:space="preserve">قلت:و یقال لهم:الفواتک،قاله فی العمدة </w:t>
      </w:r>
      <w:r>
        <w:rPr>
          <w:rStyle w:val="FootnoteReference"/>
        </w:rPr>
        <w:footnoteReference w:id="379"/>
      </w:r>
      <w:r>
        <w:rPr>
          <w:rFonts w:ascii="IRNazanin" w:hAnsi="IRNazanin" w:eastAsia="IRNazanin" w:cs="IRNazanin"/>
          <w:lang w:bidi="fa-IR"/>
          <w:color w:val="111111"/>
          <w:sz w:val="28"/>
          <w:szCs w:val="28"/>
          <w:rtl/>
        </w:rPr>
        <w:t xml:space="preserve">،و قد رأیت سلسلتهم فی مشجّرة بخطّ المؤلّف و جمعه.</w:t>
      </w:r>
    </w:p>
    <w:p>
      <w:pPr>
        <w:pStyle w:val="BookText"/>
      </w:pPr>
      <w:r>
        <w:rPr>
          <w:rFonts w:ascii="IRNazanin" w:hAnsi="IRNazanin" w:eastAsia="IRNazanin" w:cs="IRNazanin"/>
          <w:lang w:bidi="fa-IR"/>
          <w:color w:val="111111"/>
          <w:sz w:val="28"/>
          <w:szCs w:val="28"/>
          <w:rtl/>
        </w:rPr>
        <w:t xml:space="preserve">فمنهم: جویبر بن سهل بن[ علی بن] </w:t>
      </w:r>
      <w:r>
        <w:rPr>
          <w:rStyle w:val="FootnoteReference"/>
        </w:rPr>
        <w:footnoteReference w:id="380"/>
      </w:r>
      <w:r>
        <w:rPr>
          <w:rFonts w:ascii="IRNazanin" w:hAnsi="IRNazanin" w:eastAsia="IRNazanin" w:cs="IRNazanin"/>
          <w:lang w:bidi="fa-IR"/>
          <w:color w:val="111111"/>
          <w:sz w:val="28"/>
          <w:szCs w:val="28"/>
          <w:rtl/>
        </w:rPr>
        <w:t xml:space="preserve">عامر بن خلف بن عوض بن محمّد بن ذرف </w:t>
      </w:r>
      <w:r>
        <w:rPr>
          <w:rStyle w:val="FootnoteReference"/>
        </w:rPr>
        <w:footnoteReference w:id="381"/>
      </w:r>
      <w:r>
        <w:rPr>
          <w:rFonts w:ascii="IRNazanin" w:hAnsi="IRNazanin" w:eastAsia="IRNazanin" w:cs="IRNazanin"/>
          <w:lang w:bidi="fa-IR"/>
          <w:color w:val="111111"/>
          <w:sz w:val="28"/>
          <w:szCs w:val="28"/>
          <w:rtl/>
        </w:rPr>
        <w:t xml:space="preserve">بن هشیم بن هاشم بن فاتک المذکور.ثمّ جویبر خلّف إبنین: بدیویا ، و بادیا ،امّهما جعفریّة من جعافرة خیبر ،و کان له حمزة مات قبله عن ابن اسمه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6034_41271"/>
    <w:bookmarkEnd w:id="105"/>
    <w:p>
      <w:pPr>
        <w:pStyle w:val="BookText"/>
      </w:pPr>
      <w:r>
        <w:rPr>
          <w:rFonts w:ascii="IRNazanin" w:hAnsi="IRNazanin" w:eastAsia="IRNazanin" w:cs="IRNazanin"/>
          <w:lang w:bidi="fa-IR"/>
          <w:color w:val="111111"/>
          <w:sz w:val="28"/>
          <w:szCs w:val="28"/>
          <w:rtl/>
        </w:rPr>
        <w:t xml:space="preserve">أحمد ،ثمّ مات بادی المذکور بالمدینة منقرضا سنة«غیه» 1.</w:t>
      </w:r>
    </w:p>
    <w:p>
      <w:pPr>
        <w:pStyle w:val="BookText"/>
      </w:pPr>
      <w:r>
        <w:rPr>
          <w:rFonts w:ascii="IRNazanin" w:hAnsi="IRNazanin" w:eastAsia="IRNazanin" w:cs="IRNazanin"/>
          <w:lang w:bidi="fa-IR"/>
          <w:color w:val="111111"/>
          <w:sz w:val="28"/>
          <w:szCs w:val="28"/>
          <w:rtl/>
        </w:rPr>
        <w:t xml:space="preserve">و منهم: هاشم بن ناجی بن حسن بن شهوان بن طاهر بن فهد بن عطیّة بن نتلة 2ابن هاشم بن هشیمة المذکور.</w:t>
      </w:r>
    </w:p>
    <w:p>
      <w:pPr>
        <w:pStyle w:val="BookText"/>
      </w:pPr>
      <w:r>
        <w:rPr>
          <w:rFonts w:ascii="IRNazanin" w:hAnsi="IRNazanin" w:eastAsia="IRNazanin" w:cs="IRNazanin"/>
          <w:lang w:bidi="fa-IR"/>
          <w:color w:val="111111"/>
          <w:sz w:val="28"/>
          <w:szCs w:val="28"/>
          <w:rtl/>
        </w:rPr>
        <w:t xml:space="preserve">و منهم: محمّد بن مزید بن جعفر بن فهد بن دهیم بن فهد 3بن عطیّة المذکور.</w:t>
      </w:r>
    </w:p>
    <w:p>
      <w:pPr>
        <w:pStyle w:val="BookText"/>
      </w:pPr>
      <w:r>
        <w:rPr>
          <w:rFonts w:ascii="IRNazanin" w:hAnsi="IRNazanin" w:eastAsia="IRNazanin" w:cs="IRNazanin"/>
          <w:lang w:bidi="fa-IR"/>
          <w:color w:val="111111"/>
          <w:sz w:val="28"/>
          <w:szCs w:val="28"/>
          <w:rtl/>
        </w:rPr>
        <w:t xml:space="preserve">و منهم: خیر بن خلیفة بن زعیب 4بن عویضة بن معنی بن عویضة بن بتلة 5بن هاشم المذکور بن هشیمة المذکور.</w:t>
      </w:r>
    </w:p>
    <w:p>
      <w:pPr>
        <w:pStyle w:val="BookText"/>
      </w:pPr>
      <w:r>
        <w:rPr>
          <w:rFonts w:ascii="IRNazanin" w:hAnsi="IRNazanin" w:eastAsia="IRNazanin" w:cs="IRNazanin"/>
          <w:lang w:bidi="fa-IR"/>
          <w:color w:val="111111"/>
          <w:sz w:val="28"/>
          <w:szCs w:val="28"/>
          <w:rtl/>
        </w:rPr>
        <w:t xml:space="preserve">و منهم: حسین بن حازم بن هتیمی 6بن محطم بن منیع بن سالم بن فاتک بن هاشم المذکور.</w:t>
      </w:r>
    </w:p>
    <w:p>
      <w:pPr>
        <w:pStyle w:val="BookText"/>
      </w:pPr>
      <w:r>
        <w:rPr>
          <w:rFonts w:ascii="IRNazanin" w:hAnsi="IRNazanin" w:eastAsia="IRNazanin" w:cs="IRNazanin"/>
          <w:lang w:bidi="fa-IR"/>
          <w:color w:val="111111"/>
          <w:sz w:val="28"/>
          <w:szCs w:val="28"/>
          <w:rtl/>
        </w:rPr>
        <w:t xml:space="preserve">و منهم: راشد بن ثامر بن موسی بن محطم المذکور انتهی.</w:t>
      </w:r>
    </w:p>
    <w:p>
      <w:pPr>
        <w:pStyle w:val="Heading5"/>
      </w:pPr>
      <w:bookmarkStart w:id="391" w:name="_Toc254"/>
      <w:r>
        <w:t>الفنّ الثانی</w:t>
      </w:r>
      <w:bookmarkEnd w:id="391"/>
    </w:p>
    <w:p>
      <w:pPr>
        <w:pStyle w:val="Heading6"/>
      </w:pPr>
      <w:bookmarkStart w:id="392" w:name="_Toc255"/>
      <w:r>
        <w:t>عقب 1علی الرضا علیه السّلام</w:t>
      </w:r>
      <w:bookmarkEnd w:id="392"/>
    </w:p>
    <w:p>
      <w:pPr>
        <w:pStyle w:val="BookText"/>
      </w:pPr>
      <w:r>
        <w:rPr>
          <w:rFonts w:ascii="IRNazanin" w:hAnsi="IRNazanin" w:eastAsia="IRNazanin" w:cs="IRNazanin"/>
          <w:lang w:bidi="fa-IR"/>
          <w:color w:val="111111"/>
          <w:sz w:val="28"/>
          <w:szCs w:val="28"/>
          <w:rtl/>
        </w:rPr>
        <w:t xml:space="preserve">و 1کان إماما زاهدا،و ولیّا عابدا،نصب خلیفة للمؤمنین،و کتب عهد ولایته علی المسلمین.</w:t>
      </w:r>
    </w:p>
    <w:p>
      <w:pPr>
        <w:pStyle w:val="BookText"/>
      </w:pPr>
      <w:r>
        <w:rPr>
          <w:rFonts w:ascii="IRNazanin" w:hAnsi="IRNazanin" w:eastAsia="IRNazanin" w:cs="IRNazanin"/>
          <w:lang w:bidi="fa-IR"/>
          <w:color w:val="111111"/>
          <w:sz w:val="28"/>
          <w:szCs w:val="28"/>
          <w:rtl/>
        </w:rPr>
        <w:t xml:space="preserve">قلت:امّه امّ ولد اسمها سلامة-بالتخفیف-قاله المجدی 7،ولد سنة «قنا» 8.</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قیل:سنة«قمح» </w:t>
      </w:r>
      <w:r>
        <w:rPr>
          <w:rStyle w:val="FootnoteReference"/>
        </w:rPr>
        <w:footnoteReference w:id="382"/>
      </w:r>
      <w:r>
        <w:rPr>
          <w:rFonts w:ascii="IRNazanin" w:hAnsi="IRNazanin" w:eastAsia="IRNazanin" w:cs="IRNazanin"/>
          <w:lang w:bidi="fa-IR"/>
          <w:color w:val="111111"/>
          <w:sz w:val="28"/>
          <w:szCs w:val="28"/>
          <w:rtl/>
        </w:rPr>
        <w:t xml:space="preserve">و توفّی فی صفر سنة«رج» </w:t>
      </w:r>
      <w:r>
        <w:rPr>
          <w:rStyle w:val="FootnoteReference"/>
        </w:rPr>
        <w:footnoteReference w:id="383"/>
      </w:r>
      <w:r>
        <w:rPr>
          <w:rFonts w:ascii="IRNazanin" w:hAnsi="IRNazanin" w:eastAsia="IRNazanin" w:cs="IRNazanin"/>
          <w:lang w:bidi="fa-IR"/>
          <w:color w:val="111111"/>
          <w:sz w:val="28"/>
          <w:szCs w:val="28"/>
          <w:rtl/>
        </w:rPr>
        <w:t xml:space="preserve">قاله فی العمدة </w:t>
      </w:r>
      <w:r>
        <w:rPr>
          <w:rStyle w:val="FootnoteReference"/>
        </w:rPr>
        <w:footnoteReference w:id="384"/>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فعلی خلّف الإمام أبا جعفر محمّد الجواد علیه السّلام ،و کان ینبوع العلم و الکمال، وارثا أباه فی جمیع المناقب و الخصال،ظهرت للأنام آثار کراماته،و تواترت الأخبار بعلوّ مقامه و درجاته.</w:t>
      </w:r>
    </w:p>
    <w:p>
      <w:pPr>
        <w:pStyle w:val="BookText"/>
      </w:pPr>
      <w:r>
        <w:rPr>
          <w:rFonts w:ascii="IRNazanin" w:hAnsi="IRNazanin" w:eastAsia="IRNazanin" w:cs="IRNazanin"/>
          <w:lang w:bidi="fa-IR"/>
          <w:color w:val="111111"/>
          <w:sz w:val="28"/>
          <w:szCs w:val="28"/>
          <w:rtl/>
        </w:rPr>
        <w:t xml:space="preserve">قلت:امّه امّ ولد اسمها سکینة النوبیّة.</w:t>
      </w:r>
    </w:p>
    <w:p>
      <w:pPr>
        <w:pStyle w:val="BookText"/>
      </w:pPr>
      <w:r>
        <w:rPr>
          <w:rFonts w:ascii="IRNazanin" w:hAnsi="IRNazanin" w:eastAsia="IRNazanin" w:cs="IRNazanin"/>
          <w:lang w:bidi="fa-IR"/>
          <w:color w:val="111111"/>
          <w:sz w:val="28"/>
          <w:szCs w:val="28"/>
          <w:rtl/>
        </w:rPr>
        <w:t xml:space="preserve">و قیل:المریسیّة،قاله ابن الصبّاغ </w:t>
      </w:r>
      <w:r>
        <w:rPr>
          <w:rStyle w:val="FootnoteReference"/>
        </w:rPr>
        <w:footnoteReference w:id="385"/>
      </w:r>
      <w:r>
        <w:rPr>
          <w:rFonts w:ascii="IRNazanin" w:hAnsi="IRNazanin" w:eastAsia="IRNazanin" w:cs="IRNazanin"/>
          <w:lang w:bidi="fa-IR"/>
          <w:color w:val="111111"/>
          <w:sz w:val="28"/>
          <w:szCs w:val="28"/>
          <w:rtl/>
        </w:rPr>
        <w:t xml:space="preserve">،ولد فی النصف من شهر رمضان سنة «قصه» </w:t>
      </w:r>
      <w:r>
        <w:rPr>
          <w:rStyle w:val="FootnoteReference"/>
        </w:rPr>
        <w:footnoteReference w:id="386"/>
      </w:r>
      <w:r>
        <w:rPr>
          <w:rFonts w:ascii="IRNazanin" w:hAnsi="IRNazanin" w:eastAsia="IRNazanin" w:cs="IRNazanin"/>
          <w:lang w:bidi="fa-IR"/>
          <w:color w:val="111111"/>
          <w:sz w:val="28"/>
          <w:szCs w:val="28"/>
          <w:rtl/>
        </w:rPr>
        <w:t xml:space="preserve">و توفّی لخمس خلون من ذی الحجة سنة«رک» </w:t>
      </w:r>
      <w:r>
        <w:rPr>
          <w:rStyle w:val="FootnoteReference"/>
        </w:rPr>
        <w:footnoteReference w:id="387"/>
      </w:r>
      <w:r>
        <w:rPr>
          <w:rFonts w:ascii="IRNazanin" w:hAnsi="IRNazanin" w:eastAsia="IRNazanin" w:cs="IRNazanin"/>
          <w:lang w:bidi="fa-IR"/>
          <w:color w:val="111111"/>
          <w:sz w:val="28"/>
          <w:szCs w:val="28"/>
          <w:rtl/>
        </w:rPr>
        <w:t xml:space="preserve">و قیل:سنة«رکه» </w:t>
      </w:r>
      <w:r>
        <w:rPr>
          <w:rStyle w:val="FootnoteReference"/>
        </w:rPr>
        <w:footnoteReference w:id="388"/>
      </w:r>
      <w:r>
        <w:rPr>
          <w:rFonts w:ascii="IRNazanin" w:hAnsi="IRNazanin" w:eastAsia="IRNazanin" w:cs="IRNazanin"/>
          <w:lang w:bidi="fa-IR"/>
          <w:color w:val="111111"/>
          <w:sz w:val="28"/>
          <w:szCs w:val="28"/>
          <w:rtl/>
        </w:rPr>
        <w:t xml:space="preserve">قاله فی العمدة </w:t>
      </w:r>
      <w:r>
        <w:rPr>
          <w:rStyle w:val="FootnoteReference"/>
        </w:rPr>
        <w:footnoteReference w:id="389"/>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ثمّ محمّد الجواد علیه السّلام خلّف إبنین: موسی المبرقع ،له عقب أکثرهم بقم من بلاد العجم،یقال لهم:الرضویّون،و بها قبره ،و الإمام أبا الحسن الثالث علی الهادی علیه السّلام ،و هو عروة الوثقی،و الإمام لأهل التقی،و المحجّة البیضاء عن سبل الردی.</w:t>
      </w:r>
    </w:p>
    <w:p>
      <w:pPr>
        <w:pStyle w:val="BookText"/>
      </w:pPr>
      <w:r>
        <w:rPr>
          <w:rFonts w:ascii="IRNazanin" w:hAnsi="IRNazanin" w:eastAsia="IRNazanin" w:cs="IRNazanin"/>
          <w:lang w:bidi="fa-IR"/>
          <w:color w:val="111111"/>
          <w:sz w:val="28"/>
          <w:szCs w:val="28"/>
          <w:rtl/>
        </w:rPr>
        <w:t xml:space="preserve">قلت:امّه امّ ولد اسمها سمانة،قاله المجدی </w:t>
      </w:r>
      <w:r>
        <w:rPr>
          <w:rStyle w:val="FootnoteReference"/>
        </w:rPr>
        <w:footnoteReference w:id="390"/>
      </w:r>
      <w:r>
        <w:rPr>
          <w:rFonts w:ascii="IRNazanin" w:hAnsi="IRNazanin" w:eastAsia="IRNazanin" w:cs="IRNazanin"/>
          <w:lang w:bidi="fa-IR"/>
          <w:color w:val="111111"/>
          <w:sz w:val="28"/>
          <w:szCs w:val="28"/>
          <w:rtl/>
        </w:rPr>
        <w:t xml:space="preserve">،ولد فی رجب سنة«رید» </w:t>
      </w:r>
      <w:r>
        <w:rPr>
          <w:rStyle w:val="FootnoteReference"/>
        </w:rPr>
        <w:footnoteReference w:id="39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6" w:name="pg6034_41273"/>
    <w:bookmarkEnd w:id="106"/>
    <w:p>
      <w:pPr>
        <w:pStyle w:val="BookText"/>
      </w:pPr>
      <w:r>
        <w:rPr>
          <w:rFonts w:ascii="IRNazanin" w:hAnsi="IRNazanin" w:eastAsia="IRNazanin" w:cs="IRNazanin"/>
          <w:lang w:bidi="fa-IR"/>
          <w:color w:val="111111"/>
          <w:sz w:val="28"/>
          <w:szCs w:val="28"/>
          <w:rtl/>
        </w:rPr>
        <w:t xml:space="preserve">و توفّی أیّام المعتزّ یوم الاثنین لخمس بقین من جمادی الآخرة سنة«رند» </w:t>
      </w:r>
      <w:r>
        <w:rPr>
          <w:rStyle w:val="FootnoteReference"/>
        </w:rPr>
        <w:footnoteReference w:id="392"/>
      </w:r>
      <w:r>
        <w:rPr>
          <w:rFonts w:ascii="IRNazanin" w:hAnsi="IRNazanin" w:eastAsia="IRNazanin" w:cs="IRNazanin"/>
          <w:lang w:bidi="fa-IR"/>
          <w:color w:val="111111"/>
          <w:sz w:val="28"/>
          <w:szCs w:val="28"/>
          <w:rtl/>
        </w:rPr>
        <w:t xml:space="preserve">قاله فی العمدة </w:t>
      </w:r>
      <w:r>
        <w:rPr>
          <w:rStyle w:val="FootnoteReference"/>
        </w:rPr>
        <w:footnoteReference w:id="393"/>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ثمّ علی خلّف إبنین: جعفرا ،و الحسن العسکری علیه السّلام ،و عقبهما ثمرتان:</w:t>
      </w:r>
    </w:p>
    <w:p>
      <w:pPr>
        <w:pStyle w:val="Heading6"/>
      </w:pPr>
      <w:bookmarkStart w:id="393" w:name="_Toc256"/>
      <w:r>
        <w:t>الثمرة الاولی</w:t>
      </w:r>
      <w:bookmarkEnd w:id="393"/>
    </w:p>
    <w:p>
      <w:pPr>
        <w:pStyle w:val="Heading6"/>
      </w:pPr>
      <w:bookmarkStart w:id="394" w:name="_Toc257"/>
      <w:r>
        <w:t>اشارة</w:t>
      </w:r>
      <w:bookmarkEnd w:id="394"/>
    </w:p>
    <w:p>
      <w:pPr>
        <w:pStyle w:val="BookText"/>
      </w:pPr>
      <w:r>
        <w:rPr>
          <w:rFonts w:ascii="IRNazanin" w:hAnsi="IRNazanin" w:eastAsia="IRNazanin" w:cs="IRNazanin"/>
          <w:lang w:bidi="fa-IR"/>
          <w:color w:val="111111"/>
          <w:sz w:val="28"/>
          <w:szCs w:val="28"/>
          <w:rtl/>
        </w:rPr>
        <w:t xml:space="preserve">عقب 2جعفر بن علی</w:t>
      </w:r>
    </w:p>
    <w:p>
      <w:pPr>
        <w:pStyle w:val="BookText"/>
      </w:pPr>
      <w:r>
        <w:rPr>
          <w:rFonts w:ascii="IRNazanin" w:hAnsi="IRNazanin" w:eastAsia="IRNazanin" w:cs="IRNazanin"/>
          <w:lang w:bidi="fa-IR"/>
          <w:color w:val="111111"/>
          <w:sz w:val="28"/>
          <w:szCs w:val="28"/>
          <w:rtl/>
        </w:rPr>
        <w:t xml:space="preserve">و 2یلقّب کرّینا؛لأنّه أنسل مائة و عشرین ولدا،و یلقّب«زقّ الخمر»أیضا.</w:t>
      </w:r>
    </w:p>
    <w:p>
      <w:pPr>
        <w:pStyle w:val="BookText"/>
      </w:pPr>
      <w:r>
        <w:rPr>
          <w:rFonts w:ascii="IRNazanin" w:hAnsi="IRNazanin" w:eastAsia="IRNazanin" w:cs="IRNazanin"/>
          <w:lang w:bidi="fa-IR"/>
          <w:color w:val="111111"/>
          <w:sz w:val="28"/>
          <w:szCs w:val="28"/>
          <w:rtl/>
        </w:rPr>
        <w:t xml:space="preserve">قلت:لأنّه کان یشرب الخمر ظاهرا،تحمل الشموع بین یدیه بالنهار،و نادم المتوکّل،و کان المتوکّل یرید بمنادمته الغضّ من أخیه الحسن علیه السّلام،و یلقّب عند الإمامیّة«الکذّاب»لأنّه ادّعی میراث أخیه الحسن،و أنکر أن یکون له ولد، و الطعن فی نسبه.و یحکی أنه فارق ما کان علیه و تاب و رجع عنه،قاله فی العمدة </w:t>
      </w:r>
      <w:r>
        <w:rPr>
          <w:rStyle w:val="FootnoteReference"/>
        </w:rPr>
        <w:footnoteReference w:id="394"/>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فجعفر خلّف ستّة بنین: علیّا ،و هارون ،و طاهرا ،و إسماعیل ،و یحیی الصوفی ، و إدریس ،و للکلّ عقب .</w:t>
      </w:r>
    </w:p>
    <w:p>
      <w:pPr>
        <w:pStyle w:val="BookText"/>
      </w:pPr>
      <w:r>
        <w:rPr>
          <w:rFonts w:ascii="IRNazanin" w:hAnsi="IRNazanin" w:eastAsia="IRNazanin" w:cs="IRNazanin"/>
          <w:lang w:bidi="fa-IR"/>
          <w:color w:val="111111"/>
          <w:sz w:val="28"/>
          <w:szCs w:val="28"/>
          <w:rtl/>
        </w:rPr>
        <w:t xml:space="preserve">أمّا إدریس ،فخلّف قاسما ،و یقال لولده:القواسم ،ثمّ قاسم خلّف ثلاثة بنین:</w:t>
      </w:r>
    </w:p>
    <w:p>
      <w:pPr>
        <w:pStyle w:val="BookText"/>
      </w:pPr>
      <w:r>
        <w:rPr>
          <w:rFonts w:ascii="IRNazanin" w:hAnsi="IRNazanin" w:eastAsia="IRNazanin" w:cs="IRNazanin"/>
          <w:lang w:bidi="fa-IR"/>
          <w:color w:val="111111"/>
          <w:sz w:val="28"/>
          <w:szCs w:val="28"/>
          <w:rtl/>
        </w:rPr>
        <w:t xml:space="preserve">عبد الرحمن ،و أبا العینان الحسین ،و علیّا ،و عقبهم ثلاثة شعوب:</w:t>
      </w:r>
    </w:p>
    <w:p>
      <w:pPr>
        <w:pStyle w:val="Heading6"/>
      </w:pPr>
      <w:bookmarkStart w:id="395" w:name="_Toc258"/>
      <w:r>
        <w:t>الشعب الأوّل</w:t>
      </w:r>
      <w:bookmarkEnd w:id="395"/>
    </w:p>
    <w:p>
      <w:pPr>
        <w:pStyle w:val="BookText"/>
      </w:pPr>
      <w:r>
        <w:rPr>
          <w:rFonts w:ascii="IRNazanin" w:hAnsi="IRNazanin" w:eastAsia="IRNazanin" w:cs="IRNazanin"/>
          <w:lang w:bidi="fa-IR"/>
          <w:color w:val="111111"/>
          <w:sz w:val="28"/>
          <w:szCs w:val="28"/>
          <w:rtl/>
        </w:rPr>
        <w:t xml:space="preserve">عقب عبد الرحمن بن القاسم</w:t>
      </w:r>
    </w:p>
    <w:p>
      <w:pPr>
        <w:pStyle w:val="BookText"/>
      </w:pPr>
      <w:r>
        <w:rPr>
          <w:rFonts w:ascii="IRNazanin" w:hAnsi="IRNazanin" w:eastAsia="IRNazanin" w:cs="IRNazanin"/>
          <w:lang w:bidi="fa-IR"/>
          <w:color w:val="111111"/>
          <w:sz w:val="28"/>
          <w:szCs w:val="28"/>
          <w:rtl/>
        </w:rPr>
        <w:t xml:space="preserve">فعبد الرحمن خلّف ماجدا ،ثمّ ماجد خلّف إبنین: رویدا ،و مفضّلا ،و عقبهما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7" w:name="pg6034_41274"/>
    <w:bookmarkEnd w:id="107"/>
    <w:p>
      <w:pPr>
        <w:pStyle w:val="BookText"/>
      </w:pPr>
      <w:r>
        <w:rPr>
          <w:rFonts w:ascii="IRNazanin" w:hAnsi="IRNazanin" w:eastAsia="IRNazanin" w:cs="IRNazanin"/>
          <w:lang w:bidi="fa-IR"/>
          <w:color w:val="111111"/>
          <w:sz w:val="28"/>
          <w:szCs w:val="28"/>
          <w:rtl/>
        </w:rPr>
        <w:t xml:space="preserve">قبیلتان:</w:t>
      </w:r>
    </w:p>
    <w:p>
      <w:pPr>
        <w:pStyle w:val="Heading6"/>
      </w:pPr>
      <w:bookmarkStart w:id="396" w:name="_Toc259"/>
      <w:r>
        <w:t>القبیلة الاولی</w:t>
      </w:r>
      <w:bookmarkEnd w:id="396"/>
    </w:p>
    <w:p>
      <w:pPr>
        <w:pStyle w:val="BookText"/>
      </w:pPr>
      <w:r>
        <w:rPr>
          <w:rFonts w:ascii="IRNazanin" w:hAnsi="IRNazanin" w:eastAsia="IRNazanin" w:cs="IRNazanin"/>
          <w:lang w:bidi="fa-IR"/>
          <w:color w:val="111111"/>
          <w:sz w:val="28"/>
          <w:szCs w:val="28"/>
          <w:rtl/>
        </w:rPr>
        <w:t xml:space="preserve">عقب روید بن ماجد</w:t>
      </w:r>
    </w:p>
    <w:p>
      <w:pPr>
        <w:pStyle w:val="BookText"/>
      </w:pPr>
      <w:r>
        <w:rPr>
          <w:rFonts w:ascii="Amiri" w:hAnsi="Amiri" w:eastAsia="Amiri" w:cs="Amiri"/>
          <w:lang w:bidi="ar-SA"/>
          <w:color w:val="111111"/>
          <w:sz w:val="28"/>
          <w:szCs w:val="28"/>
          <w:rtl/>
        </w:rPr>
        <w:t xml:space="preserve">فروید خلّف یعلی ،ثمّ یعلی خلّف عطیّة ،ثمّ عطیّة خلّف صاعدا ،ثمّ صاعد خلّف بشرا ،ثمّ بشر خلّف شریفا ،ثمّ شریف خلّف السیّد یحیی ،و هم بطن کبیر بالحلّة .</w:t>
      </w:r>
    </w:p>
    <w:p>
      <w:pPr>
        <w:pStyle w:val="Heading6"/>
      </w:pPr>
      <w:bookmarkStart w:id="397" w:name="_Toc260"/>
      <w:r>
        <w:t>القبیلة الثانیة</w:t>
      </w:r>
      <w:bookmarkEnd w:id="397"/>
    </w:p>
    <w:p>
      <w:pPr>
        <w:pStyle w:val="BookText"/>
      </w:pPr>
      <w:r>
        <w:rPr>
          <w:rFonts w:ascii="IRNazanin" w:hAnsi="IRNazanin" w:eastAsia="IRNazanin" w:cs="IRNazanin"/>
          <w:lang w:bidi="fa-IR"/>
          <w:color w:val="111111"/>
          <w:sz w:val="28"/>
          <w:szCs w:val="28"/>
          <w:rtl/>
        </w:rPr>
        <w:t xml:space="preserve">عقب المفضّل بن ماجد</w:t>
      </w:r>
    </w:p>
    <w:p>
      <w:pPr>
        <w:pStyle w:val="BookText"/>
      </w:pPr>
      <w:r>
        <w:rPr>
          <w:rFonts w:ascii="Amiri" w:hAnsi="Amiri" w:eastAsia="Amiri" w:cs="Amiri"/>
          <w:lang w:bidi="ar-SA"/>
          <w:color w:val="111111"/>
          <w:sz w:val="28"/>
          <w:szCs w:val="28"/>
          <w:rtl/>
        </w:rPr>
        <w:t xml:space="preserve">فالمفضّل خلّف راشدا ،ثمّ راشد خلّف الحسین ،ثمّ الحسین خلّف علیّا ،ثمّ علی خلّف کعبا ،ثمّ کعب خلّف محمّدا ،و یقال لولده:بنو کعب بالغری الشریف .</w:t>
      </w:r>
    </w:p>
    <w:p>
      <w:pPr>
        <w:pStyle w:val="Heading6"/>
      </w:pPr>
      <w:bookmarkStart w:id="398" w:name="_Toc261"/>
      <w:r>
        <w:t>الشعب الثانی</w:t>
      </w:r>
      <w:bookmarkEnd w:id="398"/>
    </w:p>
    <w:p>
      <w:pPr>
        <w:pStyle w:val="BookText"/>
      </w:pPr>
      <w:r>
        <w:rPr>
          <w:rFonts w:ascii="IRNazanin" w:hAnsi="IRNazanin" w:eastAsia="IRNazanin" w:cs="IRNazanin"/>
          <w:lang w:bidi="fa-IR"/>
          <w:color w:val="111111"/>
          <w:sz w:val="28"/>
          <w:szCs w:val="28"/>
          <w:rtl/>
        </w:rPr>
        <w:t xml:space="preserve">عقب الحسین بن القاسم</w:t>
      </w:r>
    </w:p>
    <w:p>
      <w:pPr>
        <w:pStyle w:val="BookText"/>
      </w:pPr>
      <w:r>
        <w:rPr>
          <w:rFonts w:ascii="IRNazanin" w:hAnsi="IRNazanin" w:eastAsia="IRNazanin" w:cs="IRNazanin"/>
          <w:lang w:bidi="fa-IR"/>
          <w:color w:val="111111"/>
          <w:sz w:val="28"/>
          <w:szCs w:val="28"/>
          <w:rtl/>
        </w:rPr>
        <w:t xml:space="preserve">فالحسین خلّف القاسم ،ثمّ القاسم خلّف إبنین: عبّاسا ،و أبا ماجد محمّدا ،لهما عقب .أمّا محمّد،فخلّف جوشنا ،و یقال لولده:الجواشنة .</w:t>
      </w:r>
    </w:p>
    <w:p>
      <w:pPr>
        <w:pStyle w:val="Heading6"/>
      </w:pPr>
      <w:bookmarkStart w:id="399" w:name="_Toc262"/>
      <w:r>
        <w:t>الشعب الثالث</w:t>
      </w:r>
      <w:bookmarkEnd w:id="399"/>
    </w:p>
    <w:p>
      <w:pPr>
        <w:pStyle w:val="BookText"/>
      </w:pPr>
      <w:r>
        <w:rPr>
          <w:rFonts w:ascii="IRNazanin" w:hAnsi="IRNazanin" w:eastAsia="IRNazanin" w:cs="IRNazanin"/>
          <w:lang w:bidi="fa-IR"/>
          <w:color w:val="111111"/>
          <w:sz w:val="28"/>
          <w:szCs w:val="28"/>
          <w:rtl/>
        </w:rPr>
        <w:t xml:space="preserve">عقب علی بن القاسم</w:t>
      </w:r>
    </w:p>
    <w:p>
      <w:pPr>
        <w:pStyle w:val="BookText"/>
      </w:pPr>
      <w:r>
        <w:rPr>
          <w:rFonts w:ascii="IRNazanin" w:hAnsi="IRNazanin" w:eastAsia="IRNazanin" w:cs="IRNazanin"/>
          <w:lang w:bidi="fa-IR"/>
          <w:color w:val="111111"/>
          <w:sz w:val="28"/>
          <w:szCs w:val="28"/>
          <w:rtl/>
        </w:rPr>
        <w:t xml:space="preserve">فعلی خلّف الحسین ،ثمّ الحسین خلّف علیّا ،ثمّ علی خلّف إبنین: فلیتة ،و یقال لولده:الفلیتات ،و قائدا .</w:t>
      </w:r>
    </w:p>
    <w:p>
      <w:pPr>
        <w:pStyle w:val="BookText"/>
      </w:pPr>
      <w:r>
        <w:rPr>
          <w:rFonts w:ascii="IRNazanin" w:hAnsi="IRNazanin" w:eastAsia="IRNazanin" w:cs="IRNazanin"/>
          <w:lang w:bidi="fa-IR"/>
          <w:color w:val="111111"/>
          <w:sz w:val="28"/>
          <w:szCs w:val="28"/>
          <w:rtl/>
        </w:rPr>
        <w:t xml:space="preserve">أمّا قائد،فخلّف بدرا ،و یقال لولدهم:البدور،کانوا یسکنون شرقیّ المسجد النبوی بمحلّ مشهور بحوش الحسن العسکری علیه السّلام،و بیته علیه السّلام معروف هناک .</w:t>
      </w:r>
    </w:p>
    <w:p>
      <w:pPr>
        <w:pStyle w:val="BookText"/>
      </w:pPr>
      <w:r>
        <w:rPr>
          <w:rFonts w:ascii="IRNazanin" w:hAnsi="IRNazanin" w:eastAsia="IRNazanin" w:cs="IRNazanin"/>
          <w:lang w:bidi="fa-IR"/>
          <w:color w:val="111111"/>
          <w:sz w:val="28"/>
          <w:szCs w:val="28"/>
          <w:rtl/>
        </w:rPr>
        <w:t xml:space="preserve">منهم: یحیی بن فحیص خلّف خزاما ،امّه رایة بنت خمیس البدری ،ثمّ خزام خلّف محمّدا ،امّه خزیمة بنت مسلم بن مسافر البدری،ثمّ محمّد له بنت امّها بنت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فهدی بن مسلم المذکور.</w:t>
      </w:r>
    </w:p>
    <w:p>
      <w:pPr>
        <w:pStyle w:val="BookText"/>
      </w:pPr>
      <w:r>
        <w:rPr>
          <w:rFonts w:ascii="IRNazanin" w:hAnsi="IRNazanin" w:eastAsia="IRNazanin" w:cs="IRNazanin"/>
          <w:lang w:bidi="fa-IR"/>
          <w:color w:val="111111"/>
          <w:sz w:val="28"/>
          <w:szCs w:val="28"/>
          <w:rtl/>
        </w:rPr>
        <w:t xml:space="preserve">قلت:مات محمّد بالمدینة منقرضا إلاّ عن البنت المذکورة انتهی .</w:t>
      </w:r>
    </w:p>
    <w:p>
      <w:pPr>
        <w:pStyle w:val="BookText"/>
      </w:pPr>
      <w:r>
        <w:rPr>
          <w:rFonts w:ascii="IRNazanin" w:hAnsi="IRNazanin" w:eastAsia="IRNazanin" w:cs="IRNazanin"/>
          <w:lang w:bidi="fa-IR"/>
          <w:color w:val="111111"/>
          <w:sz w:val="28"/>
          <w:szCs w:val="28"/>
          <w:rtl/>
        </w:rPr>
        <w:t xml:space="preserve">و منهم: علیان بن أحمد بن معمّر ،امّه خیبریّة عامیّة ،أنسل أحمد و هیفا بنتا، امّهما امّ ولد هندیّة اسمها مریم ، ورد أحمد علی المؤلّف طاب ثراه بخیبر دایرا سائحا سنة«ظصد»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قلت:ثمّ سکن المدینة الشریفة مدّة،و قتل بها قصاصا فی درویش بن حسن بن طراد الظالمی سنة... </w:t>
      </w:r>
      <w:r>
        <w:rPr>
          <w:rStyle w:val="FootnoteReference"/>
        </w:rPr>
        <w:footnoteReference w:id="396"/>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 منهم: هلیل بن سهل ،کان قاضیا فی العرف،معتمدا علی قضائه عند الأعراب هو و مسلم ابن عمّه،یقال لهم:آل مسافر .و لأخیه مسلم ثلاثة بنین: 2فهدی </w:t>
      </w:r>
      <w:r>
        <w:rPr>
          <w:rStyle w:val="FootnoteReference"/>
        </w:rPr>
        <w:footnoteReference w:id="397"/>
      </w:r>
      <w:r>
        <w:rPr>
          <w:rFonts w:ascii="IRNazanin" w:hAnsi="IRNazanin" w:eastAsia="IRNazanin" w:cs="IRNazanin"/>
          <w:lang w:bidi="fa-IR"/>
          <w:color w:val="111111"/>
          <w:sz w:val="28"/>
          <w:szCs w:val="28"/>
          <w:rtl/>
        </w:rPr>
        <w:t xml:space="preserve">، و 2ضیحان </w:t>
      </w:r>
      <w:r>
        <w:rPr>
          <w:rStyle w:val="FootnoteReference"/>
        </w:rPr>
        <w:footnoteReference w:id="398"/>
      </w:r>
      <w:r>
        <w:rPr>
          <w:rFonts w:ascii="IRNazanin" w:hAnsi="IRNazanin" w:eastAsia="IRNazanin" w:cs="IRNazanin"/>
          <w:lang w:bidi="fa-IR"/>
          <w:color w:val="111111"/>
          <w:sz w:val="28"/>
          <w:szCs w:val="28"/>
          <w:rtl/>
        </w:rPr>
        <w:t xml:space="preserve">،و دخیلان .</w:t>
      </w:r>
    </w:p>
    <w:p>
      <w:pPr>
        <w:pStyle w:val="BookText"/>
      </w:pPr>
      <w:r>
        <w:rPr>
          <w:rFonts w:ascii="IRNazanin" w:hAnsi="IRNazanin" w:eastAsia="IRNazanin" w:cs="IRNazanin"/>
          <w:lang w:bidi="fa-IR"/>
          <w:color w:val="111111"/>
          <w:sz w:val="28"/>
          <w:szCs w:val="28"/>
          <w:rtl/>
        </w:rPr>
        <w:t xml:space="preserve">أمّا دخیلان ،فانقرض إلاّ عن بنت .</w:t>
      </w:r>
    </w:p>
    <w:p>
      <w:pPr>
        <w:pStyle w:val="BookText"/>
      </w:pPr>
      <w:r>
        <w:rPr>
          <w:rFonts w:ascii="IRNazanin" w:hAnsi="IRNazanin" w:eastAsia="IRNazanin" w:cs="IRNazanin"/>
          <w:lang w:bidi="fa-IR"/>
          <w:color w:val="111111"/>
          <w:sz w:val="28"/>
          <w:szCs w:val="28"/>
          <w:rtl/>
        </w:rPr>
        <w:t xml:space="preserve">و أمّا 2الآخران،فلهما أولاد،و لم یبق من هذا الشعب علی کثرته و ثروته غیر أولاد هذین،فلیعتبر أهل الأنظار انّ فی ذلک لعبرة لاولی الأبصار ،لکن دخل فیهم طائفة یقال لهم:النقالا،و أقرّ البدور بهم زاعمین أنّهم أولاد بدر من امّه،و أکثر الأشراف ینکرونهم،و إنّما دخلوا طمعا فی الصدقات،فاخرجوا تارة،و ادخلوا اخری،و هم یأخذون الصدقات إلی الآن،و اللّه أعلم بحقیقة نسبهم .</w:t>
      </w:r>
    </w:p>
    <w:p>
      <w:pPr>
        <w:pStyle w:val="BookText"/>
      </w:pPr>
      <w:r>
        <w:rPr>
          <w:rFonts w:ascii="Amiri" w:hAnsi="Amiri" w:eastAsia="Amiri" w:cs="Amiri"/>
          <w:lang w:bidi="ar-SA"/>
          <w:color w:val="111111"/>
          <w:sz w:val="28"/>
          <w:szCs w:val="28"/>
          <w:rtl/>
        </w:rPr>
        <w:t xml:space="preserve">قلت:هذا آخر المستطابة،و ما بعده فخاصّ بالزهرة.</w:t>
      </w:r>
    </w:p>
    <w:p>
      <w:pPr>
        <w:pStyle w:val="BookText"/>
      </w:pPr>
      <w:r>
        <w:rPr>
          <w:rFonts w:ascii="IRNazanin" w:hAnsi="IRNazanin" w:eastAsia="IRNazanin" w:cs="IRNazanin"/>
          <w:lang w:bidi="fa-IR"/>
          <w:color w:val="111111"/>
          <w:sz w:val="28"/>
          <w:szCs w:val="28"/>
          <w:rtl/>
        </w:rPr>
        <w:t xml:space="preserve">و إقرار البدور بالنقالا علی ما بلغنی لیس إقرارا حقیقیّا صادرا عن التصدیق</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8" w:name="pg6034_41276"/>
    <w:bookmarkEnd w:id="108"/>
    <w:p>
      <w:pPr>
        <w:pStyle w:val="BookText"/>
      </w:pPr>
      <w:r>
        <w:rPr>
          <w:rFonts w:ascii="IRNazanin" w:hAnsi="IRNazanin" w:eastAsia="IRNazanin" w:cs="IRNazanin"/>
          <w:lang w:bidi="fa-IR"/>
          <w:color w:val="111111"/>
          <w:sz w:val="28"/>
          <w:szCs w:val="28"/>
          <w:rtl/>
        </w:rPr>
        <w:t xml:space="preserve">القلبی الجازم،بل ظاهری واقع للإعتزال و التقوّی بهم علی الأعداء و الخصوم، و لذا لم یعرف أنّهم صاهروهم ناکحین و لا منکحین،و لو لا ذلک لأمکن قبول إقرارهم لما ذکره العلماء من قبول التصادیق بالنسب،هذا إن أجمع البدور کلّهم علی الإقرار بهم،و إن اختلفوا بطل إقرار المقرّ بوجود ورثته المشهورین.</w:t>
      </w:r>
    </w:p>
    <w:p>
      <w:pPr>
        <w:pStyle w:val="Heading6"/>
      </w:pPr>
      <w:bookmarkStart w:id="400" w:name="_Toc263"/>
      <w:r>
        <w:t>الثمرة الثانیة</w:t>
      </w:r>
      <w:bookmarkEnd w:id="400"/>
    </w:p>
    <w:p>
      <w:pPr>
        <w:pStyle w:val="BookText"/>
      </w:pPr>
      <w:r>
        <w:rPr>
          <w:rFonts w:ascii="IRNazanin" w:hAnsi="IRNazanin" w:eastAsia="IRNazanin" w:cs="IRNazanin"/>
          <w:lang w:bidi="fa-IR"/>
          <w:color w:val="111111"/>
          <w:sz w:val="28"/>
          <w:szCs w:val="28"/>
          <w:rtl/>
        </w:rPr>
        <w:t xml:space="preserve">عقب 3الحسن العسکری علیه السّلام</w:t>
      </w:r>
    </w:p>
    <w:p>
      <w:pPr>
        <w:pStyle w:val="BookText"/>
      </w:pPr>
      <w:r>
        <w:rPr>
          <w:rFonts w:ascii="IRNazanin" w:hAnsi="IRNazanin" w:eastAsia="IRNazanin" w:cs="IRNazanin"/>
          <w:lang w:bidi="fa-IR"/>
          <w:color w:val="111111"/>
          <w:sz w:val="28"/>
          <w:szCs w:val="28"/>
          <w:rtl/>
        </w:rPr>
        <w:t xml:space="preserve">و 3کان إماما هادیا،و سیّدا عالیا،و مولی زاکیا،امّه امّ ولد،قاله المجدی </w:t>
      </w:r>
      <w:r>
        <w:rPr>
          <w:rStyle w:val="FootnoteReference"/>
        </w:rPr>
        <w:footnoteReference w:id="399"/>
      </w:r>
      <w:r>
        <w:rPr>
          <w:rFonts w:ascii="Amiri" w:hAnsi="Amiri" w:eastAsia="Amiri" w:cs="Amiri"/>
          <w:lang w:bidi="ar-SA"/>
          <w:color w:val="111111"/>
          <w:sz w:val="28"/>
          <w:szCs w:val="28"/>
          <w:rtl/>
        </w:rPr>
        <w:t xml:space="preserve">،ولد سنة «رلا» </w:t>
      </w:r>
      <w:r>
        <w:rPr>
          <w:rStyle w:val="FootnoteReference"/>
        </w:rPr>
        <w:footnoteReference w:id="400"/>
      </w:r>
      <w:r>
        <w:rPr>
          <w:rFonts w:ascii="IRNazanin" w:hAnsi="IRNazanin" w:eastAsia="IRNazanin" w:cs="IRNazanin"/>
          <w:lang w:bidi="fa-IR"/>
          <w:color w:val="111111"/>
          <w:sz w:val="28"/>
          <w:szCs w:val="28"/>
          <w:rtl/>
        </w:rPr>
        <w:t xml:space="preserve">و توفّی لثمان خلون من ربیع الأوّل سنة«رس» </w:t>
      </w:r>
      <w:r>
        <w:rPr>
          <w:rStyle w:val="FootnoteReference"/>
        </w:rPr>
        <w:footnoteReference w:id="401"/>
      </w:r>
      <w:r>
        <w:rPr>
          <w:rFonts w:ascii="IRNazanin" w:hAnsi="IRNazanin" w:eastAsia="IRNazanin" w:cs="IRNazanin"/>
          <w:lang w:bidi="fa-IR"/>
          <w:color w:val="111111"/>
          <w:sz w:val="28"/>
          <w:szCs w:val="28"/>
          <w:rtl/>
        </w:rPr>
        <w:t xml:space="preserve">قاله فی العمدة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فالحسن لم یعرف له ولد ظاهر،و المتواتر أنّه خلّف محمّدا .</w:t>
      </w:r>
    </w:p>
    <w:p>
      <w:pPr>
        <w:pStyle w:val="BookText"/>
      </w:pPr>
      <w:r>
        <w:rPr>
          <w:rFonts w:ascii="IRNazanin" w:hAnsi="IRNazanin" w:eastAsia="IRNazanin" w:cs="IRNazanin"/>
          <w:lang w:bidi="fa-IR"/>
          <w:color w:val="111111"/>
          <w:sz w:val="28"/>
          <w:szCs w:val="28"/>
          <w:rtl/>
        </w:rPr>
        <w:t xml:space="preserve">قال فی العمدة ما لفظه: محمّد بن الحسن القائم المنتظر عند الإمامیّة،و قد أکثرت من الروایات فی ولادته و غیبته،و ذکر مؤرّخوا الزیدیّة و أهل السنّة شیئا من ذلک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شمس الدین أبو العبّاس أحمد بن محمّد بن إبراهیم بن أبی بکر بن خلّکان البرمکی الشافعی فی کتابه وفیات الأعیان ما هذا لفظه:أبو القاسم محمّد ابن الحسن العسکری بن علی الهادی بن محمّد الجواد ثانی عشر الأئمّة الاثنی عشر،علی اعتقاد الإمامیّة المعروف بالحجّة.</w:t>
      </w:r>
    </w:p>
    <w:p>
      <w:pPr>
        <w:pStyle w:val="BookText"/>
      </w:pPr>
      <w:r>
        <w:rPr>
          <w:rFonts w:ascii="IRNazanin" w:hAnsi="IRNazanin" w:eastAsia="IRNazanin" w:cs="IRNazanin"/>
          <w:lang w:bidi="fa-IR"/>
          <w:color w:val="111111"/>
          <w:sz w:val="28"/>
          <w:szCs w:val="28"/>
          <w:rtl/>
        </w:rPr>
        <w:t xml:space="preserve">و هو الذی تزعم الشیعة أنّه المنتظر و القائم و المهدی،و هو صاحب السرداب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عندهم،و أقاویلهم فیه کثیرة،و هم ینتظرون خروجه فی آخر الزمان من السرداب بسرّ من رأی،کانت ولادته یوم الجمعة منتصف شعبان سنة خمس و خمسین و مائتین،و لمّا توفّی أبوه کان عمره خمس سنین أو ستّ سنین.</w:t>
      </w:r>
    </w:p>
    <w:p>
      <w:pPr>
        <w:pStyle w:val="BookText"/>
      </w:pPr>
      <w:r>
        <w:rPr>
          <w:rFonts w:ascii="IRNazanin" w:hAnsi="IRNazanin" w:eastAsia="IRNazanin" w:cs="IRNazanin"/>
          <w:lang w:bidi="fa-IR"/>
          <w:color w:val="111111"/>
          <w:sz w:val="28"/>
          <w:szCs w:val="28"/>
          <w:rtl/>
        </w:rPr>
        <w:t xml:space="preserve">و الشیعة یقولون:إنّه دخل السرداب فی دار أبیه و امّه تنظر إلیه،فلم یعد یخرج إلیها،و ذلک فی سنة خمس و ستّین و مائتین،و عمره یومئذ تسع سنین.</w:t>
      </w:r>
    </w:p>
    <w:p>
      <w:pPr>
        <w:pStyle w:val="BookText"/>
      </w:pPr>
      <w:r>
        <w:rPr>
          <w:rFonts w:ascii="IRNazanin" w:hAnsi="IRNazanin" w:eastAsia="IRNazanin" w:cs="IRNazanin"/>
          <w:lang w:bidi="fa-IR"/>
          <w:color w:val="111111"/>
          <w:sz w:val="28"/>
          <w:szCs w:val="28"/>
          <w:rtl/>
        </w:rPr>
        <w:t xml:space="preserve">قال:و ذکر ابن الأزرق فی تأریخ میّا فارقین:أنّ الحجّة المذکور ولد تاسع شهر ربیع الآخر سنة ثمان و خمسین و مائتین.</w:t>
      </w:r>
    </w:p>
    <w:p>
      <w:pPr>
        <w:pStyle w:val="BookText"/>
      </w:pPr>
      <w:r>
        <w:rPr>
          <w:rFonts w:ascii="IRNazanin" w:hAnsi="IRNazanin" w:eastAsia="IRNazanin" w:cs="IRNazanin"/>
          <w:lang w:bidi="fa-IR"/>
          <w:color w:val="111111"/>
          <w:sz w:val="28"/>
          <w:szCs w:val="28"/>
          <w:rtl/>
        </w:rPr>
        <w:t xml:space="preserve">و قیل:فی ثامن شعبان سنة ستّ و خمسین و مائتین،و هو الأصحّ.</w:t>
      </w:r>
    </w:p>
    <w:p>
      <w:pPr>
        <w:pStyle w:val="BookText"/>
      </w:pPr>
      <w:r>
        <w:rPr>
          <w:rFonts w:ascii="IRNazanin" w:hAnsi="IRNazanin" w:eastAsia="IRNazanin" w:cs="IRNazanin"/>
          <w:lang w:bidi="fa-IR"/>
          <w:color w:val="111111"/>
          <w:sz w:val="28"/>
          <w:szCs w:val="28"/>
          <w:rtl/>
        </w:rPr>
        <w:t xml:space="preserve">و إنّه لمّا دخل السرداب کان عمره أربع سنین،و قیل:خمس سنین.</w:t>
      </w:r>
    </w:p>
    <w:p>
      <w:pPr>
        <w:pStyle w:val="BookText"/>
      </w:pPr>
      <w:r>
        <w:rPr>
          <w:rFonts w:ascii="IRNazanin" w:hAnsi="IRNazanin" w:eastAsia="IRNazanin" w:cs="IRNazanin"/>
          <w:lang w:bidi="fa-IR"/>
          <w:color w:val="111111"/>
          <w:sz w:val="28"/>
          <w:szCs w:val="28"/>
          <w:rtl/>
        </w:rPr>
        <w:t xml:space="preserve">و قیل:إنّه لمّا دخل السرداب سنة خمس و سبعین و مائتین،و عمره سبع عشرة سنة،و اللّه أعلم أیّ ذلک کان،هذا کلامه انتهی یعنی کلام ابن خلّکان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المجدی ما لفظه:و مات أبو محمّد علیه السّلام و ولده علیه السّلام من نرجس معلوم عند خاصّة أصحابه و ثقات أهله .</w:t>
      </w:r>
    </w:p>
    <w:p>
      <w:pPr>
        <w:pStyle w:val="BookText"/>
      </w:pPr>
      <w:r>
        <w:rPr>
          <w:rFonts w:ascii="IRNazanin" w:hAnsi="IRNazanin" w:eastAsia="IRNazanin" w:cs="IRNazanin"/>
          <w:lang w:bidi="fa-IR"/>
          <w:color w:val="111111"/>
          <w:sz w:val="28"/>
          <w:szCs w:val="28"/>
          <w:rtl/>
        </w:rPr>
        <w:t xml:space="preserve">و سنذکر حال ولادته،و الأخبار التی سمعناها فی ذلک،و امتحان </w:t>
      </w:r>
      <w:r>
        <w:rPr>
          <w:rStyle w:val="FootnoteReference"/>
        </w:rPr>
        <w:footnoteReference w:id="405"/>
      </w:r>
      <w:r>
        <w:rPr>
          <w:rFonts w:ascii="IRNazanin" w:hAnsi="IRNazanin" w:eastAsia="IRNazanin" w:cs="IRNazanin"/>
          <w:lang w:bidi="fa-IR"/>
          <w:color w:val="111111"/>
          <w:sz w:val="28"/>
          <w:szCs w:val="28"/>
          <w:rtl/>
        </w:rPr>
        <w:t xml:space="preserve">المؤمنین،بل کافّة الناس بغیبته،و شره جعفر الکذّاب بن علی إلی مال أخیه و حاله،فدفع أن یکون له ولد،و إعانة بعض الفراعنة علی قبض جواری أخیه،و کان تحرّم جعفر بن علی مشهورا معروفا.</w:t>
      </w:r>
    </w:p>
    <w:p>
      <w:pPr>
        <w:pStyle w:val="BookText"/>
      </w:pPr>
      <w:r>
        <w:rPr>
          <w:rFonts w:ascii="IRNazanin" w:hAnsi="IRNazanin" w:eastAsia="IRNazanin" w:cs="IRNazanin"/>
          <w:lang w:bidi="fa-IR"/>
          <w:color w:val="111111"/>
          <w:sz w:val="28"/>
          <w:szCs w:val="28"/>
          <w:rtl/>
        </w:rPr>
        <w:t xml:space="preserve">و قیل:إنّه فارق ما کان علیه قبل الموت و تاب و رجع.</w:t>
      </w:r>
    </w:p>
    <w:p>
      <w:pPr>
        <w:pStyle w:val="BookText"/>
      </w:pPr>
      <w:r>
        <w:rPr>
          <w:rFonts w:ascii="Amiri" w:hAnsi="Amiri" w:eastAsia="Amiri" w:cs="Amiri"/>
          <w:lang w:bidi="ar-SA"/>
          <w:color w:val="111111"/>
          <w:sz w:val="28"/>
          <w:szCs w:val="28"/>
          <w:rtl/>
        </w:rPr>
        <w:t xml:space="preserve">فلمّا زعم أنّه لا ولد لأخیه،و ادّعی أنّ أخاه </w:t>
      </w:r>
      <w:r>
        <w:rPr>
          <w:rStyle w:val="FootnoteReference"/>
        </w:rPr>
        <w:footnoteReference w:id="406"/>
      </w:r>
      <w:r>
        <w:rPr>
          <w:rFonts w:ascii="IRNazanin" w:hAnsi="IRNazanin" w:eastAsia="IRNazanin" w:cs="IRNazanin"/>
          <w:lang w:bidi="fa-IR"/>
          <w:color w:val="111111"/>
          <w:sz w:val="28"/>
          <w:szCs w:val="28"/>
          <w:rtl/>
        </w:rPr>
        <w:t xml:space="preserve">جعل الإمامة فیه سمّی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9" w:name="pg6034_41278"/>
    <w:bookmarkEnd w:id="109"/>
    <w:p>
      <w:pPr>
        <w:pStyle w:val="BookText"/>
      </w:pPr>
      <w:r>
        <w:rPr>
          <w:rFonts w:ascii="IRNazanin" w:hAnsi="IRNazanin" w:eastAsia="IRNazanin" w:cs="IRNazanin"/>
          <w:lang w:bidi="fa-IR"/>
          <w:color w:val="111111"/>
          <w:sz w:val="28"/>
          <w:szCs w:val="28"/>
          <w:rtl/>
        </w:rPr>
        <w:t xml:space="preserve">«الکذّاب»فهو معروف بذلک.</w:t>
      </w:r>
    </w:p>
    <w:p>
      <w:pPr>
        <w:pStyle w:val="BookText"/>
      </w:pPr>
      <w:r>
        <w:rPr>
          <w:rFonts w:ascii="IRNazanin" w:hAnsi="IRNazanin" w:eastAsia="IRNazanin" w:cs="IRNazanin"/>
          <w:lang w:bidi="fa-IR"/>
          <w:color w:val="111111"/>
          <w:sz w:val="28"/>
          <w:szCs w:val="28"/>
          <w:rtl/>
        </w:rPr>
        <w:t xml:space="preserve">و قد حدّثنی أبو علی ابن أخ اللین الموضح النسّابة الکوفی رحمه اللّه،و کان زیدیّا شدید الإنحراف عن مذهب الإمامیّة،ثقة فیما یورد،ذکر عمّن رأی جعفر ابن علی یشرب الخمر ظاهرا،و تحمل الشموع بین یدیه فی النهار،و سئل عن إرث أخیه،فقال:أنا أحقّ به،و لا أعرف لأخی ولدا،و سمّی جعفر بزقّ الخمر،فهو معروف ب«الکذّاب»و ب«زقّ الخمر»و ب«أبی کرّین»ثلاثة ألقاب.</w:t>
      </w:r>
    </w:p>
    <w:p>
      <w:pPr>
        <w:pStyle w:val="Heading6"/>
      </w:pPr>
      <w:bookmarkStart w:id="401" w:name="_Toc264"/>
      <w:r>
        <w:t>الأخبار فی معنی الخلف الصالح علیه السّلام</w:t>
      </w:r>
      <w:bookmarkEnd w:id="401"/>
    </w:p>
    <w:p>
      <w:pPr>
        <w:pStyle w:val="BookText"/>
      </w:pPr>
      <w:r>
        <w:rPr>
          <w:rFonts w:ascii="IRNazanin" w:hAnsi="IRNazanin" w:eastAsia="IRNazanin" w:cs="IRNazanin"/>
          <w:lang w:bidi="fa-IR"/>
          <w:color w:val="111111"/>
          <w:sz w:val="28"/>
          <w:szCs w:val="28"/>
          <w:rtl/>
        </w:rPr>
        <w:t xml:space="preserve">حدّثنی أبو الحسن علی بن سهل التمّار بالبصرة،قال:أخبرنی خالی أبو عبد اللّه محمّد بن وهبان الهبامی </w:t>
      </w:r>
      <w:r>
        <w:rPr>
          <w:rStyle w:val="FootnoteReference"/>
        </w:rPr>
        <w:footnoteReference w:id="407"/>
      </w:r>
      <w:r>
        <w:rPr>
          <w:rFonts w:ascii="IRNazanin" w:hAnsi="IRNazanin" w:eastAsia="IRNazanin" w:cs="IRNazanin"/>
          <w:lang w:bidi="fa-IR"/>
          <w:color w:val="111111"/>
          <w:sz w:val="28"/>
          <w:szCs w:val="28"/>
          <w:rtl/>
        </w:rPr>
        <w:t xml:space="preserve">الدبیلی رحمه اللّه،قال:حدّثنا الشریف الثقة أبو الحسن [علی بن] </w:t>
      </w:r>
      <w:r>
        <w:rPr>
          <w:rStyle w:val="FootnoteReference"/>
        </w:rPr>
        <w:footnoteReference w:id="408"/>
      </w:r>
      <w:r>
        <w:rPr>
          <w:rFonts w:ascii="IRNazanin" w:hAnsi="IRNazanin" w:eastAsia="IRNazanin" w:cs="IRNazanin"/>
          <w:lang w:bidi="fa-IR"/>
          <w:color w:val="111111"/>
          <w:sz w:val="28"/>
          <w:szCs w:val="28"/>
          <w:rtl/>
        </w:rPr>
        <w:t xml:space="preserve">یحیی بن محمّد بن عیسی بن أحمد الشریف الثقة </w:t>
      </w:r>
      <w:r>
        <w:rPr>
          <w:rStyle w:val="FootnoteReference"/>
        </w:rPr>
        <w:footnoteReference w:id="409"/>
      </w:r>
      <w:r>
        <w:rPr>
          <w:rFonts w:ascii="IRNazanin" w:hAnsi="IRNazanin" w:eastAsia="IRNazanin" w:cs="IRNazanin"/>
          <w:lang w:bidi="fa-IR"/>
          <w:color w:val="111111"/>
          <w:sz w:val="28"/>
          <w:szCs w:val="28"/>
          <w:rtl/>
        </w:rPr>
        <w:t xml:space="preserve">الدیّن بن عیسی بن عبد اللّه بن محمّد بن عمر بن علی أمیر المؤمنین ببغداد،قال:حدّثنی علاّن الکلابی،قال:صحبت أبا جعفر هو أخو العسکری محمّد بن علی بن محمّد ابن علی الرضا علیهم السّلام و هو حدث </w:t>
      </w:r>
      <w:r>
        <w:rPr>
          <w:rStyle w:val="FootnoteReference"/>
        </w:rPr>
        <w:footnoteReference w:id="410"/>
      </w:r>
      <w:r>
        <w:rPr>
          <w:rFonts w:ascii="IRNazanin" w:hAnsi="IRNazanin" w:eastAsia="IRNazanin" w:cs="IRNazanin"/>
          <w:lang w:bidi="fa-IR"/>
          <w:color w:val="111111"/>
          <w:sz w:val="28"/>
          <w:szCs w:val="28"/>
          <w:rtl/>
        </w:rPr>
        <w:t xml:space="preserve">السنّ،فما رأیت أوقر و لا أزکی و لا أجلّ منه، و کان خلّفه أبو الحسن العسکری علیه السّلام بالحجاز طفلا و قدم علیه مشتدّا،فکان أخوه </w:t>
      </w:r>
      <w:r>
        <w:rPr>
          <w:rStyle w:val="FootnoteReference"/>
        </w:rPr>
        <w:footnoteReference w:id="411"/>
      </w:r>
      <w:r>
        <w:rPr>
          <w:rFonts w:ascii="IRNazanin" w:hAnsi="IRNazanin" w:eastAsia="IRNazanin" w:cs="IRNazanin"/>
          <w:lang w:bidi="fa-IR"/>
          <w:color w:val="111111"/>
          <w:sz w:val="28"/>
          <w:szCs w:val="28"/>
          <w:rtl/>
        </w:rPr>
        <w:t xml:space="preserve">الإمام أبو محمّد علیه السّلام لا یفارقه،و کان أبو محمّد علیه السّلام یأنس به و یتقبّض من </w:t>
      </w:r>
      <w:r>
        <w:rPr>
          <w:rStyle w:val="FootnoteReference"/>
        </w:rPr>
        <w:footnoteReference w:id="412"/>
      </w:r>
      <w:r>
        <w:rPr>
          <w:rFonts w:ascii="IRNazanin" w:hAnsi="IRNazanin" w:eastAsia="IRNazanin" w:cs="IRNazanin"/>
          <w:lang w:bidi="fa-IR"/>
          <w:color w:val="111111"/>
          <w:sz w:val="28"/>
          <w:szCs w:val="28"/>
          <w:rtl/>
        </w:rPr>
        <w:t xml:space="preserve">أخیه جعفر.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علاّن:حدّثنی أبو جعفر رضی اللّه عنه،قال:کانت عمّتی حکیمة تحبّ سیّدی أبا محمّد و تدعو له و تتضرّع أن تری له ولدا،و کان أبو محمّد علیه السّلام إصطفی جاریة یقال لها:نرجس،و کان اسمها قبل ذلک صقیل.</w:t>
      </w:r>
    </w:p>
    <w:p>
      <w:pPr>
        <w:pStyle w:val="BookText"/>
      </w:pPr>
      <w:r>
        <w:rPr>
          <w:rFonts w:ascii="Amiri" w:hAnsi="Amiri" w:eastAsia="Amiri" w:cs="Amiri"/>
          <w:lang w:bidi="ar-SA"/>
          <w:color w:val="111111"/>
          <w:sz w:val="28"/>
          <w:szCs w:val="28"/>
          <w:rtl/>
        </w:rPr>
        <w:t xml:space="preserve">فلمّا کانت </w:t>
      </w:r>
      <w:r>
        <w:rPr>
          <w:rStyle w:val="FootnoteReference"/>
        </w:rPr>
        <w:footnoteReference w:id="413"/>
      </w:r>
      <w:r>
        <w:rPr>
          <w:rFonts w:ascii="IRNazanin" w:hAnsi="IRNazanin" w:eastAsia="IRNazanin" w:cs="IRNazanin"/>
          <w:lang w:bidi="fa-IR"/>
          <w:color w:val="111111"/>
          <w:sz w:val="28"/>
          <w:szCs w:val="28"/>
          <w:rtl/>
        </w:rPr>
        <w:t xml:space="preserve">لیلة النصف من شعبان دخلت علینا،فدعت لأبی محمّد،فقال لها:یا عمّة کونی اللیلة عندنا لأمر قد حدث.</w:t>
      </w:r>
    </w:p>
    <w:p>
      <w:pPr>
        <w:pStyle w:val="BookText"/>
      </w:pPr>
      <w:r>
        <w:rPr>
          <w:rFonts w:ascii="IRNazanin" w:hAnsi="IRNazanin" w:eastAsia="IRNazanin" w:cs="IRNazanin"/>
          <w:lang w:bidi="fa-IR"/>
          <w:color w:val="111111"/>
          <w:sz w:val="28"/>
          <w:szCs w:val="28"/>
          <w:rtl/>
        </w:rPr>
        <w:t xml:space="preserve">قالت حکیمة:و کنت أتفقّد جواری أبی محمّد،فلا أری علیهنّ أثر حمل،و کنت آنس بنرجس و اقلّبها ظهرا لبطن،و لا أری دلالة الحمل علیها.</w:t>
      </w:r>
    </w:p>
    <w:p>
      <w:pPr>
        <w:pStyle w:val="BookText"/>
      </w:pPr>
      <w:r>
        <w:rPr>
          <w:rFonts w:ascii="IRNazanin" w:hAnsi="IRNazanin" w:eastAsia="IRNazanin" w:cs="IRNazanin"/>
          <w:lang w:bidi="fa-IR"/>
          <w:color w:val="111111"/>
          <w:sz w:val="28"/>
          <w:szCs w:val="28"/>
          <w:rtl/>
        </w:rPr>
        <w:t xml:space="preserve">قال أبو جعفر:فأقامت کما رسم،فلمّا کان وقت الفجر اضطربت نرجس، فقامت إلیها عمّتی،قالت:فأدخلت یدی إلی ثیابها و دفع علیّ نوم عظیم،فما أدری ما کان منّی غیر أنّی رأیت المولود علی یدی،فأتیت به أبا محمّد علیه السّلام و هو مختون مفروغ منه،فأخذه و أمّر یده علی ظهره و عینیه،و أدخل لسانه فی فیه و أذّن فی اذنه،و أقام فی الاخری،ثمّ ردّه إلیّ و قال:یا عمّة إذهبی به إلی امّه.</w:t>
      </w:r>
    </w:p>
    <w:p>
      <w:pPr>
        <w:pStyle w:val="BookText"/>
      </w:pPr>
      <w:r>
        <w:rPr>
          <w:rFonts w:ascii="IRNazanin" w:hAnsi="IRNazanin" w:eastAsia="IRNazanin" w:cs="IRNazanin"/>
          <w:lang w:bidi="fa-IR"/>
          <w:color w:val="111111"/>
          <w:sz w:val="28"/>
          <w:szCs w:val="28"/>
          <w:rtl/>
        </w:rPr>
        <w:t xml:space="preserve">قالت:فذهبت به،فقّبلته ورددته إلیه،ثمّ رفع حجاب بینی و بین سیّدی أبی محمّد علیه السّلام،فانسفر عنه وحده،فقلت:یا سیّدی ما فعل المولود؟فقال:أخذه من هو أحقّ به.فإذا کان یوم السابع فأتینا.</w:t>
      </w:r>
    </w:p>
    <w:p>
      <w:pPr>
        <w:pStyle w:val="BookText"/>
      </w:pPr>
      <w:r>
        <w:rPr>
          <w:rFonts w:ascii="IRNazanin" w:hAnsi="IRNazanin" w:eastAsia="IRNazanin" w:cs="IRNazanin"/>
          <w:lang w:bidi="fa-IR"/>
          <w:color w:val="111111"/>
          <w:sz w:val="28"/>
          <w:szCs w:val="28"/>
          <w:rtl/>
        </w:rPr>
        <w:t xml:space="preserve">قالت:فجئت إلیه علیه السّلام فی الیوم السابع،فإذا المولود بین یدیه فی ثیاب صفر و علیه من البهاء و النور ما أخذ بمجامع قلبی،فقلت:سیّدی هل عندک من علم فی هذا المولود المبارک فتلقیه إلیّ؟</w:t>
      </w:r>
    </w:p>
    <w:p>
      <w:pPr>
        <w:pStyle w:val="BookText"/>
      </w:pPr>
      <w:r>
        <w:rPr>
          <w:rFonts w:ascii="IRNazanin" w:hAnsi="IRNazanin" w:eastAsia="IRNazanin" w:cs="IRNazanin"/>
          <w:lang w:bidi="fa-IR"/>
          <w:color w:val="111111"/>
          <w:sz w:val="28"/>
          <w:szCs w:val="28"/>
          <w:rtl/>
        </w:rPr>
        <w:t xml:space="preserve">فقال:یا عمّة هذا المنتظر لأولیاء اللّه،المنتقم من أعداء اللّه،الذی یأخذ اللّه به ثأرنا،و یجمع به الفنا،هذا الذی بشّرنا به و دللنا علیه.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قالت:فخررت للّه ساجدة شکرا علی ذلک.</w:t>
      </w:r>
    </w:p>
    <w:p>
      <w:pPr>
        <w:pStyle w:val="BookText"/>
      </w:pPr>
      <w:r>
        <w:rPr>
          <w:rFonts w:ascii="IRNazanin" w:hAnsi="IRNazanin" w:eastAsia="IRNazanin" w:cs="IRNazanin"/>
          <w:lang w:bidi="fa-IR"/>
          <w:color w:val="111111"/>
          <w:sz w:val="28"/>
          <w:szCs w:val="28"/>
          <w:rtl/>
        </w:rPr>
        <w:t xml:space="preserve">قالت:ثمّ کنت أتردّد إلی أبی محمّد علیه السّلام فلا أراه،فقلت له یوما:یا مولای ما فعل سیّدنا و منتظرنا؟قال:إستودعناه </w:t>
      </w:r>
      <w:r>
        <w:rPr>
          <w:rStyle w:val="FootnoteReference"/>
        </w:rPr>
        <w:footnoteReference w:id="414"/>
      </w:r>
      <w:r>
        <w:rPr>
          <w:rFonts w:ascii="IRNazanin" w:hAnsi="IRNazanin" w:eastAsia="IRNazanin" w:cs="IRNazanin"/>
          <w:lang w:bidi="fa-IR"/>
          <w:color w:val="111111"/>
          <w:sz w:val="28"/>
          <w:szCs w:val="28"/>
          <w:rtl/>
        </w:rPr>
        <w:t xml:space="preserve">الذی استودعته امّ موسی إبنها.</w:t>
      </w:r>
    </w:p>
    <w:p>
      <w:pPr>
        <w:pStyle w:val="BookText"/>
      </w:pPr>
      <w:r>
        <w:rPr>
          <w:rFonts w:ascii="IRNazanin" w:hAnsi="IRNazanin" w:eastAsia="IRNazanin" w:cs="IRNazanin"/>
          <w:lang w:bidi="fa-IR"/>
          <w:color w:val="111111"/>
          <w:sz w:val="28"/>
          <w:szCs w:val="28"/>
          <w:rtl/>
        </w:rPr>
        <w:t xml:space="preserve">و بالإسناد قال:قال أبو جعفر عمّ الحجّة علیه السّلام:عطست بین یدی ولد أخی أبی محمّد و هو صبیّ،فقلت:الحمد للّه،فقال:یرحمک اللّه یا عمّ،ألا اخبرک </w:t>
      </w:r>
      <w:r>
        <w:rPr>
          <w:rStyle w:val="FootnoteReference"/>
        </w:rPr>
        <w:footnoteReference w:id="415"/>
      </w:r>
      <w:r>
        <w:rPr>
          <w:rFonts w:ascii="IRNazanin" w:hAnsi="IRNazanin" w:eastAsia="IRNazanin" w:cs="IRNazanin"/>
          <w:lang w:bidi="fa-IR"/>
          <w:color w:val="111111"/>
          <w:sz w:val="28"/>
          <w:szCs w:val="28"/>
          <w:rtl/>
        </w:rPr>
        <w:t xml:space="preserve">فی العطاس؟قلت:بلی جعلت فداک،قال:هو أمان من الموت ثلاثة أیّام.</w:t>
      </w:r>
    </w:p>
    <w:p>
      <w:pPr>
        <w:pStyle w:val="BookText"/>
      </w:pPr>
      <w:r>
        <w:rPr>
          <w:rFonts w:ascii="IRNazanin" w:hAnsi="IRNazanin" w:eastAsia="IRNazanin" w:cs="IRNazanin"/>
          <w:lang w:bidi="fa-IR"/>
          <w:color w:val="111111"/>
          <w:sz w:val="28"/>
          <w:szCs w:val="28"/>
          <w:rtl/>
        </w:rPr>
        <w:t xml:space="preserve">و قال طریف الخادم:دخلت علی مولای أبی محمّد،فإذا بغلام خماسیّ یدرّج، فرحبت به،فقال:أتعرفنی؟فقلت:بعض موالیّ،فقال:أنا الذی یدفع اللّه بی البلاء عن أهلی و شیعتی.</w:t>
      </w:r>
    </w:p>
    <w:p>
      <w:pPr>
        <w:pStyle w:val="BookText"/>
      </w:pPr>
      <w:r>
        <w:rPr>
          <w:rFonts w:ascii="IRNazanin" w:hAnsi="IRNazanin" w:eastAsia="IRNazanin" w:cs="IRNazanin"/>
          <w:lang w:bidi="fa-IR"/>
          <w:color w:val="111111"/>
          <w:sz w:val="28"/>
          <w:szCs w:val="28"/>
          <w:rtl/>
        </w:rPr>
        <w:t xml:space="preserve">فلمّا خرج أبو محمّد علیه السّلام أنبأته،فقال:اکتم ما رأیت.</w:t>
      </w:r>
    </w:p>
    <w:p>
      <w:pPr>
        <w:pStyle w:val="BookText"/>
      </w:pPr>
      <w:r>
        <w:rPr>
          <w:rFonts w:ascii="IRNazanin" w:hAnsi="IRNazanin" w:eastAsia="IRNazanin" w:cs="IRNazanin"/>
          <w:lang w:bidi="fa-IR"/>
          <w:color w:val="111111"/>
          <w:sz w:val="28"/>
          <w:szCs w:val="28"/>
          <w:rtl/>
        </w:rPr>
        <w:t xml:space="preserve">و روی زرارة عن الباقر علیه السّلام،قال:المنتظر یحکم بین عباد اللّه مذ یصیر له أربع سنین،إنّ عیسی بن مریم علیه السّلام دعا قومه و أقام شرع ربّه و هو ابن ثلاث سنین.</w:t>
      </w:r>
    </w:p>
    <w:p>
      <w:pPr>
        <w:pStyle w:val="BookText"/>
      </w:pPr>
      <w:r>
        <w:rPr>
          <w:rFonts w:ascii="IRNazanin" w:hAnsi="IRNazanin" w:eastAsia="IRNazanin" w:cs="IRNazanin"/>
          <w:lang w:bidi="fa-IR"/>
          <w:color w:val="111111"/>
          <w:sz w:val="28"/>
          <w:szCs w:val="28"/>
          <w:rtl/>
        </w:rPr>
        <w:t xml:space="preserve">قال أبو إبراهیم موسی علیه السّلام:لا بدّ لصاحب هذا الأمر من غیبة حتّی یدخل الشکّ،قلت:فهل من أمر نحتد </w:t>
      </w:r>
      <w:r>
        <w:rPr>
          <w:rStyle w:val="FootnoteReference"/>
        </w:rPr>
        <w:footnoteReference w:id="416"/>
      </w:r>
      <w:r>
        <w:rPr>
          <w:rFonts w:ascii="IRNazanin" w:hAnsi="IRNazanin" w:eastAsia="IRNazanin" w:cs="IRNazanin"/>
          <w:lang w:bidi="fa-IR"/>
          <w:color w:val="111111"/>
          <w:sz w:val="28"/>
          <w:szCs w:val="28"/>
          <w:rtl/>
        </w:rPr>
        <w:t xml:space="preserve">به؟قال:هو الخامس من ولد السابع.</w:t>
      </w:r>
    </w:p>
    <w:p>
      <w:pPr>
        <w:pStyle w:val="BookText"/>
      </w:pPr>
      <w:r>
        <w:rPr>
          <w:rFonts w:ascii="IRNazanin" w:hAnsi="IRNazanin" w:eastAsia="IRNazanin" w:cs="IRNazanin"/>
          <w:lang w:bidi="fa-IR"/>
          <w:color w:val="111111"/>
          <w:sz w:val="28"/>
          <w:szCs w:val="28"/>
          <w:rtl/>
        </w:rPr>
        <w:t xml:space="preserve">و قال الأصبغ بن نباتة:سألت علیّا أمیر المؤمنین علیه السّلام عن المنتظر من آل محمّد، فقال:العاشر من ولدی الثانی،یملأ الأرض عدلا بعد أن ملئت جورا،تکون له غیبة تطول علی المنتظرین.قلت:فندرکه؟قال:یدرکه من یشاء اللّه،و یردّ له اللّه من یشاء من عباده،رجعة محتومة،لا یکفر بها إلاّ شقیّ.</w:t>
      </w:r>
    </w:p>
    <w:p>
      <w:pPr>
        <w:pStyle w:val="BookText"/>
      </w:pPr>
      <w:r>
        <w:rPr>
          <w:rFonts w:ascii="IRNazanin" w:hAnsi="IRNazanin" w:eastAsia="IRNazanin" w:cs="IRNazanin"/>
          <w:lang w:bidi="fa-IR"/>
          <w:color w:val="111111"/>
          <w:sz w:val="28"/>
          <w:szCs w:val="28"/>
          <w:rtl/>
        </w:rPr>
        <w:t xml:space="preserve">و قال ریّان بن الصلت:قلت لمولای أبی الحسن الرضا علیه السّلام:ما اسم قائمکم؟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قال:منعنا أن نسمّیه قبل ولادته.</w:t>
      </w:r>
    </w:p>
    <w:p>
      <w:pPr>
        <w:pStyle w:val="BookText"/>
      </w:pPr>
      <w:r>
        <w:rPr>
          <w:rFonts w:ascii="IRNazanin" w:hAnsi="IRNazanin" w:eastAsia="IRNazanin" w:cs="IRNazanin"/>
          <w:lang w:bidi="fa-IR"/>
          <w:color w:val="111111"/>
          <w:sz w:val="28"/>
          <w:szCs w:val="28"/>
          <w:rtl/>
        </w:rPr>
        <w:t xml:space="preserve">قال الصلت بن الریّان:سألت مولانا أبا محمّد عن اسم القائم؟قال:محمّد.</w:t>
      </w:r>
    </w:p>
    <w:p>
      <w:pPr>
        <w:pStyle w:val="BookText"/>
      </w:pPr>
      <w:r>
        <w:rPr>
          <w:rFonts w:ascii="IRNazanin" w:hAnsi="IRNazanin" w:eastAsia="IRNazanin" w:cs="IRNazanin"/>
          <w:lang w:bidi="fa-IR"/>
          <w:color w:val="111111"/>
          <w:sz w:val="28"/>
          <w:szCs w:val="28"/>
          <w:rtl/>
        </w:rPr>
        <w:t xml:space="preserve">فقلت:حدّثنی أبی أنّ الرضا علیه السّلام منع من تسمیته قبل ولادته.</w:t>
      </w:r>
    </w:p>
    <w:p>
      <w:pPr>
        <w:pStyle w:val="BookText"/>
      </w:pPr>
      <w:r>
        <w:rPr>
          <w:rFonts w:ascii="IRNazanin" w:hAnsi="IRNazanin" w:eastAsia="IRNazanin" w:cs="IRNazanin"/>
          <w:lang w:bidi="fa-IR"/>
          <w:color w:val="111111"/>
          <w:sz w:val="28"/>
          <w:szCs w:val="28"/>
          <w:rtl/>
        </w:rPr>
        <w:t xml:space="preserve">قال علیه السّلام:فقد کان ولادة ثمّ أومیء إلیّ،فدنوت منه،فقال:أما إنّنا لا نختار أن نسمّیه.</w:t>
      </w:r>
    </w:p>
    <w:p>
      <w:pPr>
        <w:pStyle w:val="BookText"/>
      </w:pPr>
      <w:r>
        <w:rPr>
          <w:rFonts w:ascii="IRNazanin" w:hAnsi="IRNazanin" w:eastAsia="IRNazanin" w:cs="IRNazanin"/>
          <w:lang w:bidi="fa-IR"/>
          <w:color w:val="111111"/>
          <w:sz w:val="28"/>
          <w:szCs w:val="28"/>
          <w:rtl/>
        </w:rPr>
        <w:t xml:space="preserve">و قال جابر بن عبد اللّه الأنصاری رضی اللّه عنه:رأیت مع السجّاد علیه السّلام صحیفة فیها أسماء رجال،فقلت:من هؤلاء؟فقال:أئمّة الزمان،آخرهم قائمهم.</w:t>
      </w:r>
    </w:p>
    <w:p>
      <w:pPr>
        <w:pStyle w:val="BookText"/>
      </w:pPr>
      <w:r>
        <w:rPr>
          <w:rFonts w:ascii="IRNazanin" w:hAnsi="IRNazanin" w:eastAsia="IRNazanin" w:cs="IRNazanin"/>
          <w:lang w:bidi="fa-IR"/>
          <w:color w:val="111111"/>
          <w:sz w:val="28"/>
          <w:szCs w:val="28"/>
          <w:rtl/>
        </w:rPr>
        <w:t xml:space="preserve">قال:فتأمّلت فوجدت فیها من اسمه محمّد ثلاثة،و من اسمه علی أربعة.</w:t>
      </w:r>
    </w:p>
    <w:p>
      <w:pPr>
        <w:pStyle w:val="BookText"/>
      </w:pPr>
      <w:r>
        <w:rPr>
          <w:rFonts w:ascii="IRNazanin" w:hAnsi="IRNazanin" w:eastAsia="IRNazanin" w:cs="IRNazanin"/>
          <w:lang w:bidi="fa-IR"/>
          <w:color w:val="111111"/>
          <w:sz w:val="28"/>
          <w:szCs w:val="28"/>
          <w:rtl/>
        </w:rPr>
        <w:t xml:space="preserve">و قد حکی لی ممّن أثق به جماعة أنّهم رأوه و سمعوا کلامه،و إن ذهبت إلی حکایاته </w:t>
      </w:r>
      <w:r>
        <w:rPr>
          <w:rStyle w:val="FootnoteReference"/>
        </w:rPr>
        <w:footnoteReference w:id="417"/>
      </w:r>
      <w:r>
        <w:rPr>
          <w:rFonts w:ascii="IRNazanin" w:hAnsi="IRNazanin" w:eastAsia="IRNazanin" w:cs="IRNazanin"/>
          <w:lang w:bidi="fa-IR"/>
          <w:color w:val="111111"/>
          <w:sz w:val="28"/>
          <w:szCs w:val="28"/>
          <w:rtl/>
        </w:rPr>
        <w:t xml:space="preserve">طال الکتاب.</w:t>
      </w:r>
    </w:p>
    <w:p>
      <w:pPr>
        <w:pStyle w:val="BookText"/>
      </w:pPr>
      <w:r>
        <w:rPr>
          <w:rFonts w:ascii="IRNazanin" w:hAnsi="IRNazanin" w:eastAsia="IRNazanin" w:cs="IRNazanin"/>
          <w:lang w:bidi="fa-IR"/>
          <w:color w:val="111111"/>
          <w:sz w:val="28"/>
          <w:szCs w:val="28"/>
          <w:rtl/>
        </w:rPr>
        <w:t xml:space="preserve">و ممّن حکی لی أنّه رآه علیه السّلام إثنان ثقتان حاضران بمصر فی وقتنا هذا </w:t>
      </w:r>
      <w:r>
        <w:rPr>
          <w:rStyle w:val="FootnoteReference"/>
        </w:rPr>
        <w:footnoteReference w:id="41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ما ذکر:من أنّ محمّد بن الحسن العسکری هو المهدی الخارج بالسیف،و انّه موجود إلی هذا الزمان،فهو خلاف مذهب أکثر الامّة </w:t>
      </w:r>
      <w:r>
        <w:rPr>
          <w:rStyle w:val="FootnoteReference"/>
        </w:rPr>
        <w:footnoteReference w:id="419"/>
      </w:r>
      <w:r>
        <w:rPr>
          <w:rFonts w:ascii="IRNazanin" w:hAnsi="IRNazanin" w:eastAsia="IRNazanin" w:cs="IRNazanin"/>
          <w:lang w:bidi="fa-IR"/>
          <w:color w:val="111111"/>
          <w:sz w:val="28"/>
          <w:szCs w:val="28"/>
          <w:rtl/>
        </w:rPr>
        <w:t xml:space="preserve">،و لا یقول به إلاّ طائفة قلیلة من المسلمین </w:t>
      </w:r>
      <w:r>
        <w:rPr>
          <w:rStyle w:val="FootnoteReference"/>
        </w:rPr>
        <w:footnoteReference w:id="420"/>
      </w:r>
      <w:r>
        <w:rPr>
          <w:rFonts w:ascii="IRNazanin" w:hAnsi="IRNazanin" w:eastAsia="IRNazanin" w:cs="IRNazanin"/>
          <w:lang w:bidi="fa-IR"/>
          <w:color w:val="111111"/>
          <w:sz w:val="28"/>
          <w:szCs w:val="28"/>
          <w:rtl/>
        </w:rPr>
        <w:t xml:space="preserve">،هدانا اللّه و إیّاهم إلی الحقّ المبین،و حیث انّهم مدّعون،فهم مکلّفون بإقامة الحجّة علی المدّعی،و لا یقبل قولهم بدونها،فإن قامت الحجّة، وجب علینا التسلیم،و إلاّ فالأصل العدم،کما هو رأی أهل السنّة و غیرهم،من فرق المسلمین؛إذ المنکر یکفیه الإنکار.</w:t>
      </w:r>
    </w:p>
    <w:p>
      <w:pPr>
        <w:pStyle w:val="BookText"/>
      </w:pPr>
      <w:r>
        <w:rPr>
          <w:rFonts w:ascii="IRNazanin" w:hAnsi="IRNazanin" w:eastAsia="IRNazanin" w:cs="IRNazanin"/>
          <w:lang w:bidi="fa-IR"/>
          <w:color w:val="111111"/>
          <w:sz w:val="28"/>
          <w:szCs w:val="28"/>
          <w:rtl/>
        </w:rPr>
        <w:t xml:space="preserve">و لکن الظاهر أنّ علماءهم العارفین لا یقطعون بالعدم؛إذ لا تقتضیه أصالة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العدم،فإنّ کلّ معقول إذا انتفی عنه الوجوب و الامتناع الذاتیّان کان فی حیّز الإمکان الذاتی،و لا یخفی انتفاء الأوّلین هاهنا،فبقی الثالث.</w:t>
      </w:r>
    </w:p>
    <w:p>
      <w:pPr>
        <w:pStyle w:val="BookText"/>
      </w:pPr>
      <w:r>
        <w:rPr>
          <w:rFonts w:ascii="IRNazanin" w:hAnsi="IRNazanin" w:eastAsia="IRNazanin" w:cs="IRNazanin"/>
          <w:lang w:bidi="fa-IR"/>
          <w:color w:val="111111"/>
          <w:sz w:val="28"/>
          <w:szCs w:val="28"/>
          <w:rtl/>
        </w:rPr>
        <w:t xml:space="preserve">و اللازم حینئذ أنّ وجود محمّد المذکور من المعقولات الممکنة.</w:t>
      </w:r>
    </w:p>
    <w:p>
      <w:pPr>
        <w:pStyle w:val="BookText"/>
      </w:pPr>
      <w:r>
        <w:rPr>
          <w:rFonts w:ascii="IRNazanin" w:hAnsi="IRNazanin" w:eastAsia="IRNazanin" w:cs="IRNazanin"/>
          <w:lang w:bidi="fa-IR"/>
          <w:color w:val="111111"/>
          <w:sz w:val="28"/>
          <w:szCs w:val="28"/>
          <w:rtl/>
        </w:rPr>
        <w:t xml:space="preserve">نعم یقولون باستبعاده نظرا إلی عدم اطّراد عادة اللّه سبحانه بتعمیر البشر هذا العمر الطویل،و لا یعدل عنه إلاّ بالبرهان و الدلیل،و ظاهر بعضهم نفی الاستبعاد أیضا،فتبقی المسألة علی تساوی الطرفین محضا.</w:t>
      </w:r>
    </w:p>
    <w:p>
      <w:pPr>
        <w:pStyle w:val="BookText"/>
      </w:pPr>
      <w:r>
        <w:rPr>
          <w:rFonts w:ascii="IRNazanin" w:hAnsi="IRNazanin" w:eastAsia="IRNazanin" w:cs="IRNazanin"/>
          <w:lang w:bidi="fa-IR"/>
          <w:color w:val="111111"/>
          <w:sz w:val="28"/>
          <w:szCs w:val="28"/>
          <w:rtl/>
        </w:rPr>
        <w:t xml:space="preserve">قال ابن الصبّاغ المالکی فی الفصول المهمّة ما لفظه:قال الشیخ أبو عبد اللّه محمّد بن یوسف بن محمّد الکنجی فی کتابه البیان فی أخبار صاحب الزمان:من الدلالة علی کون المهدی حیّا باقیا منذ غیبته و إلی الآن،و أنّه لا امتناع فی بقائه، کبقاء عیسی بن مریم و الخضر و إلیاس من أولیاء اللّه تعالی،و بقاء الأعور الدجّال و إبلیس اللعین من أعداء اللّه،و هؤلاء قد ثبت بقاؤهم بالکتاب و السنّة.</w:t>
      </w:r>
    </w:p>
    <w:p>
      <w:pPr>
        <w:pStyle w:val="BookText"/>
      </w:pPr>
      <w:r>
        <w:rPr>
          <w:rFonts w:ascii="Amiri" w:hAnsi="Amiri" w:eastAsia="Amiri" w:cs="Amiri"/>
          <w:lang w:bidi="ar-SA"/>
          <w:color w:val="111111"/>
          <w:sz w:val="28"/>
          <w:szCs w:val="28"/>
          <w:rtl/>
        </w:rPr>
        <w:t xml:space="preserve">أمّا عیسی علیه السّلام،فالدلیل علی بقائه من الکتاب قوله تعالی وَ إِنْ مِنْ أَهْلِ الْکِتابِ إِلاّ لَیُؤْمِنَنَّ بِهِ قَبْلَ مَوْتِهِ وَ یَوْمَ الْقِیامَةِ یَکُونُ عَلَیْهِمْ شَهِیداً </w:t>
      </w:r>
      <w:r>
        <w:rPr>
          <w:rStyle w:val="FootnoteReference"/>
        </w:rPr>
        <w:footnoteReference w:id="421"/>
      </w:r>
      <w:r>
        <w:rPr>
          <w:rFonts w:ascii="IRNazanin" w:hAnsi="IRNazanin" w:eastAsia="IRNazanin" w:cs="IRNazanin"/>
          <w:lang w:bidi="fa-IR"/>
          <w:color w:val="111111"/>
          <w:sz w:val="28"/>
          <w:szCs w:val="28"/>
          <w:rtl/>
        </w:rPr>
        <w:t xml:space="preserve">و لم یؤمن به منذ نزول هذه الآیة و إلی یومنا هذا أحد،فلابدّ أن یکون هذا فی آخر الزمان.</w:t>
      </w:r>
    </w:p>
    <w:p>
      <w:pPr>
        <w:pStyle w:val="BookText"/>
      </w:pPr>
      <w:r>
        <w:rPr>
          <w:rFonts w:ascii="IRNazanin" w:hAnsi="IRNazanin" w:eastAsia="IRNazanin" w:cs="IRNazanin"/>
          <w:lang w:bidi="fa-IR"/>
          <w:color w:val="111111"/>
          <w:sz w:val="28"/>
          <w:szCs w:val="28"/>
          <w:rtl/>
        </w:rPr>
        <w:t xml:space="preserve">و أمّا السنّة،فما رواه مسلم فی صحیحه،عن ابن سمعان،فی حدیث طویل فی قصّة الدجّال،قال:فینزل عیسی بن مریم علیه السّلام عند المنارة البیضاء شرقیّ دمشق بین مهرودتین واضعا کفّیه علی أجنحة ملکین.</w:t>
      </w:r>
    </w:p>
    <w:p>
      <w:pPr>
        <w:pStyle w:val="BookText"/>
      </w:pPr>
      <w:r>
        <w:rPr>
          <w:rFonts w:ascii="IRNazanin" w:hAnsi="IRNazanin" w:eastAsia="IRNazanin" w:cs="IRNazanin"/>
          <w:lang w:bidi="fa-IR"/>
          <w:color w:val="111111"/>
          <w:sz w:val="28"/>
          <w:szCs w:val="28"/>
          <w:rtl/>
        </w:rPr>
        <w:t xml:space="preserve">و أیضا ما تقدّم من قوله:کیف أنتم إذا نزل ابن مریم فیکم و إمامکم منکم.</w:t>
      </w:r>
    </w:p>
    <w:p>
      <w:pPr>
        <w:pStyle w:val="BookText"/>
      </w:pPr>
      <w:r>
        <w:rPr>
          <w:rFonts w:ascii="IRNazanin" w:hAnsi="IRNazanin" w:eastAsia="IRNazanin" w:cs="IRNazanin"/>
          <w:lang w:bidi="fa-IR"/>
          <w:color w:val="111111"/>
          <w:sz w:val="28"/>
          <w:szCs w:val="28"/>
          <w:rtl/>
        </w:rPr>
        <w:t xml:space="preserve">و أمّا الخضر و إلیاس علیهما السّلام،فقد قال ابن جریر الطبری:الخضر و إلیاس باقیان یسیران فی الأرض.</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ما رواه مسلم فی صحیحه،عن أبی سعید الخدری،قال:حدّثنا رسول اللّه صلّی اللّه علیه و آله حدیثا طویلا عن الدجّال،فکان فیما حدّثنا،إلی أن قال:یأتی و هو محرّم علیه أن یدخل شعاب </w:t>
      </w:r>
      <w:r>
        <w:rPr>
          <w:rStyle w:val="FootnoteReference"/>
        </w:rPr>
        <w:footnoteReference w:id="422"/>
      </w:r>
      <w:r>
        <w:rPr>
          <w:rFonts w:ascii="IRNazanin" w:hAnsi="IRNazanin" w:eastAsia="IRNazanin" w:cs="IRNazanin"/>
          <w:lang w:bidi="fa-IR"/>
          <w:color w:val="111111"/>
          <w:sz w:val="28"/>
          <w:szCs w:val="28"/>
          <w:rtl/>
        </w:rPr>
        <w:t xml:space="preserve">المدینة،فینتهی إلی بعض السباخ التی تلی المدینة،فیخرج إلیه یومئذ رجل هو خیر الناس،أو من خیر الناس،فیقول الدجّال:إن قتلت هذا ثمّ أحییته أتشکّون فی الأمر؟فیقولان:لا.</w:t>
      </w:r>
    </w:p>
    <w:p>
      <w:pPr>
        <w:pStyle w:val="BookText"/>
      </w:pPr>
      <w:r>
        <w:rPr>
          <w:rFonts w:ascii="IRNazanin" w:hAnsi="IRNazanin" w:eastAsia="IRNazanin" w:cs="IRNazanin"/>
          <w:lang w:bidi="fa-IR"/>
          <w:color w:val="111111"/>
          <w:sz w:val="28"/>
          <w:szCs w:val="28"/>
          <w:rtl/>
        </w:rPr>
        <w:t xml:space="preserve">قال:فیقتله ثمّ یحییه،فیقول حین یحییه:و اللّه ما کنت قطّ أشدّ بصیرة منّی الآن، قال:فیرید الدجّال أن یقتله ثانیا،فلن یسلّط علیه.</w:t>
      </w:r>
    </w:p>
    <w:p>
      <w:pPr>
        <w:pStyle w:val="BookText"/>
      </w:pPr>
      <w:r>
        <w:rPr>
          <w:rFonts w:ascii="IRNazanin" w:hAnsi="IRNazanin" w:eastAsia="IRNazanin" w:cs="IRNazanin"/>
          <w:lang w:bidi="fa-IR"/>
          <w:color w:val="111111"/>
          <w:sz w:val="28"/>
          <w:szCs w:val="28"/>
          <w:rtl/>
        </w:rPr>
        <w:t xml:space="preserve">و قال إبراهیم بن سعد:یقال إنّ هذا الرجل هو الخضر علیه السّلام،و هذا لفظ مسلم فی صحیحه کما سقناه سواء.</w:t>
      </w:r>
    </w:p>
    <w:p>
      <w:pPr>
        <w:pStyle w:val="BookText"/>
      </w:pPr>
      <w:r>
        <w:rPr>
          <w:rFonts w:ascii="IRNazanin" w:hAnsi="IRNazanin" w:eastAsia="IRNazanin" w:cs="IRNazanin"/>
          <w:lang w:bidi="fa-IR"/>
          <w:color w:val="111111"/>
          <w:sz w:val="28"/>
          <w:szCs w:val="28"/>
          <w:rtl/>
        </w:rPr>
        <w:t xml:space="preserve">و أمّا الدلیل علی بقاء الدجّال،فإنّه أورد حدیث تمیم الداری و الحساسة:الدابّة التی تکلّمهم،و هو حدیث صحیح ذکره مسلم فی صحیحه،و قال:هذا صریح فی بقاء الدجّال.</w:t>
      </w:r>
    </w:p>
    <w:p>
      <w:pPr>
        <w:pStyle w:val="BookText"/>
      </w:pPr>
      <w:r>
        <w:rPr>
          <w:rFonts w:ascii="Amiri" w:hAnsi="Amiri" w:eastAsia="Amiri" w:cs="Amiri"/>
          <w:lang w:bidi="ar-SA"/>
          <w:color w:val="111111"/>
          <w:sz w:val="28"/>
          <w:szCs w:val="28"/>
          <w:rtl/>
        </w:rPr>
        <w:t xml:space="preserve">قال:و أمّا الدلیل علی بقاء إبلیس اللعین،فآی الکتاب العزیز و هو قوله تعالی قالَ رَبِّ فَأَنْظِرْنِی إِلی یَوْمِ یُبْعَثُونَ* قالَ فَإِنَّکَ مِنَ الْمُنْظَرِینَ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بقاء المهدی علیه السّلام،فقد جاء فی الکتاب و السنّة.</w:t>
      </w:r>
    </w:p>
    <w:p>
      <w:pPr>
        <w:pStyle w:val="BookText"/>
      </w:pPr>
      <w:r>
        <w:rPr>
          <w:rFonts w:ascii="Amiri" w:hAnsi="Amiri" w:eastAsia="Amiri" w:cs="Amiri"/>
          <w:lang w:bidi="ar-SA"/>
          <w:color w:val="111111"/>
          <w:sz w:val="28"/>
          <w:szCs w:val="28"/>
          <w:rtl/>
        </w:rPr>
        <w:t xml:space="preserve">أمّا الکتاب،فقد قال سعید بن جبیر فی تفسیر قوله تعالی لِیُظْهِرَهُ عَلَی الدِّینِ کُلِّهِ وَ لَوْ کَرِهَ الْمُشْرِکُونَ </w:t>
      </w:r>
      <w:r>
        <w:rPr>
          <w:rStyle w:val="FootnoteReference"/>
        </w:rPr>
        <w:footnoteReference w:id="424"/>
      </w:r>
      <w:r>
        <w:rPr>
          <w:rFonts w:ascii="IRNazanin" w:hAnsi="IRNazanin" w:eastAsia="IRNazanin" w:cs="IRNazanin"/>
          <w:lang w:bidi="fa-IR"/>
          <w:color w:val="111111"/>
          <w:sz w:val="28"/>
          <w:szCs w:val="28"/>
          <w:rtl/>
        </w:rPr>
        <w:t xml:space="preserve">قال:هو المهدی من ولد فاطمة.</w:t>
      </w:r>
    </w:p>
    <w:p>
      <w:pPr>
        <w:pStyle w:val="BookText"/>
      </w:pPr>
      <w:r>
        <w:rPr>
          <w:rFonts w:ascii="IRNazanin" w:hAnsi="IRNazanin" w:eastAsia="IRNazanin" w:cs="IRNazanin"/>
          <w:lang w:bidi="fa-IR"/>
          <w:color w:val="111111"/>
          <w:sz w:val="28"/>
          <w:szCs w:val="28"/>
          <w:rtl/>
        </w:rPr>
        <w:t xml:space="preserve">و أمّا من قال إنّه عیسی،فلا تنافی بین القولین؛إذ هو مساعد للمهدی علی ما تقدّم.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0" w:name="pg6034_41284"/>
    <w:bookmarkEnd w:id="110"/>
    <w:p>
      <w:pPr>
        <w:pStyle w:val="BookText"/>
      </w:pPr>
      <w:r>
        <w:rPr>
          <w:rFonts w:ascii="IRNazanin" w:hAnsi="IRNazanin" w:eastAsia="IRNazanin" w:cs="IRNazanin"/>
          <w:lang w:bidi="fa-IR"/>
          <w:color w:val="111111"/>
          <w:sz w:val="28"/>
          <w:szCs w:val="28"/>
          <w:rtl/>
        </w:rPr>
        <w:t xml:space="preserve">و قد قال مقاتل بن سلیمان و من تابعه من المفسّرین فی تفسیر قوله تعالی:</w:t>
      </w:r>
    </w:p>
    <w:p>
      <w:pPr>
        <w:pStyle w:val="BookText"/>
      </w:pPr>
      <w:r>
        <w:rPr>
          <w:rFonts w:ascii="Amiri" w:hAnsi="Amiri" w:eastAsia="Amiri" w:cs="Amiri"/>
          <w:lang w:bidi="ar-SA"/>
          <w:color w:val="111111"/>
          <w:sz w:val="28"/>
          <w:szCs w:val="28"/>
          <w:rtl/>
        </w:rPr>
        <w:t xml:space="preserve">وَ إِنَّهُ لَعِلْمٌ لِلسّاعَةِ </w:t>
      </w:r>
      <w:r>
        <w:rPr>
          <w:rStyle w:val="FootnoteReference"/>
        </w:rPr>
        <w:footnoteReference w:id="425"/>
      </w:r>
      <w:r>
        <w:rPr>
          <w:rFonts w:ascii="IRNazanin" w:hAnsi="IRNazanin" w:eastAsia="IRNazanin" w:cs="IRNazanin"/>
          <w:lang w:bidi="fa-IR"/>
          <w:color w:val="111111"/>
          <w:sz w:val="28"/>
          <w:szCs w:val="28"/>
          <w:rtl/>
        </w:rPr>
        <w:t xml:space="preserve">قال:هو المهدی یکون فی آخر الزمان،و بعد خروجه تکون إمارات و دلالات الساعة و قیامها </w:t>
      </w:r>
      <w:r>
        <w:rPr>
          <w:rStyle w:val="FootnoteReference"/>
        </w:rPr>
        <w:footnoteReference w:id="426"/>
      </w:r>
      <w:r>
        <w:rPr>
          <w:rFonts w:ascii="IRNazanin" w:hAnsi="IRNazanin" w:eastAsia="IRNazanin" w:cs="IRNazanin"/>
          <w:lang w:bidi="fa-IR"/>
          <w:color w:val="111111"/>
          <w:sz w:val="28"/>
          <w:szCs w:val="28"/>
          <w:rtl/>
        </w:rPr>
        <w:t xml:space="preserve">انتهی و اللّه سبحانه أعلم بحقیقة الحال و حقّیّة المقال.</w:t>
      </w:r>
    </w:p>
    <w:p>
      <w:pPr>
        <w:pStyle w:val="BookText"/>
      </w:pPr>
      <w:r>
        <w:rPr>
          <w:rFonts w:ascii="IRNazanin" w:hAnsi="IRNazanin" w:eastAsia="IRNazanin" w:cs="IRNazanin"/>
          <w:lang w:bidi="fa-IR"/>
          <w:color w:val="111111"/>
          <w:sz w:val="28"/>
          <w:szCs w:val="28"/>
          <w:rtl/>
        </w:rPr>
        <w:t xml:space="preserve">و حیث انّ خروج محمّد المهدی علیه السّلام فی الجملة ممّا أجمع علیه طوائف المسلمین،و تواترت به أخبار سیّد المرسلین،فنحن بذلک من المؤمنین،و نسبه و عمره سینجلی یومئذ للناظرین،و تتّحد فیه کلمة المختلفین و المتناظرین.</w:t>
      </w:r>
    </w:p>
    <w:p>
      <w:pPr>
        <w:pStyle w:val="BookText"/>
      </w:pPr>
      <w:r>
        <w:rPr>
          <w:rFonts w:ascii="IRNazanin" w:hAnsi="IRNazanin" w:eastAsia="IRNazanin" w:cs="IRNazanin"/>
          <w:lang w:bidi="fa-IR"/>
          <w:color w:val="111111"/>
          <w:sz w:val="28"/>
          <w:szCs w:val="28"/>
          <w:rtl/>
        </w:rPr>
        <w:t xml:space="preserve">و اللّه سبحانه أسأل أن یهدینا للحقّ المبین،و یرشدنا إلی الدین القویم، و المذهب المتین،و یثبّتنا علی سنّة أهل السنّة و الجماعة المتّقین،و یوفّقنا للإهتداء بالکتاب و العترة،و الإقتداء بأهل الإمامة من الصحابة العشرة،و صلّی اللّه علی سیّدنا محمّد و آله البررة،و صحبه القائمین له بالنصرة.</w:t>
      </w:r>
    </w:p>
    <w:p>
      <w:pPr>
        <w:pStyle w:val="Heading3"/>
      </w:pPr>
      <w:bookmarkStart w:id="402" w:name="_Toc265"/>
      <w:r>
        <w:t>الدوحة الثالثة</w:t>
      </w:r>
      <w:bookmarkEnd w:id="402"/>
    </w:p>
    <w:p>
      <w:pPr>
        <w:pStyle w:val="Heading4"/>
      </w:pPr>
      <w:bookmarkStart w:id="403" w:name="_Toc266"/>
      <w:r>
        <w:t>اشارة</w:t>
      </w:r>
      <w:bookmarkEnd w:id="403"/>
    </w:p>
    <w:p>
      <w:pPr>
        <w:pStyle w:val="BookText"/>
      </w:pPr>
      <w:r>
        <w:rPr>
          <w:rFonts w:ascii="IRNazanin" w:hAnsi="IRNazanin" w:eastAsia="IRNazanin" w:cs="IRNazanin"/>
          <w:lang w:bidi="fa-IR"/>
          <w:color w:val="111111"/>
          <w:sz w:val="28"/>
          <w:szCs w:val="28"/>
          <w:rtl/>
        </w:rPr>
        <w:t xml:space="preserve">عقب 1أبی الحسین زید الشهید بن علی زین العابدین صلوات اللّه علیهما</w:t>
      </w:r>
    </w:p>
    <w:p>
      <w:pPr>
        <w:pStyle w:val="BookText"/>
      </w:pPr>
      <w:r>
        <w:rPr>
          <w:rFonts w:ascii="IRNazanin" w:hAnsi="IRNazanin" w:eastAsia="IRNazanin" w:cs="IRNazanin"/>
          <w:lang w:bidi="fa-IR"/>
          <w:color w:val="111111"/>
          <w:sz w:val="28"/>
          <w:szCs w:val="28"/>
          <w:rtl/>
        </w:rPr>
        <w:t xml:space="preserve">و 1امّه امّ ولد،کما مرّ فی صدر الکتاب،و فضائله جلیلة کثیرة،و مناقبه جمیلة شهیرة،یلقّب ب«حلیف القرآن»و اسطوانة المسجد،لکثرة قرآنه و صلاته،قاله فی العمدة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فزید خلّف ثلاثة بنین: محمّدا ،و الحسین ،و عیسی ،و عقبهم ثلاثة غصون:</w:t>
      </w:r>
    </w:p>
    <w:p>
      <w:pPr>
        <w:pStyle w:val="Heading4"/>
      </w:pPr>
      <w:bookmarkStart w:id="404" w:name="_Toc267"/>
      <w:r>
        <w:t>مقدّمة:</w:t>
      </w:r>
      <w:bookmarkEnd w:id="404"/>
    </w:p>
    <w:p>
      <w:pPr>
        <w:pStyle w:val="BookText"/>
      </w:pPr>
      <w:r>
        <w:rPr>
          <w:rFonts w:ascii="IRNazanin" w:hAnsi="IRNazanin" w:eastAsia="IRNazanin" w:cs="IRNazanin"/>
          <w:lang w:bidi="fa-IR"/>
          <w:color w:val="111111"/>
          <w:sz w:val="28"/>
          <w:szCs w:val="28"/>
          <w:rtl/>
        </w:rPr>
        <w:t xml:space="preserve">قال المجدی:کان زید أحد سادات بنی هاشم فضلا و فهما،و خرج أیّام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الأحول بن عبد الملک </w:t>
      </w:r>
      <w:r>
        <w:rPr>
          <w:rStyle w:val="FootnoteReference"/>
        </w:rPr>
        <w:footnoteReference w:id="428"/>
      </w:r>
      <w:r>
        <w:rPr>
          <w:rFonts w:ascii="IRNazanin" w:hAnsi="IRNazanin" w:eastAsia="IRNazanin" w:cs="IRNazanin"/>
          <w:lang w:bidi="fa-IR"/>
          <w:color w:val="111111"/>
          <w:sz w:val="28"/>
          <w:szCs w:val="28"/>
          <w:rtl/>
        </w:rPr>
        <w:t xml:space="preserve">،فقتل و صلب ستّ سنین.و قیل:أربعا،ثمّ حرق و ذریء فی الفرات،لعن اللّه ظالمیه.</w:t>
      </w:r>
    </w:p>
    <w:p>
      <w:pPr>
        <w:pStyle w:val="BookText"/>
      </w:pPr>
      <w:r>
        <w:rPr>
          <w:rFonts w:ascii="IRNazanin" w:hAnsi="IRNazanin" w:eastAsia="IRNazanin" w:cs="IRNazanin"/>
          <w:lang w:bidi="fa-IR"/>
          <w:color w:val="111111"/>
          <w:sz w:val="28"/>
          <w:szCs w:val="28"/>
          <w:rtl/>
        </w:rPr>
        <w:t xml:space="preserve">و حکی لی الشریف النقیب أبو الحسین کتیلة النسّابة أنّ زیدا علیه السّلام رأی کأنّه یخطب الناس،فکان تأویله الصلب.</w:t>
      </w:r>
    </w:p>
    <w:p>
      <w:pPr>
        <w:pStyle w:val="BookText"/>
      </w:pPr>
      <w:r>
        <w:rPr>
          <w:rFonts w:ascii="IRNazanin" w:hAnsi="IRNazanin" w:eastAsia="IRNazanin" w:cs="IRNazanin"/>
          <w:lang w:bidi="fa-IR"/>
          <w:color w:val="111111"/>
          <w:sz w:val="28"/>
          <w:szCs w:val="28"/>
          <w:rtl/>
        </w:rPr>
        <w:t xml:space="preserve">و روّینا أنّ مولانا أبا عبد اللّه علیه السّلام قال و قد بلغه قتل زید:رحم اللّه عمّی زیدا،لو تمّ له الأمر لوفی،فمن تکلّم علی ظاهر زید من الإمامیّة فقد ظلمه،و لکن یجب أن یتأوّلها </w:t>
      </w:r>
      <w:r>
        <w:rPr>
          <w:rStyle w:val="FootnoteReference"/>
        </w:rPr>
        <w:footnoteReference w:id="4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أقول:ما ذکره من کلام بعض الإمامیّة علی زید علیه السّلام لعلّه من سفهائهم و جهّالهم؛إذ لا یعرف لعلماء الإمامیّة قول بجواز الطعن فی زید،و بظلمه و استباحة عرضه،کیف لا؟و هو من أجلاّء أهل البیت النبوی،و لکن اختلفت الشیعة فی وجه خروجه.</w:t>
      </w:r>
    </w:p>
    <w:p>
      <w:pPr>
        <w:pStyle w:val="BookText"/>
      </w:pPr>
      <w:r>
        <w:rPr>
          <w:rFonts w:ascii="IRNazanin" w:hAnsi="IRNazanin" w:eastAsia="IRNazanin" w:cs="IRNazanin"/>
          <w:lang w:bidi="fa-IR"/>
          <w:color w:val="111111"/>
          <w:sz w:val="28"/>
          <w:szCs w:val="28"/>
          <w:rtl/>
        </w:rPr>
        <w:t xml:space="preserve">فقال قوم:للدعاء إلی نفسه،و اعتقدوا إمامته،عملا بظاهر الحال،و هم الزیدیّة.</w:t>
      </w:r>
    </w:p>
    <w:p>
      <w:pPr>
        <w:pStyle w:val="BookText"/>
      </w:pPr>
      <w:r>
        <w:rPr>
          <w:rFonts w:ascii="IRNazanin" w:hAnsi="IRNazanin" w:eastAsia="IRNazanin" w:cs="IRNazanin"/>
          <w:lang w:bidi="fa-IR"/>
          <w:color w:val="111111"/>
          <w:sz w:val="28"/>
          <w:szCs w:val="28"/>
          <w:rtl/>
        </w:rPr>
        <w:t xml:space="preserve">و قال قوم:للدعاء إلی الرضا من آل محمّد،أی:الذی ارتضاه اللّه و نصبه إماما، و اعتقدوا إمامة جعفر الصادق علیه السّلام،عملا بأصلیهم اللذین هما:اشتراط النصّ، و العصمة فی الإمام،و أصالة انتفائهما عن غیر أئمّتهم،و هم الإمامیّة،و اتّفق الفریقان علی الرضا عن زید و تعظیمه و تبجیله.</w:t>
      </w:r>
    </w:p>
    <w:p>
      <w:pPr>
        <w:pStyle w:val="BookText"/>
      </w:pPr>
      <w:r>
        <w:rPr>
          <w:rFonts w:ascii="IRNazanin" w:hAnsi="IRNazanin" w:eastAsia="IRNazanin" w:cs="IRNazanin"/>
          <w:lang w:bidi="fa-IR"/>
          <w:color w:val="111111"/>
          <w:sz w:val="28"/>
          <w:szCs w:val="28"/>
          <w:rtl/>
        </w:rPr>
        <w:t xml:space="preserve">أمّا الأوّلون،فظاهر.و أمّا الآخرون،فیتأوّلون فعله باحتمال کونه بإذن إمام الوقت،مستندین فی ذلک إلی أخبار یروونها عن إمامهم،کالخبر المتقدّم و عن زید و ابنه یحیی.</w:t>
      </w:r>
    </w:p>
    <w:p>
      <w:pPr>
        <w:pStyle w:val="BookText"/>
      </w:pPr>
      <w:r>
        <w:rPr>
          <w:rFonts w:ascii="IRNazanin" w:hAnsi="IRNazanin" w:eastAsia="IRNazanin" w:cs="IRNazanin"/>
          <w:lang w:bidi="fa-IR"/>
          <w:color w:val="111111"/>
          <w:sz w:val="28"/>
          <w:szCs w:val="28"/>
          <w:rtl/>
        </w:rPr>
        <w:t xml:space="preserve">فمنها:عن زید علیه السّلام أنّه قال:من أراد الجهاد فإلیّ،و من أراد العلم فإلی ابن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 جعفر علیه السّلام.</w:t>
      </w:r>
    </w:p>
    <w:p>
      <w:pPr>
        <w:pStyle w:val="BookText"/>
      </w:pPr>
      <w:r>
        <w:rPr>
          <w:rFonts w:ascii="IRNazanin" w:hAnsi="IRNazanin" w:eastAsia="IRNazanin" w:cs="IRNazanin"/>
          <w:lang w:bidi="fa-IR"/>
          <w:color w:val="111111"/>
          <w:sz w:val="28"/>
          <w:szCs w:val="28"/>
          <w:rtl/>
        </w:rPr>
        <w:t xml:space="preserve">و منها:عن زید أیضا،قال الراوی:دخلت علی زید،فقلت:یزعمون أنّک صاحب هذا الأمر؟قال:لا،و لکنّی من العترة.</w:t>
      </w:r>
    </w:p>
    <w:p>
      <w:pPr>
        <w:pStyle w:val="BookText"/>
      </w:pPr>
      <w:r>
        <w:rPr>
          <w:rFonts w:ascii="IRNazanin" w:hAnsi="IRNazanin" w:eastAsia="IRNazanin" w:cs="IRNazanin"/>
          <w:lang w:bidi="fa-IR"/>
          <w:color w:val="111111"/>
          <w:sz w:val="28"/>
          <w:szCs w:val="28"/>
          <w:rtl/>
        </w:rPr>
        <w:t xml:space="preserve">قلت:فمن یلی هذا الأمر بعدک؟قال:سبعة من الخلفاء و المهدی منهم.</w:t>
      </w:r>
    </w:p>
    <w:p>
      <w:pPr>
        <w:pStyle w:val="BookText"/>
      </w:pPr>
      <w:r>
        <w:rPr>
          <w:rFonts w:ascii="IRNazanin" w:hAnsi="IRNazanin" w:eastAsia="IRNazanin" w:cs="IRNazanin"/>
          <w:lang w:bidi="fa-IR"/>
          <w:color w:val="111111"/>
          <w:sz w:val="28"/>
          <w:szCs w:val="28"/>
          <w:rtl/>
        </w:rPr>
        <w:t xml:space="preserve">قال الراوی:ثمّ دخلت علی محمّد الباقر علیه السّلام،فأخبرته بذلک،فقال:صدق أخی صدق أخی،سیلی هذا الأمر بعدی سبعة من الأوصیاء و المهدی منهم.</w:t>
      </w:r>
    </w:p>
    <w:p>
      <w:pPr>
        <w:pStyle w:val="BookText"/>
      </w:pPr>
      <w:r>
        <w:rPr>
          <w:rFonts w:ascii="IRNazanin" w:hAnsi="IRNazanin" w:eastAsia="IRNazanin" w:cs="IRNazanin"/>
          <w:lang w:bidi="fa-IR"/>
          <w:color w:val="111111"/>
          <w:sz w:val="28"/>
          <w:szCs w:val="28"/>
          <w:rtl/>
        </w:rPr>
        <w:t xml:space="preserve">ثمّ بکی علیه السّلام و قال:کأنّی به و قد صلب فی الکناسة.</w:t>
      </w:r>
    </w:p>
    <w:p>
      <w:pPr>
        <w:pStyle w:val="BookText"/>
      </w:pPr>
      <w:r>
        <w:rPr>
          <w:rFonts w:ascii="IRNazanin" w:hAnsi="IRNazanin" w:eastAsia="IRNazanin" w:cs="IRNazanin"/>
          <w:lang w:bidi="fa-IR"/>
          <w:color w:val="111111"/>
          <w:sz w:val="28"/>
          <w:szCs w:val="28"/>
          <w:rtl/>
        </w:rPr>
        <w:t xml:space="preserve">حدّثنی أبی،عن أبیه الحسین بن علی،قال:وضع رسول اللّه صلّی اللّه علیه و آله یده علی کتفی،و قال:یا حسین یخرج من صلبک رجل یقال له:زید،یقتل مظلوما،إذا کان یوم القیامة حشر و أصحابه إلی الجنّة.</w:t>
      </w:r>
    </w:p>
    <w:p>
      <w:pPr>
        <w:pStyle w:val="BookText"/>
      </w:pPr>
      <w:r>
        <w:rPr>
          <w:rFonts w:ascii="IRNazanin" w:hAnsi="IRNazanin" w:eastAsia="IRNazanin" w:cs="IRNazanin"/>
          <w:lang w:bidi="fa-IR"/>
          <w:color w:val="111111"/>
          <w:sz w:val="28"/>
          <w:szCs w:val="28"/>
          <w:rtl/>
        </w:rPr>
        <w:t xml:space="preserve">و منها:عن یحیی بن زید،قال الراوی:لقیت یحیی بن زید بعد قتل أبیه،و هو متوجّه إلی خراسان،فما رأیت رجلا فی عقله و فضله مثله،فسألته عن أبیه،فقال:</w:t>
      </w:r>
    </w:p>
    <w:p>
      <w:pPr>
        <w:pStyle w:val="BookText"/>
      </w:pPr>
      <w:r>
        <w:rPr>
          <w:rFonts w:ascii="IRNazanin" w:hAnsi="IRNazanin" w:eastAsia="IRNazanin" w:cs="IRNazanin"/>
          <w:lang w:bidi="fa-IR"/>
          <w:color w:val="111111"/>
          <w:sz w:val="28"/>
          <w:szCs w:val="28"/>
          <w:rtl/>
        </w:rPr>
        <w:t xml:space="preserve">إنّه قتل و صلب بالکناسة،ثمّ بکی و بکیت حتّی غشی علیه.</w:t>
      </w:r>
    </w:p>
    <w:p>
      <w:pPr>
        <w:pStyle w:val="BookText"/>
      </w:pPr>
      <w:r>
        <w:rPr>
          <w:rFonts w:ascii="IRNazanin" w:hAnsi="IRNazanin" w:eastAsia="IRNazanin" w:cs="IRNazanin"/>
          <w:lang w:bidi="fa-IR"/>
          <w:color w:val="111111"/>
          <w:sz w:val="28"/>
          <w:szCs w:val="28"/>
          <w:rtl/>
        </w:rPr>
        <w:t xml:space="preserve">فلمّا سکن،قلت له:یابن رسول اللّه و ما الذی أخرجه إلی قتال هذا الطاغی؟ و قد علم من أهل الکوفة ما علم،فقال:نعم،لقد سألته عن ذلک،فقال:سمعت أبی یحدّث عن أبیه الحسین بن علی علیهم السّلام قال:وضع رسول اللّه صلّی اللّه علیه و آله یده علی صلبی، فقال:یا حسین یخرج من صلبک رجل یقال له:زید،یقتل شهیدا،إذا کان یوم القیامة یتخطّی هو و أصحابه رقاب الناس،و یدخل الجنّة،فأحببت أن أکون کما و صفنی رسول اللّه صلّی اللّه علیه و آله.</w:t>
      </w:r>
    </w:p>
    <w:p>
      <w:pPr>
        <w:pStyle w:val="BookText"/>
      </w:pPr>
      <w:r>
        <w:rPr>
          <w:rFonts w:ascii="IRNazanin" w:hAnsi="IRNazanin" w:eastAsia="IRNazanin" w:cs="IRNazanin"/>
          <w:lang w:bidi="fa-IR"/>
          <w:color w:val="111111"/>
          <w:sz w:val="28"/>
          <w:szCs w:val="28"/>
          <w:rtl/>
        </w:rPr>
        <w:t xml:space="preserve">ثمّ قال:رحم اللّه أبی زیدا،کان و اللّه أحد المتعبّدین،قائما لیله صائما نهاره، یجاهد فی سبیل اللّه حقّ جهاده.</w:t>
      </w:r>
    </w:p>
    <w:p>
      <w:pPr>
        <w:pStyle w:val="BookText"/>
      </w:pPr>
      <w:r>
        <w:rPr>
          <w:rFonts w:ascii="IRNazanin" w:hAnsi="IRNazanin" w:eastAsia="IRNazanin" w:cs="IRNazanin"/>
          <w:lang w:bidi="fa-IR"/>
          <w:color w:val="111111"/>
          <w:sz w:val="28"/>
          <w:szCs w:val="28"/>
          <w:rtl/>
        </w:rPr>
        <w:t xml:space="preserve">فقلت:یابن رسول اللّه هکذا یکون الإمام بهذه الصفة؟فقال:یا أبا عبد اللّه إنّ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لم یکن بإمام،و لکن کان من السادات الکرام و زهّادهم،و کان من المجاهدین فی سبیل اللّه.</w:t>
      </w:r>
    </w:p>
    <w:p>
      <w:pPr>
        <w:pStyle w:val="BookText"/>
      </w:pPr>
      <w:r>
        <w:rPr>
          <w:rFonts w:ascii="IRNazanin" w:hAnsi="IRNazanin" w:eastAsia="IRNazanin" w:cs="IRNazanin"/>
          <w:lang w:bidi="fa-IR"/>
          <w:color w:val="111111"/>
          <w:sz w:val="28"/>
          <w:szCs w:val="28"/>
          <w:rtl/>
        </w:rPr>
        <w:t xml:space="preserve">فقلت له:یابن رسول اللّه أما انّ أباک قد ادّعی الإمامة و خرج مجاهدا فی سبیل اللّه،و قد جاء عن رسول اللّه صلّی اللّه علیه و آله فی من ادّعی الإمامة کاذبا،فقال:مه مه یا أبا عبد اللّه،إنّ أبی کان أعقل من أن یدّعی ما لیس یجوز له،إنّما قال علیه السّلام:أدعوکم إلی الرضا من آل محمّد،عنی بذلک عمّی جعفرا.</w:t>
      </w:r>
    </w:p>
    <w:p>
      <w:pPr>
        <w:pStyle w:val="BookText"/>
      </w:pPr>
      <w:r>
        <w:rPr>
          <w:rFonts w:ascii="IRNazanin" w:hAnsi="IRNazanin" w:eastAsia="IRNazanin" w:cs="IRNazanin"/>
          <w:lang w:bidi="fa-IR"/>
          <w:color w:val="111111"/>
          <w:sz w:val="28"/>
          <w:szCs w:val="28"/>
          <w:rtl/>
        </w:rPr>
        <w:t xml:space="preserve">قلت:فهو الیوم صاحب هذا الأمر؟قال:نعم،هو أفقه بنی هاشم انتهی.</w:t>
      </w:r>
    </w:p>
    <w:p>
      <w:pPr>
        <w:pStyle w:val="BookText"/>
      </w:pPr>
      <w:r>
        <w:rPr>
          <w:rFonts w:ascii="IRNazanin" w:hAnsi="IRNazanin" w:eastAsia="IRNazanin" w:cs="IRNazanin"/>
          <w:lang w:bidi="fa-IR"/>
          <w:color w:val="111111"/>
          <w:sz w:val="28"/>
          <w:szCs w:val="28"/>
          <w:rtl/>
        </w:rPr>
        <w:t xml:space="preserve">قال فی العمدة:و یروی أنّ زیدا دخل علی هشام بن عبد الملک،فقال له:لیس من عباد اللّه أحد دون أن یوصی بتقوی اللّه،و لا أحد فوق أن یوصی بتقوی اللّه، و أنا اوصیک بتقوی اللّه،فقال له هشام:أنت زید المؤمّل للخلافة و الراجی لها؟و ما أنت و الخلافة لا امّ لک،و أنت ابن أمة.</w:t>
      </w:r>
    </w:p>
    <w:p>
      <w:pPr>
        <w:pStyle w:val="BookText"/>
      </w:pPr>
      <w:r>
        <w:rPr>
          <w:rFonts w:ascii="IRNazanin" w:hAnsi="IRNazanin" w:eastAsia="IRNazanin" w:cs="IRNazanin"/>
          <w:lang w:bidi="fa-IR"/>
          <w:color w:val="111111"/>
          <w:sz w:val="28"/>
          <w:szCs w:val="28"/>
          <w:rtl/>
        </w:rPr>
        <w:t xml:space="preserve">فقال له زید:لا أعرف أحدا أعظم منزلة من نبیّ أرسله اللّه 1تعالی و هو ابن أمة إسماعیل بن إبراهیم،و ما یقصر برجل أبوه رسول اللّه صلّی اللّه علیه و آله و هو ابن علی بن أبی طالب علیه السّلام.</w:t>
      </w:r>
    </w:p>
    <w:p>
      <w:pPr>
        <w:pStyle w:val="BookText"/>
      </w:pPr>
      <w:r>
        <w:rPr>
          <w:rFonts w:ascii="IRNazanin" w:hAnsi="IRNazanin" w:eastAsia="IRNazanin" w:cs="IRNazanin"/>
          <w:lang w:bidi="fa-IR"/>
          <w:color w:val="111111"/>
          <w:sz w:val="28"/>
          <w:szCs w:val="28"/>
          <w:rtl/>
        </w:rPr>
        <w:t xml:space="preserve">فوثب هشام و وثب الشامیّون و دعا قهرمانه،و قال:لا یبیتنّ هذا فی عسکری اللیلة،فخرج أبو الحسین زید یقول:لم یکره قوم قطّ حرّ السیوف إلاّ ذلّوا،فحملت کلمته إلی هشام،فعرف أنّه یخرج علیه.</w:t>
      </w:r>
    </w:p>
    <w:p>
      <w:pPr>
        <w:pStyle w:val="BookText"/>
      </w:pPr>
      <w:r>
        <w:rPr>
          <w:rFonts w:ascii="IRNazanin" w:hAnsi="IRNazanin" w:eastAsia="IRNazanin" w:cs="IRNazanin"/>
          <w:lang w:bidi="fa-IR"/>
          <w:color w:val="111111"/>
          <w:sz w:val="28"/>
          <w:szCs w:val="28"/>
          <w:rtl/>
        </w:rPr>
        <w:t xml:space="preserve">ثمّ قال هشام:أ لستم تزعمون أنّ أهل هذا البیت بادوا،و لعمری ما انقرض من مثل هذا خلفهم.</w:t>
      </w:r>
    </w:p>
    <w:p>
      <w:pPr>
        <w:pStyle w:val="BookText"/>
      </w:pPr>
      <w:r>
        <w:rPr>
          <w:rFonts w:ascii="IRNazanin" w:hAnsi="IRNazanin" w:eastAsia="IRNazanin" w:cs="IRNazanin"/>
          <w:lang w:bidi="fa-IR"/>
          <w:color w:val="111111"/>
          <w:sz w:val="28"/>
          <w:szCs w:val="28"/>
          <w:rtl/>
        </w:rPr>
        <w:t xml:space="preserve">و کان هشام بن عبد الملک قد بعث إلی مکّة،فأخذوا زیدا و داود بن علی بن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عبّاس و محمّد بن عمر بن علی بن أبی طالب؛لأنّهم اتّهموا أنّ لخالد ابن القشیری 1عندهم مالا مودوعا،و کان خالد قد زعم ذلک،فبعث بهم إلی یوسف بن عمر الثقفی بالکوفة،فحلّفهم أن لیس لخالد عندهم مالا،فحلفوا جمیعا،فترکهم یوسف.</w:t>
      </w:r>
    </w:p>
    <w:p>
      <w:pPr>
        <w:pStyle w:val="BookText"/>
      </w:pPr>
      <w:r>
        <w:rPr>
          <w:rFonts w:ascii="IRNazanin" w:hAnsi="IRNazanin" w:eastAsia="IRNazanin" w:cs="IRNazanin"/>
          <w:lang w:bidi="fa-IR"/>
          <w:color w:val="111111"/>
          <w:sz w:val="28"/>
          <w:szCs w:val="28"/>
          <w:rtl/>
        </w:rPr>
        <w:t xml:space="preserve">فخرجت الشیعة خلف زید بن علی إلی القادسیّة،فردّوه و بایعوه،فمن ثبت معه نسب إلی الزیدیّة،و من تفرّق عنه نسب إلی الرافضة.</w:t>
      </w:r>
    </w:p>
    <w:p>
      <w:pPr>
        <w:pStyle w:val="BookText"/>
      </w:pPr>
      <w:r>
        <w:rPr>
          <w:rFonts w:ascii="IRNazanin" w:hAnsi="IRNazanin" w:eastAsia="IRNazanin" w:cs="IRNazanin"/>
          <w:lang w:bidi="fa-IR"/>
          <w:color w:val="111111"/>
          <w:sz w:val="28"/>
          <w:szCs w:val="28"/>
          <w:rtl/>
        </w:rPr>
        <w:t xml:space="preserve">قال أبو مخنف لوط بن یحیی الأزدی:إنّ زیدا لمّا رجع إلی الکوفة أقبلت الشیعة تختلف إلیه و غیرهم یبایعونه حتّی احصی دیوانه خمسة عشر ألف رجل من أهل الکوفة خاصّة سوی أهل المدائن و البصرة و واسط و الموصل و خراسان و الری و جرجان و الجزیرة،و أقام بالعراق ستّة عشر 2شهرا،شهرین منها بالبصرة، و الباقی بالکوفة،و خرج سنة«قکا» 3.</w:t>
      </w:r>
    </w:p>
    <w:p>
      <w:pPr>
        <w:pStyle w:val="BookText"/>
      </w:pPr>
      <w:r>
        <w:rPr>
          <w:rFonts w:ascii="IRNazanin" w:hAnsi="IRNazanin" w:eastAsia="IRNazanin" w:cs="IRNazanin"/>
          <w:lang w:bidi="fa-IR"/>
          <w:color w:val="111111"/>
          <w:sz w:val="28"/>
          <w:szCs w:val="28"/>
          <w:rtl/>
        </w:rPr>
        <w:t xml:space="preserve">فلمّا خفقت الرایة علی رأسه،قال:الحمد للّه الذی أکمل لی دینی،و اللّه انّی کنت أستحیی من رسول اللّه صلّی اللّه علیه و آله أن أرد علیه الحوض و لم آمر فی امّته بمعروف و لم أنه عن منکر.</w:t>
      </w:r>
    </w:p>
    <w:p>
      <w:pPr>
        <w:pStyle w:val="BookText"/>
      </w:pPr>
      <w:r>
        <w:rPr>
          <w:rFonts w:ascii="IRNazanin" w:hAnsi="IRNazanin" w:eastAsia="IRNazanin" w:cs="IRNazanin"/>
          <w:lang w:bidi="fa-IR"/>
          <w:color w:val="111111"/>
          <w:sz w:val="28"/>
          <w:szCs w:val="28"/>
          <w:rtl/>
        </w:rPr>
        <w:t xml:space="preserve">و کان أصحابه لمّا خرج سألوه ما تقول فی أبی بکر و عمر؟فقال:ما أقول فیهما إلاّ الخیر،و لا سمعت من أهلی فیهما إلاّ الخیر،فقالوا:لست بصاحبنا ذهب الإمام -یعنون محمّد الباقر علیه السّلام-و تفرّقوا عنه،فقال:رفضونا القوم،فسمّوا الرافضة.</w:t>
      </w:r>
    </w:p>
    <w:p>
      <w:pPr>
        <w:pStyle w:val="BookText"/>
      </w:pPr>
      <w:r>
        <w:rPr>
          <w:rFonts w:ascii="IRNazanin" w:hAnsi="IRNazanin" w:eastAsia="IRNazanin" w:cs="IRNazanin"/>
          <w:lang w:bidi="fa-IR"/>
          <w:color w:val="111111"/>
          <w:sz w:val="28"/>
          <w:szCs w:val="28"/>
          <w:rtl/>
        </w:rPr>
        <w:t xml:space="preserve">قال سعید بن جبیر 4:تفرّق أصحاب زید عنه،حتّی بقی فی ثلاثمائة رجل.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قیل:جاء یوسف بن عمر الثقفی فی عشرة آلاف،قال:فصفّ أصحابه صفّا بعد صفّ حتّی لا یستطیع أحدهم أن یلوی عنقه،فجلنا نضرب فلا نری إلاّ النار تخرج من الحدید،فجاء سهم فأصاب جبین زید بن علی،یقال:رماه مملوک لیوسف بن عمر الثقفی یقال له:راشد،فأصاب بین عینیه.</w:t>
      </w:r>
    </w:p>
    <w:p>
      <w:pPr>
        <w:pStyle w:val="BookText"/>
      </w:pPr>
      <w:r>
        <w:rPr>
          <w:rFonts w:ascii="IRNazanin" w:hAnsi="IRNazanin" w:eastAsia="IRNazanin" w:cs="IRNazanin"/>
          <w:lang w:bidi="fa-IR"/>
          <w:color w:val="111111"/>
          <w:sz w:val="28"/>
          <w:szCs w:val="28"/>
          <w:rtl/>
        </w:rPr>
        <w:t xml:space="preserve">قال:فأنزلناه،و کان رأسه فی حجر محمّد بن مسلم الحنّاط 1،فجاء یحیی بن زید فأکبّ علیه،و قال:یا أبتاه أبشر،ترد علی رسول اللّه و علی و فاطمة و الحسن و الحسین صلوات اللّه علیهم أجمعین،قال:أجل یا بنی،و لکن أیّ شیء ترید أن تصنع؟قال:اقاتلهم و اللّه لو لم أجد إلاّ نفسی،فقال:إفعل یا بنیّ،إنّک علی الحقّ و إنّهم علی الباطل،و إنّ قتلاک فی الجنّة،و إنّ قتلاهم فی النار،ثمّ نزع السهم فکانت نفسه معه.</w:t>
      </w:r>
    </w:p>
    <w:p>
      <w:pPr>
        <w:pStyle w:val="BookText"/>
      </w:pPr>
      <w:r>
        <w:rPr>
          <w:rFonts w:ascii="IRNazanin" w:hAnsi="IRNazanin" w:eastAsia="IRNazanin" w:cs="IRNazanin"/>
          <w:lang w:bidi="fa-IR"/>
          <w:color w:val="111111"/>
          <w:sz w:val="28"/>
          <w:szCs w:val="28"/>
          <w:rtl/>
        </w:rPr>
        <w:t xml:space="preserve">قال:فجئنا به إلی ساقیة تجری هناک فی بستان،فقطعنا 2الماء من هاهنا و من هاهنا،ثمّ حفرنا له و دفنّاه و أجرینا علیه الماء،و کان معنا غلام سندی،فذهب الی یوسف بن عمر فأخبره،فأخرجه یوسف من الغد و صلبه فی الکناسة،فمکث أربع سنین مصلوبا.</w:t>
      </w:r>
    </w:p>
    <w:p>
      <w:pPr>
        <w:pStyle w:val="BookText"/>
      </w:pPr>
      <w:r>
        <w:rPr>
          <w:rFonts w:ascii="IRNazanin" w:hAnsi="IRNazanin" w:eastAsia="IRNazanin" w:cs="IRNazanin"/>
          <w:lang w:bidi="fa-IR"/>
          <w:color w:val="111111"/>
          <w:sz w:val="28"/>
          <w:szCs w:val="28"/>
          <w:rtl/>
        </w:rPr>
        <w:t xml:space="preserve">و مضی هشام،و کتب الولید بن یزید إلی یوسف بن عمر:أمّا بعد فإذا أتاک کتابی هذا فاعمد إلی عجل أهل العراق،فأحرقه 3ثمّ انسفه فی الیمّ نسفا،فأنزله و أحرقه ثمّ ذراه فی الهواء.</w:t>
      </w:r>
    </w:p>
    <w:p>
      <w:pPr>
        <w:pStyle w:val="BookText"/>
      </w:pPr>
      <w:r>
        <w:rPr>
          <w:rFonts w:ascii="IRNazanin" w:hAnsi="IRNazanin" w:eastAsia="IRNazanin" w:cs="IRNazanin"/>
          <w:lang w:bidi="fa-IR"/>
          <w:color w:val="111111"/>
          <w:sz w:val="28"/>
          <w:szCs w:val="28"/>
          <w:rtl/>
        </w:rPr>
        <w:t xml:space="preserve">و قال ناصر الکبیر الطبرستانی:لمّا قتل زید بعثوا برأسه إلی المدینة 4و نصب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قبر رسول اللّه صلّی اللّه علیه و آله یوما و لیلة.</w:t>
      </w:r>
    </w:p>
    <w:p>
      <w:pPr>
        <w:pStyle w:val="BookText"/>
      </w:pPr>
      <w:r>
        <w:rPr>
          <w:rFonts w:ascii="IRNazanin" w:hAnsi="IRNazanin" w:eastAsia="IRNazanin" w:cs="IRNazanin"/>
          <w:lang w:bidi="fa-IR"/>
          <w:color w:val="111111"/>
          <w:sz w:val="28"/>
          <w:szCs w:val="28"/>
          <w:rtl/>
        </w:rPr>
        <w:t xml:space="preserve">و کان قتله علی ما قاله الواقدی سنة«قکا» 1.</w:t>
      </w:r>
    </w:p>
    <w:p>
      <w:pPr>
        <w:pStyle w:val="BookText"/>
      </w:pPr>
      <w:r>
        <w:rPr>
          <w:rFonts w:ascii="IRNazanin" w:hAnsi="IRNazanin" w:eastAsia="IRNazanin" w:cs="IRNazanin"/>
          <w:lang w:bidi="fa-IR"/>
          <w:color w:val="111111"/>
          <w:sz w:val="28"/>
          <w:szCs w:val="28"/>
          <w:rtl/>
        </w:rPr>
        <w:t xml:space="preserve">و قال محمّد بن إسحاق بن موسی:قتل علی رأس مائة سنة و عشرین سنة و شهر و خمسة عشر یوما.</w:t>
      </w:r>
    </w:p>
    <w:p>
      <w:pPr>
        <w:pStyle w:val="BookText"/>
      </w:pPr>
      <w:r>
        <w:rPr>
          <w:rFonts w:ascii="IRNazanin" w:hAnsi="IRNazanin" w:eastAsia="IRNazanin" w:cs="IRNazanin"/>
          <w:lang w:bidi="fa-IR"/>
          <w:color w:val="111111"/>
          <w:sz w:val="28"/>
          <w:szCs w:val="28"/>
          <w:rtl/>
        </w:rPr>
        <w:t xml:space="preserve">و قال الزبیر بن بکّار:قتل سنة«قکب» 2و هو ابن اثنتین و أربعین سنة.</w:t>
      </w:r>
    </w:p>
    <w:p>
      <w:pPr>
        <w:pStyle w:val="BookText"/>
      </w:pPr>
      <w:r>
        <w:rPr>
          <w:rFonts w:ascii="IRNazanin" w:hAnsi="IRNazanin" w:eastAsia="IRNazanin" w:cs="IRNazanin"/>
          <w:lang w:bidi="fa-IR"/>
          <w:color w:val="111111"/>
          <w:sz w:val="28"/>
          <w:szCs w:val="28"/>
          <w:rtl/>
        </w:rPr>
        <w:t xml:space="preserve">و قال ابن حرذانة 3:قتل و هو ابن ثمان و أربعین سنة.</w:t>
      </w:r>
    </w:p>
    <w:p>
      <w:pPr>
        <w:pStyle w:val="BookText"/>
      </w:pPr>
      <w:r>
        <w:rPr>
          <w:rFonts w:ascii="IRNazanin" w:hAnsi="IRNazanin" w:eastAsia="IRNazanin" w:cs="IRNazanin"/>
          <w:lang w:bidi="fa-IR"/>
          <w:color w:val="111111"/>
          <w:sz w:val="28"/>
          <w:szCs w:val="28"/>
          <w:rtl/>
        </w:rPr>
        <w:t xml:space="preserve">و روی بعضهم أنّ قتله کان فی النصف من صفر سنة«قکا» 4.</w:t>
      </w:r>
    </w:p>
    <w:p>
      <w:pPr>
        <w:pStyle w:val="BookText"/>
      </w:pPr>
      <w:r>
        <w:rPr>
          <w:rFonts w:ascii="IRNazanin" w:hAnsi="IRNazanin" w:eastAsia="IRNazanin" w:cs="IRNazanin"/>
          <w:lang w:bidi="fa-IR"/>
          <w:color w:val="111111"/>
          <w:sz w:val="28"/>
          <w:szCs w:val="28"/>
          <w:rtl/>
        </w:rPr>
        <w:t xml:space="preserve">و وجدت عن بعضهم أنّه قال:لمّا قتل زید بن علی و صلب،رأیت رسول اللّه صلّی اللّه علیه و آله تلک اللیلة مستندا إلی خشبته،و هو یقول:إنّا للّه و إنّا إلیه راجعون، أیفعل هذا بولدی؟</w:t>
      </w:r>
    </w:p>
    <w:p>
      <w:pPr>
        <w:pStyle w:val="BookText"/>
      </w:pPr>
      <w:r>
        <w:rPr>
          <w:rFonts w:ascii="IRNazanin" w:hAnsi="IRNazanin" w:eastAsia="IRNazanin" w:cs="IRNazanin"/>
          <w:lang w:bidi="fa-IR"/>
          <w:color w:val="111111"/>
          <w:sz w:val="28"/>
          <w:szCs w:val="28"/>
          <w:rtl/>
        </w:rPr>
        <w:t xml:space="preserve">و روی غیر واحد أنّهم لمّا صلبوه مجرّدا،فنسجت العنکبوت علی عورته من یومه،ورثی بمراث کثیرة.</w:t>
      </w:r>
    </w:p>
    <w:p>
      <w:pPr>
        <w:pStyle w:val="BookText"/>
      </w:pPr>
      <w:r>
        <w:rPr>
          <w:rFonts w:ascii="IRNazanin" w:hAnsi="IRNazanin" w:eastAsia="IRNazanin" w:cs="IRNazanin"/>
          <w:lang w:bidi="fa-IR"/>
          <w:color w:val="111111"/>
          <w:sz w:val="28"/>
          <w:szCs w:val="28"/>
          <w:rtl/>
        </w:rPr>
        <w:t xml:space="preserve">و روی الشیخ أبو نصر البخاری عن محمّد بن عمر 5أنّه قال عبد الرحمن بن أبی شبانة 6أنّه قال:أعطانی جعفر بن محمّد الصادق علیهما السّلام ألف دینار و أمرنی أن افرّقها علی عیال من اصیب مع زید،فأصاب کلّ رجل أربعة دنانیر 7.انتهی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1" w:name="pg6034_41291"/>
    <w:bookmarkEnd w:id="111"/>
    <w:p>
      <w:pPr>
        <w:pStyle w:val="Heading4"/>
      </w:pPr>
      <w:bookmarkStart w:id="405" w:name="_Toc268"/>
      <w:r>
        <w:t>الغصن الأوّل</w:t>
      </w:r>
      <w:bookmarkEnd w:id="405"/>
    </w:p>
    <w:p>
      <w:pPr>
        <w:pStyle w:val="Heading5"/>
      </w:pPr>
      <w:bookmarkStart w:id="406" w:name="_Toc269"/>
      <w:r>
        <w:t>عقب محمّد بن زید</w:t>
      </w:r>
      <w:bookmarkEnd w:id="406"/>
    </w:p>
    <w:p>
      <w:pPr>
        <w:pStyle w:val="BookText"/>
      </w:pPr>
      <w:r>
        <w:rPr>
          <w:rFonts w:ascii="IRNazanin" w:hAnsi="IRNazanin" w:eastAsia="IRNazanin" w:cs="IRNazanin"/>
          <w:lang w:bidi="fa-IR"/>
          <w:color w:val="111111"/>
          <w:sz w:val="28"/>
          <w:szCs w:val="28"/>
          <w:rtl/>
        </w:rPr>
        <w:t xml:space="preserve">و کنیته أبو جعفر،و امّه امّ ولد سندیّة،و کان فی غایة الفضل و نهایة النبل،و له عقب کثیر بالعراق،قاله فی العمدة 1.</w:t>
      </w:r>
    </w:p>
    <w:p>
      <w:pPr>
        <w:pStyle w:val="Heading4"/>
      </w:pPr>
      <w:bookmarkStart w:id="407" w:name="_Toc270"/>
      <w:r>
        <w:t>الغصن الثانی</w:t>
      </w:r>
      <w:bookmarkEnd w:id="407"/>
    </w:p>
    <w:p>
      <w:pPr>
        <w:pStyle w:val="Heading5"/>
      </w:pPr>
      <w:bookmarkStart w:id="408" w:name="_Toc271"/>
      <w:r>
        <w:t>عقب الحسین بن زید</w:t>
      </w:r>
      <w:bookmarkEnd w:id="408"/>
    </w:p>
    <w:p>
      <w:pPr>
        <w:pStyle w:val="BookText"/>
      </w:pPr>
      <w:r>
        <w:rPr>
          <w:rFonts w:ascii="IRNazanin" w:hAnsi="IRNazanin" w:eastAsia="IRNazanin" w:cs="IRNazanin"/>
          <w:lang w:bidi="fa-IR"/>
          <w:color w:val="111111"/>
          <w:sz w:val="28"/>
          <w:szCs w:val="28"/>
          <w:rtl/>
        </w:rPr>
        <w:t xml:space="preserve">قال فی العمدة:کنیته أبو عبد اللّه،و امّه امّ ولد،و لقبه ذو الدمعة،و ذو العبرة؛لکثرة بکائه 2.</w:t>
      </w:r>
    </w:p>
    <w:p>
      <w:pPr>
        <w:pStyle w:val="BookText"/>
      </w:pPr>
      <w:r>
        <w:rPr>
          <w:rFonts w:ascii="IRNazanin" w:hAnsi="IRNazanin" w:eastAsia="IRNazanin" w:cs="IRNazanin"/>
          <w:lang w:bidi="fa-IR"/>
          <w:color w:val="111111"/>
          <w:sz w:val="28"/>
          <w:szCs w:val="28"/>
          <w:rtl/>
        </w:rPr>
        <w:t xml:space="preserve">و لمّا مات أبوه کان صغیرا،فضمّه إلیه جعفر الصادق علیه السّلام و ربّاه و علّمه،و کان من أصحابه.</w:t>
      </w:r>
    </w:p>
    <w:p>
      <w:pPr>
        <w:pStyle w:val="BookText"/>
      </w:pPr>
      <w:r>
        <w:rPr>
          <w:rFonts w:ascii="IRNazanin" w:hAnsi="IRNazanin" w:eastAsia="IRNazanin" w:cs="IRNazanin"/>
          <w:lang w:bidi="fa-IR"/>
          <w:color w:val="111111"/>
          <w:sz w:val="28"/>
          <w:szCs w:val="28"/>
          <w:rtl/>
        </w:rPr>
        <w:t xml:space="preserve">و قال له یوما یمازحه:إنّ شیعتک خذلت أبی حتّی قتل،فقال له الصادق علیه السّلام:</w:t>
      </w:r>
    </w:p>
    <w:p>
      <w:pPr>
        <w:pStyle w:val="BookText"/>
      </w:pPr>
      <w:r>
        <w:rPr>
          <w:rFonts w:ascii="IRNazanin" w:hAnsi="IRNazanin" w:eastAsia="IRNazanin" w:cs="IRNazanin"/>
          <w:lang w:bidi="fa-IR"/>
          <w:color w:val="111111"/>
          <w:sz w:val="28"/>
          <w:szCs w:val="28"/>
          <w:rtl/>
        </w:rPr>
        <w:t xml:space="preserve">إنّ أباک کان یرید أن یأکل البطّیخ بالسکر.</w:t>
      </w:r>
    </w:p>
    <w:p>
      <w:pPr>
        <w:pStyle w:val="BookText"/>
      </w:pPr>
      <w:r>
        <w:rPr>
          <w:rFonts w:ascii="IRNazanin" w:hAnsi="IRNazanin" w:eastAsia="IRNazanin" w:cs="IRNazanin"/>
          <w:lang w:bidi="fa-IR"/>
          <w:color w:val="111111"/>
          <w:sz w:val="28"/>
          <w:szCs w:val="28"/>
          <w:rtl/>
        </w:rPr>
        <w:t xml:space="preserve">و عقبه منتشر فی کثیر من البلاد .</w:t>
      </w:r>
    </w:p>
    <w:p>
      <w:pPr>
        <w:pStyle w:val="BookText"/>
      </w:pPr>
      <w:r>
        <w:rPr>
          <w:rFonts w:ascii="IRNazanin" w:hAnsi="IRNazanin" w:eastAsia="IRNazanin" w:cs="IRNazanin"/>
          <w:lang w:bidi="fa-IR"/>
          <w:color w:val="111111"/>
          <w:sz w:val="28"/>
          <w:szCs w:val="28"/>
          <w:rtl/>
        </w:rPr>
        <w:t xml:space="preserve">منهم: أبو عبد اللّه الحسین بن أحمد المحدّث بن عمر بن یحیی بن الحسین ذی العبرة ،کان ناسبا،له کتاب فی النسب،نقیبا علی العلویّین.</w:t>
      </w:r>
    </w:p>
    <w:p>
      <w:pPr>
        <w:pStyle w:val="BookText"/>
      </w:pPr>
      <w:r>
        <w:rPr>
          <w:rFonts w:ascii="IRNazanin" w:hAnsi="IRNazanin" w:eastAsia="IRNazanin" w:cs="IRNazanin"/>
          <w:lang w:bidi="fa-IR"/>
          <w:color w:val="111111"/>
          <w:sz w:val="28"/>
          <w:szCs w:val="28"/>
          <w:rtl/>
        </w:rPr>
        <w:t xml:space="preserve">و ذلک أنّه لمّا قتل عمّه یحیی بن عمر ،و کان سبب خروجه،أنّه أملق و احتاج، و کثرت دیونه و مطالبته،و کان ذا مروءة و دین،یعول کلّ طالبیّة فقیرة یجدها.</w:t>
      </w:r>
    </w:p>
    <w:p>
      <w:pPr>
        <w:pStyle w:val="BookText"/>
      </w:pPr>
      <w:r>
        <w:rPr>
          <w:rFonts w:ascii="IRNazanin" w:hAnsi="IRNazanin" w:eastAsia="IRNazanin" w:cs="IRNazanin"/>
          <w:lang w:bidi="fa-IR"/>
          <w:color w:val="111111"/>
          <w:sz w:val="28"/>
          <w:szCs w:val="28"/>
          <w:rtl/>
        </w:rPr>
        <w:t xml:space="preserve">فقدم إلی دار الخلافة بطلب القرض من مال الخلیفة،فأغلظ له صاحب الدیوان،و هو بعض أتراک العبّاسیّة،و قال له:لا شیء یقرض لمثلک،فأجابه أبو الحسین یحیی بکلام فیه غلظ و خشونة،فأمر بحبسه،فقام إلیه الطالبیّون الذین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2" w:name="pg6034_41292"/>
    <w:bookmarkEnd w:id="112"/>
    <w:p>
      <w:pPr>
        <w:pStyle w:val="BookText"/>
      </w:pPr>
      <w:r>
        <w:rPr>
          <w:rFonts w:ascii="IRNazanin" w:hAnsi="IRNazanin" w:eastAsia="IRNazanin" w:cs="IRNazanin"/>
          <w:lang w:bidi="fa-IR"/>
          <w:color w:val="111111"/>
          <w:sz w:val="28"/>
          <w:szCs w:val="28"/>
          <w:rtl/>
        </w:rPr>
        <w:t xml:space="preserve">کانوا هناک و شفّعوا فیه،فأمر بإخراجه،و خرج یحیی من فوره و جمع جمعا،و کان من أمره ما کان.</w:t>
      </w:r>
    </w:p>
    <w:p>
      <w:pPr>
        <w:pStyle w:val="BookText"/>
      </w:pPr>
      <w:r>
        <w:rPr>
          <w:rFonts w:ascii="IRNazanin" w:hAnsi="IRNazanin" w:eastAsia="IRNazanin" w:cs="IRNazanin"/>
          <w:lang w:bidi="fa-IR"/>
          <w:color w:val="111111"/>
          <w:sz w:val="28"/>
          <w:szCs w:val="28"/>
          <w:rtl/>
        </w:rPr>
        <w:t xml:space="preserve">فوجّه ابن أخیه الحسین بن أحمد إلی حضرة الخلافة،و التمس أن یکون الحاکم علی الطالبیّین رجلا منهم لا یأنفون من طاعته،و یعرف أقدارهم،و ینزلهم منازلهم،و لا یحکم فیهم أتراک بنی العبّاس.</w:t>
      </w:r>
    </w:p>
    <w:p>
      <w:pPr>
        <w:pStyle w:val="BookText"/>
      </w:pPr>
      <w:r>
        <w:rPr>
          <w:rFonts w:ascii="IRNazanin" w:hAnsi="IRNazanin" w:eastAsia="IRNazanin" w:cs="IRNazanin"/>
          <w:lang w:bidi="fa-IR"/>
          <w:color w:val="111111"/>
          <w:sz w:val="28"/>
          <w:szCs w:val="28"/>
          <w:rtl/>
        </w:rPr>
        <w:t xml:space="preserve">فاستصوب الخلیفة رأیه،و جمع من هناک من الطالبیّة و أمرهم أن یختاروا من یولّیه علیهم،فقالوا:حیث انّ الحسین هو الذی رأی هذا الرأی و أشار به،فإنّا نختاره،فکان هو أوّل نقیب تولّی النقابة .</w:t>
      </w:r>
    </w:p>
    <w:p>
      <w:pPr>
        <w:pStyle w:val="Heading4"/>
      </w:pPr>
      <w:bookmarkStart w:id="409" w:name="_Toc272"/>
      <w:r>
        <w:t>الغصن الثالث</w:t>
      </w:r>
      <w:bookmarkEnd w:id="409"/>
    </w:p>
    <w:p>
      <w:pPr>
        <w:pStyle w:val="Heading5"/>
      </w:pPr>
      <w:bookmarkStart w:id="410" w:name="_Toc273"/>
      <w:r>
        <w:t>اشارة</w:t>
      </w:r>
      <w:bookmarkEnd w:id="410"/>
    </w:p>
    <w:p>
      <w:pPr>
        <w:pStyle w:val="BookText"/>
      </w:pPr>
      <w:r>
        <w:rPr>
          <w:rFonts w:ascii="IRNazanin" w:hAnsi="IRNazanin" w:eastAsia="IRNazanin" w:cs="IRNazanin"/>
          <w:lang w:bidi="fa-IR"/>
          <w:color w:val="111111"/>
          <w:sz w:val="28"/>
          <w:szCs w:val="28"/>
          <w:rtl/>
        </w:rPr>
        <w:t xml:space="preserve">عقب 3عیسی بن زید</w:t>
      </w:r>
    </w:p>
    <w:p>
      <w:pPr>
        <w:pStyle w:val="BookText"/>
      </w:pPr>
      <w:r>
        <w:rPr>
          <w:rFonts w:ascii="IRNazanin" w:hAnsi="IRNazanin" w:eastAsia="IRNazanin" w:cs="IRNazanin"/>
          <w:lang w:bidi="fa-IR"/>
          <w:color w:val="111111"/>
          <w:sz w:val="28"/>
          <w:szCs w:val="28"/>
          <w:rtl/>
        </w:rPr>
        <w:t xml:space="preserve">3قال فی العمدة:کنیته أبو یحیی،و امّه امّ ولد نوبیّة،و لقبه«میتم الأشبال»لأنّه قتل أسدا ذا أشبال،و کان فی غایة الشجاعة،و حامل رایة إبراهیم بن عبد اللّه المحض،و جعل له الأمر من بعده.</w:t>
      </w:r>
    </w:p>
    <w:p>
      <w:pPr>
        <w:pStyle w:val="BookText"/>
      </w:pPr>
      <w:r>
        <w:rPr>
          <w:rFonts w:ascii="IRNazanin" w:hAnsi="IRNazanin" w:eastAsia="IRNazanin" w:cs="IRNazanin"/>
          <w:lang w:bidi="fa-IR"/>
          <w:color w:val="111111"/>
          <w:sz w:val="28"/>
          <w:szCs w:val="28"/>
          <w:rtl/>
        </w:rPr>
        <w:t xml:space="preserve">فلمّا قتل إبراهیم باخمرا،استتر عیسی و لم یتمّ له الخروج،فاستتر أیّام المنصور و المهدی.و قیل:مات فی زمن المهدی،و هو الأصحّ،إن شاء اللّه تعالی.</w:t>
      </w:r>
    </w:p>
    <w:p>
      <w:pPr>
        <w:pStyle w:val="BookText"/>
      </w:pPr>
      <w:r>
        <w:rPr>
          <w:rFonts w:ascii="IRNazanin" w:hAnsi="IRNazanin" w:eastAsia="IRNazanin" w:cs="IRNazanin"/>
          <w:lang w:bidi="fa-IR"/>
          <w:color w:val="111111"/>
          <w:sz w:val="28"/>
          <w:szCs w:val="28"/>
          <w:rtl/>
        </w:rPr>
        <w:t xml:space="preserve">و کان فی أیّام اختفائه یسقی الماء علی جمل بالاجرة،استأجره صاحب الحمل،و له فی ذلک حکایات.</w:t>
      </w:r>
    </w:p>
    <w:p>
      <w:pPr>
        <w:pStyle w:val="BookText"/>
      </w:pPr>
      <w:r>
        <w:rPr>
          <w:rFonts w:ascii="IRNazanin" w:hAnsi="IRNazanin" w:eastAsia="IRNazanin" w:cs="IRNazanin"/>
          <w:lang w:bidi="fa-IR"/>
          <w:color w:val="111111"/>
          <w:sz w:val="28"/>
          <w:szCs w:val="28"/>
          <w:rtl/>
        </w:rPr>
        <w:t xml:space="preserve">من أعجبها أنّه تزوّج بالکوفة امرأة لا تعرفه،و ولدت منه بنتا،و کبرت البنت، و کان لمستأجره ابن قد شبّ،فأجمع رأیه،و رأی امرأته علی أن یزوّجوا ابنهم بابنة عیسی لما رأوا من صلاحه و عبادته و تقواه،و لا یعرفونه إلاّ أجیرهم السقّاء، و ذکروا ذلک لامرأته فاستطربت فرحا،و ذکرته لزوجها و لا تعرفه إلاّ السقّاء.</w:t>
      </w:r>
    </w:p>
    <w:p>
      <w:pPr>
        <w:pStyle w:val="BookText"/>
      </w:pPr>
      <w:r>
        <w:rPr>
          <w:rFonts w:ascii="IRNazanin" w:hAnsi="IRNazanin" w:eastAsia="IRNazanin" w:cs="IRNazanin"/>
          <w:lang w:bidi="fa-IR"/>
          <w:color w:val="111111"/>
          <w:sz w:val="28"/>
          <w:szCs w:val="28"/>
          <w:rtl/>
        </w:rPr>
        <w:t xml:space="preserve">فتحیّر عیسی فی أمره،و لم یدر ما یصنع،فدعا اللّه تعالی علی بنته،فماتت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6034_41293"/>
    <w:bookmarkEnd w:id="113"/>
    <w:p>
      <w:pPr>
        <w:pStyle w:val="BookText"/>
      </w:pPr>
      <w:r>
        <w:rPr>
          <w:rFonts w:ascii="IRNazanin" w:hAnsi="IRNazanin" w:eastAsia="IRNazanin" w:cs="IRNazanin"/>
          <w:lang w:bidi="fa-IR"/>
          <w:color w:val="111111"/>
          <w:sz w:val="28"/>
          <w:szCs w:val="28"/>
          <w:rtl/>
        </w:rPr>
        <w:t xml:space="preserve">و تخلّص من تلک الورطة،و بکی لموتها و جزع جزعا شدیدا.</w:t>
      </w:r>
    </w:p>
    <w:p>
      <w:pPr>
        <w:pStyle w:val="BookText"/>
      </w:pPr>
      <w:r>
        <w:rPr>
          <w:rFonts w:ascii="IRNazanin" w:hAnsi="IRNazanin" w:eastAsia="IRNazanin" w:cs="IRNazanin"/>
          <w:lang w:bidi="fa-IR"/>
          <w:color w:val="111111"/>
          <w:sz w:val="28"/>
          <w:szCs w:val="28"/>
          <w:rtl/>
        </w:rPr>
        <w:t xml:space="preserve">فقال له بعض أصحابه:و اللّه لو قیل من أشجع أهل الأرض لما عدوتک و أنت تبکی علی بنت،فقال عیسی:و اللّه ما أبکی إلاّ إنّها ماتت و لم تعلم أنّها ولدت من کبد رسول اللّه صلّی اللّه علیه و آله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بلغ عمره ستّا و أربعین سنة علی الصحیح،و مات بالکوفة مختفیا سنة«قسو» </w:t>
      </w:r>
      <w:r>
        <w:rPr>
          <w:rStyle w:val="FootnoteReference"/>
        </w:rPr>
        <w:footnoteReference w:id="431"/>
      </w:r>
      <w:r>
        <w:rPr>
          <w:rFonts w:ascii="IRNazanin" w:hAnsi="IRNazanin" w:eastAsia="IRNazanin" w:cs="IRNazanin"/>
          <w:lang w:bidi="fa-IR"/>
          <w:color w:val="111111"/>
          <w:sz w:val="28"/>
          <w:szCs w:val="28"/>
          <w:rtl/>
        </w:rPr>
        <w:t xml:space="preserve">و له عقب منتشر فی البلاد .</w:t>
      </w:r>
    </w:p>
    <w:p>
      <w:pPr>
        <w:pStyle w:val="BookText"/>
      </w:pPr>
      <w:r>
        <w:rPr>
          <w:rFonts w:ascii="IRNazanin" w:hAnsi="IRNazanin" w:eastAsia="IRNazanin" w:cs="IRNazanin"/>
          <w:lang w:bidi="fa-IR"/>
          <w:color w:val="111111"/>
          <w:sz w:val="28"/>
          <w:szCs w:val="28"/>
          <w:rtl/>
        </w:rPr>
        <w:t xml:space="preserve">فمنهم: مفضّل بن معمّر بن حسن بن الحسین قاضی المدینة ابن یحیی المدعوّ برکات قاضی المدینة ابن الحسین صاحب صدقة النبیّ صلّی اللّه علیه و آله ابن عبد اللّه الأزرق ابن محمّد المعمّر قاضی المدینة ابن أحمد الحربی بن الحسین الملقّب غضارة بن عیسی المذکور.</w:t>
      </w:r>
    </w:p>
    <w:p>
      <w:pPr>
        <w:pStyle w:val="BookText"/>
      </w:pPr>
      <w:r>
        <w:rPr>
          <w:rFonts w:ascii="IRNazanin" w:hAnsi="IRNazanin" w:eastAsia="IRNazanin" w:cs="IRNazanin"/>
          <w:lang w:bidi="fa-IR"/>
          <w:color w:val="111111"/>
          <w:sz w:val="28"/>
          <w:szCs w:val="28"/>
          <w:rtl/>
        </w:rPr>
        <w:t xml:space="preserve">ثمّ مفضّل له عقب بالمدینة الشریفة یقال لهم:الزیود،و لیس بها من بنی زید الشهید سواهم،و لهم بالعراق بقیّة أیضا وردوا من الحجاز انتهی.</w:t>
      </w:r>
    </w:p>
    <w:p>
      <w:pPr>
        <w:pStyle w:val="BookText"/>
      </w:pPr>
      <w:r>
        <w:rPr>
          <w:rFonts w:ascii="IRNazanin" w:hAnsi="IRNazanin" w:eastAsia="IRNazanin" w:cs="IRNazanin"/>
          <w:lang w:bidi="fa-IR"/>
          <w:color w:val="111111"/>
          <w:sz w:val="28"/>
          <w:szCs w:val="28"/>
          <w:rtl/>
        </w:rPr>
        <w:t xml:space="preserve">قلت:زیود المدینة بادیة حولها .</w:t>
      </w:r>
    </w:p>
    <w:p>
      <w:pPr>
        <w:pStyle w:val="BookText"/>
      </w:pPr>
      <w:r>
        <w:rPr>
          <w:rFonts w:ascii="IRNazanin" w:hAnsi="IRNazanin" w:eastAsia="IRNazanin" w:cs="IRNazanin"/>
          <w:lang w:bidi="fa-IR"/>
          <w:color w:val="111111"/>
          <w:sz w:val="28"/>
          <w:szCs w:val="28"/>
          <w:rtl/>
        </w:rPr>
        <w:t xml:space="preserve">و أمّا الخاتمة،ففیها ثلاث فوائد:</w:t>
      </w:r>
    </w:p>
    <w:p>
      <w:pPr>
        <w:pStyle w:val="Heading5"/>
      </w:pPr>
      <w:bookmarkStart w:id="411" w:name="_Toc274"/>
      <w:r>
        <w:t>الفائدة الاولی</w:t>
      </w:r>
      <w:bookmarkEnd w:id="411"/>
    </w:p>
    <w:p>
      <w:pPr>
        <w:pStyle w:val="BookText"/>
      </w:pPr>
      <w:r>
        <w:rPr>
          <w:rFonts w:ascii="IRNazanin" w:hAnsi="IRNazanin" w:eastAsia="IRNazanin" w:cs="IRNazanin"/>
          <w:lang w:bidi="fa-IR"/>
          <w:color w:val="111111"/>
          <w:sz w:val="28"/>
          <w:szCs w:val="28"/>
          <w:rtl/>
        </w:rPr>
        <w:t xml:space="preserve">من جملة البادیة الذین حول المدینة الشریفة طائفة مع عنزة بادیة خیبر یقال لهم:الجعافرة،و لم یعلم من جعفر الذین ینسبون إلیه؟أهو الصادق أم الطیّار علیهما السّلام أم غیرهما؟</w:t>
      </w:r>
    </w:p>
    <w:p>
      <w:pPr>
        <w:pStyle w:val="BookText"/>
      </w:pPr>
      <w:r>
        <w:rPr>
          <w:rFonts w:ascii="IRNazanin" w:hAnsi="IRNazanin" w:eastAsia="IRNazanin" w:cs="IRNazanin"/>
          <w:lang w:bidi="fa-IR"/>
          <w:color w:val="111111"/>
          <w:sz w:val="28"/>
          <w:szCs w:val="28"/>
          <w:rtl/>
        </w:rPr>
        <w:t xml:space="preserve">قال فی العمدة فی عقب جعفر الصادق علیه السّلام:و أمّا علی العریضی بن جعفر الصادق،و یقال لولده:العریضیّون،و هم کثیرون متفرّقون فی البلاد،و منهم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بالمدینة الشریفة أولاد یحیی المحدّث بن یحیی بن أبی الحسین عیسی الرومی الأکبر بن محمّد بن علی العریضی بن جعفر الصادق علیه السّلام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عقب جعفر الطیّار أوّلا ما حاصله:أمّا إبراهیم بن محمّد بن القاسم الأمیر بالیمن بن إسحاق العریضی،فمن ولده علی ما قاله الشیخ العمری موافقا لشیخ الشرف العبیدلی:أبو علی عیسی بن یحیی بن القاسم بن إبراهیم المذکور.</w:t>
      </w:r>
    </w:p>
    <w:p>
      <w:pPr>
        <w:pStyle w:val="BookText"/>
      </w:pPr>
      <w:r>
        <w:rPr>
          <w:rFonts w:ascii="IRNazanin" w:hAnsi="IRNazanin" w:eastAsia="IRNazanin" w:cs="IRNazanin"/>
          <w:lang w:bidi="fa-IR"/>
          <w:color w:val="111111"/>
          <w:sz w:val="28"/>
          <w:szCs w:val="28"/>
          <w:rtl/>
        </w:rPr>
        <w:t xml:space="preserve">و نقل عن ابن طباطبا زیادة واسطة بین القاسم و إبراهیم و هو عیسی ثانیا.</w:t>
      </w:r>
    </w:p>
    <w:p>
      <w:pPr>
        <w:pStyle w:val="BookText"/>
      </w:pPr>
      <w:r>
        <w:rPr>
          <w:rFonts w:ascii="IRNazanin" w:hAnsi="IRNazanin" w:eastAsia="IRNazanin" w:cs="IRNazanin"/>
          <w:lang w:bidi="fa-IR"/>
          <w:color w:val="111111"/>
          <w:sz w:val="28"/>
          <w:szCs w:val="28"/>
          <w:rtl/>
        </w:rPr>
        <w:t xml:space="preserve">ثمّ قال:و منهم:موهوب بن عبد اللّه بن العبّاس بن عیسی،له ولد بالحجاز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ما حاصله:و أمّا الأمیر أبو علی محمّد بن یوسف بن جعفر السیّد بن إبراهیم الأعرابی بن محمّد الرئیس بن علی الزینبی بن عبد اللّه الجواد بن جعفر الطیّار،فمن ولده:المحمّدیّون بالحجاز و غیرها.</w:t>
      </w:r>
    </w:p>
    <w:p>
      <w:pPr>
        <w:pStyle w:val="BookText"/>
      </w:pPr>
      <w:r>
        <w:rPr>
          <w:rFonts w:ascii="IRNazanin" w:hAnsi="IRNazanin" w:eastAsia="IRNazanin" w:cs="IRNazanin"/>
          <w:lang w:bidi="fa-IR"/>
          <w:color w:val="111111"/>
          <w:sz w:val="28"/>
          <w:szCs w:val="28"/>
          <w:rtl/>
        </w:rPr>
        <w:t xml:space="preserve">و هم:أبو عبد اللّه محمّد بن محمّد صاحب المروة،و أبو عبد اللّه جعفر بن محمّد ابن یوسف صاحب خیبر،و إسحاق بن محمّد بن یوسف أمیر المدینة،و هو الذی بنی سورها،و وقعت بینه و بین بنی علی الفتنة العظیمة،و له بقیّة بوادی القری.</w:t>
      </w:r>
    </w:p>
    <w:p>
      <w:pPr>
        <w:pStyle w:val="BookText"/>
      </w:pPr>
      <w:r>
        <w:rPr>
          <w:rFonts w:ascii="Amiri" w:hAnsi="Amiri" w:eastAsia="Amiri" w:cs="Amiri"/>
          <w:lang w:bidi="ar-SA"/>
          <w:color w:val="111111"/>
          <w:sz w:val="28"/>
          <w:szCs w:val="28"/>
          <w:rtl/>
        </w:rPr>
        <w:t xml:space="preserve">منهم:محمّد المدعوّ صبرة </w:t>
      </w:r>
      <w:r>
        <w:rPr>
          <w:rStyle w:val="FootnoteReference"/>
        </w:rPr>
        <w:footnoteReference w:id="434"/>
      </w:r>
      <w:r>
        <w:rPr>
          <w:rFonts w:ascii="IRNazanin" w:hAnsi="IRNazanin" w:eastAsia="IRNazanin" w:cs="IRNazanin"/>
          <w:lang w:bidi="fa-IR"/>
          <w:color w:val="111111"/>
          <w:sz w:val="28"/>
          <w:szCs w:val="28"/>
          <w:rtl/>
        </w:rPr>
        <w:t xml:space="preserve">بن الحسن بن الحسن بن إسحاق بن محمّد بن یوسف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العمری:له بقیّة،و من ولده أیضا:الأمیر عبد اللّه بن الأمیر إدریس بن الأمیر إسحاق بن الأمیر أحمد بن الأمیر سلیمان بن إسماعیل بن محمّد بن یوسف.</w:t>
      </w:r>
    </w:p>
    <w:p>
      <w:pPr>
        <w:pStyle w:val="BookText"/>
      </w:pPr>
      <w:r>
        <w:rPr>
          <w:rFonts w:ascii="IRNazanin" w:hAnsi="IRNazanin" w:eastAsia="IRNazanin" w:cs="IRNazanin"/>
          <w:lang w:bidi="fa-IR"/>
          <w:color w:val="111111"/>
          <w:sz w:val="28"/>
          <w:szCs w:val="28"/>
          <w:rtl/>
        </w:rPr>
        <w:t xml:space="preserve">قال العمری:ولده امراء وادی القری إلی یومنا هذا،و لأخویه سلیمان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4" w:name="pg6034_41295"/>
    <w:bookmarkEnd w:id="114"/>
    <w:p>
      <w:pPr>
        <w:pStyle w:val="BookText"/>
      </w:pPr>
      <w:r>
        <w:rPr>
          <w:rFonts w:ascii="IRNazanin" w:hAnsi="IRNazanin" w:eastAsia="IRNazanin" w:cs="IRNazanin"/>
          <w:lang w:bidi="fa-IR"/>
          <w:color w:val="111111"/>
          <w:sz w:val="28"/>
          <w:szCs w:val="28"/>
          <w:rtl/>
        </w:rPr>
        <w:t xml:space="preserve">و إسماعیل بقیّة.</w:t>
      </w:r>
    </w:p>
    <w:p>
      <w:pPr>
        <w:pStyle w:val="BookText"/>
      </w:pPr>
      <w:r>
        <w:rPr>
          <w:rFonts w:ascii="IRNazanin" w:hAnsi="IRNazanin" w:eastAsia="IRNazanin" w:cs="IRNazanin"/>
          <w:lang w:bidi="fa-IR"/>
          <w:color w:val="111111"/>
          <w:sz w:val="28"/>
          <w:szCs w:val="28"/>
          <w:rtl/>
        </w:rPr>
        <w:t xml:space="preserve">و منهم:مفرج </w:t>
      </w:r>
      <w:r>
        <w:rPr>
          <w:rStyle w:val="FootnoteReference"/>
        </w:rPr>
        <w:footnoteReference w:id="436"/>
      </w:r>
      <w:r>
        <w:rPr>
          <w:rFonts w:ascii="IRNazanin" w:hAnsi="IRNazanin" w:eastAsia="IRNazanin" w:cs="IRNazanin"/>
          <w:lang w:bidi="fa-IR"/>
          <w:color w:val="111111"/>
          <w:sz w:val="28"/>
          <w:szCs w:val="28"/>
          <w:rtl/>
        </w:rPr>
        <w:t xml:space="preserve">بن إسحاق بن أحمد بن سلیمان بن محمّد بن یوسف،له عدّة أولاد،و بقیّة بالحجاز،و کذا لأخویه الحسن و علی الأعرج أمیر خیبر،و أخوهم أحمد بن إسحاق أمیر خیبر أبو امراء خیبر،له و لبنیه توجّه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ما حاصله:و أمّا موسی بن جعفر السیّد بن إبراهیم الأعرابی،و هو المشهور ب«الخفاقی»فمن ولده الحسین و عقبه بالمغرب و المدینة </w:t>
      </w:r>
      <w:r>
        <w:rPr>
          <w:rStyle w:val="FootnoteReference"/>
        </w:rPr>
        <w:footnoteReference w:id="43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لیس فی شیء من کلامه ما یدلّ بصریحه علی أنّ الجعافرة الذین مع عنزة نسل جعفر الصادق علیه السّلام،سیّما مع اشتراک اسم جعفر المنسوبین إلیه بین الصادق و الطیّار علیهما السّلام،و تصریحه بأنّ نسل کلّ منهما بالمدینة و حولها،بل کلامه فی وادی القری و خیبر،یقتضی بظاهره أنّهم نسل الطیّار،و اللّه تعالی أعلم.</w:t>
      </w:r>
    </w:p>
    <w:p>
      <w:pPr>
        <w:pStyle w:val="Heading5"/>
      </w:pPr>
      <w:bookmarkStart w:id="412" w:name="_Toc275"/>
      <w:r>
        <w:t>الفائدة الثانیة</w:t>
      </w:r>
      <w:bookmarkEnd w:id="412"/>
    </w:p>
    <w:p>
      <w:pPr>
        <w:pStyle w:val="BookText"/>
      </w:pPr>
      <w:r>
        <w:rPr>
          <w:rFonts w:ascii="IRNazanin" w:hAnsi="IRNazanin" w:eastAsia="IRNazanin" w:cs="IRNazanin"/>
          <w:lang w:bidi="fa-IR"/>
          <w:color w:val="111111"/>
          <w:sz w:val="28"/>
          <w:szCs w:val="28"/>
          <w:rtl/>
        </w:rPr>
        <w:t xml:space="preserve">و قد علم ممّا مرّ أنّ المتشبّثین بالنسب الحسینی فی الحجاز منحصرون فی خمس عشرة طائفة:</w:t>
      </w:r>
    </w:p>
    <w:p>
      <w:pPr>
        <w:pStyle w:val="BookText"/>
      </w:pPr>
      <w:r>
        <w:rPr>
          <w:rFonts w:ascii="IRNazanin" w:hAnsi="IRNazanin" w:eastAsia="IRNazanin" w:cs="IRNazanin"/>
          <w:lang w:bidi="fa-IR"/>
          <w:color w:val="111111"/>
          <w:sz w:val="28"/>
          <w:szCs w:val="28"/>
          <w:rtl/>
        </w:rPr>
        <w:t xml:space="preserve">الاولی:آل عبد العزیز بن کثیر،و هم الکثراء.</w:t>
      </w:r>
    </w:p>
    <w:p>
      <w:pPr>
        <w:pStyle w:val="BookText"/>
      </w:pPr>
      <w:r>
        <w:rPr>
          <w:rFonts w:ascii="IRNazanin" w:hAnsi="IRNazanin" w:eastAsia="IRNazanin" w:cs="IRNazanin"/>
          <w:lang w:bidi="fa-IR"/>
          <w:color w:val="111111"/>
          <w:sz w:val="28"/>
          <w:szCs w:val="28"/>
          <w:rtl/>
        </w:rPr>
        <w:t xml:space="preserve">الثانیة:آل مالک بن الحسین المهنّا الأکبر،و هم الوحاحدة.</w:t>
      </w:r>
    </w:p>
    <w:p>
      <w:pPr>
        <w:pStyle w:val="BookText"/>
      </w:pPr>
      <w:r>
        <w:rPr>
          <w:rFonts w:ascii="Amiri" w:hAnsi="Amiri" w:eastAsia="Amiri" w:cs="Amiri"/>
          <w:lang w:bidi="ar-SA"/>
          <w:color w:val="111111"/>
          <w:sz w:val="28"/>
          <w:szCs w:val="28"/>
          <w:rtl/>
        </w:rPr>
        <w:t xml:space="preserve">الثالثة:آل عبد اللّه بن المهنّا الأعرج،و هم التمارة.</w:t>
      </w:r>
    </w:p>
    <w:p>
      <w:pPr>
        <w:pStyle w:val="BookText"/>
      </w:pPr>
      <w:r>
        <w:rPr>
          <w:rFonts w:ascii="Amiri" w:hAnsi="Amiri" w:eastAsia="Amiri" w:cs="Amiri"/>
          <w:lang w:bidi="ar-SA"/>
          <w:color w:val="111111"/>
          <w:sz w:val="28"/>
          <w:szCs w:val="28"/>
          <w:rtl/>
        </w:rPr>
        <w:t xml:space="preserve">الرابعة:آل جمّاز بن القاسم بن المهنّا الأعرج،و هم الجمامزة.</w:t>
      </w:r>
    </w:p>
    <w:p>
      <w:pPr>
        <w:pStyle w:val="BookText"/>
      </w:pPr>
      <w:r>
        <w:rPr>
          <w:rFonts w:ascii="IRNazanin" w:hAnsi="IRNazanin" w:eastAsia="IRNazanin" w:cs="IRNazanin"/>
          <w:lang w:bidi="fa-IR"/>
          <w:color w:val="111111"/>
          <w:sz w:val="28"/>
          <w:szCs w:val="28"/>
          <w:rtl/>
        </w:rPr>
        <w:t xml:space="preserve">الخامسة:آل شیحة بن هاشم بن القاسم بن المهنّا الأعرج،و هم الشیحیّة و العیاسا و بنو راجح و بنو منصور قاطبة.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السادسة:آل سبیع بن المهنّا الأکبر،و هم السبعیّة.</w:t>
      </w:r>
    </w:p>
    <w:p>
      <w:pPr>
        <w:pStyle w:val="BookText"/>
      </w:pPr>
      <w:r>
        <w:rPr>
          <w:rFonts w:ascii="IRNazanin" w:hAnsi="IRNazanin" w:eastAsia="IRNazanin" w:cs="IRNazanin"/>
          <w:lang w:bidi="fa-IR"/>
          <w:color w:val="111111"/>
          <w:sz w:val="28"/>
          <w:szCs w:val="28"/>
          <w:rtl/>
        </w:rPr>
        <w:t xml:space="preserve">السابعة:آل موسی بن علی الخواری،و هم ساکنوا الفرع.</w:t>
      </w:r>
    </w:p>
    <w:p>
      <w:pPr>
        <w:pStyle w:val="BookText"/>
      </w:pPr>
      <w:r>
        <w:rPr>
          <w:rFonts w:ascii="IRNazanin" w:hAnsi="IRNazanin" w:eastAsia="IRNazanin" w:cs="IRNazanin"/>
          <w:lang w:bidi="fa-IR"/>
          <w:color w:val="111111"/>
          <w:sz w:val="28"/>
          <w:szCs w:val="28"/>
          <w:rtl/>
        </w:rPr>
        <w:t xml:space="preserve">الثامنة:آل جعفر الکذّاب،و هم البدور.</w:t>
      </w:r>
    </w:p>
    <w:p>
      <w:pPr>
        <w:pStyle w:val="BookText"/>
      </w:pPr>
      <w:r>
        <w:rPr>
          <w:rFonts w:ascii="IRNazanin" w:hAnsi="IRNazanin" w:eastAsia="IRNazanin" w:cs="IRNazanin"/>
          <w:lang w:bidi="fa-IR"/>
          <w:color w:val="111111"/>
          <w:sz w:val="28"/>
          <w:szCs w:val="28"/>
          <w:rtl/>
        </w:rPr>
        <w:t xml:space="preserve">التاسعة:آل ذویب بن عبد اللّه،و هم النقباء.</w:t>
      </w:r>
    </w:p>
    <w:p>
      <w:pPr>
        <w:pStyle w:val="BookText"/>
      </w:pPr>
      <w:r>
        <w:rPr>
          <w:rFonts w:ascii="IRNazanin" w:hAnsi="IRNazanin" w:eastAsia="IRNazanin" w:cs="IRNazanin"/>
          <w:lang w:bidi="fa-IR"/>
          <w:color w:val="111111"/>
          <w:sz w:val="28"/>
          <w:szCs w:val="28"/>
          <w:rtl/>
        </w:rPr>
        <w:t xml:space="preserve">العاشرة:آل یحیی الطامی،و هم الطمات.</w:t>
      </w:r>
    </w:p>
    <w:p>
      <w:pPr>
        <w:pStyle w:val="BookText"/>
      </w:pPr>
      <w:r>
        <w:rPr>
          <w:rFonts w:ascii="IRNazanin" w:hAnsi="IRNazanin" w:eastAsia="IRNazanin" w:cs="IRNazanin"/>
          <w:lang w:bidi="fa-IR"/>
          <w:color w:val="111111"/>
          <w:sz w:val="28"/>
          <w:szCs w:val="28"/>
          <w:rtl/>
        </w:rPr>
        <w:t xml:space="preserve">الحادیة عشر:آل عرفة بن الحسین،و هم العرفات.</w:t>
      </w:r>
    </w:p>
    <w:p>
      <w:pPr>
        <w:pStyle w:val="BookText"/>
      </w:pPr>
      <w:r>
        <w:rPr>
          <w:rFonts w:ascii="IRNazanin" w:hAnsi="IRNazanin" w:eastAsia="IRNazanin" w:cs="IRNazanin"/>
          <w:lang w:bidi="fa-IR"/>
          <w:color w:val="111111"/>
          <w:sz w:val="28"/>
          <w:szCs w:val="28"/>
          <w:rtl/>
        </w:rPr>
        <w:t xml:space="preserve">الثانیة عشرة:آل حسن بن المهنّا الأعرج،و هم الحسنان.</w:t>
      </w:r>
    </w:p>
    <w:p>
      <w:pPr>
        <w:pStyle w:val="BookText"/>
      </w:pPr>
      <w:r>
        <w:rPr>
          <w:rFonts w:ascii="IRNazanin" w:hAnsi="IRNazanin" w:eastAsia="IRNazanin" w:cs="IRNazanin"/>
          <w:lang w:bidi="fa-IR"/>
          <w:color w:val="111111"/>
          <w:sz w:val="28"/>
          <w:szCs w:val="28"/>
          <w:rtl/>
        </w:rPr>
        <w:t xml:space="preserve">الثالثة عشرة:آل حسن بن علی الخواری،و هم الشجریّة بالإطلاق الأخصّ.</w:t>
      </w:r>
    </w:p>
    <w:p>
      <w:pPr>
        <w:pStyle w:val="BookText"/>
      </w:pPr>
      <w:r>
        <w:rPr>
          <w:rFonts w:ascii="IRNazanin" w:hAnsi="IRNazanin" w:eastAsia="IRNazanin" w:cs="IRNazanin"/>
          <w:lang w:bidi="fa-IR"/>
          <w:color w:val="111111"/>
          <w:sz w:val="28"/>
          <w:szCs w:val="28"/>
          <w:rtl/>
        </w:rPr>
        <w:t xml:space="preserve">الرابعة عشرة:آل زید الشهید،و هم الزیود.</w:t>
      </w:r>
    </w:p>
    <w:p>
      <w:pPr>
        <w:pStyle w:val="BookText"/>
      </w:pPr>
      <w:r>
        <w:rPr>
          <w:rFonts w:ascii="Amiri" w:hAnsi="Amiri" w:eastAsia="Amiri" w:cs="Amiri"/>
          <w:lang w:bidi="ar-SA"/>
          <w:color w:val="111111"/>
          <w:sz w:val="28"/>
          <w:szCs w:val="28"/>
          <w:rtl/>
        </w:rPr>
        <w:t xml:space="preserve">الخامسة عشرة:آل لامة،و هم النقالا.</w:t>
      </w:r>
    </w:p>
    <w:p>
      <w:pPr>
        <w:pStyle w:val="BookText"/>
      </w:pPr>
      <w:r>
        <w:rPr>
          <w:rFonts w:ascii="IRNazanin" w:hAnsi="IRNazanin" w:eastAsia="IRNazanin" w:cs="IRNazanin"/>
          <w:lang w:bidi="fa-IR"/>
          <w:color w:val="111111"/>
          <w:sz w:val="28"/>
          <w:szCs w:val="28"/>
          <w:rtl/>
        </w:rPr>
        <w:t xml:space="preserve">فأقول:لا شبهة فی شرف الثمانی الطوائف الأوّل،و صحّة نسبهم،و اعتراف أهل الحرمین قاطبة بذلک قطعا و جزما.</w:t>
      </w:r>
    </w:p>
    <w:p>
      <w:pPr>
        <w:pStyle w:val="BookText"/>
      </w:pPr>
      <w:r>
        <w:rPr>
          <w:rFonts w:ascii="IRNazanin" w:hAnsi="IRNazanin" w:eastAsia="IRNazanin" w:cs="IRNazanin"/>
          <w:lang w:bidi="fa-IR"/>
          <w:color w:val="111111"/>
          <w:sz w:val="28"/>
          <w:szCs w:val="28"/>
          <w:rtl/>
        </w:rPr>
        <w:t xml:space="preserve">و أمّا السبع الاخر و یقال لهم:سویداء بنی حسین،أی:مکثروا سوادهم،فلم یعتبروا شرفهم،بل یصرّحون بنفیه مع مشارکتهم للأوّلین فی الصدقات السلطانیّة، و ربّما تردّدوا فیه هم بأنفسهم،و لا أری للطعن فی نسبهم وجها و المسارعة إلیه من مواضع الإشکال.</w:t>
      </w:r>
    </w:p>
    <w:p>
      <w:pPr>
        <w:pStyle w:val="BookText"/>
      </w:pPr>
      <w:r>
        <w:rPr>
          <w:rFonts w:ascii="IRNazanin" w:hAnsi="IRNazanin" w:eastAsia="IRNazanin" w:cs="IRNazanin"/>
          <w:lang w:bidi="fa-IR"/>
          <w:color w:val="111111"/>
          <w:sz w:val="28"/>
          <w:szCs w:val="28"/>
          <w:rtl/>
        </w:rPr>
        <w:t xml:space="preserve">و الظاهر لی هو الصحّة،ما عدا النقالا،ففیهم التردّد.</w:t>
      </w:r>
    </w:p>
    <w:p>
      <w:pPr>
        <w:pStyle w:val="BookText"/>
      </w:pPr>
      <w:r>
        <w:rPr>
          <w:rFonts w:ascii="IRNazanin" w:hAnsi="IRNazanin" w:eastAsia="IRNazanin" w:cs="IRNazanin"/>
          <w:lang w:bidi="fa-IR"/>
          <w:color w:val="111111"/>
          <w:sz w:val="28"/>
          <w:szCs w:val="28"/>
          <w:rtl/>
        </w:rPr>
        <w:t xml:space="preserve">و الدلیل علی المدّعی هو أنّه قد ثبت بشهادة علماء النسب أنّ یحیی الطامی من نسل الحسین الأصغر،و وصلوا سلسلته به،ثمّ ثبت بتواتر الأخبار أنّ هؤلاء الجماعة المطعونین طمات،فیثبت بهذین نسبهم و دخولهم فی العترة؛لأنّ النسب یثبت بالتواتر،کما صرّح به العلماء الکرام.</w:t>
      </w:r>
    </w:p>
    <w:p>
      <w:pPr>
        <w:pStyle w:val="BookText"/>
      </w:pPr>
      <w:r>
        <w:rPr>
          <w:rFonts w:ascii="IRNazanin" w:hAnsi="IRNazanin" w:eastAsia="IRNazanin" w:cs="IRNazanin"/>
          <w:lang w:bidi="fa-IR"/>
          <w:color w:val="111111"/>
          <w:sz w:val="28"/>
          <w:szCs w:val="28"/>
          <w:rtl/>
        </w:rPr>
        <w:t xml:space="preserve">فإن قیل:شرط العمل بالتواتر إفادته العلم،و ذلک منتف فی محلّ النزاع،فإنّ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الطمات مشکوک فی نسبهم عند کافّة أهل الحجاز.</w:t>
      </w:r>
    </w:p>
    <w:p>
      <w:pPr>
        <w:pStyle w:val="BookText"/>
      </w:pPr>
      <w:r>
        <w:rPr>
          <w:rFonts w:ascii="IRNazanin" w:hAnsi="IRNazanin" w:eastAsia="IRNazanin" w:cs="IRNazanin"/>
          <w:lang w:bidi="fa-IR"/>
          <w:color w:val="111111"/>
          <w:sz w:val="28"/>
          <w:szCs w:val="28"/>
          <w:rtl/>
        </w:rPr>
        <w:t xml:space="preserve">قلت:لیس شکّهم فی کون هؤلاء طمات،بل هم بذلک شاهدون،و هو علم القوم،و هم به معروفون مشهورون،و إنّما الشکّ فی کونهم من العترة،فإذا ثبت انتسابهم إلی یحیی الطامی بأحد طریقی الثبوت الشرعی،و ثبت انتساب یحیی إلی الحسین الأصغر بطریقه الآخر،ثبت کونهم </w:t>
      </w:r>
      <w:r>
        <w:rPr>
          <w:rStyle w:val="FootnoteReference"/>
        </w:rPr>
        <w:footnoteReference w:id="439"/>
      </w:r>
      <w:r>
        <w:rPr>
          <w:rFonts w:ascii="IRNazanin" w:hAnsi="IRNazanin" w:eastAsia="IRNazanin" w:cs="IRNazanin"/>
          <w:lang w:bidi="fa-IR"/>
          <w:color w:val="111111"/>
          <w:sz w:val="28"/>
          <w:szCs w:val="28"/>
          <w:rtl/>
        </w:rPr>
        <w:t xml:space="preserve">من العترة لا محالة،علی أنّه یثبت النسب بالاستفاضة المفیدة للظنّ المتآخم للعلم،و هی دون التواتر،و تمسّک الطاعنون جهلا بوجوه.</w:t>
      </w:r>
    </w:p>
    <w:p>
      <w:pPr>
        <w:pStyle w:val="BookText"/>
      </w:pPr>
      <w:r>
        <w:rPr>
          <w:rFonts w:ascii="IRNazanin" w:hAnsi="IRNazanin" w:eastAsia="IRNazanin" w:cs="IRNazanin"/>
          <w:lang w:bidi="fa-IR"/>
          <w:color w:val="111111"/>
          <w:sz w:val="28"/>
          <w:szCs w:val="28"/>
          <w:rtl/>
        </w:rPr>
        <w:t xml:space="preserve">أمّا أوّلا،فبانقطاع سلسلتهم إلی یحیی الطامی المتّصل سلسلته بالحسین الأصغر و جهلهم بها.</w:t>
      </w:r>
    </w:p>
    <w:p>
      <w:pPr>
        <w:pStyle w:val="BookText"/>
      </w:pPr>
      <w:r>
        <w:rPr>
          <w:rFonts w:ascii="IRNazanin" w:hAnsi="IRNazanin" w:eastAsia="IRNazanin" w:cs="IRNazanin"/>
          <w:lang w:bidi="fa-IR"/>
          <w:color w:val="111111"/>
          <w:sz w:val="28"/>
          <w:szCs w:val="28"/>
          <w:rtl/>
        </w:rPr>
        <w:t xml:space="preserve">و أمّا ثانیا،فبعدم تشبّه نسائهم بنساء صحیحی النسب فی الاحتجاب و التستّر عن الأجانب،و الامتناع عن مخاطبتهم،بل یتشبّهن </w:t>
      </w:r>
      <w:r>
        <w:rPr>
          <w:rStyle w:val="FootnoteReference"/>
        </w:rPr>
        <w:footnoteReference w:id="440"/>
      </w:r>
      <w:r>
        <w:rPr>
          <w:rFonts w:ascii="IRNazanin" w:hAnsi="IRNazanin" w:eastAsia="IRNazanin" w:cs="IRNazanin"/>
          <w:lang w:bidi="fa-IR"/>
          <w:color w:val="111111"/>
          <w:sz w:val="28"/>
          <w:szCs w:val="28"/>
          <w:rtl/>
        </w:rPr>
        <w:t xml:space="preserve">بنساء عوام الأعراب فی مخاطبة الأجانب،و البروز بینهم لقضاء المآرب.</w:t>
      </w:r>
    </w:p>
    <w:p>
      <w:pPr>
        <w:pStyle w:val="BookText"/>
      </w:pPr>
      <w:r>
        <w:rPr>
          <w:rFonts w:ascii="IRNazanin" w:hAnsi="IRNazanin" w:eastAsia="IRNazanin" w:cs="IRNazanin"/>
          <w:lang w:bidi="fa-IR"/>
          <w:color w:val="111111"/>
          <w:sz w:val="28"/>
          <w:szCs w:val="28"/>
          <w:rtl/>
        </w:rPr>
        <w:t xml:space="preserve">و أمّا ثالثا،فبإنکاح نسائهم لعوام الأعراب.</w:t>
      </w:r>
    </w:p>
    <w:p>
      <w:pPr>
        <w:pStyle w:val="BookText"/>
      </w:pPr>
      <w:r>
        <w:rPr>
          <w:rFonts w:ascii="IRNazanin" w:hAnsi="IRNazanin" w:eastAsia="IRNazanin" w:cs="IRNazanin"/>
          <w:lang w:bidi="fa-IR"/>
          <w:color w:val="111111"/>
          <w:sz w:val="28"/>
          <w:szCs w:val="28"/>
          <w:rtl/>
        </w:rPr>
        <w:t xml:space="preserve">و الجواب عن الأوّل:بأنّ انقطاع سلسلتهم عن جدّهم بعد التواتر بأنّهم نسله علی سبیل الاجمال لا یعرف کونه قادحا مع وقوع مثله فی کثیر من صحیحی النسب الذین لا یعتری الشکّ فی نسبهم،کما یعلم ممّا تقدّم.</w:t>
      </w:r>
    </w:p>
    <w:p>
      <w:pPr>
        <w:pStyle w:val="BookText"/>
      </w:pPr>
      <w:r>
        <w:rPr>
          <w:rFonts w:ascii="IRNazanin" w:hAnsi="IRNazanin" w:eastAsia="IRNazanin" w:cs="IRNazanin"/>
          <w:lang w:bidi="fa-IR"/>
          <w:color w:val="111111"/>
          <w:sz w:val="28"/>
          <w:szCs w:val="28"/>
          <w:rtl/>
        </w:rPr>
        <w:t xml:space="preserve">و عن الثانی:أوّلا بأنّ ذلک الفعل قد یرخّص لهم شرعا،کما یعلم من مباحث الفقه.</w:t>
      </w:r>
    </w:p>
    <w:p>
      <w:pPr>
        <w:pStyle w:val="BookText"/>
      </w:pPr>
      <w:r>
        <w:rPr>
          <w:rFonts w:ascii="IRNazanin" w:hAnsi="IRNazanin" w:eastAsia="IRNazanin" w:cs="IRNazanin"/>
          <w:lang w:bidi="fa-IR"/>
          <w:color w:val="111111"/>
          <w:sz w:val="28"/>
          <w:szCs w:val="28"/>
          <w:rtl/>
        </w:rPr>
        <w:t xml:space="preserve">و ثانیا:بأنّ شروط لحوق الولد بأبیه تولّده عنه بنکاح شرعیّ،و ما عداه من العوارض الزائدة و الصفات الخارجة،فقبیحها لا ینفی اللاحق شرعا،و حسنها لا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یلحق المنفیّ شرعا.</w:t>
      </w:r>
    </w:p>
    <w:p>
      <w:pPr>
        <w:pStyle w:val="BookText"/>
      </w:pPr>
      <w:r>
        <w:rPr>
          <w:rFonts w:ascii="IRNazanin" w:hAnsi="IRNazanin" w:eastAsia="IRNazanin" w:cs="IRNazanin"/>
          <w:lang w:bidi="fa-IR"/>
          <w:color w:val="111111"/>
          <w:sz w:val="28"/>
          <w:szCs w:val="28"/>
          <w:rtl/>
        </w:rPr>
        <w:t xml:space="preserve">و لو صحّ الطعن بفعل القبیح،لکان کلّ طاهر یرتکب ابنه شیئا من المنکرات الشرعیّة أو العرفیّة،یجب أن ینفی عنه،و ذلک معلوم البطلان نقلا و عقلا.</w:t>
      </w:r>
    </w:p>
    <w:p>
      <w:pPr>
        <w:pStyle w:val="BookText"/>
      </w:pPr>
      <w:r>
        <w:rPr>
          <w:rFonts w:ascii="IRNazanin" w:hAnsi="IRNazanin" w:eastAsia="IRNazanin" w:cs="IRNazanin"/>
          <w:lang w:bidi="fa-IR"/>
          <w:color w:val="111111"/>
          <w:sz w:val="28"/>
          <w:szCs w:val="28"/>
          <w:rtl/>
        </w:rPr>
        <w:t xml:space="preserve">و عن الثالث:کالثانی بوجهیه.اللهمّ إلاّ أن یکون إنکاح نسائهم للعوام علی وجه یوجب اختلاط نسلهم بنسلهم،بحیث لم یتمیزّا و لم یعرف ولد الطامی من ولد العامی،فإنّ ذلک إن ثبت یکون طعنا ظاهرا واضحا،و إن لم یثبت فالأصل عدمه و صحّة نسبهم.</w:t>
      </w:r>
    </w:p>
    <w:p>
      <w:pPr>
        <w:pStyle w:val="BookText"/>
      </w:pPr>
      <w:r>
        <w:rPr>
          <w:rFonts w:ascii="IRNazanin" w:hAnsi="IRNazanin" w:eastAsia="IRNazanin" w:cs="IRNazanin"/>
          <w:lang w:bidi="fa-IR"/>
          <w:color w:val="111111"/>
          <w:sz w:val="28"/>
          <w:szCs w:val="28"/>
          <w:rtl/>
        </w:rPr>
        <w:t xml:space="preserve">و مع ذلک فتعذّر التمییز لا یستلزم نفی الشرف عنهم جمیعا،بل عن البعض و اثباته للبعض الآخر منهم،غایة الأمر أنّه یکون مشتبه العین،و یتفرّع علیه ما لو حلف شخص أنّه یحسن إلی شریف أو لا یسیء شریفا،فأحسن إلی کلّ فرد فرد من هذه الطائفة أو أساء کذلک،فیبرأ فی الأوّل،و یحنث فی الثانی.</w:t>
      </w:r>
    </w:p>
    <w:p>
      <w:pPr>
        <w:pStyle w:val="BookText"/>
      </w:pPr>
      <w:r>
        <w:rPr>
          <w:rFonts w:ascii="IRNazanin" w:hAnsi="IRNazanin" w:eastAsia="IRNazanin" w:cs="IRNazanin"/>
          <w:lang w:bidi="fa-IR"/>
          <w:color w:val="111111"/>
          <w:sz w:val="28"/>
          <w:szCs w:val="28"/>
          <w:rtl/>
        </w:rPr>
        <w:t xml:space="preserve">و البحث فی النقباء و العزمات و الزیود،کالبحث فی الطمات،و کذا الحسنان و الشجریّة،لکن هذان قد تقدّم عن المؤلّف طاب ثراه أنّه دخل معهم فی زمانه جماعة لا حظّ لهم فی النسب طمعا فی الصدقات.</w:t>
      </w:r>
    </w:p>
    <w:p>
      <w:pPr>
        <w:pStyle w:val="BookText"/>
      </w:pPr>
      <w:r>
        <w:rPr>
          <w:rFonts w:ascii="IRNazanin" w:hAnsi="IRNazanin" w:eastAsia="IRNazanin" w:cs="IRNazanin"/>
          <w:lang w:bidi="fa-IR"/>
          <w:color w:val="111111"/>
          <w:sz w:val="28"/>
          <w:szCs w:val="28"/>
          <w:rtl/>
        </w:rPr>
        <w:t xml:space="preserve">ثمّ قال:ینبغی التفحّص عن حقیقة حالهم.</w:t>
      </w:r>
    </w:p>
    <w:p>
      <w:pPr>
        <w:pStyle w:val="BookText"/>
      </w:pPr>
      <w:r>
        <w:rPr>
          <w:rFonts w:ascii="IRNazanin" w:hAnsi="IRNazanin" w:eastAsia="IRNazanin" w:cs="IRNazanin"/>
          <w:lang w:bidi="fa-IR"/>
          <w:color w:val="111111"/>
          <w:sz w:val="28"/>
          <w:szCs w:val="28"/>
          <w:rtl/>
        </w:rPr>
        <w:t xml:space="preserve">و کلامه صریح فی مطلق الاختلاط،و لیس بصریح فی الاختلاط الرافع للتمییز،بل إضافته للاختلاط إلی زمانه،و أمره بالتفحّص عن حالهم،یشعر بأنّ الاختلاط حادث و انّ التمییز عنده ممکن.</w:t>
      </w:r>
    </w:p>
    <w:p>
      <w:pPr>
        <w:pStyle w:val="BookText"/>
      </w:pPr>
      <w:r>
        <w:rPr>
          <w:rFonts w:ascii="IRNazanin" w:hAnsi="IRNazanin" w:eastAsia="IRNazanin" w:cs="IRNazanin"/>
          <w:lang w:bidi="fa-IR"/>
          <w:color w:val="111111"/>
          <w:sz w:val="28"/>
          <w:szCs w:val="28"/>
          <w:rtl/>
        </w:rPr>
        <w:t xml:space="preserve">و کیف کان فقد مرّ القول فیما لو تعذّر التمییز.</w:t>
      </w:r>
    </w:p>
    <w:p>
      <w:pPr>
        <w:pStyle w:val="BookText"/>
      </w:pPr>
      <w:r>
        <w:rPr>
          <w:rFonts w:ascii="IRNazanin" w:hAnsi="IRNazanin" w:eastAsia="IRNazanin" w:cs="IRNazanin"/>
          <w:lang w:bidi="fa-IR"/>
          <w:color w:val="111111"/>
          <w:sz w:val="28"/>
          <w:szCs w:val="28"/>
          <w:rtl/>
        </w:rPr>
        <w:t xml:space="preserve">و أمّا النقالا،فالتردّد فیهم بحاله ما لم یثبت انتسابهم إلی بدر بالبیّنة الشرعیّة،أو التواتر الشرعی،فإنّ الشکّ حاصل فی کونهم نسل بدر نفسه،بخلاف الأوّلین.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6034_41299"/>
    <w:bookmarkEnd w:id="115"/>
    <w:p>
      <w:pPr>
        <w:pStyle w:val="Heading5"/>
      </w:pPr>
      <w:bookmarkStart w:id="413" w:name="_Toc276"/>
      <w:r>
        <w:t>الفائدة الثالثة</w:t>
      </w:r>
      <w:bookmarkEnd w:id="413"/>
    </w:p>
    <w:p>
      <w:pPr>
        <w:pStyle w:val="BookText"/>
      </w:pPr>
      <w:r>
        <w:rPr>
          <w:rFonts w:ascii="IRNazanin" w:hAnsi="IRNazanin" w:eastAsia="IRNazanin" w:cs="IRNazanin"/>
          <w:lang w:bidi="fa-IR"/>
          <w:color w:val="111111"/>
          <w:sz w:val="28"/>
          <w:szCs w:val="28"/>
          <w:rtl/>
        </w:rPr>
        <w:t xml:space="preserve">قد اشتهر علی ألسنة بعض الناس القول بأنّ بنی فاطمة علیها السّلام إنّما نالهم الشرف منها خاصّة،لکونها بضعة رسول اللّه صلّی اللّه علیه و آله و انّ علیّا علیه السّلام و ذرّیّته من غیرها بمعزل عن الشرف لا حظّ لهم فیه.</w:t>
      </w:r>
    </w:p>
    <w:p>
      <w:pPr>
        <w:pStyle w:val="BookText"/>
      </w:pPr>
      <w:r>
        <w:rPr>
          <w:rFonts w:ascii="IRNazanin" w:hAnsi="IRNazanin" w:eastAsia="IRNazanin" w:cs="IRNazanin"/>
          <w:lang w:bidi="fa-IR"/>
          <w:color w:val="111111"/>
          <w:sz w:val="28"/>
          <w:szCs w:val="28"/>
          <w:rtl/>
        </w:rPr>
        <w:t xml:space="preserve">و هذا القول علی إطلاقه باطل،لا یقوله إلاّ ناصب لعلی العداوة،و بنصبه یعرف نفاقه،کما ورد فی خبر الخدری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لأنّه إمّا أن یراد بالشرف:شرف النبوّة،أو النسب،أو العلم،أو التقوی،أو العبادة،أو السخاء،أو الجهاد و نحو ذلک،و الکلّ صفة کمال یوجب شرف صاحبه.</w:t>
      </w:r>
    </w:p>
    <w:p>
      <w:pPr>
        <w:pStyle w:val="BookText"/>
      </w:pPr>
      <w:r>
        <w:rPr>
          <w:rFonts w:ascii="IRNazanin" w:hAnsi="IRNazanin" w:eastAsia="IRNazanin" w:cs="IRNazanin"/>
          <w:lang w:bidi="fa-IR"/>
          <w:color w:val="111111"/>
          <w:sz w:val="28"/>
          <w:szCs w:val="28"/>
          <w:rtl/>
        </w:rPr>
        <w:t xml:space="preserve">قال فی القاموس:الشرف محرّکة العلوّ و المکان العالی،و المجد،أو لا یکون إلاّ بالآباء،أو علوّ الحسب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الأوّل،فاختصاصه بالنبیّ صلّی اللّه علیه و آله من ضروریّات الدین،و لا یتوهّم خلافه من له فی العقل و الاسلام نصیب.</w:t>
      </w:r>
    </w:p>
    <w:p>
      <w:pPr>
        <w:pStyle w:val="BookText"/>
      </w:pPr>
      <w:r>
        <w:rPr>
          <w:rFonts w:ascii="IRNazanin" w:hAnsi="IRNazanin" w:eastAsia="IRNazanin" w:cs="IRNazanin"/>
          <w:lang w:bidi="fa-IR"/>
          <w:color w:val="111111"/>
          <w:sz w:val="28"/>
          <w:szCs w:val="28"/>
          <w:rtl/>
        </w:rPr>
        <w:t xml:space="preserve">و أمّا البواقی،فمن الضرورة نیل علی علیه السّلام منها الحظّ الوافر،فنسبه نسب رسول اللّه صلّی اللّه علیه و آله.</w:t>
      </w:r>
    </w:p>
    <w:p>
      <w:pPr>
        <w:pStyle w:val="BookText"/>
      </w:pPr>
      <w:r>
        <w:rPr>
          <w:rFonts w:ascii="IRNazanin" w:hAnsi="IRNazanin" w:eastAsia="IRNazanin" w:cs="IRNazanin"/>
          <w:lang w:bidi="fa-IR"/>
          <w:color w:val="111111"/>
          <w:sz w:val="28"/>
          <w:szCs w:val="28"/>
          <w:rtl/>
        </w:rPr>
        <w:t xml:space="preserve">و ورد فی علمه من الحدیث انّه باب مدینة العلم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أنزل اللّه فی تقواه و سخائه سورة الدهر بتمامها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 فی سخائه اَلَّذِینَ یُنْفِقُونَ أَمْوالَهُمْ بِاللَّیْلِ وَ النَّهارِ سِرًّا وَ عَلانِیَةً فَلَهُمْ أَجْرُهُمْ عِنْدَ رَبِّهِمْ وَ لا خَوْفٌ عَلَیْهِمْ وَ لا هُمْ یَحْزَنُونَ 23.</w:t>
      </w:r>
    </w:p>
    <w:p>
      <w:pPr>
        <w:pStyle w:val="BookText"/>
      </w:pPr>
      <w:r>
        <w:rPr>
          <w:rFonts w:ascii="Amiri" w:hAnsi="Amiri" w:eastAsia="Amiri" w:cs="Amiri"/>
          <w:lang w:bidi="ar-SA"/>
          <w:color w:val="111111"/>
          <w:sz w:val="28"/>
          <w:szCs w:val="28"/>
          <w:rtl/>
        </w:rPr>
        <w:t xml:space="preserve">و نزل أیضا فی سخائه إِنَّما وَلِیُّکُمُ اللّهُ وَ رَسُولُهُ وَ الَّذِینَ آمَنُوا الَّذِینَ یُقِیمُونَ الصَّلاةَ وَ یُؤْتُونَ الزَّکاةَ وَ هُمْ راکِعُونَ 45.</w:t>
      </w:r>
    </w:p>
    <w:p>
      <w:pPr>
        <w:pStyle w:val="BookText"/>
      </w:pPr>
      <w:r>
        <w:rPr>
          <w:rFonts w:ascii="Amiri" w:hAnsi="Amiri" w:eastAsia="Amiri" w:cs="Amiri"/>
          <w:lang w:bidi="ar-SA"/>
          <w:color w:val="111111"/>
          <w:sz w:val="28"/>
          <w:szCs w:val="28"/>
          <w:rtl/>
        </w:rPr>
        <w:t xml:space="preserve">و نزل فی جهاده و ایمانه 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 67.</w:t>
      </w:r>
    </w:p>
    <w:p>
      <w:pPr>
        <w:pStyle w:val="BookText"/>
      </w:pPr>
      <w:r>
        <w:rPr>
          <w:rFonts w:ascii="IRNazanin" w:hAnsi="IRNazanin" w:eastAsia="IRNazanin" w:cs="IRNazanin"/>
          <w:lang w:bidi="fa-IR"/>
          <w:color w:val="111111"/>
          <w:sz w:val="28"/>
          <w:szCs w:val="28"/>
          <w:rtl/>
        </w:rPr>
        <w:t xml:space="preserve">و ورد فی عبادته و غیرها من الحدیث:من أراد أن ینظر إلی نوح فی تقواه،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إبراهیم فی حلمه،و إلی موسی فی هیبته،و إلی عیسی فی عبادته،فلینظر إلی علی بن أبی طالب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کان بهذه الصفات کیف ینفی عنه الشرف؟و کیف یکون ذلک معقولا؟</w:t>
      </w:r>
    </w:p>
    <w:p>
      <w:pPr>
        <w:pStyle w:val="BookText"/>
      </w:pPr>
      <w:r>
        <w:rPr>
          <w:rFonts w:ascii="IRNazanin" w:hAnsi="IRNazanin" w:eastAsia="IRNazanin" w:cs="IRNazanin"/>
          <w:lang w:bidi="fa-IR"/>
          <w:color w:val="111111"/>
          <w:sz w:val="28"/>
          <w:szCs w:val="28"/>
          <w:rtl/>
        </w:rPr>
        <w:t xml:space="preserve">و لعمری أنّ النافی لشرفه بالقول المطلق،طاعن فی نسب رسول اللّه علیه السّلام، مکذّب للّه و رسوله،جاحد للکتاب و الضروری،حریّ بالارتداد عن ملّة الاسلام، و النافی لشرفه بالقول المفید بشرف النبوّة ناف لما لا یعتقده عاقل،خائض فیما لا ثمرة له و لا طائل،متعرّض لما یوهم نقصان علی عند الجاهل.</w:t>
      </w:r>
    </w:p>
    <w:p>
      <w:pPr>
        <w:pStyle w:val="BookText"/>
      </w:pPr>
      <w:r>
        <w:rPr>
          <w:rFonts w:ascii="IRNazanin" w:hAnsi="IRNazanin" w:eastAsia="IRNazanin" w:cs="IRNazanin"/>
          <w:lang w:bidi="fa-IR"/>
          <w:color w:val="111111"/>
          <w:sz w:val="28"/>
          <w:szCs w:val="28"/>
          <w:rtl/>
        </w:rPr>
        <w:t xml:space="preserve">و حیث قد علم أنّ علیّا علیه السّلام حائز جمیع أسباب الشرف سوی النبوّة،فبنوه کلّهم ینتمون إلی ذلک الشرف،و یختصّ الفاطمیّون بزیادة شرف النبوّة من جدّهم رسول اللّه صلّی اللّه علیه و آله.</w:t>
      </w:r>
    </w:p>
    <w:p>
      <w:pPr>
        <w:pStyle w:val="BookText"/>
      </w:pPr>
      <w:r>
        <w:rPr>
          <w:rFonts w:ascii="IRNazanin" w:hAnsi="IRNazanin" w:eastAsia="IRNazanin" w:cs="IRNazanin"/>
          <w:lang w:bidi="fa-IR"/>
          <w:color w:val="111111"/>
          <w:sz w:val="28"/>
          <w:szCs w:val="28"/>
          <w:rtl/>
        </w:rPr>
        <w:t xml:space="preserve">فبنوا الحسین أشرف و أرفع درجة من اولئک من هذه الحیثیّة حسب لا علی العموم.</w:t>
      </w:r>
    </w:p>
    <w:p>
      <w:pPr>
        <w:pStyle w:val="BookText"/>
      </w:pPr>
      <w:r>
        <w:rPr>
          <w:rFonts w:ascii="IRNazanin" w:hAnsi="IRNazanin" w:eastAsia="IRNazanin" w:cs="IRNazanin"/>
          <w:lang w:bidi="fa-IR"/>
          <w:color w:val="111111"/>
          <w:sz w:val="28"/>
          <w:szCs w:val="28"/>
          <w:rtl/>
        </w:rPr>
        <w:t xml:space="preserve">و لا یخفی أنّ الفاطمیّین أیضا یختلف شرفهم و تتفاوت درجاتهم باختلافهم فی العلم و التقوی و العبادة و السخاء الخالص للّه عن الریاء،و غیر ذلک من أسباب الشرف.</w:t>
      </w:r>
    </w:p>
    <w:p>
      <w:pPr>
        <w:pStyle w:val="BookText"/>
      </w:pPr>
      <w:r>
        <w:rPr>
          <w:rFonts w:ascii="Amiri" w:hAnsi="Amiri" w:eastAsia="Amiri" w:cs="Amiri"/>
          <w:lang w:bidi="ar-SA"/>
          <w:color w:val="111111"/>
          <w:sz w:val="28"/>
          <w:szCs w:val="28"/>
          <w:rtl/>
        </w:rPr>
        <w:t xml:space="preserve">قال اللّه تعالی: یَرْفَعِ اللّهُ الَّذِینَ آمَنُوا مِنْکُمْ وَ الَّذِینَ أُوتُوا الْعِلْمَ دَرَجاتٍ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أَکْرَمَکُمْ عِنْدَ اللّهِ أَتْقاکُمْ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أَمَّنْ هُوَ قانِتٌ آناءَ اللَّیْلِ ساجِداً وَ قائِماً یَحْذَرُ الْآخِرَةَ وَ یَرْجُوا رَحْمَةَ رَبِّهِ قُلْ هَلْ یَسْتَوِی الَّذِینَ یَعْلَمُونَ وَ الَّذِینَ لا یَعْلَمُونَ إِنَّما یَتَذَکَّرُ أُولُوا الْأَلْبابِ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اَلْأَلْبابِ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اَلَّذِینَ یُنْفِقُونَ أَمْوالَهُمْ فِی سَبِیلِ اللّهِ ثُمَّ لا یُتْبِعُونَ ما أَنْفَقُوا مَنًّا وَ لا أَذیً لَهُمْ أَجْرُهُمْ عِنْدَ رَبِّهِمْ وَ لا خَوْفٌ عَلَیْهِمْ وَ لا هُمْ یَحْزَنُونَ* قَوْلٌ مَعْرُوفٌ وَ مَغْفِرَةٌ خَیْرٌ مِنْ صَدَقَةٍ یَتْبَعُها أَذیً وَ اللّهُ غَنِیٌّ حَلِیمٌ*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فیلزمک أیّها الناصب حیث نفیت شرف علی علیه السّلام و اعترفت بشرف الحسنین،تفضیل الحسنین بل جمیع نسلهما علی علی علیه السّلام،و ذلک خلاف الاجماع و الضرورة.</w:t>
      </w:r>
    </w:p>
    <w:p>
      <w:pPr>
        <w:pStyle w:val="BookText"/>
      </w:pPr>
      <w:r>
        <w:rPr>
          <w:rFonts w:ascii="IRNazanin" w:hAnsi="IRNazanin" w:eastAsia="IRNazanin" w:cs="IRNazanin"/>
          <w:lang w:bidi="fa-IR"/>
          <w:color w:val="111111"/>
          <w:sz w:val="28"/>
          <w:szCs w:val="28"/>
          <w:rtl/>
        </w:rPr>
        <w:t xml:space="preserve">تمّت و کملت الرسالة و أنا أستغفر اللّه من زیغ القلم،مصلّیا علی الرسول و آله، و کان الفراغ منها علی ید جامعها فقیر عفو اللّه و مرضاته علی بن الحسن بن شدقم بالمدینة النبویّة،غرّة ربیع الثانی،سنة ألف و ثلاث عشرة.</w:t>
      </w:r>
    </w:p>
    <w:p>
      <w:pPr>
        <w:pStyle w:val="BookText"/>
      </w:pPr>
      <w:r>
        <w:rPr>
          <w:rFonts w:ascii="IRNazanin" w:hAnsi="IRNazanin" w:eastAsia="IRNazanin" w:cs="IRNazanin"/>
          <w:lang w:bidi="fa-IR"/>
          <w:color w:val="111111"/>
          <w:sz w:val="28"/>
          <w:szCs w:val="28"/>
          <w:rtl/>
        </w:rPr>
        <w:t xml:space="preserve">و تمّ استنساخ هذه الرسالة الشریفة تحقیقا و تصحیحا و تعلیقا علیها فی الیوم السادس عشر من شهر ذی الحجّة الحرام سنة 1422 ه ق علی ید العبد الفقیر السیّد مهدی الرجائی فی بلدة قم المقدّسة حرم أهل البیت و عشّ آل محمّد علیهم السّلام.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6034_41303"/>
    <w:bookmarkEnd w:id="116"/>
    <w:p>
      <w:pPr>
        <w:pStyle w:val="Heading2"/>
      </w:pPr>
      <w:bookmarkStart w:id="414" w:name="_Toc277"/>
      <w:r>
        <w:t>نخبة الزّهرة الثّمینة</w:t>
      </w:r>
      <w:bookmarkEnd w:id="414"/>
    </w:p>
    <w:p>
      <w:pPr>
        <w:pStyle w:val="Heading3"/>
      </w:pPr>
      <w:bookmarkStart w:id="415" w:name="_Toc278"/>
      <w:r>
        <w:t>اشارة</w:t>
      </w:r>
      <w:bookmarkEnd w:id="415"/>
    </w:p>
    <w:p>
      <w:pPr>
        <w:pStyle w:val="BookText"/>
      </w:pPr>
      <w:r>
        <w:rPr>
          <w:rFonts w:ascii="IRNazanin" w:hAnsi="IRNazanin" w:eastAsia="IRNazanin" w:cs="IRNazanin"/>
          <w:lang w:bidi="fa-IR"/>
          <w:color w:val="111111"/>
          <w:sz w:val="28"/>
          <w:szCs w:val="28"/>
          <w:rtl/>
        </w:rPr>
        <w:t xml:space="preserve">فی نسب اشراف المدینة</w:t>
      </w:r>
    </w:p>
    <w:p>
      <w:pPr>
        <w:pStyle w:val="BookText"/>
      </w:pPr>
      <w:r>
        <w:rPr>
          <w:rFonts w:ascii="Amiri" w:hAnsi="Amiri" w:eastAsia="Amiri" w:cs="Amiri"/>
          <w:lang w:bidi="ar-SA"/>
          <w:color w:val="111111"/>
          <w:sz w:val="28"/>
          <w:szCs w:val="28"/>
          <w:rtl/>
        </w:rPr>
        <w:t xml:space="preserve">للسّیّد زین الدّین علیّ بن الحسن النّقیب الشّدقمی الحسینی 976-1033 ه</w:t>
      </w:r>
    </w:p>
    <w:p>
      <w:pPr>
        <w:pStyle w:val="BookText"/>
      </w:pPr>
      <w:r>
        <w:rPr>
          <w:rFonts w:ascii="Amiri" w:hAnsi="Amiri" w:eastAsia="Amiri" w:cs="Amiri"/>
          <w:lang w:bidi="ar-SA"/>
          <w:color w:val="111111"/>
          <w:sz w:val="28"/>
          <w:szCs w:val="28"/>
          <w:rtl/>
        </w:rPr>
        <w:t xml:space="preserve">تحقیق السّیّد مهدی الرّجائی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7" w:name="pg6034_41305"/>
    <w:bookmarkEnd w:id="117"/>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بعد حمد اللّه الواحد الأحد،و صلاته علی من أرسله بالهدی و الرشد،و علی آله الذین هم للدین عمد.</w:t>
      </w:r>
    </w:p>
    <w:p>
      <w:pPr>
        <w:pStyle w:val="BookText"/>
      </w:pPr>
      <w:r>
        <w:rPr>
          <w:rFonts w:ascii="IRNazanin" w:hAnsi="IRNazanin" w:eastAsia="IRNazanin" w:cs="IRNazanin"/>
          <w:lang w:bidi="fa-IR"/>
          <w:color w:val="111111"/>
          <w:sz w:val="28"/>
          <w:szCs w:val="28"/>
          <w:rtl/>
        </w:rPr>
        <w:t xml:space="preserve">فهذه نبذة اختصرتها من رسالتی زهرة المقول فی نسب ثانی فرعی الرسول، و سمّیتها نخبة الزهرة الثمینة فی نسب أشراف المدینة مقتصرا علی ذکر الآباء دون الامّهات،و البنین دون البنات،و المعقّبین دون المنقرضین،و الماکثین دون الحیالین،و الأنساب دون الأوصاف،و الثابت دون المشکوک.</w:t>
      </w:r>
    </w:p>
    <w:p>
      <w:pPr>
        <w:pStyle w:val="BookText"/>
      </w:pPr>
      <w:r>
        <w:rPr>
          <w:rFonts w:ascii="IRNazanin" w:hAnsi="IRNazanin" w:eastAsia="IRNazanin" w:cs="IRNazanin"/>
          <w:lang w:bidi="fa-IR"/>
          <w:color w:val="111111"/>
          <w:sz w:val="28"/>
          <w:szCs w:val="28"/>
          <w:rtl/>
        </w:rPr>
        <w:t xml:space="preserve">فأقول:أشراف المدینة کلّهم حسینیّون،منحصرون فی علی زین العابدین بن الحسین السبط علیهما السّلام.</w:t>
      </w:r>
    </w:p>
    <w:p>
      <w:pPr>
        <w:pStyle w:val="BookText"/>
      </w:pPr>
      <w:r>
        <w:rPr>
          <w:rFonts w:ascii="IRNazanin" w:hAnsi="IRNazanin" w:eastAsia="IRNazanin" w:cs="IRNazanin"/>
          <w:lang w:bidi="fa-IR"/>
          <w:color w:val="111111"/>
          <w:sz w:val="28"/>
          <w:szCs w:val="28"/>
          <w:rtl/>
        </w:rPr>
        <w:t xml:space="preserve">و ینقسمون إلی ثلاثة رجال:بعضهم إلی محمّد الباقر بن زین العابدین علیهما السّلام، و آخرون إلی أخیه زید الشهید،و الأکثرون إلی أخیهما الحسین الأصغر،فهنا ثلاثة اصول:</w:t>
      </w:r>
    </w:p>
    <w:p>
      <w:pPr>
        <w:pStyle w:val="Heading3"/>
      </w:pPr>
      <w:bookmarkStart w:id="416" w:name="_Toc279"/>
      <w:r>
        <w:t>الأصل الأوّل: مولانا الإمام محمّد الباقر علیه السّلام</w:t>
      </w:r>
      <w:bookmarkEnd w:id="416"/>
    </w:p>
    <w:p>
      <w:pPr>
        <w:pStyle w:val="Heading4"/>
      </w:pPr>
      <w:bookmarkStart w:id="417" w:name="_Toc280"/>
      <w:r>
        <w:t>اشارة</w:t>
      </w:r>
      <w:bookmarkEnd w:id="417"/>
    </w:p>
    <w:p>
      <w:pPr>
        <w:pStyle w:val="BookText"/>
      </w:pPr>
      <w:r>
        <w:rPr>
          <w:rFonts w:ascii="IRNazanin" w:hAnsi="IRNazanin" w:eastAsia="IRNazanin" w:cs="IRNazanin"/>
          <w:lang w:bidi="fa-IR"/>
          <w:color w:val="111111"/>
          <w:sz w:val="28"/>
          <w:szCs w:val="28"/>
          <w:rtl/>
        </w:rPr>
        <w:t xml:space="preserve">مولانا الإمام محمّد الباقر علیه السّلام</w:t>
      </w:r>
    </w:p>
    <w:p>
      <w:pPr>
        <w:pStyle w:val="BookText"/>
      </w:pPr>
      <w:r>
        <w:rPr>
          <w:rFonts w:ascii="IRNazanin" w:hAnsi="IRNazanin" w:eastAsia="IRNazanin" w:cs="IRNazanin"/>
          <w:lang w:bidi="fa-IR"/>
          <w:color w:val="111111"/>
          <w:sz w:val="28"/>
          <w:szCs w:val="28"/>
          <w:rtl/>
        </w:rPr>
        <w:t xml:space="preserve">و عقبه هاهنا من موسی الکاظم بن جعفر الصادق علیهما السّلام،و هم فرعان: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8" w:name="pg6034_41306"/>
    <w:bookmarkEnd w:id="118"/>
    <w:p>
      <w:pPr>
        <w:pStyle w:val="Heading4"/>
      </w:pPr>
      <w:bookmarkStart w:id="418" w:name="_Toc281"/>
      <w:r>
        <w:t>الفرع الأوّل: البدور</w:t>
      </w:r>
      <w:bookmarkEnd w:id="418"/>
    </w:p>
    <w:p>
      <w:pPr>
        <w:pStyle w:val="BookText"/>
      </w:pPr>
      <w:r>
        <w:rPr>
          <w:rFonts w:ascii="IRNazanin" w:hAnsi="IRNazanin" w:eastAsia="IRNazanin" w:cs="IRNazanin"/>
          <w:lang w:bidi="fa-IR"/>
          <w:color w:val="111111"/>
          <w:sz w:val="28"/>
          <w:szCs w:val="28"/>
          <w:rtl/>
        </w:rPr>
        <w:t xml:space="preserve">البدور </w:t>
      </w:r>
      <w:r>
        <w:rPr>
          <w:rStyle w:val="FootnoteReference"/>
        </w:rPr>
        <w:footnoteReference w:id="450"/>
      </w:r>
      <w:r>
        <w:rPr>
          <w:rFonts w:ascii="IRNazanin" w:hAnsi="IRNazanin" w:eastAsia="IRNazanin" w:cs="IRNazanin"/>
          <w:lang w:bidi="fa-IR"/>
          <w:color w:val="111111"/>
          <w:sz w:val="28"/>
          <w:szCs w:val="28"/>
          <w:rtl/>
        </w:rPr>
        <w:t xml:space="preserve">،و هم آل بدر بن فاید </w:t>
      </w:r>
      <w:r>
        <w:rPr>
          <w:rStyle w:val="FootnoteReference"/>
        </w:rPr>
        <w:footnoteReference w:id="451"/>
      </w:r>
      <w:r>
        <w:rPr>
          <w:rFonts w:ascii="IRNazanin" w:hAnsi="IRNazanin" w:eastAsia="IRNazanin" w:cs="IRNazanin"/>
          <w:lang w:bidi="fa-IR"/>
          <w:color w:val="111111"/>
          <w:sz w:val="28"/>
          <w:szCs w:val="28"/>
          <w:rtl/>
        </w:rPr>
        <w:t xml:space="preserve">بن علی بن الحسین بن علی بن القاسم بن إدریس بن جعفر الکذّاب بن علی الهادی بن محمّد الجواد بن علی الرضا بن موسی الکاظم علیهم السّلام،و لم یبق منهم إلاّ أولاد:فهدی و صبحان ابنی مسلم بن مسافر،و لا أعلم سلسلته </w:t>
      </w:r>
      <w:r>
        <w:rPr>
          <w:rStyle w:val="FootnoteReference"/>
        </w:rPr>
        <w:footnoteReference w:id="452"/>
      </w:r>
      <w:r>
        <w:rPr>
          <w:rFonts w:ascii="IRNazanin" w:hAnsi="IRNazanin" w:eastAsia="IRNazanin" w:cs="IRNazanin"/>
          <w:lang w:bidi="fa-IR"/>
          <w:color w:val="111111"/>
          <w:sz w:val="28"/>
          <w:szCs w:val="28"/>
          <w:rtl/>
        </w:rPr>
        <w:t xml:space="preserve">إلی بدر.</w:t>
      </w:r>
    </w:p>
    <w:p>
      <w:pPr>
        <w:pStyle w:val="Heading4"/>
      </w:pPr>
      <w:bookmarkStart w:id="419" w:name="_Toc282"/>
      <w:r>
        <w:t>الفرع الثانی: الخواریّون</w:t>
      </w:r>
      <w:bookmarkEnd w:id="419"/>
    </w:p>
    <w:p>
      <w:pPr>
        <w:pStyle w:val="Heading5"/>
      </w:pPr>
      <w:bookmarkStart w:id="420" w:name="_Toc283"/>
      <w:r>
        <w:t>اشارة</w:t>
      </w:r>
      <w:bookmarkEnd w:id="420"/>
    </w:p>
    <w:p>
      <w:pPr>
        <w:pStyle w:val="BookText"/>
      </w:pPr>
      <w:r>
        <w:rPr>
          <w:rFonts w:ascii="Amiri" w:hAnsi="Amiri" w:eastAsia="Amiri" w:cs="Amiri"/>
          <w:lang w:bidi="ar-SA"/>
          <w:color w:val="111111"/>
          <w:sz w:val="28"/>
          <w:szCs w:val="28"/>
          <w:rtl/>
        </w:rPr>
        <w:t xml:space="preserve">الخواریّون </w:t>
      </w:r>
      <w:r>
        <w:rPr>
          <w:rStyle w:val="FootnoteReference"/>
        </w:rPr>
        <w:footnoteReference w:id="453"/>
      </w:r>
      <w:r>
        <w:rPr>
          <w:rFonts w:ascii="IRNazanin" w:hAnsi="IRNazanin" w:eastAsia="IRNazanin" w:cs="IRNazanin"/>
          <w:lang w:bidi="fa-IR"/>
          <w:color w:val="111111"/>
          <w:sz w:val="28"/>
          <w:szCs w:val="28"/>
          <w:rtl/>
        </w:rPr>
        <w:t xml:space="preserve">،و هم آل جعفر الخواری بن موسی الکاظم علیه السّلام،و هؤلاء سبطان:</w:t>
      </w:r>
    </w:p>
    <w:p>
      <w:pPr>
        <w:pStyle w:val="Heading5"/>
      </w:pPr>
      <w:bookmarkStart w:id="421" w:name="_Toc284"/>
      <w:r>
        <w:t>السبط الأوّل: الشجریّة</w:t>
      </w:r>
      <w:bookmarkEnd w:id="421"/>
    </w:p>
    <w:p>
      <w:pPr>
        <w:pStyle w:val="BookText"/>
      </w:pPr>
      <w:r>
        <w:rPr>
          <w:rFonts w:ascii="IRNazanin" w:hAnsi="IRNazanin" w:eastAsia="IRNazanin" w:cs="IRNazanin"/>
          <w:lang w:bidi="fa-IR"/>
          <w:color w:val="111111"/>
          <w:sz w:val="28"/>
          <w:szCs w:val="28"/>
          <w:rtl/>
        </w:rPr>
        <w:t xml:space="preserve">الشجریّة،و هم:آل حسن </w:t>
      </w:r>
      <w:r>
        <w:rPr>
          <w:rStyle w:val="FootnoteReference"/>
        </w:rPr>
        <w:footnoteReference w:id="454"/>
      </w:r>
      <w:r>
        <w:rPr>
          <w:rFonts w:ascii="IRNazanin" w:hAnsi="IRNazanin" w:eastAsia="IRNazanin" w:cs="IRNazanin"/>
          <w:lang w:bidi="fa-IR"/>
          <w:color w:val="111111"/>
          <w:sz w:val="28"/>
          <w:szCs w:val="28"/>
          <w:rtl/>
        </w:rPr>
        <w:t xml:space="preserve">بن علی بن حسن بن جعفر الخواری المذکور، بادیة حول المدینة،قد خالطوا أعوام البدو نکاحا و إنکاحا،و لا معرفة لهم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6034_41307"/>
    <w:bookmarkEnd w:id="119"/>
    <w:p>
      <w:pPr>
        <w:pStyle w:val="BookText"/>
      </w:pPr>
      <w:r>
        <w:rPr>
          <w:rFonts w:ascii="IRNazanin" w:hAnsi="IRNazanin" w:eastAsia="IRNazanin" w:cs="IRNazanin"/>
          <w:lang w:bidi="fa-IR"/>
          <w:color w:val="111111"/>
          <w:sz w:val="28"/>
          <w:szCs w:val="28"/>
          <w:rtl/>
        </w:rPr>
        <w:t xml:space="preserve">بأنسابهم،و بسبب هذه المخالطة لم یعتبر شرفهم أهل الحجاز،و لا أری بها طعنا إلاّ أن تکون بحیث یشتبه نسل الشجری بنسل العامی،فینتفی الشرف عن المجموع من حیث هو مجموع،لا عن کلّ فرد یثبت للبعض و یکون مجهول العین.</w:t>
      </w:r>
    </w:p>
    <w:p>
      <w:pPr>
        <w:pStyle w:val="BookText"/>
      </w:pPr>
      <w:r>
        <w:rPr>
          <w:rFonts w:ascii="IRNazanin" w:hAnsi="IRNazanin" w:eastAsia="IRNazanin" w:cs="IRNazanin"/>
          <w:lang w:bidi="fa-IR"/>
          <w:color w:val="111111"/>
          <w:sz w:val="28"/>
          <w:szCs w:val="28"/>
          <w:rtl/>
        </w:rPr>
        <w:t xml:space="preserve">و یجری هذا البحث فی الزیود و النقباء و الطمات و العرفات و الحسنان،و لا إشکال فی نسب من عداهم ممّن سنذکرهم.</w:t>
      </w:r>
    </w:p>
    <w:p>
      <w:pPr>
        <w:pStyle w:val="Heading5"/>
      </w:pPr>
      <w:bookmarkStart w:id="422" w:name="_Toc285"/>
      <w:r>
        <w:t>السبط الثانی: آل موسی بن علی</w:t>
      </w:r>
      <w:bookmarkEnd w:id="422"/>
    </w:p>
    <w:p>
      <w:pPr>
        <w:pStyle w:val="BookText"/>
      </w:pPr>
      <w:r>
        <w:rPr>
          <w:rFonts w:ascii="IRNazanin" w:hAnsi="IRNazanin" w:eastAsia="IRNazanin" w:cs="IRNazanin"/>
          <w:lang w:bidi="fa-IR"/>
          <w:color w:val="111111"/>
          <w:sz w:val="28"/>
          <w:szCs w:val="28"/>
          <w:rtl/>
        </w:rPr>
        <w:t xml:space="preserve">آل موسی </w:t>
      </w:r>
      <w:r>
        <w:rPr>
          <w:rStyle w:val="FootnoteReference"/>
        </w:rPr>
        <w:footnoteReference w:id="455"/>
      </w:r>
      <w:r>
        <w:rPr>
          <w:rFonts w:ascii="IRNazanin" w:hAnsi="IRNazanin" w:eastAsia="IRNazanin" w:cs="IRNazanin"/>
          <w:lang w:bidi="fa-IR"/>
          <w:color w:val="111111"/>
          <w:sz w:val="28"/>
          <w:szCs w:val="28"/>
          <w:rtl/>
        </w:rPr>
        <w:t xml:space="preserve">بن علی المذکور،بعضهم یسکن المدینة الشریفة،و بعضهم الفرع.</w:t>
      </w:r>
    </w:p>
    <w:p>
      <w:pPr>
        <w:pStyle w:val="BookText"/>
      </w:pPr>
      <w:r>
        <w:rPr>
          <w:rFonts w:ascii="IRNazanin" w:hAnsi="IRNazanin" w:eastAsia="IRNazanin" w:cs="IRNazanin"/>
          <w:lang w:bidi="fa-IR"/>
          <w:color w:val="111111"/>
          <w:sz w:val="28"/>
          <w:szCs w:val="28"/>
          <w:rtl/>
        </w:rPr>
        <w:t xml:space="preserve">فمنهم:بدیوی و بادی إبنا جویبر بن سهل بن علی بن عامر بن خلف بن عوض ابن محمّد بن زرف بن هشیمة بن فاتک </w:t>
      </w:r>
      <w:r>
        <w:rPr>
          <w:rStyle w:val="FootnoteReference"/>
        </w:rPr>
        <w:footnoteReference w:id="456"/>
      </w:r>
      <w:r>
        <w:rPr>
          <w:rFonts w:ascii="IRNazanin" w:hAnsi="IRNazanin" w:eastAsia="IRNazanin" w:cs="IRNazanin"/>
          <w:lang w:bidi="fa-IR"/>
          <w:color w:val="111111"/>
          <w:sz w:val="28"/>
          <w:szCs w:val="28"/>
          <w:rtl/>
        </w:rPr>
        <w:t xml:space="preserve">بن علی بن سالم بن علی بن صبرة بن موسی المذکور.</w:t>
      </w:r>
    </w:p>
    <w:p>
      <w:pPr>
        <w:pStyle w:val="BookText"/>
      </w:pPr>
      <w:r>
        <w:rPr>
          <w:rFonts w:ascii="IRNazanin" w:hAnsi="IRNazanin" w:eastAsia="IRNazanin" w:cs="IRNazanin"/>
          <w:lang w:bidi="fa-IR"/>
          <w:color w:val="111111"/>
          <w:sz w:val="28"/>
          <w:szCs w:val="28"/>
          <w:rtl/>
        </w:rPr>
        <w:t xml:space="preserve">و منهم:أحمد بن حمزة بن جویبر المذکور.</w:t>
      </w:r>
    </w:p>
    <w:p>
      <w:pPr>
        <w:pStyle w:val="BookText"/>
      </w:pPr>
      <w:r>
        <w:rPr>
          <w:rFonts w:ascii="IRNazanin" w:hAnsi="IRNazanin" w:eastAsia="IRNazanin" w:cs="IRNazanin"/>
          <w:lang w:bidi="fa-IR"/>
          <w:color w:val="111111"/>
          <w:sz w:val="28"/>
          <w:szCs w:val="28"/>
          <w:rtl/>
        </w:rPr>
        <w:t xml:space="preserve">و منهم:هاشم بن ناجی بن حسن بن شهوان بن طاهر بن فهد بن عطیّة بن نبلة ابن هاشم بن هشیمة المذکور.</w:t>
      </w:r>
    </w:p>
    <w:p>
      <w:pPr>
        <w:pStyle w:val="BookText"/>
      </w:pPr>
      <w:r>
        <w:rPr>
          <w:rFonts w:ascii="IRNazanin" w:hAnsi="IRNazanin" w:eastAsia="IRNazanin" w:cs="IRNazanin"/>
          <w:lang w:bidi="fa-IR"/>
          <w:color w:val="111111"/>
          <w:sz w:val="28"/>
          <w:szCs w:val="28"/>
          <w:rtl/>
        </w:rPr>
        <w:t xml:space="preserve">و منهم:سلیمان و إبراهیم إبنا محمّد بن مزید بن جعفر بن فهد بن دهیم بن فهید ابن عطیّة المذکور.</w:t>
      </w:r>
    </w:p>
    <w:p>
      <w:pPr>
        <w:pStyle w:val="BookText"/>
      </w:pPr>
      <w:r>
        <w:rPr>
          <w:rFonts w:ascii="IRNazanin" w:hAnsi="IRNazanin" w:eastAsia="IRNazanin" w:cs="IRNazanin"/>
          <w:lang w:bidi="fa-IR"/>
          <w:color w:val="111111"/>
          <w:sz w:val="28"/>
          <w:szCs w:val="28"/>
          <w:rtl/>
        </w:rPr>
        <w:t xml:space="preserve">و منهم:علی و محمّد و باهش إبنا حسین بن حازم بن هیتم بن محطم بن منیع بن سالم بن فاتک بن هاشم المذکور بن هشیمة المذکور.</w:t>
      </w:r>
    </w:p>
    <w:p>
      <w:pPr>
        <w:pStyle w:val="BookText"/>
      </w:pPr>
      <w:r>
        <w:rPr>
          <w:rFonts w:ascii="IRNazanin" w:hAnsi="IRNazanin" w:eastAsia="IRNazanin" w:cs="IRNazanin"/>
          <w:lang w:bidi="fa-IR"/>
          <w:color w:val="111111"/>
          <w:sz w:val="28"/>
          <w:szCs w:val="28"/>
          <w:rtl/>
        </w:rPr>
        <w:t xml:space="preserve">و منهم:راشد بن ثامر بن موسی بن محطم المذکور.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6034_41308"/>
    <w:bookmarkEnd w:id="120"/>
    <w:p>
      <w:pPr>
        <w:pStyle w:val="Heading3"/>
      </w:pPr>
      <w:bookmarkStart w:id="423" w:name="_Toc286"/>
      <w:r>
        <w:t>الأصل الثانی: زید الشهید</w:t>
      </w:r>
      <w:bookmarkEnd w:id="423"/>
    </w:p>
    <w:p>
      <w:pPr>
        <w:pStyle w:val="BookText"/>
      </w:pPr>
      <w:r>
        <w:rPr>
          <w:rFonts w:ascii="IRNazanin" w:hAnsi="IRNazanin" w:eastAsia="IRNazanin" w:cs="IRNazanin"/>
          <w:lang w:bidi="fa-IR"/>
          <w:color w:val="111111"/>
          <w:sz w:val="28"/>
          <w:szCs w:val="28"/>
          <w:rtl/>
        </w:rPr>
        <w:t xml:space="preserve">زید الشهید</w:t>
      </w:r>
    </w:p>
    <w:p>
      <w:pPr>
        <w:pStyle w:val="BookText"/>
      </w:pPr>
      <w:r>
        <w:rPr>
          <w:rFonts w:ascii="IRNazanin" w:hAnsi="IRNazanin" w:eastAsia="IRNazanin" w:cs="IRNazanin"/>
          <w:lang w:bidi="fa-IR"/>
          <w:color w:val="111111"/>
          <w:sz w:val="28"/>
          <w:szCs w:val="28"/>
          <w:rtl/>
        </w:rPr>
        <w:t xml:space="preserve">و عقبه هاهنا من ابنه عیسی </w:t>
      </w:r>
      <w:r>
        <w:rPr>
          <w:rStyle w:val="FootnoteReference"/>
        </w:rPr>
        <w:footnoteReference w:id="457"/>
      </w:r>
      <w:r>
        <w:rPr>
          <w:rFonts w:ascii="IRNazanin" w:hAnsi="IRNazanin" w:eastAsia="IRNazanin" w:cs="IRNazanin"/>
          <w:lang w:bidi="fa-IR"/>
          <w:color w:val="111111"/>
          <w:sz w:val="28"/>
          <w:szCs w:val="28"/>
          <w:rtl/>
        </w:rPr>
        <w:t xml:space="preserve">مؤتم الأشبال </w:t>
      </w:r>
      <w:r>
        <w:rPr>
          <w:rStyle w:val="FootnoteReference"/>
        </w:rPr>
        <w:footnoteReference w:id="458"/>
      </w:r>
      <w:r>
        <w:rPr>
          <w:rFonts w:ascii="IRNazanin" w:hAnsi="IRNazanin" w:eastAsia="IRNazanin" w:cs="IRNazanin"/>
          <w:lang w:bidi="fa-IR"/>
          <w:color w:val="111111"/>
          <w:sz w:val="28"/>
          <w:szCs w:val="28"/>
          <w:rtl/>
        </w:rPr>
        <w:t xml:space="preserve">،و یقال لهم:الزیود </w:t>
      </w:r>
      <w:r>
        <w:rPr>
          <w:rStyle w:val="FootnoteReference"/>
        </w:rPr>
        <w:footnoteReference w:id="459"/>
      </w:r>
      <w:r>
        <w:rPr>
          <w:rFonts w:ascii="IRNazanin" w:hAnsi="IRNazanin" w:eastAsia="IRNazanin" w:cs="IRNazanin"/>
          <w:lang w:bidi="fa-IR"/>
          <w:color w:val="111111"/>
          <w:sz w:val="28"/>
          <w:szCs w:val="28"/>
          <w:rtl/>
        </w:rPr>
        <w:t xml:space="preserve">،بادیة حول المدینة الشریفة،و هم:</w:t>
      </w:r>
    </w:p>
    <w:p>
      <w:pPr>
        <w:pStyle w:val="BookText"/>
      </w:pPr>
      <w:r>
        <w:rPr>
          <w:rFonts w:ascii="Amiri" w:hAnsi="Amiri" w:eastAsia="Amiri" w:cs="Amiri"/>
          <w:lang w:bidi="ar-SA"/>
          <w:color w:val="111111"/>
          <w:sz w:val="28"/>
          <w:szCs w:val="28"/>
          <w:rtl/>
        </w:rPr>
        <w:t xml:space="preserve">آل مفضّل </w:t>
      </w:r>
      <w:r>
        <w:rPr>
          <w:rStyle w:val="FootnoteReference"/>
        </w:rPr>
        <w:footnoteReference w:id="460"/>
      </w:r>
      <w:r>
        <w:rPr>
          <w:rFonts w:ascii="IRNazanin" w:hAnsi="IRNazanin" w:eastAsia="IRNazanin" w:cs="IRNazanin"/>
          <w:lang w:bidi="fa-IR"/>
          <w:color w:val="111111"/>
          <w:sz w:val="28"/>
          <w:szCs w:val="28"/>
          <w:rtl/>
        </w:rPr>
        <w:t xml:space="preserve">بن معمّر بن حسن بن الحسین بن یحیی بن الحسین بن عبد اللّه بن محمّد بن أحمد بن الحسین بن عیسی المذکور.</w:t>
      </w:r>
    </w:p>
    <w:p>
      <w:pPr>
        <w:pStyle w:val="Heading3"/>
      </w:pPr>
      <w:bookmarkStart w:id="424" w:name="_Toc287"/>
      <w:r>
        <w:t>الأصل الثالث: الحسین الأصغر</w:t>
      </w:r>
      <w:bookmarkEnd w:id="424"/>
    </w:p>
    <w:p>
      <w:pPr>
        <w:pStyle w:val="Heading4"/>
      </w:pPr>
      <w:bookmarkStart w:id="425" w:name="_Toc288"/>
      <w:r>
        <w:t>اشارة</w:t>
      </w:r>
      <w:bookmarkEnd w:id="425"/>
    </w:p>
    <w:p>
      <w:pPr>
        <w:pStyle w:val="BookText"/>
      </w:pPr>
      <w:r>
        <w:rPr>
          <w:rFonts w:ascii="IRNazanin" w:hAnsi="IRNazanin" w:eastAsia="IRNazanin" w:cs="IRNazanin"/>
          <w:lang w:bidi="fa-IR"/>
          <w:color w:val="111111"/>
          <w:sz w:val="28"/>
          <w:szCs w:val="28"/>
          <w:rtl/>
        </w:rPr>
        <w:t xml:space="preserve">الحسین الأصغر</w:t>
      </w:r>
    </w:p>
    <w:p>
      <w:pPr>
        <w:pStyle w:val="BookText"/>
      </w:pPr>
      <w:r>
        <w:rPr>
          <w:rFonts w:ascii="IRNazanin" w:hAnsi="IRNazanin" w:eastAsia="IRNazanin" w:cs="IRNazanin"/>
          <w:lang w:bidi="fa-IR"/>
          <w:color w:val="111111"/>
          <w:sz w:val="28"/>
          <w:szCs w:val="28"/>
          <w:rtl/>
        </w:rPr>
        <w:t xml:space="preserve">و عقبه هاهنا من یحیی </w:t>
      </w:r>
      <w:r>
        <w:rPr>
          <w:rStyle w:val="FootnoteReference"/>
        </w:rPr>
        <w:footnoteReference w:id="461"/>
      </w:r>
      <w:r>
        <w:rPr>
          <w:rFonts w:ascii="IRNazanin" w:hAnsi="IRNazanin" w:eastAsia="IRNazanin" w:cs="IRNazanin"/>
          <w:lang w:bidi="fa-IR"/>
          <w:color w:val="111111"/>
          <w:sz w:val="28"/>
          <w:szCs w:val="28"/>
          <w:rtl/>
        </w:rPr>
        <w:t xml:space="preserve">النسّابة بن الحسن بن جعفر الحجّة بن عبید اللّه الأعرج بن الحسین الأصغر المذکور،و هم خمسة فروع:</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1" w:name="pg6034_41309"/>
    <w:bookmarkEnd w:id="121"/>
    <w:p>
      <w:pPr>
        <w:pStyle w:val="Heading4"/>
      </w:pPr>
      <w:bookmarkStart w:id="426" w:name="_Toc289"/>
      <w:r>
        <w:t>الفرع الأوّل: الطمات</w:t>
      </w:r>
      <w:bookmarkEnd w:id="426"/>
    </w:p>
    <w:p>
      <w:pPr>
        <w:pStyle w:val="BookText"/>
      </w:pPr>
      <w:r>
        <w:rPr>
          <w:rFonts w:ascii="IRNazanin" w:hAnsi="IRNazanin" w:eastAsia="IRNazanin" w:cs="IRNazanin"/>
          <w:lang w:bidi="fa-IR"/>
          <w:color w:val="111111"/>
          <w:sz w:val="28"/>
          <w:szCs w:val="28"/>
          <w:rtl/>
        </w:rPr>
        <w:t xml:space="preserve">الطمات،و هم:آل یحیی الطامی بن علی بن مسلم بن[موسی بن] </w:t>
      </w:r>
      <w:r>
        <w:rPr>
          <w:rStyle w:val="FootnoteReference"/>
        </w:rPr>
        <w:footnoteReference w:id="462"/>
      </w:r>
      <w:r>
        <w:rPr>
          <w:rFonts w:ascii="IRNazanin" w:hAnsi="IRNazanin" w:eastAsia="IRNazanin" w:cs="IRNazanin"/>
          <w:lang w:bidi="fa-IR"/>
          <w:color w:val="111111"/>
          <w:sz w:val="28"/>
          <w:szCs w:val="28"/>
          <w:rtl/>
        </w:rPr>
        <w:t xml:space="preserve">عبد اللّه ابن یحیی النسّابة المذکور.</w:t>
      </w:r>
    </w:p>
    <w:p>
      <w:pPr>
        <w:pStyle w:val="Heading4"/>
      </w:pPr>
      <w:bookmarkStart w:id="427" w:name="_Toc290"/>
      <w:r>
        <w:t>الفرع الثانی: النقباء</w:t>
      </w:r>
      <w:bookmarkEnd w:id="427"/>
    </w:p>
    <w:p>
      <w:pPr>
        <w:pStyle w:val="BookText"/>
      </w:pPr>
      <w:r>
        <w:rPr>
          <w:rFonts w:ascii="IRNazanin" w:hAnsi="IRNazanin" w:eastAsia="IRNazanin" w:cs="IRNazanin"/>
          <w:lang w:bidi="fa-IR"/>
          <w:color w:val="111111"/>
          <w:sz w:val="28"/>
          <w:szCs w:val="28"/>
          <w:rtl/>
        </w:rPr>
        <w:t xml:space="preserve">النقباء،و هم:آل سلطان </w:t>
      </w:r>
      <w:r>
        <w:rPr>
          <w:rStyle w:val="FootnoteReference"/>
        </w:rPr>
        <w:footnoteReference w:id="463"/>
      </w:r>
      <w:r>
        <w:rPr>
          <w:rFonts w:ascii="IRNazanin" w:hAnsi="IRNazanin" w:eastAsia="IRNazanin" w:cs="IRNazanin"/>
          <w:lang w:bidi="fa-IR"/>
          <w:color w:val="111111"/>
          <w:sz w:val="28"/>
          <w:szCs w:val="28"/>
          <w:rtl/>
        </w:rPr>
        <w:t xml:space="preserve">بن علی النقیب بن حسن بن سلطان بن حسن بن عبد الملک بن ذؤیب بن عبد اللّه بن مسلم المذکور.</w:t>
      </w:r>
    </w:p>
    <w:p>
      <w:pPr>
        <w:pStyle w:val="Heading4"/>
      </w:pPr>
      <w:bookmarkStart w:id="428" w:name="_Toc291"/>
      <w:r>
        <w:t>الفرع الثالث: العرفات</w:t>
      </w:r>
      <w:bookmarkEnd w:id="428"/>
    </w:p>
    <w:p>
      <w:pPr>
        <w:pStyle w:val="BookText"/>
      </w:pPr>
      <w:r>
        <w:rPr>
          <w:rFonts w:ascii="IRNazanin" w:hAnsi="IRNazanin" w:eastAsia="IRNazanin" w:cs="IRNazanin"/>
          <w:lang w:bidi="fa-IR"/>
          <w:color w:val="111111"/>
          <w:sz w:val="28"/>
          <w:szCs w:val="28"/>
          <w:rtl/>
        </w:rPr>
        <w:t xml:space="preserve">العرفات،و هم:آل عبد اللّه </w:t>
      </w:r>
      <w:r>
        <w:rPr>
          <w:rStyle w:val="FootnoteReference"/>
        </w:rPr>
        <w:footnoteReference w:id="464"/>
      </w:r>
      <w:r>
        <w:rPr>
          <w:rFonts w:ascii="IRNazanin" w:hAnsi="IRNazanin" w:eastAsia="IRNazanin" w:cs="IRNazanin"/>
          <w:lang w:bidi="fa-IR"/>
          <w:color w:val="111111"/>
          <w:sz w:val="28"/>
          <w:szCs w:val="28"/>
          <w:rtl/>
        </w:rPr>
        <w:t xml:space="preserve">الملقّب بعرفة بن الحسین بن طاهر بن یحیی النسّابة المذکور.</w:t>
      </w:r>
    </w:p>
    <w:p>
      <w:pPr>
        <w:pStyle w:val="Heading4"/>
      </w:pPr>
      <w:bookmarkStart w:id="429" w:name="_Toc292"/>
      <w:r>
        <w:t>الفرع الرابع: الکثرا</w:t>
      </w:r>
      <w:bookmarkEnd w:id="429"/>
    </w:p>
    <w:p>
      <w:pPr>
        <w:pStyle w:val="BookText"/>
      </w:pPr>
      <w:r>
        <w:rPr>
          <w:rFonts w:ascii="IRNazanin" w:hAnsi="IRNazanin" w:eastAsia="IRNazanin" w:cs="IRNazanin"/>
          <w:lang w:bidi="fa-IR"/>
          <w:color w:val="111111"/>
          <w:sz w:val="28"/>
          <w:szCs w:val="28"/>
          <w:rtl/>
        </w:rPr>
        <w:t xml:space="preserve">الکثرا،و هم:آل عبد العزیز بن کثیر بن حسین بن حسن بن یحیی بن الحسین ابن داود بن الحسن الزاهد بن داود بن الأمیر أبی أحمد القاسم بن عبید اللّه بن طاهر المذکور.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6034_41310"/>
    <w:bookmarkEnd w:id="122"/>
    <w:p>
      <w:pPr>
        <w:pStyle w:val="BookText"/>
      </w:pPr>
      <w:r>
        <w:rPr>
          <w:rFonts w:ascii="IRNazanin" w:hAnsi="IRNazanin" w:eastAsia="IRNazanin" w:cs="IRNazanin"/>
          <w:lang w:bidi="fa-IR"/>
          <w:color w:val="111111"/>
          <w:sz w:val="28"/>
          <w:szCs w:val="28"/>
          <w:rtl/>
        </w:rPr>
        <w:t xml:space="preserve">و لم یبق منهم إلاّ سلیمان و ثنیان إبنا مفلح،و لا أعلم سلسلتهم إلی عبد العزیز، و الباقون بتشتر العجم.و هذه الفروع الأربعة بادیة حول المدینة.</w:t>
      </w:r>
    </w:p>
    <w:p>
      <w:pPr>
        <w:pStyle w:val="Heading4"/>
      </w:pPr>
      <w:bookmarkStart w:id="430" w:name="_Toc293"/>
      <w:r>
        <w:t>الفرع الخامس: المهنّیون</w:t>
      </w:r>
      <w:bookmarkEnd w:id="430"/>
    </w:p>
    <w:p>
      <w:pPr>
        <w:pStyle w:val="Heading5"/>
      </w:pPr>
      <w:bookmarkStart w:id="431" w:name="_Toc294"/>
      <w:r>
        <w:t>اشارة</w:t>
      </w:r>
      <w:bookmarkEnd w:id="431"/>
    </w:p>
    <w:p>
      <w:pPr>
        <w:pStyle w:val="BookText"/>
      </w:pPr>
      <w:r>
        <w:rPr>
          <w:rFonts w:ascii="IRNazanin" w:hAnsi="IRNazanin" w:eastAsia="IRNazanin" w:cs="IRNazanin"/>
          <w:lang w:bidi="fa-IR"/>
          <w:color w:val="111111"/>
          <w:sz w:val="28"/>
          <w:szCs w:val="28"/>
          <w:rtl/>
        </w:rPr>
        <w:t xml:space="preserve">المهنّیون،و هم:آل أبی عمارة المهنّا الأکبر </w:t>
      </w:r>
      <w:r>
        <w:rPr>
          <w:rStyle w:val="FootnoteReference"/>
        </w:rPr>
        <w:footnoteReference w:id="465"/>
      </w:r>
      <w:r>
        <w:rPr>
          <w:rFonts w:ascii="IRNazanin" w:hAnsi="IRNazanin" w:eastAsia="IRNazanin" w:cs="IRNazanin"/>
          <w:lang w:bidi="fa-IR"/>
          <w:color w:val="111111"/>
          <w:sz w:val="28"/>
          <w:szCs w:val="28"/>
          <w:rtl/>
        </w:rPr>
        <w:t xml:space="preserve">بن داود المذکور بن الأمیر أبی أحمد القاسم المذکور،و ینقسم هذا الفرع ثلاثة أسباط:</w:t>
      </w:r>
    </w:p>
    <w:p>
      <w:pPr>
        <w:pStyle w:val="Heading5"/>
      </w:pPr>
      <w:bookmarkStart w:id="432" w:name="_Toc295"/>
      <w:r>
        <w:t>السبط الأوّل: الوحاحدة</w:t>
      </w:r>
      <w:bookmarkEnd w:id="432"/>
    </w:p>
    <w:p>
      <w:pPr>
        <w:pStyle w:val="Heading6"/>
      </w:pPr>
      <w:bookmarkStart w:id="433" w:name="_Toc296"/>
      <w:r>
        <w:t>اشارة</w:t>
      </w:r>
      <w:bookmarkEnd w:id="433"/>
    </w:p>
    <w:p>
      <w:pPr>
        <w:pStyle w:val="BookText"/>
      </w:pPr>
      <w:r>
        <w:rPr>
          <w:rFonts w:ascii="Amiri" w:hAnsi="Amiri" w:eastAsia="Amiri" w:cs="Amiri"/>
          <w:lang w:bidi="ar-SA"/>
          <w:color w:val="111111"/>
          <w:sz w:val="28"/>
          <w:szCs w:val="28"/>
          <w:rtl/>
        </w:rPr>
        <w:t xml:space="preserve">الوحاحدة،و هم:آل عبد الواحد </w:t>
      </w:r>
      <w:r>
        <w:rPr>
          <w:rStyle w:val="FootnoteReference"/>
        </w:rPr>
        <w:footnoteReference w:id="466"/>
      </w:r>
      <w:r>
        <w:rPr>
          <w:rFonts w:ascii="IRNazanin" w:hAnsi="IRNazanin" w:eastAsia="IRNazanin" w:cs="IRNazanin"/>
          <w:lang w:bidi="fa-IR"/>
          <w:color w:val="111111"/>
          <w:sz w:val="28"/>
          <w:szCs w:val="28"/>
          <w:rtl/>
        </w:rPr>
        <w:t xml:space="preserve">بن مالک بن الحسین بن المهنّا الأکبر المذکور،مسکنهم سویقة بالمدینة،و هؤلاء فخذان</w:t>
      </w:r>
    </w:p>
    <w:p>
      <w:pPr>
        <w:pStyle w:val="Heading6"/>
      </w:pPr>
      <w:bookmarkStart w:id="434" w:name="_Toc297"/>
      <w:r>
        <w:t>الفخذ الأوّل: الحمزات</w:t>
      </w:r>
      <w:bookmarkEnd w:id="434"/>
    </w:p>
    <w:p>
      <w:pPr>
        <w:pStyle w:val="Heading6"/>
      </w:pPr>
      <w:bookmarkStart w:id="435" w:name="_Toc298"/>
      <w:r>
        <w:t>اشارة</w:t>
      </w:r>
      <w:bookmarkEnd w:id="435"/>
    </w:p>
    <w:p>
      <w:pPr>
        <w:pStyle w:val="BookText"/>
      </w:pPr>
      <w:r>
        <w:rPr>
          <w:rFonts w:ascii="Amiri" w:hAnsi="Amiri" w:eastAsia="Amiri" w:cs="Amiri"/>
          <w:lang w:bidi="ar-SA"/>
          <w:color w:val="111111"/>
          <w:sz w:val="28"/>
          <w:szCs w:val="28"/>
          <w:rtl/>
        </w:rPr>
        <w:t xml:space="preserve">الحمزات،و هم:آل حمزة </w:t>
      </w:r>
      <w:r>
        <w:rPr>
          <w:rStyle w:val="FootnoteReference"/>
        </w:rPr>
        <w:footnoteReference w:id="467"/>
      </w:r>
      <w:r>
        <w:rPr>
          <w:rFonts w:ascii="IRNazanin" w:hAnsi="IRNazanin" w:eastAsia="IRNazanin" w:cs="IRNazanin"/>
          <w:lang w:bidi="fa-IR"/>
          <w:color w:val="111111"/>
          <w:sz w:val="28"/>
          <w:szCs w:val="28"/>
          <w:rtl/>
        </w:rPr>
        <w:t xml:space="preserve">بن علی بن عبد الواحد المذکور،و ینقسمون أربعة بطون:</w:t>
      </w:r>
    </w:p>
    <w:p>
      <w:pPr>
        <w:pStyle w:val="Heading6"/>
      </w:pPr>
      <w:bookmarkStart w:id="436" w:name="_Toc299"/>
      <w:r>
        <w:t>البطن الأوّل</w:t>
      </w:r>
      <w:bookmarkEnd w:id="436"/>
    </w:p>
    <w:p>
      <w:pPr>
        <w:pStyle w:val="BookText"/>
      </w:pPr>
      <w:r>
        <w:rPr>
          <w:rFonts w:ascii="IRNazanin" w:hAnsi="IRNazanin" w:eastAsia="IRNazanin" w:cs="IRNazanin"/>
          <w:lang w:bidi="fa-IR"/>
          <w:color w:val="111111"/>
          <w:sz w:val="28"/>
          <w:szCs w:val="28"/>
          <w:rtl/>
        </w:rPr>
        <w:t xml:space="preserve">الثللا،و هم:آل أحمد الثلیل بن شبانة بن حمزة المذکور،و لیس منهم الیوم بالمدینة أحد،بل هم بنواحی العراق.</w:t>
      </w:r>
    </w:p>
    <w:p>
      <w:pPr>
        <w:pStyle w:val="Heading6"/>
      </w:pPr>
      <w:bookmarkStart w:id="437" w:name="_Toc300"/>
      <w:r>
        <w:t>البطن الثانی</w:t>
      </w:r>
      <w:bookmarkEnd w:id="437"/>
    </w:p>
    <w:p>
      <w:pPr>
        <w:pStyle w:val="BookText"/>
      </w:pPr>
      <w:r>
        <w:rPr>
          <w:rFonts w:ascii="IRNazanin" w:hAnsi="IRNazanin" w:eastAsia="IRNazanin" w:cs="IRNazanin"/>
          <w:lang w:bidi="fa-IR"/>
          <w:color w:val="111111"/>
          <w:sz w:val="28"/>
          <w:szCs w:val="28"/>
          <w:rtl/>
        </w:rPr>
        <w:t xml:space="preserve">العرمات،و هم:آل علی بن عرمة بن مکیثة بن توبة </w:t>
      </w:r>
      <w:r>
        <w:rPr>
          <w:rStyle w:val="FootnoteReference"/>
        </w:rPr>
        <w:footnoteReference w:id="468"/>
      </w:r>
      <w:r>
        <w:rPr>
          <w:rFonts w:ascii="IRNazanin" w:hAnsi="IRNazanin" w:eastAsia="IRNazanin" w:cs="IRNazanin"/>
          <w:lang w:bidi="fa-IR"/>
          <w:color w:val="111111"/>
          <w:sz w:val="28"/>
          <w:szCs w:val="28"/>
          <w:rtl/>
        </w:rPr>
        <w:t xml:space="preserve">بن حمزة المذکور،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3" w:name="pg6034_41311"/>
    <w:bookmarkEnd w:id="123"/>
    <w:p>
      <w:pPr>
        <w:pStyle w:val="BookText"/>
      </w:pPr>
      <w:r>
        <w:rPr>
          <w:rFonts w:ascii="Amiri" w:hAnsi="Amiri" w:eastAsia="Amiri" w:cs="Amiri"/>
          <w:lang w:bidi="ar-SA"/>
          <w:color w:val="111111"/>
          <w:sz w:val="28"/>
          <w:szCs w:val="28"/>
          <w:rtl/>
        </w:rPr>
        <w:t xml:space="preserve">و الموجود منهم الآن أربعة أنفس:</w:t>
      </w:r>
    </w:p>
    <w:p>
      <w:pPr>
        <w:pStyle w:val="BookText"/>
      </w:pPr>
      <w:r>
        <w:rPr>
          <w:rFonts w:ascii="IRNazanin" w:hAnsi="IRNazanin" w:eastAsia="IRNazanin" w:cs="IRNazanin"/>
          <w:lang w:bidi="fa-IR"/>
          <w:color w:val="111111"/>
          <w:sz w:val="28"/>
          <w:szCs w:val="28"/>
          <w:rtl/>
        </w:rPr>
        <w:t xml:space="preserve">أحدهم:علی بن جدیع بن علی بن حسن بن علی بن حسین بن علی المذکور.</w:t>
      </w:r>
    </w:p>
    <w:p>
      <w:pPr>
        <w:pStyle w:val="BookText"/>
      </w:pPr>
      <w:r>
        <w:rPr>
          <w:rFonts w:ascii="IRNazanin" w:hAnsi="IRNazanin" w:eastAsia="IRNazanin" w:cs="IRNazanin"/>
          <w:lang w:bidi="fa-IR"/>
          <w:color w:val="111111"/>
          <w:sz w:val="28"/>
          <w:szCs w:val="28"/>
          <w:rtl/>
        </w:rPr>
        <w:t xml:space="preserve">و الثانی:عبد اللّه بن محمّد بن حسن المذکور.</w:t>
      </w:r>
    </w:p>
    <w:p>
      <w:pPr>
        <w:pStyle w:val="BookText"/>
      </w:pPr>
      <w:r>
        <w:rPr>
          <w:rFonts w:ascii="IRNazanin" w:hAnsi="IRNazanin" w:eastAsia="IRNazanin" w:cs="IRNazanin"/>
          <w:lang w:bidi="fa-IR"/>
          <w:color w:val="111111"/>
          <w:sz w:val="28"/>
          <w:szCs w:val="28"/>
          <w:rtl/>
        </w:rPr>
        <w:t xml:space="preserve">و الآخران:إبنا أخویه علی بن حسین بن محمّد المذکور.و حسین بن حمزة بن محمّد المذکور.</w:t>
      </w:r>
    </w:p>
    <w:p>
      <w:pPr>
        <w:pStyle w:val="Heading6"/>
      </w:pPr>
      <w:bookmarkStart w:id="438" w:name="_Toc301"/>
      <w:r>
        <w:t>البطن الثالث</w:t>
      </w:r>
      <w:bookmarkEnd w:id="438"/>
    </w:p>
    <w:p>
      <w:pPr>
        <w:pStyle w:val="BookText"/>
      </w:pPr>
      <w:r>
        <w:rPr>
          <w:rFonts w:ascii="IRNazanin" w:hAnsi="IRNazanin" w:eastAsia="IRNazanin" w:cs="IRNazanin"/>
          <w:lang w:bidi="fa-IR"/>
          <w:color w:val="111111"/>
          <w:sz w:val="28"/>
          <w:szCs w:val="28"/>
          <w:rtl/>
        </w:rPr>
        <w:t xml:space="preserve">آل معرعر،و هم:آل أحمد بن معرعر بن قاسم بن محمّد بن عرمة المذکور.</w:t>
      </w:r>
    </w:p>
    <w:p>
      <w:pPr>
        <w:pStyle w:val="BookText"/>
      </w:pPr>
      <w:r>
        <w:rPr>
          <w:rFonts w:ascii="IRNazanin" w:hAnsi="IRNazanin" w:eastAsia="IRNazanin" w:cs="IRNazanin"/>
          <w:lang w:bidi="fa-IR"/>
          <w:color w:val="111111"/>
          <w:sz w:val="28"/>
          <w:szCs w:val="28"/>
          <w:rtl/>
        </w:rPr>
        <w:t xml:space="preserve">و الموجود منهم الآن بالمدینة ناصر الدین و قاسم إبنا فرج اللّه بن ناصر الدین بن أحمد المذکور،و الباقون بتشتر العجم.</w:t>
      </w:r>
    </w:p>
    <w:p>
      <w:pPr>
        <w:pStyle w:val="Heading6"/>
      </w:pPr>
      <w:bookmarkStart w:id="439" w:name="_Toc302"/>
      <w:r>
        <w:t>البطن الرابع</w:t>
      </w:r>
      <w:bookmarkEnd w:id="439"/>
    </w:p>
    <w:p>
      <w:pPr>
        <w:pStyle w:val="BookText"/>
      </w:pPr>
      <w:r>
        <w:rPr>
          <w:rFonts w:ascii="IRNazanin" w:hAnsi="IRNazanin" w:eastAsia="IRNazanin" w:cs="IRNazanin"/>
          <w:lang w:bidi="fa-IR"/>
          <w:color w:val="111111"/>
          <w:sz w:val="28"/>
          <w:szCs w:val="28"/>
          <w:rtl/>
        </w:rPr>
        <w:t xml:space="preserve">الشداقمة،و هم:آل شدقم بن ضامن بن محمّد المذکور بن عرمة المذکور، و هؤلاء بیتان:</w:t>
      </w:r>
    </w:p>
    <w:p>
      <w:pPr>
        <w:pStyle w:val="Heading6"/>
      </w:pPr>
      <w:bookmarkStart w:id="440" w:name="_Toc303"/>
      <w:r>
        <w:t>البیت الأوّل</w:t>
      </w:r>
      <w:bookmarkEnd w:id="440"/>
    </w:p>
    <w:p>
      <w:pPr>
        <w:pStyle w:val="BookText"/>
      </w:pPr>
      <w:r>
        <w:rPr>
          <w:rFonts w:ascii="IRNazanin" w:hAnsi="IRNazanin" w:eastAsia="IRNazanin" w:cs="IRNazanin"/>
          <w:lang w:bidi="fa-IR"/>
          <w:color w:val="111111"/>
          <w:sz w:val="28"/>
          <w:szCs w:val="28"/>
          <w:rtl/>
        </w:rPr>
        <w:t xml:space="preserve">آل حسن </w:t>
      </w:r>
      <w:r>
        <w:rPr>
          <w:rStyle w:val="FootnoteReference"/>
        </w:rPr>
        <w:footnoteReference w:id="469"/>
      </w:r>
      <w:r>
        <w:rPr>
          <w:rFonts w:ascii="IRNazanin" w:hAnsi="IRNazanin" w:eastAsia="IRNazanin" w:cs="IRNazanin"/>
          <w:lang w:bidi="fa-IR"/>
          <w:color w:val="111111"/>
          <w:sz w:val="28"/>
          <w:szCs w:val="28"/>
          <w:rtl/>
        </w:rPr>
        <w:t xml:space="preserve">بن علی بن شدقم المذکور،و علیهم غلب اسم الشدقمیّة،و هم:</w:t>
      </w:r>
    </w:p>
    <w:p>
      <w:pPr>
        <w:pStyle w:val="BookText"/>
      </w:pPr>
      <w:r>
        <w:rPr>
          <w:rFonts w:ascii="IRNazanin" w:hAnsi="IRNazanin" w:eastAsia="IRNazanin" w:cs="IRNazanin"/>
          <w:lang w:bidi="fa-IR"/>
          <w:color w:val="111111"/>
          <w:sz w:val="28"/>
          <w:szCs w:val="28"/>
          <w:rtl/>
        </w:rPr>
        <w:t xml:space="preserve">محمّد و أخواه علی-جامع هذه الرسالة-و حسین بنو حسن بن علی بن حسن المذکور،و لهم أولاد کثیرة فی طاعته.</w:t>
      </w:r>
    </w:p>
    <w:p>
      <w:pPr>
        <w:pStyle w:val="Heading6"/>
      </w:pPr>
      <w:bookmarkStart w:id="441" w:name="_Toc304"/>
      <w:r>
        <w:t>البیت الثانی</w:t>
      </w:r>
      <w:bookmarkEnd w:id="441"/>
    </w:p>
    <w:p>
      <w:pPr>
        <w:pStyle w:val="BookText"/>
      </w:pPr>
      <w:r>
        <w:rPr>
          <w:rFonts w:ascii="IRNazanin" w:hAnsi="IRNazanin" w:eastAsia="IRNazanin" w:cs="IRNazanin"/>
          <w:lang w:bidi="fa-IR"/>
          <w:color w:val="111111"/>
          <w:sz w:val="28"/>
          <w:szCs w:val="28"/>
          <w:rtl/>
        </w:rPr>
        <w:t xml:space="preserve">آل سعد بن علی المذکور بن شدقم المذکور،و هم:محمّد </w:t>
      </w:r>
      <w:r>
        <w:rPr>
          <w:rStyle w:val="FootnoteReference"/>
        </w:rPr>
        <w:footnoteReference w:id="470"/>
      </w:r>
      <w:r>
        <w:rPr>
          <w:rFonts w:ascii="IRNazanin" w:hAnsi="IRNazanin" w:eastAsia="IRNazanin" w:cs="IRNazanin"/>
          <w:lang w:bidi="fa-IR"/>
          <w:color w:val="111111"/>
          <w:sz w:val="28"/>
          <w:szCs w:val="28"/>
          <w:rtl/>
        </w:rPr>
        <w:t xml:space="preserve">و علی و حسن و عجل بنو أحمد بن سعد المذکور.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4" w:name="pg6034_41312"/>
    <w:bookmarkEnd w:id="124"/>
    <w:p>
      <w:pPr>
        <w:pStyle w:val="Heading6"/>
      </w:pPr>
      <w:bookmarkStart w:id="442" w:name="_Toc305"/>
      <w:r>
        <w:t>الفخذ الثانی: المناصیر</w:t>
      </w:r>
      <w:bookmarkEnd w:id="442"/>
    </w:p>
    <w:p>
      <w:pPr>
        <w:pStyle w:val="Heading6"/>
      </w:pPr>
      <w:bookmarkStart w:id="443" w:name="_Toc306"/>
      <w:r>
        <w:t>اشارة</w:t>
      </w:r>
      <w:bookmarkEnd w:id="443"/>
    </w:p>
    <w:p>
      <w:pPr>
        <w:pStyle w:val="BookText"/>
      </w:pPr>
      <w:r>
        <w:rPr>
          <w:rFonts w:ascii="IRNazanin" w:hAnsi="IRNazanin" w:eastAsia="IRNazanin" w:cs="IRNazanin"/>
          <w:lang w:bidi="fa-IR"/>
          <w:color w:val="111111"/>
          <w:sz w:val="28"/>
          <w:szCs w:val="28"/>
          <w:rtl/>
        </w:rPr>
        <w:t xml:space="preserve">المناصیر،و هم:آل منصور </w:t>
      </w:r>
      <w:r>
        <w:rPr>
          <w:rStyle w:val="FootnoteReference"/>
        </w:rPr>
        <w:footnoteReference w:id="471"/>
      </w:r>
      <w:r>
        <w:rPr>
          <w:rFonts w:ascii="IRNazanin" w:hAnsi="IRNazanin" w:eastAsia="IRNazanin" w:cs="IRNazanin"/>
          <w:lang w:bidi="fa-IR"/>
          <w:color w:val="111111"/>
          <w:sz w:val="28"/>
          <w:szCs w:val="28"/>
          <w:rtl/>
        </w:rPr>
        <w:t xml:space="preserve">بن محمّد بن عبد اللّه بن عبد الواحد المذکور، و ینقسمون ثلاثة بطون:</w:t>
      </w:r>
    </w:p>
    <w:p>
      <w:pPr>
        <w:pStyle w:val="Heading6"/>
      </w:pPr>
      <w:bookmarkStart w:id="444" w:name="_Toc307"/>
      <w:r>
        <w:t>البطن الأوّل</w:t>
      </w:r>
      <w:bookmarkEnd w:id="444"/>
    </w:p>
    <w:p>
      <w:pPr>
        <w:pStyle w:val="BookText"/>
      </w:pPr>
      <w:r>
        <w:rPr>
          <w:rFonts w:ascii="IRNazanin" w:hAnsi="IRNazanin" w:eastAsia="IRNazanin" w:cs="IRNazanin"/>
          <w:lang w:bidi="fa-IR"/>
          <w:color w:val="111111"/>
          <w:sz w:val="28"/>
          <w:szCs w:val="28"/>
          <w:rtl/>
        </w:rPr>
        <w:t xml:space="preserve">آل منیف بن منصور المذکور،و هؤلاء بیتان:</w:t>
      </w:r>
    </w:p>
    <w:p>
      <w:pPr>
        <w:pStyle w:val="Heading6"/>
      </w:pPr>
      <w:bookmarkStart w:id="445" w:name="_Toc308"/>
      <w:r>
        <w:t>البیت الأوّل</w:t>
      </w:r>
      <w:bookmarkEnd w:id="445"/>
    </w:p>
    <w:p>
      <w:pPr>
        <w:pStyle w:val="BookText"/>
      </w:pPr>
      <w:r>
        <w:rPr>
          <w:rFonts w:ascii="IRNazanin" w:hAnsi="IRNazanin" w:eastAsia="IRNazanin" w:cs="IRNazanin"/>
          <w:lang w:bidi="fa-IR"/>
          <w:color w:val="111111"/>
          <w:sz w:val="28"/>
          <w:szCs w:val="28"/>
          <w:rtl/>
        </w:rPr>
        <w:t xml:space="preserve">السراحین،و هم:آل سرحان بن شبیب بن منبه بن راجح بن راشد بن منیف المذکور،و لیس منهم الیوم بالمدینة أحد،بل هم بمصر.</w:t>
      </w:r>
    </w:p>
    <w:p>
      <w:pPr>
        <w:pStyle w:val="Heading6"/>
      </w:pPr>
      <w:bookmarkStart w:id="446" w:name="_Toc309"/>
      <w:r>
        <w:t>البیت الثانی</w:t>
      </w:r>
      <w:bookmarkEnd w:id="446"/>
    </w:p>
    <w:p>
      <w:pPr>
        <w:pStyle w:val="BookText"/>
      </w:pPr>
      <w:r>
        <w:rPr>
          <w:rFonts w:ascii="IRNazanin" w:hAnsi="IRNazanin" w:eastAsia="IRNazanin" w:cs="IRNazanin"/>
          <w:lang w:bidi="fa-IR"/>
          <w:color w:val="111111"/>
          <w:sz w:val="28"/>
          <w:szCs w:val="28"/>
          <w:rtl/>
        </w:rPr>
        <w:t xml:space="preserve">السماعلة،و هم:آل سمعل،و الموجود منهم الآن سلیمان و حمزة و حیدر بنو محمّد بن عتیق بن رمیح.</w:t>
      </w:r>
    </w:p>
    <w:p>
      <w:pPr>
        <w:pStyle w:val="BookText"/>
      </w:pPr>
      <w:r>
        <w:rPr>
          <w:rFonts w:ascii="IRNazanin" w:hAnsi="IRNazanin" w:eastAsia="IRNazanin" w:cs="IRNazanin"/>
          <w:lang w:bidi="fa-IR"/>
          <w:color w:val="111111"/>
          <w:sz w:val="28"/>
          <w:szCs w:val="28"/>
          <w:rtl/>
        </w:rPr>
        <w:t xml:space="preserve">و منهم:أحمد و جار اللّه إبنا جماعة بن محمّد المذکور،و لا أعلم سلسلتهم إلی سمعل و فوقه.</w:t>
      </w:r>
    </w:p>
    <w:p>
      <w:pPr>
        <w:pStyle w:val="Heading6"/>
      </w:pPr>
      <w:bookmarkStart w:id="447" w:name="_Toc310"/>
      <w:r>
        <w:t>البطن الثانی</w:t>
      </w:r>
      <w:bookmarkEnd w:id="447"/>
    </w:p>
    <w:p>
      <w:pPr>
        <w:pStyle w:val="BookText"/>
      </w:pPr>
      <w:r>
        <w:rPr>
          <w:rFonts w:ascii="IRNazanin" w:hAnsi="IRNazanin" w:eastAsia="IRNazanin" w:cs="IRNazanin"/>
          <w:lang w:bidi="fa-IR"/>
          <w:color w:val="111111"/>
          <w:sz w:val="28"/>
          <w:szCs w:val="28"/>
          <w:rtl/>
        </w:rPr>
        <w:t xml:space="preserve">الحمیضات،و هم:آل مقبل بن محمّد بن أحمد بن هاشم بن ترکی بن مذکور بن عامر بن خراسان </w:t>
      </w:r>
      <w:r>
        <w:rPr>
          <w:rStyle w:val="FootnoteReference"/>
        </w:rPr>
        <w:footnoteReference w:id="472"/>
      </w:r>
      <w:r>
        <w:rPr>
          <w:rFonts w:ascii="IRNazanin" w:hAnsi="IRNazanin" w:eastAsia="IRNazanin" w:cs="IRNazanin"/>
          <w:lang w:bidi="fa-IR"/>
          <w:color w:val="111111"/>
          <w:sz w:val="28"/>
          <w:szCs w:val="28"/>
          <w:rtl/>
        </w:rPr>
        <w:t xml:space="preserve">بن منصور المذکور،و هؤلاء بیتان:</w:t>
      </w:r>
    </w:p>
    <w:p>
      <w:pPr>
        <w:pStyle w:val="Heading6"/>
      </w:pPr>
      <w:bookmarkStart w:id="448" w:name="_Toc311"/>
      <w:r>
        <w:t>البیت الأوّل</w:t>
      </w:r>
      <w:bookmarkEnd w:id="448"/>
    </w:p>
    <w:p>
      <w:pPr>
        <w:pStyle w:val="BookText"/>
      </w:pPr>
      <w:r>
        <w:rPr>
          <w:rFonts w:ascii="IRNazanin" w:hAnsi="IRNazanin" w:eastAsia="IRNazanin" w:cs="IRNazanin"/>
          <w:lang w:bidi="fa-IR"/>
          <w:color w:val="111111"/>
          <w:sz w:val="28"/>
          <w:szCs w:val="28"/>
          <w:rtl/>
        </w:rPr>
        <w:t xml:space="preserve">آل سرداح بن مقبل المذکور:</w:t>
      </w:r>
    </w:p>
    <w:p>
      <w:pPr>
        <w:pStyle w:val="BookText"/>
      </w:pPr>
      <w:r>
        <w:rPr>
          <w:rFonts w:ascii="IRNazanin" w:hAnsi="IRNazanin" w:eastAsia="IRNazanin" w:cs="IRNazanin"/>
          <w:lang w:bidi="fa-IR"/>
          <w:color w:val="111111"/>
          <w:sz w:val="28"/>
          <w:szCs w:val="28"/>
          <w:rtl/>
        </w:rPr>
        <w:t xml:space="preserve">فمنهم:حسن بن عمیرة بن أحمد بن سرداح المذکور.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5" w:name="pg6034_41313"/>
    <w:bookmarkEnd w:id="125"/>
    <w:p>
      <w:pPr>
        <w:pStyle w:val="BookText"/>
      </w:pPr>
      <w:r>
        <w:rPr>
          <w:rFonts w:ascii="IRNazanin" w:hAnsi="IRNazanin" w:eastAsia="IRNazanin" w:cs="IRNazanin"/>
          <w:lang w:bidi="fa-IR"/>
          <w:color w:val="111111"/>
          <w:sz w:val="28"/>
          <w:szCs w:val="28"/>
          <w:rtl/>
        </w:rPr>
        <w:t xml:space="preserve">و منهم:علی بن عامر بن شاهین بن سرداح المذکور.</w:t>
      </w:r>
    </w:p>
    <w:p>
      <w:pPr>
        <w:pStyle w:val="BookText"/>
      </w:pPr>
      <w:r>
        <w:rPr>
          <w:rFonts w:ascii="IRNazanin" w:hAnsi="IRNazanin" w:eastAsia="IRNazanin" w:cs="IRNazanin"/>
          <w:lang w:bidi="fa-IR"/>
          <w:color w:val="111111"/>
          <w:sz w:val="28"/>
          <w:szCs w:val="28"/>
          <w:rtl/>
        </w:rPr>
        <w:t xml:space="preserve">و منهم:شاهین و جعفر إبنا قویحل بن محمّد بن راضی بن شاهین المذکور.</w:t>
      </w:r>
    </w:p>
    <w:p>
      <w:pPr>
        <w:pStyle w:val="Heading6"/>
      </w:pPr>
      <w:bookmarkStart w:id="449" w:name="_Toc312"/>
      <w:r>
        <w:t>البیت الثانی</w:t>
      </w:r>
      <w:bookmarkEnd w:id="449"/>
    </w:p>
    <w:p>
      <w:pPr>
        <w:pStyle w:val="BookText"/>
      </w:pPr>
      <w:r>
        <w:rPr>
          <w:rFonts w:ascii="IRNazanin" w:hAnsi="IRNazanin" w:eastAsia="IRNazanin" w:cs="IRNazanin"/>
          <w:lang w:bidi="fa-IR"/>
          <w:color w:val="111111"/>
          <w:sz w:val="28"/>
          <w:szCs w:val="28"/>
          <w:rtl/>
        </w:rPr>
        <w:t xml:space="preserve">آل محمّد بن مقبل المذکور:</w:t>
      </w:r>
    </w:p>
    <w:p>
      <w:pPr>
        <w:pStyle w:val="BookText"/>
      </w:pPr>
      <w:r>
        <w:rPr>
          <w:rFonts w:ascii="IRNazanin" w:hAnsi="IRNazanin" w:eastAsia="IRNazanin" w:cs="IRNazanin"/>
          <w:lang w:bidi="fa-IR"/>
          <w:color w:val="111111"/>
          <w:sz w:val="28"/>
          <w:szCs w:val="28"/>
          <w:rtl/>
        </w:rPr>
        <w:t xml:space="preserve">فمنهم:إبراهیم بن منصور بن علی بن زائد بن محمّد المذکور.</w:t>
      </w:r>
    </w:p>
    <w:p>
      <w:pPr>
        <w:pStyle w:val="BookText"/>
      </w:pPr>
      <w:r>
        <w:rPr>
          <w:rFonts w:ascii="IRNazanin" w:hAnsi="IRNazanin" w:eastAsia="IRNazanin" w:cs="IRNazanin"/>
          <w:lang w:bidi="fa-IR"/>
          <w:color w:val="111111"/>
          <w:sz w:val="28"/>
          <w:szCs w:val="28"/>
          <w:rtl/>
        </w:rPr>
        <w:t xml:space="preserve">و منهم:مقداد بن حسن بن مقبل بن محمّد المذکور.</w:t>
      </w:r>
    </w:p>
    <w:p>
      <w:pPr>
        <w:pStyle w:val="BookText"/>
      </w:pPr>
      <w:r>
        <w:rPr>
          <w:rFonts w:ascii="IRNazanin" w:hAnsi="IRNazanin" w:eastAsia="IRNazanin" w:cs="IRNazanin"/>
          <w:lang w:bidi="fa-IR"/>
          <w:color w:val="111111"/>
          <w:sz w:val="28"/>
          <w:szCs w:val="28"/>
          <w:rtl/>
        </w:rPr>
        <w:t xml:space="preserve">و منهم:حسین و إبراهیم إبنا علی بن زائد بن مقبل المذکور.</w:t>
      </w:r>
    </w:p>
    <w:p>
      <w:pPr>
        <w:pStyle w:val="BookText"/>
      </w:pPr>
      <w:r>
        <w:rPr>
          <w:rFonts w:ascii="IRNazanin" w:hAnsi="IRNazanin" w:eastAsia="IRNazanin" w:cs="IRNazanin"/>
          <w:lang w:bidi="fa-IR"/>
          <w:color w:val="111111"/>
          <w:sz w:val="28"/>
          <w:szCs w:val="28"/>
          <w:rtl/>
        </w:rPr>
        <w:t xml:space="preserve">و منهم:جریبیع بن مقبل بن زائد المذکور ابن مقبل المذکور.</w:t>
      </w:r>
    </w:p>
    <w:p>
      <w:pPr>
        <w:pStyle w:val="Heading6"/>
      </w:pPr>
      <w:bookmarkStart w:id="450" w:name="_Toc313"/>
      <w:r>
        <w:t>البطن الثالث</w:t>
      </w:r>
      <w:bookmarkEnd w:id="450"/>
    </w:p>
    <w:p>
      <w:pPr>
        <w:pStyle w:val="BookText"/>
      </w:pPr>
      <w:r>
        <w:rPr>
          <w:rFonts w:ascii="IRNazanin" w:hAnsi="IRNazanin" w:eastAsia="IRNazanin" w:cs="IRNazanin"/>
          <w:lang w:bidi="fa-IR"/>
          <w:color w:val="111111"/>
          <w:sz w:val="28"/>
          <w:szCs w:val="28"/>
          <w:rtl/>
        </w:rPr>
        <w:t xml:space="preserve">آل أبی القاسم بن خراسان المذکور:</w:t>
      </w:r>
    </w:p>
    <w:p>
      <w:pPr>
        <w:pStyle w:val="BookText"/>
      </w:pPr>
      <w:r>
        <w:rPr>
          <w:rFonts w:ascii="IRNazanin" w:hAnsi="IRNazanin" w:eastAsia="IRNazanin" w:cs="IRNazanin"/>
          <w:lang w:bidi="fa-IR"/>
          <w:color w:val="111111"/>
          <w:sz w:val="28"/>
          <w:szCs w:val="28"/>
          <w:rtl/>
        </w:rPr>
        <w:t xml:space="preserve">فمنهم:آل رملی بن مداح بن سجیل بن وهبان بن همیان بن أبی القاسم المذکور.و لم یبق منهم إلاّ محمّد و عیران إبنا أحمد بن قناع بن محمّد بن رملی المذکور.</w:t>
      </w:r>
    </w:p>
    <w:p>
      <w:pPr>
        <w:pStyle w:val="BookText"/>
      </w:pPr>
      <w:r>
        <w:rPr>
          <w:rFonts w:ascii="IRNazanin" w:hAnsi="IRNazanin" w:eastAsia="IRNazanin" w:cs="IRNazanin"/>
          <w:lang w:bidi="fa-IR"/>
          <w:color w:val="111111"/>
          <w:sz w:val="28"/>
          <w:szCs w:val="28"/>
          <w:rtl/>
        </w:rPr>
        <w:t xml:space="preserve">و منهم:آل بلول بن بیات،و الموجود منهم الآن درویش بن محمّد بن بلول المذکور،و درویش بن علی بن بلول المذکور.</w:t>
      </w:r>
    </w:p>
    <w:p>
      <w:pPr>
        <w:pStyle w:val="BookText"/>
      </w:pPr>
      <w:r>
        <w:rPr>
          <w:rFonts w:ascii="IRNazanin" w:hAnsi="IRNazanin" w:eastAsia="IRNazanin" w:cs="IRNazanin"/>
          <w:lang w:bidi="fa-IR"/>
          <w:color w:val="111111"/>
          <w:sz w:val="28"/>
          <w:szCs w:val="28"/>
          <w:rtl/>
        </w:rPr>
        <w:t xml:space="preserve">و منهم:آل تامر،مسکنهم الفرع،و لم یبق منهم إلاّ طاهر بن أحمد بن مبارک بن علی بن تامر المذکور،و لا أعلم سلسلة هذین البیتین إلی أبی القاسم.</w:t>
      </w:r>
    </w:p>
    <w:p>
      <w:pPr>
        <w:pStyle w:val="Heading5"/>
      </w:pPr>
      <w:bookmarkStart w:id="451" w:name="_Toc314"/>
      <w:r>
        <w:t>السبط الثانی: المهانیّة</w:t>
      </w:r>
      <w:bookmarkEnd w:id="451"/>
    </w:p>
    <w:p>
      <w:pPr>
        <w:pStyle w:val="Heading6"/>
      </w:pPr>
      <w:bookmarkStart w:id="452" w:name="_Toc315"/>
      <w:r>
        <w:t>اشارة</w:t>
      </w:r>
      <w:bookmarkEnd w:id="452"/>
    </w:p>
    <w:p>
      <w:pPr>
        <w:pStyle w:val="BookText"/>
      </w:pPr>
      <w:r>
        <w:rPr>
          <w:rFonts w:ascii="IRNazanin" w:hAnsi="IRNazanin" w:eastAsia="IRNazanin" w:cs="IRNazanin"/>
          <w:lang w:bidi="fa-IR"/>
          <w:color w:val="111111"/>
          <w:sz w:val="28"/>
          <w:szCs w:val="28"/>
          <w:rtl/>
        </w:rPr>
        <w:t xml:space="preserve">المهانیّة،و هم:آل الأمیر مهنّا الأعرج </w:t>
      </w:r>
      <w:r>
        <w:rPr>
          <w:rStyle w:val="FootnoteReference"/>
        </w:rPr>
        <w:footnoteReference w:id="473"/>
      </w:r>
      <w:r>
        <w:rPr>
          <w:rFonts w:ascii="IRNazanin" w:hAnsi="IRNazanin" w:eastAsia="IRNazanin" w:cs="IRNazanin"/>
          <w:lang w:bidi="fa-IR"/>
          <w:color w:val="111111"/>
          <w:sz w:val="28"/>
          <w:szCs w:val="28"/>
          <w:rtl/>
        </w:rPr>
        <w:t xml:space="preserve">بن الحسین بن الأمیر مهنّا الأکبر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6" w:name="pg6034_41314"/>
    <w:bookmarkEnd w:id="126"/>
    <w:p>
      <w:pPr>
        <w:pStyle w:val="BookText"/>
      </w:pPr>
      <w:r>
        <w:rPr>
          <w:rFonts w:ascii="IRNazanin" w:hAnsi="IRNazanin" w:eastAsia="IRNazanin" w:cs="IRNazanin"/>
          <w:lang w:bidi="fa-IR"/>
          <w:color w:val="111111"/>
          <w:sz w:val="28"/>
          <w:szCs w:val="28"/>
          <w:rtl/>
        </w:rPr>
        <w:t xml:space="preserve">المذکور،و هؤلاء أربعة أفخاذ:</w:t>
      </w:r>
    </w:p>
    <w:p>
      <w:pPr>
        <w:pStyle w:val="Heading6"/>
      </w:pPr>
      <w:bookmarkStart w:id="453" w:name="_Toc316"/>
      <w:r>
        <w:t>الفخذ الأوّل</w:t>
      </w:r>
      <w:bookmarkEnd w:id="453"/>
    </w:p>
    <w:p>
      <w:pPr>
        <w:pStyle w:val="BookText"/>
      </w:pPr>
      <w:r>
        <w:rPr>
          <w:rFonts w:ascii="IRNazanin" w:hAnsi="IRNazanin" w:eastAsia="IRNazanin" w:cs="IRNazanin"/>
          <w:lang w:bidi="fa-IR"/>
          <w:color w:val="111111"/>
          <w:sz w:val="28"/>
          <w:szCs w:val="28"/>
          <w:rtl/>
        </w:rPr>
        <w:t xml:space="preserve">الحسنان،و هم:آل شهاب الدین بن هاشم بن داود بن محمّد بن الحسن </w:t>
      </w:r>
      <w:r>
        <w:rPr>
          <w:rStyle w:val="FootnoteReference"/>
        </w:rPr>
        <w:footnoteReference w:id="474"/>
      </w:r>
      <w:r>
        <w:rPr>
          <w:rFonts w:ascii="IRNazanin" w:hAnsi="IRNazanin" w:eastAsia="IRNazanin" w:cs="IRNazanin"/>
          <w:lang w:bidi="fa-IR"/>
          <w:color w:val="111111"/>
          <w:sz w:val="28"/>
          <w:szCs w:val="28"/>
          <w:rtl/>
        </w:rPr>
        <w:t xml:space="preserve">بن المهنّا الأعرج المذکور،بادیة حول المدینة النبویّة،و قد دخل فی زمن والدی رحمه اللّه معهم و مع الشجریّة طمعا فی الصدقات،قوم لا حظّ لهم فی النسب،و قد مرّ الکلام فی تحقیق نسبهم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454" w:name="_Toc317"/>
      <w:r>
        <w:t>الفخذ الثانی</w:t>
      </w:r>
      <w:bookmarkEnd w:id="454"/>
    </w:p>
    <w:p>
      <w:pPr>
        <w:pStyle w:val="Heading6"/>
      </w:pPr>
      <w:bookmarkStart w:id="455" w:name="_Toc318"/>
      <w:r>
        <w:t>اشارة</w:t>
      </w:r>
      <w:bookmarkEnd w:id="455"/>
    </w:p>
    <w:p>
      <w:pPr>
        <w:pStyle w:val="BookText"/>
      </w:pPr>
      <w:r>
        <w:rPr>
          <w:rFonts w:ascii="Amiri" w:hAnsi="Amiri" w:eastAsia="Amiri" w:cs="Amiri"/>
          <w:lang w:bidi="ar-SA"/>
          <w:color w:val="111111"/>
          <w:sz w:val="28"/>
          <w:szCs w:val="28"/>
          <w:rtl/>
        </w:rPr>
        <w:t xml:space="preserve">الملاعبة </w:t>
      </w:r>
      <w:r>
        <w:rPr>
          <w:rStyle w:val="FootnoteReference"/>
        </w:rPr>
        <w:footnoteReference w:id="476"/>
      </w:r>
      <w:r>
        <w:rPr>
          <w:rFonts w:ascii="IRNazanin" w:hAnsi="IRNazanin" w:eastAsia="IRNazanin" w:cs="IRNazanin"/>
          <w:lang w:bidi="fa-IR"/>
          <w:color w:val="111111"/>
          <w:sz w:val="28"/>
          <w:szCs w:val="28"/>
          <w:rtl/>
        </w:rPr>
        <w:t xml:space="preserve">،و یقال لهم أیضا:السمارة،مسکنهم البلاط بالمدینة الشریفة، و هؤلاء بیتان:</w:t>
      </w:r>
    </w:p>
    <w:p>
      <w:pPr>
        <w:pStyle w:val="Heading6"/>
      </w:pPr>
      <w:bookmarkStart w:id="456" w:name="_Toc319"/>
      <w:r>
        <w:t>البیت الأوّل</w:t>
      </w:r>
      <w:bookmarkEnd w:id="456"/>
    </w:p>
    <w:p>
      <w:pPr>
        <w:pStyle w:val="BookText"/>
      </w:pPr>
      <w:r>
        <w:rPr>
          <w:rFonts w:ascii="IRNazanin" w:hAnsi="IRNazanin" w:eastAsia="IRNazanin" w:cs="IRNazanin"/>
          <w:lang w:bidi="fa-IR"/>
          <w:color w:val="111111"/>
          <w:sz w:val="28"/>
          <w:szCs w:val="28"/>
          <w:rtl/>
        </w:rPr>
        <w:t xml:space="preserve">آل جبل بن ملاعب بن سمار بن ملاعب بن عبد اللّه بن المهنّا الأکبر المذکور:</w:t>
      </w:r>
    </w:p>
    <w:p>
      <w:pPr>
        <w:pStyle w:val="BookText"/>
      </w:pPr>
      <w:r>
        <w:rPr>
          <w:rFonts w:ascii="IRNazanin" w:hAnsi="IRNazanin" w:eastAsia="IRNazanin" w:cs="IRNazanin"/>
          <w:lang w:bidi="fa-IR"/>
          <w:color w:val="111111"/>
          <w:sz w:val="28"/>
          <w:szCs w:val="28"/>
          <w:rtl/>
        </w:rPr>
        <w:t xml:space="preserve">فمنهم:جابر بن محمّد بن جویبر بن محمّد بن جبل المذکور.</w:t>
      </w:r>
    </w:p>
    <w:p>
      <w:pPr>
        <w:pStyle w:val="BookText"/>
      </w:pPr>
      <w:r>
        <w:rPr>
          <w:rFonts w:ascii="IRNazanin" w:hAnsi="IRNazanin" w:eastAsia="IRNazanin" w:cs="IRNazanin"/>
          <w:lang w:bidi="fa-IR"/>
          <w:color w:val="111111"/>
          <w:sz w:val="28"/>
          <w:szCs w:val="28"/>
          <w:rtl/>
        </w:rPr>
        <w:t xml:space="preserve">و منهم:کسیان بن مسیّب بن کثرة بن أحمد بن جبل المذکور.</w:t>
      </w:r>
    </w:p>
    <w:p>
      <w:pPr>
        <w:pStyle w:val="BookText"/>
      </w:pPr>
      <w:r>
        <w:rPr>
          <w:rFonts w:ascii="IRNazanin" w:hAnsi="IRNazanin" w:eastAsia="IRNazanin" w:cs="IRNazanin"/>
          <w:lang w:bidi="fa-IR"/>
          <w:color w:val="111111"/>
          <w:sz w:val="28"/>
          <w:szCs w:val="28"/>
          <w:rtl/>
        </w:rPr>
        <w:t xml:space="preserve">و منهم:إبراهیم بن عیضة بن مسیّب المذکور.</w:t>
      </w:r>
    </w:p>
    <w:p>
      <w:pPr>
        <w:pStyle w:val="Heading6"/>
      </w:pPr>
      <w:bookmarkStart w:id="457" w:name="_Toc320"/>
      <w:r>
        <w:t>البیت الثانی</w:t>
      </w:r>
      <w:bookmarkEnd w:id="457"/>
    </w:p>
    <w:p>
      <w:pPr>
        <w:pStyle w:val="BookText"/>
      </w:pPr>
      <w:r>
        <w:rPr>
          <w:rFonts w:ascii="IRNazanin" w:hAnsi="IRNazanin" w:eastAsia="IRNazanin" w:cs="IRNazanin"/>
          <w:lang w:bidi="fa-IR"/>
          <w:color w:val="111111"/>
          <w:sz w:val="28"/>
          <w:szCs w:val="28"/>
          <w:rtl/>
        </w:rPr>
        <w:t xml:space="preserve">الشطبا،فمنهم:رحمة بن ترکی بن أحمد بن فواز بن سحیم.</w:t>
      </w:r>
    </w:p>
    <w:p>
      <w:pPr>
        <w:pStyle w:val="BookText"/>
      </w:pPr>
      <w:r>
        <w:rPr>
          <w:rFonts w:ascii="IRNazanin" w:hAnsi="IRNazanin" w:eastAsia="IRNazanin" w:cs="IRNazanin"/>
          <w:lang w:bidi="fa-IR"/>
          <w:color w:val="111111"/>
          <w:sz w:val="28"/>
          <w:szCs w:val="28"/>
          <w:rtl/>
        </w:rPr>
        <w:t xml:space="preserve">و منهم:مریمرة و محمّد توفیق إبنا رحبان بن ترکی المذکور،و لا أعلم من سلسلتهم فوق ما ذکرت.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7" w:name="pg6034_41315"/>
    <w:bookmarkEnd w:id="127"/>
    <w:p>
      <w:pPr>
        <w:pStyle w:val="Heading6"/>
      </w:pPr>
      <w:bookmarkStart w:id="458" w:name="_Toc321"/>
      <w:r>
        <w:t>الفخذ الثالث</w:t>
      </w:r>
      <w:bookmarkEnd w:id="458"/>
    </w:p>
    <w:p>
      <w:pPr>
        <w:pStyle w:val="BookText"/>
      </w:pPr>
      <w:r>
        <w:rPr>
          <w:rFonts w:ascii="Amiri" w:hAnsi="Amiri" w:eastAsia="Amiri" w:cs="Amiri"/>
          <w:lang w:bidi="ar-SA"/>
          <w:color w:val="111111"/>
          <w:sz w:val="28"/>
          <w:szCs w:val="28"/>
          <w:rtl/>
        </w:rPr>
        <w:t xml:space="preserve">الجمامزة،و هم:آل جمّاز </w:t>
      </w:r>
      <w:r>
        <w:rPr>
          <w:rStyle w:val="FootnoteReference"/>
        </w:rPr>
        <w:footnoteReference w:id="477"/>
      </w:r>
      <w:r>
        <w:rPr>
          <w:rFonts w:ascii="IRNazanin" w:hAnsi="IRNazanin" w:eastAsia="IRNazanin" w:cs="IRNazanin"/>
          <w:lang w:bidi="fa-IR"/>
          <w:color w:val="111111"/>
          <w:sz w:val="28"/>
          <w:szCs w:val="28"/>
          <w:rtl/>
        </w:rPr>
        <w:t xml:space="preserve">بن القاسم بن المهنّا الأعرج المذکور،و لیس منهم الیوم بالمدینة أحد.و نقل والدی رحمه اللّه عن غیر واحد أنّهم بالشام و صعید مصر.</w:t>
      </w:r>
    </w:p>
    <w:p>
      <w:pPr>
        <w:pStyle w:val="Heading6"/>
      </w:pPr>
      <w:bookmarkStart w:id="459" w:name="_Toc322"/>
      <w:r>
        <w:t>الفخذ الرابع</w:t>
      </w:r>
      <w:bookmarkEnd w:id="459"/>
    </w:p>
    <w:p>
      <w:pPr>
        <w:pStyle w:val="Heading6"/>
      </w:pPr>
      <w:bookmarkStart w:id="460" w:name="_Toc323"/>
      <w:r>
        <w:t>اشارة</w:t>
      </w:r>
      <w:bookmarkEnd w:id="460"/>
    </w:p>
    <w:p>
      <w:pPr>
        <w:pStyle w:val="BookText"/>
      </w:pPr>
      <w:r>
        <w:rPr>
          <w:rFonts w:ascii="IRNazanin" w:hAnsi="IRNazanin" w:eastAsia="IRNazanin" w:cs="IRNazanin"/>
          <w:lang w:bidi="fa-IR"/>
          <w:color w:val="111111"/>
          <w:sz w:val="28"/>
          <w:szCs w:val="28"/>
          <w:rtl/>
        </w:rPr>
        <w:t xml:space="preserve">الشیحیون،و یقال لهم:الهواشم،و هم:آل شیحة </w:t>
      </w:r>
      <w:r>
        <w:rPr>
          <w:rStyle w:val="FootnoteReference"/>
        </w:rPr>
        <w:footnoteReference w:id="478"/>
      </w:r>
      <w:r>
        <w:rPr>
          <w:rFonts w:ascii="IRNazanin" w:hAnsi="IRNazanin" w:eastAsia="IRNazanin" w:cs="IRNazanin"/>
          <w:lang w:bidi="fa-IR"/>
          <w:color w:val="111111"/>
          <w:sz w:val="28"/>
          <w:szCs w:val="28"/>
          <w:rtl/>
        </w:rPr>
        <w:t xml:space="preserve">بن هاشم بن القاسم المذکور ابن المهنّا الأعرج المذکور،و ینقسمون خمسة بطون:</w:t>
      </w:r>
    </w:p>
    <w:p>
      <w:pPr>
        <w:pStyle w:val="Heading6"/>
      </w:pPr>
      <w:bookmarkStart w:id="461" w:name="_Toc324"/>
      <w:r>
        <w:t>البطن الأوّل</w:t>
      </w:r>
      <w:bookmarkEnd w:id="461"/>
    </w:p>
    <w:p>
      <w:pPr>
        <w:pStyle w:val="BookText"/>
      </w:pPr>
      <w:r>
        <w:rPr>
          <w:rFonts w:ascii="IRNazanin" w:hAnsi="IRNazanin" w:eastAsia="IRNazanin" w:cs="IRNazanin"/>
          <w:lang w:bidi="fa-IR"/>
          <w:color w:val="111111"/>
          <w:sz w:val="28"/>
          <w:szCs w:val="28"/>
          <w:rtl/>
        </w:rPr>
        <w:t xml:space="preserve">الشیحیّة الذین غلب علیهم هذا الإسم،و هم بادیة حول المدینة الشریفة:</w:t>
      </w:r>
    </w:p>
    <w:p>
      <w:pPr>
        <w:pStyle w:val="BookText"/>
      </w:pPr>
      <w:r>
        <w:rPr>
          <w:rFonts w:ascii="IRNazanin" w:hAnsi="IRNazanin" w:eastAsia="IRNazanin" w:cs="IRNazanin"/>
          <w:lang w:bidi="fa-IR"/>
          <w:color w:val="111111"/>
          <w:sz w:val="28"/>
          <w:szCs w:val="28"/>
          <w:rtl/>
        </w:rPr>
        <w:t xml:space="preserve">فمنهم:أولاد صالح بن علی.</w:t>
      </w:r>
    </w:p>
    <w:p>
      <w:pPr>
        <w:pStyle w:val="BookText"/>
      </w:pPr>
      <w:r>
        <w:rPr>
          <w:rFonts w:ascii="IRNazanin" w:hAnsi="IRNazanin" w:eastAsia="IRNazanin" w:cs="IRNazanin"/>
          <w:lang w:bidi="fa-IR"/>
          <w:color w:val="111111"/>
          <w:sz w:val="28"/>
          <w:szCs w:val="28"/>
          <w:rtl/>
        </w:rPr>
        <w:t xml:space="preserve">و منهم:سلیمان و عساف و غیرهم،و لا أعلم سلسلتهم إلی شیحة.</w:t>
      </w:r>
    </w:p>
    <w:p>
      <w:pPr>
        <w:pStyle w:val="Heading6"/>
      </w:pPr>
      <w:bookmarkStart w:id="462" w:name="_Toc325"/>
      <w:r>
        <w:t>البطن الثانی</w:t>
      </w:r>
      <w:bookmarkEnd w:id="462"/>
    </w:p>
    <w:p>
      <w:pPr>
        <w:pStyle w:val="BookText"/>
      </w:pPr>
      <w:r>
        <w:rPr>
          <w:rFonts w:ascii="IRNazanin" w:hAnsi="IRNazanin" w:eastAsia="IRNazanin" w:cs="IRNazanin"/>
          <w:lang w:bidi="fa-IR"/>
          <w:color w:val="111111"/>
          <w:sz w:val="28"/>
          <w:szCs w:val="28"/>
          <w:rtl/>
        </w:rPr>
        <w:t xml:space="preserve">العیاسا،و هم:أولاد عیسی </w:t>
      </w:r>
      <w:r>
        <w:rPr>
          <w:rStyle w:val="FootnoteReference"/>
        </w:rPr>
        <w:footnoteReference w:id="479"/>
      </w:r>
      <w:r>
        <w:rPr>
          <w:rFonts w:ascii="IRNazanin" w:hAnsi="IRNazanin" w:eastAsia="IRNazanin" w:cs="IRNazanin"/>
          <w:lang w:bidi="fa-IR"/>
          <w:color w:val="111111"/>
          <w:sz w:val="28"/>
          <w:szCs w:val="28"/>
          <w:rtl/>
        </w:rPr>
        <w:t xml:space="preserve">بن شیحة المذکور،و مسکنهم المدینة فی محلّة تعرف ب«الحارة»ثمّ انتقلوا إلی السوارقیّة.</w:t>
      </w:r>
    </w:p>
    <w:p>
      <w:pPr>
        <w:pStyle w:val="BookText"/>
      </w:pPr>
      <w:r>
        <w:rPr>
          <w:rFonts w:ascii="IRNazanin" w:hAnsi="IRNazanin" w:eastAsia="IRNazanin" w:cs="IRNazanin"/>
          <w:lang w:bidi="fa-IR"/>
          <w:color w:val="111111"/>
          <w:sz w:val="28"/>
          <w:szCs w:val="28"/>
          <w:rtl/>
        </w:rPr>
        <w:t xml:space="preserve">فمنهم:مبارک و هشال و سلطان بنو راضی بن مبارک بن علی بن محمّد بن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8" w:name="pg6034_41316"/>
    <w:bookmarkEnd w:id="128"/>
    <w:p>
      <w:pPr>
        <w:pStyle w:val="BookText"/>
      </w:pPr>
      <w:r>
        <w:rPr>
          <w:rFonts w:ascii="IRNazanin" w:hAnsi="IRNazanin" w:eastAsia="IRNazanin" w:cs="IRNazanin"/>
          <w:lang w:bidi="fa-IR"/>
          <w:color w:val="111111"/>
          <w:sz w:val="28"/>
          <w:szCs w:val="28"/>
          <w:rtl/>
        </w:rPr>
        <w:t xml:space="preserve">ثعیلبة-و هی امّ له-بن جبل بن دبیان بن عصفور بن شدّاد بن عیسی المذکور.</w:t>
      </w:r>
    </w:p>
    <w:p>
      <w:pPr>
        <w:pStyle w:val="BookText"/>
      </w:pPr>
      <w:r>
        <w:rPr>
          <w:rFonts w:ascii="IRNazanin" w:hAnsi="IRNazanin" w:eastAsia="IRNazanin" w:cs="IRNazanin"/>
          <w:lang w:bidi="fa-IR"/>
          <w:color w:val="111111"/>
          <w:sz w:val="28"/>
          <w:szCs w:val="28"/>
          <w:rtl/>
        </w:rPr>
        <w:t xml:space="preserve">و منهم:سالم بن قناع بن محمّد بن علی المذکور.</w:t>
      </w:r>
    </w:p>
    <w:p>
      <w:pPr>
        <w:pStyle w:val="BookText"/>
      </w:pPr>
      <w:r>
        <w:rPr>
          <w:rFonts w:ascii="IRNazanin" w:hAnsi="IRNazanin" w:eastAsia="IRNazanin" w:cs="IRNazanin"/>
          <w:lang w:bidi="fa-IR"/>
          <w:color w:val="111111"/>
          <w:sz w:val="28"/>
          <w:szCs w:val="28"/>
          <w:rtl/>
        </w:rPr>
        <w:t xml:space="preserve">و منهم:أولاد حسین بن محمّد بن علی المذکور.</w:t>
      </w:r>
    </w:p>
    <w:p>
      <w:pPr>
        <w:pStyle w:val="BookText"/>
      </w:pPr>
      <w:r>
        <w:rPr>
          <w:rFonts w:ascii="IRNazanin" w:hAnsi="IRNazanin" w:eastAsia="IRNazanin" w:cs="IRNazanin"/>
          <w:lang w:bidi="fa-IR"/>
          <w:color w:val="111111"/>
          <w:sz w:val="28"/>
          <w:szCs w:val="28"/>
          <w:rtl/>
        </w:rPr>
        <w:t xml:space="preserve">و منهم:صقر و صقیر إبنا علی بن محمّد بن علی المذکور.</w:t>
      </w:r>
    </w:p>
    <w:p>
      <w:pPr>
        <w:pStyle w:val="BookText"/>
      </w:pPr>
      <w:r>
        <w:rPr>
          <w:rFonts w:ascii="IRNazanin" w:hAnsi="IRNazanin" w:eastAsia="IRNazanin" w:cs="IRNazanin"/>
          <w:lang w:bidi="fa-IR"/>
          <w:color w:val="111111"/>
          <w:sz w:val="28"/>
          <w:szCs w:val="28"/>
          <w:rtl/>
        </w:rPr>
        <w:t xml:space="preserve">و منهم:بصیص بن عامر بن دبیان بن نمیلة بن ماهر بن دبیان بن عصفور المذکور.</w:t>
      </w:r>
    </w:p>
    <w:p>
      <w:pPr>
        <w:pStyle w:val="BookText"/>
      </w:pPr>
      <w:r>
        <w:rPr>
          <w:rFonts w:ascii="IRNazanin" w:hAnsi="IRNazanin" w:eastAsia="IRNazanin" w:cs="IRNazanin"/>
          <w:lang w:bidi="fa-IR"/>
          <w:color w:val="111111"/>
          <w:sz w:val="28"/>
          <w:szCs w:val="28"/>
          <w:rtl/>
        </w:rPr>
        <w:t xml:space="preserve">و منهم:عجل و عجیل إبنا خویطر بن نائر بن مفلح بن حسن بن عصفور المذکور.</w:t>
      </w:r>
    </w:p>
    <w:p>
      <w:pPr>
        <w:pStyle w:val="BookText"/>
      </w:pPr>
      <w:r>
        <w:rPr>
          <w:rFonts w:ascii="IRNazanin" w:hAnsi="IRNazanin" w:eastAsia="IRNazanin" w:cs="IRNazanin"/>
          <w:lang w:bidi="fa-IR"/>
          <w:color w:val="111111"/>
          <w:sz w:val="28"/>
          <w:szCs w:val="28"/>
          <w:rtl/>
        </w:rPr>
        <w:t xml:space="preserve">و منهم:یحیی و غنام إبنا مبارک بن زرقی بن خرینق بن مبارک بن عساف بن عمیرة،و لا أعلم ما وراه.</w:t>
      </w:r>
    </w:p>
    <w:p>
      <w:pPr>
        <w:pStyle w:val="BookText"/>
      </w:pPr>
      <w:r>
        <w:rPr>
          <w:rFonts w:ascii="IRNazanin" w:hAnsi="IRNazanin" w:eastAsia="IRNazanin" w:cs="IRNazanin"/>
          <w:lang w:bidi="fa-IR"/>
          <w:color w:val="111111"/>
          <w:sz w:val="28"/>
          <w:szCs w:val="28"/>
          <w:rtl/>
        </w:rPr>
        <w:t xml:space="preserve">و منهم:عتیق بن عمیرة بن زرقی المذکور.</w:t>
      </w:r>
    </w:p>
    <w:p>
      <w:pPr>
        <w:pStyle w:val="Heading6"/>
      </w:pPr>
      <w:bookmarkStart w:id="463" w:name="_Toc326"/>
      <w:r>
        <w:t>البطن الثالث</w:t>
      </w:r>
      <w:bookmarkEnd w:id="463"/>
    </w:p>
    <w:p>
      <w:pPr>
        <w:pStyle w:val="BookText"/>
      </w:pPr>
      <w:r>
        <w:rPr>
          <w:rFonts w:ascii="IRNazanin" w:hAnsi="IRNazanin" w:eastAsia="IRNazanin" w:cs="IRNazanin"/>
          <w:lang w:bidi="fa-IR"/>
          <w:color w:val="111111"/>
          <w:sz w:val="28"/>
          <w:szCs w:val="28"/>
          <w:rtl/>
        </w:rPr>
        <w:t xml:space="preserve">آل ودی </w:t>
      </w:r>
      <w:r>
        <w:rPr>
          <w:rStyle w:val="FootnoteReference"/>
        </w:rPr>
        <w:footnoteReference w:id="480"/>
      </w:r>
      <w:r>
        <w:rPr>
          <w:rFonts w:ascii="IRNazanin" w:hAnsi="IRNazanin" w:eastAsia="IRNazanin" w:cs="IRNazanin"/>
          <w:lang w:bidi="fa-IR"/>
          <w:color w:val="111111"/>
          <w:sz w:val="28"/>
          <w:szCs w:val="28"/>
          <w:rtl/>
        </w:rPr>
        <w:t xml:space="preserve">بن جمّاز بن شیحة المذکور،و لیس لهم الیوم بالمدینة بقیّة إلاّ آحاد یسیرة بادیة.</w:t>
      </w:r>
    </w:p>
    <w:p>
      <w:pPr>
        <w:pStyle w:val="BookText"/>
      </w:pPr>
      <w:r>
        <w:rPr>
          <w:rFonts w:ascii="IRNazanin" w:hAnsi="IRNazanin" w:eastAsia="IRNazanin" w:cs="IRNazanin"/>
          <w:lang w:bidi="fa-IR"/>
          <w:color w:val="111111"/>
          <w:sz w:val="28"/>
          <w:szCs w:val="28"/>
          <w:rtl/>
        </w:rPr>
        <w:t xml:space="preserve">فمنهم:آل غریب،و لا أعلم سلسلتهم إلی ودی.</w:t>
      </w:r>
    </w:p>
    <w:p>
      <w:pPr>
        <w:pStyle w:val="Heading6"/>
      </w:pPr>
      <w:bookmarkStart w:id="464" w:name="_Toc327"/>
      <w:r>
        <w:t>البطن الرابع</w:t>
      </w:r>
      <w:bookmarkEnd w:id="464"/>
    </w:p>
    <w:p>
      <w:pPr>
        <w:pStyle w:val="BookText"/>
      </w:pPr>
      <w:r>
        <w:rPr>
          <w:rFonts w:ascii="IRNazanin" w:hAnsi="IRNazanin" w:eastAsia="IRNazanin" w:cs="IRNazanin"/>
          <w:lang w:bidi="fa-IR"/>
          <w:color w:val="111111"/>
          <w:sz w:val="28"/>
          <w:szCs w:val="28"/>
          <w:rtl/>
        </w:rPr>
        <w:t xml:space="preserve">آل راجح بن جمّاز بن شیحة المذکور،و لم یبق منهم إلاّ هاشم بن جمّاز بن محمّد بن فواز بن جماعة بن محمّد بن صهیب بن راجح المذکور،و هو بالهند.</w:t>
      </w:r>
    </w:p>
    <w:p>
      <w:pPr>
        <w:pStyle w:val="BookText"/>
      </w:pPr>
      <w:r>
        <w:rPr>
          <w:rFonts w:ascii="IRNazanin" w:hAnsi="IRNazanin" w:eastAsia="IRNazanin" w:cs="IRNazanin"/>
          <w:lang w:bidi="fa-IR"/>
          <w:color w:val="111111"/>
          <w:sz w:val="28"/>
          <w:szCs w:val="28"/>
          <w:rtl/>
        </w:rPr>
        <w:t xml:space="preserve">و إسماعیل بن علی بن فواز المذکور،و هو بالعجم.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9" w:name="pg6034_41317"/>
    <w:bookmarkEnd w:id="129"/>
    <w:p>
      <w:pPr>
        <w:pStyle w:val="Heading6"/>
      </w:pPr>
      <w:bookmarkStart w:id="465" w:name="_Toc328"/>
      <w:r>
        <w:t>البطن الخامس</w:t>
      </w:r>
      <w:bookmarkEnd w:id="465"/>
    </w:p>
    <w:p>
      <w:pPr>
        <w:pStyle w:val="BookText"/>
      </w:pPr>
      <w:r>
        <w:rPr>
          <w:rFonts w:ascii="IRNazanin" w:hAnsi="IRNazanin" w:eastAsia="IRNazanin" w:cs="IRNazanin"/>
          <w:lang w:bidi="fa-IR"/>
          <w:color w:val="111111"/>
          <w:sz w:val="28"/>
          <w:szCs w:val="28"/>
          <w:rtl/>
        </w:rPr>
        <w:t xml:space="preserve">آل أبی عامر الأمیر منصور </w:t>
      </w:r>
      <w:r>
        <w:rPr>
          <w:rStyle w:val="FootnoteReference"/>
        </w:rPr>
        <w:footnoteReference w:id="481"/>
      </w:r>
      <w:r>
        <w:rPr>
          <w:rFonts w:ascii="IRNazanin" w:hAnsi="IRNazanin" w:eastAsia="IRNazanin" w:cs="IRNazanin"/>
          <w:lang w:bidi="fa-IR"/>
          <w:color w:val="111111"/>
          <w:sz w:val="28"/>
          <w:szCs w:val="28"/>
          <w:rtl/>
        </w:rPr>
        <w:t xml:space="preserve">بن جمّاز بن شیحة المذکور،و ینقسمون ستّة بیوت،و کلّهم بادیة حول المدینة الشریفة،إلاّ البیت الأوّل فإنّهم بادیة بکشب و من یعجز منهم عن التبدوی یسکن الحفر قریة بکشب.</w:t>
      </w:r>
    </w:p>
    <w:p>
      <w:pPr>
        <w:pStyle w:val="Heading6"/>
      </w:pPr>
      <w:bookmarkStart w:id="466" w:name="_Toc329"/>
      <w:r>
        <w:t>البیت الأوّل</w:t>
      </w:r>
      <w:bookmarkEnd w:id="466"/>
    </w:p>
    <w:p>
      <w:pPr>
        <w:pStyle w:val="BookText"/>
      </w:pPr>
      <w:r>
        <w:rPr>
          <w:rFonts w:ascii="IRNazanin" w:hAnsi="IRNazanin" w:eastAsia="IRNazanin" w:cs="IRNazanin"/>
          <w:lang w:bidi="fa-IR"/>
          <w:color w:val="111111"/>
          <w:sz w:val="28"/>
          <w:szCs w:val="28"/>
          <w:rtl/>
        </w:rPr>
        <w:t xml:space="preserve">آل زیان </w:t>
      </w:r>
      <w:r>
        <w:rPr>
          <w:rStyle w:val="FootnoteReference"/>
        </w:rPr>
        <w:footnoteReference w:id="482"/>
      </w:r>
      <w:r>
        <w:rPr>
          <w:rFonts w:ascii="IRNazanin" w:hAnsi="IRNazanin" w:eastAsia="IRNazanin" w:cs="IRNazanin"/>
          <w:lang w:bidi="fa-IR"/>
          <w:color w:val="111111"/>
          <w:sz w:val="28"/>
          <w:szCs w:val="28"/>
          <w:rtl/>
        </w:rPr>
        <w:t xml:space="preserve">بن منصور المذکور:</w:t>
      </w:r>
    </w:p>
    <w:p>
      <w:pPr>
        <w:pStyle w:val="BookText"/>
      </w:pPr>
      <w:r>
        <w:rPr>
          <w:rFonts w:ascii="IRNazanin" w:hAnsi="IRNazanin" w:eastAsia="IRNazanin" w:cs="IRNazanin"/>
          <w:lang w:bidi="fa-IR"/>
          <w:color w:val="111111"/>
          <w:sz w:val="28"/>
          <w:szCs w:val="28"/>
          <w:rtl/>
        </w:rPr>
        <w:t xml:space="preserve">فمنهم:آل إبراهیم،و هم:مبارک بن مؤنس بن محمّد بن إبراهیم بن سلیمان بن زیان المذکور.</w:t>
      </w:r>
    </w:p>
    <w:p>
      <w:pPr>
        <w:pStyle w:val="BookText"/>
      </w:pPr>
      <w:r>
        <w:rPr>
          <w:rFonts w:ascii="IRNazanin" w:hAnsi="IRNazanin" w:eastAsia="IRNazanin" w:cs="IRNazanin"/>
          <w:lang w:bidi="fa-IR"/>
          <w:color w:val="111111"/>
          <w:sz w:val="28"/>
          <w:szCs w:val="28"/>
          <w:rtl/>
        </w:rPr>
        <w:t xml:space="preserve">و منهم:آل سرداح،و هم:مانع و منیع إبنا محمّد بن صقر بن سرداح بن سلیمان المذکور.</w:t>
      </w:r>
    </w:p>
    <w:p>
      <w:pPr>
        <w:pStyle w:val="BookText"/>
      </w:pPr>
      <w:r>
        <w:rPr>
          <w:rFonts w:ascii="IRNazanin" w:hAnsi="IRNazanin" w:eastAsia="IRNazanin" w:cs="IRNazanin"/>
          <w:lang w:bidi="fa-IR"/>
          <w:color w:val="111111"/>
          <w:sz w:val="28"/>
          <w:szCs w:val="28"/>
          <w:rtl/>
        </w:rPr>
        <w:t xml:space="preserve">و منهم:آل زاهر،و هم:هوشل بن عمیرة بن محمّد بن زاهر بن سلیمان المذکور،و ریمان بن محمّد المذکور.</w:t>
      </w:r>
    </w:p>
    <w:p>
      <w:pPr>
        <w:pStyle w:val="BookText"/>
      </w:pPr>
      <w:r>
        <w:rPr>
          <w:rFonts w:ascii="IRNazanin" w:hAnsi="IRNazanin" w:eastAsia="IRNazanin" w:cs="IRNazanin"/>
          <w:lang w:bidi="fa-IR"/>
          <w:color w:val="111111"/>
          <w:sz w:val="28"/>
          <w:szCs w:val="28"/>
          <w:rtl/>
        </w:rPr>
        <w:t xml:space="preserve">و منهم:آل زهیر بن سلیمان المذکور،و هؤلاء حزبان:</w:t>
      </w:r>
    </w:p>
    <w:p>
      <w:pPr>
        <w:pStyle w:val="Heading6"/>
      </w:pPr>
      <w:bookmarkStart w:id="467" w:name="_Toc330"/>
      <w:r>
        <w:t>الحزب الأوّل</w:t>
      </w:r>
      <w:bookmarkEnd w:id="467"/>
    </w:p>
    <w:p>
      <w:pPr>
        <w:pStyle w:val="BookText"/>
      </w:pPr>
      <w:r>
        <w:rPr>
          <w:rFonts w:ascii="IRNazanin" w:hAnsi="IRNazanin" w:eastAsia="IRNazanin" w:cs="IRNazanin"/>
          <w:lang w:bidi="fa-IR"/>
          <w:color w:val="111111"/>
          <w:sz w:val="28"/>
          <w:szCs w:val="28"/>
          <w:rtl/>
        </w:rPr>
        <w:t xml:space="preserve">آل أحمد بن زهیر المذکور،و یقال لبعضهم:آل شهوان،و بعضهم آل عرار.</w:t>
      </w:r>
    </w:p>
    <w:p>
      <w:pPr>
        <w:pStyle w:val="BookText"/>
      </w:pPr>
      <w:r>
        <w:rPr>
          <w:rFonts w:ascii="IRNazanin" w:hAnsi="IRNazanin" w:eastAsia="IRNazanin" w:cs="IRNazanin"/>
          <w:lang w:bidi="fa-IR"/>
          <w:color w:val="111111"/>
          <w:sz w:val="28"/>
          <w:szCs w:val="28"/>
          <w:rtl/>
        </w:rPr>
        <w:t xml:space="preserve">أمّا آل شهوان،فمنهم:حمّود و محمّد و درباس و راضی بنو فتحة بن عمیرة بن شهوان بن أحمد المذکور.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0" w:name="pg6034_41318"/>
    <w:bookmarkEnd w:id="130"/>
    <w:p>
      <w:pPr>
        <w:pStyle w:val="BookText"/>
      </w:pPr>
      <w:r>
        <w:rPr>
          <w:rFonts w:ascii="IRNazanin" w:hAnsi="IRNazanin" w:eastAsia="IRNazanin" w:cs="IRNazanin"/>
          <w:lang w:bidi="fa-IR"/>
          <w:color w:val="111111"/>
          <w:sz w:val="28"/>
          <w:szCs w:val="28"/>
          <w:rtl/>
        </w:rPr>
        <w:t xml:space="preserve">و منهم:ولد زاهر بن یحیی بن عمیرة المذکور.</w:t>
      </w:r>
    </w:p>
    <w:p>
      <w:pPr>
        <w:pStyle w:val="BookText"/>
      </w:pPr>
      <w:r>
        <w:rPr>
          <w:rFonts w:ascii="IRNazanin" w:hAnsi="IRNazanin" w:eastAsia="IRNazanin" w:cs="IRNazanin"/>
          <w:lang w:bidi="fa-IR"/>
          <w:color w:val="111111"/>
          <w:sz w:val="28"/>
          <w:szCs w:val="28"/>
          <w:rtl/>
        </w:rPr>
        <w:t xml:space="preserve">و منهم:أولاد منصور بن مانع بن شهوان المذکور.</w:t>
      </w:r>
    </w:p>
    <w:p>
      <w:pPr>
        <w:pStyle w:val="BookText"/>
      </w:pPr>
      <w:r>
        <w:rPr>
          <w:rFonts w:ascii="IRNazanin" w:hAnsi="IRNazanin" w:eastAsia="IRNazanin" w:cs="IRNazanin"/>
          <w:lang w:bidi="fa-IR"/>
          <w:color w:val="111111"/>
          <w:sz w:val="28"/>
          <w:szCs w:val="28"/>
          <w:rtl/>
        </w:rPr>
        <w:t xml:space="preserve">و منهم:دبا و دبیان و غیرهما بنو محمّد بن عساف بن شهوان المذکور.</w:t>
      </w:r>
    </w:p>
    <w:p>
      <w:pPr>
        <w:pStyle w:val="BookText"/>
      </w:pPr>
      <w:r>
        <w:rPr>
          <w:rFonts w:ascii="IRNazanin" w:hAnsi="IRNazanin" w:eastAsia="IRNazanin" w:cs="IRNazanin"/>
          <w:lang w:bidi="fa-IR"/>
          <w:color w:val="111111"/>
          <w:sz w:val="28"/>
          <w:szCs w:val="28"/>
          <w:rtl/>
        </w:rPr>
        <w:t xml:space="preserve">و منهم:مهدی بن حسن بن سیف بن شاهین بن شهوان المذکور.</w:t>
      </w:r>
    </w:p>
    <w:p>
      <w:pPr>
        <w:pStyle w:val="BookText"/>
      </w:pPr>
      <w:r>
        <w:rPr>
          <w:rFonts w:ascii="IRNazanin" w:hAnsi="IRNazanin" w:eastAsia="IRNazanin" w:cs="IRNazanin"/>
          <w:lang w:bidi="fa-IR"/>
          <w:color w:val="111111"/>
          <w:sz w:val="28"/>
          <w:szCs w:val="28"/>
          <w:rtl/>
        </w:rPr>
        <w:t xml:space="preserve">و منهم:زائر و أحمد إبنا سلیمان بن شاهین المذکور.</w:t>
      </w:r>
    </w:p>
    <w:p>
      <w:pPr>
        <w:pStyle w:val="BookText"/>
      </w:pPr>
      <w:r>
        <w:rPr>
          <w:rFonts w:ascii="IRNazanin" w:hAnsi="IRNazanin" w:eastAsia="IRNazanin" w:cs="IRNazanin"/>
          <w:lang w:bidi="fa-IR"/>
          <w:color w:val="111111"/>
          <w:sz w:val="28"/>
          <w:szCs w:val="28"/>
          <w:rtl/>
        </w:rPr>
        <w:t xml:space="preserve">و أمّا آل عرار:</w:t>
      </w:r>
    </w:p>
    <w:p>
      <w:pPr>
        <w:pStyle w:val="BookText"/>
      </w:pPr>
      <w:r>
        <w:rPr>
          <w:rFonts w:ascii="IRNazanin" w:hAnsi="IRNazanin" w:eastAsia="IRNazanin" w:cs="IRNazanin"/>
          <w:lang w:bidi="fa-IR"/>
          <w:color w:val="111111"/>
          <w:sz w:val="28"/>
          <w:szCs w:val="28"/>
          <w:rtl/>
        </w:rPr>
        <w:t xml:space="preserve">فمنهم:زاهر و راجح و رمیثة بنو عرار بن أحمد المذکور.</w:t>
      </w:r>
    </w:p>
    <w:p>
      <w:pPr>
        <w:pStyle w:val="BookText"/>
      </w:pPr>
      <w:r>
        <w:rPr>
          <w:rFonts w:ascii="IRNazanin" w:hAnsi="IRNazanin" w:eastAsia="IRNazanin" w:cs="IRNazanin"/>
          <w:lang w:bidi="fa-IR"/>
          <w:color w:val="111111"/>
          <w:sz w:val="28"/>
          <w:szCs w:val="28"/>
          <w:rtl/>
        </w:rPr>
        <w:t xml:space="preserve">و منهم:عامر بن خنتم بن عرار المذکور.</w:t>
      </w:r>
    </w:p>
    <w:p>
      <w:pPr>
        <w:pStyle w:val="BookText"/>
      </w:pPr>
      <w:r>
        <w:rPr>
          <w:rFonts w:ascii="IRNazanin" w:hAnsi="IRNazanin" w:eastAsia="IRNazanin" w:cs="IRNazanin"/>
          <w:lang w:bidi="fa-IR"/>
          <w:color w:val="111111"/>
          <w:sz w:val="28"/>
          <w:szCs w:val="28"/>
          <w:rtl/>
        </w:rPr>
        <w:t xml:space="preserve">و منهم:سلیمان بن سحیم بن عرار المذکور.</w:t>
      </w:r>
    </w:p>
    <w:p>
      <w:pPr>
        <w:pStyle w:val="BookText"/>
      </w:pPr>
      <w:r>
        <w:rPr>
          <w:rFonts w:ascii="IRNazanin" w:hAnsi="IRNazanin" w:eastAsia="IRNazanin" w:cs="IRNazanin"/>
          <w:lang w:bidi="fa-IR"/>
          <w:color w:val="111111"/>
          <w:sz w:val="28"/>
          <w:szCs w:val="28"/>
          <w:rtl/>
        </w:rPr>
        <w:t xml:space="preserve">و منهم:محمّد و عساف إبنا صعب بن عرار المذکور.</w:t>
      </w:r>
    </w:p>
    <w:p>
      <w:pPr>
        <w:pStyle w:val="BookText"/>
      </w:pPr>
      <w:r>
        <w:rPr>
          <w:rFonts w:ascii="IRNazanin" w:hAnsi="IRNazanin" w:eastAsia="IRNazanin" w:cs="IRNazanin"/>
          <w:lang w:bidi="fa-IR"/>
          <w:color w:val="111111"/>
          <w:sz w:val="28"/>
          <w:szCs w:val="28"/>
          <w:rtl/>
        </w:rPr>
        <w:t xml:space="preserve">و منهم:خلیفة و بنیان إبنا عوید بن شایع بن مبارک الأعرج بن عرار المذکور.</w:t>
      </w:r>
    </w:p>
    <w:p>
      <w:pPr>
        <w:pStyle w:val="BookText"/>
      </w:pPr>
      <w:r>
        <w:rPr>
          <w:rFonts w:ascii="IRNazanin" w:hAnsi="IRNazanin" w:eastAsia="IRNazanin" w:cs="IRNazanin"/>
          <w:lang w:bidi="fa-IR"/>
          <w:color w:val="111111"/>
          <w:sz w:val="28"/>
          <w:szCs w:val="28"/>
          <w:rtl/>
        </w:rPr>
        <w:t xml:space="preserve">و منهم:مؤیزر بن هزاع بن مبارک المذکور.</w:t>
      </w:r>
    </w:p>
    <w:p>
      <w:pPr>
        <w:pStyle w:val="BookText"/>
      </w:pPr>
      <w:r>
        <w:rPr>
          <w:rFonts w:ascii="IRNazanin" w:hAnsi="IRNazanin" w:eastAsia="IRNazanin" w:cs="IRNazanin"/>
          <w:lang w:bidi="fa-IR"/>
          <w:color w:val="111111"/>
          <w:sz w:val="28"/>
          <w:szCs w:val="28"/>
          <w:rtl/>
        </w:rPr>
        <w:t xml:space="preserve">و منهم:عبید بن غانم الأعور بن مبارک المذکور.</w:t>
      </w:r>
    </w:p>
    <w:p>
      <w:pPr>
        <w:pStyle w:val="BookText"/>
      </w:pPr>
      <w:r>
        <w:rPr>
          <w:rFonts w:ascii="IRNazanin" w:hAnsi="IRNazanin" w:eastAsia="IRNazanin" w:cs="IRNazanin"/>
          <w:lang w:bidi="fa-IR"/>
          <w:color w:val="111111"/>
          <w:sz w:val="28"/>
          <w:szCs w:val="28"/>
          <w:rtl/>
        </w:rPr>
        <w:t xml:space="preserve">و منهم:مسعد و زامل و فارس بنو مبارک المذکور.</w:t>
      </w:r>
    </w:p>
    <w:p>
      <w:pPr>
        <w:pStyle w:val="Heading6"/>
      </w:pPr>
      <w:bookmarkStart w:id="468" w:name="_Toc331"/>
      <w:r>
        <w:t>الحزب الثانی</w:t>
      </w:r>
      <w:bookmarkEnd w:id="468"/>
    </w:p>
    <w:p>
      <w:pPr>
        <w:pStyle w:val="BookText"/>
      </w:pPr>
      <w:r>
        <w:rPr>
          <w:rFonts w:ascii="IRNazanin" w:hAnsi="IRNazanin" w:eastAsia="IRNazanin" w:cs="IRNazanin"/>
          <w:lang w:bidi="fa-IR"/>
          <w:color w:val="111111"/>
          <w:sz w:val="28"/>
          <w:szCs w:val="28"/>
          <w:rtl/>
        </w:rPr>
        <w:t xml:space="preserve">آل شامان بن زهیر المذکور:</w:t>
      </w:r>
    </w:p>
    <w:p>
      <w:pPr>
        <w:pStyle w:val="BookText"/>
      </w:pPr>
      <w:r>
        <w:rPr>
          <w:rFonts w:ascii="IRNazanin" w:hAnsi="IRNazanin" w:eastAsia="IRNazanin" w:cs="IRNazanin"/>
          <w:lang w:bidi="fa-IR"/>
          <w:color w:val="111111"/>
          <w:sz w:val="28"/>
          <w:szCs w:val="28"/>
          <w:rtl/>
        </w:rPr>
        <w:t xml:space="preserve">فمنهم:حسن و رومی إبنا بنیة بن صالح بن باز بن فارس بن شامان المذکور.</w:t>
      </w:r>
    </w:p>
    <w:p>
      <w:pPr>
        <w:pStyle w:val="BookText"/>
      </w:pPr>
      <w:r>
        <w:rPr>
          <w:rFonts w:ascii="IRNazanin" w:hAnsi="IRNazanin" w:eastAsia="IRNazanin" w:cs="IRNazanin"/>
          <w:lang w:bidi="fa-IR"/>
          <w:color w:val="111111"/>
          <w:sz w:val="28"/>
          <w:szCs w:val="28"/>
          <w:rtl/>
        </w:rPr>
        <w:t xml:space="preserve">و منهم:ولد جدوع بن باز المذکور.</w:t>
      </w:r>
    </w:p>
    <w:p>
      <w:pPr>
        <w:pStyle w:val="BookText"/>
      </w:pPr>
      <w:r>
        <w:rPr>
          <w:rFonts w:ascii="IRNazanin" w:hAnsi="IRNazanin" w:eastAsia="IRNazanin" w:cs="IRNazanin"/>
          <w:lang w:bidi="fa-IR"/>
          <w:color w:val="111111"/>
          <w:sz w:val="28"/>
          <w:szCs w:val="28"/>
          <w:rtl/>
        </w:rPr>
        <w:t xml:space="preserve">و منهم:أولاد غصن بن شاهین بن شقیر بن حمیدان بن شامان المذکور.</w:t>
      </w:r>
    </w:p>
    <w:p>
      <w:pPr>
        <w:pStyle w:val="BookText"/>
      </w:pPr>
      <w:r>
        <w:rPr>
          <w:rFonts w:ascii="IRNazanin" w:hAnsi="IRNazanin" w:eastAsia="IRNazanin" w:cs="IRNazanin"/>
          <w:lang w:bidi="fa-IR"/>
          <w:color w:val="111111"/>
          <w:sz w:val="28"/>
          <w:szCs w:val="28"/>
          <w:rtl/>
        </w:rPr>
        <w:t xml:space="preserve">و منهم:مایق و لاغی و محمّد و راشد بنو عساف بن فواز بن حمیدان المذکور.</w:t>
      </w:r>
    </w:p>
    <w:p>
      <w:pPr>
        <w:pStyle w:val="BookText"/>
      </w:pPr>
      <w:r>
        <w:rPr>
          <w:rFonts w:ascii="IRNazanin" w:hAnsi="IRNazanin" w:eastAsia="IRNazanin" w:cs="IRNazanin"/>
          <w:lang w:bidi="fa-IR"/>
          <w:color w:val="111111"/>
          <w:sz w:val="28"/>
          <w:szCs w:val="28"/>
          <w:rtl/>
        </w:rPr>
        <w:t xml:space="preserve">و منهم:ولد کلیب بن فواز المذکور.</w:t>
      </w:r>
    </w:p>
    <w:p>
      <w:pPr>
        <w:pStyle w:val="BookText"/>
      </w:pPr>
      <w:r>
        <w:rPr>
          <w:rFonts w:ascii="IRNazanin" w:hAnsi="IRNazanin" w:eastAsia="IRNazanin" w:cs="IRNazanin"/>
          <w:lang w:bidi="fa-IR"/>
          <w:color w:val="111111"/>
          <w:sz w:val="28"/>
          <w:szCs w:val="28"/>
          <w:rtl/>
        </w:rPr>
        <w:t xml:space="preserve">و منهم:صوشر و شقیر و وقیان و مانع بنو کلیبات بن منصور بن حمیدان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6034_41319"/>
    <w:bookmarkEnd w:id="131"/>
    <w:p>
      <w:pPr>
        <w:pStyle w:val="BookText"/>
      </w:pPr>
      <w:r>
        <w:rPr>
          <w:rFonts w:ascii="IRNazanin" w:hAnsi="IRNazanin" w:eastAsia="IRNazanin" w:cs="IRNazanin"/>
          <w:lang w:bidi="fa-IR"/>
          <w:color w:val="111111"/>
          <w:sz w:val="28"/>
          <w:szCs w:val="28"/>
          <w:rtl/>
        </w:rPr>
        <w:t xml:space="preserve">المذکور.</w:t>
      </w:r>
    </w:p>
    <w:p>
      <w:pPr>
        <w:pStyle w:val="Heading6"/>
      </w:pPr>
      <w:bookmarkStart w:id="469" w:name="_Toc332"/>
      <w:r>
        <w:t>البیت الثانی</w:t>
      </w:r>
      <w:bookmarkEnd w:id="469"/>
    </w:p>
    <w:p>
      <w:pPr>
        <w:pStyle w:val="BookText"/>
      </w:pPr>
      <w:r>
        <w:rPr>
          <w:rFonts w:ascii="Amiri" w:hAnsi="Amiri" w:eastAsia="Amiri" w:cs="Amiri"/>
          <w:lang w:bidi="ar-SA"/>
          <w:color w:val="111111"/>
          <w:sz w:val="28"/>
          <w:szCs w:val="28"/>
          <w:rtl/>
        </w:rPr>
        <w:t xml:space="preserve">آل جمّاز </w:t>
      </w:r>
      <w:r>
        <w:rPr>
          <w:rStyle w:val="FootnoteReference"/>
        </w:rPr>
        <w:footnoteReference w:id="483"/>
      </w:r>
      <w:r>
        <w:rPr>
          <w:rFonts w:ascii="IRNazanin" w:hAnsi="IRNazanin" w:eastAsia="IRNazanin" w:cs="IRNazanin"/>
          <w:lang w:bidi="fa-IR"/>
          <w:color w:val="111111"/>
          <w:sz w:val="28"/>
          <w:szCs w:val="28"/>
          <w:rtl/>
        </w:rPr>
        <w:t xml:space="preserve">ابن الأمیر أبی عامر منصور المذکور،و هم ثلاثة أحزاب:</w:t>
      </w:r>
    </w:p>
    <w:p>
      <w:pPr>
        <w:pStyle w:val="Heading6"/>
      </w:pPr>
      <w:bookmarkStart w:id="470" w:name="_Toc333"/>
      <w:r>
        <w:t>الحزب الأوّل</w:t>
      </w:r>
      <w:bookmarkEnd w:id="470"/>
    </w:p>
    <w:p>
      <w:pPr>
        <w:pStyle w:val="BookText"/>
      </w:pPr>
      <w:r>
        <w:rPr>
          <w:rFonts w:ascii="IRNazanin" w:hAnsi="IRNazanin" w:eastAsia="IRNazanin" w:cs="IRNazanin"/>
          <w:lang w:bidi="fa-IR"/>
          <w:color w:val="111111"/>
          <w:sz w:val="28"/>
          <w:szCs w:val="28"/>
          <w:rtl/>
        </w:rPr>
        <w:t xml:space="preserve">آل أبی الظهور،و هم:حمّود و محمّد إبنا حسن بن ربیعة بن ذیح بن ذیب بن علی بن جمّاز المذکور.</w:t>
      </w:r>
    </w:p>
    <w:p>
      <w:pPr>
        <w:pStyle w:val="Heading6"/>
      </w:pPr>
      <w:bookmarkStart w:id="471" w:name="_Toc334"/>
      <w:r>
        <w:t>الحزب الثانی</w:t>
      </w:r>
      <w:bookmarkEnd w:id="471"/>
    </w:p>
    <w:p>
      <w:pPr>
        <w:pStyle w:val="BookText"/>
      </w:pPr>
      <w:r>
        <w:rPr>
          <w:rFonts w:ascii="IRNazanin" w:hAnsi="IRNazanin" w:eastAsia="IRNazanin" w:cs="IRNazanin"/>
          <w:lang w:bidi="fa-IR"/>
          <w:color w:val="111111"/>
          <w:sz w:val="28"/>
          <w:szCs w:val="28"/>
          <w:rtl/>
        </w:rPr>
        <w:t xml:space="preserve">آل شفیع بن جماز المذکور:</w:t>
      </w:r>
    </w:p>
    <w:p>
      <w:pPr>
        <w:pStyle w:val="BookText"/>
      </w:pPr>
      <w:r>
        <w:rPr>
          <w:rFonts w:ascii="IRNazanin" w:hAnsi="IRNazanin" w:eastAsia="IRNazanin" w:cs="IRNazanin"/>
          <w:lang w:bidi="fa-IR"/>
          <w:color w:val="111111"/>
          <w:sz w:val="28"/>
          <w:szCs w:val="28"/>
          <w:rtl/>
        </w:rPr>
        <w:t xml:space="preserve">فمنهم:أولاد غنام بن دغیثر بن غنام بن ریان بن جندب بن شفیع المذکور.</w:t>
      </w:r>
    </w:p>
    <w:p>
      <w:pPr>
        <w:pStyle w:val="BookText"/>
      </w:pPr>
      <w:r>
        <w:rPr>
          <w:rFonts w:ascii="IRNazanin" w:hAnsi="IRNazanin" w:eastAsia="IRNazanin" w:cs="IRNazanin"/>
          <w:lang w:bidi="fa-IR"/>
          <w:color w:val="111111"/>
          <w:sz w:val="28"/>
          <w:szCs w:val="28"/>
          <w:rtl/>
        </w:rPr>
        <w:t xml:space="preserve">و منهم:ولد راشد بن شماس.</w:t>
      </w:r>
    </w:p>
    <w:p>
      <w:pPr>
        <w:pStyle w:val="BookText"/>
      </w:pPr>
      <w:r>
        <w:rPr>
          <w:rFonts w:ascii="IRNazanin" w:hAnsi="IRNazanin" w:eastAsia="IRNazanin" w:cs="IRNazanin"/>
          <w:lang w:bidi="fa-IR"/>
          <w:color w:val="111111"/>
          <w:sz w:val="28"/>
          <w:szCs w:val="28"/>
          <w:rtl/>
        </w:rPr>
        <w:t xml:space="preserve">و منهم:ولد علی بن سیف بن قاسم،و هم بالتلتک.</w:t>
      </w:r>
    </w:p>
    <w:p>
      <w:pPr>
        <w:pStyle w:val="BookText"/>
      </w:pPr>
      <w:r>
        <w:rPr>
          <w:rFonts w:ascii="IRNazanin" w:hAnsi="IRNazanin" w:eastAsia="IRNazanin" w:cs="IRNazanin"/>
          <w:lang w:bidi="fa-IR"/>
          <w:color w:val="111111"/>
          <w:sz w:val="28"/>
          <w:szCs w:val="28"/>
          <w:rtl/>
        </w:rPr>
        <w:t xml:space="preserve">و منهم:ذیب و عبد اللّه إبنا حربی بن أحمد بن رشید.</w:t>
      </w:r>
    </w:p>
    <w:p>
      <w:pPr>
        <w:pStyle w:val="BookText"/>
      </w:pPr>
      <w:r>
        <w:rPr>
          <w:rFonts w:ascii="IRNazanin" w:hAnsi="IRNazanin" w:eastAsia="IRNazanin" w:cs="IRNazanin"/>
          <w:lang w:bidi="fa-IR"/>
          <w:color w:val="111111"/>
          <w:sz w:val="28"/>
          <w:szCs w:val="28"/>
          <w:rtl/>
        </w:rPr>
        <w:t xml:space="preserve">و منهم:صقر بن محمّد بن علی بن مانع المعروف بابن ناشرة،و لا أعلم سلسلة هذه البیوت الأربع إلی شفیع.</w:t>
      </w:r>
    </w:p>
    <w:p>
      <w:pPr>
        <w:pStyle w:val="Heading6"/>
      </w:pPr>
      <w:bookmarkStart w:id="472" w:name="_Toc335"/>
      <w:r>
        <w:t>الحزب الثالث</w:t>
      </w:r>
      <w:bookmarkEnd w:id="472"/>
    </w:p>
    <w:p>
      <w:pPr>
        <w:pStyle w:val="BookText"/>
      </w:pPr>
      <w:r>
        <w:rPr>
          <w:rFonts w:ascii="IRNazanin" w:hAnsi="IRNazanin" w:eastAsia="IRNazanin" w:cs="IRNazanin"/>
          <w:lang w:bidi="fa-IR"/>
          <w:color w:val="111111"/>
          <w:sz w:val="28"/>
          <w:szCs w:val="28"/>
          <w:rtl/>
        </w:rPr>
        <w:t xml:space="preserve">آل هبة بن سلیمان بن جمّاز المذکور:</w:t>
      </w:r>
    </w:p>
    <w:p>
      <w:pPr>
        <w:pStyle w:val="BookText"/>
      </w:pPr>
      <w:r>
        <w:rPr>
          <w:rFonts w:ascii="IRNazanin" w:hAnsi="IRNazanin" w:eastAsia="IRNazanin" w:cs="IRNazanin"/>
          <w:lang w:bidi="fa-IR"/>
          <w:color w:val="111111"/>
          <w:sz w:val="28"/>
          <w:szCs w:val="28"/>
          <w:rtl/>
        </w:rPr>
        <w:t xml:space="preserve">فمنهم:منّاع بن مروان بن وحیش بن أحمد بن وحیش بن کبیش بن هبة المذکور.</w:t>
      </w:r>
    </w:p>
    <w:p>
      <w:pPr>
        <w:pStyle w:val="BookText"/>
      </w:pPr>
      <w:r>
        <w:rPr>
          <w:rFonts w:ascii="IRNazanin" w:hAnsi="IRNazanin" w:eastAsia="IRNazanin" w:cs="IRNazanin"/>
          <w:lang w:bidi="fa-IR"/>
          <w:color w:val="111111"/>
          <w:sz w:val="28"/>
          <w:szCs w:val="28"/>
          <w:rtl/>
        </w:rPr>
        <w:t xml:space="preserve">و منهم:سیف و غنیمان إبنا ذیاب بن علی بن نعیر بن علی بن وحیش بن أحمد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6034_41320"/>
    <w:bookmarkEnd w:id="132"/>
    <w:p>
      <w:pPr>
        <w:pStyle w:val="BookText"/>
      </w:pP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 منهم:مقبل بن سعد بن وحیش بن أحمد المذکور،کذا فی المستطابة </w:t>
      </w:r>
      <w:r>
        <w:rPr>
          <w:rStyle w:val="FootnoteReference"/>
        </w:rPr>
        <w:footnoteReference w:id="484"/>
      </w:r>
      <w:r>
        <w:rPr>
          <w:rFonts w:ascii="IRNazanin" w:hAnsi="IRNazanin" w:eastAsia="IRNazanin" w:cs="IRNazanin"/>
          <w:lang w:bidi="fa-IR"/>
          <w:color w:val="111111"/>
          <w:sz w:val="28"/>
          <w:szCs w:val="28"/>
          <w:rtl/>
        </w:rPr>
        <w:t xml:space="preserve">،و لا یخلو من إشکال.</w:t>
      </w:r>
    </w:p>
    <w:p>
      <w:pPr>
        <w:pStyle w:val="BookText"/>
      </w:pPr>
      <w:r>
        <w:rPr>
          <w:rFonts w:ascii="IRNazanin" w:hAnsi="IRNazanin" w:eastAsia="IRNazanin" w:cs="IRNazanin"/>
          <w:lang w:bidi="fa-IR"/>
          <w:color w:val="111111"/>
          <w:sz w:val="28"/>
          <w:szCs w:val="28"/>
          <w:rtl/>
        </w:rPr>
        <w:t xml:space="preserve">و منهم:وادی بن خریم بن جمّاز بن قسیطل بن زهیر بن هبة المذکور.</w:t>
      </w:r>
    </w:p>
    <w:p>
      <w:pPr>
        <w:pStyle w:val="BookText"/>
      </w:pPr>
      <w:r>
        <w:rPr>
          <w:rFonts w:ascii="IRNazanin" w:hAnsi="IRNazanin" w:eastAsia="IRNazanin" w:cs="IRNazanin"/>
          <w:lang w:bidi="fa-IR"/>
          <w:color w:val="111111"/>
          <w:sz w:val="28"/>
          <w:szCs w:val="28"/>
          <w:rtl/>
        </w:rPr>
        <w:t xml:space="preserve">و منهم:عجلان بن علی الملقّب فرجلا بن جمّاز المذکور.</w:t>
      </w:r>
    </w:p>
    <w:p>
      <w:pPr>
        <w:pStyle w:val="BookText"/>
      </w:pPr>
      <w:r>
        <w:rPr>
          <w:rFonts w:ascii="IRNazanin" w:hAnsi="IRNazanin" w:eastAsia="IRNazanin" w:cs="IRNazanin"/>
          <w:lang w:bidi="fa-IR"/>
          <w:color w:val="111111"/>
          <w:sz w:val="28"/>
          <w:szCs w:val="28"/>
          <w:rtl/>
        </w:rPr>
        <w:t xml:space="preserve">و منهم:ابن محمّد بن جمّاز المذکور.</w:t>
      </w:r>
    </w:p>
    <w:p>
      <w:pPr>
        <w:pStyle w:val="BookText"/>
      </w:pPr>
      <w:r>
        <w:rPr>
          <w:rFonts w:ascii="IRNazanin" w:hAnsi="IRNazanin" w:eastAsia="IRNazanin" w:cs="IRNazanin"/>
          <w:lang w:bidi="fa-IR"/>
          <w:color w:val="111111"/>
          <w:sz w:val="28"/>
          <w:szCs w:val="28"/>
          <w:rtl/>
        </w:rPr>
        <w:t xml:space="preserve">و منهم:حمّاد و جحی و حمدان بنو ناموس بن رکن بن یقظان بن إبراهیم بن زهیر المذکور.</w:t>
      </w:r>
    </w:p>
    <w:p>
      <w:pPr>
        <w:pStyle w:val="BookText"/>
      </w:pPr>
      <w:r>
        <w:rPr>
          <w:rFonts w:ascii="IRNazanin" w:hAnsi="IRNazanin" w:eastAsia="IRNazanin" w:cs="IRNazanin"/>
          <w:lang w:bidi="fa-IR"/>
          <w:color w:val="111111"/>
          <w:sz w:val="28"/>
          <w:szCs w:val="28"/>
          <w:rtl/>
        </w:rPr>
        <w:t xml:space="preserve">و منهم:رحمة و شقیر و جازی بنو عامر بن زاهر بن إبراهیم المذکور.</w:t>
      </w:r>
    </w:p>
    <w:p>
      <w:pPr>
        <w:pStyle w:val="BookText"/>
      </w:pPr>
      <w:r>
        <w:rPr>
          <w:rFonts w:ascii="IRNazanin" w:hAnsi="IRNazanin" w:eastAsia="IRNazanin" w:cs="IRNazanin"/>
          <w:lang w:bidi="fa-IR"/>
          <w:color w:val="111111"/>
          <w:sz w:val="28"/>
          <w:szCs w:val="28"/>
          <w:rtl/>
        </w:rPr>
        <w:t xml:space="preserve">و منهم:خزام و بشر و عثمان و رومی بنو یحیی بن سلیمان بن مانع بن حمل بن خزام بن هبة المذکور.</w:t>
      </w:r>
    </w:p>
    <w:p>
      <w:pPr>
        <w:pStyle w:val="BookText"/>
      </w:pPr>
      <w:r>
        <w:rPr>
          <w:rFonts w:ascii="IRNazanin" w:hAnsi="IRNazanin" w:eastAsia="IRNazanin" w:cs="IRNazanin"/>
          <w:lang w:bidi="fa-IR"/>
          <w:color w:val="111111"/>
          <w:sz w:val="28"/>
          <w:szCs w:val="28"/>
          <w:rtl/>
        </w:rPr>
        <w:t xml:space="preserve">و منهم:سعود و سلیمان و هران بنو زامل بن سلیمان المذکور.</w:t>
      </w:r>
    </w:p>
    <w:p>
      <w:pPr>
        <w:pStyle w:val="Heading6"/>
      </w:pPr>
      <w:bookmarkStart w:id="473" w:name="_Toc336"/>
      <w:r>
        <w:t>البیت الثالث</w:t>
      </w:r>
      <w:bookmarkEnd w:id="473"/>
    </w:p>
    <w:p>
      <w:pPr>
        <w:pStyle w:val="BookText"/>
      </w:pPr>
      <w:r>
        <w:rPr>
          <w:rFonts w:ascii="IRNazanin" w:hAnsi="IRNazanin" w:eastAsia="IRNazanin" w:cs="IRNazanin"/>
          <w:lang w:bidi="fa-IR"/>
          <w:color w:val="111111"/>
          <w:sz w:val="28"/>
          <w:szCs w:val="28"/>
          <w:rtl/>
        </w:rPr>
        <w:t xml:space="preserve">آل نعیر </w:t>
      </w:r>
      <w:r>
        <w:rPr>
          <w:rStyle w:val="FootnoteReference"/>
        </w:rPr>
        <w:footnoteReference w:id="485"/>
      </w:r>
      <w:r>
        <w:rPr>
          <w:rFonts w:ascii="IRNazanin" w:hAnsi="IRNazanin" w:eastAsia="IRNazanin" w:cs="IRNazanin"/>
          <w:lang w:bidi="fa-IR"/>
          <w:color w:val="111111"/>
          <w:sz w:val="28"/>
          <w:szCs w:val="28"/>
          <w:rtl/>
        </w:rPr>
        <w:t xml:space="preserve">بن الأمیر أبی عامر منصور المذکور،و هم حزبان:</w:t>
      </w:r>
    </w:p>
    <w:p>
      <w:pPr>
        <w:pStyle w:val="Heading6"/>
      </w:pPr>
      <w:bookmarkStart w:id="474" w:name="_Toc337"/>
      <w:r>
        <w:t>الحزب الأوّل</w:t>
      </w:r>
      <w:bookmarkEnd w:id="474"/>
    </w:p>
    <w:p>
      <w:pPr>
        <w:pStyle w:val="BookText"/>
      </w:pPr>
      <w:r>
        <w:rPr>
          <w:rFonts w:ascii="IRNazanin" w:hAnsi="IRNazanin" w:eastAsia="IRNazanin" w:cs="IRNazanin"/>
          <w:lang w:bidi="fa-IR"/>
          <w:color w:val="111111"/>
          <w:sz w:val="28"/>
          <w:szCs w:val="28"/>
          <w:rtl/>
        </w:rPr>
        <w:t xml:space="preserve">آل أبی ذرّ بن عجلان بن نعیر المذکور:</w:t>
      </w:r>
    </w:p>
    <w:p>
      <w:pPr>
        <w:pStyle w:val="BookText"/>
      </w:pPr>
      <w:r>
        <w:rPr>
          <w:rFonts w:ascii="IRNazanin" w:hAnsi="IRNazanin" w:eastAsia="IRNazanin" w:cs="IRNazanin"/>
          <w:lang w:bidi="fa-IR"/>
          <w:color w:val="111111"/>
          <w:sz w:val="28"/>
          <w:szCs w:val="28"/>
          <w:rtl/>
        </w:rPr>
        <w:t xml:space="preserve">فمنهم:سعد و فضل و فوزان بنو یحیی بن عمیرة بن عجلان بن محمّد بن أبی ذرّ المذکور.</w:t>
      </w:r>
    </w:p>
    <w:p>
      <w:pPr>
        <w:pStyle w:val="BookText"/>
      </w:pPr>
      <w:r>
        <w:rPr>
          <w:rFonts w:ascii="IRNazanin" w:hAnsi="IRNazanin" w:eastAsia="IRNazanin" w:cs="IRNazanin"/>
          <w:lang w:bidi="fa-IR"/>
          <w:color w:val="111111"/>
          <w:sz w:val="28"/>
          <w:szCs w:val="28"/>
          <w:rtl/>
        </w:rPr>
        <w:t xml:space="preserve">و منهم:خلیفة و عبید و درعان بنو سیف بن سعد بن خلیفة بن حسین بن أبی ذرّ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6034_41321"/>
    <w:bookmarkEnd w:id="133"/>
    <w:p>
      <w:pPr>
        <w:pStyle w:val="BookText"/>
      </w:pPr>
      <w:r>
        <w:rPr>
          <w:rFonts w:ascii="IRNazanin" w:hAnsi="IRNazanin" w:eastAsia="IRNazanin" w:cs="IRNazanin"/>
          <w:lang w:bidi="fa-IR"/>
          <w:color w:val="111111"/>
          <w:sz w:val="28"/>
          <w:szCs w:val="28"/>
          <w:rtl/>
        </w:rPr>
        <w:t xml:space="preserve">المذکور.</w:t>
      </w:r>
    </w:p>
    <w:p>
      <w:pPr>
        <w:pStyle w:val="BookText"/>
      </w:pPr>
      <w:r>
        <w:rPr>
          <w:rFonts w:ascii="IRNazanin" w:hAnsi="IRNazanin" w:eastAsia="IRNazanin" w:cs="IRNazanin"/>
          <w:lang w:bidi="fa-IR"/>
          <w:color w:val="111111"/>
          <w:sz w:val="28"/>
          <w:szCs w:val="28"/>
          <w:rtl/>
        </w:rPr>
        <w:t xml:space="preserve">و منهم:راشد بن سعد المذکور.</w:t>
      </w:r>
    </w:p>
    <w:p>
      <w:pPr>
        <w:pStyle w:val="Heading6"/>
      </w:pPr>
      <w:bookmarkStart w:id="475" w:name="_Toc338"/>
      <w:r>
        <w:t>الحزب الثانی</w:t>
      </w:r>
      <w:bookmarkEnd w:id="475"/>
    </w:p>
    <w:p>
      <w:pPr>
        <w:pStyle w:val="BookText"/>
      </w:pPr>
      <w:r>
        <w:rPr>
          <w:rFonts w:ascii="IRNazanin" w:hAnsi="IRNazanin" w:eastAsia="IRNazanin" w:cs="IRNazanin"/>
          <w:lang w:bidi="fa-IR"/>
          <w:color w:val="111111"/>
          <w:sz w:val="28"/>
          <w:szCs w:val="28"/>
          <w:rtl/>
        </w:rPr>
        <w:t xml:space="preserve">آل ثابت </w:t>
      </w:r>
      <w:r>
        <w:rPr>
          <w:rStyle w:val="FootnoteReference"/>
        </w:rPr>
        <w:footnoteReference w:id="486"/>
      </w:r>
      <w:r>
        <w:rPr>
          <w:rFonts w:ascii="IRNazanin" w:hAnsi="IRNazanin" w:eastAsia="IRNazanin" w:cs="IRNazanin"/>
          <w:lang w:bidi="fa-IR"/>
          <w:color w:val="111111"/>
          <w:sz w:val="28"/>
          <w:szCs w:val="28"/>
          <w:rtl/>
        </w:rPr>
        <w:t xml:space="preserve">بن نعیر المذکور:</w:t>
      </w:r>
    </w:p>
    <w:p>
      <w:pPr>
        <w:pStyle w:val="BookText"/>
      </w:pPr>
      <w:r>
        <w:rPr>
          <w:rFonts w:ascii="IRNazanin" w:hAnsi="IRNazanin" w:eastAsia="IRNazanin" w:cs="IRNazanin"/>
          <w:lang w:bidi="fa-IR"/>
          <w:color w:val="111111"/>
          <w:sz w:val="28"/>
          <w:szCs w:val="28"/>
          <w:rtl/>
        </w:rPr>
        <w:t xml:space="preserve">فمنهم:بینان بن وادی بن بدیوی بن منصور بن محمّد بن ضغیم بن خشرم بن نجاد بن قیس بن ثابت المذکور.</w:t>
      </w:r>
    </w:p>
    <w:p>
      <w:pPr>
        <w:pStyle w:val="BookText"/>
      </w:pPr>
      <w:r>
        <w:rPr>
          <w:rFonts w:ascii="IRNazanin" w:hAnsi="IRNazanin" w:eastAsia="IRNazanin" w:cs="IRNazanin"/>
          <w:lang w:bidi="fa-IR"/>
          <w:color w:val="111111"/>
          <w:sz w:val="28"/>
          <w:szCs w:val="28"/>
          <w:rtl/>
        </w:rPr>
        <w:t xml:space="preserve">و منهم:محمّد و حمّود إبنا بدیوی المذکور.</w:t>
      </w:r>
    </w:p>
    <w:p>
      <w:pPr>
        <w:pStyle w:val="BookText"/>
      </w:pPr>
      <w:r>
        <w:rPr>
          <w:rFonts w:ascii="IRNazanin" w:hAnsi="IRNazanin" w:eastAsia="IRNazanin" w:cs="IRNazanin"/>
          <w:lang w:bidi="fa-IR"/>
          <w:color w:val="111111"/>
          <w:sz w:val="28"/>
          <w:szCs w:val="28"/>
          <w:rtl/>
        </w:rPr>
        <w:t xml:space="preserve">و منهم:حزیم بن منصور المذکور.</w:t>
      </w:r>
    </w:p>
    <w:p>
      <w:pPr>
        <w:pStyle w:val="BookText"/>
      </w:pPr>
      <w:r>
        <w:rPr>
          <w:rFonts w:ascii="IRNazanin" w:hAnsi="IRNazanin" w:eastAsia="IRNazanin" w:cs="IRNazanin"/>
          <w:lang w:bidi="fa-IR"/>
          <w:color w:val="111111"/>
          <w:sz w:val="28"/>
          <w:szCs w:val="28"/>
          <w:rtl/>
        </w:rPr>
        <w:t xml:space="preserve">و منهم:درویش و داغر إبنا نصّار بن محمّد بن ضغیم المذکور.</w:t>
      </w:r>
    </w:p>
    <w:p>
      <w:pPr>
        <w:pStyle w:val="BookText"/>
      </w:pPr>
      <w:r>
        <w:rPr>
          <w:rFonts w:ascii="IRNazanin" w:hAnsi="IRNazanin" w:eastAsia="IRNazanin" w:cs="IRNazanin"/>
          <w:lang w:bidi="fa-IR"/>
          <w:color w:val="111111"/>
          <w:sz w:val="28"/>
          <w:szCs w:val="28"/>
          <w:rtl/>
        </w:rPr>
        <w:t xml:space="preserve">و منهم:الأمیر میزان بن علی بن محمّد بن حسن بن زبیری بن قیس المذکور.</w:t>
      </w:r>
    </w:p>
    <w:p>
      <w:pPr>
        <w:pStyle w:val="BookText"/>
      </w:pPr>
      <w:r>
        <w:rPr>
          <w:rFonts w:ascii="IRNazanin" w:hAnsi="IRNazanin" w:eastAsia="IRNazanin" w:cs="IRNazanin"/>
          <w:lang w:bidi="fa-IR"/>
          <w:color w:val="111111"/>
          <w:sz w:val="28"/>
          <w:szCs w:val="28"/>
          <w:rtl/>
        </w:rPr>
        <w:t xml:space="preserve">و منهم:حسن بن حبشی بن جبریل بن مانع بن زبیری المذکور.</w:t>
      </w:r>
    </w:p>
    <w:p>
      <w:pPr>
        <w:pStyle w:val="BookText"/>
      </w:pPr>
      <w:r>
        <w:rPr>
          <w:rFonts w:ascii="IRNazanin" w:hAnsi="IRNazanin" w:eastAsia="IRNazanin" w:cs="IRNazanin"/>
          <w:lang w:bidi="fa-IR"/>
          <w:color w:val="111111"/>
          <w:sz w:val="28"/>
          <w:szCs w:val="28"/>
          <w:rtl/>
        </w:rPr>
        <w:t xml:space="preserve">و منهم:مانع و عجل إبنا حسن بن مانع المذکور.</w:t>
      </w:r>
    </w:p>
    <w:p>
      <w:pPr>
        <w:pStyle w:val="Heading6"/>
      </w:pPr>
      <w:bookmarkStart w:id="476" w:name="_Toc339"/>
      <w:r>
        <w:t>البیت الرابع</w:t>
      </w:r>
      <w:bookmarkEnd w:id="476"/>
    </w:p>
    <w:p>
      <w:pPr>
        <w:pStyle w:val="BookText"/>
      </w:pPr>
      <w:r>
        <w:rPr>
          <w:rFonts w:ascii="IRNazanin" w:hAnsi="IRNazanin" w:eastAsia="IRNazanin" w:cs="IRNazanin"/>
          <w:lang w:bidi="fa-IR"/>
          <w:color w:val="111111"/>
          <w:sz w:val="28"/>
          <w:szCs w:val="28"/>
          <w:rtl/>
        </w:rPr>
        <w:t xml:space="preserve">آل طفیل </w:t>
      </w:r>
      <w:r>
        <w:rPr>
          <w:rStyle w:val="FootnoteReference"/>
        </w:rPr>
        <w:footnoteReference w:id="487"/>
      </w:r>
      <w:r>
        <w:rPr>
          <w:rFonts w:ascii="IRNazanin" w:hAnsi="IRNazanin" w:eastAsia="IRNazanin" w:cs="IRNazanin"/>
          <w:lang w:bidi="fa-IR"/>
          <w:color w:val="111111"/>
          <w:sz w:val="28"/>
          <w:szCs w:val="28"/>
          <w:rtl/>
        </w:rPr>
        <w:t xml:space="preserve">بن الأمیر أبی عامر منصور المذکور:</w:t>
      </w:r>
    </w:p>
    <w:p>
      <w:pPr>
        <w:pStyle w:val="BookText"/>
      </w:pPr>
      <w:r>
        <w:rPr>
          <w:rFonts w:ascii="IRNazanin" w:hAnsi="IRNazanin" w:eastAsia="IRNazanin" w:cs="IRNazanin"/>
          <w:lang w:bidi="fa-IR"/>
          <w:color w:val="111111"/>
          <w:sz w:val="28"/>
          <w:szCs w:val="28"/>
          <w:rtl/>
        </w:rPr>
        <w:t xml:space="preserve">فمنهم:آل شعبان،و هم أولاد مسعود بن جحیش بن شعبان المذکور،و أولاد مشعل بن جبر بن شعبان المذکور،و لا أعلم سلسلتهم إلی طفیل.</w:t>
      </w:r>
    </w:p>
    <w:p>
      <w:pPr>
        <w:pStyle w:val="BookText"/>
      </w:pPr>
      <w:r>
        <w:rPr>
          <w:rFonts w:ascii="IRNazanin" w:hAnsi="IRNazanin" w:eastAsia="IRNazanin" w:cs="IRNazanin"/>
          <w:lang w:bidi="fa-IR"/>
          <w:color w:val="111111"/>
          <w:sz w:val="28"/>
          <w:szCs w:val="28"/>
          <w:rtl/>
        </w:rPr>
        <w:t xml:space="preserve">و منهم:آل مانع بن طفیل المذکور،و الموجود منهم الآن دافر بن ملحم بن طراد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6034_41322"/>
    <w:bookmarkEnd w:id="134"/>
    <w:p>
      <w:pPr>
        <w:pStyle w:val="BookText"/>
      </w:pPr>
      <w:r>
        <w:rPr>
          <w:rFonts w:ascii="IRNazanin" w:hAnsi="IRNazanin" w:eastAsia="IRNazanin" w:cs="IRNazanin"/>
          <w:lang w:bidi="fa-IR"/>
          <w:color w:val="111111"/>
          <w:sz w:val="28"/>
          <w:szCs w:val="28"/>
          <w:rtl/>
        </w:rPr>
        <w:t xml:space="preserve">ابن ملحم بن سیف بن مانع بن طفیل المذکور.</w:t>
      </w:r>
    </w:p>
    <w:p>
      <w:pPr>
        <w:pStyle w:val="BookText"/>
      </w:pPr>
      <w:r>
        <w:rPr>
          <w:rFonts w:ascii="IRNazanin" w:hAnsi="IRNazanin" w:eastAsia="IRNazanin" w:cs="IRNazanin"/>
          <w:lang w:bidi="fa-IR"/>
          <w:color w:val="111111"/>
          <w:sz w:val="28"/>
          <w:szCs w:val="28"/>
          <w:rtl/>
        </w:rPr>
        <w:t xml:space="preserve">و منهم:آل سند بن طفیل المذکور،و هؤلاء حزبان:</w:t>
      </w:r>
    </w:p>
    <w:p>
      <w:pPr>
        <w:pStyle w:val="Heading6"/>
      </w:pPr>
      <w:bookmarkStart w:id="477" w:name="_Toc340"/>
      <w:r>
        <w:t>الحزب الأوّل</w:t>
      </w:r>
      <w:bookmarkEnd w:id="477"/>
    </w:p>
    <w:p>
      <w:pPr>
        <w:pStyle w:val="BookText"/>
      </w:pPr>
      <w:r>
        <w:rPr>
          <w:rFonts w:ascii="IRNazanin" w:hAnsi="IRNazanin" w:eastAsia="IRNazanin" w:cs="IRNazanin"/>
          <w:lang w:bidi="fa-IR"/>
          <w:color w:val="111111"/>
          <w:sz w:val="28"/>
          <w:szCs w:val="28"/>
          <w:rtl/>
        </w:rPr>
        <w:t xml:space="preserve">آل موسی بن سند المذکور:</w:t>
      </w:r>
    </w:p>
    <w:p>
      <w:pPr>
        <w:pStyle w:val="BookText"/>
      </w:pPr>
      <w:r>
        <w:rPr>
          <w:rFonts w:ascii="IRNazanin" w:hAnsi="IRNazanin" w:eastAsia="IRNazanin" w:cs="IRNazanin"/>
          <w:lang w:bidi="fa-IR"/>
          <w:color w:val="111111"/>
          <w:sz w:val="28"/>
          <w:szCs w:val="28"/>
          <w:rtl/>
        </w:rPr>
        <w:t xml:space="preserve">فمنهم:حویط بن طراد بن قطن بن مشاری بن ذربان بن موسی المذکور.</w:t>
      </w:r>
    </w:p>
    <w:p>
      <w:pPr>
        <w:pStyle w:val="BookText"/>
      </w:pPr>
      <w:r>
        <w:rPr>
          <w:rFonts w:ascii="IRNazanin" w:hAnsi="IRNazanin" w:eastAsia="IRNazanin" w:cs="IRNazanin"/>
          <w:lang w:bidi="fa-IR"/>
          <w:color w:val="111111"/>
          <w:sz w:val="28"/>
          <w:szCs w:val="28"/>
          <w:rtl/>
        </w:rPr>
        <w:t xml:space="preserve">و منهم:جندی بن رحمة بن عرمان بن مشاری المذکور.</w:t>
      </w:r>
    </w:p>
    <w:p>
      <w:pPr>
        <w:pStyle w:val="BookText"/>
      </w:pPr>
      <w:r>
        <w:rPr>
          <w:rFonts w:ascii="IRNazanin" w:hAnsi="IRNazanin" w:eastAsia="IRNazanin" w:cs="IRNazanin"/>
          <w:lang w:bidi="fa-IR"/>
          <w:color w:val="111111"/>
          <w:sz w:val="28"/>
          <w:szCs w:val="28"/>
          <w:rtl/>
        </w:rPr>
        <w:t xml:space="preserve">و منهم:مبارک بن مفرج بن عرمان المذکور.</w:t>
      </w:r>
    </w:p>
    <w:p>
      <w:pPr>
        <w:pStyle w:val="Heading6"/>
      </w:pPr>
      <w:bookmarkStart w:id="478" w:name="_Toc341"/>
      <w:r>
        <w:t>الحزب الثانی</w:t>
      </w:r>
      <w:bookmarkEnd w:id="478"/>
    </w:p>
    <w:p>
      <w:pPr>
        <w:pStyle w:val="BookText"/>
      </w:pPr>
      <w:r>
        <w:rPr>
          <w:rFonts w:ascii="IRNazanin" w:hAnsi="IRNazanin" w:eastAsia="IRNazanin" w:cs="IRNazanin"/>
          <w:lang w:bidi="fa-IR"/>
          <w:color w:val="111111"/>
          <w:sz w:val="28"/>
          <w:szCs w:val="28"/>
          <w:rtl/>
        </w:rPr>
        <w:t xml:space="preserve">آل محمّد بن سند المذکور:</w:t>
      </w:r>
    </w:p>
    <w:p>
      <w:pPr>
        <w:pStyle w:val="BookText"/>
      </w:pPr>
      <w:r>
        <w:rPr>
          <w:rFonts w:ascii="IRNazanin" w:hAnsi="IRNazanin" w:eastAsia="IRNazanin" w:cs="IRNazanin"/>
          <w:lang w:bidi="fa-IR"/>
          <w:color w:val="111111"/>
          <w:sz w:val="28"/>
          <w:szCs w:val="28"/>
          <w:rtl/>
        </w:rPr>
        <w:t xml:space="preserve">فمنهم:إبراهیم و عقیل و جودان بنو حسین بن عریج بن حسین بن محمّد المذکور.</w:t>
      </w:r>
    </w:p>
    <w:p>
      <w:pPr>
        <w:pStyle w:val="BookText"/>
      </w:pPr>
      <w:r>
        <w:rPr>
          <w:rFonts w:ascii="IRNazanin" w:hAnsi="IRNazanin" w:eastAsia="IRNazanin" w:cs="IRNazanin"/>
          <w:lang w:bidi="fa-IR"/>
          <w:color w:val="111111"/>
          <w:sz w:val="28"/>
          <w:szCs w:val="28"/>
          <w:rtl/>
        </w:rPr>
        <w:t xml:space="preserve">و منهم:سلیمان بن محمّد بن صفوری بن سلیمان بن شنیر بن محمّد المذکور.</w:t>
      </w:r>
    </w:p>
    <w:p>
      <w:pPr>
        <w:pStyle w:val="Heading6"/>
      </w:pPr>
      <w:bookmarkStart w:id="479" w:name="_Toc342"/>
      <w:r>
        <w:t>البیت الخامس</w:t>
      </w:r>
      <w:bookmarkEnd w:id="479"/>
    </w:p>
    <w:p>
      <w:pPr>
        <w:pStyle w:val="BookText"/>
      </w:pPr>
      <w:r>
        <w:rPr>
          <w:rFonts w:ascii="IRNazanin" w:hAnsi="IRNazanin" w:eastAsia="IRNazanin" w:cs="IRNazanin"/>
          <w:lang w:bidi="fa-IR"/>
          <w:color w:val="111111"/>
          <w:sz w:val="28"/>
          <w:szCs w:val="28"/>
          <w:rtl/>
        </w:rPr>
        <w:t xml:space="preserve">آل کویر بن الأمیر أبی عامر منصور المذکور،و لم یبق منهم إلاّ أولاد عمیرة بن حسن بن منّاع بن ناهش بن هریش بن عذا بن کویر المذکور.</w:t>
      </w:r>
    </w:p>
    <w:p>
      <w:pPr>
        <w:pStyle w:val="Heading6"/>
      </w:pPr>
      <w:bookmarkStart w:id="480" w:name="_Toc343"/>
      <w:r>
        <w:t>البیت السادس</w:t>
      </w:r>
      <w:bookmarkEnd w:id="480"/>
    </w:p>
    <w:p>
      <w:pPr>
        <w:pStyle w:val="BookText"/>
      </w:pPr>
      <w:r>
        <w:rPr>
          <w:rFonts w:ascii="IRNazanin" w:hAnsi="IRNazanin" w:eastAsia="IRNazanin" w:cs="IRNazanin"/>
          <w:lang w:bidi="fa-IR"/>
          <w:color w:val="111111"/>
          <w:sz w:val="28"/>
          <w:szCs w:val="28"/>
          <w:rtl/>
        </w:rPr>
        <w:t xml:space="preserve">آل هدف بن کبش </w:t>
      </w:r>
      <w:r>
        <w:rPr>
          <w:rStyle w:val="FootnoteReference"/>
        </w:rPr>
        <w:footnoteReference w:id="488"/>
      </w:r>
      <w:r>
        <w:rPr>
          <w:rFonts w:ascii="IRNazanin" w:hAnsi="IRNazanin" w:eastAsia="IRNazanin" w:cs="IRNazanin"/>
          <w:lang w:bidi="fa-IR"/>
          <w:color w:val="111111"/>
          <w:sz w:val="28"/>
          <w:szCs w:val="28"/>
          <w:rtl/>
        </w:rPr>
        <w:t xml:space="preserve">ابن الأمیر أبی عامر منصور المذکور:</w:t>
      </w:r>
    </w:p>
    <w:p>
      <w:pPr>
        <w:pStyle w:val="BookText"/>
      </w:pPr>
      <w:r>
        <w:rPr>
          <w:rFonts w:ascii="IRNazanin" w:hAnsi="IRNazanin" w:eastAsia="IRNazanin" w:cs="IRNazanin"/>
          <w:lang w:bidi="fa-IR"/>
          <w:color w:val="111111"/>
          <w:sz w:val="28"/>
          <w:szCs w:val="28"/>
          <w:rtl/>
        </w:rPr>
        <w:t xml:space="preserve">فمنهم:أولاد علی بن غوینم بن شوکان بن مبارک بن محدور بن هدف المذکور.</w:t>
      </w:r>
    </w:p>
    <w:p>
      <w:pPr>
        <w:pStyle w:val="BookText"/>
      </w:pPr>
      <w:r>
        <w:rPr>
          <w:rFonts w:ascii="IRNazanin" w:hAnsi="IRNazanin" w:eastAsia="IRNazanin" w:cs="IRNazanin"/>
          <w:lang w:bidi="fa-IR"/>
          <w:color w:val="111111"/>
          <w:sz w:val="28"/>
          <w:szCs w:val="28"/>
          <w:rtl/>
        </w:rPr>
        <w:t xml:space="preserve">و منهم:أولاد حسن بن مسهر بن حسن بن مرشد بن سلوقی بن هدف المذکور.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5" w:name="pg6034_41323"/>
    <w:bookmarkEnd w:id="135"/>
    <w:p>
      <w:pPr>
        <w:pStyle w:val="BookText"/>
      </w:pPr>
      <w:r>
        <w:rPr>
          <w:rFonts w:ascii="IRNazanin" w:hAnsi="IRNazanin" w:eastAsia="IRNazanin" w:cs="IRNazanin"/>
          <w:lang w:bidi="fa-IR"/>
          <w:color w:val="111111"/>
          <w:sz w:val="28"/>
          <w:szCs w:val="28"/>
          <w:rtl/>
        </w:rPr>
        <w:t xml:space="preserve">و منهم:أولاد حسین بن عمیر بن منّاع بن سلوقی المذکور.</w:t>
      </w:r>
    </w:p>
    <w:p>
      <w:pPr>
        <w:pStyle w:val="BookText"/>
      </w:pPr>
      <w:r>
        <w:rPr>
          <w:rFonts w:ascii="IRNazanin" w:hAnsi="IRNazanin" w:eastAsia="IRNazanin" w:cs="IRNazanin"/>
          <w:lang w:bidi="fa-IR"/>
          <w:color w:val="111111"/>
          <w:sz w:val="28"/>
          <w:szCs w:val="28"/>
          <w:rtl/>
        </w:rPr>
        <w:t xml:space="preserve">و منهم:زغبی بن عمیرة بن سبع بن حوارش بن سلوقی المذکور.</w:t>
      </w:r>
    </w:p>
    <w:p>
      <w:pPr>
        <w:pStyle w:val="Heading5"/>
      </w:pPr>
      <w:bookmarkStart w:id="481" w:name="_Toc344"/>
      <w:r>
        <w:t>السبط الثالث: السبعة</w:t>
      </w:r>
      <w:bookmarkEnd w:id="481"/>
    </w:p>
    <w:p>
      <w:pPr>
        <w:pStyle w:val="Heading6"/>
      </w:pPr>
      <w:bookmarkStart w:id="482" w:name="_Toc345"/>
      <w:r>
        <w:t>اشارة</w:t>
      </w:r>
      <w:bookmarkEnd w:id="482"/>
    </w:p>
    <w:p>
      <w:pPr>
        <w:pStyle w:val="BookText"/>
      </w:pPr>
      <w:r>
        <w:rPr>
          <w:rFonts w:ascii="IRNazanin" w:hAnsi="IRNazanin" w:eastAsia="IRNazanin" w:cs="IRNazanin"/>
          <w:lang w:bidi="fa-IR"/>
          <w:color w:val="111111"/>
          <w:sz w:val="28"/>
          <w:szCs w:val="28"/>
          <w:rtl/>
        </w:rPr>
        <w:t xml:space="preserve">السبعة،و هم:آل سبیع </w:t>
      </w:r>
      <w:r>
        <w:rPr>
          <w:rStyle w:val="FootnoteReference"/>
        </w:rPr>
        <w:footnoteReference w:id="489"/>
      </w:r>
      <w:r>
        <w:rPr>
          <w:rFonts w:ascii="IRNazanin" w:hAnsi="IRNazanin" w:eastAsia="IRNazanin" w:cs="IRNazanin"/>
          <w:lang w:bidi="fa-IR"/>
          <w:color w:val="111111"/>
          <w:sz w:val="28"/>
          <w:szCs w:val="28"/>
          <w:rtl/>
        </w:rPr>
        <w:t xml:space="preserve">بن المهنّا الأکبر المذکور،و هؤلاء فخذان:</w:t>
      </w:r>
    </w:p>
    <w:p>
      <w:pPr>
        <w:pStyle w:val="Heading6"/>
      </w:pPr>
      <w:bookmarkStart w:id="483" w:name="_Toc346"/>
      <w:r>
        <w:t>الفخذ الأوّل</w:t>
      </w:r>
      <w:bookmarkEnd w:id="483"/>
    </w:p>
    <w:p>
      <w:pPr>
        <w:pStyle w:val="Heading6"/>
      </w:pPr>
      <w:bookmarkStart w:id="484" w:name="_Toc347"/>
      <w:r>
        <w:t>اشارة</w:t>
      </w:r>
      <w:bookmarkEnd w:id="484"/>
    </w:p>
    <w:p>
      <w:pPr>
        <w:pStyle w:val="BookText"/>
      </w:pPr>
      <w:r>
        <w:rPr>
          <w:rFonts w:ascii="IRNazanin" w:hAnsi="IRNazanin" w:eastAsia="IRNazanin" w:cs="IRNazanin"/>
          <w:lang w:bidi="fa-IR"/>
          <w:color w:val="111111"/>
          <w:sz w:val="28"/>
          <w:szCs w:val="28"/>
          <w:rtl/>
        </w:rPr>
        <w:t xml:space="preserve">الظوالم،و هم:آل أبی ظالم أحمد بن شلیل بن سلطان بن یعیش بن مفرج بن عمارة بن سبیع المذکور،مسکنهم سویقة بالمدینة الشریفة،و هؤلاء بطنان:</w:t>
      </w:r>
    </w:p>
    <w:p>
      <w:pPr>
        <w:pStyle w:val="Heading6"/>
      </w:pPr>
      <w:bookmarkStart w:id="485" w:name="_Toc348"/>
      <w:r>
        <w:t>البطن الأوّل</w:t>
      </w:r>
      <w:bookmarkEnd w:id="485"/>
    </w:p>
    <w:p>
      <w:pPr>
        <w:pStyle w:val="BookText"/>
      </w:pPr>
      <w:r>
        <w:rPr>
          <w:rFonts w:ascii="IRNazanin" w:hAnsi="IRNazanin" w:eastAsia="IRNazanin" w:cs="IRNazanin"/>
          <w:lang w:bidi="fa-IR"/>
          <w:color w:val="111111"/>
          <w:sz w:val="28"/>
          <w:szCs w:val="28"/>
          <w:rtl/>
        </w:rPr>
        <w:t xml:space="preserve">آل حبار بن حنتوش بن محمّد بن أحمد المذکور:</w:t>
      </w:r>
    </w:p>
    <w:p>
      <w:pPr>
        <w:pStyle w:val="BookText"/>
      </w:pPr>
      <w:r>
        <w:rPr>
          <w:rFonts w:ascii="IRNazanin" w:hAnsi="IRNazanin" w:eastAsia="IRNazanin" w:cs="IRNazanin"/>
          <w:lang w:bidi="fa-IR"/>
          <w:color w:val="111111"/>
          <w:sz w:val="28"/>
          <w:szCs w:val="28"/>
          <w:rtl/>
        </w:rPr>
        <w:t xml:space="preserve">فمنهم:فهید بن جویعد بن سلیمان بن ناجی بن علی بن سلیمان بن حبار المذکور.</w:t>
      </w:r>
    </w:p>
    <w:p>
      <w:pPr>
        <w:pStyle w:val="BookText"/>
      </w:pPr>
      <w:r>
        <w:rPr>
          <w:rFonts w:ascii="IRNazanin" w:hAnsi="IRNazanin" w:eastAsia="IRNazanin" w:cs="IRNazanin"/>
          <w:lang w:bidi="fa-IR"/>
          <w:color w:val="111111"/>
          <w:sz w:val="28"/>
          <w:szCs w:val="28"/>
          <w:rtl/>
        </w:rPr>
        <w:t xml:space="preserve">و منهم:جردی بن سلیمان المذکور بن ناجی المذکور.</w:t>
      </w:r>
    </w:p>
    <w:p>
      <w:pPr>
        <w:pStyle w:val="BookText"/>
      </w:pPr>
      <w:r>
        <w:rPr>
          <w:rFonts w:ascii="IRNazanin" w:hAnsi="IRNazanin" w:eastAsia="IRNazanin" w:cs="IRNazanin"/>
          <w:lang w:bidi="fa-IR"/>
          <w:color w:val="111111"/>
          <w:sz w:val="28"/>
          <w:szCs w:val="28"/>
          <w:rtl/>
        </w:rPr>
        <w:t xml:space="preserve">و منهم:خصیفان بن إبراهیم بن عامر بن علی المذکور.</w:t>
      </w:r>
    </w:p>
    <w:p>
      <w:pPr>
        <w:pStyle w:val="BookText"/>
      </w:pPr>
      <w:r>
        <w:rPr>
          <w:rFonts w:ascii="IRNazanin" w:hAnsi="IRNazanin" w:eastAsia="IRNazanin" w:cs="IRNazanin"/>
          <w:lang w:bidi="fa-IR"/>
          <w:color w:val="111111"/>
          <w:sz w:val="28"/>
          <w:szCs w:val="28"/>
          <w:rtl/>
        </w:rPr>
        <w:t xml:space="preserve">و منهم:بدیوی و محمّد و مدیق و عطیّة بنو صالح بن عامر المذکور.</w:t>
      </w:r>
    </w:p>
    <w:p>
      <w:pPr>
        <w:pStyle w:val="BookText"/>
      </w:pPr>
      <w:r>
        <w:rPr>
          <w:rFonts w:ascii="IRNazanin" w:hAnsi="IRNazanin" w:eastAsia="IRNazanin" w:cs="IRNazanin"/>
          <w:lang w:bidi="fa-IR"/>
          <w:color w:val="111111"/>
          <w:sz w:val="28"/>
          <w:szCs w:val="28"/>
          <w:rtl/>
        </w:rPr>
        <w:t xml:space="preserve">و منهم:أحمد بن صقر بن أحمد بن عامر المذکور.</w:t>
      </w:r>
    </w:p>
    <w:p>
      <w:pPr>
        <w:pStyle w:val="BookText"/>
      </w:pPr>
      <w:r>
        <w:rPr>
          <w:rFonts w:ascii="IRNazanin" w:hAnsi="IRNazanin" w:eastAsia="IRNazanin" w:cs="IRNazanin"/>
          <w:lang w:bidi="fa-IR"/>
          <w:color w:val="111111"/>
          <w:sz w:val="28"/>
          <w:szCs w:val="28"/>
          <w:rtl/>
        </w:rPr>
        <w:t xml:space="preserve">و منهم:عامر بن حسین بن عامر المذکور.</w:t>
      </w:r>
    </w:p>
    <w:p>
      <w:pPr>
        <w:pStyle w:val="Heading6"/>
      </w:pPr>
      <w:bookmarkStart w:id="486" w:name="_Toc349"/>
      <w:r>
        <w:t>البطن الثانی</w:t>
      </w:r>
      <w:bookmarkEnd w:id="486"/>
    </w:p>
    <w:p>
      <w:pPr>
        <w:pStyle w:val="BookText"/>
      </w:pPr>
      <w:r>
        <w:rPr>
          <w:rFonts w:ascii="IRNazanin" w:hAnsi="IRNazanin" w:eastAsia="IRNazanin" w:cs="IRNazanin"/>
          <w:lang w:bidi="fa-IR"/>
          <w:color w:val="111111"/>
          <w:sz w:val="28"/>
          <w:szCs w:val="28"/>
          <w:rtl/>
        </w:rPr>
        <w:t xml:space="preserve">آل طراد بن ناصر بن حنتوش المذکور،و لم یبق منهم إلاّ سلیمان بن حسن بن علی بن محمّد بن طراد المذکور.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6" w:name="pg6034_41324"/>
    <w:bookmarkEnd w:id="136"/>
    <w:p>
      <w:pPr>
        <w:pStyle w:val="Heading6"/>
      </w:pPr>
      <w:bookmarkStart w:id="487" w:name="_Toc350"/>
      <w:r>
        <w:t>الفخذ الثانی</w:t>
      </w:r>
      <w:bookmarkEnd w:id="487"/>
    </w:p>
    <w:p>
      <w:pPr>
        <w:pStyle w:val="Heading6"/>
      </w:pPr>
      <w:bookmarkStart w:id="488" w:name="_Toc351"/>
      <w:r>
        <w:t>اشارة</w:t>
      </w:r>
      <w:bookmarkEnd w:id="488"/>
    </w:p>
    <w:p>
      <w:pPr>
        <w:pStyle w:val="BookText"/>
      </w:pPr>
      <w:r>
        <w:rPr>
          <w:rFonts w:ascii="IRNazanin" w:hAnsi="IRNazanin" w:eastAsia="IRNazanin" w:cs="IRNazanin"/>
          <w:lang w:bidi="fa-IR"/>
          <w:color w:val="111111"/>
          <w:sz w:val="28"/>
          <w:szCs w:val="28"/>
          <w:rtl/>
        </w:rPr>
        <w:t xml:space="preserve">الرمحة،و هم:آل قاسم بن أحمد بن حسین </w:t>
      </w:r>
      <w:r>
        <w:rPr>
          <w:rStyle w:val="FootnoteReference"/>
        </w:rPr>
        <w:footnoteReference w:id="490"/>
      </w:r>
      <w:r>
        <w:rPr>
          <w:rFonts w:ascii="IRNazanin" w:hAnsi="IRNazanin" w:eastAsia="IRNazanin" w:cs="IRNazanin"/>
          <w:lang w:bidi="fa-IR"/>
          <w:color w:val="111111"/>
          <w:sz w:val="28"/>
          <w:szCs w:val="28"/>
          <w:rtl/>
        </w:rPr>
        <w:t xml:space="preserve">بن رمیح </w:t>
      </w:r>
      <w:r>
        <w:rPr>
          <w:rStyle w:val="FootnoteReference"/>
        </w:rPr>
        <w:footnoteReference w:id="491"/>
      </w:r>
      <w:r>
        <w:rPr>
          <w:rFonts w:ascii="IRNazanin" w:hAnsi="IRNazanin" w:eastAsia="IRNazanin" w:cs="IRNazanin"/>
          <w:lang w:bidi="fa-IR"/>
          <w:color w:val="111111"/>
          <w:sz w:val="28"/>
          <w:szCs w:val="28"/>
          <w:rtl/>
        </w:rPr>
        <w:t xml:space="preserve">[حسن بن] </w:t>
      </w:r>
      <w:r>
        <w:rPr>
          <w:rStyle w:val="FootnoteReference"/>
        </w:rPr>
        <w:footnoteReference w:id="492"/>
      </w:r>
      <w:r>
        <w:rPr>
          <w:rFonts w:ascii="IRNazanin" w:hAnsi="IRNazanin" w:eastAsia="IRNazanin" w:cs="IRNazanin"/>
          <w:lang w:bidi="fa-IR"/>
          <w:color w:val="111111"/>
          <w:sz w:val="28"/>
          <w:szCs w:val="28"/>
          <w:rtl/>
        </w:rPr>
        <w:t xml:space="preserve">بن راجح بن مهنّا بن سبیع بن مهنّا بن سبیع المذکور،بعضهم یسکن المدینة الشریفة، و بعضهم بادیة حولها.</w:t>
      </w:r>
    </w:p>
    <w:p>
      <w:pPr>
        <w:pStyle w:val="BookText"/>
      </w:pPr>
      <w:r>
        <w:rPr>
          <w:rFonts w:ascii="IRNazanin" w:hAnsi="IRNazanin" w:eastAsia="IRNazanin" w:cs="IRNazanin"/>
          <w:lang w:bidi="fa-IR"/>
          <w:color w:val="111111"/>
          <w:sz w:val="28"/>
          <w:szCs w:val="28"/>
          <w:rtl/>
        </w:rPr>
        <w:t xml:space="preserve">فمنهم:کمیت و بادی و یحیی بنو راشد بن شلیخة بن دلیان بن بریک بن مقرن بن محمّد بن أحمد بن قاسم المذکور.</w:t>
      </w:r>
    </w:p>
    <w:p>
      <w:pPr>
        <w:pStyle w:val="BookText"/>
      </w:pPr>
      <w:r>
        <w:rPr>
          <w:rFonts w:ascii="IRNazanin" w:hAnsi="IRNazanin" w:eastAsia="IRNazanin" w:cs="IRNazanin"/>
          <w:lang w:bidi="fa-IR"/>
          <w:color w:val="111111"/>
          <w:sz w:val="28"/>
          <w:szCs w:val="28"/>
          <w:rtl/>
        </w:rPr>
        <w:t xml:space="preserve">و منهم:بنیان بن علی بن شلیخة المذکور.</w:t>
      </w:r>
    </w:p>
    <w:p>
      <w:pPr>
        <w:pStyle w:val="BookText"/>
      </w:pPr>
      <w:r>
        <w:rPr>
          <w:rFonts w:ascii="IRNazanin" w:hAnsi="IRNazanin" w:eastAsia="IRNazanin" w:cs="IRNazanin"/>
          <w:lang w:bidi="fa-IR"/>
          <w:color w:val="111111"/>
          <w:sz w:val="28"/>
          <w:szCs w:val="28"/>
          <w:rtl/>
        </w:rPr>
        <w:t xml:space="preserve">و منهم:ربیعة و عمّار و حسین و قناع بنو خویلد بن راضی بن ربیعة بن محمّد بن مقرن المذکور.</w:t>
      </w:r>
    </w:p>
    <w:p>
      <w:pPr>
        <w:pStyle w:val="BookText"/>
      </w:pPr>
      <w:r>
        <w:rPr>
          <w:rFonts w:ascii="IRNazanin" w:hAnsi="IRNazanin" w:eastAsia="IRNazanin" w:cs="IRNazanin"/>
          <w:lang w:bidi="fa-IR"/>
          <w:color w:val="111111"/>
          <w:sz w:val="28"/>
          <w:szCs w:val="28"/>
          <w:rtl/>
        </w:rPr>
        <w:t xml:space="preserve">و منهم:صولة بن راضی المذکور.</w:t>
      </w:r>
    </w:p>
    <w:p>
      <w:pPr>
        <w:pStyle w:val="Heading6"/>
      </w:pPr>
      <w:bookmarkStart w:id="489" w:name="_Toc352"/>
      <w:r>
        <w:t>تذنیب:</w:t>
      </w:r>
      <w:bookmarkEnd w:id="489"/>
    </w:p>
    <w:p>
      <w:pPr>
        <w:pStyle w:val="BookText"/>
      </w:pPr>
      <w:r>
        <w:rPr>
          <w:rFonts w:ascii="IRNazanin" w:hAnsi="IRNazanin" w:eastAsia="IRNazanin" w:cs="IRNazanin"/>
          <w:lang w:bidi="fa-IR"/>
          <w:color w:val="111111"/>
          <w:sz w:val="28"/>
          <w:szCs w:val="28"/>
          <w:rtl/>
        </w:rPr>
        <w:t xml:space="preserve">قد وصلت هنا و فی الزهرة بعض السلاسل بأصلها،و لم یصلها والدی رحمه اللّه، و ذلک الوصل عوّلت فی بعضه علی خبر شرعیّ یثبت به النسب،و فی الباقی علی خبر أفادتنی الظنّ،و إن لم یکف فی ثبوت النسب شرعا،و ذکرت سنده فی الزهرة.</w:t>
      </w:r>
    </w:p>
    <w:p>
      <w:pPr>
        <w:pStyle w:val="BookText"/>
      </w:pPr>
      <w:r>
        <w:rPr>
          <w:rFonts w:ascii="IRNazanin" w:hAnsi="IRNazanin" w:eastAsia="IRNazanin" w:cs="IRNazanin"/>
          <w:lang w:bidi="fa-IR"/>
          <w:color w:val="111111"/>
          <w:sz w:val="28"/>
          <w:szCs w:val="28"/>
          <w:rtl/>
        </w:rPr>
        <w:t xml:space="preserve">قال مؤلّفها فسح اللّه مدّته:انتهت الرسالة بالمدینة المشرّفة علی ید جامعها فقیر عفو اللّه تعالی علی بن الحسن بن شدقم،ثامن شهر رجب الفرد سنة ألف و أربع عشرة.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آخر النسخة:إنتهی ما استنسخته طبق الأصل عن النسخة التی هی بخطّ المؤلّف رحمه اللّه سنة ألف و ثلاث عشرة هجریّة،و هی المسمّاة ب«زهرة المقول فی نسب ثانی فرعی الرسول»و الرسالة الثانیة الملحقة لها أو بالاخری المختصرة لزهرة المقول المسمّاة«نخبة الزهرة الثمینة فی نسب أشراف المدینة»المؤرّخة سنة ألف و أربع عشرة.</w:t>
      </w:r>
    </w:p>
    <w:p>
      <w:pPr>
        <w:pStyle w:val="BookText"/>
      </w:pPr>
      <w:r>
        <w:rPr>
          <w:rFonts w:ascii="IRNazanin" w:hAnsi="IRNazanin" w:eastAsia="IRNazanin" w:cs="IRNazanin"/>
          <w:lang w:bidi="fa-IR"/>
          <w:color w:val="111111"/>
          <w:sz w:val="28"/>
          <w:szCs w:val="28"/>
          <w:rtl/>
        </w:rPr>
        <w:t xml:space="preserve">و أنا أقلّ النسّابین مهدی بن السیّد عبد اللطیف الخطیب بن السیّد عبد الحسین بن السیّد باقر بن السیّد حسین بن السیّد هاشم الملقّب بأبی الورد بن السیّد جواد البغدادی بن السیّد رضا بن السیّد مهدی بن السیّد صادق بن السیّد باقر بن السیّد علی بن السیّد حسین بن السیّد محمّد بن السیّد خمیس بن السیّد یحیی بن السیّد هزال بن السیّد علی بن السیّد محمّد بن السیّد عبد اللّه الملقّب بالبهائی الحسینی الکاظمی الصائغ،و ذلک یوم الخمیس 18 ربیع الأوّل سنة 1378 ه ق بالکاظمیّة.</w:t>
      </w:r>
    </w:p>
    <w:p>
      <w:pPr>
        <w:pStyle w:val="BookText"/>
      </w:pPr>
      <w:r>
        <w:rPr>
          <w:rFonts w:ascii="IRNazanin" w:hAnsi="IRNazanin" w:eastAsia="IRNazanin" w:cs="IRNazanin"/>
          <w:lang w:bidi="fa-IR"/>
          <w:color w:val="111111"/>
          <w:sz w:val="28"/>
          <w:szCs w:val="28"/>
          <w:rtl/>
        </w:rPr>
        <w:t xml:space="preserve">انتهی إستنساخ هذه الرسالة الشریفة تحقیقا و تصحیحا و تعلیقا علیها فی الیوم العشرین من شهر ذی القعدة الحرام سنة 1418 ه ق علی ید العبد الفقیر السیّد مهدی الرجائی عفی عنه فی بلدة قم المقدّسة.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7" w:name="pg6034_41327"/>
    <w:bookmarkEnd w:id="137"/>
    <w:p>
      <w:pPr>
        <w:pStyle w:val="Heading2"/>
      </w:pPr>
      <w:bookmarkStart w:id="490" w:name="_Toc353"/>
      <w:r>
        <w:t>فهرس الرسائل الثلاث</w:t>
      </w:r>
      <w:bookmarkEnd w:id="490"/>
    </w:p>
    <w:p>
      <w:pPr>
        <w:pStyle w:val="BookText"/>
      </w:pPr>
      <w:r>
        <w:rPr>
          <w:rFonts w:ascii="Amiri" w:hAnsi="Amiri" w:eastAsia="Amiri" w:cs="Amiri"/>
          <w:lang w:bidi="ar-SA"/>
          <w:color w:val="111111"/>
          <w:sz w:val="28"/>
          <w:szCs w:val="28"/>
          <w:rtl/>
        </w:rPr>
        <w:t xml:space="preserve">ترجمة مؤلّف رسالة المستطابة 3</w:t>
      </w:r>
    </w:p>
    <w:p>
      <w:pPr>
        <w:pStyle w:val="BookText"/>
      </w:pPr>
      <w:r>
        <w:rPr>
          <w:rFonts w:ascii="IRNazanin" w:hAnsi="IRNazanin" w:eastAsia="IRNazanin" w:cs="IRNazanin"/>
          <w:lang w:bidi="fa-IR"/>
          <w:color w:val="111111"/>
          <w:sz w:val="28"/>
          <w:szCs w:val="28"/>
          <w:rtl/>
        </w:rPr>
        <w:t xml:space="preserve">اسمه و نسبه،المؤلّف فی کتب القوم 3</w:t>
      </w:r>
    </w:p>
    <w:p>
      <w:pPr>
        <w:pStyle w:val="BookText"/>
      </w:pPr>
      <w:r>
        <w:rPr>
          <w:rFonts w:ascii="IRNazanin" w:hAnsi="IRNazanin" w:eastAsia="IRNazanin" w:cs="IRNazanin"/>
          <w:lang w:bidi="fa-IR"/>
          <w:color w:val="111111"/>
          <w:sz w:val="28"/>
          <w:szCs w:val="28"/>
          <w:rtl/>
        </w:rPr>
        <w:t xml:space="preserve">المستطابة فی نسب سادات طابة 17</w:t>
      </w:r>
    </w:p>
    <w:p>
      <w:pPr>
        <w:pStyle w:val="BookText"/>
      </w:pPr>
      <w:r>
        <w:rPr>
          <w:rFonts w:ascii="IRNazanin" w:hAnsi="IRNazanin" w:eastAsia="IRNazanin" w:cs="IRNazanin"/>
          <w:lang w:bidi="fa-IR"/>
          <w:color w:val="111111"/>
          <w:sz w:val="28"/>
          <w:szCs w:val="28"/>
          <w:rtl/>
        </w:rPr>
        <w:t xml:space="preserve">أعقاب الامام زین العابدین علیه السّلام 19</w:t>
      </w:r>
    </w:p>
    <w:p>
      <w:pPr>
        <w:pStyle w:val="BookText"/>
      </w:pPr>
      <w:r>
        <w:rPr>
          <w:rFonts w:ascii="IRNazanin" w:hAnsi="IRNazanin" w:eastAsia="IRNazanin" w:cs="IRNazanin"/>
          <w:lang w:bidi="fa-IR"/>
          <w:color w:val="111111"/>
          <w:sz w:val="28"/>
          <w:szCs w:val="28"/>
          <w:rtl/>
        </w:rPr>
        <w:t xml:space="preserve">عقب الحسین الأصغر 19</w:t>
      </w:r>
    </w:p>
    <w:p>
      <w:pPr>
        <w:pStyle w:val="BookText"/>
      </w:pPr>
      <w:r>
        <w:rPr>
          <w:rFonts w:ascii="IRNazanin" w:hAnsi="IRNazanin" w:eastAsia="IRNazanin" w:cs="IRNazanin"/>
          <w:lang w:bidi="fa-IR"/>
          <w:color w:val="111111"/>
          <w:sz w:val="28"/>
          <w:szCs w:val="28"/>
          <w:rtl/>
        </w:rPr>
        <w:t xml:space="preserve">عقب عبید اللّه الأعرج 20</w:t>
      </w:r>
    </w:p>
    <w:p>
      <w:pPr>
        <w:pStyle w:val="BookText"/>
      </w:pPr>
      <w:r>
        <w:rPr>
          <w:rFonts w:ascii="Amiri" w:hAnsi="Amiri" w:eastAsia="Amiri" w:cs="Amiri"/>
          <w:lang w:bidi="ar-SA"/>
          <w:color w:val="111111"/>
          <w:sz w:val="28"/>
          <w:szCs w:val="28"/>
          <w:rtl/>
        </w:rPr>
        <w:t xml:space="preserve">عقب جعفر الحجّة 20</w:t>
      </w:r>
    </w:p>
    <w:p>
      <w:pPr>
        <w:pStyle w:val="BookText"/>
      </w:pPr>
      <w:r>
        <w:rPr>
          <w:rFonts w:ascii="IRNazanin" w:hAnsi="IRNazanin" w:eastAsia="IRNazanin" w:cs="IRNazanin"/>
          <w:lang w:bidi="fa-IR"/>
          <w:color w:val="111111"/>
          <w:sz w:val="28"/>
          <w:szCs w:val="28"/>
          <w:rtl/>
        </w:rPr>
        <w:t xml:space="preserve">عقب یحیی النسّابة 21</w:t>
      </w:r>
    </w:p>
    <w:p>
      <w:pPr>
        <w:pStyle w:val="BookText"/>
      </w:pPr>
      <w:r>
        <w:rPr>
          <w:rFonts w:ascii="IRNazanin" w:hAnsi="IRNazanin" w:eastAsia="IRNazanin" w:cs="IRNazanin"/>
          <w:lang w:bidi="fa-IR"/>
          <w:color w:val="111111"/>
          <w:sz w:val="28"/>
          <w:szCs w:val="28"/>
          <w:rtl/>
        </w:rPr>
        <w:t xml:space="preserve">عقب الأمیر شهاب الدین الحسین بن المهنّا 24</w:t>
      </w:r>
    </w:p>
    <w:p>
      <w:pPr>
        <w:pStyle w:val="BookText"/>
      </w:pPr>
      <w:r>
        <w:rPr>
          <w:rFonts w:ascii="IRNazanin" w:hAnsi="IRNazanin" w:eastAsia="IRNazanin" w:cs="IRNazanin"/>
          <w:lang w:bidi="fa-IR"/>
          <w:color w:val="111111"/>
          <w:sz w:val="28"/>
          <w:szCs w:val="28"/>
          <w:rtl/>
        </w:rPr>
        <w:t xml:space="preserve">عقب آل شدقم 26</w:t>
      </w:r>
    </w:p>
    <w:p>
      <w:pPr>
        <w:pStyle w:val="BookText"/>
      </w:pPr>
      <w:r>
        <w:rPr>
          <w:rFonts w:ascii="Amiri" w:hAnsi="Amiri" w:eastAsia="Amiri" w:cs="Amiri"/>
          <w:lang w:bidi="ar-SA"/>
          <w:color w:val="111111"/>
          <w:sz w:val="28"/>
          <w:szCs w:val="28"/>
          <w:rtl/>
        </w:rPr>
        <w:t xml:space="preserve">عقب شبانة بن حمزة 28</w:t>
      </w:r>
    </w:p>
    <w:p>
      <w:pPr>
        <w:pStyle w:val="BookText"/>
      </w:pPr>
      <w:r>
        <w:rPr>
          <w:rFonts w:ascii="IRNazanin" w:hAnsi="IRNazanin" w:eastAsia="IRNazanin" w:cs="IRNazanin"/>
          <w:lang w:bidi="fa-IR"/>
          <w:color w:val="111111"/>
          <w:sz w:val="28"/>
          <w:szCs w:val="28"/>
          <w:rtl/>
        </w:rPr>
        <w:t xml:space="preserve">عقب حزیم بن جعفر 28</w:t>
      </w:r>
    </w:p>
    <w:p>
      <w:pPr>
        <w:pStyle w:val="BookText"/>
      </w:pPr>
      <w:r>
        <w:rPr>
          <w:rFonts w:ascii="IRNazanin" w:hAnsi="IRNazanin" w:eastAsia="IRNazanin" w:cs="IRNazanin"/>
          <w:lang w:bidi="fa-IR"/>
          <w:color w:val="111111"/>
          <w:sz w:val="28"/>
          <w:szCs w:val="28"/>
          <w:rtl/>
        </w:rPr>
        <w:t xml:space="preserve">عقب زائد بن جعفر 29</w:t>
      </w:r>
    </w:p>
    <w:p>
      <w:pPr>
        <w:pStyle w:val="BookText"/>
      </w:pPr>
      <w:r>
        <w:rPr>
          <w:rFonts w:ascii="IRNazanin" w:hAnsi="IRNazanin" w:eastAsia="IRNazanin" w:cs="IRNazanin"/>
          <w:lang w:bidi="fa-IR"/>
          <w:color w:val="111111"/>
          <w:sz w:val="28"/>
          <w:szCs w:val="28"/>
          <w:rtl/>
        </w:rPr>
        <w:t xml:space="preserve">عقب عبد اللّه بن عبد الواحد 29</w:t>
      </w:r>
    </w:p>
    <w:p>
      <w:pPr>
        <w:pStyle w:val="BookText"/>
      </w:pPr>
      <w:r>
        <w:rPr>
          <w:rFonts w:ascii="IRNazanin" w:hAnsi="IRNazanin" w:eastAsia="IRNazanin" w:cs="IRNazanin"/>
          <w:lang w:bidi="fa-IR"/>
          <w:color w:val="111111"/>
          <w:sz w:val="28"/>
          <w:szCs w:val="28"/>
          <w:rtl/>
        </w:rPr>
        <w:t xml:space="preserve">عقب منیف بن منصور 30</w:t>
      </w:r>
    </w:p>
    <w:p>
      <w:pPr>
        <w:pStyle w:val="BookText"/>
      </w:pPr>
      <w:r>
        <w:rPr>
          <w:rFonts w:ascii="IRNazanin" w:hAnsi="IRNazanin" w:eastAsia="IRNazanin" w:cs="IRNazanin"/>
          <w:lang w:bidi="fa-IR"/>
          <w:color w:val="111111"/>
          <w:sz w:val="28"/>
          <w:szCs w:val="28"/>
          <w:rtl/>
        </w:rPr>
        <w:t xml:space="preserve">عقب خراسان بن منصور 31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زائد بن محمّد 32</w:t>
      </w:r>
    </w:p>
    <w:p>
      <w:pPr>
        <w:pStyle w:val="BookText"/>
      </w:pPr>
      <w:r>
        <w:rPr>
          <w:rFonts w:ascii="IRNazanin" w:hAnsi="IRNazanin" w:eastAsia="IRNazanin" w:cs="IRNazanin"/>
          <w:lang w:bidi="fa-IR"/>
          <w:color w:val="111111"/>
          <w:sz w:val="28"/>
          <w:szCs w:val="28"/>
          <w:rtl/>
        </w:rPr>
        <w:t xml:space="preserve">عقب مقبل بن محمّد 32</w:t>
      </w:r>
    </w:p>
    <w:p>
      <w:pPr>
        <w:pStyle w:val="BookText"/>
      </w:pPr>
      <w:r>
        <w:rPr>
          <w:rFonts w:ascii="IRNazanin" w:hAnsi="IRNazanin" w:eastAsia="IRNazanin" w:cs="IRNazanin"/>
          <w:lang w:bidi="fa-IR"/>
          <w:color w:val="111111"/>
          <w:sz w:val="28"/>
          <w:szCs w:val="28"/>
          <w:rtl/>
        </w:rPr>
        <w:t xml:space="preserve">عقب سرداح بن مقبل 32</w:t>
      </w:r>
    </w:p>
    <w:p>
      <w:pPr>
        <w:pStyle w:val="BookText"/>
      </w:pPr>
      <w:r>
        <w:rPr>
          <w:rFonts w:ascii="IRNazanin" w:hAnsi="IRNazanin" w:eastAsia="IRNazanin" w:cs="IRNazanin"/>
          <w:lang w:bidi="fa-IR"/>
          <w:color w:val="111111"/>
          <w:sz w:val="28"/>
          <w:szCs w:val="28"/>
          <w:rtl/>
        </w:rPr>
        <w:t xml:space="preserve">عقب أحمد بن سرداح 33</w:t>
      </w:r>
    </w:p>
    <w:p>
      <w:pPr>
        <w:pStyle w:val="BookText"/>
      </w:pPr>
      <w:r>
        <w:rPr>
          <w:rFonts w:ascii="IRNazanin" w:hAnsi="IRNazanin" w:eastAsia="IRNazanin" w:cs="IRNazanin"/>
          <w:lang w:bidi="fa-IR"/>
          <w:color w:val="111111"/>
          <w:sz w:val="28"/>
          <w:szCs w:val="28"/>
          <w:rtl/>
        </w:rPr>
        <w:t xml:space="preserve">عقب علی بن سرداح 33</w:t>
      </w:r>
    </w:p>
    <w:p>
      <w:pPr>
        <w:pStyle w:val="BookText"/>
      </w:pPr>
      <w:r>
        <w:rPr>
          <w:rFonts w:ascii="IRNazanin" w:hAnsi="IRNazanin" w:eastAsia="IRNazanin" w:cs="IRNazanin"/>
          <w:lang w:bidi="fa-IR"/>
          <w:color w:val="111111"/>
          <w:sz w:val="28"/>
          <w:szCs w:val="28"/>
          <w:rtl/>
        </w:rPr>
        <w:t xml:space="preserve">عقب أبی القاسم بن خراسان 33</w:t>
      </w:r>
    </w:p>
    <w:p>
      <w:pPr>
        <w:pStyle w:val="BookText"/>
      </w:pPr>
      <w:r>
        <w:rPr>
          <w:rFonts w:ascii="IRNazanin" w:hAnsi="IRNazanin" w:eastAsia="IRNazanin" w:cs="IRNazanin"/>
          <w:lang w:bidi="fa-IR"/>
          <w:color w:val="111111"/>
          <w:sz w:val="28"/>
          <w:szCs w:val="28"/>
          <w:rtl/>
        </w:rPr>
        <w:t xml:space="preserve">عقب الأمیر مهنّا آل أعرج بن الحسین بن شهاب الدین 35</w:t>
      </w:r>
    </w:p>
    <w:p>
      <w:pPr>
        <w:pStyle w:val="BookText"/>
      </w:pPr>
      <w:r>
        <w:rPr>
          <w:rFonts w:ascii="IRNazanin" w:hAnsi="IRNazanin" w:eastAsia="IRNazanin" w:cs="IRNazanin"/>
          <w:lang w:bidi="fa-IR"/>
          <w:color w:val="111111"/>
          <w:sz w:val="28"/>
          <w:szCs w:val="28"/>
          <w:rtl/>
        </w:rPr>
        <w:t xml:space="preserve">عقب الحسن بن المهنّا الأعرج 35</w:t>
      </w:r>
    </w:p>
    <w:p>
      <w:pPr>
        <w:pStyle w:val="BookText"/>
      </w:pPr>
      <w:r>
        <w:rPr>
          <w:rFonts w:ascii="IRNazanin" w:hAnsi="IRNazanin" w:eastAsia="IRNazanin" w:cs="IRNazanin"/>
          <w:lang w:bidi="fa-IR"/>
          <w:color w:val="111111"/>
          <w:sz w:val="28"/>
          <w:szCs w:val="28"/>
          <w:rtl/>
        </w:rPr>
        <w:t xml:space="preserve">عقب عبد اللّه بن المهنّا الأعرج 36</w:t>
      </w:r>
    </w:p>
    <w:p>
      <w:pPr>
        <w:pStyle w:val="BookText"/>
      </w:pPr>
      <w:r>
        <w:rPr>
          <w:rFonts w:ascii="IRNazanin" w:hAnsi="IRNazanin" w:eastAsia="IRNazanin" w:cs="IRNazanin"/>
          <w:lang w:bidi="fa-IR"/>
          <w:color w:val="111111"/>
          <w:sz w:val="28"/>
          <w:szCs w:val="28"/>
          <w:rtl/>
        </w:rPr>
        <w:t xml:space="preserve">عقب محمّد بن جبل 36</w:t>
      </w:r>
    </w:p>
    <w:p>
      <w:pPr>
        <w:pStyle w:val="BookText"/>
      </w:pPr>
      <w:r>
        <w:rPr>
          <w:rFonts w:ascii="IRNazanin" w:hAnsi="IRNazanin" w:eastAsia="IRNazanin" w:cs="IRNazanin"/>
          <w:lang w:bidi="fa-IR"/>
          <w:color w:val="111111"/>
          <w:sz w:val="28"/>
          <w:szCs w:val="28"/>
          <w:rtl/>
        </w:rPr>
        <w:t xml:space="preserve">عقب أحمد بن جبل 37</w:t>
      </w:r>
    </w:p>
    <w:p>
      <w:pPr>
        <w:pStyle w:val="BookText"/>
      </w:pPr>
      <w:r>
        <w:rPr>
          <w:rFonts w:ascii="IRNazanin" w:hAnsi="IRNazanin" w:eastAsia="IRNazanin" w:cs="IRNazanin"/>
          <w:lang w:bidi="fa-IR"/>
          <w:color w:val="111111"/>
          <w:sz w:val="28"/>
          <w:szCs w:val="28"/>
          <w:rtl/>
        </w:rPr>
        <w:t xml:space="preserve">عقب القاسم بن المهنّا الأعرج 37</w:t>
      </w:r>
    </w:p>
    <w:p>
      <w:pPr>
        <w:pStyle w:val="BookText"/>
      </w:pPr>
      <w:r>
        <w:rPr>
          <w:rFonts w:ascii="IRNazanin" w:hAnsi="IRNazanin" w:eastAsia="IRNazanin" w:cs="IRNazanin"/>
          <w:lang w:bidi="fa-IR"/>
          <w:color w:val="111111"/>
          <w:sz w:val="28"/>
          <w:szCs w:val="28"/>
          <w:rtl/>
        </w:rPr>
        <w:t xml:space="preserve">عقب جمّاز بن القاسم 37</w:t>
      </w:r>
    </w:p>
    <w:p>
      <w:pPr>
        <w:pStyle w:val="BookText"/>
      </w:pPr>
      <w:r>
        <w:rPr>
          <w:rFonts w:ascii="Amiri" w:hAnsi="Amiri" w:eastAsia="Amiri" w:cs="Amiri"/>
          <w:lang w:bidi="ar-SA"/>
          <w:color w:val="111111"/>
          <w:sz w:val="28"/>
          <w:szCs w:val="28"/>
          <w:rtl/>
        </w:rPr>
        <w:t xml:space="preserve">عقب مهنّا بن جمّاز 37</w:t>
      </w:r>
    </w:p>
    <w:p>
      <w:pPr>
        <w:pStyle w:val="BookText"/>
      </w:pPr>
      <w:r>
        <w:rPr>
          <w:rFonts w:ascii="IRNazanin" w:hAnsi="IRNazanin" w:eastAsia="IRNazanin" w:cs="IRNazanin"/>
          <w:lang w:bidi="fa-IR"/>
          <w:color w:val="111111"/>
          <w:sz w:val="28"/>
          <w:szCs w:val="28"/>
          <w:rtl/>
        </w:rPr>
        <w:t xml:space="preserve">عقب القاسم بن جمّاز 38</w:t>
      </w:r>
    </w:p>
    <w:p>
      <w:pPr>
        <w:pStyle w:val="BookText"/>
      </w:pPr>
      <w:r>
        <w:rPr>
          <w:rFonts w:ascii="IRNazanin" w:hAnsi="IRNazanin" w:eastAsia="IRNazanin" w:cs="IRNazanin"/>
          <w:lang w:bidi="fa-IR"/>
          <w:color w:val="111111"/>
          <w:sz w:val="28"/>
          <w:szCs w:val="28"/>
          <w:rtl/>
        </w:rPr>
        <w:t xml:space="preserve">عقب هاشم بن القاسم بن المهنّا الأعرج 38</w:t>
      </w:r>
    </w:p>
    <w:p>
      <w:pPr>
        <w:pStyle w:val="BookText"/>
      </w:pPr>
      <w:r>
        <w:rPr>
          <w:rFonts w:ascii="IRNazanin" w:hAnsi="IRNazanin" w:eastAsia="IRNazanin" w:cs="IRNazanin"/>
          <w:lang w:bidi="fa-IR"/>
          <w:color w:val="111111"/>
          <w:sz w:val="28"/>
          <w:szCs w:val="28"/>
          <w:rtl/>
        </w:rPr>
        <w:t xml:space="preserve">عقب منیف بن شیحة 39</w:t>
      </w:r>
    </w:p>
    <w:p>
      <w:pPr>
        <w:pStyle w:val="BookText"/>
      </w:pPr>
      <w:r>
        <w:rPr>
          <w:rFonts w:ascii="IRNazanin" w:hAnsi="IRNazanin" w:eastAsia="IRNazanin" w:cs="IRNazanin"/>
          <w:lang w:bidi="fa-IR"/>
          <w:color w:val="111111"/>
          <w:sz w:val="28"/>
          <w:szCs w:val="28"/>
          <w:rtl/>
        </w:rPr>
        <w:t xml:space="preserve">عقب سالم بن شیحة 39</w:t>
      </w:r>
    </w:p>
    <w:p>
      <w:pPr>
        <w:pStyle w:val="BookText"/>
      </w:pPr>
      <w:r>
        <w:rPr>
          <w:rFonts w:ascii="IRNazanin" w:hAnsi="IRNazanin" w:eastAsia="IRNazanin" w:cs="IRNazanin"/>
          <w:lang w:bidi="fa-IR"/>
          <w:color w:val="111111"/>
          <w:sz w:val="28"/>
          <w:szCs w:val="28"/>
          <w:rtl/>
        </w:rPr>
        <w:t xml:space="preserve">عقب حسن بن شیحة 39</w:t>
      </w:r>
    </w:p>
    <w:p>
      <w:pPr>
        <w:pStyle w:val="BookText"/>
      </w:pPr>
      <w:r>
        <w:rPr>
          <w:rFonts w:ascii="IRNazanin" w:hAnsi="IRNazanin" w:eastAsia="IRNazanin" w:cs="IRNazanin"/>
          <w:lang w:bidi="fa-IR"/>
          <w:color w:val="111111"/>
          <w:sz w:val="28"/>
          <w:szCs w:val="28"/>
          <w:rtl/>
        </w:rPr>
        <w:t xml:space="preserve">عقب هاشم بن شیحة 39</w:t>
      </w:r>
    </w:p>
    <w:p>
      <w:pPr>
        <w:pStyle w:val="BookText"/>
      </w:pPr>
      <w:r>
        <w:rPr>
          <w:rFonts w:ascii="IRNazanin" w:hAnsi="IRNazanin" w:eastAsia="IRNazanin" w:cs="IRNazanin"/>
          <w:lang w:bidi="fa-IR"/>
          <w:color w:val="111111"/>
          <w:sz w:val="28"/>
          <w:szCs w:val="28"/>
          <w:rtl/>
        </w:rPr>
        <w:t xml:space="preserve">عقب محمّد بن شیحة 39</w:t>
      </w:r>
    </w:p>
    <w:p>
      <w:pPr>
        <w:pStyle w:val="BookText"/>
      </w:pPr>
      <w:r>
        <w:rPr>
          <w:rFonts w:ascii="IRNazanin" w:hAnsi="IRNazanin" w:eastAsia="IRNazanin" w:cs="IRNazanin"/>
          <w:lang w:bidi="fa-IR"/>
          <w:color w:val="111111"/>
          <w:sz w:val="28"/>
          <w:szCs w:val="28"/>
          <w:rtl/>
        </w:rPr>
        <w:t xml:space="preserve">عقب عیسی بن شیحة 39</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جمّاز بن شیحة 41</w:t>
      </w:r>
    </w:p>
    <w:p>
      <w:pPr>
        <w:pStyle w:val="BookText"/>
      </w:pPr>
      <w:r>
        <w:rPr>
          <w:rFonts w:ascii="IRNazanin" w:hAnsi="IRNazanin" w:eastAsia="IRNazanin" w:cs="IRNazanin"/>
          <w:lang w:bidi="fa-IR"/>
          <w:color w:val="111111"/>
          <w:sz w:val="28"/>
          <w:szCs w:val="28"/>
          <w:rtl/>
        </w:rPr>
        <w:t xml:space="preserve">عقب سند بن جمّاز 41</w:t>
      </w:r>
    </w:p>
    <w:p>
      <w:pPr>
        <w:pStyle w:val="BookText"/>
      </w:pPr>
      <w:r>
        <w:rPr>
          <w:rFonts w:ascii="IRNazanin" w:hAnsi="IRNazanin" w:eastAsia="IRNazanin" w:cs="IRNazanin"/>
          <w:lang w:bidi="fa-IR"/>
          <w:color w:val="111111"/>
          <w:sz w:val="28"/>
          <w:szCs w:val="28"/>
          <w:rtl/>
        </w:rPr>
        <w:t xml:space="preserve">عقب قاسم بن جمّاز 41</w:t>
      </w:r>
    </w:p>
    <w:p>
      <w:pPr>
        <w:pStyle w:val="BookText"/>
      </w:pPr>
      <w:r>
        <w:rPr>
          <w:rFonts w:ascii="IRNazanin" w:hAnsi="IRNazanin" w:eastAsia="IRNazanin" w:cs="IRNazanin"/>
          <w:lang w:bidi="fa-IR"/>
          <w:color w:val="111111"/>
          <w:sz w:val="28"/>
          <w:szCs w:val="28"/>
          <w:rtl/>
        </w:rPr>
        <w:t xml:space="preserve">عقب راجح بن جمّاز 41</w:t>
      </w:r>
    </w:p>
    <w:p>
      <w:pPr>
        <w:pStyle w:val="BookText"/>
      </w:pPr>
      <w:r>
        <w:rPr>
          <w:rFonts w:ascii="IRNazanin" w:hAnsi="IRNazanin" w:eastAsia="IRNazanin" w:cs="IRNazanin"/>
          <w:lang w:bidi="fa-IR"/>
          <w:color w:val="111111"/>
          <w:sz w:val="28"/>
          <w:szCs w:val="28"/>
          <w:rtl/>
        </w:rPr>
        <w:t xml:space="preserve">عقب مقبل بن جمّاز 43</w:t>
      </w:r>
    </w:p>
    <w:p>
      <w:pPr>
        <w:pStyle w:val="BookText"/>
      </w:pPr>
      <w:r>
        <w:rPr>
          <w:rFonts w:ascii="IRNazanin" w:hAnsi="IRNazanin" w:eastAsia="IRNazanin" w:cs="IRNazanin"/>
          <w:lang w:bidi="fa-IR"/>
          <w:color w:val="111111"/>
          <w:sz w:val="28"/>
          <w:szCs w:val="28"/>
          <w:rtl/>
        </w:rPr>
        <w:t xml:space="preserve">عقب الأمیر أبی عامر منصور بن جمّاز 44</w:t>
      </w:r>
    </w:p>
    <w:p>
      <w:pPr>
        <w:pStyle w:val="BookText"/>
      </w:pPr>
      <w:r>
        <w:rPr>
          <w:rFonts w:ascii="IRNazanin" w:hAnsi="IRNazanin" w:eastAsia="IRNazanin" w:cs="IRNazanin"/>
          <w:lang w:bidi="fa-IR"/>
          <w:color w:val="111111"/>
          <w:sz w:val="28"/>
          <w:szCs w:val="28"/>
          <w:rtl/>
        </w:rPr>
        <w:t xml:space="preserve">عقب زیان بن منصور 44</w:t>
      </w:r>
    </w:p>
    <w:p>
      <w:pPr>
        <w:pStyle w:val="BookText"/>
      </w:pPr>
      <w:r>
        <w:rPr>
          <w:rFonts w:ascii="IRNazanin" w:hAnsi="IRNazanin" w:eastAsia="IRNazanin" w:cs="IRNazanin"/>
          <w:lang w:bidi="fa-IR"/>
          <w:color w:val="111111"/>
          <w:sz w:val="28"/>
          <w:szCs w:val="28"/>
          <w:rtl/>
        </w:rPr>
        <w:t xml:space="preserve">عقب إبراهیم بن سلیمان 44</w:t>
      </w:r>
    </w:p>
    <w:p>
      <w:pPr>
        <w:pStyle w:val="BookText"/>
      </w:pPr>
      <w:r>
        <w:rPr>
          <w:rFonts w:ascii="IRNazanin" w:hAnsi="IRNazanin" w:eastAsia="IRNazanin" w:cs="IRNazanin"/>
          <w:lang w:bidi="fa-IR"/>
          <w:color w:val="111111"/>
          <w:sz w:val="28"/>
          <w:szCs w:val="28"/>
          <w:rtl/>
        </w:rPr>
        <w:t xml:space="preserve">عقب سرداح بن سلیمان 44</w:t>
      </w:r>
    </w:p>
    <w:p>
      <w:pPr>
        <w:pStyle w:val="BookText"/>
      </w:pPr>
      <w:r>
        <w:rPr>
          <w:rFonts w:ascii="IRNazanin" w:hAnsi="IRNazanin" w:eastAsia="IRNazanin" w:cs="IRNazanin"/>
          <w:lang w:bidi="fa-IR"/>
          <w:color w:val="111111"/>
          <w:sz w:val="28"/>
          <w:szCs w:val="28"/>
          <w:rtl/>
        </w:rPr>
        <w:t xml:space="preserve">عقب زاهر بن سلیمان 45</w:t>
      </w:r>
    </w:p>
    <w:p>
      <w:pPr>
        <w:pStyle w:val="BookText"/>
      </w:pPr>
      <w:r>
        <w:rPr>
          <w:rFonts w:ascii="IRNazanin" w:hAnsi="IRNazanin" w:eastAsia="IRNazanin" w:cs="IRNazanin"/>
          <w:lang w:bidi="fa-IR"/>
          <w:color w:val="111111"/>
          <w:sz w:val="28"/>
          <w:szCs w:val="28"/>
          <w:rtl/>
        </w:rPr>
        <w:t xml:space="preserve">عقب زهیر بن سلیمان 45</w:t>
      </w:r>
    </w:p>
    <w:p>
      <w:pPr>
        <w:pStyle w:val="BookText"/>
      </w:pPr>
      <w:r>
        <w:rPr>
          <w:rFonts w:ascii="IRNazanin" w:hAnsi="IRNazanin" w:eastAsia="IRNazanin" w:cs="IRNazanin"/>
          <w:lang w:bidi="fa-IR"/>
          <w:color w:val="111111"/>
          <w:sz w:val="28"/>
          <w:szCs w:val="28"/>
          <w:rtl/>
        </w:rPr>
        <w:t xml:space="preserve">عقب أحمد بن زهیر 45</w:t>
      </w:r>
    </w:p>
    <w:p>
      <w:pPr>
        <w:pStyle w:val="BookText"/>
      </w:pPr>
      <w:r>
        <w:rPr>
          <w:rFonts w:ascii="IRNazanin" w:hAnsi="IRNazanin" w:eastAsia="IRNazanin" w:cs="IRNazanin"/>
          <w:lang w:bidi="fa-IR"/>
          <w:color w:val="111111"/>
          <w:sz w:val="28"/>
          <w:szCs w:val="28"/>
          <w:rtl/>
        </w:rPr>
        <w:t xml:space="preserve">عقب شهوان بن أحمد 45</w:t>
      </w:r>
    </w:p>
    <w:p>
      <w:pPr>
        <w:pStyle w:val="BookText"/>
      </w:pPr>
      <w:r>
        <w:rPr>
          <w:rFonts w:ascii="IRNazanin" w:hAnsi="IRNazanin" w:eastAsia="IRNazanin" w:cs="IRNazanin"/>
          <w:lang w:bidi="fa-IR"/>
          <w:color w:val="111111"/>
          <w:sz w:val="28"/>
          <w:szCs w:val="28"/>
          <w:rtl/>
        </w:rPr>
        <w:t xml:space="preserve">عقب عرار بن أحمد 46</w:t>
      </w:r>
    </w:p>
    <w:p>
      <w:pPr>
        <w:pStyle w:val="BookText"/>
      </w:pPr>
      <w:r>
        <w:rPr>
          <w:rFonts w:ascii="IRNazanin" w:hAnsi="IRNazanin" w:eastAsia="IRNazanin" w:cs="IRNazanin"/>
          <w:lang w:bidi="fa-IR"/>
          <w:color w:val="111111"/>
          <w:sz w:val="28"/>
          <w:szCs w:val="28"/>
          <w:rtl/>
        </w:rPr>
        <w:t xml:space="preserve">عقب شامان بن زهیر 46</w:t>
      </w:r>
    </w:p>
    <w:p>
      <w:pPr>
        <w:pStyle w:val="BookText"/>
      </w:pPr>
      <w:r>
        <w:rPr>
          <w:rFonts w:ascii="IRNazanin" w:hAnsi="IRNazanin" w:eastAsia="IRNazanin" w:cs="IRNazanin"/>
          <w:lang w:bidi="fa-IR"/>
          <w:color w:val="111111"/>
          <w:sz w:val="28"/>
          <w:szCs w:val="28"/>
          <w:rtl/>
        </w:rPr>
        <w:t xml:space="preserve">عقب فارس بن شامان 46</w:t>
      </w:r>
    </w:p>
    <w:p>
      <w:pPr>
        <w:pStyle w:val="BookText"/>
      </w:pPr>
      <w:r>
        <w:rPr>
          <w:rFonts w:ascii="IRNazanin" w:hAnsi="IRNazanin" w:eastAsia="IRNazanin" w:cs="IRNazanin"/>
          <w:lang w:bidi="fa-IR"/>
          <w:color w:val="111111"/>
          <w:sz w:val="28"/>
          <w:szCs w:val="28"/>
          <w:rtl/>
        </w:rPr>
        <w:t xml:space="preserve">عقب حمیدان بن شامان 47</w:t>
      </w:r>
    </w:p>
    <w:p>
      <w:pPr>
        <w:pStyle w:val="BookText"/>
      </w:pPr>
      <w:r>
        <w:rPr>
          <w:rFonts w:ascii="IRNazanin" w:hAnsi="IRNazanin" w:eastAsia="IRNazanin" w:cs="IRNazanin"/>
          <w:lang w:bidi="fa-IR"/>
          <w:color w:val="111111"/>
          <w:sz w:val="28"/>
          <w:szCs w:val="28"/>
          <w:rtl/>
        </w:rPr>
        <w:t xml:space="preserve">عقب عامر بن شامان 47</w:t>
      </w:r>
    </w:p>
    <w:p>
      <w:pPr>
        <w:pStyle w:val="BookText"/>
      </w:pPr>
      <w:r>
        <w:rPr>
          <w:rFonts w:ascii="IRNazanin" w:hAnsi="IRNazanin" w:eastAsia="IRNazanin" w:cs="IRNazanin"/>
          <w:lang w:bidi="fa-IR"/>
          <w:color w:val="111111"/>
          <w:sz w:val="28"/>
          <w:szCs w:val="28"/>
          <w:rtl/>
        </w:rPr>
        <w:t xml:space="preserve">عقب کویر بن منصور 48</w:t>
      </w:r>
    </w:p>
    <w:p>
      <w:pPr>
        <w:pStyle w:val="BookText"/>
      </w:pPr>
      <w:r>
        <w:rPr>
          <w:rFonts w:ascii="IRNazanin" w:hAnsi="IRNazanin" w:eastAsia="IRNazanin" w:cs="IRNazanin"/>
          <w:lang w:bidi="fa-IR"/>
          <w:color w:val="111111"/>
          <w:sz w:val="28"/>
          <w:szCs w:val="28"/>
          <w:rtl/>
        </w:rPr>
        <w:t xml:space="preserve">عقب کبش بن منصور 48</w:t>
      </w:r>
    </w:p>
    <w:p>
      <w:pPr>
        <w:pStyle w:val="BookText"/>
      </w:pPr>
      <w:r>
        <w:rPr>
          <w:rFonts w:ascii="IRNazanin" w:hAnsi="IRNazanin" w:eastAsia="IRNazanin" w:cs="IRNazanin"/>
          <w:lang w:bidi="fa-IR"/>
          <w:color w:val="111111"/>
          <w:sz w:val="28"/>
          <w:szCs w:val="28"/>
          <w:rtl/>
        </w:rPr>
        <w:t xml:space="preserve">عقب محذور بن هدف 48</w:t>
      </w:r>
    </w:p>
    <w:p>
      <w:pPr>
        <w:pStyle w:val="BookText"/>
      </w:pPr>
      <w:r>
        <w:rPr>
          <w:rFonts w:ascii="IRNazanin" w:hAnsi="IRNazanin" w:eastAsia="IRNazanin" w:cs="IRNazanin"/>
          <w:lang w:bidi="fa-IR"/>
          <w:color w:val="111111"/>
          <w:sz w:val="28"/>
          <w:szCs w:val="28"/>
          <w:rtl/>
        </w:rPr>
        <w:t xml:space="preserve">عقب غنیمش بن هدف 49</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سلوقی بن هدف 49</w:t>
      </w:r>
    </w:p>
    <w:p>
      <w:pPr>
        <w:pStyle w:val="BookText"/>
      </w:pPr>
      <w:r>
        <w:rPr>
          <w:rFonts w:ascii="IRNazanin" w:hAnsi="IRNazanin" w:eastAsia="IRNazanin" w:cs="IRNazanin"/>
          <w:lang w:bidi="fa-IR"/>
          <w:color w:val="111111"/>
          <w:sz w:val="28"/>
          <w:szCs w:val="28"/>
          <w:rtl/>
        </w:rPr>
        <w:t xml:space="preserve">عقب جمّاز بن منصور 49</w:t>
      </w:r>
    </w:p>
    <w:p>
      <w:pPr>
        <w:pStyle w:val="BookText"/>
      </w:pPr>
      <w:r>
        <w:rPr>
          <w:rFonts w:ascii="IRNazanin" w:hAnsi="IRNazanin" w:eastAsia="IRNazanin" w:cs="IRNazanin"/>
          <w:lang w:bidi="fa-IR"/>
          <w:color w:val="111111"/>
          <w:sz w:val="28"/>
          <w:szCs w:val="28"/>
          <w:rtl/>
        </w:rPr>
        <w:t xml:space="preserve">عقب شفیع بن جمّاز 49</w:t>
      </w:r>
    </w:p>
    <w:p>
      <w:pPr>
        <w:pStyle w:val="BookText"/>
      </w:pPr>
      <w:r>
        <w:rPr>
          <w:rFonts w:ascii="IRNazanin" w:hAnsi="IRNazanin" w:eastAsia="IRNazanin" w:cs="IRNazanin"/>
          <w:lang w:bidi="fa-IR"/>
          <w:color w:val="111111"/>
          <w:sz w:val="28"/>
          <w:szCs w:val="28"/>
          <w:rtl/>
        </w:rPr>
        <w:t xml:space="preserve">عقب سلیمان بن جمّاز 50</w:t>
      </w:r>
    </w:p>
    <w:p>
      <w:pPr>
        <w:pStyle w:val="BookText"/>
      </w:pPr>
      <w:r>
        <w:rPr>
          <w:rFonts w:ascii="IRNazanin" w:hAnsi="IRNazanin" w:eastAsia="IRNazanin" w:cs="IRNazanin"/>
          <w:lang w:bidi="fa-IR"/>
          <w:color w:val="111111"/>
          <w:sz w:val="28"/>
          <w:szCs w:val="28"/>
          <w:rtl/>
        </w:rPr>
        <w:t xml:space="preserve">عقب زهیر بن هبة 50</w:t>
      </w:r>
    </w:p>
    <w:p>
      <w:pPr>
        <w:pStyle w:val="BookText"/>
      </w:pPr>
      <w:r>
        <w:rPr>
          <w:rFonts w:ascii="IRNazanin" w:hAnsi="IRNazanin" w:eastAsia="IRNazanin" w:cs="IRNazanin"/>
          <w:lang w:bidi="fa-IR"/>
          <w:color w:val="111111"/>
          <w:sz w:val="28"/>
          <w:szCs w:val="28"/>
          <w:rtl/>
        </w:rPr>
        <w:t xml:space="preserve">عقب قسیطل بن زهیر 50</w:t>
      </w:r>
    </w:p>
    <w:p>
      <w:pPr>
        <w:pStyle w:val="BookText"/>
      </w:pPr>
      <w:r>
        <w:rPr>
          <w:rFonts w:ascii="IRNazanin" w:hAnsi="IRNazanin" w:eastAsia="IRNazanin" w:cs="IRNazanin"/>
          <w:lang w:bidi="fa-IR"/>
          <w:color w:val="111111"/>
          <w:sz w:val="28"/>
          <w:szCs w:val="28"/>
          <w:rtl/>
        </w:rPr>
        <w:t xml:space="preserve">عقب إبراهیم بن زهیر 51</w:t>
      </w:r>
    </w:p>
    <w:p>
      <w:pPr>
        <w:pStyle w:val="BookText"/>
      </w:pPr>
      <w:r>
        <w:rPr>
          <w:rFonts w:ascii="Amiri" w:hAnsi="Amiri" w:eastAsia="Amiri" w:cs="Amiri"/>
          <w:lang w:bidi="ar-SA"/>
          <w:color w:val="111111"/>
          <w:sz w:val="28"/>
          <w:szCs w:val="28"/>
          <w:rtl/>
        </w:rPr>
        <w:t xml:space="preserve">عقب خزام بن هبة 51</w:t>
      </w:r>
    </w:p>
    <w:p>
      <w:pPr>
        <w:pStyle w:val="BookText"/>
      </w:pPr>
      <w:r>
        <w:rPr>
          <w:rFonts w:ascii="Amiri" w:hAnsi="Amiri" w:eastAsia="Amiri" w:cs="Amiri"/>
          <w:lang w:bidi="ar-SA"/>
          <w:color w:val="111111"/>
          <w:sz w:val="28"/>
          <w:szCs w:val="28"/>
          <w:rtl/>
        </w:rPr>
        <w:t xml:space="preserve">عقب جمّاز بن هبة 51</w:t>
      </w:r>
    </w:p>
    <w:p>
      <w:pPr>
        <w:pStyle w:val="BookText"/>
      </w:pPr>
      <w:r>
        <w:rPr>
          <w:rFonts w:ascii="IRNazanin" w:hAnsi="IRNazanin" w:eastAsia="IRNazanin" w:cs="IRNazanin"/>
          <w:lang w:bidi="fa-IR"/>
          <w:color w:val="111111"/>
          <w:sz w:val="28"/>
          <w:szCs w:val="28"/>
          <w:rtl/>
        </w:rPr>
        <w:t xml:space="preserve">عقب وحیش بن کبیش 52</w:t>
      </w:r>
    </w:p>
    <w:p>
      <w:pPr>
        <w:pStyle w:val="BookText"/>
      </w:pPr>
      <w:r>
        <w:rPr>
          <w:rFonts w:ascii="IRNazanin" w:hAnsi="IRNazanin" w:eastAsia="IRNazanin" w:cs="IRNazanin"/>
          <w:lang w:bidi="fa-IR"/>
          <w:color w:val="111111"/>
          <w:sz w:val="28"/>
          <w:szCs w:val="28"/>
          <w:rtl/>
        </w:rPr>
        <w:t xml:space="preserve">عقب نعیر بن منصور 52</w:t>
      </w:r>
    </w:p>
    <w:p>
      <w:pPr>
        <w:pStyle w:val="BookText"/>
      </w:pPr>
      <w:r>
        <w:rPr>
          <w:rFonts w:ascii="IRNazanin" w:hAnsi="IRNazanin" w:eastAsia="IRNazanin" w:cs="IRNazanin"/>
          <w:lang w:bidi="fa-IR"/>
          <w:color w:val="111111"/>
          <w:sz w:val="28"/>
          <w:szCs w:val="28"/>
          <w:rtl/>
        </w:rPr>
        <w:t xml:space="preserve">عقب عجلان بن نعیر 52</w:t>
      </w:r>
    </w:p>
    <w:p>
      <w:pPr>
        <w:pStyle w:val="BookText"/>
      </w:pPr>
      <w:r>
        <w:rPr>
          <w:rFonts w:ascii="IRNazanin" w:hAnsi="IRNazanin" w:eastAsia="IRNazanin" w:cs="IRNazanin"/>
          <w:lang w:bidi="fa-IR"/>
          <w:color w:val="111111"/>
          <w:sz w:val="28"/>
          <w:szCs w:val="28"/>
          <w:rtl/>
        </w:rPr>
        <w:t xml:space="preserve">عقب ثابت بن نعیر 53</w:t>
      </w:r>
    </w:p>
    <w:p>
      <w:pPr>
        <w:pStyle w:val="BookText"/>
      </w:pPr>
      <w:r>
        <w:rPr>
          <w:rFonts w:ascii="IRNazanin" w:hAnsi="IRNazanin" w:eastAsia="IRNazanin" w:cs="IRNazanin"/>
          <w:lang w:bidi="fa-IR"/>
          <w:color w:val="111111"/>
          <w:sz w:val="28"/>
          <w:szCs w:val="28"/>
          <w:rtl/>
        </w:rPr>
        <w:t xml:space="preserve">عقب نجاد بن قیس 53</w:t>
      </w:r>
    </w:p>
    <w:p>
      <w:pPr>
        <w:pStyle w:val="BookText"/>
      </w:pPr>
      <w:r>
        <w:rPr>
          <w:rFonts w:ascii="IRNazanin" w:hAnsi="IRNazanin" w:eastAsia="IRNazanin" w:cs="IRNazanin"/>
          <w:lang w:bidi="fa-IR"/>
          <w:color w:val="111111"/>
          <w:sz w:val="28"/>
          <w:szCs w:val="28"/>
          <w:rtl/>
        </w:rPr>
        <w:t xml:space="preserve">عقب زبیری بن قیس 53</w:t>
      </w:r>
    </w:p>
    <w:p>
      <w:pPr>
        <w:pStyle w:val="BookText"/>
      </w:pPr>
      <w:r>
        <w:rPr>
          <w:rFonts w:ascii="IRNazanin" w:hAnsi="IRNazanin" w:eastAsia="IRNazanin" w:cs="IRNazanin"/>
          <w:lang w:bidi="fa-IR"/>
          <w:color w:val="111111"/>
          <w:sz w:val="28"/>
          <w:szCs w:val="28"/>
          <w:rtl/>
        </w:rPr>
        <w:t xml:space="preserve">عقب عطیّة بن منصور 54</w:t>
      </w:r>
    </w:p>
    <w:p>
      <w:pPr>
        <w:pStyle w:val="BookText"/>
      </w:pPr>
      <w:r>
        <w:rPr>
          <w:rFonts w:ascii="IRNazanin" w:hAnsi="IRNazanin" w:eastAsia="IRNazanin" w:cs="IRNazanin"/>
          <w:lang w:bidi="fa-IR"/>
          <w:color w:val="111111"/>
          <w:sz w:val="28"/>
          <w:szCs w:val="28"/>
          <w:rtl/>
        </w:rPr>
        <w:t xml:space="preserve">عقب طفیل بن منصور 55</w:t>
      </w:r>
    </w:p>
    <w:p>
      <w:pPr>
        <w:pStyle w:val="BookText"/>
      </w:pPr>
      <w:r>
        <w:rPr>
          <w:rFonts w:ascii="IRNazanin" w:hAnsi="IRNazanin" w:eastAsia="IRNazanin" w:cs="IRNazanin"/>
          <w:lang w:bidi="fa-IR"/>
          <w:color w:val="111111"/>
          <w:sz w:val="28"/>
          <w:szCs w:val="28"/>
          <w:rtl/>
        </w:rPr>
        <w:t xml:space="preserve">عقب یحیی بن طفیل 55</w:t>
      </w:r>
    </w:p>
    <w:p>
      <w:pPr>
        <w:pStyle w:val="BookText"/>
      </w:pPr>
      <w:r>
        <w:rPr>
          <w:rFonts w:ascii="IRNazanin" w:hAnsi="IRNazanin" w:eastAsia="IRNazanin" w:cs="IRNazanin"/>
          <w:lang w:bidi="fa-IR"/>
          <w:color w:val="111111"/>
          <w:sz w:val="28"/>
          <w:szCs w:val="28"/>
          <w:rtl/>
        </w:rPr>
        <w:t xml:space="preserve">عقب ماسل بن طفیل 55</w:t>
      </w:r>
    </w:p>
    <w:p>
      <w:pPr>
        <w:pStyle w:val="BookText"/>
      </w:pPr>
      <w:r>
        <w:rPr>
          <w:rFonts w:ascii="IRNazanin" w:hAnsi="IRNazanin" w:eastAsia="IRNazanin" w:cs="IRNazanin"/>
          <w:lang w:bidi="fa-IR"/>
          <w:color w:val="111111"/>
          <w:sz w:val="28"/>
          <w:szCs w:val="28"/>
          <w:rtl/>
        </w:rPr>
        <w:t xml:space="preserve">عقب مانع بن طفیل 55</w:t>
      </w:r>
    </w:p>
    <w:p>
      <w:pPr>
        <w:pStyle w:val="BookText"/>
      </w:pPr>
      <w:r>
        <w:rPr>
          <w:rFonts w:ascii="IRNazanin" w:hAnsi="IRNazanin" w:eastAsia="IRNazanin" w:cs="IRNazanin"/>
          <w:lang w:bidi="fa-IR"/>
          <w:color w:val="111111"/>
          <w:sz w:val="28"/>
          <w:szCs w:val="28"/>
          <w:rtl/>
        </w:rPr>
        <w:t xml:space="preserve">عقب مغامس بن طفیل 55</w:t>
      </w:r>
    </w:p>
    <w:p>
      <w:pPr>
        <w:pStyle w:val="BookText"/>
      </w:pPr>
      <w:r>
        <w:rPr>
          <w:rFonts w:ascii="IRNazanin" w:hAnsi="IRNazanin" w:eastAsia="IRNazanin" w:cs="IRNazanin"/>
          <w:lang w:bidi="fa-IR"/>
          <w:color w:val="111111"/>
          <w:sz w:val="28"/>
          <w:szCs w:val="28"/>
          <w:rtl/>
        </w:rPr>
        <w:t xml:space="preserve">عقب سند بن طفیل 55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موسی بن سند 56</w:t>
      </w:r>
    </w:p>
    <w:p>
      <w:pPr>
        <w:pStyle w:val="BookText"/>
      </w:pPr>
      <w:r>
        <w:rPr>
          <w:rFonts w:ascii="IRNazanin" w:hAnsi="IRNazanin" w:eastAsia="IRNazanin" w:cs="IRNazanin"/>
          <w:lang w:bidi="fa-IR"/>
          <w:color w:val="111111"/>
          <w:sz w:val="28"/>
          <w:szCs w:val="28"/>
          <w:rtl/>
        </w:rPr>
        <w:t xml:space="preserve">عقب محمّد بن سند 56</w:t>
      </w:r>
    </w:p>
    <w:p>
      <w:pPr>
        <w:pStyle w:val="BookText"/>
      </w:pPr>
      <w:r>
        <w:rPr>
          <w:rFonts w:ascii="IRNazanin" w:hAnsi="IRNazanin" w:eastAsia="IRNazanin" w:cs="IRNazanin"/>
          <w:lang w:bidi="fa-IR"/>
          <w:color w:val="111111"/>
          <w:sz w:val="28"/>
          <w:szCs w:val="28"/>
          <w:rtl/>
        </w:rPr>
        <w:t xml:space="preserve">عقب سبیع بن المهنّا الأکبر 57</w:t>
      </w:r>
    </w:p>
    <w:p>
      <w:pPr>
        <w:pStyle w:val="BookText"/>
      </w:pPr>
      <w:r>
        <w:rPr>
          <w:rFonts w:ascii="IRNazanin" w:hAnsi="IRNazanin" w:eastAsia="IRNazanin" w:cs="IRNazanin"/>
          <w:lang w:bidi="fa-IR"/>
          <w:color w:val="111111"/>
          <w:sz w:val="28"/>
          <w:szCs w:val="28"/>
          <w:rtl/>
        </w:rPr>
        <w:t xml:space="preserve">عقب مهنّا بن سبیع 57</w:t>
      </w:r>
    </w:p>
    <w:p>
      <w:pPr>
        <w:pStyle w:val="BookText"/>
      </w:pPr>
      <w:r>
        <w:rPr>
          <w:rFonts w:ascii="IRNazanin" w:hAnsi="IRNazanin" w:eastAsia="IRNazanin" w:cs="IRNazanin"/>
          <w:lang w:bidi="fa-IR"/>
          <w:color w:val="111111"/>
          <w:sz w:val="28"/>
          <w:szCs w:val="28"/>
          <w:rtl/>
        </w:rPr>
        <w:t xml:space="preserve">عقب محمّد بن مقرن 57</w:t>
      </w:r>
    </w:p>
    <w:p>
      <w:pPr>
        <w:pStyle w:val="BookText"/>
      </w:pPr>
      <w:r>
        <w:rPr>
          <w:rFonts w:ascii="IRNazanin" w:hAnsi="IRNazanin" w:eastAsia="IRNazanin" w:cs="IRNazanin"/>
          <w:lang w:bidi="fa-IR"/>
          <w:color w:val="111111"/>
          <w:sz w:val="28"/>
          <w:szCs w:val="28"/>
          <w:rtl/>
        </w:rPr>
        <w:t xml:space="preserve">عقب بریک بن مقرن 58</w:t>
      </w:r>
    </w:p>
    <w:p>
      <w:pPr>
        <w:pStyle w:val="BookText"/>
      </w:pPr>
      <w:r>
        <w:rPr>
          <w:rFonts w:ascii="IRNazanin" w:hAnsi="IRNazanin" w:eastAsia="IRNazanin" w:cs="IRNazanin"/>
          <w:lang w:bidi="fa-IR"/>
          <w:color w:val="111111"/>
          <w:sz w:val="28"/>
          <w:szCs w:val="28"/>
          <w:rtl/>
        </w:rPr>
        <w:t xml:space="preserve">عقب عمارة بن سبیع 58</w:t>
      </w:r>
    </w:p>
    <w:p>
      <w:pPr>
        <w:pStyle w:val="BookText"/>
      </w:pPr>
      <w:r>
        <w:rPr>
          <w:rFonts w:ascii="IRNazanin" w:hAnsi="IRNazanin" w:eastAsia="IRNazanin" w:cs="IRNazanin"/>
          <w:lang w:bidi="fa-IR"/>
          <w:color w:val="111111"/>
          <w:sz w:val="28"/>
          <w:szCs w:val="28"/>
          <w:rtl/>
        </w:rPr>
        <w:t xml:space="preserve">عقب حیار بن ختوش 58</w:t>
      </w:r>
    </w:p>
    <w:p>
      <w:pPr>
        <w:pStyle w:val="BookText"/>
      </w:pPr>
      <w:r>
        <w:rPr>
          <w:rFonts w:ascii="IRNazanin" w:hAnsi="IRNazanin" w:eastAsia="IRNazanin" w:cs="IRNazanin"/>
          <w:lang w:bidi="fa-IR"/>
          <w:color w:val="111111"/>
          <w:sz w:val="28"/>
          <w:szCs w:val="28"/>
          <w:rtl/>
        </w:rPr>
        <w:t xml:space="preserve">عقب عامر بن علی 58</w:t>
      </w:r>
    </w:p>
    <w:p>
      <w:pPr>
        <w:pStyle w:val="BookText"/>
      </w:pPr>
      <w:r>
        <w:rPr>
          <w:rFonts w:ascii="IRNazanin" w:hAnsi="IRNazanin" w:eastAsia="IRNazanin" w:cs="IRNazanin"/>
          <w:lang w:bidi="fa-IR"/>
          <w:color w:val="111111"/>
          <w:sz w:val="28"/>
          <w:szCs w:val="28"/>
          <w:rtl/>
        </w:rPr>
        <w:t xml:space="preserve">عقب ناجی بن علی 60</w:t>
      </w:r>
    </w:p>
    <w:p>
      <w:pPr>
        <w:pStyle w:val="BookText"/>
      </w:pPr>
      <w:r>
        <w:rPr>
          <w:rFonts w:ascii="IRNazanin" w:hAnsi="IRNazanin" w:eastAsia="IRNazanin" w:cs="IRNazanin"/>
          <w:lang w:bidi="fa-IR"/>
          <w:color w:val="111111"/>
          <w:sz w:val="28"/>
          <w:szCs w:val="28"/>
          <w:rtl/>
        </w:rPr>
        <w:t xml:space="preserve">عقب ناصر بن خشوش 60</w:t>
      </w:r>
    </w:p>
    <w:p>
      <w:pPr>
        <w:pStyle w:val="BookText"/>
      </w:pPr>
      <w:r>
        <w:rPr>
          <w:rFonts w:ascii="IRNazanin" w:hAnsi="IRNazanin" w:eastAsia="IRNazanin" w:cs="IRNazanin"/>
          <w:lang w:bidi="fa-IR"/>
          <w:color w:val="111111"/>
          <w:sz w:val="28"/>
          <w:szCs w:val="28"/>
          <w:rtl/>
        </w:rPr>
        <w:t xml:space="preserve">عقب عبد الوهّاب بن المهنّا الأکبر 60</w:t>
      </w:r>
    </w:p>
    <w:p>
      <w:pPr>
        <w:pStyle w:val="BookText"/>
      </w:pPr>
      <w:r>
        <w:rPr>
          <w:rFonts w:ascii="IRNazanin" w:hAnsi="IRNazanin" w:eastAsia="IRNazanin" w:cs="IRNazanin"/>
          <w:lang w:bidi="fa-IR"/>
          <w:color w:val="111111"/>
          <w:sz w:val="28"/>
          <w:szCs w:val="28"/>
          <w:rtl/>
        </w:rPr>
        <w:t xml:space="preserve">عقب الامام أبی جعفر محمّد الباقر علیه السّلام 62</w:t>
      </w:r>
    </w:p>
    <w:p>
      <w:pPr>
        <w:pStyle w:val="BookText"/>
      </w:pPr>
      <w:r>
        <w:rPr>
          <w:rFonts w:ascii="IRNazanin" w:hAnsi="IRNazanin" w:eastAsia="IRNazanin" w:cs="IRNazanin"/>
          <w:lang w:bidi="fa-IR"/>
          <w:color w:val="111111"/>
          <w:sz w:val="28"/>
          <w:szCs w:val="28"/>
          <w:rtl/>
        </w:rPr>
        <w:t xml:space="preserve">عقب الامام موسی الکاظم علیه السّلام 62</w:t>
      </w:r>
    </w:p>
    <w:p>
      <w:pPr>
        <w:pStyle w:val="BookText"/>
      </w:pPr>
      <w:r>
        <w:rPr>
          <w:rFonts w:ascii="IRNazanin" w:hAnsi="IRNazanin" w:eastAsia="IRNazanin" w:cs="IRNazanin"/>
          <w:lang w:bidi="fa-IR"/>
          <w:color w:val="111111"/>
          <w:sz w:val="28"/>
          <w:szCs w:val="28"/>
          <w:rtl/>
        </w:rPr>
        <w:t xml:space="preserve">عقب جعفر بن موسی الکاظم 63</w:t>
      </w:r>
    </w:p>
    <w:p>
      <w:pPr>
        <w:pStyle w:val="BookText"/>
      </w:pPr>
      <w:r>
        <w:rPr>
          <w:rFonts w:ascii="IRNazanin" w:hAnsi="IRNazanin" w:eastAsia="IRNazanin" w:cs="IRNazanin"/>
          <w:lang w:bidi="fa-IR"/>
          <w:color w:val="111111"/>
          <w:sz w:val="28"/>
          <w:szCs w:val="28"/>
          <w:rtl/>
        </w:rPr>
        <w:t xml:space="preserve">عقب الحسن بن علی 63</w:t>
      </w:r>
    </w:p>
    <w:p>
      <w:pPr>
        <w:pStyle w:val="BookText"/>
      </w:pPr>
      <w:r>
        <w:rPr>
          <w:rFonts w:ascii="IRNazanin" w:hAnsi="IRNazanin" w:eastAsia="IRNazanin" w:cs="IRNazanin"/>
          <w:lang w:bidi="fa-IR"/>
          <w:color w:val="111111"/>
          <w:sz w:val="28"/>
          <w:szCs w:val="28"/>
          <w:rtl/>
        </w:rPr>
        <w:t xml:space="preserve">عقب موسی بن علی 63</w:t>
      </w:r>
    </w:p>
    <w:p>
      <w:pPr>
        <w:pStyle w:val="BookText"/>
      </w:pPr>
      <w:r>
        <w:rPr>
          <w:rFonts w:ascii="IRNazanin" w:hAnsi="IRNazanin" w:eastAsia="IRNazanin" w:cs="IRNazanin"/>
          <w:lang w:bidi="fa-IR"/>
          <w:color w:val="111111"/>
          <w:sz w:val="28"/>
          <w:szCs w:val="28"/>
          <w:rtl/>
        </w:rPr>
        <w:t xml:space="preserve">عقب الامام علی الرضا علیه السّلام 64</w:t>
      </w:r>
    </w:p>
    <w:p>
      <w:pPr>
        <w:pStyle w:val="BookText"/>
      </w:pPr>
      <w:r>
        <w:rPr>
          <w:rFonts w:ascii="IRNazanin" w:hAnsi="IRNazanin" w:eastAsia="IRNazanin" w:cs="IRNazanin"/>
          <w:lang w:bidi="fa-IR"/>
          <w:color w:val="111111"/>
          <w:sz w:val="28"/>
          <w:szCs w:val="28"/>
          <w:rtl/>
        </w:rPr>
        <w:t xml:space="preserve">عقب جعفر بن علی 64</w:t>
      </w:r>
    </w:p>
    <w:p>
      <w:pPr>
        <w:pStyle w:val="BookText"/>
      </w:pPr>
      <w:r>
        <w:rPr>
          <w:rFonts w:ascii="IRNazanin" w:hAnsi="IRNazanin" w:eastAsia="IRNazanin" w:cs="IRNazanin"/>
          <w:lang w:bidi="fa-IR"/>
          <w:color w:val="111111"/>
          <w:sz w:val="28"/>
          <w:szCs w:val="28"/>
          <w:rtl/>
        </w:rPr>
        <w:t xml:space="preserve">عقب عبد الرحمن بن القاسم 65</w:t>
      </w:r>
    </w:p>
    <w:p>
      <w:pPr>
        <w:pStyle w:val="BookText"/>
      </w:pPr>
      <w:r>
        <w:rPr>
          <w:rFonts w:ascii="IRNazanin" w:hAnsi="IRNazanin" w:eastAsia="IRNazanin" w:cs="IRNazanin"/>
          <w:lang w:bidi="fa-IR"/>
          <w:color w:val="111111"/>
          <w:sz w:val="28"/>
          <w:szCs w:val="28"/>
          <w:rtl/>
        </w:rPr>
        <w:t xml:space="preserve">عقب روید بن ماجد 65</w:t>
      </w:r>
    </w:p>
    <w:p>
      <w:pPr>
        <w:pStyle w:val="BookText"/>
      </w:pPr>
      <w:r>
        <w:rPr>
          <w:rFonts w:ascii="IRNazanin" w:hAnsi="IRNazanin" w:eastAsia="IRNazanin" w:cs="IRNazanin"/>
          <w:lang w:bidi="fa-IR"/>
          <w:color w:val="111111"/>
          <w:sz w:val="28"/>
          <w:szCs w:val="28"/>
          <w:rtl/>
        </w:rPr>
        <w:t xml:space="preserve">عقب المفضّل بن ماجد 65</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الحسین بن القاسم 65</w:t>
      </w:r>
    </w:p>
    <w:p>
      <w:pPr>
        <w:pStyle w:val="BookText"/>
      </w:pPr>
      <w:r>
        <w:rPr>
          <w:rFonts w:ascii="IRNazanin" w:hAnsi="IRNazanin" w:eastAsia="IRNazanin" w:cs="IRNazanin"/>
          <w:lang w:bidi="fa-IR"/>
          <w:color w:val="111111"/>
          <w:sz w:val="28"/>
          <w:szCs w:val="28"/>
          <w:rtl/>
        </w:rPr>
        <w:t xml:space="preserve">عقب علی بن القاسم 65</w:t>
      </w:r>
    </w:p>
    <w:p>
      <w:pPr>
        <w:pStyle w:val="BookText"/>
      </w:pPr>
      <w:r>
        <w:rPr>
          <w:rFonts w:ascii="IRNazanin" w:hAnsi="IRNazanin" w:eastAsia="IRNazanin" w:cs="IRNazanin"/>
          <w:lang w:bidi="fa-IR"/>
          <w:color w:val="111111"/>
          <w:sz w:val="28"/>
          <w:szCs w:val="28"/>
          <w:rtl/>
        </w:rPr>
        <w:t xml:space="preserve">زهرة المقول فی نسب ثانی فرعی الرسول 67</w:t>
      </w:r>
    </w:p>
    <w:p>
      <w:pPr>
        <w:pStyle w:val="BookText"/>
      </w:pPr>
      <w:r>
        <w:rPr>
          <w:rFonts w:ascii="Amiri" w:hAnsi="Amiri" w:eastAsia="Amiri" w:cs="Amiri"/>
          <w:lang w:bidi="ar-SA"/>
          <w:color w:val="111111"/>
          <w:sz w:val="28"/>
          <w:szCs w:val="28"/>
          <w:rtl/>
        </w:rPr>
        <w:t xml:space="preserve">ترجمة مؤلّف رسالة زهرة المقول 69</w:t>
      </w:r>
    </w:p>
    <w:p>
      <w:pPr>
        <w:pStyle w:val="BookText"/>
      </w:pPr>
      <w:r>
        <w:rPr>
          <w:rFonts w:ascii="IRNazanin" w:hAnsi="IRNazanin" w:eastAsia="IRNazanin" w:cs="IRNazanin"/>
          <w:lang w:bidi="fa-IR"/>
          <w:color w:val="111111"/>
          <w:sz w:val="28"/>
          <w:szCs w:val="28"/>
          <w:rtl/>
        </w:rPr>
        <w:t xml:space="preserve">اسمه و نسبه،المؤلّف فی کتب القوم 69</w:t>
      </w:r>
    </w:p>
    <w:p>
      <w:pPr>
        <w:pStyle w:val="BookText"/>
      </w:pPr>
      <w:r>
        <w:rPr>
          <w:rFonts w:ascii="IRNazanin" w:hAnsi="IRNazanin" w:eastAsia="IRNazanin" w:cs="IRNazanin"/>
          <w:lang w:bidi="fa-IR"/>
          <w:color w:val="111111"/>
          <w:sz w:val="28"/>
          <w:szCs w:val="28"/>
          <w:rtl/>
        </w:rPr>
        <w:t xml:space="preserve">زهرة المقول فی نسب ثانی فرعی الرسول 75</w:t>
      </w:r>
    </w:p>
    <w:p>
      <w:pPr>
        <w:pStyle w:val="BookText"/>
      </w:pPr>
      <w:r>
        <w:rPr>
          <w:rFonts w:ascii="IRNazanin" w:hAnsi="IRNazanin" w:eastAsia="IRNazanin" w:cs="IRNazanin"/>
          <w:lang w:bidi="fa-IR"/>
          <w:color w:val="111111"/>
          <w:sz w:val="28"/>
          <w:szCs w:val="28"/>
          <w:rtl/>
        </w:rPr>
        <w:t xml:space="preserve">المقدّمة الاولی 77</w:t>
      </w:r>
    </w:p>
    <w:p>
      <w:pPr>
        <w:pStyle w:val="BookText"/>
      </w:pPr>
      <w:r>
        <w:rPr>
          <w:rFonts w:ascii="IRNazanin" w:hAnsi="IRNazanin" w:eastAsia="IRNazanin" w:cs="IRNazanin"/>
          <w:lang w:bidi="fa-IR"/>
          <w:color w:val="111111"/>
          <w:sz w:val="28"/>
          <w:szCs w:val="28"/>
          <w:rtl/>
        </w:rPr>
        <w:t xml:space="preserve">المقدّمة الثانیة 78</w:t>
      </w:r>
    </w:p>
    <w:p>
      <w:pPr>
        <w:pStyle w:val="BookText"/>
      </w:pPr>
      <w:r>
        <w:rPr>
          <w:rFonts w:ascii="Amiri" w:hAnsi="Amiri" w:eastAsia="Amiri" w:cs="Amiri"/>
          <w:lang w:bidi="ar-SA"/>
          <w:color w:val="111111"/>
          <w:sz w:val="28"/>
          <w:szCs w:val="28"/>
          <w:rtl/>
        </w:rPr>
        <w:t xml:space="preserve">المقدّمة الثالثة 79</w:t>
      </w:r>
    </w:p>
    <w:p>
      <w:pPr>
        <w:pStyle w:val="BookText"/>
      </w:pPr>
      <w:r>
        <w:rPr>
          <w:rFonts w:ascii="IRNazanin" w:hAnsi="IRNazanin" w:eastAsia="IRNazanin" w:cs="IRNazanin"/>
          <w:lang w:bidi="fa-IR"/>
          <w:color w:val="111111"/>
          <w:sz w:val="28"/>
          <w:szCs w:val="28"/>
          <w:rtl/>
        </w:rPr>
        <w:t xml:space="preserve">عقب الحسین الأصغر 84</w:t>
      </w:r>
    </w:p>
    <w:p>
      <w:pPr>
        <w:pStyle w:val="BookText"/>
      </w:pPr>
      <w:r>
        <w:rPr>
          <w:rFonts w:ascii="IRNazanin" w:hAnsi="IRNazanin" w:eastAsia="IRNazanin" w:cs="IRNazanin"/>
          <w:lang w:bidi="fa-IR"/>
          <w:color w:val="111111"/>
          <w:sz w:val="28"/>
          <w:szCs w:val="28"/>
          <w:rtl/>
        </w:rPr>
        <w:t xml:space="preserve">عقب عبد اللّه بن یحیی 85</w:t>
      </w:r>
    </w:p>
    <w:p>
      <w:pPr>
        <w:pStyle w:val="BookText"/>
      </w:pPr>
      <w:r>
        <w:rPr>
          <w:rFonts w:ascii="IRNazanin" w:hAnsi="IRNazanin" w:eastAsia="IRNazanin" w:cs="IRNazanin"/>
          <w:lang w:bidi="fa-IR"/>
          <w:color w:val="111111"/>
          <w:sz w:val="28"/>
          <w:szCs w:val="28"/>
          <w:rtl/>
        </w:rPr>
        <w:t xml:space="preserve">عقب عبد اللّه بن سالم 85</w:t>
      </w:r>
    </w:p>
    <w:p>
      <w:pPr>
        <w:pStyle w:val="BookText"/>
      </w:pPr>
      <w:r>
        <w:rPr>
          <w:rFonts w:ascii="IRNazanin" w:hAnsi="IRNazanin" w:eastAsia="IRNazanin" w:cs="IRNazanin"/>
          <w:lang w:bidi="fa-IR"/>
          <w:color w:val="111111"/>
          <w:sz w:val="28"/>
          <w:szCs w:val="28"/>
          <w:rtl/>
        </w:rPr>
        <w:t xml:space="preserve">عقب علی بن مسلم 86</w:t>
      </w:r>
    </w:p>
    <w:p>
      <w:pPr>
        <w:pStyle w:val="BookText"/>
      </w:pPr>
      <w:r>
        <w:rPr>
          <w:rFonts w:ascii="IRNazanin" w:hAnsi="IRNazanin" w:eastAsia="IRNazanin" w:cs="IRNazanin"/>
          <w:lang w:bidi="fa-IR"/>
          <w:color w:val="111111"/>
          <w:sz w:val="28"/>
          <w:szCs w:val="28"/>
          <w:rtl/>
        </w:rPr>
        <w:t xml:space="preserve">عقب طاهر بن یحیی النسّابة 86</w:t>
      </w:r>
    </w:p>
    <w:p>
      <w:pPr>
        <w:pStyle w:val="BookText"/>
      </w:pPr>
      <w:r>
        <w:rPr>
          <w:rFonts w:ascii="IRNazanin" w:hAnsi="IRNazanin" w:eastAsia="IRNazanin" w:cs="IRNazanin"/>
          <w:lang w:bidi="fa-IR"/>
          <w:color w:val="111111"/>
          <w:sz w:val="28"/>
          <w:szCs w:val="28"/>
          <w:rtl/>
        </w:rPr>
        <w:t xml:space="preserve">عقب الحسین بن طاهر 86</w:t>
      </w:r>
    </w:p>
    <w:p>
      <w:pPr>
        <w:pStyle w:val="BookText"/>
      </w:pPr>
      <w:r>
        <w:rPr>
          <w:rFonts w:ascii="IRNazanin" w:hAnsi="IRNazanin" w:eastAsia="IRNazanin" w:cs="IRNazanin"/>
          <w:lang w:bidi="fa-IR"/>
          <w:color w:val="111111"/>
          <w:sz w:val="28"/>
          <w:szCs w:val="28"/>
          <w:rtl/>
        </w:rPr>
        <w:t xml:space="preserve">عقب عبید اللّه بن طاهر 87</w:t>
      </w:r>
    </w:p>
    <w:p>
      <w:pPr>
        <w:pStyle w:val="BookText"/>
      </w:pPr>
      <w:r>
        <w:rPr>
          <w:rFonts w:ascii="IRNazanin" w:hAnsi="IRNazanin" w:eastAsia="IRNazanin" w:cs="IRNazanin"/>
          <w:lang w:bidi="fa-IR"/>
          <w:color w:val="111111"/>
          <w:sz w:val="28"/>
          <w:szCs w:val="28"/>
          <w:rtl/>
        </w:rPr>
        <w:t xml:space="preserve">عقب الحسین بن داود بن الأمیر أبی أحمد القاسم 87</w:t>
      </w:r>
    </w:p>
    <w:p>
      <w:pPr>
        <w:pStyle w:val="BookText"/>
      </w:pPr>
      <w:r>
        <w:rPr>
          <w:rFonts w:ascii="IRNazanin" w:hAnsi="IRNazanin" w:eastAsia="IRNazanin" w:cs="IRNazanin"/>
          <w:lang w:bidi="fa-IR"/>
          <w:color w:val="111111"/>
          <w:sz w:val="28"/>
          <w:szCs w:val="28"/>
          <w:rtl/>
        </w:rPr>
        <w:t xml:space="preserve">عقب الحسن الزاهد بن داود بن الأمیر أبی أحمد القاسم 88</w:t>
      </w:r>
    </w:p>
    <w:p>
      <w:pPr>
        <w:pStyle w:val="BookText"/>
      </w:pPr>
      <w:r>
        <w:rPr>
          <w:rFonts w:ascii="IRNazanin" w:hAnsi="IRNazanin" w:eastAsia="IRNazanin" w:cs="IRNazanin"/>
          <w:lang w:bidi="fa-IR"/>
          <w:color w:val="111111"/>
          <w:sz w:val="28"/>
          <w:szCs w:val="28"/>
          <w:rtl/>
        </w:rPr>
        <w:t xml:space="preserve">عقب الأمیر أبی عمارة المهنّا الأکبر بن داود 88</w:t>
      </w:r>
    </w:p>
    <w:p>
      <w:pPr>
        <w:pStyle w:val="BookText"/>
      </w:pPr>
      <w:r>
        <w:rPr>
          <w:rFonts w:ascii="IRNazanin" w:hAnsi="IRNazanin" w:eastAsia="IRNazanin" w:cs="IRNazanin"/>
          <w:lang w:bidi="fa-IR"/>
          <w:color w:val="111111"/>
          <w:sz w:val="28"/>
          <w:szCs w:val="28"/>
          <w:rtl/>
        </w:rPr>
        <w:t xml:space="preserve">عقب الحسین بن مهنّا الأکبر 89</w:t>
      </w:r>
    </w:p>
    <w:p>
      <w:pPr>
        <w:pStyle w:val="BookText"/>
      </w:pPr>
      <w:r>
        <w:rPr>
          <w:rFonts w:ascii="IRNazanin" w:hAnsi="IRNazanin" w:eastAsia="IRNazanin" w:cs="IRNazanin"/>
          <w:lang w:bidi="fa-IR"/>
          <w:color w:val="111111"/>
          <w:sz w:val="28"/>
          <w:szCs w:val="28"/>
          <w:rtl/>
        </w:rPr>
        <w:t xml:space="preserve">عقب مالک بن الحسین 89</w:t>
      </w:r>
    </w:p>
    <w:p>
      <w:pPr>
        <w:pStyle w:val="BookText"/>
      </w:pPr>
      <w:r>
        <w:rPr>
          <w:rFonts w:ascii="IRNazanin" w:hAnsi="IRNazanin" w:eastAsia="IRNazanin" w:cs="IRNazanin"/>
          <w:lang w:bidi="fa-IR"/>
          <w:color w:val="111111"/>
          <w:sz w:val="28"/>
          <w:szCs w:val="28"/>
          <w:rtl/>
        </w:rPr>
        <w:t xml:space="preserve">عقب علی بن عبد الواحد 91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 توبة بن حمزة 91</w:t>
      </w:r>
    </w:p>
    <w:p>
      <w:pPr>
        <w:pStyle w:val="BookText"/>
      </w:pPr>
      <w:r>
        <w:rPr>
          <w:rFonts w:ascii="Amiri" w:hAnsi="Amiri" w:eastAsia="Amiri" w:cs="Amiri"/>
          <w:lang w:bidi="ar-SA"/>
          <w:color w:val="111111"/>
          <w:sz w:val="28"/>
          <w:szCs w:val="28"/>
          <w:rtl/>
        </w:rPr>
        <w:t xml:space="preserve">عقب محمّد بن عرمة 92</w:t>
      </w:r>
    </w:p>
    <w:p>
      <w:pPr>
        <w:pStyle w:val="BookText"/>
      </w:pPr>
      <w:r>
        <w:rPr>
          <w:rFonts w:ascii="IRNazanin" w:hAnsi="IRNazanin" w:eastAsia="IRNazanin" w:cs="IRNazanin"/>
          <w:lang w:bidi="fa-IR"/>
          <w:color w:val="111111"/>
          <w:sz w:val="28"/>
          <w:szCs w:val="28"/>
          <w:rtl/>
        </w:rPr>
        <w:t xml:space="preserve">عقب ضامن بن محمّد 92</w:t>
      </w:r>
    </w:p>
    <w:p>
      <w:pPr>
        <w:pStyle w:val="BookText"/>
      </w:pPr>
      <w:r>
        <w:rPr>
          <w:rFonts w:ascii="IRNazanin" w:hAnsi="IRNazanin" w:eastAsia="IRNazanin" w:cs="IRNazanin"/>
          <w:lang w:bidi="fa-IR"/>
          <w:color w:val="111111"/>
          <w:sz w:val="28"/>
          <w:szCs w:val="28"/>
          <w:rtl/>
        </w:rPr>
        <w:t xml:space="preserve">عقب عسکر بن ضامن 93</w:t>
      </w:r>
    </w:p>
    <w:p>
      <w:pPr>
        <w:pStyle w:val="BookText"/>
      </w:pPr>
      <w:r>
        <w:rPr>
          <w:rFonts w:ascii="IRNazanin" w:hAnsi="IRNazanin" w:eastAsia="IRNazanin" w:cs="IRNazanin"/>
          <w:lang w:bidi="fa-IR"/>
          <w:color w:val="111111"/>
          <w:sz w:val="28"/>
          <w:szCs w:val="28"/>
          <w:rtl/>
        </w:rPr>
        <w:t xml:space="preserve">عقب شدقم بن ضامن 93</w:t>
      </w:r>
    </w:p>
    <w:p>
      <w:pPr>
        <w:pStyle w:val="BookText"/>
      </w:pPr>
      <w:r>
        <w:rPr>
          <w:rFonts w:ascii="IRNazanin" w:hAnsi="IRNazanin" w:eastAsia="IRNazanin" w:cs="IRNazanin"/>
          <w:lang w:bidi="fa-IR"/>
          <w:color w:val="111111"/>
          <w:sz w:val="28"/>
          <w:szCs w:val="28"/>
          <w:rtl/>
        </w:rPr>
        <w:t xml:space="preserve">عقب الحسن بن علی 94</w:t>
      </w:r>
    </w:p>
    <w:p>
      <w:pPr>
        <w:pStyle w:val="BookText"/>
      </w:pPr>
      <w:r>
        <w:rPr>
          <w:rFonts w:ascii="IRNazanin" w:hAnsi="IRNazanin" w:eastAsia="IRNazanin" w:cs="IRNazanin"/>
          <w:lang w:bidi="fa-IR"/>
          <w:color w:val="111111"/>
          <w:sz w:val="28"/>
          <w:szCs w:val="28"/>
          <w:rtl/>
        </w:rPr>
        <w:t xml:space="preserve">عقب سعد بن علی 101</w:t>
      </w:r>
    </w:p>
    <w:p>
      <w:pPr>
        <w:pStyle w:val="BookText"/>
      </w:pPr>
      <w:r>
        <w:rPr>
          <w:rFonts w:ascii="Amiri" w:hAnsi="Amiri" w:eastAsia="Amiri" w:cs="Amiri"/>
          <w:lang w:bidi="ar-SA"/>
          <w:color w:val="111111"/>
          <w:sz w:val="28"/>
          <w:szCs w:val="28"/>
          <w:rtl/>
        </w:rPr>
        <w:t xml:space="preserve">عقب قاسم بن محمّد بن عرمة 104</w:t>
      </w:r>
    </w:p>
    <w:p>
      <w:pPr>
        <w:pStyle w:val="BookText"/>
      </w:pPr>
      <w:r>
        <w:rPr>
          <w:rFonts w:ascii="IRNazanin" w:hAnsi="IRNazanin" w:eastAsia="IRNazanin" w:cs="IRNazanin"/>
          <w:lang w:bidi="fa-IR"/>
          <w:color w:val="111111"/>
          <w:sz w:val="28"/>
          <w:szCs w:val="28"/>
          <w:rtl/>
        </w:rPr>
        <w:t xml:space="preserve">عقب محمّد بن معرعر 105</w:t>
      </w:r>
    </w:p>
    <w:p>
      <w:pPr>
        <w:pStyle w:val="BookText"/>
      </w:pPr>
      <w:r>
        <w:rPr>
          <w:rFonts w:ascii="IRNazanin" w:hAnsi="IRNazanin" w:eastAsia="IRNazanin" w:cs="IRNazanin"/>
          <w:lang w:bidi="fa-IR"/>
          <w:color w:val="111111"/>
          <w:sz w:val="28"/>
          <w:szCs w:val="28"/>
          <w:rtl/>
        </w:rPr>
        <w:t xml:space="preserve">عقب أحمد بن معرعر 105</w:t>
      </w:r>
    </w:p>
    <w:p>
      <w:pPr>
        <w:pStyle w:val="BookText"/>
      </w:pPr>
      <w:r>
        <w:rPr>
          <w:rFonts w:ascii="IRNazanin" w:hAnsi="IRNazanin" w:eastAsia="IRNazanin" w:cs="IRNazanin"/>
          <w:lang w:bidi="fa-IR"/>
          <w:color w:val="111111"/>
          <w:sz w:val="28"/>
          <w:szCs w:val="28"/>
          <w:rtl/>
        </w:rPr>
        <w:t xml:space="preserve">عقب علی بن عرمة 106</w:t>
      </w:r>
    </w:p>
    <w:p>
      <w:pPr>
        <w:pStyle w:val="BookText"/>
      </w:pPr>
      <w:r>
        <w:rPr>
          <w:rFonts w:ascii="IRNazanin" w:hAnsi="IRNazanin" w:eastAsia="IRNazanin" w:cs="IRNazanin"/>
          <w:lang w:bidi="fa-IR"/>
          <w:color w:val="111111"/>
          <w:sz w:val="28"/>
          <w:szCs w:val="28"/>
          <w:rtl/>
        </w:rPr>
        <w:t xml:space="preserve">عقب علی بن حسن 106</w:t>
      </w:r>
    </w:p>
    <w:p>
      <w:pPr>
        <w:pStyle w:val="BookText"/>
      </w:pPr>
      <w:r>
        <w:rPr>
          <w:rFonts w:ascii="IRNazanin" w:hAnsi="IRNazanin" w:eastAsia="IRNazanin" w:cs="IRNazanin"/>
          <w:lang w:bidi="fa-IR"/>
          <w:color w:val="111111"/>
          <w:sz w:val="28"/>
          <w:szCs w:val="28"/>
          <w:rtl/>
        </w:rPr>
        <w:t xml:space="preserve">عقب محمّد بن حسن 107</w:t>
      </w:r>
    </w:p>
    <w:p>
      <w:pPr>
        <w:pStyle w:val="BookText"/>
      </w:pPr>
      <w:r>
        <w:rPr>
          <w:rFonts w:ascii="Amiri" w:hAnsi="Amiri" w:eastAsia="Amiri" w:cs="Amiri"/>
          <w:lang w:bidi="ar-SA"/>
          <w:color w:val="111111"/>
          <w:sz w:val="28"/>
          <w:szCs w:val="28"/>
          <w:rtl/>
        </w:rPr>
        <w:t xml:space="preserve">عقب شبانة بن حمزة 109</w:t>
      </w:r>
    </w:p>
    <w:p>
      <w:pPr>
        <w:pStyle w:val="BookText"/>
      </w:pPr>
      <w:r>
        <w:rPr>
          <w:rFonts w:ascii="IRNazanin" w:hAnsi="IRNazanin" w:eastAsia="IRNazanin" w:cs="IRNazanin"/>
          <w:lang w:bidi="fa-IR"/>
          <w:color w:val="111111"/>
          <w:sz w:val="28"/>
          <w:szCs w:val="28"/>
          <w:rtl/>
        </w:rPr>
        <w:t xml:space="preserve">عقب حزیم بن جعفر 109</w:t>
      </w:r>
    </w:p>
    <w:p>
      <w:pPr>
        <w:pStyle w:val="BookText"/>
      </w:pPr>
      <w:r>
        <w:rPr>
          <w:rFonts w:ascii="IRNazanin" w:hAnsi="IRNazanin" w:eastAsia="IRNazanin" w:cs="IRNazanin"/>
          <w:lang w:bidi="fa-IR"/>
          <w:color w:val="111111"/>
          <w:sz w:val="28"/>
          <w:szCs w:val="28"/>
          <w:rtl/>
        </w:rPr>
        <w:t xml:space="preserve">عقب زائد بن جعفر 110</w:t>
      </w:r>
    </w:p>
    <w:p>
      <w:pPr>
        <w:pStyle w:val="BookText"/>
      </w:pPr>
      <w:r>
        <w:rPr>
          <w:rFonts w:ascii="IRNazanin" w:hAnsi="IRNazanin" w:eastAsia="IRNazanin" w:cs="IRNazanin"/>
          <w:lang w:bidi="fa-IR"/>
          <w:color w:val="111111"/>
          <w:sz w:val="28"/>
          <w:szCs w:val="28"/>
          <w:rtl/>
        </w:rPr>
        <w:t xml:space="preserve">عقب عبد اللّه بن عبد الواحد 111</w:t>
      </w:r>
    </w:p>
    <w:p>
      <w:pPr>
        <w:pStyle w:val="BookText"/>
      </w:pPr>
      <w:r>
        <w:rPr>
          <w:rFonts w:ascii="IRNazanin" w:hAnsi="IRNazanin" w:eastAsia="IRNazanin" w:cs="IRNazanin"/>
          <w:lang w:bidi="fa-IR"/>
          <w:color w:val="111111"/>
          <w:sz w:val="28"/>
          <w:szCs w:val="28"/>
          <w:rtl/>
        </w:rPr>
        <w:t xml:space="preserve">عقب منیف بن منصور 111</w:t>
      </w:r>
    </w:p>
    <w:p>
      <w:pPr>
        <w:pStyle w:val="BookText"/>
      </w:pPr>
      <w:r>
        <w:rPr>
          <w:rFonts w:ascii="IRNazanin" w:hAnsi="IRNazanin" w:eastAsia="IRNazanin" w:cs="IRNazanin"/>
          <w:lang w:bidi="fa-IR"/>
          <w:color w:val="111111"/>
          <w:sz w:val="28"/>
          <w:szCs w:val="28"/>
          <w:rtl/>
        </w:rPr>
        <w:t xml:space="preserve">عقب خراسان بن منصور 113</w:t>
      </w:r>
    </w:p>
    <w:p>
      <w:pPr>
        <w:pStyle w:val="BookText"/>
      </w:pPr>
      <w:r>
        <w:rPr>
          <w:rFonts w:ascii="IRNazanin" w:hAnsi="IRNazanin" w:eastAsia="IRNazanin" w:cs="IRNazanin"/>
          <w:lang w:bidi="fa-IR"/>
          <w:color w:val="111111"/>
          <w:sz w:val="28"/>
          <w:szCs w:val="28"/>
          <w:rtl/>
        </w:rPr>
        <w:t xml:space="preserve">عقب مرشد بن منصور 113</w:t>
      </w:r>
    </w:p>
    <w:p>
      <w:pPr>
        <w:pStyle w:val="BookText"/>
      </w:pPr>
      <w:r>
        <w:rPr>
          <w:rFonts w:ascii="IRNazanin" w:hAnsi="IRNazanin" w:eastAsia="IRNazanin" w:cs="IRNazanin"/>
          <w:lang w:bidi="fa-IR"/>
          <w:color w:val="111111"/>
          <w:sz w:val="28"/>
          <w:szCs w:val="28"/>
          <w:rtl/>
        </w:rPr>
        <w:t xml:space="preserve">عقب عامر بن خراسان 113</w:t>
      </w:r>
    </w:p>
    <w:p>
      <w:pPr>
        <w:pStyle w:val="BookText"/>
      </w:pPr>
      <w:r>
        <w:rPr>
          <w:rFonts w:ascii="IRNazanin" w:hAnsi="IRNazanin" w:eastAsia="IRNazanin" w:cs="IRNazanin"/>
          <w:lang w:bidi="fa-IR"/>
          <w:color w:val="111111"/>
          <w:sz w:val="28"/>
          <w:szCs w:val="28"/>
          <w:rtl/>
        </w:rPr>
        <w:t xml:space="preserve">عقب محمّد بن مقبل 113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ثابت بن محمّد 114</w:t>
      </w:r>
    </w:p>
    <w:p>
      <w:pPr>
        <w:pStyle w:val="BookText"/>
      </w:pPr>
      <w:r>
        <w:rPr>
          <w:rFonts w:ascii="IRNazanin" w:hAnsi="IRNazanin" w:eastAsia="IRNazanin" w:cs="IRNazanin"/>
          <w:lang w:bidi="fa-IR"/>
          <w:color w:val="111111"/>
          <w:sz w:val="28"/>
          <w:szCs w:val="28"/>
          <w:rtl/>
        </w:rPr>
        <w:t xml:space="preserve">عقب زائد بن محمّد 114</w:t>
      </w:r>
    </w:p>
    <w:p>
      <w:pPr>
        <w:pStyle w:val="BookText"/>
      </w:pPr>
      <w:r>
        <w:rPr>
          <w:rFonts w:ascii="IRNazanin" w:hAnsi="IRNazanin" w:eastAsia="IRNazanin" w:cs="IRNazanin"/>
          <w:lang w:bidi="fa-IR"/>
          <w:color w:val="111111"/>
          <w:sz w:val="28"/>
          <w:szCs w:val="28"/>
          <w:rtl/>
        </w:rPr>
        <w:t xml:space="preserve">عقب مقبل بن محمّد 114</w:t>
      </w:r>
    </w:p>
    <w:p>
      <w:pPr>
        <w:pStyle w:val="BookText"/>
      </w:pPr>
      <w:r>
        <w:rPr>
          <w:rFonts w:ascii="IRNazanin" w:hAnsi="IRNazanin" w:eastAsia="IRNazanin" w:cs="IRNazanin"/>
          <w:lang w:bidi="fa-IR"/>
          <w:color w:val="111111"/>
          <w:sz w:val="28"/>
          <w:szCs w:val="28"/>
          <w:rtl/>
        </w:rPr>
        <w:t xml:space="preserve">عقب سرداح بن مقبل 115</w:t>
      </w:r>
    </w:p>
    <w:p>
      <w:pPr>
        <w:pStyle w:val="BookText"/>
      </w:pPr>
      <w:r>
        <w:rPr>
          <w:rFonts w:ascii="IRNazanin" w:hAnsi="IRNazanin" w:eastAsia="IRNazanin" w:cs="IRNazanin"/>
          <w:lang w:bidi="fa-IR"/>
          <w:color w:val="111111"/>
          <w:sz w:val="28"/>
          <w:szCs w:val="28"/>
          <w:rtl/>
        </w:rPr>
        <w:t xml:space="preserve">عقب شاهین بن سرداح 115</w:t>
      </w:r>
    </w:p>
    <w:p>
      <w:pPr>
        <w:pStyle w:val="BookText"/>
      </w:pPr>
      <w:r>
        <w:rPr>
          <w:rFonts w:ascii="IRNazanin" w:hAnsi="IRNazanin" w:eastAsia="IRNazanin" w:cs="IRNazanin"/>
          <w:lang w:bidi="fa-IR"/>
          <w:color w:val="111111"/>
          <w:sz w:val="28"/>
          <w:szCs w:val="28"/>
          <w:rtl/>
        </w:rPr>
        <w:t xml:space="preserve">عقب أحمد بن سرداح 116</w:t>
      </w:r>
    </w:p>
    <w:p>
      <w:pPr>
        <w:pStyle w:val="BookText"/>
      </w:pPr>
      <w:r>
        <w:rPr>
          <w:rFonts w:ascii="IRNazanin" w:hAnsi="IRNazanin" w:eastAsia="IRNazanin" w:cs="IRNazanin"/>
          <w:lang w:bidi="fa-IR"/>
          <w:color w:val="111111"/>
          <w:sz w:val="28"/>
          <w:szCs w:val="28"/>
          <w:rtl/>
        </w:rPr>
        <w:t xml:space="preserve">عقب علی بن سرداح 117</w:t>
      </w:r>
    </w:p>
    <w:p>
      <w:pPr>
        <w:pStyle w:val="BookText"/>
      </w:pPr>
      <w:r>
        <w:rPr>
          <w:rFonts w:ascii="IRNazanin" w:hAnsi="IRNazanin" w:eastAsia="IRNazanin" w:cs="IRNazanin"/>
          <w:lang w:bidi="fa-IR"/>
          <w:color w:val="111111"/>
          <w:sz w:val="28"/>
          <w:szCs w:val="28"/>
          <w:rtl/>
        </w:rPr>
        <w:t xml:space="preserve">عقب أبی القاسم بن خراسان 117</w:t>
      </w:r>
    </w:p>
    <w:p>
      <w:pPr>
        <w:pStyle w:val="BookText"/>
      </w:pPr>
      <w:r>
        <w:rPr>
          <w:rFonts w:ascii="IRNazanin" w:hAnsi="IRNazanin" w:eastAsia="IRNazanin" w:cs="IRNazanin"/>
          <w:lang w:bidi="fa-IR"/>
          <w:color w:val="111111"/>
          <w:sz w:val="28"/>
          <w:szCs w:val="28"/>
          <w:rtl/>
        </w:rPr>
        <w:t xml:space="preserve">عقب الأمیر مهنّا آل أعرج بن الحسین بن شهاب الدین 119</w:t>
      </w:r>
    </w:p>
    <w:p>
      <w:pPr>
        <w:pStyle w:val="BookText"/>
      </w:pPr>
      <w:r>
        <w:rPr>
          <w:rFonts w:ascii="IRNazanin" w:hAnsi="IRNazanin" w:eastAsia="IRNazanin" w:cs="IRNazanin"/>
          <w:lang w:bidi="fa-IR"/>
          <w:color w:val="111111"/>
          <w:sz w:val="28"/>
          <w:szCs w:val="28"/>
          <w:rtl/>
        </w:rPr>
        <w:t xml:space="preserve">عقب الحسن بن المهنّا الأعرج 119</w:t>
      </w:r>
    </w:p>
    <w:p>
      <w:pPr>
        <w:pStyle w:val="BookText"/>
      </w:pPr>
      <w:r>
        <w:rPr>
          <w:rFonts w:ascii="IRNazanin" w:hAnsi="IRNazanin" w:eastAsia="IRNazanin" w:cs="IRNazanin"/>
          <w:lang w:bidi="fa-IR"/>
          <w:color w:val="111111"/>
          <w:sz w:val="28"/>
          <w:szCs w:val="28"/>
          <w:rtl/>
        </w:rPr>
        <w:t xml:space="preserve">عقب عبد اللّه بن المهنّا الأعرج 120</w:t>
      </w:r>
    </w:p>
    <w:p>
      <w:pPr>
        <w:pStyle w:val="BookText"/>
      </w:pPr>
      <w:r>
        <w:rPr>
          <w:rFonts w:ascii="IRNazanin" w:hAnsi="IRNazanin" w:eastAsia="IRNazanin" w:cs="IRNazanin"/>
          <w:lang w:bidi="fa-IR"/>
          <w:color w:val="111111"/>
          <w:sz w:val="28"/>
          <w:szCs w:val="28"/>
          <w:rtl/>
        </w:rPr>
        <w:t xml:space="preserve">عقب محمّد بن جبل 120</w:t>
      </w:r>
    </w:p>
    <w:p>
      <w:pPr>
        <w:pStyle w:val="BookText"/>
      </w:pPr>
      <w:r>
        <w:rPr>
          <w:rFonts w:ascii="IRNazanin" w:hAnsi="IRNazanin" w:eastAsia="IRNazanin" w:cs="IRNazanin"/>
          <w:lang w:bidi="fa-IR"/>
          <w:color w:val="111111"/>
          <w:sz w:val="28"/>
          <w:szCs w:val="28"/>
          <w:rtl/>
        </w:rPr>
        <w:t xml:space="preserve">عقب أحمد بن جبل 121</w:t>
      </w:r>
    </w:p>
    <w:p>
      <w:pPr>
        <w:pStyle w:val="BookText"/>
      </w:pPr>
      <w:r>
        <w:rPr>
          <w:rFonts w:ascii="IRNazanin" w:hAnsi="IRNazanin" w:eastAsia="IRNazanin" w:cs="IRNazanin"/>
          <w:lang w:bidi="fa-IR"/>
          <w:color w:val="111111"/>
          <w:sz w:val="28"/>
          <w:szCs w:val="28"/>
          <w:rtl/>
        </w:rPr>
        <w:t xml:space="preserve">عقب القاسم بن المهنّا الأعرج 123</w:t>
      </w:r>
    </w:p>
    <w:p>
      <w:pPr>
        <w:pStyle w:val="BookText"/>
      </w:pPr>
      <w:r>
        <w:rPr>
          <w:rFonts w:ascii="IRNazanin" w:hAnsi="IRNazanin" w:eastAsia="IRNazanin" w:cs="IRNazanin"/>
          <w:lang w:bidi="fa-IR"/>
          <w:color w:val="111111"/>
          <w:sz w:val="28"/>
          <w:szCs w:val="28"/>
          <w:rtl/>
        </w:rPr>
        <w:t xml:space="preserve">عقب جمّاز بن القاسم 123</w:t>
      </w:r>
    </w:p>
    <w:p>
      <w:pPr>
        <w:pStyle w:val="BookText"/>
      </w:pPr>
      <w:r>
        <w:rPr>
          <w:rFonts w:ascii="Amiri" w:hAnsi="Amiri" w:eastAsia="Amiri" w:cs="Amiri"/>
          <w:lang w:bidi="ar-SA"/>
          <w:color w:val="111111"/>
          <w:sz w:val="28"/>
          <w:szCs w:val="28"/>
          <w:rtl/>
        </w:rPr>
        <w:t xml:space="preserve">عقب مهنّا بن جمّاز 123</w:t>
      </w:r>
    </w:p>
    <w:p>
      <w:pPr>
        <w:pStyle w:val="BookText"/>
      </w:pPr>
      <w:r>
        <w:rPr>
          <w:rFonts w:ascii="IRNazanin" w:hAnsi="IRNazanin" w:eastAsia="IRNazanin" w:cs="IRNazanin"/>
          <w:lang w:bidi="fa-IR"/>
          <w:color w:val="111111"/>
          <w:sz w:val="28"/>
          <w:szCs w:val="28"/>
          <w:rtl/>
        </w:rPr>
        <w:t xml:space="preserve">عقب القاسم بن جمّاز 123</w:t>
      </w:r>
    </w:p>
    <w:p>
      <w:pPr>
        <w:pStyle w:val="BookText"/>
      </w:pPr>
      <w:r>
        <w:rPr>
          <w:rFonts w:ascii="IRNazanin" w:hAnsi="IRNazanin" w:eastAsia="IRNazanin" w:cs="IRNazanin"/>
          <w:lang w:bidi="fa-IR"/>
          <w:color w:val="111111"/>
          <w:sz w:val="28"/>
          <w:szCs w:val="28"/>
          <w:rtl/>
        </w:rPr>
        <w:t xml:space="preserve">عقب هاشم بن القاسم بن المهنّا الأعرج 124</w:t>
      </w:r>
    </w:p>
    <w:p>
      <w:pPr>
        <w:pStyle w:val="BookText"/>
      </w:pPr>
      <w:r>
        <w:rPr>
          <w:rFonts w:ascii="IRNazanin" w:hAnsi="IRNazanin" w:eastAsia="IRNazanin" w:cs="IRNazanin"/>
          <w:lang w:bidi="fa-IR"/>
          <w:color w:val="111111"/>
          <w:sz w:val="28"/>
          <w:szCs w:val="28"/>
          <w:rtl/>
        </w:rPr>
        <w:t xml:space="preserve">عقب منیف بن شیحة 125</w:t>
      </w:r>
    </w:p>
    <w:p>
      <w:pPr>
        <w:pStyle w:val="BookText"/>
      </w:pPr>
      <w:r>
        <w:rPr>
          <w:rFonts w:ascii="IRNazanin" w:hAnsi="IRNazanin" w:eastAsia="IRNazanin" w:cs="IRNazanin"/>
          <w:lang w:bidi="fa-IR"/>
          <w:color w:val="111111"/>
          <w:sz w:val="28"/>
          <w:szCs w:val="28"/>
          <w:rtl/>
        </w:rPr>
        <w:t xml:space="preserve">عقب سالم بن شیحة 125</w:t>
      </w:r>
    </w:p>
    <w:p>
      <w:pPr>
        <w:pStyle w:val="BookText"/>
      </w:pPr>
      <w:r>
        <w:rPr>
          <w:rFonts w:ascii="IRNazanin" w:hAnsi="IRNazanin" w:eastAsia="IRNazanin" w:cs="IRNazanin"/>
          <w:lang w:bidi="fa-IR"/>
          <w:color w:val="111111"/>
          <w:sz w:val="28"/>
          <w:szCs w:val="28"/>
          <w:rtl/>
        </w:rPr>
        <w:t xml:space="preserve">عقب حسن بن شیحة 125</w:t>
      </w:r>
    </w:p>
    <w:p>
      <w:pPr>
        <w:pStyle w:val="BookText"/>
      </w:pPr>
      <w:r>
        <w:rPr>
          <w:rFonts w:ascii="IRNazanin" w:hAnsi="IRNazanin" w:eastAsia="IRNazanin" w:cs="IRNazanin"/>
          <w:lang w:bidi="fa-IR"/>
          <w:color w:val="111111"/>
          <w:sz w:val="28"/>
          <w:szCs w:val="28"/>
          <w:rtl/>
        </w:rPr>
        <w:t xml:space="preserve">عقب هاشم بن شیحة 125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محمّد بن شیحة 125</w:t>
      </w:r>
    </w:p>
    <w:p>
      <w:pPr>
        <w:pStyle w:val="BookText"/>
      </w:pPr>
      <w:r>
        <w:rPr>
          <w:rFonts w:ascii="IRNazanin" w:hAnsi="IRNazanin" w:eastAsia="IRNazanin" w:cs="IRNazanin"/>
          <w:lang w:bidi="fa-IR"/>
          <w:color w:val="111111"/>
          <w:sz w:val="28"/>
          <w:szCs w:val="28"/>
          <w:rtl/>
        </w:rPr>
        <w:t xml:space="preserve">عقب عیسی بن شیحة 126</w:t>
      </w:r>
    </w:p>
    <w:p>
      <w:pPr>
        <w:pStyle w:val="BookText"/>
      </w:pPr>
      <w:r>
        <w:rPr>
          <w:rFonts w:ascii="IRNazanin" w:hAnsi="IRNazanin" w:eastAsia="IRNazanin" w:cs="IRNazanin"/>
          <w:lang w:bidi="fa-IR"/>
          <w:color w:val="111111"/>
          <w:sz w:val="28"/>
          <w:szCs w:val="28"/>
          <w:rtl/>
        </w:rPr>
        <w:t xml:space="preserve">عقب جمّاز بن شیحة 128</w:t>
      </w:r>
    </w:p>
    <w:p>
      <w:pPr>
        <w:pStyle w:val="BookText"/>
      </w:pPr>
      <w:r>
        <w:rPr>
          <w:rFonts w:ascii="IRNazanin" w:hAnsi="IRNazanin" w:eastAsia="IRNazanin" w:cs="IRNazanin"/>
          <w:lang w:bidi="fa-IR"/>
          <w:color w:val="111111"/>
          <w:sz w:val="28"/>
          <w:szCs w:val="28"/>
          <w:rtl/>
        </w:rPr>
        <w:t xml:space="preserve">عقب سند بن جمّاز 128</w:t>
      </w:r>
    </w:p>
    <w:p>
      <w:pPr>
        <w:pStyle w:val="BookText"/>
      </w:pPr>
      <w:r>
        <w:rPr>
          <w:rFonts w:ascii="IRNazanin" w:hAnsi="IRNazanin" w:eastAsia="IRNazanin" w:cs="IRNazanin"/>
          <w:lang w:bidi="fa-IR"/>
          <w:color w:val="111111"/>
          <w:sz w:val="28"/>
          <w:szCs w:val="28"/>
          <w:rtl/>
        </w:rPr>
        <w:t xml:space="preserve">عقب قاسم بن جمّاز 128</w:t>
      </w:r>
    </w:p>
    <w:p>
      <w:pPr>
        <w:pStyle w:val="BookText"/>
      </w:pPr>
      <w:r>
        <w:rPr>
          <w:rFonts w:ascii="IRNazanin" w:hAnsi="IRNazanin" w:eastAsia="IRNazanin" w:cs="IRNazanin"/>
          <w:lang w:bidi="fa-IR"/>
          <w:color w:val="111111"/>
          <w:sz w:val="28"/>
          <w:szCs w:val="28"/>
          <w:rtl/>
        </w:rPr>
        <w:t xml:space="preserve">عقب راجح بن جمّاز 128</w:t>
      </w:r>
    </w:p>
    <w:p>
      <w:pPr>
        <w:pStyle w:val="BookText"/>
      </w:pPr>
      <w:r>
        <w:rPr>
          <w:rFonts w:ascii="IRNazanin" w:hAnsi="IRNazanin" w:eastAsia="IRNazanin" w:cs="IRNazanin"/>
          <w:lang w:bidi="fa-IR"/>
          <w:color w:val="111111"/>
          <w:sz w:val="28"/>
          <w:szCs w:val="28"/>
          <w:rtl/>
        </w:rPr>
        <w:t xml:space="preserve">عقب مقبل بن جمّاز 129</w:t>
      </w:r>
    </w:p>
    <w:p>
      <w:pPr>
        <w:pStyle w:val="BookText"/>
      </w:pPr>
      <w:r>
        <w:rPr>
          <w:rFonts w:ascii="IRNazanin" w:hAnsi="IRNazanin" w:eastAsia="IRNazanin" w:cs="IRNazanin"/>
          <w:lang w:bidi="fa-IR"/>
          <w:color w:val="111111"/>
          <w:sz w:val="28"/>
          <w:szCs w:val="28"/>
          <w:rtl/>
        </w:rPr>
        <w:t xml:space="preserve">عقب الأمیر أبی عامر منصور بن جمّاز 130</w:t>
      </w:r>
    </w:p>
    <w:p>
      <w:pPr>
        <w:pStyle w:val="BookText"/>
      </w:pPr>
      <w:r>
        <w:rPr>
          <w:rFonts w:ascii="IRNazanin" w:hAnsi="IRNazanin" w:eastAsia="IRNazanin" w:cs="IRNazanin"/>
          <w:lang w:bidi="fa-IR"/>
          <w:color w:val="111111"/>
          <w:sz w:val="28"/>
          <w:szCs w:val="28"/>
          <w:rtl/>
        </w:rPr>
        <w:t xml:space="preserve">عقب زیان بن منصور 130</w:t>
      </w:r>
    </w:p>
    <w:p>
      <w:pPr>
        <w:pStyle w:val="BookText"/>
      </w:pPr>
      <w:r>
        <w:rPr>
          <w:rFonts w:ascii="IRNazanin" w:hAnsi="IRNazanin" w:eastAsia="IRNazanin" w:cs="IRNazanin"/>
          <w:lang w:bidi="fa-IR"/>
          <w:color w:val="111111"/>
          <w:sz w:val="28"/>
          <w:szCs w:val="28"/>
          <w:rtl/>
        </w:rPr>
        <w:t xml:space="preserve">عقب إبراهیم بن سلیمان 130</w:t>
      </w:r>
    </w:p>
    <w:p>
      <w:pPr>
        <w:pStyle w:val="BookText"/>
      </w:pPr>
      <w:r>
        <w:rPr>
          <w:rFonts w:ascii="IRNazanin" w:hAnsi="IRNazanin" w:eastAsia="IRNazanin" w:cs="IRNazanin"/>
          <w:lang w:bidi="fa-IR"/>
          <w:color w:val="111111"/>
          <w:sz w:val="28"/>
          <w:szCs w:val="28"/>
          <w:rtl/>
        </w:rPr>
        <w:t xml:space="preserve">عقب سرداح بن سلیمان 131</w:t>
      </w:r>
    </w:p>
    <w:p>
      <w:pPr>
        <w:pStyle w:val="BookText"/>
      </w:pPr>
      <w:r>
        <w:rPr>
          <w:rFonts w:ascii="IRNazanin" w:hAnsi="IRNazanin" w:eastAsia="IRNazanin" w:cs="IRNazanin"/>
          <w:lang w:bidi="fa-IR"/>
          <w:color w:val="111111"/>
          <w:sz w:val="28"/>
          <w:szCs w:val="28"/>
          <w:rtl/>
        </w:rPr>
        <w:t xml:space="preserve">عقب زاهر بن سلیمان 131</w:t>
      </w:r>
    </w:p>
    <w:p>
      <w:pPr>
        <w:pStyle w:val="BookText"/>
      </w:pPr>
      <w:r>
        <w:rPr>
          <w:rFonts w:ascii="IRNazanin" w:hAnsi="IRNazanin" w:eastAsia="IRNazanin" w:cs="IRNazanin"/>
          <w:lang w:bidi="fa-IR"/>
          <w:color w:val="111111"/>
          <w:sz w:val="28"/>
          <w:szCs w:val="28"/>
          <w:rtl/>
        </w:rPr>
        <w:t xml:space="preserve">عقب زهیر بن سلیمان 131</w:t>
      </w:r>
    </w:p>
    <w:p>
      <w:pPr>
        <w:pStyle w:val="BookText"/>
      </w:pPr>
      <w:r>
        <w:rPr>
          <w:rFonts w:ascii="IRNazanin" w:hAnsi="IRNazanin" w:eastAsia="IRNazanin" w:cs="IRNazanin"/>
          <w:lang w:bidi="fa-IR"/>
          <w:color w:val="111111"/>
          <w:sz w:val="28"/>
          <w:szCs w:val="28"/>
          <w:rtl/>
        </w:rPr>
        <w:t xml:space="preserve">عقب أحمد بن زهیر 131</w:t>
      </w:r>
    </w:p>
    <w:p>
      <w:pPr>
        <w:pStyle w:val="BookText"/>
      </w:pPr>
      <w:r>
        <w:rPr>
          <w:rFonts w:ascii="IRNazanin" w:hAnsi="IRNazanin" w:eastAsia="IRNazanin" w:cs="IRNazanin"/>
          <w:lang w:bidi="fa-IR"/>
          <w:color w:val="111111"/>
          <w:sz w:val="28"/>
          <w:szCs w:val="28"/>
          <w:rtl/>
        </w:rPr>
        <w:t xml:space="preserve">عقب شهوان بن أحمد 131</w:t>
      </w:r>
    </w:p>
    <w:p>
      <w:pPr>
        <w:pStyle w:val="BookText"/>
      </w:pPr>
      <w:r>
        <w:rPr>
          <w:rFonts w:ascii="IRNazanin" w:hAnsi="IRNazanin" w:eastAsia="IRNazanin" w:cs="IRNazanin"/>
          <w:lang w:bidi="fa-IR"/>
          <w:color w:val="111111"/>
          <w:sz w:val="28"/>
          <w:szCs w:val="28"/>
          <w:rtl/>
        </w:rPr>
        <w:t xml:space="preserve">عقب عرار بن أحمد 132</w:t>
      </w:r>
    </w:p>
    <w:p>
      <w:pPr>
        <w:pStyle w:val="BookText"/>
      </w:pPr>
      <w:r>
        <w:rPr>
          <w:rFonts w:ascii="IRNazanin" w:hAnsi="IRNazanin" w:eastAsia="IRNazanin" w:cs="IRNazanin"/>
          <w:lang w:bidi="fa-IR"/>
          <w:color w:val="111111"/>
          <w:sz w:val="28"/>
          <w:szCs w:val="28"/>
          <w:rtl/>
        </w:rPr>
        <w:t xml:space="preserve">عقب شامان بن زهیر 133</w:t>
      </w:r>
    </w:p>
    <w:p>
      <w:pPr>
        <w:pStyle w:val="BookText"/>
      </w:pPr>
      <w:r>
        <w:rPr>
          <w:rFonts w:ascii="IRNazanin" w:hAnsi="IRNazanin" w:eastAsia="IRNazanin" w:cs="IRNazanin"/>
          <w:lang w:bidi="fa-IR"/>
          <w:color w:val="111111"/>
          <w:sz w:val="28"/>
          <w:szCs w:val="28"/>
          <w:rtl/>
        </w:rPr>
        <w:t xml:space="preserve">عقب فارس بن شامان 133</w:t>
      </w:r>
    </w:p>
    <w:p>
      <w:pPr>
        <w:pStyle w:val="BookText"/>
      </w:pPr>
      <w:r>
        <w:rPr>
          <w:rFonts w:ascii="IRNazanin" w:hAnsi="IRNazanin" w:eastAsia="IRNazanin" w:cs="IRNazanin"/>
          <w:lang w:bidi="fa-IR"/>
          <w:color w:val="111111"/>
          <w:sz w:val="28"/>
          <w:szCs w:val="28"/>
          <w:rtl/>
        </w:rPr>
        <w:t xml:space="preserve">عقب حمیدان بن شامان 134</w:t>
      </w:r>
    </w:p>
    <w:p>
      <w:pPr>
        <w:pStyle w:val="BookText"/>
      </w:pPr>
      <w:r>
        <w:rPr>
          <w:rFonts w:ascii="IRNazanin" w:hAnsi="IRNazanin" w:eastAsia="IRNazanin" w:cs="IRNazanin"/>
          <w:lang w:bidi="fa-IR"/>
          <w:color w:val="111111"/>
          <w:sz w:val="28"/>
          <w:szCs w:val="28"/>
          <w:rtl/>
        </w:rPr>
        <w:t xml:space="preserve">عقب عامر بن شامان 135</w:t>
      </w:r>
    </w:p>
    <w:p>
      <w:pPr>
        <w:pStyle w:val="BookText"/>
      </w:pPr>
      <w:r>
        <w:rPr>
          <w:rFonts w:ascii="IRNazanin" w:hAnsi="IRNazanin" w:eastAsia="IRNazanin" w:cs="IRNazanin"/>
          <w:lang w:bidi="fa-IR"/>
          <w:color w:val="111111"/>
          <w:sz w:val="28"/>
          <w:szCs w:val="28"/>
          <w:rtl/>
        </w:rPr>
        <w:t xml:space="preserve">عقب کویر بن منصور 135</w:t>
      </w:r>
    </w:p>
    <w:p>
      <w:pPr>
        <w:pStyle w:val="BookText"/>
      </w:pPr>
      <w:r>
        <w:rPr>
          <w:rFonts w:ascii="IRNazanin" w:hAnsi="IRNazanin" w:eastAsia="IRNazanin" w:cs="IRNazanin"/>
          <w:lang w:bidi="fa-IR"/>
          <w:color w:val="111111"/>
          <w:sz w:val="28"/>
          <w:szCs w:val="28"/>
          <w:rtl/>
        </w:rPr>
        <w:t xml:space="preserve">عقب کبش بن منصور 136</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محذور بن هدف 136</w:t>
      </w:r>
    </w:p>
    <w:p>
      <w:pPr>
        <w:pStyle w:val="BookText"/>
      </w:pPr>
      <w:r>
        <w:rPr>
          <w:rFonts w:ascii="IRNazanin" w:hAnsi="IRNazanin" w:eastAsia="IRNazanin" w:cs="IRNazanin"/>
          <w:lang w:bidi="fa-IR"/>
          <w:color w:val="111111"/>
          <w:sz w:val="28"/>
          <w:szCs w:val="28"/>
          <w:rtl/>
        </w:rPr>
        <w:t xml:space="preserve">عقب غنیمش بن هدف 136</w:t>
      </w:r>
    </w:p>
    <w:p>
      <w:pPr>
        <w:pStyle w:val="BookText"/>
      </w:pPr>
      <w:r>
        <w:rPr>
          <w:rFonts w:ascii="IRNazanin" w:hAnsi="IRNazanin" w:eastAsia="IRNazanin" w:cs="IRNazanin"/>
          <w:lang w:bidi="fa-IR"/>
          <w:color w:val="111111"/>
          <w:sz w:val="28"/>
          <w:szCs w:val="28"/>
          <w:rtl/>
        </w:rPr>
        <w:t xml:space="preserve">عقب سلوقی بن هدف 137</w:t>
      </w:r>
    </w:p>
    <w:p>
      <w:pPr>
        <w:pStyle w:val="BookText"/>
      </w:pPr>
      <w:r>
        <w:rPr>
          <w:rFonts w:ascii="IRNazanin" w:hAnsi="IRNazanin" w:eastAsia="IRNazanin" w:cs="IRNazanin"/>
          <w:lang w:bidi="fa-IR"/>
          <w:color w:val="111111"/>
          <w:sz w:val="28"/>
          <w:szCs w:val="28"/>
          <w:rtl/>
        </w:rPr>
        <w:t xml:space="preserve">عقب جمّاز بن منصور 137</w:t>
      </w:r>
    </w:p>
    <w:p>
      <w:pPr>
        <w:pStyle w:val="BookText"/>
      </w:pPr>
      <w:r>
        <w:rPr>
          <w:rFonts w:ascii="IRNazanin" w:hAnsi="IRNazanin" w:eastAsia="IRNazanin" w:cs="IRNazanin"/>
          <w:lang w:bidi="fa-IR"/>
          <w:color w:val="111111"/>
          <w:sz w:val="28"/>
          <w:szCs w:val="28"/>
          <w:rtl/>
        </w:rPr>
        <w:t xml:space="preserve">عقب شفیع بن جمّاز 137</w:t>
      </w:r>
    </w:p>
    <w:p>
      <w:pPr>
        <w:pStyle w:val="BookText"/>
      </w:pPr>
      <w:r>
        <w:rPr>
          <w:rFonts w:ascii="IRNazanin" w:hAnsi="IRNazanin" w:eastAsia="IRNazanin" w:cs="IRNazanin"/>
          <w:lang w:bidi="fa-IR"/>
          <w:color w:val="111111"/>
          <w:sz w:val="28"/>
          <w:szCs w:val="28"/>
          <w:rtl/>
        </w:rPr>
        <w:t xml:space="preserve">عقب سلیمان بن جمّاز 138</w:t>
      </w:r>
    </w:p>
    <w:p>
      <w:pPr>
        <w:pStyle w:val="BookText"/>
      </w:pPr>
      <w:r>
        <w:rPr>
          <w:rFonts w:ascii="IRNazanin" w:hAnsi="IRNazanin" w:eastAsia="IRNazanin" w:cs="IRNazanin"/>
          <w:lang w:bidi="fa-IR"/>
          <w:color w:val="111111"/>
          <w:sz w:val="28"/>
          <w:szCs w:val="28"/>
          <w:rtl/>
        </w:rPr>
        <w:t xml:space="preserve">عقب زهیر بن هبة 139</w:t>
      </w:r>
    </w:p>
    <w:p>
      <w:pPr>
        <w:pStyle w:val="BookText"/>
      </w:pPr>
      <w:r>
        <w:rPr>
          <w:rFonts w:ascii="IRNazanin" w:hAnsi="IRNazanin" w:eastAsia="IRNazanin" w:cs="IRNazanin"/>
          <w:lang w:bidi="fa-IR"/>
          <w:color w:val="111111"/>
          <w:sz w:val="28"/>
          <w:szCs w:val="28"/>
          <w:rtl/>
        </w:rPr>
        <w:t xml:space="preserve">عقب قسیطل بن زهیر 139</w:t>
      </w:r>
    </w:p>
    <w:p>
      <w:pPr>
        <w:pStyle w:val="BookText"/>
      </w:pPr>
      <w:r>
        <w:rPr>
          <w:rFonts w:ascii="IRNazanin" w:hAnsi="IRNazanin" w:eastAsia="IRNazanin" w:cs="IRNazanin"/>
          <w:lang w:bidi="fa-IR"/>
          <w:color w:val="111111"/>
          <w:sz w:val="28"/>
          <w:szCs w:val="28"/>
          <w:rtl/>
        </w:rPr>
        <w:t xml:space="preserve">عقب إبراهیم بن زهیر 139</w:t>
      </w:r>
    </w:p>
    <w:p>
      <w:pPr>
        <w:pStyle w:val="BookText"/>
      </w:pPr>
      <w:r>
        <w:rPr>
          <w:rFonts w:ascii="Amiri" w:hAnsi="Amiri" w:eastAsia="Amiri" w:cs="Amiri"/>
          <w:lang w:bidi="ar-SA"/>
          <w:color w:val="111111"/>
          <w:sz w:val="28"/>
          <w:szCs w:val="28"/>
          <w:rtl/>
        </w:rPr>
        <w:t xml:space="preserve">عقب خزام بن هبة 141</w:t>
      </w:r>
    </w:p>
    <w:p>
      <w:pPr>
        <w:pStyle w:val="BookText"/>
      </w:pPr>
      <w:r>
        <w:rPr>
          <w:rFonts w:ascii="Amiri" w:hAnsi="Amiri" w:eastAsia="Amiri" w:cs="Amiri"/>
          <w:lang w:bidi="ar-SA"/>
          <w:color w:val="111111"/>
          <w:sz w:val="28"/>
          <w:szCs w:val="28"/>
          <w:rtl/>
        </w:rPr>
        <w:t xml:space="preserve">عقب جمّاز بن هبة 141</w:t>
      </w:r>
    </w:p>
    <w:p>
      <w:pPr>
        <w:pStyle w:val="BookText"/>
      </w:pPr>
      <w:r>
        <w:rPr>
          <w:rFonts w:ascii="IRNazanin" w:hAnsi="IRNazanin" w:eastAsia="IRNazanin" w:cs="IRNazanin"/>
          <w:lang w:bidi="fa-IR"/>
          <w:color w:val="111111"/>
          <w:sz w:val="28"/>
          <w:szCs w:val="28"/>
          <w:rtl/>
        </w:rPr>
        <w:t xml:space="preserve">عقب وحیش بن کبیش 141</w:t>
      </w:r>
    </w:p>
    <w:p>
      <w:pPr>
        <w:pStyle w:val="BookText"/>
      </w:pPr>
      <w:r>
        <w:rPr>
          <w:rFonts w:ascii="IRNazanin" w:hAnsi="IRNazanin" w:eastAsia="IRNazanin" w:cs="IRNazanin"/>
          <w:lang w:bidi="fa-IR"/>
          <w:color w:val="111111"/>
          <w:sz w:val="28"/>
          <w:szCs w:val="28"/>
          <w:rtl/>
        </w:rPr>
        <w:t xml:space="preserve">عقب نعیر بن منصور 142</w:t>
      </w:r>
    </w:p>
    <w:p>
      <w:pPr>
        <w:pStyle w:val="BookText"/>
      </w:pPr>
      <w:r>
        <w:rPr>
          <w:rFonts w:ascii="IRNazanin" w:hAnsi="IRNazanin" w:eastAsia="IRNazanin" w:cs="IRNazanin"/>
          <w:lang w:bidi="fa-IR"/>
          <w:color w:val="111111"/>
          <w:sz w:val="28"/>
          <w:szCs w:val="28"/>
          <w:rtl/>
        </w:rPr>
        <w:t xml:space="preserve">عقب عجلان بن نعیر 142</w:t>
      </w:r>
    </w:p>
    <w:p>
      <w:pPr>
        <w:pStyle w:val="BookText"/>
      </w:pPr>
      <w:r>
        <w:rPr>
          <w:rFonts w:ascii="IRNazanin" w:hAnsi="IRNazanin" w:eastAsia="IRNazanin" w:cs="IRNazanin"/>
          <w:lang w:bidi="fa-IR"/>
          <w:color w:val="111111"/>
          <w:sz w:val="28"/>
          <w:szCs w:val="28"/>
          <w:rtl/>
        </w:rPr>
        <w:t xml:space="preserve">عقب ثابت بن نعیر 143</w:t>
      </w:r>
    </w:p>
    <w:p>
      <w:pPr>
        <w:pStyle w:val="BookText"/>
      </w:pPr>
      <w:r>
        <w:rPr>
          <w:rFonts w:ascii="IRNazanin" w:hAnsi="IRNazanin" w:eastAsia="IRNazanin" w:cs="IRNazanin"/>
          <w:lang w:bidi="fa-IR"/>
          <w:color w:val="111111"/>
          <w:sz w:val="28"/>
          <w:szCs w:val="28"/>
          <w:rtl/>
        </w:rPr>
        <w:t xml:space="preserve">عقب نجاد بن قیس 143</w:t>
      </w:r>
    </w:p>
    <w:p>
      <w:pPr>
        <w:pStyle w:val="BookText"/>
      </w:pPr>
      <w:r>
        <w:rPr>
          <w:rFonts w:ascii="IRNazanin" w:hAnsi="IRNazanin" w:eastAsia="IRNazanin" w:cs="IRNazanin"/>
          <w:lang w:bidi="fa-IR"/>
          <w:color w:val="111111"/>
          <w:sz w:val="28"/>
          <w:szCs w:val="28"/>
          <w:rtl/>
        </w:rPr>
        <w:t xml:space="preserve">عقب زبیری بن قیس 144</w:t>
      </w:r>
    </w:p>
    <w:p>
      <w:pPr>
        <w:pStyle w:val="BookText"/>
      </w:pPr>
      <w:r>
        <w:rPr>
          <w:rFonts w:ascii="IRNazanin" w:hAnsi="IRNazanin" w:eastAsia="IRNazanin" w:cs="IRNazanin"/>
          <w:lang w:bidi="fa-IR"/>
          <w:color w:val="111111"/>
          <w:sz w:val="28"/>
          <w:szCs w:val="28"/>
          <w:rtl/>
        </w:rPr>
        <w:t xml:space="preserve">عقب عطیّة بن منصور 145</w:t>
      </w:r>
    </w:p>
    <w:p>
      <w:pPr>
        <w:pStyle w:val="BookText"/>
      </w:pPr>
      <w:r>
        <w:rPr>
          <w:rFonts w:ascii="IRNazanin" w:hAnsi="IRNazanin" w:eastAsia="IRNazanin" w:cs="IRNazanin"/>
          <w:lang w:bidi="fa-IR"/>
          <w:color w:val="111111"/>
          <w:sz w:val="28"/>
          <w:szCs w:val="28"/>
          <w:rtl/>
        </w:rPr>
        <w:t xml:space="preserve">عقب طفیل بن منصور 145</w:t>
      </w:r>
    </w:p>
    <w:p>
      <w:pPr>
        <w:pStyle w:val="BookText"/>
      </w:pPr>
      <w:r>
        <w:rPr>
          <w:rFonts w:ascii="IRNazanin" w:hAnsi="IRNazanin" w:eastAsia="IRNazanin" w:cs="IRNazanin"/>
          <w:lang w:bidi="fa-IR"/>
          <w:color w:val="111111"/>
          <w:sz w:val="28"/>
          <w:szCs w:val="28"/>
          <w:rtl/>
        </w:rPr>
        <w:t xml:space="preserve">عقب یحیی بن طفیل 146</w:t>
      </w:r>
    </w:p>
    <w:p>
      <w:pPr>
        <w:pStyle w:val="BookText"/>
      </w:pPr>
      <w:r>
        <w:rPr>
          <w:rFonts w:ascii="IRNazanin" w:hAnsi="IRNazanin" w:eastAsia="IRNazanin" w:cs="IRNazanin"/>
          <w:lang w:bidi="fa-IR"/>
          <w:color w:val="111111"/>
          <w:sz w:val="28"/>
          <w:szCs w:val="28"/>
          <w:rtl/>
        </w:rPr>
        <w:t xml:space="preserve">عقب ماسل بن طفیل 146</w:t>
      </w:r>
    </w:p>
    <w:p>
      <w:pPr>
        <w:pStyle w:val="BookText"/>
      </w:pPr>
      <w:r>
        <w:rPr>
          <w:rFonts w:ascii="IRNazanin" w:hAnsi="IRNazanin" w:eastAsia="IRNazanin" w:cs="IRNazanin"/>
          <w:lang w:bidi="fa-IR"/>
          <w:color w:val="111111"/>
          <w:sz w:val="28"/>
          <w:szCs w:val="28"/>
          <w:rtl/>
        </w:rPr>
        <w:t xml:space="preserve">عقب مانع بن طفیل 146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مغامس بن طفیل 146</w:t>
      </w:r>
    </w:p>
    <w:p>
      <w:pPr>
        <w:pStyle w:val="BookText"/>
      </w:pPr>
      <w:r>
        <w:rPr>
          <w:rFonts w:ascii="IRNazanin" w:hAnsi="IRNazanin" w:eastAsia="IRNazanin" w:cs="IRNazanin"/>
          <w:lang w:bidi="fa-IR"/>
          <w:color w:val="111111"/>
          <w:sz w:val="28"/>
          <w:szCs w:val="28"/>
          <w:rtl/>
        </w:rPr>
        <w:t xml:space="preserve">عقب سند بن طفیل 147</w:t>
      </w:r>
    </w:p>
    <w:p>
      <w:pPr>
        <w:pStyle w:val="BookText"/>
      </w:pPr>
      <w:r>
        <w:rPr>
          <w:rFonts w:ascii="IRNazanin" w:hAnsi="IRNazanin" w:eastAsia="IRNazanin" w:cs="IRNazanin"/>
          <w:lang w:bidi="fa-IR"/>
          <w:color w:val="111111"/>
          <w:sz w:val="28"/>
          <w:szCs w:val="28"/>
          <w:rtl/>
        </w:rPr>
        <w:t xml:space="preserve">عقب موسی بن سند 147</w:t>
      </w:r>
    </w:p>
    <w:p>
      <w:pPr>
        <w:pStyle w:val="BookText"/>
      </w:pPr>
      <w:r>
        <w:rPr>
          <w:rFonts w:ascii="IRNazanin" w:hAnsi="IRNazanin" w:eastAsia="IRNazanin" w:cs="IRNazanin"/>
          <w:lang w:bidi="fa-IR"/>
          <w:color w:val="111111"/>
          <w:sz w:val="28"/>
          <w:szCs w:val="28"/>
          <w:rtl/>
        </w:rPr>
        <w:t xml:space="preserve">عقب محمّد بن سند 148</w:t>
      </w:r>
    </w:p>
    <w:p>
      <w:pPr>
        <w:pStyle w:val="BookText"/>
      </w:pPr>
      <w:r>
        <w:rPr>
          <w:rFonts w:ascii="IRNazanin" w:hAnsi="IRNazanin" w:eastAsia="IRNazanin" w:cs="IRNazanin"/>
          <w:lang w:bidi="fa-IR"/>
          <w:color w:val="111111"/>
          <w:sz w:val="28"/>
          <w:szCs w:val="28"/>
          <w:rtl/>
        </w:rPr>
        <w:t xml:space="preserve">عقب سبیع بن المهنّا الأکبر 148</w:t>
      </w:r>
    </w:p>
    <w:p>
      <w:pPr>
        <w:pStyle w:val="BookText"/>
      </w:pPr>
      <w:r>
        <w:rPr>
          <w:rFonts w:ascii="IRNazanin" w:hAnsi="IRNazanin" w:eastAsia="IRNazanin" w:cs="IRNazanin"/>
          <w:lang w:bidi="fa-IR"/>
          <w:color w:val="111111"/>
          <w:sz w:val="28"/>
          <w:szCs w:val="28"/>
          <w:rtl/>
        </w:rPr>
        <w:t xml:space="preserve">عقب مهنّا بن سبیع 148</w:t>
      </w:r>
    </w:p>
    <w:p>
      <w:pPr>
        <w:pStyle w:val="BookText"/>
      </w:pPr>
      <w:r>
        <w:rPr>
          <w:rFonts w:ascii="IRNazanin" w:hAnsi="IRNazanin" w:eastAsia="IRNazanin" w:cs="IRNazanin"/>
          <w:lang w:bidi="fa-IR"/>
          <w:color w:val="111111"/>
          <w:sz w:val="28"/>
          <w:szCs w:val="28"/>
          <w:rtl/>
        </w:rPr>
        <w:t xml:space="preserve">عقب محمّد بن مقرن 149</w:t>
      </w:r>
    </w:p>
    <w:p>
      <w:pPr>
        <w:pStyle w:val="BookText"/>
      </w:pPr>
      <w:r>
        <w:rPr>
          <w:rFonts w:ascii="IRNazanin" w:hAnsi="IRNazanin" w:eastAsia="IRNazanin" w:cs="IRNazanin"/>
          <w:lang w:bidi="fa-IR"/>
          <w:color w:val="111111"/>
          <w:sz w:val="28"/>
          <w:szCs w:val="28"/>
          <w:rtl/>
        </w:rPr>
        <w:t xml:space="preserve">عقب بریک بن مقرن 149</w:t>
      </w:r>
    </w:p>
    <w:p>
      <w:pPr>
        <w:pStyle w:val="BookText"/>
      </w:pPr>
      <w:r>
        <w:rPr>
          <w:rFonts w:ascii="IRNazanin" w:hAnsi="IRNazanin" w:eastAsia="IRNazanin" w:cs="IRNazanin"/>
          <w:lang w:bidi="fa-IR"/>
          <w:color w:val="111111"/>
          <w:sz w:val="28"/>
          <w:szCs w:val="28"/>
          <w:rtl/>
        </w:rPr>
        <w:t xml:space="preserve">عقب عمارة بن سبیع 150</w:t>
      </w:r>
    </w:p>
    <w:p>
      <w:pPr>
        <w:pStyle w:val="BookText"/>
      </w:pPr>
      <w:r>
        <w:rPr>
          <w:rFonts w:ascii="IRNazanin" w:hAnsi="IRNazanin" w:eastAsia="IRNazanin" w:cs="IRNazanin"/>
          <w:lang w:bidi="fa-IR"/>
          <w:color w:val="111111"/>
          <w:sz w:val="28"/>
          <w:szCs w:val="28"/>
          <w:rtl/>
        </w:rPr>
        <w:t xml:space="preserve">عقب حیار بن ختوش 151</w:t>
      </w:r>
    </w:p>
    <w:p>
      <w:pPr>
        <w:pStyle w:val="BookText"/>
      </w:pPr>
      <w:r>
        <w:rPr>
          <w:rFonts w:ascii="IRNazanin" w:hAnsi="IRNazanin" w:eastAsia="IRNazanin" w:cs="IRNazanin"/>
          <w:lang w:bidi="fa-IR"/>
          <w:color w:val="111111"/>
          <w:sz w:val="28"/>
          <w:szCs w:val="28"/>
          <w:rtl/>
        </w:rPr>
        <w:t xml:space="preserve">عقب عامر بن علی 151</w:t>
      </w:r>
    </w:p>
    <w:p>
      <w:pPr>
        <w:pStyle w:val="BookText"/>
      </w:pPr>
      <w:r>
        <w:rPr>
          <w:rFonts w:ascii="IRNazanin" w:hAnsi="IRNazanin" w:eastAsia="IRNazanin" w:cs="IRNazanin"/>
          <w:lang w:bidi="fa-IR"/>
          <w:color w:val="111111"/>
          <w:sz w:val="28"/>
          <w:szCs w:val="28"/>
          <w:rtl/>
        </w:rPr>
        <w:t xml:space="preserve">عقب ناجی بن علی 153</w:t>
      </w:r>
    </w:p>
    <w:p>
      <w:pPr>
        <w:pStyle w:val="BookText"/>
      </w:pPr>
      <w:r>
        <w:rPr>
          <w:rFonts w:ascii="IRNazanin" w:hAnsi="IRNazanin" w:eastAsia="IRNazanin" w:cs="IRNazanin"/>
          <w:lang w:bidi="fa-IR"/>
          <w:color w:val="111111"/>
          <w:sz w:val="28"/>
          <w:szCs w:val="28"/>
          <w:rtl/>
        </w:rPr>
        <w:t xml:space="preserve">عقب ناصر بن خشوش 153</w:t>
      </w:r>
    </w:p>
    <w:p>
      <w:pPr>
        <w:pStyle w:val="BookText"/>
      </w:pPr>
      <w:r>
        <w:rPr>
          <w:rFonts w:ascii="IRNazanin" w:hAnsi="IRNazanin" w:eastAsia="IRNazanin" w:cs="IRNazanin"/>
          <w:lang w:bidi="fa-IR"/>
          <w:color w:val="111111"/>
          <w:sz w:val="28"/>
          <w:szCs w:val="28"/>
          <w:rtl/>
        </w:rPr>
        <w:t xml:space="preserve">عقب عبد الوهّاب بن المهنّا الأکبر 154</w:t>
      </w:r>
    </w:p>
    <w:p>
      <w:pPr>
        <w:pStyle w:val="BookText"/>
      </w:pPr>
      <w:r>
        <w:rPr>
          <w:rFonts w:ascii="IRNazanin" w:hAnsi="IRNazanin" w:eastAsia="IRNazanin" w:cs="IRNazanin"/>
          <w:lang w:bidi="fa-IR"/>
          <w:color w:val="111111"/>
          <w:sz w:val="28"/>
          <w:szCs w:val="28"/>
          <w:rtl/>
        </w:rPr>
        <w:t xml:space="preserve">عقب الامام أبی جعفر محمّد الباقر علیه السّلام 155</w:t>
      </w:r>
    </w:p>
    <w:p>
      <w:pPr>
        <w:pStyle w:val="BookText"/>
      </w:pPr>
      <w:r>
        <w:rPr>
          <w:rFonts w:ascii="IRNazanin" w:hAnsi="IRNazanin" w:eastAsia="IRNazanin" w:cs="IRNazanin"/>
          <w:lang w:bidi="fa-IR"/>
          <w:color w:val="111111"/>
          <w:sz w:val="28"/>
          <w:szCs w:val="28"/>
          <w:rtl/>
        </w:rPr>
        <w:t xml:space="preserve">عقب الامام موسی الکاظم علیه السّلام 156</w:t>
      </w:r>
    </w:p>
    <w:p>
      <w:pPr>
        <w:pStyle w:val="BookText"/>
      </w:pPr>
      <w:r>
        <w:rPr>
          <w:rFonts w:ascii="IRNazanin" w:hAnsi="IRNazanin" w:eastAsia="IRNazanin" w:cs="IRNazanin"/>
          <w:lang w:bidi="fa-IR"/>
          <w:color w:val="111111"/>
          <w:sz w:val="28"/>
          <w:szCs w:val="28"/>
          <w:rtl/>
        </w:rPr>
        <w:t xml:space="preserve">عقب جعفر بن موسی الکاظم 157</w:t>
      </w:r>
    </w:p>
    <w:p>
      <w:pPr>
        <w:pStyle w:val="BookText"/>
      </w:pPr>
      <w:r>
        <w:rPr>
          <w:rFonts w:ascii="IRNazanin" w:hAnsi="IRNazanin" w:eastAsia="IRNazanin" w:cs="IRNazanin"/>
          <w:lang w:bidi="fa-IR"/>
          <w:color w:val="111111"/>
          <w:sz w:val="28"/>
          <w:szCs w:val="28"/>
          <w:rtl/>
        </w:rPr>
        <w:t xml:space="preserve">عقب الحسن بن علی 157</w:t>
      </w:r>
    </w:p>
    <w:p>
      <w:pPr>
        <w:pStyle w:val="BookText"/>
      </w:pPr>
      <w:r>
        <w:rPr>
          <w:rFonts w:ascii="IRNazanin" w:hAnsi="IRNazanin" w:eastAsia="IRNazanin" w:cs="IRNazanin"/>
          <w:lang w:bidi="fa-IR"/>
          <w:color w:val="111111"/>
          <w:sz w:val="28"/>
          <w:szCs w:val="28"/>
          <w:rtl/>
        </w:rPr>
        <w:t xml:space="preserve">عقب موسی بن علی 158</w:t>
      </w:r>
    </w:p>
    <w:p>
      <w:pPr>
        <w:pStyle w:val="BookText"/>
      </w:pPr>
      <w:r>
        <w:rPr>
          <w:rFonts w:ascii="IRNazanin" w:hAnsi="IRNazanin" w:eastAsia="IRNazanin" w:cs="IRNazanin"/>
          <w:lang w:bidi="fa-IR"/>
          <w:color w:val="111111"/>
          <w:sz w:val="28"/>
          <w:szCs w:val="28"/>
          <w:rtl/>
        </w:rPr>
        <w:t xml:space="preserve">عقب الامام علی الرضا علیه السّلام 159</w:t>
      </w:r>
    </w:p>
    <w:p>
      <w:pPr>
        <w:pStyle w:val="BookText"/>
      </w:pPr>
      <w:r>
        <w:rPr>
          <w:rFonts w:ascii="IRNazanin" w:hAnsi="IRNazanin" w:eastAsia="IRNazanin" w:cs="IRNazanin"/>
          <w:lang w:bidi="fa-IR"/>
          <w:color w:val="111111"/>
          <w:sz w:val="28"/>
          <w:szCs w:val="28"/>
          <w:rtl/>
        </w:rPr>
        <w:t xml:space="preserve">عقب جعفر بن علی 161</w:t>
      </w:r>
    </w:p>
    <w:p>
      <w:pPr>
        <w:pStyle w:val="BookText"/>
      </w:pPr>
      <w:r>
        <w:rPr>
          <w:rFonts w:ascii="IRNazanin" w:hAnsi="IRNazanin" w:eastAsia="IRNazanin" w:cs="IRNazanin"/>
          <w:lang w:bidi="fa-IR"/>
          <w:color w:val="111111"/>
          <w:sz w:val="28"/>
          <w:szCs w:val="28"/>
          <w:rtl/>
        </w:rPr>
        <w:t xml:space="preserve">عقب عبد الرحمن بن القاسم 161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روید بن ماجد 162</w:t>
      </w:r>
    </w:p>
    <w:p>
      <w:pPr>
        <w:pStyle w:val="BookText"/>
      </w:pPr>
      <w:r>
        <w:rPr>
          <w:rFonts w:ascii="IRNazanin" w:hAnsi="IRNazanin" w:eastAsia="IRNazanin" w:cs="IRNazanin"/>
          <w:lang w:bidi="fa-IR"/>
          <w:color w:val="111111"/>
          <w:sz w:val="28"/>
          <w:szCs w:val="28"/>
          <w:rtl/>
        </w:rPr>
        <w:t xml:space="preserve">عقب المفضّل بن ماجد 162</w:t>
      </w:r>
    </w:p>
    <w:p>
      <w:pPr>
        <w:pStyle w:val="BookText"/>
      </w:pPr>
      <w:r>
        <w:rPr>
          <w:rFonts w:ascii="IRNazanin" w:hAnsi="IRNazanin" w:eastAsia="IRNazanin" w:cs="IRNazanin"/>
          <w:lang w:bidi="fa-IR"/>
          <w:color w:val="111111"/>
          <w:sz w:val="28"/>
          <w:szCs w:val="28"/>
          <w:rtl/>
        </w:rPr>
        <w:t xml:space="preserve">عقب الحسین بن القاسم 162</w:t>
      </w:r>
    </w:p>
    <w:p>
      <w:pPr>
        <w:pStyle w:val="BookText"/>
      </w:pPr>
      <w:r>
        <w:rPr>
          <w:rFonts w:ascii="IRNazanin" w:hAnsi="IRNazanin" w:eastAsia="IRNazanin" w:cs="IRNazanin"/>
          <w:lang w:bidi="fa-IR"/>
          <w:color w:val="111111"/>
          <w:sz w:val="28"/>
          <w:szCs w:val="28"/>
          <w:rtl/>
        </w:rPr>
        <w:t xml:space="preserve">عقب علی بن القاسم 162</w:t>
      </w:r>
    </w:p>
    <w:p>
      <w:pPr>
        <w:pStyle w:val="BookText"/>
      </w:pPr>
      <w:r>
        <w:rPr>
          <w:rFonts w:ascii="IRNazanin" w:hAnsi="IRNazanin" w:eastAsia="IRNazanin" w:cs="IRNazanin"/>
          <w:lang w:bidi="fa-IR"/>
          <w:color w:val="111111"/>
          <w:sz w:val="28"/>
          <w:szCs w:val="28"/>
          <w:rtl/>
        </w:rPr>
        <w:t xml:space="preserve">عقب الامام الحسن العسکری علیه السّلام 164</w:t>
      </w:r>
    </w:p>
    <w:p>
      <w:pPr>
        <w:pStyle w:val="BookText"/>
      </w:pPr>
      <w:r>
        <w:rPr>
          <w:rFonts w:ascii="IRNazanin" w:hAnsi="IRNazanin" w:eastAsia="IRNazanin" w:cs="IRNazanin"/>
          <w:lang w:bidi="fa-IR"/>
          <w:color w:val="111111"/>
          <w:sz w:val="28"/>
          <w:szCs w:val="28"/>
          <w:rtl/>
        </w:rPr>
        <w:t xml:space="preserve">الأخبار فی معنی الخلف الصالح علیه السّلام 166</w:t>
      </w:r>
    </w:p>
    <w:p>
      <w:pPr>
        <w:pStyle w:val="BookText"/>
      </w:pPr>
      <w:r>
        <w:rPr>
          <w:rFonts w:ascii="IRNazanin" w:hAnsi="IRNazanin" w:eastAsia="IRNazanin" w:cs="IRNazanin"/>
          <w:lang w:bidi="fa-IR"/>
          <w:color w:val="111111"/>
          <w:sz w:val="28"/>
          <w:szCs w:val="28"/>
          <w:rtl/>
        </w:rPr>
        <w:t xml:space="preserve">عقب زید الشهید 172</w:t>
      </w:r>
    </w:p>
    <w:p>
      <w:pPr>
        <w:pStyle w:val="BookText"/>
      </w:pPr>
      <w:r>
        <w:rPr>
          <w:rFonts w:ascii="IRNazanin" w:hAnsi="IRNazanin" w:eastAsia="IRNazanin" w:cs="IRNazanin"/>
          <w:lang w:bidi="fa-IR"/>
          <w:color w:val="111111"/>
          <w:sz w:val="28"/>
          <w:szCs w:val="28"/>
          <w:rtl/>
        </w:rPr>
        <w:t xml:space="preserve">عقب محمّد بن زید 179</w:t>
      </w:r>
    </w:p>
    <w:p>
      <w:pPr>
        <w:pStyle w:val="BookText"/>
      </w:pPr>
      <w:r>
        <w:rPr>
          <w:rFonts w:ascii="IRNazanin" w:hAnsi="IRNazanin" w:eastAsia="IRNazanin" w:cs="IRNazanin"/>
          <w:lang w:bidi="fa-IR"/>
          <w:color w:val="111111"/>
          <w:sz w:val="28"/>
          <w:szCs w:val="28"/>
          <w:rtl/>
        </w:rPr>
        <w:t xml:space="preserve">عقب الحسین بن زید 179</w:t>
      </w:r>
    </w:p>
    <w:p>
      <w:pPr>
        <w:pStyle w:val="BookText"/>
      </w:pPr>
      <w:r>
        <w:rPr>
          <w:rFonts w:ascii="IRNazanin" w:hAnsi="IRNazanin" w:eastAsia="IRNazanin" w:cs="IRNazanin"/>
          <w:lang w:bidi="fa-IR"/>
          <w:color w:val="111111"/>
          <w:sz w:val="28"/>
          <w:szCs w:val="28"/>
          <w:rtl/>
        </w:rPr>
        <w:t xml:space="preserve">عقب عیسی بن زید 180</w:t>
      </w:r>
    </w:p>
    <w:p>
      <w:pPr>
        <w:pStyle w:val="BookText"/>
      </w:pPr>
      <w:r>
        <w:rPr>
          <w:rFonts w:ascii="IRNazanin" w:hAnsi="IRNazanin" w:eastAsia="IRNazanin" w:cs="IRNazanin"/>
          <w:lang w:bidi="fa-IR"/>
          <w:color w:val="111111"/>
          <w:sz w:val="28"/>
          <w:szCs w:val="28"/>
          <w:rtl/>
        </w:rPr>
        <w:t xml:space="preserve">الفائدة الاولی 181</w:t>
      </w:r>
    </w:p>
    <w:p>
      <w:pPr>
        <w:pStyle w:val="BookText"/>
      </w:pPr>
      <w:r>
        <w:rPr>
          <w:rFonts w:ascii="IRNazanin" w:hAnsi="IRNazanin" w:eastAsia="IRNazanin" w:cs="IRNazanin"/>
          <w:lang w:bidi="fa-IR"/>
          <w:color w:val="111111"/>
          <w:sz w:val="28"/>
          <w:szCs w:val="28"/>
          <w:rtl/>
        </w:rPr>
        <w:t xml:space="preserve">الفائدة الثانیة 183</w:t>
      </w:r>
    </w:p>
    <w:p>
      <w:pPr>
        <w:pStyle w:val="BookText"/>
      </w:pPr>
      <w:r>
        <w:rPr>
          <w:rFonts w:ascii="Amiri" w:hAnsi="Amiri" w:eastAsia="Amiri" w:cs="Amiri"/>
          <w:lang w:bidi="ar-SA"/>
          <w:color w:val="111111"/>
          <w:sz w:val="28"/>
          <w:szCs w:val="28"/>
          <w:rtl/>
        </w:rPr>
        <w:t xml:space="preserve">الفائدة الثالثة 187</w:t>
      </w:r>
    </w:p>
    <w:p>
      <w:pPr>
        <w:pStyle w:val="BookText"/>
      </w:pPr>
      <w:r>
        <w:rPr>
          <w:rFonts w:ascii="IRNazanin" w:hAnsi="IRNazanin" w:eastAsia="IRNazanin" w:cs="IRNazanin"/>
          <w:lang w:bidi="fa-IR"/>
          <w:color w:val="111111"/>
          <w:sz w:val="28"/>
          <w:szCs w:val="28"/>
          <w:rtl/>
        </w:rPr>
        <w:t xml:space="preserve">نخبة الزهرة الثمینة فی نسب أشراف المدینة 191</w:t>
      </w:r>
    </w:p>
    <w:p>
      <w:pPr>
        <w:pStyle w:val="BookText"/>
      </w:pPr>
      <w:r>
        <w:rPr>
          <w:rFonts w:ascii="IRNazanin" w:hAnsi="IRNazanin" w:eastAsia="IRNazanin" w:cs="IRNazanin"/>
          <w:lang w:bidi="fa-IR"/>
          <w:color w:val="111111"/>
          <w:sz w:val="28"/>
          <w:szCs w:val="28"/>
          <w:rtl/>
        </w:rPr>
        <w:t xml:space="preserve">عقب الامام موسی الکاظم 193</w:t>
      </w:r>
    </w:p>
    <w:p>
      <w:pPr>
        <w:pStyle w:val="BookText"/>
      </w:pPr>
      <w:r>
        <w:rPr>
          <w:rFonts w:ascii="IRNazanin" w:hAnsi="IRNazanin" w:eastAsia="IRNazanin" w:cs="IRNazanin"/>
          <w:lang w:bidi="fa-IR"/>
          <w:color w:val="111111"/>
          <w:sz w:val="28"/>
          <w:szCs w:val="28"/>
          <w:rtl/>
        </w:rPr>
        <w:t xml:space="preserve">البدور 194</w:t>
      </w:r>
    </w:p>
    <w:p>
      <w:pPr>
        <w:pStyle w:val="BookText"/>
      </w:pPr>
      <w:r>
        <w:rPr>
          <w:rFonts w:ascii="Amiri" w:hAnsi="Amiri" w:eastAsia="Amiri" w:cs="Amiri"/>
          <w:lang w:bidi="ar-SA"/>
          <w:color w:val="111111"/>
          <w:sz w:val="28"/>
          <w:szCs w:val="28"/>
          <w:rtl/>
        </w:rPr>
        <w:t xml:space="preserve">الخواریّون 194</w:t>
      </w:r>
    </w:p>
    <w:p>
      <w:pPr>
        <w:pStyle w:val="BookText"/>
      </w:pPr>
      <w:r>
        <w:rPr>
          <w:rFonts w:ascii="Amiri" w:hAnsi="Amiri" w:eastAsia="Amiri" w:cs="Amiri"/>
          <w:lang w:bidi="ar-SA"/>
          <w:color w:val="111111"/>
          <w:sz w:val="28"/>
          <w:szCs w:val="28"/>
          <w:rtl/>
        </w:rPr>
        <w:t xml:space="preserve">الشجریّة 194</w:t>
      </w:r>
    </w:p>
    <w:p>
      <w:pPr>
        <w:pStyle w:val="BookText"/>
      </w:pPr>
      <w:r>
        <w:rPr>
          <w:rFonts w:ascii="IRNazanin" w:hAnsi="IRNazanin" w:eastAsia="IRNazanin" w:cs="IRNazanin"/>
          <w:lang w:bidi="fa-IR"/>
          <w:color w:val="111111"/>
          <w:sz w:val="28"/>
          <w:szCs w:val="28"/>
          <w:rtl/>
        </w:rPr>
        <w:t xml:space="preserve">آل موسی بن علی 195</w:t>
      </w:r>
    </w:p>
    <w:p>
      <w:pPr>
        <w:pStyle w:val="BookText"/>
      </w:pPr>
      <w:r>
        <w:rPr>
          <w:rFonts w:ascii="IRNazanin" w:hAnsi="IRNazanin" w:eastAsia="IRNazanin" w:cs="IRNazanin"/>
          <w:lang w:bidi="fa-IR"/>
          <w:color w:val="111111"/>
          <w:sz w:val="28"/>
          <w:szCs w:val="28"/>
          <w:rtl/>
        </w:rPr>
        <w:t xml:space="preserve">عقب زید الشهید 196</w:t>
      </w:r>
    </w:p>
    <w:p>
      <w:pPr>
        <w:pStyle w:val="BookText"/>
      </w:pPr>
      <w:r>
        <w:rPr>
          <w:rFonts w:ascii="IRNazanin" w:hAnsi="IRNazanin" w:eastAsia="IRNazanin" w:cs="IRNazanin"/>
          <w:lang w:bidi="fa-IR"/>
          <w:color w:val="111111"/>
          <w:sz w:val="28"/>
          <w:szCs w:val="28"/>
          <w:rtl/>
        </w:rPr>
        <w:t xml:space="preserve">عقب الحسین الأصغر 196</w:t>
      </w:r>
    </w:p>
    <w:p>
      <w:pPr>
        <w:pStyle w:val="BookText"/>
      </w:pPr>
      <w:r>
        <w:rPr>
          <w:rFonts w:ascii="IRNazanin" w:hAnsi="IRNazanin" w:eastAsia="IRNazanin" w:cs="IRNazanin"/>
          <w:lang w:bidi="fa-IR"/>
          <w:color w:val="111111"/>
          <w:sz w:val="28"/>
          <w:szCs w:val="28"/>
          <w:rtl/>
        </w:rPr>
        <w:t xml:space="preserve">الطمات 197</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النقباء 197</w:t>
      </w:r>
    </w:p>
    <w:p>
      <w:pPr>
        <w:pStyle w:val="BookText"/>
      </w:pPr>
      <w:r>
        <w:rPr>
          <w:rFonts w:ascii="IRNazanin" w:hAnsi="IRNazanin" w:eastAsia="IRNazanin" w:cs="IRNazanin"/>
          <w:lang w:bidi="fa-IR"/>
          <w:color w:val="111111"/>
          <w:sz w:val="28"/>
          <w:szCs w:val="28"/>
          <w:rtl/>
        </w:rPr>
        <w:t xml:space="preserve">العرفات 197</w:t>
      </w:r>
    </w:p>
    <w:p>
      <w:pPr>
        <w:pStyle w:val="BookText"/>
      </w:pPr>
      <w:r>
        <w:rPr>
          <w:rFonts w:ascii="IRNazanin" w:hAnsi="IRNazanin" w:eastAsia="IRNazanin" w:cs="IRNazanin"/>
          <w:lang w:bidi="fa-IR"/>
          <w:color w:val="111111"/>
          <w:sz w:val="28"/>
          <w:szCs w:val="28"/>
          <w:rtl/>
        </w:rPr>
        <w:t xml:space="preserve">الکثرا 197</w:t>
      </w:r>
    </w:p>
    <w:p>
      <w:pPr>
        <w:pStyle w:val="BookText"/>
      </w:pPr>
      <w:r>
        <w:rPr>
          <w:rFonts w:ascii="Amiri" w:hAnsi="Amiri" w:eastAsia="Amiri" w:cs="Amiri"/>
          <w:lang w:bidi="ar-SA"/>
          <w:color w:val="111111"/>
          <w:sz w:val="28"/>
          <w:szCs w:val="28"/>
          <w:rtl/>
        </w:rPr>
        <w:t xml:space="preserve">المهنّیون 198</w:t>
      </w:r>
    </w:p>
    <w:p>
      <w:pPr>
        <w:pStyle w:val="BookText"/>
      </w:pPr>
      <w:r>
        <w:rPr>
          <w:rFonts w:ascii="Amiri" w:hAnsi="Amiri" w:eastAsia="Amiri" w:cs="Amiri"/>
          <w:lang w:bidi="ar-SA"/>
          <w:color w:val="111111"/>
          <w:sz w:val="28"/>
          <w:szCs w:val="28"/>
          <w:rtl/>
        </w:rPr>
        <w:t xml:space="preserve">الوحاحدة 198</w:t>
      </w:r>
    </w:p>
    <w:p>
      <w:pPr>
        <w:pStyle w:val="BookText"/>
      </w:pPr>
      <w:r>
        <w:rPr>
          <w:rFonts w:ascii="IRNazanin" w:hAnsi="IRNazanin" w:eastAsia="IRNazanin" w:cs="IRNazanin"/>
          <w:lang w:bidi="fa-IR"/>
          <w:color w:val="111111"/>
          <w:sz w:val="28"/>
          <w:szCs w:val="28"/>
          <w:rtl/>
        </w:rPr>
        <w:t xml:space="preserve">الحمزات 198</w:t>
      </w:r>
    </w:p>
    <w:p>
      <w:pPr>
        <w:pStyle w:val="BookText"/>
      </w:pPr>
      <w:r>
        <w:rPr>
          <w:rFonts w:ascii="IRNazanin" w:hAnsi="IRNazanin" w:eastAsia="IRNazanin" w:cs="IRNazanin"/>
          <w:lang w:bidi="fa-IR"/>
          <w:color w:val="111111"/>
          <w:sz w:val="28"/>
          <w:szCs w:val="28"/>
          <w:rtl/>
        </w:rPr>
        <w:t xml:space="preserve">الثللا 198</w:t>
      </w:r>
    </w:p>
    <w:p>
      <w:pPr>
        <w:pStyle w:val="BookText"/>
      </w:pPr>
      <w:r>
        <w:rPr>
          <w:rFonts w:ascii="IRNazanin" w:hAnsi="IRNazanin" w:eastAsia="IRNazanin" w:cs="IRNazanin"/>
          <w:lang w:bidi="fa-IR"/>
          <w:color w:val="111111"/>
          <w:sz w:val="28"/>
          <w:szCs w:val="28"/>
          <w:rtl/>
        </w:rPr>
        <w:t xml:space="preserve">العرمات 198</w:t>
      </w:r>
    </w:p>
    <w:p>
      <w:pPr>
        <w:pStyle w:val="BookText"/>
      </w:pPr>
      <w:r>
        <w:rPr>
          <w:rFonts w:ascii="IRNazanin" w:hAnsi="IRNazanin" w:eastAsia="IRNazanin" w:cs="IRNazanin"/>
          <w:lang w:bidi="fa-IR"/>
          <w:color w:val="111111"/>
          <w:sz w:val="28"/>
          <w:szCs w:val="28"/>
          <w:rtl/>
        </w:rPr>
        <w:t xml:space="preserve">آل معرعر 199</w:t>
      </w:r>
    </w:p>
    <w:p>
      <w:pPr>
        <w:pStyle w:val="BookText"/>
      </w:pPr>
      <w:r>
        <w:rPr>
          <w:rFonts w:ascii="Amiri" w:hAnsi="Amiri" w:eastAsia="Amiri" w:cs="Amiri"/>
          <w:lang w:bidi="ar-SA"/>
          <w:color w:val="111111"/>
          <w:sz w:val="28"/>
          <w:szCs w:val="28"/>
          <w:rtl/>
        </w:rPr>
        <w:t xml:space="preserve">الشداقمة 199</w:t>
      </w:r>
    </w:p>
    <w:p>
      <w:pPr>
        <w:pStyle w:val="BookText"/>
      </w:pPr>
      <w:r>
        <w:rPr>
          <w:rFonts w:ascii="IRNazanin" w:hAnsi="IRNazanin" w:eastAsia="IRNazanin" w:cs="IRNazanin"/>
          <w:lang w:bidi="fa-IR"/>
          <w:color w:val="111111"/>
          <w:sz w:val="28"/>
          <w:szCs w:val="28"/>
          <w:rtl/>
        </w:rPr>
        <w:t xml:space="preserve">آل حسن بن علی بن شدقم 199</w:t>
      </w:r>
    </w:p>
    <w:p>
      <w:pPr>
        <w:pStyle w:val="BookText"/>
      </w:pPr>
      <w:r>
        <w:rPr>
          <w:rFonts w:ascii="IRNazanin" w:hAnsi="IRNazanin" w:eastAsia="IRNazanin" w:cs="IRNazanin"/>
          <w:lang w:bidi="fa-IR"/>
          <w:color w:val="111111"/>
          <w:sz w:val="28"/>
          <w:szCs w:val="28"/>
          <w:rtl/>
        </w:rPr>
        <w:t xml:space="preserve">آل سعد بن علی 199</w:t>
      </w:r>
    </w:p>
    <w:p>
      <w:pPr>
        <w:pStyle w:val="BookText"/>
      </w:pPr>
      <w:r>
        <w:rPr>
          <w:rFonts w:ascii="IRNazanin" w:hAnsi="IRNazanin" w:eastAsia="IRNazanin" w:cs="IRNazanin"/>
          <w:lang w:bidi="fa-IR"/>
          <w:color w:val="111111"/>
          <w:sz w:val="28"/>
          <w:szCs w:val="28"/>
          <w:rtl/>
        </w:rPr>
        <w:t xml:space="preserve">المناصیر 200</w:t>
      </w:r>
    </w:p>
    <w:p>
      <w:pPr>
        <w:pStyle w:val="BookText"/>
      </w:pPr>
      <w:r>
        <w:rPr>
          <w:rFonts w:ascii="IRNazanin" w:hAnsi="IRNazanin" w:eastAsia="IRNazanin" w:cs="IRNazanin"/>
          <w:lang w:bidi="fa-IR"/>
          <w:color w:val="111111"/>
          <w:sz w:val="28"/>
          <w:szCs w:val="28"/>
          <w:rtl/>
        </w:rPr>
        <w:t xml:space="preserve">آل منیف بن منصور 200</w:t>
      </w:r>
    </w:p>
    <w:p>
      <w:pPr>
        <w:pStyle w:val="BookText"/>
      </w:pPr>
      <w:r>
        <w:rPr>
          <w:rFonts w:ascii="IRNazanin" w:hAnsi="IRNazanin" w:eastAsia="IRNazanin" w:cs="IRNazanin"/>
          <w:lang w:bidi="fa-IR"/>
          <w:color w:val="111111"/>
          <w:sz w:val="28"/>
          <w:szCs w:val="28"/>
          <w:rtl/>
        </w:rPr>
        <w:t xml:space="preserve">السراحین 200</w:t>
      </w:r>
    </w:p>
    <w:p>
      <w:pPr>
        <w:pStyle w:val="BookText"/>
      </w:pPr>
      <w:r>
        <w:rPr>
          <w:rFonts w:ascii="Amiri" w:hAnsi="Amiri" w:eastAsia="Amiri" w:cs="Amiri"/>
          <w:lang w:bidi="ar-SA"/>
          <w:color w:val="111111"/>
          <w:sz w:val="28"/>
          <w:szCs w:val="28"/>
          <w:rtl/>
        </w:rPr>
        <w:t xml:space="preserve">السماعلة 200</w:t>
      </w:r>
    </w:p>
    <w:p>
      <w:pPr>
        <w:pStyle w:val="BookText"/>
      </w:pPr>
      <w:r>
        <w:rPr>
          <w:rFonts w:ascii="IRNazanin" w:hAnsi="IRNazanin" w:eastAsia="IRNazanin" w:cs="IRNazanin"/>
          <w:lang w:bidi="fa-IR"/>
          <w:color w:val="111111"/>
          <w:sz w:val="28"/>
          <w:szCs w:val="28"/>
          <w:rtl/>
        </w:rPr>
        <w:t xml:space="preserve">الحمیضات 200</w:t>
      </w:r>
    </w:p>
    <w:p>
      <w:pPr>
        <w:pStyle w:val="BookText"/>
      </w:pPr>
      <w:r>
        <w:rPr>
          <w:rFonts w:ascii="IRNazanin" w:hAnsi="IRNazanin" w:eastAsia="IRNazanin" w:cs="IRNazanin"/>
          <w:lang w:bidi="fa-IR"/>
          <w:color w:val="111111"/>
          <w:sz w:val="28"/>
          <w:szCs w:val="28"/>
          <w:rtl/>
        </w:rPr>
        <w:t xml:space="preserve">آل سرداح بن مقبل 200</w:t>
      </w:r>
    </w:p>
    <w:p>
      <w:pPr>
        <w:pStyle w:val="BookText"/>
      </w:pPr>
      <w:r>
        <w:rPr>
          <w:rFonts w:ascii="IRNazanin" w:hAnsi="IRNazanin" w:eastAsia="IRNazanin" w:cs="IRNazanin"/>
          <w:lang w:bidi="fa-IR"/>
          <w:color w:val="111111"/>
          <w:sz w:val="28"/>
          <w:szCs w:val="28"/>
          <w:rtl/>
        </w:rPr>
        <w:t xml:space="preserve">آل محمّد بن مقبل 201</w:t>
      </w:r>
    </w:p>
    <w:p>
      <w:pPr>
        <w:pStyle w:val="BookText"/>
      </w:pPr>
      <w:r>
        <w:rPr>
          <w:rFonts w:ascii="IRNazanin" w:hAnsi="IRNazanin" w:eastAsia="IRNazanin" w:cs="IRNazanin"/>
          <w:lang w:bidi="fa-IR"/>
          <w:color w:val="111111"/>
          <w:sz w:val="28"/>
          <w:szCs w:val="28"/>
          <w:rtl/>
        </w:rPr>
        <w:t xml:space="preserve">آل أبی القاسم بن خراسان 201</w:t>
      </w:r>
    </w:p>
    <w:p>
      <w:pPr>
        <w:pStyle w:val="BookText"/>
      </w:pPr>
      <w:r>
        <w:rPr>
          <w:rFonts w:ascii="Amiri" w:hAnsi="Amiri" w:eastAsia="Amiri" w:cs="Amiri"/>
          <w:lang w:bidi="ar-SA"/>
          <w:color w:val="111111"/>
          <w:sz w:val="28"/>
          <w:szCs w:val="28"/>
          <w:rtl/>
        </w:rPr>
        <w:t xml:space="preserve">المهانیّة 201</w:t>
      </w:r>
    </w:p>
    <w:p>
      <w:pPr>
        <w:pStyle w:val="BookText"/>
      </w:pPr>
      <w:r>
        <w:rPr>
          <w:rFonts w:ascii="Amiri" w:hAnsi="Amiri" w:eastAsia="Amiri" w:cs="Amiri"/>
          <w:lang w:bidi="ar-SA"/>
          <w:color w:val="111111"/>
          <w:sz w:val="28"/>
          <w:szCs w:val="28"/>
          <w:rtl/>
        </w:rPr>
        <w:t xml:space="preserve">الحسنان،الملاعبة،آل جبل بن ملاعب،الشطبا 202</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الجمامزة،الشیحیّون،العیاسا 203</w:t>
      </w:r>
    </w:p>
    <w:p>
      <w:pPr>
        <w:pStyle w:val="BookText"/>
      </w:pPr>
      <w:r>
        <w:rPr>
          <w:rFonts w:ascii="IRNazanin" w:hAnsi="IRNazanin" w:eastAsia="IRNazanin" w:cs="IRNazanin"/>
          <w:lang w:bidi="fa-IR"/>
          <w:color w:val="111111"/>
          <w:sz w:val="28"/>
          <w:szCs w:val="28"/>
          <w:rtl/>
        </w:rPr>
        <w:t xml:space="preserve">آل ودی بن جمّاز</w:t>
      </w:r>
    </w:p>
    <w:p>
      <w:pPr>
        <w:pStyle w:val="BookText"/>
      </w:pPr>
      <w:r>
        <w:rPr>
          <w:rFonts w:ascii="IRNazanin" w:hAnsi="IRNazanin" w:eastAsia="IRNazanin" w:cs="IRNazanin"/>
          <w:lang w:bidi="fa-IR"/>
          <w:color w:val="111111"/>
          <w:sz w:val="28"/>
          <w:szCs w:val="28"/>
          <w:rtl/>
        </w:rPr>
        <w:t xml:space="preserve">آل راجح بن جمّاز</w:t>
      </w:r>
    </w:p>
    <w:p>
      <w:pPr>
        <w:pStyle w:val="BookText"/>
      </w:pPr>
      <w:r>
        <w:rPr>
          <w:rFonts w:ascii="IRNazanin" w:hAnsi="IRNazanin" w:eastAsia="IRNazanin" w:cs="IRNazanin"/>
          <w:lang w:bidi="fa-IR"/>
          <w:color w:val="111111"/>
          <w:sz w:val="28"/>
          <w:szCs w:val="28"/>
          <w:rtl/>
        </w:rPr>
        <w:t xml:space="preserve">آل أبی عامر منصور بن جمّاز</w:t>
      </w:r>
    </w:p>
    <w:p>
      <w:pPr>
        <w:pStyle w:val="BookText"/>
      </w:pPr>
      <w:r>
        <w:rPr>
          <w:rFonts w:ascii="IRNazanin" w:hAnsi="IRNazanin" w:eastAsia="IRNazanin" w:cs="IRNazanin"/>
          <w:lang w:bidi="fa-IR"/>
          <w:color w:val="111111"/>
          <w:sz w:val="28"/>
          <w:szCs w:val="28"/>
          <w:rtl/>
        </w:rPr>
        <w:t xml:space="preserve">آل زیان 205</w:t>
      </w:r>
    </w:p>
    <w:p>
      <w:pPr>
        <w:pStyle w:val="BookText"/>
      </w:pPr>
      <w:r>
        <w:rPr>
          <w:rFonts w:ascii="IRNazanin" w:hAnsi="IRNazanin" w:eastAsia="IRNazanin" w:cs="IRNazanin"/>
          <w:lang w:bidi="fa-IR"/>
          <w:color w:val="111111"/>
          <w:sz w:val="28"/>
          <w:szCs w:val="28"/>
          <w:rtl/>
        </w:rPr>
        <w:t xml:space="preserve">آل أحمد بن زهیر 205</w:t>
      </w:r>
    </w:p>
    <w:p>
      <w:pPr>
        <w:pStyle w:val="BookText"/>
      </w:pPr>
      <w:r>
        <w:rPr>
          <w:rFonts w:ascii="IRNazanin" w:hAnsi="IRNazanin" w:eastAsia="IRNazanin" w:cs="IRNazanin"/>
          <w:lang w:bidi="fa-IR"/>
          <w:color w:val="111111"/>
          <w:sz w:val="28"/>
          <w:szCs w:val="28"/>
          <w:rtl/>
        </w:rPr>
        <w:t xml:space="preserve">آل شامان بن زهیر 206</w:t>
      </w:r>
    </w:p>
    <w:p>
      <w:pPr>
        <w:pStyle w:val="BookText"/>
      </w:pPr>
      <w:r>
        <w:rPr>
          <w:rFonts w:ascii="IRNazanin" w:hAnsi="IRNazanin" w:eastAsia="IRNazanin" w:cs="IRNazanin"/>
          <w:lang w:bidi="fa-IR"/>
          <w:color w:val="111111"/>
          <w:sz w:val="28"/>
          <w:szCs w:val="28"/>
          <w:rtl/>
        </w:rPr>
        <w:t xml:space="preserve">آل جمّاز بن أبی عامر منصور 207</w:t>
      </w:r>
    </w:p>
    <w:p>
      <w:pPr>
        <w:pStyle w:val="BookText"/>
      </w:pPr>
      <w:r>
        <w:rPr>
          <w:rFonts w:ascii="IRNazanin" w:hAnsi="IRNazanin" w:eastAsia="IRNazanin" w:cs="IRNazanin"/>
          <w:lang w:bidi="fa-IR"/>
          <w:color w:val="111111"/>
          <w:sz w:val="28"/>
          <w:szCs w:val="28"/>
          <w:rtl/>
        </w:rPr>
        <w:t xml:space="preserve">آل شفیع بن جمّاز 207</w:t>
      </w:r>
    </w:p>
    <w:p>
      <w:pPr>
        <w:pStyle w:val="BookText"/>
      </w:pPr>
      <w:r>
        <w:rPr>
          <w:rFonts w:ascii="IRNazanin" w:hAnsi="IRNazanin" w:eastAsia="IRNazanin" w:cs="IRNazanin"/>
          <w:lang w:bidi="fa-IR"/>
          <w:color w:val="111111"/>
          <w:sz w:val="28"/>
          <w:szCs w:val="28"/>
          <w:rtl/>
        </w:rPr>
        <w:t xml:space="preserve">آل هبة بن سلیمان 207</w:t>
      </w:r>
    </w:p>
    <w:p>
      <w:pPr>
        <w:pStyle w:val="BookText"/>
      </w:pPr>
      <w:r>
        <w:rPr>
          <w:rFonts w:ascii="IRNazanin" w:hAnsi="IRNazanin" w:eastAsia="IRNazanin" w:cs="IRNazanin"/>
          <w:lang w:bidi="fa-IR"/>
          <w:color w:val="111111"/>
          <w:sz w:val="28"/>
          <w:szCs w:val="28"/>
          <w:rtl/>
        </w:rPr>
        <w:t xml:space="preserve">آل نعیر 208</w:t>
      </w:r>
    </w:p>
    <w:p>
      <w:pPr>
        <w:pStyle w:val="BookText"/>
      </w:pPr>
      <w:r>
        <w:rPr>
          <w:rFonts w:ascii="IRNazanin" w:hAnsi="IRNazanin" w:eastAsia="IRNazanin" w:cs="IRNazanin"/>
          <w:lang w:bidi="fa-IR"/>
          <w:color w:val="111111"/>
          <w:sz w:val="28"/>
          <w:szCs w:val="28"/>
          <w:rtl/>
        </w:rPr>
        <w:t xml:space="preserve">آل أبی ذرّ بن عجلان 208</w:t>
      </w:r>
    </w:p>
    <w:p>
      <w:pPr>
        <w:pStyle w:val="BookText"/>
      </w:pPr>
      <w:r>
        <w:rPr>
          <w:rFonts w:ascii="IRNazanin" w:hAnsi="IRNazanin" w:eastAsia="IRNazanin" w:cs="IRNazanin"/>
          <w:lang w:bidi="fa-IR"/>
          <w:color w:val="111111"/>
          <w:sz w:val="28"/>
          <w:szCs w:val="28"/>
          <w:rtl/>
        </w:rPr>
        <w:t xml:space="preserve">آل ثابت بن نعیر 209</w:t>
      </w:r>
    </w:p>
    <w:p>
      <w:pPr>
        <w:pStyle w:val="BookText"/>
      </w:pPr>
      <w:r>
        <w:rPr>
          <w:rFonts w:ascii="IRNazanin" w:hAnsi="IRNazanin" w:eastAsia="IRNazanin" w:cs="IRNazanin"/>
          <w:lang w:bidi="fa-IR"/>
          <w:color w:val="111111"/>
          <w:sz w:val="28"/>
          <w:szCs w:val="28"/>
          <w:rtl/>
        </w:rPr>
        <w:t xml:space="preserve">آل طفیل بن أبی عامر منصور 209</w:t>
      </w:r>
    </w:p>
    <w:p>
      <w:pPr>
        <w:pStyle w:val="BookText"/>
      </w:pPr>
      <w:r>
        <w:rPr>
          <w:rFonts w:ascii="IRNazanin" w:hAnsi="IRNazanin" w:eastAsia="IRNazanin" w:cs="IRNazanin"/>
          <w:lang w:bidi="fa-IR"/>
          <w:color w:val="111111"/>
          <w:sz w:val="28"/>
          <w:szCs w:val="28"/>
          <w:rtl/>
        </w:rPr>
        <w:t xml:space="preserve">آل موسی بن سند 210</w:t>
      </w:r>
    </w:p>
    <w:p>
      <w:pPr>
        <w:pStyle w:val="BookText"/>
      </w:pPr>
      <w:r>
        <w:rPr>
          <w:rFonts w:ascii="IRNazanin" w:hAnsi="IRNazanin" w:eastAsia="IRNazanin" w:cs="IRNazanin"/>
          <w:lang w:bidi="fa-IR"/>
          <w:color w:val="111111"/>
          <w:sz w:val="28"/>
          <w:szCs w:val="28"/>
          <w:rtl/>
        </w:rPr>
        <w:t xml:space="preserve">آل محمّد بن سند 210</w:t>
      </w:r>
    </w:p>
    <w:p>
      <w:pPr>
        <w:pStyle w:val="BookText"/>
      </w:pPr>
      <w:r>
        <w:rPr>
          <w:rFonts w:ascii="IRNazanin" w:hAnsi="IRNazanin" w:eastAsia="IRNazanin" w:cs="IRNazanin"/>
          <w:lang w:bidi="fa-IR"/>
          <w:color w:val="111111"/>
          <w:sz w:val="28"/>
          <w:szCs w:val="28"/>
          <w:rtl/>
        </w:rPr>
        <w:t xml:space="preserve">آل کویر بن منصور 210</w:t>
      </w:r>
    </w:p>
    <w:p>
      <w:pPr>
        <w:pStyle w:val="BookText"/>
      </w:pPr>
      <w:r>
        <w:rPr>
          <w:rFonts w:ascii="IRNazanin" w:hAnsi="IRNazanin" w:eastAsia="IRNazanin" w:cs="IRNazanin"/>
          <w:lang w:bidi="fa-IR"/>
          <w:color w:val="111111"/>
          <w:sz w:val="28"/>
          <w:szCs w:val="28"/>
          <w:rtl/>
        </w:rPr>
        <w:t xml:space="preserve">آل هدف بن کبش 210</w:t>
      </w:r>
    </w:p>
    <w:p>
      <w:pPr>
        <w:pStyle w:val="BookText"/>
      </w:pPr>
      <w:r>
        <w:rPr>
          <w:rFonts w:ascii="Amiri" w:hAnsi="Amiri" w:eastAsia="Amiri" w:cs="Amiri"/>
          <w:lang w:bidi="ar-SA"/>
          <w:color w:val="111111"/>
          <w:sz w:val="28"/>
          <w:szCs w:val="28"/>
          <w:rtl/>
        </w:rPr>
        <w:t xml:space="preserve">السبعة،الظوالم،آل حبار بن حنتوش 211</w:t>
      </w:r>
    </w:p>
    <w:p>
      <w:pPr>
        <w:pStyle w:val="BookText"/>
      </w:pPr>
      <w:r>
        <w:rPr>
          <w:rFonts w:ascii="IRNazanin" w:hAnsi="IRNazanin" w:eastAsia="IRNazanin" w:cs="IRNazanin"/>
          <w:lang w:bidi="fa-IR"/>
          <w:color w:val="111111"/>
          <w:sz w:val="28"/>
          <w:szCs w:val="28"/>
          <w:rtl/>
        </w:rPr>
        <w:t xml:space="preserve">آل طراد بن ناصر بن حنتوش 211</w:t>
      </w:r>
    </w:p>
    <w:p>
      <w:pPr>
        <w:pStyle w:val="BookText"/>
      </w:pPr>
      <w:r>
        <w:rPr>
          <w:rFonts w:ascii="Amiri" w:hAnsi="Amiri" w:eastAsia="Amiri" w:cs="Amiri"/>
          <w:lang w:bidi="ar-SA"/>
          <w:color w:val="111111"/>
          <w:sz w:val="28"/>
          <w:szCs w:val="28"/>
          <w:rtl/>
        </w:rPr>
        <w:t xml:space="preserve">الرمحة 212</w:t>
      </w:r>
    </w:p>
    <w:p>
      <w:pPr>
        <w:pStyle w:val="BookText"/>
      </w:pPr>
      <w:r>
        <w:rPr>
          <w:rFonts w:ascii="IRNazanin" w:hAnsi="IRNazanin" w:eastAsia="IRNazanin" w:cs="IRNazanin"/>
          <w:lang w:bidi="fa-IR"/>
          <w:color w:val="111111"/>
          <w:sz w:val="28"/>
          <w:szCs w:val="28"/>
          <w:rtl/>
        </w:rPr>
        <w:t xml:space="preserve">الفهارس 215</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قتله بنو سالم سنة(809)و عمره أربعون سنة.تحفة الأزهار 2:217.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سنة 962.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سنة 964 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سنة 976 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سنة 992 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998 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998 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زهرة المقول ص 16-17 طبع النجف الأشرف.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الصحیح:محمّد.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یعبّر عن السیّد حسن النقیب ب«المؤلّف»لتألیفه کتاب المستطابة فی نسب طابة.و کان هذا الکتاب هو الأساس لتألیف ابنه کتاب زهرة المقول،و نخبة الثمینة، و اعتمد حفیده علیه کثیرا فی کتابه تحفة الأزهار.و قد یقال له باعتبار کتابه الکبیر المسمّی بزهرة الریاض و زلال الحیاض.</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التحفة المطبوع:932،و قال المحقّق فی الهامش:فی النسختین(962)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التحفة المطبوع:997،و هو تحریف فاحش.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الأزهار 2:223-252.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الآمل 2:70 برقم:193.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شکّ فی ذهاب المؤلّف إلی الهند و وفاته بها،ثمّ انتقل جثمانه الطاهر بوصیّة منه إلی المدینة المنوّرة و دفن بالبقیع.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الأصل:الثانی،و هو تحریف.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العلماء 1:248-253.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سلافة العصر ص 249-250.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التحفة:خلّف.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الزهرة:عبد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بنو جلال جماعة بالحلّة.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مسلم أمیرا شریفا،جمّ المحاسن،سیّد الناس بمصر و الحجاز،و قطن بمصر، و کان قریبا من السلطان محتشما،و حبسه الفاطمی الإسماعیلی،قیل:هلک فی حبسه، و قیل:هرب و هلک فی بعض بوادی الحجاز،و عقبه قلیل،منهم: الحسن بن طاهر بن مسلم المذکور.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أقول:وردوا العراق سنة ثلاث و سبعمائة بأهلهم و سکنوا الکوفة بمحلّة سدّة النجار بدرب الطحان،ثمّ سکنوا المشهد الغروی بعد خراب الکوفة،و لهم بقیّة.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لها الآن:شوشتر،بلدة فی جنوب ایران فی محافظة خوزستان.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فی العمدة الطالب ص 337.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ترک المؤلّف هنا بیاضا للإسم و لم یبّینه.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العمدة:مهند بن صلیصلة.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العمدة:خبیرا خرّیتا.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337.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زهرة المقول:هذه الأسماء الثلاثة مجهولة مستغربة غیر معهودة فی نسبنا، و العقب من حمزة إلی عرمة منحصرون فی ستّة رجال:توبة،و مکیثة،و عرمة،و من بإزائهم من آباء الثللا،و هم:شبانة،و أحمد،و ثابت. و حینئذ فهؤلاء المذکورون فی العمدة:إمّا إنّهم کانوا قوما من الحمزات و انقرضوا،أو أنّ تلک الأسماء إنّما هی أسماء لأحد هذین الحیّین المشهورین،و یکون للرجل الواحد منهم إسمان،و کأنّها بآل توبة أنسب لاختصاصهم بغرابة الأسماء کمکیثة و عرمة،بخلاف آل شبانة،فإنّ أسماءهم مستعملة متداولة.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خمیس مشهورا بالجود و الشجاعة و صغر النفس و الدعابة.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محمّد فقیها فاضلا ورعا شهما ذا صلابة فی الدین و حماسة علی المعتدین.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خلیفة ذا حماسة،و نفس سمحة،و ید صفرا،و مات رحمه اللّه بالمدینة.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زهرة المقول:زاد المؤلّف طاب ثراه هنا واسطة بین أحمد و معرعر،و هی محمّد.و لعلّها زیغ من القلم؛لأنّ الذی ذکره أوّلا أنّهما إبنان لمعرعر،لکنّه قال هناک فی الحاشیة:هنا موضع تحقیق،و هو یشعر بتردّده،إلاّ انّه غیر مبرهن أهو بالنسبة الی سقوط هذه الواسطة،أو بالنسبة إلی أولاد محمّد بن معرعر الذین انقرضوا،و قد عدّهم ثلاثة: حسینا،و علیّا،و محیمیدا،و وسیما بنتا،و ظنّی أنّ مراده الثانی،و تردّده فی توسّط واسطة بین محمّد و أولاده المذکورین و عدمه؛لأنّ الظاهر أنّهم لیسوا أولاد محمّد بلا فصل،بل بینهما،علی ما سیأتی فی نسب العرمات أنّ حسین المعرعری ابن علی،و اللّه تعالی أعلم.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التحفة:عزّی.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یقال لهم:العرمات مختصّین بإطلاق العرمیة علیهم دون البطن الأوّل.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التحفة:عذی.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التحفة:بنشیة.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التحفة:ساکنون.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زهرة المقول:سافر موسی بن حزیم قدیما إلی الهند شابّا،فسکن به عمرا طویلا،و نال منه مالا جزیلا بکدّ یده،و بذل جهده فی التجارة برّا و بحرا،ثمّ قضی اللّه له بالإیاب إلی حرمه الأمین سنة«غب»فحجّ البیت الحرام،و قضی نسکه بالمقام،و مات فی شهره منقرضا،و دفن بالمعلاّة ذات الاحترام بالقرب من أخی محمّد تغمّدهما اللّه بالرحمة و الإکرام.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أی:سنة(975).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التحفة:نقرة.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سنة 989.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زهرة المقول:تسمیة الولد الرابع بجار اللّه زیغ من قلم المؤلّف طاب ثراه، و إنّما اسمه حیدر.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التحفة:حبیس.</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اسمها حشوریة امّها امّ ولد هندیّة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رحمه اللّه ذا مروءة و نفس سمحة،و جنان ثابت،و فهم و ذکاء،و نظم و بحث فی العلم طبیعی من غیر قراءة.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سنة 995.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التحفة:خنفرا.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اسمه:إبراهیم.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اسمها ثریّا.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سنة 960.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قراءة و معرفة فی الفقه،و حظّ فی المطالعة و النبه،لدیه تقوی و دیانة و سکینة و صیانة.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التحفة.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التحفة:سحیل.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سنة 979.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زهرة المقول:القول بموت أحمد دارجا زیغ من قلم المؤلّف طاب ثراه،بل خلّف إبنا اسمه طاهر،و الجماعة الذین ذکر أنّهم یسکنون الفرع مجملا غیر معروفین و لا مشهورین،فإمّا أنّه زیغ من القلم،أو أنّهم بادوا.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العمدة:حسینا.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التحفة:معهم.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جبارا.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قدّس اللّه سرّه فی الفروع فقیها نبیها محقّقا مدقّقا،محیطا بأقوال العلماء و خلافاتهم،راویا لفتاویهم و حلّ إشکالاتهم،ورعا زاهدا صالحا عابدا،متصّفا بالسکینة و الوقار،معروفا بخفض الجناح للمتّقین و الفجّار،إلیه المرجع فی الأحکام الشرعیّة فی زمانه،و علیه المعوّل فی الامور الدینیّة فی أوانه.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التحفة:مسیّبا.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التحفة:رجب.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زهرة المقول:الموجود بخطّ المولّف طاب ثراه اتّصال اسم شیحة بقوله الأمیر منیفا بغیر فصل،بعد أنّ بینهما و او فضرب علیها،فإن کان الضرب عمدا و صوابا کان الإسمان بمقتضی العربیّة واردین علی مسمّی واحد،و الأمیر ثانیا منصوبا بفعل محذوف، تقدیره أعنی الأمیر منیفا،و منیفا بدلا من هذا الأمیر،کما أنّ شیحة بدل من الأمیر أوّلا. و إن کان الصواب إثبات الواو،کان الإسم الثانی معطوفا علی الأوّل و البدلیّة بحالها، و یحتمل أیضا کون الساقط بینهما کلمتین:إحداهما و ولد بالفعل الماضی مع واو الاستئناف،و الثانیة شیحة فاعل هذا الفعل،أی و ولد شیحة الأمیر منیفا،الأمیر مفعول و منیفا بدل منه. فعلی الأوّل یکون عقب هاشم سبعة بنین:و منیف هو نفس شیحة.و علی الثانی یکون ثمانیة بإضافة منیف،و علی الثالث إنّما أعقب هاشم شیحة وحده،ثمّ شیحة خلّف السبعة الباقین،و من جملتهم منیف،و المحلّ غیر منقّح،و کلام المؤلّف غیر موضّح،ثمّ إنّی بعد هذا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654.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العمدة:ردینة.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یفهم من کلام المؤلّف طاب ثراه رجوع طائفة الشیحیّة إلی أیّ رجل من بنی شیحة.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حسنا.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الزهرة:قوله«فهو بقیّة البیت»شهادة بأنّه لم یبق من هذه العمارة إلاّ هاشم، و قد ذکر قبله أنّ لجمّاز إبنین آخرین:راجحا ألحقه بالمنقرض،و أحمد،و لم یبیّن حاله من کونه دارجا فی حیاة أبیه أو منقرضا بعده أو معقّبا،و الظاهر أنّ الشهادة بانحصار العقب فی هاشم شهادة بانقراض أحمد.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التحفة:بالهند.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التحفة:شهربابان.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القنیص:الصید،و کذلک القنص بالتحریک.الصحاح.</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مغیرا.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عطیسة.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لحرمان ابن یسمّی علیّا ،مات بالمدینة منقرضا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التحفة:صنقرا.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سحیما.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أحدهم سلیمان.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التحفة:بنیة.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آل قتادة امراء مکّة المکرّمة.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958.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986.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الزهرة:لیسوا الیوم تبعا للشریف فی النزول و الرحیل،بل هم بادیة منفردون مع بنی عمّهم.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التحفة:هریش.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التحفة:محواسا.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الزهرة:بل ظفیریّة و له اخت لأبویه اسمها سوق،و مات راشد منقرضا،و لم یبق من هذا البیت بعد کثرة و ثروة إلاّ آل حسن بن مناع.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التحفة:مقبلا.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التحفة:دغیثرا.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السجّادة.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خزاعا.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886.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التحفة:لقطان.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 خمسة: حمّاد ،و حجی ،و حمدان ،امّهم غبیة بنت دغیثر الشفیعی ،و بقیض ، و صلیهم امّهما مطریّة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التحفة:باتی.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959.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مات یحیی و خلّف أربعة بنین: خزاما ،و بشرا ،و عثمان ،و رومیا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الزهرة:و من هذا البیت حزب ثالث لم یذکره المؤلّف طاب ثراه،یقال لهم: آل أبی الظهور،و هم: حمّود و محمّد إبنا حسن بن ربیعة بن ذیخ بن ذیب بن علی بن جمّاز المذکور ابن منصور المذکور ،کذا عن رحمة الجمّازی.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الزهرة:ضفنیما.و کان أمیر المدینة الشریفة،و عمّر مسجد أمیر المؤمنین علیه السّلام المشهور به الیوم غربی سلع،و ذلک سنة«صغو»و کان قد عمره قبله الأمیر سیف الدین الحسینی ابن أبی الهیجاء أحد وزراء العبیدیّین ملوک مصر،و ذلک سنة«تعز»ثمّ عمّره فی زمان المؤلّف سیّد عجمی شیرازی یقال له:علی حیدر الملک،و ذلک سنة«ظعح».</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 حزیم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خلّف ثلاثة بنین:وادیا المذکور،و محمّدا ،و حمّودا ،و البنت المذکورة،ثمّ وادی خلّف إبنا اسمه بنیان و بنتا اسمها رایة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مبدأ إمارة میزان للمدینة أوّل سنة 987 بعد موت أمیرها مانع بن عامر الزیانی فی ذی الحجّة سنة 986.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خلّف حسن مانعا المذکور،و ابنا آخر اسمه عجل ،و بنتا ثالثة اسمها نجلا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ماتا منقرضین،فهذا البطن منقرض.</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التحفة:حجیا.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الزهرة:مات هندی بالمدینة النبویّة منقرضا سنة«غیب»و أخوه عقیل فی ظنّی أنّه مات قبله فی العراق منقرضا أیضا.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عقبه ابن اسمه جندی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اسمه سلیمان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2فارسا بطلا شجاعا فی الحرب،له مواقف عظیمة جمیلة،و آثار حمیدة جلیلة ، و خلّف ثلاثة بنین: کمیتا ،و بادی ،و یحیی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الزهرة:جعل المؤلّف طاب ثراه آل حیات من آل دلیان،و الظاهر أنّه من زیغ القلم.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مات صقر بالهند،و خلّف أحمد بالمدینة.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الزهرة:کان یحیی مذکورا بالکرم،صدیقا لوالدی رحمهما اللّه،بینهما مهاداة و مواصلة و محاباة و معاضدة و محاماة،فرع لوالدی إلی حدیقته النشیر خیالا ملیسا مستکملا لامة حربه حین تنازع والدی و بنو السقر فی سیل أبی جیدة.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الزهرة:إسم الأوّل عامر مات بالمدینة منقرضا ،و الثانی بدیوی ،و الثالث محمّد و له إبنان: مدیق امّه هیفا المذکورة ،و عطیّة امّه حزیمة بنت أحمد بن طراد الظالمی ، و مات صالح بالمدینة سنة«غط»و عقبه هؤلاء الأربعة،و بنت اسمها بریکة امّها فوزة المذکورة ،ثم مات مدیق بالمدینة منقرضا سنة«غیه»و کذا اخته المذکورة سنة«غیو»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مات جویعدا بالمدینة الشریفة سنة«غ» و خلّف فهیدا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الحلّی المتوفّی سنة(726)فی أوّل کتابه أجوبة المسائل المهنّائیّة:و لمّا کان من سلالة تلک الذرّیّة العلویّة،و أولاد العترة الهاشمیّة،من کملت نفسه فی قوّتیها العلمیّة و العملیّة،و هو السیّد الکبیر النقیب الحسیب النسیب المعظّم المرتضی،فخر السادة،و زین السیادة،معدن المجد و الفخار و الحکم و الآثار،الجامع للقسط الأوفی من فضائل الأخلاق،الفائز بالسهم المعلّی من طیب الأعراق،مزیّن دیوان القضاء باظهار الحقّ علی المحجّة البیضاء،عنید ترافع الخصماء. نجم الملّة و الحقّ و الدین،مهنّا بن سنان الحسینی،القاطن بمدینة جدّه رسول اللّه صلّی اللّه علیه و آله،الساکن مهبط وحی اللّه،سیّد القضاة و الحکّام،رئیس الخاصّ و العامّ،شرّف أصغر خدمه و أقلّ خدّامه برسائل فی ضمنها مسائل دالّة علی جودة قریحته،و کمال فطنته،و کشف عن حدسه الصائب،و فکره الثاقب الخ.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59.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الزهرة:و قد رأیت سلسلتهم فی مشجّرة بخطّ المؤلّف و جمعه. فمنهم: جویبر بن سهل بن عامر بن خلف بن عوض بن محمّد بن ذرف بن هشیم بن هاشم بن فاتک المذکور.ثمّ جویبر خلّف إبنین: بدیویا ،و بادیا ،امّهما جعفریّة من جعافرة خیبر ،و کان له حمزة مات قبله عن ابن اسمه أحمد ،ثمّ مات بادی المذکور بالمدینة منقرضا سنة«غیه» . و منهم: هاشم بن ناجی بن حسن بن شهوان بن طاهر بن فهد بن عطیّة بن نتلة ابن هاشم بن هشیمة المذکور. و منهم: محمّد بن مزید بن جعفر بن فهد بن دهیم بن فهد بن عطیّة المذکور.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التحفة:صبیخان.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محسن بن محمّد بن حسن الشدقمی.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الأزهار 2:263-275.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 الآمل 2:178.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العلماء 1:237.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 1:249.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العلماء 3:400-401.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جاء فی الذریعة:الحسنی،و هو غلط.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التحفة:تاریخ ولادته«فضل اللّه»سنة 976.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9:740-741.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12:76.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24:95.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الصافات:152-153.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مریم:88،و سورة الأنبیاء:26.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1:356.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الأصل:إذا.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الأعراف:150.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طه:40.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العلاّمة المحقّق قدوة المفسّرین و أمین الملّة و الدین الشیخ أبو علی الفضل بن الحسن الطبرسی المتوفّی سنة 548 ه صاحب کتاب تفسیر مجمع البیان و التفاسیر الاخر.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5:139.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5:135.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5:136.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المصدر:فضیّعتم.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5:138.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المجدی:نهبت.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فی أنساب الطالبیّین ص 283.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311.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المجدی ص 406.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فی تحفة الأزهار عن جدّه الحسن المؤلّف صاحب رسالة المستطابة،أنّه قال: کان سیّدا شریفا عفیفا،عظیم الشأن،رفیع المنزلة،جلیل القدر،عالی الهمّة،عالما عاملا، فاضلا کاملا،ورعا زاهدا،صالحا عابدا،تقیّا نقیّا میمونا،قائما صائما نهاره،و کان أبو القاسم طباطبا یعظّمه و یجلّه و یقول:جعفر هو الحجّة من آل محمّد،فلقّب بذلک،فعظّمه الناس و مالوا إلیه،فبلغ خبره إلی وهب بن وهب البختری والی المدینة من قبل هارون الرشید العبّاسی،فحبسه ثمانیة عشر شهرا،و لم یزل بالحبس صائما نهاره قائما لیله،لم یفطر غیر عیده،و فی ولده الامرة بالمدینة إلی عامنا هذا سنة 922.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406،و لیس فیه هذا الاطراء،قال:و منهم الشریف الناسب صاحب کتاب النسب المدنی أبو الحسین یحیی بن الحسن بن جعفر الحجّة.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التحفة(2:176):امّه رقیّة الصالحة بنت یحیی بن سلیمان بن الحسین الأصغر،مولده بالمدینة المنوّرة سنة 214،کان عالما عاملا فاضلا کاملا ورعا زاهدا صالحا عابدا تقیّا نقیّا میمونا فصیحا بلیغا محدّثا جامعا حاویا،عارفا باصول العرب و فروعا و قصصها و دروبها،حافظا لأنسابها و وقائع الحرمین و أخبارها،و لهذا لقّب ب«النسّابة»و لم یسبقه علی جمعه لأنسابهم سابق،و الکلّ لأثره لاحق،توفّی رحمه اللّه بمکّة المشرّفة سنة 327،و قبر بإزاء جدّته خدیجة الکبری علیهاالسّلام.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ص 406.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التحفة:عبید اللّه.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العلاّمة النسّابة السیّد حسن بن شدقم والد صاحب هذا الکتاب فی کتابه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توفّی فی شهر ربیع الأوّل سنة 365.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الأصل،و فی التحفة:بوادی.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التحفة(2:212)نقلا عن جدّه الحسن المؤلّف،قال:کان سیّدا جلیل القدر، عظیم الشأن،رفیع المنزلة،عالی الهمّة،وافر الحرمة،جمّ المحاسن و الفضائل،حسن الشمائل،کریم الأخلاق،زکیّ الأعراق،مهذّبا،مؤدّبا،فطنا،بطلا،مهابا،مقداما،ذا حدس و حزم و عزم و جزم و مروءة و نجدة و شهامة و جود و کرم و سخاوة و دولة و صولة و مهابة و فرسة تقدمها شجاعة،قد ولی بها المدینة المنوّرة الامارة.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التحفة(2:213):و طائفة بنفهنة قریة بریف مصر،قال صاحب خطط مصر: قد أوقف نفهنة الوزیر طلائع بت رزیک کان وزیر الظافر باللّه الاسماعیلی علی السادة الأشراف الوحاحدة.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التحفة:عادت.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التحفة:التمرة.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یؤیّده عدم أصالة الواسطة.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البقرة:40 و غیرها.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الأعراف:26 و غیرها.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ترک المؤلّف هنا بیاضا للإسم و لم یبّینه.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العمدة:مهند بن صلیصلة.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العمدة:خبیرا خرّیتا.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337.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التحفة:ذباب بن عفیر.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التحفة(2:216):کان خلیفة أبیه فی المروءة و الشهامة و الفصاحة و البلاغة و الأدب و البراعة،و علوّ الهمّة و النجدة و الرایة و السطوة و الصلابة و الفرسة و الشجاعة،له معرفة عالیة مع الأکابر و الأصاغر فی الامارة،و کان امراء المدینة یستنیبونه لحسن سلوکه بین الرعیّة فی الاحکام و الاقدام علی لأنام. و کان فی المدینة من قبل السلطان العثمانی،فقال ذات یوم لخلیفة بمحضر کافّة أهلها بالمسجد الشریف:من أنت؟قال:أنا ابن هذا النبی الکریم المخاطب من اللّه عزّ و جلّ بلولاک لما خلقت الأفلاک،و أمّا أنت فاعلمنی من أنت؟و إلی من ینتمی أصلک؟فصمت منکسا رأسه لم یرد علیه جوابا،فخلیفة سافر إلی مصر فقتل قبل وصوله إلیها،فهو منقرض بانقراض جدّه عسکر.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اسمه-کما فی التحفة-أحمد و یدعی حمدینا،و قال:و توفّی عشیّة السبت رابع عشر من شهر صفر سنة 998 و عمره سبعة و خمسون سنة.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ترجمة مبسوطة فی تحفة الأزهار 2:218-222،و قال:و کانت وفاته طاب ثراه بالمدینة تاسع شهر رجب المفرد سنة 960 و عمره خمس و أربعون سنة.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ترجمة مبسوطة ذکرناها فی مقدّمة رسالته المستطابة فی نسب طابة.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976.و ذکر تفصیل أعقابه فی تحفة الأزهار.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966.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 969.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أی:سنة 974.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له ترجمة مبسوطة فی تحفة الأزهار 2:253-260.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ذکرنا تفصیل ترجمته فی مقدّمة هذه الرسالة،فراجع.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أی:سنة 1005،و قال فی التحفة(2:275):و معناه کمال الورع و الفضل،ضدّ النقص والدین و الورع،کان حسن الشمائل،جمّ المحاسن و الفضائل،کریم الأخلاق،زکیّ الأعراق،حافظا لجمیع القرآن المجید علی القراءات السبع علی صدره،ذا فصاحة و بلاغة،و أدب و براعة،مهذّبا محترما،ذا حشمة و جاه،و رفع منزلة و عظمة و جلالة،کثیر التواضع،و عزّة و مروءة،و شهامة و همّة عالیة،و حماسة و درایة منطق،و صلابة أقطع من المواضی،و أنفذ من السهام العوالی علی ذوی البغی العوادی. قامعا لروؤس المتجبّرین،رافعا بعضد المخلصین،مؤیّدا لکلمة المحقّین،شریف</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1006،قال فی التحفة(2:277):کان سیّدا جلیل القدر،رفیع المنزلة، عظیم الشأن،کریم الأخلاق،زکیّ الأعراق،حسن الفعال،وافر الحرمة،جامع الصفات، الکامل الفائق علی الأقران و الأمثال،ذا جاه و حشمة و مروءة و شهامة و معزّة و صلاح و ورع و تقوی و زهد و عبادة و عفّة و علم و فضل،جامعا حاویا متفنّنا،قد قرأ علی والده فی علم الکلام و الاصول و الفقه و الحدیث،ثمّ ذکر جملة من مشایخه،ثمّ قال:و کان وفاته طاب ثراه فی شهر جمادی الثانیة سنة 1036. أقول:و شدقم هذا هو والد العلاّمة النسّابة الشریف ضامن صاحب کتاب تحفة الأزهار.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1008،قال فی تحفة الأزهار(2:281):قد عنّ له السفر إلی زیارة أجداده الأئمّة الأطهار صلوات اللّه علیهم بالعراق،ثمّ توجّه إلی طوس لزیارة الامام الضامن أبی الحسن علی الرضا الثامن،فاتّجه بالشاه عبّاس بن الشاه محمّد خدابنده،ثمّ بالشاه صفی،و فی هذه السفرة قرأ علی بعض العلماء العظام،و الفضلاء الفخام،و فی سنة 1040 عاد إلی وطنه و أقام به خمس سنوات،و فی السادسة و الأربعین رجع إلی اصفهان فأدرکته المنیة بها سنة 1048 ثمّ نقل بوصیّة منه إلی مشهد جدّه الحسین علیه السّلام و قبر بحائره.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التحفة(2:291):ولادته سادس شهر جمادی الاولی سنة ثمان و سبعین و تسعمائة بالمدینة الشریفة بدار والده،و توفّی والدته بعد وضعها له بستّة أیّام أو سبعة، و بها نشأ،و علی أخیه أکثر العلوم قد قرأ،و اکتسب أحسن الفضائل،فعرج علی کلّ مقارن و مماثل،و باحث کلّ نحریر و عالم و فاضل،و حلّ مشکلات عبارات العلماء الأفاضل، فسطعت أنوار فضائله علی الأقران و الأمثال،و أذعن له أهل الأدب و الکمال إلی آخر ترجمته.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960.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ترجمته إلی تحفة الأزهار 2:218-222.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964.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976.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992،و فی التحفة سنة 988.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تفصیل ترجمته إلی تحفة الأزهار 2:223-252.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 إلی تحفة الأزهار 2:253-260.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ترجمته إلی تحفة الأزهار 2:291-293.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یلقّب بالخمیس.</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1058.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له ترجمة مبسوطة فی تحفة الأزهار 2:293-305.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الشریف حسن بن أبی نمی بن محمّد بن برکات الحسنی من آل قتادة.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948.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ترجمة فی کتاب تحفة الأزهار 2:305-310.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التحفة:لجن.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التحفة:التعذیل.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1016.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التحفة:بل بینهما علی کما سیأتی.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التحفة(2:312)خلّف علی ابنین: محمّدا ،و صعبرا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جبران بن أحمد بن معرعر.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لها الآن:شوشتر فی محافظة خوزستان جنوب ایران.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صلّحنا العبارة من التحفة،و فی الأصل:بالتلنک و ثم بأحمد مکها ولاده.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1000.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التحفة:عذی.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1002.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1006.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1008.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التحفة:ابتکار.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التحفة:القباب.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الأصل:و کان یرعی ولایة البله و المجانین من أهل السنّة و الجماعة.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2فی التحفة:خلّف علیّا و بنتا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ثالثا اسمه ناصر.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التحفة:بنشیة.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أی:سنة 968.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التحفة:نصر اللّه.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975.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1002.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منصور بن حزیم بن نصر بن سعد الثللی.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ثالثة اسمه محمّد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التحفة:آل نقرة.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التحفة:حیول.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989.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 فی التحفة:حبیس.</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 أی:سنة 995.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(چچ) أی:سنة 998.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(چچچ) أی:سنة 1013.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 أی:سنة 1008.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التحفة:خلّف علیّا یلقّب قویجل.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التحفة:مخبور.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التحفة:بنیة.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التحفة:و زوزة.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 1010.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التحفة:سحیل.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التحفة:هیمان.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979.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التحفة(2:331):بموضع یقال له:کیش و کرمان.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1014.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التحفة:جریما.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337.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ولی إمارة المدینة سنة 508،و لم یزل بها أمیرا إلی سنة 522.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930.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التحفة:مسیّبا.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التحفة:کیسانا.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التحفة:دجنا.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التحفة:الجامع.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 1008.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التحفة:رجب.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التحفة:أبا عیسی شیحة الأمیر منیفا.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338.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654.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 حجیا.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التحفة:دمخا.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نجدیا.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التحفة:ثعلبة.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940.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ثالثة اسمه مبارک.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التحفة:بصیبص.</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حسنا.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التحفة:بالهند.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التحفة:شهربابان.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التحفة:کثیریّة.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مغیرا.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التحفة:یعجز.</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التحفة:جرمان.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الغیر هو اسمه مسعود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 محمّد.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خلّف أیضا: محمّدا و مبارکا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التحفة:و فنخة.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التحفة:و سحیما.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التحفة:مویزا.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التحفة:بنیة.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التحفة:لاغی.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949.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958.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الأصل:فلوس.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التحفة:عذا.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التحفة:محواسا.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نغیمشا.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1010.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التحفة:مقبلا.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التحفة:زعیبا.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التحفة:دغیثرا.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التحفة:بنیة.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السجّادة.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خزاعا.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886.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التحفة:لقطان.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أی:أولاد ناموس بن رکن بن یقظان.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التحفة:دعیثر.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التحفة:ناموس.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التحفة:باتی.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هان سقط فاحش فی نسخة الأصل.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التحفة:و مسعدا.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مسعدا.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التحفة:دیخ.</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الأصل:ضفنیما.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976.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477.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978.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987.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التحفة:حجیا.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عیدة.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ثالثة اسمه عتیق.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التحفة:موفی.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التحفة:وزة.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الأصل:بنتان.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998.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959.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التحفة:و ناصرا.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التحفة:قریش.</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الأصل:ملیسا.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1009.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1015.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1016.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التحفة:بندر حیدر.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 1000.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1009.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الحلّی المتوفّی سنة(726)فی أوّل کتابه أجوبة المسائل المهنّائیّة:و لمّا کان من سلالة تلک الذرّیّة العلویّة،و أولاد العترة الهاشمیّة،من کملت نفسه فی قوّتیها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59.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80.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أی:سنة 148.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ص 298.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196.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218.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هو أبو الحسن موسی.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التحفة:و یقال لولده المواسا.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من التحفة.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التحفة:زرف.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148.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203.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198 لم یوجد صریحا فی متن الکتاب.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لابن الصبّاغ ص 266.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أی:سنة 195.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أی:سنة 220.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أی:سنة 225.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عمدة الطالب ص 199 لم یوجد صریحا فی متن الکتاب.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المجدی ص 325.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أی:سنة 214.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254.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199 لم یوجد صریحا فی متن الکتاب.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199 لم یوجد صریحا فی متن الکتاب المطبوع،و لعلّه نقله عن عمدة الطالب الکبیر المخطوط.</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أی:سنة 995.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الأصل،و فی التحفة:سنة 999.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التحفة:مهدی.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التحفة:صبیخان.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ص 325.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233.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أی:سنة 260.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199 لم یوجد صریحا فی متن الکتاب.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199.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لابن خلّکان 4:176 برقم:562.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المجدی:و امتحن.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المجدی:أخیه.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المجدی:الهنائی.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ساقطة من الأصل و أثبتناها من المجدی.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المجدی:الفقیه.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المجدی:حدیث.</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المجدی:مع أخیه.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المجدی:مع.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الأصل:کان.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المجدی:أودعناه.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المجدی:ابشّرک.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المجدی:یحتذّ.</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المجدی:حکایاتهم.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فی أنساب الطالبیّین ص 325-330.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مذهب أکثر أهل السنّة.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هم الطائفة الشیعة الامامیّة الاثنا عشریّة.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النساء:159.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الفصول:بقباب.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الحجر:79-80.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التوبة:33،و الفتح:28،و الصفّ:9.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الزخرف:61.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299-300.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المجدی:عبد اللّه،و هو تحریف واضح.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353-354.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285-287.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أی:سنة 166.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241-245.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40.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العمدة:ضبرة.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47.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العمدة:مفرح.</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ص 516-517،و عمدة الطالب ص 47.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49.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الأصل:کونه.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الأصل:بتشبّههنّ.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الحافظ أحمد بن حنبل باسناده المتّصل عن أبی سعید الخدری،قال:کنّا نعرف المنافقین ببغضهم علیّا.و روی الترمذی فی صحیحه،باسناده عن أبی سعید الخدری، قال:إنّا کنّا لنعرف المنافقین ببغضهم علی بن أبی طالب.و روی الحموینی فی فرائد السمطین باسناده عن أبی سعید قال:ما کنّا نعرف من المنافقین علی عهد رسول اللّه صلّی اللّه علیه و آله إلاّ ببغضهم علی بن أبی طالب رضی اللّه تعالی و أرضی عنه.راجع طرق الحدیث إلی إحقاق الحقّ 7:237-246.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3:157.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الحاکم النیشابوری فی المستدرک 3:126 باسناده عن ابن عبّاس،عن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3:583 و 9:110-123 و 14:446-457.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15:613-619 و غیرها.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البقرة:262-264.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عمدة الطالب ص 200-201:و منهم البدور ولد بدر بن قائد أخ فلیتة بن علی بن الحسین.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العمدة:قائد.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أی:سلسلة مسافر،و فی الأصل:سلسلة.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المجدی ص 109:و ولد جعفر بن موسی الکاظم بن جعفر الصادق علیهما السّلام یقال له:الخواری. و قال فی العمدة ص 218:و العقب من جعفر بن موسی الکاظم علیه السّلام و یقال له: الخواری،و یقال لولده:الخواریّون و الشجریّون أیضا؛لأنّ أکثرهم بادیة حول المدینة یرعون الشجر. و جاء فی التعلیق عن خطّ ابن عبد الحمید النسّابة:یقال إنّ بالفرع وادیا یقال له:خوار، و ربّما کان نسبة جعفر الخواری بن موسی الکاظم علیه السّلام إلی هنالک.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ذکره فی العمدة ص 221.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العمدة ص 220.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العمدة ص 220،قال:و منهم آل فاتک بن علی بن سالم بن علی بن صبرة بن موسی المذکور،یقال لهم:الفواتک.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الأصیلی ص 242:کان رجلا شجاعا مقداما،و خاف المهدی بن منصور العبّاسی علی نفسه،فاستتر فی الکوفة،و استخفی مدّة طویلة،و کان شاعرا مجیدا.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ذلک لمّا انصرف من وقعة باخمری و معه أصحابه،خرجت علیهم لبوة و معها أشبالها و تعرّضت للطریق،فقتلها عیسی،فقیل له:إنّک أیتمت أشبالها،قال:أنا مؤتم الأشبال،فکان أصحابه بعد ذلک یلقّبونه به.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العمدة ص 297:فمن بنی حسن بن حسین:قاضی المدینة مفضّل بن معمّر ابن حسن المذکور،له عقب بالمدینة،یقال لهم:الزیود،لیس بالمدینة الشریفة أحد من بنی زید الشهید سواهم.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ذکره فی العمدة ص 297،و الأصیلی ص 244.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ذکره فی العمدة ص 331،و قال فی الأصیلی ص 307:النسّابة أمیر المدینة أبو الحسین یحیی،و هو السیّد الفاضل الدیّن الخیّر النسّابة المصنّف،أظنّ أنّه أوّل من جمع الأنساب بین دفّتین،و هو أحد رجال الإمامیّة،و کان إلی بنیه إمارة المدینة،و هی فی عقبه إلی یومنا هذا.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من الأصل.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العمدة ص 332:و أمّا أبو العبّاس عبد اللّه بن یحیی النسّابة،و ولده بادیة بالمدینة،و جمهور عقبه یرجع إلی مسلم بن موسی بن عبد اللّه المذکور.من ولده:نجم الدین علی نقیب المدینة ابن حسن نقیبها ابن سلطان نقیبها ابن حسن بن عبد الملک بن ذؤیب بن عبد اللّه بن مسلم المذکور،له ولد. و قال فی الأصیلی ص 308:أمّا موسی بن عبد اللّه،فانتهی عقبه إلی سلطان نقیب المدینة بن الحسن بن عبد الملک بن ذؤیب بن عبد اللّه بن مسلم بن موسی،و للنقیب سلطان ولدان:فارس نقیب المدینة،و الحسین،و للحسین ولد اسمه علی نقیب المدینة.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العمدة ص 334:و أمّا الحسین بن طاهر،فأعقب من تسعة رجال،منهم: عبد اللّه الملقّب بعرفة،و یقال لولده:العرفات،منهم بالمدینة الشریفة جماعة.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العمدة ص 336،و قال:اسمه حمزة.و الأصیلی ص 311.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العمدة ص 337:أمّا مالک بن الحسین بن المهنّا،فعقبه من عبد الواحد بن مالک،له عقب یقال لهم:الوحاحدة.و ذکره فی الأصیلی ص 310.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العمدة ص 337:الحمزات،ولد حمزة بن علی بن عبد الواحد المذکور. و ذکره أیضا فی الأصیلی ص 310.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الأصیلی:نوبة.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ترجمته:تحفة لبّ اللباب لحفیده ضامن بن شدقم بن علی ص 164.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تحفة لبّ اللباب ص 347 برقم:135.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العمدة ص 337:و المناصیر ولد منصور بن محمّد بن عبد اللّه بن عبد الواحد المذکور.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العمدة ص 337.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العمدة ص 337:و أمّا المهنّا بن الحسین بن المهنّا،و هو الأعرج أمیر المدینة، یقال لولده:المهانیّة.و ذکره أیضا فی الأصیلی ص 311.و لعلّ الصحیح أن یقال لهم: المهنّائیّة.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الأصل،و لعلّ الصحیح:الحسین،کما فی العمدة و الأصیلی.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یتعرّض فی هذه الرسالة لتحقیق نسبهم.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العمدة ص 338:و أمّا الأمیر عبد اللّه بن مهنّا الأعرج،فمن ولده:ملاعب بن عبد اللّه المذکور،یقال لولده:الملاعبة.و ذکره أیضا فی الأصیلی ص 311.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العمدة ص 338،قال:و الأمیر جمّاز،یقال لولده:الجمامزة.و قال فی الأصیلی ص 311:أمّا جمّاز بن القاسم قتله قیمار ابن عمّه،و انتهی عقبه إلی الأمیر الشجاع عمیر قتل بالمدینة محبوسا بن القاسم الأمیر بن جمّاز الأمیر. أقول:کانت وفاة الأمیر جمّاز سنة أربع و سبعمائة.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الأصیلی ص 311:و أمّا الأمیر الفارس الشیخ بالحجاز هاشم بن القاسم، فأعقب من ولده شیحة،و هو مکثر منه أمیر الحجاز.و قال فی العمدة ص 338:و من الهواشم الأمیر شیحة بن هاشم.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فی الأصیلی ص 311 قال:أمّا عیسی بن شیحة،فهو سیّد جلیل معقّب مکثر، له ذیل طویل و عقب کثیر.و ذکره أیضا فی العمدة ص 338.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تاریخ امراء المدینة ص 275-277.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الأصیلی ص 311:أبو عامر منصور هو الیوم فارس الحجاز،أخبرنی بشجاعته من أثق بأخباره من علویّة الحجاز.و ذکره أیضا فی العمدة ص 338 قال:و فی أولاده الامرة بالمدینة إلی الآن کثّرهم اللّه تعالی.و ذکره أیضا فی تاریخ امراء المدینة المنوّرة ص 267.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تاریخ امراء المدینة المنوّرة ص 284.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تاریخ امراء المدینة ص 284،قال:کان أمیر المدینة المنوّرة فی آخر ذی الحجّة سنة 759،قدم المدینة متولّیا لها بمرسوم من السلطان فی ربیع الثانی سنة 759 و کان ذلک علی حین غفلة،فقد استقرّ فی الامرة بعد مانع بن علی فی سنة 759 الخ.</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کتاب المستطابة فی نسب سادات طابة لوالده بدر الدین الحسن النقیب.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تاریخ امراء المدینة ص 287،قال:کان أمیر المدینة المنوّرة فی ذی القعدة سنة 783 وکالة،کان ینوب عن أخیه عطیّة بن منصور.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تاریخ امراء المدینة ص 289،قال:کان أمیر المدینة المنوّرة فی حوالی سنة 789 ه و ما بعدها،و توفّی سنة 811 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تاریخ امراء المدینة ص 274،قال:کان أمیر المدینة فی سنة 728 ه،ولی المدینة فی إمارة أخیه کبیش فی حوالی سنة 726 ه،و استقلّ بالامرة بعد مقتل أخیه کبیش فی سنة 728 فی شعبان.الخ.</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عمدة الطالب ص 338.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الأصیلی ص 310،و العمدة ص 337.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فی الأصیلی ص 310،قال:فخر الدین حسین بن رمیح بن الحسن بن راجح.</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العمدة ص 337،قال:و منهم:رمیح بن حسن بن راجح بن مهنّا بن سبیع المذکور،له عقب بالحلّة یقال لهم:آل رمیح.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سقط من الأصل.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7F0D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الرسائل الثلاث المستطابه فی نسب سادات طابه</dc:title>
  <dc:description/>
  <dc:subject/>
  <cp:keywords/>
  <cp:category/>
  <cp:lastModifiedBy/>
  <dcterms:created xsi:type="dcterms:W3CDTF">2026-08-19T17:38:49+03:30</dcterms:created>
  <dcterms:modified xsi:type="dcterms:W3CDTF">2026-08-19T17:38:49+03:30</dcterms:modified>
</cp:coreProperties>
</file>

<file path=docProps/custom.xml><?xml version="1.0" encoding="utf-8"?>
<Properties xmlns="http://schemas.openxmlformats.org/officeDocument/2006/custom-properties" xmlns:vt="http://schemas.openxmlformats.org/officeDocument/2006/docPropsVTypes"/>
</file>