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38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جامعه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جامعه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اصلاح جامعه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اقتدار جامعه اسلامى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بصيرت رهبران جامعه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تشكيل جامعه اسلامى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جامعه شناسى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جامعه فاسد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جامعه گريزى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رشد جامعه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روابط اجتماعى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زندگى در جامعه فاسد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فساد جامعه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كفر جامعه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گرايشهاى اجتماعى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يأس از اصلاح جامعه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آرزوى رهبرى جامعه اسلامى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آرمان جامعه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آرمان جامعه اسلامى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آسيب شناسى اجتماعى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آسيب شناسى جامعه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آسيب شناسى جامعه دينى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آسيب شناسى دينى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ابتلاى جامعه دينى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ابتلائات جامعه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ابتلائات جامعه بى تقوا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اتحاد جامعه دينى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اجرت كارگزاران جامعه اسلامى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اجل جامعه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احتجاج رهبران جامعه اسلامى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احسان به جامعه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اختلاف جامعه دينى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اديان و جامعه قدرتمند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ارزش خدمت به جامعه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استفاده از جامعه اسلامى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استقلال جامعه اسلامى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استهزاى جامعه دينى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اسرار جامعه اسلامى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اسلام شناس در جامعه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اسلام و جامعه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اصالت جامعه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اصلاح جامعه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اصلاح در جامعه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اصول رابطه اجتماعى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اضرار به جامعه اسلامى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اعراض از جامعه اسلامى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اعراض از جامعه دينى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افساد جامعه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افساد در جامعه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اقدامات امنيتى در جامعه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امتحان جامعه دينى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امتحان رهبران جامعه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امنيت جامعه اسلامى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امنيت جامعه دينى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انبيا و اصلاح جامعه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انبيا و جامعه قدرتمند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انحطاط جامعه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انحطاط معنوى جامعه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انذار جامعه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اهتمام به رفع گرسنگى جامعه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اهداف جامعه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اهل كتاب در جامعه اسلامى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اهميت اتحاد جامعه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اهميت اصلاح اجتماعى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اهميت اصلاح جامعه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اهميت اعراض از جامعه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اهميت امنيت جامعه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اهميت امور اقتصادى جامعه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اهميت پاكى جامعه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اهميت تأمين نيازهاى جامعه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اهميت جامعه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اهميت جامعه اسلامى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اهميت جامعه شناسى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اهميت حفظ نظام اجتماعى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اهميت رفع مشكلات اجتماعى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اهميت رفع مشكلات اقتصادى جامعه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اهميت رهبرى جامعه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اهميت سلامت جامعه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اهميت فرهنگ جامعه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اهميت قدرت جامعه اسلامى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اهميت مصالح جامعه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اهميت مصونيت جامعه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اهميت هجرت از جامعه فاسد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اهميّت هوشيارى جامعه اسلامى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ايمان جامعه اسلامى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برهنگى در جامعه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بصيرت رهبران جامعه اسلامى</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بى تفاوتى در مشكلات جامعه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بينش جامعه دوران اصحاب كهف</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پاسدارى از ايمان جامعه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تأثيرپذيرى از جامعه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تأمين مصالح جوامع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تأمين منافع جامعه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تأمين نيازهاى جامعه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تأمين نيازهاى جامعه اسلامى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تأمين نيازهاى جامعه دينى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تجاوزگرى جوامع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تحولات جامعه هنگام خواب اصحاب كهف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تحولات در جامعه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تداوم جامعه دينى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تدبير جامعه اسلامى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تشويق به فقرزدايى از جامعه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تعاون در جامعه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تقدم مصالح جامعه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توطئه عليه جامعه اسلامى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جامعه ابتدايى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جامعه اسلامى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جامعه اسلامى و دشمنان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جامعه اسلامى و كافران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جامعه اسلامى و منافقان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جامعه بى طبقه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جامعه پس از نوح(ع)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جامعه پسنديده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جامعه جاهليت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جامعه دوران ابراهيم(ع)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جامعه دوران اصحاب كهف</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جامعه دوران لوط(ع)</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جامعه دينى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جامعه زنده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جامعه كافر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جامعه مبغوض</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جامعه مجرم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جامعه منحط</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جامعه نخستين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جبر محيط اجتماعى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جوامع تحت امر شيطان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جوامع كافر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جوامع مشرك</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جوامع منحرف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حسابرسى جوامع عصيانگر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حقوق جوامع جامعه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حقيقت جامعه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حمايت از جامعه دينى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حمايت از جوامع دينى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حيات جامعه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حيات جوامع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حيات در جامعه اسلامى</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خطر انقراض جوامع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خلاقيت جامعه اسلامى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خيانت به امانت جامعه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درخواست مديريت جامعه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دشمنان جامعه اسلامى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دشمنان جامعه دينى</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دين و جامعه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رفاه جامعه اسلامى</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روابط اجتماعى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روابط اجتماعى جامعه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روابط بين الملل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روش برخورد با مفاسداجتماعى</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رهبران دينى و اصلاح جامعه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رهبران ظالم و جامعه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زمينه اصلاح جامعه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زمينه اعتماد جوامع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زمينه انحراف جامعه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زمينه انحطاط جامعه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زمينه انذار جامعه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زمينه انقراض جامعه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زمينه پاكى جامعه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زمينه حفظ مصالح جامعه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زمينه حيات جامعه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زمينه خدمات متقابل در جامعه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زمينه رفع گرسنگى از جامعه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زمينه سلامت جامعه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زمينه عذاب جوامع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زمينه فساد جامعه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زمينه قدرت جامعه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زمينه قوام جامعه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زمينه كيفر جوامع عصيانگر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زمينه كيفر جوامع فاسد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زمينه هدايت جامعه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زمينه هلاكت جامعه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زمينه هلاكت جوامع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زن در جامعه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زيانكارى جوامع عصيانگر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ساختار جامعه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سازندگى جامعه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سعادت جامعه دينى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سلامت اقتصاد جامعه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سنتهاى اجتماعى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سنتهاى حاكم بر جامعه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سوءاستفاده از محبوبان جامعه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شخصيت جوامع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شرايط اصلاح جامعه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شرايط رهبرى جامعه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شناخت عوامل انقراض جوامع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شناخت عوامل رشد جوامع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ضعف جامعه دينى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طبقات اجتماعى</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طبقات اجتماعى صدراسلام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طبقات جامعه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ظلم به جامعه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ظلم به جامعه اسلامى</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عبوديت در جامعه اسلامى</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عدالت در جامعه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عذاب جامعه فاسق</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عذاب جامعه گناهكار</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عذاب جامعه مجرم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عذاب جوامع عصيانگر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عذاب جوامع فاسد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عذر جامعه فاسد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عظمت جامعه اسلامى</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عفت جامعه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عوامل اتحاد جامعه اسلامى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عوامل اصلاح جامعه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عوامل افساد جامعه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عوامل انحراف جامعه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عوامل انحطاط جامعه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عوامل انحطاط جامعه اسلامى</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عوامل انحطاط جوامع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عوامل انقراض جامعه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عوامل انقراض جامعه اسلامى</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عوامل انقراض جوامع</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عوامل ايمان جامعه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عوامل تحولات اجتماعى</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عوامل تشكيل جامعه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عوامل تشكيل جامعه دينى</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عوامل حيات جامعه اسلامى</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عوامل ذلت جامعه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عوامل رشد اجتماعى</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عوامل رشد جامعه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عوامل رشد جامعه اسلامى</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عوامل زيان به جامعه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عوامل سلامت جامعه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عوامل شقاوت جامعه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عوامل ضعف جامعه اسلامى</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عوامل عظمت جامعه اسلامى</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عوامل فساد جامعه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عوامل فساد جامعه دينى</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عوامل قوام جامعه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عوامل كفر جامعه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عوامل گمراهى جامعه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عوامل محروميت جامعه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عوامل مؤثر در اصلاح جامعه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عوامل مؤثر در سلامت جامعه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عوامل مؤثر در قوام جامعه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عوامل ناامنى اجتماعى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عوامل نابودى جوامع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عوامل ناهنجارى اجتماعى</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عوامل هدايت جامعه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عوامل هدايت جوامع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عوامل هلاكت جامعه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عوامل هلاكت جوامع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فرار منافقان از جامعه اسلامى</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فرجام جوامع عصيانگر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فرد و جامعه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فساد اكثريت جامعه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فلسفه انذار جامعه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فلسفه سياستهاى اجتماعى</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فهم جامعه كافر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قانونمندى نابودى جامعه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قانونمندى تحولات اجتماعى</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قانونمندى جامعه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قانونمندى جوامع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قدرت نظامى جامعه اسلامى</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قوام جامعه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كافران در جامعه اسلامى</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كتمان علم هنگام نيازهاى جامعه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كفران نعمت در جامعه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كيفر استهزاى جامعه دينى</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كيفر جوامع عصيانگر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گروههاى اجتماعى</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گروههاى جامعه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مبارزه با ناهنجارى اجتماعى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مبلغان و اصلاح جامعه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محروميت جامعه مجرم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محمد(صلی الله علیه و آله) و منافع جامعه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مديريت جامعه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مديريت جامعه اسلامى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مديريت جامعه دينى</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مرگ جامعه كافر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مرگ جوامع</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مسؤول هدايت جامعه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مسؤوليت جامعه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مسؤوليت جامعه اسلامى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مسؤوليت جامعه دينى</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مسؤوليت رهبران جامعه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مشكلات جامعه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مشكلات جامعه دوران اصحاب كهف</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مصالح جامعه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ملاكهاى برترى جامعه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منافقان در جامعه اسلامى</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منافقان در جامعه دينى</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منافقان و جامعه اسلامى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منشأ استقلال جامعه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منشأ استقلال جامعه اسلامى</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منشأ امنيت جامعه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منشأ انقراض جوامع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منشأ پيدايش جوامع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منشأ تحولات اجتماعى</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منشأ تحولات جامعه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منشأ تكامل جامعه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منشأ خلاقيت جامعه اسلامى</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منشأ سرنوشت جوامع</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منشأ قدرت جامعه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منشأ هلاكت جوامع</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موانع اصلاح جامعه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موانع رشد جامعه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مؤمنان در جامعه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مؤمنان و اصلاح جامعه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مؤمنان و تأمين نيازهاى جامعه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مؤمنان و جامعه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نجات از جامعه فاسد</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نشانه هاى جامعه اسلامى</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نظام اجتماعى</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نعمت نجات از جامعه فاسد</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نقش جامعه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نقش جامعه فاسد</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نيازهاى جامعه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نيازهاى جامعه اسلامى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نيازهاى مادى جامعه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نيازهاى معنوى جامعه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وجود جامعه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وحدت جامعه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ويژگى جامعه اسلامى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ويژگى جامعه كافر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ويژگيهاى جامعه اسلامى</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ويژگيهاى جامعه زمان فرعون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هجرت از جامعه ظالم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هجرت از جامعه فاسد</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هجرت از جامعه مشرك</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هلاكت جامعه فاسد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هلاكت جوامع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هلاكت جوامع قبل از قيامت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هلاكت جوامع ظالم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هلاكت جوامع عصيانگر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هلاكت جوامع فاسد</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326- هوشيارى جامعه اسلامى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327- جامعه اسلامى</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328- آثار اقتدار جامعه اسلامى</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329- آثار تشكيل جامعه اسلامى</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330- آرزوى رهبرى جامعه اسلامى</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331- آرمان جامعه اسلامى</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332- اجرت كارگزاران جامعه اسلامى</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333- احتجاج رهبران جامعه اسلامى</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334- استفاده از جامعه اسلامى</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335- استقلال جامعه اسلامى</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336- اسرار جامعه اسلامى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337- اضرار به جامعه اسلامى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338- اعراض از جامعه اسلامى</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339- امنيّت جامعه اسلامى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340- اهل كتاب در جامعه اسلامى</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341- اهميت جامعه اسلامى</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342- اهميت قدرت جامعه اسلامى</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343- اهميّت هوشيارى جامعه اسلامى</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344- ايمان جامعه اسلامى</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345- بصيرت رهبران جامعه اسلامى</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346- تأمين نيازهاى جامعه اسلامى</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347- تدبير جامعه اسلامى</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348- توطئه عليه جامعه اسلامى</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349- جامعه اسلامى</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350- جامعه اسلامى و دشمنان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351- جامعه اسلامى و كافران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352- جامعه اسلامى و منافقان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353- حيات در جامعه اسلامى</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354- خلاقيت جامعه اسلامى</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355- دشمنان جامعه اسلامى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356- رفاه جامعه اسلامى</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357- ظلم به جامعه اسلامى</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358- عبوديت در جامعه اسلامى</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359- عظمت جامعه اسلامى</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360- عوامل اتحاد جامعه اسلامى</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361- عوامل انحطاط جامعه اسلامى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362- عوامل انقراض جامعه اسلامى</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363- عوامل حيات جامعه اسلامى</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364- عوامل رشد جامعه اسلامى</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365- عوامل ضعف جامعه اسلامى</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366- عوامل عظمت جامعه اسلامى</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367- فرار منافقان از جامعه اسلامى</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368- قدرت نظامى جامعه اسلامى</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369- كافران در جامعه اسلامى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370- مديريت جامعه اسلامى</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371- مسؤوليت جامعه اسلامى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372- منافقان و جامعه اسلامى</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373- منشأ استقلال جامعه اسلامى</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374- منشأ خلاقيت جامعه اسلامى</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375- نشانه هاى جامعه اسلامى</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376- نيازهاى جامعه اسلامى</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377- ويژگى جامعه اسلامى</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378- ويژگيهاى جامعه اسلامى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379- هوشيارى جامعه اسلامى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380- آسيب شناسى جامعه دينى</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381- ابتلاى جامعه دينى</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382- اتحاد جامعه دينى</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383- اختلاف جامعه دينى</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384- استهزاى جامعه دينى</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385- اعراض از جامعه دينى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386- امتحان جامعه دينى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387- امنيت جامعه دينى</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388- تأمين نيازهاى جامعه دينى</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389- تداوم جامعه دينى</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390- جامعه دينى</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391- حمايت از جامعه دينى</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392- دشمنان جامعه دينى</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393- سعادت جامعه دينى</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394- ضعف جامعه دينى</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395- عوامل تشكيل جامعه دينى</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396- عوامل فساد جامعه دينى</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397- كيفر استهزاى جامعه دينى</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398- مديريت جامعه دينى</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399- مسؤوليت جامعه دينى</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400- منافقان در جامعه دينى</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401- جامعه شناسى</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402- آثار جامعه شناسى</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403- اهميت جامعه شناسى</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2- جان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 آثار ايثار با جان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 ارزش جان انسان 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 ارزش جان قاتل</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 ارزش جان مفسدان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 ارزش جان مؤمنان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6- امتحان با جان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7- اهميت حفظ جان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8- پاداش ايثار با جان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9- پيدايش حيات از موجودات بى جان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10- پيدايش موجودات بى جان از جانداران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11- جهاد با جان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12- حفظ جان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13- سوگند به جان انسان 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14- عوامل ايثار با جان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15- قصاص جان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16- مشترى جان مجاهدان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17- ناخوشايندى ايثار با جان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18- نقش جان مؤمنان</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3- جانداران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 آثار زوجيت جانداران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 اقسام جانداران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 جانداران دو پا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 زوجيت جانداران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5- عبرت از خلقت جانداران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6- عنصر خلقت جانداران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7- عوامل نابودى جانداران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8- كيفيت حركت جانداران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9- منشأ زوجيت جانداران</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 جاودانگي</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 آثار جاودانگى خدا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 آثار جاودانگى در بهشت</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3- آثار جاودانگى نعمتهاى بهشت</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 آثار ذكر جاودانگى در بهشت</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5- آرزوى جاودانگى</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6- ارزش جاودانگى</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7- اهميت جاودانگى در بهشت</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8- ايصال به درخت جاودانگى</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9- پندار جاودانگى دنيا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10- پندار جاودانگى نعمت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11- تلاش براى جاودانگى در بهشت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12- جاودانگى آتش جهنم</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13- جاودانگى آخرت</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14- جاودانگى ابرار</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15- جاودانگى ابو لهب در جهنم</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16- جاودانگى اديان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17- جاودانگى ارزش هاى معنوى</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18- جاودانگى اسلام</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19- جاودانگى الگو</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20- جاودانگى امكانات مادى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21- جاودانگى انبيا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22- جاودانگى انسان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23- جاودانگى باغهاى بهشت</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24- جاودانگى بهشت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25- جاودانگى بهشتيان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26- جاودانگى پاداش مؤمنان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27- جاودانگى پاداشهاى خدا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28- جاودانگى پاكان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29- جاودانگى تمايلات انسان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30- جاودانگى توحيد</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31- جاودانگى توحيد در نسل ابراهيم(ع)</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32- جاودانگى جهنم</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33- جاودانگى جهنميان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34- جاودانگى چشمه هاى بهشت</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35- جاودانگى حاكميت خدا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36- جاودانگى حيات اخروى</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37- جاودانگى خدا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38- جاودانگى خوردنيهاى بهشت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39- جاودانگى در آخرت</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40- جاودانگى در بهشت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41- جاودانگى در بهشت آدم(ع)</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42- جاودانگى در بهشت عدن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43- جاودانگى در جهنم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44- جاودانگى در عذاب</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45- جاودانگى در عذاب اخروى</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46- جاودانگى دين ابراهيم(ع)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47- جاودانگى ربوبيت خدا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48- جاودانگى رحمت خدا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49- جاودانگى رضايت خدا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50- جاودانگى روح</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51- جاودانگى زندگى اخروى</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52- جاودانگى زيباطلبى انسان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53- جاودانگى سايه هاى بهشت</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54- جاودانگى سد ذوالقرنين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55- جاودانگى سرور بهشتيان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56- جاودانگى سعادتمندى اصحاب يمين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57- جاودانگى شقاوت اخروى</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58- جاودانگى شقاوتمندان در جهنم</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59- جاودانگى صالحان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60- جاودانگى عذاب اخروى</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61- جاودانگى عذاب اخروى كافران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62- جاودانگى عذاب جهنم</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63- جاودانگى عذاب جهنميان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64- جاودانگى عذاب عبرت ناپذيران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65- جاودانگى عذاب فاسقان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66- جاودانگى عذاب كافران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67- جاودانگى عذاب مجرمان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68- جاودانگى عذاب معرضان از قرآن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69- جاودانگى عذاب مكذبان آيات خدا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70- جاودانگى عذابهاى جهنم</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71- جاودانگى علم خدا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72- جاودانگى عمل</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73- جاودانگى عمل صالح</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74- جاودانگى فيض خدا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75- جاودانگى قدرت خدا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76- جاودانگى قرآن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77- جاودانگى كافران در جهنم</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78- جاودانگى گرسنگى جهنميان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79- جاودانگى لاغرى جهنميان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80- جاودانگى لذايذ انسان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81- جاودانگى لذايذ بهشت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82- جاودانگى مالكيت خدا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83- جاودانگى متقين در بهشت</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84- جاودانگى معبود راستين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85- جاودانگى معجزه محمد(صلی الله علیه و آله)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86- جاودانگى معنويات</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87- جاودانگى مؤمنان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88- جاودانگى مؤمنان در بهشت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89- جاودانگى ميوه هاى بهشت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90- جاودانگى نعمت هاى اخروى</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91- جاودانگى نعمت هاى دنيوى</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92- جاودانگى نعمتهاى اخروى ابرار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93- جاودانگى نعمتهاى بهشت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94- جاودانگى نور خدا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95- جاودانگى نهرهاى بهشت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96- جاودانگى ولايت خدا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97- جاودانگى هواى بهشت</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98- درخت ممنوعه و جاودانگى</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99- ذكر جاودانگى خدا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100- زمينه جاودانگى حاكميت خدا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101- زمينه جاودانگى در بهشت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102- زمينه جاودانگى در جهنم</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103- زيان جاودانگى در جهنم</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104- شرايط جاودانگى در بهشت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105- عقيده به جاودانگى با ثروت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106- علاقه به جاودانگى</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107- عوامل جاودانگى</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108- عوامل جاودانگى در بهشت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109- عوامل جاودانگى در جهنم</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110- عوامل جاودانگى در عذاب</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111- عوامل جاودانگى عمل صالح</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112- گرايش به جاودانگى</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113- ملاك جاودانگى همسرى</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114- منشأ جاودانگى بكارت حورالعين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115- منشأ جاودانگى بهشتيان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116- منشأ جاودانگى در بهشت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117- منشأ جاودانگى در نعمتهاى بهشت</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118- منشأ جاودانگى سنتهاى خدا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119- منشأ جاودانگى نعمت 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120- موانع جاودانگى در جهنم</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121- موجبات جاودانگى در جهنم</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122- موجبات جاودانگى در عذاب اخروى</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123- نشانه هاى جاودانگى انسان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124- نشانه هاى جاودانگى خدا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125- نعمت جاودانگى خدا</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 جاه طلبان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 افساد جاه طلبان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 آثار جاه طلبى</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3- آثار جاه طلبى بنى اسرائيل</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4- آثار جاه طلبى رهبران شرك</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 آثار جاه طلبى فرعونيان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6- جاه طلبى يهود</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7- سرزنش جاه طلبى</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8- موانع جاه طلبى</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6- جاهل</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 اطاعت از جاهل</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 بينش كافران جاهل</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3- تقليد از جاهل</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4- جاهل قاصر</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 جاهل معذور</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6- كافران جاهل</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7- جاهلان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8- اجتناب از پيروى جاهلان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9- اجتناب از مقابله به مثل با جاهلان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10- اجتناب از همنشينى با جاهلان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11- اعراض از جاهلان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12- اعراض از راه جاهلان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13- بى ادبى جاهلان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14- بينش جاهلان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15- تأثيرپذيرى از جاهلان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16- تربيت جاهلان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17- تفاوت علما با جاهلان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18- تواضع با جاهلان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19- جاهلان به امامت</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20- جاهلان به تعاليم دين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21- جاهلان به ربوبيت خدا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22- جاهلان به معاد</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23- جاهلان صدر اسلام</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24- جاهلان و تعاليم خدا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25- جاهلان و علما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26- جاهلان و محمد(صلی الله علیه و آله)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27- ختم قلب جاهلان به معاد</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28- خواسته هاى جاهلان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29- خوشرفتارى با جاهلان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30- دشمنى جاهلان صدراسلام</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31- راه جاهلان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32- رسوم جاهلان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33- روش برخورد با جاهلان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34- روش برخورد جاهلان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35- رهبرى و جاهلان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36- زندگى مسالمت آميز با جاهلان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37- سرزنش جاهلان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38- سرزنش مجادله با جاهلان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39- سرنوشت جاهلان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40- شخصيت جاهلان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41- عجز جاهلان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42- عفو جاهلان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43- علما در ميان جاهلان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44- علما و جاهلان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45- گناه جاهلان قاصر</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46- مدارا با جاهلان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47- مسؤوليت جاهلان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48- معذوريت جاهلان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49- معذوريّت جاهلان قاصر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50- موسى(ع) و جاهلان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51- نهى از تبعيت جاهلان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52- هارون(ع) و جاهلان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53- جاهليت</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54- آثار پيروى از رسوم جاهليت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55- آثار تعصب بر رسوم جاهليت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56- اجتناب از رسوم جاهليت</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57- ادعاى مشركان جاهليت</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58- ارث در جاهليت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59- ارث زن در جاهليت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60- ازدواج در جاهليت</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61- ازلام در جاهليت</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62- استخاره در جاهليت</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63- استقامت بر رسوم جاهليت</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64- اشاعه فحشا در جاهليت</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65- افترا به خدا در جاهليت</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66- افتراهاى مشركان جاهليت</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67- اقرار مشركان جاهليت</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68- اقليّت علماى جاهليت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69- الحاق زنازاده به شوهر در جاهليت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70- الله در جاهليت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71- انحرافات اخلاقى زنان در جاهليت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72- انحرافات اعتقادى زنان در جاهليت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73- انذار مشركانجاهليت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74- اهل كتاب دوران جاهليت</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75- بت پرستى در جاهليت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76- بتهاى جاهليت</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77- بدعتگذاران در جاهليت</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78- برترى مرد در جاهليت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79- بى ارزشى دختر در جاهليت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80- بى ارزشى زن در جاهليت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81- بى منطقى رسوم جاهليت</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82- بى منطقى قوانين جاهليت</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83- بينش اعراب جاهليت</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84- بينش غلط مشركان جاهليت</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85- بينش مردم جاهليت</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86- بينش مشركان جاهليت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87- پسردوستى مشركان جاهليت</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88- پيروى از رسوم جاهليت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89- تاريخ جاهليت</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90- تبعيض در جاهليت</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91- تبعيض نژادى مشركان جاهليت</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92- تحريم چهارپايان در جاهليت</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93- تحريم حيوانات در جاهليت</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94- تحريم گوشت قربانى در جاهليت</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95- تحريم مباحات در جاهليت</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96- تحير مشركان جاهليت</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97- تعصب قومى مشركان جاهليت</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98- تعصب مشركان جاهليت</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99- تعليم ادب در جاهليت</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100- تعويض همسران در جاهليت</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101- تغذيه در جاهليت</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102- تفأل در جاهليت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103- تفكر طبقاتى در جاهليت</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104- تناقض گويى مشركان جاهليت</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105- توجيه گرى مشركان جاهليت</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106- توقعات مشركان جاهليت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107- توليت مسجد الحرام در جاهليت</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108- جامعه جاهليت</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109- جهل در جاهليت</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110- جهل مشركان دوران جاهليت</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111- حج در جاهليت</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112- حنث سوگند مشركان جاهليت</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113- حيوانات حرام در جاهليت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114- حيوانات موقوفه در جاهليت</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115- خداشناسى مشركان جاهليت</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116- خرافات در جاهليت</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117- خودآرايى در جاهليت</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118- خودنمايى در جاهليت</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119- خوردن جنين در جاهليت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120- دامدارى در جاهليت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121- دختر در جاهليت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122- دختر در دوران جاهليت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123- دروغگويى مشركان جاهليت</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124- دزدى در جاهليت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125- دفن ميت در جاهليت</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126- دين ستيزى در جاهليت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127- ذبح حيوانات در جاهليت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128- ذبح در جاهليت</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129- ذلت دختر در جاهليت</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130- راههاى كسب در جاهليت</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131- ربا در جاهليت</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132- رباخوارى در جاهليت</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133- رسوم جاهليت</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134- رسوم جاهليت در صدر اسلام</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135- روش برخورد مشركان جاهليت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136- زراعت موقوفه در جاهليت</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137- زكات چهارپايان در جاهليت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138- زكات در جاهليت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139- زكات غلات در جاهليت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140- زمينه دختركشى در جاهليت</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141- زمينه علاقه به جاهليت</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142- زن در جاهليت</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143- زنا در جاهليت</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144- سختى رسوم جاهليت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145- سرزنش مشركان جاهليت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146- سرزنش مشركان دوران جاهليت</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147- سفاهت مشركان دوران جاهليت</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148- سقايت حاجيان در جاهليت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149- سنتهاى جاهليت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150- سواركارى حرام در جاهليت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151- سوگند در جاهليت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152- سوگندهاى مشركان جاهليت</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153- شتر در جاهليت</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154- شرايط الوهيت در جاهليت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155- شرايط ايمان مشركان جاهليت</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156- شرك در جاهليت</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157- طلاق در جاهليت</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158- ظلم در جاهليت</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159- ظهار در جاهليت</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160- عزى در جاهليت</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161- عقيده باطل مشركان جاهليت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162- عقيده جاهليت</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163- عقيده مردم دوران جاهليت</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164- عقيده مشركان جاهليت</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165- علاقه به رسوم جاهليت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166- علايق مردم جاهليت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167- عمل ناپسند در جاهليت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168- عوامل اندوه مشركان جاهليت</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169- عوامل بدعت در جاهليت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170- عوامل ذلت مشركان جاهليت</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171- عوامل سرور مشركان جاهليت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172- عوامل غضب مشركان جاهليت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173- غصب ارث در جاهليت</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174- غصب مال يتيم در جاهليت</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175- غفلت مردم جاهليت</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176- غلات حرام در جاهليت</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177- فرار مشركان جاهليت</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178- فرزند كشى در جاهليت</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179- فرزندخواندگى در جاهليت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180- فرزندكشى در جاهليت</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181- فرهنگ جاهليت</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182- فقر در جاهليت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183- فلسفه زيارت قبور در جاهليت</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184- قربانى در جاهليت</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185- قربانى فرزند در جاهليت</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186- قرعه در جاهليت</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187- قضاوت ناپسند مشركان جاهليت</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188- قوانين جاهلانه دوران جاهليت</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189- كافران جاهليت</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190- كشاورزى در جاهليت</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191- كعبه در جاهليت</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192- گمراهى در جاهليت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193- گمراهى مشركان دوران جاهليت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194- گوشت قربانى در جاهليت</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195- لات در جاهليت</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196- مال دوستى مردم جاهليت</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197- ماه هاى حرام در جاهليت</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198- مبارزه با رسوم جاهليت</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199- مبانى رسوم جاهليت</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200- محرمات جاهليت</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201- محرمات در جاهليت</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202- محمد(صلی الله علیه و آله) و رسوم جاهليت</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203- مرد در جاهليت</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204- مردسالارى در جاهليت</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205- مسلمانان صدر اسلام و رسوم جاهليت</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206- مشركان جاهليت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207- مشركان جاهليت و قيامت</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208- مشركان دوران جاهليت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209- ملاك ارزشها در جاهليت</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210- ملائكه پرستى مشركان جاهليت</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211- منابع اقتصادى دوران جاهليت</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212- منات در جاهليت</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213- موقعيت والدين در جاهليت</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214- مهريه در جاهليت</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215- نجات از جاهليت</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216- نشانه هاى برترى قبيله در جاهليت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217- نظام خانواده در جاهليت</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218- نفرت مشركان جاهليت</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219- ورود به خانه ديگران در جاهليت</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220- وقف در جاهليت</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221- ويژگيهاى جاهليت</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222- ويژگيهاى مشركان دوران جاهليت</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223- هواپرستى در جاهليت</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 جايزه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 احكام جايزه</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2- جايزه در دستگيرى مجرمان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 جايزه در مسابقه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4- جواز جايزه براى كشف جرم</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8- جبر</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 آثار جبر گرايى</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 آثار عقيده به جبر</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 بطلان جبر</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4- بى منطقى جبر</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5- بى منطقى جبر گرايى</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6- جبر تاريخ</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7- جبر در رجعت</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8- جبر در قيامت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9- جبر محيط اجتماعى</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10- جبر موجودات</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11- جبر و اختيار</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12- دلايل بطلان جبر</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13- رد جبر</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14- زمينه جبر گرايى</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15- ممانعت از جبر</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16- نجات از جبر محيط اجتماعى</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17- نفى جبر</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18- جبر و اختيار</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19- بطلان جبر</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20- جبر و اختيار</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21- دلايل بطلان جبر</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22- رد جبر</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9- جبرئيل</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 جبرئيل</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 آثار دشمنى با جبرئيل</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3- آثار رؤيت جبرئيل</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4- ابراهيم(ع) و جبرئيل</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5- اطاعت از جبرئيل</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6- امانت دارى جبرئيل</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7- امانتدارى جبرئيل</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8- انقياد جبرئيل</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9- برترى انبيا از جبرئيل</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10- بشارتهاى جبرئيل</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11- پرسش از جبرئيل</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12- تجسم جبرئيل</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13- تدبير جبرئيل</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14- تعاليم جبرئيل</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15- تقدس جبرئيل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16- تنزيه جبرئيل</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17- جايگاه جبرئيل</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18- جبرئيل از عالم امر</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19- جبرئيل در افق اعلى</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20- جبرئيل در سدرة المنتهى</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21- جبرئيل در قيامت</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22- جبرئيل و عجز</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23- جبرئيل و عيسى(ع)</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24- جبرئيل و محمد(صلی الله علیه و آله)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25- جبرئيل و مريم(ع)</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26- جبرئيل و نقص</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27- جبرئيل و يعقوب(ع)</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28- حتميت اوامر جبرئيل</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29- حقيقت جبرئيل</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30- حمايتهاى جبرئيل</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31- دشمنان جبرئيل</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32- دشمنى يهود با جبرئيل</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33- ذكر امانتدارى جبرئيل</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34- ذكر حاكميت جبرئيل</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35- ذكر شرافت جبرئيل</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36- ذكر قدرت جبرئيل</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37- رؤيت جبرئيل</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38- رؤيت قلبى جبرئيل</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39- سدرة المنتهى هنگام نزول جبرئيل</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40- صعود جبرئيل</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41- عظمت جبرئيل</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42- عقل جبرئيل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43- عمل پسنديده جبرئيل</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44- فضايل جبرئيل</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45- فلسفه دشمنى با جبرئيل</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46- فلسفه صعود جبرئيل</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47- فلسفه نزول جبرئيل</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48- قدرت جبرئيل</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49- كارگزاران جبرئيل</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50- كرامت جبرئيل</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51- كفر دشمنان جبرئيل</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52- گفتگوى جبرئيل با يوسف(ع)</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53- گواهى جبرئيل</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54- محمد(صلی الله علیه و آله) و جبرئيل</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55- مراد از جبرئيل</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56- مسؤوليت جبرئيل</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57- معارفه جبرئيل و مريم(ع)</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58- مقامات جبرئيل</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59- منشأ قدرت جبرئيل</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60- ناپسندى دشمنى با جبرئيل</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61- نجات جبرئيل</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62- نزديكى جبرئيل به محمد(صلی الله علیه و آله)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63- نزول جبرئيل</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64- نزول جبرئيل بر برگزيدگان خدا</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65- نزول جبرئيل بر محمد(صلی الله علیه و آله)</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66- نزول جبرئيل بر مريم(س)</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67- نقش جبرئيل</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68- وضوح جايگاه جبرئيل</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69- ويژگيهاى تجسم جبرئيل</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70- ويژگيهاى جبرئيل</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71- يهود و جبرئيل</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10- جرايم</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 جرايم</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2- آثار تداوم جرايم</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3- آثار جرايم</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4- تناسب جرايم با مجازات</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5- جرايم آل فرعون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6- جرايم بنى اسرائيل</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7- جرايم در اصحاب اخدود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8- جرايم علماى مسيحيت</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9- جرايم علماى يهود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10- جرايم غير قابل عفو</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11- جرايم فرعونيان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12- جرايم قبل از اسلام</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13- جرايم منافقان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14- جرايم موسى(ع)</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15- جرايم يهود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16- جرم غيرقابل عفو</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17- عفو معاونان جرايم</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18- عوامل پيشگيرى از جرايم</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19- عوامل پيشگيرى از جرم</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20- عوامل جرم</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21- كيفيت كشف جرايم</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22- مبارزه با جرايم</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23- مبارزه با عوامل جرم</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24- مراتب جرايم</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25- معاونت در جرايم</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26- موارد جرايم</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27- موارد جرم</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28- موانع ارتكاب جرايم</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29- آثار ترك جرم</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30- آثار جرم</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31- ادله اثبات جرم</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32- اراده در جرم</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33- اقسام جرم</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34- بزرگترين جرم</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35- تفاوت جرم كافران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36- تناسب مجازات با جرم</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37- جرم اخلال در جهاد</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38- جرم ارتداد</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39- جرم استهزاى انبيا</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40- جرم اشاعه فساد</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41- جرم افساد</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42- جرم امر به منكر</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43- جرم اهانت به دين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44- جرم ايمان در اصحاب اخدود</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45- جرم بدعت</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46- جرم پيروى از شيطان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47- جرم تحريم مباحات</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48- جرم تخلف از جهاد</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49- جرم تخلّف از قوانين جنگ</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50- جرم تكذيب انبيا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51- جرم تكذيب دين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52- جرم تكذيب قيامت</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53- جرم تكذيب محمد(صلی الله علیه و آله)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54- جرم تكذيب وحى</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55- جرم خانواده لوط(ع)</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56- جرم خطايى</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57- جرم دين سازى</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58- جرم رشوه</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59- جرم رهبران شرك</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60- جرم رهبران كفر</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61- جرم شرك</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62- جرم عصيان از محمد(صلی الله علیه و آله)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63- جرم غصب</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64- جرم غيرقابل عفو</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65- جرم فرار از جنگ</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66- جرم فرزند كشى</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67- جرم قبل از تحريم</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68- جرم قتل</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69- جرم قتل بعد از عفو</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70- جرم قوم لوط</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71- جرم كافران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72- جرم كفر</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73- جرم لوط(ع)</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74- جرم مبارزه با اسلام</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75- جرم محاربه</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76- جرم مخالفت با انبيا</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77- جرم مشركان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78- جرم معرضان از آيات خدا</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79- جرم نفاق</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80- جرم نهى از معروف</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81- جواز جايزه براى كشف جرم</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82- روش جرم شناسى</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83- زمينه جرم</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84- عنصر معنوى جرم</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85- عوامل پيشگيرى از جرم</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86- عوامل جرم</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87- عوامل جرم زا</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88- فرجام جرم</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89- مبارزه با عوامل جرم</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90- منشأ جرم</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91- موارد جرم</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92- موانع ارتكاب جرم</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93- موانع جرم</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94- روش جرم شناسى</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11- جزع</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 بى ثمرى جزع جهنميان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2- جزع اخروى رهبران مستكبر</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3- سرزنش جزع</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12- جزيره العرب</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 جزيرة العرب</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2- باديه نشينان جزيرة العرب و احكام</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3- باديه نشينى در جزيرة العرب</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4- بت پرستى مردم جزيرة العرب</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5- بى فرهنگى باديه نشينان جزيرة العرب</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6- بينش اهالى جزيرة العرب</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7- بينش اهالى جزيرة العرب و كعبه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8- بينش مردم جزيرة العرب</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9- تأمين نيازهاى مادى جزيرة العرب</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10- تأمين نيازهاى معنوى جزيرة العرب</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11- تاريخ جزيرة العرب</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12- جهل باديه نشينان جزيرة العرب</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13- حاكميت دين در جزيرة العرب</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14- حجاب در جزيرة العرب</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15- حق ناپذيرى باديه نشينان جزيرة العرب</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16- حمله ايران به جزيرة العرب</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17- حمله روم به جزيرة العرب</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18- خوشنامى ابراهيم(ع) در جزيرة العرب</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19- خوشنامى موسى(ع) در جزيرة العرب</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20- دين در جزيرة العرب</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21- شهرنشينى در جزيرة العرب</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22- عذاب استيصال در جزيرة العرب</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23- عوامل رشد اقتصادى جزيرة العرب</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24- كفر باديه نشينان جزيرة العرب</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25- گمراهى مردم جزيرة العرب</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26- مردم جزيرة العرب</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27- مردم جزيرة العرب و حج</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28- مردم جزيرة العرب و زيارت مسجدالحرام</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29- مردم جزيرة العرب و مسجدالحرام</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30- مركز جزيرة العرب</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31- نبوت در جزيرة العرب</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32- نژاد مردم جزيرة العرب</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33- نفاق باديه نشينان جزيرة العرب</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34- نياكان مردم جزيرة العرب</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35- وحى در جزيرة العرب</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36- ويژگيهاى باديه نشينان جزيرة العرب</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13- جزيه</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 آثار جزيه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2- احكام جزيه</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3- جزيه از اهل كتاب</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4- جزيه از مجوس</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5- شرايط پرداخت جزيه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6- فلسفه جزيه</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7- مقدار جزيه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8- موارد جزيه</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14- جعاله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 احكام جعاله</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2- تاريخ جعاله</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3- تعيين عامل جعاله</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4- جعاله با ذوالقرنين</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5- جعاله در دوران يوسف (ع)</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6- جعاله مردم شمال سرزمين ذوالقرنين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7- جعاله يوسف(ع)</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8- جواز ضمانت در جعاله</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9- زمان در جعاله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10- شرايط صحت جعاله</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11- عقد جعاله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12- مشروعيت جعاله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13- مقدار كار در جعاله</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15- جمادات</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 احياى جمادات</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2- امكان احياى جمادات</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3- جواز احياى جمادات</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4- حشر جمادات</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5- حيات اخروى جمادات</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6- شعور اخروى جمادات</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7- شعور جمادات</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16- جمعه</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 آداب نماز جمعه</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 احكام نماز جمعه</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3- اذان نماز جمعه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4- ارزش نماز جمعه</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5- استماع خطبه نماز جمعه</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6- امامت جمعه محمد(صلی الله علیه و آله)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7- امامت نماز جمعه در صدر اسلام</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8- اهميت استماع خطبه هاى نماز جمعه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9- اهميت تلاش براى نماز جمعه</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10- اهميت نماز جمعه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11- بيع بعد از نماز جمعه</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12- بيع هنگام نماز جمعه</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13- پاداش نماز جمعه</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14- پاداش نمازگزاران جمعه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15- ترك بيع هنگام نماز جمعه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16- ترك نماز جمعه محمد(صلی الله علیه و آله)</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17- تلاش براى نماز جمعه</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18- خطبه نماز جمعه</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19- خطبه هاى نماز جمعه محمد(صلی الله علیه و آله)</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20- روزه در جمعه</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21- روزى نمازگزاران جمعه</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22- سرزنش ترك نماز جمعه</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23- سوگند به روز جمعه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24- شرايط نماز جمعه</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25- شركت در نماز جمعه</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26- عجله براى نماز جمعه</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27- فضيلت جمعه</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28- فضيلت شب جمعه</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29- فلسفه نماز جمعه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30- قيام هنگام خطبه نماز جمعه</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31- قيامت در جمعه</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32- موانع ترك نماز جمعه</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33- نماز جمعه محمد(صلی الله علیه و آله)</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17- جمعيت</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 آثار رشد جمعيت</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2- آثار كثرت جمعيت</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3- اهميت رشد جمعيت</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4- تعيين جمعيت خانواده</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5- تفاخر به جمعيت مردگان</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6- جمعيت قوم يونس</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7- جمعيت مكذبان انبيا</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8- خطر ازدياد جمعيت بنى اسرائيل</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9- سرزنش تفاخر به جمعيت مردگان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10- كثرت جمعيت اهل مدين</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11- كثرت جمعيت قوم ابراهيم</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12- كثرت جمعيت قوم ثمود</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13- كثرت جمعيت قوم عاد</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14- كثرت جمعيت قوم نوح</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15- كثرت جمعيت كافران</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16- كثرت جمعيت مدين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17- نعمت كثرت جمعيت</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18- نقش جمعيت</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19- نقش جمعيت در جنگ</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20- نقش كثرت جمعيت</w:t>
        </w:r>
        <w:r>
          <w:tab/>
        </w:r>
        <w:r>
          <w:fldChar w:fldCharType="begin"/>
        </w:r>
        <w:r>
          <w:instrText xml:space="preserve">PAGEREF 1115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83_42730"/>
    <w:bookmarkEnd w:id="0"/>
    <w:p>
      <w:pPr>
        <w:pStyle w:val="Heading2"/>
      </w:pPr>
      <w:bookmarkStart w:id="393" w:name="_Toc1"/>
      <w:r>
        <w:t>مشخصات کتاب</w:t>
      </w:r>
      <w:bookmarkEnd w:id="393"/>
    </w:p>
    <w:p>
      <w:pPr>
        <w:pStyle w:val="BookText"/>
      </w:pPr>
      <w:r>
        <w:rPr>
          <w:rFonts w:ascii="IRNazanin" w:hAnsi="IRNazanin" w:eastAsia="IRNazanin" w:cs="IRNazanin"/>
          <w:lang w:bidi="fa-IR"/>
          <w:color w:val="111111"/>
          <w:sz w:val="28"/>
          <w:szCs w:val="28"/>
          <w:rtl/>
        </w:rPr>
        <w:t xml:space="preserve">نام کتاب: علم مفاهیم شناسی در قرآن جلد 38</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94" w:name="_Toc2"/>
      <w:r>
        <w:t>1- جامعه</w:t>
      </w:r>
      <w:bookmarkEnd w:id="394"/>
    </w:p>
    <w:p>
      <w:pPr>
        <w:pStyle w:val="Heading3"/>
      </w:pPr>
      <w:bookmarkStart w:id="395" w:name="_Toc3"/>
      <w:r>
        <w:t>1- جامعه</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- 3 - 36 - 5</w:t>
      </w:r>
    </w:p>
    <w:p>
      <w:pPr>
        <w:pStyle w:val="BookText"/>
      </w:pPr>
      <w:r>
        <w:rPr>
          <w:rFonts w:ascii="Amiri" w:hAnsi="Amiri" w:eastAsia="Amiri" w:cs="Amiri"/>
          <w:lang w:bidi="ar-SA"/>
          <w:color w:val="111111"/>
          <w:sz w:val="28"/>
          <w:szCs w:val="28"/>
          <w:rtl/>
        </w:rPr>
        <w:t xml:space="preserve">5 - تفاوت صلاحيت زن و مرد در عصر تولد مريم ، براى احراز مشاغل و مسؤوليت هاى اجتماعى</w:t>
      </w:r>
    </w:p>
    <w:p>
      <w:pPr>
        <w:pStyle w:val="BookText"/>
      </w:pPr>
      <w:r>
        <w:rPr>
          <w:rFonts w:ascii="Amiri" w:hAnsi="Amiri" w:eastAsia="Amiri" w:cs="Amiri"/>
          <w:lang w:bidi="ar-SA"/>
          <w:color w:val="111111"/>
          <w:sz w:val="28"/>
          <w:szCs w:val="28"/>
          <w:rtl/>
        </w:rPr>
        <w:t xml:space="preserve">ربّ انّى وضعتها اُنثى . .. و ليس الذكر كالاُنثى</w:t>
      </w:r>
    </w:p>
    <w:p>
      <w:pPr>
        <w:pStyle w:val="BookText"/>
      </w:pPr>
      <w:r>
        <w:rPr>
          <w:rFonts w:ascii="Amiri" w:hAnsi="Amiri" w:eastAsia="Amiri" w:cs="Amiri"/>
          <w:lang w:bidi="ar-SA"/>
          <w:color w:val="111111"/>
          <w:sz w:val="28"/>
          <w:szCs w:val="28"/>
          <w:rtl/>
        </w:rPr>
        <w:t xml:space="preserve">بنابراينكه «ليس الذّكر كالاُنثى»، كلام مادر مريم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- 3 - 61 - 15</w:t>
      </w:r>
    </w:p>
    <w:p>
      <w:pPr>
        <w:pStyle w:val="BookText"/>
      </w:pPr>
      <w:r>
        <w:rPr>
          <w:rFonts w:ascii="IRNazanin" w:hAnsi="IRNazanin" w:eastAsia="IRNazanin" w:cs="IRNazanin"/>
          <w:lang w:bidi="fa-IR"/>
          <w:color w:val="111111"/>
          <w:sz w:val="28"/>
          <w:szCs w:val="28"/>
          <w:rtl/>
        </w:rPr>
        <w:t xml:space="preserve">15 - جواز حضور زنان همراه مردان ، در مسائل مهم اجتماعى</w:t>
      </w:r>
    </w:p>
    <w:p>
      <w:pPr>
        <w:pStyle w:val="BookText"/>
      </w:pPr>
      <w:r>
        <w:rPr>
          <w:rFonts w:ascii="Amiri" w:hAnsi="Amiri" w:eastAsia="Amiri" w:cs="Amiri"/>
          <w:lang w:bidi="ar-SA"/>
          <w:color w:val="111111"/>
          <w:sz w:val="28"/>
          <w:szCs w:val="28"/>
          <w:rtl/>
        </w:rPr>
        <w:t xml:space="preserve">و نساءنا و نساءكم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- 3 - 144 - 7</w:t>
      </w:r>
    </w:p>
    <w:p>
      <w:pPr>
        <w:pStyle w:val="BookText"/>
      </w:pPr>
      <w:r>
        <w:rPr>
          <w:rFonts w:ascii="IRNazanin" w:hAnsi="IRNazanin" w:eastAsia="IRNazanin" w:cs="IRNazanin"/>
          <w:lang w:bidi="fa-IR"/>
          <w:color w:val="111111"/>
          <w:sz w:val="28"/>
          <w:szCs w:val="28"/>
          <w:rtl/>
        </w:rPr>
        <w:t xml:space="preserve">7 - وظيفه رسولان الهى ، راهنمايى و پيام آورى است و وظيفه مردم ، پيمودن آن راه بر اساس پيام هاى آن رسولان</w:t>
      </w:r>
    </w:p>
    <w:p>
      <w:pPr>
        <w:pStyle w:val="BookText"/>
      </w:pPr>
      <w:r>
        <w:rPr>
          <w:rFonts w:ascii="Amiri" w:hAnsi="Amiri" w:eastAsia="Amiri" w:cs="Amiri"/>
          <w:lang w:bidi="ar-SA"/>
          <w:color w:val="111111"/>
          <w:sz w:val="28"/>
          <w:szCs w:val="28"/>
          <w:rtl/>
        </w:rPr>
        <w:t xml:space="preserve">و ما محمّد الّا رسول قد خلت من قبله الرّسل افاين مات</w:t>
      </w:r>
    </w:p>
    <w:p>
      <w:pPr>
        <w:pStyle w:val="BookText"/>
      </w:pPr>
      <w:r>
        <w:rPr>
          <w:rFonts w:ascii="IRNazanin" w:hAnsi="IRNazanin" w:eastAsia="IRNazanin" w:cs="IRNazanin"/>
          <w:lang w:bidi="fa-IR"/>
          <w:color w:val="111111"/>
          <w:sz w:val="28"/>
          <w:szCs w:val="28"/>
          <w:rtl/>
        </w:rPr>
        <w:t xml:space="preserve">جمله «و ما محمّد . .. »، تعيين كننده وظيفه رسولان الهى (پيام آورى) است و جمله «افائن مات ... »، تعيين كننده وظيفه مردم است كه بايد همواره (چه رسولان در ميانشان باشند و يا نباشند) پايبند به آن پيامها باشند.</w:t>
      </w:r>
    </w:p>
    <w:p>
      <w:pPr>
        <w:pStyle w:val="Heading3"/>
      </w:pPr>
      <w:bookmarkStart w:id="396" w:name="_Toc4"/>
      <w:r>
        <w:t>2- آثار اصلاح جامعه</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5983_42731"/>
    <w:bookmarkEnd w:id="1"/>
    <w:p>
      <w:pPr>
        <w:pStyle w:val="BookText"/>
      </w:pPr>
      <w:r>
        <w:rPr>
          <w:rFonts w:ascii="IRNazanin" w:hAnsi="IRNazanin" w:eastAsia="IRNazanin" w:cs="IRNazanin"/>
          <w:lang w:bidi="fa-IR"/>
          <w:color w:val="111111"/>
          <w:sz w:val="28"/>
          <w:szCs w:val="28"/>
          <w:rtl/>
        </w:rPr>
        <w:t xml:space="preserve">13 - نمل - 27 - 57 - 3</w:t>
      </w:r>
    </w:p>
    <w:p>
      <w:pPr>
        <w:pStyle w:val="BookText"/>
      </w:pPr>
      <w:r>
        <w:rPr>
          <w:rFonts w:ascii="IRNazanin" w:hAnsi="IRNazanin" w:eastAsia="IRNazanin" w:cs="IRNazanin"/>
          <w:lang w:bidi="fa-IR"/>
          <w:color w:val="111111"/>
          <w:sz w:val="28"/>
          <w:szCs w:val="28"/>
          <w:rtl/>
        </w:rPr>
        <w:t xml:space="preserve">3 - طهارت و پاكدامنى و تلاش در راه اصلاح جامعه ، مايه نجات از امواج بلا و كيفر الهى</w:t>
      </w:r>
    </w:p>
    <w:p>
      <w:pPr>
        <w:pStyle w:val="BookText"/>
      </w:pPr>
      <w:r>
        <w:rPr>
          <w:rFonts w:ascii="Amiri" w:hAnsi="Amiri" w:eastAsia="Amiri" w:cs="Amiri"/>
          <w:lang w:bidi="ar-SA"/>
          <w:color w:val="111111"/>
          <w:sz w:val="28"/>
          <w:szCs w:val="28"/>
          <w:rtl/>
        </w:rPr>
        <w:t xml:space="preserve">أخرجوا ءال لوط . .. إنّهم أُناس يتطهّرون . فأنجينه و أهله إلاّامرأته</w:t>
      </w:r>
    </w:p>
    <w:p>
      <w:pPr>
        <w:pStyle w:val="BookText"/>
      </w:pPr>
      <w:r>
        <w:rPr>
          <w:rFonts w:ascii="IRNazanin" w:hAnsi="IRNazanin" w:eastAsia="IRNazanin" w:cs="IRNazanin"/>
          <w:lang w:bidi="fa-IR"/>
          <w:color w:val="111111"/>
          <w:sz w:val="28"/>
          <w:szCs w:val="28"/>
          <w:rtl/>
        </w:rPr>
        <w:t xml:space="preserve">قوم لوط، وى و خاندانش را به جرم پاكى و پارسايى محكوم به تبعيد و اخراج كردند; اما خداوند ايشان را به همين دليل از كيفر دامنگير آن قوم نجات داد.</w:t>
      </w:r>
    </w:p>
    <w:p>
      <w:pPr>
        <w:pStyle w:val="Heading3"/>
      </w:pPr>
      <w:bookmarkStart w:id="397" w:name="_Toc5"/>
      <w:r>
        <w:t>3- آثار اقتدار جامعه اسلامى</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- 48 - 29 - 40</w:t>
      </w:r>
    </w:p>
    <w:p>
      <w:pPr>
        <w:pStyle w:val="BookText"/>
      </w:pPr>
      <w:r>
        <w:rPr>
          <w:rFonts w:ascii="IRNazanin" w:hAnsi="IRNazanin" w:eastAsia="IRNazanin" w:cs="IRNazanin"/>
          <w:lang w:bidi="fa-IR"/>
          <w:color w:val="111111"/>
          <w:sz w:val="28"/>
          <w:szCs w:val="28"/>
          <w:rtl/>
        </w:rPr>
        <w:t xml:space="preserve">40- جامعه مقتدر و اصيل اسلامى ، برانگيزاننده خشم كافران و نه دوستى ايشان</w:t>
      </w:r>
    </w:p>
    <w:p>
      <w:pPr>
        <w:pStyle w:val="BookText"/>
      </w:pPr>
      <w:r>
        <w:rPr>
          <w:rFonts w:ascii="Amiri" w:hAnsi="Amiri" w:eastAsia="Amiri" w:cs="Amiri"/>
          <w:lang w:bidi="ar-SA"/>
          <w:color w:val="111111"/>
          <w:sz w:val="28"/>
          <w:szCs w:val="28"/>
          <w:rtl/>
        </w:rPr>
        <w:t xml:space="preserve">كزرع أخرج شطه . .. ليغيظ بهم الكفّار</w:t>
      </w:r>
    </w:p>
    <w:p>
      <w:pPr>
        <w:pStyle w:val="BookText"/>
      </w:pPr>
      <w:r>
        <w:rPr>
          <w:rFonts w:ascii="IRNazanin" w:hAnsi="IRNazanin" w:eastAsia="IRNazanin" w:cs="IRNazanin"/>
          <w:lang w:bidi="fa-IR"/>
          <w:color w:val="111111"/>
          <w:sz w:val="28"/>
          <w:szCs w:val="28"/>
          <w:rtl/>
        </w:rPr>
        <w:t xml:space="preserve">از تعبير «ليغيظ» استفاده مى شود كه كافران، ناگزير در قبال رشد امت اسلامى موضع خصمانه مى گيرند و انتظار دوستى از آنان بى جا و بى مورد است.</w:t>
      </w:r>
    </w:p>
    <w:p>
      <w:pPr>
        <w:pStyle w:val="Heading3"/>
      </w:pPr>
      <w:bookmarkStart w:id="398" w:name="_Toc6"/>
      <w:r>
        <w:t>4- آثار بصيرت رهبران جامعه</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- 12 - 108 - 7</w:t>
      </w:r>
    </w:p>
    <w:p>
      <w:pPr>
        <w:pStyle w:val="BookText"/>
      </w:pPr>
      <w:r>
        <w:rPr>
          <w:rFonts w:ascii="IRNazanin" w:hAnsi="IRNazanin" w:eastAsia="IRNazanin" w:cs="IRNazanin"/>
          <w:lang w:bidi="fa-IR"/>
          <w:color w:val="111111"/>
          <w:sz w:val="28"/>
          <w:szCs w:val="28"/>
          <w:rtl/>
        </w:rPr>
        <w:t xml:space="preserve">7- بصيرت امت ها در گرو بصيرت رهبران ايشان است .</w:t>
      </w:r>
    </w:p>
    <w:p>
      <w:pPr>
        <w:pStyle w:val="BookText"/>
      </w:pPr>
      <w:r>
        <w:rPr>
          <w:rFonts w:ascii="Amiri" w:hAnsi="Amiri" w:eastAsia="Amiri" w:cs="Amiri"/>
          <w:lang w:bidi="ar-SA"/>
          <w:color w:val="111111"/>
          <w:sz w:val="28"/>
          <w:szCs w:val="28"/>
          <w:rtl/>
        </w:rPr>
        <w:t xml:space="preserve">على بصيرة أنا و من اتبعنى</w:t>
      </w:r>
    </w:p>
    <w:p>
      <w:pPr>
        <w:pStyle w:val="BookText"/>
      </w:pPr>
      <w:r>
        <w:rPr>
          <w:rFonts w:ascii="IRNazanin" w:hAnsi="IRNazanin" w:eastAsia="IRNazanin" w:cs="IRNazanin"/>
          <w:lang w:bidi="fa-IR"/>
          <w:color w:val="111111"/>
          <w:sz w:val="28"/>
          <w:szCs w:val="28"/>
          <w:rtl/>
        </w:rPr>
        <w:t xml:space="preserve">نياوردن «على بصيرة» در «من اتبعنى» على رغم مقصود بودن آن ، اشاره به اين دارد كه بصيرت پيروان پيامبر (رهبر) در گرو بصيرت اوست.</w:t>
      </w:r>
    </w:p>
    <w:p>
      <w:pPr>
        <w:pStyle w:val="Heading3"/>
      </w:pPr>
      <w:bookmarkStart w:id="399" w:name="_Toc7"/>
      <w:r>
        <w:t>5- آثار تشكيل جامعه اسلامى</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- 73 - 10 - 3</w:t>
      </w:r>
    </w:p>
    <w:p>
      <w:pPr>
        <w:pStyle w:val="BookText"/>
      </w:pPr>
      <w:r>
        <w:rPr>
          <w:rFonts w:ascii="IRNazanin" w:hAnsi="IRNazanin" w:eastAsia="IRNazanin" w:cs="IRNazanin"/>
          <w:lang w:bidi="fa-IR"/>
          <w:color w:val="111111"/>
          <w:sz w:val="28"/>
          <w:szCs w:val="28"/>
          <w:rtl/>
        </w:rPr>
        <w:t xml:space="preserve">3 - تبليغ دين و تشكيل جامعه اسلامى ، درپى دارنده سخنان ناروا و تبليغات سوء دشمنان و مخالفان دين</w:t>
      </w:r>
    </w:p>
    <w:p>
      <w:pPr>
        <w:pStyle w:val="BookText"/>
      </w:pPr>
      <w:r>
        <w:rPr>
          <w:rFonts w:ascii="Amiri" w:hAnsi="Amiri" w:eastAsia="Amiri" w:cs="Amiri"/>
          <w:lang w:bidi="ar-SA"/>
          <w:color w:val="111111"/>
          <w:sz w:val="28"/>
          <w:szCs w:val="28"/>
          <w:rtl/>
        </w:rPr>
        <w:t xml:space="preserve">و اصبر على ما يقولون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5983_42732"/>
    <w:bookmarkEnd w:id="2"/>
    <w:p>
      <w:pPr>
        <w:pStyle w:val="Heading3"/>
      </w:pPr>
      <w:bookmarkStart w:id="400" w:name="_Toc8"/>
      <w:r>
        <w:t>6- آثار جامعه شناسى</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- 50 - 36 - 12</w:t>
      </w:r>
    </w:p>
    <w:p>
      <w:pPr>
        <w:pStyle w:val="BookText"/>
      </w:pPr>
      <w:r>
        <w:rPr>
          <w:rFonts w:ascii="IRNazanin" w:hAnsi="IRNazanin" w:eastAsia="IRNazanin" w:cs="IRNazanin"/>
          <w:lang w:bidi="fa-IR"/>
          <w:color w:val="111111"/>
          <w:sz w:val="28"/>
          <w:szCs w:val="28"/>
          <w:rtl/>
        </w:rPr>
        <w:t xml:space="preserve">12 - جامعه شناسى ، باستان شناسى و تاريخ ، زمينه ساز شناخت سنت هاى الهى و ره يابى به واقعيت پيام وحى</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3"/>
      </w:pPr>
      <w:bookmarkStart w:id="401" w:name="_Toc9"/>
      <w:r>
        <w:t>7- آثار جامعه فاسد</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- 37 - 57 - 4</w:t>
      </w:r>
    </w:p>
    <w:p>
      <w:pPr>
        <w:pStyle w:val="BookText"/>
      </w:pPr>
      <w:r>
        <w:rPr>
          <w:rFonts w:ascii="Amiri" w:hAnsi="Amiri" w:eastAsia="Amiri" w:cs="Amiri"/>
          <w:lang w:bidi="ar-SA"/>
          <w:color w:val="111111"/>
          <w:sz w:val="28"/>
          <w:szCs w:val="28"/>
          <w:rtl/>
        </w:rPr>
        <w:t xml:space="preserve">4 - انسان ها در جامعه فاسد و محيط منحرف ، بدون ايمان به خدا و لطف او ، در معرض انحراف و هلاكت اند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402" w:name="_Toc10"/>
      <w:r>
        <w:t>8- آثار جامعه گريزى</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- 48 - 11 - 5</w:t>
      </w:r>
    </w:p>
    <w:p>
      <w:pPr>
        <w:pStyle w:val="BookText"/>
      </w:pPr>
      <w:r>
        <w:rPr>
          <w:rFonts w:ascii="IRNazanin" w:hAnsi="IRNazanin" w:eastAsia="IRNazanin" w:cs="IRNazanin"/>
          <w:lang w:bidi="fa-IR"/>
          <w:color w:val="111111"/>
          <w:sz w:val="28"/>
          <w:szCs w:val="28"/>
          <w:rtl/>
        </w:rPr>
        <w:t xml:space="preserve">5 - جامعه گريزى و سطح پايين فرهنگ اجتماعى ، عامل سستى در تعهدات اجتماعى و پايبندى به قوانين *</w:t>
      </w:r>
    </w:p>
    <w:p>
      <w:pPr>
        <w:pStyle w:val="BookText"/>
      </w:pPr>
      <w:r>
        <w:rPr>
          <w:rFonts w:ascii="IRNazanin" w:hAnsi="IRNazanin" w:eastAsia="IRNazanin" w:cs="IRNazanin"/>
          <w:lang w:bidi="fa-IR"/>
          <w:color w:val="111111"/>
          <w:sz w:val="28"/>
          <w:szCs w:val="28"/>
          <w:rtl/>
        </w:rPr>
        <w:t xml:space="preserve">المخلّفون من الأعراب</w:t>
      </w:r>
    </w:p>
    <w:p>
      <w:pPr>
        <w:pStyle w:val="BookText"/>
      </w:pPr>
      <w:r>
        <w:rPr>
          <w:rFonts w:ascii="Amiri" w:hAnsi="Amiri" w:eastAsia="Amiri" w:cs="Amiri"/>
          <w:lang w:bidi="ar-SA"/>
          <w:color w:val="111111"/>
          <w:sz w:val="28"/>
          <w:szCs w:val="28"/>
          <w:rtl/>
        </w:rPr>
        <w:t xml:space="preserve">وصف «الأعراب» ممكن است مشعر به عليت باشد; يعنى، باديه نشينى در تخلف آنان نقش داشته است.</w:t>
      </w:r>
    </w:p>
    <w:p>
      <w:pPr>
        <w:pStyle w:val="Heading3"/>
      </w:pPr>
      <w:bookmarkStart w:id="403" w:name="_Toc11"/>
      <w:r>
        <w:t>9- آثار رشد جامعه</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- 4 - 29 - 16</w:t>
      </w:r>
    </w:p>
    <w:p>
      <w:pPr>
        <w:pStyle w:val="BookText"/>
      </w:pPr>
      <w:r>
        <w:rPr>
          <w:rFonts w:ascii="Amiri" w:hAnsi="Amiri" w:eastAsia="Amiri" w:cs="Amiri"/>
          <w:lang w:bidi="ar-SA"/>
          <w:color w:val="111111"/>
          <w:sz w:val="28"/>
          <w:szCs w:val="28"/>
          <w:rtl/>
        </w:rPr>
        <w:t xml:space="preserve">16 - نبود مفاسد اقتصادى و اجتماعى در يك جامعه ، نشانه برخوردارى آن جامعه از رحمت خداوند *</w:t>
      </w:r>
    </w:p>
    <w:p>
      <w:pPr>
        <w:pStyle w:val="BookText"/>
      </w:pPr>
      <w:r>
        <w:rPr>
          <w:rFonts w:ascii="Amiri" w:hAnsi="Amiri" w:eastAsia="Amiri" w:cs="Amiri"/>
          <w:lang w:bidi="ar-SA"/>
          <w:color w:val="111111"/>
          <w:sz w:val="28"/>
          <w:szCs w:val="28"/>
          <w:rtl/>
        </w:rPr>
        <w:t xml:space="preserve">لا تاكلوا اموالكم . .. لا تقتلوا ... انّ اللّه كان بكم رحيماً</w:t>
      </w:r>
    </w:p>
    <w:p>
      <w:pPr>
        <w:pStyle w:val="Heading3"/>
      </w:pPr>
      <w:bookmarkStart w:id="404" w:name="_Toc12"/>
      <w:r>
        <w:t>10- آثار روابط اجتماعى</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5983_42733"/>
    <w:bookmarkEnd w:id="3"/>
    <w:p>
      <w:pPr>
        <w:pStyle w:val="BookText"/>
      </w:pPr>
      <w:r>
        <w:rPr>
          <w:rFonts w:ascii="IRNazanin" w:hAnsi="IRNazanin" w:eastAsia="IRNazanin" w:cs="IRNazanin"/>
          <w:lang w:bidi="fa-IR"/>
          <w:color w:val="111111"/>
          <w:sz w:val="28"/>
          <w:szCs w:val="28"/>
          <w:rtl/>
        </w:rPr>
        <w:t xml:space="preserve">3 - آل عمران - 3 - 200 - 19</w:t>
      </w:r>
    </w:p>
    <w:p>
      <w:pPr>
        <w:pStyle w:val="BookText"/>
      </w:pPr>
      <w:r>
        <w:rPr>
          <w:rFonts w:ascii="IRNazanin" w:hAnsi="IRNazanin" w:eastAsia="IRNazanin" w:cs="IRNazanin"/>
          <w:lang w:bidi="fa-IR"/>
          <w:color w:val="111111"/>
          <w:sz w:val="28"/>
          <w:szCs w:val="28"/>
          <w:rtl/>
        </w:rPr>
        <w:t xml:space="preserve">19 - پيروزى و سعادت جامعه ايمانى ، در گرو ايجاد پيوند و ارتباط با يكديگر</w:t>
      </w:r>
    </w:p>
    <w:p>
      <w:pPr>
        <w:pStyle w:val="BookText"/>
      </w:pPr>
      <w:r>
        <w:rPr>
          <w:rFonts w:ascii="Amiri" w:hAnsi="Amiri" w:eastAsia="Amiri" w:cs="Amiri"/>
          <w:lang w:bidi="ar-SA"/>
          <w:color w:val="111111"/>
          <w:sz w:val="28"/>
          <w:szCs w:val="28"/>
          <w:rtl/>
        </w:rPr>
        <w:t xml:space="preserve">و رابطوا . ..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- 38 - 24 - 12</w:t>
      </w:r>
    </w:p>
    <w:p>
      <w:pPr>
        <w:pStyle w:val="BookText"/>
      </w:pPr>
      <w:r>
        <w:rPr>
          <w:rFonts w:ascii="IRNazanin" w:hAnsi="IRNazanin" w:eastAsia="IRNazanin" w:cs="IRNazanin"/>
          <w:lang w:bidi="fa-IR"/>
          <w:color w:val="111111"/>
          <w:sz w:val="28"/>
          <w:szCs w:val="28"/>
          <w:rtl/>
        </w:rPr>
        <w:t xml:space="preserve">12 - زندگى مختلط و شراكت در امور اقتصادى ، زمينه ساز تضييع حقوق و لغزشگاه بسيارى از مردم</w:t>
      </w:r>
    </w:p>
    <w:p>
      <w:pPr>
        <w:pStyle w:val="BookText"/>
      </w:pPr>
      <w:r>
        <w:rPr>
          <w:rFonts w:ascii="Amiri" w:hAnsi="Amiri" w:eastAsia="Amiri" w:cs="Amiri"/>
          <w:lang w:bidi="ar-SA"/>
          <w:color w:val="111111"/>
          <w:sz w:val="28"/>
          <w:szCs w:val="28"/>
          <w:rtl/>
        </w:rPr>
        <w:t xml:space="preserve">و إنّ كثيرًا من الخلطاء ليبغى . .. إلاّ الذين ءامنوا ... و قليل ما هم</w:t>
      </w:r>
    </w:p>
    <w:p>
      <w:pPr>
        <w:pStyle w:val="Heading3"/>
      </w:pPr>
      <w:bookmarkStart w:id="405" w:name="_Toc13"/>
      <w:r>
        <w:t>11- آثار زندگى در جامعه فاسد</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- 21 - 74 - 7</w:t>
      </w:r>
    </w:p>
    <w:p>
      <w:pPr>
        <w:pStyle w:val="BookText"/>
      </w:pPr>
      <w:r>
        <w:rPr>
          <w:rFonts w:ascii="IRNazanin" w:hAnsi="IRNazanin" w:eastAsia="IRNazanin" w:cs="IRNazanin"/>
          <w:lang w:bidi="fa-IR"/>
          <w:color w:val="111111"/>
          <w:sz w:val="28"/>
          <w:szCs w:val="28"/>
          <w:rtl/>
        </w:rPr>
        <w:t xml:space="preserve">7- زندگى در جامعه آلوده و فاسد ، مايه رنج و محنت مؤمنان و غير قابل تحمل براى آنان است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Heading3"/>
      </w:pPr>
      <w:bookmarkStart w:id="406" w:name="_Toc14"/>
      <w:r>
        <w:t>12- آثار فساد جامعه</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- 17 - 16 - 11</w:t>
      </w:r>
    </w:p>
    <w:p>
      <w:pPr>
        <w:pStyle w:val="BookText"/>
      </w:pPr>
      <w:r>
        <w:rPr>
          <w:rFonts w:ascii="IRNazanin" w:hAnsi="IRNazanin" w:eastAsia="IRNazanin" w:cs="IRNazanin"/>
          <w:lang w:bidi="fa-IR"/>
          <w:color w:val="111111"/>
          <w:sz w:val="28"/>
          <w:szCs w:val="28"/>
          <w:rtl/>
        </w:rPr>
        <w:t xml:space="preserve">11- عذاب جامعه فسادگر ، آن چنان شديد است كه مايه نابودى و هدم كامل آن مى شود .</w:t>
      </w:r>
    </w:p>
    <w:p>
      <w:pPr>
        <w:pStyle w:val="BookText"/>
      </w:pPr>
      <w:r>
        <w:rPr>
          <w:rFonts w:ascii="Amiri" w:hAnsi="Amiri" w:eastAsia="Amiri" w:cs="Amiri"/>
          <w:lang w:bidi="ar-SA"/>
          <w:color w:val="111111"/>
          <w:sz w:val="28"/>
          <w:szCs w:val="28"/>
          <w:rtl/>
        </w:rPr>
        <w:t xml:space="preserve">ففسقوا فيها فحقّ عليها القول فدمّرنها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- 27 - 56 - 10</w:t>
      </w:r>
    </w:p>
    <w:p>
      <w:pPr>
        <w:pStyle w:val="BookText"/>
      </w:pPr>
      <w:r>
        <w:rPr>
          <w:rFonts w:ascii="IRNazanin" w:hAnsi="IRNazanin" w:eastAsia="IRNazanin" w:cs="IRNazanin"/>
          <w:lang w:bidi="fa-IR"/>
          <w:color w:val="111111"/>
          <w:sz w:val="28"/>
          <w:szCs w:val="28"/>
          <w:rtl/>
        </w:rPr>
        <w:t xml:space="preserve">10 - دگرگونى ارزش ها ، در جامعه فساد زده و منحرف</w:t>
      </w:r>
    </w:p>
    <w:p>
      <w:pPr>
        <w:pStyle w:val="BookText"/>
      </w:pPr>
      <w:r>
        <w:rPr>
          <w:rFonts w:ascii="Amiri" w:hAnsi="Amiri" w:eastAsia="Amiri" w:cs="Amiri"/>
          <w:lang w:bidi="ar-SA"/>
          <w:color w:val="111111"/>
          <w:sz w:val="28"/>
          <w:szCs w:val="28"/>
          <w:rtl/>
        </w:rPr>
        <w:t xml:space="preserve">قالوا أخرجوا ءال لوط . .. إنّهم أُناس يتطهّرون</w:t>
      </w:r>
    </w:p>
    <w:p>
      <w:pPr>
        <w:pStyle w:val="BookText"/>
      </w:pPr>
      <w:r>
        <w:rPr>
          <w:rFonts w:ascii="IRNazanin" w:hAnsi="IRNazanin" w:eastAsia="IRNazanin" w:cs="IRNazanin"/>
          <w:lang w:bidi="fa-IR"/>
          <w:color w:val="111111"/>
          <w:sz w:val="28"/>
          <w:szCs w:val="28"/>
          <w:rtl/>
        </w:rPr>
        <w:t xml:space="preserve">در جامعه فسادزده قوم لوط، پاكى و پارسايى مورد ريشخند واقع شده و پاكدامنان آن جامعه (لوط و خاندانش) به جرم طهارت، محاكمه و محكوم شدند.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5983_42734"/>
    <w:bookmarkEnd w:id="4"/>
    <w:p>
      <w:pPr>
        <w:pStyle w:val="Heading3"/>
      </w:pPr>
      <w:bookmarkStart w:id="407" w:name="_Toc15"/>
      <w:r>
        <w:t>13- آثار كفر جامعه</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- 8 - 53 - 5</w:t>
      </w:r>
    </w:p>
    <w:p>
      <w:pPr>
        <w:pStyle w:val="BookText"/>
      </w:pPr>
      <w:r>
        <w:rPr>
          <w:rFonts w:ascii="IRNazanin" w:hAnsi="IRNazanin" w:eastAsia="IRNazanin" w:cs="IRNazanin"/>
          <w:lang w:bidi="fa-IR"/>
          <w:color w:val="111111"/>
          <w:sz w:val="28"/>
          <w:szCs w:val="28"/>
          <w:rtl/>
        </w:rPr>
        <w:t xml:space="preserve">5 - كفرورزى جوامع و ستيزه جويى با پيامبران ، از عوامل از ميان رفتن شايستگى آنان براى دستيابى به نعمت هاى الهى</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Heading3"/>
      </w:pPr>
      <w:bookmarkStart w:id="408" w:name="_Toc16"/>
      <w:r>
        <w:t>14- آثار گرايشهاى اجتماعى</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- 13 - 11 - 9</w:t>
      </w:r>
    </w:p>
    <w:p>
      <w:pPr>
        <w:pStyle w:val="BookText"/>
      </w:pPr>
      <w:r>
        <w:rPr>
          <w:rFonts w:ascii="IRNazanin" w:hAnsi="IRNazanin" w:eastAsia="IRNazanin" w:cs="IRNazanin"/>
          <w:lang w:bidi="fa-IR"/>
          <w:color w:val="111111"/>
          <w:sz w:val="28"/>
          <w:szCs w:val="28"/>
          <w:rtl/>
        </w:rPr>
        <w:t xml:space="preserve">9- گرايش ها و رفتار هاى جوامع بشرى ، زمينه ساز دستيابى آنان به نعمت و يا گرفتار شدن به سختيها</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Heading3"/>
      </w:pPr>
      <w:bookmarkStart w:id="409" w:name="_Toc17"/>
      <w:r>
        <w:t>15- آثار يأس از اصلاح جامعه</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- 26 - 169 - 4</w:t>
      </w:r>
    </w:p>
    <w:p>
      <w:pPr>
        <w:pStyle w:val="BookText"/>
      </w:pPr>
      <w:r>
        <w:rPr>
          <w:rFonts w:ascii="Amiri" w:hAnsi="Amiri" w:eastAsia="Amiri" w:cs="Amiri"/>
          <w:lang w:bidi="ar-SA"/>
          <w:color w:val="111111"/>
          <w:sz w:val="28"/>
          <w:szCs w:val="28"/>
          <w:rtl/>
        </w:rPr>
        <w:t xml:space="preserve">4 - لزوم دورى جستن از محيط فساد ، در صورت يأس از اصلاح آن</w:t>
      </w:r>
    </w:p>
    <w:p>
      <w:pPr>
        <w:pStyle w:val="BookText"/>
      </w:pPr>
      <w:r>
        <w:rPr>
          <w:rFonts w:ascii="Amiri" w:hAnsi="Amiri" w:eastAsia="Amiri" w:cs="Amiri"/>
          <w:lang w:bidi="ar-SA"/>
          <w:color w:val="111111"/>
          <w:sz w:val="28"/>
          <w:szCs w:val="28"/>
          <w:rtl/>
        </w:rPr>
        <w:t xml:space="preserve">ربّ نجّنى و أهلى ممّا يعملون</w:t>
      </w:r>
    </w:p>
    <w:p>
      <w:pPr>
        <w:pStyle w:val="Heading3"/>
      </w:pPr>
      <w:bookmarkStart w:id="410" w:name="_Toc18"/>
      <w:r>
        <w:t>16- آرزوى رهبرى جامعه اسلامى</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- 25 - 74 - 17</w:t>
      </w:r>
    </w:p>
    <w:p>
      <w:pPr>
        <w:pStyle w:val="BookText"/>
      </w:pPr>
      <w:r>
        <w:rPr>
          <w:rFonts w:ascii="IRNazanin" w:hAnsi="IRNazanin" w:eastAsia="IRNazanin" w:cs="IRNazanin"/>
          <w:lang w:bidi="fa-IR"/>
          <w:color w:val="111111"/>
          <w:sz w:val="28"/>
          <w:szCs w:val="28"/>
          <w:rtl/>
        </w:rPr>
        <w:t xml:space="preserve">17 - آرزوى در دست گرفتن مديريت جامعه و رهبرى امت اسلامى ، امرى پسنديده و روا است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411" w:name="_Toc19"/>
      <w:r>
        <w:t>17- آرمان جامعه</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5983_42735"/>
    <w:bookmarkEnd w:id="5"/>
    <w:p>
      <w:pPr>
        <w:pStyle w:val="BookText"/>
      </w:pPr>
      <w:r>
        <w:rPr>
          <w:rFonts w:ascii="IRNazanin" w:hAnsi="IRNazanin" w:eastAsia="IRNazanin" w:cs="IRNazanin"/>
          <w:lang w:bidi="fa-IR"/>
          <w:color w:val="111111"/>
          <w:sz w:val="28"/>
          <w:szCs w:val="28"/>
          <w:rtl/>
        </w:rPr>
        <w:t xml:space="preserve">4 - جامعه اى كه داراى يك ايده و آرمان باشد ، به منزله يك پيكر است .</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چون خداوند جراحتهاى وارد شده به گروهى از مسلمانان و يا كافران را به تمام آنها نسبت داده است، با اينكه قطعاً يكايك افراد مجروح نشدند، معلوم مى شود كه از نظر قرآن هر جامعه اى كه داراى آرمانى واحد باشد، به منزله يك پيكر است.</w:t>
      </w:r>
    </w:p>
    <w:p>
      <w:pPr>
        <w:pStyle w:val="Heading3"/>
      </w:pPr>
      <w:bookmarkStart w:id="412" w:name="_Toc20"/>
      <w:r>
        <w:t>18- آرمان جامعه اسلامى</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- 3 - 110 - 12</w:t>
      </w:r>
    </w:p>
    <w:p>
      <w:pPr>
        <w:pStyle w:val="BookText"/>
      </w:pPr>
      <w:r>
        <w:rPr>
          <w:rFonts w:ascii="Amiri" w:hAnsi="Amiri" w:eastAsia="Amiri" w:cs="Amiri"/>
          <w:lang w:bidi="ar-SA"/>
          <w:color w:val="111111"/>
          <w:sz w:val="28"/>
          <w:szCs w:val="28"/>
          <w:rtl/>
        </w:rPr>
        <w:t xml:space="preserve">12 - اصلاح جوامع بشرى ، هدف مشترك جامعه آرمانى اسلام</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IRNazanin" w:hAnsi="IRNazanin" w:eastAsia="IRNazanin" w:cs="IRNazanin"/>
          <w:lang w:bidi="fa-IR"/>
          <w:color w:val="111111"/>
          <w:sz w:val="28"/>
          <w:szCs w:val="28"/>
          <w:rtl/>
        </w:rPr>
        <w:t xml:space="preserve">با توجه به واژه «امّة» كه در لغت به معناى گروه داراى هدف و مقصد مشترك است،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- 3 - 152 - 12</w:t>
      </w:r>
    </w:p>
    <w:p>
      <w:pPr>
        <w:pStyle w:val="BookText"/>
      </w:pPr>
      <w:r>
        <w:rPr>
          <w:rFonts w:ascii="IRNazanin" w:hAnsi="IRNazanin" w:eastAsia="IRNazanin" w:cs="IRNazanin"/>
          <w:lang w:bidi="fa-IR"/>
          <w:color w:val="111111"/>
          <w:sz w:val="28"/>
          <w:szCs w:val="28"/>
          <w:rtl/>
        </w:rPr>
        <w:t xml:space="preserve">12 - پيروزى بر دشمنان دين ، خواسته و آرمان جامعه ايمانى</w:t>
      </w:r>
    </w:p>
    <w:p>
      <w:pPr>
        <w:pStyle w:val="BookText"/>
      </w:pPr>
      <w:r>
        <w:rPr>
          <w:rFonts w:ascii="Amiri" w:hAnsi="Amiri" w:eastAsia="Amiri" w:cs="Amiri"/>
          <w:lang w:bidi="ar-SA"/>
          <w:color w:val="111111"/>
          <w:sz w:val="28"/>
          <w:szCs w:val="28"/>
          <w:rtl/>
        </w:rPr>
        <w:t xml:space="preserve">من بعد ما اريكم ما تحبّون</w:t>
      </w:r>
    </w:p>
    <w:p>
      <w:pPr>
        <w:pStyle w:val="BookText"/>
      </w:pPr>
      <w:r>
        <w:rPr>
          <w:rFonts w:ascii="IRNazanin" w:hAnsi="IRNazanin" w:eastAsia="IRNazanin" w:cs="IRNazanin"/>
          <w:lang w:bidi="fa-IR"/>
          <w:color w:val="111111"/>
          <w:sz w:val="28"/>
          <w:szCs w:val="28"/>
          <w:rtl/>
        </w:rPr>
        <w:t xml:space="preserve">مراد از «ما تحبّون» (آنچه آرزوى شما بود)، پيروزى بر دشمن است.</w:t>
      </w:r>
    </w:p>
    <w:p>
      <w:pPr>
        <w:pStyle w:val="Heading3"/>
      </w:pPr>
      <w:bookmarkStart w:id="413" w:name="_Toc21"/>
      <w:r>
        <w:t>19- آسيب شناسى اجتماعى</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- 14 - 28 - 5،8</w:t>
      </w:r>
    </w:p>
    <w:p>
      <w:pPr>
        <w:pStyle w:val="BookText"/>
      </w:pPr>
      <w:r>
        <w:rPr>
          <w:rFonts w:ascii="IRNazanin" w:hAnsi="IRNazanin" w:eastAsia="IRNazanin" w:cs="IRNazanin"/>
          <w:lang w:bidi="fa-IR"/>
          <w:color w:val="111111"/>
          <w:sz w:val="28"/>
          <w:szCs w:val="28"/>
          <w:rtl/>
        </w:rPr>
        <w:t xml:space="preserve">5- نقش مؤثر و محورى رهبران و سردمداران فاسد در سقوط و نابودى ملت ها و جامعه هاى بشرى</w:t>
      </w: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- 15 - 66 - 0</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- 15 - 74 - 5</w:t>
      </w:r>
    </w:p>
    <w:p>
      <w:pPr>
        <w:pStyle w:val="BookText"/>
      </w:pPr>
      <w:r>
        <w:rPr>
          <w:rFonts w:ascii="IRNazanin" w:hAnsi="IRNazanin" w:eastAsia="IRNazanin" w:cs="IRNazanin"/>
          <w:lang w:bidi="fa-IR"/>
          <w:color w:val="111111"/>
          <w:sz w:val="28"/>
          <w:szCs w:val="28"/>
          <w:rtl/>
        </w:rPr>
        <w:t xml:space="preserve">5- جوامع مبتلا به انحرافات جنسى و همجنس بازى ، در معرض نابودى و عذاب الهى</w:t>
      </w:r>
    </w:p>
    <w:p>
      <w:pPr>
        <w:pStyle w:val="BookText"/>
      </w:pPr>
      <w:r>
        <w:rPr>
          <w:rFonts w:ascii="Amiri" w:hAnsi="Amiri" w:eastAsia="Amiri" w:cs="Amiri"/>
          <w:lang w:bidi="ar-SA"/>
          <w:color w:val="111111"/>
          <w:sz w:val="28"/>
          <w:szCs w:val="28"/>
          <w:rtl/>
        </w:rPr>
        <w:t xml:space="preserve">و جاء أهل المدينة . .. قال إن هؤلاء ضيفى فلاتفضحون ... فأخذتهم الصيحة ... فجعلن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- 16 - 88 - 6</w:t>
      </w:r>
    </w:p>
    <w:p>
      <w:pPr>
        <w:pStyle w:val="BookText"/>
      </w:pPr>
      <w:r>
        <w:rPr>
          <w:rFonts w:ascii="IRNazanin" w:hAnsi="IRNazanin" w:eastAsia="IRNazanin" w:cs="IRNazanin"/>
          <w:lang w:bidi="fa-IR"/>
          <w:color w:val="111111"/>
          <w:sz w:val="28"/>
          <w:szCs w:val="28"/>
          <w:rtl/>
        </w:rPr>
        <w:t xml:space="preserve">6- جلوگيرى از نفوذ اديان الهى و رواج بى دينى ، زمينه ساز رواج فساد و تبه كارى در جامعه است .</w:t>
      </w:r>
    </w:p>
    <w:p>
      <w:pPr>
        <w:pStyle w:val="BookText"/>
      </w:pPr>
      <w:r>
        <w:rPr>
          <w:rFonts w:ascii="Amiri" w:hAnsi="Amiri" w:eastAsia="Amiri" w:cs="Amiri"/>
          <w:lang w:bidi="ar-SA"/>
          <w:color w:val="111111"/>
          <w:sz w:val="28"/>
          <w:szCs w:val="28"/>
          <w:rtl/>
        </w:rPr>
        <w:t xml:space="preserve">الذين كفروا و صدّوا عن سبيل الله . .. بما كانوا يفسدون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- 16 - 112 - 5،6،12،15</w:t>
      </w:r>
    </w:p>
    <w:p>
      <w:pPr>
        <w:pStyle w:val="BookText"/>
      </w:pPr>
      <w:r>
        <w:rPr>
          <w:rFonts w:ascii="IRNazanin" w:hAnsi="IRNazanin" w:eastAsia="IRNazanin" w:cs="IRNazanin"/>
          <w:lang w:bidi="fa-IR"/>
          <w:color w:val="111111"/>
          <w:sz w:val="28"/>
          <w:szCs w:val="28"/>
          <w:rtl/>
        </w:rPr>
        <w:t xml:space="preserve">5- قرار گرفتن جامعه در معرض كفران نعمت هاى الهى پس از آسايش و رفاه مادى</w:t>
      </w:r>
    </w:p>
    <w:p>
      <w:pPr>
        <w:pStyle w:val="BookText"/>
      </w:pPr>
      <w:r>
        <w:rPr>
          <w:rFonts w:ascii="Amiri" w:hAnsi="Amiri" w:eastAsia="Amiri" w:cs="Amiri"/>
          <w:lang w:bidi="ar-SA"/>
          <w:color w:val="111111"/>
          <w:sz w:val="28"/>
          <w:szCs w:val="28"/>
          <w:rtl/>
        </w:rPr>
        <w:t xml:space="preserve">قرية كانت ءامنة مطمئنّة يأتيها رزقها رغدًا . .. فكفرت بأنعم الله</w:t>
      </w:r>
    </w:p>
    <w:p>
      <w:pPr>
        <w:pStyle w:val="BookText"/>
      </w:pPr>
      <w:r>
        <w:rPr>
          <w:rFonts w:ascii="IRNazanin" w:hAnsi="IRNazanin" w:eastAsia="IRNazanin" w:cs="IRNazanin"/>
          <w:lang w:bidi="fa-IR"/>
          <w:color w:val="111111"/>
          <w:sz w:val="28"/>
          <w:szCs w:val="28"/>
          <w:rtl/>
        </w:rPr>
        <w:t xml:space="preserve">6- مبتلا شدن جامعه به فقر ، گرسنگى و ناامنى ، در نتيجه كفران نعمت هاى الهى</w:t>
      </w:r>
    </w:p>
    <w:p>
      <w:pPr>
        <w:pStyle w:val="BookText"/>
      </w:pPr>
      <w:r>
        <w:rPr>
          <w:rFonts w:ascii="Amiri" w:hAnsi="Amiri" w:eastAsia="Amiri" w:cs="Amiri"/>
          <w:lang w:bidi="ar-SA"/>
          <w:color w:val="111111"/>
          <w:sz w:val="28"/>
          <w:szCs w:val="28"/>
          <w:rtl/>
        </w:rPr>
        <w:t xml:space="preserve">قرية كانت ءامنة مطمئنّة . .. 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12- گناهان و ناسپاسى هاى اجتماعى ، داراى آثار شوم براى كل جامعه</w:t>
      </w:r>
    </w:p>
    <w:p>
      <w:pPr>
        <w:pStyle w:val="BookText"/>
      </w:pPr>
      <w:r>
        <w:rPr>
          <w:rFonts w:ascii="Amiri" w:hAnsi="Amiri" w:eastAsia="Amiri" w:cs="Amiri"/>
          <w:lang w:bidi="ar-SA"/>
          <w:color w:val="111111"/>
          <w:sz w:val="28"/>
          <w:szCs w:val="28"/>
          <w:rtl/>
        </w:rPr>
        <w:t xml:space="preserve">قرية كانت ءامنة . .. فكفرت ... فأذقها الله لباس الجوع و الخوف</w:t>
      </w:r>
    </w:p>
    <w:p>
      <w:pPr>
        <w:pStyle w:val="BookText"/>
      </w:pPr>
      <w:r>
        <w:rPr>
          <w:rFonts w:ascii="IRNazanin" w:hAnsi="IRNazanin" w:eastAsia="IRNazanin" w:cs="IRNazanin"/>
          <w:lang w:bidi="fa-IR"/>
          <w:color w:val="111111"/>
          <w:sz w:val="28"/>
          <w:szCs w:val="28"/>
          <w:rtl/>
        </w:rPr>
        <w:t xml:space="preserve">15- فقر و گرسنگى مردم ، زمينه ساز ناامنى اجتماعى است . *</w:t>
      </w:r>
    </w:p>
    <w:p>
      <w:pPr>
        <w:pStyle w:val="BookText"/>
      </w:pPr>
      <w:r>
        <w:rPr>
          <w:rFonts w:ascii="Amiri" w:hAnsi="Amiri" w:eastAsia="Amiri" w:cs="Amiri"/>
          <w:lang w:bidi="ar-SA"/>
          <w:color w:val="111111"/>
          <w:sz w:val="28"/>
          <w:szCs w:val="28"/>
          <w:rtl/>
        </w:rPr>
        <w:t xml:space="preserve">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از اينكه خداوند در كيفر كفران نعمت، ابتدا فقر و گرسنگى و سپس ترس و ناامنى را مطرح ساخته است، مى توان به دست آورد كه فقر و گرسنگى زمينه ناامنى اجتماعى، همچون دزدى و . .. را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- 17 - 16 - 1،6،7،10</w:t>
      </w:r>
    </w:p>
    <w:p>
      <w:pPr>
        <w:pStyle w:val="BookText"/>
      </w:pPr>
      <w:r>
        <w:rPr>
          <w:rFonts w:ascii="IRNazanin" w:hAnsi="IRNazanin" w:eastAsia="IRNazanin" w:cs="IRNazanin"/>
          <w:lang w:bidi="fa-IR"/>
          <w:color w:val="111111"/>
          <w:sz w:val="28"/>
          <w:szCs w:val="28"/>
          <w:rtl/>
        </w:rPr>
        <w:t xml:space="preserve">1- فسق و گناهِ برخورداران از مكنت و ثروتمندان هر جامعه ، عامل هلاكت و نابودى آن جامعه است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w:t>
      </w:r>
    </w:p>
    <w:p>
      <w:pPr>
        <w:pStyle w:val="BookText"/>
      </w:pPr>
      <w:r>
        <w:rPr>
          <w:rFonts w:ascii="IRNazanin" w:hAnsi="IRNazanin" w:eastAsia="IRNazanin" w:cs="IRNazanin"/>
          <w:lang w:bidi="fa-IR"/>
          <w:color w:val="111111"/>
          <w:sz w:val="28"/>
          <w:szCs w:val="28"/>
          <w:rtl/>
        </w:rPr>
        <w:t xml:space="preserve">«مترف» از واژه «ترفه» گرفته شده و «ترفه» هم به معناى روزى و نعمت فراوان است (مفردات راغب).</w:t>
      </w:r>
    </w:p>
    <w:p>
      <w:pPr>
        <w:pStyle w:val="BookText"/>
      </w:pPr>
      <w:r>
        <w:rPr>
          <w:rFonts w:ascii="Amiri" w:hAnsi="Amiri" w:eastAsia="Amiri" w:cs="Amiri"/>
          <w:lang w:bidi="ar-SA"/>
          <w:color w:val="111111"/>
          <w:sz w:val="28"/>
          <w:szCs w:val="28"/>
          <w:rtl/>
        </w:rPr>
        <w:t xml:space="preserve">6- افزايش تعداد مترفان و ثروتمندان فاسق و تبهكار در جامعه ، از عوامل هلاكت و نابودى آن جامعه براساس سنت هاى خداوند</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w:t>
      </w:r>
    </w:p>
    <w:p>
      <w:pPr>
        <w:pStyle w:val="BookText"/>
      </w:pPr>
      <w:r>
        <w:rPr>
          <w:rFonts w:ascii="Amiri" w:hAnsi="Amiri" w:eastAsia="Amiri" w:cs="Amiri"/>
          <w:lang w:bidi="ar-SA"/>
          <w:color w:val="111111"/>
          <w:sz w:val="28"/>
          <w:szCs w:val="28"/>
          <w:rtl/>
        </w:rPr>
        <w:t xml:space="preserve">برخى برآنند «أمرنا» به معناى «كثرنا» (فزونى داديم) است (مفردات راغب) كه بر اساس آن، مراد از «أمرنا مترفيها» افزايش مترفان در جامعه است.</w:t>
      </w:r>
    </w:p>
    <w:p>
      <w:pPr>
        <w:pStyle w:val="BookText"/>
      </w:pPr>
      <w:r>
        <w:rPr>
          <w:rFonts w:ascii="IRNazanin" w:hAnsi="IRNazanin" w:eastAsia="IRNazanin" w:cs="IRNazanin"/>
          <w:lang w:bidi="fa-IR"/>
          <w:color w:val="111111"/>
          <w:sz w:val="28"/>
          <w:szCs w:val="28"/>
          <w:rtl/>
        </w:rPr>
        <w:t xml:space="preserve">7- فسق و فساد طبقه ثروتمند در گرايش ديگر طبقات به فساد و تباهى ، تأثير و نقش مهمى دارد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اختصاص به ذكر يافتن مترفان از ميان ديگر طبقات، بيانگر اين است كه فسق و فساد اين طبقه تأثير بيشتر و نقش مهم ترى در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مقايسه با ديگر طبقات در فاسد شدن جامعه و نابودى آن دارد.</w:t>
      </w:r>
    </w:p>
    <w:p>
      <w:pPr>
        <w:pStyle w:val="BookText"/>
      </w:pPr>
      <w:r>
        <w:rPr>
          <w:rFonts w:ascii="IRNazanin" w:hAnsi="IRNazanin" w:eastAsia="IRNazanin" w:cs="IRNazanin"/>
          <w:lang w:bidi="fa-IR"/>
          <w:color w:val="111111"/>
          <w:sz w:val="28"/>
          <w:szCs w:val="28"/>
          <w:rtl/>
        </w:rPr>
        <w:t xml:space="preserve">10- گسترش و فراگيرى فساد در سطح جامعه ، مايه نزول حتمى عذاب الهى است .</w:t>
      </w:r>
    </w:p>
    <w:p>
      <w:pPr>
        <w:pStyle w:val="BookText"/>
      </w:pPr>
      <w:r>
        <w:rPr>
          <w:rFonts w:ascii="Amiri" w:hAnsi="Amiri" w:eastAsia="Amiri" w:cs="Amiri"/>
          <w:lang w:bidi="ar-SA"/>
          <w:color w:val="111111"/>
          <w:sz w:val="28"/>
          <w:szCs w:val="28"/>
          <w:rtl/>
        </w:rPr>
        <w:t xml:space="preserve">ففسقوا فيها فحقّ عليها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- 17 - 17 - 5،10</w:t>
      </w:r>
    </w:p>
    <w:p>
      <w:pPr>
        <w:pStyle w:val="BookText"/>
      </w:pPr>
      <w:r>
        <w:rPr>
          <w:rFonts w:ascii="IRNazanin" w:hAnsi="IRNazanin" w:eastAsia="IRNazanin" w:cs="IRNazanin"/>
          <w:lang w:bidi="fa-IR"/>
          <w:color w:val="111111"/>
          <w:sz w:val="28"/>
          <w:szCs w:val="28"/>
          <w:rtl/>
        </w:rPr>
        <w:t xml:space="preserve">5- بسيارى از جوامع و ملل پس از حضرت نوح ( ع ) بر اثر وجود مترفان فاسق و تبهكار در ميان آنان ، به هلاكت و نابودى دچار شدند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 . .. و كم أهلكنا من القرون من</w:t>
      </w:r>
    </w:p>
    <w:p>
      <w:pPr>
        <w:pStyle w:val="BookText"/>
      </w:pPr>
      <w:r>
        <w:rPr>
          <w:rFonts w:ascii="IRNazanin" w:hAnsi="IRNazanin" w:eastAsia="IRNazanin" w:cs="IRNazanin"/>
          <w:lang w:bidi="fa-IR"/>
          <w:color w:val="111111"/>
          <w:sz w:val="28"/>
          <w:szCs w:val="28"/>
          <w:rtl/>
        </w:rPr>
        <w:t xml:space="preserve">10- گناه ، عامل اصلى هلاكت جوامع بشرى است .</w:t>
      </w:r>
    </w:p>
    <w:p>
      <w:pPr>
        <w:pStyle w:val="BookText"/>
      </w:pPr>
      <w:r>
        <w:rPr>
          <w:rFonts w:ascii="Amiri" w:hAnsi="Amiri" w:eastAsia="Amiri" w:cs="Amiri"/>
          <w:lang w:bidi="ar-SA"/>
          <w:color w:val="111111"/>
          <w:sz w:val="28"/>
          <w:szCs w:val="28"/>
          <w:rtl/>
        </w:rPr>
        <w:t xml:space="preserve">كم أهلكنا من القرون . .. و كفى بربّك بذنوب 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- 17 - 32 - 7</w:t>
      </w:r>
    </w:p>
    <w:p>
      <w:pPr>
        <w:pStyle w:val="BookText"/>
      </w:pPr>
      <w:r>
        <w:rPr>
          <w:rFonts w:ascii="IRNazanin" w:hAnsi="IRNazanin" w:eastAsia="IRNazanin" w:cs="IRNazanin"/>
          <w:lang w:bidi="fa-IR"/>
          <w:color w:val="111111"/>
          <w:sz w:val="28"/>
          <w:szCs w:val="28"/>
          <w:rtl/>
        </w:rPr>
        <w:t xml:space="preserve">7- عمل ناشايست زنا ، داراى فرجامى بد و ناگوار براى فرد و جامعه</w:t>
      </w:r>
    </w:p>
    <w:p>
      <w:pPr>
        <w:pStyle w:val="BookText"/>
      </w:pPr>
      <w:r>
        <w:rPr>
          <w:rFonts w:ascii="Amiri" w:hAnsi="Amiri" w:eastAsia="Amiri" w:cs="Amiri"/>
          <w:lang w:bidi="ar-SA"/>
          <w:color w:val="111111"/>
          <w:sz w:val="28"/>
          <w:szCs w:val="28"/>
          <w:rtl/>
        </w:rPr>
        <w:t xml:space="preserve">و ساء سبيلاً</w:t>
      </w:r>
    </w:p>
    <w:p>
      <w:pPr>
        <w:pStyle w:val="BookText"/>
      </w:pPr>
      <w:r>
        <w:rPr>
          <w:rFonts w:ascii="IRNazanin" w:hAnsi="IRNazanin" w:eastAsia="IRNazanin" w:cs="IRNazanin"/>
          <w:lang w:bidi="fa-IR"/>
          <w:color w:val="111111"/>
          <w:sz w:val="28"/>
          <w:szCs w:val="28"/>
          <w:rtl/>
        </w:rPr>
        <w:t xml:space="preserve">از جمله «راههاى بد» راهى است كه منتهى اليه و فرجام آن، ناشايست باشد. بنابراين «ساء سبيلاً» مى تواند مشعر به اين معنا باشد كه: زنا نه تنها خود فاحشه است; بلكه راهى است بد كه فرجام و پيامد آن براى فرد و جامعه نيز، بد و ناپسند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- 17 - 103 - 10</w:t>
      </w:r>
    </w:p>
    <w:p>
      <w:pPr>
        <w:pStyle w:val="BookText"/>
      </w:pPr>
      <w:r>
        <w:rPr>
          <w:rFonts w:ascii="Amiri" w:hAnsi="Amiri" w:eastAsia="Amiri" w:cs="Amiri"/>
          <w:lang w:bidi="ar-SA"/>
          <w:color w:val="111111"/>
          <w:sz w:val="28"/>
          <w:szCs w:val="28"/>
          <w:rtl/>
        </w:rPr>
        <w:t xml:space="preserve">10- نقش مهم رهبران و زمامداران فاسد ، در تباهى و هلاكت امتها</w:t>
      </w:r>
    </w:p>
    <w:p>
      <w:pPr>
        <w:pStyle w:val="BookText"/>
      </w:pPr>
      <w:r>
        <w:rPr>
          <w:rFonts w:ascii="Amiri" w:hAnsi="Amiri" w:eastAsia="Amiri" w:cs="Amiri"/>
          <w:lang w:bidi="ar-SA"/>
          <w:color w:val="111111"/>
          <w:sz w:val="28"/>
          <w:szCs w:val="28"/>
          <w:rtl/>
        </w:rPr>
        <w:t xml:space="preserve">فقال له فرعون . .. فأراد ... فأغرقنه و من معه جميعًا</w:t>
      </w:r>
    </w:p>
    <w:p>
      <w:pPr>
        <w:pStyle w:val="BookText"/>
      </w:pPr>
      <w:r>
        <w:rPr>
          <w:rFonts w:ascii="IRNazanin" w:hAnsi="IRNazanin" w:eastAsia="IRNazanin" w:cs="IRNazanin"/>
          <w:lang w:bidi="fa-IR"/>
          <w:color w:val="111111"/>
          <w:sz w:val="28"/>
          <w:szCs w:val="28"/>
          <w:rtl/>
        </w:rPr>
        <w:t xml:space="preserve">در داستان هلاكت فرعون، همواره شخص فرعون به عنوان عنصر اصلى جريان كفر، به صورت ضمير مفرد و جدا از مجموعه يارانش ذكر شده است و اين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- 18 - 5 - 6</w:t>
      </w:r>
    </w:p>
    <w:p>
      <w:pPr>
        <w:pStyle w:val="BookText"/>
      </w:pPr>
      <w:r>
        <w:rPr>
          <w:rFonts w:ascii="IRNazanin" w:hAnsi="IRNazanin" w:eastAsia="IRNazanin" w:cs="IRNazanin"/>
          <w:lang w:bidi="fa-IR"/>
          <w:color w:val="111111"/>
          <w:sz w:val="28"/>
          <w:szCs w:val="28"/>
          <w:rtl/>
        </w:rPr>
        <w:t xml:space="preserve">6- فقدان آگاهى و دانش ، زمينه ساز گرفتارى افراد و جوامع به تقليد هاى ناروا و كوركورانه</w:t>
      </w:r>
    </w:p>
    <w:p>
      <w:pPr>
        <w:pStyle w:val="BookText"/>
      </w:pPr>
      <w:r>
        <w:rPr>
          <w:rFonts w:ascii="IRNazanin" w:hAnsi="IRNazanin" w:eastAsia="IRNazanin" w:cs="IRNazanin"/>
          <w:lang w:bidi="fa-IR"/>
          <w:color w:val="111111"/>
          <w:sz w:val="28"/>
          <w:szCs w:val="28"/>
          <w:rtl/>
        </w:rPr>
        <w:t xml:space="preserve">و قالوا اتخذ اللّه ولدًا . ما لهم به من علم و لا لأبائهم</w:t>
      </w:r>
    </w:p>
    <w:p>
      <w:pPr>
        <w:pStyle w:val="BookText"/>
      </w:pPr>
      <w:r>
        <w:rPr>
          <w:rFonts w:ascii="IRNazanin" w:hAnsi="IRNazanin" w:eastAsia="IRNazanin" w:cs="IRNazanin"/>
          <w:lang w:bidi="fa-IR"/>
          <w:color w:val="111111"/>
          <w:sz w:val="28"/>
          <w:szCs w:val="28"/>
          <w:rtl/>
        </w:rPr>
        <w:t xml:space="preserve">كلمه «لأبائهم» اشاره به اين نكته دارد كه پندارهاى مشركان، از سر تقليد بوده است و جمله «ما لهم به من علم و. ..» بر اين نكته دلالت دارد كه مشركان و پدران شان، در گزينش اين اعتقاد پايه هاى علمى نداشته اند. مجموع اين دو قضيه، گوياى آن است كه «جهل» در كشاندن افراد و جوامع به تقليد كوركورانه، نقشى مهم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- 18 - 59 - 5</w:t>
      </w:r>
    </w:p>
    <w:p>
      <w:pPr>
        <w:pStyle w:val="BookText"/>
      </w:pPr>
      <w:r>
        <w:rPr>
          <w:rFonts w:ascii="IRNazanin" w:hAnsi="IRNazanin" w:eastAsia="IRNazanin" w:cs="IRNazanin"/>
          <w:lang w:bidi="fa-IR"/>
          <w:color w:val="111111"/>
          <w:sz w:val="28"/>
          <w:szCs w:val="28"/>
          <w:rtl/>
        </w:rPr>
        <w:t xml:space="preserve">5- اِعراض از آيات الهى و نشنيده انگاشتن آن و غفلت از گناهان گذشته خويش ، ستم ، و موجب سقوط و نابودى امّت ها است .</w:t>
      </w:r>
    </w:p>
    <w:p>
      <w:pPr>
        <w:pStyle w:val="BookText"/>
      </w:pPr>
      <w:r>
        <w:rPr>
          <w:rFonts w:ascii="Amiri" w:hAnsi="Amiri" w:eastAsia="Amiri" w:cs="Amiri"/>
          <w:lang w:bidi="ar-SA"/>
          <w:color w:val="111111"/>
          <w:sz w:val="28"/>
          <w:szCs w:val="28"/>
          <w:rtl/>
        </w:rPr>
        <w:t xml:space="preserve">و من أظلم . .. و تلك القرى أهلكنهم لمّا ظلموا</w:t>
      </w:r>
    </w:p>
    <w:p>
      <w:pPr>
        <w:pStyle w:val="BookText"/>
      </w:pPr>
      <w:r>
        <w:rPr>
          <w:rFonts w:ascii="IRNazanin" w:hAnsi="IRNazanin" w:eastAsia="IRNazanin" w:cs="IRNazanin"/>
          <w:lang w:bidi="fa-IR"/>
          <w:color w:val="111111"/>
          <w:sz w:val="28"/>
          <w:szCs w:val="28"/>
          <w:rtl/>
        </w:rPr>
        <w:t xml:space="preserve">مراد از ظلم در «لم ا ظلموا» - به دليل ارتباط اين آيه با آيات قبل - همان امورى است كه در آيه پنجاه و هفت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- 19 - 74 - 8</w:t>
      </w:r>
    </w:p>
    <w:p>
      <w:pPr>
        <w:pStyle w:val="BookText"/>
      </w:pPr>
      <w:r>
        <w:rPr>
          <w:rFonts w:ascii="IRNazanin" w:hAnsi="IRNazanin" w:eastAsia="IRNazanin" w:cs="IRNazanin"/>
          <w:lang w:bidi="fa-IR"/>
          <w:color w:val="111111"/>
          <w:sz w:val="28"/>
          <w:szCs w:val="28"/>
          <w:rtl/>
        </w:rPr>
        <w:t xml:space="preserve">8- فريفته شدن به دنيا و امكانات فناپذير آن و اصيل پنداشتن آنها ، از زمينه هاى سقوط تمدن ها و نابودى دنياگرايان است .</w:t>
      </w:r>
    </w:p>
    <w:p>
      <w:pPr>
        <w:pStyle w:val="BookText"/>
      </w:pPr>
      <w:r>
        <w:rPr>
          <w:rFonts w:ascii="Amiri" w:hAnsi="Amiri" w:eastAsia="Amiri" w:cs="Amiri"/>
          <w:lang w:bidi="ar-SA"/>
          <w:color w:val="111111"/>
          <w:sz w:val="28"/>
          <w:szCs w:val="28"/>
          <w:rtl/>
        </w:rPr>
        <w:t xml:space="preserve">أىّ الفريقين خير مقامًا .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- 20 - 88 - 12</w:t>
      </w:r>
    </w:p>
    <w:p>
      <w:pPr>
        <w:pStyle w:val="BookText"/>
      </w:pPr>
      <w:r>
        <w:rPr>
          <w:rFonts w:ascii="IRNazanin" w:hAnsi="IRNazanin" w:eastAsia="IRNazanin" w:cs="IRNazanin"/>
          <w:lang w:bidi="fa-IR"/>
          <w:color w:val="111111"/>
          <w:sz w:val="28"/>
          <w:szCs w:val="28"/>
          <w:rtl/>
        </w:rPr>
        <w:t xml:space="preserve">12 - بهره گيرى از شخصيت هاى محبوب جامعه و وابسته نشان دادن افكار و رفتار خويش به آنان ، از ترفند هاى رهبران ضلالت است .</w:t>
      </w:r>
    </w:p>
    <w:p>
      <w:pPr>
        <w:pStyle w:val="BookText"/>
      </w:pPr>
      <w:r>
        <w:rPr>
          <w:rFonts w:ascii="IRNazanin" w:hAnsi="IRNazanin" w:eastAsia="IRNazanin" w:cs="IRNazanin"/>
          <w:lang w:bidi="fa-IR"/>
          <w:color w:val="111111"/>
          <w:sz w:val="28"/>
          <w:szCs w:val="28"/>
          <w:rtl/>
        </w:rPr>
        <w:t xml:space="preserve">فقالوا هذا . .. إله موسى فنسى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- 20 - 96 - 9،10</w:t>
      </w:r>
    </w:p>
    <w:p>
      <w:pPr>
        <w:pStyle w:val="BookText"/>
      </w:pPr>
      <w:r>
        <w:rPr>
          <w:rFonts w:ascii="IRNazanin" w:hAnsi="IRNazanin" w:eastAsia="IRNazanin" w:cs="IRNazanin"/>
          <w:lang w:bidi="fa-IR"/>
          <w:color w:val="111111"/>
          <w:sz w:val="28"/>
          <w:szCs w:val="28"/>
          <w:rtl/>
        </w:rPr>
        <w:t xml:space="preserve">9 - تسويلات و وسوسه هاى نفس ، زمينه ساز به كارگيرى دين و دانش براى ايجاد انحراف و گمراه ساختن مردم</w:t>
      </w:r>
    </w:p>
    <w:p>
      <w:pPr>
        <w:pStyle w:val="BookText"/>
      </w:pPr>
      <w:r>
        <w:rPr>
          <w:rFonts w:ascii="Amiri" w:hAnsi="Amiri" w:eastAsia="Amiri" w:cs="Amiri"/>
          <w:lang w:bidi="ar-SA"/>
          <w:color w:val="111111"/>
          <w:sz w:val="28"/>
          <w:szCs w:val="28"/>
          <w:rtl/>
        </w:rPr>
        <w:t xml:space="preserve">بصرت . .. فنبذتها و كذلك سوّلت لى نفسى</w:t>
      </w:r>
    </w:p>
    <w:p>
      <w:pPr>
        <w:pStyle w:val="BookText"/>
      </w:pPr>
      <w:r>
        <w:rPr>
          <w:rFonts w:ascii="IRNazanin" w:hAnsi="IRNazanin" w:eastAsia="IRNazanin" w:cs="IRNazanin"/>
          <w:lang w:bidi="fa-IR"/>
          <w:color w:val="111111"/>
          <w:sz w:val="28"/>
          <w:szCs w:val="28"/>
          <w:rtl/>
        </w:rPr>
        <w:t xml:space="preserve">آنچه كه سامرى در اختيار داشت و موجب گمراهى او و مردم بسيارى شد، علوم و معارفى بود كه وى آن را در راه گمراه كردن مردم به كار گرفت.</w:t>
      </w:r>
    </w:p>
    <w:p>
      <w:pPr>
        <w:pStyle w:val="BookText"/>
      </w:pPr>
      <w:r>
        <w:rPr>
          <w:rFonts w:ascii="Amiri" w:hAnsi="Amiri" w:eastAsia="Amiri" w:cs="Amiri"/>
          <w:lang w:bidi="ar-SA"/>
          <w:color w:val="111111"/>
          <w:sz w:val="28"/>
          <w:szCs w:val="28"/>
          <w:rtl/>
        </w:rPr>
        <w:t xml:space="preserve">10 - تسويلات نفس ( زيبانمايى كار هاى زشت و ناروا ) ، خطرى در كمين افراد و جوامع</w:t>
      </w:r>
    </w:p>
    <w:p>
      <w:pPr>
        <w:pStyle w:val="BookText"/>
      </w:pPr>
      <w:r>
        <w:rPr>
          <w:rFonts w:ascii="Amiri" w:hAnsi="Amiri" w:eastAsia="Amiri" w:cs="Amiri"/>
          <w:lang w:bidi="ar-SA"/>
          <w:color w:val="111111"/>
          <w:sz w:val="28"/>
          <w:szCs w:val="28"/>
          <w:rtl/>
        </w:rPr>
        <w:t xml:space="preserve">و كذلك سوّلت لى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- 21 - 11 - 2</w:t>
      </w:r>
    </w:p>
    <w:p>
      <w:pPr>
        <w:pStyle w:val="BookText"/>
      </w:pPr>
      <w:r>
        <w:rPr>
          <w:rFonts w:ascii="Amiri" w:hAnsi="Amiri" w:eastAsia="Amiri" w:cs="Amiri"/>
          <w:lang w:bidi="ar-SA"/>
          <w:color w:val="111111"/>
          <w:sz w:val="28"/>
          <w:szCs w:val="28"/>
          <w:rtl/>
        </w:rPr>
        <w:t xml:space="preserve">2- ظلم و ستم ، عامل انحطاط و انهدام كامل جوامع و تمدن ها است .</w:t>
      </w:r>
    </w:p>
    <w:p>
      <w:pPr>
        <w:pStyle w:val="BookText"/>
      </w:pPr>
      <w:r>
        <w:rPr>
          <w:rFonts w:ascii="Amiri" w:hAnsi="Amiri" w:eastAsia="Amiri" w:cs="Amiri"/>
          <w:lang w:bidi="ar-SA"/>
          <w:color w:val="111111"/>
          <w:sz w:val="28"/>
          <w:szCs w:val="28"/>
          <w:rtl/>
        </w:rPr>
        <w:t xml:space="preserve">و كم قصمنا من قرية كانت ظالمة</w:t>
      </w:r>
    </w:p>
    <w:p>
      <w:pPr>
        <w:pStyle w:val="BookText"/>
      </w:pPr>
      <w:r>
        <w:rPr>
          <w:rFonts w:ascii="IRNazanin" w:hAnsi="IRNazanin" w:eastAsia="IRNazanin" w:cs="IRNazanin"/>
          <w:lang w:bidi="fa-IR"/>
          <w:color w:val="111111"/>
          <w:sz w:val="28"/>
          <w:szCs w:val="28"/>
          <w:rtl/>
        </w:rPr>
        <w:t xml:space="preserve">توصيف «قرية» (مردم شهرها) به «ظالمة» (ستمكار) بيانگر نقش ظلم در نابودى و انهدام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- 21 - 13 - 6</w:t>
      </w:r>
    </w:p>
    <w:p>
      <w:pPr>
        <w:pStyle w:val="BookText"/>
      </w:pPr>
      <w:r>
        <w:rPr>
          <w:rFonts w:ascii="IRNazanin" w:hAnsi="IRNazanin" w:eastAsia="IRNazanin" w:cs="IRNazanin"/>
          <w:lang w:bidi="fa-IR"/>
          <w:color w:val="111111"/>
          <w:sz w:val="28"/>
          <w:szCs w:val="28"/>
          <w:rtl/>
        </w:rPr>
        <w:t xml:space="preserve">6- مترفان و ستمگران جامعه ، عامل نابودى تمدن ها و هلاكت افراد جامعه</w:t>
      </w:r>
    </w:p>
    <w:p>
      <w:pPr>
        <w:pStyle w:val="BookText"/>
      </w:pPr>
      <w:r>
        <w:rPr>
          <w:rFonts w:ascii="Amiri" w:hAnsi="Amiri" w:eastAsia="Amiri" w:cs="Amiri"/>
          <w:lang w:bidi="ar-SA"/>
          <w:color w:val="111111"/>
          <w:sz w:val="28"/>
          <w:szCs w:val="28"/>
          <w:rtl/>
        </w:rPr>
        <w:t xml:space="preserve">و كم قصمنا من قرية كانت ظالمة . .. ارجعوا إلى ما أُترفتم فيه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مخاطبان اين آيات، گروه خاصى از مردم اند; زيرا خداوند در توصيف آنان دو صفت ستمگرى و تنعّم را مطرح ساخته است و اين دو صفت نوعاً در قشر خاصى از جامعه وجود دارد و بيشتر مردم نه ظالم اند و نه مترف.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- 21 - 77 - 8</w:t>
      </w:r>
    </w:p>
    <w:p>
      <w:pPr>
        <w:pStyle w:val="BookText"/>
      </w:pPr>
      <w:r>
        <w:rPr>
          <w:rFonts w:ascii="Amiri" w:hAnsi="Amiri" w:eastAsia="Amiri" w:cs="Amiri"/>
          <w:lang w:bidi="ar-SA"/>
          <w:color w:val="111111"/>
          <w:sz w:val="28"/>
          <w:szCs w:val="28"/>
          <w:rtl/>
        </w:rPr>
        <w:t xml:space="preserve">8- هلاكت و بدبختى جوامع بشرى ، بازتاب زشت كارى و رفتار نامناسب خود آنها است .</w:t>
      </w:r>
    </w:p>
    <w:p>
      <w:pPr>
        <w:pStyle w:val="BookText"/>
      </w:pPr>
      <w:r>
        <w:rPr>
          <w:rFonts w:ascii="Amiri" w:hAnsi="Amiri" w:eastAsia="Amiri" w:cs="Amiri"/>
          <w:lang w:bidi="ar-SA"/>
          <w:color w:val="111111"/>
          <w:sz w:val="28"/>
          <w:szCs w:val="28"/>
          <w:rtl/>
        </w:rPr>
        <w:t xml:space="preserve">الذين كذّبوا بايتنا إنّهم كانوا قوم سوء فأغرقنهم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دو عامل (تكذيب آيات الهى و سوء پيشينه) را موجب هلاكت برشمرد و هر دو عامل را به خود انسان نسبت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- 23 - 71 - 4</w:t>
      </w:r>
    </w:p>
    <w:p>
      <w:pPr>
        <w:pStyle w:val="BookText"/>
      </w:pPr>
      <w:r>
        <w:rPr>
          <w:rFonts w:ascii="IRNazanin" w:hAnsi="IRNazanin" w:eastAsia="IRNazanin" w:cs="IRNazanin"/>
          <w:lang w:bidi="fa-IR"/>
          <w:color w:val="111111"/>
          <w:sz w:val="28"/>
          <w:szCs w:val="28"/>
          <w:rtl/>
        </w:rPr>
        <w:t xml:space="preserve">4 - سلامت جامعه بشرى و مصون ماندن آن از فساد و تباهى ، در گرو اجراى قوانين الهى و ايستادگى در برابر تمايلات حق ستيزان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- 24 - 10 - 7</w:t>
      </w:r>
    </w:p>
    <w:p>
      <w:pPr>
        <w:pStyle w:val="BookText"/>
      </w:pPr>
      <w:r>
        <w:rPr>
          <w:rFonts w:ascii="IRNazanin" w:hAnsi="IRNazanin" w:eastAsia="IRNazanin" w:cs="IRNazanin"/>
          <w:lang w:bidi="fa-IR"/>
          <w:color w:val="111111"/>
          <w:sz w:val="28"/>
          <w:szCs w:val="28"/>
          <w:rtl/>
        </w:rPr>
        <w:t xml:space="preserve">7 - جامعه هاى گرفتار بى بند و بارى جنسى ( بى عفتى و زناكارى ) ، در معرض زوال و نابودى است .</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«و لولا فضل اللّه عليكم. ..» به تقدير «و لولا فضل اللّه عليكم... لاختل نظام حياتكم و لهلكتم» باشد; يعنى، «اگر فضل و رحمت خدا نبود ... نظام زندگى شما - با وجود همه فساد و بى بند و بارى - از هم مى پاشيد و شما نابود مى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- 24 - 12 - 5</w:t>
      </w:r>
    </w:p>
    <w:p>
      <w:pPr>
        <w:pStyle w:val="BookText"/>
      </w:pPr>
      <w:r>
        <w:rPr>
          <w:rFonts w:ascii="IRNazanin" w:hAnsi="IRNazanin" w:eastAsia="IRNazanin" w:cs="IRNazanin"/>
          <w:lang w:bidi="fa-IR"/>
          <w:color w:val="111111"/>
          <w:sz w:val="28"/>
          <w:szCs w:val="28"/>
          <w:rtl/>
        </w:rPr>
        <w:t xml:space="preserve">5 - شايعات و پخش خبر هاى دروغ ، از ميان برنده اعتماد متقابل و حسن ظن افراد جامعه نسبت به يكديگر</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- 24 - 33 - 27</w:t>
      </w:r>
    </w:p>
    <w:p>
      <w:pPr>
        <w:pStyle w:val="BookText"/>
      </w:pPr>
      <w:r>
        <w:rPr>
          <w:rFonts w:ascii="IRNazanin" w:hAnsi="IRNazanin" w:eastAsia="IRNazanin" w:cs="IRNazanin"/>
          <w:lang w:bidi="fa-IR"/>
          <w:color w:val="111111"/>
          <w:sz w:val="28"/>
          <w:szCs w:val="28"/>
          <w:rtl/>
        </w:rPr>
        <w:t xml:space="preserve">27 - دل بستگى به ماديات و دنيامدارى ، زمينه رواج فحشا و فساد جنسى در يك جامعه است .</w:t>
      </w:r>
    </w:p>
    <w:p>
      <w:pPr>
        <w:pStyle w:val="BookText"/>
      </w:pPr>
      <w:r>
        <w:rPr>
          <w:rFonts w:ascii="Amiri" w:hAnsi="Amiri" w:eastAsia="Amiri" w:cs="Amiri"/>
          <w:lang w:bidi="ar-SA"/>
          <w:color w:val="111111"/>
          <w:sz w:val="28"/>
          <w:szCs w:val="28"/>
          <w:rtl/>
        </w:rPr>
        <w:t xml:space="preserve">و لاتكرهوا فتيتكم على البغاء . .. لتبتغوا عرض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- 25 - 18 - 12</w:t>
      </w:r>
    </w:p>
    <w:p>
      <w:pPr>
        <w:pStyle w:val="BookText"/>
      </w:pPr>
      <w:r>
        <w:rPr>
          <w:rFonts w:ascii="Amiri" w:hAnsi="Amiri" w:eastAsia="Amiri" w:cs="Amiri"/>
          <w:lang w:bidi="ar-SA"/>
          <w:color w:val="111111"/>
          <w:sz w:val="28"/>
          <w:szCs w:val="28"/>
          <w:rtl/>
        </w:rPr>
        <w:t xml:space="preserve">12 - جامعه بى خبر از تعاليم دينى و از يادبرنده خدا ، در معرض هلاكت و محكوم به نابودى است .</w:t>
      </w:r>
    </w:p>
    <w:p>
      <w:pPr>
        <w:pStyle w:val="BookText"/>
      </w:pPr>
      <w:r>
        <w:rPr>
          <w:rFonts w:ascii="Amiri" w:hAnsi="Amiri" w:eastAsia="Amiri" w:cs="Amiri"/>
          <w:lang w:bidi="ar-SA"/>
          <w:color w:val="111111"/>
          <w:sz w:val="28"/>
          <w:szCs w:val="28"/>
          <w:rtl/>
        </w:rPr>
        <w:t xml:space="preserve">حتّى نسوا الذكر و كانوا قومًا بورًا</w:t>
      </w:r>
    </w:p>
    <w:p>
      <w:pPr>
        <w:pStyle w:val="BookText"/>
      </w:pPr>
      <w:r>
        <w:rPr>
          <w:rFonts w:ascii="Amiri" w:hAnsi="Amiri" w:eastAsia="Amiri" w:cs="Amiri"/>
          <w:lang w:bidi="ar-SA"/>
          <w:color w:val="111111"/>
          <w:sz w:val="28"/>
          <w:szCs w:val="28"/>
          <w:rtl/>
        </w:rPr>
        <w:t xml:space="preserve">برداشت فوق، از تقدم جمله «حتّى نسوا الذكر» بر «كانوا قوماً بوراً» و ارتباط ميان آن دو،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- 25 - 36 - 7</w:t>
      </w:r>
    </w:p>
    <w:p>
      <w:pPr>
        <w:pStyle w:val="BookText"/>
      </w:pPr>
      <w:r>
        <w:rPr>
          <w:rFonts w:ascii="IRNazanin" w:hAnsi="IRNazanin" w:eastAsia="IRNazanin" w:cs="IRNazanin"/>
          <w:lang w:bidi="fa-IR"/>
          <w:color w:val="111111"/>
          <w:sz w:val="28"/>
          <w:szCs w:val="28"/>
          <w:rtl/>
        </w:rPr>
        <w:t xml:space="preserve">7 - تكذيب آيات خداوند و نپذيرفتن دعوت انبيا ، در پى دارنده سقوط و نابودى جوامع بشرى</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- 26 - 74 - 5</w:t>
      </w:r>
    </w:p>
    <w:p>
      <w:pPr>
        <w:pStyle w:val="BookText"/>
      </w:pPr>
      <w:r>
        <w:rPr>
          <w:rFonts w:ascii="IRNazanin" w:hAnsi="IRNazanin" w:eastAsia="IRNazanin" w:cs="IRNazanin"/>
          <w:lang w:bidi="fa-IR"/>
          <w:color w:val="111111"/>
          <w:sz w:val="28"/>
          <w:szCs w:val="28"/>
          <w:rtl/>
        </w:rPr>
        <w:t xml:space="preserve">5 - پايبندى مطلق و بى دليل به سنت هاى ملّى و قومى ، مايه تخدير جامعه و سدّ راه خردورزى و مانع شناخت</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- 26 - 183 - 5</w:t>
      </w:r>
    </w:p>
    <w:p>
      <w:pPr>
        <w:pStyle w:val="BookText"/>
      </w:pPr>
      <w:r>
        <w:rPr>
          <w:rFonts w:ascii="IRNazanin" w:hAnsi="IRNazanin" w:eastAsia="IRNazanin" w:cs="IRNazanin"/>
          <w:lang w:bidi="fa-IR"/>
          <w:color w:val="111111"/>
          <w:sz w:val="28"/>
          <w:szCs w:val="28"/>
          <w:rtl/>
        </w:rPr>
        <w:t xml:space="preserve">5 - نادرستى روابط اقتصادى ، سبب فراگيرى فساد و تباهى در جامعه</w:t>
      </w:r>
    </w:p>
    <w:p>
      <w:pPr>
        <w:pStyle w:val="BookText"/>
      </w:pPr>
      <w:r>
        <w:rPr>
          <w:rFonts w:ascii="Amiri" w:hAnsi="Amiri" w:eastAsia="Amiri" w:cs="Amiri"/>
          <w:lang w:bidi="ar-SA"/>
          <w:color w:val="111111"/>
          <w:sz w:val="28"/>
          <w:szCs w:val="28"/>
          <w:rtl/>
        </w:rPr>
        <w:t xml:space="preserve">أوفوا الكيل . .. و لاتعثوا فى الأرض مفسدين</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«و لاتعثوا. ..» عطف تفسيرى بر جمله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- 27 - 14 - 9</w:t>
      </w:r>
    </w:p>
    <w:p>
      <w:pPr>
        <w:pStyle w:val="BookText"/>
      </w:pPr>
      <w:r>
        <w:rPr>
          <w:rFonts w:ascii="IRNazanin" w:hAnsi="IRNazanin" w:eastAsia="IRNazanin" w:cs="IRNazanin"/>
          <w:lang w:bidi="fa-IR"/>
          <w:color w:val="111111"/>
          <w:sz w:val="28"/>
          <w:szCs w:val="28"/>
          <w:rtl/>
        </w:rPr>
        <w:t xml:space="preserve">9 - فسادگرى ، ريشه بلا ها و تباهى هاى جامعه فرعونى</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- 27 - 34 - 3</w:t>
      </w:r>
    </w:p>
    <w:p>
      <w:pPr>
        <w:pStyle w:val="BookText"/>
      </w:pPr>
      <w:r>
        <w:rPr>
          <w:rFonts w:ascii="IRNazanin" w:hAnsi="IRNazanin" w:eastAsia="IRNazanin" w:cs="IRNazanin"/>
          <w:lang w:bidi="fa-IR"/>
          <w:color w:val="111111"/>
          <w:sz w:val="28"/>
          <w:szCs w:val="28"/>
          <w:rtl/>
        </w:rPr>
        <w:t xml:space="preserve">3 - ويرانى شهر ها ، تباهى جامعه و ذلّت عزّتمندان ، نتيجه هميشگى سلطه شاهان بر كشور بيگانه</w:t>
      </w:r>
    </w:p>
    <w:p>
      <w:pPr>
        <w:pStyle w:val="BookText"/>
      </w:pPr>
      <w:r>
        <w:rPr>
          <w:rFonts w:ascii="Amiri" w:hAnsi="Amiri" w:eastAsia="Amiri" w:cs="Amiri"/>
          <w:lang w:bidi="ar-SA"/>
          <w:color w:val="111111"/>
          <w:sz w:val="28"/>
          <w:szCs w:val="28"/>
          <w:rtl/>
        </w:rPr>
        <w:t xml:space="preserve">إنّ الملوك إذا دخلوا قرية أفسدوها و جعلوا أعزّة أهلها أذلّة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- 27 - 51 - 5</w:t>
      </w:r>
    </w:p>
    <w:p>
      <w:pPr>
        <w:pStyle w:val="BookText"/>
      </w:pPr>
      <w:r>
        <w:rPr>
          <w:rFonts w:ascii="Amiri" w:hAnsi="Amiri" w:eastAsia="Amiri" w:cs="Amiri"/>
          <w:lang w:bidi="ar-SA"/>
          <w:color w:val="111111"/>
          <w:sz w:val="28"/>
          <w:szCs w:val="28"/>
          <w:rtl/>
        </w:rPr>
        <w:t xml:space="preserve">5 - نقش سردمداران كفر و فساد در هلاكت و بدبختى تمامى جامعه</w:t>
      </w:r>
    </w:p>
    <w:p>
      <w:pPr>
        <w:pStyle w:val="BookText"/>
      </w:pPr>
      <w:r>
        <w:rPr>
          <w:rFonts w:ascii="Amiri" w:hAnsi="Amiri" w:eastAsia="Amiri" w:cs="Amiri"/>
          <w:lang w:bidi="ar-SA"/>
          <w:color w:val="111111"/>
          <w:sz w:val="28"/>
          <w:szCs w:val="28"/>
          <w:rtl/>
        </w:rPr>
        <w:t xml:space="preserve">أنّا دمّرنهم و قومهم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«هم» به گروه هاى نُه گانه بازمى گردد كه طرح ترور شبانه صالح و خانواده اش را ريخته بودند. و از اين كه نام آنان به صورت مجزا و مقدم بر نام قومشان ياد شده است،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- 27 - 52 - 3</w:t>
      </w:r>
    </w:p>
    <w:p>
      <w:pPr>
        <w:pStyle w:val="BookText"/>
      </w:pPr>
      <w:r>
        <w:rPr>
          <w:rFonts w:ascii="IRNazanin" w:hAnsi="IRNazanin" w:eastAsia="IRNazanin" w:cs="IRNazanin"/>
          <w:lang w:bidi="fa-IR"/>
          <w:color w:val="111111"/>
          <w:sz w:val="28"/>
          <w:szCs w:val="28"/>
          <w:rtl/>
        </w:rPr>
        <w:t xml:space="preserve">3 - ظلم و گناه ، بنيان برافكن جوامع بشرى</w:t>
      </w:r>
    </w:p>
    <w:p>
      <w:pPr>
        <w:pStyle w:val="BookText"/>
      </w:pPr>
      <w:r>
        <w:rPr>
          <w:rFonts w:ascii="Amiri" w:hAnsi="Amiri" w:eastAsia="Amiri" w:cs="Amiri"/>
          <w:lang w:bidi="ar-SA"/>
          <w:color w:val="111111"/>
          <w:sz w:val="28"/>
          <w:szCs w:val="28"/>
          <w:rtl/>
        </w:rPr>
        <w:t xml:space="preserve">يقوم لم تستعجلون بالسيّئة قبل الحسنة. .. فتلك بيوتهم خاوية بما ظلموا</w:t>
      </w:r>
    </w:p>
    <w:p>
      <w:pPr>
        <w:pStyle w:val="BookText"/>
      </w:pPr>
      <w:r>
        <w:rPr>
          <w:rFonts w:ascii="IRNazanin" w:hAnsi="IRNazanin" w:eastAsia="IRNazanin" w:cs="IRNazanin"/>
          <w:lang w:bidi="fa-IR"/>
          <w:color w:val="111111"/>
          <w:sz w:val="28"/>
          <w:szCs w:val="28"/>
          <w:rtl/>
        </w:rPr>
        <w:t xml:space="preserve">ثموديان، به صورت جامعه اى متشكل بودند كه در نتيجه ظلم و گناه خود به گونه دسته جمعى و فراگير هلاك شدند و اين نشان مى دهد كه هر جامعه اى كه معصيت و ستم در آن رواج پيدا كند، در معرض خطر نابودى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- 28 - 4 - 12،13</w:t>
      </w:r>
    </w:p>
    <w:p>
      <w:pPr>
        <w:pStyle w:val="BookText"/>
      </w:pPr>
      <w:r>
        <w:rPr>
          <w:rFonts w:ascii="IRNazanin" w:hAnsi="IRNazanin" w:eastAsia="IRNazanin" w:cs="IRNazanin"/>
          <w:lang w:bidi="fa-IR"/>
          <w:color w:val="111111"/>
          <w:sz w:val="28"/>
          <w:szCs w:val="28"/>
          <w:rtl/>
        </w:rPr>
        <w:t xml:space="preserve">12 - افزايش نامتعادل تعداد زنان بر مردان در يك جامعه ، درپى دارنده ضعف و زبونى آن</w:t>
      </w:r>
    </w:p>
    <w:p>
      <w:pPr>
        <w:pStyle w:val="BookText"/>
      </w:pPr>
      <w:r>
        <w:rPr>
          <w:rFonts w:ascii="Amiri" w:hAnsi="Amiri" w:eastAsia="Amiri" w:cs="Amiri"/>
          <w:lang w:bidi="ar-SA"/>
          <w:color w:val="111111"/>
          <w:sz w:val="28"/>
          <w:szCs w:val="28"/>
          <w:rtl/>
        </w:rPr>
        <w:t xml:space="preserve">يستضعف طائفة منهم . .. و يستحيى نساءهم</w:t>
      </w:r>
    </w:p>
    <w:p>
      <w:pPr>
        <w:pStyle w:val="BookText"/>
      </w:pPr>
      <w:r>
        <w:rPr>
          <w:rFonts w:ascii="IRNazanin" w:hAnsi="IRNazanin" w:eastAsia="IRNazanin" w:cs="IRNazanin"/>
          <w:lang w:bidi="fa-IR"/>
          <w:color w:val="111111"/>
          <w:sz w:val="28"/>
          <w:szCs w:val="28"/>
          <w:rtl/>
        </w:rPr>
        <w:t xml:space="preserve">برداشت ياد شده از آن جا است كه خداوند، زنده گذاشته شدن دختران بنى اسرائيل را، يكى ديگر از نمودهاى زبون سازى فرعون به شمار آورده است.</w:t>
      </w:r>
    </w:p>
    <w:p>
      <w:pPr>
        <w:pStyle w:val="BookText"/>
      </w:pPr>
      <w:r>
        <w:rPr>
          <w:rFonts w:ascii="Amiri" w:hAnsi="Amiri" w:eastAsia="Amiri" w:cs="Amiri"/>
          <w:lang w:bidi="ar-SA"/>
          <w:color w:val="111111"/>
          <w:sz w:val="28"/>
          <w:szCs w:val="28"/>
          <w:rtl/>
        </w:rPr>
        <w:t xml:space="preserve">13 - تفرقه ميان مردم و افزايش بسيار و نامتعادل زنان بر مردان در يك جامعه ، از عوامل فساد و تباهى آن جامعه و مردم</w:t>
      </w:r>
    </w:p>
    <w:p>
      <w:pPr>
        <w:pStyle w:val="BookText"/>
      </w:pPr>
      <w:r>
        <w:rPr>
          <w:rFonts w:ascii="Amiri" w:hAnsi="Amiri" w:eastAsia="Amiri" w:cs="Amiri"/>
          <w:lang w:bidi="ar-SA"/>
          <w:color w:val="111111"/>
          <w:sz w:val="28"/>
          <w:szCs w:val="28"/>
          <w:rtl/>
        </w:rPr>
        <w:t xml:space="preserve">جعل أهلها شيعًا يستضعف طائفة منهم يذبّح أبناءهم و يستحيى نساءهم إنّه كان من المف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- 28 - 58 - 3،6</w:t>
      </w:r>
    </w:p>
    <w:p>
      <w:pPr>
        <w:pStyle w:val="BookText"/>
      </w:pPr>
      <w:r>
        <w:rPr>
          <w:rFonts w:ascii="IRNazanin" w:hAnsi="IRNazanin" w:eastAsia="IRNazanin" w:cs="IRNazanin"/>
          <w:lang w:bidi="fa-IR"/>
          <w:color w:val="111111"/>
          <w:sz w:val="28"/>
          <w:szCs w:val="28"/>
          <w:rtl/>
        </w:rPr>
        <w:t xml:space="preserve">3 - سرمستى و غرور ، عامل هلاكت جوامع پيشين</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IRNazanin" w:hAnsi="IRNazanin" w:eastAsia="IRNazanin" w:cs="IRNazanin"/>
          <w:lang w:bidi="fa-IR"/>
          <w:color w:val="111111"/>
          <w:sz w:val="28"/>
          <w:szCs w:val="28"/>
          <w:rtl/>
        </w:rPr>
        <w:t xml:space="preserve">«بطر» (مصدر «بطرت») به غرور و طغيان - كه آدمى بر اثر فراوانى نعمت دچار آن شود - گفته مى شود. بنابراين «بطرت معيشتها»; يعنى، «طغت فى معيشتها» (در زندگى اش طغيان كرد). گفتنى است كه عبارت «بطرت معيشتها» وصف و مفيد تعليل است; يعنى، جوامع گذشته بدان جهت به هلاكت رسيدند كه گرفتار سرمستى و غرور بودند.</w:t>
      </w:r>
    </w:p>
    <w:p>
      <w:pPr>
        <w:pStyle w:val="BookText"/>
      </w:pPr>
      <w:r>
        <w:rPr>
          <w:rFonts w:ascii="Amiri" w:hAnsi="Amiri" w:eastAsia="Amiri" w:cs="Amiri"/>
          <w:lang w:bidi="ar-SA"/>
          <w:color w:val="111111"/>
          <w:sz w:val="28"/>
          <w:szCs w:val="28"/>
          <w:rtl/>
        </w:rPr>
        <w:t xml:space="preserve">6 - سرمستى و غرور ناشى از نعمت و رفاه فراوان ، از عوامل هلاكت جوامع بشرى است .</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- 28 - 59 - 13</w:t>
      </w:r>
    </w:p>
    <w:p>
      <w:pPr>
        <w:pStyle w:val="BookText"/>
      </w:pPr>
      <w:r>
        <w:rPr>
          <w:rFonts w:ascii="IRNazanin" w:hAnsi="IRNazanin" w:eastAsia="IRNazanin" w:cs="IRNazanin"/>
          <w:lang w:bidi="fa-IR"/>
          <w:color w:val="111111"/>
          <w:sz w:val="28"/>
          <w:szCs w:val="28"/>
          <w:rtl/>
        </w:rPr>
        <w:t xml:space="preserve">13 - ظلم و بيدادگرى ، عامل نابودى جوامع پيشين با عذاب استيصال</w:t>
      </w:r>
    </w:p>
    <w:p>
      <w:pPr>
        <w:pStyle w:val="BookText"/>
      </w:pPr>
      <w:r>
        <w:rPr>
          <w:rFonts w:ascii="Amiri" w:hAnsi="Amiri" w:eastAsia="Amiri" w:cs="Amiri"/>
          <w:lang w:bidi="ar-SA"/>
          <w:color w:val="111111"/>
          <w:sz w:val="28"/>
          <w:szCs w:val="28"/>
          <w:rtl/>
        </w:rPr>
        <w:t xml:space="preserve">و ما كنّا مهلكى القرى إلاّ و أهلها 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- 28 - 77 - 21</w:t>
      </w:r>
    </w:p>
    <w:p>
      <w:pPr>
        <w:pStyle w:val="BookText"/>
      </w:pPr>
      <w:r>
        <w:rPr>
          <w:rFonts w:ascii="IRNazanin" w:hAnsi="IRNazanin" w:eastAsia="IRNazanin" w:cs="IRNazanin"/>
          <w:lang w:bidi="fa-IR"/>
          <w:color w:val="111111"/>
          <w:sz w:val="28"/>
          <w:szCs w:val="28"/>
          <w:rtl/>
        </w:rPr>
        <w:t xml:space="preserve">21 - زراندوزى و انباشتگى ثروت در دست افراد ، از زمينه هاى پيدايش فساد و تباهى در جامعه</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- 29 - 14 - 6</w:t>
      </w:r>
    </w:p>
    <w:p>
      <w:pPr>
        <w:pStyle w:val="BookText"/>
      </w:pPr>
      <w:r>
        <w:rPr>
          <w:rFonts w:ascii="IRNazanin" w:hAnsi="IRNazanin" w:eastAsia="IRNazanin" w:cs="IRNazanin"/>
          <w:lang w:bidi="fa-IR"/>
          <w:color w:val="111111"/>
          <w:sz w:val="28"/>
          <w:szCs w:val="28"/>
          <w:rtl/>
        </w:rPr>
        <w:t xml:space="preserve">6 - قوم نوح ، به دنبال قبول نكردن رسالت نوح ( ع ) دچار سيلى عظيم و بنيان كن شدند و به هلاكت رسيدند .</w:t>
      </w:r>
    </w:p>
    <w:p>
      <w:pPr>
        <w:pStyle w:val="BookText"/>
      </w:pPr>
      <w:r>
        <w:rPr>
          <w:rFonts w:ascii="IRNazanin" w:hAnsi="IRNazanin" w:eastAsia="IRNazanin" w:cs="IRNazanin"/>
          <w:lang w:bidi="fa-IR"/>
          <w:color w:val="111111"/>
          <w:sz w:val="28"/>
          <w:szCs w:val="28"/>
          <w:rtl/>
        </w:rPr>
        <w:t xml:space="preserve">و لقد أرسلنا نوحًاإلى قومه . .. فأخذهم الطوفان</w:t>
      </w:r>
    </w:p>
    <w:p>
      <w:pPr>
        <w:pStyle w:val="BookText"/>
      </w:pPr>
      <w:r>
        <w:rPr>
          <w:rFonts w:ascii="IRNazanin" w:hAnsi="IRNazanin" w:eastAsia="IRNazanin" w:cs="IRNazanin"/>
          <w:lang w:bidi="fa-IR"/>
          <w:color w:val="111111"/>
          <w:sz w:val="28"/>
          <w:szCs w:val="28"/>
          <w:rtl/>
        </w:rPr>
        <w:t xml:space="preserve">«طوفان» هر حادثه اى را مى گويند كه انسان را احاطه كند. اين واژه در «آب فراوان (سيل)» متعارف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- 30 - 32 - 5</w:t>
      </w:r>
    </w:p>
    <w:p>
      <w:pPr>
        <w:pStyle w:val="BookText"/>
      </w:pPr>
      <w:r>
        <w:rPr>
          <w:rFonts w:ascii="IRNazanin" w:hAnsi="IRNazanin" w:eastAsia="IRNazanin" w:cs="IRNazanin"/>
          <w:lang w:bidi="fa-IR"/>
          <w:color w:val="111111"/>
          <w:sz w:val="28"/>
          <w:szCs w:val="28"/>
          <w:rtl/>
        </w:rPr>
        <w:t xml:space="preserve">5 - اختلاف دينى ، از عوامل دسته بندى و گروه بندى هاى اجتماعى است .</w:t>
      </w:r>
    </w:p>
    <w:p>
      <w:pPr>
        <w:pStyle w:val="BookText"/>
      </w:pPr>
      <w:r>
        <w:rPr>
          <w:rFonts w:ascii="Amiri" w:hAnsi="Amiri" w:eastAsia="Amiri" w:cs="Amiri"/>
          <w:lang w:bidi="ar-SA"/>
          <w:color w:val="111111"/>
          <w:sz w:val="28"/>
          <w:szCs w:val="28"/>
          <w:rtl/>
        </w:rPr>
        <w:t xml:space="preserve">فرّقوا دينهم و كانوا شيعًا</w:t>
      </w:r>
    </w:p>
    <w:p>
      <w:pPr>
        <w:pStyle w:val="BookText"/>
      </w:pPr>
      <w:r>
        <w:rPr>
          <w:rFonts w:ascii="IRNazanin" w:hAnsi="IRNazanin" w:eastAsia="IRNazanin" w:cs="IRNazanin"/>
          <w:lang w:bidi="fa-IR"/>
          <w:color w:val="111111"/>
          <w:sz w:val="28"/>
          <w:szCs w:val="28"/>
          <w:rtl/>
        </w:rPr>
        <w:t xml:space="preserve">احتمال دارد ذكر «و كانوا شيعاً» پس از «فرّقوا» به خاطر توجه به اين واقعيت است كه: اختلاف دينى، گروه بندى اجتماعى را به دنبال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- 33 - 59 - 15</w:t>
      </w:r>
    </w:p>
    <w:p>
      <w:pPr>
        <w:pStyle w:val="BookText"/>
      </w:pPr>
      <w:r>
        <w:rPr>
          <w:rFonts w:ascii="Amiri" w:hAnsi="Amiri" w:eastAsia="Amiri" w:cs="Amiri"/>
          <w:lang w:bidi="ar-SA"/>
          <w:color w:val="111111"/>
          <w:sz w:val="28"/>
          <w:szCs w:val="28"/>
          <w:rtl/>
        </w:rPr>
        <w:t xml:space="preserve">15 - بى حجابى ، از جمله عوامل ناهنجارى در محيط دينى است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- 33 - 60 - 10،11،12</w:t>
      </w:r>
    </w:p>
    <w:p>
      <w:pPr>
        <w:pStyle w:val="BookText"/>
      </w:pPr>
      <w:r>
        <w:rPr>
          <w:rFonts w:ascii="IRNazanin" w:hAnsi="IRNazanin" w:eastAsia="IRNazanin" w:cs="IRNazanin"/>
          <w:lang w:bidi="fa-IR"/>
          <w:color w:val="111111"/>
          <w:sz w:val="28"/>
          <w:szCs w:val="28"/>
          <w:rtl/>
        </w:rPr>
        <w:t xml:space="preserve">10 - منافقان ، از جمله عوامل پيدايش ناهنجار هاى اجتماعى اند .</w:t>
      </w:r>
    </w:p>
    <w:p>
      <w:pPr>
        <w:pStyle w:val="BookText"/>
      </w:pPr>
      <w:r>
        <w:rPr>
          <w:rFonts w:ascii="Amiri" w:hAnsi="Amiri" w:eastAsia="Amiri" w:cs="Amiri"/>
          <w:lang w:bidi="ar-SA"/>
          <w:color w:val="111111"/>
          <w:sz w:val="28"/>
          <w:szCs w:val="28"/>
          <w:rtl/>
        </w:rPr>
        <w:t xml:space="preserve">لئن لم ينته المنفقون . .. لنغرينّك بهم</w:t>
      </w:r>
    </w:p>
    <w:p>
      <w:pPr>
        <w:pStyle w:val="BookText"/>
      </w:pPr>
      <w:r>
        <w:rPr>
          <w:rFonts w:ascii="Amiri" w:hAnsi="Amiri" w:eastAsia="Amiri" w:cs="Amiri"/>
          <w:lang w:bidi="ar-SA"/>
          <w:color w:val="111111"/>
          <w:sz w:val="28"/>
          <w:szCs w:val="28"/>
          <w:rtl/>
        </w:rPr>
        <w:t xml:space="preserve">11 - بيماردلان ، آسيب رسانان به هنجار هاى اجتماعى اند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w:t>
      </w:r>
    </w:p>
    <w:p>
      <w:pPr>
        <w:pStyle w:val="BookText"/>
      </w:pPr>
      <w:r>
        <w:rPr>
          <w:rFonts w:ascii="IRNazanin" w:hAnsi="IRNazanin" w:eastAsia="IRNazanin" w:cs="IRNazanin"/>
          <w:lang w:bidi="fa-IR"/>
          <w:color w:val="111111"/>
          <w:sz w:val="28"/>
          <w:szCs w:val="28"/>
          <w:rtl/>
        </w:rPr>
        <w:t xml:space="preserve">12 - شايعه پراكنان ، برهمزنان آرامش جامعه و آسيب رسان به آن اند .</w:t>
      </w:r>
    </w:p>
    <w:p>
      <w:pPr>
        <w:pStyle w:val="BookText"/>
      </w:pPr>
      <w:r>
        <w:rPr>
          <w:rFonts w:ascii="Amiri" w:hAnsi="Amiri" w:eastAsia="Amiri" w:cs="Amiri"/>
          <w:lang w:bidi="ar-SA"/>
          <w:color w:val="111111"/>
          <w:sz w:val="28"/>
          <w:szCs w:val="28"/>
          <w:rtl/>
        </w:rPr>
        <w:t xml:space="preserve">لئن لم ينته المنفقون و . .. المرجفون فى المدينة لنغرينّك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- 34 - 19 - 8</w:t>
      </w:r>
    </w:p>
    <w:p>
      <w:pPr>
        <w:pStyle w:val="BookText"/>
      </w:pPr>
      <w:r>
        <w:rPr>
          <w:rFonts w:ascii="IRNazanin" w:hAnsi="IRNazanin" w:eastAsia="IRNazanin" w:cs="IRNazanin"/>
          <w:lang w:bidi="fa-IR"/>
          <w:color w:val="111111"/>
          <w:sz w:val="28"/>
          <w:szCs w:val="28"/>
          <w:rtl/>
        </w:rPr>
        <w:t xml:space="preserve">8 - كفران نعمت هاى الهى ، درپى دارنده گسيختگى زمام جامعه و از هم فروپاشى آن</w:t>
      </w:r>
    </w:p>
    <w:p>
      <w:pPr>
        <w:pStyle w:val="BookText"/>
      </w:pPr>
      <w:r>
        <w:rPr>
          <w:rFonts w:ascii="Amiri" w:hAnsi="Amiri" w:eastAsia="Amiri" w:cs="Amiri"/>
          <w:lang w:bidi="ar-SA"/>
          <w:color w:val="111111"/>
          <w:sz w:val="28"/>
          <w:szCs w:val="28"/>
          <w:rtl/>
        </w:rPr>
        <w:t xml:space="preserve">و اشكروا له . .. فأعرضوا ... و مزّقنهم كلّ ممزّق</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- 35 - 39 - 9</w:t>
      </w:r>
    </w:p>
    <w:p>
      <w:pPr>
        <w:pStyle w:val="BookText"/>
      </w:pPr>
      <w:r>
        <w:rPr>
          <w:rFonts w:ascii="Amiri" w:hAnsi="Amiri" w:eastAsia="Amiri" w:cs="Amiri"/>
          <w:lang w:bidi="ar-SA"/>
          <w:color w:val="111111"/>
          <w:sz w:val="28"/>
          <w:szCs w:val="28"/>
          <w:rtl/>
        </w:rPr>
        <w:t xml:space="preserve">9 - كفر ، موجب خسارت جامعه بشرى بوده و حاصلى جز آن ندارد .</w:t>
      </w:r>
    </w:p>
    <w:p>
      <w:pPr>
        <w:pStyle w:val="BookText"/>
      </w:pPr>
      <w:r>
        <w:rPr>
          <w:rFonts w:ascii="Amiri" w:hAnsi="Amiri" w:eastAsia="Amiri" w:cs="Amiri"/>
          <w:lang w:bidi="ar-SA"/>
          <w:color w:val="111111"/>
          <w:sz w:val="28"/>
          <w:szCs w:val="28"/>
          <w:rtl/>
        </w:rPr>
        <w:t xml:space="preserve">و لايزيد الكفرين كفرهم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- 37 - 33 - 3</w:t>
      </w:r>
    </w:p>
    <w:p>
      <w:pPr>
        <w:pStyle w:val="BookText"/>
      </w:pPr>
      <w:r>
        <w:rPr>
          <w:rFonts w:ascii="IRNazanin" w:hAnsi="IRNazanin" w:eastAsia="IRNazanin" w:cs="IRNazanin"/>
          <w:lang w:bidi="fa-IR"/>
          <w:color w:val="111111"/>
          <w:sz w:val="28"/>
          <w:szCs w:val="28"/>
          <w:rtl/>
        </w:rPr>
        <w:t xml:space="preserve">3 - مردم گمراه و فاسد ، در پيدايش نظام اجتماعى فاسد و ظاهر شدن رهبران گمراه گر و انحراف ساز در جامعه ، مؤثر بوده و داراى نقش اند .</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IRNazanin" w:hAnsi="IRNazanin" w:eastAsia="IRNazanin" w:cs="IRNazanin"/>
          <w:lang w:bidi="fa-IR"/>
          <w:color w:val="111111"/>
          <w:sz w:val="28"/>
          <w:szCs w:val="28"/>
          <w:rtl/>
        </w:rPr>
        <w:t xml:space="preserve">مشترك بودن عذاب مردم اغوا شده با رهبران اغواگر خود، مى رساند كه اغوا شدن مردم، هرچند به وسيله رهبران آنان است; ولى آنان نيز در اين گمراهى نقش داشته و مؤثر بوده اند. گفتنى است كه نقش آنان مى تواند در رابطه با پيدايش نظام فاسد و ظهور رهبران گمراه كننده در جامعه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- 40 - 21 - 10</w:t>
      </w:r>
    </w:p>
    <w:p>
      <w:pPr>
        <w:pStyle w:val="BookText"/>
      </w:pPr>
      <w:r>
        <w:rPr>
          <w:rFonts w:ascii="IRNazanin" w:hAnsi="IRNazanin" w:eastAsia="IRNazanin" w:cs="IRNazanin"/>
          <w:lang w:bidi="fa-IR"/>
          <w:color w:val="111111"/>
          <w:sz w:val="28"/>
          <w:szCs w:val="28"/>
          <w:rtl/>
        </w:rPr>
        <w:t xml:space="preserve">10 - گناهان ، زمينه ساز عذاب الهى و نابودشدن تمدن ها ، قدرت ها و آثار ملى</w:t>
      </w:r>
    </w:p>
    <w:p>
      <w:pPr>
        <w:pStyle w:val="BookText"/>
      </w:pPr>
      <w:r>
        <w:rPr>
          <w:rFonts w:ascii="IRNazanin" w:hAnsi="IRNazanin" w:eastAsia="IRNazanin" w:cs="IRNazanin"/>
          <w:lang w:bidi="fa-IR"/>
          <w:color w:val="111111"/>
          <w:sz w:val="28"/>
          <w:szCs w:val="28"/>
          <w:rtl/>
        </w:rPr>
        <w:t xml:space="preserve">فأخذهم اللّه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- 40 - 22 - 4</w:t>
      </w:r>
    </w:p>
    <w:p>
      <w:pPr>
        <w:pStyle w:val="BookText"/>
      </w:pPr>
      <w:r>
        <w:rPr>
          <w:rFonts w:ascii="IRNazanin" w:hAnsi="IRNazanin" w:eastAsia="IRNazanin" w:cs="IRNazanin"/>
          <w:lang w:bidi="fa-IR"/>
          <w:color w:val="111111"/>
          <w:sz w:val="28"/>
          <w:szCs w:val="28"/>
          <w:rtl/>
        </w:rPr>
        <w:t xml:space="preserve">4 - كفر و انكار رسالت پيامبران ، زمينه ساز فروپاشى تمدن ها و نابودى قدرت ها و آثار ملى</w:t>
      </w:r>
    </w:p>
    <w:p>
      <w:pPr>
        <w:pStyle w:val="BookText"/>
      </w:pPr>
      <w:r>
        <w:rPr>
          <w:rFonts w:ascii="Amiri" w:hAnsi="Amiri" w:eastAsia="Amiri" w:cs="Amiri"/>
          <w:lang w:bidi="ar-SA"/>
          <w:color w:val="111111"/>
          <w:sz w:val="28"/>
          <w:szCs w:val="28"/>
          <w:rtl/>
        </w:rPr>
        <w:t xml:space="preserve">كانوا هم أشدّ منهم قوّة و ءاثارًا فى الأرض . .. فكفروا فأخذهم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- 40 - 27 - 9،10</w:t>
      </w:r>
    </w:p>
    <w:p>
      <w:pPr>
        <w:pStyle w:val="BookText"/>
      </w:pPr>
      <w:r>
        <w:rPr>
          <w:rFonts w:ascii="Amiri" w:hAnsi="Amiri" w:eastAsia="Amiri" w:cs="Amiri"/>
          <w:lang w:bidi="ar-SA"/>
          <w:color w:val="111111"/>
          <w:sz w:val="28"/>
          <w:szCs w:val="28"/>
          <w:rtl/>
        </w:rPr>
        <w:t xml:space="preserve">9 - خطرساز بودن رهبران متكبر و منكر قيامت و روز حساب براى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پناه بردن موسى(ع) از شر متكبران منكر قيامت (چون فرعونيان)، گوياى مطلب ياد شده است.</w:t>
      </w:r>
    </w:p>
    <w:p>
      <w:pPr>
        <w:pStyle w:val="BookText"/>
      </w:pPr>
      <w:r>
        <w:rPr>
          <w:rFonts w:ascii="IRNazanin" w:hAnsi="IRNazanin" w:eastAsia="IRNazanin" w:cs="IRNazanin"/>
          <w:lang w:bidi="fa-IR"/>
          <w:color w:val="111111"/>
          <w:sz w:val="28"/>
          <w:szCs w:val="28"/>
          <w:rtl/>
        </w:rPr>
        <w:t xml:space="preserve">10 - تكبر در برابر سخن حق و باور نداشتن به روز حساب ، از زمينه هاى فسادگرى و كشتار افراد بى گناه در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توصيف فرعون فاسد و سفاك به متكبر و منكر روز حساب،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- 40 - 82 - 9</w:t>
      </w:r>
    </w:p>
    <w:p>
      <w:pPr>
        <w:pStyle w:val="BookText"/>
      </w:pPr>
      <w:r>
        <w:rPr>
          <w:rFonts w:ascii="IRNazanin" w:hAnsi="IRNazanin" w:eastAsia="IRNazanin" w:cs="IRNazanin"/>
          <w:lang w:bidi="fa-IR"/>
          <w:color w:val="111111"/>
          <w:sz w:val="28"/>
          <w:szCs w:val="28"/>
          <w:rtl/>
        </w:rPr>
        <w:t xml:space="preserve">9 - نابودى بسيارى از اقوام نيرومند و داراى تمدن و آثار ملى ، در گذشته تاريخ به خاطر كفر و شركشان</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جمله «فما أغنى عنهم ما كانوا يكسبون» (ولى آنچه به دست مى آورند، به حالشان سودى نبخشيد)، به نزول عذاب گريز ناپذير و سود نبخشيدن تلاش هاى كافران محكوم به عذاب اشاره دارد. گفتنى است چون اين آيه درباره كافران و مشركان مى باشد، مى توان استفاده كرد كه سبب محكوميت آنان به عذاب، همان كفر و شرك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- 42 - 27 - 7</w:t>
      </w:r>
    </w:p>
    <w:p>
      <w:pPr>
        <w:pStyle w:val="BookText"/>
      </w:pPr>
      <w:r>
        <w:rPr>
          <w:rFonts w:ascii="IRNazanin" w:hAnsi="IRNazanin" w:eastAsia="IRNazanin" w:cs="IRNazanin"/>
          <w:lang w:bidi="fa-IR"/>
          <w:color w:val="111111"/>
          <w:sz w:val="28"/>
          <w:szCs w:val="28"/>
          <w:rtl/>
        </w:rPr>
        <w:t xml:space="preserve">7 - جامعه متكاثر و رفاه زده ، گرفتار طغيان و سركشى</w:t>
      </w:r>
    </w:p>
    <w:p>
      <w:pPr>
        <w:pStyle w:val="BookText"/>
      </w:pPr>
      <w:r>
        <w:rPr>
          <w:rFonts w:ascii="IRNazanin" w:hAnsi="IRNazanin" w:eastAsia="IRNazanin" w:cs="IRNazanin"/>
          <w:lang w:bidi="fa-IR"/>
          <w:color w:val="111111"/>
          <w:sz w:val="28"/>
          <w:szCs w:val="28"/>
          <w:rtl/>
        </w:rPr>
        <w:t xml:space="preserve">و لو بسط اللّه الرزق لعباده لبغوا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- 43 - 8 - 5</w:t>
      </w:r>
    </w:p>
    <w:p>
      <w:pPr>
        <w:pStyle w:val="BookText"/>
      </w:pPr>
      <w:r>
        <w:rPr>
          <w:rFonts w:ascii="IRNazanin" w:hAnsi="IRNazanin" w:eastAsia="IRNazanin" w:cs="IRNazanin"/>
          <w:lang w:bidi="fa-IR"/>
          <w:color w:val="111111"/>
          <w:sz w:val="28"/>
          <w:szCs w:val="28"/>
          <w:rtl/>
        </w:rPr>
        <w:t xml:space="preserve">5 - بى توجهى به پيام وحى و استهزاى آن ، از جمله عوامل نابودى جوامع در طول تاريخ</w:t>
      </w:r>
    </w:p>
    <w:p>
      <w:pPr>
        <w:pStyle w:val="BookText"/>
      </w:pPr>
      <w:r>
        <w:rPr>
          <w:rFonts w:ascii="Amiri" w:hAnsi="Amiri" w:eastAsia="Amiri" w:cs="Amiri"/>
          <w:lang w:bidi="ar-SA"/>
          <w:color w:val="111111"/>
          <w:sz w:val="28"/>
          <w:szCs w:val="28"/>
          <w:rtl/>
        </w:rPr>
        <w:t xml:space="preserve">كانوا به يستهزءون . فأهلكنا أشدّ منهم بطشًا و مضى مثل الأوّلين</w:t>
      </w:r>
    </w:p>
    <w:p>
      <w:pPr>
        <w:pStyle w:val="BookText"/>
      </w:pPr>
      <w:r>
        <w:rPr>
          <w:rFonts w:ascii="IRNazanin" w:hAnsi="IRNazanin" w:eastAsia="IRNazanin" w:cs="IRNazanin"/>
          <w:lang w:bidi="fa-IR"/>
          <w:color w:val="111111"/>
          <w:sz w:val="28"/>
          <w:szCs w:val="28"/>
          <w:rtl/>
        </w:rPr>
        <w:t xml:space="preserve">از ارتباط دو آيه، استفاده مى شود كه استهزاى پيام وحى از سوى جوامع شرك پيشه، موجب نابودى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- 47 - 10 - 10</w:t>
      </w:r>
    </w:p>
    <w:p>
      <w:pPr>
        <w:pStyle w:val="BookText"/>
      </w:pPr>
      <w:r>
        <w:rPr>
          <w:rFonts w:ascii="IRNazanin" w:hAnsi="IRNazanin" w:eastAsia="IRNazanin" w:cs="IRNazanin"/>
          <w:lang w:bidi="fa-IR"/>
          <w:color w:val="111111"/>
          <w:sz w:val="28"/>
          <w:szCs w:val="28"/>
          <w:rtl/>
        </w:rPr>
        <w:t xml:space="preserve">10- كفرپيشگى ، از عوامل عمده نابودى ملت ها</w:t>
      </w:r>
    </w:p>
    <w:p>
      <w:pPr>
        <w:pStyle w:val="BookText"/>
      </w:pPr>
      <w:r>
        <w:rPr>
          <w:rFonts w:ascii="Amiri" w:hAnsi="Amiri" w:eastAsia="Amiri" w:cs="Amiri"/>
          <w:lang w:bidi="ar-SA"/>
          <w:color w:val="111111"/>
          <w:sz w:val="28"/>
          <w:szCs w:val="28"/>
          <w:rtl/>
        </w:rPr>
        <w:t xml:space="preserve">دمّر اللّه عليهم و للكفرين أمثلها</w:t>
      </w:r>
    </w:p>
    <w:p>
      <w:pPr>
        <w:pStyle w:val="BookText"/>
      </w:pPr>
      <w:r>
        <w:rPr>
          <w:rFonts w:ascii="IRNazanin" w:hAnsi="IRNazanin" w:eastAsia="IRNazanin" w:cs="IRNazanin"/>
          <w:lang w:bidi="fa-IR"/>
          <w:color w:val="111111"/>
          <w:sz w:val="28"/>
          <w:szCs w:val="28"/>
          <w:rtl/>
        </w:rPr>
        <w:t xml:space="preserve">وصف كفر در «للكافرين»، بيانگر اين نكته است كه كفر، عامل اصلى نابودى ملت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- 47 - 22 - 1،5</w:t>
      </w:r>
    </w:p>
    <w:p>
      <w:pPr>
        <w:pStyle w:val="BookText"/>
      </w:pPr>
      <w:r>
        <w:rPr>
          <w:rFonts w:ascii="Amiri" w:hAnsi="Amiri" w:eastAsia="Amiri" w:cs="Amiri"/>
          <w:lang w:bidi="ar-SA"/>
          <w:color w:val="111111"/>
          <w:sz w:val="28"/>
          <w:szCs w:val="28"/>
          <w:rtl/>
        </w:rPr>
        <w:t xml:space="preserve">1- ترك جهاد ، زمينه محو ارزش ها و به فساد كشيده شدن جامعه</w:t>
      </w:r>
    </w:p>
    <w:p>
      <w:pPr>
        <w:pStyle w:val="BookText"/>
      </w:pPr>
      <w:r>
        <w:rPr>
          <w:rFonts w:ascii="Amiri" w:hAnsi="Amiri" w:eastAsia="Amiri" w:cs="Amiri"/>
          <w:lang w:bidi="ar-SA"/>
          <w:color w:val="111111"/>
          <w:sz w:val="28"/>
          <w:szCs w:val="28"/>
          <w:rtl/>
        </w:rPr>
        <w:t xml:space="preserve">فهل عسيتم إن تولّيتم أن تفسدوا فى الأرض</w:t>
      </w:r>
    </w:p>
    <w:p>
      <w:pPr>
        <w:pStyle w:val="BookText"/>
      </w:pPr>
      <w:r>
        <w:rPr>
          <w:rFonts w:ascii="IRNazanin" w:hAnsi="IRNazanin" w:eastAsia="IRNazanin" w:cs="IRNazanin"/>
          <w:lang w:bidi="fa-IR"/>
          <w:color w:val="111111"/>
          <w:sz w:val="28"/>
          <w:szCs w:val="28"/>
          <w:rtl/>
        </w:rPr>
        <w:t xml:space="preserve">برداشت ياد شده با توجه به دو نكته به دست مى آيد: 1- «تولّيتم» به معناى روى گرداندن از جهاد باشد كه در آيه قبل مطرح شده است. 2- تعبير «عسيتم ...أن تفسدوا فى الأرض» در معنا، جواب «إن تولّيتم» به شمار آيد.</w:t>
      </w:r>
    </w:p>
    <w:p>
      <w:pPr>
        <w:pStyle w:val="BookText"/>
      </w:pPr>
      <w:r>
        <w:rPr>
          <w:rFonts w:ascii="IRNazanin" w:hAnsi="IRNazanin" w:eastAsia="IRNazanin" w:cs="IRNazanin"/>
          <w:lang w:bidi="fa-IR"/>
          <w:color w:val="111111"/>
          <w:sz w:val="28"/>
          <w:szCs w:val="28"/>
          <w:rtl/>
        </w:rPr>
        <w:t xml:space="preserve">5- گناه ترك واجبات از سوى فرد ، داراى پيامد هاى ناگوار اجتماعى</w:t>
      </w:r>
    </w:p>
    <w:p>
      <w:pPr>
        <w:pStyle w:val="BookText"/>
      </w:pPr>
      <w:r>
        <w:rPr>
          <w:rFonts w:ascii="Amiri" w:hAnsi="Amiri" w:eastAsia="Amiri" w:cs="Amiri"/>
          <w:lang w:bidi="ar-SA"/>
          <w:color w:val="111111"/>
          <w:sz w:val="28"/>
          <w:szCs w:val="28"/>
          <w:rtl/>
        </w:rPr>
        <w:t xml:space="preserve">فهل عسيتم إن تولّيتم أن تفسدوا فى الأرض</w:t>
      </w:r>
    </w:p>
    <w:p>
      <w:pPr>
        <w:pStyle w:val="BookText"/>
      </w:pPr>
      <w:r>
        <w:rPr>
          <w:rFonts w:ascii="IRNazanin" w:hAnsi="IRNazanin" w:eastAsia="IRNazanin" w:cs="IRNazanin"/>
          <w:lang w:bidi="fa-IR"/>
          <w:color w:val="111111"/>
          <w:sz w:val="28"/>
          <w:szCs w:val="28"/>
          <w:rtl/>
        </w:rPr>
        <w:t xml:space="preserve">واژه «فى الأرض»، مى رساند كه فسادِ روى گردانان از دين و تكاليف الهى، محدود و منحصر در قلمرو وجود خودشان نيست; بلكه همچون بيمارى مسرى در بستر جامعه شيوع مى يابد.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- 47 - 38 - 15</w:t>
      </w:r>
    </w:p>
    <w:p>
      <w:pPr>
        <w:pStyle w:val="BookText"/>
      </w:pPr>
      <w:r>
        <w:rPr>
          <w:rFonts w:ascii="IRNazanin" w:hAnsi="IRNazanin" w:eastAsia="IRNazanin" w:cs="IRNazanin"/>
          <w:lang w:bidi="fa-IR"/>
          <w:color w:val="111111"/>
          <w:sz w:val="28"/>
          <w:szCs w:val="28"/>
          <w:rtl/>
        </w:rPr>
        <w:t xml:space="preserve">15- نقش ثروت اندوزى و عدم انفاق ، در زوال جامعه و پيدايش تحولات ويرانگر اجتماعى *</w:t>
      </w:r>
    </w:p>
    <w:p>
      <w:pPr>
        <w:pStyle w:val="BookText"/>
      </w:pPr>
      <w:r>
        <w:rPr>
          <w:rFonts w:ascii="Amiri" w:hAnsi="Amiri" w:eastAsia="Amiri" w:cs="Amiri"/>
          <w:lang w:bidi="ar-SA"/>
          <w:color w:val="111111"/>
          <w:sz w:val="28"/>
          <w:szCs w:val="28"/>
          <w:rtl/>
        </w:rPr>
        <w:t xml:space="preserve">تدعون لتنفقوا . .. و إن تتولّوا يستبدل قومًا غيركم</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«يستبدل قوماً غيركم» اشاره به يكى از سنت هاى اجتماعى خداوند داشته باشد; زيرا امت هاى گرفتار در انحرافات اقتصادى، از درون پوسيده و يا به وسيله ملتى ديگر مقهور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- 49 - 6 - 8</w:t>
      </w:r>
    </w:p>
    <w:p>
      <w:pPr>
        <w:pStyle w:val="BookText"/>
      </w:pPr>
      <w:r>
        <w:rPr>
          <w:rFonts w:ascii="IRNazanin" w:hAnsi="IRNazanin" w:eastAsia="IRNazanin" w:cs="IRNazanin"/>
          <w:lang w:bidi="fa-IR"/>
          <w:color w:val="111111"/>
          <w:sz w:val="28"/>
          <w:szCs w:val="28"/>
          <w:rtl/>
        </w:rPr>
        <w:t xml:space="preserve">8 - نقش ويرانگر منابع خبرى فاسد ، در مناسبات و امنيت جوامع</w:t>
      </w:r>
    </w:p>
    <w:p>
      <w:pPr>
        <w:pStyle w:val="BookText"/>
      </w:pPr>
      <w:r>
        <w:rPr>
          <w:rFonts w:ascii="Amiri" w:hAnsi="Amiri" w:eastAsia="Amiri" w:cs="Amiri"/>
          <w:lang w:bidi="ar-SA"/>
          <w:color w:val="111111"/>
          <w:sz w:val="28"/>
          <w:szCs w:val="28"/>
          <w:rtl/>
        </w:rPr>
        <w:t xml:space="preserve">إن جاءكم فاسق بنبإ . .. أن تصيبوا قومًا بجهلة</w:t>
      </w:r>
    </w:p>
    <w:p>
      <w:pPr>
        <w:pStyle w:val="BookText"/>
      </w:pPr>
      <w:r>
        <w:rPr>
          <w:rFonts w:ascii="IRNazanin" w:hAnsi="IRNazanin" w:eastAsia="IRNazanin" w:cs="IRNazanin"/>
          <w:lang w:bidi="fa-IR"/>
          <w:color w:val="111111"/>
          <w:sz w:val="28"/>
          <w:szCs w:val="28"/>
          <w:rtl/>
        </w:rPr>
        <w:t xml:space="preserve">از تعليل «أن تصيبوا قوماً بجهالة» و متفرع شدن آن بر فسق مخبر، مطلب بالا نتيجه گيرى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- 51 - 39 - 4</w:t>
      </w:r>
    </w:p>
    <w:p>
      <w:pPr>
        <w:pStyle w:val="BookText"/>
      </w:pPr>
      <w:r>
        <w:rPr>
          <w:rFonts w:ascii="IRNazanin" w:hAnsi="IRNazanin" w:eastAsia="IRNazanin" w:cs="IRNazanin"/>
          <w:lang w:bidi="fa-IR"/>
          <w:color w:val="111111"/>
          <w:sz w:val="28"/>
          <w:szCs w:val="28"/>
          <w:rtl/>
        </w:rPr>
        <w:t xml:space="preserve">4 - نقش مهم رهبرى كفر ، در گمراهى و انحراف اركان جامعه</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Amiri" w:hAnsi="Amiri" w:eastAsia="Amiri" w:cs="Amiri"/>
          <w:lang w:bidi="ar-SA"/>
          <w:color w:val="111111"/>
          <w:sz w:val="28"/>
          <w:szCs w:val="28"/>
          <w:rtl/>
        </w:rPr>
        <w:t xml:space="preserve">در صورتى كه مراد از «ركن»، اركان جامعه بوده و «باء» براى تعديه باشد، از منتسب شدن انحراف اركان جامعه، به شخص فرعون،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- 57 - 9 - 11</w:t>
      </w:r>
    </w:p>
    <w:p>
      <w:pPr>
        <w:pStyle w:val="BookText"/>
      </w:pPr>
      <w:r>
        <w:rPr>
          <w:rFonts w:ascii="IRNazanin" w:hAnsi="IRNazanin" w:eastAsia="IRNazanin" w:cs="IRNazanin"/>
          <w:lang w:bidi="fa-IR"/>
          <w:color w:val="111111"/>
          <w:sz w:val="28"/>
          <w:szCs w:val="28"/>
          <w:rtl/>
        </w:rPr>
        <w:t xml:space="preserve">11 - جوامعى كه خود را در پناه تعاليم وحى قرار ندهند ، خطر گرفتار شدن در ورطه انواع گمراهى ها ، آنان را تهديد مى كند .</w:t>
      </w:r>
    </w:p>
    <w:p>
      <w:pPr>
        <w:pStyle w:val="BookText"/>
      </w:pPr>
      <w:r>
        <w:rPr>
          <w:rFonts w:ascii="Amiri" w:hAnsi="Amiri" w:eastAsia="Amiri" w:cs="Amiri"/>
          <w:lang w:bidi="ar-SA"/>
          <w:color w:val="111111"/>
          <w:sz w:val="28"/>
          <w:szCs w:val="28"/>
          <w:rtl/>
        </w:rPr>
        <w:t xml:space="preserve">هو الذى ينزّل على عبده ءايت بيّنت ليخرجكم من الظلمت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- 57 - 25 - 9</w:t>
      </w:r>
    </w:p>
    <w:p>
      <w:pPr>
        <w:pStyle w:val="BookText"/>
      </w:pPr>
      <w:r>
        <w:rPr>
          <w:rFonts w:ascii="Amiri" w:hAnsi="Amiri" w:eastAsia="Amiri" w:cs="Amiri"/>
          <w:lang w:bidi="ar-SA"/>
          <w:color w:val="111111"/>
          <w:sz w:val="28"/>
          <w:szCs w:val="28"/>
          <w:rtl/>
        </w:rPr>
        <w:t xml:space="preserve">9 - استثمار و بى عدالتى اقتصادى ، از مشكلات عمده و اساسى جوامع در طول تاريخ</w:t>
      </w:r>
    </w:p>
    <w:p>
      <w:pPr>
        <w:pStyle w:val="BookText"/>
      </w:pPr>
      <w:r>
        <w:rPr>
          <w:rFonts w:ascii="Amiri" w:hAnsi="Amiri" w:eastAsia="Amiri" w:cs="Amiri"/>
          <w:lang w:bidi="ar-SA"/>
          <w:color w:val="111111"/>
          <w:sz w:val="28"/>
          <w:szCs w:val="28"/>
          <w:rtl/>
        </w:rPr>
        <w:t xml:space="preserve">لقد أرسلنا رسلنا . .. و أنزلنا معهم الكتب و الميزان</w:t>
      </w:r>
    </w:p>
    <w:p>
      <w:pPr>
        <w:pStyle w:val="BookText"/>
      </w:pPr>
      <w:r>
        <w:rPr>
          <w:rFonts w:ascii="IRNazanin" w:hAnsi="IRNazanin" w:eastAsia="IRNazanin" w:cs="IRNazanin"/>
          <w:lang w:bidi="fa-IR"/>
          <w:color w:val="111111"/>
          <w:sz w:val="28"/>
          <w:szCs w:val="28"/>
          <w:rtl/>
        </w:rPr>
        <w:t xml:space="preserve">با توجه به اين كه «ميزان» (ترازو) ابزارى است كه در مبادلات اقتصادى به كار مى رود و با آن كالاها را توزين مى كنند; مى توان گفت كه: اين واژه در آيه شريفه استعاره از خصوص عدالت اقتصادى است. بنابراين، پيام عدالت اقتصادى - كه در اين آيه به عنوان رسالت همه پيامبران برشمرده است - نشان مى دهد كه موضوع استثمار توده ها و ظلم و اجحاف اقتصادى به آنان، در تاريخ بشر ريشه داشته است و همه جوامع با آن مشكل دست به گريبان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5983_42746"/>
    <w:bookmarkEnd w:id="6"/>
    <w:p>
      <w:pPr>
        <w:pStyle w:val="BookText"/>
      </w:pPr>
      <w:r>
        <w:rPr>
          <w:rFonts w:ascii="IRNazanin" w:hAnsi="IRNazanin" w:eastAsia="IRNazanin" w:cs="IRNazanin"/>
          <w:lang w:bidi="fa-IR"/>
          <w:color w:val="111111"/>
          <w:sz w:val="28"/>
          <w:szCs w:val="28"/>
          <w:rtl/>
        </w:rPr>
        <w:t xml:space="preserve">19 - قلم - 68 - 44 - 7</w:t>
      </w:r>
    </w:p>
    <w:p>
      <w:pPr>
        <w:pStyle w:val="BookText"/>
      </w:pPr>
      <w:r>
        <w:rPr>
          <w:rFonts w:ascii="Amiri" w:hAnsi="Amiri" w:eastAsia="Amiri" w:cs="Amiri"/>
          <w:lang w:bidi="ar-SA"/>
          <w:color w:val="111111"/>
          <w:sz w:val="28"/>
          <w:szCs w:val="28"/>
          <w:rtl/>
        </w:rPr>
        <w:t xml:space="preserve">7 - تكذيب قرآن و معاد ، از عوامل و زمينه هاى سقوط تدريجى جوامع بشرى</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- 20 - 81 - 16</w:t>
      </w:r>
    </w:p>
    <w:p>
      <w:pPr>
        <w:pStyle w:val="BookText"/>
      </w:pPr>
      <w:r>
        <w:rPr>
          <w:rFonts w:ascii="IRNazanin" w:hAnsi="IRNazanin" w:eastAsia="IRNazanin" w:cs="IRNazanin"/>
          <w:lang w:bidi="fa-IR"/>
          <w:color w:val="111111"/>
          <w:sz w:val="28"/>
          <w:szCs w:val="28"/>
          <w:rtl/>
        </w:rPr>
        <w:t xml:space="preserve">16 - طغيان گرى در مورد نعمت هاى خداوند ، خطرى در كمين جوامع ر ها شده از حاكميت ستم گران</w:t>
      </w:r>
    </w:p>
    <w:p>
      <w:pPr>
        <w:pStyle w:val="BookText"/>
      </w:pPr>
      <w:r>
        <w:rPr>
          <w:rFonts w:ascii="Amiri" w:hAnsi="Amiri" w:eastAsia="Amiri" w:cs="Amiri"/>
          <w:lang w:bidi="ar-SA"/>
          <w:color w:val="111111"/>
          <w:sz w:val="28"/>
          <w:szCs w:val="28"/>
          <w:rtl/>
        </w:rPr>
        <w:t xml:space="preserve">أنجينكم من عدوّكم . .. كلوا ... لاتطغوا فيه</w:t>
      </w:r>
    </w:p>
    <w:p>
      <w:pPr>
        <w:pStyle w:val="BookText"/>
      </w:pPr>
      <w:r>
        <w:rPr>
          <w:rFonts w:ascii="IRNazanin" w:hAnsi="IRNazanin" w:eastAsia="IRNazanin" w:cs="IRNazanin"/>
          <w:lang w:bidi="fa-IR"/>
          <w:color w:val="111111"/>
          <w:sz w:val="28"/>
          <w:szCs w:val="28"/>
          <w:rtl/>
        </w:rPr>
        <w:t xml:space="preserve">نهى شدن بنى اسرائيل از طغيان گرى، پس از عبور آنان از دريا و نجات از ستم و حاكميت فرعونيان مطرح شده است. طرح اين مسأله در آن موقعيت، گوياى وجود زمينه هايى براى طغيان گرى در آن شرايط است.</w:t>
      </w:r>
    </w:p>
    <w:p>
      <w:pPr>
        <w:pStyle w:val="Heading3"/>
      </w:pPr>
      <w:bookmarkStart w:id="414" w:name="_Toc22"/>
      <w:r>
        <w:t>20- آسيب شناسى جامعه</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- 2 - 166 - 7</w:t>
      </w:r>
    </w:p>
    <w:p>
      <w:pPr>
        <w:pStyle w:val="BookText"/>
      </w:pPr>
      <w:r>
        <w:rPr>
          <w:rFonts w:ascii="IRNazanin" w:hAnsi="IRNazanin" w:eastAsia="IRNazanin" w:cs="IRNazanin"/>
          <w:lang w:bidi="fa-IR"/>
          <w:color w:val="111111"/>
          <w:sz w:val="28"/>
          <w:szCs w:val="28"/>
          <w:rtl/>
        </w:rPr>
        <w:t xml:space="preserve">7 - سران و بزرگان گمراه ، داراى نقشى بسزا در گمراهى مردم</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- 11 - 57 - 8</w:t>
      </w:r>
    </w:p>
    <w:p>
      <w:pPr>
        <w:pStyle w:val="BookText"/>
      </w:pPr>
      <w:r>
        <w:rPr>
          <w:rFonts w:ascii="IRNazanin" w:hAnsi="IRNazanin" w:eastAsia="IRNazanin" w:cs="IRNazanin"/>
          <w:lang w:bidi="fa-IR"/>
          <w:color w:val="111111"/>
          <w:sz w:val="28"/>
          <w:szCs w:val="28"/>
          <w:rtl/>
        </w:rPr>
        <w:t xml:space="preserve">8- شركورزى و مخالفت با تعاليم و توصيه هاى پيامبران ، از عوامل مهم نابودى جامعه ها و تحولات تاريخ و دگرگونى هاى آن است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- 11 - 62 - 11</w:t>
      </w:r>
    </w:p>
    <w:p>
      <w:pPr>
        <w:pStyle w:val="BookText"/>
      </w:pPr>
      <w:r>
        <w:rPr>
          <w:rFonts w:ascii="Amiri" w:hAnsi="Amiri" w:eastAsia="Amiri" w:cs="Amiri"/>
          <w:lang w:bidi="ar-SA"/>
          <w:color w:val="111111"/>
          <w:sz w:val="28"/>
          <w:szCs w:val="28"/>
          <w:rtl/>
        </w:rPr>
        <w:t xml:space="preserve">11- وفادارى جوامع به آرا و انديشه هاى باطل قومى و قبيله اى ، بازدارنده بروز انديشه هاى نو و برحق در ميان آنان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- 11 - 85 - 10</w:t>
      </w:r>
    </w:p>
    <w:p>
      <w:pPr>
        <w:pStyle w:val="BookText"/>
      </w:pPr>
      <w:r>
        <w:rPr>
          <w:rFonts w:ascii="IRNazanin" w:hAnsi="IRNazanin" w:eastAsia="IRNazanin" w:cs="IRNazanin"/>
          <w:lang w:bidi="fa-IR"/>
          <w:color w:val="111111"/>
          <w:sz w:val="28"/>
          <w:szCs w:val="28"/>
          <w:rtl/>
        </w:rPr>
        <w:t xml:space="preserve">10- جوامع مرفّه ، در خطر انحرافات اقتصادى و گسترش دادن ظلم و ستم در پهنه گيتى</w:t>
      </w:r>
    </w:p>
    <w:p>
      <w:pPr>
        <w:pStyle w:val="BookText"/>
      </w:pPr>
      <w:r>
        <w:rPr>
          <w:rFonts w:ascii="Amiri" w:hAnsi="Amiri" w:eastAsia="Amiri" w:cs="Amiri"/>
          <w:lang w:bidi="ar-SA"/>
          <w:color w:val="111111"/>
          <w:sz w:val="28"/>
          <w:szCs w:val="28"/>
          <w:rtl/>
        </w:rPr>
        <w:t xml:space="preserve">إنى أريكم بخير . .. أوفوا المكيال ... و لاتعثوا فى الأرض مفسدين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5983_42747"/>
    <w:bookmarkEnd w:id="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- 11 - 87 - 8</w:t>
      </w:r>
    </w:p>
    <w:p>
      <w:pPr>
        <w:pStyle w:val="BookText"/>
      </w:pPr>
      <w:r>
        <w:rPr>
          <w:rFonts w:ascii="IRNazanin" w:hAnsi="IRNazanin" w:eastAsia="IRNazanin" w:cs="IRNazanin"/>
          <w:lang w:bidi="fa-IR"/>
          <w:color w:val="111111"/>
          <w:sz w:val="28"/>
          <w:szCs w:val="28"/>
          <w:rtl/>
        </w:rPr>
        <w:t xml:space="preserve">8- پايبندى جوامع به آرا و آداب باطل پيشينيان ، مانع بروز انديشه هاى نو و برحق در ميان آنان است .</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- 11 - 97 - 5</w:t>
      </w:r>
    </w:p>
    <w:p>
      <w:pPr>
        <w:pStyle w:val="BookText"/>
      </w:pPr>
      <w:r>
        <w:rPr>
          <w:rFonts w:ascii="IRNazanin" w:hAnsi="IRNazanin" w:eastAsia="IRNazanin" w:cs="IRNazanin"/>
          <w:lang w:bidi="fa-IR"/>
          <w:color w:val="111111"/>
          <w:sz w:val="28"/>
          <w:szCs w:val="28"/>
          <w:rtl/>
        </w:rPr>
        <w:t xml:space="preserve">5- فرمان هاى فرعون ، هرگز هدايتگر مردم به راه صواب و صحيح نبود .</w:t>
      </w:r>
    </w:p>
    <w:p>
      <w:pPr>
        <w:pStyle w:val="BookText"/>
      </w:pPr>
      <w:r>
        <w:rPr>
          <w:rFonts w:ascii="Amiri" w:hAnsi="Amiri" w:eastAsia="Amiri" w:cs="Amiri"/>
          <w:lang w:bidi="ar-SA"/>
          <w:color w:val="111111"/>
          <w:sz w:val="28"/>
          <w:szCs w:val="28"/>
          <w:rtl/>
        </w:rPr>
        <w:t xml:space="preserve">و ما أمر فرعون برشيد</w:t>
      </w:r>
    </w:p>
    <w:p>
      <w:pPr>
        <w:pStyle w:val="BookText"/>
      </w:pPr>
      <w:r>
        <w:rPr>
          <w:rFonts w:ascii="Amiri" w:hAnsi="Amiri" w:eastAsia="Amiri" w:cs="Amiri"/>
          <w:lang w:bidi="ar-SA"/>
          <w:color w:val="111111"/>
          <w:sz w:val="28"/>
          <w:szCs w:val="28"/>
          <w:rtl/>
        </w:rPr>
        <w:t xml:space="preserve">مرشد (راهنماى به درستى و راستى)نيز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- 11 - 116 - 5</w:t>
      </w:r>
    </w:p>
    <w:p>
      <w:pPr>
        <w:pStyle w:val="BookText"/>
      </w:pPr>
      <w:r>
        <w:rPr>
          <w:rFonts w:ascii="IRNazanin" w:hAnsi="IRNazanin" w:eastAsia="IRNazanin" w:cs="IRNazanin"/>
          <w:lang w:bidi="fa-IR"/>
          <w:color w:val="111111"/>
          <w:sz w:val="28"/>
          <w:szCs w:val="28"/>
          <w:rtl/>
        </w:rPr>
        <w:t xml:space="preserve">5- فساد ها و تباهيها ، آن گاه كه رواج يابد و فراگير شود ، امت ها را در خطر عذاب هاى الهى قرار مى دهد .</w:t>
      </w:r>
    </w:p>
    <w:p>
      <w:pPr>
        <w:pStyle w:val="BookText"/>
      </w:pPr>
      <w:r>
        <w:rPr>
          <w:rFonts w:ascii="Amiri" w:hAnsi="Amiri" w:eastAsia="Amiri" w:cs="Amiri"/>
          <w:lang w:bidi="ar-SA"/>
          <w:color w:val="111111"/>
          <w:sz w:val="28"/>
          <w:szCs w:val="28"/>
          <w:rtl/>
        </w:rPr>
        <w:t xml:space="preserve">ينهون عن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- 13 - 11 - 9</w:t>
      </w:r>
    </w:p>
    <w:p>
      <w:pPr>
        <w:pStyle w:val="BookText"/>
      </w:pPr>
      <w:r>
        <w:rPr>
          <w:rFonts w:ascii="IRNazanin" w:hAnsi="IRNazanin" w:eastAsia="IRNazanin" w:cs="IRNazanin"/>
          <w:lang w:bidi="fa-IR"/>
          <w:color w:val="111111"/>
          <w:sz w:val="28"/>
          <w:szCs w:val="28"/>
          <w:rtl/>
        </w:rPr>
        <w:t xml:space="preserve">9- گرايش ها و رفتار هاى جوامع بشرى ، زمينه ساز دستيابى آنان به نعمت و يا گرفتار شدن به سختيها</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- 15 - 58 - 4</w:t>
      </w:r>
    </w:p>
    <w:p>
      <w:pPr>
        <w:pStyle w:val="BookText"/>
      </w:pPr>
      <w:r>
        <w:rPr>
          <w:rFonts w:ascii="IRNazanin" w:hAnsi="IRNazanin" w:eastAsia="IRNazanin" w:cs="IRNazanin"/>
          <w:lang w:bidi="fa-IR"/>
          <w:color w:val="111111"/>
          <w:sz w:val="28"/>
          <w:szCs w:val="28"/>
          <w:rtl/>
        </w:rPr>
        <w:t xml:space="preserve">4- جرم پيشگى و تبه كارى ، زمينه ساز هلاكت و نابودى جوامع بشرى</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Heading3"/>
      </w:pPr>
      <w:bookmarkStart w:id="415" w:name="_Toc23"/>
      <w:r>
        <w:t>21- آسيب شناسى جامعه دينى</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- 2 - 86 - 11</w:t>
      </w:r>
    </w:p>
    <w:p>
      <w:pPr>
        <w:pStyle w:val="BookText"/>
      </w:pPr>
      <w:r>
        <w:rPr>
          <w:rFonts w:ascii="IRNazanin" w:hAnsi="IRNazanin" w:eastAsia="IRNazanin" w:cs="IRNazanin"/>
          <w:lang w:bidi="fa-IR"/>
          <w:color w:val="111111"/>
          <w:sz w:val="28"/>
          <w:szCs w:val="28"/>
          <w:rtl/>
        </w:rPr>
        <w:t xml:space="preserve">11 - دنياطلبى ، از ريشه هاى بروز جنگ ها و درگيرى هاى خونين ميان گروه هاى معتقد به آيين الهى است .</w:t>
      </w:r>
    </w:p>
    <w:p>
      <w:pPr>
        <w:pStyle w:val="BookText"/>
      </w:pPr>
      <w:r>
        <w:rPr>
          <w:rFonts w:ascii="Amiri" w:hAnsi="Amiri" w:eastAsia="Amiri" w:cs="Amiri"/>
          <w:lang w:bidi="ar-SA"/>
          <w:color w:val="111111"/>
          <w:sz w:val="28"/>
          <w:szCs w:val="28"/>
          <w:rtl/>
        </w:rPr>
        <w:t xml:space="preserve">ثم أنتم هؤلاء تقتلون أنفسكم . .. أولئك الذين اشتروا الحيوة الدنيا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5983_42748"/>
    <w:bookmarkEnd w:id="8"/>
    <w:p>
      <w:pPr>
        <w:pStyle w:val="Heading3"/>
      </w:pPr>
      <w:bookmarkStart w:id="416" w:name="_Toc24"/>
      <w:r>
        <w:t>22- آسيب شناسى دينى</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- 21 - 2 - 10</w:t>
      </w:r>
    </w:p>
    <w:p>
      <w:pPr>
        <w:pStyle w:val="BookText"/>
      </w:pPr>
      <w:r>
        <w:rPr>
          <w:rFonts w:ascii="IRNazanin" w:hAnsi="IRNazanin" w:eastAsia="IRNazanin" w:cs="IRNazanin"/>
          <w:lang w:bidi="fa-IR"/>
          <w:color w:val="111111"/>
          <w:sz w:val="28"/>
          <w:szCs w:val="28"/>
          <w:rtl/>
        </w:rPr>
        <w:t xml:space="preserve">10- سرگرمى انسان به دنيا ، عامل بى توجهى به وحى و دين الهى</w:t>
      </w:r>
    </w:p>
    <w:p>
      <w:pPr>
        <w:pStyle w:val="BookText"/>
      </w:pPr>
      <w:r>
        <w:rPr>
          <w:rFonts w:ascii="Amiri" w:hAnsi="Amiri" w:eastAsia="Amiri" w:cs="Amiri"/>
          <w:lang w:bidi="ar-SA"/>
          <w:color w:val="111111"/>
          <w:sz w:val="28"/>
          <w:szCs w:val="28"/>
          <w:rtl/>
        </w:rPr>
        <w:t xml:space="preserve">ما يأتيهم من ذكر . .. و هم يلعبون</w:t>
      </w:r>
    </w:p>
    <w:p>
      <w:pPr>
        <w:pStyle w:val="BookText"/>
      </w:pPr>
      <w:r>
        <w:rPr>
          <w:rFonts w:ascii="IRNazanin" w:hAnsi="IRNazanin" w:eastAsia="IRNazanin" w:cs="IRNazanin"/>
          <w:lang w:bidi="fa-IR"/>
          <w:color w:val="111111"/>
          <w:sz w:val="28"/>
          <w:szCs w:val="28"/>
          <w:rtl/>
        </w:rPr>
        <w:t xml:space="preserve">جمله «و هم يلعبون» حال براى ضمير فاعلى «استمعوه» و بيانگر وضعيت مشركان و مردم حق گريز است. اين وضعيت مى تواند در حق گريزى و بى اعتنايى به پيام هاى الهى مؤثر باشد. گفتنى است جمله «لاهية قلوبهم» در صدر آيه بعد - كه حال براى مبتدا در جمله «و هم يلعبون» است - همين برداشت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- 14 - 3 - 2،3،9</w:t>
      </w:r>
    </w:p>
    <w:p>
      <w:pPr>
        <w:pStyle w:val="BookText"/>
      </w:pPr>
      <w:r>
        <w:rPr>
          <w:rFonts w:ascii="IRNazanin" w:hAnsi="IRNazanin" w:eastAsia="IRNazanin" w:cs="IRNazanin"/>
          <w:lang w:bidi="fa-IR"/>
          <w:color w:val="111111"/>
          <w:sz w:val="28"/>
          <w:szCs w:val="28"/>
          <w:rtl/>
        </w:rPr>
        <w:t xml:space="preserve">2- كافران ، همواره درصدد جلوگيرى از راه خدا و در پى ممانعت از گسترش تعاليم الهى هستند .</w:t>
      </w:r>
    </w:p>
    <w:p>
      <w:pPr>
        <w:pStyle w:val="BookText"/>
      </w:pPr>
      <w:r>
        <w:rPr>
          <w:rFonts w:ascii="Amiri" w:hAnsi="Amiri" w:eastAsia="Amiri" w:cs="Amiri"/>
          <w:lang w:bidi="ar-SA"/>
          <w:color w:val="111111"/>
          <w:sz w:val="28"/>
          <w:szCs w:val="28"/>
          <w:rtl/>
        </w:rPr>
        <w:t xml:space="preserve">للكفرين . .. الذين ... و يصدّون عن سبيل الله</w:t>
      </w:r>
    </w:p>
    <w:p>
      <w:pPr>
        <w:pStyle w:val="BookText"/>
      </w:pPr>
      <w:r>
        <w:rPr>
          <w:rFonts w:ascii="IRNazanin" w:hAnsi="IRNazanin" w:eastAsia="IRNazanin" w:cs="IRNazanin"/>
          <w:lang w:bidi="fa-IR"/>
          <w:color w:val="111111"/>
          <w:sz w:val="28"/>
          <w:szCs w:val="28"/>
          <w:rtl/>
        </w:rPr>
        <w:t xml:space="preserve">3- كافران ، همواره در پى كج جلوه دادن راه و تعاليم الهى هستند .</w:t>
      </w:r>
    </w:p>
    <w:p>
      <w:pPr>
        <w:pStyle w:val="BookText"/>
      </w:pPr>
      <w:r>
        <w:rPr>
          <w:rFonts w:ascii="Amiri" w:hAnsi="Amiri" w:eastAsia="Amiri" w:cs="Amiri"/>
          <w:lang w:bidi="ar-SA"/>
          <w:color w:val="111111"/>
          <w:sz w:val="28"/>
          <w:szCs w:val="28"/>
          <w:rtl/>
        </w:rPr>
        <w:t xml:space="preserve">للكفرين . .. الذين ... و يصدّون عن سبيل الله و يبغونها عوجًا</w:t>
      </w:r>
    </w:p>
    <w:p>
      <w:pPr>
        <w:pStyle w:val="BookText"/>
      </w:pPr>
      <w:r>
        <w:rPr>
          <w:rFonts w:ascii="IRNazanin" w:hAnsi="IRNazanin" w:eastAsia="IRNazanin" w:cs="IRNazanin"/>
          <w:lang w:bidi="fa-IR"/>
          <w:color w:val="111111"/>
          <w:sz w:val="28"/>
          <w:szCs w:val="28"/>
          <w:rtl/>
        </w:rPr>
        <w:t xml:space="preserve">9- دلبستگى به دنيا و ترجيح دادن آن بر آخرت ، زمينه ساز دين ستيزى و كفر است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w:t>
      </w:r>
    </w:p>
    <w:p>
      <w:pPr>
        <w:pStyle w:val="BookText"/>
      </w:pPr>
      <w:r>
        <w:rPr>
          <w:rFonts w:ascii="IRNazanin" w:hAnsi="IRNazanin" w:eastAsia="IRNazanin" w:cs="IRNazanin"/>
          <w:lang w:bidi="fa-IR"/>
          <w:color w:val="111111"/>
          <w:sz w:val="28"/>
          <w:szCs w:val="28"/>
          <w:rtl/>
        </w:rPr>
        <w:t xml:space="preserve">تقديم «يستحبّون الحياة الدنيا» بر جمله «و يصدّون عن سبيل الله و يبغونها عوجاً» احتمالاً بيانگر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- 15 - 15 - 3</w:t>
      </w:r>
    </w:p>
    <w:p>
      <w:pPr>
        <w:pStyle w:val="BookText"/>
      </w:pPr>
      <w:r>
        <w:rPr>
          <w:rFonts w:ascii="IRNazanin" w:hAnsi="IRNazanin" w:eastAsia="IRNazanin" w:cs="IRNazanin"/>
          <w:lang w:bidi="fa-IR"/>
          <w:color w:val="111111"/>
          <w:sz w:val="28"/>
          <w:szCs w:val="28"/>
          <w:rtl/>
        </w:rPr>
        <w:t xml:space="preserve">3- لجاجت و هدايت ناپذيرى ، عامل عدم تسليم و مقاومت در برابر تعاليم آسمانى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- 15 - 90 - 4</w:t>
      </w:r>
    </w:p>
    <w:p>
      <w:pPr>
        <w:pStyle w:val="BookText"/>
      </w:pPr>
      <w:r>
        <w:rPr>
          <w:rFonts w:ascii="IRNazanin" w:hAnsi="IRNazanin" w:eastAsia="IRNazanin" w:cs="IRNazanin"/>
          <w:lang w:bidi="fa-IR"/>
          <w:color w:val="111111"/>
          <w:sz w:val="28"/>
          <w:szCs w:val="28"/>
          <w:rtl/>
        </w:rPr>
        <w:t xml:space="preserve">4- التقاط در دين ( پذيرش قسمتى از دين و انكار برخى ديگر ) گناهى بزرگ و زمينه ساز نزول عذاب الهى است .</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- 16 - 105 - 3</w:t>
      </w:r>
    </w:p>
    <w:p>
      <w:pPr>
        <w:pStyle w:val="BookText"/>
      </w:pPr>
      <w:r>
        <w:rPr>
          <w:rFonts w:ascii="IRNazanin" w:hAnsi="IRNazanin" w:eastAsia="IRNazanin" w:cs="IRNazanin"/>
          <w:lang w:bidi="fa-IR"/>
          <w:color w:val="111111"/>
          <w:sz w:val="28"/>
          <w:szCs w:val="28"/>
          <w:rtl/>
        </w:rPr>
        <w:t xml:space="preserve">3- كفر و حق ناپذيرى ، منشأ دروغ پردازى و افترا بستن به حقايق دين است .</w:t>
      </w:r>
    </w:p>
    <w:p>
      <w:pPr>
        <w:pStyle w:val="BookText"/>
      </w:pPr>
      <w:r>
        <w:rPr>
          <w:rFonts w:ascii="Amiri" w:hAnsi="Amiri" w:eastAsia="Amiri" w:cs="Amiri"/>
          <w:lang w:bidi="ar-SA"/>
          <w:color w:val="111111"/>
          <w:sz w:val="28"/>
          <w:szCs w:val="28"/>
          <w:rtl/>
        </w:rPr>
        <w:t xml:space="preserve">إنما يفترى الكذب الذين لايؤمنون بأيت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- 16 - 116 - 1</w:t>
      </w:r>
    </w:p>
    <w:p>
      <w:pPr>
        <w:pStyle w:val="BookText"/>
      </w:pPr>
      <w:r>
        <w:rPr>
          <w:rFonts w:ascii="Amiri" w:hAnsi="Amiri" w:eastAsia="Amiri" w:cs="Amiri"/>
          <w:lang w:bidi="ar-SA"/>
          <w:color w:val="111111"/>
          <w:sz w:val="28"/>
          <w:szCs w:val="28"/>
          <w:rtl/>
        </w:rPr>
        <w:t xml:space="preserve">1- نسبت دادن برداشت هاى شخصى ، بى اساس و دروغين خود به دين ، حرام و ممنوع است .</w:t>
      </w:r>
    </w:p>
    <w:p>
      <w:pPr>
        <w:pStyle w:val="BookText"/>
      </w:pPr>
      <w:r>
        <w:rPr>
          <w:rFonts w:ascii="Amiri" w:hAnsi="Amiri" w:eastAsia="Amiri" w:cs="Amiri"/>
          <w:lang w:bidi="ar-SA"/>
          <w:color w:val="111111"/>
          <w:sz w:val="28"/>
          <w:szCs w:val="28"/>
          <w:rtl/>
        </w:rPr>
        <w:t xml:space="preserve">و لاتقولوا لما تصف ألسنتكم الكذب هذا حلل و هذا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- 17 - 94 - 5</w:t>
      </w:r>
    </w:p>
    <w:p>
      <w:pPr>
        <w:pStyle w:val="BookText"/>
      </w:pPr>
      <w:r>
        <w:rPr>
          <w:rFonts w:ascii="IRNazanin" w:hAnsi="IRNazanin" w:eastAsia="IRNazanin" w:cs="IRNazanin"/>
          <w:lang w:bidi="fa-IR"/>
          <w:color w:val="111111"/>
          <w:sz w:val="28"/>
          <w:szCs w:val="28"/>
          <w:rtl/>
        </w:rPr>
        <w:t xml:space="preserve">5- پيش داورى هاى مبتنى بر ملاك هاى غلط ، مانع برخورد صحيح با تعاليم انبياست .</w:t>
      </w:r>
    </w:p>
    <w:p>
      <w:pPr>
        <w:pStyle w:val="BookText"/>
      </w:pPr>
      <w:r>
        <w:rPr>
          <w:rFonts w:ascii="IRNazanin" w:hAnsi="IRNazanin" w:eastAsia="IRNazanin" w:cs="IRNazanin"/>
          <w:lang w:bidi="fa-IR"/>
          <w:color w:val="111111"/>
          <w:sz w:val="28"/>
          <w:szCs w:val="28"/>
          <w:rtl/>
        </w:rPr>
        <w:t xml:space="preserve">و ما منع الناس . .. إذ جاءهم الهدى إلاّ أن قالوا أبعث الله بشرًا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- 18 - 36 - 3</w:t>
      </w:r>
    </w:p>
    <w:p>
      <w:pPr>
        <w:pStyle w:val="BookText"/>
      </w:pPr>
      <w:r>
        <w:rPr>
          <w:rFonts w:ascii="IRNazanin" w:hAnsi="IRNazanin" w:eastAsia="IRNazanin" w:cs="IRNazanin"/>
          <w:lang w:bidi="fa-IR"/>
          <w:color w:val="111111"/>
          <w:sz w:val="28"/>
          <w:szCs w:val="28"/>
          <w:rtl/>
        </w:rPr>
        <w:t xml:space="preserve">3- غفلت از معاد و ترديد در آن ، معلول دل بستگى شديد به دنيا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 . 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- 18 - 48 - 16</w:t>
      </w:r>
    </w:p>
    <w:p>
      <w:pPr>
        <w:pStyle w:val="BookText"/>
      </w:pPr>
      <w:r>
        <w:rPr>
          <w:rFonts w:ascii="IRNazanin" w:hAnsi="IRNazanin" w:eastAsia="IRNazanin" w:cs="IRNazanin"/>
          <w:lang w:bidi="fa-IR"/>
          <w:color w:val="111111"/>
          <w:sz w:val="28"/>
          <w:szCs w:val="28"/>
          <w:rtl/>
        </w:rPr>
        <w:t xml:space="preserve">16- انكار معاد ، نكوهيده تر از دل بستگى به زندگانى دنيا و داراى نقشى مؤثرتر در آن در پيدايش شرك</w:t>
      </w:r>
    </w:p>
    <w:p>
      <w:pPr>
        <w:pStyle w:val="BookText"/>
      </w:pPr>
      <w:r>
        <w:rPr>
          <w:rFonts w:ascii="Amiri" w:hAnsi="Amiri" w:eastAsia="Amiri" w:cs="Amiri"/>
          <w:lang w:bidi="ar-SA"/>
          <w:color w:val="111111"/>
          <w:sz w:val="28"/>
          <w:szCs w:val="28"/>
          <w:rtl/>
        </w:rPr>
        <w:t xml:space="preserve">لقد جئتمونا كما خلقناكم أوّل مرّة بل زعمتم ألّن نجعل لكم موعدًا</w:t>
      </w:r>
    </w:p>
    <w:p>
      <w:pPr>
        <w:pStyle w:val="BookText"/>
      </w:pPr>
      <w:r>
        <w:rPr>
          <w:rFonts w:ascii="IRNazanin" w:hAnsi="IRNazanin" w:eastAsia="IRNazanin" w:cs="IRNazanin"/>
          <w:lang w:bidi="fa-IR"/>
          <w:color w:val="111111"/>
          <w:sz w:val="28"/>
          <w:szCs w:val="28"/>
          <w:rtl/>
        </w:rPr>
        <w:t xml:space="preserve">حرف «بل» براى اضراب و نشان نابرابر بودن مابعد و ماقبل آن است. در اين برداشت، تشبيه در «كما خلقناكم»، ناظر به مال و فرزند نداشتن انسان در آغاز خلقت و هنگام اعاده آن،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- 19 - 77 - 5</w:t>
      </w:r>
    </w:p>
    <w:p>
      <w:pPr>
        <w:pStyle w:val="BookText"/>
      </w:pPr>
      <w:r>
        <w:rPr>
          <w:rFonts w:ascii="IRNazanin" w:hAnsi="IRNazanin" w:eastAsia="IRNazanin" w:cs="IRNazanin"/>
          <w:lang w:bidi="fa-IR"/>
          <w:color w:val="111111"/>
          <w:sz w:val="28"/>
          <w:szCs w:val="28"/>
          <w:rtl/>
        </w:rPr>
        <w:t xml:space="preserve">5- رفاه طلبى و قدرت خواهى ، از عوامل ارتداد</w:t>
      </w:r>
    </w:p>
    <w:p>
      <w:pPr>
        <w:pStyle w:val="BookText"/>
      </w:pPr>
      <w:r>
        <w:rPr>
          <w:rFonts w:ascii="Amiri" w:hAnsi="Amiri" w:eastAsia="Amiri" w:cs="Amiri"/>
          <w:lang w:bidi="ar-SA"/>
          <w:color w:val="111111"/>
          <w:sz w:val="28"/>
          <w:szCs w:val="28"/>
          <w:rtl/>
        </w:rPr>
        <w:t xml:space="preserve">كفر بأيتنا و قال لأُتينّ مالاً و ولدًا</w:t>
      </w:r>
    </w:p>
    <w:p>
      <w:pPr>
        <w:pStyle w:val="BookText"/>
      </w:pPr>
      <w:r>
        <w:rPr>
          <w:rFonts w:ascii="Amiri" w:hAnsi="Amiri" w:eastAsia="Amiri" w:cs="Amiri"/>
          <w:lang w:bidi="ar-SA"/>
          <w:color w:val="111111"/>
          <w:sz w:val="28"/>
          <w:szCs w:val="28"/>
          <w:rtl/>
        </w:rPr>
        <w:t xml:space="preserve">ظاهر عبارت «كفر بأياتنا» به قرينه «لأُوتينّ» - كه براى استقبال است - حدوث كفر است نه استمرار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- 20 - 16 - 5،6</w:t>
      </w:r>
    </w:p>
    <w:p>
      <w:pPr>
        <w:pStyle w:val="BookText"/>
      </w:pPr>
      <w:r>
        <w:rPr>
          <w:rFonts w:ascii="IRNazanin" w:hAnsi="IRNazanin" w:eastAsia="IRNazanin" w:cs="IRNazanin"/>
          <w:lang w:bidi="fa-IR"/>
          <w:color w:val="111111"/>
          <w:sz w:val="28"/>
          <w:szCs w:val="28"/>
          <w:rtl/>
        </w:rPr>
        <w:t xml:space="preserve">5 - كافران به آيين و برنامه هاى الهى ، درصدد بازداشتن مردم از گرايش به دين و عمل به آن هستند .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مرجع ضمير «عنها» و «بها» ممكن است تمامى تعاليم و رهنمودهاى آموخته شده به موسى(ع) در وادى طوى (توحيد، لزوم عبادت و نماز، معاد و كيفر و پاداش الهى) باشد.</w:t>
      </w:r>
    </w:p>
    <w:p>
      <w:pPr>
        <w:pStyle w:val="BookText"/>
      </w:pPr>
      <w:r>
        <w:rPr>
          <w:rFonts w:ascii="IRNazanin" w:hAnsi="IRNazanin" w:eastAsia="IRNazanin" w:cs="IRNazanin"/>
          <w:lang w:bidi="fa-IR"/>
          <w:color w:val="111111"/>
          <w:sz w:val="28"/>
          <w:szCs w:val="28"/>
          <w:rtl/>
        </w:rPr>
        <w:t xml:space="preserve">6 - پيروى از هوا ها و اميال نفسانى ، در پى دارنده كفر و بى ايمانى به قيامت است .</w:t>
      </w:r>
    </w:p>
    <w:p>
      <w:pPr>
        <w:pStyle w:val="BookText"/>
      </w:pPr>
      <w:r>
        <w:rPr>
          <w:rFonts w:ascii="Amiri" w:hAnsi="Amiri" w:eastAsia="Amiri" w:cs="Amiri"/>
          <w:lang w:bidi="ar-SA"/>
          <w:color w:val="111111"/>
          <w:sz w:val="28"/>
          <w:szCs w:val="28"/>
          <w:rtl/>
        </w:rPr>
        <w:t xml:space="preserve">من لايؤمن بها واتبع هويه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«اتبع» ماضى است و عطف بر «لايؤمن» كه مضارع است; بنابراين پيروى از هوس ها كه در زمان قبل انجام گرفته است، سبب بى ايمان در زمان بعد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- 25 - 21 - 13</w:t>
      </w:r>
    </w:p>
    <w:p>
      <w:pPr>
        <w:pStyle w:val="BookText"/>
      </w:pPr>
      <w:r>
        <w:rPr>
          <w:rFonts w:ascii="IRNazanin" w:hAnsi="IRNazanin" w:eastAsia="IRNazanin" w:cs="IRNazanin"/>
          <w:lang w:bidi="fa-IR"/>
          <w:color w:val="111111"/>
          <w:sz w:val="28"/>
          <w:szCs w:val="28"/>
          <w:rtl/>
        </w:rPr>
        <w:t xml:space="preserve">13 - روحيه خود برتربينى و خوى تجاوزگرى ، از موانع پذيرفتن حق و ايمان آوردن</w:t>
      </w:r>
    </w:p>
    <w:p>
      <w:pPr>
        <w:pStyle w:val="BookText"/>
      </w:pPr>
      <w:r>
        <w:rPr>
          <w:rFonts w:ascii="Amiri" w:hAnsi="Amiri" w:eastAsia="Amiri" w:cs="Amiri"/>
          <w:lang w:bidi="ar-SA"/>
          <w:color w:val="111111"/>
          <w:sz w:val="28"/>
          <w:szCs w:val="28"/>
          <w:rtl/>
        </w:rPr>
        <w:t xml:space="preserve">لقد استكبروا فى أنفسهم و عتو عتوًّا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- 26 - 111 - 5</w:t>
      </w:r>
    </w:p>
    <w:p>
      <w:pPr>
        <w:pStyle w:val="BookText"/>
      </w:pPr>
      <w:r>
        <w:rPr>
          <w:rFonts w:ascii="IRNazanin" w:hAnsi="IRNazanin" w:eastAsia="IRNazanin" w:cs="IRNazanin"/>
          <w:lang w:bidi="fa-IR"/>
          <w:color w:val="111111"/>
          <w:sz w:val="28"/>
          <w:szCs w:val="28"/>
          <w:rtl/>
        </w:rPr>
        <w:t xml:space="preserve">5 - اشرافيت و بينش غلط طبقاتى ، مانع از ايمان آوردن به پيامبران</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- 26 - 136 - 3</w:t>
      </w:r>
    </w:p>
    <w:p>
      <w:pPr>
        <w:pStyle w:val="BookText"/>
      </w:pPr>
      <w:r>
        <w:rPr>
          <w:rFonts w:ascii="Amiri" w:hAnsi="Amiri" w:eastAsia="Amiri" w:cs="Amiri"/>
          <w:lang w:bidi="ar-SA"/>
          <w:color w:val="111111"/>
          <w:sz w:val="28"/>
          <w:szCs w:val="28"/>
          <w:rtl/>
        </w:rPr>
        <w:t xml:space="preserve">3 - رفاه و توانمندى قوم عاد ، زمينه ساز كفر و لجاجت آنان در برابر هود ( ع )</w:t>
      </w:r>
    </w:p>
    <w:p>
      <w:pPr>
        <w:pStyle w:val="BookText"/>
      </w:pPr>
      <w:r>
        <w:rPr>
          <w:rFonts w:ascii="Amiri" w:hAnsi="Amiri" w:eastAsia="Amiri" w:cs="Amiri"/>
          <w:lang w:bidi="ar-SA"/>
          <w:color w:val="111111"/>
          <w:sz w:val="28"/>
          <w:szCs w:val="28"/>
          <w:rtl/>
        </w:rPr>
        <w:t xml:space="preserve">و اتّقوا الذى أمدّكم . .. أمدّكم بأنعم و بنين ... قالوا سواء علينا أَوَعظت أم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- 26 - 153 - 3</w:t>
      </w:r>
    </w:p>
    <w:p>
      <w:pPr>
        <w:pStyle w:val="BookText"/>
      </w:pPr>
      <w:r>
        <w:rPr>
          <w:rFonts w:ascii="IRNazanin" w:hAnsi="IRNazanin" w:eastAsia="IRNazanin" w:cs="IRNazanin"/>
          <w:lang w:bidi="fa-IR"/>
          <w:color w:val="111111"/>
          <w:sz w:val="28"/>
          <w:szCs w:val="28"/>
          <w:rtl/>
        </w:rPr>
        <w:t xml:space="preserve">3 - سرمستى ، رفاه زدگى ، اسراف گرى و فسادانگيزى ثموديان ، مانع درك آنان از مفاهيم بلند و آسمانى پيام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بيان رفاه مندى، اسراف گرى و فسادانگيزى ثموديان، پيش از ذكر موضع گيرى آنان در مقابل صالح(ع)، مى تواند نشان دهنده اين حقيقت باشد كه آنچه سبب شد، ثموديان مفاهيم مهم معرفتى صالح(ع) را، كلماتى جنون آميز، بيهوده و گزاف به شمار آوردند و او را فردى افسون شده بخوانند; اين بود كه آنان گرفتار غرور، سرمستى، اسراف و فسادگرى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- 26 - 185 - 3</w:t>
      </w:r>
    </w:p>
    <w:p>
      <w:pPr>
        <w:pStyle w:val="BookText"/>
      </w:pPr>
      <w:r>
        <w:rPr>
          <w:rFonts w:ascii="IRNazanin" w:hAnsi="IRNazanin" w:eastAsia="IRNazanin" w:cs="IRNazanin"/>
          <w:lang w:bidi="fa-IR"/>
          <w:color w:val="111111"/>
          <w:sz w:val="28"/>
          <w:szCs w:val="28"/>
          <w:rtl/>
        </w:rPr>
        <w:t xml:space="preserve">3 - دنياطلبى و فسادانگيزى مردم اَيكه ، مانع درك آنان از مفاهيم بلند وآسمانى پيام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بيان تقلب مردم «ايكه» در معاملات و روحيه فسادانگيزى آنان (پيش از ذكر موضع گيرى آنها در مقابل شعيب(ع) مى تواند نشانگراين باشد كه آنچه سبب شد تا مردم ايكه مفاهيم مهم معرفتى آن حضرت را جنون آميز، بيهوده و گزاف به شمار آورده و او را فردى افسون شده بخوانند، اين بود كه آنان گرفتار دنياطلبى و فسادانگيزى شده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- 27 - 43 - 1</w:t>
      </w:r>
    </w:p>
    <w:p>
      <w:pPr>
        <w:pStyle w:val="BookText"/>
      </w:pPr>
      <w:r>
        <w:rPr>
          <w:rFonts w:ascii="IRNazanin" w:hAnsi="IRNazanin" w:eastAsia="IRNazanin" w:cs="IRNazanin"/>
          <w:lang w:bidi="fa-IR"/>
          <w:color w:val="111111"/>
          <w:sz w:val="28"/>
          <w:szCs w:val="28"/>
          <w:rtl/>
        </w:rPr>
        <w:t xml:space="preserve">1 - محيط و عادت هاى شرك آلود ، مانع هدايت بلقيس به راه راست و يكتاپرستى در گذشته عمر وى</w:t>
      </w:r>
    </w:p>
    <w:p>
      <w:pPr>
        <w:pStyle w:val="BookText"/>
      </w:pPr>
      <w:r>
        <w:rPr>
          <w:rFonts w:ascii="Amiri" w:hAnsi="Amiri" w:eastAsia="Amiri" w:cs="Amiri"/>
          <w:lang w:bidi="ar-SA"/>
          <w:color w:val="111111"/>
          <w:sz w:val="28"/>
          <w:szCs w:val="28"/>
          <w:rtl/>
        </w:rPr>
        <w:t xml:space="preserve">و صدّها ما كانت . .. إنّها كانت من قوم كفرين</w:t>
      </w:r>
    </w:p>
    <w:p>
      <w:pPr>
        <w:pStyle w:val="BookText"/>
      </w:pPr>
      <w:r>
        <w:rPr>
          <w:rFonts w:ascii="IRNazanin" w:hAnsi="IRNazanin" w:eastAsia="IRNazanin" w:cs="IRNazanin"/>
          <w:lang w:bidi="fa-IR"/>
          <w:color w:val="111111"/>
          <w:sz w:val="28"/>
          <w:szCs w:val="28"/>
          <w:rtl/>
        </w:rPr>
        <w:t xml:space="preserve">«صَدّ» (مصدر «صَدَّ») به معناى منع و بازداشتن است. متعلق «صَدَّ» محذوف و به تقدير «صدّها عن السبيل» مى باشد. برداشت ياد شده بدان احتمال است كه آيه ياد شده ناظر به پاسخ اين پرسش باشد كه بلقيس چرا پيش از اين ماجرا (ماجراى ميان او و سليمان(ع)) با فراستى كه داشت، از راه راست منحرف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- 29 - 2 - 3</w:t>
      </w:r>
    </w:p>
    <w:p>
      <w:pPr>
        <w:pStyle w:val="BookText"/>
      </w:pPr>
      <w:r>
        <w:rPr>
          <w:rFonts w:ascii="IRNazanin" w:hAnsi="IRNazanin" w:eastAsia="IRNazanin" w:cs="IRNazanin"/>
          <w:lang w:bidi="fa-IR"/>
          <w:color w:val="111111"/>
          <w:sz w:val="28"/>
          <w:szCs w:val="28"/>
          <w:rtl/>
        </w:rPr>
        <w:t xml:space="preserve">3 - ايمان ، در عين فضيلت آفرينى ، ممكن است كه انسان را دچار خودفريبى كند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- 29 - 12 - 1،10</w:t>
      </w:r>
    </w:p>
    <w:p>
      <w:pPr>
        <w:pStyle w:val="BookText"/>
      </w:pPr>
      <w:r>
        <w:rPr>
          <w:rFonts w:ascii="IRNazanin" w:hAnsi="IRNazanin" w:eastAsia="IRNazanin" w:cs="IRNazanin"/>
          <w:lang w:bidi="fa-IR"/>
          <w:color w:val="111111"/>
          <w:sz w:val="28"/>
          <w:szCs w:val="28"/>
          <w:rtl/>
        </w:rPr>
        <w:t xml:space="preserve">1 - اغواگران كافر ، براى مرتد ساختن مسلمانان ، در تلاش بودند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برعهده گرفتن بار خطاى مسلمانان، از سوى كافران، با بيان فعل امر (لنحمل خطاياكم) هنگام دعوت از آنان براى تبعيت از خط و راه كافران، حكايت از نوعى برخورد اغواگرانه دارد.</w:t>
      </w:r>
    </w:p>
    <w:p>
      <w:pPr>
        <w:pStyle w:val="BookText"/>
      </w:pPr>
      <w:r>
        <w:rPr>
          <w:rFonts w:ascii="IRNazanin" w:hAnsi="IRNazanin" w:eastAsia="IRNazanin" w:cs="IRNazanin"/>
          <w:lang w:bidi="fa-IR"/>
          <w:color w:val="111111"/>
          <w:sz w:val="28"/>
          <w:szCs w:val="28"/>
          <w:rtl/>
        </w:rPr>
        <w:t xml:space="preserve">10 - فريب دادن با تمسك به دروغ و پذيرش مسؤوليت خطا ، از راه هاى ايجاد انحراف دينى است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- 30 - 33 - 11</w:t>
      </w:r>
    </w:p>
    <w:p>
      <w:pPr>
        <w:pStyle w:val="BookText"/>
      </w:pPr>
      <w:r>
        <w:rPr>
          <w:rFonts w:ascii="IRNazanin" w:hAnsi="IRNazanin" w:eastAsia="IRNazanin" w:cs="IRNazanin"/>
          <w:lang w:bidi="fa-IR"/>
          <w:color w:val="111111"/>
          <w:sz w:val="28"/>
          <w:szCs w:val="28"/>
          <w:rtl/>
        </w:rPr>
        <w:t xml:space="preserve">11 - گروهى از مردم ، به هنگام برخوردارى از رفاه و آسايش و رهيدن از خطرات و سختى ها ، ناسپاسى مى كنند و شرك مىورزند .</w:t>
      </w:r>
    </w:p>
    <w:p>
      <w:pPr>
        <w:pStyle w:val="BookText"/>
      </w:pPr>
      <w:r>
        <w:rPr>
          <w:rFonts w:ascii="Amiri" w:hAnsi="Amiri" w:eastAsia="Amiri" w:cs="Amiri"/>
          <w:lang w:bidi="ar-SA"/>
          <w:color w:val="111111"/>
          <w:sz w:val="28"/>
          <w:szCs w:val="28"/>
          <w:rtl/>
        </w:rPr>
        <w:t xml:space="preserve">و إذا مسّ الناس ضرّ . .. ثمّ إذا أذاقهم ... إذا فريق منهم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- 31 - 6 - 2،3،4،5،8،12</w:t>
      </w:r>
    </w:p>
    <w:p>
      <w:pPr>
        <w:pStyle w:val="BookText"/>
      </w:pPr>
      <w:r>
        <w:rPr>
          <w:rFonts w:ascii="IRNazanin" w:hAnsi="IRNazanin" w:eastAsia="IRNazanin" w:cs="IRNazanin"/>
          <w:lang w:bidi="fa-IR"/>
          <w:color w:val="111111"/>
          <w:sz w:val="28"/>
          <w:szCs w:val="28"/>
          <w:rtl/>
        </w:rPr>
        <w:t xml:space="preserve">2 - برخى از كافران عصر پيامبر ، به منظور دور ساختن مردم از هدايت قرآنى ، داستان هاى بيهوده را فرامى گرفتند و ترويج مى دادند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درباره اين كه «مراد از «من الناس» در اين آيه و نيز «خريد حديث لهو» چيست؟»، مفسران گفته اند، بعضى از كافرانِ مكه، به كشورهايى مانند ايران مسافرت مى كردند و كتاب هاى افسانه مى خريدند و يا مى آموختند و آنها را به مكه منتقل مى كردند و به منظور مبارزه با قرآن، رواج مى دادند. لازم به ذكر است كه مراد از «سبيل اللّه» در اين آيه، به قرينه آيات آغاز سوره، مى تواند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باشد.</w:t>
      </w:r>
    </w:p>
    <w:p>
      <w:pPr>
        <w:pStyle w:val="BookText"/>
      </w:pPr>
      <w:r>
        <w:rPr>
          <w:rFonts w:ascii="IRNazanin" w:hAnsi="IRNazanin" w:eastAsia="IRNazanin" w:cs="IRNazanin"/>
          <w:lang w:bidi="fa-IR"/>
          <w:color w:val="111111"/>
          <w:sz w:val="28"/>
          <w:szCs w:val="28"/>
          <w:rtl/>
        </w:rPr>
        <w:t xml:space="preserve">3 - كافران ، به منظور منحرف ساختن جامعه از راه خدا و ترويج باطل ، سرمايه گذارى مى كردند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Amiri" w:hAnsi="Amiri" w:eastAsia="Amiri" w:cs="Amiri"/>
          <w:lang w:bidi="ar-SA"/>
          <w:color w:val="111111"/>
          <w:sz w:val="28"/>
          <w:szCs w:val="28"/>
          <w:rtl/>
        </w:rPr>
        <w:t xml:space="preserve">آورده شدن فعل مضارع «يشترى» و «يضلّ» دلالت بر تلاش هاى مستمر مى كند.</w:t>
      </w:r>
    </w:p>
    <w:p>
      <w:pPr>
        <w:pStyle w:val="BookText"/>
      </w:pPr>
      <w:r>
        <w:rPr>
          <w:rFonts w:ascii="IRNazanin" w:hAnsi="IRNazanin" w:eastAsia="IRNazanin" w:cs="IRNazanin"/>
          <w:lang w:bidi="fa-IR"/>
          <w:color w:val="111111"/>
          <w:sz w:val="28"/>
          <w:szCs w:val="28"/>
          <w:rtl/>
        </w:rPr>
        <w:t xml:space="preserve">4 - داستان هاى خرافى و سرگرمى هاى واهى ، ابزار كافران براى مبارزه با دين بود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5 - كافران مكه براى بازداشتن مردم از گوش فرا دادن به آيات قرآن و سخنان پيامبر (صلی الله علیه و آله) كنيزان آوازه خوان را مى خريدند و مردم را به آواز مشغول مى كردند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منظور از «لهوالحديث» طبق برخى از شأن نزول ها، غنا است كه به وسيله كنيزانى خوانده مى شد. لازم به گفتن است كه طبق اين معنا «اشتراء» حقيقى است.</w:t>
      </w:r>
    </w:p>
    <w:p>
      <w:pPr>
        <w:pStyle w:val="BookText"/>
      </w:pPr>
      <w:r>
        <w:rPr>
          <w:rFonts w:ascii="IRNazanin" w:hAnsi="IRNazanin" w:eastAsia="IRNazanin" w:cs="IRNazanin"/>
          <w:lang w:bidi="fa-IR"/>
          <w:color w:val="111111"/>
          <w:sz w:val="28"/>
          <w:szCs w:val="28"/>
          <w:rtl/>
        </w:rPr>
        <w:t xml:space="preserve">8 - غنا و نغمه هاى مفسده انگيز ، ابزار كافران براى گمراه كردن مردم از راه خدا است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12 - از اهداف رواج دهندگان افسانه هاى باطل و خرافى در ميان مردم ، به تمسخر گرفتن راه خدا است .</w:t>
      </w:r>
    </w:p>
    <w:p>
      <w:pPr>
        <w:pStyle w:val="BookText"/>
      </w:pPr>
      <w:r>
        <w:rPr>
          <w:rFonts w:ascii="Amiri" w:hAnsi="Amiri" w:eastAsia="Amiri" w:cs="Amiri"/>
          <w:lang w:bidi="ar-SA"/>
          <w:color w:val="111111"/>
          <w:sz w:val="28"/>
          <w:szCs w:val="28"/>
          <w:rtl/>
        </w:rPr>
        <w:t xml:space="preserve">يشترى لهو الحديث ليضلّ . .. و يتّخذها هزوًا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- 31 - 7 - 7</w:t>
      </w:r>
    </w:p>
    <w:p>
      <w:pPr>
        <w:pStyle w:val="BookText"/>
      </w:pPr>
      <w:r>
        <w:rPr>
          <w:rFonts w:ascii="IRNazanin" w:hAnsi="IRNazanin" w:eastAsia="IRNazanin" w:cs="IRNazanin"/>
          <w:lang w:bidi="fa-IR"/>
          <w:color w:val="111111"/>
          <w:sz w:val="28"/>
          <w:szCs w:val="28"/>
          <w:rtl/>
        </w:rPr>
        <w:t xml:space="preserve">7 - برخورد منفى با آيات الهى ، مانع از پذيرش آنها است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 . .. و إذا تتلى عليه ءايتنا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- 31 - 21 - 2،9،14</w:t>
      </w:r>
    </w:p>
    <w:p>
      <w:pPr>
        <w:pStyle w:val="BookText"/>
      </w:pPr>
      <w:r>
        <w:rPr>
          <w:rFonts w:ascii="IRNazanin" w:hAnsi="IRNazanin" w:eastAsia="IRNazanin" w:cs="IRNazanin"/>
          <w:lang w:bidi="fa-IR"/>
          <w:color w:val="111111"/>
          <w:sz w:val="28"/>
          <w:szCs w:val="28"/>
          <w:rtl/>
        </w:rPr>
        <w:t xml:space="preserve">2 - تعصّب و تقليد كور از نياكان ، مانع گرايش كافران به پيروى از قرآن و تعاليم آسمانى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IRNazanin" w:hAnsi="IRNazanin" w:eastAsia="IRNazanin" w:cs="IRNazanin"/>
          <w:lang w:bidi="fa-IR"/>
          <w:color w:val="111111"/>
          <w:sz w:val="28"/>
          <w:szCs w:val="28"/>
          <w:rtl/>
        </w:rPr>
        <w:t xml:space="preserve">9 - آداب و رسوم اقوام ، در هدايت و يا گمراهى نسل ها آنان ، تأثيرى قابل توجّه دارد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Amiri" w:hAnsi="Amiri" w:eastAsia="Amiri" w:cs="Amiri"/>
          <w:lang w:bidi="ar-SA"/>
          <w:color w:val="111111"/>
          <w:sz w:val="28"/>
          <w:szCs w:val="28"/>
          <w:rtl/>
        </w:rPr>
        <w:t xml:space="preserve">14 - شيطان ، بازدارنده انسان ها از تبعيت از دين است .</w:t>
      </w:r>
    </w:p>
    <w:p>
      <w:pPr>
        <w:pStyle w:val="BookText"/>
      </w:pPr>
      <w:r>
        <w:rPr>
          <w:rFonts w:ascii="Amiri" w:hAnsi="Amiri" w:eastAsia="Amiri" w:cs="Amiri"/>
          <w:lang w:bidi="ar-SA"/>
          <w:color w:val="111111"/>
          <w:sz w:val="28"/>
          <w:szCs w:val="28"/>
          <w:rtl/>
        </w:rPr>
        <w:t xml:space="preserve">اتّبعوا ما أنزل اللّه قالوا بل نتّبع . .. أوَ لو كان الشيطن يدعوهم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- 31 - 25 - 15</w:t>
      </w:r>
    </w:p>
    <w:p>
      <w:pPr>
        <w:pStyle w:val="BookText"/>
      </w:pPr>
      <w:r>
        <w:rPr>
          <w:rFonts w:ascii="IRNazanin" w:hAnsi="IRNazanin" w:eastAsia="IRNazanin" w:cs="IRNazanin"/>
          <w:lang w:bidi="fa-IR"/>
          <w:color w:val="111111"/>
          <w:sz w:val="28"/>
          <w:szCs w:val="28"/>
          <w:rtl/>
        </w:rPr>
        <w:t xml:space="preserve">15 - جهل و بى خبرى مشركان ، باعث قبول نكردن دين الهى و روى آوردن آنان به آيين و سنت هاى بى پايه پدران خود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 . .. و</w:t>
      </w:r>
    </w:p>
    <w:p>
      <w:pPr>
        <w:pStyle w:val="BookText"/>
      </w:pPr>
      <w:r>
        <w:rPr>
          <w:rFonts w:ascii="Amiri" w:hAnsi="Amiri" w:eastAsia="Amiri" w:cs="Amiri"/>
          <w:lang w:bidi="ar-SA"/>
          <w:color w:val="111111"/>
          <w:sz w:val="28"/>
          <w:szCs w:val="28"/>
          <w:rtl/>
        </w:rPr>
        <w:t xml:space="preserve">برداشت بالا، براساس اين احتمال است كه «لايعلمون» مفعولٌ به و متعلق نداشته باشد و درصدد نفى علم از مشركان باشد.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- 31 - 33 - 19</w:t>
      </w:r>
    </w:p>
    <w:p>
      <w:pPr>
        <w:pStyle w:val="BookText"/>
      </w:pPr>
      <w:r>
        <w:rPr>
          <w:rFonts w:ascii="IRNazanin" w:hAnsi="IRNazanin" w:eastAsia="IRNazanin" w:cs="IRNazanin"/>
          <w:lang w:bidi="fa-IR"/>
          <w:color w:val="111111"/>
          <w:sz w:val="28"/>
          <w:szCs w:val="28"/>
          <w:rtl/>
        </w:rPr>
        <w:t xml:space="preserve">19 - رحمانيت خدا ، مورد سوء استفاده اغواكنندگان ، در غافل ساختن انسان از قيامت و كيفر اَعمال است .</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«باء» در «باللّه» سببى است و مراد از آن، اين است كه شيطان و يا هر موجود فريبنده اى، به وسيله ذكر خدا و برخى از اوصاف او، همانند رحمانيت و يا غفاريت، چه بسا انسان را مغرور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- 33 - 67 - 3</w:t>
      </w:r>
    </w:p>
    <w:p>
      <w:pPr>
        <w:pStyle w:val="BookText"/>
      </w:pPr>
      <w:r>
        <w:rPr>
          <w:rFonts w:ascii="IRNazanin" w:hAnsi="IRNazanin" w:eastAsia="IRNazanin" w:cs="IRNazanin"/>
          <w:lang w:bidi="fa-IR"/>
          <w:color w:val="111111"/>
          <w:sz w:val="28"/>
          <w:szCs w:val="28"/>
          <w:rtl/>
        </w:rPr>
        <w:t xml:space="preserve">3 - پيروى بى چون و چرا ( و بى منطق ) از بزرگان ، راهزن خِرد دينى است .</w:t>
      </w:r>
    </w:p>
    <w:p>
      <w:pPr>
        <w:pStyle w:val="BookText"/>
      </w:pPr>
      <w:r>
        <w:rPr>
          <w:rFonts w:ascii="Amiri" w:hAnsi="Amiri" w:eastAsia="Amiri" w:cs="Amiri"/>
          <w:lang w:bidi="ar-SA"/>
          <w:color w:val="111111"/>
          <w:sz w:val="28"/>
          <w:szCs w:val="28"/>
          <w:rtl/>
        </w:rPr>
        <w:t xml:space="preserve">ربّنا إنّا أطعنا سادتنا و كبراءنا فأضلّونا السبيلا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- 34 - 21 - 9</w:t>
      </w:r>
    </w:p>
    <w:p>
      <w:pPr>
        <w:pStyle w:val="BookText"/>
      </w:pPr>
      <w:r>
        <w:rPr>
          <w:rFonts w:ascii="IRNazanin" w:hAnsi="IRNazanin" w:eastAsia="IRNazanin" w:cs="IRNazanin"/>
          <w:lang w:bidi="fa-IR"/>
          <w:color w:val="111111"/>
          <w:sz w:val="28"/>
          <w:szCs w:val="28"/>
          <w:rtl/>
        </w:rPr>
        <w:t xml:space="preserve">9 - ترديد - هرچند اندك - درباره اصول عقيده ، درپى دارنده فاجعه اى عقيدتى و رفتارى</w:t>
      </w:r>
    </w:p>
    <w:p>
      <w:pPr>
        <w:pStyle w:val="BookText"/>
      </w:pPr>
      <w:r>
        <w:rPr>
          <w:rFonts w:ascii="Amiri" w:hAnsi="Amiri" w:eastAsia="Amiri" w:cs="Amiri"/>
          <w:lang w:bidi="ar-SA"/>
          <w:color w:val="111111"/>
          <w:sz w:val="28"/>
          <w:szCs w:val="28"/>
          <w:rtl/>
        </w:rPr>
        <w:t xml:space="preserve">فاتّبعوه . .. و ما كان له عليهم من سلطن إلاّ لنعلم ... ممّن هو منها فى شكّ</w:t>
      </w:r>
    </w:p>
    <w:p>
      <w:pPr>
        <w:pStyle w:val="BookText"/>
      </w:pPr>
      <w:r>
        <w:rPr>
          <w:rFonts w:ascii="IRNazanin" w:hAnsi="IRNazanin" w:eastAsia="IRNazanin" w:cs="IRNazanin"/>
          <w:lang w:bidi="fa-IR"/>
          <w:color w:val="111111"/>
          <w:sz w:val="28"/>
          <w:szCs w:val="28"/>
          <w:rtl/>
        </w:rPr>
        <w:t xml:space="preserve">تنوين «شكّ» براى تقليل است و دلالت بر ناچيزى و اندكى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- 34 - 33 - 8</w:t>
      </w:r>
    </w:p>
    <w:p>
      <w:pPr>
        <w:pStyle w:val="BookText"/>
      </w:pPr>
      <w:r>
        <w:rPr>
          <w:rFonts w:ascii="IRNazanin" w:hAnsi="IRNazanin" w:eastAsia="IRNazanin" w:cs="IRNazanin"/>
          <w:lang w:bidi="fa-IR"/>
          <w:color w:val="111111"/>
          <w:sz w:val="28"/>
          <w:szCs w:val="28"/>
          <w:rtl/>
        </w:rPr>
        <w:t xml:space="preserve">8 - تأثير تبليغات منحرفانه در آسيب زدن به آيين درست و جاى گزين كردن اعتقاد باطل به جاى آن</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- 34 - 43 - 7</w:t>
      </w:r>
    </w:p>
    <w:p>
      <w:pPr>
        <w:pStyle w:val="BookText"/>
      </w:pPr>
      <w:r>
        <w:rPr>
          <w:rFonts w:ascii="IRNazanin" w:hAnsi="IRNazanin" w:eastAsia="IRNazanin" w:cs="IRNazanin"/>
          <w:lang w:bidi="fa-IR"/>
          <w:color w:val="111111"/>
          <w:sz w:val="28"/>
          <w:szCs w:val="28"/>
          <w:rtl/>
        </w:rPr>
        <w:t xml:space="preserve">7 - پافشارى بر تقليد از آيين نياكان و گذشتگان ، از جمله موانع پذيرش دين حق</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 يريد أن يصدّكم عمّا كان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- 34 - 45 - 4</w:t>
      </w:r>
    </w:p>
    <w:p>
      <w:pPr>
        <w:pStyle w:val="BookText"/>
      </w:pPr>
      <w:r>
        <w:rPr>
          <w:rFonts w:ascii="IRNazanin" w:hAnsi="IRNazanin" w:eastAsia="IRNazanin" w:cs="IRNazanin"/>
          <w:lang w:bidi="fa-IR"/>
          <w:color w:val="111111"/>
          <w:sz w:val="28"/>
          <w:szCs w:val="28"/>
          <w:rtl/>
        </w:rPr>
        <w:t xml:space="preserve">4 - برخوردارى ملت هاى كفرپيشه از مال و امكانات فراوان ، سبب ايستادگى آنها در مقابل پيامبران و تكذيب آنان شد .</w:t>
      </w:r>
    </w:p>
    <w:p>
      <w:pPr>
        <w:pStyle w:val="BookText"/>
      </w:pPr>
      <w:r>
        <w:rPr>
          <w:rFonts w:ascii="Amiri" w:hAnsi="Amiri" w:eastAsia="Amiri" w:cs="Amiri"/>
          <w:lang w:bidi="ar-SA"/>
          <w:color w:val="111111"/>
          <w:sz w:val="28"/>
          <w:szCs w:val="28"/>
          <w:rtl/>
        </w:rPr>
        <w:t xml:space="preserve">و ما بلغوا معشار ما ءاتينهم فكذّبوا رسلى</w:t>
      </w:r>
    </w:p>
    <w:p>
      <w:pPr>
        <w:pStyle w:val="BookText"/>
      </w:pPr>
      <w:r>
        <w:rPr>
          <w:rFonts w:ascii="IRNazanin" w:hAnsi="IRNazanin" w:eastAsia="IRNazanin" w:cs="IRNazanin"/>
          <w:lang w:bidi="fa-IR"/>
          <w:color w:val="111111"/>
          <w:sz w:val="28"/>
          <w:szCs w:val="28"/>
          <w:rtl/>
        </w:rPr>
        <w:t xml:space="preserve">جمله «و ما بلغوا. ..» معترضه است و «فا» در «فكذّبوا» عاطفه مى باشد. ذكر جمله معترضه بين معطوف و معطوف عليه، مى رساند كه تكذيب پيامبران از سوى ملت هاى داراى امكانات، متأثر از برخوردارى آنان بوده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- 35 - 5 - 8</w:t>
      </w:r>
    </w:p>
    <w:p>
      <w:pPr>
        <w:pStyle w:val="BookText"/>
      </w:pPr>
      <w:r>
        <w:rPr>
          <w:rFonts w:ascii="Amiri" w:hAnsi="Amiri" w:eastAsia="Amiri" w:cs="Amiri"/>
          <w:lang w:bidi="ar-SA"/>
          <w:color w:val="111111"/>
          <w:sz w:val="28"/>
          <w:szCs w:val="28"/>
          <w:rtl/>
        </w:rPr>
        <w:t xml:space="preserve">8 - دين و معارف الهى ، در معرض كج فهمى و تحريف معنوى با توطئه فريبكاران</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فريب خوردن انسان به وسيله فريبكاران درباره خداوند و دين او، مى تواند با تحريف معارف الهى و معرفى نادرست آن صورت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- 35 - 43 - 1</w:t>
      </w:r>
    </w:p>
    <w:p>
      <w:pPr>
        <w:pStyle w:val="BookText"/>
      </w:pPr>
      <w:r>
        <w:rPr>
          <w:rFonts w:ascii="IRNazanin" w:hAnsi="IRNazanin" w:eastAsia="IRNazanin" w:cs="IRNazanin"/>
          <w:lang w:bidi="fa-IR"/>
          <w:color w:val="111111"/>
          <w:sz w:val="28"/>
          <w:szCs w:val="28"/>
          <w:rtl/>
        </w:rPr>
        <w:t xml:space="preserve">1 - استكبار و حيله گرى مشركان ، دو عامل تنفر و دورى آنان از گرايش به اسلام و دين الهى</w:t>
      </w:r>
    </w:p>
    <w:p>
      <w:pPr>
        <w:pStyle w:val="BookText"/>
      </w:pPr>
      <w:r>
        <w:rPr>
          <w:rFonts w:ascii="Amiri" w:hAnsi="Amiri" w:eastAsia="Amiri" w:cs="Amiri"/>
          <w:lang w:bidi="ar-SA"/>
          <w:color w:val="111111"/>
          <w:sz w:val="28"/>
          <w:szCs w:val="28"/>
          <w:rtl/>
        </w:rPr>
        <w:t xml:space="preserve">فلمّا جاءهم نذير ما زادهم إلاّ نفورًا . استكبارًا فى الأرض و مكر السّيّىِ</w:t>
      </w:r>
    </w:p>
    <w:p>
      <w:pPr>
        <w:pStyle w:val="BookText"/>
      </w:pPr>
      <w:r>
        <w:rPr>
          <w:rFonts w:ascii="Amiri" w:hAnsi="Amiri" w:eastAsia="Amiri" w:cs="Amiri"/>
          <w:lang w:bidi="ar-SA"/>
          <w:color w:val="111111"/>
          <w:sz w:val="28"/>
          <w:szCs w:val="28"/>
          <w:rtl/>
        </w:rPr>
        <w:t xml:space="preserve">برداشت ياد شده، مبتنى بر اين احتمال است كه «استكباراً» مفعول لأجله بوده و «مكر السّيّىِ» نيز بر آن عطف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- 37 - 125 - 12</w:t>
      </w:r>
    </w:p>
    <w:p>
      <w:pPr>
        <w:pStyle w:val="BookText"/>
      </w:pPr>
      <w:r>
        <w:rPr>
          <w:rFonts w:ascii="IRNazanin" w:hAnsi="IRNazanin" w:eastAsia="IRNazanin" w:cs="IRNazanin"/>
          <w:lang w:bidi="fa-IR"/>
          <w:color w:val="111111"/>
          <w:sz w:val="28"/>
          <w:szCs w:val="28"/>
          <w:rtl/>
        </w:rPr>
        <w:t xml:space="preserve">12 - بى تقوايى ، زمينه ساز انحراف از مسير حق و افتادن در دام آيين شرك و بت پرستى</w:t>
      </w:r>
    </w:p>
    <w:p>
      <w:pPr>
        <w:pStyle w:val="BookText"/>
      </w:pPr>
      <w:r>
        <w:rPr>
          <w:rFonts w:ascii="Amiri" w:hAnsi="Amiri" w:eastAsia="Amiri" w:cs="Amiri"/>
          <w:lang w:bidi="ar-SA"/>
          <w:color w:val="111111"/>
          <w:sz w:val="28"/>
          <w:szCs w:val="28"/>
          <w:rtl/>
        </w:rPr>
        <w:t xml:space="preserve">إذ قال لقومه ألاتتّقون . أتدعون بعلاً و تذرون أحسن الخلقين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الياس(ع)، پيش از سرزنش قوم خود به جهت گرويدن آنان به آيين شرك، آنان را به دليل بى تقوايى سرزنش كرده است و اين مطلب مى رساند كه بى تقوايى، زمينه ساز گرايش به آيين هاى باطل (همچون بت پرستى)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- 40 - 63 - 3</w:t>
      </w:r>
    </w:p>
    <w:p>
      <w:pPr>
        <w:pStyle w:val="BookText"/>
      </w:pPr>
      <w:r>
        <w:rPr>
          <w:rFonts w:ascii="IRNazanin" w:hAnsi="IRNazanin" w:eastAsia="IRNazanin" w:cs="IRNazanin"/>
          <w:lang w:bidi="fa-IR"/>
          <w:color w:val="111111"/>
          <w:sz w:val="28"/>
          <w:szCs w:val="28"/>
          <w:rtl/>
        </w:rPr>
        <w:t xml:space="preserve">3 - روح لجاجت و ستيزه جويى ، از عوامل انكار آيات الهى و نپذيرفتن حق</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يجدلون فى ءايت اللّه . .. الذين كذّبوا بالكتب و بما أرسلنا به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- 40 - 75 - 3</w:t>
      </w:r>
    </w:p>
    <w:p>
      <w:pPr>
        <w:pStyle w:val="BookText"/>
      </w:pPr>
      <w:r>
        <w:rPr>
          <w:rFonts w:ascii="IRNazanin" w:hAnsi="IRNazanin" w:eastAsia="IRNazanin" w:cs="IRNazanin"/>
          <w:lang w:bidi="fa-IR"/>
          <w:color w:val="111111"/>
          <w:sz w:val="28"/>
          <w:szCs w:val="28"/>
          <w:rtl/>
        </w:rPr>
        <w:t xml:space="preserve">3 - افراط در شادمانى و زندگى سرمستانه ، زمينه ساز غفلت از حقايق و معارف الهى و انكار و تكذيب آنها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كذّبوا بالكتب . .. ذلكم بما كنتم تفرحون فى الأرض بغير الحقّ و بما كنتم تم</w:t>
      </w:r>
    </w:p>
    <w:p>
      <w:pPr>
        <w:pStyle w:val="BookText"/>
      </w:pPr>
      <w:r>
        <w:rPr>
          <w:rFonts w:ascii="Amiri" w:hAnsi="Amiri" w:eastAsia="Amiri" w:cs="Amiri"/>
          <w:lang w:bidi="ar-SA"/>
          <w:color w:val="111111"/>
          <w:sz w:val="28"/>
          <w:szCs w:val="28"/>
          <w:rtl/>
        </w:rPr>
        <w:t xml:space="preserve">برداشت ياد شده بر اين اساس استوار است كه مشار اليه «ذلكم» تكذيب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- 42 - 13 - 19،20</w:t>
      </w:r>
    </w:p>
    <w:p>
      <w:pPr>
        <w:pStyle w:val="BookText"/>
      </w:pPr>
      <w:r>
        <w:rPr>
          <w:rFonts w:ascii="IRNazanin" w:hAnsi="IRNazanin" w:eastAsia="IRNazanin" w:cs="IRNazanin"/>
          <w:lang w:bidi="fa-IR"/>
          <w:color w:val="111111"/>
          <w:sz w:val="28"/>
          <w:szCs w:val="28"/>
          <w:rtl/>
        </w:rPr>
        <w:t xml:space="preserve">19 - اختلافات پيروان شريعت ، مانع حيات و قوام دين در جامعه .</w:t>
      </w:r>
    </w:p>
    <w:p>
      <w:pPr>
        <w:pStyle w:val="BookText"/>
      </w:pPr>
      <w:r>
        <w:rPr>
          <w:rFonts w:ascii="Amiri" w:hAnsi="Amiri" w:eastAsia="Amiri" w:cs="Amiri"/>
          <w:lang w:bidi="ar-SA"/>
          <w:color w:val="111111"/>
          <w:sz w:val="28"/>
          <w:szCs w:val="28"/>
          <w:rtl/>
        </w:rPr>
        <w:t xml:space="preserve">أن أقيموا الدين و لاتتفرّقوا فيه</w:t>
      </w:r>
    </w:p>
    <w:p>
      <w:pPr>
        <w:pStyle w:val="BookText"/>
      </w:pPr>
      <w:r>
        <w:rPr>
          <w:rFonts w:ascii="IRNazanin" w:hAnsi="IRNazanin" w:eastAsia="IRNazanin" w:cs="IRNazanin"/>
          <w:lang w:bidi="fa-IR"/>
          <w:color w:val="111111"/>
          <w:sz w:val="28"/>
          <w:szCs w:val="28"/>
          <w:rtl/>
        </w:rPr>
        <w:t xml:space="preserve">برداشت بالا بر اين اساس است كه عطف جمله «لاتتفرّقوا فيه» بر «أقيموا الدين»، عطف تفسيرى و از نوع يكى از متلازمين بر ديگرى باشد.</w:t>
      </w:r>
    </w:p>
    <w:p>
      <w:pPr>
        <w:pStyle w:val="BookText"/>
      </w:pPr>
      <w:r>
        <w:rPr>
          <w:rFonts w:ascii="Amiri" w:hAnsi="Amiri" w:eastAsia="Amiri" w:cs="Amiri"/>
          <w:lang w:bidi="ar-SA"/>
          <w:color w:val="111111"/>
          <w:sz w:val="28"/>
          <w:szCs w:val="28"/>
          <w:rtl/>
        </w:rPr>
        <w:t xml:space="preserve">20 - اكتفا به انجام برخى از تعاليم شريعت ، خطرى براى كليت دين</w:t>
      </w:r>
    </w:p>
    <w:p>
      <w:pPr>
        <w:pStyle w:val="BookText"/>
      </w:pPr>
      <w:r>
        <w:rPr>
          <w:rFonts w:ascii="Amiri" w:hAnsi="Amiri" w:eastAsia="Amiri" w:cs="Amiri"/>
          <w:lang w:bidi="ar-SA"/>
          <w:color w:val="111111"/>
          <w:sz w:val="28"/>
          <w:szCs w:val="28"/>
          <w:rtl/>
        </w:rPr>
        <w:t xml:space="preserve">أقيموا الدين و لا تتفرّقوا فيه</w:t>
      </w:r>
    </w:p>
    <w:p>
      <w:pPr>
        <w:pStyle w:val="BookText"/>
      </w:pPr>
      <w:r>
        <w:rPr>
          <w:rFonts w:ascii="IRNazanin" w:hAnsi="IRNazanin" w:eastAsia="IRNazanin" w:cs="IRNazanin"/>
          <w:lang w:bidi="fa-IR"/>
          <w:color w:val="111111"/>
          <w:sz w:val="28"/>
          <w:szCs w:val="28"/>
          <w:rtl/>
        </w:rPr>
        <w:t xml:space="preserve">برداشت ياد شده باتوجّه به دو مطلب زير است: الف) مراد از «لاتتفرّقوا» عمل به برخى از دستورات و ترك بعضى ديگر باشد. ب) فعل «لاتتفرّقوا» تفسير و تأكيد براى «أقيموا الدين»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- 42 - 36 - 5</w:t>
      </w:r>
    </w:p>
    <w:p>
      <w:pPr>
        <w:pStyle w:val="BookText"/>
      </w:pPr>
      <w:r>
        <w:rPr>
          <w:rFonts w:ascii="IRNazanin" w:hAnsi="IRNazanin" w:eastAsia="IRNazanin" w:cs="IRNazanin"/>
          <w:lang w:bidi="fa-IR"/>
          <w:color w:val="111111"/>
          <w:sz w:val="28"/>
          <w:szCs w:val="28"/>
          <w:rtl/>
        </w:rPr>
        <w:t xml:space="preserve">5 - دلبستگى به زندگى دنيايى ، منشأ اصلى مجادله در آيات الهى و انكار آن است .</w:t>
      </w:r>
    </w:p>
    <w:p>
      <w:pPr>
        <w:pStyle w:val="BookText"/>
      </w:pPr>
      <w:r>
        <w:rPr>
          <w:rFonts w:ascii="Amiri" w:hAnsi="Amiri" w:eastAsia="Amiri" w:cs="Amiri"/>
          <w:lang w:bidi="ar-SA"/>
          <w:color w:val="111111"/>
          <w:sz w:val="28"/>
          <w:szCs w:val="28"/>
          <w:rtl/>
        </w:rPr>
        <w:t xml:space="preserve">و يعلم الذين يجدلون . .. فما أُوتيتم من شىء فمتع الحيوة الدنيا</w:t>
      </w:r>
    </w:p>
    <w:p>
      <w:pPr>
        <w:pStyle w:val="BookText"/>
      </w:pPr>
      <w:r>
        <w:rPr>
          <w:rFonts w:ascii="Amiri" w:hAnsi="Amiri" w:eastAsia="Amiri" w:cs="Amiri"/>
          <w:lang w:bidi="ar-SA"/>
          <w:color w:val="111111"/>
          <w:sz w:val="28"/>
          <w:szCs w:val="28"/>
          <w:rtl/>
        </w:rPr>
        <w:t xml:space="preserve">با توجه به فاى تفريع در «فما أُوتيتم»، مى توان استفاده كرد كه مجادله در آيات الهى و انكار آن، از دنيامحورى برخاسته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- 42 - 48 - 17</w:t>
      </w:r>
    </w:p>
    <w:p>
      <w:pPr>
        <w:pStyle w:val="BookText"/>
      </w:pPr>
      <w:r>
        <w:rPr>
          <w:rFonts w:ascii="IRNazanin" w:hAnsi="IRNazanin" w:eastAsia="IRNazanin" w:cs="IRNazanin"/>
          <w:lang w:bidi="fa-IR"/>
          <w:color w:val="111111"/>
          <w:sz w:val="28"/>
          <w:szCs w:val="28"/>
          <w:rtl/>
        </w:rPr>
        <w:t xml:space="preserve">17 - دلخوشى به مظاهر دنيا و كفران و ناسپاسى انسان ، موجب روى گردانى وى از پيام وحى است .</w:t>
      </w:r>
    </w:p>
    <w:p>
      <w:pPr>
        <w:pStyle w:val="BookText"/>
      </w:pPr>
      <w:r>
        <w:rPr>
          <w:rFonts w:ascii="Amiri" w:hAnsi="Amiri" w:eastAsia="Amiri" w:cs="Amiri"/>
          <w:lang w:bidi="ar-SA"/>
          <w:color w:val="111111"/>
          <w:sz w:val="28"/>
          <w:szCs w:val="28"/>
          <w:rtl/>
        </w:rPr>
        <w:t xml:space="preserve">فإن أعرضوا . .. فإنّ الإنسن كفور</w:t>
      </w:r>
    </w:p>
    <w:p>
      <w:pPr>
        <w:pStyle w:val="BookText"/>
      </w:pPr>
      <w:r>
        <w:rPr>
          <w:rFonts w:ascii="IRNazanin" w:hAnsi="IRNazanin" w:eastAsia="IRNazanin" w:cs="IRNazanin"/>
          <w:lang w:bidi="fa-IR"/>
          <w:color w:val="111111"/>
          <w:sz w:val="28"/>
          <w:szCs w:val="28"/>
          <w:rtl/>
        </w:rPr>
        <w:t xml:space="preserve">جمله «و إنّا إذا . .. كفور» مى تواند اشاره به وجه اعراض و روى گردانى كافران از پيام 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- 43 - 24 - 10</w:t>
      </w:r>
    </w:p>
    <w:p>
      <w:pPr>
        <w:pStyle w:val="BookText"/>
      </w:pPr>
      <w:r>
        <w:rPr>
          <w:rFonts w:ascii="IRNazanin" w:hAnsi="IRNazanin" w:eastAsia="IRNazanin" w:cs="IRNazanin"/>
          <w:lang w:bidi="fa-IR"/>
          <w:color w:val="111111"/>
          <w:sz w:val="28"/>
          <w:szCs w:val="28"/>
          <w:rtl/>
        </w:rPr>
        <w:t xml:space="preserve">10 - عنصر رفاه و استكبار ، مايه انكار تمامى پيامبران و مقابله با همه اديان الهى</w:t>
      </w:r>
    </w:p>
    <w:p>
      <w:pPr>
        <w:pStyle w:val="BookText"/>
      </w:pPr>
      <w:r>
        <w:rPr>
          <w:rFonts w:ascii="Amiri" w:hAnsi="Amiri" w:eastAsia="Amiri" w:cs="Amiri"/>
          <w:lang w:bidi="ar-SA"/>
          <w:color w:val="111111"/>
          <w:sz w:val="28"/>
          <w:szCs w:val="28"/>
          <w:rtl/>
        </w:rPr>
        <w:t xml:space="preserve">قالوا إنّا بما أرسلتم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- 43 - 80 - 1</w:t>
      </w:r>
    </w:p>
    <w:p>
      <w:pPr>
        <w:pStyle w:val="BookText"/>
      </w:pPr>
      <w:r>
        <w:rPr>
          <w:rFonts w:ascii="IRNazanin" w:hAnsi="IRNazanin" w:eastAsia="IRNazanin" w:cs="IRNazanin"/>
          <w:lang w:bidi="fa-IR"/>
          <w:color w:val="111111"/>
          <w:sz w:val="28"/>
          <w:szCs w:val="28"/>
          <w:rtl/>
        </w:rPr>
        <w:t xml:space="preserve">1 - تصور ناقص انسان از خداوند و گستره علم وى ، زمينه ساز فروغلتيدن وى در دام حق ستيزى و مبارزه با پيامبران</w:t>
      </w:r>
    </w:p>
    <w:p>
      <w:pPr>
        <w:pStyle w:val="BookText"/>
      </w:pPr>
      <w:r>
        <w:rPr>
          <w:rFonts w:ascii="Amiri" w:hAnsi="Amiri" w:eastAsia="Amiri" w:cs="Amiri"/>
          <w:lang w:bidi="ar-SA"/>
          <w:color w:val="111111"/>
          <w:sz w:val="28"/>
          <w:szCs w:val="28"/>
          <w:rtl/>
        </w:rPr>
        <w:t xml:space="preserve">أم أبرموا أمرًا . .. أم يحسبون أنّا لانسمع سرّهم و نجويهم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- 44 - 9 - 4</w:t>
      </w:r>
    </w:p>
    <w:p>
      <w:pPr>
        <w:pStyle w:val="BookText"/>
      </w:pPr>
      <w:r>
        <w:rPr>
          <w:rFonts w:ascii="IRNazanin" w:hAnsi="IRNazanin" w:eastAsia="IRNazanin" w:cs="IRNazanin"/>
          <w:lang w:bidi="fa-IR"/>
          <w:color w:val="111111"/>
          <w:sz w:val="28"/>
          <w:szCs w:val="28"/>
          <w:rtl/>
        </w:rPr>
        <w:t xml:space="preserve">4- سرگرمى در ميدان ترديد و توقف در وادى شك و مصمم نبودن براى رسيدن به يقين ، مايه محروميت انسان از درك پيام مستدل وحى</w:t>
      </w:r>
    </w:p>
    <w:p>
      <w:pPr>
        <w:pStyle w:val="BookText"/>
      </w:pPr>
      <w:r>
        <w:rPr>
          <w:rFonts w:ascii="Amiri" w:hAnsi="Amiri" w:eastAsia="Amiri" w:cs="Amiri"/>
          <w:lang w:bidi="ar-SA"/>
          <w:color w:val="111111"/>
          <w:sz w:val="28"/>
          <w:szCs w:val="28"/>
          <w:rtl/>
        </w:rPr>
        <w:t xml:space="preserve">إن كنتم موقنين . .. بل هم فى شكّ يلعبون</w:t>
      </w:r>
    </w:p>
    <w:p>
      <w:pPr>
        <w:pStyle w:val="BookText"/>
      </w:pPr>
      <w:r>
        <w:rPr>
          <w:rFonts w:ascii="Amiri" w:hAnsi="Amiri" w:eastAsia="Amiri" w:cs="Amiri"/>
          <w:lang w:bidi="ar-SA"/>
          <w:color w:val="111111"/>
          <w:sz w:val="28"/>
          <w:szCs w:val="28"/>
          <w:rtl/>
        </w:rPr>
        <w:t xml:space="preserve">تعبير «فى شكّ» استقرار در شك را مى رساند; به علاوه آن كه «يلعبون» آن را تأكيد مى كند. از مقابله اين آيه با «إن كنتم موقنين»،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- 44 - 22 - 5</w:t>
      </w:r>
    </w:p>
    <w:p>
      <w:pPr>
        <w:pStyle w:val="BookText"/>
      </w:pPr>
      <w:r>
        <w:rPr>
          <w:rFonts w:ascii="IRNazanin" w:hAnsi="IRNazanin" w:eastAsia="IRNazanin" w:cs="IRNazanin"/>
          <w:lang w:bidi="fa-IR"/>
          <w:color w:val="111111"/>
          <w:sz w:val="28"/>
          <w:szCs w:val="28"/>
          <w:rtl/>
        </w:rPr>
        <w:t xml:space="preserve">5- فراگيرى فساد و غوطهورى مردم در جرم و گناه ، مانع نفوذ منطق مستدل وحى در ايشان</w:t>
      </w:r>
    </w:p>
    <w:p>
      <w:pPr>
        <w:pStyle w:val="BookText"/>
      </w:pPr>
      <w:r>
        <w:rPr>
          <w:rFonts w:ascii="IRNazanin" w:hAnsi="IRNazanin" w:eastAsia="IRNazanin" w:cs="IRNazanin"/>
          <w:lang w:bidi="fa-IR"/>
          <w:color w:val="111111"/>
          <w:sz w:val="28"/>
          <w:szCs w:val="28"/>
          <w:rtl/>
        </w:rPr>
        <w:t xml:space="preserve">فدعا ربّه أنّ هؤلاء قوم مجرمون</w:t>
      </w:r>
    </w:p>
    <w:p>
      <w:pPr>
        <w:pStyle w:val="BookText"/>
      </w:pPr>
      <w:r>
        <w:rPr>
          <w:rFonts w:ascii="IRNazanin" w:hAnsi="IRNazanin" w:eastAsia="IRNazanin" w:cs="IRNazanin"/>
          <w:lang w:bidi="fa-IR"/>
          <w:color w:val="111111"/>
          <w:sz w:val="28"/>
          <w:szCs w:val="28"/>
          <w:rtl/>
        </w:rPr>
        <w:t xml:space="preserve">دعاى موسى(ع)، شكوه اى از روى يأس و نااميدى از ايمان فرعونيان به درگاه خداوند بود. تعبير «أنّ هؤلاء...» بيانگر علت نااميدى موسى(ع) از تأثير سخنانش در فرعونيان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- 45 - 18 - 11</w:t>
      </w:r>
    </w:p>
    <w:p>
      <w:pPr>
        <w:pStyle w:val="BookText"/>
      </w:pPr>
      <w:r>
        <w:rPr>
          <w:rFonts w:ascii="IRNazanin" w:hAnsi="IRNazanin" w:eastAsia="IRNazanin" w:cs="IRNazanin"/>
          <w:lang w:bidi="fa-IR"/>
          <w:color w:val="111111"/>
          <w:sz w:val="28"/>
          <w:szCs w:val="28"/>
          <w:rtl/>
        </w:rPr>
        <w:t xml:space="preserve">11 - تأثيرپذيرى از خواسته ها و اميال ناآگاهان ، ناسازگار با اجراى صحيح و بايسته شريعت</w:t>
      </w:r>
    </w:p>
    <w:p>
      <w:pPr>
        <w:pStyle w:val="BookText"/>
      </w:pPr>
      <w:r>
        <w:rPr>
          <w:rFonts w:ascii="Amiri" w:hAnsi="Amiri" w:eastAsia="Amiri" w:cs="Amiri"/>
          <w:lang w:bidi="ar-SA"/>
          <w:color w:val="111111"/>
          <w:sz w:val="28"/>
          <w:szCs w:val="28"/>
          <w:rtl/>
        </w:rPr>
        <w:t xml:space="preserve">ثمّ جعلنك على شريعة من الأمر فاتّبعها . و لاتتّبع أهواء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- 46 - 11 - 7</w:t>
      </w:r>
    </w:p>
    <w:p>
      <w:pPr>
        <w:pStyle w:val="BookText"/>
      </w:pPr>
      <w:r>
        <w:rPr>
          <w:rFonts w:ascii="IRNazanin" w:hAnsi="IRNazanin" w:eastAsia="IRNazanin" w:cs="IRNazanin"/>
          <w:lang w:bidi="fa-IR"/>
          <w:color w:val="111111"/>
          <w:sz w:val="28"/>
          <w:szCs w:val="28"/>
          <w:rtl/>
        </w:rPr>
        <w:t xml:space="preserve">7- بينش طبقاتى ، عامل كفر و حق ناپذيرى</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از آيه شريفه استفاده مى شود كه كافران، به نوعى روحيه استكبارى ناشى از اشرافيت گرفتار بودند و مؤمنان را از طبقه حقير و پايين به شمار 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- 47 - 16 - 8،11</w:t>
      </w:r>
    </w:p>
    <w:p>
      <w:pPr>
        <w:pStyle w:val="BookText"/>
      </w:pPr>
      <w:r>
        <w:rPr>
          <w:rFonts w:ascii="IRNazanin" w:hAnsi="IRNazanin" w:eastAsia="IRNazanin" w:cs="IRNazanin"/>
          <w:lang w:bidi="fa-IR"/>
          <w:color w:val="111111"/>
          <w:sz w:val="28"/>
          <w:szCs w:val="28"/>
          <w:rtl/>
        </w:rPr>
        <w:t xml:space="preserve">8- عدم درك كافران نسبت به وحى و سخنان پيامبر (صلی الله علیه و آله) ، ناشى از هواپرستى و تيرگى قلب آنان</w:t>
      </w:r>
    </w:p>
    <w:p>
      <w:pPr>
        <w:pStyle w:val="BookText"/>
      </w:pPr>
      <w:r>
        <w:rPr>
          <w:rFonts w:ascii="Amiri" w:hAnsi="Amiri" w:eastAsia="Amiri" w:cs="Amiri"/>
          <w:lang w:bidi="ar-SA"/>
          <w:color w:val="111111"/>
          <w:sz w:val="28"/>
          <w:szCs w:val="28"/>
          <w:rtl/>
        </w:rPr>
        <w:t xml:space="preserve">قالوا . .. ماذا قال ... أولئك الذين طبع اللّه على قلوبهم و اتّبعوا أهواءهم</w:t>
      </w:r>
    </w:p>
    <w:p>
      <w:pPr>
        <w:pStyle w:val="BookText"/>
      </w:pPr>
      <w:r>
        <w:rPr>
          <w:rFonts w:ascii="Amiri" w:hAnsi="Amiri" w:eastAsia="Amiri" w:cs="Amiri"/>
          <w:lang w:bidi="ar-SA"/>
          <w:color w:val="111111"/>
          <w:sz w:val="28"/>
          <w:szCs w:val="28"/>
          <w:rtl/>
        </w:rPr>
        <w:t xml:space="preserve">بنابر اين كه تعبير «طبع اللّه على قلوبهم» به عنوان علت «يستمع إليك . .. قالوا ... ماذا قال آنفاً» ياد شده باشد - و نه معلول آن - برداشت بالا استفاده مى شود.</w:t>
      </w:r>
    </w:p>
    <w:p>
      <w:pPr>
        <w:pStyle w:val="BookText"/>
      </w:pPr>
      <w:r>
        <w:rPr>
          <w:rFonts w:ascii="IRNazanin" w:hAnsi="IRNazanin" w:eastAsia="IRNazanin" w:cs="IRNazanin"/>
          <w:lang w:bidi="fa-IR"/>
          <w:color w:val="111111"/>
          <w:sz w:val="28"/>
          <w:szCs w:val="28"/>
          <w:rtl/>
        </w:rPr>
        <w:t xml:space="preserve">11- هواپرستى ، مانع درك حقايق وحى و عامل مهر شدن قلب انسان به اراده خداوند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الذين طبع اللّه على قلوبهم واتّبعوا أهواءهم</w:t>
      </w:r>
    </w:p>
    <w:p>
      <w:pPr>
        <w:pStyle w:val="BookText"/>
      </w:pPr>
      <w:r>
        <w:rPr>
          <w:rFonts w:ascii="IRNazanin" w:hAnsi="IRNazanin" w:eastAsia="IRNazanin" w:cs="IRNazanin"/>
          <w:lang w:bidi="fa-IR"/>
          <w:color w:val="111111"/>
          <w:sz w:val="28"/>
          <w:szCs w:val="28"/>
          <w:rtl/>
        </w:rPr>
        <w:t xml:space="preserve">جمله «واتّبعوا أهوائهم» مى تواند بيانگر علت «طبع اللّه . ..» باشد; چه اين كه «طبع اللّه» مى تواند بيانگر علت ناتوانى كافران و منافقان از درك پيام وحى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- 49 - 14 - 4</w:t>
      </w:r>
    </w:p>
    <w:p>
      <w:pPr>
        <w:pStyle w:val="BookText"/>
      </w:pPr>
      <w:r>
        <w:rPr>
          <w:rFonts w:ascii="IRNazanin" w:hAnsi="IRNazanin" w:eastAsia="IRNazanin" w:cs="IRNazanin"/>
          <w:lang w:bidi="fa-IR"/>
          <w:color w:val="111111"/>
          <w:sz w:val="28"/>
          <w:szCs w:val="28"/>
          <w:rtl/>
        </w:rPr>
        <w:t xml:space="preserve">4 - باديه نشينى ، از عوامل كندى نفوذ فرهنگ و معارف عميق دين در ميان اعراب *</w:t>
      </w:r>
    </w:p>
    <w:p>
      <w:pPr>
        <w:pStyle w:val="BookText"/>
      </w:pPr>
      <w:r>
        <w:rPr>
          <w:rFonts w:ascii="IRNazanin" w:hAnsi="IRNazanin" w:eastAsia="IRNazanin" w:cs="IRNazanin"/>
          <w:lang w:bidi="fa-IR"/>
          <w:color w:val="111111"/>
          <w:sz w:val="28"/>
          <w:szCs w:val="28"/>
          <w:rtl/>
        </w:rPr>
        <w:t xml:space="preserve">قالت الأعراب ءامنّا قل لم تؤمنوا</w:t>
      </w:r>
    </w:p>
    <w:p>
      <w:pPr>
        <w:pStyle w:val="BookText"/>
      </w:pPr>
      <w:r>
        <w:rPr>
          <w:rFonts w:ascii="Amiri" w:hAnsi="Amiri" w:eastAsia="Amiri" w:cs="Amiri"/>
          <w:lang w:bidi="ar-SA"/>
          <w:color w:val="111111"/>
          <w:sz w:val="28"/>
          <w:szCs w:val="28"/>
          <w:rtl/>
        </w:rPr>
        <w:t xml:space="preserve">از اين كه خداوند وصف بدويت [اعراب] را مورد اشاره و موضوع سخن قرار داده است، احتمال معناى ياد شده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- 51 - 21 - 3</w:t>
      </w:r>
    </w:p>
    <w:p>
      <w:pPr>
        <w:pStyle w:val="BookText"/>
      </w:pPr>
      <w:r>
        <w:rPr>
          <w:rFonts w:ascii="IRNazanin" w:hAnsi="IRNazanin" w:eastAsia="IRNazanin" w:cs="IRNazanin"/>
          <w:lang w:bidi="fa-IR"/>
          <w:color w:val="111111"/>
          <w:sz w:val="28"/>
          <w:szCs w:val="28"/>
          <w:rtl/>
        </w:rPr>
        <w:t xml:space="preserve">3 - روحيه ناباورى و سطحى نگرى ، مانع رهجويى انسان به شناخت آيات الهى</w:t>
      </w:r>
    </w:p>
    <w:p>
      <w:pPr>
        <w:pStyle w:val="BookText"/>
      </w:pPr>
      <w:r>
        <w:rPr>
          <w:rFonts w:ascii="Amiri" w:hAnsi="Amiri" w:eastAsia="Amiri" w:cs="Amiri"/>
          <w:lang w:bidi="ar-SA"/>
          <w:color w:val="111111"/>
          <w:sz w:val="28"/>
          <w:szCs w:val="28"/>
          <w:rtl/>
        </w:rPr>
        <w:t xml:space="preserve">ءايت للموقنين . ..أفلاتبصرون</w:t>
      </w:r>
    </w:p>
    <w:p>
      <w:pPr>
        <w:pStyle w:val="BookText"/>
      </w:pPr>
      <w:r>
        <w:rPr>
          <w:rFonts w:ascii="IRNazanin" w:hAnsi="IRNazanin" w:eastAsia="IRNazanin" w:cs="IRNazanin"/>
          <w:lang w:bidi="fa-IR"/>
          <w:color w:val="111111"/>
          <w:sz w:val="28"/>
          <w:szCs w:val="28"/>
          <w:rtl/>
        </w:rPr>
        <w:t xml:space="preserve">تصريح به «موقنين» و توبيخ كافران با عبارت «أفلاتبصرون»، مى رساند كه مشكل اصلى آنان - كه آيات الهى را در زمين و وجود انسان، نمى بينند و يا پيام آن را درك نمى كنند - سست انديشى، ناباورى و سطحى نگرى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- 52 - 44 - 3</w:t>
      </w:r>
    </w:p>
    <w:p>
      <w:pPr>
        <w:pStyle w:val="BookText"/>
      </w:pPr>
      <w:r>
        <w:rPr>
          <w:rFonts w:ascii="Amiri" w:hAnsi="Amiri" w:eastAsia="Amiri" w:cs="Amiri"/>
          <w:lang w:bidi="ar-SA"/>
          <w:color w:val="111111"/>
          <w:sz w:val="28"/>
          <w:szCs w:val="28"/>
          <w:rtl/>
        </w:rPr>
        <w:t xml:space="preserve">3 - كفر و لجاجت ، مانع درك حقيقت نشانه هاى الهى</w:t>
      </w:r>
    </w:p>
    <w:p>
      <w:pPr>
        <w:pStyle w:val="BookText"/>
      </w:pPr>
      <w:r>
        <w:rPr>
          <w:rFonts w:ascii="Amiri" w:hAnsi="Amiri" w:eastAsia="Amiri" w:cs="Amiri"/>
          <w:lang w:bidi="ar-SA"/>
          <w:color w:val="111111"/>
          <w:sz w:val="28"/>
          <w:szCs w:val="28"/>
          <w:rtl/>
        </w:rPr>
        <w:t xml:space="preserve">و إن يروا. .. يقولوا سحاب</w:t>
      </w:r>
    </w:p>
    <w:p>
      <w:pPr>
        <w:pStyle w:val="BookText"/>
      </w:pPr>
      <w:r>
        <w:rPr>
          <w:rFonts w:ascii="IRNazanin" w:hAnsi="IRNazanin" w:eastAsia="IRNazanin" w:cs="IRNazanin"/>
          <w:lang w:bidi="fa-IR"/>
          <w:color w:val="111111"/>
          <w:sz w:val="28"/>
          <w:szCs w:val="28"/>
          <w:rtl/>
        </w:rPr>
        <w:t xml:space="preserve">آنچه حقيقتاً پاره هاى عذاب را در چشم كافران تكه هاى متراكم ابر جلوه مى دهد، لجاجت و حق ستيزى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- 53 - 27 - 4</w:t>
      </w:r>
    </w:p>
    <w:p>
      <w:pPr>
        <w:pStyle w:val="BookText"/>
      </w:pPr>
      <w:r>
        <w:rPr>
          <w:rFonts w:ascii="IRNazanin" w:hAnsi="IRNazanin" w:eastAsia="IRNazanin" w:cs="IRNazanin"/>
          <w:lang w:bidi="fa-IR"/>
          <w:color w:val="111111"/>
          <w:sz w:val="28"/>
          <w:szCs w:val="28"/>
          <w:rtl/>
        </w:rPr>
        <w:t xml:space="preserve">4 - ناباورى به معاد ، زمينه ساز پيدايش و رشد عقايد خرافى و انحرافى در دين</w:t>
      </w:r>
    </w:p>
    <w:p>
      <w:pPr>
        <w:pStyle w:val="BookText"/>
      </w:pPr>
      <w:r>
        <w:rPr>
          <w:rFonts w:ascii="Amiri" w:hAnsi="Amiri" w:eastAsia="Amiri" w:cs="Amiri"/>
          <w:lang w:bidi="ar-SA"/>
          <w:color w:val="111111"/>
          <w:sz w:val="28"/>
          <w:szCs w:val="28"/>
          <w:rtl/>
        </w:rPr>
        <w:t xml:space="preserve">إنّ الذين لايؤمنون بالأخرة ليسمّون الملئكة تسمية الأُنثى</w:t>
      </w:r>
    </w:p>
    <w:p>
      <w:pPr>
        <w:pStyle w:val="BookText"/>
      </w:pPr>
      <w:r>
        <w:rPr>
          <w:rFonts w:ascii="Amiri" w:hAnsi="Amiri" w:eastAsia="Amiri" w:cs="Amiri"/>
          <w:lang w:bidi="ar-SA"/>
          <w:color w:val="111111"/>
          <w:sz w:val="28"/>
          <w:szCs w:val="28"/>
          <w:rtl/>
        </w:rPr>
        <w:t xml:space="preserve">از اين كه عدم ايمان به آخرت، موضوع براى عقايد انحرافى و خرافى مشركان قرار داده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- 53 - 29 - 2</w:t>
      </w:r>
    </w:p>
    <w:p>
      <w:pPr>
        <w:pStyle w:val="BookText"/>
      </w:pPr>
      <w:r>
        <w:rPr>
          <w:rFonts w:ascii="IRNazanin" w:hAnsi="IRNazanin" w:eastAsia="IRNazanin" w:cs="IRNazanin"/>
          <w:lang w:bidi="fa-IR"/>
          <w:color w:val="111111"/>
          <w:sz w:val="28"/>
          <w:szCs w:val="28"/>
          <w:rtl/>
        </w:rPr>
        <w:t xml:space="preserve">2 - دنيامدارى و پندارگرايى ، مانع اصلى نفوذ تبليغ پيامبر (صلی الله علیه و آله) در مشركان</w:t>
      </w:r>
    </w:p>
    <w:p>
      <w:pPr>
        <w:pStyle w:val="BookText"/>
      </w:pPr>
      <w:r>
        <w:rPr>
          <w:rFonts w:ascii="Amiri" w:hAnsi="Amiri" w:eastAsia="Amiri" w:cs="Amiri"/>
          <w:lang w:bidi="ar-SA"/>
          <w:color w:val="111111"/>
          <w:sz w:val="28"/>
          <w:szCs w:val="28"/>
          <w:rtl/>
        </w:rPr>
        <w:t xml:space="preserve">إنّ الذين لايؤمنون بالأخرة . .. إن يتّبعون إلاّ الظنّ ... فأعرض عن من تولّى</w:t>
      </w:r>
    </w:p>
    <w:p>
      <w:pPr>
        <w:pStyle w:val="BookText"/>
      </w:pPr>
      <w:r>
        <w:rPr>
          <w:rFonts w:ascii="IRNazanin" w:hAnsi="IRNazanin" w:eastAsia="IRNazanin" w:cs="IRNazanin"/>
          <w:lang w:bidi="fa-IR"/>
          <w:color w:val="111111"/>
          <w:sz w:val="28"/>
          <w:szCs w:val="28"/>
          <w:rtl/>
        </w:rPr>
        <w:t xml:space="preserve">از فاى تفريع در «فأعرض»، استفاده مى شود كه بى اعتقادى مشركان به آخرت و نيز اتكاى آنان بر حدس و گمان، موجب شده بود كه آنان قابليت خود را براى تأثيرپذيرى از رهنمودهاى پيامبر(صلی الله علیه و آله)، از دست بدهند.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- 60 - 10 - 31</w:t>
      </w:r>
    </w:p>
    <w:p>
      <w:pPr>
        <w:pStyle w:val="BookText"/>
      </w:pPr>
      <w:r>
        <w:rPr>
          <w:rFonts w:ascii="IRNazanin" w:hAnsi="IRNazanin" w:eastAsia="IRNazanin" w:cs="IRNazanin"/>
          <w:lang w:bidi="fa-IR"/>
          <w:color w:val="111111"/>
          <w:sz w:val="28"/>
          <w:szCs w:val="28"/>
          <w:rtl/>
        </w:rPr>
        <w:t xml:space="preserve">31 - ترديد در عالمانه و حكيمانه بودن احكام دين و انطباق آن با مصالح واقعى بشر ، از عوامل عدم پايبندى به آن *</w:t>
      </w:r>
    </w:p>
    <w:p>
      <w:pPr>
        <w:pStyle w:val="BookText"/>
      </w:pPr>
      <w:r>
        <w:rPr>
          <w:rFonts w:ascii="Amiri" w:hAnsi="Amiri" w:eastAsia="Amiri" w:cs="Amiri"/>
          <w:lang w:bidi="ar-SA"/>
          <w:color w:val="111111"/>
          <w:sz w:val="28"/>
          <w:szCs w:val="28"/>
          <w:rtl/>
        </w:rPr>
        <w:t xml:space="preserve">ذلكم حكم اللّه . .. و اللّه عليم حكيم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پس از بيان حكم الهى، براى تأكيد بيشتر بر اهميت اين حكم و پايبندى مؤمنان به آن، موضوع علم و حكمت صادركننده آن حكم تذكر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- 71 - 21 - 9</w:t>
      </w:r>
    </w:p>
    <w:p>
      <w:pPr>
        <w:pStyle w:val="BookText"/>
      </w:pPr>
      <w:r>
        <w:rPr>
          <w:rFonts w:ascii="IRNazanin" w:hAnsi="IRNazanin" w:eastAsia="IRNazanin" w:cs="IRNazanin"/>
          <w:lang w:bidi="fa-IR"/>
          <w:color w:val="111111"/>
          <w:sz w:val="28"/>
          <w:szCs w:val="28"/>
          <w:rtl/>
        </w:rPr>
        <w:t xml:space="preserve">9 - قدرت سياسى و اقتصادى ، زمينه ساز كفر و حق ناپذيرى</w:t>
      </w:r>
    </w:p>
    <w:p>
      <w:pPr>
        <w:pStyle w:val="BookText"/>
      </w:pPr>
      <w:r>
        <w:rPr>
          <w:rFonts w:ascii="Amiri" w:hAnsi="Amiri" w:eastAsia="Amiri" w:cs="Amiri"/>
          <w:lang w:bidi="ar-SA"/>
          <w:color w:val="111111"/>
          <w:sz w:val="28"/>
          <w:szCs w:val="28"/>
          <w:rtl/>
        </w:rPr>
        <w:t xml:space="preserve">و اتّبعوا من لم يزده ماله و ولده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- 73 - 11 - 5</w:t>
      </w:r>
    </w:p>
    <w:p>
      <w:pPr>
        <w:pStyle w:val="BookText"/>
      </w:pPr>
      <w:r>
        <w:rPr>
          <w:rFonts w:ascii="IRNazanin" w:hAnsi="IRNazanin" w:eastAsia="IRNazanin" w:cs="IRNazanin"/>
          <w:lang w:bidi="fa-IR"/>
          <w:color w:val="111111"/>
          <w:sz w:val="28"/>
          <w:szCs w:val="28"/>
          <w:rtl/>
        </w:rPr>
        <w:t xml:space="preserve">5 - رفاه و قدرت اقتصادى ، از زمينه هاى حق ناپذيرى و دين گريزى</w:t>
      </w:r>
    </w:p>
    <w:p>
      <w:pPr>
        <w:pStyle w:val="BookText"/>
      </w:pPr>
      <w:r>
        <w:rPr>
          <w:rFonts w:ascii="Amiri" w:hAnsi="Amiri" w:eastAsia="Amiri" w:cs="Amiri"/>
          <w:lang w:bidi="ar-SA"/>
          <w:color w:val="111111"/>
          <w:sz w:val="28"/>
          <w:szCs w:val="28"/>
          <w:rtl/>
        </w:rPr>
        <w:t xml:space="preserve">و المكذّبين أُولى النعمة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- 75 - 5 - 4</w:t>
      </w:r>
    </w:p>
    <w:p>
      <w:pPr>
        <w:pStyle w:val="BookText"/>
      </w:pPr>
      <w:r>
        <w:rPr>
          <w:rFonts w:ascii="IRNazanin" w:hAnsi="IRNazanin" w:eastAsia="IRNazanin" w:cs="IRNazanin"/>
          <w:lang w:bidi="fa-IR"/>
          <w:color w:val="111111"/>
          <w:sz w:val="28"/>
          <w:szCs w:val="28"/>
          <w:rtl/>
        </w:rPr>
        <w:t xml:space="preserve">4 - هوا هاى نفسانى ، مانع پذيرش حقايق دينى و ايمان و اذعان به آن</w:t>
      </w:r>
    </w:p>
    <w:p>
      <w:pPr>
        <w:pStyle w:val="BookText"/>
      </w:pPr>
      <w:r>
        <w:rPr>
          <w:rFonts w:ascii="Amiri" w:hAnsi="Amiri" w:eastAsia="Amiri" w:cs="Amiri"/>
          <w:lang w:bidi="ar-SA"/>
          <w:color w:val="111111"/>
          <w:sz w:val="28"/>
          <w:szCs w:val="28"/>
          <w:rtl/>
        </w:rPr>
        <w:t xml:space="preserve">بل يريد الإنسن ليفجر أمامه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- 75 - 20 - 1،2</w:t>
      </w:r>
    </w:p>
    <w:p>
      <w:pPr>
        <w:pStyle w:val="BookText"/>
      </w:pPr>
      <w:r>
        <w:rPr>
          <w:rFonts w:ascii="IRNazanin" w:hAnsi="IRNazanin" w:eastAsia="IRNazanin" w:cs="IRNazanin"/>
          <w:lang w:bidi="fa-IR"/>
          <w:color w:val="111111"/>
          <w:sz w:val="28"/>
          <w:szCs w:val="28"/>
          <w:rtl/>
        </w:rPr>
        <w:t xml:space="preserve">1 - علاقه و دلبستگى به دنيا ، از علت هاى كفر به قيامت و پرسش هاى انكارآميز كافران درباره معاد</w:t>
      </w:r>
    </w:p>
    <w:p>
      <w:pPr>
        <w:pStyle w:val="BookText"/>
      </w:pPr>
      <w:r>
        <w:rPr>
          <w:rFonts w:ascii="Amiri" w:hAnsi="Amiri" w:eastAsia="Amiri" w:cs="Amiri"/>
          <w:lang w:bidi="ar-SA"/>
          <w:color w:val="111111"/>
          <w:sz w:val="28"/>
          <w:szCs w:val="28"/>
          <w:rtl/>
        </w:rPr>
        <w:t xml:space="preserve">بل يريد الإنسن ليفجر أمامه . يسئل أيّان يوم القيمة ... كلاّ بل تحبّون العاجلة</w:t>
      </w:r>
    </w:p>
    <w:p>
      <w:pPr>
        <w:pStyle w:val="BookText"/>
      </w:pPr>
      <w:r>
        <w:rPr>
          <w:rFonts w:ascii="Amiri" w:hAnsi="Amiri" w:eastAsia="Amiri" w:cs="Amiri"/>
          <w:lang w:bidi="ar-SA"/>
          <w:color w:val="111111"/>
          <w:sz w:val="28"/>
          <w:szCs w:val="28"/>
          <w:rtl/>
        </w:rPr>
        <w:t xml:space="preserve">برداشت ياد شده، بر اين اساس استوار است كه آيه شريفه مرتبط با آيه 5 و 6 همين سوره (بل يريد الإنسان ليفجر أمامه . يسئل أيّان يوم القيامة) باشد.</w:t>
      </w:r>
    </w:p>
    <w:p>
      <w:pPr>
        <w:pStyle w:val="BookText"/>
      </w:pPr>
      <w:r>
        <w:rPr>
          <w:rFonts w:ascii="IRNazanin" w:hAnsi="IRNazanin" w:eastAsia="IRNazanin" w:cs="IRNazanin"/>
          <w:lang w:bidi="fa-IR"/>
          <w:color w:val="111111"/>
          <w:sz w:val="28"/>
          <w:szCs w:val="28"/>
          <w:rtl/>
        </w:rPr>
        <w:t xml:space="preserve">2 - نقدطلبى و نداشتن دورانديشى ، ريشه دلبستگى به دنيا و ر ها كردن آخرت</w:t>
      </w:r>
    </w:p>
    <w:p>
      <w:pPr>
        <w:pStyle w:val="BookText"/>
      </w:pPr>
      <w:r>
        <w:rPr>
          <w:rFonts w:ascii="Amiri" w:hAnsi="Amiri" w:eastAsia="Amiri" w:cs="Amiri"/>
          <w:lang w:bidi="ar-SA"/>
          <w:color w:val="111111"/>
          <w:sz w:val="28"/>
          <w:szCs w:val="28"/>
          <w:rtl/>
        </w:rPr>
        <w:t xml:space="preserve">كلاّ بل تحبّون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به جاى «الدنيا» مى رساند كه نقد بودن متاع دنيا و امكان دستيابى سريع تر به آن، نقش عمده اى در دنياخواهى و آخرت گريزى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5983_42759"/>
    <w:bookmarkEnd w:id="9"/>
    <w:p>
      <w:pPr>
        <w:pStyle w:val="BookText"/>
      </w:pPr>
      <w:r>
        <w:rPr>
          <w:rFonts w:ascii="IRNazanin" w:hAnsi="IRNazanin" w:eastAsia="IRNazanin" w:cs="IRNazanin"/>
          <w:lang w:bidi="fa-IR"/>
          <w:color w:val="111111"/>
          <w:sz w:val="28"/>
          <w:szCs w:val="28"/>
          <w:rtl/>
        </w:rPr>
        <w:t xml:space="preserve">20 - نبأ - 78 - 28 - 5</w:t>
      </w:r>
    </w:p>
    <w:p>
      <w:pPr>
        <w:pStyle w:val="BookText"/>
      </w:pPr>
      <w:r>
        <w:rPr>
          <w:rFonts w:ascii="Amiri" w:hAnsi="Amiri" w:eastAsia="Amiri" w:cs="Amiri"/>
          <w:lang w:bidi="ar-SA"/>
          <w:color w:val="111111"/>
          <w:sz w:val="28"/>
          <w:szCs w:val="28"/>
          <w:rtl/>
        </w:rPr>
        <w:t xml:space="preserve">5 - باور نداشتن معاد ، زمينه ساز انكار تعاليم الهى و آموزه هاى دينى است .</w:t>
      </w:r>
    </w:p>
    <w:p>
      <w:pPr>
        <w:pStyle w:val="BookText"/>
      </w:pPr>
      <w:r>
        <w:rPr>
          <w:rFonts w:ascii="Amiri" w:hAnsi="Amiri" w:eastAsia="Amiri" w:cs="Amiri"/>
          <w:lang w:bidi="ar-SA"/>
          <w:color w:val="111111"/>
          <w:sz w:val="28"/>
          <w:szCs w:val="28"/>
          <w:rtl/>
        </w:rPr>
        <w:t xml:space="preserve">لايرجون حسابًا . و كذّبوا بايتنا كذّابًا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- 80 - 5 - 3</w:t>
      </w:r>
    </w:p>
    <w:p>
      <w:pPr>
        <w:pStyle w:val="BookText"/>
      </w:pPr>
      <w:r>
        <w:rPr>
          <w:rFonts w:ascii="Amiri" w:hAnsi="Amiri" w:eastAsia="Amiri" w:cs="Amiri"/>
          <w:lang w:bidi="ar-SA"/>
          <w:color w:val="111111"/>
          <w:sz w:val="28"/>
          <w:szCs w:val="28"/>
          <w:rtl/>
        </w:rPr>
        <w:t xml:space="preserve">3 - ثروت و امكانات مادى ، زمينه ساز بازماندن از تلاش براى درك معارف الهى و غافل سازنده انسان از عاقبت خويش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IRNazanin" w:hAnsi="IRNazanin" w:eastAsia="IRNazanin" w:cs="IRNazanin"/>
          <w:lang w:bidi="fa-IR"/>
          <w:color w:val="111111"/>
          <w:sz w:val="28"/>
          <w:szCs w:val="28"/>
          <w:rtl/>
        </w:rPr>
        <w:t xml:space="preserve">مراد از «استغناء» ممكن است داشتن مال و ثروت باشد. در اين صورت - به قرينه «جاءك يسعى و هو يخشى» در توصيف جبهه مقابل - مى توان گفت ثروتمندان در معرض ترك حضور در مجالس دينى و خوددارى از تلاش براى آموختن دين و دچار محروميت از خشيت هستند.</w:t>
      </w:r>
    </w:p>
    <w:p>
      <w:pPr>
        <w:pStyle w:val="Heading3"/>
      </w:pPr>
      <w:bookmarkStart w:id="417" w:name="_Toc25"/>
      <w:r>
        <w:t>23- ابتلاى جامعه دينى</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- 8 - 25 - 5</w:t>
      </w:r>
    </w:p>
    <w:p>
      <w:pPr>
        <w:pStyle w:val="BookText"/>
      </w:pPr>
      <w:r>
        <w:rPr>
          <w:rFonts w:ascii="IRNazanin" w:hAnsi="IRNazanin" w:eastAsia="IRNazanin" w:cs="IRNazanin"/>
          <w:lang w:bidi="fa-IR"/>
          <w:color w:val="111111"/>
          <w:sz w:val="28"/>
          <w:szCs w:val="28"/>
          <w:rtl/>
        </w:rPr>
        <w:t xml:space="preserve">5 - تخلف از دستورات حياتبخش و زيربنايى خدا و رسول ، مايه بروز فتنه هايى فراگير و نزول عذابى شديد بر تمامى جامعه ايمانى</w:t>
      </w:r>
    </w:p>
    <w:p>
      <w:pPr>
        <w:pStyle w:val="BookText"/>
      </w:pPr>
      <w:r>
        <w:rPr>
          <w:rFonts w:ascii="Amiri" w:hAnsi="Amiri" w:eastAsia="Amiri" w:cs="Amiri"/>
          <w:lang w:bidi="ar-SA"/>
          <w:color w:val="111111"/>
          <w:sz w:val="28"/>
          <w:szCs w:val="28"/>
          <w:rtl/>
        </w:rPr>
        <w:t xml:space="preserve">إذا دعاكم لما يحييكم . .. و اتقوا فتنة لاتصيبن الذين ظلموا منكم خاصة</w:t>
      </w:r>
    </w:p>
    <w:p>
      <w:pPr>
        <w:pStyle w:val="BookText"/>
      </w:pPr>
      <w:r>
        <w:rPr>
          <w:rFonts w:ascii="Amiri" w:hAnsi="Amiri" w:eastAsia="Amiri" w:cs="Amiri"/>
          <w:lang w:bidi="ar-SA"/>
          <w:color w:val="111111"/>
          <w:sz w:val="28"/>
          <w:szCs w:val="28"/>
          <w:rtl/>
        </w:rPr>
        <w:t xml:space="preserve">از مصاديق مورد نظر براى ستمكارى (ظلموا)، به قرينه آيه قبل، تخلف از دستورات حياتبخش و زيربنايى خدا و رسول است.</w:t>
      </w:r>
    </w:p>
    <w:p>
      <w:pPr>
        <w:pStyle w:val="Heading3"/>
      </w:pPr>
      <w:bookmarkStart w:id="418" w:name="_Toc26"/>
      <w:r>
        <w:t>24- ابتلائات جامعه</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- 7 - 96 - 14</w:t>
      </w:r>
    </w:p>
    <w:p>
      <w:pPr>
        <w:pStyle w:val="BookText"/>
      </w:pPr>
      <w:r>
        <w:rPr>
          <w:rFonts w:ascii="IRNazanin" w:hAnsi="IRNazanin" w:eastAsia="IRNazanin" w:cs="IRNazanin"/>
          <w:lang w:bidi="fa-IR"/>
          <w:color w:val="111111"/>
          <w:sz w:val="28"/>
          <w:szCs w:val="28"/>
          <w:rtl/>
        </w:rPr>
        <w:t xml:space="preserve">14 - گرفتارى هاى جوامع انسانى ، كيفر اعمال ناشايست خود آنان است .</w:t>
      </w:r>
    </w:p>
    <w:p>
      <w:pPr>
        <w:pStyle w:val="BookText"/>
      </w:pPr>
      <w:r>
        <w:rPr>
          <w:rFonts w:ascii="Amiri" w:hAnsi="Amiri" w:eastAsia="Amiri" w:cs="Amiri"/>
          <w:lang w:bidi="ar-SA"/>
          <w:color w:val="111111"/>
          <w:sz w:val="28"/>
          <w:szCs w:val="28"/>
          <w:rtl/>
        </w:rPr>
        <w:t xml:space="preserve">فأخذنهم بما كانوا يكسبون</w:t>
      </w:r>
    </w:p>
    <w:p>
      <w:pPr>
        <w:pStyle w:val="Heading3"/>
      </w:pPr>
      <w:bookmarkStart w:id="419" w:name="_Toc27"/>
      <w:r>
        <w:t>25- ابتلائات جامعه بى تقوا</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- 7 - 94 - 6</w:t>
      </w:r>
    </w:p>
    <w:p>
      <w:pPr>
        <w:pStyle w:val="BookText"/>
      </w:pPr>
      <w:r>
        <w:rPr>
          <w:rFonts w:ascii="IRNazanin" w:hAnsi="IRNazanin" w:eastAsia="IRNazanin" w:cs="IRNazanin"/>
          <w:lang w:bidi="fa-IR"/>
          <w:color w:val="111111"/>
          <w:sz w:val="28"/>
          <w:szCs w:val="28"/>
          <w:rtl/>
        </w:rPr>
        <w:t xml:space="preserve">6 - گرفتار ساختن جوامع كفرپيشه و بى تقوا به سختى ها و محنت ها براى روى آوردن آنان به خداوند از سنت هاى الهى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5983_42760"/>
    <w:bookmarkEnd w:id="10"/>
    <w:p>
      <w:pPr>
        <w:pStyle w:val="BookText"/>
      </w:pPr>
      <w:r>
        <w:rPr>
          <w:rFonts w:ascii="Amiri" w:hAnsi="Amiri" w:eastAsia="Amiri" w:cs="Amiri"/>
          <w:lang w:bidi="ar-SA"/>
          <w:color w:val="111111"/>
          <w:sz w:val="28"/>
          <w:szCs w:val="28"/>
          <w:rtl/>
        </w:rPr>
        <w:t xml:space="preserve">و ما أرسلنا . .. أخذنا أهلها بالبأساء و الضراء لعلهم يضرعون</w:t>
      </w:r>
    </w:p>
    <w:p>
      <w:pPr>
        <w:pStyle w:val="Heading3"/>
      </w:pPr>
      <w:bookmarkStart w:id="420" w:name="_Toc28"/>
      <w:r>
        <w:t>26- اتحاد جامعه دينى</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- 5 - 91 - 4</w:t>
      </w:r>
    </w:p>
    <w:p>
      <w:pPr>
        <w:pStyle w:val="BookText"/>
      </w:pPr>
      <w:r>
        <w:rPr>
          <w:rFonts w:ascii="IRNazanin" w:hAnsi="IRNazanin" w:eastAsia="IRNazanin" w:cs="IRNazanin"/>
          <w:lang w:bidi="fa-IR"/>
          <w:color w:val="111111"/>
          <w:sz w:val="28"/>
          <w:szCs w:val="28"/>
          <w:rtl/>
        </w:rPr>
        <w:t xml:space="preserve">4 - حراست از وحدت جامعه ايمانى و دور نگاهداشتن آن از كينه و دشمنى فلسفه تحريم شراب خوارى و قماربازى</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Heading3"/>
      </w:pPr>
      <w:bookmarkStart w:id="421" w:name="_Toc29"/>
      <w:r>
        <w:t>27- اجرت كارگزاران جامعه اسلامى</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- 9 - 60 - 10</w:t>
      </w:r>
    </w:p>
    <w:p>
      <w:pPr>
        <w:pStyle w:val="BookText"/>
      </w:pPr>
      <w:r>
        <w:rPr>
          <w:rFonts w:ascii="IRNazanin" w:hAnsi="IRNazanin" w:eastAsia="IRNazanin" w:cs="IRNazanin"/>
          <w:lang w:bidi="fa-IR"/>
          <w:color w:val="111111"/>
          <w:sz w:val="28"/>
          <w:szCs w:val="28"/>
          <w:rtl/>
        </w:rPr>
        <w:t xml:space="preserve">10 - كارگزاران حكومت و ارائه كنندگان خدمات به جامعه اسلامى ، داراى استحقاق دريافت اجرت در قبال عمل خويش</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IRNazanin" w:hAnsi="IRNazanin" w:eastAsia="IRNazanin" w:cs="IRNazanin"/>
          <w:lang w:bidi="fa-IR"/>
          <w:color w:val="111111"/>
          <w:sz w:val="28"/>
          <w:szCs w:val="28"/>
          <w:rtl/>
        </w:rPr>
        <w:t xml:space="preserve">برداشت فوق بدين احتمال است كه استحقاق اجرت در برابر كار، اختصاص به كار جمع آورى صدقات نداشته باشد ; بلكه تمامى كارگزاران حكومت، مستحق دريافت اجرت باشند.</w:t>
      </w:r>
    </w:p>
    <w:p>
      <w:pPr>
        <w:pStyle w:val="Heading3"/>
      </w:pPr>
      <w:bookmarkStart w:id="422" w:name="_Toc30"/>
      <w:r>
        <w:t>28- اجل جامعه</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- 15 - 4 - 1</w:t>
      </w:r>
    </w:p>
    <w:p>
      <w:pPr>
        <w:pStyle w:val="BookText"/>
      </w:pPr>
      <w:r>
        <w:rPr>
          <w:rFonts w:ascii="Amiri" w:hAnsi="Amiri" w:eastAsia="Amiri" w:cs="Amiri"/>
          <w:lang w:bidi="ar-SA"/>
          <w:color w:val="111111"/>
          <w:sz w:val="28"/>
          <w:szCs w:val="28"/>
          <w:rtl/>
        </w:rPr>
        <w:t xml:space="preserve">1- هلاكت و نابودى هر جامعه انسانى ، داراى قانون و اجلى مكتوب و معين</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Heading3"/>
      </w:pPr>
      <w:bookmarkStart w:id="423" w:name="_Toc31"/>
      <w:r>
        <w:t>29- احتجاج رهبران جامعه اسلامى</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5983_42761"/>
    <w:bookmarkEnd w:id="11"/>
    <w:p>
      <w:pPr>
        <w:pStyle w:val="Heading3"/>
      </w:pPr>
      <w:bookmarkStart w:id="424" w:name="_Toc32"/>
      <w:r>
        <w:t>30- احسان به جامعه</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- 9 - 120 - 21</w:t>
      </w:r>
    </w:p>
    <w:p>
      <w:pPr>
        <w:pStyle w:val="BookText"/>
      </w:pPr>
      <w:r>
        <w:rPr>
          <w:rFonts w:ascii="IRNazanin" w:hAnsi="IRNazanin" w:eastAsia="IRNazanin" w:cs="IRNazanin"/>
          <w:lang w:bidi="fa-IR"/>
          <w:color w:val="111111"/>
          <w:sz w:val="28"/>
          <w:szCs w:val="28"/>
          <w:rtl/>
        </w:rPr>
        <w:t xml:space="preserve">21 - همه حركت هاى دينى ، حتى مبارزه و جهاد ، در راه سازندگى و احسان به جامعه بشرى است .</w:t>
      </w:r>
    </w:p>
    <w:p>
      <w:pPr>
        <w:pStyle w:val="BookText"/>
      </w:pPr>
      <w:r>
        <w:rPr>
          <w:rFonts w:ascii="Amiri" w:hAnsi="Amiri" w:eastAsia="Amiri" w:cs="Amiri"/>
          <w:lang w:bidi="ar-SA"/>
          <w:color w:val="111111"/>
          <w:sz w:val="28"/>
          <w:szCs w:val="28"/>
          <w:rtl/>
        </w:rPr>
        <w:t xml:space="preserve">لا يصيبهم ظمأ و لا نصب و لا مخمصة فى سبيل اللّه . .. إن اللّه لا يضيع أجر المحسن</w:t>
      </w:r>
    </w:p>
    <w:p>
      <w:pPr>
        <w:pStyle w:val="Heading3"/>
      </w:pPr>
      <w:bookmarkStart w:id="425" w:name="_Toc33"/>
      <w:r>
        <w:t>31- اختلاف جامعه دينى</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- 8 - 2 - 9</w:t>
      </w:r>
    </w:p>
    <w:p>
      <w:pPr>
        <w:pStyle w:val="BookText"/>
      </w:pPr>
      <w:r>
        <w:rPr>
          <w:rFonts w:ascii="Amiri" w:hAnsi="Amiri" w:eastAsia="Amiri" w:cs="Amiri"/>
          <w:lang w:bidi="ar-SA"/>
          <w:color w:val="111111"/>
          <w:sz w:val="28"/>
          <w:szCs w:val="28"/>
          <w:rtl/>
        </w:rPr>
        <w:t xml:space="preserve">9 - اختلاف و نزاع در جامعه ايمانى بر سر دنيا و غنايم آن ، به دور از شأن مؤمنان واقعى</w:t>
      </w:r>
    </w:p>
    <w:p>
      <w:pPr>
        <w:pStyle w:val="BookText"/>
      </w:pPr>
      <w:r>
        <w:rPr>
          <w:rFonts w:ascii="Amiri" w:hAnsi="Amiri" w:eastAsia="Amiri" w:cs="Amiri"/>
          <w:lang w:bidi="ar-SA"/>
          <w:color w:val="111111"/>
          <w:sz w:val="28"/>
          <w:szCs w:val="28"/>
          <w:rtl/>
        </w:rPr>
        <w:t xml:space="preserve">يسئلونك عن الأنفال . .. إنما المؤمنون ... وجلت قلوبهم ... و على ربهم</w:t>
      </w:r>
    </w:p>
    <w:p>
      <w:pPr>
        <w:pStyle w:val="BookText"/>
      </w:pPr>
      <w:r>
        <w:rPr>
          <w:rFonts w:ascii="IRNazanin" w:hAnsi="IRNazanin" w:eastAsia="IRNazanin" w:cs="IRNazanin"/>
          <w:lang w:bidi="fa-IR"/>
          <w:color w:val="111111"/>
          <w:sz w:val="28"/>
          <w:szCs w:val="28"/>
          <w:rtl/>
        </w:rPr>
        <w:t xml:space="preserve">بيان ويژگيهاى ياد شده پس از اشاره به اختلاف و نزاع مسلمانان بر سر غنايم جنگى، اشاره به اين دارد كه رسيدن به مقام بلند ايمان، آدمى را از شيفتگى به مال دنيا و متأثر شدن از آن و در نتيجه نزاع كردن بر سر آن، باز خواهد داشت.</w:t>
      </w:r>
    </w:p>
    <w:p>
      <w:pPr>
        <w:pStyle w:val="Heading3"/>
      </w:pPr>
      <w:bookmarkStart w:id="426" w:name="_Toc34"/>
      <w:r>
        <w:t>32- اديان و جامعه قدرتمند</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- 11 - 52 - 14</w:t>
      </w:r>
    </w:p>
    <w:p>
      <w:pPr>
        <w:pStyle w:val="BookText"/>
      </w:pPr>
      <w:r>
        <w:rPr>
          <w:rFonts w:ascii="IRNazanin" w:hAnsi="IRNazanin" w:eastAsia="IRNazanin" w:cs="IRNazanin"/>
          <w:lang w:bidi="fa-IR"/>
          <w:color w:val="111111"/>
          <w:sz w:val="28"/>
          <w:szCs w:val="28"/>
          <w:rtl/>
        </w:rPr>
        <w:t xml:space="preserve">14- به وجود آوردن جامعه هاى نيرومند و توانا ، از هدف هاى پيامبران واديان الهى است .</w:t>
      </w:r>
    </w:p>
    <w:p>
      <w:pPr>
        <w:pStyle w:val="BookText"/>
      </w:pPr>
      <w:r>
        <w:rPr>
          <w:rFonts w:ascii="Amiri" w:hAnsi="Amiri" w:eastAsia="Amiri" w:cs="Amiri"/>
          <w:lang w:bidi="ar-SA"/>
          <w:color w:val="111111"/>
          <w:sz w:val="28"/>
          <w:szCs w:val="28"/>
          <w:rtl/>
        </w:rPr>
        <w:t xml:space="preserve">و يزدكم قوّة إلى قوّتكم</w:t>
      </w:r>
    </w:p>
    <w:p>
      <w:pPr>
        <w:pStyle w:val="Heading3"/>
      </w:pPr>
      <w:bookmarkStart w:id="427" w:name="_Toc35"/>
      <w:r>
        <w:t>33- ارزش خدمت به جامعه</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- 4 - 114 - 3</w:t>
      </w:r>
    </w:p>
    <w:p>
      <w:pPr>
        <w:pStyle w:val="BookText"/>
      </w:pPr>
      <w:r>
        <w:rPr>
          <w:rFonts w:ascii="IRNazanin" w:hAnsi="IRNazanin" w:eastAsia="IRNazanin" w:cs="IRNazanin"/>
          <w:lang w:bidi="fa-IR"/>
          <w:color w:val="111111"/>
          <w:sz w:val="28"/>
          <w:szCs w:val="28"/>
          <w:rtl/>
        </w:rPr>
        <w:t xml:space="preserve">3 - ارزش والاى خدمت به جامعه</w:t>
      </w:r>
    </w:p>
    <w:p>
      <w:pPr>
        <w:pStyle w:val="BookText"/>
      </w:pPr>
      <w:r>
        <w:rPr>
          <w:rFonts w:ascii="Amiri" w:hAnsi="Amiri" w:eastAsia="Amiri" w:cs="Amiri"/>
          <w:lang w:bidi="ar-SA"/>
          <w:color w:val="111111"/>
          <w:sz w:val="28"/>
          <w:szCs w:val="28"/>
          <w:rtl/>
        </w:rPr>
        <w:t xml:space="preserve">من امر بصدقة او معروف او اصلح بين الناس</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5983_42762"/>
    <w:bookmarkEnd w:id="12"/>
    <w:p>
      <w:pPr>
        <w:pStyle w:val="Heading3"/>
      </w:pPr>
      <w:bookmarkStart w:id="428" w:name="_Toc36"/>
      <w:r>
        <w:t>34- استفاده از جامعه اسلامى</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- 2 - 20 - 3</w:t>
      </w:r>
    </w:p>
    <w:p>
      <w:pPr>
        <w:pStyle w:val="BookText"/>
      </w:pPr>
      <w:r>
        <w:rPr>
          <w:rFonts w:ascii="IRNazanin" w:hAnsi="IRNazanin" w:eastAsia="IRNazanin" w:cs="IRNazanin"/>
          <w:lang w:bidi="fa-IR"/>
          <w:color w:val="111111"/>
          <w:sz w:val="28"/>
          <w:szCs w:val="28"/>
          <w:rtl/>
        </w:rPr>
        <w:t xml:space="preserve">3 - بهره بردن از مزاياى جامعه اسلامى و به كنار نشستن به هنگام دشوارى ها و سختى ها ، از ويژگى هاى منافقان است .</w:t>
      </w:r>
    </w:p>
    <w:p>
      <w:pPr>
        <w:pStyle w:val="BookText"/>
      </w:pPr>
      <w:r>
        <w:rPr>
          <w:rFonts w:ascii="Amiri" w:hAnsi="Amiri" w:eastAsia="Amiri" w:cs="Amiri"/>
          <w:lang w:bidi="ar-SA"/>
          <w:color w:val="111111"/>
          <w:sz w:val="28"/>
          <w:szCs w:val="28"/>
          <w:rtl/>
        </w:rPr>
        <w:t xml:space="preserve">و إذا أظلم عليهم قاموا</w:t>
      </w:r>
    </w:p>
    <w:p>
      <w:pPr>
        <w:pStyle w:val="Heading3"/>
      </w:pPr>
      <w:bookmarkStart w:id="429" w:name="_Toc37"/>
      <w:r>
        <w:t>35- استقلال جامعه اسلامى</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- 48 - 29 - 36</w:t>
      </w:r>
    </w:p>
    <w:p>
      <w:pPr>
        <w:pStyle w:val="BookText"/>
      </w:pPr>
      <w:r>
        <w:rPr>
          <w:rFonts w:ascii="Amiri" w:hAnsi="Amiri" w:eastAsia="Amiri" w:cs="Amiri"/>
          <w:lang w:bidi="ar-SA"/>
          <w:color w:val="111111"/>
          <w:sz w:val="28"/>
          <w:szCs w:val="28"/>
          <w:rtl/>
        </w:rPr>
        <w:t xml:space="preserve">36- جامعه اسلامى در عصر بعثت ، جامعه اى مستحكم ، مستقل و خلاّق</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خداوند، در مقام توصيف پيامبر(صلی الله علیه و آله) و ياران آن حضرت، اوصافى را كه براى آنان ياد كرده است. اين اوصاف عبارت است از: «استغلظ» (استحكام)، «استوى على سوقه» (استقلال) و «يعجب الزرّاع» (زايندگى و خلاقيت).</w:t>
      </w:r>
    </w:p>
    <w:p>
      <w:pPr>
        <w:pStyle w:val="Heading3"/>
      </w:pPr>
      <w:bookmarkStart w:id="430" w:name="_Toc38"/>
      <w:r>
        <w:t>36- استهزاى جامعه دينى</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- 2 - 14 - 6</w:t>
      </w:r>
    </w:p>
    <w:p>
      <w:pPr>
        <w:pStyle w:val="BookText"/>
      </w:pPr>
      <w:r>
        <w:rPr>
          <w:rFonts w:ascii="IRNazanin" w:hAnsi="IRNazanin" w:eastAsia="IRNazanin" w:cs="IRNazanin"/>
          <w:lang w:bidi="fa-IR"/>
          <w:color w:val="111111"/>
          <w:sz w:val="28"/>
          <w:szCs w:val="28"/>
          <w:rtl/>
        </w:rPr>
        <w:t xml:space="preserve">6 - استهزاى مسلمانان و به تمسخر گرفتن جامعه ايمانى ، هدف منافقان در تظاهر به اسلام</w:t>
      </w:r>
    </w:p>
    <w:p>
      <w:pPr>
        <w:pStyle w:val="BookText"/>
      </w:pPr>
      <w:r>
        <w:rPr>
          <w:rFonts w:ascii="IRNazanin" w:hAnsi="IRNazanin" w:eastAsia="IRNazanin" w:cs="IRNazanin"/>
          <w:lang w:bidi="fa-IR"/>
          <w:color w:val="111111"/>
          <w:sz w:val="28"/>
          <w:szCs w:val="28"/>
          <w:rtl/>
        </w:rPr>
        <w:t xml:space="preserve">قالوا ءامنا . .. إنما نحن مستهزءون</w:t>
      </w:r>
    </w:p>
    <w:p>
      <w:pPr>
        <w:pStyle w:val="Heading3"/>
      </w:pPr>
      <w:bookmarkStart w:id="431" w:name="_Toc39"/>
      <w:r>
        <w:t>37- اسرار جامعه اسلامى</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- 8 - 27 - 5</w:t>
      </w:r>
    </w:p>
    <w:p>
      <w:pPr>
        <w:pStyle w:val="BookText"/>
      </w:pPr>
      <w:r>
        <w:rPr>
          <w:rFonts w:ascii="IRNazanin" w:hAnsi="IRNazanin" w:eastAsia="IRNazanin" w:cs="IRNazanin"/>
          <w:lang w:bidi="fa-IR"/>
          <w:color w:val="111111"/>
          <w:sz w:val="28"/>
          <w:szCs w:val="28"/>
          <w:rtl/>
        </w:rPr>
        <w:t xml:space="preserve">5 - افشاى اسرار جامعه اسلامى ، خيانت به خدا ، رسول اكرم (صلی الله علیه و آله) و مؤمنان است .</w:t>
      </w:r>
    </w:p>
    <w:p>
      <w:pPr>
        <w:pStyle w:val="BookText"/>
      </w:pPr>
      <w:r>
        <w:rPr>
          <w:rFonts w:ascii="IRNazanin" w:hAnsi="IRNazanin" w:eastAsia="IRNazanin" w:cs="IRNazanin"/>
          <w:lang w:bidi="fa-IR"/>
          <w:color w:val="111111"/>
          <w:sz w:val="28"/>
          <w:szCs w:val="28"/>
          <w:rtl/>
        </w:rPr>
        <w:t xml:space="preserve">لاتخونوا اللّه و الرسول</w:t>
      </w:r>
    </w:p>
    <w:p>
      <w:pPr>
        <w:pStyle w:val="BookText"/>
      </w:pPr>
      <w:r>
        <w:rPr>
          <w:rFonts w:ascii="Amiri" w:hAnsi="Amiri" w:eastAsia="Amiri" w:cs="Amiri"/>
          <w:lang w:bidi="ar-SA"/>
          <w:color w:val="111111"/>
          <w:sz w:val="28"/>
          <w:szCs w:val="28"/>
          <w:rtl/>
        </w:rPr>
        <w:t xml:space="preserve">شأن نزول آيه درباره فردى از مسلمانان صدر اسلام است كه برخى از اسرار نظامى جامعه را فاش كرد. بنابراين افشاى اسرار نظامى جامعه ايمانى، از مصاديق مورد نظر براى خيانت به خدا و رسول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5983_42763"/>
    <w:bookmarkEnd w:id="13"/>
    <w:p>
      <w:pPr>
        <w:pStyle w:val="Heading3"/>
      </w:pPr>
      <w:bookmarkStart w:id="432" w:name="_Toc40"/>
      <w:r>
        <w:t>38- اسلام شناس در جامعه</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- 9 - 122 - 8</w:t>
      </w:r>
    </w:p>
    <w:p>
      <w:pPr>
        <w:pStyle w:val="BookText"/>
      </w:pPr>
      <w:r>
        <w:rPr>
          <w:rFonts w:ascii="Amiri" w:hAnsi="Amiri" w:eastAsia="Amiri" w:cs="Amiri"/>
          <w:lang w:bidi="ar-SA"/>
          <w:color w:val="111111"/>
          <w:sz w:val="28"/>
          <w:szCs w:val="28"/>
          <w:rtl/>
        </w:rPr>
        <w:t xml:space="preserve">8 - هر جامعه و قومى نياز به اسلام شناس و فقيه و مبلغى برخاسته از ميان خودشان دارد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Heading3"/>
      </w:pPr>
      <w:bookmarkStart w:id="433" w:name="_Toc41"/>
      <w:r>
        <w:t>39- اسلام و جامعه</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- 5 - 89 - 13</w:t>
      </w:r>
    </w:p>
    <w:p>
      <w:pPr>
        <w:pStyle w:val="BookText"/>
      </w:pPr>
      <w:r>
        <w:rPr>
          <w:rFonts w:ascii="IRNazanin" w:hAnsi="IRNazanin" w:eastAsia="IRNazanin" w:cs="IRNazanin"/>
          <w:lang w:bidi="fa-IR"/>
          <w:color w:val="111111"/>
          <w:sz w:val="28"/>
          <w:szCs w:val="28"/>
          <w:rtl/>
        </w:rPr>
        <w:t xml:space="preserve">13 - مناسبات تنگاتنگ ميان احكام و قوانين فردى اسلام با مصالح جامعه</w:t>
      </w:r>
    </w:p>
    <w:p>
      <w:pPr>
        <w:pStyle w:val="BookText"/>
      </w:pPr>
      <w:r>
        <w:rPr>
          <w:rFonts w:ascii="Amiri" w:hAnsi="Amiri" w:eastAsia="Amiri" w:cs="Amiri"/>
          <w:lang w:bidi="ar-SA"/>
          <w:color w:val="111111"/>
          <w:sz w:val="28"/>
          <w:szCs w:val="28"/>
          <w:rtl/>
        </w:rPr>
        <w:t xml:space="preserve">فكفّرته اطعام عشرة مسكين . .. او تحرير رقبة</w:t>
      </w:r>
    </w:p>
    <w:p>
      <w:pPr>
        <w:pStyle w:val="Heading3"/>
      </w:pPr>
      <w:bookmarkStart w:id="434" w:name="_Toc42"/>
      <w:r>
        <w:t>40- اصالت جامعه</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- 8 - 53 - 11</w:t>
      </w:r>
    </w:p>
    <w:p>
      <w:pPr>
        <w:pStyle w:val="BookText"/>
      </w:pPr>
      <w:r>
        <w:rPr>
          <w:rFonts w:ascii="Amiri" w:hAnsi="Amiri" w:eastAsia="Amiri" w:cs="Amiri"/>
          <w:lang w:bidi="ar-SA"/>
          <w:color w:val="111111"/>
          <w:sz w:val="28"/>
          <w:szCs w:val="28"/>
          <w:rtl/>
        </w:rPr>
        <w:t xml:space="preserve">11 - تأثير عقايد و اعمال امت ها در تحولات اجتماعى آنان</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- 10 - 49 - 7</w:t>
      </w:r>
    </w:p>
    <w:p>
      <w:pPr>
        <w:pStyle w:val="BookText"/>
      </w:pPr>
      <w:r>
        <w:rPr>
          <w:rFonts w:ascii="IRNazanin" w:hAnsi="IRNazanin" w:eastAsia="IRNazanin" w:cs="IRNazanin"/>
          <w:lang w:bidi="fa-IR"/>
          <w:color w:val="111111"/>
          <w:sz w:val="28"/>
          <w:szCs w:val="28"/>
          <w:rtl/>
        </w:rPr>
        <w:t xml:space="preserve">7 - هر جامعه اى ، جدا از افرادش ، داراى حقيقتى مستقل و از مرگ و زندگى ويژه برخوردار است .</w:t>
      </w:r>
    </w:p>
    <w:p>
      <w:pPr>
        <w:pStyle w:val="BookText"/>
      </w:pPr>
      <w:r>
        <w:rPr>
          <w:rFonts w:ascii="Amiri" w:hAnsi="Amiri" w:eastAsia="Amiri" w:cs="Amiri"/>
          <w:lang w:bidi="ar-SA"/>
          <w:color w:val="111111"/>
          <w:sz w:val="28"/>
          <w:szCs w:val="28"/>
          <w:rtl/>
        </w:rPr>
        <w:t xml:space="preserve">لكل أمة أجل</w:t>
      </w:r>
    </w:p>
    <w:p>
      <w:pPr>
        <w:pStyle w:val="Heading3"/>
      </w:pPr>
      <w:bookmarkStart w:id="435" w:name="_Toc43"/>
      <w:r>
        <w:t>41- اصلاح جامعه</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- 2 - 232 - 20</w:t>
      </w:r>
    </w:p>
    <w:p>
      <w:pPr>
        <w:pStyle w:val="BookText"/>
      </w:pPr>
      <w:r>
        <w:rPr>
          <w:rFonts w:ascii="IRNazanin" w:hAnsi="IRNazanin" w:eastAsia="IRNazanin" w:cs="IRNazanin"/>
          <w:lang w:bidi="fa-IR"/>
          <w:color w:val="111111"/>
          <w:sz w:val="28"/>
          <w:szCs w:val="28"/>
          <w:rtl/>
        </w:rPr>
        <w:t xml:space="preserve">20 - قوانين الهى ، براى اصلاح و پاكسازى خانواده و جامعه</w:t>
      </w:r>
    </w:p>
    <w:p>
      <w:pPr>
        <w:pStyle w:val="BookText"/>
      </w:pPr>
      <w:r>
        <w:rPr>
          <w:rFonts w:ascii="Amiri" w:hAnsi="Amiri" w:eastAsia="Amiri" w:cs="Amiri"/>
          <w:lang w:bidi="ar-SA"/>
          <w:color w:val="111111"/>
          <w:sz w:val="28"/>
          <w:szCs w:val="28"/>
          <w:rtl/>
        </w:rPr>
        <w:t xml:space="preserve">فلا تعضلوهنّ ان ينكحن . .. ذلكم ازكى لكم و اطهر و اللّه يعلم و انتم لا تعلمون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- 3 - 110 - 7،9</w:t>
      </w:r>
    </w:p>
    <w:p>
      <w:pPr>
        <w:pStyle w:val="BookText"/>
      </w:pPr>
      <w:r>
        <w:rPr>
          <w:rFonts w:ascii="Amiri" w:hAnsi="Amiri" w:eastAsia="Amiri" w:cs="Amiri"/>
          <w:lang w:bidi="ar-SA"/>
          <w:color w:val="111111"/>
          <w:sz w:val="28"/>
          <w:szCs w:val="28"/>
          <w:rtl/>
        </w:rPr>
        <w:t xml:space="preserve">7 - اصلاح جوامع بشرى ، مسؤوليت جامعه اسلامى</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IRNazanin" w:hAnsi="IRNazanin" w:eastAsia="IRNazanin" w:cs="IRNazanin"/>
          <w:lang w:bidi="fa-IR"/>
          <w:color w:val="111111"/>
          <w:sz w:val="28"/>
          <w:szCs w:val="28"/>
          <w:rtl/>
        </w:rPr>
        <w:t xml:space="preserve">9 - نظارت همگانى و اصلاح جوامع ( امر به معروف و نهى از منكر ) ، نگهدار ايمان به خداوند *</w:t>
      </w:r>
    </w:p>
    <w:p>
      <w:pPr>
        <w:pStyle w:val="BookText"/>
      </w:pPr>
      <w:r>
        <w:rPr>
          <w:rFonts w:ascii="Amiri" w:hAnsi="Amiri" w:eastAsia="Amiri" w:cs="Amiri"/>
          <w:lang w:bidi="ar-SA"/>
          <w:color w:val="111111"/>
          <w:sz w:val="28"/>
          <w:szCs w:val="28"/>
          <w:rtl/>
        </w:rPr>
        <w:t xml:space="preserve">كنتم خير أمّة أخرجت للناس تأمرون . .. و تؤمنون باللّه</w:t>
      </w:r>
    </w:p>
    <w:p>
      <w:pPr>
        <w:pStyle w:val="BookText"/>
      </w:pPr>
      <w:r>
        <w:rPr>
          <w:rFonts w:ascii="IRNazanin" w:hAnsi="IRNazanin" w:eastAsia="IRNazanin" w:cs="IRNazanin"/>
          <w:lang w:bidi="fa-IR"/>
          <w:color w:val="111111"/>
          <w:sz w:val="28"/>
          <w:szCs w:val="28"/>
          <w:rtl/>
        </w:rPr>
        <w:t xml:space="preserve">تقدم «امر به معروف و نهى از منكر» در آيه شريفه بر «ايمان»، على رغم تقدم ذاتى ايمان بر آنها،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- 7 - 142 - 15</w:t>
      </w:r>
    </w:p>
    <w:p>
      <w:pPr>
        <w:pStyle w:val="BookText"/>
      </w:pPr>
      <w:r>
        <w:rPr>
          <w:rFonts w:ascii="Amiri" w:hAnsi="Amiri" w:eastAsia="Amiri" w:cs="Amiri"/>
          <w:lang w:bidi="ar-SA"/>
          <w:color w:val="111111"/>
          <w:sz w:val="28"/>
          <w:szCs w:val="28"/>
          <w:rtl/>
        </w:rPr>
        <w:t xml:space="preserve">15 - اصلاح امور جامعه بنى اسرائيل از دستورالعمل هاى موسى به برادر و خليفه خود هارون</w:t>
      </w:r>
    </w:p>
    <w:p>
      <w:pPr>
        <w:pStyle w:val="BookText"/>
      </w:pPr>
      <w:r>
        <w:rPr>
          <w:rFonts w:ascii="IRNazanin" w:hAnsi="IRNazanin" w:eastAsia="IRNazanin" w:cs="IRNazanin"/>
          <w:lang w:bidi="fa-IR"/>
          <w:color w:val="111111"/>
          <w:sz w:val="28"/>
          <w:szCs w:val="28"/>
          <w:rtl/>
        </w:rPr>
        <w:t xml:space="preserve">و أصلح</w:t>
      </w:r>
    </w:p>
    <w:p>
      <w:pPr>
        <w:pStyle w:val="BookText"/>
      </w:pPr>
      <w:r>
        <w:rPr>
          <w:rFonts w:ascii="IRNazanin" w:hAnsi="IRNazanin" w:eastAsia="IRNazanin" w:cs="IRNazanin"/>
          <w:lang w:bidi="fa-IR"/>
          <w:color w:val="111111"/>
          <w:sz w:val="28"/>
          <w:szCs w:val="28"/>
          <w:rtl/>
        </w:rPr>
        <w:t xml:space="preserve">چون فرمان به اصلاح پس از انتخاب هارون به سرپرستى بنى اسرائيل آمده است، معلوم مى شود مراد، اصلاح امور اجتماعى، فرهنگى و . .. بنى اسرائيل است، نه درستكارى هارون در امور شخصى خودش.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- 7 - 164 - 13</w:t>
      </w:r>
    </w:p>
    <w:p>
      <w:pPr>
        <w:pStyle w:val="BookText"/>
      </w:pPr>
      <w:r>
        <w:rPr>
          <w:rFonts w:ascii="IRNazanin" w:hAnsi="IRNazanin" w:eastAsia="IRNazanin" w:cs="IRNazanin"/>
          <w:lang w:bidi="fa-IR"/>
          <w:color w:val="111111"/>
          <w:sz w:val="28"/>
          <w:szCs w:val="28"/>
          <w:rtl/>
        </w:rPr>
        <w:t xml:space="preserve">13 - تلاش براى اصلاح جامعه و نهى از منكر ، امرى لازم بر عهده همگان</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- 11 - 88 - 21،24</w:t>
      </w:r>
    </w:p>
    <w:p>
      <w:pPr>
        <w:pStyle w:val="BookText"/>
      </w:pPr>
      <w:r>
        <w:rPr>
          <w:rFonts w:ascii="Amiri" w:hAnsi="Amiri" w:eastAsia="Amiri" w:cs="Amiri"/>
          <w:lang w:bidi="ar-SA"/>
          <w:color w:val="111111"/>
          <w:sz w:val="28"/>
          <w:szCs w:val="28"/>
          <w:rtl/>
        </w:rPr>
        <w:t xml:space="preserve">21- شعيب ( ع ) تا حد توان و استطاعتش در اصلاح جامعه كوشيد و با فساد مبارزه كرد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IRNazanin" w:hAnsi="IRNazanin" w:eastAsia="IRNazanin" w:cs="IRNazanin"/>
          <w:lang w:bidi="fa-IR"/>
          <w:color w:val="111111"/>
          <w:sz w:val="28"/>
          <w:szCs w:val="28"/>
          <w:rtl/>
        </w:rPr>
        <w:t xml:space="preserve">حرف «ما» در «ما استطعت» ظرفيه مصدريه است; يعنى، به معناى مدت و زمان مى باشد و فعل پس از خود را به تأويل مصدر مى برد. بنابراين «إن اُريد ...»; يعنى: «مدة استطاعتى الإصلاح ما اُريد إلاّ الإصلاح»; من در مدت و زمانى كه توان اصلاح امور را دارم به جز اصلاح امور را نخواهم خواست».</w:t>
      </w:r>
    </w:p>
    <w:p>
      <w:pPr>
        <w:pStyle w:val="BookText"/>
      </w:pPr>
      <w:r>
        <w:rPr>
          <w:rFonts w:ascii="IRNazanin" w:hAnsi="IRNazanin" w:eastAsia="IRNazanin" w:cs="IRNazanin"/>
          <w:lang w:bidi="fa-IR"/>
          <w:color w:val="111111"/>
          <w:sz w:val="28"/>
          <w:szCs w:val="28"/>
          <w:rtl/>
        </w:rPr>
        <w:t xml:space="preserve">24- شعيب ( ع ) ، موفقيت خويش در اصلاح جامعه را ، در گرو امداد الهى مى دانست .</w:t>
      </w:r>
    </w:p>
    <w:p>
      <w:pPr>
        <w:pStyle w:val="BookText"/>
      </w:pPr>
      <w:r>
        <w:rPr>
          <w:rFonts w:ascii="Amiri" w:hAnsi="Amiri" w:eastAsia="Amiri" w:cs="Amiri"/>
          <w:lang w:bidi="ar-SA"/>
          <w:color w:val="111111"/>
          <w:sz w:val="28"/>
          <w:szCs w:val="28"/>
          <w:rtl/>
        </w:rPr>
        <w:t xml:space="preserve">إن أُريد إلاّ الإصلح ما استطعت و ما توفيقى إلاّ بالله عليه توكلت</w:t>
      </w:r>
    </w:p>
    <w:p>
      <w:pPr>
        <w:pStyle w:val="BookText"/>
      </w:pPr>
      <w:r>
        <w:rPr>
          <w:rFonts w:ascii="Amiri" w:hAnsi="Amiri" w:eastAsia="Amiri" w:cs="Amiri"/>
          <w:lang w:bidi="ar-SA"/>
          <w:color w:val="111111"/>
          <w:sz w:val="28"/>
          <w:szCs w:val="28"/>
          <w:rtl/>
        </w:rPr>
        <w:t xml:space="preserve">«توفيق» در آيه شريفه ، مصدر مجهولى است كه به نايب فاعلش (ياى متكلم) اضافه شده است و «باء» براى استعانت است. بنابراين «و ما توفيقى ...»; يعنى ، تنها به كمك خداوند بر انجام كارهاى خير ، موفق خواهم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- 26 - 152 - 6،7</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5983_42765"/>
    <w:bookmarkEnd w:id="14"/>
    <w:p>
      <w:pPr>
        <w:pStyle w:val="BookText"/>
      </w:pPr>
      <w:r>
        <w:rPr>
          <w:rFonts w:ascii="Amiri" w:hAnsi="Amiri" w:eastAsia="Amiri" w:cs="Amiri"/>
          <w:lang w:bidi="ar-SA"/>
          <w:color w:val="111111"/>
          <w:sz w:val="28"/>
          <w:szCs w:val="28"/>
          <w:rtl/>
        </w:rPr>
        <w:t xml:space="preserve">6 - اصلاح جامعه و از ميان بردن فساد ، از اهداف صالح ( ع )</w:t>
      </w:r>
    </w:p>
    <w:p>
      <w:pPr>
        <w:pStyle w:val="BookText"/>
      </w:pPr>
      <w:r>
        <w:rPr>
          <w:rFonts w:ascii="Amiri" w:hAnsi="Amiri" w:eastAsia="Amiri" w:cs="Amiri"/>
          <w:lang w:bidi="ar-SA"/>
          <w:color w:val="111111"/>
          <w:sz w:val="28"/>
          <w:szCs w:val="28"/>
          <w:rtl/>
        </w:rPr>
        <w:t xml:space="preserve">و أطيعون . و لاتطيعوا أمر المسرفين . الذين يفسدون فى الأرض و لايصلحون</w:t>
      </w:r>
    </w:p>
    <w:p>
      <w:pPr>
        <w:pStyle w:val="BookText"/>
      </w:pPr>
      <w:r>
        <w:rPr>
          <w:rFonts w:ascii="IRNazanin" w:hAnsi="IRNazanin" w:eastAsia="IRNazanin" w:cs="IRNazanin"/>
          <w:lang w:bidi="fa-IR"/>
          <w:color w:val="111111"/>
          <w:sz w:val="28"/>
          <w:szCs w:val="28"/>
          <w:rtl/>
        </w:rPr>
        <w:t xml:space="preserve">7 - اصلاح جوامع بشرى و از ميان بردن فساد ، از اهداف مهم پيامبران است .</w:t>
      </w:r>
    </w:p>
    <w:p>
      <w:pPr>
        <w:pStyle w:val="BookText"/>
      </w:pPr>
      <w:r>
        <w:rPr>
          <w:rFonts w:ascii="Amiri" w:hAnsi="Amiri" w:eastAsia="Amiri" w:cs="Amiri"/>
          <w:lang w:bidi="ar-SA"/>
          <w:color w:val="111111"/>
          <w:sz w:val="28"/>
          <w:szCs w:val="28"/>
          <w:rtl/>
        </w:rPr>
        <w:t xml:space="preserve">و أطيعون . و لاتطيعوا أمر المسرفين . الذين يفسدون فى الأرض</w:t>
      </w:r>
    </w:p>
    <w:p>
      <w:pPr>
        <w:pStyle w:val="Heading3"/>
      </w:pPr>
      <w:bookmarkStart w:id="436" w:name="_Toc44"/>
      <w:r>
        <w:t>42- اصلاح در جامعه</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- 4 - 129 - 15</w:t>
      </w:r>
    </w:p>
    <w:p>
      <w:pPr>
        <w:pStyle w:val="BookText"/>
      </w:pPr>
      <w:r>
        <w:rPr>
          <w:rFonts w:ascii="Amiri" w:hAnsi="Amiri" w:eastAsia="Amiri" w:cs="Amiri"/>
          <w:lang w:bidi="ar-SA"/>
          <w:color w:val="111111"/>
          <w:sz w:val="28"/>
          <w:szCs w:val="28"/>
          <w:rtl/>
        </w:rPr>
        <w:t xml:space="preserve">15 - تلاش براى اصلاح بين مسلمانان و رعايت تقوا ، زمينه برخوردارى از غفران و رحمت الهى</w:t>
      </w:r>
    </w:p>
    <w:p>
      <w:pPr>
        <w:pStyle w:val="BookText"/>
      </w:pPr>
      <w:r>
        <w:rPr>
          <w:rFonts w:ascii="Amiri" w:hAnsi="Amiri" w:eastAsia="Amiri" w:cs="Amiri"/>
          <w:lang w:bidi="ar-SA"/>
          <w:color w:val="111111"/>
          <w:sz w:val="28"/>
          <w:szCs w:val="28"/>
          <w:rtl/>
        </w:rPr>
        <w:t xml:space="preserve">و إن تصلحوا و تتقوا فإنّ اللّه كان غفوراً رحيماً</w:t>
      </w:r>
    </w:p>
    <w:p>
      <w:pPr>
        <w:pStyle w:val="Heading3"/>
      </w:pPr>
      <w:bookmarkStart w:id="437" w:name="_Toc45"/>
      <w:r>
        <w:t>43- اصول رابطه اجتماعى</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- 5 - 58 - 7</w:t>
      </w:r>
    </w:p>
    <w:p>
      <w:pPr>
        <w:pStyle w:val="BookText"/>
      </w:pPr>
      <w:r>
        <w:rPr>
          <w:rFonts w:ascii="IRNazanin" w:hAnsi="IRNazanin" w:eastAsia="IRNazanin" w:cs="IRNazanin"/>
          <w:lang w:bidi="fa-IR"/>
          <w:color w:val="111111"/>
          <w:sz w:val="28"/>
          <w:szCs w:val="28"/>
          <w:rtl/>
        </w:rPr>
        <w:t xml:space="preserve">7 - حرمت ايجاد روابط دوستى با كسانى كه حتى برخى از احكام و شعاير دين را به بازى گرفته و مورد تمسخر قرار مى دهند . *</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تحريم دوستى با استهزا كنندگان نماز پس از تحريم دوستى با استهزاكنندگان دين، مى تواند گوياى اين نكته باشد كه تمسخر هر يك از احكام اسلام، مصداق استهزاى دين است و همان حكم (حرمت ايجاد روابط) را در پى خواهد داشت.</w:t>
      </w:r>
    </w:p>
    <w:p>
      <w:pPr>
        <w:pStyle w:val="Heading3"/>
      </w:pPr>
      <w:bookmarkStart w:id="438" w:name="_Toc46"/>
      <w:r>
        <w:t>44- اضرار به جامعه اسلامى</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- 9 - 107 - 7</w:t>
      </w:r>
    </w:p>
    <w:p>
      <w:pPr>
        <w:pStyle w:val="BookText"/>
      </w:pPr>
      <w:r>
        <w:rPr>
          <w:rFonts w:ascii="Amiri" w:hAnsi="Amiri" w:eastAsia="Amiri" w:cs="Amiri"/>
          <w:lang w:bidi="ar-SA"/>
          <w:color w:val="111111"/>
          <w:sz w:val="28"/>
          <w:szCs w:val="28"/>
          <w:rtl/>
        </w:rPr>
        <w:t xml:space="preserve">7 - آسيب رساندن به جامعه اسلامى ، در رأس آرمان ها و اهداف منافقان و كافران</w:t>
      </w:r>
    </w:p>
    <w:p>
      <w:pPr>
        <w:pStyle w:val="BookText"/>
      </w:pPr>
      <w:r>
        <w:rPr>
          <w:rFonts w:ascii="Amiri" w:hAnsi="Amiri" w:eastAsia="Amiri" w:cs="Amiri"/>
          <w:lang w:bidi="ar-SA"/>
          <w:color w:val="111111"/>
          <w:sz w:val="28"/>
          <w:szCs w:val="28"/>
          <w:rtl/>
        </w:rPr>
        <w:t xml:space="preserve">اتخذوا مسجداً ضراراً و كفراً</w:t>
      </w:r>
    </w:p>
    <w:p>
      <w:pPr>
        <w:pStyle w:val="BookText"/>
      </w:pPr>
      <w:r>
        <w:rPr>
          <w:rFonts w:ascii="Amiri" w:hAnsi="Amiri" w:eastAsia="Amiri" w:cs="Amiri"/>
          <w:lang w:bidi="ar-SA"/>
          <w:color w:val="111111"/>
          <w:sz w:val="28"/>
          <w:szCs w:val="28"/>
          <w:rtl/>
        </w:rPr>
        <w:t xml:space="preserve">برداشت فوق با توجه به اين است كه در رأس همه اهداف «ضراراً»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- 9 - 109 - 13</w:t>
      </w:r>
    </w:p>
    <w:p>
      <w:pPr>
        <w:pStyle w:val="BookText"/>
      </w:pPr>
      <w:r>
        <w:rPr>
          <w:rFonts w:ascii="Amiri" w:hAnsi="Amiri" w:eastAsia="Amiri" w:cs="Amiri"/>
          <w:lang w:bidi="ar-SA"/>
          <w:color w:val="111111"/>
          <w:sz w:val="28"/>
          <w:szCs w:val="28"/>
          <w:rtl/>
        </w:rPr>
        <w:t xml:space="preserve">13 - منافقان ، زيان زننده به جامعه اسلامى ، مروج كفر ، تفرقه افكن ميان مؤمنان ، ظالم و دوزخى اند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5983_42766"/>
    <w:bookmarkEnd w:id="15"/>
    <w:p>
      <w:pPr>
        <w:pStyle w:val="BookText"/>
      </w:pPr>
      <w:r>
        <w:rPr>
          <w:rFonts w:ascii="Amiri" w:hAnsi="Amiri" w:eastAsia="Amiri" w:cs="Amiri"/>
          <w:lang w:bidi="ar-SA"/>
          <w:color w:val="111111"/>
          <w:sz w:val="28"/>
          <w:szCs w:val="28"/>
          <w:rtl/>
        </w:rPr>
        <w:t xml:space="preserve">اتخذوا مسجداً ضراراً و كفراً و تفريقاً . .. و إرصاداً ... فانهار به فى نار جهنم</w:t>
      </w:r>
    </w:p>
    <w:p>
      <w:pPr>
        <w:pStyle w:val="Heading3"/>
      </w:pPr>
      <w:bookmarkStart w:id="439" w:name="_Toc47"/>
      <w:r>
        <w:t>45- اعراض از جامعه اسلامى</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- 4 - 89 - 2</w:t>
      </w:r>
    </w:p>
    <w:p>
      <w:pPr>
        <w:pStyle w:val="BookText"/>
      </w:pPr>
      <w:r>
        <w:rPr>
          <w:rFonts w:ascii="IRNazanin" w:hAnsi="IRNazanin" w:eastAsia="IRNazanin" w:cs="IRNazanin"/>
          <w:lang w:bidi="fa-IR"/>
          <w:color w:val="111111"/>
          <w:sz w:val="28"/>
          <w:szCs w:val="28"/>
          <w:rtl/>
        </w:rPr>
        <w:t xml:space="preserve">2 - مسلمانان بريده از جامعه اسلامى و رويگردان از هجرت ، منافق و كافرند .</w:t>
      </w:r>
    </w:p>
    <w:p>
      <w:pPr>
        <w:pStyle w:val="BookText"/>
      </w:pPr>
      <w:r>
        <w:rPr>
          <w:rFonts w:ascii="Amiri" w:hAnsi="Amiri" w:eastAsia="Amiri" w:cs="Amiri"/>
          <w:lang w:bidi="ar-SA"/>
          <w:color w:val="111111"/>
          <w:sz w:val="28"/>
          <w:szCs w:val="28"/>
          <w:rtl/>
        </w:rPr>
        <w:t xml:space="preserve">فما لكم فى المنافقين . .. كما كفروا</w:t>
      </w:r>
    </w:p>
    <w:p>
      <w:pPr>
        <w:pStyle w:val="Heading3"/>
      </w:pPr>
      <w:bookmarkStart w:id="440" w:name="_Toc48"/>
      <w:r>
        <w:t>46- اعراض از جامعه دينى</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- 4 - 89 - 6،10</w:t>
      </w:r>
    </w:p>
    <w:p>
      <w:pPr>
        <w:pStyle w:val="BookText"/>
      </w:pPr>
      <w:r>
        <w:rPr>
          <w:rFonts w:ascii="Amiri" w:hAnsi="Amiri" w:eastAsia="Amiri" w:cs="Amiri"/>
          <w:lang w:bidi="ar-SA"/>
          <w:color w:val="111111"/>
          <w:sz w:val="28"/>
          <w:szCs w:val="28"/>
          <w:rtl/>
        </w:rPr>
        <w:t xml:space="preserve">6 - بريدن از جامعه ايمانى و سر باز زدن از هجرت ، نشانه نفاق و بى ايمانى است .</w:t>
      </w:r>
    </w:p>
    <w:p>
      <w:pPr>
        <w:pStyle w:val="BookText"/>
      </w:pPr>
      <w:r>
        <w:rPr>
          <w:rFonts w:ascii="Amiri" w:hAnsi="Amiri" w:eastAsia="Amiri" w:cs="Amiri"/>
          <w:lang w:bidi="ar-SA"/>
          <w:color w:val="111111"/>
          <w:sz w:val="28"/>
          <w:szCs w:val="28"/>
          <w:rtl/>
        </w:rPr>
        <w:t xml:space="preserve">فلا تتّخذوا منهم اولياء حتّى يهاجروا فى سبيل اللّه</w:t>
      </w:r>
    </w:p>
    <w:p>
      <w:pPr>
        <w:pStyle w:val="BookText"/>
      </w:pPr>
      <w:r>
        <w:rPr>
          <w:rFonts w:ascii="IRNazanin" w:hAnsi="IRNazanin" w:eastAsia="IRNazanin" w:cs="IRNazanin"/>
          <w:lang w:bidi="fa-IR"/>
          <w:color w:val="111111"/>
          <w:sz w:val="28"/>
          <w:szCs w:val="28"/>
          <w:rtl/>
        </w:rPr>
        <w:t xml:space="preserve">10 - لزوم تعقيب و كشتن منافقان ، در صورت سر باز زدن آنان از هجرت در راه خدا و پيوستن به جامعه ايمانى</w:t>
      </w:r>
    </w:p>
    <w:p>
      <w:pPr>
        <w:pStyle w:val="BookText"/>
      </w:pPr>
      <w:r>
        <w:rPr>
          <w:rFonts w:ascii="Amiri" w:hAnsi="Amiri" w:eastAsia="Amiri" w:cs="Amiri"/>
          <w:lang w:bidi="ar-SA"/>
          <w:color w:val="111111"/>
          <w:sz w:val="28"/>
          <w:szCs w:val="28"/>
          <w:rtl/>
        </w:rPr>
        <w:t xml:space="preserve">فان تولّوا فخذوهم و اقتلوهم حيث وجدتموهم</w:t>
      </w:r>
    </w:p>
    <w:p>
      <w:pPr>
        <w:pStyle w:val="Heading3"/>
      </w:pPr>
      <w:bookmarkStart w:id="441" w:name="_Toc49"/>
      <w:r>
        <w:t>47- افساد جامعه</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- 4 - 31 - 7</w:t>
      </w:r>
    </w:p>
    <w:p>
      <w:pPr>
        <w:pStyle w:val="BookText"/>
      </w:pPr>
      <w:r>
        <w:rPr>
          <w:rFonts w:ascii="IRNazanin" w:hAnsi="IRNazanin" w:eastAsia="IRNazanin" w:cs="IRNazanin"/>
          <w:lang w:bidi="fa-IR"/>
          <w:color w:val="111111"/>
          <w:sz w:val="28"/>
          <w:szCs w:val="28"/>
          <w:rtl/>
        </w:rPr>
        <w:t xml:space="preserve">7 - كشاندن جامعه به فساد و تباهى ، از گناهان كبيره</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 ... ان تجتنبوا كبائر ما</w:t>
      </w:r>
    </w:p>
    <w:p>
      <w:pPr>
        <w:pStyle w:val="Heading3"/>
      </w:pPr>
      <w:bookmarkStart w:id="442" w:name="_Toc50"/>
      <w:r>
        <w:t>48- افساد در جامعه</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- 5 - 33 - 2،8</w:t>
      </w:r>
    </w:p>
    <w:p>
      <w:pPr>
        <w:pStyle w:val="BookText"/>
      </w:pPr>
      <w:r>
        <w:rPr>
          <w:rFonts w:ascii="IRNazanin" w:hAnsi="IRNazanin" w:eastAsia="IRNazanin" w:cs="IRNazanin"/>
          <w:lang w:bidi="fa-IR"/>
          <w:color w:val="111111"/>
          <w:sz w:val="28"/>
          <w:szCs w:val="28"/>
          <w:rtl/>
        </w:rPr>
        <w:t xml:space="preserve">2 -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5983_42767"/>
    <w:bookmarkEnd w:id="16"/>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8 - تلاش براى فساد و تباهى جامعه ايمانى ، ستيزه جويى با خدا و رسول (صلی الله علیه و آله) است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برداشت فوق بر اين مبناست كه «واو» در «و يسعون» تفسيريه باشد. يعنى فسادگرى در جامعه ايمانى، مصداقى از محاربه با خدا و رسول است.</w:t>
      </w:r>
    </w:p>
    <w:p>
      <w:pPr>
        <w:pStyle w:val="Heading3"/>
      </w:pPr>
      <w:bookmarkStart w:id="443" w:name="_Toc51"/>
      <w:r>
        <w:t>49- اقدامات امنيتى در جامعه</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- 12 - 73 - 5</w:t>
      </w:r>
    </w:p>
    <w:p>
      <w:pPr>
        <w:pStyle w:val="BookText"/>
      </w:pPr>
      <w:r>
        <w:rPr>
          <w:rFonts w:ascii="IRNazanin" w:hAnsi="IRNazanin" w:eastAsia="IRNazanin" w:cs="IRNazanin"/>
          <w:lang w:bidi="fa-IR"/>
          <w:color w:val="111111"/>
          <w:sz w:val="28"/>
          <w:szCs w:val="28"/>
          <w:rtl/>
        </w:rPr>
        <w:t xml:space="preserve">5- رهبران جامعه بايد احراز كنند كه بيگانگان وارد شده به قلمرو حكومتى آنان ، خرابكار و فسادگر نيستند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Heading3"/>
      </w:pPr>
      <w:bookmarkStart w:id="444" w:name="_Toc52"/>
      <w:r>
        <w:t>50- امتحان جامعه دينى</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- 2 - 155 - 5</w:t>
      </w:r>
    </w:p>
    <w:p>
      <w:pPr>
        <w:pStyle w:val="BookText"/>
      </w:pPr>
      <w:r>
        <w:rPr>
          <w:rFonts w:ascii="Amiri" w:hAnsi="Amiri" w:eastAsia="Amiri" w:cs="Amiri"/>
          <w:lang w:bidi="ar-SA"/>
          <w:color w:val="111111"/>
          <w:sz w:val="28"/>
          <w:szCs w:val="28"/>
          <w:rtl/>
        </w:rPr>
        <w:t xml:space="preserve">5 - كشته شدن راه خدا ، وسيله اى براى آزمون جامعه ايمانى هستند .</w:t>
      </w:r>
    </w:p>
    <w:p>
      <w:pPr>
        <w:pStyle w:val="BookText"/>
      </w:pPr>
      <w:r>
        <w:rPr>
          <w:rFonts w:ascii="Amiri" w:hAnsi="Amiri" w:eastAsia="Amiri" w:cs="Amiri"/>
          <w:lang w:bidi="ar-SA"/>
          <w:color w:val="111111"/>
          <w:sz w:val="28"/>
          <w:szCs w:val="28"/>
          <w:rtl/>
        </w:rPr>
        <w:t xml:space="preserve">و لنبلونكم بشىء . .. و نقص من الأمول و الأنفس و الثمرت</w:t>
      </w:r>
    </w:p>
    <w:p>
      <w:pPr>
        <w:pStyle w:val="BookText"/>
      </w:pPr>
      <w:r>
        <w:rPr>
          <w:rFonts w:ascii="IRNazanin" w:hAnsi="IRNazanin" w:eastAsia="IRNazanin" w:cs="IRNazanin"/>
          <w:lang w:bidi="fa-IR"/>
          <w:color w:val="111111"/>
          <w:sz w:val="28"/>
          <w:szCs w:val="28"/>
          <w:rtl/>
        </w:rPr>
        <w:t xml:space="preserve">مصداق مورد نظر براى «نقص الأنفس» - به قرينه آيات قبل - كشته شدگان راه خداست.</w:t>
      </w:r>
    </w:p>
    <w:p>
      <w:pPr>
        <w:pStyle w:val="Heading3"/>
      </w:pPr>
      <w:bookmarkStart w:id="445" w:name="_Toc53"/>
      <w:r>
        <w:t>51- امتحان رهبران جامعه</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- 2 - 124 - 13</w:t>
      </w:r>
    </w:p>
    <w:p>
      <w:pPr>
        <w:pStyle w:val="BookText"/>
      </w:pPr>
      <w:r>
        <w:rPr>
          <w:rFonts w:ascii="IRNazanin" w:hAnsi="IRNazanin" w:eastAsia="IRNazanin" w:cs="IRNazanin"/>
          <w:lang w:bidi="fa-IR"/>
          <w:color w:val="111111"/>
          <w:sz w:val="28"/>
          <w:szCs w:val="28"/>
          <w:rtl/>
        </w:rPr>
        <w:t xml:space="preserve">13 - لزوم آزمون و احراز شايستگى افراد ، قبل از انتخاب آنان براى مديريت و رهبرى جامعه</w:t>
      </w:r>
    </w:p>
    <w:p>
      <w:pPr>
        <w:pStyle w:val="BookText"/>
      </w:pPr>
      <w:r>
        <w:rPr>
          <w:rFonts w:ascii="Amiri" w:hAnsi="Amiri" w:eastAsia="Amiri" w:cs="Amiri"/>
          <w:lang w:bidi="ar-SA"/>
          <w:color w:val="111111"/>
          <w:sz w:val="28"/>
          <w:szCs w:val="28"/>
          <w:rtl/>
        </w:rPr>
        <w:t xml:space="preserve">و إذ ابتلى إبرهيم ربه بكلمت فاتمهن قال إنى جاعلك للناس إماماً</w:t>
      </w:r>
    </w:p>
    <w:p>
      <w:pPr>
        <w:pStyle w:val="Heading3"/>
      </w:pPr>
      <w:bookmarkStart w:id="446" w:name="_Toc54"/>
      <w:r>
        <w:t>52- امنيت جامعه اسلامى</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5983_42768"/>
    <w:bookmarkEnd w:id="17"/>
    <w:p>
      <w:pPr>
        <w:pStyle w:val="BookText"/>
      </w:pPr>
      <w:r>
        <w:rPr>
          <w:rFonts w:ascii="IRNazanin" w:hAnsi="IRNazanin" w:eastAsia="IRNazanin" w:cs="IRNazanin"/>
          <w:lang w:bidi="fa-IR"/>
          <w:color w:val="111111"/>
          <w:sz w:val="28"/>
          <w:szCs w:val="28"/>
          <w:rtl/>
        </w:rPr>
        <w:t xml:space="preserve">3 - نساء - 4 - 84 - 8،9</w:t>
      </w:r>
    </w:p>
    <w:p>
      <w:pPr>
        <w:pStyle w:val="BookText"/>
      </w:pPr>
      <w:r>
        <w:rPr>
          <w:rFonts w:ascii="IRNazanin" w:hAnsi="IRNazanin" w:eastAsia="IRNazanin" w:cs="IRNazanin"/>
          <w:lang w:bidi="fa-IR"/>
          <w:color w:val="111111"/>
          <w:sz w:val="28"/>
          <w:szCs w:val="28"/>
          <w:rtl/>
        </w:rPr>
        <w:t xml:space="preserve">8 - وعده خداوند به مصونيت جامعه ايمانى از آسيب مشركان مكّه در صورت شركت مسلمانان در جنگ بدر ( بدر صغرا )</w:t>
      </w:r>
    </w:p>
    <w:p>
      <w:pPr>
        <w:pStyle w:val="BookText"/>
      </w:pPr>
      <w:r>
        <w:rPr>
          <w:rFonts w:ascii="Amiri" w:hAnsi="Amiri" w:eastAsia="Amiri" w:cs="Amiri"/>
          <w:lang w:bidi="ar-SA"/>
          <w:color w:val="111111"/>
          <w:sz w:val="28"/>
          <w:szCs w:val="28"/>
          <w:rtl/>
        </w:rPr>
        <w:t xml:space="preserve">فقاتل . .. و حرّض المؤمنين عسى اللّه ان يكفّ بأس الّذين كفروا</w:t>
      </w:r>
    </w:p>
    <w:p>
      <w:pPr>
        <w:pStyle w:val="BookText"/>
      </w:pPr>
      <w:r>
        <w:rPr>
          <w:rFonts w:ascii="IRNazanin" w:hAnsi="IRNazanin" w:eastAsia="IRNazanin" w:cs="IRNazanin"/>
          <w:lang w:bidi="fa-IR"/>
          <w:color w:val="111111"/>
          <w:sz w:val="28"/>
          <w:szCs w:val="28"/>
          <w:rtl/>
        </w:rPr>
        <w:t xml:space="preserve">9 - جهاد ، مايه مصونيّت جوامع ايمانى از گزند كافران و مشركان</w:t>
      </w:r>
    </w:p>
    <w:p>
      <w:pPr>
        <w:pStyle w:val="BookText"/>
      </w:pPr>
      <w:r>
        <w:rPr>
          <w:rFonts w:ascii="Amiri" w:hAnsi="Amiri" w:eastAsia="Amiri" w:cs="Amiri"/>
          <w:lang w:bidi="ar-SA"/>
          <w:color w:val="111111"/>
          <w:sz w:val="28"/>
          <w:szCs w:val="28"/>
          <w:rtl/>
        </w:rPr>
        <w:t xml:space="preserve">حرّض المؤمنين عسى اللّه ان يكفّ بأس الّذين كفروا</w:t>
      </w:r>
    </w:p>
    <w:p>
      <w:pPr>
        <w:pStyle w:val="Heading3"/>
      </w:pPr>
      <w:bookmarkStart w:id="447" w:name="_Toc55"/>
      <w:r>
        <w:t>53- امنيت جامعه دينى</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- 6 - 82 - 5</w:t>
      </w:r>
    </w:p>
    <w:p>
      <w:pPr>
        <w:pStyle w:val="BookText"/>
      </w:pPr>
      <w:r>
        <w:rPr>
          <w:rFonts w:ascii="IRNazanin" w:hAnsi="IRNazanin" w:eastAsia="IRNazanin" w:cs="IRNazanin"/>
          <w:lang w:bidi="fa-IR"/>
          <w:color w:val="111111"/>
          <w:sz w:val="28"/>
          <w:szCs w:val="28"/>
          <w:rtl/>
        </w:rPr>
        <w:t xml:space="preserve">5 - جامعه ايمانى به دور از هر گونه شرك و ظلم، از خشم و عذاب خداوند در امان است.</w:t>
      </w:r>
    </w:p>
    <w:p>
      <w:pPr>
        <w:pStyle w:val="BookText"/>
      </w:pPr>
      <w:r>
        <w:rPr>
          <w:rFonts w:ascii="Amiri" w:hAnsi="Amiri" w:eastAsia="Amiri" w:cs="Amiri"/>
          <w:lang w:bidi="ar-SA"/>
          <w:color w:val="111111"/>
          <w:sz w:val="28"/>
          <w:szCs w:val="28"/>
          <w:rtl/>
        </w:rPr>
        <w:t xml:space="preserve">فأى الفريقين أحق بالأمن . .. الذين ءامنوا ... أولئك لهم الأمن</w:t>
      </w:r>
    </w:p>
    <w:p>
      <w:pPr>
        <w:pStyle w:val="BookText"/>
      </w:pPr>
      <w:r>
        <w:rPr>
          <w:rFonts w:ascii="IRNazanin" w:hAnsi="IRNazanin" w:eastAsia="IRNazanin" w:cs="IRNazanin"/>
          <w:lang w:bidi="fa-IR"/>
          <w:color w:val="111111"/>
          <w:sz w:val="28"/>
          <w:szCs w:val="28"/>
          <w:rtl/>
        </w:rPr>
        <w:t xml:space="preserve">چون در آيه قبل از موحدان و مشركان به عنوان دو گروه ياد شده و در اين آيه نيز از موحدان با صيغه ها و ضماير جمع ياد شده، چنين برمى آيد كه امنيت از آن جامعه با هويت جمعى آن است، گر چه آحاد نيز مشمول آن باشند.</w:t>
      </w:r>
    </w:p>
    <w:p>
      <w:pPr>
        <w:pStyle w:val="Heading3"/>
      </w:pPr>
      <w:bookmarkStart w:id="448" w:name="_Toc56"/>
      <w:r>
        <w:t>54- انبيا و اصلاح جامعه</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- 2 - 213 - 11،13،18،25،28</w:t>
      </w:r>
    </w:p>
    <w:p>
      <w:pPr>
        <w:pStyle w:val="BookText"/>
      </w:pPr>
      <w:r>
        <w:rPr>
          <w:rFonts w:ascii="IRNazanin" w:hAnsi="IRNazanin" w:eastAsia="IRNazanin" w:cs="IRNazanin"/>
          <w:lang w:bidi="fa-IR"/>
          <w:color w:val="111111"/>
          <w:sz w:val="28"/>
          <w:szCs w:val="28"/>
          <w:rtl/>
        </w:rPr>
        <w:t xml:space="preserve">11 - جامعه بشرى ، نيازمند بعثت پيامبران براى حل اختلافات ( هدايت جامعه )</w:t>
      </w:r>
    </w:p>
    <w:p>
      <w:pPr>
        <w:pStyle w:val="BookText"/>
      </w:pPr>
      <w:r>
        <w:rPr>
          <w:rFonts w:ascii="Amiri" w:hAnsi="Amiri" w:eastAsia="Amiri" w:cs="Amiri"/>
          <w:lang w:bidi="ar-SA"/>
          <w:color w:val="111111"/>
          <w:sz w:val="28"/>
          <w:szCs w:val="28"/>
          <w:rtl/>
        </w:rPr>
        <w:t xml:space="preserve">فبعث اللّه النبيّن . .. ليحكم بين الناس فيما اخلتفوا فيه</w:t>
      </w:r>
    </w:p>
    <w:p>
      <w:pPr>
        <w:pStyle w:val="BookText"/>
      </w:pPr>
      <w:r>
        <w:rPr>
          <w:rFonts w:ascii="IRNazanin" w:hAnsi="IRNazanin" w:eastAsia="IRNazanin" w:cs="IRNazanin"/>
          <w:lang w:bidi="fa-IR"/>
          <w:color w:val="111111"/>
          <w:sz w:val="28"/>
          <w:szCs w:val="28"/>
          <w:rtl/>
        </w:rPr>
        <w:t xml:space="preserve">13 - حكومت ، داورى و حل اختلافات مردم ، از اهداف بعثت پيامبران و نزول كتاب هاى آسمانى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18 - اتّحاد و تشكّل جوامع بشرى ، از اهداف پيامبران و اديان الهى</w:t>
      </w:r>
    </w:p>
    <w:p>
      <w:pPr>
        <w:pStyle w:val="BookText"/>
      </w:pPr>
      <w:r>
        <w:rPr>
          <w:rFonts w:ascii="Amiri" w:hAnsi="Amiri" w:eastAsia="Amiri" w:cs="Amiri"/>
          <w:lang w:bidi="ar-SA"/>
          <w:color w:val="111111"/>
          <w:sz w:val="28"/>
          <w:szCs w:val="28"/>
          <w:rtl/>
        </w:rPr>
        <w:t xml:space="preserve">فبعث اللّه . .. و انزل ... ليحكم بين الناس فيما اختلفوا فيه</w:t>
      </w:r>
    </w:p>
    <w:p>
      <w:pPr>
        <w:pStyle w:val="BookText"/>
      </w:pPr>
      <w:r>
        <w:rPr>
          <w:rFonts w:ascii="Amiri" w:hAnsi="Amiri" w:eastAsia="Amiri" w:cs="Amiri"/>
          <w:lang w:bidi="ar-SA"/>
          <w:color w:val="111111"/>
          <w:sz w:val="28"/>
          <w:szCs w:val="28"/>
          <w:rtl/>
        </w:rPr>
        <w:t xml:space="preserve">25 - ارتباط نزديك ميان محتواى تعاليم انبيا و مشكلات مردم</w:t>
      </w:r>
    </w:p>
    <w:p>
      <w:pPr>
        <w:pStyle w:val="BookText"/>
      </w:pPr>
      <w:r>
        <w:rPr>
          <w:rFonts w:ascii="Amiri" w:hAnsi="Amiri" w:eastAsia="Amiri" w:cs="Amiri"/>
          <w:lang w:bidi="ar-SA"/>
          <w:color w:val="111111"/>
          <w:sz w:val="28"/>
          <w:szCs w:val="28"/>
          <w:rtl/>
        </w:rPr>
        <w:t xml:space="preserve">و انزل معهم الكتاب ليحكم بين الناس فيما اختلفوا فيه</w:t>
      </w:r>
    </w:p>
    <w:p>
      <w:pPr>
        <w:pStyle w:val="BookText"/>
      </w:pPr>
      <w:r>
        <w:rPr>
          <w:rFonts w:ascii="Amiri" w:hAnsi="Amiri" w:eastAsia="Amiri" w:cs="Amiri"/>
          <w:lang w:bidi="ar-SA"/>
          <w:color w:val="111111"/>
          <w:sz w:val="28"/>
          <w:szCs w:val="28"/>
          <w:rtl/>
        </w:rPr>
        <w:t xml:space="preserve">28 - سركشى و ظلم ( بَغى ) عالمان دين ، مانع تحقق اهداف انبيا ( اتحاد مردم بر اساس دين حقّ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- 3 - 144 - 7</w:t>
      </w:r>
    </w:p>
    <w:p>
      <w:pPr>
        <w:pStyle w:val="BookText"/>
      </w:pPr>
      <w:r>
        <w:rPr>
          <w:rFonts w:ascii="IRNazanin" w:hAnsi="IRNazanin" w:eastAsia="IRNazanin" w:cs="IRNazanin"/>
          <w:lang w:bidi="fa-IR"/>
          <w:color w:val="111111"/>
          <w:sz w:val="28"/>
          <w:szCs w:val="28"/>
          <w:rtl/>
        </w:rPr>
        <w:t xml:space="preserve">7 - وظيفه رسولان الهى ، راهنمايى و پيام آورى است و وظيفه مردم ، پيمودن آن راه بر اساس پيام هاى آن رسولان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5983_42769"/>
    <w:bookmarkEnd w:id="18"/>
    <w:p>
      <w:pPr>
        <w:pStyle w:val="BookText"/>
      </w:pPr>
      <w:r>
        <w:rPr>
          <w:rFonts w:ascii="Amiri" w:hAnsi="Amiri" w:eastAsia="Amiri" w:cs="Amiri"/>
          <w:lang w:bidi="ar-SA"/>
          <w:color w:val="111111"/>
          <w:sz w:val="28"/>
          <w:szCs w:val="28"/>
          <w:rtl/>
        </w:rPr>
        <w:t xml:space="preserve">و ما محمّد الّا رسول قد خلت من قبله الرّسل افاين مات</w:t>
      </w:r>
    </w:p>
    <w:p>
      <w:pPr>
        <w:pStyle w:val="BookText"/>
      </w:pPr>
      <w:r>
        <w:rPr>
          <w:rFonts w:ascii="IRNazanin" w:hAnsi="IRNazanin" w:eastAsia="IRNazanin" w:cs="IRNazanin"/>
          <w:lang w:bidi="fa-IR"/>
          <w:color w:val="111111"/>
          <w:sz w:val="28"/>
          <w:szCs w:val="28"/>
          <w:rtl/>
        </w:rPr>
        <w:t xml:space="preserve">جمله «و ما محمّد . .. »، تعيين كننده وظيفه رسولان الهى (پيام آورى) است و جمله «افائن مات ... »، تعيين كننده وظيفه مردم است كه بايد همواره (چه رسولان در ميانشان باشند و يا نباشند) پايبند به آن پيامها باشند.</w:t>
      </w:r>
    </w:p>
    <w:p>
      <w:pPr>
        <w:pStyle w:val="Heading3"/>
      </w:pPr>
      <w:bookmarkStart w:id="449" w:name="_Toc57"/>
      <w:r>
        <w:t>55- انبيا و جامعه قدرتمند</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- 11 - 52 - 14</w:t>
      </w:r>
    </w:p>
    <w:p>
      <w:pPr>
        <w:pStyle w:val="BookText"/>
      </w:pPr>
      <w:r>
        <w:rPr>
          <w:rFonts w:ascii="IRNazanin" w:hAnsi="IRNazanin" w:eastAsia="IRNazanin" w:cs="IRNazanin"/>
          <w:lang w:bidi="fa-IR"/>
          <w:color w:val="111111"/>
          <w:sz w:val="28"/>
          <w:szCs w:val="28"/>
          <w:rtl/>
        </w:rPr>
        <w:t xml:space="preserve">14- به وجود آوردن جامعه هاى نيرومند و توانا ، از هدف هاى پيامبران واديان الهى است .</w:t>
      </w:r>
    </w:p>
    <w:p>
      <w:pPr>
        <w:pStyle w:val="BookText"/>
      </w:pPr>
      <w:r>
        <w:rPr>
          <w:rFonts w:ascii="Amiri" w:hAnsi="Amiri" w:eastAsia="Amiri" w:cs="Amiri"/>
          <w:lang w:bidi="ar-SA"/>
          <w:color w:val="111111"/>
          <w:sz w:val="28"/>
          <w:szCs w:val="28"/>
          <w:rtl/>
        </w:rPr>
        <w:t xml:space="preserve">و يزدكم قوّة إلى قوّتكم</w:t>
      </w:r>
    </w:p>
    <w:p>
      <w:pPr>
        <w:pStyle w:val="Heading3"/>
      </w:pPr>
      <w:bookmarkStart w:id="450" w:name="_Toc58"/>
      <w:r>
        <w:t>56- انحطاط جامعه</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- 3 - 123 - 11</w:t>
      </w:r>
    </w:p>
    <w:p>
      <w:pPr>
        <w:pStyle w:val="BookText"/>
      </w:pPr>
      <w:r>
        <w:rPr>
          <w:rFonts w:ascii="IRNazanin" w:hAnsi="IRNazanin" w:eastAsia="IRNazanin" w:cs="IRNazanin"/>
          <w:lang w:bidi="fa-IR"/>
          <w:color w:val="111111"/>
          <w:sz w:val="28"/>
          <w:szCs w:val="28"/>
          <w:rtl/>
        </w:rPr>
        <w:t xml:space="preserve">11 - يادآورى وضعيّت نابهنجار يك جامعه در هنگام ركود و انحطاط ، از روش هاى تربيتى قرآن در تصحيح حركت آن جامعه</w:t>
      </w:r>
    </w:p>
    <w:p>
      <w:pPr>
        <w:pStyle w:val="BookText"/>
      </w:pPr>
      <w:r>
        <w:rPr>
          <w:rFonts w:ascii="Amiri" w:hAnsi="Amiri" w:eastAsia="Amiri" w:cs="Amiri"/>
          <w:lang w:bidi="ar-SA"/>
          <w:color w:val="111111"/>
          <w:sz w:val="28"/>
          <w:szCs w:val="28"/>
          <w:rtl/>
        </w:rPr>
        <w:t xml:space="preserve">و اذ غدوت من اهلك . .. و اذ همّت طائفتان ... و لقد نصركم اللّه ببدر و انتم اذلّة</w:t>
      </w:r>
    </w:p>
    <w:p>
      <w:pPr>
        <w:pStyle w:val="Heading3"/>
      </w:pPr>
      <w:bookmarkStart w:id="451" w:name="_Toc59"/>
      <w:r>
        <w:t>57- انحطاط معنوى جامعه</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- 7 - 4 - 7</w:t>
      </w:r>
    </w:p>
    <w:p>
      <w:pPr>
        <w:pStyle w:val="BookText"/>
      </w:pPr>
      <w:r>
        <w:rPr>
          <w:rFonts w:ascii="IRNazanin" w:hAnsi="IRNazanin" w:eastAsia="IRNazanin" w:cs="IRNazanin"/>
          <w:lang w:bidi="fa-IR"/>
          <w:color w:val="111111"/>
          <w:sz w:val="28"/>
          <w:szCs w:val="28"/>
          <w:rtl/>
        </w:rPr>
        <w:t xml:space="preserve">7 - تخلف جوامع از فرامين خدا، موجب سقوط معنوى آن جوامع و زمينه ساز گرفتارى آنان به عذاب دنيوى (عذاب استيصال).</w:t>
      </w:r>
    </w:p>
    <w:p>
      <w:pPr>
        <w:pStyle w:val="BookText"/>
      </w:pPr>
      <w:r>
        <w:rPr>
          <w:rFonts w:ascii="Amiri" w:hAnsi="Amiri" w:eastAsia="Amiri" w:cs="Amiri"/>
          <w:lang w:bidi="ar-SA"/>
          <w:color w:val="111111"/>
          <w:sz w:val="28"/>
          <w:szCs w:val="28"/>
          <w:rtl/>
        </w:rPr>
        <w:t xml:space="preserve">و لاتتبعوا . .. و كم من قرية أهلكنها</w:t>
      </w:r>
    </w:p>
    <w:p>
      <w:pPr>
        <w:pStyle w:val="BookText"/>
      </w:pPr>
      <w:r>
        <w:rPr>
          <w:rFonts w:ascii="IRNazanin" w:hAnsi="IRNazanin" w:eastAsia="IRNazanin" w:cs="IRNazanin"/>
          <w:lang w:bidi="fa-IR"/>
          <w:color w:val="111111"/>
          <w:sz w:val="28"/>
          <w:szCs w:val="28"/>
          <w:rtl/>
        </w:rPr>
        <w:t xml:space="preserve">برداشت فوق بر اين اساس است كه «فاء» در «فجاءها» بيانگر ترتيب باشد. بر اين مبنا مراد از هلاكت، هلاكت معنوى خواهد بود. يعنى جوامعى در گذشته منحرف شدند و پس از آن گرفتار عذاب الهى گشتند.</w:t>
      </w:r>
    </w:p>
    <w:p>
      <w:pPr>
        <w:pStyle w:val="Heading3"/>
      </w:pPr>
      <w:bookmarkStart w:id="452" w:name="_Toc60"/>
      <w:r>
        <w:t>58- انذار جامعه</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- 9 - 122 - 13</w:t>
      </w:r>
    </w:p>
    <w:p>
      <w:pPr>
        <w:pStyle w:val="BookText"/>
      </w:pPr>
      <w:r>
        <w:rPr>
          <w:rFonts w:ascii="Amiri" w:hAnsi="Amiri" w:eastAsia="Amiri" w:cs="Amiri"/>
          <w:lang w:bidi="ar-SA"/>
          <w:color w:val="111111"/>
          <w:sz w:val="28"/>
          <w:szCs w:val="28"/>
          <w:rtl/>
        </w:rPr>
        <w:t xml:space="preserve">13 - انذار جامعه ، از هدف هاى اصلى و محور تفقه در دين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5983_42770"/>
    <w:bookmarkEnd w:id="19"/>
    <w:p>
      <w:pPr>
        <w:pStyle w:val="BookText"/>
      </w:pPr>
      <w:r>
        <w:rPr>
          <w:rFonts w:ascii="Amiri" w:hAnsi="Amiri" w:eastAsia="Amiri" w:cs="Amiri"/>
          <w:lang w:bidi="ar-SA"/>
          <w:color w:val="111111"/>
          <w:sz w:val="28"/>
          <w:szCs w:val="28"/>
          <w:rtl/>
        </w:rPr>
        <w:t xml:space="preserve">ليتفقهوا فى الدين و لينذروا قومهم</w:t>
      </w:r>
    </w:p>
    <w:p>
      <w:pPr>
        <w:pStyle w:val="BookText"/>
      </w:pPr>
      <w:r>
        <w:rPr>
          <w:rFonts w:ascii="Amiri" w:hAnsi="Amiri" w:eastAsia="Amiri" w:cs="Amiri"/>
          <w:lang w:bidi="ar-SA"/>
          <w:color w:val="111111"/>
          <w:sz w:val="28"/>
          <w:szCs w:val="28"/>
          <w:rtl/>
        </w:rPr>
        <w:t xml:space="preserve">اولياء الله و جامعه فاسد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- 26 - 169 - 3</w:t>
      </w:r>
    </w:p>
    <w:p>
      <w:pPr>
        <w:pStyle w:val="BookText"/>
      </w:pPr>
      <w:r>
        <w:rPr>
          <w:rFonts w:ascii="Amiri" w:hAnsi="Amiri" w:eastAsia="Amiri" w:cs="Amiri"/>
          <w:lang w:bidi="ar-SA"/>
          <w:color w:val="111111"/>
          <w:sz w:val="28"/>
          <w:szCs w:val="28"/>
          <w:rtl/>
        </w:rPr>
        <w:t xml:space="preserve">3 - محيط آلوده به انحراف و فساد ، غيرقابل تحمل براى مردان خدا</w:t>
      </w:r>
    </w:p>
    <w:p>
      <w:pPr>
        <w:pStyle w:val="BookText"/>
      </w:pPr>
      <w:r>
        <w:rPr>
          <w:rFonts w:ascii="Amiri" w:hAnsi="Amiri" w:eastAsia="Amiri" w:cs="Amiri"/>
          <w:lang w:bidi="ar-SA"/>
          <w:color w:val="111111"/>
          <w:sz w:val="28"/>
          <w:szCs w:val="28"/>
          <w:rtl/>
        </w:rPr>
        <w:t xml:space="preserve">ربّ نجّنى و أهلى ممّا يعملون</w:t>
      </w:r>
    </w:p>
    <w:p>
      <w:pPr>
        <w:pStyle w:val="Heading3"/>
      </w:pPr>
      <w:bookmarkStart w:id="453" w:name="_Toc61"/>
      <w:r>
        <w:t>59- اهتمام به رفع گرسنگى جامعه</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- 69 - 34 - 6</w:t>
      </w:r>
    </w:p>
    <w:p>
      <w:pPr>
        <w:pStyle w:val="BookText"/>
      </w:pPr>
      <w:r>
        <w:rPr>
          <w:rFonts w:ascii="IRNazanin" w:hAnsi="IRNazanin" w:eastAsia="IRNazanin" w:cs="IRNazanin"/>
          <w:lang w:bidi="fa-IR"/>
          <w:color w:val="111111"/>
          <w:sz w:val="28"/>
          <w:szCs w:val="28"/>
          <w:rtl/>
        </w:rPr>
        <w:t xml:space="preserve">6 - اهتمام شديد اسلام ، به رفع گرسنگى در جامعه و تغذيه بينوايان</w:t>
      </w:r>
    </w:p>
    <w:p>
      <w:pPr>
        <w:pStyle w:val="BookText"/>
      </w:pPr>
      <w:r>
        <w:rPr>
          <w:rFonts w:ascii="Amiri" w:hAnsi="Amiri" w:eastAsia="Amiri" w:cs="Amiri"/>
          <w:lang w:bidi="ar-SA"/>
          <w:color w:val="111111"/>
          <w:sz w:val="28"/>
          <w:szCs w:val="28"/>
          <w:rtl/>
        </w:rPr>
        <w:t xml:space="preserve">إنّه كان لايؤمن باللّه العظيم . و لايحضّ على طعام المسكين</w:t>
      </w:r>
    </w:p>
    <w:p>
      <w:pPr>
        <w:pStyle w:val="BookText"/>
      </w:pPr>
      <w:r>
        <w:rPr>
          <w:rFonts w:ascii="IRNazanin" w:hAnsi="IRNazanin" w:eastAsia="IRNazanin" w:cs="IRNazanin"/>
          <w:lang w:bidi="fa-IR"/>
          <w:color w:val="111111"/>
          <w:sz w:val="28"/>
          <w:szCs w:val="28"/>
          <w:rtl/>
        </w:rPr>
        <w:t xml:space="preserve">از اين كه تكليف تغذيه بينوايان و گرسنگان، در رديف ايمان به خدا و به عنوان عامل عذاب الهى قرار گرفته است; مى توان به حقيقت ياد شده پى برد.</w:t>
      </w:r>
    </w:p>
    <w:p>
      <w:pPr>
        <w:pStyle w:val="Heading3"/>
      </w:pPr>
      <w:bookmarkStart w:id="454" w:name="_Toc62"/>
      <w:r>
        <w:t>60- اهداف جامعه</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- 3 - 104 - 13</w:t>
      </w:r>
    </w:p>
    <w:p>
      <w:pPr>
        <w:pStyle w:val="BookText"/>
      </w:pPr>
      <w:r>
        <w:rPr>
          <w:rFonts w:ascii="IRNazanin" w:hAnsi="IRNazanin" w:eastAsia="IRNazanin" w:cs="IRNazanin"/>
          <w:lang w:bidi="fa-IR"/>
          <w:color w:val="111111"/>
          <w:sz w:val="28"/>
          <w:szCs w:val="28"/>
          <w:rtl/>
        </w:rPr>
        <w:t xml:space="preserve">13 - نقش مؤثّر حضور دسته جمعى ، در پيشبرد اهداف</w:t>
      </w:r>
    </w:p>
    <w:p>
      <w:pPr>
        <w:pStyle w:val="BookText"/>
      </w:pPr>
      <w:r>
        <w:rPr>
          <w:rFonts w:ascii="Amiri" w:hAnsi="Amiri" w:eastAsia="Amiri" w:cs="Amiri"/>
          <w:lang w:bidi="ar-SA"/>
          <w:color w:val="111111"/>
          <w:sz w:val="28"/>
          <w:szCs w:val="28"/>
          <w:rtl/>
        </w:rPr>
        <w:t xml:space="preserve">و لتكن منكم امة يدعون الى الخير . .. و اولئك هم المفلحون</w:t>
      </w:r>
    </w:p>
    <w:p>
      <w:pPr>
        <w:pStyle w:val="BookText"/>
      </w:pPr>
      <w:r>
        <w:rPr>
          <w:rFonts w:ascii="IRNazanin" w:hAnsi="IRNazanin" w:eastAsia="IRNazanin" w:cs="IRNazanin"/>
          <w:lang w:bidi="fa-IR"/>
          <w:color w:val="111111"/>
          <w:sz w:val="28"/>
          <w:szCs w:val="28"/>
          <w:rtl/>
        </w:rPr>
        <w:t xml:space="preserve">«اولئك هم المفلحون»، يعنى: هم المفلحون فيما قصدوا، كه قصد آنها، همان دعوت به خير است. گفتنى است كه حضور دسته جمعى، از واژه «امّة» استفاده شده است.</w:t>
      </w:r>
    </w:p>
    <w:p>
      <w:pPr>
        <w:pStyle w:val="Heading3"/>
      </w:pPr>
      <w:bookmarkStart w:id="455" w:name="_Toc63"/>
      <w:r>
        <w:t>61- اهل كتاب در جامعه اسلامى</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- 59 - 4 - 8</w:t>
      </w:r>
    </w:p>
    <w:p>
      <w:pPr>
        <w:pStyle w:val="BookText"/>
      </w:pPr>
      <w:r>
        <w:rPr>
          <w:rFonts w:ascii="IRNazanin" w:hAnsi="IRNazanin" w:eastAsia="IRNazanin" w:cs="IRNazanin"/>
          <w:lang w:bidi="fa-IR"/>
          <w:color w:val="111111"/>
          <w:sz w:val="28"/>
          <w:szCs w:val="28"/>
          <w:rtl/>
        </w:rPr>
        <w:t xml:space="preserve">8 - حق سكونت و زندگى اهل كتاب در جامعه اسلامى ، مشروط به عدم ستيزه جويى و معارضه با حاكميت اسلام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5983_42771"/>
    <w:bookmarkEnd w:id="20"/>
    <w:p>
      <w:pPr>
        <w:pStyle w:val="BookText"/>
      </w:pPr>
      <w:r>
        <w:rPr>
          <w:rFonts w:ascii="Amiri" w:hAnsi="Amiri" w:eastAsia="Amiri" w:cs="Amiri"/>
          <w:lang w:bidi="ar-SA"/>
          <w:color w:val="111111"/>
          <w:sz w:val="28"/>
          <w:szCs w:val="28"/>
          <w:rtl/>
        </w:rPr>
        <w:t xml:space="preserve">هو الذى أخرج الذين كفروا من أهل الكتب . .. ذلك بأنّهم شاقّوااللّه و رسوله</w:t>
      </w:r>
    </w:p>
    <w:p>
      <w:pPr>
        <w:pStyle w:val="BookText"/>
      </w:pPr>
      <w:r>
        <w:rPr>
          <w:rFonts w:ascii="IRNazanin" w:hAnsi="IRNazanin" w:eastAsia="IRNazanin" w:cs="IRNazanin"/>
          <w:lang w:bidi="fa-IR"/>
          <w:color w:val="111111"/>
          <w:sz w:val="28"/>
          <w:szCs w:val="28"/>
          <w:rtl/>
        </w:rPr>
        <w:t xml:space="preserve">از تعليل «ذلك بأنّهم. ..» استفاده مى شود كه اگر يهود بنى نضير، به معارضه با خدا و حكومت پيامبر(صلی الله علیه و آله) نمى پرداختند، محكوم به تبعيد نمى شدند و همچون گذشته در كنار مسلمانان زندگى مى كردند.</w:t>
      </w:r>
    </w:p>
    <w:p>
      <w:pPr>
        <w:pStyle w:val="Heading3"/>
      </w:pPr>
      <w:bookmarkStart w:id="456" w:name="_Toc64"/>
      <w:r>
        <w:t>62- اهميت اتحاد جامعه</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- 10 - 93 - 10،16</w:t>
      </w:r>
    </w:p>
    <w:p>
      <w:pPr>
        <w:pStyle w:val="BookText"/>
      </w:pPr>
      <w:r>
        <w:rPr>
          <w:rFonts w:ascii="IRNazanin" w:hAnsi="IRNazanin" w:eastAsia="IRNazanin" w:cs="IRNazanin"/>
          <w:lang w:bidi="fa-IR"/>
          <w:color w:val="111111"/>
          <w:sz w:val="28"/>
          <w:szCs w:val="28"/>
          <w:rtl/>
        </w:rPr>
        <w:t xml:space="preserve">10 - ايجاد اختلاف و بر هم زدن وحدت جامعه ، در عين برخوردارى از رفاه و آسايش ، كفران و ناسپاسى نعمت هاى خداوند است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16 - ايجاد اختلاف و بر هم زدن وحدت جامعه از روى عمد ، داراى كيفر اخروى است .</w:t>
      </w:r>
    </w:p>
    <w:p>
      <w:pPr>
        <w:pStyle w:val="BookText"/>
      </w:pPr>
      <w:r>
        <w:rPr>
          <w:rFonts w:ascii="Amiri" w:hAnsi="Amiri" w:eastAsia="Amiri" w:cs="Amiri"/>
          <w:lang w:bidi="ar-SA"/>
          <w:color w:val="111111"/>
          <w:sz w:val="28"/>
          <w:szCs w:val="28"/>
          <w:rtl/>
        </w:rPr>
        <w:t xml:space="preserve">إن ربك يقضى بينهم يوم القيمة فيما كانوا فيه يختلفون</w:t>
      </w:r>
    </w:p>
    <w:p>
      <w:pPr>
        <w:pStyle w:val="Heading3"/>
      </w:pPr>
      <w:bookmarkStart w:id="457" w:name="_Toc65"/>
      <w:r>
        <w:t>63- اهميت اصلاح اجتماعى</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- 16 - 76 - 11</w:t>
      </w:r>
    </w:p>
    <w:p>
      <w:pPr>
        <w:pStyle w:val="BookText"/>
      </w:pPr>
      <w:r>
        <w:rPr>
          <w:rFonts w:ascii="Amiri" w:hAnsi="Amiri" w:eastAsia="Amiri" w:cs="Amiri"/>
          <w:lang w:bidi="ar-SA"/>
          <w:color w:val="111111"/>
          <w:sz w:val="28"/>
          <w:szCs w:val="28"/>
          <w:rtl/>
        </w:rPr>
        <w:t xml:space="preserve">11- لزوم اصلاح جامعه بشرى ، بر مبناى عدالت و اكتفا نكردن به خودسازى</w:t>
      </w:r>
    </w:p>
    <w:p>
      <w:pPr>
        <w:pStyle w:val="BookText"/>
      </w:pPr>
      <w:r>
        <w:rPr>
          <w:rFonts w:ascii="Amiri" w:hAnsi="Amiri" w:eastAsia="Amiri" w:cs="Amiri"/>
          <w:lang w:bidi="ar-SA"/>
          <w:color w:val="111111"/>
          <w:sz w:val="28"/>
          <w:szCs w:val="28"/>
          <w:rtl/>
        </w:rPr>
        <w:t xml:space="preserve">و من يأمر بالعدل و هو على صرط مستقيم</w:t>
      </w:r>
    </w:p>
    <w:p>
      <w:pPr>
        <w:pStyle w:val="BookText"/>
      </w:pPr>
      <w:r>
        <w:rPr>
          <w:rFonts w:ascii="Amiri" w:hAnsi="Amiri" w:eastAsia="Amiri" w:cs="Amiri"/>
          <w:lang w:bidi="ar-SA"/>
          <w:color w:val="111111"/>
          <w:sz w:val="28"/>
          <w:szCs w:val="28"/>
          <w:rtl/>
        </w:rPr>
        <w:t xml:space="preserve">برداشت فوق، براى اين است كه خداوند در عين اهميت دادن به خودسازى با بيان «و هو على صرط مستقيم»، موضوع دعوت به عدل و اصلاح جامعه را مطرح فرمود و حتى آن را مقدم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- 42 - 7 - 8</w:t>
      </w:r>
    </w:p>
    <w:p>
      <w:pPr>
        <w:pStyle w:val="BookText"/>
      </w:pPr>
      <w:r>
        <w:rPr>
          <w:rFonts w:ascii="IRNazanin" w:hAnsi="IRNazanin" w:eastAsia="IRNazanin" w:cs="IRNazanin"/>
          <w:lang w:bidi="fa-IR"/>
          <w:color w:val="111111"/>
          <w:sz w:val="28"/>
          <w:szCs w:val="28"/>
          <w:rtl/>
        </w:rPr>
        <w:t xml:space="preserve">8 - نخستين وظيفه مبلغان دينى ، پرداختن به هدايت و اصلاح جامعه خويش</w:t>
      </w:r>
    </w:p>
    <w:p>
      <w:pPr>
        <w:pStyle w:val="BookText"/>
      </w:pPr>
      <w:r>
        <w:rPr>
          <w:rFonts w:ascii="IRNazanin" w:hAnsi="IRNazanin" w:eastAsia="IRNazanin" w:cs="IRNazanin"/>
          <w:lang w:bidi="fa-IR"/>
          <w:color w:val="111111"/>
          <w:sz w:val="28"/>
          <w:szCs w:val="28"/>
          <w:rtl/>
        </w:rPr>
        <w:t xml:space="preserve">لتنذر أُمّ القرى و من حولها</w:t>
      </w:r>
    </w:p>
    <w:p>
      <w:pPr>
        <w:pStyle w:val="BookText"/>
      </w:pPr>
      <w:r>
        <w:rPr>
          <w:rFonts w:ascii="IRNazanin" w:hAnsi="IRNazanin" w:eastAsia="IRNazanin" w:cs="IRNazanin"/>
          <w:lang w:bidi="fa-IR"/>
          <w:color w:val="111111"/>
          <w:sz w:val="28"/>
          <w:szCs w:val="28"/>
          <w:rtl/>
        </w:rPr>
        <w:t xml:space="preserve">از اين كه انذار «أُمّ القرى» به عنوان اولين وظيفه پيامبر در آيه مطرح شده، مطلب ياد شده قابل برداشت است.</w:t>
      </w:r>
    </w:p>
    <w:p>
      <w:pPr>
        <w:pStyle w:val="Heading3"/>
      </w:pPr>
      <w:bookmarkStart w:id="458" w:name="_Toc66"/>
      <w:r>
        <w:t>64- اهميت اصلاح جامعه</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- 2 - 205 - 6</w:t>
      </w:r>
    </w:p>
    <w:p>
      <w:pPr>
        <w:pStyle w:val="BookText"/>
      </w:pPr>
      <w:r>
        <w:rPr>
          <w:rFonts w:ascii="IRNazanin" w:hAnsi="IRNazanin" w:eastAsia="IRNazanin" w:cs="IRNazanin"/>
          <w:lang w:bidi="fa-IR"/>
          <w:color w:val="111111"/>
          <w:sz w:val="28"/>
          <w:szCs w:val="28"/>
          <w:rtl/>
        </w:rPr>
        <w:t xml:space="preserve">6 - اصلاح جامعه و حفظ كشاورزى و نسل ، از ويژگى هاى حكومت صالح</w:t>
      </w:r>
    </w:p>
    <w:p>
      <w:pPr>
        <w:pStyle w:val="BookText"/>
      </w:pPr>
      <w:r>
        <w:rPr>
          <w:rFonts w:ascii="Amiri" w:hAnsi="Amiri" w:eastAsia="Amiri" w:cs="Amiri"/>
          <w:lang w:bidi="ar-SA"/>
          <w:color w:val="111111"/>
          <w:sz w:val="28"/>
          <w:szCs w:val="28"/>
          <w:rtl/>
        </w:rPr>
        <w:t xml:space="preserve">و اذا تولى . .. ليفسد فيها و يهلك الحرث و النسل</w:t>
      </w:r>
    </w:p>
    <w:p>
      <w:pPr>
        <w:pStyle w:val="BookText"/>
      </w:pPr>
      <w:r>
        <w:rPr>
          <w:rFonts w:ascii="IRNazanin" w:hAnsi="IRNazanin" w:eastAsia="IRNazanin" w:cs="IRNazanin"/>
          <w:lang w:bidi="fa-IR"/>
          <w:color w:val="111111"/>
          <w:sz w:val="28"/>
          <w:szCs w:val="28"/>
          <w:rtl/>
        </w:rPr>
        <w:t xml:space="preserve">از اينكه خداوند، فساد و . .. را از كارهاى حكومتى منافقان مى داند; معلوم مى شود كه در حكومت صالحان، چنين اعمالى نبايد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- 3 - 110 - 5،12،13</w:t>
      </w:r>
    </w:p>
    <w:p>
      <w:pPr>
        <w:pStyle w:val="BookText"/>
      </w:pPr>
      <w:r>
        <w:rPr>
          <w:rFonts w:ascii="Amiri" w:hAnsi="Amiri" w:eastAsia="Amiri" w:cs="Amiri"/>
          <w:lang w:bidi="ar-SA"/>
          <w:color w:val="111111"/>
          <w:sz w:val="28"/>
          <w:szCs w:val="28"/>
          <w:rtl/>
        </w:rPr>
        <w:t xml:space="preserve">5 - ايمان به خدا و اصلاح جامعه ( امر به معروف و نهى از منكر ) ، دو عامل رُشد جوامع انسانى</w:t>
      </w:r>
    </w:p>
    <w:p>
      <w:pPr>
        <w:pStyle w:val="BookText"/>
      </w:pPr>
      <w:r>
        <w:rPr>
          <w:rFonts w:ascii="Amiri" w:hAnsi="Amiri" w:eastAsia="Amiri" w:cs="Amiri"/>
          <w:lang w:bidi="ar-SA"/>
          <w:color w:val="111111"/>
          <w:sz w:val="28"/>
          <w:szCs w:val="28"/>
          <w:rtl/>
        </w:rPr>
        <w:t xml:space="preserve">كنتم خير أمّة أخرجت للناس تأمرون . .. و تؤمنون باللّه</w:t>
      </w:r>
    </w:p>
    <w:p>
      <w:pPr>
        <w:pStyle w:val="BookText"/>
      </w:pPr>
      <w:r>
        <w:rPr>
          <w:rFonts w:ascii="Amiri" w:hAnsi="Amiri" w:eastAsia="Amiri" w:cs="Amiri"/>
          <w:lang w:bidi="ar-SA"/>
          <w:color w:val="111111"/>
          <w:sz w:val="28"/>
          <w:szCs w:val="28"/>
          <w:rtl/>
        </w:rPr>
        <w:t xml:space="preserve">رشد و تكامل جوامع از مصاديق خير است و آيه فوق، خير بودن امت را منوط به ايمان و اصلاح اجتماع (امر به معروف و نهى ازمنكر) كرده است.</w:t>
      </w:r>
    </w:p>
    <w:p>
      <w:pPr>
        <w:pStyle w:val="BookText"/>
      </w:pPr>
      <w:r>
        <w:rPr>
          <w:rFonts w:ascii="Amiri" w:hAnsi="Amiri" w:eastAsia="Amiri" w:cs="Amiri"/>
          <w:lang w:bidi="ar-SA"/>
          <w:color w:val="111111"/>
          <w:sz w:val="28"/>
          <w:szCs w:val="28"/>
          <w:rtl/>
        </w:rPr>
        <w:t xml:space="preserve">12 - اصلاح جوامع بشرى ، هدف مشترك جامعه آرمانى اسلام</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IRNazanin" w:hAnsi="IRNazanin" w:eastAsia="IRNazanin" w:cs="IRNazanin"/>
          <w:lang w:bidi="fa-IR"/>
          <w:color w:val="111111"/>
          <w:sz w:val="28"/>
          <w:szCs w:val="28"/>
          <w:rtl/>
        </w:rPr>
        <w:t xml:space="preserve">با توجه به واژه «امّة» كه در لغت به معناى گروه داراى هدف و مقصد مشترك است، مطلب فوق استفاده مى شود.</w:t>
      </w:r>
    </w:p>
    <w:p>
      <w:pPr>
        <w:pStyle w:val="BookText"/>
      </w:pPr>
      <w:r>
        <w:rPr>
          <w:rFonts w:ascii="Amiri" w:hAnsi="Amiri" w:eastAsia="Amiri" w:cs="Amiri"/>
          <w:lang w:bidi="ar-SA"/>
          <w:color w:val="111111"/>
          <w:sz w:val="28"/>
          <w:szCs w:val="28"/>
          <w:rtl/>
        </w:rPr>
        <w:t xml:space="preserve">13 - اصلاح جوامع بشرى ، فلسفه اى براى ظهور اديان</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IRNazanin" w:hAnsi="IRNazanin" w:eastAsia="IRNazanin" w:cs="IRNazanin"/>
          <w:lang w:bidi="fa-IR"/>
          <w:color w:val="111111"/>
          <w:sz w:val="28"/>
          <w:szCs w:val="28"/>
          <w:rtl/>
        </w:rPr>
        <w:t xml:space="preserve">حرف «لام» در «للناس»، بيانگر رعايت و فلسفه ظهور دين است و جمله «خير امة . .. »، دلالت دارد كه همه اديان عهده دار رسالت اصلاح بشر بوده اند كه از ميان آنها، امّت اسلامى بهترين 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- 4 - 114 - 13</w:t>
      </w:r>
    </w:p>
    <w:p>
      <w:pPr>
        <w:pStyle w:val="BookText"/>
      </w:pPr>
      <w:r>
        <w:rPr>
          <w:rFonts w:ascii="IRNazanin" w:hAnsi="IRNazanin" w:eastAsia="IRNazanin" w:cs="IRNazanin"/>
          <w:lang w:bidi="fa-IR"/>
          <w:color w:val="111111"/>
          <w:sz w:val="28"/>
          <w:szCs w:val="28"/>
          <w:rtl/>
        </w:rPr>
        <w:t xml:space="preserve">13 - ايجاد خوشبينى و اصلاح بين مردم حتى با سخن دروغ ، عملى پسنديده</w:t>
      </w:r>
    </w:p>
    <w:p>
      <w:pPr>
        <w:pStyle w:val="BookText"/>
      </w:pPr>
      <w:r>
        <w:rPr>
          <w:rFonts w:ascii="Amiri" w:hAnsi="Amiri" w:eastAsia="Amiri" w:cs="Amiri"/>
          <w:lang w:bidi="ar-SA"/>
          <w:color w:val="111111"/>
          <w:sz w:val="28"/>
          <w:szCs w:val="28"/>
          <w:rtl/>
        </w:rPr>
        <w:t xml:space="preserve">لا خير فى كثير من نجويهم الا . .. اصلح بين الناس</w:t>
      </w:r>
    </w:p>
    <w:p>
      <w:pPr>
        <w:pStyle w:val="BookText"/>
      </w:pPr>
      <w:r>
        <w:rPr>
          <w:rFonts w:ascii="Amiri" w:hAnsi="Amiri" w:eastAsia="Amiri" w:cs="Amiri"/>
          <w:lang w:bidi="ar-SA"/>
          <w:color w:val="111111"/>
          <w:sz w:val="28"/>
          <w:szCs w:val="28"/>
          <w:rtl/>
        </w:rPr>
        <w:t xml:space="preserve">امام صادق(ع) درباره «اصلاح بين الناس» فرمود: تسمع من الرجل كلاماً يبلغه فتخبث نفسه فتلقاه فتقول سمعت من فلان قال فيك من الخير كذا و كذا خلاف ما سمعت منه.</w:t>
      </w:r>
    </w:p>
    <w:p>
      <w:pPr>
        <w:pStyle w:val="BookText"/>
      </w:pPr>
      <w:r>
        <w:rPr>
          <w:rFonts w:ascii="Amiri" w:hAnsi="Amiri" w:eastAsia="Amiri" w:cs="Amiri"/>
          <w:lang w:bidi="ar-SA"/>
          <w:color w:val="111111"/>
          <w:sz w:val="28"/>
          <w:szCs w:val="28"/>
          <w:rtl/>
        </w:rPr>
        <w:t xml:space="preserve">كافى، ج 2، ص 341، ح 16; نورالثقلين، ج 1، ص 550، ح 562.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- 7 - 142 - 20</w:t>
      </w:r>
    </w:p>
    <w:p>
      <w:pPr>
        <w:pStyle w:val="BookText"/>
      </w:pPr>
      <w:r>
        <w:rPr>
          <w:rFonts w:ascii="IRNazanin" w:hAnsi="IRNazanin" w:eastAsia="IRNazanin" w:cs="IRNazanin"/>
          <w:lang w:bidi="fa-IR"/>
          <w:color w:val="111111"/>
          <w:sz w:val="28"/>
          <w:szCs w:val="28"/>
          <w:rtl/>
        </w:rPr>
        <w:t xml:space="preserve">20 - اصلاح امور اجتماعى مردم و پرهيز از پيروى از افكار مفسدان ، از وظايف مهم انبيا و رهبران الهى است .</w:t>
      </w:r>
    </w:p>
    <w:p>
      <w:pPr>
        <w:pStyle w:val="BookText"/>
      </w:pPr>
      <w:r>
        <w:rPr>
          <w:rFonts w:ascii="Amiri" w:hAnsi="Amiri" w:eastAsia="Amiri" w:cs="Amiri"/>
          <w:lang w:bidi="ar-SA"/>
          <w:color w:val="111111"/>
          <w:sz w:val="28"/>
          <w:szCs w:val="28"/>
          <w:rtl/>
        </w:rPr>
        <w:t xml:space="preserve">و أصلح 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5983_42773"/>
    <w:bookmarkEnd w:id="21"/>
    <w:p>
      <w:pPr>
        <w:pStyle w:val="BookText"/>
      </w:pPr>
      <w:r>
        <w:rPr>
          <w:rFonts w:ascii="IRNazanin" w:hAnsi="IRNazanin" w:eastAsia="IRNazanin" w:cs="IRNazanin"/>
          <w:lang w:bidi="fa-IR"/>
          <w:color w:val="111111"/>
          <w:sz w:val="28"/>
          <w:szCs w:val="28"/>
          <w:rtl/>
        </w:rPr>
        <w:t xml:space="preserve">7 - توبه - 9 - 71 - 13</w:t>
      </w:r>
    </w:p>
    <w:p>
      <w:pPr>
        <w:pStyle w:val="BookText"/>
      </w:pPr>
      <w:r>
        <w:rPr>
          <w:rFonts w:ascii="IRNazanin" w:hAnsi="IRNazanin" w:eastAsia="IRNazanin" w:cs="IRNazanin"/>
          <w:lang w:bidi="fa-IR"/>
          <w:color w:val="111111"/>
          <w:sz w:val="28"/>
          <w:szCs w:val="28"/>
          <w:rtl/>
        </w:rPr>
        <w:t xml:space="preserve">13 - لزوم اهتمام مؤمنان به اصلاح جامعه و تأمين نياز هاى معيشتى آنان ، همپاى اهتمام به تكاليف عبادى و فردى</w:t>
      </w:r>
    </w:p>
    <w:p>
      <w:pPr>
        <w:pStyle w:val="BookText"/>
      </w:pPr>
      <w:r>
        <w:rPr>
          <w:rFonts w:ascii="Amiri" w:hAnsi="Amiri" w:eastAsia="Amiri" w:cs="Amiri"/>
          <w:lang w:bidi="ar-SA"/>
          <w:color w:val="111111"/>
          <w:sz w:val="28"/>
          <w:szCs w:val="28"/>
          <w:rtl/>
        </w:rPr>
        <w:t xml:space="preserve">و المؤمنون . .. يأمرون بالمعروف ... و يقيمون الصلوة و يؤتون الزكوة</w:t>
      </w:r>
    </w:p>
    <w:p>
      <w:pPr>
        <w:pStyle w:val="BookText"/>
      </w:pPr>
      <w:r>
        <w:rPr>
          <w:rFonts w:ascii="IRNazanin" w:hAnsi="IRNazanin" w:eastAsia="IRNazanin" w:cs="IRNazanin"/>
          <w:lang w:bidi="fa-IR"/>
          <w:color w:val="111111"/>
          <w:sz w:val="28"/>
          <w:szCs w:val="28"/>
          <w:rtl/>
        </w:rPr>
        <w:t xml:space="preserve">امر به معروف و نهى از منكر، در راستاى اصلاح جامعه و پرداخت زكات در جهت تأمين نيازهاى مالى مؤمنان و اقامه نماز از عبادات فردى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- 26 - 113 - 5</w:t>
      </w:r>
    </w:p>
    <w:p>
      <w:pPr>
        <w:pStyle w:val="BookText"/>
      </w:pPr>
      <w:r>
        <w:rPr>
          <w:rFonts w:ascii="IRNazanin" w:hAnsi="IRNazanin" w:eastAsia="IRNazanin" w:cs="IRNazanin"/>
          <w:lang w:bidi="fa-IR"/>
          <w:color w:val="111111"/>
          <w:sz w:val="28"/>
          <w:szCs w:val="28"/>
          <w:rtl/>
        </w:rPr>
        <w:t xml:space="preserve">5 - وظيفه پيامبران در مراحل نخست ، اصلاح جامعه است ; نه محاكمه مردم بر اعمال جاهلانه گذشته شان .</w:t>
      </w:r>
    </w:p>
    <w:p>
      <w:pPr>
        <w:pStyle w:val="BookText"/>
      </w:pPr>
      <w:r>
        <w:rPr>
          <w:rFonts w:ascii="IRNazanin" w:hAnsi="IRNazanin" w:eastAsia="IRNazanin" w:cs="IRNazanin"/>
          <w:lang w:bidi="fa-IR"/>
          <w:color w:val="111111"/>
          <w:sz w:val="28"/>
          <w:szCs w:val="28"/>
          <w:rtl/>
        </w:rPr>
        <w:t xml:space="preserve">إن حسابهم إلاّ على ربّى لو تشعرون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- 26 - 214 - 2</w:t>
      </w:r>
    </w:p>
    <w:p>
      <w:pPr>
        <w:pStyle w:val="BookText"/>
      </w:pPr>
      <w:r>
        <w:rPr>
          <w:rFonts w:ascii="IRNazanin" w:hAnsi="IRNazanin" w:eastAsia="IRNazanin" w:cs="IRNazanin"/>
          <w:lang w:bidi="fa-IR"/>
          <w:color w:val="111111"/>
          <w:sz w:val="28"/>
          <w:szCs w:val="28"/>
          <w:rtl/>
        </w:rPr>
        <w:t xml:space="preserve">2 - لزوم پرداختن به اصلاح نزديكان خود ، قبل از اقدام به اصلاح جامعه و تود هاى مردم</w:t>
      </w:r>
    </w:p>
    <w:p>
      <w:pPr>
        <w:pStyle w:val="BookText"/>
      </w:pPr>
      <w:r>
        <w:rPr>
          <w:rFonts w:ascii="Amiri" w:hAnsi="Amiri" w:eastAsia="Amiri" w:cs="Amiri"/>
          <w:lang w:bidi="ar-SA"/>
          <w:color w:val="111111"/>
          <w:sz w:val="28"/>
          <w:szCs w:val="28"/>
          <w:rtl/>
        </w:rPr>
        <w:t xml:space="preserve">فلاتدع مع اللّه . .. و أنذر عشيرتك الأقربين</w:t>
      </w:r>
    </w:p>
    <w:p>
      <w:pPr>
        <w:pStyle w:val="BookText"/>
      </w:pPr>
      <w:r>
        <w:rPr>
          <w:rFonts w:ascii="IRNazanin" w:hAnsi="IRNazanin" w:eastAsia="IRNazanin" w:cs="IRNazanin"/>
          <w:lang w:bidi="fa-IR"/>
          <w:color w:val="111111"/>
          <w:sz w:val="28"/>
          <w:szCs w:val="28"/>
          <w:rtl/>
        </w:rPr>
        <w:t xml:space="preserve">با توجه به اين كه رسالت پيامبر(صلی الله علیه و آله) جهانى است ولى در اين آيات خداوند نخست انذار بستگان را فرمان داده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- 31 - 17 - 7</w:t>
      </w:r>
    </w:p>
    <w:p>
      <w:pPr>
        <w:pStyle w:val="BookText"/>
      </w:pPr>
      <w:r>
        <w:rPr>
          <w:rFonts w:ascii="IRNazanin" w:hAnsi="IRNazanin" w:eastAsia="IRNazanin" w:cs="IRNazanin"/>
          <w:lang w:bidi="fa-IR"/>
          <w:color w:val="111111"/>
          <w:sz w:val="28"/>
          <w:szCs w:val="28"/>
          <w:rtl/>
        </w:rPr>
        <w:t xml:space="preserve">7 - انسان متعهد ، علاوه بر پرداختن به خود ، بايد به اصلاح ديگران نيز همت بگمارد .</w:t>
      </w:r>
    </w:p>
    <w:p>
      <w:pPr>
        <w:pStyle w:val="BookText"/>
      </w:pPr>
      <w:r>
        <w:rPr>
          <w:rFonts w:ascii="Amiri" w:hAnsi="Amiri" w:eastAsia="Amiri" w:cs="Amiri"/>
          <w:lang w:bidi="ar-SA"/>
          <w:color w:val="111111"/>
          <w:sz w:val="28"/>
          <w:szCs w:val="28"/>
          <w:rtl/>
        </w:rPr>
        <w:t xml:space="preserve">يبنىّ أقم الصلوة و أمر بالمعروف و انه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- 103 - 3 - 9</w:t>
      </w:r>
    </w:p>
    <w:p>
      <w:pPr>
        <w:pStyle w:val="BookText"/>
      </w:pPr>
      <w:r>
        <w:rPr>
          <w:rFonts w:ascii="IRNazanin" w:hAnsi="IRNazanin" w:eastAsia="IRNazanin" w:cs="IRNazanin"/>
          <w:lang w:bidi="fa-IR"/>
          <w:color w:val="111111"/>
          <w:sz w:val="28"/>
          <w:szCs w:val="28"/>
          <w:rtl/>
        </w:rPr>
        <w:t xml:space="preserve">9 - اصلاح جامعه در كنار اصلاح خويشتن ، ضرورتى اجتناب ناپذير در ثمربخشى وجود انسان</w:t>
      </w:r>
    </w:p>
    <w:p>
      <w:pPr>
        <w:pStyle w:val="BookText"/>
      </w:pPr>
      <w:r>
        <w:rPr>
          <w:rFonts w:ascii="Amiri" w:hAnsi="Amiri" w:eastAsia="Amiri" w:cs="Amiri"/>
          <w:lang w:bidi="ar-SA"/>
          <w:color w:val="111111"/>
          <w:sz w:val="28"/>
          <w:szCs w:val="28"/>
          <w:rtl/>
        </w:rPr>
        <w:t xml:space="preserve">لفى خسر. إلاّ الذين ءامنوا و عملوا الصلحت و تواصوا بالحقّ و تواصوا بالصبر</w:t>
      </w:r>
    </w:p>
    <w:p>
      <w:pPr>
        <w:pStyle w:val="Heading3"/>
      </w:pPr>
      <w:bookmarkStart w:id="459" w:name="_Toc67"/>
      <w:r>
        <w:t>65- اهميت اعراض از جامعه</w:t>
      </w:r>
      <w:bookmarkEnd w:id="459"/>
    </w:p>
    <w:p>
      <w:pPr>
        <w:pStyle w:val="BookText"/>
      </w:pPr>
      <w:r>
        <w:rPr>
          <w:rFonts w:ascii="IRNazanin" w:hAnsi="IRNazanin" w:eastAsia="IRNazanin" w:cs="IRNazanin"/>
          <w:lang w:bidi="fa-IR"/>
          <w:color w:val="111111"/>
          <w:sz w:val="28"/>
          <w:szCs w:val="28"/>
          <w:rtl/>
        </w:rPr>
        <w:t xml:space="preserve">فاسد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- 26 - 169 - 4</w:t>
      </w:r>
    </w:p>
    <w:p>
      <w:pPr>
        <w:pStyle w:val="BookText"/>
      </w:pPr>
      <w:r>
        <w:rPr>
          <w:rFonts w:ascii="Amiri" w:hAnsi="Amiri" w:eastAsia="Amiri" w:cs="Amiri"/>
          <w:lang w:bidi="ar-SA"/>
          <w:color w:val="111111"/>
          <w:sz w:val="28"/>
          <w:szCs w:val="28"/>
          <w:rtl/>
        </w:rPr>
        <w:t xml:space="preserve">4 - لزوم دورى جستن از محيط فساد ، در صورت يأس از اصلاح آن</w:t>
      </w:r>
    </w:p>
    <w:p>
      <w:pPr>
        <w:pStyle w:val="BookText"/>
      </w:pPr>
      <w:r>
        <w:rPr>
          <w:rFonts w:ascii="Amiri" w:hAnsi="Amiri" w:eastAsia="Amiri" w:cs="Amiri"/>
          <w:lang w:bidi="ar-SA"/>
          <w:color w:val="111111"/>
          <w:sz w:val="28"/>
          <w:szCs w:val="28"/>
          <w:rtl/>
        </w:rPr>
        <w:t xml:space="preserve">ربّ نجّنى و أهلى ممّا يعملون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5983_42774"/>
    <w:bookmarkEnd w:id="22"/>
    <w:p>
      <w:pPr>
        <w:pStyle w:val="Heading3"/>
      </w:pPr>
      <w:bookmarkStart w:id="460" w:name="_Toc68"/>
      <w:r>
        <w:t>66- اهميت امنيت جامعه</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- 5 - 33 - 10</w:t>
      </w:r>
    </w:p>
    <w:p>
      <w:pPr>
        <w:pStyle w:val="BookText"/>
      </w:pPr>
      <w:r>
        <w:rPr>
          <w:rFonts w:ascii="IRNazanin" w:hAnsi="IRNazanin" w:eastAsia="IRNazanin" w:cs="IRNazanin"/>
          <w:lang w:bidi="fa-IR"/>
          <w:color w:val="111111"/>
          <w:sz w:val="28"/>
          <w:szCs w:val="28"/>
          <w:rtl/>
        </w:rPr>
        <w:t xml:space="preserve">10 - اجراى حدود الهى ، روشى براى مبارزه با فساد اجتماعى و پاسدارى از امنيت جامعه</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- 12 - 99 - 13</w:t>
      </w:r>
    </w:p>
    <w:p>
      <w:pPr>
        <w:pStyle w:val="BookText"/>
      </w:pPr>
      <w:r>
        <w:rPr>
          <w:rFonts w:ascii="IRNazanin" w:hAnsi="IRNazanin" w:eastAsia="IRNazanin" w:cs="IRNazanin"/>
          <w:lang w:bidi="fa-IR"/>
          <w:color w:val="111111"/>
          <w:sz w:val="28"/>
          <w:szCs w:val="28"/>
          <w:rtl/>
        </w:rPr>
        <w:t xml:space="preserve">13- برخوردارى جوامع از امنيت و نبود هراس براى تأمين معيشت ، امرى مطلوب از ديدگاه قرآن و پيامبران</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Heading3"/>
      </w:pPr>
      <w:bookmarkStart w:id="461" w:name="_Toc69"/>
      <w:r>
        <w:t>67- اهميت امور اقتصادى جامعه</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- 12 - 55 - 13</w:t>
      </w:r>
    </w:p>
    <w:p>
      <w:pPr>
        <w:pStyle w:val="BookText"/>
      </w:pPr>
      <w:r>
        <w:rPr>
          <w:rFonts w:ascii="IRNazanin" w:hAnsi="IRNazanin" w:eastAsia="IRNazanin" w:cs="IRNazanin"/>
          <w:lang w:bidi="fa-IR"/>
          <w:color w:val="111111"/>
          <w:sz w:val="28"/>
          <w:szCs w:val="28"/>
          <w:rtl/>
        </w:rPr>
        <w:t xml:space="preserve">13- دانش و امانت دارى ، شرط تصدّى امور مالى جامعه</w:t>
      </w:r>
    </w:p>
    <w:p>
      <w:pPr>
        <w:pStyle w:val="BookText"/>
      </w:pPr>
      <w:r>
        <w:rPr>
          <w:rFonts w:ascii="Amiri" w:hAnsi="Amiri" w:eastAsia="Amiri" w:cs="Amiri"/>
          <w:lang w:bidi="ar-SA"/>
          <w:color w:val="111111"/>
          <w:sz w:val="28"/>
          <w:szCs w:val="28"/>
          <w:rtl/>
        </w:rPr>
        <w:t xml:space="preserve">اجعلنى . .. إنى حفيظ عليم</w:t>
      </w:r>
    </w:p>
    <w:p>
      <w:pPr>
        <w:pStyle w:val="Heading3"/>
      </w:pPr>
      <w:bookmarkStart w:id="462" w:name="_Toc70"/>
      <w:r>
        <w:t>68- اهميت پاكى جامعه</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- 9 - 103 - 10</w:t>
      </w:r>
    </w:p>
    <w:p>
      <w:pPr>
        <w:pStyle w:val="BookText"/>
      </w:pPr>
      <w:r>
        <w:rPr>
          <w:rFonts w:ascii="Amiri" w:hAnsi="Amiri" w:eastAsia="Amiri" w:cs="Amiri"/>
          <w:lang w:bidi="ar-SA"/>
          <w:color w:val="111111"/>
          <w:sz w:val="28"/>
          <w:szCs w:val="28"/>
          <w:rtl/>
        </w:rPr>
        <w:t xml:space="preserve">10 - تطهير و تكامل روحى و معنوى جامعه ، هدف اصلى برنامه هاى اجتماعى و اقتصادى اسلام است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- 24 - 19 - 4</w:t>
      </w:r>
    </w:p>
    <w:p>
      <w:pPr>
        <w:pStyle w:val="BookText"/>
      </w:pPr>
      <w:r>
        <w:rPr>
          <w:rFonts w:ascii="IRNazanin" w:hAnsi="IRNazanin" w:eastAsia="IRNazanin" w:cs="IRNazanin"/>
          <w:lang w:bidi="fa-IR"/>
          <w:color w:val="111111"/>
          <w:sz w:val="28"/>
          <w:szCs w:val="28"/>
          <w:rtl/>
        </w:rPr>
        <w:t xml:space="preserve">4 - سلامت و پاكى مردم در جامعه از فحشا و انحرافات جنسى ، مورد اهتمام دين اسلام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w:t>
      </w:r>
    </w:p>
    <w:p>
      <w:pPr>
        <w:pStyle w:val="BookText"/>
      </w:pPr>
      <w:r>
        <w:rPr>
          <w:rFonts w:ascii="IRNazanin" w:hAnsi="IRNazanin" w:eastAsia="IRNazanin" w:cs="IRNazanin"/>
          <w:lang w:bidi="fa-IR"/>
          <w:color w:val="111111"/>
          <w:sz w:val="28"/>
          <w:szCs w:val="28"/>
          <w:rtl/>
        </w:rPr>
        <w:t xml:space="preserve">تعيين كيفر سخت دنيوى و اخروى براى اشاعه دهندگان فحشا در جامعه حاكى از آن است كه اسلام براى سلامت و پاكى جامعه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5983_42775"/>
    <w:bookmarkEnd w:id="23"/>
    <w:p>
      <w:pPr>
        <w:pStyle w:val="BookText"/>
      </w:pPr>
      <w:r>
        <w:rPr>
          <w:rFonts w:ascii="Amiri" w:hAnsi="Amiri" w:eastAsia="Amiri" w:cs="Amiri"/>
          <w:lang w:bidi="ar-SA"/>
          <w:color w:val="111111"/>
          <w:sz w:val="28"/>
          <w:szCs w:val="28"/>
          <w:rtl/>
        </w:rPr>
        <w:t xml:space="preserve">اسلامى، بسيار اهميت قائل است.</w:t>
      </w:r>
    </w:p>
    <w:p>
      <w:pPr>
        <w:pStyle w:val="Heading3"/>
      </w:pPr>
      <w:bookmarkStart w:id="463" w:name="_Toc71"/>
      <w:r>
        <w:t>69- اهميت تأمين نيازهاى جامعه</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- 9 - 71 - 13</w:t>
      </w:r>
    </w:p>
    <w:p>
      <w:pPr>
        <w:pStyle w:val="BookText"/>
      </w:pPr>
      <w:r>
        <w:rPr>
          <w:rFonts w:ascii="IRNazanin" w:hAnsi="IRNazanin" w:eastAsia="IRNazanin" w:cs="IRNazanin"/>
          <w:lang w:bidi="fa-IR"/>
          <w:color w:val="111111"/>
          <w:sz w:val="28"/>
          <w:szCs w:val="28"/>
          <w:rtl/>
        </w:rPr>
        <w:t xml:space="preserve">13 - لزوم اهتمام مؤمنان به اصلاح جامعه و تأمين نياز هاى معيشتى آنان ، همپاى اهتمام به تكاليف عبادى و فردى</w:t>
      </w:r>
    </w:p>
    <w:p>
      <w:pPr>
        <w:pStyle w:val="BookText"/>
      </w:pPr>
      <w:r>
        <w:rPr>
          <w:rFonts w:ascii="Amiri" w:hAnsi="Amiri" w:eastAsia="Amiri" w:cs="Amiri"/>
          <w:lang w:bidi="ar-SA"/>
          <w:color w:val="111111"/>
          <w:sz w:val="28"/>
          <w:szCs w:val="28"/>
          <w:rtl/>
        </w:rPr>
        <w:t xml:space="preserve">و المؤمنون . .. يأمرون بالمعروف ... و يقيمون الصلوة و يؤتون الزكوة</w:t>
      </w:r>
    </w:p>
    <w:p>
      <w:pPr>
        <w:pStyle w:val="BookText"/>
      </w:pPr>
      <w:r>
        <w:rPr>
          <w:rFonts w:ascii="IRNazanin" w:hAnsi="IRNazanin" w:eastAsia="IRNazanin" w:cs="IRNazanin"/>
          <w:lang w:bidi="fa-IR"/>
          <w:color w:val="111111"/>
          <w:sz w:val="28"/>
          <w:szCs w:val="28"/>
          <w:rtl/>
        </w:rPr>
        <w:t xml:space="preserve">امر به معروف و نهى از منكر، در راستاى اصلاح جامعه و پرداخت زكات در جهت تأمين نيازهاى مالى مؤمنان و اقامه نماز از عبادات فردى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- 9 - 122 - 4</w:t>
      </w:r>
    </w:p>
    <w:p>
      <w:pPr>
        <w:pStyle w:val="BookText"/>
      </w:pPr>
      <w:r>
        <w:rPr>
          <w:rFonts w:ascii="Amiri" w:hAnsi="Amiri" w:eastAsia="Amiri" w:cs="Amiri"/>
          <w:lang w:bidi="ar-SA"/>
          <w:color w:val="111111"/>
          <w:sz w:val="28"/>
          <w:szCs w:val="28"/>
          <w:rtl/>
        </w:rPr>
        <w:t xml:space="preserve">4 - اهميت حفظ نظم اجتماعى و عدم اخلال در مسايل و نياز هاى ضرورى جامعه</w:t>
      </w:r>
    </w:p>
    <w:p>
      <w:pPr>
        <w:pStyle w:val="BookText"/>
      </w:pP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به اين دليل است كه خداوند از روى آوردن همه مردم به يك وظيفه (جهاد) و معطل گذاردن ساير امور و وظيفه ها - چون كسب دانش دين - منع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- 12 - 47 - 13</w:t>
      </w:r>
    </w:p>
    <w:p>
      <w:pPr>
        <w:pStyle w:val="BookText"/>
      </w:pPr>
      <w:r>
        <w:rPr>
          <w:rFonts w:ascii="IRNazanin" w:hAnsi="IRNazanin" w:eastAsia="IRNazanin" w:cs="IRNazanin"/>
          <w:lang w:bidi="fa-IR"/>
          <w:color w:val="111111"/>
          <w:sz w:val="28"/>
          <w:szCs w:val="28"/>
          <w:rtl/>
        </w:rPr>
        <w:t xml:space="preserve">13- كتمان دانش به ويژه در هنگام نياز جامعه به آن ، امرى به دور از شأن انسان هاى پاك و نيكوكار</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Heading3"/>
      </w:pPr>
      <w:bookmarkStart w:id="464" w:name="_Toc72"/>
      <w:r>
        <w:t>70- اهميت جامعه</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- 15 - 10 - 2</w:t>
      </w:r>
    </w:p>
    <w:p>
      <w:pPr>
        <w:pStyle w:val="BookText"/>
      </w:pPr>
      <w:r>
        <w:rPr>
          <w:rFonts w:ascii="Amiri" w:hAnsi="Amiri" w:eastAsia="Amiri" w:cs="Amiri"/>
          <w:lang w:bidi="ar-SA"/>
          <w:color w:val="111111"/>
          <w:sz w:val="28"/>
          <w:szCs w:val="28"/>
          <w:rtl/>
        </w:rPr>
        <w:t xml:space="preserve">2- فرستادن انبيا از جانب خداوند ، براى جوامع و امتهاست نه افراد . *</w:t>
      </w:r>
    </w:p>
    <w:p>
      <w:pPr>
        <w:pStyle w:val="BookText"/>
      </w:pPr>
      <w:r>
        <w:rPr>
          <w:rFonts w:ascii="Amiri" w:hAnsi="Amiri" w:eastAsia="Amiri" w:cs="Amiri"/>
          <w:lang w:bidi="ar-SA"/>
          <w:color w:val="111111"/>
          <w:sz w:val="28"/>
          <w:szCs w:val="28"/>
          <w:rtl/>
        </w:rPr>
        <w:t xml:space="preserve">و لقد أرسلنا من قبلك فى شيع الأولين</w:t>
      </w:r>
    </w:p>
    <w:p>
      <w:pPr>
        <w:pStyle w:val="BookText"/>
      </w:pPr>
      <w:r>
        <w:rPr>
          <w:rFonts w:ascii="Amiri" w:hAnsi="Amiri" w:eastAsia="Amiri" w:cs="Amiri"/>
          <w:lang w:bidi="ar-SA"/>
          <w:color w:val="111111"/>
          <w:sz w:val="28"/>
          <w:szCs w:val="28"/>
          <w:rtl/>
        </w:rPr>
        <w:t xml:space="preserve">ذكر «شيع» در جمله، در حالى كه بدون آن هم معنا تمام بود، مشعر به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- 16 - 90 - 10،14</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5983_42776"/>
    <w:bookmarkEnd w:id="24"/>
    <w:p>
      <w:pPr>
        <w:pStyle w:val="BookText"/>
      </w:pPr>
      <w:r>
        <w:rPr>
          <w:rFonts w:ascii="IRNazanin" w:hAnsi="IRNazanin" w:eastAsia="IRNazanin" w:cs="IRNazanin"/>
          <w:lang w:bidi="fa-IR"/>
          <w:color w:val="111111"/>
          <w:sz w:val="28"/>
          <w:szCs w:val="28"/>
          <w:rtl/>
        </w:rPr>
        <w:t xml:space="preserve">10- اهتمام اسلام به سالم سازى روابط اجتماعى انسان ها و تحكيم بخشيدن به آن و پاك سازى جامعه از فحشا ، بزهكارى ، ستم و سركشى</w:t>
      </w:r>
    </w:p>
    <w:p>
      <w:pPr>
        <w:pStyle w:val="BookText"/>
      </w:pPr>
      <w:r>
        <w:rPr>
          <w:rFonts w:ascii="Amiri" w:hAnsi="Amiri" w:eastAsia="Amiri" w:cs="Amiri"/>
          <w:lang w:bidi="ar-SA"/>
          <w:color w:val="111111"/>
          <w:sz w:val="28"/>
          <w:szCs w:val="28"/>
          <w:rtl/>
        </w:rPr>
        <w:t xml:space="preserve">إن الله يأمر بالعدل و الإحسن و . .. و ينهى عن الفحشاء و المنكر و البغى</w:t>
      </w:r>
    </w:p>
    <w:p>
      <w:pPr>
        <w:pStyle w:val="BookText"/>
      </w:pPr>
      <w:r>
        <w:rPr>
          <w:rFonts w:ascii="IRNazanin" w:hAnsi="IRNazanin" w:eastAsia="IRNazanin" w:cs="IRNazanin"/>
          <w:lang w:bidi="fa-IR"/>
          <w:color w:val="111111"/>
          <w:sz w:val="28"/>
          <w:szCs w:val="28"/>
          <w:rtl/>
        </w:rPr>
        <w:t xml:space="preserve">14- مردم ، در قبال مسائل جامعه خويش چون : بى عدالتى ، فحشا ، بزهكارى ، ستم ، فقر و نيازمندى هاى اقتصادى مردم ، مسؤولند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Heading3"/>
      </w:pPr>
      <w:bookmarkStart w:id="465" w:name="_Toc73"/>
      <w:r>
        <w:t>71- اهميت جامعه اسلامى</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- 4 - 100 - 7</w:t>
      </w:r>
    </w:p>
    <w:p>
      <w:pPr>
        <w:pStyle w:val="BookText"/>
      </w:pPr>
      <w:r>
        <w:rPr>
          <w:rFonts w:ascii="Amiri" w:hAnsi="Amiri" w:eastAsia="Amiri" w:cs="Amiri"/>
          <w:lang w:bidi="ar-SA"/>
          <w:color w:val="111111"/>
          <w:sz w:val="28"/>
          <w:szCs w:val="28"/>
          <w:rtl/>
        </w:rPr>
        <w:t xml:space="preserve">7 - اهميّت خاص ايجاد جامعه واحد اسلامى در لواى رهبرى الهى *</w:t>
      </w:r>
    </w:p>
    <w:p>
      <w:pPr>
        <w:pStyle w:val="BookText"/>
      </w:pPr>
      <w:r>
        <w:rPr>
          <w:rFonts w:ascii="Amiri" w:hAnsi="Amiri" w:eastAsia="Amiri" w:cs="Amiri"/>
          <w:lang w:bidi="ar-SA"/>
          <w:color w:val="111111"/>
          <w:sz w:val="28"/>
          <w:szCs w:val="28"/>
          <w:rtl/>
        </w:rPr>
        <w:t xml:space="preserve">و من يخرج من بيته مهاجراً الى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- 8 - 27 - 6</w:t>
      </w:r>
    </w:p>
    <w:p>
      <w:pPr>
        <w:pStyle w:val="BookText"/>
      </w:pPr>
      <w:r>
        <w:rPr>
          <w:rFonts w:ascii="Amiri" w:hAnsi="Amiri" w:eastAsia="Amiri" w:cs="Amiri"/>
          <w:lang w:bidi="ar-SA"/>
          <w:color w:val="111111"/>
          <w:sz w:val="28"/>
          <w:szCs w:val="28"/>
          <w:rtl/>
        </w:rPr>
        <w:t xml:space="preserve">6 - جامعه اسلامى و مصالح ملى آن ، داراى حرمتى عظيم نزد خداوند</w:t>
      </w:r>
    </w:p>
    <w:p>
      <w:pPr>
        <w:pStyle w:val="BookText"/>
      </w:pPr>
      <w:r>
        <w:rPr>
          <w:rFonts w:ascii="IRNazanin" w:hAnsi="IRNazanin" w:eastAsia="IRNazanin" w:cs="IRNazanin"/>
          <w:lang w:bidi="fa-IR"/>
          <w:color w:val="111111"/>
          <w:sz w:val="28"/>
          <w:szCs w:val="28"/>
          <w:rtl/>
        </w:rPr>
        <w:t xml:space="preserve">لاتخونوا اللّه و الرسول</w:t>
      </w:r>
    </w:p>
    <w:p>
      <w:pPr>
        <w:pStyle w:val="Heading3"/>
      </w:pPr>
      <w:bookmarkStart w:id="466" w:name="_Toc74"/>
      <w:r>
        <w:t>72- اهميت جامعه شناسى</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- 3 - 137 - 7</w:t>
      </w:r>
    </w:p>
    <w:p>
      <w:pPr>
        <w:pStyle w:val="BookText"/>
      </w:pPr>
      <w:r>
        <w:rPr>
          <w:rFonts w:ascii="Amiri" w:hAnsi="Amiri" w:eastAsia="Amiri" w:cs="Amiri"/>
          <w:lang w:bidi="ar-SA"/>
          <w:color w:val="111111"/>
          <w:sz w:val="28"/>
          <w:szCs w:val="28"/>
          <w:rtl/>
        </w:rPr>
        <w:t xml:space="preserve">7 - اهميّت و ارزش جامعه شناسى و دقّت در تحولات و حوادث تاريخى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Heading3"/>
      </w:pPr>
      <w:bookmarkStart w:id="467" w:name="_Toc75"/>
      <w:r>
        <w:t>73- اهميت حفظ نظام اجتماعى</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- 9 - 28 - 15</w:t>
      </w:r>
    </w:p>
    <w:p>
      <w:pPr>
        <w:pStyle w:val="BookText"/>
      </w:pPr>
      <w:r>
        <w:rPr>
          <w:rFonts w:ascii="IRNazanin" w:hAnsi="IRNazanin" w:eastAsia="IRNazanin" w:cs="IRNazanin"/>
          <w:lang w:bidi="fa-IR"/>
          <w:color w:val="111111"/>
          <w:sz w:val="28"/>
          <w:szCs w:val="28"/>
          <w:rtl/>
        </w:rPr>
        <w:t xml:space="preserve">15 - لزوم توجه به پيامد هاى يك حكم و پيش بينى و تدارك تنش هاى اقتصادى - اجتماعى آن *</w:t>
      </w:r>
    </w:p>
    <w:p>
      <w:pPr>
        <w:pStyle w:val="BookText"/>
      </w:pPr>
      <w:r>
        <w:rPr>
          <w:rFonts w:ascii="Amiri" w:hAnsi="Amiri" w:eastAsia="Amiri" w:cs="Amiri"/>
          <w:lang w:bidi="ar-SA"/>
          <w:color w:val="111111"/>
          <w:sz w:val="28"/>
          <w:szCs w:val="28"/>
          <w:rtl/>
        </w:rPr>
        <w:t xml:space="preserve">إنما المشركون نجس فلا يقربوا المسجدالحرام . .. و إن خفتم عيلة فسوف يغنيكم اللّه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5983_42777"/>
    <w:bookmarkEnd w:id="25"/>
    <w:p>
      <w:pPr>
        <w:pStyle w:val="BookText"/>
      </w:pPr>
      <w:r>
        <w:rPr>
          <w:rFonts w:ascii="IRNazanin" w:hAnsi="IRNazanin" w:eastAsia="IRNazanin" w:cs="IRNazanin"/>
          <w:lang w:bidi="fa-IR"/>
          <w:color w:val="111111"/>
          <w:sz w:val="28"/>
          <w:szCs w:val="28"/>
          <w:rtl/>
        </w:rPr>
        <w:t xml:space="preserve">خداوند در اين آيه، پس از بيان حكم ممنوعيت ورود مشركان به مسجدالحرام، بلافاصله به پيامد اقتصادى آن براى مسلمين اشاره فرموده و با وعده به تدارك خسارت، اين مشكل را حل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- 9 - 122 - 4</w:t>
      </w:r>
    </w:p>
    <w:p>
      <w:pPr>
        <w:pStyle w:val="BookText"/>
      </w:pPr>
      <w:r>
        <w:rPr>
          <w:rFonts w:ascii="Amiri" w:hAnsi="Amiri" w:eastAsia="Amiri" w:cs="Amiri"/>
          <w:lang w:bidi="ar-SA"/>
          <w:color w:val="111111"/>
          <w:sz w:val="28"/>
          <w:szCs w:val="28"/>
          <w:rtl/>
        </w:rPr>
        <w:t xml:space="preserve">4 - اهميت حفظ نظم اجتماعى و عدم اخلال در مسايل و نياز هاى ضرورى جامعه</w:t>
      </w:r>
    </w:p>
    <w:p>
      <w:pPr>
        <w:pStyle w:val="BookText"/>
      </w:pP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به اين دليل است كه خداوند از روى آوردن همه مردم به يك وظيفه (جهاد) و معطل گذاردن ساير امور و وظيفه ها - چون كسب دانش دين - منع كرده است.</w:t>
      </w:r>
    </w:p>
    <w:p>
      <w:pPr>
        <w:pStyle w:val="Heading3"/>
      </w:pPr>
      <w:bookmarkStart w:id="468" w:name="_Toc76"/>
      <w:r>
        <w:t>74- اهميت رفع مشكلات اجتماعى</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- 16 - 90 - 14</w:t>
      </w:r>
    </w:p>
    <w:p>
      <w:pPr>
        <w:pStyle w:val="BookText"/>
      </w:pPr>
      <w:r>
        <w:rPr>
          <w:rFonts w:ascii="IRNazanin" w:hAnsi="IRNazanin" w:eastAsia="IRNazanin" w:cs="IRNazanin"/>
          <w:lang w:bidi="fa-IR"/>
          <w:color w:val="111111"/>
          <w:sz w:val="28"/>
          <w:szCs w:val="28"/>
          <w:rtl/>
        </w:rPr>
        <w:t xml:space="preserve">14- مردم ، در قبال مسائل جامعه خويش چون : بى عدالتى ، فحشا ، بزهكارى ، ستم ، فقر و نيازمندى هاى اقتصادى مردم ، مسؤولند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Heading3"/>
      </w:pPr>
      <w:bookmarkStart w:id="469" w:name="_Toc77"/>
      <w:r>
        <w:t>75- اهميت رفع مشكلات اقتصادى جامعه</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- 51 - 19 - 4</w:t>
      </w:r>
    </w:p>
    <w:p>
      <w:pPr>
        <w:pStyle w:val="BookText"/>
      </w:pPr>
      <w:r>
        <w:rPr>
          <w:rFonts w:ascii="IRNazanin" w:hAnsi="IRNazanin" w:eastAsia="IRNazanin" w:cs="IRNazanin"/>
          <w:lang w:bidi="fa-IR"/>
          <w:color w:val="111111"/>
          <w:sz w:val="28"/>
          <w:szCs w:val="28"/>
          <w:rtl/>
        </w:rPr>
        <w:t xml:space="preserve">4 - اهتمام دين به مسائل اجتماعى و رفع خلأ هاى اقتصادى جامعه ، همپاى تعالى بخشيدن به معنويات و پرداختن به مسائل فردى</w:t>
      </w:r>
    </w:p>
    <w:p>
      <w:pPr>
        <w:pStyle w:val="BookText"/>
      </w:pPr>
      <w:r>
        <w:rPr>
          <w:rFonts w:ascii="Amiri" w:hAnsi="Amiri" w:eastAsia="Amiri" w:cs="Amiri"/>
          <w:lang w:bidi="ar-SA"/>
          <w:color w:val="111111"/>
          <w:sz w:val="28"/>
          <w:szCs w:val="28"/>
          <w:rtl/>
        </w:rPr>
        <w:t xml:space="preserve">و بالأسحار هم يستغفرون . و فى أمولهم حقّ للسّائل و المحروم</w:t>
      </w:r>
    </w:p>
    <w:p>
      <w:pPr>
        <w:pStyle w:val="Heading3"/>
      </w:pPr>
      <w:bookmarkStart w:id="470" w:name="_Toc78"/>
      <w:r>
        <w:t>76- اهميت رهبرى جامعه</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- 2 - 124 - 13</w:t>
      </w:r>
    </w:p>
    <w:p>
      <w:pPr>
        <w:pStyle w:val="BookText"/>
      </w:pPr>
      <w:r>
        <w:rPr>
          <w:rFonts w:ascii="IRNazanin" w:hAnsi="IRNazanin" w:eastAsia="IRNazanin" w:cs="IRNazanin"/>
          <w:lang w:bidi="fa-IR"/>
          <w:color w:val="111111"/>
          <w:sz w:val="28"/>
          <w:szCs w:val="28"/>
          <w:rtl/>
        </w:rPr>
        <w:t xml:space="preserve">13 - لزوم آزمون و احراز شايستگى افراد ، قبل از انتخاب آنان براى مديريت و رهبرى جامعه</w:t>
      </w:r>
    </w:p>
    <w:p>
      <w:pPr>
        <w:pStyle w:val="BookText"/>
      </w:pPr>
      <w:r>
        <w:rPr>
          <w:rFonts w:ascii="Amiri" w:hAnsi="Amiri" w:eastAsia="Amiri" w:cs="Amiri"/>
          <w:lang w:bidi="ar-SA"/>
          <w:color w:val="111111"/>
          <w:sz w:val="28"/>
          <w:szCs w:val="28"/>
          <w:rtl/>
        </w:rPr>
        <w:t xml:space="preserve">و إذ ابتلى إبرهيم ربه بكلمت فاتمهن قال إنى جاعلك للناس إماماً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5983_42778"/>
    <w:bookmarkEnd w:id="26"/>
    <w:p>
      <w:pPr>
        <w:pStyle w:val="Heading3"/>
      </w:pPr>
      <w:bookmarkStart w:id="471" w:name="_Toc79"/>
      <w:r>
        <w:t>77- اهميت سلامت جامعه</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- 24 - 19 - 4</w:t>
      </w:r>
    </w:p>
    <w:p>
      <w:pPr>
        <w:pStyle w:val="BookText"/>
      </w:pPr>
      <w:r>
        <w:rPr>
          <w:rFonts w:ascii="IRNazanin" w:hAnsi="IRNazanin" w:eastAsia="IRNazanin" w:cs="IRNazanin"/>
          <w:lang w:bidi="fa-IR"/>
          <w:color w:val="111111"/>
          <w:sz w:val="28"/>
          <w:szCs w:val="28"/>
          <w:rtl/>
        </w:rPr>
        <w:t xml:space="preserve">4 - سلامت و پاكى مردم در جامعه از فحشا و انحرافات جنسى ، مورد اهتمام دين اسلام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w:t>
      </w:r>
    </w:p>
    <w:p>
      <w:pPr>
        <w:pStyle w:val="BookText"/>
      </w:pPr>
      <w:r>
        <w:rPr>
          <w:rFonts w:ascii="IRNazanin" w:hAnsi="IRNazanin" w:eastAsia="IRNazanin" w:cs="IRNazanin"/>
          <w:lang w:bidi="fa-IR"/>
          <w:color w:val="111111"/>
          <w:sz w:val="28"/>
          <w:szCs w:val="28"/>
          <w:rtl/>
        </w:rPr>
        <w:t xml:space="preserve">تعيين كيفر سخت دنيوى و اخروى براى اشاعه دهندگان فحشا در جامعه حاكى از آن است كه اسلام براى سلامت و پاكى جامعه اسلامى، بسيار اهميت قائل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- 57 - 25 - 10</w:t>
      </w:r>
    </w:p>
    <w:p>
      <w:pPr>
        <w:pStyle w:val="BookText"/>
      </w:pPr>
      <w:r>
        <w:rPr>
          <w:rFonts w:ascii="IRNazanin" w:hAnsi="IRNazanin" w:eastAsia="IRNazanin" w:cs="IRNazanin"/>
          <w:lang w:bidi="fa-IR"/>
          <w:color w:val="111111"/>
          <w:sz w:val="28"/>
          <w:szCs w:val="28"/>
          <w:rtl/>
        </w:rPr>
        <w:t xml:space="preserve">10 - هدف الهى از بعثت پيامبران ، ايجاد جوامع سالم ، رشيد و بالنده است .</w:t>
      </w:r>
    </w:p>
    <w:p>
      <w:pPr>
        <w:pStyle w:val="BookText"/>
      </w:pPr>
      <w:r>
        <w:rPr>
          <w:rFonts w:ascii="Amiri" w:hAnsi="Amiri" w:eastAsia="Amiri" w:cs="Amiri"/>
          <w:lang w:bidi="ar-SA"/>
          <w:color w:val="111111"/>
          <w:sz w:val="28"/>
          <w:szCs w:val="28"/>
          <w:rtl/>
        </w:rPr>
        <w:t xml:space="preserve">لقد أرسلنا رسلنا . .. ليقوم الناس</w:t>
      </w:r>
    </w:p>
    <w:p>
      <w:pPr>
        <w:pStyle w:val="BookText"/>
      </w:pPr>
      <w:r>
        <w:rPr>
          <w:rFonts w:ascii="Amiri" w:hAnsi="Amiri" w:eastAsia="Amiri" w:cs="Amiri"/>
          <w:lang w:bidi="ar-SA"/>
          <w:color w:val="111111"/>
          <w:sz w:val="28"/>
          <w:szCs w:val="28"/>
          <w:rtl/>
        </w:rPr>
        <w:t xml:space="preserve">«قيام» (مصدر «يقوم») به معناى ايستادن است. در اين جا در معناى سلامت و صلاح به كار رفته است.</w:t>
      </w:r>
    </w:p>
    <w:p>
      <w:pPr>
        <w:pStyle w:val="Heading3"/>
      </w:pPr>
      <w:bookmarkStart w:id="472" w:name="_Toc80"/>
      <w:r>
        <w:t>78- اهميت فرهنگ جامعه</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- 9 - 122 - 9،11</w:t>
      </w:r>
    </w:p>
    <w:p>
      <w:pPr>
        <w:pStyle w:val="BookText"/>
      </w:pPr>
      <w:r>
        <w:rPr>
          <w:rFonts w:ascii="IRNazanin" w:hAnsi="IRNazanin" w:eastAsia="IRNazanin" w:cs="IRNazanin"/>
          <w:lang w:bidi="fa-IR"/>
          <w:color w:val="111111"/>
          <w:sz w:val="28"/>
          <w:szCs w:val="28"/>
          <w:rtl/>
        </w:rPr>
        <w:t xml:space="preserve">9 - اهتمام اسلام به تقويت مبانى فرهنگى - دينى جامعه همپاى جنگ و جهاد</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به اين دليل است كه خداوند پس از ترغيب مكرر مؤمنان به شركت در جهاد و تحذير آنان از تخلف، در اين آيه طلب فقاهت را ضرورى شمرده و طالبان فقاهت را از شركت در جنگ معاف كرده است.</w:t>
      </w:r>
    </w:p>
    <w:p>
      <w:pPr>
        <w:pStyle w:val="BookText"/>
      </w:pPr>
      <w:r>
        <w:rPr>
          <w:rFonts w:ascii="IRNazanin" w:hAnsi="IRNazanin" w:eastAsia="IRNazanin" w:cs="IRNazanin"/>
          <w:lang w:bidi="fa-IR"/>
          <w:color w:val="111111"/>
          <w:sz w:val="28"/>
          <w:szCs w:val="28"/>
          <w:rtl/>
        </w:rPr>
        <w:t xml:space="preserve">11 - تحصيل كنندگان دانش دين ، معاف از شركت در جنگ در صورت نياز جامعه به دانش آنان و عدم نياز جدى به حضورشان در جنگ</w:t>
      </w:r>
    </w:p>
    <w:p>
      <w:pPr>
        <w:pStyle w:val="BookText"/>
      </w:pPr>
      <w:r>
        <w:rPr>
          <w:rFonts w:ascii="Amiri" w:hAnsi="Amiri" w:eastAsia="Amiri" w:cs="Amiri"/>
          <w:lang w:bidi="ar-SA"/>
          <w:color w:val="111111"/>
          <w:sz w:val="28"/>
          <w:szCs w:val="28"/>
          <w:rtl/>
        </w:rPr>
        <w:t xml:space="preserve">ما كان المؤمنون لينفروا كافة فلولا نفر من كل فرقة منهم طائفة ليفقهوا فى الدين</w:t>
      </w:r>
    </w:p>
    <w:p>
      <w:pPr>
        <w:pStyle w:val="Heading3"/>
      </w:pPr>
      <w:bookmarkStart w:id="473" w:name="_Toc81"/>
      <w:r>
        <w:t>79- اهميت قدرت جامعه اسلامى</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- 8 - 46 - 5</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5983_42779"/>
    <w:bookmarkEnd w:id="27"/>
    <w:p>
      <w:pPr>
        <w:pStyle w:val="BookText"/>
      </w:pPr>
      <w:r>
        <w:rPr>
          <w:rFonts w:ascii="IRNazanin" w:hAnsi="IRNazanin" w:eastAsia="IRNazanin" w:cs="IRNazanin"/>
          <w:lang w:bidi="fa-IR"/>
          <w:color w:val="111111"/>
          <w:sz w:val="28"/>
          <w:szCs w:val="28"/>
          <w:rtl/>
        </w:rPr>
        <w:t xml:space="preserve">5 - سستى اهل ايمان در پيكار با دشمنان دين ، موجب از ميان رفتن ابهت و قوّت جامعه اسلامى</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474" w:name="_Toc82"/>
      <w:r>
        <w:t>80- اهميت مصالح جامعه</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- 9 - 36 - 7</w:t>
      </w:r>
    </w:p>
    <w:p>
      <w:pPr>
        <w:pStyle w:val="BookText"/>
      </w:pPr>
      <w:r>
        <w:rPr>
          <w:rFonts w:ascii="IRNazanin" w:hAnsi="IRNazanin" w:eastAsia="IRNazanin" w:cs="IRNazanin"/>
          <w:lang w:bidi="fa-IR"/>
          <w:color w:val="111111"/>
          <w:sz w:val="28"/>
          <w:szCs w:val="28"/>
          <w:rtl/>
        </w:rPr>
        <w:t xml:space="preserve">7 - حرمت ماه هاى چهارگانه ، در راستاى مصالح جامعه و مايه قوام و استوارى آن</w:t>
      </w:r>
    </w:p>
    <w:p>
      <w:pPr>
        <w:pStyle w:val="BookText"/>
      </w:pPr>
      <w:r>
        <w:rPr>
          <w:rFonts w:ascii="Amiri" w:hAnsi="Amiri" w:eastAsia="Amiri" w:cs="Amiri"/>
          <w:lang w:bidi="ar-SA"/>
          <w:color w:val="111111"/>
          <w:sz w:val="28"/>
          <w:szCs w:val="28"/>
          <w:rtl/>
        </w:rPr>
        <w:t xml:space="preserve">منها أربعة حرم ذلك الدين القيم فلا تظلموا فيهن أنفسكم</w:t>
      </w:r>
    </w:p>
    <w:p>
      <w:pPr>
        <w:pStyle w:val="Heading3"/>
      </w:pPr>
      <w:bookmarkStart w:id="475" w:name="_Toc83"/>
      <w:r>
        <w:t>81- اهميت مصونيت جامعه</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- 24 - 20 - 2</w:t>
      </w:r>
    </w:p>
    <w:p>
      <w:pPr>
        <w:pStyle w:val="BookText"/>
      </w:pPr>
      <w:r>
        <w:rPr>
          <w:rFonts w:ascii="IRNazanin" w:hAnsi="IRNazanin" w:eastAsia="IRNazanin" w:cs="IRNazanin"/>
          <w:lang w:bidi="fa-IR"/>
          <w:color w:val="111111"/>
          <w:sz w:val="28"/>
          <w:szCs w:val="28"/>
          <w:rtl/>
        </w:rPr>
        <w:t xml:space="preserve">2 - وضع كيفر سخت ( عذاب دردناك ) ، به منظور جلوگيرى از آلوده شدن جامعه ايمانى به مفاسد اخلاقى و فحشا ، جلوه اى از فضل و رحمت خداوند به امت اسلامى</w:t>
      </w:r>
    </w:p>
    <w:p>
      <w:pPr>
        <w:pStyle w:val="BookText"/>
      </w:pPr>
      <w:r>
        <w:rPr>
          <w:rFonts w:ascii="Amiri" w:hAnsi="Amiri" w:eastAsia="Amiri" w:cs="Amiri"/>
          <w:lang w:bidi="ar-SA"/>
          <w:color w:val="111111"/>
          <w:sz w:val="28"/>
          <w:szCs w:val="28"/>
          <w:rtl/>
        </w:rPr>
        <w:t xml:space="preserve">إنّ الذين يحبّون أن تشيع الفحشة . .. لهم عذاب أليم ... و لولا فضل اللّه عليكم و</w:t>
      </w:r>
    </w:p>
    <w:p>
      <w:pPr>
        <w:pStyle w:val="Heading3"/>
      </w:pPr>
      <w:bookmarkStart w:id="476" w:name="_Toc84"/>
      <w:r>
        <w:t>82- اهميت هجرت از جامعه فاسد</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- 37 - 99 - 9</w:t>
      </w:r>
    </w:p>
    <w:p>
      <w:pPr>
        <w:pStyle w:val="BookText"/>
      </w:pPr>
      <w:r>
        <w:rPr>
          <w:rFonts w:ascii="Amiri" w:hAnsi="Amiri" w:eastAsia="Amiri" w:cs="Amiri"/>
          <w:lang w:bidi="ar-SA"/>
          <w:color w:val="111111"/>
          <w:sz w:val="28"/>
          <w:szCs w:val="28"/>
          <w:rtl/>
        </w:rPr>
        <w:t xml:space="preserve">9 - هجرت از محيط اجتماعى ناسالم و نامساعد براى هدايت و ابلاغ دين به جامعه اى مستعد ، امرى لازم براى مبلغان دين و دين دارانِ مجاهد</w:t>
      </w:r>
    </w:p>
    <w:p>
      <w:pPr>
        <w:pStyle w:val="BookText"/>
      </w:pPr>
      <w:r>
        <w:rPr>
          <w:rFonts w:ascii="Amiri" w:hAnsi="Amiri" w:eastAsia="Amiri" w:cs="Amiri"/>
          <w:lang w:bidi="ar-SA"/>
          <w:color w:val="111111"/>
          <w:sz w:val="28"/>
          <w:szCs w:val="28"/>
          <w:rtl/>
        </w:rPr>
        <w:t xml:space="preserve">و قال إنّى ذاهب إلى ربّى سيهدين</w:t>
      </w:r>
    </w:p>
    <w:p>
      <w:pPr>
        <w:pStyle w:val="Heading3"/>
      </w:pPr>
      <w:bookmarkStart w:id="477" w:name="_Toc85"/>
      <w:r>
        <w:t>83- اهميّت هوشيارى جامعه اسلامى</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- 9 - 101 - 9</w:t>
      </w:r>
    </w:p>
    <w:p>
      <w:pPr>
        <w:pStyle w:val="BookText"/>
      </w:pPr>
      <w:r>
        <w:rPr>
          <w:rFonts w:ascii="IRNazanin" w:hAnsi="IRNazanin" w:eastAsia="IRNazanin" w:cs="IRNazanin"/>
          <w:lang w:bidi="fa-IR"/>
          <w:color w:val="111111"/>
          <w:sz w:val="28"/>
          <w:szCs w:val="28"/>
          <w:rtl/>
        </w:rPr>
        <w:t xml:space="preserve">9 - لزوم هشيارى هميشگى جوامع اسلامى ، نسبت به وجود و عملكرد منافقان مرموز</w:t>
      </w:r>
    </w:p>
    <w:p>
      <w:pPr>
        <w:pStyle w:val="BookText"/>
      </w:pPr>
      <w:r>
        <w:rPr>
          <w:rFonts w:ascii="Amiri" w:hAnsi="Amiri" w:eastAsia="Amiri" w:cs="Amiri"/>
          <w:lang w:bidi="ar-SA"/>
          <w:color w:val="111111"/>
          <w:sz w:val="28"/>
          <w:szCs w:val="28"/>
          <w:rtl/>
        </w:rPr>
        <w:t xml:space="preserve">و ممن حولكم من الأعراب</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5983_42780"/>
    <w:bookmarkEnd w:id="28"/>
    <w:p>
      <w:pPr>
        <w:pStyle w:val="Heading3"/>
      </w:pPr>
      <w:bookmarkStart w:id="478" w:name="_Toc86"/>
      <w:r>
        <w:t>84- ايمان جامعه اسلامى</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- 8 - 66 - 6</w:t>
      </w:r>
    </w:p>
    <w:p>
      <w:pPr>
        <w:pStyle w:val="BookText"/>
      </w:pPr>
      <w:r>
        <w:rPr>
          <w:rFonts w:ascii="IRNazanin" w:hAnsi="IRNazanin" w:eastAsia="IRNazanin" w:cs="IRNazanin"/>
          <w:lang w:bidi="fa-IR"/>
          <w:color w:val="111111"/>
          <w:sz w:val="28"/>
          <w:szCs w:val="28"/>
          <w:rtl/>
        </w:rPr>
        <w:t xml:space="preserve">6 - جامعه اسلامى صدر اسلام پس از نايل شدن به مراحل عالى ايمان ، به تنزّل در درجات ايمانى گراييد .</w:t>
      </w:r>
    </w:p>
    <w:p>
      <w:pPr>
        <w:pStyle w:val="BookText"/>
      </w:pPr>
      <w:r>
        <w:rPr>
          <w:rFonts w:ascii="Amiri" w:hAnsi="Amiri" w:eastAsia="Amiri" w:cs="Amiri"/>
          <w:lang w:bidi="ar-SA"/>
          <w:color w:val="111111"/>
          <w:sz w:val="28"/>
          <w:szCs w:val="28"/>
          <w:rtl/>
        </w:rPr>
        <w:t xml:space="preserve">علم أن فيكم ضعفا</w:t>
      </w:r>
    </w:p>
    <w:p>
      <w:pPr>
        <w:pStyle w:val="Heading3"/>
      </w:pPr>
      <w:bookmarkStart w:id="479" w:name="_Toc87"/>
      <w:r>
        <w:t>85- برهنگى در جامعه</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- 7 - 27 - 12</w:t>
      </w:r>
    </w:p>
    <w:p>
      <w:pPr>
        <w:pStyle w:val="BookText"/>
      </w:pPr>
      <w:r>
        <w:rPr>
          <w:rFonts w:ascii="IRNazanin" w:hAnsi="IRNazanin" w:eastAsia="IRNazanin" w:cs="IRNazanin"/>
          <w:lang w:bidi="fa-IR"/>
          <w:color w:val="111111"/>
          <w:sz w:val="28"/>
          <w:szCs w:val="28"/>
          <w:rtl/>
        </w:rPr>
        <w:t xml:space="preserve">12 - برهنگى و بى حيايى جوامع بشرى نشانه نفوذ شيطان و سلطه وى بر آنان است.</w:t>
      </w:r>
    </w:p>
    <w:p>
      <w:pPr>
        <w:pStyle w:val="BookText"/>
      </w:pPr>
      <w:r>
        <w:rPr>
          <w:rFonts w:ascii="Amiri" w:hAnsi="Amiri" w:eastAsia="Amiri" w:cs="Amiri"/>
          <w:lang w:bidi="ar-SA"/>
          <w:color w:val="111111"/>
          <w:sz w:val="28"/>
          <w:szCs w:val="28"/>
          <w:rtl/>
        </w:rPr>
        <w:t xml:space="preserve">لا يفتننكم الشيطن . .. ينزع عنهما لباسهما ليريهما سوءتهما</w:t>
      </w:r>
    </w:p>
    <w:p>
      <w:pPr>
        <w:pStyle w:val="Heading3"/>
      </w:pPr>
      <w:bookmarkStart w:id="480" w:name="_Toc88"/>
      <w:r>
        <w:t>86- بصيرت رهبران جامعه اسلامى</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pStyle w:val="Heading3"/>
      </w:pPr>
      <w:bookmarkStart w:id="481" w:name="_Toc89"/>
      <w:r>
        <w:t>87- بى تفاوتى در مشكلات جامعه</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- 49 - 10 - 10</w:t>
      </w:r>
    </w:p>
    <w:p>
      <w:pPr>
        <w:pStyle w:val="BookText"/>
      </w:pPr>
      <w:r>
        <w:rPr>
          <w:rFonts w:ascii="Amiri" w:hAnsi="Amiri" w:eastAsia="Amiri" w:cs="Amiri"/>
          <w:lang w:bidi="ar-SA"/>
          <w:color w:val="111111"/>
          <w:sz w:val="28"/>
          <w:szCs w:val="28"/>
          <w:rtl/>
        </w:rPr>
        <w:t xml:space="preserve">10 - فروهشتن مسؤوليت هاى دينى و بى تفاوتى در برابر مشكلات جامعه ، بى تقوايى است .</w:t>
      </w:r>
    </w:p>
    <w:p>
      <w:pPr>
        <w:pStyle w:val="BookText"/>
      </w:pPr>
      <w:r>
        <w:rPr>
          <w:rFonts w:ascii="Amiri" w:hAnsi="Amiri" w:eastAsia="Amiri" w:cs="Amiri"/>
          <w:lang w:bidi="ar-SA"/>
          <w:color w:val="111111"/>
          <w:sz w:val="28"/>
          <w:szCs w:val="28"/>
          <w:rtl/>
        </w:rPr>
        <w:t xml:space="preserve">فأصلحوا . .. و اتّقوا اللّه</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به وظايف ياد شده در صدر آيه عمل نشود و مؤمنان خود را در قبال ديگر برادران ايمانى مسؤول ندانند، تقوا را رعايت نكرده اند.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5983_42781"/>
    <w:bookmarkEnd w:id="29"/>
    <w:p>
      <w:pPr>
        <w:pStyle w:val="Heading3"/>
      </w:pPr>
      <w:bookmarkStart w:id="482" w:name="_Toc90"/>
      <w:r>
        <w:t>88- بينش جامعه دوران اصحاب كهف</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- 18 - 15 - 5،6</w:t>
      </w:r>
    </w:p>
    <w:p>
      <w:pPr>
        <w:pStyle w:val="BookText"/>
      </w:pPr>
      <w:r>
        <w:rPr>
          <w:rFonts w:ascii="IRNazanin" w:hAnsi="IRNazanin" w:eastAsia="IRNazanin" w:cs="IRNazanin"/>
          <w:lang w:bidi="fa-IR"/>
          <w:color w:val="111111"/>
          <w:sz w:val="28"/>
          <w:szCs w:val="28"/>
          <w:rtl/>
        </w:rPr>
        <w:t xml:space="preserve">5- جامعه اصحاب كهف ، فاقد هرگونه دليل و برهان بر عقايد شرك آلود خويش بودند .</w:t>
      </w:r>
    </w:p>
    <w:p>
      <w:pPr>
        <w:pStyle w:val="BookText"/>
      </w:pPr>
      <w:r>
        <w:rPr>
          <w:rFonts w:ascii="Amiri" w:hAnsi="Amiri" w:eastAsia="Amiri" w:cs="Amiri"/>
          <w:lang w:bidi="ar-SA"/>
          <w:color w:val="111111"/>
          <w:sz w:val="28"/>
          <w:szCs w:val="28"/>
          <w:rtl/>
        </w:rPr>
        <w:t xml:space="preserve">هؤلاء قومنا . .. لولا يأتون عليهم بسلطن بيّن</w:t>
      </w:r>
    </w:p>
    <w:p>
      <w:pPr>
        <w:pStyle w:val="BookText"/>
      </w:pPr>
      <w:r>
        <w:rPr>
          <w:rFonts w:ascii="IRNazanin" w:hAnsi="IRNazanin" w:eastAsia="IRNazanin" w:cs="IRNazanin"/>
          <w:lang w:bidi="fa-IR"/>
          <w:color w:val="111111"/>
          <w:sz w:val="28"/>
          <w:szCs w:val="28"/>
          <w:rtl/>
        </w:rPr>
        <w:t xml:space="preserve">6- بى منطقى در عقيده و سستى انديشه ، بزرگ ترين مشكل جامعه اصحاب كهف از ديدگاه خود آنان</w:t>
      </w:r>
    </w:p>
    <w:p>
      <w:pPr>
        <w:pStyle w:val="BookText"/>
      </w:pPr>
      <w:r>
        <w:rPr>
          <w:rFonts w:ascii="Amiri" w:hAnsi="Amiri" w:eastAsia="Amiri" w:cs="Amiri"/>
          <w:lang w:bidi="ar-SA"/>
          <w:color w:val="111111"/>
          <w:sz w:val="28"/>
          <w:szCs w:val="28"/>
          <w:rtl/>
        </w:rPr>
        <w:t xml:space="preserve">اتخذوا من دونه ءالهة لولا يأتون عليهم بسلطن بيّن</w:t>
      </w:r>
    </w:p>
    <w:p>
      <w:pPr>
        <w:pStyle w:val="Heading3"/>
      </w:pPr>
      <w:bookmarkStart w:id="483" w:name="_Toc91"/>
      <w:r>
        <w:t>89- پاسدارى از ايمان جامعه</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- 5 - 105 - 9</w:t>
      </w:r>
    </w:p>
    <w:p>
      <w:pPr>
        <w:pStyle w:val="BookText"/>
      </w:pPr>
      <w:r>
        <w:rPr>
          <w:rFonts w:ascii="IRNazanin" w:hAnsi="IRNazanin" w:eastAsia="IRNazanin" w:cs="IRNazanin"/>
          <w:lang w:bidi="fa-IR"/>
          <w:color w:val="111111"/>
          <w:sz w:val="28"/>
          <w:szCs w:val="28"/>
          <w:rtl/>
        </w:rPr>
        <w:t xml:space="preserve">9 - مؤمنان وظيفه دار پاسدارى از حريم ايمان جامعه خويش</w:t>
      </w:r>
    </w:p>
    <w:p>
      <w:pPr>
        <w:pStyle w:val="BookText"/>
      </w:pPr>
      <w:r>
        <w:rPr>
          <w:rFonts w:ascii="Amiri" w:hAnsi="Amiri" w:eastAsia="Amiri" w:cs="Amiri"/>
          <w:lang w:bidi="ar-SA"/>
          <w:color w:val="111111"/>
          <w:sz w:val="28"/>
          <w:szCs w:val="28"/>
          <w:rtl/>
        </w:rPr>
        <w:t xml:space="preserve">يايها الذين ءامنوا عليكم انفسكم</w:t>
      </w:r>
    </w:p>
    <w:p>
      <w:pPr>
        <w:pStyle w:val="BookText"/>
      </w:pPr>
      <w:r>
        <w:rPr>
          <w:rFonts w:ascii="IRNazanin" w:hAnsi="IRNazanin" w:eastAsia="IRNazanin" w:cs="IRNazanin"/>
          <w:lang w:bidi="fa-IR"/>
          <w:color w:val="111111"/>
          <w:sz w:val="28"/>
          <w:szCs w:val="28"/>
          <w:rtl/>
        </w:rPr>
        <w:t xml:space="preserve">«انفس» مى تواند ناظر به هر فرد نسبت به خودش باشد و مى تواند به هر فرد نسبت به فرد و يا افراد ديگر باشد. همانند (فسلموا على انفسكم، نور 61) بر اين مبنا «عليكم انفسكم) يعنى مراقب ايمان يكديگر باشيد.</w:t>
      </w:r>
    </w:p>
    <w:p>
      <w:pPr>
        <w:pStyle w:val="Heading3"/>
      </w:pPr>
      <w:bookmarkStart w:id="484" w:name="_Toc92"/>
      <w:r>
        <w:t>90- تأثيرپذيرى از جامعه</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- 18 - 15 - 4</w:t>
      </w:r>
    </w:p>
    <w:p>
      <w:pPr>
        <w:pStyle w:val="BookText"/>
      </w:pPr>
      <w:r>
        <w:rPr>
          <w:rFonts w:ascii="IRNazanin" w:hAnsi="IRNazanin" w:eastAsia="IRNazanin" w:cs="IRNazanin"/>
          <w:lang w:bidi="fa-IR"/>
          <w:color w:val="111111"/>
          <w:sz w:val="28"/>
          <w:szCs w:val="28"/>
          <w:rtl/>
        </w:rPr>
        <w:t xml:space="preserve">4- جوّ اجتماعى و جبر محيطى ، عذرى پذيرفته شده براى توجيه رنگ پذيرى از جامعه نيست .</w:t>
      </w:r>
    </w:p>
    <w:p>
      <w:pPr>
        <w:pStyle w:val="BookText"/>
      </w:pPr>
      <w:r>
        <w:rPr>
          <w:rFonts w:ascii="Amiri" w:hAnsi="Amiri" w:eastAsia="Amiri" w:cs="Amiri"/>
          <w:lang w:bidi="ar-SA"/>
          <w:color w:val="111111"/>
          <w:sz w:val="28"/>
          <w:szCs w:val="28"/>
          <w:rtl/>
        </w:rPr>
        <w:t xml:space="preserve">هؤلاء قومنا اتخذوا من دونه ءالهة</w:t>
      </w:r>
    </w:p>
    <w:p>
      <w:pPr>
        <w:pStyle w:val="BookText"/>
      </w:pPr>
      <w:r>
        <w:rPr>
          <w:rFonts w:ascii="IRNazanin" w:hAnsi="IRNazanin" w:eastAsia="IRNazanin" w:cs="IRNazanin"/>
          <w:lang w:bidi="fa-IR"/>
          <w:color w:val="111111"/>
          <w:sz w:val="28"/>
          <w:szCs w:val="28"/>
          <w:rtl/>
        </w:rPr>
        <w:t xml:space="preserve">بيان گرايش اصحاب كهف به توحيد و ايمان آنان در محيطى سراسر كفر، اشاره به اين نكته دارد كه انسان ها مى توانند از محيط، رنگ نپذيرفته، بلكه در مسير حق، برخلاف جريان عمومى جامعه، حركت كنند.</w:t>
      </w:r>
    </w:p>
    <w:p>
      <w:pPr>
        <w:pStyle w:val="Heading3"/>
      </w:pPr>
      <w:bookmarkStart w:id="485" w:name="_Toc93"/>
      <w:r>
        <w:t>91- تأمين مصالح جوامع</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- 16 - 88 - 5</w:t>
      </w:r>
    </w:p>
    <w:p>
      <w:pPr>
        <w:pStyle w:val="BookText"/>
      </w:pPr>
      <w:r>
        <w:rPr>
          <w:rFonts w:ascii="Amiri" w:hAnsi="Amiri" w:eastAsia="Amiri" w:cs="Amiri"/>
          <w:lang w:bidi="ar-SA"/>
          <w:color w:val="111111"/>
          <w:sz w:val="28"/>
          <w:szCs w:val="28"/>
          <w:rtl/>
        </w:rPr>
        <w:t xml:space="preserve">5- اديان الهى ، در جهت تأمين خير و صلاح جامعه بشرى است .</w:t>
      </w:r>
    </w:p>
    <w:p>
      <w:pPr>
        <w:pStyle w:val="BookText"/>
      </w:pPr>
      <w:r>
        <w:rPr>
          <w:rFonts w:ascii="Amiri" w:hAnsi="Amiri" w:eastAsia="Amiri" w:cs="Amiri"/>
          <w:lang w:bidi="ar-SA"/>
          <w:color w:val="111111"/>
          <w:sz w:val="28"/>
          <w:szCs w:val="28"/>
          <w:rtl/>
        </w:rPr>
        <w:t xml:space="preserve">الذين كفروا . .. بما كانوا يفسدون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5983_42782"/>
    <w:bookmarkEnd w:id="30"/>
    <w:p>
      <w:pPr>
        <w:pStyle w:val="BookText"/>
      </w:pPr>
      <w:r>
        <w:rPr>
          <w:rFonts w:ascii="IRNazanin" w:hAnsi="IRNazanin" w:eastAsia="IRNazanin" w:cs="IRNazanin"/>
          <w:lang w:bidi="fa-IR"/>
          <w:color w:val="111111"/>
          <w:sz w:val="28"/>
          <w:szCs w:val="28"/>
          <w:rtl/>
        </w:rPr>
        <w:t xml:space="preserve">بازگشت معناى «افساد» به اين است كه: انسان خيرى را از ميان ببرد و يا از تحقق خيرى مانع شود. بنابراين مبارزه اديان الهى با مفسدان، در حقيقت دفاع از خير و صلاح در جامعه است.</w:t>
      </w:r>
    </w:p>
    <w:p>
      <w:pPr>
        <w:pStyle w:val="Heading3"/>
      </w:pPr>
      <w:bookmarkStart w:id="486" w:name="_Toc94"/>
      <w:r>
        <w:t>92- تأمين منافع جامعه</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- 47 - 38 - 12</w:t>
      </w:r>
    </w:p>
    <w:p>
      <w:pPr>
        <w:pStyle w:val="BookText"/>
      </w:pPr>
      <w:r>
        <w:rPr>
          <w:rFonts w:ascii="IRNazanin" w:hAnsi="IRNazanin" w:eastAsia="IRNazanin" w:cs="IRNazanin"/>
          <w:lang w:bidi="fa-IR"/>
          <w:color w:val="111111"/>
          <w:sz w:val="28"/>
          <w:szCs w:val="28"/>
          <w:rtl/>
        </w:rPr>
        <w:t xml:space="preserve">12- منافع همه طبقات جامعه ، حتى ثروتمندان ، در گرو انفاق و نوعى تعديل ثروت *</w:t>
      </w:r>
    </w:p>
    <w:p>
      <w:pPr>
        <w:pStyle w:val="BookText"/>
      </w:pPr>
      <w:r>
        <w:rPr>
          <w:rFonts w:ascii="IRNazanin" w:hAnsi="IRNazanin" w:eastAsia="IRNazanin" w:cs="IRNazanin"/>
          <w:lang w:bidi="fa-IR"/>
          <w:color w:val="111111"/>
          <w:sz w:val="28"/>
          <w:szCs w:val="28"/>
          <w:rtl/>
        </w:rPr>
        <w:t xml:space="preserve">تدعون لتنفقوا . .. و اللّه الغنىّ و أنتم الفقراء</w:t>
      </w:r>
    </w:p>
    <w:p>
      <w:pPr>
        <w:pStyle w:val="BookText"/>
      </w:pPr>
      <w:r>
        <w:rPr>
          <w:rFonts w:ascii="IRNazanin" w:hAnsi="IRNazanin" w:eastAsia="IRNazanin" w:cs="IRNazanin"/>
          <w:lang w:bidi="fa-IR"/>
          <w:color w:val="111111"/>
          <w:sz w:val="28"/>
          <w:szCs w:val="28"/>
          <w:rtl/>
        </w:rPr>
        <w:t xml:space="preserve">تعبير «و أنتم الفقراء» ممكن است هم شامل نياز انسان به پاداش الهى و هم شامل نوعى نياز طبيعى و اجتماعى انسان ها باشد; يعنى، اصولاً جامعه بدون انفاق، دوام نمى يابد و تشريع انفاق از سوى خداوند، در واقع تضمينى بر ثبات و پايدارى جوامع بشرى است.</w:t>
      </w:r>
    </w:p>
    <w:p>
      <w:pPr>
        <w:pStyle w:val="Heading3"/>
      </w:pPr>
      <w:bookmarkStart w:id="487" w:name="_Toc95"/>
      <w:r>
        <w:t>93- تأمين نيازهاى جامعه</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- 2 - 110 - 5</w:t>
      </w:r>
    </w:p>
    <w:p>
      <w:pPr>
        <w:pStyle w:val="BookText"/>
      </w:pPr>
      <w:r>
        <w:rPr>
          <w:rFonts w:ascii="IRNazanin" w:hAnsi="IRNazanin" w:eastAsia="IRNazanin" w:cs="IRNazanin"/>
          <w:lang w:bidi="fa-IR"/>
          <w:color w:val="111111"/>
          <w:sz w:val="28"/>
          <w:szCs w:val="28"/>
          <w:rtl/>
        </w:rPr>
        <w:t xml:space="preserve">5 - ارتباط اهل ايمان با خدا و تأمين نياز هاى جامعه ، فراهم كننده شرايط و زمينه هاى وعده خداوند ( فرمان به مبارزه با توطئه گران )</w:t>
      </w:r>
    </w:p>
    <w:p>
      <w:pPr>
        <w:pStyle w:val="BookText"/>
      </w:pPr>
      <w:r>
        <w:rPr>
          <w:rFonts w:ascii="Amiri" w:hAnsi="Amiri" w:eastAsia="Amiri" w:cs="Amiri"/>
          <w:lang w:bidi="ar-SA"/>
          <w:color w:val="111111"/>
          <w:sz w:val="28"/>
          <w:szCs w:val="28"/>
          <w:rtl/>
        </w:rPr>
        <w:t xml:space="preserve">فاعفوا و اصفحوا حتى يأتى اللّه بأمره .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- 5 - 114 - 5</w:t>
      </w:r>
    </w:p>
    <w:p>
      <w:pPr>
        <w:pStyle w:val="BookText"/>
      </w:pPr>
      <w:r>
        <w:rPr>
          <w:rFonts w:ascii="IRNazanin" w:hAnsi="IRNazanin" w:eastAsia="IRNazanin" w:cs="IRNazanin"/>
          <w:lang w:bidi="fa-IR"/>
          <w:color w:val="111111"/>
          <w:sz w:val="28"/>
          <w:szCs w:val="28"/>
          <w:rtl/>
        </w:rPr>
        <w:t xml:space="preserve">5 - نيايش به درگاه الهى ، براى تأمين نياز هاى جامعه امرى پسنديده و ارزشمند</w:t>
      </w:r>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 . .. و ارزقنا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- 8 - 3 - 4</w:t>
      </w:r>
    </w:p>
    <w:p>
      <w:pPr>
        <w:pStyle w:val="BookText"/>
      </w:pPr>
      <w:r>
        <w:rPr>
          <w:rFonts w:ascii="IRNazanin" w:hAnsi="IRNazanin" w:eastAsia="IRNazanin" w:cs="IRNazanin"/>
          <w:lang w:bidi="fa-IR"/>
          <w:color w:val="111111"/>
          <w:sz w:val="28"/>
          <w:szCs w:val="28"/>
          <w:rtl/>
        </w:rPr>
        <w:t xml:space="preserve">4 - مؤمنان راستين همواره احياگر ارزش هاى معنوى و برطرف كننده نياز هاى مادى جامعه</w:t>
      </w:r>
    </w:p>
    <w:p>
      <w:pPr>
        <w:pStyle w:val="BookText"/>
      </w:pPr>
      <w:r>
        <w:rPr>
          <w:rFonts w:ascii="Amiri" w:hAnsi="Amiri" w:eastAsia="Amiri" w:cs="Amiri"/>
          <w:lang w:bidi="ar-SA"/>
          <w:color w:val="111111"/>
          <w:sz w:val="28"/>
          <w:szCs w:val="28"/>
          <w:rtl/>
        </w:rPr>
        <w:t xml:space="preserve">الذين يقيمون الصلوة و مما رزقنهم ينفقون</w:t>
      </w:r>
    </w:p>
    <w:p>
      <w:pPr>
        <w:pStyle w:val="BookText"/>
      </w:pPr>
      <w:r>
        <w:rPr>
          <w:rFonts w:ascii="Amiri" w:hAnsi="Amiri" w:eastAsia="Amiri" w:cs="Amiri"/>
          <w:lang w:bidi="ar-SA"/>
          <w:color w:val="111111"/>
          <w:sz w:val="28"/>
          <w:szCs w:val="28"/>
          <w:rtl/>
        </w:rPr>
        <w:t xml:space="preserve">اقامه نماز مى تواند به عنوان نمونه اى بارز از احياى امور معنوى ياد شده باشد. فعل مضارع «يقيمون» و «ينفقون» حاكى از استمرار اقامه نماز و انفاق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5983_42783"/>
    <w:bookmarkEnd w:id="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- 17 - 26 - 8</w:t>
      </w:r>
    </w:p>
    <w:p>
      <w:pPr>
        <w:pStyle w:val="BookText"/>
      </w:pPr>
      <w:r>
        <w:rPr>
          <w:rFonts w:ascii="Amiri" w:hAnsi="Amiri" w:eastAsia="Amiri" w:cs="Amiri"/>
          <w:lang w:bidi="ar-SA"/>
          <w:color w:val="111111"/>
          <w:sz w:val="28"/>
          <w:szCs w:val="28"/>
          <w:rtl/>
        </w:rPr>
        <w:t xml:space="preserve">8- مسلمانان در قبال مسائل و نياز هاى جامعه خويش ، مسؤولند .</w:t>
      </w:r>
    </w:p>
    <w:p>
      <w:pPr>
        <w:pStyle w:val="BookText"/>
      </w:pPr>
      <w:r>
        <w:rPr>
          <w:rFonts w:ascii="Amiri" w:hAnsi="Amiri" w:eastAsia="Amiri" w:cs="Amiri"/>
          <w:lang w:bidi="ar-SA"/>
          <w:color w:val="111111"/>
          <w:sz w:val="28"/>
          <w:szCs w:val="28"/>
          <w:rtl/>
        </w:rPr>
        <w:t xml:space="preserve">و ءات . .. و المسكين و ابن السبيل</w:t>
      </w:r>
    </w:p>
    <w:p>
      <w:pPr>
        <w:pStyle w:val="Heading3"/>
      </w:pPr>
      <w:bookmarkStart w:id="488" w:name="_Toc96"/>
      <w:r>
        <w:t>94- تأمين نيازهاى جامعه اسلامى</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w:t>
      </w:r>
    </w:p>
    <w:p>
      <w:pPr>
        <w:pStyle w:val="BookText"/>
      </w:pPr>
      <w:r>
        <w:rPr>
          <w:rFonts w:ascii="Amiri" w:hAnsi="Amiri" w:eastAsia="Amiri" w:cs="Amiri"/>
          <w:lang w:bidi="ar-SA"/>
          <w:color w:val="111111"/>
          <w:sz w:val="28"/>
          <w:szCs w:val="28"/>
          <w:rtl/>
        </w:rPr>
        <w:t xml:space="preserve">1 - انفاق و رفع نياز هاى جامعه اسلامى وظيفه اى بر عهده اهل ايمان</w:t>
      </w:r>
    </w:p>
    <w:p>
      <w:pPr>
        <w:pStyle w:val="BookText"/>
      </w:pPr>
      <w:r>
        <w:rPr>
          <w:rFonts w:ascii="IRNazanin" w:hAnsi="IRNazanin" w:eastAsia="IRNazanin" w:cs="IRNazanin"/>
          <w:lang w:bidi="fa-IR"/>
          <w:color w:val="111111"/>
          <w:sz w:val="28"/>
          <w:szCs w:val="28"/>
          <w:rtl/>
        </w:rPr>
        <w:t xml:space="preserve">و أنفقوا</w:t>
      </w:r>
    </w:p>
    <w:p>
      <w:pPr>
        <w:pStyle w:val="Heading3"/>
      </w:pPr>
      <w:bookmarkStart w:id="489" w:name="_Toc97"/>
      <w:r>
        <w:t>95- تأمين نيازهاى جامعه دينى</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- 8 - 41 - 19</w:t>
      </w:r>
    </w:p>
    <w:p>
      <w:pPr>
        <w:pStyle w:val="BookText"/>
      </w:pPr>
      <w:r>
        <w:rPr>
          <w:rFonts w:ascii="Amiri" w:hAnsi="Amiri" w:eastAsia="Amiri" w:cs="Amiri"/>
          <w:lang w:bidi="ar-SA"/>
          <w:color w:val="111111"/>
          <w:sz w:val="28"/>
          <w:szCs w:val="28"/>
          <w:rtl/>
        </w:rPr>
        <w:t xml:space="preserve">19 - رفع نياز هاى جامعه ايمانى از سوى خود مسلمانان ، منشأ تشريع خمس ، نه ناتوانى خداوند بر تأمين آن نيازها</w:t>
      </w:r>
    </w:p>
    <w:p>
      <w:pPr>
        <w:pStyle w:val="BookText"/>
      </w:pPr>
      <w:r>
        <w:rPr>
          <w:rFonts w:ascii="Amiri" w:hAnsi="Amiri" w:eastAsia="Amiri" w:cs="Amiri"/>
          <w:lang w:bidi="ar-SA"/>
          <w:color w:val="111111"/>
          <w:sz w:val="28"/>
          <w:szCs w:val="28"/>
          <w:rtl/>
        </w:rPr>
        <w:t xml:space="preserve">و اعلموا أنما غنمتم من شىء . .. و اللّه على كل شىء قدير</w:t>
      </w:r>
    </w:p>
    <w:p>
      <w:pPr>
        <w:pStyle w:val="Heading3"/>
      </w:pPr>
      <w:bookmarkStart w:id="490" w:name="_Toc98"/>
      <w:r>
        <w:t>96- تجاوزگرى جوامع</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- 42 - 14 - 5</w:t>
      </w:r>
    </w:p>
    <w:p>
      <w:pPr>
        <w:pStyle w:val="BookText"/>
      </w:pPr>
      <w:r>
        <w:rPr>
          <w:rFonts w:ascii="IRNazanin" w:hAnsi="IRNazanin" w:eastAsia="IRNazanin" w:cs="IRNazanin"/>
          <w:lang w:bidi="fa-IR"/>
          <w:color w:val="111111"/>
          <w:sz w:val="28"/>
          <w:szCs w:val="28"/>
          <w:rtl/>
        </w:rPr>
        <w:t xml:space="preserve">5 - فزون طلبى و تجاوزگرى ، آفت شايع و رايج در ميان جوامع انسانى</w:t>
      </w:r>
    </w:p>
    <w:p>
      <w:pPr>
        <w:pStyle w:val="BookText"/>
      </w:pPr>
      <w:r>
        <w:rPr>
          <w:rFonts w:ascii="Amiri" w:hAnsi="Amiri" w:eastAsia="Amiri" w:cs="Amiri"/>
          <w:lang w:bidi="ar-SA"/>
          <w:color w:val="111111"/>
          <w:sz w:val="28"/>
          <w:szCs w:val="28"/>
          <w:rtl/>
        </w:rPr>
        <w:t xml:space="preserve">و ما تفرّقواإلاّ . .. بغيًا بينهم</w:t>
      </w:r>
    </w:p>
    <w:p>
      <w:pPr>
        <w:pStyle w:val="BookText"/>
      </w:pPr>
      <w:r>
        <w:rPr>
          <w:rFonts w:ascii="IRNazanin" w:hAnsi="IRNazanin" w:eastAsia="IRNazanin" w:cs="IRNazanin"/>
          <w:lang w:bidi="fa-IR"/>
          <w:color w:val="111111"/>
          <w:sz w:val="28"/>
          <w:szCs w:val="28"/>
          <w:rtl/>
        </w:rPr>
        <w:t xml:space="preserve">از اين كه تمامى پيروان اديان پيشين به واسطه تجاوزگرى دچار اختلاف شده اند، شيوع و رواج آن استفاده مى شود.</w:t>
      </w:r>
    </w:p>
    <w:p>
      <w:pPr>
        <w:pStyle w:val="Heading3"/>
      </w:pPr>
      <w:bookmarkStart w:id="491" w:name="_Toc99"/>
      <w:r>
        <w:t>97- تحولات جامعه هنگام خواب اصحاب كهف</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- 18 - 21 - 20</w:t>
      </w:r>
    </w:p>
    <w:p>
      <w:pPr>
        <w:pStyle w:val="BookText"/>
      </w:pPr>
      <w:r>
        <w:rPr>
          <w:rFonts w:ascii="IRNazanin" w:hAnsi="IRNazanin" w:eastAsia="IRNazanin" w:cs="IRNazanin"/>
          <w:lang w:bidi="fa-IR"/>
          <w:color w:val="111111"/>
          <w:sz w:val="28"/>
          <w:szCs w:val="28"/>
          <w:rtl/>
        </w:rPr>
        <w:t xml:space="preserve">20- جوامع پديد آمده در طول خواب چندين ساله اصحاب كهف ، در عقايد خويش ، دستخوش تحوّلات مهمّى شده بودند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5983_42784"/>
    <w:bookmarkEnd w:id="32"/>
    <w:p>
      <w:pPr>
        <w:pStyle w:val="BookText"/>
      </w:pPr>
      <w:r>
        <w:rPr>
          <w:rFonts w:ascii="Amiri" w:hAnsi="Amiri" w:eastAsia="Amiri" w:cs="Amiri"/>
          <w:lang w:bidi="ar-SA"/>
          <w:color w:val="111111"/>
          <w:sz w:val="28"/>
          <w:szCs w:val="28"/>
          <w:rtl/>
        </w:rPr>
        <w:t xml:space="preserve">إذ يتنزعون بينهم أمرهم</w:t>
      </w:r>
    </w:p>
    <w:p>
      <w:pPr>
        <w:pStyle w:val="BookText"/>
      </w:pPr>
      <w:r>
        <w:rPr>
          <w:rFonts w:ascii="IRNazanin" w:hAnsi="IRNazanin" w:eastAsia="IRNazanin" w:cs="IRNazanin"/>
          <w:lang w:bidi="fa-IR"/>
          <w:color w:val="111111"/>
          <w:sz w:val="28"/>
          <w:szCs w:val="28"/>
          <w:rtl/>
        </w:rPr>
        <w:t xml:space="preserve">در جامعه اى كه اصحاب كهف از آن كناره گيرى كردند، طبقه حاكم مشركانى بودند كه در صدد نابود ساختن موحدان برآمده بودند; ولى در عصر بيدارى آنها اعتقاد به معاد و بحث و مناظره درباره آن، در ميان مردم رواج كامل داشت و جوّ حاكم به سود مؤمنان بود.</w:t>
      </w:r>
    </w:p>
    <w:p>
      <w:pPr>
        <w:pStyle w:val="Heading3"/>
      </w:pPr>
      <w:bookmarkStart w:id="492" w:name="_Toc100"/>
      <w:r>
        <w:t>98- تحولات در جامعه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- 2 - 249 - 28</w:t>
      </w:r>
    </w:p>
    <w:p>
      <w:pPr>
        <w:pStyle w:val="BookText"/>
      </w:pPr>
      <w:r>
        <w:rPr>
          <w:rFonts w:ascii="Amiri" w:hAnsi="Amiri" w:eastAsia="Amiri" w:cs="Amiri"/>
          <w:lang w:bidi="ar-SA"/>
          <w:color w:val="111111"/>
          <w:sz w:val="28"/>
          <w:szCs w:val="28"/>
          <w:rtl/>
        </w:rPr>
        <w:t xml:space="preserve">28 - حاكميّت اذن الهى ، بر تحوّلات اجتماعى</w:t>
      </w:r>
    </w:p>
    <w:p>
      <w:pPr>
        <w:pStyle w:val="BookText"/>
      </w:pPr>
      <w:r>
        <w:rPr>
          <w:rFonts w:ascii="Amiri" w:hAnsi="Amiri" w:eastAsia="Amiri" w:cs="Amiri"/>
          <w:lang w:bidi="ar-SA"/>
          <w:color w:val="111111"/>
          <w:sz w:val="28"/>
          <w:szCs w:val="28"/>
          <w:rtl/>
        </w:rPr>
        <w:t xml:space="preserve">كم من فئة قليلة غلبت فئة كثيرة باذن اللّه</w:t>
      </w:r>
    </w:p>
    <w:p>
      <w:pPr>
        <w:pStyle w:val="BookText"/>
      </w:pPr>
      <w:r>
        <w:rPr>
          <w:rFonts w:ascii="IRNazanin" w:hAnsi="IRNazanin" w:eastAsia="IRNazanin" w:cs="IRNazanin"/>
          <w:lang w:bidi="fa-IR"/>
          <w:color w:val="111111"/>
          <w:sz w:val="28"/>
          <w:szCs w:val="28"/>
          <w:rtl/>
        </w:rPr>
        <w:t xml:space="preserve">پيروزى بر دشمنان و در نتيجه حاكميّت دين الهى، يك تحول اجتماعى است كه تحت اراده و حاكميّت الهى (باذن اللّه) انجام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- 2 - 251 - 19</w:t>
      </w:r>
    </w:p>
    <w:p>
      <w:pPr>
        <w:pStyle w:val="BookText"/>
      </w:pPr>
      <w:r>
        <w:rPr>
          <w:rFonts w:ascii="IRNazanin" w:hAnsi="IRNazanin" w:eastAsia="IRNazanin" w:cs="IRNazanin"/>
          <w:lang w:bidi="fa-IR"/>
          <w:color w:val="111111"/>
          <w:sz w:val="28"/>
          <w:szCs w:val="28"/>
          <w:rtl/>
        </w:rPr>
        <w:t xml:space="preserve">19 - دفع تجاوز ها ، تنها راه جلوگيرى از فساد هاى فراگير در زمين</w:t>
      </w:r>
    </w:p>
    <w:p>
      <w:pPr>
        <w:pStyle w:val="BookText"/>
      </w:pPr>
      <w:r>
        <w:rPr>
          <w:rFonts w:ascii="IRNazanin" w:hAnsi="IRNazanin" w:eastAsia="IRNazanin" w:cs="IRNazanin"/>
          <w:lang w:bidi="fa-IR"/>
          <w:color w:val="111111"/>
          <w:sz w:val="28"/>
          <w:szCs w:val="28"/>
          <w:rtl/>
        </w:rPr>
        <w:t xml:space="preserve">و لو لا دفع اللّه النّاس بعضهم ببعض لفسدت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- 2 - 253 - 19</w:t>
      </w:r>
    </w:p>
    <w:p>
      <w:pPr>
        <w:pStyle w:val="BookText"/>
      </w:pPr>
      <w:r>
        <w:rPr>
          <w:rFonts w:ascii="Amiri" w:hAnsi="Amiri" w:eastAsia="Amiri" w:cs="Amiri"/>
          <w:lang w:bidi="ar-SA"/>
          <w:color w:val="111111"/>
          <w:sz w:val="28"/>
          <w:szCs w:val="28"/>
          <w:rtl/>
        </w:rPr>
        <w:t xml:space="preserve">19 - حاكميّت اراده الهى بر افعال اختيارى انسان و تحولات اجتماعى - تاريخى</w:t>
      </w:r>
    </w:p>
    <w:p>
      <w:pPr>
        <w:pStyle w:val="BookText"/>
      </w:pPr>
      <w:r>
        <w:rPr>
          <w:rFonts w:ascii="Amiri" w:hAnsi="Amiri" w:eastAsia="Amiri" w:cs="Amiri"/>
          <w:lang w:bidi="ar-SA"/>
          <w:color w:val="111111"/>
          <w:sz w:val="28"/>
          <w:szCs w:val="28"/>
          <w:rtl/>
        </w:rPr>
        <w:t xml:space="preserve">و لو شاء اللّه ما اقتتل . .. و لكنّ اللّه يفعل 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- 3 - 126 - 11</w:t>
      </w:r>
    </w:p>
    <w:p>
      <w:pPr>
        <w:pStyle w:val="BookText"/>
      </w:pPr>
      <w:r>
        <w:rPr>
          <w:rFonts w:ascii="Amiri" w:hAnsi="Amiri" w:eastAsia="Amiri" w:cs="Amiri"/>
          <w:lang w:bidi="ar-SA"/>
          <w:color w:val="111111"/>
          <w:sz w:val="28"/>
          <w:szCs w:val="28"/>
          <w:rtl/>
        </w:rPr>
        <w:t xml:space="preserve">11 - خداوند ، تنها محور جريان همه هستى و تمامى تغييرات و تحولات اجتماعى</w:t>
      </w:r>
    </w:p>
    <w:p>
      <w:pPr>
        <w:pStyle w:val="BookText"/>
      </w:pPr>
      <w:r>
        <w:rPr>
          <w:rFonts w:ascii="Amiri" w:hAnsi="Amiri" w:eastAsia="Amiri" w:cs="Amiri"/>
          <w:lang w:bidi="ar-SA"/>
          <w:color w:val="111111"/>
          <w:sz w:val="28"/>
          <w:szCs w:val="28"/>
          <w:rtl/>
        </w:rPr>
        <w:t xml:space="preserve">يمددكم ربّكم بخسمة الاف . .. و ما جعله اللّه الّا بشرى ... و ما النّصر الّا من ع</w:t>
      </w:r>
    </w:p>
    <w:p>
      <w:pPr>
        <w:pStyle w:val="BookText"/>
      </w:pPr>
      <w:r>
        <w:rPr>
          <w:rFonts w:ascii="IRNazanin" w:hAnsi="IRNazanin" w:eastAsia="IRNazanin" w:cs="IRNazanin"/>
          <w:lang w:bidi="fa-IR"/>
          <w:color w:val="111111"/>
          <w:sz w:val="28"/>
          <w:szCs w:val="28"/>
          <w:rtl/>
        </w:rPr>
        <w:t xml:space="preserve">چنانچه ملائكه نقش تعيين كننده اى نداشته باشند، بلكه نقش بشارتى آنان نيز به جعل خداوند باشد (و ما جعله اللّه . .. ) و تنها بايد پيروزى از جانب خداوند اعطا شود، معلوم مى شود كه سررشته تمام امور به دست و خواست خداوند است و هيچ چيز نمى تواند آدمى و جهان را از خدا بى نياز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- 3 - 129 - 11</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نگرش توحيدى و خدا محورى به تاريخ و تحليل حوادث بر اساس آن ، ديدگاه اسلام در فلسفه تاريخ</w:t>
      </w:r>
    </w:p>
    <w:p>
      <w:pPr>
        <w:pStyle w:val="BookText"/>
      </w:pPr>
      <w:r>
        <w:rPr>
          <w:rFonts w:ascii="Amiri" w:hAnsi="Amiri" w:eastAsia="Amiri" w:cs="Amiri"/>
          <w:lang w:bidi="ar-SA"/>
          <w:color w:val="111111"/>
          <w:sz w:val="28"/>
          <w:szCs w:val="28"/>
          <w:rtl/>
        </w:rPr>
        <w:t xml:space="preserve">و لقد نصركم اللّه ببدر و انتم اذلّة . .. يمددكم ربّكم ... ليقطع طرفاً ... يغفر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- 3 - 137 - 2،3،4،7،10</w:t>
      </w:r>
    </w:p>
    <w:p>
      <w:pPr>
        <w:pStyle w:val="BookText"/>
      </w:pPr>
      <w:r>
        <w:rPr>
          <w:rFonts w:ascii="Amiri" w:hAnsi="Amiri" w:eastAsia="Amiri" w:cs="Amiri"/>
          <w:lang w:bidi="ar-SA"/>
          <w:color w:val="111111"/>
          <w:sz w:val="28"/>
          <w:szCs w:val="28"/>
          <w:rtl/>
        </w:rPr>
        <w:t xml:space="preserve">2 - تحولات و تغييرات اجتماعى و تاريخى ، بر اساس قوانين و سنت هاى الهى *</w:t>
      </w:r>
    </w:p>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3 - پيش بينى تحولات اجتماعى و واكنش هاى تاريخى ، بر اساس شناسايى قوانين و سنت هاى الهىِ حاكم بر آنها</w:t>
      </w:r>
    </w:p>
    <w:p>
      <w:pPr>
        <w:pStyle w:val="BookText"/>
      </w:pPr>
      <w:r>
        <w:rPr>
          <w:rFonts w:ascii="Amiri" w:hAnsi="Amiri" w:eastAsia="Amiri" w:cs="Amiri"/>
          <w:lang w:bidi="ar-SA"/>
          <w:color w:val="111111"/>
          <w:sz w:val="28"/>
          <w:szCs w:val="28"/>
          <w:rtl/>
        </w:rPr>
        <w:t xml:space="preserve">قد خلت من قبلكم سنن فسيروا فى الارض</w:t>
      </w:r>
    </w:p>
    <w:p>
      <w:pPr>
        <w:pStyle w:val="BookText"/>
      </w:pPr>
      <w:r>
        <w:rPr>
          <w:rFonts w:ascii="IRNazanin" w:hAnsi="IRNazanin" w:eastAsia="IRNazanin" w:cs="IRNazanin"/>
          <w:lang w:bidi="fa-IR"/>
          <w:color w:val="111111"/>
          <w:sz w:val="28"/>
          <w:szCs w:val="28"/>
          <w:rtl/>
        </w:rPr>
        <w:t xml:space="preserve">از آنجا كه تحولات اجتماعى و تاريخى جوامع انسانى داراى قوانين ثابت هستند، با شناخت آن قوانين مى توان تحولات اجتماعى آينده را پيش بينى كرد.</w:t>
      </w:r>
    </w:p>
    <w:p>
      <w:pPr>
        <w:pStyle w:val="BookText"/>
      </w:pPr>
      <w:r>
        <w:rPr>
          <w:rFonts w:ascii="Amiri" w:hAnsi="Amiri" w:eastAsia="Amiri" w:cs="Amiri"/>
          <w:lang w:bidi="ar-SA"/>
          <w:color w:val="111111"/>
          <w:sz w:val="28"/>
          <w:szCs w:val="28"/>
          <w:rtl/>
        </w:rPr>
        <w:t xml:space="preserve">4 - ضرورت كند و كاو در تحوّلات و حوادث اجتماعى - تاريخى براى شناسايى قوانين و سنت هاى حاكم بر جوامع</w:t>
      </w:r>
    </w:p>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Amiri" w:hAnsi="Amiri" w:eastAsia="Amiri" w:cs="Amiri"/>
          <w:lang w:bidi="ar-SA"/>
          <w:color w:val="111111"/>
          <w:sz w:val="28"/>
          <w:szCs w:val="28"/>
          <w:rtl/>
        </w:rPr>
        <w:t xml:space="preserve">7 - اهميّت و ارزش جامعه شناسى و دقّت در تحولات و حوادث تاريخى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10 - جهانگردى و كاوش در حوادث و تحولات اجتماعى - تاريخى ، راهى براى شناخت سنت هاى الهى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- 3 - 140 - 8،10</w:t>
      </w:r>
    </w:p>
    <w:p>
      <w:pPr>
        <w:pStyle w:val="BookText"/>
      </w:pPr>
      <w:r>
        <w:rPr>
          <w:rFonts w:ascii="IRNazanin" w:hAnsi="IRNazanin" w:eastAsia="IRNazanin" w:cs="IRNazanin"/>
          <w:lang w:bidi="fa-IR"/>
          <w:color w:val="111111"/>
          <w:sz w:val="28"/>
          <w:szCs w:val="28"/>
          <w:rtl/>
        </w:rPr>
        <w:t xml:space="preserve">8 - يادآورى پيروزى هاى گذشته و توجّه به گردش قانونمند تغييرات اجتماعى ، برطرف كننده ضعف و اندوه جامعه ايمانى</w:t>
      </w:r>
    </w:p>
    <w:p>
      <w:pPr>
        <w:pStyle w:val="BookText"/>
      </w:pPr>
      <w:r>
        <w:rPr>
          <w:rFonts w:ascii="Amiri" w:hAnsi="Amiri" w:eastAsia="Amiri" w:cs="Amiri"/>
          <w:lang w:bidi="ar-SA"/>
          <w:color w:val="111111"/>
          <w:sz w:val="28"/>
          <w:szCs w:val="28"/>
          <w:rtl/>
        </w:rPr>
        <w:t xml:space="preserve">و لا تهنوا و لا تحزنوا . .. ان يمسسكم قرح فقد مسّ القوم قرح مثله و تلك الايّام ن</w:t>
      </w:r>
    </w:p>
    <w:p>
      <w:pPr>
        <w:pStyle w:val="BookText"/>
      </w:pPr>
      <w:r>
        <w:rPr>
          <w:rFonts w:ascii="IRNazanin" w:hAnsi="IRNazanin" w:eastAsia="IRNazanin" w:cs="IRNazanin"/>
          <w:lang w:bidi="fa-IR"/>
          <w:color w:val="111111"/>
          <w:sz w:val="28"/>
          <w:szCs w:val="28"/>
          <w:rtl/>
        </w:rPr>
        <w:t xml:space="preserve">بنابر اينكه «فقد مسّ القوم»، درباره شكست مشركان در جنگ بدر باشد، خداوند براى از بين بردن اندوه و ضعف مؤمنان، پيروزى آنان را در جنگ بدر يادآورى كرده و همه را (چه شكست و چه پيروزى) برخاسته از مشيّت خويش دانسته است.</w:t>
      </w:r>
    </w:p>
    <w:p>
      <w:pPr>
        <w:pStyle w:val="BookText"/>
      </w:pPr>
      <w:r>
        <w:rPr>
          <w:rFonts w:ascii="IRNazanin" w:hAnsi="IRNazanin" w:eastAsia="IRNazanin" w:cs="IRNazanin"/>
          <w:lang w:bidi="fa-IR"/>
          <w:color w:val="111111"/>
          <w:sz w:val="28"/>
          <w:szCs w:val="28"/>
          <w:rtl/>
        </w:rPr>
        <w:t xml:space="preserve">10 - شكست ها و پيروزى ها ( تغييرات اجتماعى ) ، داراى گردشى قانونمند و هدفدار</w:t>
      </w:r>
    </w:p>
    <w:p>
      <w:pPr>
        <w:pStyle w:val="BookText"/>
      </w:pPr>
      <w:r>
        <w:rPr>
          <w:rFonts w:ascii="Amiri" w:hAnsi="Amiri" w:eastAsia="Amiri" w:cs="Amiri"/>
          <w:lang w:bidi="ar-SA"/>
          <w:color w:val="111111"/>
          <w:sz w:val="28"/>
          <w:szCs w:val="28"/>
          <w:rtl/>
        </w:rPr>
        <w:t xml:space="preserve">و تلك الايّام نداولها بين النّاس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جمله «و ليعلم اللّه . .. » و آنچه بر آن عطف شده، يعنى «يتّخذ» و «ليمحَص» و «يمحق»، اهدافى است كه خداوند براى «نداولها» (گردش ايام و تغييرات اجتماعى) بيان داشته و فعلِ هدفدار، حكايت از قانونمندى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- 3 - 159 - 11</w:t>
      </w:r>
    </w:p>
    <w:p>
      <w:pPr>
        <w:pStyle w:val="BookText"/>
      </w:pPr>
      <w:r>
        <w:rPr>
          <w:rFonts w:ascii="IRNazanin" w:hAnsi="IRNazanin" w:eastAsia="IRNazanin" w:cs="IRNazanin"/>
          <w:lang w:bidi="fa-IR"/>
          <w:color w:val="111111"/>
          <w:sz w:val="28"/>
          <w:szCs w:val="28"/>
          <w:rtl/>
        </w:rPr>
        <w:t xml:space="preserve">11 - شكست ها و سختى ها ، زمينه ساز پراكندگى جامعه از پيرامون رهبران خود ، و مداراى ايشان با آنان از ميان برنده آن زمينه هاست . *</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شكست نبرد احد و مشكلات ناشى از آن را مطرح ساخت، مى توان نتيجه گرفت كه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5983_42786"/>
    <w:bookmarkEnd w:id="33"/>
    <w:p>
      <w:pPr>
        <w:pStyle w:val="BookText"/>
      </w:pPr>
      <w:r>
        <w:rPr>
          <w:rFonts w:ascii="IRNazanin" w:hAnsi="IRNazanin" w:eastAsia="IRNazanin" w:cs="IRNazanin"/>
          <w:lang w:bidi="fa-IR"/>
          <w:color w:val="111111"/>
          <w:sz w:val="28"/>
          <w:szCs w:val="28"/>
          <w:rtl/>
        </w:rPr>
        <w:t xml:space="preserve">شكست و مشكلات آن نبرد، زمينه پراكندگى مسلمانان را از پيرامون رسول خدا (صلی الله علیه و آله) فراهم ساخت و آنچه در اين ميان مانع از گسيختن مردم از پيرامون پيامبر (صلی الله علیه و آله) شد، خُلق خوش و مداراى آن حضرت با مردم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- 3 - 166 - 3</w:t>
      </w:r>
    </w:p>
    <w:p>
      <w:pPr>
        <w:pStyle w:val="BookText"/>
      </w:pPr>
      <w:r>
        <w:rPr>
          <w:rFonts w:ascii="Amiri" w:hAnsi="Amiri" w:eastAsia="Amiri" w:cs="Amiri"/>
          <w:lang w:bidi="ar-SA"/>
          <w:color w:val="111111"/>
          <w:sz w:val="28"/>
          <w:szCs w:val="28"/>
          <w:rtl/>
        </w:rPr>
        <w:t xml:space="preserve">3 - جريان حوادث و امور عالم ( شكست ها ، سختى ها و دشوارى هاى مردمان ) در حيطه اذن الهى</w:t>
      </w:r>
    </w:p>
    <w:p>
      <w:pPr>
        <w:pStyle w:val="BookText"/>
      </w:pPr>
      <w:r>
        <w:rPr>
          <w:rFonts w:ascii="Amiri" w:hAnsi="Amiri" w:eastAsia="Amiri" w:cs="Amiri"/>
          <w:lang w:bidi="ar-SA"/>
          <w:color w:val="111111"/>
          <w:sz w:val="28"/>
          <w:szCs w:val="28"/>
          <w:rtl/>
        </w:rPr>
        <w:t xml:space="preserve">و ما اصابكم . .. فباذن اللّه</w:t>
      </w:r>
    </w:p>
    <w:p>
      <w:pPr>
        <w:pStyle w:val="Heading3"/>
      </w:pPr>
      <w:bookmarkStart w:id="493" w:name="_Toc101"/>
      <w:r>
        <w:t>99- تداوم جامعه دينى</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- 5 - 105 - 8</w:t>
      </w:r>
    </w:p>
    <w:p>
      <w:pPr>
        <w:pStyle w:val="BookText"/>
      </w:pPr>
      <w:r>
        <w:rPr>
          <w:rFonts w:ascii="IRNazanin" w:hAnsi="IRNazanin" w:eastAsia="IRNazanin" w:cs="IRNazanin"/>
          <w:lang w:bidi="fa-IR"/>
          <w:color w:val="111111"/>
          <w:sz w:val="28"/>
          <w:szCs w:val="28"/>
          <w:rtl/>
        </w:rPr>
        <w:t xml:space="preserve">8 - سلامت و دوام جامعه ايمانى ، در گرو پاسدارى از حريم ارزش هاى دينى در برابر فرهنگ كفر</w:t>
      </w:r>
    </w:p>
    <w:p>
      <w:pPr>
        <w:pStyle w:val="BookText"/>
      </w:pPr>
      <w:r>
        <w:rPr>
          <w:rFonts w:ascii="Amiri" w:hAnsi="Amiri" w:eastAsia="Amiri" w:cs="Amiri"/>
          <w:lang w:bidi="ar-SA"/>
          <w:color w:val="111111"/>
          <w:sz w:val="28"/>
          <w:szCs w:val="28"/>
          <w:rtl/>
        </w:rPr>
        <w:t xml:space="preserve">عليكم انفسكم لايضركم من ضل إذا اهتديتم</w:t>
      </w:r>
    </w:p>
    <w:p>
      <w:pPr>
        <w:pStyle w:val="BookText"/>
      </w:pPr>
      <w:r>
        <w:rPr>
          <w:rFonts w:ascii="Amiri" w:hAnsi="Amiri" w:eastAsia="Amiri" w:cs="Amiri"/>
          <w:lang w:bidi="ar-SA"/>
          <w:color w:val="111111"/>
          <w:sz w:val="28"/>
          <w:szCs w:val="28"/>
          <w:rtl/>
        </w:rPr>
        <w:t xml:space="preserve">مراد از «ضرر» در «لايضركم» ممكن است ضرر معنوى بوده و اشاره به خطرهايى باشد كه ايمان مؤمنان را تهديد مى كند و ممكن است مراد آسيبهايى باشد كه بنيه و توان جوامع مؤمن را تضعيف و يا نابود مى سازد. برداشت فوق ناظر به دومين معناست.</w:t>
      </w:r>
    </w:p>
    <w:p>
      <w:pPr>
        <w:pStyle w:val="Heading3"/>
      </w:pPr>
      <w:bookmarkStart w:id="494" w:name="_Toc102"/>
      <w:r>
        <w:t>100- تدبير جامعه اسلامى</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- 2 - 178 - 21</w:t>
      </w:r>
    </w:p>
    <w:p>
      <w:pPr>
        <w:pStyle w:val="BookText"/>
      </w:pPr>
      <w:r>
        <w:rPr>
          <w:rFonts w:ascii="Amiri" w:hAnsi="Amiri" w:eastAsia="Amiri" w:cs="Amiri"/>
          <w:lang w:bidi="ar-SA"/>
          <w:color w:val="111111"/>
          <w:sz w:val="28"/>
          <w:szCs w:val="28"/>
          <w:rtl/>
        </w:rPr>
        <w:t xml:space="preserve">21 - تخفيف قانون قصاص ( جواز تبديل آن به ديه ) در جهت تدبير امور جامعه اسلامى است .</w:t>
      </w:r>
    </w:p>
    <w:p>
      <w:pPr>
        <w:pStyle w:val="BookText"/>
      </w:pPr>
      <w:r>
        <w:rPr>
          <w:rFonts w:ascii="Amiri" w:hAnsi="Amiri" w:eastAsia="Amiri" w:cs="Amiri"/>
          <w:lang w:bidi="ar-SA"/>
          <w:color w:val="111111"/>
          <w:sz w:val="28"/>
          <w:szCs w:val="28"/>
          <w:rtl/>
        </w:rPr>
        <w:t xml:space="preserve">ذلك تخفيف من ربكم</w:t>
      </w:r>
    </w:p>
    <w:p>
      <w:pPr>
        <w:pStyle w:val="BookText"/>
      </w:pPr>
      <w:r>
        <w:rPr>
          <w:rFonts w:ascii="Amiri" w:hAnsi="Amiri" w:eastAsia="Amiri" w:cs="Amiri"/>
          <w:lang w:bidi="ar-SA"/>
          <w:color w:val="111111"/>
          <w:sz w:val="28"/>
          <w:szCs w:val="28"/>
          <w:rtl/>
        </w:rPr>
        <w:t xml:space="preserve">برداشت فوق از كلمه «رب» كه به معناى مدبر و مربى است، استفاده شده است.</w:t>
      </w:r>
    </w:p>
    <w:p>
      <w:pPr>
        <w:pStyle w:val="Heading3"/>
      </w:pPr>
      <w:bookmarkStart w:id="495" w:name="_Toc103"/>
      <w:r>
        <w:t>101- تشويق به فقرزدايى از جامعه</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- 89 - 18 - 11</w:t>
      </w:r>
    </w:p>
    <w:p>
      <w:pPr>
        <w:pStyle w:val="BookText"/>
      </w:pPr>
      <w:r>
        <w:rPr>
          <w:rFonts w:ascii="IRNazanin" w:hAnsi="IRNazanin" w:eastAsia="IRNazanin" w:cs="IRNazanin"/>
          <w:lang w:bidi="fa-IR"/>
          <w:color w:val="111111"/>
          <w:sz w:val="28"/>
          <w:szCs w:val="28"/>
          <w:rtl/>
        </w:rPr>
        <w:t xml:space="preserve">11 - كسانى كه در تنگناى اقتصادى به سر مى برند ، در صورت احترام به يتيمان و ترغيب ديگران به فقرزدايى از جامعه ، نزد خداوند گرامى بوده و از حقارت و خوارى مبرّا خواهند بود .</w:t>
      </w:r>
    </w:p>
    <w:p>
      <w:pPr>
        <w:pStyle w:val="BookText"/>
      </w:pPr>
      <w:r>
        <w:rPr>
          <w:rFonts w:ascii="Amiri" w:hAnsi="Amiri" w:eastAsia="Amiri" w:cs="Amiri"/>
          <w:lang w:bidi="ar-SA"/>
          <w:color w:val="111111"/>
          <w:sz w:val="28"/>
          <w:szCs w:val="28"/>
          <w:rtl/>
        </w:rPr>
        <w:t xml:space="preserve">فيقول ربّى أهنن . كلاّ بل لاتكرمون اليتيم . و لاتحضّون على طعام المسكين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5983_42787"/>
    <w:bookmarkEnd w:id="34"/>
    <w:p>
      <w:pPr>
        <w:pStyle w:val="Heading3"/>
      </w:pPr>
      <w:bookmarkStart w:id="496" w:name="_Toc104"/>
      <w:r>
        <w:t>102- تعاون در جامعه</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- 2 - 270 - 8</w:t>
      </w:r>
    </w:p>
    <w:p>
      <w:pPr>
        <w:pStyle w:val="BookText"/>
      </w:pPr>
      <w:r>
        <w:rPr>
          <w:rFonts w:ascii="Amiri" w:hAnsi="Amiri" w:eastAsia="Amiri" w:cs="Amiri"/>
          <w:lang w:bidi="ar-SA"/>
          <w:color w:val="111111"/>
          <w:sz w:val="28"/>
          <w:szCs w:val="28"/>
          <w:rtl/>
        </w:rPr>
        <w:t xml:space="preserve">8 - انفاق و وفاى به نذر ، از عوامل ايجاد و بسط تعاون اجتماعى *</w:t>
      </w:r>
    </w:p>
    <w:p>
      <w:pPr>
        <w:pStyle w:val="BookText"/>
      </w:pPr>
      <w:r>
        <w:rPr>
          <w:rFonts w:ascii="Amiri" w:hAnsi="Amiri" w:eastAsia="Amiri" w:cs="Amiri"/>
          <w:lang w:bidi="ar-SA"/>
          <w:color w:val="111111"/>
          <w:sz w:val="28"/>
          <w:szCs w:val="28"/>
          <w:rtl/>
        </w:rPr>
        <w:t xml:space="preserve">و ما انفقتم من نفقة او نذرتم من نذر . .. و ما للظّالمين من انصار</w:t>
      </w:r>
    </w:p>
    <w:p>
      <w:pPr>
        <w:pStyle w:val="BookText"/>
      </w:pPr>
      <w:r>
        <w:rPr>
          <w:rFonts w:ascii="IRNazanin" w:hAnsi="IRNazanin" w:eastAsia="IRNazanin" w:cs="IRNazanin"/>
          <w:lang w:bidi="fa-IR"/>
          <w:color w:val="111111"/>
          <w:sz w:val="28"/>
          <w:szCs w:val="28"/>
          <w:rtl/>
        </w:rPr>
        <w:t xml:space="preserve">به نظر مى رسد از مصاديق ياوران (انصار) همان مردمى باشند كه از اموال انفاق كنندگان بهره مند مى شوند; يعنى انفاق كنندگان و وفاكنندگان به نذر، برخوردار از يارى مردم هستند و نيز آنان، مددكار مردم و اجتماعند; بنابراين انفاق از عوامل بسط تعاون اجتماعى خواهد شد.</w:t>
      </w:r>
    </w:p>
    <w:p>
      <w:pPr>
        <w:pStyle w:val="Heading3"/>
      </w:pPr>
      <w:bookmarkStart w:id="497" w:name="_Toc105"/>
      <w:r>
        <w:t>103- تقدم مصالح جامعه</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- 2 - 179 - 4</w:t>
      </w:r>
    </w:p>
    <w:p>
      <w:pPr>
        <w:pStyle w:val="BookText"/>
      </w:pPr>
      <w:r>
        <w:rPr>
          <w:rFonts w:ascii="IRNazanin" w:hAnsi="IRNazanin" w:eastAsia="IRNazanin" w:cs="IRNazanin"/>
          <w:lang w:bidi="fa-IR"/>
          <w:color w:val="111111"/>
          <w:sz w:val="28"/>
          <w:szCs w:val="28"/>
          <w:rtl/>
        </w:rPr>
        <w:t xml:space="preserve">4 - تقدم مصالح جامعه بر مصلحت فرد</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از اينكه قرآن قانون قصاص را - كه مرگ و نابودى فرد در آن است - براى حيات جامعه مقرر كرده است، مى توان به اين نكته رسيد كه: از نظر قرآن مصالح جامعه بر مصلحت فرد مقدم است.</w:t>
      </w:r>
    </w:p>
    <w:p>
      <w:pPr>
        <w:pStyle w:val="Heading3"/>
      </w:pPr>
      <w:bookmarkStart w:id="498" w:name="_Toc106"/>
      <w:r>
        <w:t>104- توطئه عليه جامعه اسلامى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- 2 - 9 - 2</w:t>
      </w:r>
    </w:p>
    <w:p>
      <w:pPr>
        <w:pStyle w:val="BookText"/>
      </w:pPr>
      <w:r>
        <w:rPr>
          <w:rFonts w:ascii="Amiri" w:hAnsi="Amiri" w:eastAsia="Amiri" w:cs="Amiri"/>
          <w:lang w:bidi="ar-SA"/>
          <w:color w:val="111111"/>
          <w:sz w:val="28"/>
          <w:szCs w:val="28"/>
          <w:rtl/>
        </w:rPr>
        <w:t xml:space="preserve">2 - ضربه زدن به اهل ايمان و توطئه عليه آنان ، از اهداف منافقان در اظهار ايمان</w:t>
      </w:r>
    </w:p>
    <w:p>
      <w:pPr>
        <w:pStyle w:val="BookText"/>
      </w:pPr>
      <w:r>
        <w:rPr>
          <w:rFonts w:ascii="Amiri" w:hAnsi="Amiri" w:eastAsia="Amiri" w:cs="Amiri"/>
          <w:lang w:bidi="ar-SA"/>
          <w:color w:val="111111"/>
          <w:sz w:val="28"/>
          <w:szCs w:val="28"/>
          <w:rtl/>
        </w:rPr>
        <w:t xml:space="preserve">يخدعون اللّه و الذين ءامنوا</w:t>
      </w:r>
    </w:p>
    <w:p>
      <w:pPr>
        <w:pStyle w:val="BookText"/>
      </w:pPr>
      <w:r>
        <w:rPr>
          <w:rFonts w:ascii="IRNazanin" w:hAnsi="IRNazanin" w:eastAsia="IRNazanin" w:cs="IRNazanin"/>
          <w:lang w:bidi="fa-IR"/>
          <w:color w:val="111111"/>
          <w:sz w:val="28"/>
          <w:szCs w:val="28"/>
          <w:rtl/>
        </w:rPr>
        <w:t xml:space="preserve">«خدع» به معناى پنهان كردن امرى و اظهار كردن امرى ديگر است به منظور ضربه زدن و ايجاد ناگوارى.</w:t>
      </w:r>
    </w:p>
    <w:p>
      <w:pPr>
        <w:pStyle w:val="Heading3"/>
      </w:pPr>
      <w:bookmarkStart w:id="499" w:name="_Toc107"/>
      <w:r>
        <w:t>105- جامعه ابتدايى</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- 2 - 213 - 1،4،6،7</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5983_42788"/>
    <w:bookmarkEnd w:id="35"/>
    <w:p>
      <w:pPr>
        <w:pStyle w:val="BookText"/>
      </w:pPr>
      <w:r>
        <w:rPr>
          <w:rFonts w:ascii="IRNazanin" w:hAnsi="IRNazanin" w:eastAsia="IRNazanin" w:cs="IRNazanin"/>
          <w:lang w:bidi="fa-IR"/>
          <w:color w:val="111111"/>
          <w:sz w:val="28"/>
          <w:szCs w:val="28"/>
          <w:rtl/>
        </w:rPr>
        <w:t xml:space="preserve">1 - وحدت و يگانگى انسان ها در جامعه ابتدايى</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Amiri" w:hAnsi="Amiri" w:eastAsia="Amiri" w:cs="Amiri"/>
          <w:lang w:bidi="ar-SA"/>
          <w:color w:val="111111"/>
          <w:sz w:val="28"/>
          <w:szCs w:val="28"/>
          <w:rtl/>
        </w:rPr>
        <w:t xml:space="preserve">4 - عدم تضاد منافع جوامع ابتدايى *</w:t>
      </w:r>
    </w:p>
    <w:p>
      <w:pPr>
        <w:pStyle w:val="BookText"/>
      </w:pPr>
      <w:r>
        <w:rPr>
          <w:rFonts w:ascii="Amiri" w:hAnsi="Amiri" w:eastAsia="Amiri" w:cs="Amiri"/>
          <w:lang w:bidi="ar-SA"/>
          <w:color w:val="111111"/>
          <w:sz w:val="28"/>
          <w:szCs w:val="28"/>
          <w:rtl/>
        </w:rPr>
        <w:t xml:space="preserve">كان الناس امة واحدة</w:t>
      </w:r>
    </w:p>
    <w:p>
      <w:pPr>
        <w:pStyle w:val="BookText"/>
      </w:pPr>
      <w:r>
        <w:rPr>
          <w:rFonts w:ascii="IRNazanin" w:hAnsi="IRNazanin" w:eastAsia="IRNazanin" w:cs="IRNazanin"/>
          <w:lang w:bidi="fa-IR"/>
          <w:color w:val="111111"/>
          <w:sz w:val="28"/>
          <w:szCs w:val="28"/>
          <w:rtl/>
        </w:rPr>
        <w:t xml:space="preserve">با توجّه به اينكه اختلافات انسانها غالباً از برخورد منافع آنان با يكديگر برمى خيزد، از وحدت جوامع نخستين استفاده مى گردد كه آنان تضادى از نظر منافع نداشته اند.</w:t>
      </w:r>
    </w:p>
    <w:p>
      <w:pPr>
        <w:pStyle w:val="BookText"/>
      </w:pPr>
      <w:r>
        <w:rPr>
          <w:rFonts w:ascii="IRNazanin" w:hAnsi="IRNazanin" w:eastAsia="IRNazanin" w:cs="IRNazanin"/>
          <w:lang w:bidi="fa-IR"/>
          <w:color w:val="111111"/>
          <w:sz w:val="28"/>
          <w:szCs w:val="28"/>
          <w:rtl/>
        </w:rPr>
        <w:t xml:space="preserve">6 - عدم بعثت پيامبر به سوى جوامع نخستين تا زمان پيدايش اختلاف بين آنها</w:t>
      </w:r>
    </w:p>
    <w:p>
      <w:pPr>
        <w:pStyle w:val="BookText"/>
      </w:pPr>
      <w:r>
        <w:rPr>
          <w:rFonts w:ascii="Amiri" w:hAnsi="Amiri" w:eastAsia="Amiri" w:cs="Amiri"/>
          <w:lang w:bidi="ar-SA"/>
          <w:color w:val="111111"/>
          <w:sz w:val="28"/>
          <w:szCs w:val="28"/>
          <w:rtl/>
        </w:rPr>
        <w:t xml:space="preserve">كان الناس امّة واحدة فبعث اللّه النبيّن . .. ليحكم ... فيما اختلفوا</w:t>
      </w:r>
    </w:p>
    <w:p>
      <w:pPr>
        <w:pStyle w:val="BookText"/>
      </w:pPr>
      <w:r>
        <w:rPr>
          <w:rFonts w:ascii="IRNazanin" w:hAnsi="IRNazanin" w:eastAsia="IRNazanin" w:cs="IRNazanin"/>
          <w:lang w:bidi="fa-IR"/>
          <w:color w:val="111111"/>
          <w:sz w:val="28"/>
          <w:szCs w:val="28"/>
          <w:rtl/>
        </w:rPr>
        <w:t xml:space="preserve">جمله «ليحكم بين الناس فيما اختلفوا»، بيانگر اين معناست كه قبل از بروز اختلاف در بين جوامع نخستين، پيامبرى مبعوث نشده بود.</w:t>
      </w:r>
    </w:p>
    <w:p>
      <w:pPr>
        <w:pStyle w:val="BookText"/>
      </w:pPr>
      <w:r>
        <w:rPr>
          <w:rFonts w:ascii="IRNazanin" w:hAnsi="IRNazanin" w:eastAsia="IRNazanin" w:cs="IRNazanin"/>
          <w:lang w:bidi="fa-IR"/>
          <w:color w:val="111111"/>
          <w:sz w:val="28"/>
          <w:szCs w:val="28"/>
          <w:rtl/>
        </w:rPr>
        <w:t xml:space="preserve">7 - بعثت پيامبران از سوى خداوند ، به دنبال بروز اختلاف در جامعه نخستين</w:t>
      </w:r>
    </w:p>
    <w:p>
      <w:pPr>
        <w:pStyle w:val="BookText"/>
      </w:pPr>
      <w:r>
        <w:rPr>
          <w:rFonts w:ascii="Amiri" w:hAnsi="Amiri" w:eastAsia="Amiri" w:cs="Amiri"/>
          <w:lang w:bidi="ar-SA"/>
          <w:color w:val="111111"/>
          <w:sz w:val="28"/>
          <w:szCs w:val="28"/>
          <w:rtl/>
        </w:rPr>
        <w:t xml:space="preserve">كان الناس امة واحدة فبعث اللّه النبيّن . .. ليحكم ... فيما اختلفوا فيه</w:t>
      </w:r>
    </w:p>
    <w:p>
      <w:pPr>
        <w:pStyle w:val="BookText"/>
      </w:pPr>
      <w:r>
        <w:rPr>
          <w:rFonts w:ascii="IRNazanin" w:hAnsi="IRNazanin" w:eastAsia="IRNazanin" w:cs="IRNazanin"/>
          <w:lang w:bidi="fa-IR"/>
          <w:color w:val="111111"/>
          <w:sz w:val="28"/>
          <w:szCs w:val="28"/>
          <w:rtl/>
        </w:rPr>
        <w:t xml:space="preserve">جمله «ليحكم . .. » بيان مى كند كه انبيا به هنگام بروز اختلاف در جوامع ابتدايى مبعوث شدند; نه قبل از آن. بنابراين جمله «فاختلفوا» پس از «كان الناس ... » مقدّر است.</w:t>
      </w:r>
    </w:p>
    <w:p>
      <w:pPr>
        <w:pStyle w:val="Heading3"/>
      </w:pPr>
      <w:bookmarkStart w:id="500" w:name="_Toc108"/>
      <w:r>
        <w:t>106- جامعه اسلامى</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- 2 - 234 - 16</w:t>
      </w:r>
    </w:p>
    <w:p>
      <w:pPr>
        <w:pStyle w:val="BookText"/>
      </w:pPr>
      <w:r>
        <w:rPr>
          <w:rFonts w:ascii="Amiri" w:hAnsi="Amiri" w:eastAsia="Amiri" w:cs="Amiri"/>
          <w:lang w:bidi="ar-SA"/>
          <w:color w:val="111111"/>
          <w:sz w:val="28"/>
          <w:szCs w:val="28"/>
          <w:rtl/>
        </w:rPr>
        <w:t xml:space="preserve">16 - مسؤوليّت جامعه ايمانى در مراقبت از قانون عدّه وفات</w:t>
      </w:r>
    </w:p>
    <w:p>
      <w:pPr>
        <w:pStyle w:val="BookText"/>
      </w:pPr>
      <w:r>
        <w:rPr>
          <w:rFonts w:ascii="Amiri" w:hAnsi="Amiri" w:eastAsia="Amiri" w:cs="Amiri"/>
          <w:lang w:bidi="ar-SA"/>
          <w:color w:val="111111"/>
          <w:sz w:val="28"/>
          <w:szCs w:val="28"/>
          <w:rtl/>
        </w:rPr>
        <w:t xml:space="preserve">فاذا بلغن اجلهنّ فلا جناح عليكم</w:t>
      </w:r>
    </w:p>
    <w:p>
      <w:pPr>
        <w:pStyle w:val="BookText"/>
      </w:pPr>
      <w:r>
        <w:rPr>
          <w:rFonts w:ascii="IRNazanin" w:hAnsi="IRNazanin" w:eastAsia="IRNazanin" w:cs="IRNazanin"/>
          <w:lang w:bidi="fa-IR"/>
          <w:color w:val="111111"/>
          <w:sz w:val="28"/>
          <w:szCs w:val="28"/>
          <w:rtl/>
        </w:rPr>
        <w:t xml:space="preserve">مفهوم «فاذا بلغن . .. » با توجّه به خطاب در كلمه «عليكم» حاكى از مسؤوليّت جامعه ايمانى در مورد جلوگيرى از ازدواج زنان شوهر مُرده در زمان عِدّه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- 2 - 236 - 12</w:t>
      </w:r>
    </w:p>
    <w:p>
      <w:pPr>
        <w:pStyle w:val="BookText"/>
      </w:pPr>
      <w:r>
        <w:rPr>
          <w:rFonts w:ascii="Amiri" w:hAnsi="Amiri" w:eastAsia="Amiri" w:cs="Amiri"/>
          <w:lang w:bidi="ar-SA"/>
          <w:color w:val="111111"/>
          <w:sz w:val="28"/>
          <w:szCs w:val="28"/>
          <w:rtl/>
        </w:rPr>
        <w:t xml:space="preserve">12 - لزوم رعايت شؤونات و ارزش افراد در جامعه اسلامى</w:t>
      </w:r>
    </w:p>
    <w:p>
      <w:pPr>
        <w:pStyle w:val="BookText"/>
      </w:pPr>
      <w:r>
        <w:rPr>
          <w:rFonts w:ascii="Amiri" w:hAnsi="Amiri" w:eastAsia="Amiri" w:cs="Amiri"/>
          <w:lang w:bidi="ar-SA"/>
          <w:color w:val="111111"/>
          <w:sz w:val="28"/>
          <w:szCs w:val="28"/>
          <w:rtl/>
        </w:rPr>
        <w:t xml:space="preserve">متّعوهنّ . .. بالمعروف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- 2 - 272 - 10</w:t>
      </w:r>
    </w:p>
    <w:p>
      <w:pPr>
        <w:pStyle w:val="BookText"/>
      </w:pPr>
      <w:r>
        <w:rPr>
          <w:rFonts w:ascii="Amiri" w:hAnsi="Amiri" w:eastAsia="Amiri" w:cs="Amiri"/>
          <w:lang w:bidi="ar-SA"/>
          <w:color w:val="111111"/>
          <w:sz w:val="28"/>
          <w:szCs w:val="28"/>
          <w:rtl/>
        </w:rPr>
        <w:t xml:space="preserve">10 - حُسن رعايت حال غير مسلمانان در جامعه اسلامى</w:t>
      </w:r>
    </w:p>
    <w:p>
      <w:pPr>
        <w:pStyle w:val="BookText"/>
      </w:pPr>
      <w:r>
        <w:rPr>
          <w:rFonts w:ascii="Amiri" w:hAnsi="Amiri" w:eastAsia="Amiri" w:cs="Amiri"/>
          <w:lang w:bidi="ar-SA"/>
          <w:color w:val="111111"/>
          <w:sz w:val="28"/>
          <w:szCs w:val="28"/>
          <w:rtl/>
        </w:rPr>
        <w:t xml:space="preserve">ليس عليك هديهم . .. و ما تنفقوا من خير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- 3 - 28 - 7</w:t>
      </w:r>
    </w:p>
    <w:p>
      <w:pPr>
        <w:pStyle w:val="BookText"/>
      </w:pPr>
      <w:r>
        <w:rPr>
          <w:rFonts w:ascii="IRNazanin" w:hAnsi="IRNazanin" w:eastAsia="IRNazanin" w:cs="IRNazanin"/>
          <w:lang w:bidi="fa-IR"/>
          <w:color w:val="111111"/>
          <w:sz w:val="28"/>
          <w:szCs w:val="28"/>
          <w:rtl/>
        </w:rPr>
        <w:t xml:space="preserve">7 - اعتقاد به ولايت تكوينى خداوند ، مستلزم پذيرش ولايت مؤمنان در نظام اجتماعى اسلام</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مترتب بر اعتقاد به مضمون آيه «قل اللّهم .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- 3 - 110 - 7</w:t>
      </w:r>
    </w:p>
    <w:p>
      <w:pPr>
        <w:pStyle w:val="BookText"/>
      </w:pPr>
      <w:r>
        <w:rPr>
          <w:rFonts w:ascii="Amiri" w:hAnsi="Amiri" w:eastAsia="Amiri" w:cs="Amiri"/>
          <w:lang w:bidi="ar-SA"/>
          <w:color w:val="111111"/>
          <w:sz w:val="28"/>
          <w:szCs w:val="28"/>
          <w:rtl/>
        </w:rPr>
        <w:t xml:space="preserve">7 - اصلاح جوامع بشرى ، مسؤوليت جامعه اسلامى</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- 3 - 130 - 7،8</w:t>
      </w:r>
    </w:p>
    <w:p>
      <w:pPr>
        <w:pStyle w:val="BookText"/>
      </w:pPr>
      <w:r>
        <w:rPr>
          <w:rFonts w:ascii="IRNazanin" w:hAnsi="IRNazanin" w:eastAsia="IRNazanin" w:cs="IRNazanin"/>
          <w:lang w:bidi="fa-IR"/>
          <w:color w:val="111111"/>
          <w:sz w:val="28"/>
          <w:szCs w:val="28"/>
          <w:rtl/>
        </w:rPr>
        <w:t xml:space="preserve">7 - ايمان جامعه اسلامى ، زير بنا و اساس پذيرش قوانين الهى در اقتصاد</w:t>
      </w:r>
    </w:p>
    <w:p>
      <w:pPr>
        <w:pStyle w:val="BookText"/>
      </w:pPr>
      <w:r>
        <w:rPr>
          <w:rFonts w:ascii="Amiri" w:hAnsi="Amiri" w:eastAsia="Amiri" w:cs="Amiri"/>
          <w:lang w:bidi="ar-SA"/>
          <w:color w:val="111111"/>
          <w:sz w:val="28"/>
          <w:szCs w:val="28"/>
          <w:rtl/>
        </w:rPr>
        <w:t xml:space="preserve">يا ايّها الذين امنوا لا تأكلوا الرّبوآ</w:t>
      </w:r>
    </w:p>
    <w:p>
      <w:pPr>
        <w:pStyle w:val="BookText"/>
      </w:pPr>
      <w:r>
        <w:rPr>
          <w:rFonts w:ascii="IRNazanin" w:hAnsi="IRNazanin" w:eastAsia="IRNazanin" w:cs="IRNazanin"/>
          <w:lang w:bidi="fa-IR"/>
          <w:color w:val="111111"/>
          <w:sz w:val="28"/>
          <w:szCs w:val="28"/>
          <w:rtl/>
        </w:rPr>
        <w:t xml:space="preserve">مخاطب قرار دادن جامعه اسلامى با عنوان «يا ايّها الّذين آمنوا» و سپس نهى از رباخوارى، اشاره به اين حقيقت دارد كه پذيرش حكم ربا، منوط به ايمان است.</w:t>
      </w:r>
    </w:p>
    <w:p>
      <w:pPr>
        <w:pStyle w:val="BookText"/>
      </w:pPr>
      <w:r>
        <w:rPr>
          <w:rFonts w:ascii="IRNazanin" w:hAnsi="IRNazanin" w:eastAsia="IRNazanin" w:cs="IRNazanin"/>
          <w:lang w:bidi="fa-IR"/>
          <w:color w:val="111111"/>
          <w:sz w:val="28"/>
          <w:szCs w:val="28"/>
          <w:rtl/>
        </w:rPr>
        <w:t xml:space="preserve">8 - پرهيز از رباخوارى در جامعه ايمانى ، نشانه تقواپيشگى آن جامعه است .</w:t>
      </w:r>
    </w:p>
    <w:p>
      <w:pPr>
        <w:pStyle w:val="BookText"/>
      </w:pPr>
      <w:r>
        <w:rPr>
          <w:rFonts w:ascii="Amiri" w:hAnsi="Amiri" w:eastAsia="Amiri" w:cs="Amiri"/>
          <w:lang w:bidi="ar-SA"/>
          <w:color w:val="111111"/>
          <w:sz w:val="28"/>
          <w:szCs w:val="28"/>
          <w:rtl/>
        </w:rPr>
        <w:t xml:space="preserve">يا ايّها الذين امنوا لا تأكلوا الرّبوآ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- 3 - 139 - 5،11</w:t>
      </w:r>
    </w:p>
    <w:p>
      <w:pPr>
        <w:pStyle w:val="BookText"/>
      </w:pPr>
      <w:r>
        <w:rPr>
          <w:rFonts w:ascii="IRNazanin" w:hAnsi="IRNazanin" w:eastAsia="IRNazanin" w:cs="IRNazanin"/>
          <w:lang w:bidi="fa-IR"/>
          <w:color w:val="111111"/>
          <w:sz w:val="28"/>
          <w:szCs w:val="28"/>
          <w:rtl/>
        </w:rPr>
        <w:t xml:space="preserve">5 - توجّه به سنّت هاى الهى در فرجام شوم تكذيب كنندگان دين خداوند ، از ميان برنده هر گونه حزن و اندوه و سستى از جامعه ايمانى</w:t>
      </w:r>
    </w:p>
    <w:p>
      <w:pPr>
        <w:pStyle w:val="BookText"/>
      </w:pPr>
      <w:r>
        <w:rPr>
          <w:rFonts w:ascii="Amiri" w:hAnsi="Amiri" w:eastAsia="Amiri" w:cs="Amiri"/>
          <w:lang w:bidi="ar-SA"/>
          <w:color w:val="111111"/>
          <w:sz w:val="28"/>
          <w:szCs w:val="28"/>
          <w:rtl/>
        </w:rPr>
        <w:t xml:space="preserve">فسيروا . .. فانظروا كيف كان عاقبة المكذّبين ... و لاتهنوا و لاتحزنوا</w:t>
      </w:r>
    </w:p>
    <w:p>
      <w:pPr>
        <w:pStyle w:val="BookText"/>
      </w:pPr>
      <w:r>
        <w:rPr>
          <w:rFonts w:ascii="IRNazanin" w:hAnsi="IRNazanin" w:eastAsia="IRNazanin" w:cs="IRNazanin"/>
          <w:lang w:bidi="fa-IR"/>
          <w:color w:val="111111"/>
          <w:sz w:val="28"/>
          <w:szCs w:val="28"/>
          <w:rtl/>
        </w:rPr>
        <w:t xml:space="preserve">اگر جمله «و لا تهنوا . .. »، عطف بر جمله «فانظروا كيف ...» باشد، معناى اين دو آيه چنين مى شود: شما محزون نباشيد، عاقبت تكذيب كنندگانِ آيات الهى (دشمن شما مسلمانان)، نابودى است.</w:t>
      </w:r>
    </w:p>
    <w:p>
      <w:pPr>
        <w:pStyle w:val="BookText"/>
      </w:pPr>
      <w:r>
        <w:rPr>
          <w:rFonts w:ascii="IRNazanin" w:hAnsi="IRNazanin" w:eastAsia="IRNazanin" w:cs="IRNazanin"/>
          <w:lang w:bidi="fa-IR"/>
          <w:color w:val="111111"/>
          <w:sz w:val="28"/>
          <w:szCs w:val="28"/>
          <w:rtl/>
        </w:rPr>
        <w:t xml:space="preserve">11 - ايمان جامعه دينى ، موجب مسؤول گرديدن در جهت كوششى مستمر براى حاكميت بر همه جوامع بشرى</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IRNazanin" w:hAnsi="IRNazanin" w:eastAsia="IRNazanin" w:cs="IRNazanin"/>
          <w:lang w:bidi="fa-IR"/>
          <w:color w:val="111111"/>
          <w:sz w:val="28"/>
          <w:szCs w:val="28"/>
          <w:rtl/>
        </w:rPr>
        <w:t xml:space="preserve">خداوند از مسلمانان خواسته كه بر ديگران برتر باشند; و انتم الاعلون. و از مصاديق بارز برترى، حاكميّت آنان و دينشان بر تمامى جهان است; و اين، در گرو ايمان واقعى است: ان كنتم مؤمنين. بنابراين ايمان واقعى، تحريك كننده آدمى به توانى مستمر (و لا تهنوا) براى حاكميّت بخشيدن به دين الهى بر تمام جوامع 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- 3 - 140 - 8</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5983_42790"/>
    <w:bookmarkEnd w:id="36"/>
    <w:p>
      <w:pPr>
        <w:pStyle w:val="BookText"/>
      </w:pPr>
      <w:r>
        <w:rPr>
          <w:rFonts w:ascii="IRNazanin" w:hAnsi="IRNazanin" w:eastAsia="IRNazanin" w:cs="IRNazanin"/>
          <w:lang w:bidi="fa-IR"/>
          <w:color w:val="111111"/>
          <w:sz w:val="28"/>
          <w:szCs w:val="28"/>
          <w:rtl/>
        </w:rPr>
        <w:t xml:space="preserve">8 - يادآورى پيروزى هاى گذشته و توجّه به گردش قانونمند تغييرات اجتماعى ، برطرف كننده ضعف و اندوه جامعه ايمانى</w:t>
      </w:r>
    </w:p>
    <w:p>
      <w:pPr>
        <w:pStyle w:val="BookText"/>
      </w:pPr>
      <w:r>
        <w:rPr>
          <w:rFonts w:ascii="Amiri" w:hAnsi="Amiri" w:eastAsia="Amiri" w:cs="Amiri"/>
          <w:lang w:bidi="ar-SA"/>
          <w:color w:val="111111"/>
          <w:sz w:val="28"/>
          <w:szCs w:val="28"/>
          <w:rtl/>
        </w:rPr>
        <w:t xml:space="preserve">و لا تهنوا و لا تحزنوا . .. ان يمسسكم قرح فقد مسّ القوم قرح مثله و تلك الايّام ن</w:t>
      </w:r>
    </w:p>
    <w:p>
      <w:pPr>
        <w:pStyle w:val="BookText"/>
      </w:pPr>
      <w:r>
        <w:rPr>
          <w:rFonts w:ascii="IRNazanin" w:hAnsi="IRNazanin" w:eastAsia="IRNazanin" w:cs="IRNazanin"/>
          <w:lang w:bidi="fa-IR"/>
          <w:color w:val="111111"/>
          <w:sz w:val="28"/>
          <w:szCs w:val="28"/>
          <w:rtl/>
        </w:rPr>
        <w:t xml:space="preserve">بنابر اينكه «فقد مسّ القوم»، درباره شكست مشركان در جنگ بدر باشد، خداوند براى از بين بردن اندوه و ضعف مؤمنان، پيروزى آنان را در جنگ بدر يادآورى كرده و همه را (چه شكست و چه پيروزى) برخاسته از مشيّت خويش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- 3 - 150 - 9</w:t>
      </w:r>
    </w:p>
    <w:p>
      <w:pPr>
        <w:pStyle w:val="BookText"/>
      </w:pPr>
      <w:r>
        <w:rPr>
          <w:rFonts w:ascii="IRNazanin" w:hAnsi="IRNazanin" w:eastAsia="IRNazanin" w:cs="IRNazanin"/>
          <w:lang w:bidi="fa-IR"/>
          <w:color w:val="111111"/>
          <w:sz w:val="28"/>
          <w:szCs w:val="28"/>
          <w:rtl/>
        </w:rPr>
        <w:t xml:space="preserve">9 - پذيرش ولايت خداوند و اعتقاد به يارى حتمى او ، مانع واپسگرايى و زيانكارى جامعه ايمانى و باعث رشد و سعادت</w:t>
      </w:r>
    </w:p>
    <w:p>
      <w:pPr>
        <w:pStyle w:val="BookText"/>
      </w:pPr>
      <w:r>
        <w:rPr>
          <w:rFonts w:ascii="Amiri" w:hAnsi="Amiri" w:eastAsia="Amiri" w:cs="Amiri"/>
          <w:lang w:bidi="ar-SA"/>
          <w:color w:val="111111"/>
          <w:sz w:val="28"/>
          <w:szCs w:val="28"/>
          <w:rtl/>
        </w:rPr>
        <w:t xml:space="preserve">يردّوكم على اعقابكم فتنقلبوا خاسرين. بل اللّه موليكم و هو خير النّاصرين</w:t>
      </w:r>
    </w:p>
    <w:p>
      <w:pPr>
        <w:pStyle w:val="BookText"/>
      </w:pPr>
      <w:r>
        <w:rPr>
          <w:rFonts w:ascii="IRNazanin" w:hAnsi="IRNazanin" w:eastAsia="IRNazanin" w:cs="IRNazanin"/>
          <w:lang w:bidi="fa-IR"/>
          <w:color w:val="111111"/>
          <w:sz w:val="28"/>
          <w:szCs w:val="28"/>
          <w:rtl/>
        </w:rPr>
        <w:t xml:space="preserve">پيامد پذيرش ولايت كافران، واپسگرايى و خسارت است. بنابراين پذيرش ولايت خداوند - به قرينه مقابله آن با پذيرش ولايت كافران - باعث رشد و سعادت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- 3 - 151 - 4</w:t>
      </w:r>
    </w:p>
    <w:p>
      <w:pPr>
        <w:pStyle w:val="BookText"/>
      </w:pPr>
      <w:r>
        <w:rPr>
          <w:rFonts w:ascii="IRNazanin" w:hAnsi="IRNazanin" w:eastAsia="IRNazanin" w:cs="IRNazanin"/>
          <w:lang w:bidi="fa-IR"/>
          <w:color w:val="111111"/>
          <w:sz w:val="28"/>
          <w:szCs w:val="28"/>
          <w:rtl/>
        </w:rPr>
        <w:t xml:space="preserve">4 -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- 3 - 179 - 1،2،5</w:t>
      </w:r>
    </w:p>
    <w:p>
      <w:pPr>
        <w:pStyle w:val="BookText"/>
      </w:pPr>
      <w:r>
        <w:rPr>
          <w:rFonts w:ascii="Amiri" w:hAnsi="Amiri" w:eastAsia="Amiri" w:cs="Amiri"/>
          <w:lang w:bidi="ar-SA"/>
          <w:color w:val="111111"/>
          <w:sz w:val="28"/>
          <w:szCs w:val="28"/>
          <w:rtl/>
        </w:rPr>
        <w:t xml:space="preserve">1 - خداوند ، جامعه ايمانى را به حالتِ مشخص نبودن خوبان از بدان ر ها نمى كند .</w:t>
      </w:r>
    </w:p>
    <w:p>
      <w:pPr>
        <w:pStyle w:val="BookText"/>
      </w:pPr>
      <w:r>
        <w:rPr>
          <w:rFonts w:ascii="Amiri" w:hAnsi="Amiri" w:eastAsia="Amiri" w:cs="Amiri"/>
          <w:lang w:bidi="ar-SA"/>
          <w:color w:val="111111"/>
          <w:sz w:val="28"/>
          <w:szCs w:val="28"/>
          <w:rtl/>
        </w:rPr>
        <w:t xml:space="preserve">ما كان اللّه ليذر المؤمنين على ما انتم عليه</w:t>
      </w:r>
    </w:p>
    <w:p>
      <w:pPr>
        <w:pStyle w:val="BookText"/>
      </w:pPr>
      <w:r>
        <w:rPr>
          <w:rFonts w:ascii="Amiri" w:hAnsi="Amiri" w:eastAsia="Amiri" w:cs="Amiri"/>
          <w:lang w:bidi="ar-SA"/>
          <w:color w:val="111111"/>
          <w:sz w:val="28"/>
          <w:szCs w:val="28"/>
          <w:rtl/>
        </w:rPr>
        <w:t xml:space="preserve">مراد از جمله «على ما انتم عليه» به قرينه «حتّى يميز . .. »، مشخص نبودن خوبان از بدان است.</w:t>
      </w:r>
    </w:p>
    <w:p>
      <w:pPr>
        <w:pStyle w:val="BookText"/>
      </w:pPr>
      <w:r>
        <w:rPr>
          <w:rFonts w:ascii="IRNazanin" w:hAnsi="IRNazanin" w:eastAsia="IRNazanin" w:cs="IRNazanin"/>
          <w:lang w:bidi="fa-IR"/>
          <w:color w:val="111111"/>
          <w:sz w:val="28"/>
          <w:szCs w:val="28"/>
          <w:rtl/>
        </w:rPr>
        <w:t xml:space="preserve">2 - جداسازى صفوف ناپاكان از پاكان در جامعه ايمانى ، سنّت تغييرناپذير الهى</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5 - آزمايش الهى ، مشخص كننده صفوف ناپاكان جامعه ايمانى از پاكان آن</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مشخص كردن پاكان از ناپاكان و خالصها از ناخالصها دو وجه متعارف دارد: آزمايش و ابتلاء ; و خبر دادن خداوند از واقعيت افراد. چون راه دوّم سنّت الهى نيست، بنابراين تنها راه متعارف آزمايش است. پس در جمله «حتّى يميز ... »، كلمه «بابتلاءهم و امتحانهم»، مقدّر است.</w:t>
      </w:r>
    </w:p>
    <w:p>
      <w:pPr>
        <w:pStyle w:val="Heading3"/>
      </w:pPr>
      <w:bookmarkStart w:id="501" w:name="_Toc109"/>
      <w:r>
        <w:t>107- جامعه اسلامى و دشمنان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- 8 - 60 - 9</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5983_42791"/>
    <w:bookmarkEnd w:id="37"/>
    <w:p>
      <w:pPr>
        <w:pStyle w:val="BookText"/>
      </w:pPr>
      <w:r>
        <w:rPr>
          <w:rFonts w:ascii="IRNazanin" w:hAnsi="IRNazanin" w:eastAsia="IRNazanin" w:cs="IRNazanin"/>
          <w:lang w:bidi="fa-IR"/>
          <w:color w:val="111111"/>
          <w:sz w:val="28"/>
          <w:szCs w:val="28"/>
          <w:rtl/>
        </w:rPr>
        <w:t xml:space="preserve">9 - لزوم آمادگى نظامى جامعه اسلامى در برابر دشمنان شناخته شده و ناشناخته</w:t>
      </w:r>
    </w:p>
    <w:p>
      <w:pPr>
        <w:pStyle w:val="BookText"/>
      </w:pPr>
      <w:r>
        <w:rPr>
          <w:rFonts w:ascii="Amiri" w:hAnsi="Amiri" w:eastAsia="Amiri" w:cs="Amiri"/>
          <w:lang w:bidi="ar-SA"/>
          <w:color w:val="111111"/>
          <w:sz w:val="28"/>
          <w:szCs w:val="28"/>
          <w:rtl/>
        </w:rPr>
        <w:t xml:space="preserve">ترهبون . .. و ءاخرين من دونهم لاتعلمونهم</w:t>
      </w:r>
    </w:p>
    <w:p>
      <w:pPr>
        <w:pStyle w:val="Heading3"/>
      </w:pPr>
      <w:bookmarkStart w:id="502" w:name="_Toc110"/>
      <w:r>
        <w:t>108- جامعه اسلامى و كافران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- 3 - 149 - 2</w:t>
      </w:r>
    </w:p>
    <w:p>
      <w:pPr>
        <w:pStyle w:val="BookText"/>
      </w:pPr>
      <w:r>
        <w:rPr>
          <w:rFonts w:ascii="IRNazanin" w:hAnsi="IRNazanin" w:eastAsia="IRNazanin" w:cs="IRNazanin"/>
          <w:lang w:bidi="fa-IR"/>
          <w:color w:val="111111"/>
          <w:sz w:val="28"/>
          <w:szCs w:val="28"/>
          <w:rtl/>
        </w:rPr>
        <w:t xml:space="preserve">2 - تلاش كفرپيشگان براى واداشتن جامعه ايمانى به پيروى از خويش</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Heading3"/>
      </w:pPr>
      <w:bookmarkStart w:id="503" w:name="_Toc111"/>
      <w:r>
        <w:t>109- جامعه اسلامى و منافقان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- 9 - 101 - 9</w:t>
      </w:r>
    </w:p>
    <w:p>
      <w:pPr>
        <w:pStyle w:val="BookText"/>
      </w:pPr>
      <w:r>
        <w:rPr>
          <w:rFonts w:ascii="IRNazanin" w:hAnsi="IRNazanin" w:eastAsia="IRNazanin" w:cs="IRNazanin"/>
          <w:lang w:bidi="fa-IR"/>
          <w:color w:val="111111"/>
          <w:sz w:val="28"/>
          <w:szCs w:val="28"/>
          <w:rtl/>
        </w:rPr>
        <w:t xml:space="preserve">9 - لزوم هشيارى هميشگى جوامع اسلامى ، نسبت به وجود و عملكرد منافقان مرموز</w:t>
      </w:r>
    </w:p>
    <w:p>
      <w:pPr>
        <w:pStyle w:val="BookText"/>
      </w:pPr>
      <w:r>
        <w:rPr>
          <w:rFonts w:ascii="Amiri" w:hAnsi="Amiri" w:eastAsia="Amiri" w:cs="Amiri"/>
          <w:lang w:bidi="ar-SA"/>
          <w:color w:val="111111"/>
          <w:sz w:val="28"/>
          <w:szCs w:val="28"/>
          <w:rtl/>
        </w:rPr>
        <w:t xml:space="preserve">و ممن حولكم من الأعراب</w:t>
      </w:r>
    </w:p>
    <w:p>
      <w:pPr>
        <w:pStyle w:val="Heading3"/>
      </w:pPr>
      <w:bookmarkStart w:id="504" w:name="_Toc112"/>
      <w:r>
        <w:t>110- جامعه بى طبقه</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- 43 - 32 - 10</w:t>
      </w:r>
    </w:p>
    <w:p>
      <w:pPr>
        <w:pStyle w:val="BookText"/>
      </w:pPr>
      <w:r>
        <w:rPr>
          <w:rFonts w:ascii="Amiri" w:hAnsi="Amiri" w:eastAsia="Amiri" w:cs="Amiri"/>
          <w:lang w:bidi="ar-SA"/>
          <w:color w:val="111111"/>
          <w:sz w:val="28"/>
          <w:szCs w:val="28"/>
          <w:rtl/>
        </w:rPr>
        <w:t xml:space="preserve">10 - جامعه بى طبقه ، امرى خيالى و موجب اختلال و به هم ريختن نظام اجتماعى است .</w:t>
      </w:r>
    </w:p>
    <w:p>
      <w:pPr>
        <w:pStyle w:val="BookText"/>
      </w:pPr>
      <w:r>
        <w:rPr>
          <w:rFonts w:ascii="Amiri" w:hAnsi="Amiri" w:eastAsia="Amiri" w:cs="Amiri"/>
          <w:lang w:bidi="ar-SA"/>
          <w:color w:val="111111"/>
          <w:sz w:val="28"/>
          <w:szCs w:val="28"/>
          <w:rtl/>
        </w:rPr>
        <w:t xml:space="preserve">و رفعنا بعضهم . .. ليتّخذ بعضهم بعضًا سخريًّا</w:t>
      </w:r>
    </w:p>
    <w:p>
      <w:pPr>
        <w:pStyle w:val="BookText"/>
      </w:pPr>
      <w:r>
        <w:rPr>
          <w:rFonts w:ascii="IRNazanin" w:hAnsi="IRNazanin" w:eastAsia="IRNazanin" w:cs="IRNazanin"/>
          <w:lang w:bidi="fa-IR"/>
          <w:color w:val="111111"/>
          <w:sz w:val="28"/>
          <w:szCs w:val="28"/>
          <w:rtl/>
        </w:rPr>
        <w:t xml:space="preserve">اين كه خداوند اصل تفاوت را به خويشتن نسبت مى دهد و سپس فايده آن را در گردش نظام اجتماعى بيان مى دارد، سستى و بى پايگى انديشه جامعه بى طبقه را مى رساند.</w:t>
      </w:r>
    </w:p>
    <w:p>
      <w:pPr>
        <w:pStyle w:val="Heading3"/>
      </w:pPr>
      <w:bookmarkStart w:id="505" w:name="_Toc113"/>
      <w:r>
        <w:t>111- جامعه پس از نوح(ع)</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- 7 - 69 - 10</w:t>
      </w:r>
    </w:p>
    <w:p>
      <w:pPr>
        <w:pStyle w:val="BookText"/>
      </w:pPr>
      <w:r>
        <w:rPr>
          <w:rFonts w:ascii="IRNazanin" w:hAnsi="IRNazanin" w:eastAsia="IRNazanin" w:cs="IRNazanin"/>
          <w:lang w:bidi="fa-IR"/>
          <w:color w:val="111111"/>
          <w:sz w:val="28"/>
          <w:szCs w:val="28"/>
          <w:rtl/>
        </w:rPr>
        <w:t xml:space="preserve">10 - قوم عاد نخستين جامعه سامان يافته در پى هلاكت قوم نوح</w:t>
      </w:r>
    </w:p>
    <w:p>
      <w:pPr>
        <w:pStyle w:val="BookText"/>
      </w:pPr>
      <w:r>
        <w:rPr>
          <w:rFonts w:ascii="Amiri" w:hAnsi="Amiri" w:eastAsia="Amiri" w:cs="Amiri"/>
          <w:lang w:bidi="ar-SA"/>
          <w:color w:val="111111"/>
          <w:sz w:val="28"/>
          <w:szCs w:val="28"/>
          <w:rtl/>
        </w:rPr>
        <w:t xml:space="preserve">اذكروا إذ جعلكم خلفاء من بعد قوم نوح</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5983_42792"/>
    <w:bookmarkEnd w:id="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- 23 - 31 - 1</w:t>
      </w:r>
    </w:p>
    <w:p>
      <w:pPr>
        <w:pStyle w:val="BookText"/>
      </w:pPr>
      <w:r>
        <w:rPr>
          <w:rFonts w:ascii="IRNazanin" w:hAnsi="IRNazanin" w:eastAsia="IRNazanin" w:cs="IRNazanin"/>
          <w:lang w:bidi="fa-IR"/>
          <w:color w:val="111111"/>
          <w:sz w:val="28"/>
          <w:szCs w:val="28"/>
          <w:rtl/>
        </w:rPr>
        <w:t xml:space="preserve">1 - شكل گيرى جامعه اى جديد پس از طوفان نوح</w:t>
      </w:r>
    </w:p>
    <w:p>
      <w:pPr>
        <w:pStyle w:val="BookText"/>
      </w:pPr>
      <w:r>
        <w:rPr>
          <w:rFonts w:ascii="Amiri" w:hAnsi="Amiri" w:eastAsia="Amiri" w:cs="Amiri"/>
          <w:lang w:bidi="ar-SA"/>
          <w:color w:val="111111"/>
          <w:sz w:val="28"/>
          <w:szCs w:val="28"/>
          <w:rtl/>
        </w:rPr>
        <w:t xml:space="preserve">ثمّ أنشأنا من بعدهم قرنًا ءاخرين</w:t>
      </w:r>
    </w:p>
    <w:p>
      <w:pPr>
        <w:pStyle w:val="BookText"/>
      </w:pPr>
      <w:r>
        <w:rPr>
          <w:rFonts w:ascii="IRNazanin" w:hAnsi="IRNazanin" w:eastAsia="IRNazanin" w:cs="IRNazanin"/>
          <w:lang w:bidi="fa-IR"/>
          <w:color w:val="111111"/>
          <w:sz w:val="28"/>
          <w:szCs w:val="28"/>
          <w:rtl/>
        </w:rPr>
        <w:t xml:space="preserve">«إنشاء» (مصدر «أنشأنا») به معناى پديد آوردن است. ضمير «هم» در «من بعدهم» به قوم نوح بازمى گردد. «قرن» به مجموعه اى از انسان ها - كه كنار هم زندگى كنند - گفته مى شود.</w:t>
      </w:r>
    </w:p>
    <w:p>
      <w:pPr>
        <w:pStyle w:val="Heading3"/>
      </w:pPr>
      <w:bookmarkStart w:id="506" w:name="_Toc114"/>
      <w:r>
        <w:t>112- جامعه پسنديده</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- 5 - 97 - 18</w:t>
      </w:r>
    </w:p>
    <w:p>
      <w:pPr>
        <w:pStyle w:val="BookText"/>
      </w:pPr>
      <w:r>
        <w:rPr>
          <w:rFonts w:ascii="IRNazanin" w:hAnsi="IRNazanin" w:eastAsia="IRNazanin" w:cs="IRNazanin"/>
          <w:lang w:bidi="fa-IR"/>
          <w:color w:val="111111"/>
          <w:sz w:val="28"/>
          <w:szCs w:val="28"/>
          <w:rtl/>
        </w:rPr>
        <w:t xml:space="preserve">18 - جامعه قوام يافته در پرتو تعاليم دين ، جامعه اى آماده براى شناخت خداوند و صفات او</w:t>
      </w:r>
    </w:p>
    <w:p>
      <w:pPr>
        <w:pStyle w:val="BookText"/>
      </w:pPr>
      <w:r>
        <w:rPr>
          <w:rFonts w:ascii="Amiri" w:hAnsi="Amiri" w:eastAsia="Amiri" w:cs="Amiri"/>
          <w:lang w:bidi="ar-SA"/>
          <w:color w:val="111111"/>
          <w:sz w:val="28"/>
          <w:szCs w:val="28"/>
          <w:rtl/>
        </w:rPr>
        <w:t xml:space="preserve">قيماً للناس . .. يعلم ما فى السموت و ما فى الارض و إنّ اللّه بكل شىء عليم</w:t>
      </w:r>
    </w:p>
    <w:p>
      <w:pPr>
        <w:pStyle w:val="BookText"/>
      </w:pPr>
      <w:r>
        <w:rPr>
          <w:rFonts w:ascii="Amiri" w:hAnsi="Amiri" w:eastAsia="Amiri" w:cs="Amiri"/>
          <w:lang w:bidi="ar-SA"/>
          <w:color w:val="111111"/>
          <w:sz w:val="28"/>
          <w:szCs w:val="28"/>
          <w:rtl/>
        </w:rPr>
        <w:t xml:space="preserve">برداشت فوق بر اين اساس است كه «ذلك» اشاره به «قيماً للناس» باشد. يعنى هدف از اينكه خداوند مى خواهد جامعه انسانى داراى ثبات باشد اين است كه زمينه خداشناسى و علم انسانها به اسماء و صفات الهى فراهم آيد.</w:t>
      </w:r>
    </w:p>
    <w:p>
      <w:pPr>
        <w:pStyle w:val="Heading3"/>
      </w:pPr>
      <w:bookmarkStart w:id="507" w:name="_Toc115"/>
      <w:r>
        <w:t>113- جامعه جاهليت</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- 5 - 103 - 14،15</w:t>
      </w:r>
    </w:p>
    <w:p>
      <w:pPr>
        <w:pStyle w:val="BookText"/>
      </w:pPr>
      <w:r>
        <w:rPr>
          <w:rFonts w:ascii="IRNazanin" w:hAnsi="IRNazanin" w:eastAsia="IRNazanin" w:cs="IRNazanin"/>
          <w:lang w:bidi="fa-IR"/>
          <w:color w:val="111111"/>
          <w:sz w:val="28"/>
          <w:szCs w:val="28"/>
          <w:rtl/>
        </w:rPr>
        <w:t xml:space="preserve">14 - جهالت و نارسائى عقل و انديشه ، عامل رواج بدعت ها و افترا ها در جامعه كفرپيشه عصر جاهلى</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BookText"/>
      </w:pPr>
      <w:r>
        <w:rPr>
          <w:rFonts w:ascii="IRNazanin" w:hAnsi="IRNazanin" w:eastAsia="IRNazanin" w:cs="IRNazanin"/>
          <w:lang w:bidi="fa-IR"/>
          <w:color w:val="111111"/>
          <w:sz w:val="28"/>
          <w:szCs w:val="28"/>
          <w:rtl/>
        </w:rPr>
        <w:t xml:space="preserve">15 - وجود اقليت انديشمند در جامعه بدعتگزار جاهليت</w:t>
      </w:r>
    </w:p>
    <w:p>
      <w:pPr>
        <w:pStyle w:val="BookText"/>
      </w:pPr>
      <w:r>
        <w:rPr>
          <w:rFonts w:ascii="Amiri" w:hAnsi="Amiri" w:eastAsia="Amiri" w:cs="Amiri"/>
          <w:lang w:bidi="ar-SA"/>
          <w:color w:val="111111"/>
          <w:sz w:val="28"/>
          <w:szCs w:val="28"/>
          <w:rtl/>
        </w:rPr>
        <w:t xml:space="preserve">و اكثرهم لايعقلون</w:t>
      </w:r>
    </w:p>
    <w:p>
      <w:pPr>
        <w:pStyle w:val="Heading3"/>
      </w:pPr>
      <w:bookmarkStart w:id="508" w:name="_Toc116"/>
      <w:r>
        <w:t>114- جامعه دوران ابراهيم(ع)</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- 21 - 71 - 2</w:t>
      </w:r>
    </w:p>
    <w:p>
      <w:pPr>
        <w:pStyle w:val="BookText"/>
      </w:pPr>
      <w:r>
        <w:rPr>
          <w:rFonts w:ascii="Amiri" w:hAnsi="Amiri" w:eastAsia="Amiri" w:cs="Amiri"/>
          <w:lang w:bidi="ar-SA"/>
          <w:color w:val="111111"/>
          <w:sz w:val="28"/>
          <w:szCs w:val="28"/>
          <w:rtl/>
        </w:rPr>
        <w:t xml:space="preserve">2- حضرت ابراهيم و لوط ( ع ) ، از جامعه آلوده خود به سرزمينى بركت خيز هجرت كردند .</w:t>
      </w:r>
    </w:p>
    <w:p>
      <w:pPr>
        <w:pStyle w:val="BookText"/>
      </w:pPr>
      <w:r>
        <w:rPr>
          <w:rFonts w:ascii="Amiri" w:hAnsi="Amiri" w:eastAsia="Amiri" w:cs="Amiri"/>
          <w:lang w:bidi="ar-SA"/>
          <w:color w:val="111111"/>
          <w:sz w:val="28"/>
          <w:szCs w:val="28"/>
          <w:rtl/>
        </w:rPr>
        <w:t xml:space="preserve">إلى الأرض التى بركنا فيها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5983_42793"/>
    <w:bookmarkEnd w:id="39"/>
    <w:p>
      <w:pPr>
        <w:pStyle w:val="Heading3"/>
      </w:pPr>
      <w:bookmarkStart w:id="509" w:name="_Toc117"/>
      <w:r>
        <w:t>115- جامعه دوران اصحاب كهف</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w:t>
      </w:r>
    </w:p>
    <w:p>
      <w:pPr>
        <w:pStyle w:val="BookText"/>
      </w:pPr>
      <w:r>
        <w:rPr>
          <w:rFonts w:ascii="IRNazanin" w:hAnsi="IRNazanin" w:eastAsia="IRNazanin" w:cs="IRNazanin"/>
          <w:lang w:bidi="fa-IR"/>
          <w:color w:val="111111"/>
          <w:sz w:val="28"/>
          <w:szCs w:val="28"/>
          <w:rtl/>
        </w:rPr>
        <w:t xml:space="preserve">1- اصحاب كهف ، گروهى بودند كه از خطر جامعه ناسالمِ كفر ، به سوى پناهگاهى در كوه گريختند .</w:t>
      </w:r>
    </w:p>
    <w:p>
      <w:pPr>
        <w:pStyle w:val="BookText"/>
      </w:pPr>
      <w:r>
        <w:rPr>
          <w:rFonts w:ascii="Amiri" w:hAnsi="Amiri" w:eastAsia="Amiri" w:cs="Amiri"/>
          <w:lang w:bidi="ar-SA"/>
          <w:color w:val="111111"/>
          <w:sz w:val="28"/>
          <w:szCs w:val="28"/>
          <w:rtl/>
        </w:rPr>
        <w:t xml:space="preserve">إذ أوى الفتية إلى الكهف</w:t>
      </w:r>
    </w:p>
    <w:p>
      <w:pPr>
        <w:pStyle w:val="BookText"/>
      </w:pPr>
      <w:r>
        <w:rPr>
          <w:rFonts w:ascii="IRNazanin" w:hAnsi="IRNazanin" w:eastAsia="IRNazanin" w:cs="IRNazanin"/>
          <w:lang w:bidi="fa-IR"/>
          <w:color w:val="111111"/>
          <w:sz w:val="28"/>
          <w:szCs w:val="28"/>
          <w:rtl/>
        </w:rPr>
        <w:t xml:space="preserve">«أوى إلى كذا» يعنى: «به آن جا پيوست و آن را مأوا و مسكن خود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- 18 - 14 - 8</w:t>
      </w:r>
    </w:p>
    <w:p>
      <w:pPr>
        <w:pStyle w:val="BookText"/>
      </w:pPr>
      <w:r>
        <w:rPr>
          <w:rFonts w:ascii="Amiri" w:hAnsi="Amiri" w:eastAsia="Amiri" w:cs="Amiri"/>
          <w:lang w:bidi="ar-SA"/>
          <w:color w:val="111111"/>
          <w:sz w:val="28"/>
          <w:szCs w:val="28"/>
          <w:rtl/>
        </w:rPr>
        <w:t xml:space="preserve">8- محيط اجتماعىِ اصحاب كهف ، محيطى شرك آلود و نامساعد براى ابراز توحيد بود .</w:t>
      </w:r>
    </w:p>
    <w:p>
      <w:pPr>
        <w:pStyle w:val="BookText"/>
      </w:pPr>
      <w:r>
        <w:rPr>
          <w:rFonts w:ascii="IRNazanin" w:hAnsi="IRNazanin" w:eastAsia="IRNazanin" w:cs="IRNazanin"/>
          <w:lang w:bidi="fa-IR"/>
          <w:color w:val="111111"/>
          <w:sz w:val="28"/>
          <w:szCs w:val="28"/>
          <w:rtl/>
        </w:rPr>
        <w:t xml:space="preserve">و ربطنا على قلوبهم إذ قاموا فقالوا</w:t>
      </w:r>
    </w:p>
    <w:p>
      <w:pPr>
        <w:pStyle w:val="BookText"/>
      </w:pPr>
      <w:r>
        <w:rPr>
          <w:rFonts w:ascii="IRNazanin" w:hAnsi="IRNazanin" w:eastAsia="IRNazanin" w:cs="IRNazanin"/>
          <w:lang w:bidi="fa-IR"/>
          <w:color w:val="111111"/>
          <w:sz w:val="28"/>
          <w:szCs w:val="28"/>
          <w:rtl/>
        </w:rPr>
        <w:t xml:space="preserve">چنان چه محيط براى اظهار نظر اصحاب كهف مساعد بود، نيازى به قيام نبود و امدادهاى ويژه الهى (ربطنا . ..) ضرورتى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- 18 - 15 - 1،14</w:t>
      </w:r>
    </w:p>
    <w:p>
      <w:pPr>
        <w:pStyle w:val="BookText"/>
      </w:pPr>
      <w:r>
        <w:rPr>
          <w:rFonts w:ascii="Amiri" w:hAnsi="Amiri" w:eastAsia="Amiri" w:cs="Amiri"/>
          <w:lang w:bidi="ar-SA"/>
          <w:color w:val="111111"/>
          <w:sz w:val="28"/>
          <w:szCs w:val="28"/>
          <w:rtl/>
        </w:rPr>
        <w:t xml:space="preserve">1- جامعه اصحاب كهف ، جامعه اى مشرك و معتقد به معبودهايى متعدّد بود .</w:t>
      </w:r>
    </w:p>
    <w:p>
      <w:pPr>
        <w:pStyle w:val="BookText"/>
      </w:pPr>
      <w:r>
        <w:rPr>
          <w:rFonts w:ascii="Amiri" w:hAnsi="Amiri" w:eastAsia="Amiri" w:cs="Amiri"/>
          <w:lang w:bidi="ar-SA"/>
          <w:color w:val="111111"/>
          <w:sz w:val="28"/>
          <w:szCs w:val="28"/>
          <w:rtl/>
        </w:rPr>
        <w:t xml:space="preserve">هؤلاء قومنا اتخذوا من دونه ءالهة</w:t>
      </w:r>
    </w:p>
    <w:p>
      <w:pPr>
        <w:pStyle w:val="BookText"/>
      </w:pPr>
      <w:r>
        <w:rPr>
          <w:rFonts w:ascii="IRNazanin" w:hAnsi="IRNazanin" w:eastAsia="IRNazanin" w:cs="IRNazanin"/>
          <w:lang w:bidi="fa-IR"/>
          <w:color w:val="111111"/>
          <w:sz w:val="28"/>
          <w:szCs w:val="28"/>
          <w:rtl/>
        </w:rPr>
        <w:t xml:space="preserve">14- جامعه اصحاب كهف ، موجوداتى داراى شعور و خرد را ، معبود خود پنداشته و به پرستش آنها پرداخته بودند .</w:t>
      </w:r>
    </w:p>
    <w:p>
      <w:pPr>
        <w:pStyle w:val="BookText"/>
      </w:pPr>
      <w:r>
        <w:rPr>
          <w:rFonts w:ascii="Amiri" w:hAnsi="Amiri" w:eastAsia="Amiri" w:cs="Amiri"/>
          <w:lang w:bidi="ar-SA"/>
          <w:color w:val="111111"/>
          <w:sz w:val="28"/>
          <w:szCs w:val="28"/>
          <w:rtl/>
        </w:rPr>
        <w:t xml:space="preserve">لولا يأتون عليهم بسلطن بيّن</w:t>
      </w:r>
    </w:p>
    <w:p>
      <w:pPr>
        <w:pStyle w:val="BookText"/>
      </w:pPr>
      <w:r>
        <w:rPr>
          <w:rFonts w:ascii="IRNazanin" w:hAnsi="IRNazanin" w:eastAsia="IRNazanin" w:cs="IRNazanin"/>
          <w:lang w:bidi="fa-IR"/>
          <w:color w:val="111111"/>
          <w:sz w:val="28"/>
          <w:szCs w:val="28"/>
          <w:rtl/>
        </w:rPr>
        <w:t xml:space="preserve">كاربرد ضمير «هم» نوعاً در مواردى است كه مرجع آن، جمعى از موجودات با شعور باشند. بنابراين مراد از «ءالهة» كه مرجع ضمير «هم» است، معبودانى از جنس بشر يا فرشتگان و مانند اين ها خواهد بود.</w:t>
      </w:r>
    </w:p>
    <w:p>
      <w:pPr>
        <w:pStyle w:val="Heading3"/>
      </w:pPr>
      <w:bookmarkStart w:id="510" w:name="_Toc118"/>
      <w:r>
        <w:t>116- جامعه دوران لوط(ع)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- 21 - 71 - 2</w:t>
      </w:r>
    </w:p>
    <w:p>
      <w:pPr>
        <w:pStyle w:val="BookText"/>
      </w:pPr>
      <w:r>
        <w:rPr>
          <w:rFonts w:ascii="Amiri" w:hAnsi="Amiri" w:eastAsia="Amiri" w:cs="Amiri"/>
          <w:lang w:bidi="ar-SA"/>
          <w:color w:val="111111"/>
          <w:sz w:val="28"/>
          <w:szCs w:val="28"/>
          <w:rtl/>
        </w:rPr>
        <w:t xml:space="preserve">2- حضرت ابراهيم و لوط ( ع ) ، از جامعه آلوده خود به سرزمينى بركت خيز هجرت كردند .</w:t>
      </w:r>
    </w:p>
    <w:p>
      <w:pPr>
        <w:pStyle w:val="BookText"/>
      </w:pPr>
      <w:r>
        <w:rPr>
          <w:rFonts w:ascii="Amiri" w:hAnsi="Amiri" w:eastAsia="Amiri" w:cs="Amiri"/>
          <w:lang w:bidi="ar-SA"/>
          <w:color w:val="111111"/>
          <w:sz w:val="28"/>
          <w:szCs w:val="28"/>
          <w:rtl/>
        </w:rPr>
        <w:t xml:space="preserve">إلى الأرض التى بركنا فيها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5983_42794"/>
    <w:bookmarkEnd w:id="40"/>
    <w:p>
      <w:pPr>
        <w:pStyle w:val="Heading3"/>
      </w:pPr>
      <w:bookmarkStart w:id="511" w:name="_Toc119"/>
      <w:r>
        <w:t>117- جامعه دينى</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- 3 - 200 - 15</w:t>
      </w:r>
    </w:p>
    <w:p>
      <w:pPr>
        <w:pStyle w:val="BookText"/>
      </w:pPr>
      <w:r>
        <w:rPr>
          <w:rFonts w:ascii="IRNazanin" w:hAnsi="IRNazanin" w:eastAsia="IRNazanin" w:cs="IRNazanin"/>
          <w:lang w:bidi="fa-IR"/>
          <w:color w:val="111111"/>
          <w:sz w:val="28"/>
          <w:szCs w:val="28"/>
          <w:rtl/>
        </w:rPr>
        <w:t xml:space="preserve">15 - ايجاد پيوند هاى اجتماعى در جامعه ايمانى ، نشانه پرهيزكارى مؤمنان</w:t>
      </w:r>
    </w:p>
    <w:p>
      <w:pPr>
        <w:pStyle w:val="BookText"/>
      </w:pPr>
      <w:r>
        <w:rPr>
          <w:rFonts w:ascii="Amiri" w:hAnsi="Amiri" w:eastAsia="Amiri" w:cs="Amiri"/>
          <w:lang w:bidi="ar-SA"/>
          <w:color w:val="111111"/>
          <w:sz w:val="28"/>
          <w:szCs w:val="28"/>
          <w:rtl/>
        </w:rPr>
        <w:t xml:space="preserve">يا ايّها الّذين امنوا . .. و رابطوا و اتّقوا اللّه</w:t>
      </w:r>
    </w:p>
    <w:p>
      <w:pPr>
        <w:pStyle w:val="BookText"/>
      </w:pPr>
      <w:r>
        <w:rPr>
          <w:rFonts w:ascii="IRNazanin" w:hAnsi="IRNazanin" w:eastAsia="IRNazanin" w:cs="IRNazanin"/>
          <w:lang w:bidi="fa-IR"/>
          <w:color w:val="111111"/>
          <w:sz w:val="28"/>
          <w:szCs w:val="28"/>
          <w:rtl/>
        </w:rPr>
        <w:t xml:space="preserve">بنابر اينكه معناى «رابطوا»، ايجاد پيوند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- 5 - 33 - 8،11</w:t>
      </w:r>
    </w:p>
    <w:p>
      <w:pPr>
        <w:pStyle w:val="BookText"/>
      </w:pPr>
      <w:r>
        <w:rPr>
          <w:rFonts w:ascii="IRNazanin" w:hAnsi="IRNazanin" w:eastAsia="IRNazanin" w:cs="IRNazanin"/>
          <w:lang w:bidi="fa-IR"/>
          <w:color w:val="111111"/>
          <w:sz w:val="28"/>
          <w:szCs w:val="28"/>
          <w:rtl/>
        </w:rPr>
        <w:t xml:space="preserve">8 - تلاش براى فساد و تباهى جامعه ايمانى ، ستيزه جويى با خدا و رسول (صلی الله علیه و آله) است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برداشت فوق بر اين مبناست كه «واو» در «و يسعون» تفسيريه باشد. يعنى فسادگرى در جامعه ايمانى، مصداقى از محاربه با خدا و رسول است.</w:t>
      </w:r>
    </w:p>
    <w:p>
      <w:pPr>
        <w:pStyle w:val="BookText"/>
      </w:pPr>
      <w:r>
        <w:rPr>
          <w:rFonts w:ascii="IRNazanin" w:hAnsi="IRNazanin" w:eastAsia="IRNazanin" w:cs="IRNazanin"/>
          <w:lang w:bidi="fa-IR"/>
          <w:color w:val="111111"/>
          <w:sz w:val="28"/>
          <w:szCs w:val="28"/>
          <w:rtl/>
        </w:rPr>
        <w:t xml:space="preserve">11 - ضرورت پاسدارى از امنيت و سلامت جامعه ايمانى با سركوب آشوبگران و فسادانگيزان</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- 8 - 24 - 7</w:t>
      </w:r>
    </w:p>
    <w:p>
      <w:pPr>
        <w:pStyle w:val="BookText"/>
      </w:pPr>
      <w:r>
        <w:rPr>
          <w:rFonts w:ascii="IRNazanin" w:hAnsi="IRNazanin" w:eastAsia="IRNazanin" w:cs="IRNazanin"/>
          <w:lang w:bidi="fa-IR"/>
          <w:color w:val="111111"/>
          <w:sz w:val="28"/>
          <w:szCs w:val="28"/>
          <w:rtl/>
        </w:rPr>
        <w:t xml:space="preserve">7 - جهاد و مبارزه با كافران حق ناپذير ، مايه حيات واقعى جامعه ايمانى</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از مصاديق مورد نظر براى «ما يحييكم»، به دليل وقوع آيه مورد بحث در سياق آيات جنگ و مبارزه، فراخوانى اهل ايمان به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- 8 - 25 - 2،3،4</w:t>
      </w:r>
    </w:p>
    <w:p>
      <w:pPr>
        <w:pStyle w:val="BookText"/>
      </w:pPr>
      <w:r>
        <w:rPr>
          <w:rFonts w:ascii="IRNazanin" w:hAnsi="IRNazanin" w:eastAsia="IRNazanin" w:cs="IRNazanin"/>
          <w:lang w:bidi="fa-IR"/>
          <w:color w:val="111111"/>
          <w:sz w:val="28"/>
          <w:szCs w:val="28"/>
          <w:rtl/>
        </w:rPr>
        <w:t xml:space="preserve">2 - برخى از گناهان و ستمكارى ها در جامعه ايمانى مايه گرفتار شدن همگان ( مرتكبان گناه و غير آنها ، يعنى ظالم و غير ظالم ) به عذاب هاى الهى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«لا» در «لاتصيبن» نافيه و «خاصة» حال براى «الذين» است. جمله «لاتصيبن الذين ... » تبيين و توضيحى است براى «فتنة». و مراد از اتقاء فتنة، پرهيز از عامل آن مى باشد كه به قرينه «ظلموا»، ستمكارى است. بنابراين معناى آيه چنين مى شود: اى اهل ايمان از گناهانى كه موجب فتنه اى عظيم مى شود بپرهيزيد ; آن گونه فتنه اى كه نه تنها دامنگير گناهكار مى شود، بلكه همگان را در شعله هاى خود خواهد سوزانيد.</w:t>
      </w:r>
    </w:p>
    <w:p>
      <w:pPr>
        <w:pStyle w:val="BookText"/>
      </w:pPr>
      <w:r>
        <w:rPr>
          <w:rFonts w:ascii="IRNazanin" w:hAnsi="IRNazanin" w:eastAsia="IRNazanin" w:cs="IRNazanin"/>
          <w:lang w:bidi="fa-IR"/>
          <w:color w:val="111111"/>
          <w:sz w:val="28"/>
          <w:szCs w:val="28"/>
          <w:rtl/>
        </w:rPr>
        <w:t xml:space="preserve">3 - اهل ايمان موظف به مبارزه با فتنه هايى كه شعله هاى آن دامنگير كل جامعه است .</w:t>
      </w:r>
    </w:p>
    <w:p>
      <w:pPr>
        <w:pStyle w:val="BookText"/>
      </w:pPr>
      <w:r>
        <w:rPr>
          <w:rFonts w:ascii="Amiri" w:hAnsi="Amiri" w:eastAsia="Amiri" w:cs="Amiri"/>
          <w:lang w:bidi="ar-SA"/>
          <w:color w:val="111111"/>
          <w:sz w:val="28"/>
          <w:szCs w:val="28"/>
          <w:rtl/>
        </w:rPr>
        <w:t xml:space="preserve">و اتقوا فتنة لاتصيبن الذين</w:t>
      </w:r>
    </w:p>
    <w:p>
      <w:pPr>
        <w:pStyle w:val="BookText"/>
      </w:pPr>
      <w:r>
        <w:rPr>
          <w:rFonts w:ascii="IRNazanin" w:hAnsi="IRNazanin" w:eastAsia="IRNazanin" w:cs="IRNazanin"/>
          <w:lang w:bidi="fa-IR"/>
          <w:color w:val="111111"/>
          <w:sz w:val="28"/>
          <w:szCs w:val="28"/>
          <w:rtl/>
        </w:rPr>
        <w:t xml:space="preserve">عامل فتنه در مورد بحث - چنانچه گذشت - گناه و ستمكارى است و مرتكب اين گناه به دليل «ظلموا منكم» تنها برخى از افراد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5983_42795"/>
    <w:bookmarkEnd w:id="41"/>
    <w:p>
      <w:pPr>
        <w:pStyle w:val="BookText"/>
      </w:pPr>
      <w:r>
        <w:rPr>
          <w:rFonts w:ascii="IRNazanin" w:hAnsi="IRNazanin" w:eastAsia="IRNazanin" w:cs="IRNazanin"/>
          <w:lang w:bidi="fa-IR"/>
          <w:color w:val="111111"/>
          <w:sz w:val="28"/>
          <w:szCs w:val="28"/>
          <w:rtl/>
        </w:rPr>
        <w:t xml:space="preserve">جامعه هستند. بنابراين امر به اتقا (اتقوا فتنة) نسبت به مخاطبان متفاوت خواهد بود. يعنى نسبت به گنهكاران و ستم پيشگان، پرهيز از خود گناه است و نسبت به آنان كه مرتكب نمى شوند، جلوگيرى از ارتكاب آن است.</w:t>
      </w:r>
    </w:p>
    <w:p>
      <w:pPr>
        <w:pStyle w:val="BookText"/>
      </w:pPr>
      <w:r>
        <w:rPr>
          <w:rFonts w:ascii="IRNazanin" w:hAnsi="IRNazanin" w:eastAsia="IRNazanin" w:cs="IRNazanin"/>
          <w:lang w:bidi="fa-IR"/>
          <w:color w:val="111111"/>
          <w:sz w:val="28"/>
          <w:szCs w:val="28"/>
          <w:rtl/>
        </w:rPr>
        <w:t xml:space="preserve">4 - مؤمنان وظيفه دار اهتمام بيشتر در پرهيز از گناهانى كه آثار شوم آن فراگير جامعه ايمانى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بديهى است هيچ گناه و ستمى را نبايد مرتكب شد. بنابراين نهى از ارتكاب گناهى كه فتنه اى فراگير دارد، حاكى از تأكيد بيشتر نسبت به پرهيز از چنين گناهى است.</w:t>
      </w:r>
    </w:p>
    <w:p>
      <w:pPr>
        <w:pStyle w:val="Heading3"/>
      </w:pPr>
      <w:bookmarkStart w:id="512" w:name="_Toc120"/>
      <w:r>
        <w:t>118- جامعه زنده</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- 6 - 36 - 5</w:t>
      </w:r>
    </w:p>
    <w:p>
      <w:pPr>
        <w:pStyle w:val="BookText"/>
      </w:pPr>
      <w:r>
        <w:rPr>
          <w:rFonts w:ascii="IRNazanin" w:hAnsi="IRNazanin" w:eastAsia="IRNazanin" w:cs="IRNazanin"/>
          <w:lang w:bidi="fa-IR"/>
          <w:color w:val="111111"/>
          <w:sz w:val="28"/>
          <w:szCs w:val="28"/>
          <w:rtl/>
        </w:rPr>
        <w:t xml:space="preserve">5 - جامعه اى از حيات واقعى برخوردار است كه به دعوت پيامبران پاسخ مثبت دهد.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Heading3"/>
      </w:pPr>
      <w:bookmarkStart w:id="513" w:name="_Toc121"/>
      <w:r>
        <w:t>119- جامعه كافر</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w:t>
      </w:r>
    </w:p>
    <w:p>
      <w:pPr>
        <w:pStyle w:val="BookText"/>
      </w:pPr>
      <w:r>
        <w:rPr>
          <w:rFonts w:ascii="IRNazanin" w:hAnsi="IRNazanin" w:eastAsia="IRNazanin" w:cs="IRNazanin"/>
          <w:lang w:bidi="fa-IR"/>
          <w:color w:val="111111"/>
          <w:sz w:val="28"/>
          <w:szCs w:val="28"/>
          <w:rtl/>
        </w:rPr>
        <w:t xml:space="preserve">1 - جوامع كفرپيشه همواره مهياى صرف دارايى هاى خويش براى جلوگيرى از گسترش اسلام</w:t>
      </w:r>
    </w:p>
    <w:p>
      <w:pPr>
        <w:pStyle w:val="BookText"/>
      </w:pPr>
      <w:r>
        <w:rPr>
          <w:rFonts w:ascii="Amiri" w:hAnsi="Amiri" w:eastAsia="Amiri" w:cs="Amiri"/>
          <w:lang w:bidi="ar-SA"/>
          <w:color w:val="111111"/>
          <w:sz w:val="28"/>
          <w:szCs w:val="28"/>
          <w:rtl/>
        </w:rPr>
        <w:t xml:space="preserve">إن الذين كفروا ينفقون امولهم ليصدوا</w:t>
      </w:r>
    </w:p>
    <w:p>
      <w:pPr>
        <w:pStyle w:val="BookText"/>
      </w:pPr>
      <w:r>
        <w:rPr>
          <w:rFonts w:ascii="IRNazanin" w:hAnsi="IRNazanin" w:eastAsia="IRNazanin" w:cs="IRNazanin"/>
          <w:lang w:bidi="fa-IR"/>
          <w:color w:val="111111"/>
          <w:sz w:val="28"/>
          <w:szCs w:val="28"/>
          <w:rtl/>
        </w:rPr>
        <w:t xml:space="preserve">انفاق مال به معناى مصرف كردن دارايى و هزينه كردن آن است و مراد از «ينفقون»، به قرينه «سينفقونها»، كه اخبار از تحقق سرمايه گذارى است، بيان حالت كافران مى باشد. يعنى كافران براى جلوگيرى از انتشار اسلام آماده سرمايه گذارى هستند و از انفاق مال دريغى ندارند.</w:t>
      </w:r>
    </w:p>
    <w:p>
      <w:pPr>
        <w:pStyle w:val="Heading3"/>
      </w:pPr>
      <w:bookmarkStart w:id="514" w:name="_Toc122"/>
      <w:r>
        <w:t>120- جامعه مبغوض</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- 5 - 91 - 3</w:t>
      </w:r>
    </w:p>
    <w:p>
      <w:pPr>
        <w:pStyle w:val="BookText"/>
      </w:pPr>
      <w:r>
        <w:rPr>
          <w:rFonts w:ascii="IRNazanin" w:hAnsi="IRNazanin" w:eastAsia="IRNazanin" w:cs="IRNazanin"/>
          <w:lang w:bidi="fa-IR"/>
          <w:color w:val="111111"/>
          <w:sz w:val="28"/>
          <w:szCs w:val="28"/>
          <w:rtl/>
        </w:rPr>
        <w:t xml:space="preserve">3 - جامعه آلوده به دشمنى و كينه توزى ، جامعه اى شيطان زده و مطرود در پيشگاه خداوند</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5983_42796"/>
    <w:bookmarkEnd w:id="42"/>
    <w:p>
      <w:pPr>
        <w:pStyle w:val="Heading3"/>
      </w:pPr>
      <w:bookmarkStart w:id="515" w:name="_Toc123"/>
      <w:r>
        <w:t>121- جامعه مجرم</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- 7 - 84 - 5</w:t>
      </w:r>
    </w:p>
    <w:p>
      <w:pPr>
        <w:pStyle w:val="BookText"/>
      </w:pPr>
      <w:r>
        <w:rPr>
          <w:rFonts w:ascii="IRNazanin" w:hAnsi="IRNazanin" w:eastAsia="IRNazanin" w:cs="IRNazanin"/>
          <w:lang w:bidi="fa-IR"/>
          <w:color w:val="111111"/>
          <w:sz w:val="28"/>
          <w:szCs w:val="28"/>
          <w:rtl/>
        </w:rPr>
        <w:t xml:space="preserve">5 - جوامع مبتلا به لواط و فحشا ، جوامعى مجرم و در معرض نابودى با عذاب هاى سخت الهى</w:t>
      </w:r>
    </w:p>
    <w:p>
      <w:pPr>
        <w:pStyle w:val="BookText"/>
      </w:pPr>
      <w:r>
        <w:rPr>
          <w:rFonts w:ascii="Amiri" w:hAnsi="Amiri" w:eastAsia="Amiri" w:cs="Amiri"/>
          <w:lang w:bidi="ar-SA"/>
          <w:color w:val="111111"/>
          <w:sz w:val="28"/>
          <w:szCs w:val="28"/>
          <w:rtl/>
        </w:rPr>
        <w:t xml:space="preserve">فانظر كيف كان عقبة المجرمين</w:t>
      </w:r>
    </w:p>
    <w:p>
      <w:pPr>
        <w:pStyle w:val="Heading3"/>
      </w:pPr>
      <w:bookmarkStart w:id="516" w:name="_Toc124"/>
      <w:r>
        <w:t>122- جامعه منحط</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- 5 - 71 - 16</w:t>
      </w:r>
    </w:p>
    <w:p>
      <w:pPr>
        <w:pStyle w:val="BookText"/>
      </w:pPr>
      <w:r>
        <w:rPr>
          <w:rFonts w:ascii="Amiri" w:hAnsi="Amiri" w:eastAsia="Amiri" w:cs="Amiri"/>
          <w:lang w:bidi="ar-SA"/>
          <w:color w:val="111111"/>
          <w:sz w:val="28"/>
          <w:szCs w:val="28"/>
          <w:rtl/>
        </w:rPr>
        <w:t xml:space="preserve">16 - امكان شمول رحمت و مغفرت الهى حتى بر جوامع منحط و آلوده به خون انبيا</w:t>
      </w:r>
    </w:p>
    <w:p>
      <w:pPr>
        <w:pStyle w:val="BookText"/>
      </w:pPr>
      <w:r>
        <w:rPr>
          <w:rFonts w:ascii="Amiri" w:hAnsi="Amiri" w:eastAsia="Amiri" w:cs="Amiri"/>
          <w:lang w:bidi="ar-SA"/>
          <w:color w:val="111111"/>
          <w:sz w:val="28"/>
          <w:szCs w:val="28"/>
          <w:rtl/>
        </w:rPr>
        <w:t xml:space="preserve">فريقاً يقتلون . .. فعموا و صموا ثم تاب اللّه عليهم</w:t>
      </w:r>
    </w:p>
    <w:p>
      <w:pPr>
        <w:pStyle w:val="Heading3"/>
      </w:pPr>
      <w:bookmarkStart w:id="517" w:name="_Toc125"/>
      <w:r>
        <w:t>123- جامعه نخستين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- 10 - 19 - 1</w:t>
      </w:r>
    </w:p>
    <w:p>
      <w:pPr>
        <w:pStyle w:val="BookText"/>
      </w:pPr>
      <w:r>
        <w:rPr>
          <w:rFonts w:ascii="Amiri" w:hAnsi="Amiri" w:eastAsia="Amiri" w:cs="Amiri"/>
          <w:lang w:bidi="ar-SA"/>
          <w:color w:val="111111"/>
          <w:sz w:val="28"/>
          <w:szCs w:val="28"/>
          <w:rtl/>
        </w:rPr>
        <w:t xml:space="preserve">1 - انسان ها در جامعه نخستين به صورت امت واحد مى زيستند .</w:t>
      </w:r>
    </w:p>
    <w:p>
      <w:pPr>
        <w:pStyle w:val="BookText"/>
      </w:pPr>
      <w:r>
        <w:rPr>
          <w:rFonts w:ascii="Amiri" w:hAnsi="Amiri" w:eastAsia="Amiri" w:cs="Amiri"/>
          <w:lang w:bidi="ar-SA"/>
          <w:color w:val="111111"/>
          <w:sz w:val="28"/>
          <w:szCs w:val="28"/>
          <w:rtl/>
        </w:rPr>
        <w:t xml:space="preserve">و ما كان الناس إلا أمة وحدة</w:t>
      </w:r>
    </w:p>
    <w:p>
      <w:pPr>
        <w:pStyle w:val="Heading3"/>
      </w:pPr>
      <w:bookmarkStart w:id="518" w:name="_Toc126"/>
      <w:r>
        <w:t>124- جبر محيط اجتماعى</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- 21 - 74 - 8</w:t>
      </w:r>
    </w:p>
    <w:p>
      <w:pPr>
        <w:pStyle w:val="BookText"/>
      </w:pPr>
      <w:r>
        <w:rPr>
          <w:rFonts w:ascii="Amiri" w:hAnsi="Amiri" w:eastAsia="Amiri" w:cs="Amiri"/>
          <w:lang w:bidi="ar-SA"/>
          <w:color w:val="111111"/>
          <w:sz w:val="28"/>
          <w:szCs w:val="28"/>
          <w:rtl/>
        </w:rPr>
        <w:t xml:space="preserve">8- تأثير جامعه بر فرد ، جبرى و غير قابل اجتناب نيست و حفظ سلامت اخلاقى در محيط كاملا فاسد و آلوده ، ممكن است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IRNazanin" w:hAnsi="IRNazanin" w:eastAsia="IRNazanin" w:cs="IRNazanin"/>
          <w:lang w:bidi="fa-IR"/>
          <w:color w:val="111111"/>
          <w:sz w:val="28"/>
          <w:szCs w:val="28"/>
          <w:rtl/>
        </w:rPr>
        <w:t xml:space="preserve">برداشت ياد شده به خاطر اين است كه حضرت لوط(ع) توانسته بود در محيط آلوده و فاسد قومش، پاك و بى گناه بماند و سرانجام نجات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pStyle w:val="BookText"/>
      </w:pPr>
      <w:r>
        <w:rPr>
          <w:rFonts w:ascii="IRNazanin" w:hAnsi="IRNazanin" w:eastAsia="IRNazanin" w:cs="IRNazanin"/>
          <w:lang w:bidi="fa-IR"/>
          <w:color w:val="111111"/>
          <w:sz w:val="28"/>
          <w:szCs w:val="28"/>
          <w:rtl/>
        </w:rPr>
        <w:t xml:space="preserve">3 - محيط اجتماعى ، در عين تأثير گذاشتن بر خصلت هاى روحى و گرايش هاى عقيدتى انسان ، از وى سلب اختيار و انتخاب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5983_42797"/>
    <w:bookmarkEnd w:id="43"/>
    <w:p>
      <w:pPr>
        <w:pStyle w:val="BookText"/>
      </w:pPr>
      <w:r>
        <w:rPr>
          <w:rFonts w:ascii="Amiri" w:hAnsi="Amiri" w:eastAsia="Amiri" w:cs="Amiri"/>
          <w:lang w:bidi="ar-SA"/>
          <w:color w:val="111111"/>
          <w:sz w:val="28"/>
          <w:szCs w:val="28"/>
          <w:rtl/>
        </w:rPr>
        <w:t xml:space="preserve">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 مطلب فوق داشته باشد.</w:t>
      </w:r>
    </w:p>
    <w:p>
      <w:pPr>
        <w:pStyle w:val="Heading3"/>
      </w:pPr>
      <w:bookmarkStart w:id="519" w:name="_Toc127"/>
      <w:r>
        <w:t>125- جوامع تحت امر شيطان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- 7 - 28 - 3</w:t>
      </w:r>
    </w:p>
    <w:p>
      <w:pPr>
        <w:pStyle w:val="BookText"/>
      </w:pPr>
      <w:r>
        <w:rPr>
          <w:rFonts w:ascii="IRNazanin" w:hAnsi="IRNazanin" w:eastAsia="IRNazanin" w:cs="IRNazanin"/>
          <w:lang w:bidi="fa-IR"/>
          <w:color w:val="111111"/>
          <w:sz w:val="28"/>
          <w:szCs w:val="28"/>
          <w:rtl/>
        </w:rPr>
        <w:t xml:space="preserve">3 - جوامعى كه به پندار اجراى فرمان خدا به رسوم نارواى نياكان خويش پايبندند، جوامعى تحت نفوذ شياطين مى باشند.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جمله «إذا فعلوا . .. » عطف بر «لا يؤمنون» است و در حقيقت صله براى «الذين» مى باشد. يعنى: إنا جعلنا الشياطين أولياء للذين إذا فعلوا فاحشة ... .</w:t>
      </w:r>
    </w:p>
    <w:p>
      <w:pPr>
        <w:pStyle w:val="Heading3"/>
      </w:pPr>
      <w:bookmarkStart w:id="520" w:name="_Toc128"/>
      <w:r>
        <w:t>126- جوامع كافر</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 با آن كه انديشه شرك مختص آنان نبوده است - مى توان استفاده كرد كه آنان، نقش اصلى را در تعيين گرايش هاى جامعه داشته اند.</w:t>
      </w:r>
    </w:p>
    <w:p>
      <w:pPr>
        <w:pStyle w:val="Heading3"/>
      </w:pPr>
      <w:bookmarkStart w:id="521" w:name="_Toc129"/>
      <w:r>
        <w:t>127- جوامع مشرك</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w:t>
      </w:r>
    </w:p>
    <w:p>
      <w:pPr>
        <w:pStyle w:val="BookText"/>
      </w:pPr>
      <w:r>
        <w:rPr>
          <w:rFonts w:ascii="Amiri" w:hAnsi="Amiri" w:eastAsia="Amiri" w:cs="Amiri"/>
          <w:lang w:bidi="ar-SA"/>
          <w:color w:val="111111"/>
          <w:sz w:val="28"/>
          <w:szCs w:val="28"/>
          <w:rtl/>
        </w:rPr>
        <w:t xml:space="preserve">1- جامعه اصحاب كهف ، جامعه اى مشرك و معتقد به معبودهايى متعدّد بود .</w:t>
      </w:r>
    </w:p>
    <w:p>
      <w:pPr>
        <w:pStyle w:val="BookText"/>
      </w:pPr>
      <w:r>
        <w:rPr>
          <w:rFonts w:ascii="Amiri" w:hAnsi="Amiri" w:eastAsia="Amiri" w:cs="Amiri"/>
          <w:lang w:bidi="ar-SA"/>
          <w:color w:val="111111"/>
          <w:sz w:val="28"/>
          <w:szCs w:val="28"/>
          <w:rtl/>
        </w:rPr>
        <w:t xml:space="preserve">هؤلاء قومنا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- 43 - 24 - 9</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5983_42798"/>
    <w:bookmarkEnd w:id="44"/>
    <w:p>
      <w:pPr>
        <w:pStyle w:val="BookText"/>
      </w:pPr>
      <w:r>
        <w:rPr>
          <w:rFonts w:ascii="IRNazanin" w:hAnsi="IRNazanin" w:eastAsia="IRNazanin" w:cs="IRNazanin"/>
          <w:lang w:bidi="fa-IR"/>
          <w:color w:val="111111"/>
          <w:sz w:val="28"/>
          <w:szCs w:val="28"/>
          <w:rtl/>
        </w:rPr>
        <w:t xml:space="preserve">9 - عناصر قدرتمند و مرفّه ، سردمداران انحراف و كفر در جوامع كافر و شرك پيشه</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در جوامع شرك پيشه، تنها سخن مرفهان ذكر گرديده - با آن كه انديشه شرك مختص آنان نبوده است - مى توان استفاده كرد كه آنان، نقش اصلى را در تعيين گرايش هاى جامعه داشته اند.</w:t>
      </w:r>
    </w:p>
    <w:p>
      <w:pPr>
        <w:pStyle w:val="Heading3"/>
      </w:pPr>
      <w:bookmarkStart w:id="522" w:name="_Toc130"/>
      <w:r>
        <w:t>128- جوامع منحرف</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- 7 - 34 - 6</w:t>
      </w:r>
    </w:p>
    <w:p>
      <w:pPr>
        <w:pStyle w:val="BookText"/>
      </w:pPr>
      <w:r>
        <w:rPr>
          <w:rFonts w:ascii="Amiri" w:hAnsi="Amiri" w:eastAsia="Amiri" w:cs="Amiri"/>
          <w:lang w:bidi="ar-SA"/>
          <w:color w:val="111111"/>
          <w:sz w:val="28"/>
          <w:szCs w:val="28"/>
          <w:rtl/>
        </w:rPr>
        <w:t xml:space="preserve">6 - هشدار و تهديد الهى نسبت به جوامع منحرف و زشتكردار</w:t>
      </w:r>
    </w:p>
    <w:p>
      <w:pPr>
        <w:pStyle w:val="BookText"/>
      </w:pPr>
      <w:r>
        <w:rPr>
          <w:rFonts w:ascii="Amiri" w:hAnsi="Amiri" w:eastAsia="Amiri" w:cs="Amiri"/>
          <w:lang w:bidi="ar-SA"/>
          <w:color w:val="111111"/>
          <w:sz w:val="28"/>
          <w:szCs w:val="28"/>
          <w:rtl/>
        </w:rPr>
        <w:t xml:space="preserve">قل إنما حرم ربى الفوحش . .. و لكل أمة أجل</w:t>
      </w:r>
    </w:p>
    <w:p>
      <w:pPr>
        <w:pStyle w:val="Heading3"/>
      </w:pPr>
      <w:bookmarkStart w:id="523" w:name="_Toc131"/>
      <w:r>
        <w:t>129- حسابرسى جوامع عصيانگر</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Heading3"/>
      </w:pPr>
      <w:bookmarkStart w:id="524" w:name="_Toc132"/>
      <w:r>
        <w:t>130- حقوق جوامع جامعه</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- 2 - 84 - 4</w:t>
      </w:r>
    </w:p>
    <w:p>
      <w:pPr>
        <w:pStyle w:val="BookText"/>
      </w:pPr>
      <w:r>
        <w:rPr>
          <w:rFonts w:ascii="IRNazanin" w:hAnsi="IRNazanin" w:eastAsia="IRNazanin" w:cs="IRNazanin"/>
          <w:lang w:bidi="fa-IR"/>
          <w:color w:val="111111"/>
          <w:sz w:val="28"/>
          <w:szCs w:val="28"/>
          <w:rtl/>
        </w:rPr>
        <w:t xml:space="preserve">4 - داشتن وطن و سرپناه از حقوق ملت ها و جوامع بشرى است . *</w:t>
      </w:r>
    </w:p>
    <w:p>
      <w:pPr>
        <w:pStyle w:val="BookText"/>
      </w:pPr>
      <w:r>
        <w:rPr>
          <w:rFonts w:ascii="Amiri" w:hAnsi="Amiri" w:eastAsia="Amiri" w:cs="Amiri"/>
          <w:lang w:bidi="ar-SA"/>
          <w:color w:val="111111"/>
          <w:sz w:val="28"/>
          <w:szCs w:val="28"/>
          <w:rtl/>
        </w:rPr>
        <w:t xml:space="preserve">من ديركم</w:t>
      </w:r>
    </w:p>
    <w:p>
      <w:pPr>
        <w:pStyle w:val="BookText"/>
      </w:pPr>
      <w:r>
        <w:rPr>
          <w:rFonts w:ascii="IRNazanin" w:hAnsi="IRNazanin" w:eastAsia="IRNazanin" w:cs="IRNazanin"/>
          <w:lang w:bidi="fa-IR"/>
          <w:color w:val="111111"/>
          <w:sz w:val="28"/>
          <w:szCs w:val="28"/>
          <w:rtl/>
        </w:rPr>
        <w:t xml:space="preserve">قرآن با اضافه كردن كلمه «ديار» به «كم» و نسبت دادن خانه و وطن به انسانها (دياركم = خانه هايتان و وطنتان) اين حقيقت را امضا و تثبيت مى كند كه: هر ملت و طايفه اى اين حق را دارد كه در سرزمينى سكنا گزيند و محلى را براى زندگى انتخاب كند.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5983_42799"/>
    <w:bookmarkEnd w:id="45"/>
    <w:p>
      <w:pPr>
        <w:pStyle w:val="Heading3"/>
      </w:pPr>
      <w:bookmarkStart w:id="525" w:name="_Toc133"/>
      <w:r>
        <w:t>131- حقيقت جامعه</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- 4 - 107 - 4</w:t>
      </w:r>
    </w:p>
    <w:p>
      <w:pPr>
        <w:pStyle w:val="BookText"/>
      </w:pPr>
      <w:r>
        <w:rPr>
          <w:rFonts w:ascii="IRNazanin" w:hAnsi="IRNazanin" w:eastAsia="IRNazanin" w:cs="IRNazanin"/>
          <w:lang w:bidi="fa-IR"/>
          <w:color w:val="111111"/>
          <w:sz w:val="28"/>
          <w:szCs w:val="28"/>
          <w:rtl/>
        </w:rPr>
        <w:t xml:space="preserve">4 - مجموعه افراد جامعه به منزله پيكرى واحدند .</w:t>
      </w:r>
    </w:p>
    <w:p>
      <w:pPr>
        <w:pStyle w:val="BookText"/>
      </w:pPr>
      <w:r>
        <w:rPr>
          <w:rFonts w:ascii="Amiri" w:hAnsi="Amiri" w:eastAsia="Amiri" w:cs="Amiri"/>
          <w:lang w:bidi="ar-SA"/>
          <w:color w:val="111111"/>
          <w:sz w:val="28"/>
          <w:szCs w:val="28"/>
          <w:rtl/>
        </w:rPr>
        <w:t xml:space="preserve">الذين يختانون انفسهم</w:t>
      </w:r>
    </w:p>
    <w:p>
      <w:pPr>
        <w:pStyle w:val="BookText"/>
      </w:pPr>
      <w:r>
        <w:rPr>
          <w:rFonts w:ascii="IRNazanin" w:hAnsi="IRNazanin" w:eastAsia="IRNazanin" w:cs="IRNazanin"/>
          <w:lang w:bidi="fa-IR"/>
          <w:color w:val="111111"/>
          <w:sz w:val="28"/>
          <w:szCs w:val="28"/>
          <w:rtl/>
        </w:rPr>
        <w:t xml:space="preserve">چون قرآن خيانت به ديگران را خيانت به خويش مى داند، معلوم مى شود تمامى افراد جامعه در ديدگاه قرآن به منزله يك پيكر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- 15 - 4 - 7</w:t>
      </w:r>
    </w:p>
    <w:p>
      <w:pPr>
        <w:pStyle w:val="BookText"/>
      </w:pPr>
      <w:r>
        <w:rPr>
          <w:rFonts w:ascii="Amiri" w:hAnsi="Amiri" w:eastAsia="Amiri" w:cs="Amiri"/>
          <w:lang w:bidi="ar-SA"/>
          <w:color w:val="111111"/>
          <w:sz w:val="28"/>
          <w:szCs w:val="28"/>
          <w:rtl/>
        </w:rPr>
        <w:t xml:space="preserve">7- هر جامعه ، داراى هويت ، حيات و قوانين مشخصى جدا از افراد آن جامعه</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Heading3"/>
      </w:pPr>
      <w:bookmarkStart w:id="526" w:name="_Toc134"/>
      <w:r>
        <w:t>132- حمايت از جامعه دينى</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- 8 - 62 - 3</w:t>
      </w:r>
    </w:p>
    <w:p>
      <w:pPr>
        <w:pStyle w:val="BookText"/>
      </w:pPr>
      <w:r>
        <w:rPr>
          <w:rFonts w:ascii="IRNazanin" w:hAnsi="IRNazanin" w:eastAsia="IRNazanin" w:cs="IRNazanin"/>
          <w:lang w:bidi="fa-IR"/>
          <w:color w:val="111111"/>
          <w:sz w:val="28"/>
          <w:szCs w:val="28"/>
          <w:rtl/>
        </w:rPr>
        <w:t xml:space="preserve">3 - خداوند با حمايت خويش از پيامبر (صلی الله علیه و آله) و جامعه ايمانى ، نيرنگ كافران را بى اثر خواهد كرد .</w:t>
      </w:r>
    </w:p>
    <w:p>
      <w:pPr>
        <w:pStyle w:val="BookText"/>
      </w:pPr>
      <w:r>
        <w:rPr>
          <w:rFonts w:ascii="Amiri" w:hAnsi="Amiri" w:eastAsia="Amiri" w:cs="Amiri"/>
          <w:lang w:bidi="ar-SA"/>
          <w:color w:val="111111"/>
          <w:sz w:val="28"/>
          <w:szCs w:val="28"/>
          <w:rtl/>
        </w:rPr>
        <w:t xml:space="preserve">و إن يريدوا أن يخدوعوك فإن حسبك اللّه</w:t>
      </w:r>
    </w:p>
    <w:p>
      <w:pPr>
        <w:pStyle w:val="BookText"/>
      </w:pPr>
      <w:r>
        <w:rPr>
          <w:rFonts w:ascii="Amiri" w:hAnsi="Amiri" w:eastAsia="Amiri" w:cs="Amiri"/>
          <w:lang w:bidi="ar-SA"/>
          <w:color w:val="111111"/>
          <w:sz w:val="28"/>
          <w:szCs w:val="28"/>
          <w:rtl/>
        </w:rPr>
        <w:t xml:space="preserve">جواب شرط «إن يريدوا . .. » محذوف است و جمله «فان حسبك اللّه» جانشين آن شده است ; يعنى: إن يريدوا أن يخدعوك فاللّه يكفيك شرهم.</w:t>
      </w:r>
    </w:p>
    <w:p>
      <w:pPr>
        <w:pStyle w:val="Heading3"/>
      </w:pPr>
      <w:bookmarkStart w:id="527" w:name="_Toc135"/>
      <w:r>
        <w:t>133- حمايت از جوامع دينى</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- 22 - 40 - 11</w:t>
      </w:r>
    </w:p>
    <w:p>
      <w:pPr>
        <w:pStyle w:val="BookText"/>
      </w:pPr>
      <w:r>
        <w:rPr>
          <w:rFonts w:ascii="Amiri" w:hAnsi="Amiri" w:eastAsia="Amiri" w:cs="Amiri"/>
          <w:lang w:bidi="ar-SA"/>
          <w:color w:val="111111"/>
          <w:sz w:val="28"/>
          <w:szCs w:val="28"/>
          <w:rtl/>
        </w:rPr>
        <w:t xml:space="preserve">11 - خدا ، حامى و مدافع مراكز دينى و جوامع الهى</w:t>
      </w:r>
    </w:p>
    <w:p>
      <w:pPr>
        <w:pStyle w:val="BookText"/>
      </w:pPr>
      <w:r>
        <w:rPr>
          <w:rFonts w:ascii="IRNazanin" w:hAnsi="IRNazanin" w:eastAsia="IRNazanin" w:cs="IRNazanin"/>
          <w:lang w:bidi="fa-IR"/>
          <w:color w:val="111111"/>
          <w:sz w:val="28"/>
          <w:szCs w:val="28"/>
          <w:rtl/>
        </w:rPr>
        <w:t xml:space="preserve">و لولا دفع اللّه . .. لهدّمت صومع ... و مسجد</w:t>
      </w:r>
    </w:p>
    <w:p>
      <w:pPr>
        <w:pStyle w:val="Heading3"/>
      </w:pPr>
      <w:bookmarkStart w:id="528" w:name="_Toc136"/>
      <w:r>
        <w:t>134- حيات جامعه</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5983_42800"/>
    <w:bookmarkEnd w:id="46"/>
    <w:p>
      <w:pPr>
        <w:pStyle w:val="BookText"/>
      </w:pPr>
      <w:r>
        <w:rPr>
          <w:rFonts w:ascii="IRNazanin" w:hAnsi="IRNazanin" w:eastAsia="IRNazanin" w:cs="IRNazanin"/>
          <w:lang w:bidi="fa-IR"/>
          <w:color w:val="111111"/>
          <w:sz w:val="28"/>
          <w:szCs w:val="28"/>
          <w:rtl/>
        </w:rPr>
        <w:t xml:space="preserve">5 - انعام - 6 - 36 - 5</w:t>
      </w:r>
    </w:p>
    <w:p>
      <w:pPr>
        <w:pStyle w:val="BookText"/>
      </w:pPr>
      <w:r>
        <w:rPr>
          <w:rFonts w:ascii="IRNazanin" w:hAnsi="IRNazanin" w:eastAsia="IRNazanin" w:cs="IRNazanin"/>
          <w:lang w:bidi="fa-IR"/>
          <w:color w:val="111111"/>
          <w:sz w:val="28"/>
          <w:szCs w:val="28"/>
          <w:rtl/>
        </w:rPr>
        <w:t xml:space="preserve">5 - جامعه اى از حيات واقعى برخوردار است كه به دعوت پيامبران پاسخ مثبت دهد.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- 15 - 4 - 7</w:t>
      </w:r>
    </w:p>
    <w:p>
      <w:pPr>
        <w:pStyle w:val="BookText"/>
      </w:pPr>
      <w:r>
        <w:rPr>
          <w:rFonts w:ascii="Amiri" w:hAnsi="Amiri" w:eastAsia="Amiri" w:cs="Amiri"/>
          <w:lang w:bidi="ar-SA"/>
          <w:color w:val="111111"/>
          <w:sz w:val="28"/>
          <w:szCs w:val="28"/>
          <w:rtl/>
        </w:rPr>
        <w:t xml:space="preserve">7- هر جامعه ، داراى هويت ، حيات و قوانين مشخصى جدا از افراد آن جامعه</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Heading3"/>
      </w:pPr>
      <w:bookmarkStart w:id="529" w:name="_Toc137"/>
      <w:r>
        <w:t>135- حيات جوامع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- 2 - 134 - 7</w:t>
      </w:r>
    </w:p>
    <w:p>
      <w:pPr>
        <w:pStyle w:val="BookText"/>
      </w:pPr>
      <w:r>
        <w:rPr>
          <w:rFonts w:ascii="IRNazanin" w:hAnsi="IRNazanin" w:eastAsia="IRNazanin" w:cs="IRNazanin"/>
          <w:lang w:bidi="fa-IR"/>
          <w:color w:val="111111"/>
          <w:sz w:val="28"/>
          <w:szCs w:val="28"/>
          <w:rtl/>
        </w:rPr>
        <w:t xml:space="preserve">7 - هر جامعه و امتى ،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- 2 - 141 - 7</w:t>
      </w:r>
    </w:p>
    <w:p>
      <w:pPr>
        <w:pStyle w:val="BookText"/>
      </w:pPr>
      <w:r>
        <w:rPr>
          <w:rFonts w:ascii="IRNazanin" w:hAnsi="IRNazanin" w:eastAsia="IRNazanin" w:cs="IRNazanin"/>
          <w:lang w:bidi="fa-IR"/>
          <w:color w:val="111111"/>
          <w:sz w:val="28"/>
          <w:szCs w:val="28"/>
          <w:rtl/>
        </w:rPr>
        <w:t xml:space="preserve">7 - هر جامعه و امتى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Heading3"/>
      </w:pPr>
      <w:bookmarkStart w:id="530" w:name="_Toc138"/>
      <w:r>
        <w:t>136- حيات در جامعه اسلامى</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- 4 - 89 - 9</w:t>
      </w:r>
    </w:p>
    <w:p>
      <w:pPr>
        <w:pStyle w:val="BookText"/>
      </w:pPr>
      <w:r>
        <w:rPr>
          <w:rFonts w:ascii="IRNazanin" w:hAnsi="IRNazanin" w:eastAsia="IRNazanin" w:cs="IRNazanin"/>
          <w:lang w:bidi="fa-IR"/>
          <w:color w:val="111111"/>
          <w:sz w:val="28"/>
          <w:szCs w:val="28"/>
          <w:rtl/>
        </w:rPr>
        <w:t xml:space="preserve">9 - لزوم هجرت در راه خدا و پيوستن به جامعه اسلامى</w:t>
      </w:r>
    </w:p>
    <w:p>
      <w:pPr>
        <w:pStyle w:val="BookText"/>
      </w:pPr>
      <w:r>
        <w:rPr>
          <w:rFonts w:ascii="Amiri" w:hAnsi="Amiri" w:eastAsia="Amiri" w:cs="Amiri"/>
          <w:lang w:bidi="ar-SA"/>
          <w:color w:val="111111"/>
          <w:sz w:val="28"/>
          <w:szCs w:val="28"/>
          <w:rtl/>
        </w:rPr>
        <w:t xml:space="preserve">حتّى يهاجروا فى سبيل اللّه</w:t>
      </w:r>
    </w:p>
    <w:p>
      <w:pPr>
        <w:pStyle w:val="Heading3"/>
      </w:pPr>
      <w:bookmarkStart w:id="531" w:name="_Toc139"/>
      <w:r>
        <w:t>137- خطر انقراض جوامع</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- 6 - 133 - 12</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5983_42801"/>
    <w:bookmarkEnd w:id="47"/>
    <w:p>
      <w:pPr>
        <w:pStyle w:val="BookText"/>
      </w:pPr>
      <w:r>
        <w:rPr>
          <w:rFonts w:ascii="IRNazanin" w:hAnsi="IRNazanin" w:eastAsia="IRNazanin" w:cs="IRNazanin"/>
          <w:lang w:bidi="fa-IR"/>
          <w:color w:val="111111"/>
          <w:sz w:val="28"/>
          <w:szCs w:val="28"/>
          <w:rtl/>
        </w:rPr>
        <w:t xml:space="preserve">12 - خطر انقراض و نابودى نسل يك جامعه، هشدار خداوند به جوامع كافر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Heading3"/>
      </w:pPr>
      <w:bookmarkStart w:id="532" w:name="_Toc140"/>
      <w:r>
        <w:t>138- خلاقيت جامعه اسلامى</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- 48 - 29 - 36</w:t>
      </w:r>
    </w:p>
    <w:p>
      <w:pPr>
        <w:pStyle w:val="BookText"/>
      </w:pPr>
      <w:r>
        <w:rPr>
          <w:rFonts w:ascii="Amiri" w:hAnsi="Amiri" w:eastAsia="Amiri" w:cs="Amiri"/>
          <w:lang w:bidi="ar-SA"/>
          <w:color w:val="111111"/>
          <w:sz w:val="28"/>
          <w:szCs w:val="28"/>
          <w:rtl/>
        </w:rPr>
        <w:t xml:space="preserve">36- جامعه اسلامى در عصر بعثت ، جامعه اى مستحكم ، مستقل و خلاّق</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خداوند، در مقام توصيف پيامبر(صلی الله علیه و آله) و ياران آن حضرت، اوصافى را كه براى آنان ياد كرده است. اين اوصاف عبارت است از: «استغلظ» (استحكام)، «استوى على سوقه» (استقلال) و «يعجب الزرّاع» (زايندگى و خلاقيت).</w:t>
      </w:r>
    </w:p>
    <w:p>
      <w:pPr>
        <w:pStyle w:val="Heading3"/>
      </w:pPr>
      <w:bookmarkStart w:id="533" w:name="_Toc141"/>
      <w:r>
        <w:t>139- خيانت به امانت جامعه</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- 8 - 27 - 7</w:t>
      </w:r>
    </w:p>
    <w:p>
      <w:pPr>
        <w:pStyle w:val="BookText"/>
      </w:pPr>
      <w:r>
        <w:rPr>
          <w:rFonts w:ascii="IRNazanin" w:hAnsi="IRNazanin" w:eastAsia="IRNazanin" w:cs="IRNazanin"/>
          <w:lang w:bidi="fa-IR"/>
          <w:color w:val="111111"/>
          <w:sz w:val="28"/>
          <w:szCs w:val="28"/>
          <w:rtl/>
        </w:rPr>
        <w:t xml:space="preserve">7 - پيامد هاى شوم خيانت به خدا و رسول و زشتى خيانت آدمى به امانت هاى جامعه ، امرى روشن و بى نياز از برهان</w:t>
      </w:r>
    </w:p>
    <w:p>
      <w:pPr>
        <w:pStyle w:val="BookText"/>
      </w:pPr>
      <w:r>
        <w:rPr>
          <w:rFonts w:ascii="IRNazanin" w:hAnsi="IRNazanin" w:eastAsia="IRNazanin" w:cs="IRNazanin"/>
          <w:lang w:bidi="fa-IR"/>
          <w:color w:val="111111"/>
          <w:sz w:val="28"/>
          <w:szCs w:val="28"/>
          <w:rtl/>
        </w:rPr>
        <w:t xml:space="preserve">لاتخونوا اللّه . .. و أنتم تعلمون</w:t>
      </w:r>
    </w:p>
    <w:p>
      <w:pPr>
        <w:pStyle w:val="BookText"/>
      </w:pPr>
      <w:r>
        <w:rPr>
          <w:rFonts w:ascii="IRNazanin" w:hAnsi="IRNazanin" w:eastAsia="IRNazanin" w:cs="IRNazanin"/>
          <w:lang w:bidi="fa-IR"/>
          <w:color w:val="111111"/>
          <w:sz w:val="28"/>
          <w:szCs w:val="28"/>
          <w:rtl/>
        </w:rPr>
        <w:t xml:space="preserve">در اينكه مفعول «تعلمون» چيست، نظرهاى مختلفى ايراد شده كه از جمله آنهاست، زشتى خيانت، پيامدهاى شوم آن و حرمت آن از ديدگاه عقل و شرع.</w:t>
      </w:r>
    </w:p>
    <w:p>
      <w:pPr>
        <w:pStyle w:val="Heading3"/>
      </w:pPr>
      <w:bookmarkStart w:id="534" w:name="_Toc142"/>
      <w:r>
        <w:t>140- درخواست مديريت جامعه</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- 25 - 74 - 16</w:t>
      </w:r>
    </w:p>
    <w:p>
      <w:pPr>
        <w:pStyle w:val="BookText"/>
      </w:pPr>
      <w:r>
        <w:rPr>
          <w:rFonts w:ascii="IRNazanin" w:hAnsi="IRNazanin" w:eastAsia="IRNazanin" w:cs="IRNazanin"/>
          <w:lang w:bidi="fa-IR"/>
          <w:color w:val="111111"/>
          <w:sz w:val="28"/>
          <w:szCs w:val="28"/>
          <w:rtl/>
        </w:rPr>
        <w:t xml:space="preserve">16 - بندگان خالص خدا ، از خداوند خواستار در دست داشتن اداره جامعه متقين و مردم تقوا پيشه اند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مقصود از «امام» امامت و پيشوايى سياسى و اجتماعى باشد.</w:t>
      </w:r>
    </w:p>
    <w:p>
      <w:pPr>
        <w:pStyle w:val="Heading3"/>
      </w:pPr>
      <w:bookmarkStart w:id="535" w:name="_Toc143"/>
      <w:r>
        <w:t>141- دشمنان جامعه اسلامى</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5983_42802"/>
    <w:bookmarkEnd w:id="48"/>
    <w:p>
      <w:pPr>
        <w:pStyle w:val="BookText"/>
      </w:pPr>
      <w:r>
        <w:rPr>
          <w:rFonts w:ascii="IRNazanin" w:hAnsi="IRNazanin" w:eastAsia="IRNazanin" w:cs="IRNazanin"/>
          <w:lang w:bidi="fa-IR"/>
          <w:color w:val="111111"/>
          <w:sz w:val="28"/>
          <w:szCs w:val="28"/>
          <w:rtl/>
        </w:rPr>
        <w:t xml:space="preserve">4 - مائده - 5 - 82 - 17</w:t>
      </w:r>
    </w:p>
    <w:p>
      <w:pPr>
        <w:pStyle w:val="BookText"/>
      </w:pPr>
      <w:r>
        <w:rPr>
          <w:rFonts w:ascii="IRNazanin" w:hAnsi="IRNazanin" w:eastAsia="IRNazanin" w:cs="IRNazanin"/>
          <w:lang w:bidi="fa-IR"/>
          <w:color w:val="111111"/>
          <w:sz w:val="28"/>
          <w:szCs w:val="28"/>
          <w:rtl/>
        </w:rPr>
        <w:t xml:space="preserve">17 - ضرورت تحليل و دستيابى به علل و عوامل جهت گيرى هاى گوناگون جوامع و پيروان اديان در برابر جامعه اسلامى</w:t>
      </w:r>
    </w:p>
    <w:p>
      <w:pPr>
        <w:pStyle w:val="BookText"/>
      </w:pPr>
      <w:r>
        <w:rPr>
          <w:rFonts w:ascii="Amiri" w:hAnsi="Amiri" w:eastAsia="Amiri" w:cs="Amiri"/>
          <w:lang w:bidi="ar-SA"/>
          <w:color w:val="111111"/>
          <w:sz w:val="28"/>
          <w:szCs w:val="28"/>
          <w:rtl/>
        </w:rPr>
        <w:t xml:space="preserve">لتجدن اشد الناس . .. ذلك بان منهم قسيسين و رهباناً و انهم لايستكبرون</w:t>
      </w:r>
    </w:p>
    <w:p>
      <w:pPr>
        <w:pStyle w:val="Heading3"/>
      </w:pPr>
      <w:bookmarkStart w:id="536" w:name="_Toc144"/>
      <w:r>
        <w:t>142- دشمنان جامعه دينى</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- 8 - 60 - 8،11</w:t>
      </w:r>
    </w:p>
    <w:p>
      <w:pPr>
        <w:pStyle w:val="BookText"/>
      </w:pPr>
      <w:r>
        <w:rPr>
          <w:rFonts w:ascii="IRNazanin" w:hAnsi="IRNazanin" w:eastAsia="IRNazanin" w:cs="IRNazanin"/>
          <w:lang w:bidi="fa-IR"/>
          <w:color w:val="111111"/>
          <w:sz w:val="28"/>
          <w:szCs w:val="28"/>
          <w:rtl/>
        </w:rPr>
        <w:t xml:space="preserve">8 - جامعه ايمانى در عصر پيامبر (صلی الله علیه و آله) مواجه به دو گروه از دشمن : دشمنانى شناخته شده و دشمنانى ناشناخته</w:t>
      </w:r>
    </w:p>
    <w:p>
      <w:pPr>
        <w:pStyle w:val="BookText"/>
      </w:pPr>
      <w:r>
        <w:rPr>
          <w:rFonts w:ascii="Amiri" w:hAnsi="Amiri" w:eastAsia="Amiri" w:cs="Amiri"/>
          <w:lang w:bidi="ar-SA"/>
          <w:color w:val="111111"/>
          <w:sz w:val="28"/>
          <w:szCs w:val="28"/>
          <w:rtl/>
        </w:rPr>
        <w:t xml:space="preserve">عدو اللّه و عدوكم و ءاخرين من دونهم لاتعلمونهم</w:t>
      </w:r>
    </w:p>
    <w:p>
      <w:pPr>
        <w:pStyle w:val="BookText"/>
      </w:pPr>
      <w:r>
        <w:rPr>
          <w:rFonts w:ascii="IRNazanin" w:hAnsi="IRNazanin" w:eastAsia="IRNazanin" w:cs="IRNazanin"/>
          <w:lang w:bidi="fa-IR"/>
          <w:color w:val="111111"/>
          <w:sz w:val="28"/>
          <w:szCs w:val="28"/>
          <w:rtl/>
        </w:rPr>
        <w:t xml:space="preserve">11 - تنها خداوند آگاه به دشمنانى است كه براى جامعه ايمانى ناشناخته اند .</w:t>
      </w:r>
    </w:p>
    <w:p>
      <w:pPr>
        <w:pStyle w:val="BookText"/>
      </w:pPr>
      <w:r>
        <w:rPr>
          <w:rFonts w:ascii="Amiri" w:hAnsi="Amiri" w:eastAsia="Amiri" w:cs="Amiri"/>
          <w:lang w:bidi="ar-SA"/>
          <w:color w:val="111111"/>
          <w:sz w:val="28"/>
          <w:szCs w:val="28"/>
          <w:rtl/>
        </w:rPr>
        <w:t xml:space="preserve">لاتعلمونهم اللّه يعلمهم</w:t>
      </w:r>
    </w:p>
    <w:p>
      <w:pPr>
        <w:pStyle w:val="Heading3"/>
      </w:pPr>
      <w:bookmarkStart w:id="537" w:name="_Toc145"/>
      <w:r>
        <w:t>143- دين و جامعه</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- 5 - 66 - 11</w:t>
      </w:r>
    </w:p>
    <w:p>
      <w:pPr>
        <w:pStyle w:val="BookText"/>
      </w:pPr>
      <w:r>
        <w:rPr>
          <w:rFonts w:ascii="Amiri" w:hAnsi="Amiri" w:eastAsia="Amiri" w:cs="Amiri"/>
          <w:lang w:bidi="ar-SA"/>
          <w:color w:val="111111"/>
          <w:sz w:val="28"/>
          <w:szCs w:val="28"/>
          <w:rtl/>
        </w:rPr>
        <w:t xml:space="preserve">11 - لزوم تلاش براى محور قرار دادن كتب آسمانى در كليه شؤون جامعه</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w:t>
      </w:r>
    </w:p>
    <w:p>
      <w:pPr>
        <w:pStyle w:val="BookText"/>
      </w:pPr>
      <w:r>
        <w:rPr>
          <w:rFonts w:ascii="IRNazanin" w:hAnsi="IRNazanin" w:eastAsia="IRNazanin" w:cs="IRNazanin"/>
          <w:lang w:bidi="fa-IR"/>
          <w:color w:val="111111"/>
          <w:sz w:val="28"/>
          <w:szCs w:val="28"/>
          <w:rtl/>
        </w:rPr>
        <w:t xml:space="preserve">اقامه كتب آسمانى به معناى اداى كامل حق آنها و كنايه از حضور تعاليم آنها در تمامى شؤون زندگى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- 8 - 1 - 7</w:t>
      </w:r>
    </w:p>
    <w:p>
      <w:pPr>
        <w:pStyle w:val="BookText"/>
      </w:pPr>
      <w:r>
        <w:rPr>
          <w:rFonts w:ascii="IRNazanin" w:hAnsi="IRNazanin" w:eastAsia="IRNazanin" w:cs="IRNazanin"/>
          <w:lang w:bidi="fa-IR"/>
          <w:color w:val="111111"/>
          <w:sz w:val="28"/>
          <w:szCs w:val="28"/>
          <w:rtl/>
        </w:rPr>
        <w:t xml:space="preserve">7 - احكام خداوند و قوانين دين ، فراگير امور مادى و مسائل اجتماعى انسانها</w:t>
      </w:r>
    </w:p>
    <w:p>
      <w:pPr>
        <w:pStyle w:val="BookText"/>
      </w:pPr>
      <w:r>
        <w:rPr>
          <w:rFonts w:ascii="IRNazanin" w:hAnsi="IRNazanin" w:eastAsia="IRNazanin" w:cs="IRNazanin"/>
          <w:lang w:bidi="fa-IR"/>
          <w:color w:val="111111"/>
          <w:sz w:val="28"/>
          <w:szCs w:val="28"/>
          <w:rtl/>
        </w:rPr>
        <w:t xml:space="preserve">قل الأنفال للّه و الرسول</w:t>
      </w:r>
    </w:p>
    <w:p>
      <w:pPr>
        <w:pStyle w:val="Heading3"/>
      </w:pPr>
      <w:bookmarkStart w:id="538" w:name="_Toc146"/>
      <w:r>
        <w:t>144- رفاه جامعه اسلامى</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- 3 - 118 - 8</w:t>
      </w:r>
    </w:p>
    <w:p>
      <w:pPr>
        <w:pStyle w:val="BookText"/>
      </w:pPr>
      <w:r>
        <w:rPr>
          <w:rFonts w:ascii="IRNazanin" w:hAnsi="IRNazanin" w:eastAsia="IRNazanin" w:cs="IRNazanin"/>
          <w:lang w:bidi="fa-IR"/>
          <w:color w:val="111111"/>
          <w:sz w:val="28"/>
          <w:szCs w:val="28"/>
          <w:rtl/>
        </w:rPr>
        <w:t xml:space="preserve">8 - رفاه ، آسايش و امنيّت جامعه ايمانى ، مايه غم و اندوه بيگانگان</w:t>
      </w:r>
    </w:p>
    <w:p>
      <w:pPr>
        <w:pStyle w:val="BookText"/>
      </w:pPr>
      <w:r>
        <w:rPr>
          <w:rFonts w:ascii="Amiri" w:hAnsi="Amiri" w:eastAsia="Amiri" w:cs="Amiri"/>
          <w:lang w:bidi="ar-SA"/>
          <w:color w:val="111111"/>
          <w:sz w:val="28"/>
          <w:szCs w:val="28"/>
          <w:rtl/>
        </w:rPr>
        <w:t xml:space="preserve">ودّوا ما عنتّم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5983_42803"/>
    <w:bookmarkEnd w:id="49"/>
    <w:p>
      <w:pPr>
        <w:pStyle w:val="BookText"/>
      </w:pPr>
      <w:r>
        <w:rPr>
          <w:rFonts w:ascii="IRNazanin" w:hAnsi="IRNazanin" w:eastAsia="IRNazanin" w:cs="IRNazanin"/>
          <w:lang w:bidi="fa-IR"/>
          <w:color w:val="111111"/>
          <w:sz w:val="28"/>
          <w:szCs w:val="28"/>
          <w:rtl/>
        </w:rPr>
        <w:t xml:space="preserve">از مفهوم جمله «ودّوا ما عنتم»، استفاده شده است.</w:t>
      </w:r>
    </w:p>
    <w:p>
      <w:pPr>
        <w:pStyle w:val="Heading3"/>
      </w:pPr>
      <w:bookmarkStart w:id="539" w:name="_Toc147"/>
      <w:r>
        <w:t>145- روابط اجتماعى</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- 3 - 28 - 3،14</w:t>
      </w:r>
    </w:p>
    <w:p>
      <w:pPr>
        <w:pStyle w:val="BookText"/>
      </w:pPr>
      <w:r>
        <w:rPr>
          <w:rFonts w:ascii="IRNazanin" w:hAnsi="IRNazanin" w:eastAsia="IRNazanin" w:cs="IRNazanin"/>
          <w:lang w:bidi="fa-IR"/>
          <w:color w:val="111111"/>
          <w:sz w:val="28"/>
          <w:szCs w:val="28"/>
          <w:rtl/>
        </w:rPr>
        <w:t xml:space="preserve">3 -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Amiri" w:hAnsi="Amiri" w:eastAsia="Amiri" w:cs="Amiri"/>
          <w:lang w:bidi="ar-SA"/>
          <w:color w:val="111111"/>
          <w:sz w:val="28"/>
          <w:szCs w:val="28"/>
          <w:rtl/>
        </w:rPr>
        <w:t xml:space="preserve">14 - جواز برقرارى ارتباط دوستانه با كافران ، در صورت تقيّه ، اضطرار و هراس</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- 3 - 159 - 8</w:t>
      </w:r>
    </w:p>
    <w:p>
      <w:pPr>
        <w:pStyle w:val="BookText"/>
      </w:pPr>
      <w:r>
        <w:rPr>
          <w:rFonts w:ascii="IRNazanin" w:hAnsi="IRNazanin" w:eastAsia="IRNazanin" w:cs="IRNazanin"/>
          <w:lang w:bidi="fa-IR"/>
          <w:color w:val="111111"/>
          <w:sz w:val="28"/>
          <w:szCs w:val="28"/>
          <w:rtl/>
        </w:rPr>
        <w:t xml:space="preserve">8 - ترغيب به خوش خُلقى و مدارا و نكوهش از سنگدلى و خشونت ، در برخورد هاى اجتماعى</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- 4 - 36 - 23</w:t>
      </w:r>
    </w:p>
    <w:p>
      <w:pPr>
        <w:pStyle w:val="BookText"/>
      </w:pPr>
      <w:r>
        <w:rPr>
          <w:rFonts w:ascii="IRNazanin" w:hAnsi="IRNazanin" w:eastAsia="IRNazanin" w:cs="IRNazanin"/>
          <w:lang w:bidi="fa-IR"/>
          <w:color w:val="111111"/>
          <w:sz w:val="28"/>
          <w:szCs w:val="28"/>
          <w:rtl/>
        </w:rPr>
        <w:t xml:space="preserve">23 - لزوم حسن معاشرت در روابط اجتماعى</w:t>
      </w:r>
    </w:p>
    <w:p>
      <w:pPr>
        <w:pStyle w:val="BookText"/>
      </w:pPr>
      <w:r>
        <w:rPr>
          <w:rFonts w:ascii="Amiri" w:hAnsi="Amiri" w:eastAsia="Amiri" w:cs="Amiri"/>
          <w:lang w:bidi="ar-SA"/>
          <w:color w:val="111111"/>
          <w:sz w:val="28"/>
          <w:szCs w:val="28"/>
          <w:rtl/>
        </w:rPr>
        <w:t xml:space="preserve">و بالوالدين احساناً . .. و ما ملكت ايمانكم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- 5 - 81 - 8</w:t>
      </w:r>
    </w:p>
    <w:p>
      <w:pPr>
        <w:pStyle w:val="BookText"/>
      </w:pPr>
      <w:r>
        <w:rPr>
          <w:rFonts w:ascii="IRNazanin" w:hAnsi="IRNazanin" w:eastAsia="IRNazanin" w:cs="IRNazanin"/>
          <w:lang w:bidi="fa-IR"/>
          <w:color w:val="111111"/>
          <w:sz w:val="28"/>
          <w:szCs w:val="28"/>
          <w:rtl/>
        </w:rPr>
        <w:t xml:space="preserve">8 - اديان الهى در بردارنده حد و مرز روابط و مناسبات اجتماعى با ديگر ملتها</w:t>
      </w:r>
    </w:p>
    <w:p>
      <w:pPr>
        <w:pStyle w:val="BookText"/>
      </w:pPr>
      <w:r>
        <w:rPr>
          <w:rFonts w:ascii="Amiri" w:hAnsi="Amiri" w:eastAsia="Amiri" w:cs="Amiri"/>
          <w:lang w:bidi="ar-SA"/>
          <w:color w:val="111111"/>
          <w:sz w:val="28"/>
          <w:szCs w:val="28"/>
          <w:rtl/>
        </w:rPr>
        <w:t xml:space="preserve">و لو كانوا يؤمنون . .. ما اتخذوهم أولياء</w:t>
      </w:r>
    </w:p>
    <w:p>
      <w:pPr>
        <w:pStyle w:val="Heading3"/>
      </w:pPr>
      <w:bookmarkStart w:id="540" w:name="_Toc148"/>
      <w:r>
        <w:t>146- روابط اجتماعى جامعه</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- 3 - 200 - 10،15</w:t>
      </w:r>
    </w:p>
    <w:p>
      <w:pPr>
        <w:pStyle w:val="BookText"/>
      </w:pPr>
      <w:r>
        <w:rPr>
          <w:rFonts w:ascii="IRNazanin" w:hAnsi="IRNazanin" w:eastAsia="IRNazanin" w:cs="IRNazanin"/>
          <w:lang w:bidi="fa-IR"/>
          <w:color w:val="111111"/>
          <w:sz w:val="28"/>
          <w:szCs w:val="28"/>
          <w:rtl/>
        </w:rPr>
        <w:t xml:space="preserve">10 - صبر و شكيبايى ، زمينه اى براى استحكام پيوند هاى اجتماعى</w:t>
      </w:r>
    </w:p>
    <w:p>
      <w:pPr>
        <w:pStyle w:val="BookText"/>
      </w:pPr>
      <w:r>
        <w:rPr>
          <w:rFonts w:ascii="IRNazanin" w:hAnsi="IRNazanin" w:eastAsia="IRNazanin" w:cs="IRNazanin"/>
          <w:lang w:bidi="fa-IR"/>
          <w:color w:val="111111"/>
          <w:sz w:val="28"/>
          <w:szCs w:val="28"/>
          <w:rtl/>
        </w:rPr>
        <w:t xml:space="preserve">اصبروا و صابروا و رابطوا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5983_42804"/>
    <w:bookmarkEnd w:id="50"/>
    <w:p>
      <w:pPr>
        <w:pStyle w:val="BookText"/>
      </w:pPr>
      <w:r>
        <w:rPr>
          <w:rFonts w:ascii="IRNazanin" w:hAnsi="IRNazanin" w:eastAsia="IRNazanin" w:cs="IRNazanin"/>
          <w:lang w:bidi="fa-IR"/>
          <w:color w:val="111111"/>
          <w:sz w:val="28"/>
          <w:szCs w:val="28"/>
          <w:rtl/>
        </w:rPr>
        <w:t xml:space="preserve">بيان لزوم ارتباط و هماهنگى افراد با يكديگر، پس از طرح ضرورت صبر و شكيبايى، مى تواند اشاره به نفس صبر در ايجاد ارتباط و پيوند بين افراد جامعه ايمانى داشته باشد.</w:t>
      </w:r>
    </w:p>
    <w:p>
      <w:pPr>
        <w:pStyle w:val="BookText"/>
      </w:pPr>
      <w:r>
        <w:rPr>
          <w:rFonts w:ascii="IRNazanin" w:hAnsi="IRNazanin" w:eastAsia="IRNazanin" w:cs="IRNazanin"/>
          <w:lang w:bidi="fa-IR"/>
          <w:color w:val="111111"/>
          <w:sz w:val="28"/>
          <w:szCs w:val="28"/>
          <w:rtl/>
        </w:rPr>
        <w:t xml:space="preserve">15 - ايجاد پيوند هاى اجتماعى در جامعه ايمانى ، نشانه پرهيزكارى مؤمنان</w:t>
      </w:r>
    </w:p>
    <w:p>
      <w:pPr>
        <w:pStyle w:val="BookText"/>
      </w:pPr>
      <w:r>
        <w:rPr>
          <w:rFonts w:ascii="Amiri" w:hAnsi="Amiri" w:eastAsia="Amiri" w:cs="Amiri"/>
          <w:lang w:bidi="ar-SA"/>
          <w:color w:val="111111"/>
          <w:sz w:val="28"/>
          <w:szCs w:val="28"/>
          <w:rtl/>
        </w:rPr>
        <w:t xml:space="preserve">يا ايّها الّذين امنوا . .. و رابطوا و اتّقوا اللّه</w:t>
      </w:r>
    </w:p>
    <w:p>
      <w:pPr>
        <w:pStyle w:val="BookText"/>
      </w:pPr>
      <w:r>
        <w:rPr>
          <w:rFonts w:ascii="IRNazanin" w:hAnsi="IRNazanin" w:eastAsia="IRNazanin" w:cs="IRNazanin"/>
          <w:lang w:bidi="fa-IR"/>
          <w:color w:val="111111"/>
          <w:sz w:val="28"/>
          <w:szCs w:val="28"/>
          <w:rtl/>
        </w:rPr>
        <w:t xml:space="preserve">بنابر اينكه معناى «رابطوا»، ايجاد پيوند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- 4 - 86 - 4</w:t>
      </w:r>
    </w:p>
    <w:p>
      <w:pPr>
        <w:pStyle w:val="BookText"/>
      </w:pPr>
      <w:r>
        <w:rPr>
          <w:rFonts w:ascii="Amiri" w:hAnsi="Amiri" w:eastAsia="Amiri" w:cs="Amiri"/>
          <w:lang w:bidi="ar-SA"/>
          <w:color w:val="111111"/>
          <w:sz w:val="28"/>
          <w:szCs w:val="28"/>
          <w:rtl/>
        </w:rPr>
        <w:t xml:space="preserve">4 - اهميّت روابط عاطفى و اخلاقى و برخورد هاى نيكو در جامعه اسلامى</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توصيه خداوند به پاسخگويى بهتر در برابر درود و تحيت ديگران، براى ايجاد روابط عاطفى و اخلاقى در جامعه اسلامى است.</w:t>
      </w:r>
    </w:p>
    <w:p>
      <w:pPr>
        <w:pStyle w:val="Heading3"/>
      </w:pPr>
      <w:bookmarkStart w:id="541" w:name="_Toc149"/>
      <w:r>
        <w:t>147- روابط بين الملل</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- 3 - 28 - 2،3،14</w:t>
      </w:r>
    </w:p>
    <w:p>
      <w:pPr>
        <w:pStyle w:val="BookText"/>
      </w:pPr>
      <w:r>
        <w:rPr>
          <w:rFonts w:ascii="IRNazanin" w:hAnsi="IRNazanin" w:eastAsia="IRNazanin" w:cs="IRNazanin"/>
          <w:lang w:bidi="fa-IR"/>
          <w:color w:val="111111"/>
          <w:sz w:val="28"/>
          <w:szCs w:val="28"/>
          <w:rtl/>
        </w:rPr>
        <w:t xml:space="preserve">2 - حرمت و ممنوعيت پذيرش ولايت و سرپرستى كافران ، براى مؤمنان</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3 -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Amiri" w:hAnsi="Amiri" w:eastAsia="Amiri" w:cs="Amiri"/>
          <w:lang w:bidi="ar-SA"/>
          <w:color w:val="111111"/>
          <w:sz w:val="28"/>
          <w:szCs w:val="28"/>
          <w:rtl/>
        </w:rPr>
        <w:t xml:space="preserve">14 - جواز برقرارى ارتباط دوستانه با كافران ، در صورت تقيّه ، اضطرار و هراس</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- 4 - 86 - 5</w:t>
      </w:r>
    </w:p>
    <w:p>
      <w:pPr>
        <w:pStyle w:val="BookText"/>
      </w:pPr>
      <w:r>
        <w:rPr>
          <w:rFonts w:ascii="Amiri" w:hAnsi="Amiri" w:eastAsia="Amiri" w:cs="Amiri"/>
          <w:lang w:bidi="ar-SA"/>
          <w:color w:val="111111"/>
          <w:sz w:val="28"/>
          <w:szCs w:val="28"/>
          <w:rtl/>
        </w:rPr>
        <w:t xml:space="preserve">5 - جامعه ايمانى وظيفه دار برقرارى روابط مسالمت آميز با جوامعى كه خواهان اين نوع مناسبات هستند .</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با توجّه به معناى لغوى «تحيّت» (درخواست سلامتى)، جمله «اذا . .. » به اين معناست كه اگر فردى يا گروهى خواهان سلامت و امنيّت شما باشند، شما نيز خواهان سلامت و امنيت آنان باشيد.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5983_42805"/>
    <w:bookmarkEnd w:id="51"/>
    <w:p>
      <w:pPr>
        <w:pStyle w:val="Heading3"/>
      </w:pPr>
      <w:bookmarkStart w:id="542" w:name="_Toc150"/>
      <w:r>
        <w:t>148- روش برخورد با مفاسداجتماعى</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- 20 - 44 - 10</w:t>
      </w:r>
    </w:p>
    <w:p>
      <w:pPr>
        <w:pStyle w:val="BookText"/>
      </w:pPr>
      <w:r>
        <w:rPr>
          <w:rFonts w:ascii="IRNazanin" w:hAnsi="IRNazanin" w:eastAsia="IRNazanin" w:cs="IRNazanin"/>
          <w:lang w:bidi="fa-IR"/>
          <w:color w:val="111111"/>
          <w:sz w:val="28"/>
          <w:szCs w:val="28"/>
          <w:rtl/>
        </w:rPr>
        <w:t xml:space="preserve">10 - هماهنگى مبلغان دينى در شيوه برخورد با مفاسد جامعه ، كارسازتر و به موفقيت نزديك تر است .</w:t>
      </w:r>
    </w:p>
    <w:p>
      <w:pPr>
        <w:pStyle w:val="BookText"/>
      </w:pPr>
      <w:r>
        <w:rPr>
          <w:rFonts w:ascii="Amiri" w:hAnsi="Amiri" w:eastAsia="Amiri" w:cs="Amiri"/>
          <w:lang w:bidi="ar-SA"/>
          <w:color w:val="111111"/>
          <w:sz w:val="28"/>
          <w:szCs w:val="28"/>
          <w:rtl/>
        </w:rPr>
        <w:t xml:space="preserve">اذهبا . .. فقولا له قولاً ليّنًا لعلّه يتذكّر</w:t>
      </w:r>
    </w:p>
    <w:p>
      <w:pPr>
        <w:pStyle w:val="BookText"/>
      </w:pPr>
      <w:r>
        <w:rPr>
          <w:rFonts w:ascii="Amiri" w:hAnsi="Amiri" w:eastAsia="Amiri" w:cs="Amiri"/>
          <w:lang w:bidi="ar-SA"/>
          <w:color w:val="111111"/>
          <w:sz w:val="28"/>
          <w:szCs w:val="28"/>
          <w:rtl/>
        </w:rPr>
        <w:t xml:space="preserve">موسى و هارون(ع)، هر دو به يك شيوه برخورد با فرعون مأمور شدند.</w:t>
      </w:r>
    </w:p>
    <w:p>
      <w:pPr>
        <w:pStyle w:val="Heading3"/>
      </w:pPr>
      <w:bookmarkStart w:id="543" w:name="_Toc151"/>
      <w:r>
        <w:t>149- رهبران دينى و اصلاح جامعه</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- 11 - 88 - 22</w:t>
      </w:r>
    </w:p>
    <w:p>
      <w:pPr>
        <w:pStyle w:val="BookText"/>
      </w:pPr>
      <w:r>
        <w:rPr>
          <w:rFonts w:ascii="Amiri" w:hAnsi="Amiri" w:eastAsia="Amiri" w:cs="Amiri"/>
          <w:lang w:bidi="ar-SA"/>
          <w:color w:val="111111"/>
          <w:sz w:val="28"/>
          <w:szCs w:val="28"/>
          <w:rtl/>
        </w:rPr>
        <w:t xml:space="preserve">22- رهبران و مبلغان دين ، تا توان دارند بايد در اصلاح جامعه و ابلاغ معارف الهى تلاش كنند .</w:t>
      </w:r>
    </w:p>
    <w:p>
      <w:pPr>
        <w:pStyle w:val="BookText"/>
      </w:pPr>
      <w:r>
        <w:rPr>
          <w:rFonts w:ascii="Amiri" w:hAnsi="Amiri" w:eastAsia="Amiri" w:cs="Amiri"/>
          <w:lang w:bidi="ar-SA"/>
          <w:color w:val="111111"/>
          <w:sz w:val="28"/>
          <w:szCs w:val="28"/>
          <w:rtl/>
        </w:rPr>
        <w:t xml:space="preserve">إن أُريد إلاّ الإصلح ما استطعت</w:t>
      </w:r>
    </w:p>
    <w:p>
      <w:pPr>
        <w:pStyle w:val="Heading3"/>
      </w:pPr>
      <w:bookmarkStart w:id="544" w:name="_Toc152"/>
      <w:r>
        <w:t>150- رهبران ظالم و جامعه</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- 6 - 123 - 6</w:t>
      </w:r>
    </w:p>
    <w:p>
      <w:pPr>
        <w:pStyle w:val="BookText"/>
      </w:pPr>
      <w:r>
        <w:rPr>
          <w:rFonts w:ascii="Amiri" w:hAnsi="Amiri" w:eastAsia="Amiri" w:cs="Amiri"/>
          <w:lang w:bidi="ar-SA"/>
          <w:color w:val="111111"/>
          <w:sz w:val="28"/>
          <w:szCs w:val="28"/>
          <w:rtl/>
        </w:rPr>
        <w:t xml:space="preserve">6 - تمامى جوامع بشرى در معرض تهديد حيله و مكر سردمداران مجرم خويش</w:t>
      </w:r>
    </w:p>
    <w:p>
      <w:pPr>
        <w:pStyle w:val="BookText"/>
      </w:pPr>
      <w:r>
        <w:rPr>
          <w:rFonts w:ascii="Amiri" w:hAnsi="Amiri" w:eastAsia="Amiri" w:cs="Amiri"/>
          <w:lang w:bidi="ar-SA"/>
          <w:color w:val="111111"/>
          <w:sz w:val="28"/>
          <w:szCs w:val="28"/>
          <w:rtl/>
        </w:rPr>
        <w:t xml:space="preserve">و كذلك جعلنا فى كل قرية أكبر مجرميها ليمكروا فيها</w:t>
      </w:r>
    </w:p>
    <w:p>
      <w:pPr>
        <w:pStyle w:val="Heading3"/>
      </w:pPr>
      <w:bookmarkStart w:id="545" w:name="_Toc153"/>
      <w:r>
        <w:t>151- زمينه اصلاح جامعه</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- 11 - 88 - 23</w:t>
      </w:r>
    </w:p>
    <w:p>
      <w:pPr>
        <w:pStyle w:val="BookText"/>
      </w:pPr>
      <w:r>
        <w:rPr>
          <w:rFonts w:ascii="IRNazanin" w:hAnsi="IRNazanin" w:eastAsia="IRNazanin" w:cs="IRNazanin"/>
          <w:lang w:bidi="fa-IR"/>
          <w:color w:val="111111"/>
          <w:sz w:val="28"/>
          <w:szCs w:val="28"/>
          <w:rtl/>
        </w:rPr>
        <w:t xml:space="preserve">23- اصلاح جوامع بشرى ، در گرو گرايش آنان به توحيد و يكتاپرستى و رعايت عدل و انصاف در مبادلات و امور اقتصادى است .</w:t>
      </w:r>
    </w:p>
    <w:p>
      <w:pPr>
        <w:pStyle w:val="BookText"/>
      </w:pPr>
      <w:r>
        <w:rPr>
          <w:rFonts w:ascii="Amiri" w:hAnsi="Amiri" w:eastAsia="Amiri" w:cs="Amiri"/>
          <w:lang w:bidi="ar-SA"/>
          <w:color w:val="111111"/>
          <w:sz w:val="28"/>
          <w:szCs w:val="28"/>
          <w:rtl/>
        </w:rPr>
        <w:t xml:space="preserve">قال يقوم اعبدوا الله . .. أوفوا المكيال و الميزان بالقسط ... إن أُريد إلاّ الإص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- 43 - 46 - 4</w:t>
      </w:r>
    </w:p>
    <w:p>
      <w:pPr>
        <w:pStyle w:val="BookText"/>
      </w:pPr>
      <w:r>
        <w:rPr>
          <w:rFonts w:ascii="IRNazanin" w:hAnsi="IRNazanin" w:eastAsia="IRNazanin" w:cs="IRNazanin"/>
          <w:lang w:bidi="fa-IR"/>
          <w:color w:val="111111"/>
          <w:sz w:val="28"/>
          <w:szCs w:val="28"/>
          <w:rtl/>
        </w:rPr>
        <w:t xml:space="preserve">4 - در تبليغ دين ، نخست بايد به رفع موانع و اصلاح پايگاه ها و عناصر اصلى جامعه پرداخت .</w:t>
      </w:r>
    </w:p>
    <w:p>
      <w:pPr>
        <w:pStyle w:val="BookText"/>
      </w:pPr>
      <w:r>
        <w:rPr>
          <w:rFonts w:ascii="Amiri" w:hAnsi="Amiri" w:eastAsia="Amiri" w:cs="Amiri"/>
          <w:lang w:bidi="ar-SA"/>
          <w:color w:val="111111"/>
          <w:sz w:val="28"/>
          <w:szCs w:val="28"/>
          <w:rtl/>
        </w:rPr>
        <w:t xml:space="preserve">و لقد أرسلنا موسى . .. إلى فرعون و ملإيه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5983_42806"/>
    <w:bookmarkEnd w:id="52"/>
    <w:p>
      <w:pPr>
        <w:pStyle w:val="Heading3"/>
      </w:pPr>
      <w:bookmarkStart w:id="546" w:name="_Toc154"/>
      <w:r>
        <w:t>152- زمينه اعتماد جوامع</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- 24 - 12 - 6</w:t>
      </w:r>
    </w:p>
    <w:p>
      <w:pPr>
        <w:pStyle w:val="BookText"/>
      </w:pPr>
      <w:r>
        <w:rPr>
          <w:rFonts w:ascii="IRNazanin" w:hAnsi="IRNazanin" w:eastAsia="IRNazanin" w:cs="IRNazanin"/>
          <w:lang w:bidi="fa-IR"/>
          <w:color w:val="111111"/>
          <w:sz w:val="28"/>
          <w:szCs w:val="28"/>
          <w:rtl/>
        </w:rPr>
        <w:t xml:space="preserve">6 - ايمان ، زمينه ساز اعتماد افراد جامعه اسلامى نسبت به يكديگر</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pStyle w:val="BookText"/>
      </w:pPr>
      <w:r>
        <w:rPr>
          <w:rFonts w:ascii="IRNazanin" w:hAnsi="IRNazanin" w:eastAsia="IRNazanin" w:cs="IRNazanin"/>
          <w:lang w:bidi="fa-IR"/>
          <w:color w:val="111111"/>
          <w:sz w:val="28"/>
          <w:szCs w:val="28"/>
          <w:rtl/>
        </w:rPr>
        <w:t xml:space="preserve">توصيف مردان و زنان صدراسلام به «ايمان»، حكايت از اين حقيقت دارد كه ايمان و دين دارى با بى اعتمادى و بدگمانى سازگارى ندارد و هر جا ايمان حقيقى وجود داشته باشد، اعتماد و حسن ظن هم وجود خواهد داشت. آيه «يعظكم اللّه أن تعودوا لمثله أبداً إن كنتم مؤمنين» نيز، تأييد كننده همين برداشت است.</w:t>
      </w:r>
    </w:p>
    <w:p>
      <w:pPr>
        <w:pStyle w:val="Heading3"/>
      </w:pPr>
      <w:bookmarkStart w:id="547" w:name="_Toc155"/>
      <w:r>
        <w:t>153- زمينه انحراف جامعه</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- 3 - 78 - 10</w:t>
      </w:r>
    </w:p>
    <w:p>
      <w:pPr>
        <w:pStyle w:val="BookText"/>
      </w:pPr>
      <w:r>
        <w:rPr>
          <w:rFonts w:ascii="IRNazanin" w:hAnsi="IRNazanin" w:eastAsia="IRNazanin" w:cs="IRNazanin"/>
          <w:lang w:bidi="fa-IR"/>
          <w:color w:val="111111"/>
          <w:sz w:val="28"/>
          <w:szCs w:val="28"/>
          <w:rtl/>
        </w:rPr>
        <w:t xml:space="preserve">10 - نقش تحريف كتب آسمانى و عالمان تحريفگر در انحراف جوامع</w:t>
      </w:r>
    </w:p>
    <w:p>
      <w:pPr>
        <w:pStyle w:val="BookText"/>
      </w:pPr>
      <w:r>
        <w:rPr>
          <w:rFonts w:ascii="Amiri" w:hAnsi="Amiri" w:eastAsia="Amiri" w:cs="Amiri"/>
          <w:lang w:bidi="ar-SA"/>
          <w:color w:val="111111"/>
          <w:sz w:val="28"/>
          <w:szCs w:val="28"/>
          <w:rtl/>
        </w:rPr>
        <w:t xml:space="preserve">و انّ منهم لفريقاً . .. و يقولون على اللّه الكذب و هم يعلمون</w:t>
      </w:r>
    </w:p>
    <w:p>
      <w:pPr>
        <w:pStyle w:val="BookText"/>
      </w:pPr>
      <w:r>
        <w:rPr>
          <w:rFonts w:ascii="IRNazanin" w:hAnsi="IRNazanin" w:eastAsia="IRNazanin" w:cs="IRNazanin"/>
          <w:lang w:bidi="fa-IR"/>
          <w:color w:val="111111"/>
          <w:sz w:val="28"/>
          <w:szCs w:val="28"/>
          <w:rtl/>
        </w:rPr>
        <w:t xml:space="preserve">از ذكر تحريف و بيان كيفيّت آن و لحن تند آيه نسبت به علماى اهل كتاب برمى آيد كه اين عمل در گمراه كردن مردم سهم بسزايى داشته است.</w:t>
      </w:r>
    </w:p>
    <w:p>
      <w:pPr>
        <w:pStyle w:val="Heading3"/>
      </w:pPr>
      <w:bookmarkStart w:id="548" w:name="_Toc156"/>
      <w:r>
        <w:t>154- زمينه انحطاط جامعه</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- 2 - 195 - 5</w:t>
      </w:r>
    </w:p>
    <w:p>
      <w:pPr>
        <w:pStyle w:val="BookText"/>
      </w:pPr>
      <w:r>
        <w:rPr>
          <w:rFonts w:ascii="IRNazanin" w:hAnsi="IRNazanin" w:eastAsia="IRNazanin" w:cs="IRNazanin"/>
          <w:lang w:bidi="fa-IR"/>
          <w:color w:val="111111"/>
          <w:sz w:val="28"/>
          <w:szCs w:val="28"/>
          <w:rtl/>
        </w:rPr>
        <w:t xml:space="preserve">5 - ترك انفاق و خوددارى از تأمين هزينه هاى جهاد ، زمينه ساز هلاكت ترك كنندگان انفاق و از عوامل سقوط جامعه است .</w:t>
      </w:r>
    </w:p>
    <w:p>
      <w:pPr>
        <w:pStyle w:val="BookText"/>
      </w:pPr>
      <w:r>
        <w:rPr>
          <w:rFonts w:ascii="Amiri" w:hAnsi="Amiri" w:eastAsia="Amiri" w:cs="Amiri"/>
          <w:lang w:bidi="ar-SA"/>
          <w:color w:val="111111"/>
          <w:sz w:val="28"/>
          <w:szCs w:val="28"/>
          <w:rtl/>
        </w:rPr>
        <w:t xml:space="preserve">و أنفقوا فى سبيل اللّه و لاتلقوا بأيديكم إلى التهلكة</w:t>
      </w:r>
    </w:p>
    <w:p>
      <w:pPr>
        <w:pStyle w:val="BookText"/>
      </w:pPr>
      <w:r>
        <w:rPr>
          <w:rFonts w:ascii="Amiri" w:hAnsi="Amiri" w:eastAsia="Amiri" w:cs="Amiri"/>
          <w:lang w:bidi="ar-SA"/>
          <w:color w:val="111111"/>
          <w:sz w:val="28"/>
          <w:szCs w:val="28"/>
          <w:rtl/>
        </w:rPr>
        <w:t xml:space="preserve">جمله «لاتلقوا . ..» را مى توان با مسأله تأمين هزينه هاى جهاد (أنفقوا فى سبيل اللّه) معنا كرد و مى توان آن را در ارتباط با خود جهاد و مبارزه (قاتلوا فى سبيل اللّه) دانست و نيز مى توان آن را بيانى براى آداب انفاق شمرد. برداشت فوق ناظر به وجه اول است; يعنى، هزينه هاى جهاد را تأمين كنيد و با ترك آن خويشتن را به هلاكت نيفكنيد.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- 2 - 268 - 5</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5983_42807"/>
    <w:bookmarkEnd w:id="53"/>
    <w:p>
      <w:pPr>
        <w:pStyle w:val="BookText"/>
      </w:pPr>
      <w:r>
        <w:rPr>
          <w:rFonts w:ascii="IRNazanin" w:hAnsi="IRNazanin" w:eastAsia="IRNazanin" w:cs="IRNazanin"/>
          <w:lang w:bidi="fa-IR"/>
          <w:color w:val="111111"/>
          <w:sz w:val="28"/>
          <w:szCs w:val="28"/>
          <w:rtl/>
        </w:rPr>
        <w:t xml:space="preserve">5 - خوددارى از انفاق ، زمينه گرايش جامعه به زشتيها</w:t>
      </w:r>
    </w:p>
    <w:p>
      <w:pPr>
        <w:pStyle w:val="BookText"/>
      </w:pPr>
      <w:r>
        <w:rPr>
          <w:rFonts w:ascii="Amiri" w:hAnsi="Amiri" w:eastAsia="Amiri" w:cs="Amiri"/>
          <w:lang w:bidi="ar-SA"/>
          <w:color w:val="111111"/>
          <w:sz w:val="28"/>
          <w:szCs w:val="28"/>
          <w:rtl/>
        </w:rPr>
        <w:t xml:space="preserve">الشيطان يعدكم الفقر و يأمركم بالفحشاء</w:t>
      </w:r>
    </w:p>
    <w:p>
      <w:pPr>
        <w:pStyle w:val="BookText"/>
      </w:pPr>
      <w:r>
        <w:rPr>
          <w:rFonts w:ascii="IRNazanin" w:hAnsi="IRNazanin" w:eastAsia="IRNazanin" w:cs="IRNazanin"/>
          <w:lang w:bidi="fa-IR"/>
          <w:color w:val="111111"/>
          <w:sz w:val="28"/>
          <w:szCs w:val="28"/>
          <w:rtl/>
        </w:rPr>
        <w:t xml:space="preserve">گويا جمله «يأمركم بالفحشاء»، توضيح و تفسير جمله «يعدكم الفقر» است. يعنى شما را از انفاق بازمى دارد و در نتيجه، شما را به فحشا مى كشاند. (از يك سو صفت بخل را در انسان رشد مى دهد و از سوى ديگر عده اى در فقر و فلاكت خواهند ماند كه نتيجه اى جز خيانت و جنايت در جامعه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- 5 - 63 - 11</w:t>
      </w:r>
    </w:p>
    <w:p>
      <w:pPr>
        <w:pStyle w:val="BookText"/>
      </w:pPr>
      <w:r>
        <w:rPr>
          <w:rFonts w:ascii="IRNazanin" w:hAnsi="IRNazanin" w:eastAsia="IRNazanin" w:cs="IRNazanin"/>
          <w:lang w:bidi="fa-IR"/>
          <w:color w:val="111111"/>
          <w:sz w:val="28"/>
          <w:szCs w:val="28"/>
          <w:rtl/>
        </w:rPr>
        <w:t xml:space="preserve">11 - ترك نهى از منكر از سوى عالمان دينى ، مايه شكل گيرى جامعه با چهره اى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Amiri" w:hAnsi="Amiri" w:eastAsia="Amiri" w:cs="Amiri"/>
          <w:lang w:bidi="ar-SA"/>
          <w:color w:val="111111"/>
          <w:sz w:val="28"/>
          <w:szCs w:val="28"/>
          <w:rtl/>
        </w:rPr>
        <w:t xml:space="preserve">برداشت فوق بر اين مبناست كه مراد از «ما»ى موصوله، جامعه اهل كتاب باشد ; يعنى عالمان يهود و نصارا - با ترك نهى از منكر - جامعه بدى را مى سازند.</w:t>
      </w:r>
    </w:p>
    <w:p>
      <w:pPr>
        <w:pStyle w:val="Heading3"/>
      </w:pPr>
      <w:bookmarkStart w:id="549" w:name="_Toc157"/>
      <w:r>
        <w:t>155- زمينه انذار جامعه</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- 9 - 122 - 12</w:t>
      </w:r>
    </w:p>
    <w:p>
      <w:pPr>
        <w:pStyle w:val="BookText"/>
      </w:pPr>
      <w:r>
        <w:rPr>
          <w:rFonts w:ascii="Amiri" w:hAnsi="Amiri" w:eastAsia="Amiri" w:cs="Amiri"/>
          <w:lang w:bidi="ar-SA"/>
          <w:color w:val="111111"/>
          <w:sz w:val="28"/>
          <w:szCs w:val="28"/>
          <w:rtl/>
        </w:rPr>
        <w:t xml:space="preserve">12 - كسب معارف دينى ، مقدمه اى براى انذار و هدايت جامعه است .</w:t>
      </w:r>
    </w:p>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pStyle w:val="Heading3"/>
      </w:pPr>
      <w:bookmarkStart w:id="550" w:name="_Toc158"/>
      <w:r>
        <w:t>156- زمينه انقراض جامعه</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- 9 - 39 - 5</w:t>
      </w:r>
    </w:p>
    <w:p>
      <w:pPr>
        <w:pStyle w:val="BookText"/>
      </w:pPr>
      <w:r>
        <w:rPr>
          <w:rFonts w:ascii="IRNazanin" w:hAnsi="IRNazanin" w:eastAsia="IRNazanin" w:cs="IRNazanin"/>
          <w:lang w:bidi="fa-IR"/>
          <w:color w:val="111111"/>
          <w:sz w:val="28"/>
          <w:szCs w:val="28"/>
          <w:rtl/>
        </w:rPr>
        <w:t xml:space="preserve">5 - ترك جهاد و سستى در امر پيكار با دشمن ، زمينه ساز نابودى جامعه و جايگزين شدن جامعه ديگرى به جاى آن</w:t>
      </w:r>
    </w:p>
    <w:p>
      <w:pPr>
        <w:pStyle w:val="BookText"/>
      </w:pPr>
      <w:r>
        <w:rPr>
          <w:rFonts w:ascii="Amiri" w:hAnsi="Amiri" w:eastAsia="Amiri" w:cs="Amiri"/>
          <w:lang w:bidi="ar-SA"/>
          <w:color w:val="111111"/>
          <w:sz w:val="28"/>
          <w:szCs w:val="28"/>
          <w:rtl/>
        </w:rPr>
        <w:t xml:space="preserve">إلا تنفروا يعذبكم عذاباً أليماً و يستبدل قوماً غيركم</w:t>
      </w:r>
    </w:p>
    <w:p>
      <w:pPr>
        <w:pStyle w:val="Heading3"/>
      </w:pPr>
      <w:bookmarkStart w:id="551" w:name="_Toc159"/>
      <w:r>
        <w:t>157- زمينه پاكى جامعه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- 9 - 103 - 11</w:t>
      </w:r>
    </w:p>
    <w:p>
      <w:pPr>
        <w:pStyle w:val="BookText"/>
      </w:pPr>
      <w:r>
        <w:rPr>
          <w:rFonts w:ascii="IRNazanin" w:hAnsi="IRNazanin" w:eastAsia="IRNazanin" w:cs="IRNazanin"/>
          <w:lang w:bidi="fa-IR"/>
          <w:color w:val="111111"/>
          <w:sz w:val="28"/>
          <w:szCs w:val="28"/>
          <w:rtl/>
        </w:rPr>
        <w:t xml:space="preserve">11 - پرداخت صدقه ( زكات ) ، تضمين كننده پاكى جامعه و شكوفايى اقتصاد آن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5983_42808"/>
    <w:bookmarkEnd w:id="54"/>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برداشت فوق بر اين اساس است كه تطهير و رشد، صرفاً فردى نباشد و نظر به حيثيت اجتماعى آن نيز داشته باشد. به تعبير ديگر، صدقه و زكات، از آن جهت كه تعديل ثروت را به دنبال دارد، عدالت اجتماعى را تضمين مى كند.</w:t>
      </w:r>
    </w:p>
    <w:p>
      <w:pPr>
        <w:pStyle w:val="Heading3"/>
      </w:pPr>
      <w:bookmarkStart w:id="552" w:name="_Toc160"/>
      <w:r>
        <w:t>158- زمينه حفظ مصالح جامعه</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- 47 - 22 - 2</w:t>
      </w:r>
    </w:p>
    <w:p>
      <w:pPr>
        <w:pStyle w:val="BookText"/>
      </w:pPr>
      <w:r>
        <w:rPr>
          <w:rFonts w:ascii="Amiri" w:hAnsi="Amiri" w:eastAsia="Amiri" w:cs="Amiri"/>
          <w:lang w:bidi="ar-SA"/>
          <w:color w:val="111111"/>
          <w:sz w:val="28"/>
          <w:szCs w:val="28"/>
          <w:rtl/>
        </w:rPr>
        <w:t xml:space="preserve">2- جهاد در راه خداوند ، تضمين كننده صلاح جامعه و حافظ روابط عاطفى - اجتماعى</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«تولّيتم» به معناى روى گرداندن از جهاد است و مفهوم آيه بر مطلب بالا دلالت دارد.</w:t>
      </w:r>
    </w:p>
    <w:p>
      <w:pPr>
        <w:pStyle w:val="Heading3"/>
      </w:pPr>
      <w:bookmarkStart w:id="553" w:name="_Toc161"/>
      <w:r>
        <w:t>159- زمينه حيات جامعه</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- 16 - 2 - 4</w:t>
      </w:r>
    </w:p>
    <w:p>
      <w:pPr>
        <w:pStyle w:val="BookText"/>
      </w:pPr>
      <w:r>
        <w:rPr>
          <w:rFonts w:ascii="Amiri" w:hAnsi="Amiri" w:eastAsia="Amiri" w:cs="Amiri"/>
          <w:lang w:bidi="ar-SA"/>
          <w:color w:val="111111"/>
          <w:sz w:val="28"/>
          <w:szCs w:val="28"/>
          <w:rtl/>
        </w:rPr>
        <w:t xml:space="preserve">4- « وحى » حيات بخش انسان و جامعه است .</w:t>
      </w:r>
    </w:p>
    <w:p>
      <w:pPr>
        <w:pStyle w:val="BookText"/>
      </w:pPr>
      <w:r>
        <w:rPr>
          <w:rFonts w:ascii="Amiri" w:hAnsi="Amiri" w:eastAsia="Amiri" w:cs="Amiri"/>
          <w:lang w:bidi="ar-SA"/>
          <w:color w:val="111111"/>
          <w:sz w:val="28"/>
          <w:szCs w:val="28"/>
          <w:rtl/>
        </w:rPr>
        <w:t xml:space="preserve">ينزّل الملئكة بالروح من أمره على من يشاء</w:t>
      </w:r>
    </w:p>
    <w:p>
      <w:pPr>
        <w:pStyle w:val="BookText"/>
      </w:pPr>
      <w:r>
        <w:rPr>
          <w:rFonts w:ascii="IRNazanin" w:hAnsi="IRNazanin" w:eastAsia="IRNazanin" w:cs="IRNazanin"/>
          <w:lang w:bidi="fa-IR"/>
          <w:color w:val="111111"/>
          <w:sz w:val="28"/>
          <w:szCs w:val="28"/>
          <w:rtl/>
        </w:rPr>
        <w:t xml:space="preserve">چنان كه مفسّران گفته اند، مراد از «الروح» مى تواند وحى باشد. به كار بردن كلمه «الروح» به جاى وحى، استعاره است. وجه شبه اين استعاره حيات بخش بودن وحى است; همان گونه كه روح حيات بخش موجودات مى باشد.</w:t>
      </w:r>
    </w:p>
    <w:p>
      <w:pPr>
        <w:pStyle w:val="Heading3"/>
      </w:pPr>
      <w:bookmarkStart w:id="554" w:name="_Toc162"/>
      <w:r>
        <w:t>160- زمينه خدمات متقابل در جامعه</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- 43 - 32 - 8</w:t>
      </w:r>
    </w:p>
    <w:p>
      <w:pPr>
        <w:pStyle w:val="BookText"/>
      </w:pPr>
      <w:r>
        <w:rPr>
          <w:rFonts w:ascii="IRNazanin" w:hAnsi="IRNazanin" w:eastAsia="IRNazanin" w:cs="IRNazanin"/>
          <w:lang w:bidi="fa-IR"/>
          <w:color w:val="111111"/>
          <w:sz w:val="28"/>
          <w:szCs w:val="28"/>
          <w:rtl/>
        </w:rPr>
        <w:t xml:space="preserve">8 - طبقات مختلف اجتماعى و تفاوت سطح زندگى آنان ، در جهت گردش نظام اجتماعى و بهرهورى انسان ها از نيروى خدماتى يكديگر است .</w:t>
      </w:r>
    </w:p>
    <w:p>
      <w:pPr>
        <w:pStyle w:val="BookText"/>
      </w:pPr>
      <w:r>
        <w:rPr>
          <w:rFonts w:ascii="Amiri" w:hAnsi="Amiri" w:eastAsia="Amiri" w:cs="Amiri"/>
          <w:lang w:bidi="ar-SA"/>
          <w:color w:val="111111"/>
          <w:sz w:val="28"/>
          <w:szCs w:val="28"/>
          <w:rtl/>
        </w:rPr>
        <w:t xml:space="preserve">و رفعنا بعضهم . .. بعضًا سخريًّا</w:t>
      </w:r>
    </w:p>
    <w:p>
      <w:pPr>
        <w:pStyle w:val="Heading3"/>
      </w:pPr>
      <w:bookmarkStart w:id="555" w:name="_Toc163"/>
      <w:r>
        <w:t>161- زمينه رفع گرسنگى از جامعه</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5983_42809"/>
    <w:bookmarkEnd w:id="55"/>
    <w:p>
      <w:pPr>
        <w:pStyle w:val="BookText"/>
      </w:pPr>
      <w:r>
        <w:rPr>
          <w:rFonts w:ascii="IRNazanin" w:hAnsi="IRNazanin" w:eastAsia="IRNazanin" w:cs="IRNazanin"/>
          <w:lang w:bidi="fa-IR"/>
          <w:color w:val="111111"/>
          <w:sz w:val="28"/>
          <w:szCs w:val="28"/>
          <w:rtl/>
        </w:rPr>
        <w:t xml:space="preserve">20 - فجر - 89 - 18 - 3</w:t>
      </w:r>
    </w:p>
    <w:p>
      <w:pPr>
        <w:pStyle w:val="BookText"/>
      </w:pPr>
      <w:r>
        <w:rPr>
          <w:rFonts w:ascii="IRNazanin" w:hAnsi="IRNazanin" w:eastAsia="IRNazanin" w:cs="IRNazanin"/>
          <w:lang w:bidi="fa-IR"/>
          <w:color w:val="111111"/>
          <w:sz w:val="28"/>
          <w:szCs w:val="28"/>
          <w:rtl/>
        </w:rPr>
        <w:t xml:space="preserve">3 - ريشه كن ساختن گرسنگى در جامعه ، نيازمند همكارى مردمى و تلاش همگانى است .</w:t>
      </w:r>
    </w:p>
    <w:p>
      <w:pPr>
        <w:pStyle w:val="BookText"/>
      </w:pPr>
      <w:r>
        <w:rPr>
          <w:rFonts w:ascii="Amiri" w:hAnsi="Amiri" w:eastAsia="Amiri" w:cs="Amiri"/>
          <w:lang w:bidi="ar-SA"/>
          <w:color w:val="111111"/>
          <w:sz w:val="28"/>
          <w:szCs w:val="28"/>
          <w:rtl/>
        </w:rPr>
        <w:t xml:space="preserve">و لاتحضّون على طعام المسكين</w:t>
      </w:r>
    </w:p>
    <w:p>
      <w:pPr>
        <w:pStyle w:val="Heading3"/>
      </w:pPr>
      <w:bookmarkStart w:id="556" w:name="_Toc164"/>
      <w:r>
        <w:t>162- زمينه سلامت جامعه</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- 57 - 25 - 12</w:t>
      </w:r>
    </w:p>
    <w:p>
      <w:pPr>
        <w:pStyle w:val="BookText"/>
      </w:pPr>
      <w:r>
        <w:rPr>
          <w:rFonts w:ascii="IRNazanin" w:hAnsi="IRNazanin" w:eastAsia="IRNazanin" w:cs="IRNazanin"/>
          <w:lang w:bidi="fa-IR"/>
          <w:color w:val="111111"/>
          <w:sz w:val="28"/>
          <w:szCs w:val="28"/>
          <w:rtl/>
        </w:rPr>
        <w:t xml:space="preserve">12 - نقش بنيادين عدالت اقتصادى در قوام ، سلامت و بالندگى جامعه</w:t>
      </w:r>
    </w:p>
    <w:p>
      <w:pPr>
        <w:pStyle w:val="BookText"/>
      </w:pPr>
      <w:r>
        <w:rPr>
          <w:rFonts w:ascii="Amiri" w:hAnsi="Amiri" w:eastAsia="Amiri" w:cs="Amiri"/>
          <w:lang w:bidi="ar-SA"/>
          <w:color w:val="111111"/>
          <w:sz w:val="28"/>
          <w:szCs w:val="28"/>
          <w:rtl/>
        </w:rPr>
        <w:t xml:space="preserve">و أنزلنا معهم . .. و الميزان ليقوم الناس بالقسط</w:t>
      </w:r>
    </w:p>
    <w:p>
      <w:pPr>
        <w:pStyle w:val="BookText"/>
      </w:pPr>
      <w:r>
        <w:rPr>
          <w:rFonts w:ascii="Amiri" w:hAnsi="Amiri" w:eastAsia="Amiri" w:cs="Amiri"/>
          <w:lang w:bidi="ar-SA"/>
          <w:color w:val="111111"/>
          <w:sz w:val="28"/>
          <w:szCs w:val="28"/>
          <w:rtl/>
        </w:rPr>
        <w:t xml:space="preserve">«قسط» به معناى عدل است و مراد از آن - به قرينه «الميزان»- عدالت در روابط و مناسبات اقتصادى است.</w:t>
      </w:r>
    </w:p>
    <w:p>
      <w:pPr>
        <w:pStyle w:val="Heading3"/>
      </w:pPr>
      <w:bookmarkStart w:id="557" w:name="_Toc165"/>
      <w:r>
        <w:t>163- زمينه عذاب جوامع</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- 15 - 74 - 5</w:t>
      </w:r>
    </w:p>
    <w:p>
      <w:pPr>
        <w:pStyle w:val="BookText"/>
      </w:pPr>
      <w:r>
        <w:rPr>
          <w:rFonts w:ascii="IRNazanin" w:hAnsi="IRNazanin" w:eastAsia="IRNazanin" w:cs="IRNazanin"/>
          <w:lang w:bidi="fa-IR"/>
          <w:color w:val="111111"/>
          <w:sz w:val="28"/>
          <w:szCs w:val="28"/>
          <w:rtl/>
        </w:rPr>
        <w:t xml:space="preserve">5- جوامع مبتلا به انحرافات جنسى و همجنس بازى ، در معرض نابودى و عذاب الهى</w:t>
      </w:r>
    </w:p>
    <w:p>
      <w:pPr>
        <w:pStyle w:val="BookText"/>
      </w:pPr>
      <w:r>
        <w:rPr>
          <w:rFonts w:ascii="Amiri" w:hAnsi="Amiri" w:eastAsia="Amiri" w:cs="Amiri"/>
          <w:lang w:bidi="ar-SA"/>
          <w:color w:val="111111"/>
          <w:sz w:val="28"/>
          <w:szCs w:val="28"/>
          <w:rtl/>
        </w:rPr>
        <w:t xml:space="preserve">و جاء أهل المدينة . .. قال إن هؤلاء ضيفى فلاتفضحون ... فأخذتهم الصيحة ... فجعلن</w:t>
      </w:r>
    </w:p>
    <w:p>
      <w:pPr>
        <w:pStyle w:val="Heading3"/>
      </w:pPr>
      <w:bookmarkStart w:id="558" w:name="_Toc166"/>
      <w:r>
        <w:t>164- زمينه فساد جامعه</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- 17 - 16 - 7</w:t>
      </w:r>
    </w:p>
    <w:p>
      <w:pPr>
        <w:pStyle w:val="BookText"/>
      </w:pPr>
      <w:r>
        <w:rPr>
          <w:rFonts w:ascii="IRNazanin" w:hAnsi="IRNazanin" w:eastAsia="IRNazanin" w:cs="IRNazanin"/>
          <w:lang w:bidi="fa-IR"/>
          <w:color w:val="111111"/>
          <w:sz w:val="28"/>
          <w:szCs w:val="28"/>
          <w:rtl/>
        </w:rPr>
        <w:t xml:space="preserve">7- فسق و فساد طبقه ثروتمند در گرايش ديگر طبقات به فساد و تباهى ، تأثير و نقش مهمى دارد .</w:t>
      </w:r>
    </w:p>
    <w:p>
      <w:pPr>
        <w:pStyle w:val="BookText"/>
      </w:pPr>
      <w:r>
        <w:rPr>
          <w:rFonts w:ascii="Amiri" w:hAnsi="Amiri" w:eastAsia="Amiri" w:cs="Amiri"/>
          <w:lang w:bidi="ar-SA"/>
          <w:color w:val="111111"/>
          <w:sz w:val="28"/>
          <w:szCs w:val="28"/>
          <w:rtl/>
        </w:rPr>
        <w:t xml:space="preserve">أمرنا مترفيها ففسقوا فيها</w:t>
      </w:r>
    </w:p>
    <w:p>
      <w:pPr>
        <w:pStyle w:val="BookText"/>
      </w:pPr>
      <w:r>
        <w:rPr>
          <w:rFonts w:ascii="IRNazanin" w:hAnsi="IRNazanin" w:eastAsia="IRNazanin" w:cs="IRNazanin"/>
          <w:lang w:bidi="fa-IR"/>
          <w:color w:val="111111"/>
          <w:sz w:val="28"/>
          <w:szCs w:val="28"/>
          <w:rtl/>
        </w:rPr>
        <w:t xml:space="preserve">اختصاص به ذكر يافتن مترفان از ميان ديگر طبقات، بيانگر اين است كه فسق و فساد اين طبقه تأثير بيشتر و نقش مهم ترى در مقايسه با ديگر طبقات در فاسد شدن جامعه و نابودى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- 26 - 183 - 5</w:t>
      </w:r>
    </w:p>
    <w:p>
      <w:pPr>
        <w:pStyle w:val="BookText"/>
      </w:pPr>
      <w:r>
        <w:rPr>
          <w:rFonts w:ascii="IRNazanin" w:hAnsi="IRNazanin" w:eastAsia="IRNazanin" w:cs="IRNazanin"/>
          <w:lang w:bidi="fa-IR"/>
          <w:color w:val="111111"/>
          <w:sz w:val="28"/>
          <w:szCs w:val="28"/>
          <w:rtl/>
        </w:rPr>
        <w:t xml:space="preserve">5 - نادرستى روابط اقتصادى ، سبب فراگيرى فساد و تباهى در جامعه</w:t>
      </w:r>
    </w:p>
    <w:p>
      <w:pPr>
        <w:pStyle w:val="BookText"/>
      </w:pPr>
      <w:r>
        <w:rPr>
          <w:rFonts w:ascii="Amiri" w:hAnsi="Amiri" w:eastAsia="Amiri" w:cs="Amiri"/>
          <w:lang w:bidi="ar-SA"/>
          <w:color w:val="111111"/>
          <w:sz w:val="28"/>
          <w:szCs w:val="28"/>
          <w:rtl/>
        </w:rPr>
        <w:t xml:space="preserve">أوفوا الكيل . .. و لاتعثوا فى الأرض مفسدين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5983_42810"/>
    <w:bookmarkEnd w:id="56"/>
    <w:p>
      <w:pPr>
        <w:pStyle w:val="BookText"/>
      </w:pPr>
      <w:r>
        <w:rPr>
          <w:rFonts w:ascii="IRNazanin" w:hAnsi="IRNazanin" w:eastAsia="IRNazanin" w:cs="IRNazanin"/>
          <w:lang w:bidi="fa-IR"/>
          <w:color w:val="111111"/>
          <w:sz w:val="28"/>
          <w:szCs w:val="28"/>
          <w:rtl/>
        </w:rPr>
        <w:t xml:space="preserve">برداشت ياد شده بدان احتمال است كه جمله «و لاتعثوا. ..» عطف تفسيرى بر جمله پيشين باشد.</w:t>
      </w:r>
    </w:p>
    <w:p>
      <w:pPr>
        <w:pStyle w:val="Heading3"/>
      </w:pPr>
      <w:bookmarkStart w:id="559" w:name="_Toc167"/>
      <w:r>
        <w:t>165- زمينه قدرت جامعه</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- 11 - 52 - 16</w:t>
      </w:r>
    </w:p>
    <w:p>
      <w:pPr>
        <w:pStyle w:val="BookText"/>
      </w:pPr>
      <w:r>
        <w:rPr>
          <w:rFonts w:ascii="Amiri" w:hAnsi="Amiri" w:eastAsia="Amiri" w:cs="Amiri"/>
          <w:lang w:bidi="ar-SA"/>
          <w:color w:val="111111"/>
          <w:sz w:val="28"/>
          <w:szCs w:val="28"/>
          <w:rtl/>
        </w:rPr>
        <w:t xml:space="preserve">16- آبادانى و رونق اقتصادى ، زمينه ساز قدرت و نيرومندى جوامع است .</w:t>
      </w:r>
    </w:p>
    <w:p>
      <w:pPr>
        <w:pStyle w:val="BookText"/>
      </w:pPr>
      <w:r>
        <w:rPr>
          <w:rFonts w:ascii="Amiri" w:hAnsi="Amiri" w:eastAsia="Amiri" w:cs="Amiri"/>
          <w:lang w:bidi="ar-SA"/>
          <w:color w:val="111111"/>
          <w:sz w:val="28"/>
          <w:szCs w:val="28"/>
          <w:rtl/>
        </w:rPr>
        <w:t xml:space="preserve">يرسل السماء عليكم مدرارًا و يزدكم قوّة إلى قوّتكم</w:t>
      </w:r>
    </w:p>
    <w:p>
      <w:pPr>
        <w:pStyle w:val="Heading3"/>
      </w:pPr>
      <w:bookmarkStart w:id="560" w:name="_Toc168"/>
      <w:r>
        <w:t>166- زمينه قوام جامعه</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- 5 - 97 - 12</w:t>
      </w:r>
    </w:p>
    <w:p>
      <w:pPr>
        <w:pStyle w:val="BookText"/>
      </w:pPr>
      <w:r>
        <w:rPr>
          <w:rFonts w:ascii="IRNazanin" w:hAnsi="IRNazanin" w:eastAsia="IRNazanin" w:cs="IRNazanin"/>
          <w:lang w:bidi="fa-IR"/>
          <w:color w:val="111111"/>
          <w:sz w:val="28"/>
          <w:szCs w:val="28"/>
          <w:rtl/>
        </w:rPr>
        <w:t xml:space="preserve">12 - دستيابى اهل ايمان به جامعه اى با قوام در پرتو حراست از حرمت كعبه و انجام مناسك حج ، موجب آگاهى آنان به علم گسترده و همه جانبه خداوند .</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خود حقايق بيان شده باشد نه بيان آن حقايق، يعنى آنگاه كه انسانها در پرتو احترام به كعبه و ماههاى حرام و انجام مناسك آن به جامعه اى با قوام رسيدند، در مى يابند كه خداوند داراى علمى گسترده است.</w:t>
      </w:r>
    </w:p>
    <w:p>
      <w:pPr>
        <w:pStyle w:val="Heading3"/>
      </w:pPr>
      <w:bookmarkStart w:id="561" w:name="_Toc169"/>
      <w:r>
        <w:t>167- زمينه كيفر جوامع عصيانگر</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w:t>
      </w:r>
    </w:p>
    <w:p>
      <w:pPr>
        <w:pStyle w:val="BookText"/>
      </w:pPr>
      <w:r>
        <w:rPr>
          <w:rFonts w:ascii="IRNazanin" w:hAnsi="IRNazanin" w:eastAsia="IRNazanin" w:cs="IRNazanin"/>
          <w:lang w:bidi="fa-IR"/>
          <w:color w:val="111111"/>
          <w:sz w:val="28"/>
          <w:szCs w:val="28"/>
          <w:rtl/>
        </w:rPr>
        <w:t xml:space="preserve">12- ربوبيت خداوند ، مقتضى مجازات جوامع فاسد و عصيانگر بر اساس علم و آگاهى است .</w:t>
      </w:r>
    </w:p>
    <w:p>
      <w:pPr>
        <w:pStyle w:val="BookText"/>
      </w:pPr>
      <w:r>
        <w:rPr>
          <w:rFonts w:ascii="Amiri" w:hAnsi="Amiri" w:eastAsia="Amiri" w:cs="Amiri"/>
          <w:lang w:bidi="ar-SA"/>
          <w:color w:val="111111"/>
          <w:sz w:val="28"/>
          <w:szCs w:val="28"/>
          <w:rtl/>
        </w:rPr>
        <w:t xml:space="preserve">و كم أهلكنا . .. و كفى بربّك بذنوب 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- 65 - 9 - 3</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عقبة أمرها خسرًا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5983_42811"/>
    <w:bookmarkEnd w:id="57"/>
    <w:p>
      <w:pPr>
        <w:pStyle w:val="Heading3"/>
      </w:pPr>
      <w:bookmarkStart w:id="562" w:name="_Toc170"/>
      <w:r>
        <w:t>168- زمينه كيفر جوامع فاسد</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w:t>
      </w:r>
    </w:p>
    <w:p>
      <w:pPr>
        <w:pStyle w:val="BookText"/>
      </w:pPr>
      <w:r>
        <w:rPr>
          <w:rFonts w:ascii="IRNazanin" w:hAnsi="IRNazanin" w:eastAsia="IRNazanin" w:cs="IRNazanin"/>
          <w:lang w:bidi="fa-IR"/>
          <w:color w:val="111111"/>
          <w:sz w:val="28"/>
          <w:szCs w:val="28"/>
          <w:rtl/>
        </w:rPr>
        <w:t xml:space="preserve">12- ربوبيت خداوند ، مقتضى مجازات جوامع فاسد و عصيانگر بر اساس علم و آگاهى است .</w:t>
      </w:r>
    </w:p>
    <w:p>
      <w:pPr>
        <w:pStyle w:val="BookText"/>
      </w:pPr>
      <w:r>
        <w:rPr>
          <w:rFonts w:ascii="Amiri" w:hAnsi="Amiri" w:eastAsia="Amiri" w:cs="Amiri"/>
          <w:lang w:bidi="ar-SA"/>
          <w:color w:val="111111"/>
          <w:sz w:val="28"/>
          <w:szCs w:val="28"/>
          <w:rtl/>
        </w:rPr>
        <w:t xml:space="preserve">و كم أهلكنا . .. و كفى بربّك بذنوب عباده خبيرًا بصيرًا</w:t>
      </w:r>
    </w:p>
    <w:p>
      <w:pPr>
        <w:pStyle w:val="Heading3"/>
      </w:pPr>
      <w:bookmarkStart w:id="563" w:name="_Toc171"/>
      <w:r>
        <w:t>169- زمينه هدايت جامعه</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- 9 - 122 - 12</w:t>
      </w:r>
    </w:p>
    <w:p>
      <w:pPr>
        <w:pStyle w:val="BookText"/>
      </w:pPr>
      <w:r>
        <w:rPr>
          <w:rFonts w:ascii="Amiri" w:hAnsi="Amiri" w:eastAsia="Amiri" w:cs="Amiri"/>
          <w:lang w:bidi="ar-SA"/>
          <w:color w:val="111111"/>
          <w:sz w:val="28"/>
          <w:szCs w:val="28"/>
          <w:rtl/>
        </w:rPr>
        <w:t xml:space="preserve">12 - كسب معارف دينى ، مقدمه اى براى انذار و هدايت جامعه است .</w:t>
      </w:r>
    </w:p>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pStyle w:val="Heading3"/>
      </w:pPr>
      <w:bookmarkStart w:id="564" w:name="_Toc172"/>
      <w:r>
        <w:t>170- زمينه هلاكت جامعه</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- 15 - 58 - 4</w:t>
      </w:r>
    </w:p>
    <w:p>
      <w:pPr>
        <w:pStyle w:val="BookText"/>
      </w:pPr>
      <w:r>
        <w:rPr>
          <w:rFonts w:ascii="IRNazanin" w:hAnsi="IRNazanin" w:eastAsia="IRNazanin" w:cs="IRNazanin"/>
          <w:lang w:bidi="fa-IR"/>
          <w:color w:val="111111"/>
          <w:sz w:val="28"/>
          <w:szCs w:val="28"/>
          <w:rtl/>
        </w:rPr>
        <w:t xml:space="preserve">4- جرم پيشگى و تبه كارى ، زمينه ساز هلاكت و نابودى جوامع بشرى</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Heading3"/>
      </w:pPr>
      <w:bookmarkStart w:id="565" w:name="_Toc173"/>
      <w:r>
        <w:t>171- زمينه هلاكت جوامع</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- 15 - 74 - 5</w:t>
      </w:r>
    </w:p>
    <w:p>
      <w:pPr>
        <w:pStyle w:val="BookText"/>
      </w:pPr>
      <w:r>
        <w:rPr>
          <w:rFonts w:ascii="IRNazanin" w:hAnsi="IRNazanin" w:eastAsia="IRNazanin" w:cs="IRNazanin"/>
          <w:lang w:bidi="fa-IR"/>
          <w:color w:val="111111"/>
          <w:sz w:val="28"/>
          <w:szCs w:val="28"/>
          <w:rtl/>
        </w:rPr>
        <w:t xml:space="preserve">5- جوامع مبتلا به انحرافات جنسى و همجنس بازى ، در معرض نابودى و عذاب الهى</w:t>
      </w:r>
    </w:p>
    <w:p>
      <w:pPr>
        <w:pStyle w:val="BookText"/>
      </w:pPr>
      <w:r>
        <w:rPr>
          <w:rFonts w:ascii="Amiri" w:hAnsi="Amiri" w:eastAsia="Amiri" w:cs="Amiri"/>
          <w:lang w:bidi="ar-SA"/>
          <w:color w:val="111111"/>
          <w:sz w:val="28"/>
          <w:szCs w:val="28"/>
          <w:rtl/>
        </w:rPr>
        <w:t xml:space="preserve">و جاء أهل المدينة . .. قال إن هؤلاء ضيفى فلاتفضحون ... فأخذتهم الصيحة ... فجعلن</w:t>
      </w:r>
    </w:p>
    <w:p>
      <w:pPr>
        <w:pStyle w:val="Heading3"/>
      </w:pPr>
      <w:bookmarkStart w:id="566" w:name="_Toc174"/>
      <w:r>
        <w:t>172- زن در جامعه</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5983_42812"/>
    <w:bookmarkEnd w:id="58"/>
    <w:p>
      <w:pPr>
        <w:pStyle w:val="BookText"/>
      </w:pPr>
      <w:r>
        <w:rPr>
          <w:rFonts w:ascii="IRNazanin" w:hAnsi="IRNazanin" w:eastAsia="IRNazanin" w:cs="IRNazanin"/>
          <w:lang w:bidi="fa-IR"/>
          <w:color w:val="111111"/>
          <w:sz w:val="28"/>
          <w:szCs w:val="28"/>
          <w:rtl/>
        </w:rPr>
        <w:t xml:space="preserve">2 - آل عمران - 3 - 36 - 5</w:t>
      </w:r>
    </w:p>
    <w:p>
      <w:pPr>
        <w:pStyle w:val="BookText"/>
      </w:pPr>
      <w:r>
        <w:rPr>
          <w:rFonts w:ascii="Amiri" w:hAnsi="Amiri" w:eastAsia="Amiri" w:cs="Amiri"/>
          <w:lang w:bidi="ar-SA"/>
          <w:color w:val="111111"/>
          <w:sz w:val="28"/>
          <w:szCs w:val="28"/>
          <w:rtl/>
        </w:rPr>
        <w:t xml:space="preserve">5 - تفاوت صلاحيت زن و مرد در عصر تولد مريم ، براى احراز مشاغل و مسؤوليت هاى اجتماعى</w:t>
      </w:r>
    </w:p>
    <w:p>
      <w:pPr>
        <w:pStyle w:val="BookText"/>
      </w:pPr>
      <w:r>
        <w:rPr>
          <w:rFonts w:ascii="Amiri" w:hAnsi="Amiri" w:eastAsia="Amiri" w:cs="Amiri"/>
          <w:lang w:bidi="ar-SA"/>
          <w:color w:val="111111"/>
          <w:sz w:val="28"/>
          <w:szCs w:val="28"/>
          <w:rtl/>
        </w:rPr>
        <w:t xml:space="preserve">ربّ انّى وضعتها اُنثى . .. و ليس الذكر كالاُنثى</w:t>
      </w:r>
    </w:p>
    <w:p>
      <w:pPr>
        <w:pStyle w:val="BookText"/>
      </w:pPr>
      <w:r>
        <w:rPr>
          <w:rFonts w:ascii="Amiri" w:hAnsi="Amiri" w:eastAsia="Amiri" w:cs="Amiri"/>
          <w:lang w:bidi="ar-SA"/>
          <w:color w:val="111111"/>
          <w:sz w:val="28"/>
          <w:szCs w:val="28"/>
          <w:rtl/>
        </w:rPr>
        <w:t xml:space="preserve">بنابراينكه «ليس الذّكر كالاُنثى»، كلام مادر مريم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- 3 - 61 - 15</w:t>
      </w:r>
    </w:p>
    <w:p>
      <w:pPr>
        <w:pStyle w:val="BookText"/>
      </w:pPr>
      <w:r>
        <w:rPr>
          <w:rFonts w:ascii="IRNazanin" w:hAnsi="IRNazanin" w:eastAsia="IRNazanin" w:cs="IRNazanin"/>
          <w:lang w:bidi="fa-IR"/>
          <w:color w:val="111111"/>
          <w:sz w:val="28"/>
          <w:szCs w:val="28"/>
          <w:rtl/>
        </w:rPr>
        <w:t xml:space="preserve">15 - جواز حضور زنان همراه مردان ، در مسائل مهم اجتماعى</w:t>
      </w:r>
    </w:p>
    <w:p>
      <w:pPr>
        <w:pStyle w:val="BookText"/>
      </w:pPr>
      <w:r>
        <w:rPr>
          <w:rFonts w:ascii="Amiri" w:hAnsi="Amiri" w:eastAsia="Amiri" w:cs="Amiri"/>
          <w:lang w:bidi="ar-SA"/>
          <w:color w:val="111111"/>
          <w:sz w:val="28"/>
          <w:szCs w:val="28"/>
          <w:rtl/>
        </w:rPr>
        <w:t xml:space="preserve">و نساءنا و نساءكم</w:t>
      </w:r>
    </w:p>
    <w:p>
      <w:pPr>
        <w:pStyle w:val="Heading3"/>
      </w:pPr>
      <w:bookmarkStart w:id="567" w:name="_Toc175"/>
      <w:r>
        <w:t>173- زيانكارى جوامع عصيانگر</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- 65 - 9 - 2،3</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عقبة أمرها خسرًا</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عقبة أمرها خسرًا</w:t>
      </w:r>
    </w:p>
    <w:p>
      <w:pPr>
        <w:pStyle w:val="Heading3"/>
      </w:pPr>
      <w:bookmarkStart w:id="568" w:name="_Toc176"/>
      <w:r>
        <w:t>174- ساختار جامعه</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- 2 - 205 - 5</w:t>
      </w:r>
    </w:p>
    <w:p>
      <w:pPr>
        <w:pStyle w:val="BookText"/>
      </w:pPr>
      <w:r>
        <w:rPr>
          <w:rFonts w:ascii="Amiri" w:hAnsi="Amiri" w:eastAsia="Amiri" w:cs="Amiri"/>
          <w:lang w:bidi="ar-SA"/>
          <w:color w:val="111111"/>
          <w:sz w:val="28"/>
          <w:szCs w:val="28"/>
          <w:rtl/>
        </w:rPr>
        <w:t xml:space="preserve">5 - ارزش و اهميّت كشاورزى و نيروى انسانى و نقش آن در قوام جامعه</w:t>
      </w:r>
    </w:p>
    <w:p>
      <w:pPr>
        <w:pStyle w:val="BookText"/>
      </w:pPr>
      <w:r>
        <w:rPr>
          <w:rFonts w:ascii="Amiri" w:hAnsi="Amiri" w:eastAsia="Amiri" w:cs="Amiri"/>
          <w:lang w:bidi="ar-SA"/>
          <w:color w:val="111111"/>
          <w:sz w:val="28"/>
          <w:szCs w:val="28"/>
          <w:rtl/>
        </w:rPr>
        <w:t xml:space="preserve">و اذا تولى . .. و يهلك الحرث و النسل</w:t>
      </w:r>
    </w:p>
    <w:p>
      <w:pPr>
        <w:pStyle w:val="BookText"/>
      </w:pPr>
      <w:r>
        <w:rPr>
          <w:rFonts w:ascii="Amiri" w:hAnsi="Amiri" w:eastAsia="Amiri" w:cs="Amiri"/>
          <w:lang w:bidi="ar-SA"/>
          <w:color w:val="111111"/>
          <w:sz w:val="28"/>
          <w:szCs w:val="28"/>
          <w:rtl/>
        </w:rPr>
        <w:t xml:space="preserve">از اينكه نابود ساختن اين دو، فساد در زمين معرّفى شده، اهميّت و ارزش آن به دست مى آيد.</w:t>
      </w:r>
    </w:p>
    <w:p>
      <w:pPr>
        <w:pStyle w:val="Heading3"/>
      </w:pPr>
      <w:bookmarkStart w:id="569" w:name="_Toc177"/>
      <w:r>
        <w:t>175- سازندگى جامعه</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- 9 - 120 - 21</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5983_42813"/>
    <w:bookmarkEnd w:id="59"/>
    <w:p>
      <w:pPr>
        <w:pStyle w:val="BookText"/>
      </w:pPr>
      <w:r>
        <w:rPr>
          <w:rFonts w:ascii="IRNazanin" w:hAnsi="IRNazanin" w:eastAsia="IRNazanin" w:cs="IRNazanin"/>
          <w:lang w:bidi="fa-IR"/>
          <w:color w:val="111111"/>
          <w:sz w:val="28"/>
          <w:szCs w:val="28"/>
          <w:rtl/>
        </w:rPr>
        <w:t xml:space="preserve">21 - همه حركت هاى دينى ، حتى مبارزه و جهاد ، در راه سازندگى و احسان به جامعه بشرى است .</w:t>
      </w:r>
    </w:p>
    <w:p>
      <w:pPr>
        <w:pStyle w:val="BookText"/>
      </w:pPr>
      <w:r>
        <w:rPr>
          <w:rFonts w:ascii="Amiri" w:hAnsi="Amiri" w:eastAsia="Amiri" w:cs="Amiri"/>
          <w:lang w:bidi="ar-SA"/>
          <w:color w:val="111111"/>
          <w:sz w:val="28"/>
          <w:szCs w:val="28"/>
          <w:rtl/>
        </w:rPr>
        <w:t xml:space="preserve">لا يصيبهم ظمأ و لا نصب و لا مخمصة فى سبيل اللّه . .. إن اللّه لا يضيع أجر المحسن</w:t>
      </w:r>
    </w:p>
    <w:p>
      <w:pPr>
        <w:pStyle w:val="Heading3"/>
      </w:pPr>
      <w:bookmarkStart w:id="570" w:name="_Toc178"/>
      <w:r>
        <w:t>176- سعادت جامعه دينى</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- 3 - 200 - 19</w:t>
      </w:r>
    </w:p>
    <w:p>
      <w:pPr>
        <w:pStyle w:val="BookText"/>
      </w:pPr>
      <w:r>
        <w:rPr>
          <w:rFonts w:ascii="IRNazanin" w:hAnsi="IRNazanin" w:eastAsia="IRNazanin" w:cs="IRNazanin"/>
          <w:lang w:bidi="fa-IR"/>
          <w:color w:val="111111"/>
          <w:sz w:val="28"/>
          <w:szCs w:val="28"/>
          <w:rtl/>
        </w:rPr>
        <w:t xml:space="preserve">19 - پيروزى و سعادت جامعه ايمانى ، در گرو ايجاد پيوند و ارتباط با يكديگر</w:t>
      </w:r>
    </w:p>
    <w:p>
      <w:pPr>
        <w:pStyle w:val="BookText"/>
      </w:pPr>
      <w:r>
        <w:rPr>
          <w:rFonts w:ascii="Amiri" w:hAnsi="Amiri" w:eastAsia="Amiri" w:cs="Amiri"/>
          <w:lang w:bidi="ar-SA"/>
          <w:color w:val="111111"/>
          <w:sz w:val="28"/>
          <w:szCs w:val="28"/>
          <w:rtl/>
        </w:rPr>
        <w:t xml:space="preserve">و رابطوا . .. لعلّكم تفلحون</w:t>
      </w:r>
    </w:p>
    <w:p>
      <w:pPr>
        <w:pStyle w:val="Heading3"/>
      </w:pPr>
      <w:bookmarkStart w:id="571" w:name="_Toc179"/>
      <w:r>
        <w:t>177- سلامت اقتصاد جامعه</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- 2 - 188 - 12</w:t>
      </w:r>
    </w:p>
    <w:p>
      <w:pPr>
        <w:pStyle w:val="BookText"/>
      </w:pPr>
      <w:r>
        <w:rPr>
          <w:rFonts w:ascii="Amiri" w:hAnsi="Amiri" w:eastAsia="Amiri" w:cs="Amiri"/>
          <w:lang w:bidi="ar-SA"/>
          <w:color w:val="111111"/>
          <w:sz w:val="28"/>
          <w:szCs w:val="28"/>
          <w:rtl/>
        </w:rPr>
        <w:t xml:space="preserve">12 - نقش بسزاى قاضيان در سلامت اقتصاد جامعه و حفظ حقوق مردم</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 .. و أنتم تعلمون</w:t>
      </w:r>
    </w:p>
    <w:p>
      <w:pPr>
        <w:pStyle w:val="Heading3"/>
      </w:pPr>
      <w:bookmarkStart w:id="572" w:name="_Toc180"/>
      <w:r>
        <w:t>178- سنتهاى اجتماعى</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- 17 - 16 - 8</w:t>
      </w:r>
    </w:p>
    <w:p>
      <w:pPr>
        <w:pStyle w:val="BookText"/>
      </w:pPr>
      <w:r>
        <w:rPr>
          <w:rFonts w:ascii="IRNazanin" w:hAnsi="IRNazanin" w:eastAsia="IRNazanin" w:cs="IRNazanin"/>
          <w:lang w:bidi="fa-IR"/>
          <w:color w:val="111111"/>
          <w:sz w:val="28"/>
          <w:szCs w:val="28"/>
          <w:rtl/>
        </w:rPr>
        <w:t xml:space="preserve">8- جامعه و تحولات آن ، داراى سنت و قانونمندى مشخصى است .</w:t>
      </w:r>
    </w:p>
    <w:p>
      <w:pPr>
        <w:pStyle w:val="BookText"/>
      </w:pPr>
      <w:r>
        <w:rPr>
          <w:rFonts w:ascii="Amiri" w:hAnsi="Amiri" w:eastAsia="Amiri" w:cs="Amiri"/>
          <w:lang w:bidi="ar-SA"/>
          <w:color w:val="111111"/>
          <w:sz w:val="28"/>
          <w:szCs w:val="28"/>
          <w:rtl/>
        </w:rPr>
        <w:t xml:space="preserve">و إذا أردنا أن نهلك . .. ففسقوا فيها ... فدمّرنها</w:t>
      </w:r>
    </w:p>
    <w:p>
      <w:pPr>
        <w:pStyle w:val="BookText"/>
      </w:pPr>
      <w:r>
        <w:rPr>
          <w:rFonts w:ascii="Amiri" w:hAnsi="Amiri" w:eastAsia="Amiri" w:cs="Amiri"/>
          <w:lang w:bidi="ar-SA"/>
          <w:color w:val="111111"/>
          <w:sz w:val="28"/>
          <w:szCs w:val="28"/>
          <w:rtl/>
        </w:rPr>
        <w:t xml:space="preserve">«قرية» در لغت به معناى مجتمع انسانى است (مفردات راغب). اينكه خداوند مى فرمايد: «وقتى ثروتمندان و مرفهين جامعه فاسق شدند، سخن ما درباره آنان قطعى مى شود» (فحقّ عليها القول); حكايت از آن دارد كه تحولات جامعه، داراى قانون مشخصى است.</w:t>
      </w:r>
    </w:p>
    <w:p>
      <w:pPr>
        <w:pStyle w:val="Heading3"/>
      </w:pPr>
      <w:bookmarkStart w:id="573" w:name="_Toc181"/>
      <w:r>
        <w:t>179- سنتهاى حاكم بر جامعه</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- 3 - 137 - 4</w:t>
      </w:r>
    </w:p>
    <w:p>
      <w:pPr>
        <w:pStyle w:val="BookText"/>
      </w:pPr>
      <w:r>
        <w:rPr>
          <w:rFonts w:ascii="Amiri" w:hAnsi="Amiri" w:eastAsia="Amiri" w:cs="Amiri"/>
          <w:lang w:bidi="ar-SA"/>
          <w:color w:val="111111"/>
          <w:sz w:val="28"/>
          <w:szCs w:val="28"/>
          <w:rtl/>
        </w:rPr>
        <w:t xml:space="preserve">4 - ضرورت كند و كاو در تحوّلات و حوادث اجتماعى - تاريخى براى شناسايى قوانين و سنت هاى حاكم بر جوامع</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5983_42814"/>
    <w:bookmarkEnd w:id="60"/>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- 3 - 138 - 3،5</w:t>
      </w:r>
    </w:p>
    <w:p>
      <w:pPr>
        <w:pStyle w:val="BookText"/>
      </w:pPr>
      <w:r>
        <w:rPr>
          <w:rFonts w:ascii="IRNazanin" w:hAnsi="IRNazanin" w:eastAsia="IRNazanin" w:cs="IRNazanin"/>
          <w:lang w:bidi="fa-IR"/>
          <w:color w:val="111111"/>
          <w:sz w:val="28"/>
          <w:szCs w:val="28"/>
          <w:rtl/>
        </w:rPr>
        <w:t xml:space="preserve">3 - توجّه به سنّت هاى الهى در جوامع بشرى و سرنوشت شوم تكذيب كنندگان ، روشنگر مردم است .</w:t>
      </w:r>
    </w:p>
    <w:p>
      <w:pPr>
        <w:pStyle w:val="BookText"/>
      </w:pPr>
      <w:r>
        <w:rPr>
          <w:rFonts w:ascii="Amiri" w:hAnsi="Amiri" w:eastAsia="Amiri" w:cs="Amiri"/>
          <w:lang w:bidi="ar-SA"/>
          <w:color w:val="111111"/>
          <w:sz w:val="28"/>
          <w:szCs w:val="28"/>
          <w:rtl/>
        </w:rPr>
        <w:t xml:space="preserve">قد خلت من قبلكم سنن . .. هذا بيان للنّاس</w:t>
      </w:r>
    </w:p>
    <w:p>
      <w:pPr>
        <w:pStyle w:val="BookText"/>
      </w:pPr>
      <w:r>
        <w:rPr>
          <w:rFonts w:ascii="Amiri" w:hAnsi="Amiri" w:eastAsia="Amiri" w:cs="Amiri"/>
          <w:lang w:bidi="ar-SA"/>
          <w:color w:val="111111"/>
          <w:sz w:val="28"/>
          <w:szCs w:val="28"/>
          <w:rtl/>
        </w:rPr>
        <w:t xml:space="preserve">بنابر اينكه «هذا»، اشاره به معارفى باشد كه در آيه قبل (قد خلت . .. ) بيان شده است.</w:t>
      </w:r>
    </w:p>
    <w:p>
      <w:pPr>
        <w:pStyle w:val="BookText"/>
      </w:pPr>
      <w:r>
        <w:rPr>
          <w:rFonts w:ascii="IRNazanin" w:hAnsi="IRNazanin" w:eastAsia="IRNazanin" w:cs="IRNazanin"/>
          <w:lang w:bidi="fa-IR"/>
          <w:color w:val="111111"/>
          <w:sz w:val="28"/>
          <w:szCs w:val="28"/>
          <w:rtl/>
        </w:rPr>
        <w:t xml:space="preserve">5 - توجّه به سنت هاى الهى در جوامع بشرى و سرنوشت شوم تكذيب كنندگان ، هدايتگر تقواپيشگان و پندى براى آنان</w:t>
      </w:r>
    </w:p>
    <w:p>
      <w:pPr>
        <w:pStyle w:val="BookText"/>
      </w:pPr>
      <w:r>
        <w:rPr>
          <w:rFonts w:ascii="Amiri" w:hAnsi="Amiri" w:eastAsia="Amiri" w:cs="Amiri"/>
          <w:lang w:bidi="ar-SA"/>
          <w:color w:val="111111"/>
          <w:sz w:val="28"/>
          <w:szCs w:val="28"/>
          <w:rtl/>
        </w:rPr>
        <w:t xml:space="preserve">قد خلت من قبلكم سنن . .. هدىً و موعظة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- 9 - 115 - 2</w:t>
      </w:r>
    </w:p>
    <w:p>
      <w:pPr>
        <w:pStyle w:val="BookText"/>
      </w:pPr>
      <w:r>
        <w:rPr>
          <w:rFonts w:ascii="IRNazanin" w:hAnsi="IRNazanin" w:eastAsia="IRNazanin" w:cs="IRNazanin"/>
          <w:lang w:bidi="fa-IR"/>
          <w:color w:val="111111"/>
          <w:sz w:val="28"/>
          <w:szCs w:val="28"/>
          <w:rtl/>
        </w:rPr>
        <w:t xml:space="preserve">2 - سنت الهى ، بر استمرار هدايت و ادامه فيض و نعمت هاى خويش بر جوامع انسانى قرار گرفته است .</w:t>
      </w:r>
    </w:p>
    <w:p>
      <w:pPr>
        <w:pStyle w:val="BookText"/>
      </w:pPr>
      <w:r>
        <w:rPr>
          <w:rFonts w:ascii="Amiri" w:hAnsi="Amiri" w:eastAsia="Amiri" w:cs="Amiri"/>
          <w:lang w:bidi="ar-SA"/>
          <w:color w:val="111111"/>
          <w:sz w:val="28"/>
          <w:szCs w:val="28"/>
          <w:rtl/>
        </w:rPr>
        <w:t xml:space="preserve">ما كان اللّه ليضل قوماً بعد إذ هديهم</w:t>
      </w:r>
    </w:p>
    <w:p>
      <w:pPr>
        <w:pStyle w:val="BookText"/>
      </w:pPr>
      <w:r>
        <w:rPr>
          <w:rFonts w:ascii="IRNazanin" w:hAnsi="IRNazanin" w:eastAsia="IRNazanin" w:cs="IRNazanin"/>
          <w:lang w:bidi="fa-IR"/>
          <w:color w:val="111111"/>
          <w:sz w:val="28"/>
          <w:szCs w:val="28"/>
          <w:rtl/>
        </w:rPr>
        <w:t xml:space="preserve">واژه «قوماً» ممكن است اشاره به اين مطلب باشد كه سنت ياد شده، مربوط به جامعه 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- 20 - 129 - 1،2</w:t>
      </w:r>
    </w:p>
    <w:p>
      <w:pPr>
        <w:pStyle w:val="BookText"/>
      </w:pPr>
      <w:r>
        <w:rPr>
          <w:rFonts w:ascii="Amiri" w:hAnsi="Amiri" w:eastAsia="Amiri" w:cs="Amiri"/>
          <w:lang w:bidi="ar-SA"/>
          <w:color w:val="111111"/>
          <w:sz w:val="28"/>
          <w:szCs w:val="28"/>
          <w:rtl/>
        </w:rPr>
        <w:t xml:space="preserve">1 - خداوند ، در تدبير امور جوامع و امت ها ، سنت ها و قوانين محكم و ثابتى قرار داده است .</w:t>
      </w:r>
    </w:p>
    <w:p>
      <w:pPr>
        <w:pStyle w:val="BookText"/>
      </w:pPr>
      <w:r>
        <w:rPr>
          <w:rFonts w:ascii="Amiri" w:hAnsi="Amiri" w:eastAsia="Amiri" w:cs="Amiri"/>
          <w:lang w:bidi="ar-SA"/>
          <w:color w:val="111111"/>
          <w:sz w:val="28"/>
          <w:szCs w:val="28"/>
          <w:rtl/>
        </w:rPr>
        <w:t xml:space="preserve">و لولا كلمة سبقت من ربّك</w:t>
      </w:r>
    </w:p>
    <w:p>
      <w:pPr>
        <w:pStyle w:val="BookText"/>
      </w:pPr>
      <w:r>
        <w:rPr>
          <w:rFonts w:ascii="Amiri" w:hAnsi="Amiri" w:eastAsia="Amiri" w:cs="Amiri"/>
          <w:lang w:bidi="ar-SA"/>
          <w:color w:val="111111"/>
          <w:sz w:val="28"/>
          <w:szCs w:val="28"/>
          <w:rtl/>
        </w:rPr>
        <w:t xml:space="preserve">مقصود از «كلمة» در اين آيه - به مناسبت بحث در باره جوامع و مهلت به آنها - سنت هاى الهى و قوانين حاكم بر تاريخ و جوامع است.</w:t>
      </w:r>
    </w:p>
    <w:p>
      <w:pPr>
        <w:pStyle w:val="BookText"/>
      </w:pPr>
      <w:r>
        <w:rPr>
          <w:rFonts w:ascii="IRNazanin" w:hAnsi="IRNazanin" w:eastAsia="IRNazanin" w:cs="IRNazanin"/>
          <w:lang w:bidi="fa-IR"/>
          <w:color w:val="111111"/>
          <w:sz w:val="28"/>
          <w:szCs w:val="28"/>
          <w:rtl/>
        </w:rPr>
        <w:t xml:space="preserve">2 - سرنوشت امت هاى كفرپيشه و هلاكت و بقاى آنان ، داراى سنت ها و قوانين معين و زمان هاى مشخص</w:t>
      </w:r>
    </w:p>
    <w:p>
      <w:pPr>
        <w:pStyle w:val="BookText"/>
      </w:pPr>
      <w:r>
        <w:rPr>
          <w:rFonts w:ascii="Amiri" w:hAnsi="Amiri" w:eastAsia="Amiri" w:cs="Amiri"/>
          <w:lang w:bidi="ar-SA"/>
          <w:color w:val="111111"/>
          <w:sz w:val="28"/>
          <w:szCs w:val="28"/>
          <w:rtl/>
        </w:rPr>
        <w:t xml:space="preserve">كم أهلكنا قبلهم . .. و لولا كلمة سبقت من ربّك لكان لزامًا</w:t>
      </w:r>
    </w:p>
    <w:p>
      <w:pPr>
        <w:pStyle w:val="BookText"/>
      </w:pPr>
      <w:r>
        <w:rPr>
          <w:rFonts w:ascii="IRNazanin" w:hAnsi="IRNazanin" w:eastAsia="IRNazanin" w:cs="IRNazanin"/>
          <w:lang w:bidi="fa-IR"/>
          <w:color w:val="111111"/>
          <w:sz w:val="28"/>
          <w:szCs w:val="28"/>
          <w:rtl/>
        </w:rPr>
        <w:t xml:space="preserve">به قرينه آيه قبل كه در باره هلاكت جوامع كفرپيشه است، مفاد «لولا كلمة. ..» اين است كه خداوند، زمان عذاب كافران و نيز ديگر معيارهاى آن را مشخص ساخته و آنها را از پيش تعيين كرده است.</w:t>
      </w:r>
    </w:p>
    <w:p>
      <w:pPr>
        <w:pStyle w:val="Heading3"/>
      </w:pPr>
      <w:bookmarkStart w:id="574" w:name="_Toc182"/>
      <w:r>
        <w:t>180- سوءاستفاده از محبوبان جامعه</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- 20 - 88 - 12</w:t>
      </w:r>
    </w:p>
    <w:p>
      <w:pPr>
        <w:pStyle w:val="BookText"/>
      </w:pPr>
      <w:r>
        <w:rPr>
          <w:rFonts w:ascii="IRNazanin" w:hAnsi="IRNazanin" w:eastAsia="IRNazanin" w:cs="IRNazanin"/>
          <w:lang w:bidi="fa-IR"/>
          <w:color w:val="111111"/>
          <w:sz w:val="28"/>
          <w:szCs w:val="28"/>
          <w:rtl/>
        </w:rPr>
        <w:t xml:space="preserve">12 - بهره گيرى از شخصيت هاى محبوب جامعه و وابسته نشان دادن افكار و رفتار خويش به آنان ، از ترفند هاى رهبران ضلالت است .</w:t>
      </w:r>
    </w:p>
    <w:p>
      <w:pPr>
        <w:pStyle w:val="BookText"/>
      </w:pPr>
      <w:r>
        <w:rPr>
          <w:rFonts w:ascii="IRNazanin" w:hAnsi="IRNazanin" w:eastAsia="IRNazanin" w:cs="IRNazanin"/>
          <w:lang w:bidi="fa-IR"/>
          <w:color w:val="111111"/>
          <w:sz w:val="28"/>
          <w:szCs w:val="28"/>
          <w:rtl/>
        </w:rPr>
        <w:t xml:space="preserve">فقالوا هذا . .. إله موسى فنسى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5983_42815"/>
    <w:bookmarkEnd w:id="61"/>
    <w:p>
      <w:pPr>
        <w:pStyle w:val="Heading3"/>
      </w:pPr>
      <w:bookmarkStart w:id="575" w:name="_Toc183"/>
      <w:r>
        <w:t>181- شخصيت جوامع</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- 2 - 134 - 7</w:t>
      </w:r>
    </w:p>
    <w:p>
      <w:pPr>
        <w:pStyle w:val="BookText"/>
      </w:pPr>
      <w:r>
        <w:rPr>
          <w:rFonts w:ascii="IRNazanin" w:hAnsi="IRNazanin" w:eastAsia="IRNazanin" w:cs="IRNazanin"/>
          <w:lang w:bidi="fa-IR"/>
          <w:color w:val="111111"/>
          <w:sz w:val="28"/>
          <w:szCs w:val="28"/>
          <w:rtl/>
        </w:rPr>
        <w:t xml:space="preserve">7 - هر جامعه و امتى ،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- 2 - 141 - 7</w:t>
      </w:r>
    </w:p>
    <w:p>
      <w:pPr>
        <w:pStyle w:val="BookText"/>
      </w:pPr>
      <w:r>
        <w:rPr>
          <w:rFonts w:ascii="IRNazanin" w:hAnsi="IRNazanin" w:eastAsia="IRNazanin" w:cs="IRNazanin"/>
          <w:lang w:bidi="fa-IR"/>
          <w:color w:val="111111"/>
          <w:sz w:val="28"/>
          <w:szCs w:val="28"/>
          <w:rtl/>
        </w:rPr>
        <w:t xml:space="preserve">7 - هر جامعه و امتى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Heading3"/>
      </w:pPr>
      <w:bookmarkStart w:id="576" w:name="_Toc184"/>
      <w:r>
        <w:t>182- شرايط اصلاح جامعه</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- 26 - 152 - 5</w:t>
      </w:r>
    </w:p>
    <w:p>
      <w:pPr>
        <w:pStyle w:val="BookText"/>
      </w:pPr>
      <w:r>
        <w:rPr>
          <w:rFonts w:ascii="IRNazanin" w:hAnsi="IRNazanin" w:eastAsia="IRNazanin" w:cs="IRNazanin"/>
          <w:lang w:bidi="fa-IR"/>
          <w:color w:val="111111"/>
          <w:sz w:val="28"/>
          <w:szCs w:val="28"/>
          <w:rtl/>
        </w:rPr>
        <w:t xml:space="preserve">5 - اصلاح جوامع بشرى ، تنها در پرتو رهبرى دين و پيامبران ميسر است .</w:t>
      </w:r>
    </w:p>
    <w:p>
      <w:pPr>
        <w:pStyle w:val="BookText"/>
      </w:pPr>
      <w:r>
        <w:rPr>
          <w:rFonts w:ascii="Amiri" w:hAnsi="Amiri" w:eastAsia="Amiri" w:cs="Amiri"/>
          <w:lang w:bidi="ar-SA"/>
          <w:color w:val="111111"/>
          <w:sz w:val="28"/>
          <w:szCs w:val="28"/>
          <w:rtl/>
        </w:rPr>
        <w:t xml:space="preserve">فاتّقوا اللّه و أطيعون . و لاتطيعوا أمر المسرفين . الذين يفسدون فى الأرض</w:t>
      </w:r>
    </w:p>
    <w:p>
      <w:pPr>
        <w:pStyle w:val="Heading3"/>
      </w:pPr>
      <w:bookmarkStart w:id="577" w:name="_Toc185"/>
      <w:r>
        <w:t>183- شرايط رهبرى جامعه</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- 2 - 124 - 13</w:t>
      </w:r>
    </w:p>
    <w:p>
      <w:pPr>
        <w:pStyle w:val="BookText"/>
      </w:pPr>
      <w:r>
        <w:rPr>
          <w:rFonts w:ascii="IRNazanin" w:hAnsi="IRNazanin" w:eastAsia="IRNazanin" w:cs="IRNazanin"/>
          <w:lang w:bidi="fa-IR"/>
          <w:color w:val="111111"/>
          <w:sz w:val="28"/>
          <w:szCs w:val="28"/>
          <w:rtl/>
        </w:rPr>
        <w:t xml:space="preserve">13 - لزوم آزمون و احراز شايستگى افراد ، قبل از انتخاب آنان براى مديريت و رهبرى جامعه</w:t>
      </w:r>
    </w:p>
    <w:p>
      <w:pPr>
        <w:pStyle w:val="BookText"/>
      </w:pPr>
      <w:r>
        <w:rPr>
          <w:rFonts w:ascii="Amiri" w:hAnsi="Amiri" w:eastAsia="Amiri" w:cs="Amiri"/>
          <w:lang w:bidi="ar-SA"/>
          <w:color w:val="111111"/>
          <w:sz w:val="28"/>
          <w:szCs w:val="28"/>
          <w:rtl/>
        </w:rPr>
        <w:t xml:space="preserve">و إذ ابتلى إبرهيم ربه بكلمت فاتمهن قال إنى جاعلك للناس إماماً</w:t>
      </w:r>
    </w:p>
    <w:p>
      <w:pPr>
        <w:pStyle w:val="Heading3"/>
      </w:pPr>
      <w:bookmarkStart w:id="578" w:name="_Toc186"/>
      <w:r>
        <w:t>184- شناخت عوامل انقراض جوامع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5983_42816"/>
    <w:bookmarkEnd w:id="62"/>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Heading3"/>
      </w:pPr>
      <w:bookmarkStart w:id="579" w:name="_Toc187"/>
      <w:r>
        <w:t>185- شناخت عوامل رشد جوامع</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Heading3"/>
      </w:pPr>
      <w:bookmarkStart w:id="580" w:name="_Toc188"/>
      <w:r>
        <w:t>186- ضعف جامعه دينى</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- 8 - 66 - 4</w:t>
      </w:r>
    </w:p>
    <w:p>
      <w:pPr>
        <w:pStyle w:val="BookText"/>
      </w:pPr>
      <w:r>
        <w:rPr>
          <w:rFonts w:ascii="IRNazanin" w:hAnsi="IRNazanin" w:eastAsia="IRNazanin" w:cs="IRNazanin"/>
          <w:lang w:bidi="fa-IR"/>
          <w:color w:val="111111"/>
          <w:sz w:val="28"/>
          <w:szCs w:val="28"/>
          <w:rtl/>
        </w:rPr>
        <w:t xml:space="preserve">4 - بروز ضعف در جامعه ايمانى صدر اسلام ، موجب تخفيف حكم پايدارى در برابر دشمنان شد .</w:t>
      </w:r>
    </w:p>
    <w:p>
      <w:pPr>
        <w:pStyle w:val="BookText"/>
      </w:pPr>
      <w:r>
        <w:rPr>
          <w:rFonts w:ascii="Amiri" w:hAnsi="Amiri" w:eastAsia="Amiri" w:cs="Amiri"/>
          <w:lang w:bidi="ar-SA"/>
          <w:color w:val="111111"/>
          <w:sz w:val="28"/>
          <w:szCs w:val="28"/>
          <w:rtl/>
        </w:rPr>
        <w:t xml:space="preserve">الئن خفف اللّه عنكم و علم أن فيكم ضعفا</w:t>
      </w:r>
    </w:p>
    <w:p>
      <w:pPr>
        <w:pStyle w:val="Heading3"/>
      </w:pPr>
      <w:bookmarkStart w:id="581" w:name="_Toc189"/>
      <w:r>
        <w:t>187- طبقات اجتماعى</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- 26 - 151 - 4</w:t>
      </w:r>
    </w:p>
    <w:p>
      <w:pPr>
        <w:pStyle w:val="BookText"/>
      </w:pPr>
      <w:r>
        <w:rPr>
          <w:rFonts w:ascii="IRNazanin" w:hAnsi="IRNazanin" w:eastAsia="IRNazanin" w:cs="IRNazanin"/>
          <w:lang w:bidi="fa-IR"/>
          <w:color w:val="111111"/>
          <w:sz w:val="28"/>
          <w:szCs w:val="28"/>
          <w:rtl/>
        </w:rPr>
        <w:t xml:space="preserve">4 - خطر پيدايش طبقه مسرف و متجاوز ، در شرايط رفاه و توانمندى اقتصادى جامعه و تسليم شدن توده هاى ناآگاه در برابر آنان</w:t>
      </w:r>
    </w:p>
    <w:p>
      <w:pPr>
        <w:pStyle w:val="BookText"/>
      </w:pPr>
      <w:r>
        <w:rPr>
          <w:rFonts w:ascii="Amiri" w:hAnsi="Amiri" w:eastAsia="Amiri" w:cs="Amiri"/>
          <w:lang w:bidi="ar-SA"/>
          <w:color w:val="111111"/>
          <w:sz w:val="28"/>
          <w:szCs w:val="28"/>
          <w:rtl/>
        </w:rPr>
        <w:t xml:space="preserve">فى جنّ-ت و عيون . و زروع و نخل ... و لاتطيعوا أمر المسرفين</w:t>
      </w:r>
    </w:p>
    <w:p>
      <w:pPr>
        <w:pStyle w:val="BookText"/>
      </w:pPr>
      <w:r>
        <w:rPr>
          <w:rFonts w:ascii="IRNazanin" w:hAnsi="IRNazanin" w:eastAsia="IRNazanin" w:cs="IRNazanin"/>
          <w:lang w:bidi="fa-IR"/>
          <w:color w:val="111111"/>
          <w:sz w:val="28"/>
          <w:szCs w:val="28"/>
          <w:rtl/>
        </w:rPr>
        <w:t xml:space="preserve">از ارتباط عبارت «فى جنّات و عيون» با «و لاتطيعوا أمر المسرفين» مى توان استفاده كرد كه در محيط رفاه و ثروت، رهبران اسراف گر ظهور مى كنند و توده هاى ناآگاه نيز به اطاعت از آنان، گردن مى نهند.</w:t>
      </w:r>
    </w:p>
    <w:p>
      <w:pPr>
        <w:pStyle w:val="Heading3"/>
      </w:pPr>
      <w:bookmarkStart w:id="582" w:name="_Toc190"/>
      <w:r>
        <w:t>188- طبقات اجتماعى صدراسلام</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- 18 - 28 - 1،10</w:t>
      </w:r>
    </w:p>
    <w:p>
      <w:pPr>
        <w:pStyle w:val="BookText"/>
      </w:pPr>
      <w:r>
        <w:rPr>
          <w:rFonts w:ascii="IRNazanin" w:hAnsi="IRNazanin" w:eastAsia="IRNazanin" w:cs="IRNazanin"/>
          <w:lang w:bidi="fa-IR"/>
          <w:color w:val="111111"/>
          <w:sz w:val="28"/>
          <w:szCs w:val="28"/>
          <w:rtl/>
        </w:rPr>
        <w:t xml:space="preserve">1- پيامبر (صلی الله علیه و آله) در ابلاغ پيام الهى به مردم ، با مؤمنانى تهيدست و دنياگرايانى رفاه مند ، مواجه بود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BookText"/>
      </w:pPr>
      <w:r>
        <w:rPr>
          <w:rFonts w:ascii="IRNazanin" w:hAnsi="IRNazanin" w:eastAsia="IRNazanin" w:cs="IRNazanin"/>
          <w:lang w:bidi="fa-IR"/>
          <w:color w:val="111111"/>
          <w:sz w:val="28"/>
          <w:szCs w:val="28"/>
          <w:rtl/>
        </w:rPr>
        <w:t xml:space="preserve">از تعبير «تريد زينة الحياة الدنيا» استفاده مى شود كه در آيه، دو گروه، با دو مشخصه، ياد شده اند: نخست، مؤمنان خالصى كه از</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5983_42817"/>
    <w:bookmarkEnd w:id="63"/>
    <w:p>
      <w:pPr>
        <w:pStyle w:val="BookText"/>
      </w:pPr>
      <w:r>
        <w:rPr>
          <w:rFonts w:ascii="IRNazanin" w:hAnsi="IRNazanin" w:eastAsia="IRNazanin" w:cs="IRNazanin"/>
          <w:lang w:bidi="fa-IR"/>
          <w:color w:val="111111"/>
          <w:sz w:val="28"/>
          <w:szCs w:val="28"/>
          <w:rtl/>
        </w:rPr>
        <w:t xml:space="preserve">زينت دنيا بى بهره بودند و گروه دوم، كسانى كه زينت دنيايى داشتند.</w:t>
      </w:r>
    </w:p>
    <w:p>
      <w:pPr>
        <w:pStyle w:val="BookText"/>
      </w:pPr>
      <w:r>
        <w:rPr>
          <w:rFonts w:ascii="IRNazanin" w:hAnsi="IRNazanin" w:eastAsia="IRNazanin" w:cs="IRNazanin"/>
          <w:lang w:bidi="fa-IR"/>
          <w:color w:val="111111"/>
          <w:sz w:val="28"/>
          <w:szCs w:val="28"/>
          <w:rtl/>
        </w:rPr>
        <w:t xml:space="preserve">10- توجه به ربوبيّت خداوند ، سوق دهنده آدمى به استغاثه و دعا به درگاه او است .</w:t>
      </w:r>
    </w:p>
    <w:p>
      <w:pPr>
        <w:pStyle w:val="BookText"/>
      </w:pPr>
      <w:r>
        <w:rPr>
          <w:rFonts w:ascii="Amiri" w:hAnsi="Amiri" w:eastAsia="Amiri" w:cs="Amiri"/>
          <w:lang w:bidi="ar-SA"/>
          <w:color w:val="111111"/>
          <w:sz w:val="28"/>
          <w:szCs w:val="28"/>
          <w:rtl/>
        </w:rPr>
        <w:t xml:space="preserve">يدعون ربّهم</w:t>
      </w:r>
    </w:p>
    <w:p>
      <w:pPr>
        <w:pStyle w:val="Heading3"/>
      </w:pPr>
      <w:bookmarkStart w:id="583" w:name="_Toc191"/>
      <w:r>
        <w:t>189- طبقات جامعه</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- 2 - 253 - 17</w:t>
      </w:r>
    </w:p>
    <w:p>
      <w:pPr>
        <w:pStyle w:val="BookText"/>
      </w:pPr>
      <w:r>
        <w:rPr>
          <w:rFonts w:ascii="Amiri" w:hAnsi="Amiri" w:eastAsia="Amiri" w:cs="Amiri"/>
          <w:lang w:bidi="ar-SA"/>
          <w:color w:val="111111"/>
          <w:sz w:val="28"/>
          <w:szCs w:val="28"/>
          <w:rtl/>
        </w:rPr>
        <w:t xml:space="preserve">17 - ايمان و كفر ، محورِ طبقه بندىِ افرادِ جامعه</w:t>
      </w:r>
    </w:p>
    <w:p>
      <w:pPr>
        <w:pStyle w:val="BookText"/>
      </w:pPr>
      <w:r>
        <w:rPr>
          <w:rFonts w:ascii="Amiri" w:hAnsi="Amiri" w:eastAsia="Amiri" w:cs="Amiri"/>
          <w:lang w:bidi="ar-SA"/>
          <w:color w:val="111111"/>
          <w:sz w:val="28"/>
          <w:szCs w:val="28"/>
          <w:rtl/>
        </w:rPr>
        <w:t xml:space="preserve">فمنهم من امن و منهم من كفر</w:t>
      </w:r>
    </w:p>
    <w:p>
      <w:pPr>
        <w:pStyle w:val="Heading3"/>
      </w:pPr>
      <w:bookmarkStart w:id="584" w:name="_Toc192"/>
      <w:r>
        <w:t>190- ظلم به جامعه</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- 9 - 36 - 9</w:t>
      </w:r>
    </w:p>
    <w:p>
      <w:pPr>
        <w:pStyle w:val="BookText"/>
      </w:pPr>
      <w:r>
        <w:rPr>
          <w:rFonts w:ascii="IRNazanin" w:hAnsi="IRNazanin" w:eastAsia="IRNazanin" w:cs="IRNazanin"/>
          <w:lang w:bidi="fa-IR"/>
          <w:color w:val="111111"/>
          <w:sz w:val="28"/>
          <w:szCs w:val="28"/>
          <w:rtl/>
        </w:rPr>
        <w:t xml:space="preserve">9 - شكستن حرمت ماه هاى حرام ( پرداختن به جنگ در آن ) ، ظلم به خويش و جامعه بشرى است .</w:t>
      </w:r>
    </w:p>
    <w:p>
      <w:pPr>
        <w:pStyle w:val="BookText"/>
      </w:pPr>
      <w:r>
        <w:rPr>
          <w:rFonts w:ascii="Amiri" w:hAnsi="Amiri" w:eastAsia="Amiri" w:cs="Amiri"/>
          <w:lang w:bidi="ar-SA"/>
          <w:color w:val="111111"/>
          <w:sz w:val="28"/>
          <w:szCs w:val="28"/>
          <w:rtl/>
        </w:rPr>
        <w:t xml:space="preserve">فلا تظلموا فيهن أنفسكم</w:t>
      </w:r>
    </w:p>
    <w:p>
      <w:pPr>
        <w:pStyle w:val="Heading3"/>
      </w:pPr>
      <w:bookmarkStart w:id="585" w:name="_Toc193"/>
      <w:r>
        <w:t>191- ظلم به جامعه اسلامى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- 5 - 11 - 2</w:t>
      </w:r>
    </w:p>
    <w:p>
      <w:pPr>
        <w:pStyle w:val="BookText"/>
      </w:pPr>
      <w:r>
        <w:rPr>
          <w:rFonts w:ascii="Amiri" w:hAnsi="Amiri" w:eastAsia="Amiri" w:cs="Amiri"/>
          <w:lang w:bidi="ar-SA"/>
          <w:color w:val="111111"/>
          <w:sz w:val="28"/>
          <w:szCs w:val="28"/>
          <w:rtl/>
        </w:rPr>
        <w:t xml:space="preserve">2 - تلاش دشمنان اسلام براى تجاوز به حريم جامعه اسلامى در صدر اسلام</w:t>
      </w:r>
    </w:p>
    <w:p>
      <w:pPr>
        <w:pStyle w:val="BookText"/>
      </w:pPr>
      <w:r>
        <w:rPr>
          <w:rFonts w:ascii="Amiri" w:hAnsi="Amiri" w:eastAsia="Amiri" w:cs="Amiri"/>
          <w:lang w:bidi="ar-SA"/>
          <w:color w:val="111111"/>
          <w:sz w:val="28"/>
          <w:szCs w:val="28"/>
          <w:rtl/>
        </w:rPr>
        <w:t xml:space="preserve">اذ همّ قوم ان يبسطوا اليكم ايديهم</w:t>
      </w:r>
    </w:p>
    <w:p>
      <w:pPr>
        <w:pStyle w:val="Heading3"/>
      </w:pPr>
      <w:bookmarkStart w:id="586" w:name="_Toc194"/>
      <w:r>
        <w:t>192- عبوديت در جامعه اسلامى</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- 22 - 77 - 8</w:t>
      </w:r>
    </w:p>
    <w:p>
      <w:pPr>
        <w:pStyle w:val="BookText"/>
      </w:pPr>
      <w:r>
        <w:rPr>
          <w:rFonts w:ascii="IRNazanin" w:hAnsi="IRNazanin" w:eastAsia="IRNazanin" w:cs="IRNazanin"/>
          <w:lang w:bidi="fa-IR"/>
          <w:color w:val="111111"/>
          <w:sz w:val="28"/>
          <w:szCs w:val="28"/>
          <w:rtl/>
        </w:rPr>
        <w:t xml:space="preserve">8 - اقامه نماز ، عبوديت و بندگى خدا و انجام كار هاى نيك ، مشخصه هاى جامعه اسلامى</w:t>
      </w:r>
    </w:p>
    <w:p>
      <w:pPr>
        <w:pStyle w:val="BookText"/>
      </w:pPr>
      <w:r>
        <w:rPr>
          <w:rFonts w:ascii="Amiri" w:hAnsi="Amiri" w:eastAsia="Amiri" w:cs="Amiri"/>
          <w:lang w:bidi="ar-SA"/>
          <w:color w:val="111111"/>
          <w:sz w:val="28"/>
          <w:szCs w:val="28"/>
          <w:rtl/>
        </w:rPr>
        <w:t xml:space="preserve">يأيّها الذين ءامنوا . .. و افعلوا الخير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5983_42818"/>
    <w:bookmarkEnd w:id="64"/>
    <w:p>
      <w:pPr>
        <w:pStyle w:val="Heading3"/>
      </w:pPr>
      <w:bookmarkStart w:id="587" w:name="_Toc195"/>
      <w:r>
        <w:t>193- عدالت در جامعه</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- 4 - 58 - 21</w:t>
      </w:r>
    </w:p>
    <w:p>
      <w:pPr>
        <w:pStyle w:val="BookText"/>
      </w:pPr>
      <w:r>
        <w:rPr>
          <w:rFonts w:ascii="Amiri" w:hAnsi="Amiri" w:eastAsia="Amiri" w:cs="Amiri"/>
          <w:lang w:bidi="ar-SA"/>
          <w:color w:val="111111"/>
          <w:sz w:val="28"/>
          <w:szCs w:val="28"/>
          <w:rtl/>
        </w:rPr>
        <w:t xml:space="preserve">21 - حاكمان ، عهده دار اجراى عدالت در جامعه</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امام باقر (ع) درباره آيه فوق فرمود: . .. انّهم هم الحكّام او لا ترى انّه خاطب بها الحكام.</w:t>
      </w:r>
    </w:p>
    <w:p>
      <w:pPr>
        <w:pStyle w:val="BookText"/>
      </w:pPr>
      <w:r>
        <w:rPr>
          <w:rFonts w:ascii="Amiri" w:hAnsi="Amiri" w:eastAsia="Amiri" w:cs="Amiri"/>
          <w:lang w:bidi="ar-SA"/>
          <w:color w:val="111111"/>
          <w:sz w:val="28"/>
          <w:szCs w:val="28"/>
          <w:rtl/>
        </w:rPr>
        <w:t xml:space="preserve">غيبت نعمانى، ص 25، باب ما جاء فى الامامة و الوصية ; تفسير برهان، ج 1، ص 380، ح 5 ; تفسير عياشى، ج 1، ص 247، ح 154، 167 ; الدر المنثور، ج 2، ص 571.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- 5 - 8 - 7</w:t>
      </w:r>
    </w:p>
    <w:p>
      <w:pPr>
        <w:pStyle w:val="BookText"/>
      </w:pPr>
      <w:r>
        <w:rPr>
          <w:rFonts w:ascii="IRNazanin" w:hAnsi="IRNazanin" w:eastAsia="IRNazanin" w:cs="IRNazanin"/>
          <w:lang w:bidi="fa-IR"/>
          <w:color w:val="111111"/>
          <w:sz w:val="28"/>
          <w:szCs w:val="28"/>
          <w:rtl/>
        </w:rPr>
        <w:t xml:space="preserve">7 - لزوم نظارت مؤمنان بر اجراى قسط در جامعه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Amiri" w:hAnsi="Amiri" w:eastAsia="Amiri" w:cs="Amiri"/>
          <w:lang w:bidi="ar-SA"/>
          <w:color w:val="111111"/>
          <w:sz w:val="28"/>
          <w:szCs w:val="28"/>
          <w:rtl/>
        </w:rPr>
        <w:t xml:space="preserve">«شاهد» در لغت به معناى حاضر آمده است. بنابراين حضور مؤمنان به قسط، به معناى نظارت آنان بر اجراى قسط است.</w:t>
      </w:r>
    </w:p>
    <w:p>
      <w:pPr>
        <w:pStyle w:val="Heading3"/>
      </w:pPr>
      <w:bookmarkStart w:id="588" w:name="_Toc196"/>
      <w:r>
        <w:t>194- عذاب جامعه فاسق</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- 7 - 165 - 12</w:t>
      </w:r>
    </w:p>
    <w:p>
      <w:pPr>
        <w:pStyle w:val="BookText"/>
      </w:pPr>
      <w:r>
        <w:rPr>
          <w:rFonts w:ascii="IRNazanin" w:hAnsi="IRNazanin" w:eastAsia="IRNazanin" w:cs="IRNazanin"/>
          <w:lang w:bidi="fa-IR"/>
          <w:color w:val="111111"/>
          <w:sz w:val="28"/>
          <w:szCs w:val="28"/>
          <w:rtl/>
        </w:rPr>
        <w:t xml:space="preserve">12 - نهى از منكر مايه رهايى يافتن از عذاب هاى تعيين شده براى جوامع گنهكار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3"/>
      </w:pPr>
      <w:bookmarkStart w:id="589" w:name="_Toc197"/>
      <w:r>
        <w:t>195- عذاب جامعه گناهكار</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- 7 - 4 - 2</w:t>
      </w:r>
    </w:p>
    <w:p>
      <w:pPr>
        <w:pStyle w:val="BookText"/>
      </w:pPr>
      <w:r>
        <w:rPr>
          <w:rFonts w:ascii="IRNazanin" w:hAnsi="IRNazanin" w:eastAsia="IRNazanin" w:cs="IRNazanin"/>
          <w:lang w:bidi="fa-IR"/>
          <w:color w:val="111111"/>
          <w:sz w:val="28"/>
          <w:szCs w:val="28"/>
          <w:rtl/>
        </w:rPr>
        <w:t xml:space="preserve">2 - عذاب سهمگين خداوند در انتظار جوامع مختلف از قوانين دين و پذيرنده ولايتهاى غير خداوند</w:t>
      </w:r>
    </w:p>
    <w:p>
      <w:pPr>
        <w:pStyle w:val="BookText"/>
      </w:pPr>
      <w:r>
        <w:rPr>
          <w:rFonts w:ascii="Amiri" w:hAnsi="Amiri" w:eastAsia="Amiri" w:cs="Amiri"/>
          <w:lang w:bidi="ar-SA"/>
          <w:color w:val="111111"/>
          <w:sz w:val="28"/>
          <w:szCs w:val="28"/>
          <w:rtl/>
        </w:rPr>
        <w:t xml:space="preserve">و لاتتبعوا من دونه . .. و كم من قرية أهلكنها</w:t>
      </w:r>
    </w:p>
    <w:p>
      <w:pPr>
        <w:pStyle w:val="BookText"/>
      </w:pPr>
      <w:r>
        <w:rPr>
          <w:rFonts w:ascii="IRNazanin" w:hAnsi="IRNazanin" w:eastAsia="IRNazanin" w:cs="IRNazanin"/>
          <w:lang w:bidi="fa-IR"/>
          <w:color w:val="111111"/>
          <w:sz w:val="28"/>
          <w:szCs w:val="28"/>
          <w:rtl/>
        </w:rPr>
        <w:t xml:space="preserve">بيان هلاكت جوامع پيشين پس از فرمان به رعايت قوانين دين و سرپيچى از ولايت غير خدا «اتبعوا ما أنزل اليكم . ..»، بيانگر آن است كه عذاب امتهاى پيشين به سبب تخلف آنان از اين فرمان بوده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5" w:name="pg5983_42819"/>
    <w:bookmarkEnd w:id="65"/>
    <w:p>
      <w:pPr>
        <w:pStyle w:val="Heading3"/>
      </w:pPr>
      <w:bookmarkStart w:id="590" w:name="_Toc198"/>
      <w:r>
        <w:t>196- عذاب جامعه مجرم</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Heading3"/>
      </w:pPr>
      <w:bookmarkStart w:id="591" w:name="_Toc199"/>
      <w:r>
        <w:t>197- عذاب جوامع عصيانگر</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pStyle w:val="Heading3"/>
      </w:pPr>
      <w:bookmarkStart w:id="592" w:name="_Toc200"/>
      <w:r>
        <w:t>198- عذاب جوامع فاسد</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- 17 - 16 - 11</w:t>
      </w:r>
    </w:p>
    <w:p>
      <w:pPr>
        <w:pStyle w:val="BookText"/>
      </w:pPr>
      <w:r>
        <w:rPr>
          <w:rFonts w:ascii="IRNazanin" w:hAnsi="IRNazanin" w:eastAsia="IRNazanin" w:cs="IRNazanin"/>
          <w:lang w:bidi="fa-IR"/>
          <w:color w:val="111111"/>
          <w:sz w:val="28"/>
          <w:szCs w:val="28"/>
          <w:rtl/>
        </w:rPr>
        <w:t xml:space="preserve">11- عذاب جامعه فسادگر ، آن چنان شديد است كه مايه نابودى و هدم كامل آن مى شود .</w:t>
      </w:r>
    </w:p>
    <w:p>
      <w:pPr>
        <w:pStyle w:val="BookText"/>
      </w:pPr>
      <w:r>
        <w:rPr>
          <w:rFonts w:ascii="Amiri" w:hAnsi="Amiri" w:eastAsia="Amiri" w:cs="Amiri"/>
          <w:lang w:bidi="ar-SA"/>
          <w:color w:val="111111"/>
          <w:sz w:val="28"/>
          <w:szCs w:val="28"/>
          <w:rtl/>
        </w:rPr>
        <w:t xml:space="preserve">ففسقوا فيها فحقّ عليها القول فدمّرنها تدميراً</w:t>
      </w:r>
    </w:p>
    <w:p>
      <w:pPr>
        <w:pStyle w:val="Heading3"/>
      </w:pPr>
      <w:bookmarkStart w:id="593" w:name="_Toc201"/>
      <w:r>
        <w:t>199- عذر جامعه فاسد</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- 7 - 164 - 14</w:t>
      </w:r>
    </w:p>
    <w:p>
      <w:pPr>
        <w:pStyle w:val="BookText"/>
      </w:pPr>
      <w:r>
        <w:rPr>
          <w:rFonts w:ascii="IRNazanin" w:hAnsi="IRNazanin" w:eastAsia="IRNazanin" w:cs="IRNazanin"/>
          <w:lang w:bidi="fa-IR"/>
          <w:color w:val="111111"/>
          <w:sz w:val="28"/>
          <w:szCs w:val="28"/>
          <w:rtl/>
        </w:rPr>
        <w:t xml:space="preserve">14 - تنها مصلحان و نهى كنندگان از منكر در جوامع فسادپيشه ، داراى عذرى قابل قبول در پيشگاه خداوند هستند .</w:t>
      </w:r>
    </w:p>
    <w:p>
      <w:pPr>
        <w:pStyle w:val="BookText"/>
      </w:pPr>
      <w:r>
        <w:rPr>
          <w:rFonts w:ascii="Amiri" w:hAnsi="Amiri" w:eastAsia="Amiri" w:cs="Amiri"/>
          <w:lang w:bidi="ar-SA"/>
          <w:color w:val="111111"/>
          <w:sz w:val="28"/>
          <w:szCs w:val="28"/>
          <w:rtl/>
        </w:rPr>
        <w:t xml:space="preserve">لم تعظون قوماً . .. قالوا معذرة إلى ربكم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6" w:name="pg5983_42820"/>
    <w:bookmarkEnd w:id="66"/>
    <w:p>
      <w:pPr>
        <w:pStyle w:val="Heading3"/>
      </w:pPr>
      <w:bookmarkStart w:id="594" w:name="_Toc202"/>
      <w:r>
        <w:t>200- عظمت جامعه اسلامى</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- 8 - 46 - 7</w:t>
      </w:r>
    </w:p>
    <w:p>
      <w:pPr>
        <w:pStyle w:val="BookText"/>
      </w:pPr>
      <w:r>
        <w:rPr>
          <w:rFonts w:ascii="IRNazanin" w:hAnsi="IRNazanin" w:eastAsia="IRNazanin" w:cs="IRNazanin"/>
          <w:lang w:bidi="fa-IR"/>
          <w:color w:val="111111"/>
          <w:sz w:val="28"/>
          <w:szCs w:val="28"/>
          <w:rtl/>
        </w:rPr>
        <w:t xml:space="preserve">7 - جامعه ايمانى در صدر اسلام پس از پيكار بدر برخوردار از ابهت و قوّتى چشمگير ، حتى در نظر دشمنان</w:t>
      </w:r>
    </w:p>
    <w:p>
      <w:pPr>
        <w:pStyle w:val="BookText"/>
      </w:pPr>
      <w:r>
        <w:rPr>
          <w:rFonts w:ascii="Amiri" w:hAnsi="Amiri" w:eastAsia="Amiri" w:cs="Amiri"/>
          <w:lang w:bidi="ar-SA"/>
          <w:color w:val="111111"/>
          <w:sz w:val="28"/>
          <w:szCs w:val="28"/>
          <w:rtl/>
        </w:rPr>
        <w:t xml:space="preserve">و تذهب ريحكم</w:t>
      </w:r>
    </w:p>
    <w:p>
      <w:pPr>
        <w:pStyle w:val="Heading3"/>
      </w:pPr>
      <w:bookmarkStart w:id="595" w:name="_Toc203"/>
      <w:r>
        <w:t>201- عفت جامعه</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- 5 - 5 - 28</w:t>
      </w:r>
    </w:p>
    <w:p>
      <w:pPr>
        <w:pStyle w:val="BookText"/>
      </w:pPr>
      <w:r>
        <w:rPr>
          <w:rFonts w:ascii="IRNazanin" w:hAnsi="IRNazanin" w:eastAsia="IRNazanin" w:cs="IRNazanin"/>
          <w:lang w:bidi="fa-IR"/>
          <w:color w:val="111111"/>
          <w:sz w:val="28"/>
          <w:szCs w:val="28"/>
          <w:rtl/>
        </w:rPr>
        <w:t xml:space="preserve">28 - اهتمام اسلام به عفت و پاكدامنى جامعه</w:t>
      </w:r>
    </w:p>
    <w:p>
      <w:pPr>
        <w:pStyle w:val="BookText"/>
      </w:pPr>
      <w:r>
        <w:rPr>
          <w:rFonts w:ascii="Amiri" w:hAnsi="Amiri" w:eastAsia="Amiri" w:cs="Amiri"/>
          <w:lang w:bidi="ar-SA"/>
          <w:color w:val="111111"/>
          <w:sz w:val="28"/>
          <w:szCs w:val="28"/>
          <w:rtl/>
        </w:rPr>
        <w:t xml:space="preserve">و المحصنت من المؤمنت و المحصنت . .. محصنين غير مسفحين و لا متخذى اخدان</w:t>
      </w:r>
    </w:p>
    <w:p>
      <w:pPr>
        <w:pStyle w:val="Heading3"/>
      </w:pPr>
      <w:bookmarkStart w:id="596" w:name="_Toc204"/>
      <w:r>
        <w:t>202- عوامل اتحاد جامعه اسلامى</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- 8 - 46 - 6</w:t>
      </w:r>
    </w:p>
    <w:p>
      <w:pPr>
        <w:pStyle w:val="BookText"/>
      </w:pPr>
      <w:r>
        <w:rPr>
          <w:rFonts w:ascii="IRNazanin" w:hAnsi="IRNazanin" w:eastAsia="IRNazanin" w:cs="IRNazanin"/>
          <w:lang w:bidi="fa-IR"/>
          <w:color w:val="111111"/>
          <w:sz w:val="28"/>
          <w:szCs w:val="28"/>
          <w:rtl/>
        </w:rPr>
        <w:t xml:space="preserve">6 - اطاعت از خدا و رسول در پى دارنده وحدت و عظمت جامعه اسلامى</w:t>
      </w:r>
    </w:p>
    <w:p>
      <w:pPr>
        <w:pStyle w:val="BookText"/>
      </w:pPr>
      <w:r>
        <w:rPr>
          <w:rFonts w:ascii="Amiri" w:hAnsi="Amiri" w:eastAsia="Amiri" w:cs="Amiri"/>
          <w:lang w:bidi="ar-SA"/>
          <w:color w:val="111111"/>
          <w:sz w:val="28"/>
          <w:szCs w:val="28"/>
          <w:rtl/>
        </w:rPr>
        <w:t xml:space="preserve">و أطيعوا اللّه . .. و لاتنزعوا فتفشلوا و تذهب ريحكم</w:t>
      </w:r>
    </w:p>
    <w:p>
      <w:pPr>
        <w:pStyle w:val="BookText"/>
      </w:pPr>
      <w:r>
        <w:rPr>
          <w:rFonts w:ascii="IRNazanin" w:hAnsi="IRNazanin" w:eastAsia="IRNazanin" w:cs="IRNazanin"/>
          <w:lang w:bidi="fa-IR"/>
          <w:color w:val="111111"/>
          <w:sz w:val="28"/>
          <w:szCs w:val="28"/>
          <w:rtl/>
        </w:rPr>
        <w:t xml:space="preserve">برحذر داشتن اهل ايمان از نزاع و اختلاف، پس از فراخوانى آنان به اطاعت از خدا و رسول مى تواند اشاره به اين معنا داشته باشد كه تنها راه براى دور ماندن از نزاعها و اختلافات، پيروى كردن از خدا و رسول اوست.</w:t>
      </w:r>
    </w:p>
    <w:p>
      <w:pPr>
        <w:pStyle w:val="Heading3"/>
      </w:pPr>
      <w:bookmarkStart w:id="597" w:name="_Toc205"/>
      <w:r>
        <w:t>203- عوامل اصلاح جامعه</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- 3 - 187 - 7</w:t>
      </w:r>
    </w:p>
    <w:p>
      <w:pPr>
        <w:pStyle w:val="BookText"/>
      </w:pPr>
      <w:r>
        <w:rPr>
          <w:rFonts w:ascii="IRNazanin" w:hAnsi="IRNazanin" w:eastAsia="IRNazanin" w:cs="IRNazanin"/>
          <w:lang w:bidi="fa-IR"/>
          <w:color w:val="111111"/>
          <w:sz w:val="28"/>
          <w:szCs w:val="28"/>
          <w:rtl/>
        </w:rPr>
        <w:t xml:space="preserve">7 - ضرورت وجود مبلغان و تبيين كنندگان كتب آسمانى در جامعه</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IRNazanin" w:hAnsi="IRNazanin" w:eastAsia="IRNazanin" w:cs="IRNazanin"/>
          <w:lang w:bidi="fa-IR"/>
          <w:color w:val="111111"/>
          <w:sz w:val="28"/>
          <w:szCs w:val="28"/>
          <w:rtl/>
        </w:rPr>
        <w:t xml:space="preserve">گرفتن ميثاق از عالمان و تأكيد خداوند بر لزوم تبيين آن براى مردم، مبيّن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- 9 - 71 - 16</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نقش سازنده ايمان در اصلاح فرد و جامعه و زدودن فقر و فساد از سيماى جامعه بشرى</w:t>
      </w:r>
    </w:p>
    <w:p>
      <w:pPr>
        <w:pStyle w:val="BookText"/>
      </w:pPr>
      <w:r>
        <w:rPr>
          <w:rFonts w:ascii="Amiri" w:hAnsi="Amiri" w:eastAsia="Amiri" w:cs="Amiri"/>
          <w:lang w:bidi="ar-SA"/>
          <w:color w:val="111111"/>
          <w:sz w:val="28"/>
          <w:szCs w:val="28"/>
          <w:rtl/>
        </w:rPr>
        <w:t xml:space="preserve">المؤمنون . .. يأمرون بالمعروف ... و يؤتون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- 9 - 122 - 17</w:t>
      </w:r>
    </w:p>
    <w:p>
      <w:pPr>
        <w:pStyle w:val="BookText"/>
      </w:pPr>
      <w:r>
        <w:rPr>
          <w:rFonts w:ascii="Amiri" w:hAnsi="Amiri" w:eastAsia="Amiri" w:cs="Amiri"/>
          <w:lang w:bidi="ar-SA"/>
          <w:color w:val="111111"/>
          <w:sz w:val="28"/>
          <w:szCs w:val="28"/>
          <w:rtl/>
        </w:rPr>
        <w:t xml:space="preserve">17 - هدف از تبليغ و انذار جامعه ، دور داشتن آن از فساد و تباهى است .</w:t>
      </w:r>
    </w:p>
    <w:p>
      <w:pPr>
        <w:pStyle w:val="BookText"/>
      </w:pPr>
      <w:r>
        <w:rPr>
          <w:rFonts w:ascii="Amiri" w:hAnsi="Amiri" w:eastAsia="Amiri" w:cs="Amiri"/>
          <w:lang w:bidi="ar-SA"/>
          <w:color w:val="111111"/>
          <w:sz w:val="28"/>
          <w:szCs w:val="28"/>
          <w:rtl/>
        </w:rPr>
        <w:t xml:space="preserve">و لينذروا . .. لعلهم يحذرون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- 26 - 115 - 3</w:t>
      </w:r>
    </w:p>
    <w:p>
      <w:pPr>
        <w:pStyle w:val="BookText"/>
      </w:pPr>
      <w:r>
        <w:rPr>
          <w:rFonts w:ascii="Amiri" w:hAnsi="Amiri" w:eastAsia="Amiri" w:cs="Amiri"/>
          <w:lang w:bidi="ar-SA"/>
          <w:color w:val="111111"/>
          <w:sz w:val="28"/>
          <w:szCs w:val="28"/>
          <w:rtl/>
        </w:rPr>
        <w:t xml:space="preserve">3 - نقش تعيين كننده انذار و هشدار ، در هدايت و اصلاح جامعه هاى بشرى</w:t>
      </w:r>
    </w:p>
    <w:p>
      <w:pPr>
        <w:pStyle w:val="BookText"/>
      </w:pPr>
      <w:r>
        <w:rPr>
          <w:rFonts w:ascii="Amiri" w:hAnsi="Amiri" w:eastAsia="Amiri" w:cs="Amiri"/>
          <w:lang w:bidi="ar-SA"/>
          <w:color w:val="111111"/>
          <w:sz w:val="28"/>
          <w:szCs w:val="28"/>
          <w:rtl/>
        </w:rPr>
        <w:t xml:space="preserve">إن أنا إلاّ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- 28 - 77 - 23،24</w:t>
      </w:r>
    </w:p>
    <w:p>
      <w:pPr>
        <w:pStyle w:val="BookText"/>
      </w:pPr>
      <w:r>
        <w:rPr>
          <w:rFonts w:ascii="Amiri" w:hAnsi="Amiri" w:eastAsia="Amiri" w:cs="Amiri"/>
          <w:lang w:bidi="ar-SA"/>
          <w:color w:val="111111"/>
          <w:sz w:val="28"/>
          <w:szCs w:val="28"/>
          <w:rtl/>
        </w:rPr>
        <w:t xml:space="preserve">23 - نقش تعيين كننده ثروت ، در صلاح و فساد جامعه</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IRNazanin" w:hAnsi="IRNazanin" w:eastAsia="IRNazanin" w:cs="IRNazanin"/>
          <w:lang w:bidi="fa-IR"/>
          <w:color w:val="111111"/>
          <w:sz w:val="28"/>
          <w:szCs w:val="28"/>
          <w:rtl/>
        </w:rPr>
        <w:t xml:space="preserve">24 - لزوم به كارگيرى ثروت در راه اصلاح جامعه</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- 66 - 6 - 7</w:t>
      </w:r>
    </w:p>
    <w:p>
      <w:pPr>
        <w:pStyle w:val="BookText"/>
      </w:pPr>
      <w:r>
        <w:rPr>
          <w:rFonts w:ascii="Amiri" w:hAnsi="Amiri" w:eastAsia="Amiri" w:cs="Amiri"/>
          <w:lang w:bidi="ar-SA"/>
          <w:color w:val="111111"/>
          <w:sz w:val="28"/>
          <w:szCs w:val="28"/>
          <w:rtl/>
        </w:rPr>
        <w:t xml:space="preserve">7 - اصلاح و تربيت دينى اعضاى خانواده ، زير بنا و خشت اول اصلاحات در جامعه</w:t>
      </w:r>
    </w:p>
    <w:p>
      <w:pPr>
        <w:pStyle w:val="BookText"/>
      </w:pPr>
      <w:r>
        <w:rPr>
          <w:rFonts w:ascii="Amiri" w:hAnsi="Amiri" w:eastAsia="Amiri" w:cs="Amiri"/>
          <w:lang w:bidi="ar-SA"/>
          <w:color w:val="111111"/>
          <w:sz w:val="28"/>
          <w:szCs w:val="28"/>
          <w:rtl/>
        </w:rPr>
        <w:t xml:space="preserve">قوا أنفسكم و أهليكم نارًا</w:t>
      </w:r>
    </w:p>
    <w:p>
      <w:pPr>
        <w:pStyle w:val="BookText"/>
      </w:pPr>
      <w:r>
        <w:rPr>
          <w:rFonts w:ascii="Amiri" w:hAnsi="Amiri" w:eastAsia="Amiri" w:cs="Amiri"/>
          <w:lang w:bidi="ar-SA"/>
          <w:color w:val="111111"/>
          <w:sz w:val="28"/>
          <w:szCs w:val="28"/>
          <w:rtl/>
        </w:rPr>
        <w:t xml:space="preserve">از فرمان خداوند به مؤمنان، مبنى بر تربيت و اصلاح اعضاى خانواده خود - با آن كه آنان وظيفه جهاد با كافران و منافقان را نيز برعهده دارند (آيه 9 همين سوره) -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- 73 - 15 - 9</w:t>
      </w:r>
    </w:p>
    <w:p>
      <w:pPr>
        <w:pStyle w:val="BookText"/>
      </w:pPr>
      <w:r>
        <w:rPr>
          <w:rFonts w:ascii="Amiri" w:hAnsi="Amiri" w:eastAsia="Amiri" w:cs="Amiri"/>
          <w:lang w:bidi="ar-SA"/>
          <w:color w:val="111111"/>
          <w:sz w:val="28"/>
          <w:szCs w:val="28"/>
          <w:rtl/>
        </w:rPr>
        <w:t xml:space="preserve">9 - تأثير كليدى رهبران سياسى و نظام اجتماعى ، در ايمان يا كفر و صلاح يا فساد جامعه</w:t>
      </w:r>
    </w:p>
    <w:p>
      <w:pPr>
        <w:pStyle w:val="BookText"/>
      </w:pPr>
      <w:r>
        <w:rPr>
          <w:rFonts w:ascii="Amiri" w:hAnsi="Amiri" w:eastAsia="Amiri" w:cs="Amiri"/>
          <w:lang w:bidi="ar-SA"/>
          <w:color w:val="111111"/>
          <w:sz w:val="28"/>
          <w:szCs w:val="28"/>
          <w:rtl/>
        </w:rPr>
        <w:t xml:space="preserve">كما أرسلنا إلى فرعون رسولاً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5983_42822"/>
    <w:bookmarkEnd w:id="67"/>
    <w:p>
      <w:pPr>
        <w:pStyle w:val="Heading3"/>
      </w:pPr>
      <w:bookmarkStart w:id="598" w:name="_Toc206"/>
      <w:r>
        <w:t>204- عوامل افساد جامعه</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- 27 - 34 - 3</w:t>
      </w:r>
    </w:p>
    <w:p>
      <w:pPr>
        <w:pStyle w:val="BookText"/>
      </w:pPr>
      <w:r>
        <w:rPr>
          <w:rFonts w:ascii="IRNazanin" w:hAnsi="IRNazanin" w:eastAsia="IRNazanin" w:cs="IRNazanin"/>
          <w:lang w:bidi="fa-IR"/>
          <w:color w:val="111111"/>
          <w:sz w:val="28"/>
          <w:szCs w:val="28"/>
          <w:rtl/>
        </w:rPr>
        <w:t xml:space="preserve">3 - ويرانى شهر ها ، تباهى جامعه و ذلّت عزّتمندان ، نتيجه هميشگى سلطه شاهان بر كشور بيگانه</w:t>
      </w:r>
    </w:p>
    <w:p>
      <w:pPr>
        <w:pStyle w:val="BookText"/>
      </w:pPr>
      <w:r>
        <w:rPr>
          <w:rFonts w:ascii="Amiri" w:hAnsi="Amiri" w:eastAsia="Amiri" w:cs="Amiri"/>
          <w:lang w:bidi="ar-SA"/>
          <w:color w:val="111111"/>
          <w:sz w:val="28"/>
          <w:szCs w:val="28"/>
          <w:rtl/>
        </w:rPr>
        <w:t xml:space="preserve">إنّ الملوك إذا دخلوا قرية أفسدوها و جعلوا أعزّة أهلها أذلّة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- 28 - 77 - 23</w:t>
      </w:r>
    </w:p>
    <w:p>
      <w:pPr>
        <w:pStyle w:val="BookText"/>
      </w:pPr>
      <w:r>
        <w:rPr>
          <w:rFonts w:ascii="Amiri" w:hAnsi="Amiri" w:eastAsia="Amiri" w:cs="Amiri"/>
          <w:lang w:bidi="ar-SA"/>
          <w:color w:val="111111"/>
          <w:sz w:val="28"/>
          <w:szCs w:val="28"/>
          <w:rtl/>
        </w:rPr>
        <w:t xml:space="preserve">23 - نقش تعيين كننده ثروت ، در صلاح و فساد جامعه</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Heading3"/>
      </w:pPr>
      <w:bookmarkStart w:id="599" w:name="_Toc207"/>
      <w:r>
        <w:t>205- عوامل انحراف جامعه</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- 2 - 257 - 11</w:t>
      </w:r>
    </w:p>
    <w:p>
      <w:pPr>
        <w:pStyle w:val="BookText"/>
      </w:pPr>
      <w:r>
        <w:rPr>
          <w:rFonts w:ascii="Amiri" w:hAnsi="Amiri" w:eastAsia="Amiri" w:cs="Amiri"/>
          <w:lang w:bidi="ar-SA"/>
          <w:color w:val="111111"/>
          <w:sz w:val="28"/>
          <w:szCs w:val="28"/>
          <w:rtl/>
        </w:rPr>
        <w:t xml:space="preserve">11 - حاكميّت طاغوت ، منحرف كننده جامعه ، به سوى ظلمت ها و تباهيها</w:t>
      </w:r>
    </w:p>
    <w:p>
      <w:pPr>
        <w:pStyle w:val="BookText"/>
      </w:pPr>
      <w:r>
        <w:rPr>
          <w:rFonts w:ascii="Amiri" w:hAnsi="Amiri" w:eastAsia="Amiri" w:cs="Amiri"/>
          <w:lang w:bidi="ar-SA"/>
          <w:color w:val="111111"/>
          <w:sz w:val="28"/>
          <w:szCs w:val="28"/>
          <w:rtl/>
        </w:rPr>
        <w:t xml:space="preserve">اولياؤهم الطّاغوت يخرجونهم من النّور الى الظّلمات</w:t>
      </w:r>
    </w:p>
    <w:p>
      <w:pPr>
        <w:pStyle w:val="Heading3"/>
      </w:pPr>
      <w:bookmarkStart w:id="600" w:name="_Toc208"/>
      <w:r>
        <w:t>206- عوامل انحطاط جامعه</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- 2 - 195 - 6</w:t>
      </w:r>
    </w:p>
    <w:p>
      <w:pPr>
        <w:pStyle w:val="BookText"/>
      </w:pPr>
      <w:r>
        <w:rPr>
          <w:rFonts w:ascii="Amiri" w:hAnsi="Amiri" w:eastAsia="Amiri" w:cs="Amiri"/>
          <w:lang w:bidi="ar-SA"/>
          <w:color w:val="111111"/>
          <w:sz w:val="28"/>
          <w:szCs w:val="28"/>
          <w:rtl/>
        </w:rPr>
        <w:t xml:space="preserve">6 - ترك جهاد و دفاع ، موجب هلاكت و سقوط جامعه اسلامى است .</w:t>
      </w:r>
    </w:p>
    <w:p>
      <w:pPr>
        <w:pStyle w:val="BookText"/>
      </w:pPr>
      <w:r>
        <w:rPr>
          <w:rFonts w:ascii="Amiri" w:hAnsi="Amiri" w:eastAsia="Amiri" w:cs="Amiri"/>
          <w:lang w:bidi="ar-SA"/>
          <w:color w:val="111111"/>
          <w:sz w:val="28"/>
          <w:szCs w:val="28"/>
          <w:rtl/>
        </w:rPr>
        <w:t xml:space="preserve">قتلوا فى سبيل اللّه . .. و لاتلقوا بأيديكم إلى التهلكة</w:t>
      </w:r>
    </w:p>
    <w:p>
      <w:pPr>
        <w:pStyle w:val="BookText"/>
      </w:pPr>
      <w:r>
        <w:rPr>
          <w:rFonts w:ascii="Amiri" w:hAnsi="Amiri" w:eastAsia="Amiri" w:cs="Amiri"/>
          <w:lang w:bidi="ar-SA"/>
          <w:color w:val="111111"/>
          <w:sz w:val="28"/>
          <w:szCs w:val="28"/>
          <w:rtl/>
        </w:rPr>
        <w:t xml:space="preserve">در برداشت فوق جمله «لاتلقوا . ..» در ارتباط با جمله «قاتلوا فى سبيل اللّه»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- 2 - 213 - 28</w:t>
      </w:r>
    </w:p>
    <w:p>
      <w:pPr>
        <w:pStyle w:val="BookText"/>
      </w:pPr>
      <w:r>
        <w:rPr>
          <w:rFonts w:ascii="Amiri" w:hAnsi="Amiri" w:eastAsia="Amiri" w:cs="Amiri"/>
          <w:lang w:bidi="ar-SA"/>
          <w:color w:val="111111"/>
          <w:sz w:val="28"/>
          <w:szCs w:val="28"/>
          <w:rtl/>
        </w:rPr>
        <w:t xml:space="preserve">28 - سركشى و ظلم ( بَغى ) عالمان دين ، مانع تحقق اهداف انبيا ( اتحاد مردم بر اساس دين حقّ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- 2 - 246 - 27</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 فقدان زمامدار الهى در يك جامعه ، موجب پراكندگى صفوف آن جامعه و تسلّط اجانب بر آنان *</w:t>
      </w:r>
    </w:p>
    <w:p>
      <w:pPr>
        <w:pStyle w:val="BookText"/>
      </w:pPr>
      <w:r>
        <w:rPr>
          <w:rFonts w:ascii="Amiri" w:hAnsi="Amiri" w:eastAsia="Amiri" w:cs="Amiri"/>
          <w:lang w:bidi="ar-SA"/>
          <w:color w:val="111111"/>
          <w:sz w:val="28"/>
          <w:szCs w:val="28"/>
          <w:rtl/>
        </w:rPr>
        <w:t xml:space="preserve">من بعد موسى . .. و قد اُخرجنا من ديارنا</w:t>
      </w:r>
    </w:p>
    <w:p>
      <w:pPr>
        <w:pStyle w:val="BookText"/>
      </w:pPr>
      <w:r>
        <w:rPr>
          <w:rFonts w:ascii="IRNazanin" w:hAnsi="IRNazanin" w:eastAsia="IRNazanin" w:cs="IRNazanin"/>
          <w:lang w:bidi="fa-IR"/>
          <w:color w:val="111111"/>
          <w:sz w:val="28"/>
          <w:szCs w:val="28"/>
          <w:rtl/>
        </w:rPr>
        <w:t xml:space="preserve">درخواست بنى اسرائيل از پيامبر خويش براى تعيين زمامدارى الهى، حاكى است كه چنين مقامى در ميان آنها نبوده و در نتيجه، سلطه ستمگرانى را به دنبال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- 2 - 275 - 3</w:t>
      </w:r>
    </w:p>
    <w:p>
      <w:pPr>
        <w:pStyle w:val="BookText"/>
      </w:pPr>
      <w:r>
        <w:rPr>
          <w:rFonts w:ascii="IRNazanin" w:hAnsi="IRNazanin" w:eastAsia="IRNazanin" w:cs="IRNazanin"/>
          <w:lang w:bidi="fa-IR"/>
          <w:color w:val="111111"/>
          <w:sz w:val="28"/>
          <w:szCs w:val="28"/>
          <w:rtl/>
        </w:rPr>
        <w:t xml:space="preserve">3 - رباخوارى ، موجب انحراف و نابسامانى نظام اقتصادى جامعه مى گردد .</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- 2 - 282 - 39</w:t>
      </w:r>
    </w:p>
    <w:p>
      <w:pPr>
        <w:pStyle w:val="BookText"/>
      </w:pPr>
      <w:r>
        <w:rPr>
          <w:rFonts w:ascii="IRNazanin" w:hAnsi="IRNazanin" w:eastAsia="IRNazanin" w:cs="IRNazanin"/>
          <w:lang w:bidi="fa-IR"/>
          <w:color w:val="111111"/>
          <w:sz w:val="28"/>
          <w:szCs w:val="28"/>
          <w:rtl/>
        </w:rPr>
        <w:t xml:space="preserve">39 - مراعات نكردن عدالت در حقوق افراد جامعه و بى ثباتى در تعيين حدود روابط اقتصادى ، از عوامل مفسده انگيز در روابط اجتماعى</w:t>
      </w:r>
    </w:p>
    <w:p>
      <w:pPr>
        <w:pStyle w:val="BookText"/>
      </w:pPr>
      <w:r>
        <w:rPr>
          <w:rFonts w:ascii="Amiri" w:hAnsi="Amiri" w:eastAsia="Amiri" w:cs="Amiri"/>
          <w:lang w:bidi="ar-SA"/>
          <w:color w:val="111111"/>
          <w:sz w:val="28"/>
          <w:szCs w:val="28"/>
          <w:rtl/>
        </w:rPr>
        <w:t xml:space="preserve">ذلكم اقسط عند اللّه و اقوم للشّهادة و ادنى الاّ ترتابوا</w:t>
      </w:r>
    </w:p>
    <w:p>
      <w:pPr>
        <w:pStyle w:val="BookText"/>
      </w:pPr>
      <w:r>
        <w:rPr>
          <w:rFonts w:ascii="IRNazanin" w:hAnsi="IRNazanin" w:eastAsia="IRNazanin" w:cs="IRNazanin"/>
          <w:lang w:bidi="fa-IR"/>
          <w:color w:val="111111"/>
          <w:sz w:val="28"/>
          <w:szCs w:val="28"/>
          <w:rtl/>
        </w:rPr>
        <w:t xml:space="preserve">چون «ذلكم اقسط . .. » بيان علّت احكام ذكر شده است، نشانگر يك قاعده كلّى است. يعنى عدالت اجتماعى و ثبات حدود و روابط اقتصادى، يك اصل و قانون است كه با عدم رعايت آن، جامعه رو به فساد خواهد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- 3 - 21 - 16</w:t>
      </w:r>
    </w:p>
    <w:p>
      <w:pPr>
        <w:pStyle w:val="BookText"/>
      </w:pPr>
      <w:r>
        <w:rPr>
          <w:rFonts w:ascii="IRNazanin" w:hAnsi="IRNazanin" w:eastAsia="IRNazanin" w:cs="IRNazanin"/>
          <w:lang w:bidi="fa-IR"/>
          <w:color w:val="111111"/>
          <w:sz w:val="28"/>
          <w:szCs w:val="28"/>
          <w:rtl/>
        </w:rPr>
        <w:t xml:space="preserve">16 - كشتن انبياى الهى و عدالتخواهان ، موجب گرفتارى جامعه به مشكلات توانفرساست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بنابراينكه «فبشّرهم بعذاب اليم»، نظر به مشكلات دنيوى و اخروى داشته باشد; به قرينه آيه بعد كه مى فرمايد: «حبطت اعمالهم فى الدنيا و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- 3 - 103 - 22،23</w:t>
      </w:r>
    </w:p>
    <w:p>
      <w:pPr>
        <w:pStyle w:val="BookText"/>
      </w:pPr>
      <w:r>
        <w:rPr>
          <w:rFonts w:ascii="IRNazanin" w:hAnsi="IRNazanin" w:eastAsia="IRNazanin" w:cs="IRNazanin"/>
          <w:lang w:bidi="fa-IR"/>
          <w:color w:val="111111"/>
          <w:sz w:val="28"/>
          <w:szCs w:val="28"/>
          <w:rtl/>
        </w:rPr>
        <w:t xml:space="preserve">22 - جامعه جزيرة العرب در عصر بعثت پيامبر (صلی الله علیه و آله) ، به خاطر تفرقه و نزاع ، در معرض نابودى و هلاكت</w:t>
      </w:r>
    </w:p>
    <w:p>
      <w:pPr>
        <w:pStyle w:val="BookText"/>
      </w:pPr>
      <w:r>
        <w:rPr>
          <w:rFonts w:ascii="Amiri" w:hAnsi="Amiri" w:eastAsia="Amiri" w:cs="Amiri"/>
          <w:lang w:bidi="ar-SA"/>
          <w:color w:val="111111"/>
          <w:sz w:val="28"/>
          <w:szCs w:val="28"/>
          <w:rtl/>
        </w:rPr>
        <w:t xml:space="preserve">و كنتم على شفا حفرة من النار</w:t>
      </w:r>
    </w:p>
    <w:p>
      <w:pPr>
        <w:pStyle w:val="BookText"/>
      </w:pPr>
      <w:r>
        <w:rPr>
          <w:rFonts w:ascii="Amiri" w:hAnsi="Amiri" w:eastAsia="Amiri" w:cs="Amiri"/>
          <w:lang w:bidi="ar-SA"/>
          <w:color w:val="111111"/>
          <w:sz w:val="28"/>
          <w:szCs w:val="28"/>
          <w:rtl/>
        </w:rPr>
        <w:t xml:space="preserve">بنابراينكه «النار»، استعاره از هلاكت و نابودى باشد.</w:t>
      </w:r>
    </w:p>
    <w:p>
      <w:pPr>
        <w:pStyle w:val="BookText"/>
      </w:pPr>
      <w:r>
        <w:rPr>
          <w:rFonts w:ascii="IRNazanin" w:hAnsi="IRNazanin" w:eastAsia="IRNazanin" w:cs="IRNazanin"/>
          <w:lang w:bidi="fa-IR"/>
          <w:color w:val="111111"/>
          <w:sz w:val="28"/>
          <w:szCs w:val="28"/>
          <w:rtl/>
        </w:rPr>
        <w:t xml:space="preserve">23 - تفرقه و دشمنى افراد يك جامعه با يكديگر ، قراردهنده آن جامعه ، بر لبه پرتگاه نابودى و هلاكت</w:t>
      </w:r>
    </w:p>
    <w:p>
      <w:pPr>
        <w:pStyle w:val="BookText"/>
      </w:pPr>
      <w:r>
        <w:rPr>
          <w:rFonts w:ascii="Amiri" w:hAnsi="Amiri" w:eastAsia="Amiri" w:cs="Amiri"/>
          <w:lang w:bidi="ar-SA"/>
          <w:color w:val="111111"/>
          <w:sz w:val="28"/>
          <w:szCs w:val="28"/>
          <w:rtl/>
        </w:rPr>
        <w:t xml:space="preserve">اذ كنتم اعداءً فالّف بين قلوبكم . .. و كنتم على شفا حفرة من النار</w:t>
      </w:r>
    </w:p>
    <w:p>
      <w:pPr>
        <w:pStyle w:val="BookText"/>
      </w:pPr>
      <w:r>
        <w:rPr>
          <w:rFonts w:ascii="Amiri" w:hAnsi="Amiri" w:eastAsia="Amiri" w:cs="Amiri"/>
          <w:lang w:bidi="ar-SA"/>
          <w:color w:val="111111"/>
          <w:sz w:val="28"/>
          <w:szCs w:val="28"/>
          <w:rtl/>
        </w:rPr>
        <w:t xml:space="preserve">بنابراينكه «النار»، استعاره از هلاكت و نابودى به واسطه نزاعها و كشمكشها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- 3 - 118 - 19</w:t>
      </w:r>
    </w:p>
    <w:p>
      <w:pPr>
        <w:pStyle w:val="BookText"/>
      </w:pPr>
      <w:r>
        <w:rPr>
          <w:rFonts w:ascii="IRNazanin" w:hAnsi="IRNazanin" w:eastAsia="IRNazanin" w:cs="IRNazanin"/>
          <w:lang w:bidi="fa-IR"/>
          <w:color w:val="111111"/>
          <w:sz w:val="28"/>
          <w:szCs w:val="28"/>
          <w:rtl/>
        </w:rPr>
        <w:t xml:space="preserve">19 - مناسبات صميمانه جامعه اسلامى با بيگانگان ، همواركننده نفوذ ايشان در آن جامعه و اخلال در آن</w:t>
      </w:r>
    </w:p>
    <w:p>
      <w:pPr>
        <w:pStyle w:val="BookText"/>
      </w:pPr>
      <w:r>
        <w:rPr>
          <w:rFonts w:ascii="Amiri" w:hAnsi="Amiri" w:eastAsia="Amiri" w:cs="Amiri"/>
          <w:lang w:bidi="ar-SA"/>
          <w:color w:val="111111"/>
          <w:sz w:val="28"/>
          <w:szCs w:val="28"/>
          <w:rtl/>
        </w:rPr>
        <w:t xml:space="preserve">لا تتخذوا بطانة من دونكم لا يألونكم خبالا</w:t>
      </w:r>
    </w:p>
    <w:p>
      <w:pPr>
        <w:pStyle w:val="BookText"/>
      </w:pPr>
      <w:r>
        <w:rPr>
          <w:rFonts w:ascii="Amiri" w:hAnsi="Amiri" w:eastAsia="Amiri" w:cs="Amiri"/>
          <w:lang w:bidi="ar-SA"/>
          <w:color w:val="111111"/>
          <w:sz w:val="28"/>
          <w:szCs w:val="28"/>
          <w:rtl/>
        </w:rPr>
        <w:t xml:space="preserve">جمله «لا يألونكم . .. »، بيان علت براى «لا تتخذوا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- 3 - 144 - 10</w:t>
      </w:r>
    </w:p>
    <w:p>
      <w:pPr>
        <w:pStyle w:val="BookText"/>
      </w:pPr>
      <w:r>
        <w:rPr>
          <w:rFonts w:ascii="IRNazanin" w:hAnsi="IRNazanin" w:eastAsia="IRNazanin" w:cs="IRNazanin"/>
          <w:lang w:bidi="fa-IR"/>
          <w:color w:val="111111"/>
          <w:sz w:val="28"/>
          <w:szCs w:val="28"/>
          <w:rtl/>
        </w:rPr>
        <w:t xml:space="preserve">10 - خطر ارتداد و واپسگرايى براى جامعه ، پس از فقدانِ رهبر دينى آن جامعه</w:t>
      </w:r>
    </w:p>
    <w:p>
      <w:pPr>
        <w:pStyle w:val="BookText"/>
      </w:pPr>
      <w:r>
        <w:rPr>
          <w:rFonts w:ascii="Amiri" w:hAnsi="Amiri" w:eastAsia="Amiri" w:cs="Amiri"/>
          <w:lang w:bidi="ar-SA"/>
          <w:color w:val="111111"/>
          <w:sz w:val="28"/>
          <w:szCs w:val="28"/>
          <w:rtl/>
        </w:rPr>
        <w:t xml:space="preserve">و ما محمّد الّا رسول قد خلت من قبله . .. افاين مات او قتل انقلبتم على اعقابكم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- 3 - 160 - 12</w:t>
      </w:r>
    </w:p>
    <w:p>
      <w:pPr>
        <w:pStyle w:val="BookText"/>
      </w:pPr>
      <w:r>
        <w:rPr>
          <w:rFonts w:ascii="Amiri" w:hAnsi="Amiri" w:eastAsia="Amiri" w:cs="Amiri"/>
          <w:lang w:bidi="ar-SA"/>
          <w:color w:val="111111"/>
          <w:sz w:val="28"/>
          <w:szCs w:val="28"/>
          <w:rtl/>
        </w:rPr>
        <w:t xml:space="preserve">12 - تكيه بر غير خدا ، موجب خذلان و خوارى جوامع بشرى</w:t>
      </w:r>
    </w:p>
    <w:p>
      <w:pPr>
        <w:pStyle w:val="BookText"/>
      </w:pPr>
      <w:r>
        <w:rPr>
          <w:rFonts w:ascii="Amiri" w:hAnsi="Amiri" w:eastAsia="Amiri" w:cs="Amiri"/>
          <w:lang w:bidi="ar-SA"/>
          <w:color w:val="111111"/>
          <w:sz w:val="28"/>
          <w:szCs w:val="28"/>
          <w:rtl/>
        </w:rPr>
        <w:t xml:space="preserve">و ان يخذلكم فمن ذا الّذى ينصركم . .. 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- 4 - 28 - 3</w:t>
      </w:r>
    </w:p>
    <w:p>
      <w:pPr>
        <w:pStyle w:val="BookText"/>
      </w:pPr>
      <w:r>
        <w:rPr>
          <w:rFonts w:ascii="Amiri" w:hAnsi="Amiri" w:eastAsia="Amiri" w:cs="Amiri"/>
          <w:lang w:bidi="ar-SA"/>
          <w:color w:val="111111"/>
          <w:sz w:val="28"/>
          <w:szCs w:val="28"/>
          <w:rtl/>
        </w:rPr>
        <w:t xml:space="preserve">3 - شكستن حريم قوانين الهى در روابط جنسى ، رنج آفرين و موجب مشقت براى جوامع انسانى است .</w:t>
      </w:r>
    </w:p>
    <w:p>
      <w:pPr>
        <w:pStyle w:val="BookText"/>
      </w:pPr>
      <w:r>
        <w:rPr>
          <w:rFonts w:ascii="Amiri" w:hAnsi="Amiri" w:eastAsia="Amiri" w:cs="Amiri"/>
          <w:lang w:bidi="ar-SA"/>
          <w:color w:val="111111"/>
          <w:sz w:val="28"/>
          <w:szCs w:val="28"/>
          <w:rtl/>
        </w:rPr>
        <w:t xml:space="preserve">و يريد الّذين يتّبعون الشّهوات . .. يريد اللّه ان يخفّف عنكم</w:t>
      </w:r>
    </w:p>
    <w:p>
      <w:pPr>
        <w:pStyle w:val="BookText"/>
      </w:pPr>
      <w:r>
        <w:rPr>
          <w:rFonts w:ascii="IRNazanin" w:hAnsi="IRNazanin" w:eastAsia="IRNazanin" w:cs="IRNazanin"/>
          <w:lang w:bidi="fa-IR"/>
          <w:color w:val="111111"/>
          <w:sz w:val="28"/>
          <w:szCs w:val="28"/>
          <w:rtl/>
        </w:rPr>
        <w:t xml:space="preserve">چنانچه رعايت احكام الهى در ازدواج موجب سبكبارى باشد، زير پا گذاردن آن قوانين، رنج آور و مشقتبار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- 4 - 29 - 11</w:t>
      </w:r>
    </w:p>
    <w:p>
      <w:pPr>
        <w:pStyle w:val="BookText"/>
      </w:pPr>
      <w:r>
        <w:rPr>
          <w:rFonts w:ascii="Amiri" w:hAnsi="Amiri" w:eastAsia="Amiri" w:cs="Amiri"/>
          <w:lang w:bidi="ar-SA"/>
          <w:color w:val="111111"/>
          <w:sz w:val="28"/>
          <w:szCs w:val="28"/>
          <w:rtl/>
        </w:rPr>
        <w:t xml:space="preserve">11 - جابجايى نامشروع و باطل اموال در جامعه ، موجب تباهى و نابودى آن جامعه</w:t>
      </w:r>
    </w:p>
    <w:p>
      <w:pPr>
        <w:pStyle w:val="BookText"/>
      </w:pPr>
      <w:r>
        <w:rPr>
          <w:rFonts w:ascii="Amiri" w:hAnsi="Amiri" w:eastAsia="Amiri" w:cs="Amiri"/>
          <w:lang w:bidi="ar-SA"/>
          <w:color w:val="111111"/>
          <w:sz w:val="28"/>
          <w:szCs w:val="28"/>
          <w:rtl/>
        </w:rPr>
        <w:t xml:space="preserve">لا تاكلوا . .. و لا تقتلوا انفسكم</w:t>
      </w:r>
    </w:p>
    <w:p>
      <w:pPr>
        <w:pStyle w:val="BookText"/>
      </w:pPr>
      <w:r>
        <w:rPr>
          <w:rFonts w:ascii="IRNazanin" w:hAnsi="IRNazanin" w:eastAsia="IRNazanin" w:cs="IRNazanin"/>
          <w:lang w:bidi="fa-IR"/>
          <w:color w:val="111111"/>
          <w:sz w:val="28"/>
          <w:szCs w:val="28"/>
          <w:rtl/>
        </w:rPr>
        <w:t xml:space="preserve">جمله «و لا تقتلوا» مى تواند بيانگر علّت حكم در معطوف عليه، يعنى جمله «لا تاكلوا»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- 5 - 26 - 11</w:t>
      </w:r>
    </w:p>
    <w:p>
      <w:pPr>
        <w:pStyle w:val="BookText"/>
      </w:pPr>
      <w:r>
        <w:rPr>
          <w:rFonts w:ascii="IRNazanin" w:hAnsi="IRNazanin" w:eastAsia="IRNazanin" w:cs="IRNazanin"/>
          <w:lang w:bidi="fa-IR"/>
          <w:color w:val="111111"/>
          <w:sz w:val="28"/>
          <w:szCs w:val="28"/>
          <w:rtl/>
        </w:rPr>
        <w:t xml:space="preserve">11 - بى گناهان جامعه ، در خطر گرفتار آمدن به كيفر گناهكاران</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- 7 - 4 - 7</w:t>
      </w:r>
    </w:p>
    <w:p>
      <w:pPr>
        <w:pStyle w:val="BookText"/>
      </w:pPr>
      <w:r>
        <w:rPr>
          <w:rFonts w:ascii="IRNazanin" w:hAnsi="IRNazanin" w:eastAsia="IRNazanin" w:cs="IRNazanin"/>
          <w:lang w:bidi="fa-IR"/>
          <w:color w:val="111111"/>
          <w:sz w:val="28"/>
          <w:szCs w:val="28"/>
          <w:rtl/>
        </w:rPr>
        <w:t xml:space="preserve">7 - تخلف جوامع از فرامين خدا، موجب سقوط معنوى آن جوامع و زمينه ساز گرفتارى آنان به عذاب دنيوى (عذاب استيصال).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لاتتبعوا . .. و كم من قرية أهلكنها</w:t>
      </w:r>
    </w:p>
    <w:p>
      <w:pPr>
        <w:pStyle w:val="BookText"/>
      </w:pPr>
      <w:r>
        <w:rPr>
          <w:rFonts w:ascii="IRNazanin" w:hAnsi="IRNazanin" w:eastAsia="IRNazanin" w:cs="IRNazanin"/>
          <w:lang w:bidi="fa-IR"/>
          <w:color w:val="111111"/>
          <w:sz w:val="28"/>
          <w:szCs w:val="28"/>
          <w:rtl/>
        </w:rPr>
        <w:t xml:space="preserve">برداشت فوق بر اين اساس است كه «فاء» در «فجاءها» بيانگر ترتيب باشد. بر اين مبنا مراد از هلاكت، هلاكت معنوى خواهد بود. يعنى جوامعى در گذشته منحرف شدند و پس از آن گرفتار عذاب الهى گشتند.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- 7 - 79 - 8</w:t>
      </w:r>
    </w:p>
    <w:p>
      <w:pPr>
        <w:pStyle w:val="BookText"/>
      </w:pPr>
      <w:r>
        <w:rPr>
          <w:rFonts w:ascii="IRNazanin" w:hAnsi="IRNazanin" w:eastAsia="IRNazanin" w:cs="IRNazanin"/>
          <w:lang w:bidi="fa-IR"/>
          <w:color w:val="111111"/>
          <w:sz w:val="28"/>
          <w:szCs w:val="28"/>
          <w:rtl/>
        </w:rPr>
        <w:t xml:space="preserve">8 - جوامع بى اعتنا به پيام هاى الهى و بيزار از خيرخواهى نصيحت گران ، در خطر هلاكت و نابودى</w:t>
      </w:r>
    </w:p>
    <w:p>
      <w:pPr>
        <w:pStyle w:val="BookText"/>
      </w:pPr>
      <w:r>
        <w:rPr>
          <w:rFonts w:ascii="Amiri" w:hAnsi="Amiri" w:eastAsia="Amiri" w:cs="Amiri"/>
          <w:lang w:bidi="ar-SA"/>
          <w:color w:val="111111"/>
          <w:sz w:val="28"/>
          <w:szCs w:val="28"/>
          <w:rtl/>
        </w:rPr>
        <w:t xml:space="preserve">فأخذتهم الرجفة . .. نصحت لكم و لكن لاتحبون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- 7 - 84 - 5</w:t>
      </w:r>
    </w:p>
    <w:p>
      <w:pPr>
        <w:pStyle w:val="BookText"/>
      </w:pPr>
      <w:r>
        <w:rPr>
          <w:rFonts w:ascii="IRNazanin" w:hAnsi="IRNazanin" w:eastAsia="IRNazanin" w:cs="IRNazanin"/>
          <w:lang w:bidi="fa-IR"/>
          <w:color w:val="111111"/>
          <w:sz w:val="28"/>
          <w:szCs w:val="28"/>
          <w:rtl/>
        </w:rPr>
        <w:t xml:space="preserve">5 - جوامع مبتلا به لواط و فحشا ، جوامعى مجرم و در معرض نابودى با عذاب هاى سخت الهى</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- 14 - 28 - 8</w:t>
      </w:r>
    </w:p>
    <w:p>
      <w:pPr>
        <w:pStyle w:val="BookText"/>
      </w:pPr>
      <w:r>
        <w:rPr>
          <w:rFonts w:ascii="IRNazanin" w:hAnsi="IRNazanin" w:eastAsia="IRNazanin" w:cs="IRNazanin"/>
          <w:lang w:bidi="fa-IR"/>
          <w:color w:val="111111"/>
          <w:sz w:val="28"/>
          <w:szCs w:val="28"/>
          <w:rtl/>
        </w:rPr>
        <w:t xml:space="preserve">8- رهبران و سردمداران كفر و شرك در مكه ، افرادى ناسپاس و عامل اصلى سقوط و بدبختى مردم بودند .</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با توجه به اينكه آيه فوق در مكه نازل شده است، مى توان استفاده كرد كه مصداق مورد نظر آيه «الذين بدّلوا . .. و أحلّوا قومهم» سران كفر و شرك، همچون ابوجهل و ابولهب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- 15 - 66 - 5</w:t>
      </w:r>
    </w:p>
    <w:p>
      <w:pPr>
        <w:pStyle w:val="BookText"/>
      </w:pPr>
      <w:r>
        <w:rPr>
          <w:rFonts w:ascii="IRNazanin" w:hAnsi="IRNazanin" w:eastAsia="IRNazanin" w:cs="IRNazanin"/>
          <w:lang w:bidi="fa-IR"/>
          <w:color w:val="111111"/>
          <w:sz w:val="28"/>
          <w:szCs w:val="28"/>
          <w:rtl/>
        </w:rPr>
        <w:t xml:space="preserve">5- فراگيرى جرم و جنايت در جامعه ، موجب انحطاط و زوال آن خواهد شد .</w:t>
      </w:r>
    </w:p>
    <w:p>
      <w:pPr>
        <w:pStyle w:val="BookText"/>
      </w:pPr>
      <w:r>
        <w:rPr>
          <w:rFonts w:ascii="Amiri" w:hAnsi="Amiri" w:eastAsia="Amiri" w:cs="Amiri"/>
          <w:lang w:bidi="ar-SA"/>
          <w:color w:val="111111"/>
          <w:sz w:val="28"/>
          <w:szCs w:val="28"/>
          <w:rtl/>
        </w:rPr>
        <w:t xml:space="preserve">إنا أُرسلنا إلى قوم مجرمين . .. أن دابر هؤلاء مقطوع مصبحين</w:t>
      </w:r>
    </w:p>
    <w:p>
      <w:pPr>
        <w:pStyle w:val="BookText"/>
      </w:pPr>
      <w:r>
        <w:rPr>
          <w:rFonts w:ascii="IRNazanin" w:hAnsi="IRNazanin" w:eastAsia="IRNazanin" w:cs="IRNazanin"/>
          <w:lang w:bidi="fa-IR"/>
          <w:color w:val="111111"/>
          <w:sz w:val="28"/>
          <w:szCs w:val="28"/>
          <w:rtl/>
        </w:rPr>
        <w:t xml:space="preserve">از اينكه ملائكه عذاب قوم لوط به آن حضرت اعلام مى كنند كه: «أن دابرهؤلاء مقطوع» (نسل آن قوم قطع مى شود) و نمى گويند: نسل گنهكاران قطع مى شود و نيز در آيه بعد كار «آمدن» به همه اهل شهر نسبت داده شده (و جاء أهل المدينة)، حاكى است كه همه مردم شهر قوم لوط آلوده به گناه بوده اند. تعبير «مجرم» از آنان و نجات خانواده لوط(ع) از عذاب به جز همسر او نيز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- 20 - 96 - 10</w:t>
      </w:r>
    </w:p>
    <w:p>
      <w:pPr>
        <w:pStyle w:val="BookText"/>
      </w:pPr>
      <w:r>
        <w:rPr>
          <w:rFonts w:ascii="Amiri" w:hAnsi="Amiri" w:eastAsia="Amiri" w:cs="Amiri"/>
          <w:lang w:bidi="ar-SA"/>
          <w:color w:val="111111"/>
          <w:sz w:val="28"/>
          <w:szCs w:val="28"/>
          <w:rtl/>
        </w:rPr>
        <w:t xml:space="preserve">10 - تسويلات نفس ( زيبانمايى كار هاى زشت و ناروا ) ، خطرى در كمين افراد و جوامع</w:t>
      </w:r>
    </w:p>
    <w:p>
      <w:pPr>
        <w:pStyle w:val="BookText"/>
      </w:pPr>
      <w:r>
        <w:rPr>
          <w:rFonts w:ascii="Amiri" w:hAnsi="Amiri" w:eastAsia="Amiri" w:cs="Amiri"/>
          <w:lang w:bidi="ar-SA"/>
          <w:color w:val="111111"/>
          <w:sz w:val="28"/>
          <w:szCs w:val="28"/>
          <w:rtl/>
        </w:rPr>
        <w:t xml:space="preserve">و كذلك سوّلت لى نفسى</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- 25 - 18 - 12</w:t>
      </w:r>
    </w:p>
    <w:p>
      <w:pPr>
        <w:pStyle w:val="BookText"/>
      </w:pPr>
      <w:r>
        <w:rPr>
          <w:rFonts w:ascii="Amiri" w:hAnsi="Amiri" w:eastAsia="Amiri" w:cs="Amiri"/>
          <w:lang w:bidi="ar-SA"/>
          <w:color w:val="111111"/>
          <w:sz w:val="28"/>
          <w:szCs w:val="28"/>
          <w:rtl/>
        </w:rPr>
        <w:t xml:space="preserve">12 - جامعه بى خبر از تعاليم دينى و از يادبرنده خدا ، در معرض هلاكت و محكوم به نابودى است .</w:t>
      </w:r>
    </w:p>
    <w:p>
      <w:pPr>
        <w:pStyle w:val="BookText"/>
      </w:pPr>
      <w:r>
        <w:rPr>
          <w:rFonts w:ascii="Amiri" w:hAnsi="Amiri" w:eastAsia="Amiri" w:cs="Amiri"/>
          <w:lang w:bidi="ar-SA"/>
          <w:color w:val="111111"/>
          <w:sz w:val="28"/>
          <w:szCs w:val="28"/>
          <w:rtl/>
        </w:rPr>
        <w:t xml:space="preserve">حتّى نسوا الذكر و كانوا قومًا بورًا</w:t>
      </w:r>
    </w:p>
    <w:p>
      <w:pPr>
        <w:pStyle w:val="BookText"/>
      </w:pPr>
      <w:r>
        <w:rPr>
          <w:rFonts w:ascii="Amiri" w:hAnsi="Amiri" w:eastAsia="Amiri" w:cs="Amiri"/>
          <w:lang w:bidi="ar-SA"/>
          <w:color w:val="111111"/>
          <w:sz w:val="28"/>
          <w:szCs w:val="28"/>
          <w:rtl/>
        </w:rPr>
        <w:t xml:space="preserve">برداشت فوق، از تقدم جمله «حتّى نسوا الذكر» بر «كانوا قوماً بوراً» و ارتباط ميان آن دو،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- 25 - 36 - 7</w:t>
      </w:r>
    </w:p>
    <w:p>
      <w:pPr>
        <w:pStyle w:val="BookText"/>
      </w:pPr>
      <w:r>
        <w:rPr>
          <w:rFonts w:ascii="IRNazanin" w:hAnsi="IRNazanin" w:eastAsia="IRNazanin" w:cs="IRNazanin"/>
          <w:lang w:bidi="fa-IR"/>
          <w:color w:val="111111"/>
          <w:sz w:val="28"/>
          <w:szCs w:val="28"/>
          <w:rtl/>
        </w:rPr>
        <w:t xml:space="preserve">7 - تكذيب آيات خداوند و نپذيرفتن دعوت انبيا ، در پى دارنده سقوط و نابودى جوامع بشرى</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- 27 - 14 - 9</w:t>
      </w:r>
    </w:p>
    <w:p>
      <w:pPr>
        <w:pStyle w:val="BookText"/>
      </w:pPr>
      <w:r>
        <w:rPr>
          <w:rFonts w:ascii="IRNazanin" w:hAnsi="IRNazanin" w:eastAsia="IRNazanin" w:cs="IRNazanin"/>
          <w:lang w:bidi="fa-IR"/>
          <w:color w:val="111111"/>
          <w:sz w:val="28"/>
          <w:szCs w:val="28"/>
          <w:rtl/>
        </w:rPr>
        <w:t xml:space="preserve">9 - فسادگرى ، ريشه بلا ها و تباهى هاى جامعه فرعونى</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- 27 - 52 - 3</w:t>
      </w:r>
    </w:p>
    <w:p>
      <w:pPr>
        <w:pStyle w:val="BookText"/>
      </w:pPr>
      <w:r>
        <w:rPr>
          <w:rFonts w:ascii="IRNazanin" w:hAnsi="IRNazanin" w:eastAsia="IRNazanin" w:cs="IRNazanin"/>
          <w:lang w:bidi="fa-IR"/>
          <w:color w:val="111111"/>
          <w:sz w:val="28"/>
          <w:szCs w:val="28"/>
          <w:rtl/>
        </w:rPr>
        <w:t xml:space="preserve">3 - ظلم و گناه ، بنيان برافكن جوامع بشرى</w:t>
      </w:r>
    </w:p>
    <w:p>
      <w:pPr>
        <w:pStyle w:val="BookText"/>
      </w:pPr>
      <w:r>
        <w:rPr>
          <w:rFonts w:ascii="Amiri" w:hAnsi="Amiri" w:eastAsia="Amiri" w:cs="Amiri"/>
          <w:lang w:bidi="ar-SA"/>
          <w:color w:val="111111"/>
          <w:sz w:val="28"/>
          <w:szCs w:val="28"/>
          <w:rtl/>
        </w:rPr>
        <w:t xml:space="preserve">يقوم لم تستعجلون بالسيّئة قبل الحسنة. .. فتلك بيوتهم خاوية بما ظلموا</w:t>
      </w:r>
    </w:p>
    <w:p>
      <w:pPr>
        <w:pStyle w:val="BookText"/>
      </w:pPr>
      <w:r>
        <w:rPr>
          <w:rFonts w:ascii="IRNazanin" w:hAnsi="IRNazanin" w:eastAsia="IRNazanin" w:cs="IRNazanin"/>
          <w:lang w:bidi="fa-IR"/>
          <w:color w:val="111111"/>
          <w:sz w:val="28"/>
          <w:szCs w:val="28"/>
          <w:rtl/>
        </w:rPr>
        <w:t xml:space="preserve">ثموديان، به صورت جامعه اى متشكل بودند كه در نتيجه ظلم و گناه خود به گونه دسته جمعى و فراگير هلاك شدند و اين نشان مى دهد كه هر جامعه اى كه معصيت و ستم در آن رواج پيدا كند، در معرض خطر نابودى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- 28 - 4 - 13</w:t>
      </w:r>
    </w:p>
    <w:p>
      <w:pPr>
        <w:pStyle w:val="BookText"/>
      </w:pPr>
      <w:r>
        <w:rPr>
          <w:rFonts w:ascii="Amiri" w:hAnsi="Amiri" w:eastAsia="Amiri" w:cs="Amiri"/>
          <w:lang w:bidi="ar-SA"/>
          <w:color w:val="111111"/>
          <w:sz w:val="28"/>
          <w:szCs w:val="28"/>
          <w:rtl/>
        </w:rPr>
        <w:t xml:space="preserve">13 - تفرقه ميان مردم و افزايش بسيار و نامتعادل زنان بر مردان در يك جامعه ، از عوامل فساد و تباهى آن جامعه و مردم</w:t>
      </w:r>
    </w:p>
    <w:p>
      <w:pPr>
        <w:pStyle w:val="BookText"/>
      </w:pPr>
      <w:r>
        <w:rPr>
          <w:rFonts w:ascii="Amiri" w:hAnsi="Amiri" w:eastAsia="Amiri" w:cs="Amiri"/>
          <w:lang w:bidi="ar-SA"/>
          <w:color w:val="111111"/>
          <w:sz w:val="28"/>
          <w:szCs w:val="28"/>
          <w:rtl/>
        </w:rPr>
        <w:t xml:space="preserve">جعل أهلها شيعًا يستضعف طائفة منهم يذبّح أبناءهم و يستحيى نساءهم إنّه كان من المف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- 47 - 38 - 15</w:t>
      </w:r>
    </w:p>
    <w:p>
      <w:pPr>
        <w:pStyle w:val="BookText"/>
      </w:pPr>
      <w:r>
        <w:rPr>
          <w:rFonts w:ascii="IRNazanin" w:hAnsi="IRNazanin" w:eastAsia="IRNazanin" w:cs="IRNazanin"/>
          <w:lang w:bidi="fa-IR"/>
          <w:color w:val="111111"/>
          <w:sz w:val="28"/>
          <w:szCs w:val="28"/>
          <w:rtl/>
        </w:rPr>
        <w:t xml:space="preserve">15- نقش ثروت اندوزى و عدم انفاق ، در زوال جامعه و پيدايش تحولات ويرانگر اجتماعى *</w:t>
      </w:r>
    </w:p>
    <w:p>
      <w:pPr>
        <w:pStyle w:val="BookText"/>
      </w:pPr>
      <w:r>
        <w:rPr>
          <w:rFonts w:ascii="Amiri" w:hAnsi="Amiri" w:eastAsia="Amiri" w:cs="Amiri"/>
          <w:lang w:bidi="ar-SA"/>
          <w:color w:val="111111"/>
          <w:sz w:val="28"/>
          <w:szCs w:val="28"/>
          <w:rtl/>
        </w:rPr>
        <w:t xml:space="preserve">تدعون لتنفقوا . .. و إن تتولّوا يستبدل قومًا غيركم</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«يستبدل قوماً غيركم» اشاره به يكى از سنت هاى اجتماعى خداوند داشته باشد; زيرا امت هاى گرفتار در انحرافات اقتصادى، از درون پوسيده و يا به وسيله ملتى ديگر مقهور مى شوند.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8" w:name="pg5983_42827"/>
    <w:bookmarkEnd w:id="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- 68 - 44 - 7</w:t>
      </w:r>
    </w:p>
    <w:p>
      <w:pPr>
        <w:pStyle w:val="BookText"/>
      </w:pPr>
      <w:r>
        <w:rPr>
          <w:rFonts w:ascii="Amiri" w:hAnsi="Amiri" w:eastAsia="Amiri" w:cs="Amiri"/>
          <w:lang w:bidi="ar-SA"/>
          <w:color w:val="111111"/>
          <w:sz w:val="28"/>
          <w:szCs w:val="28"/>
          <w:rtl/>
        </w:rPr>
        <w:t xml:space="preserve">7 - تكذيب قرآن و معاد ، از عوامل و زمينه هاى سقوط تدريجى جوامع بشرى</w:t>
      </w:r>
    </w:p>
    <w:p>
      <w:pPr>
        <w:pStyle w:val="BookText"/>
      </w:pPr>
      <w:r>
        <w:rPr>
          <w:rFonts w:ascii="Amiri" w:hAnsi="Amiri" w:eastAsia="Amiri" w:cs="Amiri"/>
          <w:lang w:bidi="ar-SA"/>
          <w:color w:val="111111"/>
          <w:sz w:val="28"/>
          <w:szCs w:val="28"/>
          <w:rtl/>
        </w:rPr>
        <w:t xml:space="preserve">سنستدرجهم من حيث لايعلمون</w:t>
      </w:r>
    </w:p>
    <w:p>
      <w:pPr>
        <w:pStyle w:val="Heading3"/>
      </w:pPr>
      <w:bookmarkStart w:id="601" w:name="_Toc209"/>
      <w:r>
        <w:t>207- عوامل انحطاط جامعه اسلامى</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- 3 - 149 - 7،8</w:t>
      </w:r>
    </w:p>
    <w:p>
      <w:pPr>
        <w:pStyle w:val="BookText"/>
      </w:pPr>
      <w:r>
        <w:rPr>
          <w:rFonts w:ascii="IRNazanin" w:hAnsi="IRNazanin" w:eastAsia="IRNazanin" w:cs="IRNazanin"/>
          <w:lang w:bidi="fa-IR"/>
          <w:color w:val="111111"/>
          <w:sz w:val="28"/>
          <w:szCs w:val="28"/>
          <w:rtl/>
        </w:rPr>
        <w:t xml:space="preserve">7 - ارتداد و واپسگرايى جامعه ايمانى و پيروى آنان از كفرپيشگان ، حركتى زيانبار و خسارت آفرين</w:t>
      </w:r>
    </w:p>
    <w:p>
      <w:pPr>
        <w:pStyle w:val="BookText"/>
      </w:pPr>
      <w:r>
        <w:rPr>
          <w:rFonts w:ascii="Amiri" w:hAnsi="Amiri" w:eastAsia="Amiri" w:cs="Amiri"/>
          <w:lang w:bidi="ar-SA"/>
          <w:color w:val="111111"/>
          <w:sz w:val="28"/>
          <w:szCs w:val="28"/>
          <w:rtl/>
        </w:rPr>
        <w:t xml:space="preserve">ان تطيعوا الّذين كفروا يردّوكم على اعقابكم فتنقلبوا خاسرين</w:t>
      </w:r>
    </w:p>
    <w:p>
      <w:pPr>
        <w:pStyle w:val="BookText"/>
      </w:pPr>
      <w:r>
        <w:rPr>
          <w:rFonts w:ascii="IRNazanin" w:hAnsi="IRNazanin" w:eastAsia="IRNazanin" w:cs="IRNazanin"/>
          <w:lang w:bidi="fa-IR"/>
          <w:color w:val="111111"/>
          <w:sz w:val="28"/>
          <w:szCs w:val="28"/>
          <w:rtl/>
        </w:rPr>
        <w:t xml:space="preserve">8 - از دست دادن ارزش هاى اصيل ايمانى ، از پيامد هاى تبعيّت از كفرپيشگان</w:t>
      </w:r>
    </w:p>
    <w:p>
      <w:pPr>
        <w:pStyle w:val="BookText"/>
      </w:pPr>
      <w:r>
        <w:rPr>
          <w:rFonts w:ascii="Amiri" w:hAnsi="Amiri" w:eastAsia="Amiri" w:cs="Amiri"/>
          <w:lang w:bidi="ar-SA"/>
          <w:color w:val="111111"/>
          <w:sz w:val="28"/>
          <w:szCs w:val="28"/>
          <w:rtl/>
        </w:rPr>
        <w:t xml:space="preserve">ان تطيعوا . ... فتنقلبوا خاسرين</w:t>
      </w:r>
    </w:p>
    <w:p>
      <w:pPr>
        <w:pStyle w:val="BookText"/>
      </w:pPr>
      <w:r>
        <w:rPr>
          <w:rFonts w:ascii="Amiri" w:hAnsi="Amiri" w:eastAsia="Amiri" w:cs="Amiri"/>
          <w:lang w:bidi="ar-SA"/>
          <w:color w:val="111111"/>
          <w:sz w:val="28"/>
          <w:szCs w:val="28"/>
          <w:rtl/>
        </w:rPr>
        <w:t xml:space="preserve">از مصاديق روشن خسارت جامعه ايمانى، از دست دادن ارزشهاى اسلامى و ايمانى است.</w:t>
      </w:r>
    </w:p>
    <w:p>
      <w:pPr>
        <w:pStyle w:val="Heading3"/>
      </w:pPr>
      <w:bookmarkStart w:id="602" w:name="_Toc210"/>
      <w:r>
        <w:t>208- عوامل انحطاط جوامع</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- 14 - 28 - 5</w:t>
      </w:r>
    </w:p>
    <w:p>
      <w:pPr>
        <w:pStyle w:val="BookText"/>
      </w:pPr>
      <w:r>
        <w:rPr>
          <w:rFonts w:ascii="IRNazanin" w:hAnsi="IRNazanin" w:eastAsia="IRNazanin" w:cs="IRNazanin"/>
          <w:lang w:bidi="fa-IR"/>
          <w:color w:val="111111"/>
          <w:sz w:val="28"/>
          <w:szCs w:val="28"/>
          <w:rtl/>
        </w:rPr>
        <w:t xml:space="preserve">5- نقش مؤثر و محورى رهبران و سردمداران فاسد در سقوط و نابودى ملت ها و جامعه هاى بشرى</w:t>
      </w: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- 24 - 10 - 7</w:t>
      </w:r>
    </w:p>
    <w:p>
      <w:pPr>
        <w:pStyle w:val="BookText"/>
      </w:pPr>
      <w:r>
        <w:rPr>
          <w:rFonts w:ascii="IRNazanin" w:hAnsi="IRNazanin" w:eastAsia="IRNazanin" w:cs="IRNazanin"/>
          <w:lang w:bidi="fa-IR"/>
          <w:color w:val="111111"/>
          <w:sz w:val="28"/>
          <w:szCs w:val="28"/>
          <w:rtl/>
        </w:rPr>
        <w:t xml:space="preserve">7 - جامعه هاى گرفتار بى بند و بارى جنسى ( بى عفتى و زناكارى ) ، در معرض زوال و نابودى است .</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«و لولا فضل اللّه عليكم. ..» به تقدير «و لولا فضل اللّه عليكم... لاختل نظام حياتكم و لهلكتم» باشد; يعنى، «اگر فضل و رحمت خدا نبود ... نظام زندگى شما - با وجود همه فساد و بى بند و بارى - از هم مى پاشيد و شما نابود مى شديد».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5983_42828"/>
    <w:bookmarkEnd w:id="69"/>
    <w:p>
      <w:pPr>
        <w:pStyle w:val="Heading3"/>
      </w:pPr>
      <w:bookmarkStart w:id="603" w:name="_Toc211"/>
      <w:r>
        <w:t>209- عوامل انقراض جامعه</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- 28 - 58 - 6</w:t>
      </w:r>
    </w:p>
    <w:p>
      <w:pPr>
        <w:pStyle w:val="BookText"/>
      </w:pPr>
      <w:r>
        <w:rPr>
          <w:rFonts w:ascii="Amiri" w:hAnsi="Amiri" w:eastAsia="Amiri" w:cs="Amiri"/>
          <w:lang w:bidi="ar-SA"/>
          <w:color w:val="111111"/>
          <w:sz w:val="28"/>
          <w:szCs w:val="28"/>
          <w:rtl/>
        </w:rPr>
        <w:t xml:space="preserve">6 - سرمستى و غرور ناشى از نعمت و رفاه فراوان ، از عوامل هلاكت جوامع بشرى است .</w:t>
      </w:r>
    </w:p>
    <w:p>
      <w:pPr>
        <w:pStyle w:val="BookText"/>
      </w:pPr>
      <w:r>
        <w:rPr>
          <w:rFonts w:ascii="Amiri" w:hAnsi="Amiri" w:eastAsia="Amiri" w:cs="Amiri"/>
          <w:lang w:bidi="ar-SA"/>
          <w:color w:val="111111"/>
          <w:sz w:val="28"/>
          <w:szCs w:val="28"/>
          <w:rtl/>
        </w:rPr>
        <w:t xml:space="preserve">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- 34 - 19 - 8</w:t>
      </w:r>
    </w:p>
    <w:p>
      <w:pPr>
        <w:pStyle w:val="BookText"/>
      </w:pPr>
      <w:r>
        <w:rPr>
          <w:rFonts w:ascii="IRNazanin" w:hAnsi="IRNazanin" w:eastAsia="IRNazanin" w:cs="IRNazanin"/>
          <w:lang w:bidi="fa-IR"/>
          <w:color w:val="111111"/>
          <w:sz w:val="28"/>
          <w:szCs w:val="28"/>
          <w:rtl/>
        </w:rPr>
        <w:t xml:space="preserve">8 - كفران نعمت هاى الهى ، درپى دارنده گسيختگى زمام جامعه و از هم فروپاشى آن</w:t>
      </w:r>
    </w:p>
    <w:p>
      <w:pPr>
        <w:pStyle w:val="BookText"/>
      </w:pPr>
      <w:r>
        <w:rPr>
          <w:rFonts w:ascii="Amiri" w:hAnsi="Amiri" w:eastAsia="Amiri" w:cs="Amiri"/>
          <w:lang w:bidi="ar-SA"/>
          <w:color w:val="111111"/>
          <w:sz w:val="28"/>
          <w:szCs w:val="28"/>
          <w:rtl/>
        </w:rPr>
        <w:t xml:space="preserve">و اشكروا له . .. فأعرضوا ... و مزّقنهم كلّ ممزّق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- 54 - 34 - 2</w:t>
      </w:r>
    </w:p>
    <w:p>
      <w:pPr>
        <w:pStyle w:val="BookText"/>
      </w:pPr>
      <w:r>
        <w:rPr>
          <w:rFonts w:ascii="Amiri" w:hAnsi="Amiri" w:eastAsia="Amiri" w:cs="Amiri"/>
          <w:lang w:bidi="ar-SA"/>
          <w:color w:val="111111"/>
          <w:sz w:val="28"/>
          <w:szCs w:val="28"/>
          <w:rtl/>
        </w:rPr>
        <w:t xml:space="preserve">2 - اراده الهى ، محرك اصلى عوامل طبيعى در انهدام جوامع حق ستيز</w:t>
      </w:r>
    </w:p>
    <w:p>
      <w:pPr>
        <w:pStyle w:val="BookText"/>
      </w:pPr>
      <w:r>
        <w:rPr>
          <w:rFonts w:ascii="Amiri" w:hAnsi="Amiri" w:eastAsia="Amiri" w:cs="Amiri"/>
          <w:lang w:bidi="ar-SA"/>
          <w:color w:val="111111"/>
          <w:sz w:val="28"/>
          <w:szCs w:val="28"/>
          <w:rtl/>
        </w:rPr>
        <w:t xml:space="preserve">إنّا أرسلنا عليهم حاصبًا</w:t>
      </w:r>
    </w:p>
    <w:p>
      <w:pPr>
        <w:pStyle w:val="BookText"/>
      </w:pPr>
      <w:r>
        <w:rPr>
          <w:rFonts w:ascii="IRNazanin" w:hAnsi="IRNazanin" w:eastAsia="IRNazanin" w:cs="IRNazanin"/>
          <w:lang w:bidi="fa-IR"/>
          <w:color w:val="111111"/>
          <w:sz w:val="28"/>
          <w:szCs w:val="28"/>
          <w:rtl/>
        </w:rPr>
        <w:t xml:space="preserve">تأكيد بر انتساب يافتن عذاب و كيفر به مبدأ الهى (إنّا أرسلنا)، بيانگر مطلب ياد شده است.</w:t>
      </w:r>
    </w:p>
    <w:p>
      <w:pPr>
        <w:pStyle w:val="Heading3"/>
      </w:pPr>
      <w:bookmarkStart w:id="604" w:name="_Toc212"/>
      <w:r>
        <w:t>210- عوامل انقراض جامعه اسلامى</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- 9 - 39 - 3</w:t>
      </w:r>
    </w:p>
    <w:p>
      <w:pPr>
        <w:pStyle w:val="BookText"/>
      </w:pPr>
      <w:r>
        <w:rPr>
          <w:rFonts w:ascii="IRNazanin" w:hAnsi="IRNazanin" w:eastAsia="IRNazanin" w:cs="IRNazanin"/>
          <w:lang w:bidi="fa-IR"/>
          <w:color w:val="111111"/>
          <w:sz w:val="28"/>
          <w:szCs w:val="28"/>
          <w:rtl/>
        </w:rPr>
        <w:t xml:space="preserve">3 - تخلف از جنگ با دشمنان اسلام و جامعه اسلامى ، موجب نابودى جامعه اسلامى و سقوط آن *</w:t>
      </w:r>
    </w:p>
    <w:p>
      <w:pPr>
        <w:pStyle w:val="BookText"/>
      </w:pPr>
      <w:r>
        <w:rPr>
          <w:rFonts w:ascii="Amiri" w:hAnsi="Amiri" w:eastAsia="Amiri" w:cs="Amiri"/>
          <w:lang w:bidi="ar-SA"/>
          <w:color w:val="111111"/>
          <w:sz w:val="28"/>
          <w:szCs w:val="28"/>
          <w:rtl/>
        </w:rPr>
        <w:t xml:space="preserve">إلا تنفروا يعذبكم . .. و يستبدل قوماً غيركم</w:t>
      </w:r>
    </w:p>
    <w:p>
      <w:pPr>
        <w:pStyle w:val="BookText"/>
      </w:pPr>
      <w:r>
        <w:rPr>
          <w:rFonts w:ascii="IRNazanin" w:hAnsi="IRNazanin" w:eastAsia="IRNazanin" w:cs="IRNazanin"/>
          <w:lang w:bidi="fa-IR"/>
          <w:color w:val="111111"/>
          <w:sz w:val="28"/>
          <w:szCs w:val="28"/>
          <w:rtl/>
        </w:rPr>
        <w:t xml:space="preserve">«نفر» به معناى خروج براى امر مهيج و تحريك آميز است كه بيشتر درمورد خروج براى جنگ به كار مى رود و فعل مجزوم «يعذب» و «يستبدل» جواب شرط براى «لاتنفروا» است. بنابراين پيام آيه چنين مى شود: اگر مسلمانان به جنگ نروند عذاب مى شوند و نابود خواهند شد و مردم ديگرى به جاى آنان خواهند نشست.</w:t>
      </w:r>
    </w:p>
    <w:p>
      <w:pPr>
        <w:pStyle w:val="Heading3"/>
      </w:pPr>
      <w:bookmarkStart w:id="605" w:name="_Toc213"/>
      <w:r>
        <w:t>211- عوامل انقراض جوامع</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- 6 - 6 - 9</w:t>
      </w:r>
    </w:p>
    <w:p>
      <w:pPr>
        <w:pStyle w:val="BookText"/>
      </w:pPr>
      <w:r>
        <w:rPr>
          <w:rFonts w:ascii="IRNazanin" w:hAnsi="IRNazanin" w:eastAsia="IRNazanin" w:cs="IRNazanin"/>
          <w:lang w:bidi="fa-IR"/>
          <w:color w:val="111111"/>
          <w:sz w:val="28"/>
          <w:szCs w:val="28"/>
          <w:rtl/>
        </w:rPr>
        <w:t xml:space="preserve">9 - كفر موجب هلاكت بسيارى از جوامع گذشته، در عين قدرتمندتر بودن آنها از كافران عصر پيامبر(صلی الله علیه و آله)</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 ما لم نمكن لكم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5983_42829"/>
    <w:bookmarkEnd w:id="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- 6 - 47 - 5</w:t>
      </w:r>
    </w:p>
    <w:p>
      <w:pPr>
        <w:pStyle w:val="BookText"/>
      </w:pPr>
      <w:r>
        <w:rPr>
          <w:rFonts w:ascii="Amiri" w:hAnsi="Amiri" w:eastAsia="Amiri" w:cs="Amiri"/>
          <w:lang w:bidi="ar-SA"/>
          <w:color w:val="111111"/>
          <w:sz w:val="28"/>
          <w:szCs w:val="28"/>
          <w:rtl/>
        </w:rPr>
        <w:t xml:space="preserve">5 - ظلم موجب نابودى و هلاكت اقوام است.</w:t>
      </w:r>
    </w:p>
    <w:p>
      <w:pPr>
        <w:pStyle w:val="BookText"/>
      </w:pPr>
      <w:r>
        <w:rPr>
          <w:rFonts w:ascii="Amiri" w:hAnsi="Amiri" w:eastAsia="Amiri" w:cs="Amiri"/>
          <w:lang w:bidi="ar-SA"/>
          <w:color w:val="111111"/>
          <w:sz w:val="28"/>
          <w:szCs w:val="28"/>
          <w:rtl/>
        </w:rPr>
        <w:t xml:space="preserve">هل يهلك إلا القوم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- 14 - 28 - 5</w:t>
      </w:r>
    </w:p>
    <w:p>
      <w:pPr>
        <w:pStyle w:val="BookText"/>
      </w:pPr>
      <w:r>
        <w:rPr>
          <w:rFonts w:ascii="IRNazanin" w:hAnsi="IRNazanin" w:eastAsia="IRNazanin" w:cs="IRNazanin"/>
          <w:lang w:bidi="fa-IR"/>
          <w:color w:val="111111"/>
          <w:sz w:val="28"/>
          <w:szCs w:val="28"/>
          <w:rtl/>
        </w:rPr>
        <w:t xml:space="preserve">5- نقش مؤثر و محورى رهبران و سردمداران فاسد در سقوط و نابودى ملت ها و جامعه هاى بشرى</w:t>
      </w: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pStyle w:val="Heading3"/>
      </w:pPr>
      <w:bookmarkStart w:id="606" w:name="_Toc214"/>
      <w:r>
        <w:t>212- عوامل ايمان جامعه</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- 73 - 15 - 9</w:t>
      </w:r>
    </w:p>
    <w:p>
      <w:pPr>
        <w:pStyle w:val="BookText"/>
      </w:pPr>
      <w:r>
        <w:rPr>
          <w:rFonts w:ascii="Amiri" w:hAnsi="Amiri" w:eastAsia="Amiri" w:cs="Amiri"/>
          <w:lang w:bidi="ar-SA"/>
          <w:color w:val="111111"/>
          <w:sz w:val="28"/>
          <w:szCs w:val="28"/>
          <w:rtl/>
        </w:rPr>
        <w:t xml:space="preserve">9 - تأثير كليدى رهبران سياسى و نظام اجتماعى ، در ايمان يا كفر و صلاح يا فساد جامعه</w:t>
      </w:r>
    </w:p>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607" w:name="_Toc215"/>
      <w:r>
        <w:t>213- عوامل تحولات اجتماعى</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- 13 - 11 - 6،8،10</w:t>
      </w:r>
    </w:p>
    <w:p>
      <w:pPr>
        <w:pStyle w:val="BookText"/>
      </w:pPr>
      <w:r>
        <w:rPr>
          <w:rFonts w:ascii="IRNazanin" w:hAnsi="IRNazanin" w:eastAsia="IRNazanin" w:cs="IRNazanin"/>
          <w:lang w:bidi="fa-IR"/>
          <w:color w:val="111111"/>
          <w:sz w:val="28"/>
          <w:szCs w:val="28"/>
          <w:rtl/>
        </w:rPr>
        <w:t xml:space="preserve">6- خداوند در پى تحوّل و تغيير در گرايش ها و رفتار هاى جوامع بشرى ، وضعيّت و سرنوشت آنان را تغيير مى دهد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8- انسان داراى نقشى بسزا در وضعيت اجتماعى و معيشتى و سرنوشت خويش</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10- جوامع بشرى در رقم زدن سرنوشت خويش نه مستقل از اراده خداوندند و نه مجبور از ناحيه او</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جمله «إن الله لايغير ما بقوم» تغيير دهنده و از ميان برنده را خدا مى داند و عبارت «حتى يغيروا ما بأنفسهم» انسانها را در رقم زدن سرنوشت خويش دخيل 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- 17 - 6 - 11</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5983_42830"/>
    <w:bookmarkEnd w:id="71"/>
    <w:p>
      <w:pPr>
        <w:pStyle w:val="BookText"/>
      </w:pPr>
      <w:r>
        <w:rPr>
          <w:rFonts w:ascii="Amiri" w:hAnsi="Amiri" w:eastAsia="Amiri" w:cs="Amiri"/>
          <w:lang w:bidi="ar-SA"/>
          <w:color w:val="111111"/>
          <w:sz w:val="28"/>
          <w:szCs w:val="28"/>
          <w:rtl/>
        </w:rPr>
        <w:t xml:space="preserve">11- خداوند ، خواست و اراده خويش را در تحولات اجتماعى ، از طريق اسباب طبيعى انجام مى دهد .</w:t>
      </w:r>
    </w:p>
    <w:p>
      <w:pPr>
        <w:pStyle w:val="BookText"/>
      </w:pPr>
      <w:r>
        <w:rPr>
          <w:rFonts w:ascii="Amiri" w:hAnsi="Amiri" w:eastAsia="Amiri" w:cs="Amiri"/>
          <w:lang w:bidi="ar-SA"/>
          <w:color w:val="111111"/>
          <w:sz w:val="28"/>
          <w:szCs w:val="28"/>
          <w:rtl/>
        </w:rPr>
        <w:t xml:space="preserve">و أمددنكم بأمول و بنين و جعلنكم أكثر نفيرًا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- 2 - 51 - 8</w:t>
      </w:r>
    </w:p>
    <w:p>
      <w:pPr>
        <w:pStyle w:val="BookText"/>
      </w:pPr>
      <w:r>
        <w:rPr>
          <w:rFonts w:ascii="Amiri" w:hAnsi="Amiri" w:eastAsia="Amiri" w:cs="Amiri"/>
          <w:lang w:bidi="ar-SA"/>
          <w:color w:val="111111"/>
          <w:sz w:val="28"/>
          <w:szCs w:val="28"/>
          <w:rtl/>
        </w:rPr>
        <w:t xml:space="preserve">8 - نقش شخصيت ها در رويداد هاى تاريخى و اجتماعى</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آوردن كلمه «من بعده» - كه مراد از آن غياب موسى است - به اين نكته اشاره دارد كه: تا موسى در ميان بنى اسرائيل حضور داشت، آنان به شرك گرايش پيدا نكردند و اين گوياى نقش شخصيتها در رويدادهاى مهم تاريخى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- 2 - 92 - 6</w:t>
      </w:r>
    </w:p>
    <w:p>
      <w:pPr>
        <w:pStyle w:val="BookText"/>
      </w:pPr>
      <w:r>
        <w:rPr>
          <w:rFonts w:ascii="Amiri" w:hAnsi="Amiri" w:eastAsia="Amiri" w:cs="Amiri"/>
          <w:lang w:bidi="ar-SA"/>
          <w:color w:val="111111"/>
          <w:sz w:val="28"/>
          <w:szCs w:val="28"/>
          <w:rtl/>
        </w:rPr>
        <w:t xml:space="preserve">6 - نقش شخصيت ها در رويداد هاى تاريخى و اجتماعى</w:t>
      </w:r>
    </w:p>
    <w:p>
      <w:pPr>
        <w:pStyle w:val="BookText"/>
      </w:pPr>
      <w:r>
        <w:rPr>
          <w:rFonts w:ascii="Amiri" w:hAnsi="Amiri" w:eastAsia="Amiri" w:cs="Amiri"/>
          <w:lang w:bidi="ar-SA"/>
          <w:color w:val="111111"/>
          <w:sz w:val="28"/>
          <w:szCs w:val="28"/>
          <w:rtl/>
        </w:rPr>
        <w:t xml:space="preserve">لقد جاء كم موسى . .. 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- 8 - 53 - 11</w:t>
      </w:r>
    </w:p>
    <w:p>
      <w:pPr>
        <w:pStyle w:val="BookText"/>
      </w:pPr>
      <w:r>
        <w:rPr>
          <w:rFonts w:ascii="Amiri" w:hAnsi="Amiri" w:eastAsia="Amiri" w:cs="Amiri"/>
          <w:lang w:bidi="ar-SA"/>
          <w:color w:val="111111"/>
          <w:sz w:val="28"/>
          <w:szCs w:val="28"/>
          <w:rtl/>
        </w:rPr>
        <w:t xml:space="preserve">11 - تأثير عقايد و اعمال امت ها در تحولات اجتماعى آنان</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Heading3"/>
      </w:pPr>
      <w:bookmarkStart w:id="608" w:name="_Toc216"/>
      <w:r>
        <w:t>214- عوامل تشكيل جامعه</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- 2 - 205 - 5</w:t>
      </w:r>
    </w:p>
    <w:p>
      <w:pPr>
        <w:pStyle w:val="BookText"/>
      </w:pPr>
      <w:r>
        <w:rPr>
          <w:rFonts w:ascii="Amiri" w:hAnsi="Amiri" w:eastAsia="Amiri" w:cs="Amiri"/>
          <w:lang w:bidi="ar-SA"/>
          <w:color w:val="111111"/>
          <w:sz w:val="28"/>
          <w:szCs w:val="28"/>
          <w:rtl/>
        </w:rPr>
        <w:t xml:space="preserve">5 - ارزش و اهميّت كشاورزى و نيروى انسانى و نقش آن در قوام جامعه</w:t>
      </w:r>
    </w:p>
    <w:p>
      <w:pPr>
        <w:pStyle w:val="BookText"/>
      </w:pPr>
      <w:r>
        <w:rPr>
          <w:rFonts w:ascii="Amiri" w:hAnsi="Amiri" w:eastAsia="Amiri" w:cs="Amiri"/>
          <w:lang w:bidi="ar-SA"/>
          <w:color w:val="111111"/>
          <w:sz w:val="28"/>
          <w:szCs w:val="28"/>
          <w:rtl/>
        </w:rPr>
        <w:t xml:space="preserve">و اذا تولى . .. و يهلك الحرث و النسل</w:t>
      </w:r>
    </w:p>
    <w:p>
      <w:pPr>
        <w:pStyle w:val="BookText"/>
      </w:pPr>
      <w:r>
        <w:rPr>
          <w:rFonts w:ascii="Amiri" w:hAnsi="Amiri" w:eastAsia="Amiri" w:cs="Amiri"/>
          <w:lang w:bidi="ar-SA"/>
          <w:color w:val="111111"/>
          <w:sz w:val="28"/>
          <w:szCs w:val="28"/>
          <w:rtl/>
        </w:rPr>
        <w:t xml:space="preserve">از اينكه نابود ساختن اين دو، فساد در زمين معرّفى شده، اهميّت و ارزش آن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- 3 - 140 - 4</w:t>
      </w:r>
    </w:p>
    <w:p>
      <w:pPr>
        <w:pStyle w:val="BookText"/>
      </w:pPr>
      <w:r>
        <w:rPr>
          <w:rFonts w:ascii="IRNazanin" w:hAnsi="IRNazanin" w:eastAsia="IRNazanin" w:cs="IRNazanin"/>
          <w:lang w:bidi="fa-IR"/>
          <w:color w:val="111111"/>
          <w:sz w:val="28"/>
          <w:szCs w:val="28"/>
          <w:rtl/>
        </w:rPr>
        <w:t xml:space="preserve">4 - جامعه اى كه داراى يك ايده و آرمان باشد ، به منزله يك پيكر است .</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چون خداوند جراحتهاى وارد شده به گروهى از مسلمانان و يا كافران را به تمام آنها نسبت داده است، با اينكه قطعاً يكايك افراد مجروح نشدند، معلوم مى شود كه از نظر قرآن هر جامعه اى كه داراى آرمانى واحد باشد، به منزله يك پيكر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2" w:name="pg5983_42831"/>
    <w:bookmarkEnd w:id="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- 4 - 5 - 9</w:t>
      </w:r>
    </w:p>
    <w:p>
      <w:pPr>
        <w:pStyle w:val="BookText"/>
      </w:pPr>
      <w:r>
        <w:rPr>
          <w:rFonts w:ascii="IRNazanin" w:hAnsi="IRNazanin" w:eastAsia="IRNazanin" w:cs="IRNazanin"/>
          <w:lang w:bidi="fa-IR"/>
          <w:color w:val="111111"/>
          <w:sz w:val="28"/>
          <w:szCs w:val="28"/>
          <w:rtl/>
        </w:rPr>
        <w:t xml:space="preserve">9 - ثروت ها و اموال ، وسيله برپايى و قوام جامعه</w:t>
      </w:r>
    </w:p>
    <w:p>
      <w:pPr>
        <w:pStyle w:val="BookText"/>
      </w:pPr>
      <w:r>
        <w:rPr>
          <w:rFonts w:ascii="Amiri" w:hAnsi="Amiri" w:eastAsia="Amiri" w:cs="Amiri"/>
          <w:lang w:bidi="ar-SA"/>
          <w:color w:val="111111"/>
          <w:sz w:val="28"/>
          <w:szCs w:val="28"/>
          <w:rtl/>
        </w:rPr>
        <w:t xml:space="preserve">اموالكم الّتى جعل اللّه لكم قياماً</w:t>
      </w:r>
    </w:p>
    <w:p>
      <w:pPr>
        <w:pStyle w:val="BookText"/>
      </w:pPr>
      <w:r>
        <w:rPr>
          <w:rFonts w:ascii="IRNazanin" w:hAnsi="IRNazanin" w:eastAsia="IRNazanin" w:cs="IRNazanin"/>
          <w:lang w:bidi="fa-IR"/>
          <w:color w:val="111111"/>
          <w:sz w:val="28"/>
          <w:szCs w:val="28"/>
          <w:rtl/>
        </w:rPr>
        <w:t xml:space="preserve">كلمه «قياماً»، به معنى برپادارنده است. (لسان العرب).</w:t>
      </w:r>
    </w:p>
    <w:p>
      <w:pPr>
        <w:pStyle w:val="Heading3"/>
      </w:pPr>
      <w:bookmarkStart w:id="609" w:name="_Toc217"/>
      <w:r>
        <w:t>215- عوامل تشكيل جامعه دينى</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- 5 - 63 - 12</w:t>
      </w:r>
    </w:p>
    <w:p>
      <w:pPr>
        <w:pStyle w:val="BookText"/>
      </w:pPr>
      <w:r>
        <w:rPr>
          <w:rFonts w:ascii="Amiri" w:hAnsi="Amiri" w:eastAsia="Amiri" w:cs="Amiri"/>
          <w:lang w:bidi="ar-SA"/>
          <w:color w:val="111111"/>
          <w:sz w:val="28"/>
          <w:szCs w:val="28"/>
          <w:rtl/>
        </w:rPr>
        <w:t xml:space="preserve">12 - نقش اساسى عالمان و دانشمندان دينى در ساختار دينى و اخلاقى جامعه</w:t>
      </w:r>
    </w:p>
    <w:p>
      <w:pPr>
        <w:pStyle w:val="BookText"/>
      </w:pPr>
      <w:r>
        <w:rPr>
          <w:rFonts w:ascii="Amiri" w:hAnsi="Amiri" w:eastAsia="Amiri" w:cs="Amiri"/>
          <w:lang w:bidi="ar-SA"/>
          <w:color w:val="111111"/>
          <w:sz w:val="28"/>
          <w:szCs w:val="28"/>
          <w:rtl/>
        </w:rPr>
        <w:t xml:space="preserve">لبئس ما كانوا يصنعون</w:t>
      </w:r>
    </w:p>
    <w:p>
      <w:pPr>
        <w:pStyle w:val="Heading3"/>
      </w:pPr>
      <w:bookmarkStart w:id="610" w:name="_Toc218"/>
      <w:r>
        <w:t>216- عوامل حيات جامعه اسلامى</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- 2 - 179 - 1،3</w:t>
      </w:r>
    </w:p>
    <w:p>
      <w:pPr>
        <w:pStyle w:val="BookText"/>
      </w:pPr>
      <w:r>
        <w:rPr>
          <w:rFonts w:ascii="Amiri" w:hAnsi="Amiri" w:eastAsia="Amiri" w:cs="Amiri"/>
          <w:lang w:bidi="ar-SA"/>
          <w:color w:val="111111"/>
          <w:sz w:val="28"/>
          <w:szCs w:val="28"/>
          <w:rtl/>
        </w:rPr>
        <w:t xml:space="preserve">1 - قانون قصاص و اجراى آن موجب حيات جامعه اسلامى است .</w:t>
      </w:r>
    </w:p>
    <w:p>
      <w:pPr>
        <w:pStyle w:val="BookText"/>
      </w:pPr>
      <w:r>
        <w:rPr>
          <w:rFonts w:ascii="Amiri" w:hAnsi="Amiri" w:eastAsia="Amiri" w:cs="Amiri"/>
          <w:lang w:bidi="ar-SA"/>
          <w:color w:val="111111"/>
          <w:sz w:val="28"/>
          <w:szCs w:val="28"/>
          <w:rtl/>
        </w:rPr>
        <w:t xml:space="preserve">و لكم فى القصاص حيوة</w:t>
      </w:r>
    </w:p>
    <w:p>
      <w:pPr>
        <w:pStyle w:val="BookText"/>
      </w:pPr>
      <w:r>
        <w:rPr>
          <w:rFonts w:ascii="Amiri" w:hAnsi="Amiri" w:eastAsia="Amiri" w:cs="Amiri"/>
          <w:lang w:bidi="ar-SA"/>
          <w:color w:val="111111"/>
          <w:sz w:val="28"/>
          <w:szCs w:val="28"/>
          <w:rtl/>
        </w:rPr>
        <w:t xml:space="preserve">3 - بهره مندان از خرد ناب ، توانا بر درك فلسفه قانون قصاص ( حيات جامعه )</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زندگى در پرتو قانون قصاص و اجراى آن، براى همه جامعه اسلامى است نه خصوص خردمندان. بنابراين مخاطب قرار دادن اولى الألباب (دارندگان خرد ناب) در بيان حقيقت مذكور، اشاره به اين دارد كه: درك آن حقيقت در خور خردى ناب است.</w:t>
      </w:r>
    </w:p>
    <w:p>
      <w:pPr>
        <w:pStyle w:val="Heading3"/>
      </w:pPr>
      <w:bookmarkStart w:id="611" w:name="_Toc219"/>
      <w:r>
        <w:t>217- عوامل ذلت جامعه</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- 28 - 4 - 12</w:t>
      </w:r>
    </w:p>
    <w:p>
      <w:pPr>
        <w:pStyle w:val="BookText"/>
      </w:pPr>
      <w:r>
        <w:rPr>
          <w:rFonts w:ascii="IRNazanin" w:hAnsi="IRNazanin" w:eastAsia="IRNazanin" w:cs="IRNazanin"/>
          <w:lang w:bidi="fa-IR"/>
          <w:color w:val="111111"/>
          <w:sz w:val="28"/>
          <w:szCs w:val="28"/>
          <w:rtl/>
        </w:rPr>
        <w:t xml:space="preserve">12 - افزايش نامتعادل تعداد زنان بر مردان در يك جامعه ، درپى دارنده ضعف و زبونى آن</w:t>
      </w:r>
    </w:p>
    <w:p>
      <w:pPr>
        <w:pStyle w:val="BookText"/>
      </w:pPr>
      <w:r>
        <w:rPr>
          <w:rFonts w:ascii="Amiri" w:hAnsi="Amiri" w:eastAsia="Amiri" w:cs="Amiri"/>
          <w:lang w:bidi="ar-SA"/>
          <w:color w:val="111111"/>
          <w:sz w:val="28"/>
          <w:szCs w:val="28"/>
          <w:rtl/>
        </w:rPr>
        <w:t xml:space="preserve">يستضعف طائفة منهم . .. و يستحيى نساءهم</w:t>
      </w:r>
    </w:p>
    <w:p>
      <w:pPr>
        <w:pStyle w:val="BookText"/>
      </w:pPr>
      <w:r>
        <w:rPr>
          <w:rFonts w:ascii="IRNazanin" w:hAnsi="IRNazanin" w:eastAsia="IRNazanin" w:cs="IRNazanin"/>
          <w:lang w:bidi="fa-IR"/>
          <w:color w:val="111111"/>
          <w:sz w:val="28"/>
          <w:szCs w:val="28"/>
          <w:rtl/>
        </w:rPr>
        <w:t xml:space="preserve">برداشت ياد شده از آن جا است كه خداوند، زنده گذاشته شدن دختران بنى اسرائيل را، يكى ديگر از نمودهاى زبون سازى فرعون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5983_42832"/>
    <w:bookmarkEnd w:id="73"/>
    <w:p>
      <w:pPr>
        <w:pStyle w:val="BookText"/>
      </w:pPr>
      <w:r>
        <w:rPr>
          <w:rFonts w:ascii="IRNazanin" w:hAnsi="IRNazanin" w:eastAsia="IRNazanin" w:cs="IRNazanin"/>
          <w:lang w:bidi="fa-IR"/>
          <w:color w:val="111111"/>
          <w:sz w:val="28"/>
          <w:szCs w:val="28"/>
          <w:rtl/>
        </w:rPr>
        <w:t xml:space="preserve">به شمار آورده است.</w:t>
      </w:r>
    </w:p>
    <w:p>
      <w:pPr>
        <w:pStyle w:val="Heading3"/>
      </w:pPr>
      <w:bookmarkStart w:id="612" w:name="_Toc220"/>
      <w:r>
        <w:t>218- عوامل رشد اجتماعى</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- 16 - 112 - 16</w:t>
      </w:r>
    </w:p>
    <w:p>
      <w:pPr>
        <w:pStyle w:val="BookText"/>
      </w:pPr>
      <w:r>
        <w:rPr>
          <w:rFonts w:ascii="IRNazanin" w:hAnsi="IRNazanin" w:eastAsia="IRNazanin" w:cs="IRNazanin"/>
          <w:lang w:bidi="fa-IR"/>
          <w:color w:val="111111"/>
          <w:sz w:val="28"/>
          <w:szCs w:val="28"/>
          <w:rtl/>
        </w:rPr>
        <w:t xml:space="preserve">16- دستيابى جامعه به امنيت ، رشد و رفاه اقتصادى و يا ابتلاى آن به فقر ، گرسنگى ، ناامنى و ترس ، در گرو اعمال افراد آن جامعه است .</w:t>
      </w:r>
    </w:p>
    <w:p>
      <w:pPr>
        <w:pStyle w:val="BookText"/>
      </w:pPr>
      <w:r>
        <w:rPr>
          <w:rFonts w:ascii="Amiri" w:hAnsi="Amiri" w:eastAsia="Amiri" w:cs="Amiri"/>
          <w:lang w:bidi="ar-SA"/>
          <w:color w:val="111111"/>
          <w:sz w:val="28"/>
          <w:szCs w:val="28"/>
          <w:rtl/>
        </w:rPr>
        <w:t xml:space="preserve">و ضرب الله مثلاً قرية كانت ءامنة مطمئنّة . .. فكفرت بأنعم الله فأذقها الله لباس</w:t>
      </w:r>
    </w:p>
    <w:p>
      <w:pPr>
        <w:pStyle w:val="Heading3"/>
      </w:pPr>
      <w:bookmarkStart w:id="613" w:name="_Toc221"/>
      <w:r>
        <w:t>219- عوامل رشد جامعه</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- 2 - 213 - 11،13</w:t>
      </w:r>
    </w:p>
    <w:p>
      <w:pPr>
        <w:pStyle w:val="BookText"/>
      </w:pPr>
      <w:r>
        <w:rPr>
          <w:rFonts w:ascii="IRNazanin" w:hAnsi="IRNazanin" w:eastAsia="IRNazanin" w:cs="IRNazanin"/>
          <w:lang w:bidi="fa-IR"/>
          <w:color w:val="111111"/>
          <w:sz w:val="28"/>
          <w:szCs w:val="28"/>
          <w:rtl/>
        </w:rPr>
        <w:t xml:space="preserve">11 - جامعه بشرى ، نيازمند بعثت پيامبران براى حل اختلافات ( هدايت جامعه )</w:t>
      </w:r>
    </w:p>
    <w:p>
      <w:pPr>
        <w:pStyle w:val="BookText"/>
      </w:pPr>
      <w:r>
        <w:rPr>
          <w:rFonts w:ascii="Amiri" w:hAnsi="Amiri" w:eastAsia="Amiri" w:cs="Amiri"/>
          <w:lang w:bidi="ar-SA"/>
          <w:color w:val="111111"/>
          <w:sz w:val="28"/>
          <w:szCs w:val="28"/>
          <w:rtl/>
        </w:rPr>
        <w:t xml:space="preserve">فبعث اللّه النبيّن . .. ليحكم بين الناس فيما اخلتفوا فيه</w:t>
      </w:r>
    </w:p>
    <w:p>
      <w:pPr>
        <w:pStyle w:val="BookText"/>
      </w:pPr>
      <w:r>
        <w:rPr>
          <w:rFonts w:ascii="IRNazanin" w:hAnsi="IRNazanin" w:eastAsia="IRNazanin" w:cs="IRNazanin"/>
          <w:lang w:bidi="fa-IR"/>
          <w:color w:val="111111"/>
          <w:sz w:val="28"/>
          <w:szCs w:val="28"/>
          <w:rtl/>
        </w:rPr>
        <w:t xml:space="preserve">13 - حكومت ، داورى و حل اختلافات مردم ، از اهداف بعثت پيامبران و نزول كتاب هاى آسمانى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- 2 - 232 - 11،13،20</w:t>
      </w:r>
    </w:p>
    <w:p>
      <w:pPr>
        <w:pStyle w:val="BookText"/>
      </w:pPr>
      <w:r>
        <w:rPr>
          <w:rFonts w:ascii="IRNazanin" w:hAnsi="IRNazanin" w:eastAsia="IRNazanin" w:cs="IRNazanin"/>
          <w:lang w:bidi="fa-IR"/>
          <w:color w:val="111111"/>
          <w:sz w:val="28"/>
          <w:szCs w:val="28"/>
          <w:rtl/>
        </w:rPr>
        <w:t xml:space="preserve">11 - جلوگيرى نكردن از ازدواج زنان مُطلّقه ، موجبِ رشد و طهارت فزونتر براى جامعه</w:t>
      </w:r>
    </w:p>
    <w:p>
      <w:pPr>
        <w:pStyle w:val="BookText"/>
      </w:pPr>
      <w:r>
        <w:rPr>
          <w:rFonts w:ascii="Amiri" w:hAnsi="Amiri" w:eastAsia="Amiri" w:cs="Amiri"/>
          <w:lang w:bidi="ar-SA"/>
          <w:color w:val="111111"/>
          <w:sz w:val="28"/>
          <w:szCs w:val="28"/>
          <w:rtl/>
        </w:rPr>
        <w:t xml:space="preserve">و اذا طلّقتم النّساء . .. فلا تعضلوهنّ ... ذلكم ازكى لكم و اطهر</w:t>
      </w:r>
    </w:p>
    <w:p>
      <w:pPr>
        <w:pStyle w:val="BookText"/>
      </w:pPr>
      <w:r>
        <w:rPr>
          <w:rFonts w:ascii="Amiri" w:hAnsi="Amiri" w:eastAsia="Amiri" w:cs="Amiri"/>
          <w:lang w:bidi="ar-SA"/>
          <w:color w:val="111111"/>
          <w:sz w:val="28"/>
          <w:szCs w:val="28"/>
          <w:rtl/>
        </w:rPr>
        <w:t xml:space="preserve">13 - قوانين الهى براى رشد و طهارت جامعه ، مفيدتر از قوانين و رسوم مردم است .</w:t>
      </w:r>
    </w:p>
    <w:p>
      <w:pPr>
        <w:pStyle w:val="BookText"/>
      </w:pPr>
      <w:r>
        <w:rPr>
          <w:rFonts w:ascii="Amiri" w:hAnsi="Amiri" w:eastAsia="Amiri" w:cs="Amiri"/>
          <w:lang w:bidi="ar-SA"/>
          <w:color w:val="111111"/>
          <w:sz w:val="28"/>
          <w:szCs w:val="28"/>
          <w:rtl/>
        </w:rPr>
        <w:t xml:space="preserve">و اذا طلّقتم النّساء . .. فلا تعضلوهنّ ... ذلكم ازكى لكم و اطهر</w:t>
      </w:r>
    </w:p>
    <w:p>
      <w:pPr>
        <w:pStyle w:val="BookText"/>
      </w:pPr>
      <w:r>
        <w:rPr>
          <w:rFonts w:ascii="IRNazanin" w:hAnsi="IRNazanin" w:eastAsia="IRNazanin" w:cs="IRNazanin"/>
          <w:lang w:bidi="fa-IR"/>
          <w:color w:val="111111"/>
          <w:sz w:val="28"/>
          <w:szCs w:val="28"/>
          <w:rtl/>
        </w:rPr>
        <w:t xml:space="preserve">20 - قوانين الهى ، براى اصلاح و پاكسازى خانواده و جامعه</w:t>
      </w:r>
    </w:p>
    <w:p>
      <w:pPr>
        <w:pStyle w:val="BookText"/>
      </w:pPr>
      <w:r>
        <w:rPr>
          <w:rFonts w:ascii="Amiri" w:hAnsi="Amiri" w:eastAsia="Amiri" w:cs="Amiri"/>
          <w:lang w:bidi="ar-SA"/>
          <w:color w:val="111111"/>
          <w:sz w:val="28"/>
          <w:szCs w:val="28"/>
          <w:rtl/>
        </w:rPr>
        <w:t xml:space="preserve">فلا تعضلوهنّ ان ينكحن . .. ذلكم ازكى لكم و اطهر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- 2 - 246 - 18</w:t>
      </w:r>
    </w:p>
    <w:p>
      <w:pPr>
        <w:pStyle w:val="BookText"/>
      </w:pPr>
      <w:r>
        <w:rPr>
          <w:rFonts w:ascii="IRNazanin" w:hAnsi="IRNazanin" w:eastAsia="IRNazanin" w:cs="IRNazanin"/>
          <w:lang w:bidi="fa-IR"/>
          <w:color w:val="111111"/>
          <w:sz w:val="28"/>
          <w:szCs w:val="28"/>
          <w:rtl/>
        </w:rPr>
        <w:t xml:space="preserve">18 - پيكار در راه خداوند ، عزّت بخش و رهاكننده جامعه از قيد تجاوز و اسارت</w:t>
      </w:r>
    </w:p>
    <w:p>
      <w:pPr>
        <w:pStyle w:val="BookText"/>
      </w:pPr>
      <w:r>
        <w:rPr>
          <w:rFonts w:ascii="Amiri" w:hAnsi="Amiri" w:eastAsia="Amiri" w:cs="Amiri"/>
          <w:lang w:bidi="ar-SA"/>
          <w:color w:val="111111"/>
          <w:sz w:val="28"/>
          <w:szCs w:val="28"/>
          <w:rtl/>
        </w:rPr>
        <w:t xml:space="preserve">و ما لنا اَلاّ نقاتل فى سبيل اللّه و قد اُخرجنا من ديارنا و ابنائنا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- 2 - 277 - 13</w:t>
      </w:r>
    </w:p>
    <w:p>
      <w:pPr>
        <w:pStyle w:val="BookText"/>
      </w:pPr>
      <w:r>
        <w:rPr>
          <w:rFonts w:ascii="IRNazanin" w:hAnsi="IRNazanin" w:eastAsia="IRNazanin" w:cs="IRNazanin"/>
          <w:lang w:bidi="fa-IR"/>
          <w:color w:val="111111"/>
          <w:sz w:val="28"/>
          <w:szCs w:val="28"/>
          <w:rtl/>
        </w:rPr>
        <w:t xml:space="preserve">13 - ايمان و عمل صالح به ويژه نماز و زكات زمينه نفى ربا در جامعه</w:t>
      </w:r>
    </w:p>
    <w:p>
      <w:pPr>
        <w:pStyle w:val="BookText"/>
      </w:pPr>
      <w:r>
        <w:rPr>
          <w:rFonts w:ascii="Amiri" w:hAnsi="Amiri" w:eastAsia="Amiri" w:cs="Amiri"/>
          <w:lang w:bidi="ar-SA"/>
          <w:color w:val="111111"/>
          <w:sz w:val="28"/>
          <w:szCs w:val="28"/>
          <w:rtl/>
        </w:rPr>
        <w:t xml:space="preserve">يمحق اللّه الرّبوا . .. امنوا و عملوا الصّالحات</w:t>
      </w:r>
    </w:p>
    <w:p>
      <w:pPr>
        <w:pStyle w:val="BookText"/>
      </w:pPr>
      <w:r>
        <w:rPr>
          <w:rFonts w:ascii="IRNazanin" w:hAnsi="IRNazanin" w:eastAsia="IRNazanin" w:cs="IRNazanin"/>
          <w:lang w:bidi="fa-IR"/>
          <w:color w:val="111111"/>
          <w:sz w:val="28"/>
          <w:szCs w:val="28"/>
          <w:rtl/>
        </w:rPr>
        <w:t xml:space="preserve">ذكر اين آيه پس از آيات قبل (در مورد ربا) رهنمودى است براى از بين بردن ربا در جامعه.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- 3 - 7 - 14</w:t>
      </w:r>
    </w:p>
    <w:p>
      <w:pPr>
        <w:pStyle w:val="BookText"/>
      </w:pPr>
      <w:r>
        <w:rPr>
          <w:rFonts w:ascii="IRNazanin" w:hAnsi="IRNazanin" w:eastAsia="IRNazanin" w:cs="IRNazanin"/>
          <w:lang w:bidi="fa-IR"/>
          <w:color w:val="111111"/>
          <w:sz w:val="28"/>
          <w:szCs w:val="28"/>
          <w:rtl/>
        </w:rPr>
        <w:t xml:space="preserve">14 - سلامت تفكر و حركت جامعه ، در گرو سلامت قلبها</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- 3 - 21 - 19</w:t>
      </w:r>
    </w:p>
    <w:p>
      <w:pPr>
        <w:pStyle w:val="BookText"/>
      </w:pPr>
      <w:r>
        <w:rPr>
          <w:rFonts w:ascii="IRNazanin" w:hAnsi="IRNazanin" w:eastAsia="IRNazanin" w:cs="IRNazanin"/>
          <w:lang w:bidi="fa-IR"/>
          <w:color w:val="111111"/>
          <w:sz w:val="28"/>
          <w:szCs w:val="28"/>
          <w:rtl/>
        </w:rPr>
        <w:t xml:space="preserve">19 - تأمين سعادت جامعه در پرتو ايمان ، خدمات انبيا و تلاش عدالتخواهان است .</w:t>
      </w: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Amiri" w:hAnsi="Amiri" w:eastAsia="Amiri" w:cs="Amiri"/>
          <w:lang w:bidi="ar-SA"/>
          <w:color w:val="111111"/>
          <w:sz w:val="28"/>
          <w:szCs w:val="28"/>
          <w:rtl/>
        </w:rPr>
        <w:t xml:space="preserve">نبود ايمان، انبيا و مصلحان در جوامع موجب رنج و بدبختى است، معلوم مى شود وجود آنها زمينه ساز سعادت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- 3 - 103 - 25</w:t>
      </w:r>
    </w:p>
    <w:p>
      <w:pPr>
        <w:pStyle w:val="BookText"/>
      </w:pPr>
      <w:r>
        <w:rPr>
          <w:rFonts w:ascii="Amiri" w:hAnsi="Amiri" w:eastAsia="Amiri" w:cs="Amiri"/>
          <w:lang w:bidi="ar-SA"/>
          <w:color w:val="111111"/>
          <w:sz w:val="28"/>
          <w:szCs w:val="28"/>
          <w:rtl/>
        </w:rPr>
        <w:t xml:space="preserve">25 - رهايى از آتش تفرقه و دشمنى ميان افراد يك جامعه ، نعمتى الهى</w:t>
      </w:r>
    </w:p>
    <w:p>
      <w:pPr>
        <w:pStyle w:val="BookText"/>
      </w:pPr>
      <w:r>
        <w:rPr>
          <w:rFonts w:ascii="Amiri" w:hAnsi="Amiri" w:eastAsia="Amiri" w:cs="Amiri"/>
          <w:lang w:bidi="ar-SA"/>
          <w:color w:val="111111"/>
          <w:sz w:val="28"/>
          <w:szCs w:val="28"/>
          <w:rtl/>
        </w:rPr>
        <w:t xml:space="preserve">و اذكروا نعمت اللّه عليكم اذ كنتم اعداءً . .. و كنتم على شفا حفرة من النار فانقذ</w:t>
      </w:r>
    </w:p>
    <w:p>
      <w:pPr>
        <w:pStyle w:val="BookText"/>
      </w:pPr>
      <w:r>
        <w:rPr>
          <w:rFonts w:ascii="Amiri" w:hAnsi="Amiri" w:eastAsia="Amiri" w:cs="Amiri"/>
          <w:lang w:bidi="ar-SA"/>
          <w:color w:val="111111"/>
          <w:sz w:val="28"/>
          <w:szCs w:val="28"/>
          <w:rtl/>
        </w:rPr>
        <w:t xml:space="preserve">جمله «كنتم على»، عطف است بر «كنتم اعداءً». در نتيجه هر يك بيانى است از نعمت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- 3 - 104 - 11</w:t>
      </w:r>
    </w:p>
    <w:p>
      <w:pPr>
        <w:pStyle w:val="BookText"/>
      </w:pPr>
      <w:r>
        <w:rPr>
          <w:rFonts w:ascii="IRNazanin" w:hAnsi="IRNazanin" w:eastAsia="IRNazanin" w:cs="IRNazanin"/>
          <w:lang w:bidi="fa-IR"/>
          <w:color w:val="111111"/>
          <w:sz w:val="28"/>
          <w:szCs w:val="28"/>
          <w:rtl/>
        </w:rPr>
        <w:t xml:space="preserve">11 - نقش بنيادين دعوت به خير و امر به معروف و نهى از منكر ، در رستگارى جامعه</w:t>
      </w:r>
    </w:p>
    <w:p>
      <w:pPr>
        <w:pStyle w:val="BookText"/>
      </w:pPr>
      <w:r>
        <w:rPr>
          <w:rFonts w:ascii="Amiri" w:hAnsi="Amiri" w:eastAsia="Amiri" w:cs="Amiri"/>
          <w:lang w:bidi="ar-SA"/>
          <w:color w:val="111111"/>
          <w:sz w:val="28"/>
          <w:szCs w:val="28"/>
          <w:rtl/>
        </w:rPr>
        <w:t xml:space="preserve">و لتكن منكم امّة . .. و اولئك هم المفلحون</w:t>
      </w:r>
    </w:p>
    <w:p>
      <w:pPr>
        <w:pStyle w:val="BookText"/>
      </w:pPr>
      <w:r>
        <w:rPr>
          <w:rFonts w:ascii="IRNazanin" w:hAnsi="IRNazanin" w:eastAsia="IRNazanin" w:cs="IRNazanin"/>
          <w:lang w:bidi="fa-IR"/>
          <w:color w:val="111111"/>
          <w:sz w:val="28"/>
          <w:szCs w:val="28"/>
          <w:rtl/>
        </w:rPr>
        <w:t xml:space="preserve">بنابراينكه مشاراليه «اولئك» جامعه اسلامى باشد; يعنى تنها خودِ امركنندگان به معروف و نهى كنندگان از منكر رستگار نيستند، بلكه افراد جامعه بخاطر وجود چنين افرادى بهره مند از رستگارى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- 3 - 110 - 5،6،8</w:t>
      </w:r>
    </w:p>
    <w:p>
      <w:pPr>
        <w:pStyle w:val="BookText"/>
      </w:pPr>
      <w:r>
        <w:rPr>
          <w:rFonts w:ascii="Amiri" w:hAnsi="Amiri" w:eastAsia="Amiri" w:cs="Amiri"/>
          <w:lang w:bidi="ar-SA"/>
          <w:color w:val="111111"/>
          <w:sz w:val="28"/>
          <w:szCs w:val="28"/>
          <w:rtl/>
        </w:rPr>
        <w:t xml:space="preserve">5 - ايمان به خدا و اصلاح جامعه ( امر به معروف و نهى از منكر ) ، دو عامل رُشد جوامع انسانى</w:t>
      </w:r>
    </w:p>
    <w:p>
      <w:pPr>
        <w:pStyle w:val="BookText"/>
      </w:pPr>
      <w:r>
        <w:rPr>
          <w:rFonts w:ascii="Amiri" w:hAnsi="Amiri" w:eastAsia="Amiri" w:cs="Amiri"/>
          <w:lang w:bidi="ar-SA"/>
          <w:color w:val="111111"/>
          <w:sz w:val="28"/>
          <w:szCs w:val="28"/>
          <w:rtl/>
        </w:rPr>
        <w:t xml:space="preserve">كنتم خير أمّة أخرجت للناس تأمرون . .. و تؤمنون باللّه</w:t>
      </w:r>
    </w:p>
    <w:p>
      <w:pPr>
        <w:pStyle w:val="BookText"/>
      </w:pPr>
      <w:r>
        <w:rPr>
          <w:rFonts w:ascii="Amiri" w:hAnsi="Amiri" w:eastAsia="Amiri" w:cs="Amiri"/>
          <w:lang w:bidi="ar-SA"/>
          <w:color w:val="111111"/>
          <w:sz w:val="28"/>
          <w:szCs w:val="28"/>
          <w:rtl/>
        </w:rPr>
        <w:t xml:space="preserve">رشد و تكامل جوامع از مصاديق خير است و آيه فوق، خير بودن امت را منوط به ايمان و اصلاح اجتماع (امر به معروف و نهى</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ازمنكر) كرده است.</w:t>
      </w:r>
    </w:p>
    <w:p>
      <w:pPr>
        <w:pStyle w:val="BookText"/>
      </w:pPr>
      <w:r>
        <w:rPr>
          <w:rFonts w:ascii="Amiri" w:hAnsi="Amiri" w:eastAsia="Amiri" w:cs="Amiri"/>
          <w:lang w:bidi="ar-SA"/>
          <w:color w:val="111111"/>
          <w:sz w:val="28"/>
          <w:szCs w:val="28"/>
          <w:rtl/>
        </w:rPr>
        <w:t xml:space="preserve">6 - امر به معروف و نهى از منكر ، وظيفه عمومى جامعه اسلامى براى رُشد خويش</w:t>
      </w:r>
    </w:p>
    <w:p>
      <w:pPr>
        <w:pStyle w:val="BookText"/>
      </w:pPr>
      <w:r>
        <w:rPr>
          <w:rFonts w:ascii="Amiri" w:hAnsi="Amiri" w:eastAsia="Amiri" w:cs="Amiri"/>
          <w:lang w:bidi="ar-SA"/>
          <w:color w:val="111111"/>
          <w:sz w:val="28"/>
          <w:szCs w:val="28"/>
          <w:rtl/>
        </w:rPr>
        <w:t xml:space="preserve">كنتم خير أمّة أخرجت للناس تأمرون . .. و تؤمنون باللّه</w:t>
      </w:r>
    </w:p>
    <w:p>
      <w:pPr>
        <w:pStyle w:val="BookText"/>
      </w:pPr>
      <w:r>
        <w:rPr>
          <w:rFonts w:ascii="Amiri" w:hAnsi="Amiri" w:eastAsia="Amiri" w:cs="Amiri"/>
          <w:lang w:bidi="ar-SA"/>
          <w:color w:val="111111"/>
          <w:sz w:val="28"/>
          <w:szCs w:val="28"/>
          <w:rtl/>
        </w:rPr>
        <w:t xml:space="preserve">از مصاديق بارز «خير» براى جامعه، رُشد آن جامعه است.</w:t>
      </w:r>
    </w:p>
    <w:p>
      <w:pPr>
        <w:pStyle w:val="BookText"/>
      </w:pPr>
      <w:r>
        <w:rPr>
          <w:rFonts w:ascii="IRNazanin" w:hAnsi="IRNazanin" w:eastAsia="IRNazanin" w:cs="IRNazanin"/>
          <w:lang w:bidi="fa-IR"/>
          <w:color w:val="111111"/>
          <w:sz w:val="28"/>
          <w:szCs w:val="28"/>
          <w:rtl/>
        </w:rPr>
        <w:t xml:space="preserve">8 - ايمان مصلحان ( امركنندگان به معروف و نهى كنندگان از منكر ) به خداوند ، شرط اعتلاى جامعه</w:t>
      </w:r>
    </w:p>
    <w:p>
      <w:pPr>
        <w:pStyle w:val="BookText"/>
      </w:pPr>
      <w:r>
        <w:rPr>
          <w:rFonts w:ascii="Amiri" w:hAnsi="Amiri" w:eastAsia="Amiri" w:cs="Amiri"/>
          <w:lang w:bidi="ar-SA"/>
          <w:color w:val="111111"/>
          <w:sz w:val="28"/>
          <w:szCs w:val="28"/>
          <w:rtl/>
        </w:rPr>
        <w:t xml:space="preserve">كنتم خير امة . .. و تؤمنون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- 3 - 123 - 11</w:t>
      </w:r>
    </w:p>
    <w:p>
      <w:pPr>
        <w:pStyle w:val="BookText"/>
      </w:pPr>
      <w:r>
        <w:rPr>
          <w:rFonts w:ascii="IRNazanin" w:hAnsi="IRNazanin" w:eastAsia="IRNazanin" w:cs="IRNazanin"/>
          <w:lang w:bidi="fa-IR"/>
          <w:color w:val="111111"/>
          <w:sz w:val="28"/>
          <w:szCs w:val="28"/>
          <w:rtl/>
        </w:rPr>
        <w:t xml:space="preserve">11 - يادآورى وضعيّت نابهنجار يك جامعه در هنگام ركود و انحطاط ، از روش هاى تربيتى قرآن در تصحيح حركت آن جامعه</w:t>
      </w:r>
    </w:p>
    <w:p>
      <w:pPr>
        <w:pStyle w:val="BookText"/>
      </w:pPr>
      <w:r>
        <w:rPr>
          <w:rFonts w:ascii="Amiri" w:hAnsi="Amiri" w:eastAsia="Amiri" w:cs="Amiri"/>
          <w:lang w:bidi="ar-SA"/>
          <w:color w:val="111111"/>
          <w:sz w:val="28"/>
          <w:szCs w:val="28"/>
          <w:rtl/>
        </w:rPr>
        <w:t xml:space="preserve">و اذ غدوت من اهلك . .. و اذ همّت طائفتان ... و لقد نصركم اللّه ببدر و انتم اذلّة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- 3 - 130 - 13</w:t>
      </w:r>
    </w:p>
    <w:p>
      <w:pPr>
        <w:pStyle w:val="BookText"/>
      </w:pPr>
      <w:r>
        <w:rPr>
          <w:rFonts w:ascii="IRNazanin" w:hAnsi="IRNazanin" w:eastAsia="IRNazanin" w:cs="IRNazanin"/>
          <w:lang w:bidi="fa-IR"/>
          <w:color w:val="111111"/>
          <w:sz w:val="28"/>
          <w:szCs w:val="28"/>
          <w:rtl/>
        </w:rPr>
        <w:t xml:space="preserve">13 - پرهيز از رباخوارى و رعايت تقواى الهى در امور اقتصادى ، زمينه فلاح و رستگارى جامعه</w:t>
      </w:r>
    </w:p>
    <w:p>
      <w:pPr>
        <w:pStyle w:val="BookText"/>
      </w:pPr>
      <w:r>
        <w:rPr>
          <w:rFonts w:ascii="Amiri" w:hAnsi="Amiri" w:eastAsia="Amiri" w:cs="Amiri"/>
          <w:lang w:bidi="ar-SA"/>
          <w:color w:val="111111"/>
          <w:sz w:val="28"/>
          <w:szCs w:val="28"/>
          <w:rtl/>
        </w:rPr>
        <w:t xml:space="preserve">لا تأكلوا الرّبوآ . .. و اتّقوا اللّه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- 3 - 144 - 11</w:t>
      </w:r>
    </w:p>
    <w:p>
      <w:pPr>
        <w:pStyle w:val="BookText"/>
      </w:pPr>
      <w:r>
        <w:rPr>
          <w:rFonts w:ascii="Amiri" w:hAnsi="Amiri" w:eastAsia="Amiri" w:cs="Amiri"/>
          <w:lang w:bidi="ar-SA"/>
          <w:color w:val="111111"/>
          <w:sz w:val="28"/>
          <w:szCs w:val="28"/>
          <w:rtl/>
        </w:rPr>
        <w:t xml:space="preserve">11 - اديان الهى ، راه و روش رشد و تعالى انسان و جامعه</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چون مراد از «انقلبتم على اعقابكم»، بازگشت از دين الهى است و از آن تعبير به واپسگرايى شده، معلوم مى شود كه دين الهى، رشد و تعالى مردم را تضمين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- 4 - 5 - 11</w:t>
      </w:r>
    </w:p>
    <w:p>
      <w:pPr>
        <w:pStyle w:val="BookText"/>
      </w:pPr>
      <w:r>
        <w:rPr>
          <w:rFonts w:ascii="IRNazanin" w:hAnsi="IRNazanin" w:eastAsia="IRNazanin" w:cs="IRNazanin"/>
          <w:lang w:bidi="fa-IR"/>
          <w:color w:val="111111"/>
          <w:sz w:val="28"/>
          <w:szCs w:val="28"/>
          <w:rtl/>
        </w:rPr>
        <w:t xml:space="preserve">11 - ثروت بايد براى رشد اقتصادى جامعه به كار گرفته شود .</w:t>
      </w:r>
    </w:p>
    <w:p>
      <w:pPr>
        <w:pStyle w:val="BookText"/>
      </w:pPr>
      <w:r>
        <w:rPr>
          <w:rFonts w:ascii="Amiri" w:hAnsi="Amiri" w:eastAsia="Amiri" w:cs="Amiri"/>
          <w:lang w:bidi="ar-SA"/>
          <w:color w:val="111111"/>
          <w:sz w:val="28"/>
          <w:szCs w:val="28"/>
          <w:rtl/>
        </w:rPr>
        <w:t xml:space="preserve">اموالكم الّتى جعل اللّه لكم قياماً</w:t>
      </w:r>
    </w:p>
    <w:p>
      <w:pPr>
        <w:pStyle w:val="BookText"/>
      </w:pPr>
      <w:r>
        <w:rPr>
          <w:rFonts w:ascii="IRNazanin" w:hAnsi="IRNazanin" w:eastAsia="IRNazanin" w:cs="IRNazanin"/>
          <w:lang w:bidi="fa-IR"/>
          <w:color w:val="111111"/>
          <w:sz w:val="28"/>
          <w:szCs w:val="28"/>
          <w:rtl/>
        </w:rPr>
        <w:t xml:space="preserve">از اينكه خداوند مال را براى برپايى جامعه قرار داده و به همين جهت پرداخت آن را به سفيهان منع كرده، معلوم مى شود كه ثروتها بايد در جهت رشد اقتصادى، كه قوام جامعه به آن بستگى دارد، به كار گرفته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- 4 - 25 - 27</w:t>
      </w:r>
    </w:p>
    <w:p>
      <w:pPr>
        <w:pStyle w:val="BookText"/>
      </w:pPr>
      <w:r>
        <w:rPr>
          <w:rFonts w:ascii="IRNazanin" w:hAnsi="IRNazanin" w:eastAsia="IRNazanin" w:cs="IRNazanin"/>
          <w:lang w:bidi="fa-IR"/>
          <w:color w:val="111111"/>
          <w:sz w:val="28"/>
          <w:szCs w:val="28"/>
          <w:rtl/>
        </w:rPr>
        <w:t xml:space="preserve">27 - فراهم آوردن ازدواج هاى سهل و آسان در جامعه ، راه جلوگيرى از مفاسد جنسى</w:t>
      </w:r>
    </w:p>
    <w:p>
      <w:pPr>
        <w:pStyle w:val="BookText"/>
      </w:pPr>
      <w:r>
        <w:rPr>
          <w:rFonts w:ascii="Amiri" w:hAnsi="Amiri" w:eastAsia="Amiri" w:cs="Amiri"/>
          <w:lang w:bidi="ar-SA"/>
          <w:color w:val="111111"/>
          <w:sz w:val="28"/>
          <w:szCs w:val="28"/>
          <w:rtl/>
        </w:rPr>
        <w:t xml:space="preserve">و من لم يستطع . .. فمن ما ملكت ايمانكم ... ذلك لمن خشى الْعنت منكم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ازدواج با كنيزان سهل است و خداوند براى جلوگيرى از زنا و مفاسد جنسى آن را پيشنهاد و تجويز كرده، معلوم مى شود كه بهترين راه براى جلوگيرى از مفاسد جنسى، فراهم آوردن ازدواج سهل و آسان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- 4 - 28 - 2</w:t>
      </w:r>
    </w:p>
    <w:p>
      <w:pPr>
        <w:pStyle w:val="BookText"/>
      </w:pPr>
      <w:r>
        <w:rPr>
          <w:rFonts w:ascii="IRNazanin" w:hAnsi="IRNazanin" w:eastAsia="IRNazanin" w:cs="IRNazanin"/>
          <w:lang w:bidi="fa-IR"/>
          <w:color w:val="111111"/>
          <w:sz w:val="28"/>
          <w:szCs w:val="28"/>
          <w:rtl/>
        </w:rPr>
        <w:t xml:space="preserve">2 - پايبندى به مقررات الهى در ازدواج و روابط جنسى ، زمينه سبكبارى و دور ماندن جوامع از مشقت ها و رنجهاست .</w:t>
      </w:r>
    </w:p>
    <w:p>
      <w:pPr>
        <w:pStyle w:val="BookText"/>
      </w:pPr>
      <w:r>
        <w:rPr>
          <w:rFonts w:ascii="Amiri" w:hAnsi="Amiri" w:eastAsia="Amiri" w:cs="Amiri"/>
          <w:lang w:bidi="ar-SA"/>
          <w:color w:val="111111"/>
          <w:sz w:val="28"/>
          <w:szCs w:val="28"/>
          <w:rtl/>
        </w:rPr>
        <w:t xml:space="preserve">يريد اللّه ان يخفّف عنكم</w:t>
      </w:r>
    </w:p>
    <w:p>
      <w:pPr>
        <w:pStyle w:val="BookText"/>
      </w:pPr>
      <w:r>
        <w:rPr>
          <w:rFonts w:ascii="IRNazanin" w:hAnsi="IRNazanin" w:eastAsia="IRNazanin" w:cs="IRNazanin"/>
          <w:lang w:bidi="fa-IR"/>
          <w:color w:val="111111"/>
          <w:sz w:val="28"/>
          <w:szCs w:val="28"/>
          <w:rtl/>
        </w:rPr>
        <w:t xml:space="preserve">بيان خواست الهى به سبكبارى انسانها پس از تبيين احكام و مقررات ازدواج، اشاره به اين است كه دورى جوامع بشرى از رنجها و مشقتها در گرو پيروى از آن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- 4 - 29 - 13</w:t>
      </w:r>
    </w:p>
    <w:p>
      <w:pPr>
        <w:pStyle w:val="BookText"/>
      </w:pPr>
      <w:r>
        <w:rPr>
          <w:rFonts w:ascii="Amiri" w:hAnsi="Amiri" w:eastAsia="Amiri" w:cs="Amiri"/>
          <w:lang w:bidi="ar-SA"/>
          <w:color w:val="111111"/>
          <w:sz w:val="28"/>
          <w:szCs w:val="28"/>
          <w:rtl/>
        </w:rPr>
        <w:t xml:space="preserve">13 - سلامت جامعه از مفاسد اجتماعى ، از اهداف ارائه احكام اقتصادى از سوى خداوند</w:t>
      </w:r>
    </w:p>
    <w:p>
      <w:pPr>
        <w:pStyle w:val="BookText"/>
      </w:pPr>
      <w:r>
        <w:rPr>
          <w:rFonts w:ascii="Amiri" w:hAnsi="Amiri" w:eastAsia="Amiri" w:cs="Amiri"/>
          <w:lang w:bidi="ar-SA"/>
          <w:color w:val="111111"/>
          <w:sz w:val="28"/>
          <w:szCs w:val="28"/>
          <w:rtl/>
        </w:rPr>
        <w:t xml:space="preserve">لا تاكلوا . .. لا تقتلوا ... انّ اللّه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- 5 - 44 - 11</w:t>
      </w:r>
    </w:p>
    <w:p>
      <w:pPr>
        <w:pStyle w:val="BookText"/>
      </w:pPr>
      <w:r>
        <w:rPr>
          <w:rFonts w:ascii="Amiri" w:hAnsi="Amiri" w:eastAsia="Amiri" w:cs="Amiri"/>
          <w:lang w:bidi="ar-SA"/>
          <w:color w:val="111111"/>
          <w:sz w:val="28"/>
          <w:szCs w:val="28"/>
          <w:rtl/>
        </w:rPr>
        <w:t xml:space="preserve">11 - قضاوت و حكومت بر مبناى كتب آسمانى ، جارى ساختن نور و هدايت در جامعه است .</w:t>
      </w:r>
    </w:p>
    <w:p>
      <w:pPr>
        <w:pStyle w:val="BookText"/>
      </w:pPr>
      <w:r>
        <w:rPr>
          <w:rFonts w:ascii="Amiri" w:hAnsi="Amiri" w:eastAsia="Amiri" w:cs="Amiri"/>
          <w:lang w:bidi="ar-SA"/>
          <w:color w:val="111111"/>
          <w:sz w:val="28"/>
          <w:szCs w:val="28"/>
          <w:rtl/>
        </w:rPr>
        <w:t xml:space="preserve">فيها هدى و نور يحكم بها النبيون . .. و الربنيون و الاحبار</w:t>
      </w:r>
    </w:p>
    <w:p>
      <w:pPr>
        <w:pStyle w:val="BookText"/>
      </w:pPr>
      <w:r>
        <w:rPr>
          <w:rFonts w:ascii="IRNazanin" w:hAnsi="IRNazanin" w:eastAsia="IRNazanin" w:cs="IRNazanin"/>
          <w:lang w:bidi="fa-IR"/>
          <w:color w:val="111111"/>
          <w:sz w:val="28"/>
          <w:szCs w:val="28"/>
          <w:rtl/>
        </w:rPr>
        <w:t xml:space="preserve">يادآورى قضاوت پيامبران بر اساس تورات، پس از توصيف آنان به هدايتگرى و نورانيت، بيانگر آن است كه پياده كردن احكام آن در جامعه، موجب هدايت و نورانيت مردمان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- 5 - 81 - 6</w:t>
      </w:r>
    </w:p>
    <w:p>
      <w:pPr>
        <w:pStyle w:val="BookText"/>
      </w:pPr>
      <w:r>
        <w:rPr>
          <w:rFonts w:ascii="IRNazanin" w:hAnsi="IRNazanin" w:eastAsia="IRNazanin" w:cs="IRNazanin"/>
          <w:lang w:bidi="fa-IR"/>
          <w:color w:val="111111"/>
          <w:sz w:val="28"/>
          <w:szCs w:val="28"/>
          <w:rtl/>
        </w:rPr>
        <w:t xml:space="preserve">6 - سلامت و سعادت جوامع در گرو پيروى از رهبران الهى و عمل به قوانين دين</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IRNazanin" w:hAnsi="IRNazanin" w:eastAsia="IRNazanin" w:cs="IRNazanin"/>
          <w:lang w:bidi="fa-IR"/>
          <w:color w:val="111111"/>
          <w:sz w:val="28"/>
          <w:szCs w:val="28"/>
          <w:rtl/>
        </w:rPr>
        <w:t xml:space="preserve">با توجه به آيات گذشته كه در آن جامعه اى منحط از بنى اسرائيل ترسيم گرديده بود، معلوم مى شود آيه مورد بحث، رهنمودى است براى نجات جوامع از انحطاط، بنابراين «ما اتخذوهم أولياء» تنها، بيان يكى از نتايج ترك پيروى از رهبران الهى و عمل به قوانين دينى است و نتايج ديگر كه از آنها به سلامت و سعادت تعبير شد با توجه به آيات گذشته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- 16 - 113 - 6</w:t>
      </w:r>
    </w:p>
    <w:p>
      <w:pPr>
        <w:pStyle w:val="BookText"/>
      </w:pPr>
      <w:r>
        <w:rPr>
          <w:rFonts w:ascii="IRNazanin" w:hAnsi="IRNazanin" w:eastAsia="IRNazanin" w:cs="IRNazanin"/>
          <w:lang w:bidi="fa-IR"/>
          <w:color w:val="111111"/>
          <w:sz w:val="28"/>
          <w:szCs w:val="28"/>
          <w:rtl/>
        </w:rPr>
        <w:t xml:space="preserve">6- حيات و پويايى جوامع ، در پرتو ارزش هاى معنوى علاوه بر نعمت هاى مادى است .</w:t>
      </w:r>
    </w:p>
    <w:p>
      <w:pPr>
        <w:pStyle w:val="BookText"/>
      </w:pPr>
      <w:r>
        <w:rPr>
          <w:rFonts w:ascii="Amiri" w:hAnsi="Amiri" w:eastAsia="Amiri" w:cs="Amiri"/>
          <w:lang w:bidi="ar-SA"/>
          <w:color w:val="111111"/>
          <w:sz w:val="28"/>
          <w:szCs w:val="28"/>
          <w:rtl/>
        </w:rPr>
        <w:t xml:space="preserve">يأتيها رزقها رغدًا من كلّ مكان . .. و لقد جاءهم رسول منهم</w:t>
      </w:r>
    </w:p>
    <w:p>
      <w:pPr>
        <w:pStyle w:val="BookText"/>
      </w:pPr>
      <w:r>
        <w:rPr>
          <w:rFonts w:ascii="Amiri" w:hAnsi="Amiri" w:eastAsia="Amiri" w:cs="Amiri"/>
          <w:lang w:bidi="ar-SA"/>
          <w:color w:val="111111"/>
          <w:sz w:val="28"/>
          <w:szCs w:val="28"/>
          <w:rtl/>
        </w:rPr>
        <w:t xml:space="preserve">جمله «يأتيها رزقها. ..» مى تواند اشاره به نعمتهاى مادى و «و لقد جاءهم رسول منهم» اشاره به ارزشهاى معنوى داشته باشد.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4" w:name="pg5983_42836"/>
    <w:bookmarkEnd w:id="74"/>
    <w:p>
      <w:pPr>
        <w:pStyle w:val="Heading3"/>
      </w:pPr>
      <w:bookmarkStart w:id="614" w:name="_Toc222"/>
      <w:r>
        <w:t>220- عوامل رشد جامعه اسلامى</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- 3 - 149 - 4</w:t>
      </w:r>
    </w:p>
    <w:p>
      <w:pPr>
        <w:pStyle w:val="BookText"/>
      </w:pPr>
      <w:r>
        <w:rPr>
          <w:rFonts w:ascii="Amiri" w:hAnsi="Amiri" w:eastAsia="Amiri" w:cs="Amiri"/>
          <w:lang w:bidi="ar-SA"/>
          <w:color w:val="111111"/>
          <w:sz w:val="28"/>
          <w:szCs w:val="28"/>
          <w:rtl/>
        </w:rPr>
        <w:t xml:space="preserve">4 - اديان الهى ، راه رشد و تعالى انسان و جامعه</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BookText"/>
      </w:pPr>
      <w:r>
        <w:rPr>
          <w:rFonts w:ascii="IRNazanin" w:hAnsi="IRNazanin" w:eastAsia="IRNazanin" w:cs="IRNazanin"/>
          <w:lang w:bidi="fa-IR"/>
          <w:color w:val="111111"/>
          <w:sz w:val="28"/>
          <w:szCs w:val="28"/>
          <w:rtl/>
        </w:rPr>
        <w:t xml:space="preserve">خداوند با تعبير واپسگرايى به جاى كفر و شرك، اشاره به اين معنا دارد كه دين الهى، راه رشد و تعالى واقعى انسان است.</w:t>
      </w:r>
    </w:p>
    <w:p>
      <w:pPr>
        <w:pStyle w:val="Heading3"/>
      </w:pPr>
      <w:bookmarkStart w:id="615" w:name="_Toc223"/>
      <w:r>
        <w:t>221- عوامل زيان به جامعه</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- 83 - 2 - 1</w:t>
      </w:r>
    </w:p>
    <w:p>
      <w:pPr>
        <w:pStyle w:val="BookText"/>
      </w:pPr>
      <w:r>
        <w:rPr>
          <w:rFonts w:ascii="IRNazanin" w:hAnsi="IRNazanin" w:eastAsia="IRNazanin" w:cs="IRNazanin"/>
          <w:lang w:bidi="fa-IR"/>
          <w:color w:val="111111"/>
          <w:sz w:val="28"/>
          <w:szCs w:val="28"/>
          <w:rtl/>
        </w:rPr>
        <w:t xml:space="preserve">1 - برخورد دوگانه تاجران ، هنگام فروش كالا و خريد آن و به كار بردن سنجش دقيق با پيمانه كامل تنها به هنگام خريد ، مايه زيان جامعه و زمينه ساز عذاب الهى است .</w:t>
      </w:r>
    </w:p>
    <w:p>
      <w:pPr>
        <w:pStyle w:val="BookText"/>
      </w:pPr>
      <w:r>
        <w:rPr>
          <w:rFonts w:ascii="Amiri" w:hAnsi="Amiri" w:eastAsia="Amiri" w:cs="Amiri"/>
          <w:lang w:bidi="ar-SA"/>
          <w:color w:val="111111"/>
          <w:sz w:val="28"/>
          <w:szCs w:val="28"/>
          <w:rtl/>
        </w:rPr>
        <w:t xml:space="preserve">ويل للمطفّفين . الذين إذا اكتالوا على الناس يستوفون</w:t>
      </w:r>
    </w:p>
    <w:p>
      <w:pPr>
        <w:pStyle w:val="BookText"/>
      </w:pPr>
      <w:r>
        <w:rPr>
          <w:rFonts w:ascii="IRNazanin" w:hAnsi="IRNazanin" w:eastAsia="IRNazanin" w:cs="IRNazanin"/>
          <w:lang w:bidi="fa-IR"/>
          <w:color w:val="111111"/>
          <w:sz w:val="28"/>
          <w:szCs w:val="28"/>
          <w:rtl/>
        </w:rPr>
        <w:t xml:space="preserve">«اكتالوا»; يعنى، با پيمانه كالا را دريافت كردند. حرف «على» در آيه شريفه جايگزين حرف «من» شده است تا نشانگر متضرر شدن مردم از اين گونه تجارت باشد.</w:t>
      </w:r>
    </w:p>
    <w:p>
      <w:pPr>
        <w:pStyle w:val="Heading3"/>
      </w:pPr>
      <w:bookmarkStart w:id="616" w:name="_Toc224"/>
      <w:r>
        <w:t>222- عوامل سلامت جامعه</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- 4 - 32 - 8</w:t>
      </w:r>
    </w:p>
    <w:p>
      <w:pPr>
        <w:pStyle w:val="BookText"/>
      </w:pPr>
      <w:r>
        <w:rPr>
          <w:rFonts w:ascii="IRNazanin" w:hAnsi="IRNazanin" w:eastAsia="IRNazanin" w:cs="IRNazanin"/>
          <w:lang w:bidi="fa-IR"/>
          <w:color w:val="111111"/>
          <w:sz w:val="28"/>
          <w:szCs w:val="28"/>
          <w:rtl/>
        </w:rPr>
        <w:t xml:space="preserve">8 - لزوم مبارزه با ريشه ها و علل گناه ، براى تأمين سلامت جامعه</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 ... و لا تتمنّوا ما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- 57 - 25 - 13</w:t>
      </w:r>
    </w:p>
    <w:p>
      <w:pPr>
        <w:pStyle w:val="BookText"/>
      </w:pPr>
      <w:r>
        <w:rPr>
          <w:rFonts w:ascii="Amiri" w:hAnsi="Amiri" w:eastAsia="Amiri" w:cs="Amiri"/>
          <w:lang w:bidi="ar-SA"/>
          <w:color w:val="111111"/>
          <w:sz w:val="28"/>
          <w:szCs w:val="28"/>
          <w:rtl/>
        </w:rPr>
        <w:t xml:space="preserve">13 - دين و عدالت ، مايه قوام و سلامت جامعه است .</w:t>
      </w:r>
    </w:p>
    <w:p>
      <w:pPr>
        <w:pStyle w:val="BookText"/>
      </w:pPr>
      <w:r>
        <w:rPr>
          <w:rFonts w:ascii="Amiri" w:hAnsi="Amiri" w:eastAsia="Amiri" w:cs="Amiri"/>
          <w:lang w:bidi="ar-SA"/>
          <w:color w:val="111111"/>
          <w:sz w:val="28"/>
          <w:szCs w:val="28"/>
          <w:rtl/>
        </w:rPr>
        <w:t xml:space="preserve">و أنزلنا معهم الكتب و الميزان ليقوم الناس بالقسط</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5" w:name="pg5983_42837"/>
    <w:bookmarkEnd w:id="75"/>
    <w:p>
      <w:pPr>
        <w:pStyle w:val="Heading3"/>
      </w:pPr>
      <w:bookmarkStart w:id="617" w:name="_Toc225"/>
      <w:r>
        <w:t>223- عوامل شقاوت جامعه</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- 21 - 77 - 8</w:t>
      </w:r>
    </w:p>
    <w:p>
      <w:pPr>
        <w:pStyle w:val="BookText"/>
      </w:pPr>
      <w:r>
        <w:rPr>
          <w:rFonts w:ascii="Amiri" w:hAnsi="Amiri" w:eastAsia="Amiri" w:cs="Amiri"/>
          <w:lang w:bidi="ar-SA"/>
          <w:color w:val="111111"/>
          <w:sz w:val="28"/>
          <w:szCs w:val="28"/>
          <w:rtl/>
        </w:rPr>
        <w:t xml:space="preserve">8- هلاكت و بدبختى جوامع بشرى ، بازتاب زشت كارى و رفتار نامناسب خود آنها است .</w:t>
      </w:r>
    </w:p>
    <w:p>
      <w:pPr>
        <w:pStyle w:val="BookText"/>
      </w:pPr>
      <w:r>
        <w:rPr>
          <w:rFonts w:ascii="Amiri" w:hAnsi="Amiri" w:eastAsia="Amiri" w:cs="Amiri"/>
          <w:lang w:bidi="ar-SA"/>
          <w:color w:val="111111"/>
          <w:sz w:val="28"/>
          <w:szCs w:val="28"/>
          <w:rtl/>
        </w:rPr>
        <w:t xml:space="preserve">الذين كذّبوا بايتنا إنّهم كانوا قوم سوء فأغرقنهم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دو عامل (تكذيب آيات الهى و سوء پيشينه) را موجب هلاكت برشمرد و هر دو عامل را به خود انسان نسبت داد.</w:t>
      </w:r>
    </w:p>
    <w:p>
      <w:pPr>
        <w:pStyle w:val="Heading3"/>
      </w:pPr>
      <w:bookmarkStart w:id="618" w:name="_Toc226"/>
      <w:r>
        <w:t>224- عوامل ضعف جامعه اسلامى</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- 8 - 46 - 5</w:t>
      </w:r>
    </w:p>
    <w:p>
      <w:pPr>
        <w:pStyle w:val="BookText"/>
      </w:pPr>
      <w:r>
        <w:rPr>
          <w:rFonts w:ascii="IRNazanin" w:hAnsi="IRNazanin" w:eastAsia="IRNazanin" w:cs="IRNazanin"/>
          <w:lang w:bidi="fa-IR"/>
          <w:color w:val="111111"/>
          <w:sz w:val="28"/>
          <w:szCs w:val="28"/>
          <w:rtl/>
        </w:rPr>
        <w:t xml:space="preserve">5 - سستى اهل ايمان در پيكار با دشمنان دين ، موجب از ميان رفتن ابهت و قوّت جامعه اسلامى</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619" w:name="_Toc227"/>
      <w:r>
        <w:t>225- عوامل عظمت جامعه اسلامى</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- 8 - 46 - 6</w:t>
      </w:r>
    </w:p>
    <w:p>
      <w:pPr>
        <w:pStyle w:val="BookText"/>
      </w:pPr>
      <w:r>
        <w:rPr>
          <w:rFonts w:ascii="IRNazanin" w:hAnsi="IRNazanin" w:eastAsia="IRNazanin" w:cs="IRNazanin"/>
          <w:lang w:bidi="fa-IR"/>
          <w:color w:val="111111"/>
          <w:sz w:val="28"/>
          <w:szCs w:val="28"/>
          <w:rtl/>
        </w:rPr>
        <w:t xml:space="preserve">6 - اطاعت از خدا و رسول در پى دارنده وحدت و عظمت جامعه اسلامى</w:t>
      </w:r>
    </w:p>
    <w:p>
      <w:pPr>
        <w:pStyle w:val="BookText"/>
      </w:pPr>
      <w:r>
        <w:rPr>
          <w:rFonts w:ascii="Amiri" w:hAnsi="Amiri" w:eastAsia="Amiri" w:cs="Amiri"/>
          <w:lang w:bidi="ar-SA"/>
          <w:color w:val="111111"/>
          <w:sz w:val="28"/>
          <w:szCs w:val="28"/>
          <w:rtl/>
        </w:rPr>
        <w:t xml:space="preserve">و أطيعوا اللّه . .. و لاتنزعوا فتفشلوا و تذهب ريحكم</w:t>
      </w:r>
    </w:p>
    <w:p>
      <w:pPr>
        <w:pStyle w:val="BookText"/>
      </w:pPr>
      <w:r>
        <w:rPr>
          <w:rFonts w:ascii="IRNazanin" w:hAnsi="IRNazanin" w:eastAsia="IRNazanin" w:cs="IRNazanin"/>
          <w:lang w:bidi="fa-IR"/>
          <w:color w:val="111111"/>
          <w:sz w:val="28"/>
          <w:szCs w:val="28"/>
          <w:rtl/>
        </w:rPr>
        <w:t xml:space="preserve">برحذر داشتن اهل ايمان از نزاع و اختلاف، پس از فراخوانى آنان به اطاعت از خدا و رسول مى تواند اشاره به اين معنا داشته باشد كه تنها راه براى دور ماندن از نزاعها و اختلافات، پيروى كردن از خدا و رسول اوست.</w:t>
      </w:r>
    </w:p>
    <w:p>
      <w:pPr>
        <w:pStyle w:val="Heading3"/>
      </w:pPr>
      <w:bookmarkStart w:id="620" w:name="_Toc228"/>
      <w:r>
        <w:t>226- عوامل فساد جامعه</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- 2 - 11 - 1</w:t>
      </w:r>
    </w:p>
    <w:p>
      <w:pPr>
        <w:pStyle w:val="BookText"/>
      </w:pPr>
      <w:r>
        <w:rPr>
          <w:rFonts w:ascii="IRNazanin" w:hAnsi="IRNazanin" w:eastAsia="IRNazanin" w:cs="IRNazanin"/>
          <w:lang w:bidi="fa-IR"/>
          <w:color w:val="111111"/>
          <w:sz w:val="28"/>
          <w:szCs w:val="28"/>
          <w:rtl/>
        </w:rPr>
        <w:t xml:space="preserve">1 - منافقان ، عناصرى فسادگر و تباه كننده جامعه</w:t>
      </w:r>
    </w:p>
    <w:p>
      <w:pPr>
        <w:pStyle w:val="BookText"/>
      </w:pPr>
      <w:r>
        <w:rPr>
          <w:rFonts w:ascii="Amiri" w:hAnsi="Amiri" w:eastAsia="Amiri" w:cs="Amiri"/>
          <w:lang w:bidi="ar-SA"/>
          <w:color w:val="111111"/>
          <w:sz w:val="28"/>
          <w:szCs w:val="28"/>
          <w:rtl/>
        </w:rPr>
        <w:t xml:space="preserve">و إذا قيل لهم لاتفسدوا فى الأرض</w:t>
      </w:r>
    </w:p>
    <w:p>
      <w:pPr>
        <w:pStyle w:val="BookText"/>
      </w:pPr>
      <w:r>
        <w:rPr>
          <w:rFonts w:ascii="IRNazanin" w:hAnsi="IRNazanin" w:eastAsia="IRNazanin" w:cs="IRNazanin"/>
          <w:lang w:bidi="fa-IR"/>
          <w:color w:val="111111"/>
          <w:sz w:val="28"/>
          <w:szCs w:val="28"/>
          <w:rtl/>
        </w:rPr>
        <w:t xml:space="preserve">كلمه «فى الأرض» نشانگر اين است كه فسادگرى منافقان محدود به خود و اطرافيانشان نبوده، بلكه فسادى است فراگير و سرايت كننده به جامعه اى كه در آن به سر مى برند.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6" w:name="pg5983_42838"/>
    <w:bookmarkEnd w:id="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- 73 - 15 - 9</w:t>
      </w:r>
    </w:p>
    <w:p>
      <w:pPr>
        <w:pStyle w:val="BookText"/>
      </w:pPr>
      <w:r>
        <w:rPr>
          <w:rFonts w:ascii="Amiri" w:hAnsi="Amiri" w:eastAsia="Amiri" w:cs="Amiri"/>
          <w:lang w:bidi="ar-SA"/>
          <w:color w:val="111111"/>
          <w:sz w:val="28"/>
          <w:szCs w:val="28"/>
          <w:rtl/>
        </w:rPr>
        <w:t xml:space="preserve">9 - تأثير كليدى رهبران سياسى و نظام اجتماعى ، در ايمان يا كفر و صلاح يا فساد جامعه</w:t>
      </w:r>
    </w:p>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621" w:name="_Toc229"/>
      <w:r>
        <w:t>227- عوامل فساد جامعه دينى</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- 2 - 12 - 2</w:t>
      </w:r>
    </w:p>
    <w:p>
      <w:pPr>
        <w:pStyle w:val="BookText"/>
      </w:pPr>
      <w:r>
        <w:rPr>
          <w:rFonts w:ascii="IRNazanin" w:hAnsi="IRNazanin" w:eastAsia="IRNazanin" w:cs="IRNazanin"/>
          <w:lang w:bidi="fa-IR"/>
          <w:color w:val="111111"/>
          <w:sz w:val="28"/>
          <w:szCs w:val="28"/>
          <w:rtl/>
        </w:rPr>
        <w:t xml:space="preserve">2 - منافقان ، سرچشمه و منشأ فساد ها و تبهكارى ها در جوامع دينى هستند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در آياتى از قرآن غير منافقان نيز فسادگر خوانده شده اند بنابراين حصر در جمله «ألا إنهم . ..»(تنها منافقان فسادگرند) حصر ادعايى است و اشاره به اين معنا دارد كه: فسادگرى غير منافقان در قياس با منافقان چيزى به حساب نمى آيد; و يا اينكه فساد ديگران نيز به گونه اى به نفاق و منافقان باز مى گردد.</w:t>
      </w:r>
    </w:p>
    <w:p>
      <w:pPr>
        <w:pStyle w:val="Heading3"/>
      </w:pPr>
      <w:bookmarkStart w:id="622" w:name="_Toc230"/>
      <w:r>
        <w:t>228- عوامل قوام جامعه</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- 5 - 97 - 7،8،9،10،11</w:t>
      </w:r>
    </w:p>
    <w:p>
      <w:pPr>
        <w:pStyle w:val="BookText"/>
      </w:pPr>
      <w:r>
        <w:rPr>
          <w:rFonts w:ascii="IRNazanin" w:hAnsi="IRNazanin" w:eastAsia="IRNazanin" w:cs="IRNazanin"/>
          <w:lang w:bidi="fa-IR"/>
          <w:color w:val="111111"/>
          <w:sz w:val="28"/>
          <w:szCs w:val="28"/>
          <w:rtl/>
        </w:rPr>
        <w:t xml:space="preserve">7 - ماه هاى حرام و قربانى هاى بى نشان و بانشان حج ، داراى نقشى خاص در قوام و برپايى جوامع</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pStyle w:val="BookText"/>
      </w:pPr>
      <w:r>
        <w:rPr>
          <w:rFonts w:ascii="Amiri" w:hAnsi="Amiri" w:eastAsia="Amiri" w:cs="Amiri"/>
          <w:lang w:bidi="ar-SA"/>
          <w:color w:val="111111"/>
          <w:sz w:val="28"/>
          <w:szCs w:val="28"/>
          <w:rtl/>
        </w:rPr>
        <w:t xml:space="preserve">الشهر الحرام و ما بعد آن عطف بر «الكعبة» و در حقيقت آنها نيز مفعول اول براى «جعل» مى باشند و مفعول دوم آن يعنى «قيماً للناس» به قرينه ماقبل حذف شده است.</w:t>
      </w:r>
    </w:p>
    <w:p>
      <w:pPr>
        <w:pStyle w:val="BookText"/>
      </w:pPr>
      <w:r>
        <w:rPr>
          <w:rFonts w:ascii="IRNazanin" w:hAnsi="IRNazanin" w:eastAsia="IRNazanin" w:cs="IRNazanin"/>
          <w:lang w:bidi="fa-IR"/>
          <w:color w:val="111111"/>
          <w:sz w:val="28"/>
          <w:szCs w:val="28"/>
          <w:rtl/>
        </w:rPr>
        <w:t xml:space="preserve">8 - تأثير حج در قوام و برپايى جوامع *</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pStyle w:val="BookText"/>
      </w:pPr>
      <w:r>
        <w:rPr>
          <w:rFonts w:ascii="Amiri" w:hAnsi="Amiri" w:eastAsia="Amiri" w:cs="Amiri"/>
          <w:lang w:bidi="ar-SA"/>
          <w:color w:val="111111"/>
          <w:sz w:val="28"/>
          <w:szCs w:val="28"/>
          <w:rtl/>
        </w:rPr>
        <w:t xml:space="preserve">ماه حرام به قرينه ذكر كعبه و هدى و قلائد بدان جهت مايه قوام جامعه شمرده شده است كه مناسك حج در آن واقع مى شود بنابراين «قيماً للناس» در حقيقت ثمره مناسك حج است.</w:t>
      </w:r>
    </w:p>
    <w:p>
      <w:pPr>
        <w:pStyle w:val="BookText"/>
      </w:pPr>
      <w:r>
        <w:rPr>
          <w:rFonts w:ascii="IRNazanin" w:hAnsi="IRNazanin" w:eastAsia="IRNazanin" w:cs="IRNazanin"/>
          <w:lang w:bidi="fa-IR"/>
          <w:color w:val="111111"/>
          <w:sz w:val="28"/>
          <w:szCs w:val="28"/>
          <w:rtl/>
        </w:rPr>
        <w:t xml:space="preserve">9 - حجى كه عامل قوام و برپايى جوامع نباشد حج واقعى نيست .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Amiri" w:hAnsi="Amiri" w:eastAsia="Amiri" w:cs="Amiri"/>
          <w:lang w:bidi="ar-SA"/>
          <w:color w:val="111111"/>
          <w:sz w:val="28"/>
          <w:szCs w:val="28"/>
          <w:rtl/>
        </w:rPr>
        <w:t xml:space="preserve">10 - نقش اساسى تر كعبه در قوام جامعه نسبت به ماه هاى حرام و قربانى حج</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 و الهدى و القلئد</w:t>
      </w:r>
    </w:p>
    <w:p>
      <w:pPr>
        <w:pStyle w:val="BookText"/>
      </w:pPr>
      <w:r>
        <w:rPr>
          <w:rFonts w:ascii="Amiri" w:hAnsi="Amiri" w:eastAsia="Amiri" w:cs="Amiri"/>
          <w:lang w:bidi="ar-SA"/>
          <w:color w:val="111111"/>
          <w:sz w:val="28"/>
          <w:szCs w:val="28"/>
          <w:rtl/>
        </w:rPr>
        <w:t xml:space="preserve">تقديم ذكرى كعبه و نيز حذف «قيماً للناس» نسبت به «الشهر الحرام . ..» اشاره به اين دارد كه نقش ماههاى حرام و قربانى حج</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7" w:name="pg5983_42839"/>
    <w:bookmarkEnd w:id="77"/>
    <w:p>
      <w:pPr>
        <w:pStyle w:val="BookText"/>
      </w:pPr>
      <w:r>
        <w:rPr>
          <w:rFonts w:ascii="Amiri" w:hAnsi="Amiri" w:eastAsia="Amiri" w:cs="Amiri"/>
          <w:lang w:bidi="ar-SA"/>
          <w:color w:val="111111"/>
          <w:sz w:val="28"/>
          <w:szCs w:val="28"/>
          <w:rtl/>
        </w:rPr>
        <w:t xml:space="preserve">و ... در قوام جوامع بواسطه كعبه مى باشد.</w:t>
      </w:r>
    </w:p>
    <w:p>
      <w:pPr>
        <w:pStyle w:val="BookText"/>
      </w:pPr>
      <w:r>
        <w:rPr>
          <w:rFonts w:ascii="IRNazanin" w:hAnsi="IRNazanin" w:eastAsia="IRNazanin" w:cs="IRNazanin"/>
          <w:lang w:bidi="fa-IR"/>
          <w:color w:val="111111"/>
          <w:sz w:val="28"/>
          <w:szCs w:val="28"/>
          <w:rtl/>
        </w:rPr>
        <w:t xml:space="preserve">11 -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- 18 - 2 - 1</w:t>
      </w:r>
    </w:p>
    <w:p>
      <w:pPr>
        <w:pStyle w:val="BookText"/>
      </w:pPr>
      <w:r>
        <w:rPr>
          <w:rFonts w:ascii="Amiri" w:hAnsi="Amiri" w:eastAsia="Amiri" w:cs="Amiri"/>
          <w:lang w:bidi="ar-SA"/>
          <w:color w:val="111111"/>
          <w:sz w:val="28"/>
          <w:szCs w:val="28"/>
          <w:rtl/>
        </w:rPr>
        <w:t xml:space="preserve">1- قرآن و تعاليم آن ، قوامْ بخش و رهبرى كننده جامعه بشرى است .</w:t>
      </w:r>
    </w:p>
    <w:p>
      <w:pPr>
        <w:pStyle w:val="BookText"/>
      </w:pPr>
      <w:r>
        <w:rPr>
          <w:rFonts w:ascii="Amiri" w:hAnsi="Amiri" w:eastAsia="Amiri" w:cs="Amiri"/>
          <w:lang w:bidi="ar-SA"/>
          <w:color w:val="111111"/>
          <w:sz w:val="28"/>
          <w:szCs w:val="28"/>
          <w:rtl/>
        </w:rPr>
        <w:t xml:space="preserve">أنزل على عبده الكتب و لم يجعل له عوجًا قيّمًا</w:t>
      </w:r>
    </w:p>
    <w:p>
      <w:pPr>
        <w:pStyle w:val="BookText"/>
      </w:pPr>
      <w:r>
        <w:rPr>
          <w:rFonts w:ascii="IRNazanin" w:hAnsi="IRNazanin" w:eastAsia="IRNazanin" w:cs="IRNazanin"/>
          <w:lang w:bidi="fa-IR"/>
          <w:color w:val="111111"/>
          <w:sz w:val="28"/>
          <w:szCs w:val="28"/>
          <w:rtl/>
        </w:rPr>
        <w:t xml:space="preserve">«قيّم» به معناى «مقيم» يعنى «برپادارنده و سامان بخش» است. «قيّم القوم» به معناى «مدير و مدبّر امور قوم» است. (اقتباس از لسان العرب). لازم به ذكر است كه قيّماً يا مفعول براى فعل مقدر «جعل» است - يعنى: «جعله قيّماً» - و يا حال براى «الكتاب».</w:t>
      </w:r>
    </w:p>
    <w:p>
      <w:pPr>
        <w:pStyle w:val="Heading3"/>
      </w:pPr>
      <w:bookmarkStart w:id="623" w:name="_Toc231"/>
      <w:r>
        <w:t>229- عوامل كفر جامعه</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- 73 - 15 - 9</w:t>
      </w:r>
    </w:p>
    <w:p>
      <w:pPr>
        <w:pStyle w:val="BookText"/>
      </w:pPr>
      <w:r>
        <w:rPr>
          <w:rFonts w:ascii="Amiri" w:hAnsi="Amiri" w:eastAsia="Amiri" w:cs="Amiri"/>
          <w:lang w:bidi="ar-SA"/>
          <w:color w:val="111111"/>
          <w:sz w:val="28"/>
          <w:szCs w:val="28"/>
          <w:rtl/>
        </w:rPr>
        <w:t xml:space="preserve">9 - تأثير كليدى رهبران سياسى و نظام اجتماعى ، در ايمان يا كفر و صلاح يا فساد جامعه</w:t>
      </w:r>
    </w:p>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624" w:name="_Toc232"/>
      <w:r>
        <w:t>230- عوامل گمراهى جامعه</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- 51 - 39 - 4</w:t>
      </w:r>
    </w:p>
    <w:p>
      <w:pPr>
        <w:pStyle w:val="BookText"/>
      </w:pPr>
      <w:r>
        <w:rPr>
          <w:rFonts w:ascii="IRNazanin" w:hAnsi="IRNazanin" w:eastAsia="IRNazanin" w:cs="IRNazanin"/>
          <w:lang w:bidi="fa-IR"/>
          <w:color w:val="111111"/>
          <w:sz w:val="28"/>
          <w:szCs w:val="28"/>
          <w:rtl/>
        </w:rPr>
        <w:t xml:space="preserve">4 - نقش مهم رهبرى كفر ، در گمراهى و انحراف اركان جامعه</w:t>
      </w:r>
    </w:p>
    <w:p>
      <w:pPr>
        <w:pStyle w:val="BookText"/>
      </w:pPr>
      <w:r>
        <w:rPr>
          <w:rFonts w:ascii="Amiri" w:hAnsi="Amiri" w:eastAsia="Amiri" w:cs="Amiri"/>
          <w:lang w:bidi="ar-SA"/>
          <w:color w:val="111111"/>
          <w:sz w:val="28"/>
          <w:szCs w:val="28"/>
          <w:rtl/>
        </w:rPr>
        <w:t xml:space="preserve">فتولّى بركنه</w:t>
      </w:r>
    </w:p>
    <w:p>
      <w:pPr>
        <w:pStyle w:val="BookText"/>
      </w:pPr>
      <w:r>
        <w:rPr>
          <w:rFonts w:ascii="Amiri" w:hAnsi="Amiri" w:eastAsia="Amiri" w:cs="Amiri"/>
          <w:lang w:bidi="ar-SA"/>
          <w:color w:val="111111"/>
          <w:sz w:val="28"/>
          <w:szCs w:val="28"/>
          <w:rtl/>
        </w:rPr>
        <w:t xml:space="preserve">در صورتى كه مراد از «ركن»، اركان جامعه بوده و «باء» براى تعديه باشد، از منتسب شدن انحراف اركان جامعه، به شخص فرعون، مطلب ياد شده استفاده مى شود.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8" w:name="pg5983_42840"/>
    <w:bookmarkEnd w:id="78"/>
    <w:p>
      <w:pPr>
        <w:pStyle w:val="Heading3"/>
      </w:pPr>
      <w:bookmarkStart w:id="625" w:name="_Toc233"/>
      <w:r>
        <w:t>231- عوامل محروميت جامعه</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- 8 - 53 - 7</w:t>
      </w:r>
    </w:p>
    <w:p>
      <w:pPr>
        <w:pStyle w:val="BookText"/>
      </w:pPr>
      <w:r>
        <w:rPr>
          <w:rFonts w:ascii="IRNazanin" w:hAnsi="IRNazanin" w:eastAsia="IRNazanin" w:cs="IRNazanin"/>
          <w:lang w:bidi="fa-IR"/>
          <w:color w:val="111111"/>
          <w:sz w:val="28"/>
          <w:szCs w:val="28"/>
          <w:rtl/>
        </w:rPr>
        <w:t xml:space="preserve">7 - محروميت جوامع بشرى از نعمت هاى الهى ، پيامد گرفتار شدن آنان به كفر و گناه است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w:t>
      </w:r>
    </w:p>
    <w:p>
      <w:pPr>
        <w:pStyle w:val="Heading3"/>
      </w:pPr>
      <w:bookmarkStart w:id="626" w:name="_Toc234"/>
      <w:r>
        <w:t>232- عوامل مؤثر در اصلاح جامعه</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- 71 - 2 - 2</w:t>
      </w:r>
    </w:p>
    <w:p>
      <w:pPr>
        <w:pStyle w:val="BookText"/>
      </w:pPr>
      <w:r>
        <w:rPr>
          <w:rFonts w:ascii="Amiri" w:hAnsi="Amiri" w:eastAsia="Amiri" w:cs="Amiri"/>
          <w:lang w:bidi="ar-SA"/>
          <w:color w:val="111111"/>
          <w:sz w:val="28"/>
          <w:szCs w:val="28"/>
          <w:rtl/>
        </w:rPr>
        <w:t xml:space="preserve">2 - دعوت و برخورد از سر مهربانى و شفقت ، مؤثّر در هدايت و اصلاح جامعه</w:t>
      </w:r>
    </w:p>
    <w:p>
      <w:pPr>
        <w:pStyle w:val="BookText"/>
      </w:pPr>
      <w:r>
        <w:rPr>
          <w:rFonts w:ascii="Amiri" w:hAnsi="Amiri" w:eastAsia="Amiri" w:cs="Amiri"/>
          <w:lang w:bidi="ar-SA"/>
          <w:color w:val="111111"/>
          <w:sz w:val="28"/>
          <w:szCs w:val="28"/>
          <w:rtl/>
        </w:rPr>
        <w:t xml:space="preserve">قال يقوم</w:t>
      </w:r>
    </w:p>
    <w:p>
      <w:pPr>
        <w:pStyle w:val="Heading3"/>
      </w:pPr>
      <w:bookmarkStart w:id="627" w:name="_Toc235"/>
      <w:r>
        <w:t>233- عوامل مؤثر در سلامت جامعه</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- 49 - 11 - 9</w:t>
      </w:r>
    </w:p>
    <w:p>
      <w:pPr>
        <w:pStyle w:val="BookText"/>
      </w:pPr>
      <w:r>
        <w:rPr>
          <w:rFonts w:ascii="IRNazanin" w:hAnsi="IRNazanin" w:eastAsia="IRNazanin" w:cs="IRNazanin"/>
          <w:lang w:bidi="fa-IR"/>
          <w:color w:val="111111"/>
          <w:sz w:val="28"/>
          <w:szCs w:val="28"/>
          <w:rtl/>
        </w:rPr>
        <w:t xml:space="preserve">9 - زنان ، همچون مردان ، داراى نقش در سلامت معنوى يا بيمارى اخلاقى جامعه</w:t>
      </w:r>
    </w:p>
    <w:p>
      <w:pPr>
        <w:pStyle w:val="BookText"/>
      </w:pPr>
      <w:r>
        <w:rPr>
          <w:rFonts w:ascii="IRNazanin" w:hAnsi="IRNazanin" w:eastAsia="IRNazanin" w:cs="IRNazanin"/>
          <w:lang w:bidi="fa-IR"/>
          <w:color w:val="111111"/>
          <w:sz w:val="28"/>
          <w:szCs w:val="28"/>
          <w:rtl/>
        </w:rPr>
        <w:t xml:space="preserve">و لا نساء من نساء</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براى حفظ برادرى اجتماعى و حاكميت رحمت بر كل جامعه، زنان و مردان سهمى همسان دارند. پس همچنان كه مردان بايد از استهزا بپرهيزند، زنان نيز مكلف اند.</w:t>
      </w:r>
    </w:p>
    <w:p>
      <w:pPr>
        <w:pStyle w:val="Heading3"/>
      </w:pPr>
      <w:bookmarkStart w:id="628" w:name="_Toc236"/>
      <w:r>
        <w:t>234- عوامل مؤثر در قوام جامعه</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- 49 - 13 - 7</w:t>
      </w:r>
    </w:p>
    <w:p>
      <w:pPr>
        <w:pStyle w:val="BookText"/>
      </w:pPr>
      <w:r>
        <w:rPr>
          <w:rFonts w:ascii="IRNazanin" w:hAnsi="IRNazanin" w:eastAsia="IRNazanin" w:cs="IRNazanin"/>
          <w:lang w:bidi="fa-IR"/>
          <w:color w:val="111111"/>
          <w:sz w:val="28"/>
          <w:szCs w:val="28"/>
          <w:rtl/>
        </w:rPr>
        <w:t xml:space="preserve">7 - تشخيص و تمييز انسان ها بهوسيله يكديگر ، امرى مهم در قوام جامعه و مناسبات اجتماعى</w:t>
      </w:r>
    </w:p>
    <w:p>
      <w:pPr>
        <w:pStyle w:val="BookText"/>
      </w:pPr>
      <w:r>
        <w:rPr>
          <w:rFonts w:ascii="Amiri" w:hAnsi="Amiri" w:eastAsia="Amiri" w:cs="Amiri"/>
          <w:lang w:bidi="ar-SA"/>
          <w:color w:val="111111"/>
          <w:sz w:val="28"/>
          <w:szCs w:val="28"/>
          <w:rtl/>
        </w:rPr>
        <w:t xml:space="preserve">و جعلنكم شعوبًا و قبائل لتعارفوا</w:t>
      </w:r>
    </w:p>
    <w:p>
      <w:pPr>
        <w:pStyle w:val="BookText"/>
      </w:pPr>
      <w:r>
        <w:rPr>
          <w:rFonts w:ascii="IRNazanin" w:hAnsi="IRNazanin" w:eastAsia="IRNazanin" w:cs="IRNazanin"/>
          <w:lang w:bidi="fa-IR"/>
          <w:color w:val="111111"/>
          <w:sz w:val="28"/>
          <w:szCs w:val="28"/>
          <w:rtl/>
        </w:rPr>
        <w:t xml:space="preserve">از اين كه شناخت اعضاى جامعه بشرى نسبت به يكديگر، غايت و هدف پيدايش تكوينى «شعوب و قبائل» معرفى شده; دانسته مى شود كه تعارف و شناسايى انسان ها نسبت به يكديگر داراى نقشى مهم در قوام و پايدارى زندگى اجتماعى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5983_42841"/>
    <w:bookmarkEnd w:id="79"/>
    <w:p>
      <w:pPr>
        <w:pStyle w:val="BookText"/>
      </w:pPr>
      <w:r>
        <w:rPr>
          <w:rFonts w:ascii="IRNazanin" w:hAnsi="IRNazanin" w:eastAsia="IRNazanin" w:cs="IRNazanin"/>
          <w:lang w:bidi="fa-IR"/>
          <w:color w:val="111111"/>
          <w:sz w:val="28"/>
          <w:szCs w:val="28"/>
          <w:rtl/>
        </w:rPr>
        <w:t xml:space="preserve">18 - رحمن - 55 - 9 - 4</w:t>
      </w:r>
    </w:p>
    <w:p>
      <w:pPr>
        <w:pStyle w:val="BookText"/>
      </w:pPr>
      <w:r>
        <w:rPr>
          <w:rFonts w:ascii="Amiri" w:hAnsi="Amiri" w:eastAsia="Amiri" w:cs="Amiri"/>
          <w:lang w:bidi="ar-SA"/>
          <w:color w:val="111111"/>
          <w:sz w:val="28"/>
          <w:szCs w:val="28"/>
          <w:rtl/>
        </w:rPr>
        <w:t xml:space="preserve">4 - اهميت عدالت اقتصادى ، در قوام جامعه و برخوردارى از رحمت الهى *</w:t>
      </w:r>
    </w:p>
    <w:p>
      <w:pPr>
        <w:pStyle w:val="BookText"/>
      </w:pPr>
      <w:r>
        <w:rPr>
          <w:rFonts w:ascii="Amiri" w:hAnsi="Amiri" w:eastAsia="Amiri" w:cs="Amiri"/>
          <w:lang w:bidi="ar-SA"/>
          <w:color w:val="111111"/>
          <w:sz w:val="28"/>
          <w:szCs w:val="28"/>
          <w:rtl/>
        </w:rPr>
        <w:t xml:space="preserve">الرحمن . .. و أقيموا الوزن بالقسط و لاتخسروا الميزان</w:t>
      </w:r>
    </w:p>
    <w:p>
      <w:pPr>
        <w:pStyle w:val="BookText"/>
      </w:pPr>
      <w:r>
        <w:rPr>
          <w:rFonts w:ascii="IRNazanin" w:hAnsi="IRNazanin" w:eastAsia="IRNazanin" w:cs="IRNazanin"/>
          <w:lang w:bidi="fa-IR"/>
          <w:color w:val="111111"/>
          <w:sz w:val="28"/>
          <w:szCs w:val="28"/>
          <w:rtl/>
        </w:rPr>
        <w:t xml:space="preserve">برداشت ياد شده بدين احتمال است كه ارتباط اين آيه با آيات پيشين - كه در زمينه قانون مندى نظام جهان و نيز رحمانيت خداوند بود - بيانگر مطلب بالا باشد; يعنى، اگر قانون مندى شرط قوام هستى است و در پرتو اين قوانين، رحمت الهى شامل بشر شده، رعايت قوانين اقتصادى نيز شرط استوارى جامعه است و آنان در پرتو همين اصل از رحمت عام الهى (شكوفايى اقتصادى و رابطه صحيح اجتماعى) برخوردار خواهند شد.</w:t>
      </w:r>
    </w:p>
    <w:p>
      <w:pPr>
        <w:pStyle w:val="Heading3"/>
      </w:pPr>
      <w:bookmarkStart w:id="629" w:name="_Toc237"/>
      <w:r>
        <w:t>235- عوامل ناامنى اجتماعى</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- 16 - 113 - 7</w:t>
      </w:r>
    </w:p>
    <w:p>
      <w:pPr>
        <w:pStyle w:val="BookText"/>
      </w:pPr>
      <w:r>
        <w:rPr>
          <w:rFonts w:ascii="IRNazanin" w:hAnsi="IRNazanin" w:eastAsia="IRNazanin" w:cs="IRNazanin"/>
          <w:lang w:bidi="fa-IR"/>
          <w:color w:val="111111"/>
          <w:sz w:val="28"/>
          <w:szCs w:val="28"/>
          <w:rtl/>
        </w:rPr>
        <w:t xml:space="preserve">7- فقر ، ناامنى و عذاب دنيوى ، دستاورد تكذيب كنندگان انبيا و رسولان الهى</w:t>
      </w:r>
    </w:p>
    <w:p>
      <w:pPr>
        <w:pStyle w:val="BookText"/>
      </w:pPr>
      <w:r>
        <w:rPr>
          <w:rFonts w:ascii="Amiri" w:hAnsi="Amiri" w:eastAsia="Amiri" w:cs="Amiri"/>
          <w:lang w:bidi="ar-SA"/>
          <w:color w:val="111111"/>
          <w:sz w:val="28"/>
          <w:szCs w:val="28"/>
          <w:rtl/>
        </w:rPr>
        <w:t xml:space="preserve">فأذقها الله لباس الجوع و الخوف . .. رسول منهم فكذّبوه فأخذهم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- 16 - 112 - 6،7،9،16</w:t>
      </w:r>
    </w:p>
    <w:p>
      <w:pPr>
        <w:pStyle w:val="BookText"/>
      </w:pPr>
      <w:r>
        <w:rPr>
          <w:rFonts w:ascii="IRNazanin" w:hAnsi="IRNazanin" w:eastAsia="IRNazanin" w:cs="IRNazanin"/>
          <w:lang w:bidi="fa-IR"/>
          <w:color w:val="111111"/>
          <w:sz w:val="28"/>
          <w:szCs w:val="28"/>
          <w:rtl/>
        </w:rPr>
        <w:t xml:space="preserve">6- مبتلا شدن جامعه به فقر ، گرسنگى و ناامنى ، در نتيجه كفران نعمت هاى الهى</w:t>
      </w:r>
    </w:p>
    <w:p>
      <w:pPr>
        <w:pStyle w:val="BookText"/>
      </w:pPr>
      <w:r>
        <w:rPr>
          <w:rFonts w:ascii="Amiri" w:hAnsi="Amiri" w:eastAsia="Amiri" w:cs="Amiri"/>
          <w:lang w:bidi="ar-SA"/>
          <w:color w:val="111111"/>
          <w:sz w:val="28"/>
          <w:szCs w:val="28"/>
          <w:rtl/>
        </w:rPr>
        <w:t xml:space="preserve">قرية كانت ءامنة مطمئنّة . .. 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7- كمترين كيفر الهى براى جامعه ناسپاس ، پيدايش فقر ، گرسنگى و ناامنى فراگير است . *</w:t>
      </w:r>
    </w:p>
    <w:p>
      <w:pPr>
        <w:pStyle w:val="BookText"/>
      </w:pPr>
      <w:r>
        <w:rPr>
          <w:rFonts w:ascii="IRNazanin" w:hAnsi="IRNazanin" w:eastAsia="IRNazanin" w:cs="IRNazanin"/>
          <w:lang w:bidi="fa-IR"/>
          <w:color w:val="111111"/>
          <w:sz w:val="28"/>
          <w:szCs w:val="28"/>
          <w:rtl/>
        </w:rPr>
        <w:t xml:space="preserve">فأذقها الله لباس الجوع و الخوف</w:t>
      </w:r>
    </w:p>
    <w:p>
      <w:pPr>
        <w:pStyle w:val="BookText"/>
      </w:pPr>
      <w:r>
        <w:rPr>
          <w:rFonts w:ascii="IRNazanin" w:hAnsi="IRNazanin" w:eastAsia="IRNazanin" w:cs="IRNazanin"/>
          <w:lang w:bidi="fa-IR"/>
          <w:color w:val="111111"/>
          <w:sz w:val="28"/>
          <w:szCs w:val="28"/>
          <w:rtl/>
        </w:rPr>
        <w:t xml:space="preserve">برداشت فوق، بر اساس اين احتمال است كه «اذاق» اشاره به چشاندن و ظاهر ساختن گوشه اى از كيفر باشد و «لباس» اشاره به اثرات و فراگيرى آن كيفر داشته باشد.</w:t>
      </w:r>
    </w:p>
    <w:p>
      <w:pPr>
        <w:pStyle w:val="BookText"/>
      </w:pPr>
      <w:r>
        <w:rPr>
          <w:rFonts w:ascii="IRNazanin" w:hAnsi="IRNazanin" w:eastAsia="IRNazanin" w:cs="IRNazanin"/>
          <w:lang w:bidi="fa-IR"/>
          <w:color w:val="111111"/>
          <w:sz w:val="28"/>
          <w:szCs w:val="28"/>
          <w:rtl/>
        </w:rPr>
        <w:t xml:space="preserve">9- ابداع روش هاى جديد براى گناه و استمرار آن و نيز ناسپاسى در برابر خدا ، عامل پيدايش فقر ، گرسنگى و ناامنى اجتماعى</w:t>
      </w:r>
    </w:p>
    <w:p>
      <w:pPr>
        <w:pStyle w:val="BookText"/>
      </w:pPr>
      <w:r>
        <w:rPr>
          <w:rFonts w:ascii="Amiri" w:hAnsi="Amiri" w:eastAsia="Amiri" w:cs="Amiri"/>
          <w:lang w:bidi="ar-SA"/>
          <w:color w:val="111111"/>
          <w:sz w:val="28"/>
          <w:szCs w:val="28"/>
          <w:rtl/>
        </w:rPr>
        <w:t xml:space="preserve">فكفرت بأنعم الله . .. بما كانوا يصنعون</w:t>
      </w:r>
    </w:p>
    <w:p>
      <w:pPr>
        <w:pStyle w:val="BookText"/>
      </w:pPr>
      <w:r>
        <w:rPr>
          <w:rFonts w:ascii="IRNazanin" w:hAnsi="IRNazanin" w:eastAsia="IRNazanin" w:cs="IRNazanin"/>
          <w:lang w:bidi="fa-IR"/>
          <w:color w:val="111111"/>
          <w:sz w:val="28"/>
          <w:szCs w:val="28"/>
          <w:rtl/>
        </w:rPr>
        <w:t xml:space="preserve">برداشت فوق، با توجه به واژه «يصنعون» كه دربردارنده معناى ابداع و ايجاد مسبوق به عدم است، استفاده گرديد.</w:t>
      </w:r>
    </w:p>
    <w:p>
      <w:pPr>
        <w:pStyle w:val="BookText"/>
      </w:pPr>
      <w:r>
        <w:rPr>
          <w:rFonts w:ascii="IRNazanin" w:hAnsi="IRNazanin" w:eastAsia="IRNazanin" w:cs="IRNazanin"/>
          <w:lang w:bidi="fa-IR"/>
          <w:color w:val="111111"/>
          <w:sz w:val="28"/>
          <w:szCs w:val="28"/>
          <w:rtl/>
        </w:rPr>
        <w:t xml:space="preserve">16- دستيابى جامعه به امنيت ، رشد و رفاه اقتصادى و يا ابتلاى آن به فقر ، گرسنگى ، ناامنى و ترس ، در گرو اعمال افراد آن جامعه است .</w:t>
      </w:r>
    </w:p>
    <w:p>
      <w:pPr>
        <w:pStyle w:val="BookText"/>
      </w:pPr>
      <w:r>
        <w:rPr>
          <w:rFonts w:ascii="Amiri" w:hAnsi="Amiri" w:eastAsia="Amiri" w:cs="Amiri"/>
          <w:lang w:bidi="ar-SA"/>
          <w:color w:val="111111"/>
          <w:sz w:val="28"/>
          <w:szCs w:val="28"/>
          <w:rtl/>
        </w:rPr>
        <w:t xml:space="preserve">و ضرب الله مثلاً قرية كانت ءامنة مطمئنّة . .. فكفرت بأنعم الله فأذقها الله لباس</w:t>
      </w:r>
    </w:p>
    <w:p>
      <w:pPr>
        <w:pStyle w:val="Heading3"/>
      </w:pPr>
      <w:bookmarkStart w:id="630" w:name="_Toc238"/>
      <w:r>
        <w:t>236- عوامل نابودى جوامع</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5983_42842"/>
    <w:bookmarkEnd w:id="80"/>
    <w:p>
      <w:pPr>
        <w:pStyle w:val="BookText"/>
      </w:pPr>
      <w:r>
        <w:rPr>
          <w:rFonts w:ascii="IRNazanin" w:hAnsi="IRNazanin" w:eastAsia="IRNazanin" w:cs="IRNazanin"/>
          <w:lang w:bidi="fa-IR"/>
          <w:color w:val="111111"/>
          <w:sz w:val="28"/>
          <w:szCs w:val="28"/>
          <w:rtl/>
        </w:rPr>
        <w:t xml:space="preserve">8 - هود - 11 - 57 - 8</w:t>
      </w:r>
    </w:p>
    <w:p>
      <w:pPr>
        <w:pStyle w:val="BookText"/>
      </w:pPr>
      <w:r>
        <w:rPr>
          <w:rFonts w:ascii="IRNazanin" w:hAnsi="IRNazanin" w:eastAsia="IRNazanin" w:cs="IRNazanin"/>
          <w:lang w:bidi="fa-IR"/>
          <w:color w:val="111111"/>
          <w:sz w:val="28"/>
          <w:szCs w:val="28"/>
          <w:rtl/>
        </w:rPr>
        <w:t xml:space="preserve">8- شركورزى و مخالفت با تعاليم و توصيه هاى پيامبران ، از عوامل مهم نابودى جامعه ها و تحولات تاريخ و دگرگونى هاى آن است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Heading3"/>
      </w:pPr>
      <w:bookmarkStart w:id="631" w:name="_Toc239"/>
      <w:r>
        <w:t>237- عوامل ناهنجارى اجتماعى</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- 33 - 60 - 10،11،12</w:t>
      </w:r>
    </w:p>
    <w:p>
      <w:pPr>
        <w:pStyle w:val="BookText"/>
      </w:pPr>
      <w:r>
        <w:rPr>
          <w:rFonts w:ascii="IRNazanin" w:hAnsi="IRNazanin" w:eastAsia="IRNazanin" w:cs="IRNazanin"/>
          <w:lang w:bidi="fa-IR"/>
          <w:color w:val="111111"/>
          <w:sz w:val="28"/>
          <w:szCs w:val="28"/>
          <w:rtl/>
        </w:rPr>
        <w:t xml:space="preserve">10 - منافقان ، از جمله عوامل پيدايش ناهنجار هاى اجتماعى اند .</w:t>
      </w:r>
    </w:p>
    <w:p>
      <w:pPr>
        <w:pStyle w:val="BookText"/>
      </w:pPr>
      <w:r>
        <w:rPr>
          <w:rFonts w:ascii="Amiri" w:hAnsi="Amiri" w:eastAsia="Amiri" w:cs="Amiri"/>
          <w:lang w:bidi="ar-SA"/>
          <w:color w:val="111111"/>
          <w:sz w:val="28"/>
          <w:szCs w:val="28"/>
          <w:rtl/>
        </w:rPr>
        <w:t xml:space="preserve">لئن لم ينته المنفقون . .. لنغرينّك بهم</w:t>
      </w:r>
    </w:p>
    <w:p>
      <w:pPr>
        <w:pStyle w:val="BookText"/>
      </w:pPr>
      <w:r>
        <w:rPr>
          <w:rFonts w:ascii="Amiri" w:hAnsi="Amiri" w:eastAsia="Amiri" w:cs="Amiri"/>
          <w:lang w:bidi="ar-SA"/>
          <w:color w:val="111111"/>
          <w:sz w:val="28"/>
          <w:szCs w:val="28"/>
          <w:rtl/>
        </w:rPr>
        <w:t xml:space="preserve">11 - بيماردلان ، آسيب رسانان به هنجار هاى اجتماعى اند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w:t>
      </w:r>
    </w:p>
    <w:p>
      <w:pPr>
        <w:pStyle w:val="BookText"/>
      </w:pPr>
      <w:r>
        <w:rPr>
          <w:rFonts w:ascii="IRNazanin" w:hAnsi="IRNazanin" w:eastAsia="IRNazanin" w:cs="IRNazanin"/>
          <w:lang w:bidi="fa-IR"/>
          <w:color w:val="111111"/>
          <w:sz w:val="28"/>
          <w:szCs w:val="28"/>
          <w:rtl/>
        </w:rPr>
        <w:t xml:space="preserve">12 - شايعه پراكنان ، برهمزنان آرامش جامعه و آسيب رسان به آن اند .</w:t>
      </w:r>
    </w:p>
    <w:p>
      <w:pPr>
        <w:pStyle w:val="BookText"/>
      </w:pPr>
      <w:r>
        <w:rPr>
          <w:rFonts w:ascii="Amiri" w:hAnsi="Amiri" w:eastAsia="Amiri" w:cs="Amiri"/>
          <w:lang w:bidi="ar-SA"/>
          <w:color w:val="111111"/>
          <w:sz w:val="28"/>
          <w:szCs w:val="28"/>
          <w:rtl/>
        </w:rPr>
        <w:t xml:space="preserve">لئن لم ينته المنفقون و . .. المرجفون فى المدينة لنغرينّك بهم</w:t>
      </w:r>
    </w:p>
    <w:p>
      <w:pPr>
        <w:pStyle w:val="Heading3"/>
      </w:pPr>
      <w:bookmarkStart w:id="632" w:name="_Toc240"/>
      <w:r>
        <w:t>238- عوامل هدايت جامعه</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- 5 - 44 - 11</w:t>
      </w:r>
    </w:p>
    <w:p>
      <w:pPr>
        <w:pStyle w:val="BookText"/>
      </w:pPr>
      <w:r>
        <w:rPr>
          <w:rFonts w:ascii="Amiri" w:hAnsi="Amiri" w:eastAsia="Amiri" w:cs="Amiri"/>
          <w:lang w:bidi="ar-SA"/>
          <w:color w:val="111111"/>
          <w:sz w:val="28"/>
          <w:szCs w:val="28"/>
          <w:rtl/>
        </w:rPr>
        <w:t xml:space="preserve">11 - قضاوت و حكومت بر مبناى كتب آسمانى ، جارى ساختن نور و هدايت در جامعه است .</w:t>
      </w:r>
    </w:p>
    <w:p>
      <w:pPr>
        <w:pStyle w:val="BookText"/>
      </w:pPr>
      <w:r>
        <w:rPr>
          <w:rFonts w:ascii="Amiri" w:hAnsi="Amiri" w:eastAsia="Amiri" w:cs="Amiri"/>
          <w:lang w:bidi="ar-SA"/>
          <w:color w:val="111111"/>
          <w:sz w:val="28"/>
          <w:szCs w:val="28"/>
          <w:rtl/>
        </w:rPr>
        <w:t xml:space="preserve">فيها هدى و نور يحكم بها النبيون . .. و الربنيون و الاحبار</w:t>
      </w:r>
    </w:p>
    <w:p>
      <w:pPr>
        <w:pStyle w:val="BookText"/>
      </w:pPr>
      <w:r>
        <w:rPr>
          <w:rFonts w:ascii="IRNazanin" w:hAnsi="IRNazanin" w:eastAsia="IRNazanin" w:cs="IRNazanin"/>
          <w:lang w:bidi="fa-IR"/>
          <w:color w:val="111111"/>
          <w:sz w:val="28"/>
          <w:szCs w:val="28"/>
          <w:rtl/>
        </w:rPr>
        <w:t xml:space="preserve">يادآورى قضاوت پيامبران بر اساس تورات، پس از توصيف آنان به هدايتگرى و نورانيت، بيانگر آن است كه پياده كردن احكام آن در جامعه، موجب هدايت و نورانيت مردمان خواهد شد.</w:t>
      </w:r>
    </w:p>
    <w:p>
      <w:pPr>
        <w:pStyle w:val="Heading3"/>
      </w:pPr>
      <w:bookmarkStart w:id="633" w:name="_Toc241"/>
      <w:r>
        <w:t>239- عوامل هدايت جوامع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1" w:name="pg5983_42843"/>
    <w:bookmarkEnd w:id="81"/>
    <w:p>
      <w:pPr>
        <w:pStyle w:val="Heading3"/>
      </w:pPr>
      <w:bookmarkStart w:id="634" w:name="_Toc242"/>
      <w:r>
        <w:t>240- عوامل هلاكت جامعه</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- 21 - 77 - 8</w:t>
      </w:r>
    </w:p>
    <w:p>
      <w:pPr>
        <w:pStyle w:val="BookText"/>
      </w:pPr>
      <w:r>
        <w:rPr>
          <w:rFonts w:ascii="Amiri" w:hAnsi="Amiri" w:eastAsia="Amiri" w:cs="Amiri"/>
          <w:lang w:bidi="ar-SA"/>
          <w:color w:val="111111"/>
          <w:sz w:val="28"/>
          <w:szCs w:val="28"/>
          <w:rtl/>
        </w:rPr>
        <w:t xml:space="preserve">8- هلاكت و بدبختى جوامع بشرى ، بازتاب زشت كارى و رفتار نامناسب خود آنها است .</w:t>
      </w:r>
    </w:p>
    <w:p>
      <w:pPr>
        <w:pStyle w:val="BookText"/>
      </w:pPr>
      <w:r>
        <w:rPr>
          <w:rFonts w:ascii="Amiri" w:hAnsi="Amiri" w:eastAsia="Amiri" w:cs="Amiri"/>
          <w:lang w:bidi="ar-SA"/>
          <w:color w:val="111111"/>
          <w:sz w:val="28"/>
          <w:szCs w:val="28"/>
          <w:rtl/>
        </w:rPr>
        <w:t xml:space="preserve">الذين كذّبوا بايتنا إنّهم كانوا قوم سوء فأغرقنهم أجمعين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دو عامل (تكذيب آيات الهى و سوء پيشينه) را موجب هلاكت برشمرد و هر دو عامل را به خود انسان نسبت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- 25 - 36 - 7</w:t>
      </w:r>
    </w:p>
    <w:p>
      <w:pPr>
        <w:pStyle w:val="BookText"/>
      </w:pPr>
      <w:r>
        <w:rPr>
          <w:rFonts w:ascii="IRNazanin" w:hAnsi="IRNazanin" w:eastAsia="IRNazanin" w:cs="IRNazanin"/>
          <w:lang w:bidi="fa-IR"/>
          <w:color w:val="111111"/>
          <w:sz w:val="28"/>
          <w:szCs w:val="28"/>
          <w:rtl/>
        </w:rPr>
        <w:t xml:space="preserve">7 - تكذيب آيات خداوند و نپذيرفتن دعوت انبيا ، در پى دارنده سقوط و نابودى جوامع بشرى</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- 27 - 51 - 5</w:t>
      </w:r>
    </w:p>
    <w:p>
      <w:pPr>
        <w:pStyle w:val="BookText"/>
      </w:pPr>
      <w:r>
        <w:rPr>
          <w:rFonts w:ascii="Amiri" w:hAnsi="Amiri" w:eastAsia="Amiri" w:cs="Amiri"/>
          <w:lang w:bidi="ar-SA"/>
          <w:color w:val="111111"/>
          <w:sz w:val="28"/>
          <w:szCs w:val="28"/>
          <w:rtl/>
        </w:rPr>
        <w:t xml:space="preserve">5 - نقش سردمداران كفر و فساد در هلاكت و بدبختى تمامى جامعه</w:t>
      </w:r>
    </w:p>
    <w:p>
      <w:pPr>
        <w:pStyle w:val="BookText"/>
      </w:pPr>
      <w:r>
        <w:rPr>
          <w:rFonts w:ascii="Amiri" w:hAnsi="Amiri" w:eastAsia="Amiri" w:cs="Amiri"/>
          <w:lang w:bidi="ar-SA"/>
          <w:color w:val="111111"/>
          <w:sz w:val="28"/>
          <w:szCs w:val="28"/>
          <w:rtl/>
        </w:rPr>
        <w:t xml:space="preserve">أنّا دمّرنهم و قومهم</w:t>
      </w:r>
    </w:p>
    <w:p>
      <w:pPr>
        <w:pStyle w:val="BookText"/>
      </w:pPr>
      <w:r>
        <w:rPr>
          <w:rFonts w:ascii="IRNazanin" w:hAnsi="IRNazanin" w:eastAsia="IRNazanin" w:cs="IRNazanin"/>
          <w:lang w:bidi="fa-IR"/>
          <w:color w:val="111111"/>
          <w:sz w:val="28"/>
          <w:szCs w:val="28"/>
          <w:rtl/>
        </w:rPr>
        <w:t xml:space="preserve">ضمير «هم» به گروه هاى نُه گانه بازمى گردد كه طرح ترور شبانه صالح و خانواده اش را ريخته بودند. و از اين كه نام آنان به صورت مجزا و مقدم بر نام قومشان ياد شده است، مطلب فوق استفاده مى شود.</w:t>
      </w:r>
    </w:p>
    <w:p>
      <w:pPr>
        <w:pStyle w:val="Heading3"/>
      </w:pPr>
      <w:bookmarkStart w:id="635" w:name="_Toc243"/>
      <w:r>
        <w:t>241- عوامل هلاكت جوامع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- 6 - 131 - 5</w:t>
      </w:r>
    </w:p>
    <w:p>
      <w:pPr>
        <w:pStyle w:val="BookText"/>
      </w:pPr>
      <w:r>
        <w:rPr>
          <w:rFonts w:ascii="IRNazanin" w:hAnsi="IRNazanin" w:eastAsia="IRNazanin" w:cs="IRNazanin"/>
          <w:lang w:bidi="fa-IR"/>
          <w:color w:val="111111"/>
          <w:sz w:val="28"/>
          <w:szCs w:val="28"/>
          <w:rtl/>
        </w:rPr>
        <w:t xml:space="preserve">5 - ارتكاب ظلم و گناه در عين آگاهى، موجب هلاكت جامعه مى شود.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جمله «و أهلها غافلون»، يعنى خداوند جامعه ستمكارى را كه اهل آن از تعاليم انبيا غافل بوده اند و پيام آنان را دريافت نكرده باشند، هلاك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- 17 - 16 - 1،6</w:t>
      </w:r>
    </w:p>
    <w:p>
      <w:pPr>
        <w:pStyle w:val="BookText"/>
      </w:pPr>
      <w:r>
        <w:rPr>
          <w:rFonts w:ascii="IRNazanin" w:hAnsi="IRNazanin" w:eastAsia="IRNazanin" w:cs="IRNazanin"/>
          <w:lang w:bidi="fa-IR"/>
          <w:color w:val="111111"/>
          <w:sz w:val="28"/>
          <w:szCs w:val="28"/>
          <w:rtl/>
        </w:rPr>
        <w:t xml:space="preserve">1- فسق و گناهِ برخورداران از مكنت و ثروتمندان هر جامعه ، عامل هلاكت و نابودى آن جامعه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2" w:name="pg5983_42844"/>
    <w:bookmarkEnd w:id="82"/>
    <w:p>
      <w:pPr>
        <w:pStyle w:val="BookText"/>
      </w:pPr>
      <w:r>
        <w:rPr>
          <w:rFonts w:ascii="Amiri" w:hAnsi="Amiri" w:eastAsia="Amiri" w:cs="Amiri"/>
          <w:lang w:bidi="ar-SA"/>
          <w:color w:val="111111"/>
          <w:sz w:val="28"/>
          <w:szCs w:val="28"/>
          <w:rtl/>
        </w:rPr>
        <w:t xml:space="preserve">و إذا أردنا أن نهلك قرية أمرنا مترفيها ففسقوا فيها</w:t>
      </w:r>
    </w:p>
    <w:p>
      <w:pPr>
        <w:pStyle w:val="BookText"/>
      </w:pPr>
      <w:r>
        <w:rPr>
          <w:rFonts w:ascii="IRNazanin" w:hAnsi="IRNazanin" w:eastAsia="IRNazanin" w:cs="IRNazanin"/>
          <w:lang w:bidi="fa-IR"/>
          <w:color w:val="111111"/>
          <w:sz w:val="28"/>
          <w:szCs w:val="28"/>
          <w:rtl/>
        </w:rPr>
        <w:t xml:space="preserve">«مترف» از واژه «ترفه» گرفته شده و «ترفه» هم به معناى روزى و نعمت فراوان است (مفردات راغب).</w:t>
      </w:r>
    </w:p>
    <w:p>
      <w:pPr>
        <w:pStyle w:val="BookText"/>
      </w:pPr>
      <w:r>
        <w:rPr>
          <w:rFonts w:ascii="Amiri" w:hAnsi="Amiri" w:eastAsia="Amiri" w:cs="Amiri"/>
          <w:lang w:bidi="ar-SA"/>
          <w:color w:val="111111"/>
          <w:sz w:val="28"/>
          <w:szCs w:val="28"/>
          <w:rtl/>
        </w:rPr>
        <w:t xml:space="preserve">6- افزايش تعداد مترفان و ثروتمندان فاسق و تبهكار در جامعه ، از عوامل هلاكت و نابودى آن جامعه براساس سنت هاى خداوند</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w:t>
      </w:r>
    </w:p>
    <w:p>
      <w:pPr>
        <w:pStyle w:val="BookText"/>
      </w:pPr>
      <w:r>
        <w:rPr>
          <w:rFonts w:ascii="Amiri" w:hAnsi="Amiri" w:eastAsia="Amiri" w:cs="Amiri"/>
          <w:lang w:bidi="ar-SA"/>
          <w:color w:val="111111"/>
          <w:sz w:val="28"/>
          <w:szCs w:val="28"/>
          <w:rtl/>
        </w:rPr>
        <w:t xml:space="preserve">برخى برآنند «أمرنا» به معناى «كثرنا» (فزونى داديم) است (مفردات راغب) كه بر اساس آن، مراد از «أمرنا مترفيها» افزايش مترفان در جامعه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- 17 - 17 - 1،5،10</w:t>
      </w:r>
    </w:p>
    <w:p>
      <w:pPr>
        <w:pStyle w:val="BookText"/>
      </w:pPr>
      <w:r>
        <w:rPr>
          <w:rFonts w:ascii="IRNazanin" w:hAnsi="IRNazanin" w:eastAsia="IRNazanin" w:cs="IRNazanin"/>
          <w:lang w:bidi="fa-IR"/>
          <w:color w:val="111111"/>
          <w:sz w:val="28"/>
          <w:szCs w:val="28"/>
          <w:rtl/>
        </w:rPr>
        <w:t xml:space="preserve">1- جوامع و ملت هاى بسيارى پس از دوران نوح ( ع ) در نتيجه فسق و گناه و به اراده خداوند نابود شدند .</w:t>
      </w:r>
    </w:p>
    <w:p>
      <w:pPr>
        <w:pStyle w:val="BookText"/>
      </w:pPr>
      <w:r>
        <w:rPr>
          <w:rFonts w:ascii="Amiri" w:hAnsi="Amiri" w:eastAsia="Amiri" w:cs="Amiri"/>
          <w:lang w:bidi="ar-SA"/>
          <w:color w:val="111111"/>
          <w:sz w:val="28"/>
          <w:szCs w:val="28"/>
          <w:rtl/>
        </w:rPr>
        <w:t xml:space="preserve">ففسقوا . .. و كم أهلكنا من القرون</w:t>
      </w:r>
    </w:p>
    <w:p>
      <w:pPr>
        <w:pStyle w:val="BookText"/>
      </w:pPr>
      <w:r>
        <w:rPr>
          <w:rFonts w:ascii="IRNazanin" w:hAnsi="IRNazanin" w:eastAsia="IRNazanin" w:cs="IRNazanin"/>
          <w:lang w:bidi="fa-IR"/>
          <w:color w:val="111111"/>
          <w:sz w:val="28"/>
          <w:szCs w:val="28"/>
          <w:rtl/>
        </w:rPr>
        <w:t xml:space="preserve">«قرن» (مفرد قرون) به معناى قومى است كه نزديك به يك زمان و در يك عصر زندگى مى كنند (مفردات راغب).</w:t>
      </w:r>
    </w:p>
    <w:p>
      <w:pPr>
        <w:pStyle w:val="BookText"/>
      </w:pPr>
      <w:r>
        <w:rPr>
          <w:rFonts w:ascii="IRNazanin" w:hAnsi="IRNazanin" w:eastAsia="IRNazanin" w:cs="IRNazanin"/>
          <w:lang w:bidi="fa-IR"/>
          <w:color w:val="111111"/>
          <w:sz w:val="28"/>
          <w:szCs w:val="28"/>
          <w:rtl/>
        </w:rPr>
        <w:t xml:space="preserve">5- بسيارى از جوامع و ملل پس از حضرت نوح ( ع ) بر اثر وجود مترفان فاسق و تبهكار در ميان آنان ، به هلاكت و نابودى دچار شدند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 . .. و كم أهلكنا من القرون من</w:t>
      </w:r>
    </w:p>
    <w:p>
      <w:pPr>
        <w:pStyle w:val="BookText"/>
      </w:pPr>
      <w:r>
        <w:rPr>
          <w:rFonts w:ascii="IRNazanin" w:hAnsi="IRNazanin" w:eastAsia="IRNazanin" w:cs="IRNazanin"/>
          <w:lang w:bidi="fa-IR"/>
          <w:color w:val="111111"/>
          <w:sz w:val="28"/>
          <w:szCs w:val="28"/>
          <w:rtl/>
        </w:rPr>
        <w:t xml:space="preserve">10- گناه ، عامل اصلى هلاكت جوامع بشرى است .</w:t>
      </w:r>
    </w:p>
    <w:p>
      <w:pPr>
        <w:pStyle w:val="BookText"/>
      </w:pPr>
      <w:r>
        <w:rPr>
          <w:rFonts w:ascii="Amiri" w:hAnsi="Amiri" w:eastAsia="Amiri" w:cs="Amiri"/>
          <w:lang w:bidi="ar-SA"/>
          <w:color w:val="111111"/>
          <w:sz w:val="28"/>
          <w:szCs w:val="28"/>
          <w:rtl/>
        </w:rPr>
        <w:t xml:space="preserve">كم أهلكنا من القرون . .. و كفى بربّك بذنوب عباده خبيرًا بصيرًا</w:t>
      </w:r>
    </w:p>
    <w:p>
      <w:pPr>
        <w:pStyle w:val="Heading3"/>
      </w:pPr>
      <w:bookmarkStart w:id="636" w:name="_Toc244"/>
      <w:r>
        <w:t>242- فرار منافقان از جامعه اسلامى</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- 9 - 57 - 7</w:t>
      </w:r>
    </w:p>
    <w:p>
      <w:pPr>
        <w:pStyle w:val="BookText"/>
      </w:pPr>
      <w:r>
        <w:rPr>
          <w:rFonts w:ascii="IRNazanin" w:hAnsi="IRNazanin" w:eastAsia="IRNazanin" w:cs="IRNazanin"/>
          <w:lang w:bidi="fa-IR"/>
          <w:color w:val="111111"/>
          <w:sz w:val="28"/>
          <w:szCs w:val="28"/>
          <w:rtl/>
        </w:rPr>
        <w:t xml:space="preserve">7 - علاقه و تلاش شديد منافقان به يافتن پناهگاه و محل مناسب براى زندگى ( خارج از محيط اسلامى ) دليل بى ايمانى و همگام نبودنشان با مؤمنان</w:t>
      </w:r>
    </w:p>
    <w:p>
      <w:pPr>
        <w:pStyle w:val="BookText"/>
      </w:pPr>
      <w:r>
        <w:rPr>
          <w:rFonts w:ascii="Amiri" w:hAnsi="Amiri" w:eastAsia="Amiri" w:cs="Amiri"/>
          <w:lang w:bidi="ar-SA"/>
          <w:color w:val="111111"/>
          <w:sz w:val="28"/>
          <w:szCs w:val="28"/>
          <w:rtl/>
        </w:rPr>
        <w:t xml:space="preserve">و ما هم منكم . .. لو يجدون ملجئاً ... لولّوا إليه و هم يجمحون</w:t>
      </w:r>
    </w:p>
    <w:p>
      <w:pPr>
        <w:pStyle w:val="BookText"/>
      </w:pPr>
      <w:r>
        <w:rPr>
          <w:rFonts w:ascii="Amiri" w:hAnsi="Amiri" w:eastAsia="Amiri" w:cs="Amiri"/>
          <w:lang w:bidi="ar-SA"/>
          <w:color w:val="111111"/>
          <w:sz w:val="28"/>
          <w:szCs w:val="28"/>
          <w:rtl/>
        </w:rPr>
        <w:t xml:space="preserve">جمله «لو يجدون . .. » مى تواند به منزله دليل و ارائه شاهدى براى «و ما هم منكم» در آيه قبل باشد.</w:t>
      </w:r>
    </w:p>
    <w:p>
      <w:pPr>
        <w:pStyle w:val="Heading3"/>
      </w:pPr>
      <w:bookmarkStart w:id="637" w:name="_Toc245"/>
      <w:r>
        <w:t>243- فرجام جوامع عصيانگر</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- 65 - 9 - 1،2،3</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3" w:name="pg5983_42845"/>
    <w:bookmarkEnd w:id="83"/>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عقبة أمرها خسرًا</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عقبة أمرها خسرًا</w:t>
      </w:r>
    </w:p>
    <w:p>
      <w:pPr>
        <w:pStyle w:val="Heading3"/>
      </w:pPr>
      <w:bookmarkStart w:id="638" w:name="_Toc246"/>
      <w:r>
        <w:t>244- فرد و جامعه</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- 10 - 49 - 7</w:t>
      </w:r>
    </w:p>
    <w:p>
      <w:pPr>
        <w:pStyle w:val="BookText"/>
      </w:pPr>
      <w:r>
        <w:rPr>
          <w:rFonts w:ascii="IRNazanin" w:hAnsi="IRNazanin" w:eastAsia="IRNazanin" w:cs="IRNazanin"/>
          <w:lang w:bidi="fa-IR"/>
          <w:color w:val="111111"/>
          <w:sz w:val="28"/>
          <w:szCs w:val="28"/>
          <w:rtl/>
        </w:rPr>
        <w:t xml:space="preserve">7 - هر جامعه اى ، جدا از افرادش ، داراى حقيقتى مستقل و از مرگ و زندگى ويژه برخوردار است .</w:t>
      </w:r>
    </w:p>
    <w:p>
      <w:pPr>
        <w:pStyle w:val="BookText"/>
      </w:pPr>
      <w:r>
        <w:rPr>
          <w:rFonts w:ascii="Amiri" w:hAnsi="Amiri" w:eastAsia="Amiri" w:cs="Amiri"/>
          <w:lang w:bidi="ar-SA"/>
          <w:color w:val="111111"/>
          <w:sz w:val="28"/>
          <w:szCs w:val="28"/>
          <w:rtl/>
        </w:rPr>
        <w:t xml:space="preserve">لكل أمة أجل</w:t>
      </w:r>
    </w:p>
    <w:p>
      <w:pPr>
        <w:pStyle w:val="Heading3"/>
      </w:pPr>
      <w:bookmarkStart w:id="639" w:name="_Toc247"/>
      <w:r>
        <w:t>245- فساد اكثريت جامعه</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- 11 - 116 - 5</w:t>
      </w:r>
    </w:p>
    <w:p>
      <w:pPr>
        <w:pStyle w:val="BookText"/>
      </w:pPr>
      <w:r>
        <w:rPr>
          <w:rFonts w:ascii="IRNazanin" w:hAnsi="IRNazanin" w:eastAsia="IRNazanin" w:cs="IRNazanin"/>
          <w:lang w:bidi="fa-IR"/>
          <w:color w:val="111111"/>
          <w:sz w:val="28"/>
          <w:szCs w:val="28"/>
          <w:rtl/>
        </w:rPr>
        <w:t xml:space="preserve">5- فساد ها و تباهيها ، آن گاه كه رواج يابد و فراگير شود ، امت ها را در خطر عذاب هاى الهى قرار مى دهد .</w:t>
      </w:r>
    </w:p>
    <w:p>
      <w:pPr>
        <w:pStyle w:val="BookText"/>
      </w:pPr>
      <w:r>
        <w:rPr>
          <w:rFonts w:ascii="Amiri" w:hAnsi="Amiri" w:eastAsia="Amiri" w:cs="Amiri"/>
          <w:lang w:bidi="ar-SA"/>
          <w:color w:val="111111"/>
          <w:sz w:val="28"/>
          <w:szCs w:val="28"/>
          <w:rtl/>
        </w:rPr>
        <w:t xml:space="preserve">ينهون عن الفساد فى الأرض</w:t>
      </w:r>
    </w:p>
    <w:p>
      <w:pPr>
        <w:pStyle w:val="Heading3"/>
      </w:pPr>
      <w:bookmarkStart w:id="640" w:name="_Toc248"/>
      <w:r>
        <w:t>246- فلسفه انذار جامعه</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- 9 - 122 - 17</w:t>
      </w:r>
    </w:p>
    <w:p>
      <w:pPr>
        <w:pStyle w:val="BookText"/>
      </w:pPr>
      <w:r>
        <w:rPr>
          <w:rFonts w:ascii="Amiri" w:hAnsi="Amiri" w:eastAsia="Amiri" w:cs="Amiri"/>
          <w:lang w:bidi="ar-SA"/>
          <w:color w:val="111111"/>
          <w:sz w:val="28"/>
          <w:szCs w:val="28"/>
          <w:rtl/>
        </w:rPr>
        <w:t xml:space="preserve">17 - هدف از تبليغ و انذار جامعه ، دور داشتن آن از فساد و تباهى است .</w:t>
      </w:r>
    </w:p>
    <w:p>
      <w:pPr>
        <w:pStyle w:val="BookText"/>
      </w:pPr>
      <w:r>
        <w:rPr>
          <w:rFonts w:ascii="Amiri" w:hAnsi="Amiri" w:eastAsia="Amiri" w:cs="Amiri"/>
          <w:lang w:bidi="ar-SA"/>
          <w:color w:val="111111"/>
          <w:sz w:val="28"/>
          <w:szCs w:val="28"/>
          <w:rtl/>
        </w:rPr>
        <w:t xml:space="preserve">و لينذروا . .. لعلهم يحذرون</w:t>
      </w:r>
    </w:p>
    <w:p>
      <w:pPr>
        <w:pStyle w:val="Heading3"/>
      </w:pPr>
      <w:bookmarkStart w:id="641" w:name="_Toc249"/>
      <w:r>
        <w:t>247- فلسفه سياستهاى اجتماعى</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4" w:name="pg5983_42846"/>
    <w:bookmarkEnd w:id="84"/>
    <w:p>
      <w:pPr>
        <w:pStyle w:val="BookText"/>
      </w:pPr>
      <w:r>
        <w:rPr>
          <w:rFonts w:ascii="IRNazanin" w:hAnsi="IRNazanin" w:eastAsia="IRNazanin" w:cs="IRNazanin"/>
          <w:lang w:bidi="fa-IR"/>
          <w:color w:val="111111"/>
          <w:sz w:val="28"/>
          <w:szCs w:val="28"/>
          <w:rtl/>
        </w:rPr>
        <w:t xml:space="preserve">7 - توبه - 9 - 103 - 10</w:t>
      </w:r>
    </w:p>
    <w:p>
      <w:pPr>
        <w:pStyle w:val="BookText"/>
      </w:pPr>
      <w:r>
        <w:rPr>
          <w:rFonts w:ascii="Amiri" w:hAnsi="Amiri" w:eastAsia="Amiri" w:cs="Amiri"/>
          <w:lang w:bidi="ar-SA"/>
          <w:color w:val="111111"/>
          <w:sz w:val="28"/>
          <w:szCs w:val="28"/>
          <w:rtl/>
        </w:rPr>
        <w:t xml:space="preserve">10 - تطهير و تكامل روحى و معنوى جامعه ، هدف اصلى برنامه هاى اجتماعى و اقتصادى اسلام است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Heading3"/>
      </w:pPr>
      <w:bookmarkStart w:id="642" w:name="_Toc250"/>
      <w:r>
        <w:t>248- فهم جامعه كافر</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- 8 - 65 - 9</w:t>
      </w:r>
    </w:p>
    <w:p>
      <w:pPr>
        <w:pStyle w:val="BookText"/>
      </w:pPr>
      <w:r>
        <w:rPr>
          <w:rFonts w:ascii="IRNazanin" w:hAnsi="IRNazanin" w:eastAsia="IRNazanin" w:cs="IRNazanin"/>
          <w:lang w:bidi="fa-IR"/>
          <w:color w:val="111111"/>
          <w:sz w:val="28"/>
          <w:szCs w:val="28"/>
          <w:rtl/>
        </w:rPr>
        <w:t xml:space="preserve">9 - جوامع كفرپيشه ، جوامعى به دور از درك حقايق دين و معارف الهى</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با توجه به اينكه ايمان و كفر تعيين كننده توانايى و ناتوانى دانسته شده، معلوم مى شود مفعول حذف شده از «لايفقهون» همان حقايق و معارف است كه اهل ايمان بدان باور دارند.</w:t>
      </w:r>
    </w:p>
    <w:p>
      <w:pPr>
        <w:pStyle w:val="Heading3"/>
      </w:pPr>
      <w:bookmarkStart w:id="643" w:name="_Toc251"/>
      <w:r>
        <w:t>249- قانونمندى نابودى جامعه</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- 15 - 4 - 1</w:t>
      </w:r>
    </w:p>
    <w:p>
      <w:pPr>
        <w:pStyle w:val="BookText"/>
      </w:pPr>
      <w:r>
        <w:rPr>
          <w:rFonts w:ascii="Amiri" w:hAnsi="Amiri" w:eastAsia="Amiri" w:cs="Amiri"/>
          <w:lang w:bidi="ar-SA"/>
          <w:color w:val="111111"/>
          <w:sz w:val="28"/>
          <w:szCs w:val="28"/>
          <w:rtl/>
        </w:rPr>
        <w:t xml:space="preserve">1- هلاكت و نابودى هر جامعه انسانى ، داراى قانون و اجلى مكتوب و معين</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Heading3"/>
      </w:pPr>
      <w:bookmarkStart w:id="644" w:name="_Toc252"/>
      <w:r>
        <w:t>250- قانونمندى تحولات اجتماعى</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- 17 - 16 - 8</w:t>
      </w:r>
    </w:p>
    <w:p>
      <w:pPr>
        <w:pStyle w:val="BookText"/>
      </w:pPr>
      <w:r>
        <w:rPr>
          <w:rFonts w:ascii="IRNazanin" w:hAnsi="IRNazanin" w:eastAsia="IRNazanin" w:cs="IRNazanin"/>
          <w:lang w:bidi="fa-IR"/>
          <w:color w:val="111111"/>
          <w:sz w:val="28"/>
          <w:szCs w:val="28"/>
          <w:rtl/>
        </w:rPr>
        <w:t xml:space="preserve">8- جامعه و تحولات آن ، داراى سنت و قانونمندى مشخصى است .</w:t>
      </w:r>
    </w:p>
    <w:p>
      <w:pPr>
        <w:pStyle w:val="BookText"/>
      </w:pPr>
      <w:r>
        <w:rPr>
          <w:rFonts w:ascii="Amiri" w:hAnsi="Amiri" w:eastAsia="Amiri" w:cs="Amiri"/>
          <w:lang w:bidi="ar-SA"/>
          <w:color w:val="111111"/>
          <w:sz w:val="28"/>
          <w:szCs w:val="28"/>
          <w:rtl/>
        </w:rPr>
        <w:t xml:space="preserve">و إذا أردنا أن نهلك . .. ففسقوا فيها ... فدمّرنها</w:t>
      </w:r>
    </w:p>
    <w:p>
      <w:pPr>
        <w:pStyle w:val="BookText"/>
      </w:pPr>
      <w:r>
        <w:rPr>
          <w:rFonts w:ascii="Amiri" w:hAnsi="Amiri" w:eastAsia="Amiri" w:cs="Amiri"/>
          <w:lang w:bidi="ar-SA"/>
          <w:color w:val="111111"/>
          <w:sz w:val="28"/>
          <w:szCs w:val="28"/>
          <w:rtl/>
        </w:rPr>
        <w:t xml:space="preserve">«قرية» در لغت به معناى مجتمع انسانى است (مفردات راغب). اينكه خداوند مى فرمايد: «وقتى ثروتمندان و مرفهين جامعه فاسق شدند، سخن ما درباره آنان قطعى مى شود» (فحقّ عليها القول); حكايت از آن دارد كه تحولات جامعه، داراى قانون مشخصى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5" w:name="pg5983_42847"/>
    <w:bookmarkEnd w:id="85"/>
    <w:p>
      <w:pPr>
        <w:pStyle w:val="Heading3"/>
      </w:pPr>
      <w:bookmarkStart w:id="645" w:name="_Toc253"/>
      <w:r>
        <w:t>251- قانونمندى جامعه</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- 7 - 34 - 3</w:t>
      </w:r>
    </w:p>
    <w:p>
      <w:pPr>
        <w:pStyle w:val="BookText"/>
      </w:pPr>
      <w:r>
        <w:rPr>
          <w:rFonts w:ascii="IRNazanin" w:hAnsi="IRNazanin" w:eastAsia="IRNazanin" w:cs="IRNazanin"/>
          <w:lang w:bidi="fa-IR"/>
          <w:color w:val="111111"/>
          <w:sz w:val="28"/>
          <w:szCs w:val="28"/>
          <w:rtl/>
        </w:rPr>
        <w:t xml:space="preserve">3 - امتها و جوامع بشرى، ناتوان از كمترين شتاب در سپرى ساختن تاريخ حيات خويش</w:t>
      </w:r>
    </w:p>
    <w:p>
      <w:pPr>
        <w:pStyle w:val="BookText"/>
      </w:pPr>
      <w:r>
        <w:rPr>
          <w:rFonts w:ascii="Amiri" w:hAnsi="Amiri" w:eastAsia="Amiri" w:cs="Amiri"/>
          <w:lang w:bidi="ar-SA"/>
          <w:color w:val="111111"/>
          <w:sz w:val="28"/>
          <w:szCs w:val="28"/>
          <w:rtl/>
        </w:rPr>
        <w:t xml:space="preserve">فإذا جاء أجلهم . .. لا يستقدمون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- 15 - 4 - 7</w:t>
      </w:r>
    </w:p>
    <w:p>
      <w:pPr>
        <w:pStyle w:val="BookText"/>
      </w:pPr>
      <w:r>
        <w:rPr>
          <w:rFonts w:ascii="Amiri" w:hAnsi="Amiri" w:eastAsia="Amiri" w:cs="Amiri"/>
          <w:lang w:bidi="ar-SA"/>
          <w:color w:val="111111"/>
          <w:sz w:val="28"/>
          <w:szCs w:val="28"/>
          <w:rtl/>
        </w:rPr>
        <w:t xml:space="preserve">7- هر جامعه ، داراى هويت ، حيات و قوانين مشخصى جدا از افراد آن جامعه</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Heading3"/>
      </w:pPr>
      <w:bookmarkStart w:id="646" w:name="_Toc254"/>
      <w:r>
        <w:t>252- قانونمندى جوامع</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- 17 - 16 - 8</w:t>
      </w:r>
    </w:p>
    <w:p>
      <w:pPr>
        <w:pStyle w:val="BookText"/>
      </w:pPr>
      <w:r>
        <w:rPr>
          <w:rFonts w:ascii="IRNazanin" w:hAnsi="IRNazanin" w:eastAsia="IRNazanin" w:cs="IRNazanin"/>
          <w:lang w:bidi="fa-IR"/>
          <w:color w:val="111111"/>
          <w:sz w:val="28"/>
          <w:szCs w:val="28"/>
          <w:rtl/>
        </w:rPr>
        <w:t xml:space="preserve">8- جامعه و تحولات آن ، داراى سنت و قانونمندى مشخصى است .</w:t>
      </w:r>
    </w:p>
    <w:p>
      <w:pPr>
        <w:pStyle w:val="BookText"/>
      </w:pPr>
      <w:r>
        <w:rPr>
          <w:rFonts w:ascii="Amiri" w:hAnsi="Amiri" w:eastAsia="Amiri" w:cs="Amiri"/>
          <w:lang w:bidi="ar-SA"/>
          <w:color w:val="111111"/>
          <w:sz w:val="28"/>
          <w:szCs w:val="28"/>
          <w:rtl/>
        </w:rPr>
        <w:t xml:space="preserve">و إذا أردنا أن نهلك . .. ففسقوا فيها ... فدمّرنها</w:t>
      </w:r>
    </w:p>
    <w:p>
      <w:pPr>
        <w:pStyle w:val="BookText"/>
      </w:pPr>
      <w:r>
        <w:rPr>
          <w:rFonts w:ascii="Amiri" w:hAnsi="Amiri" w:eastAsia="Amiri" w:cs="Amiri"/>
          <w:lang w:bidi="ar-SA"/>
          <w:color w:val="111111"/>
          <w:sz w:val="28"/>
          <w:szCs w:val="28"/>
          <w:rtl/>
        </w:rPr>
        <w:t xml:space="preserve">«قرية» در لغت به معناى مجتمع انسانى است (مفردات راغب). اينكه خداوند مى فرمايد: «وقتى ثروتمندان و مرفهين جامعه فاسق شدند، سخن ما درباره آنان قطعى مى شود» (فحقّ عليها القول); حكايت از آن دارد كه تحولات جامعه، داراى قانون مشخصى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- 17 - 60 - 6</w:t>
      </w:r>
    </w:p>
    <w:p>
      <w:pPr>
        <w:pStyle w:val="BookText"/>
      </w:pPr>
      <w:r>
        <w:rPr>
          <w:rFonts w:ascii="IRNazanin" w:hAnsi="IRNazanin" w:eastAsia="IRNazanin" w:cs="IRNazanin"/>
          <w:lang w:bidi="fa-IR"/>
          <w:color w:val="111111"/>
          <w:sz w:val="28"/>
          <w:szCs w:val="28"/>
          <w:rtl/>
        </w:rPr>
        <w:t xml:space="preserve">6- اعلام يكسان بودن رفتار امت ها در برخورد با آيات الهى و تعميم عكس العمل پيشينيان به نسل هاى بعد ، برخواسته از اشراف و احاطه خداوند به همه انسانهاست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 . .. إن ربّك أحاط بالناس</w:t>
      </w:r>
    </w:p>
    <w:p>
      <w:pPr>
        <w:pStyle w:val="BookText"/>
      </w:pPr>
      <w:r>
        <w:rPr>
          <w:rFonts w:ascii="IRNazanin" w:hAnsi="IRNazanin" w:eastAsia="IRNazanin" w:cs="IRNazanin"/>
          <w:lang w:bidi="fa-IR"/>
          <w:color w:val="111111"/>
          <w:sz w:val="28"/>
          <w:szCs w:val="28"/>
          <w:rtl/>
        </w:rPr>
        <w:t xml:space="preserve">خداوند، رفتار معجزه طلبان پيشين با معجزه خواهان بعدى را يكسان تلقى كرده و برخورد خود را به همه آنها تعميم داده است و اين آيه، در مقام تعليل آن مى فرمايد: «پروردگار به مردم احاطه دارد».</w:t>
      </w:r>
    </w:p>
    <w:p>
      <w:pPr>
        <w:pStyle w:val="Heading3"/>
      </w:pPr>
      <w:bookmarkStart w:id="647" w:name="_Toc255"/>
      <w:r>
        <w:t>253- قدرت نظامى جامعه اسلامى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- 8 - 60 - 15</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6" w:name="pg5983_42848"/>
    <w:bookmarkEnd w:id="86"/>
    <w:p>
      <w:pPr>
        <w:pStyle w:val="BookText"/>
      </w:pPr>
      <w:r>
        <w:rPr>
          <w:rFonts w:ascii="Amiri" w:hAnsi="Amiri" w:eastAsia="Amiri" w:cs="Amiri"/>
          <w:lang w:bidi="ar-SA"/>
          <w:color w:val="111111"/>
          <w:sz w:val="28"/>
          <w:szCs w:val="28"/>
          <w:rtl/>
        </w:rPr>
        <w:t xml:space="preserve">15 - انفاق امكانات براى تقويت بنيه نظامى جامعه اسلامى ، از مصاديق انفاق « فى سبيل اللّه » است .</w:t>
      </w:r>
    </w:p>
    <w:p>
      <w:pPr>
        <w:pStyle w:val="BookText"/>
      </w:pPr>
      <w:r>
        <w:rPr>
          <w:rFonts w:ascii="Amiri" w:hAnsi="Amiri" w:eastAsia="Amiri" w:cs="Amiri"/>
          <w:lang w:bidi="ar-SA"/>
          <w:color w:val="111111"/>
          <w:sz w:val="28"/>
          <w:szCs w:val="28"/>
          <w:rtl/>
        </w:rPr>
        <w:t xml:space="preserve">و أعدوا لهم ما استطعتم . .. و ما تنفقوا من شىء فى سبيل اللّه</w:t>
      </w:r>
    </w:p>
    <w:p>
      <w:pPr>
        <w:pStyle w:val="Heading3"/>
      </w:pPr>
      <w:bookmarkStart w:id="648" w:name="_Toc256"/>
      <w:r>
        <w:t>254- قوام جامعه</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- 5 - 97 - 15،17</w:t>
      </w:r>
    </w:p>
    <w:p>
      <w:pPr>
        <w:pStyle w:val="BookText"/>
      </w:pPr>
      <w:r>
        <w:rPr>
          <w:rFonts w:ascii="IRNazanin" w:hAnsi="IRNazanin" w:eastAsia="IRNazanin" w:cs="IRNazanin"/>
          <w:lang w:bidi="fa-IR"/>
          <w:color w:val="111111"/>
          <w:sz w:val="28"/>
          <w:szCs w:val="28"/>
          <w:rtl/>
        </w:rPr>
        <w:t xml:space="preserve">15 - فرمان به انجام مناسك حج و محترم شمردن كعبه براى رسيدن به جامعه اى با قوام ، فرمانى برخاسته از علم گسترده خداوند</w:t>
      </w:r>
    </w:p>
    <w:p>
      <w:pPr>
        <w:pStyle w:val="BookText"/>
      </w:pPr>
      <w:r>
        <w:rPr>
          <w:rFonts w:ascii="Amiri" w:hAnsi="Amiri" w:eastAsia="Amiri" w:cs="Amiri"/>
          <w:lang w:bidi="ar-SA"/>
          <w:color w:val="111111"/>
          <w:sz w:val="28"/>
          <w:szCs w:val="28"/>
          <w:rtl/>
        </w:rPr>
        <w:t xml:space="preserve">جعل اللّه الكعبة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چون توجه به نقش كعبه و ماههاى حرام و قربانى در قوام جامعه آدمى را به علم خداوند رهنمون مى سازد،الزاماً بايد جعل آنها براى تأمين اين هدف، عالمانه باشد.</w:t>
      </w:r>
    </w:p>
    <w:p>
      <w:pPr>
        <w:pStyle w:val="BookText"/>
      </w:pPr>
      <w:r>
        <w:rPr>
          <w:rFonts w:ascii="IRNazanin" w:hAnsi="IRNazanin" w:eastAsia="IRNazanin" w:cs="IRNazanin"/>
          <w:lang w:bidi="fa-IR"/>
          <w:color w:val="111111"/>
          <w:sz w:val="28"/>
          <w:szCs w:val="28"/>
          <w:rtl/>
        </w:rPr>
        <w:t xml:space="preserve">17 - خداوند خواهان جامعه اى با قوام و استوار براى بندگان خويش</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Heading3"/>
      </w:pPr>
      <w:bookmarkStart w:id="649" w:name="_Toc257"/>
      <w:r>
        <w:t>255- كافران در جامعه اسلامى</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- 66 - 9 - 7</w:t>
      </w:r>
    </w:p>
    <w:p>
      <w:pPr>
        <w:pStyle w:val="BookText"/>
      </w:pPr>
      <w:r>
        <w:rPr>
          <w:rFonts w:ascii="Amiri" w:hAnsi="Amiri" w:eastAsia="Amiri" w:cs="Amiri"/>
          <w:lang w:bidi="ar-SA"/>
          <w:color w:val="111111"/>
          <w:sz w:val="28"/>
          <w:szCs w:val="28"/>
          <w:rtl/>
        </w:rPr>
        <w:t xml:space="preserve">7 - خطر و زيان منافقان براى جامعه اسلامى ، همانند خطر و زيان كافران است .</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Heading3"/>
      </w:pPr>
      <w:bookmarkStart w:id="650" w:name="_Toc258"/>
      <w:r>
        <w:t>256- كتمان علم هنگام نيازهاى جامعه</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- 12 - 47 - 13</w:t>
      </w:r>
    </w:p>
    <w:p>
      <w:pPr>
        <w:pStyle w:val="BookText"/>
      </w:pPr>
      <w:r>
        <w:rPr>
          <w:rFonts w:ascii="IRNazanin" w:hAnsi="IRNazanin" w:eastAsia="IRNazanin" w:cs="IRNazanin"/>
          <w:lang w:bidi="fa-IR"/>
          <w:color w:val="111111"/>
          <w:sz w:val="28"/>
          <w:szCs w:val="28"/>
          <w:rtl/>
        </w:rPr>
        <w:t xml:space="preserve">13- كتمان دانش به ويژه در هنگام نياز جامعه به آن ، امرى به دور از شأن انسان هاى پاك و نيكوكار</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Heading3"/>
      </w:pPr>
      <w:bookmarkStart w:id="651" w:name="_Toc259"/>
      <w:r>
        <w:t>257- كفران نعمت در جامعه</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7" w:name="pg5983_42849"/>
    <w:bookmarkEnd w:id="87"/>
    <w:p>
      <w:pPr>
        <w:pStyle w:val="BookText"/>
      </w:pPr>
      <w:r>
        <w:rPr>
          <w:rFonts w:ascii="IRNazanin" w:hAnsi="IRNazanin" w:eastAsia="IRNazanin" w:cs="IRNazanin"/>
          <w:lang w:bidi="fa-IR"/>
          <w:color w:val="111111"/>
          <w:sz w:val="28"/>
          <w:szCs w:val="28"/>
          <w:rtl/>
        </w:rPr>
        <w:t xml:space="preserve">9 - نحل - 16 - 112 - 5</w:t>
      </w:r>
    </w:p>
    <w:p>
      <w:pPr>
        <w:pStyle w:val="BookText"/>
      </w:pPr>
      <w:r>
        <w:rPr>
          <w:rFonts w:ascii="IRNazanin" w:hAnsi="IRNazanin" w:eastAsia="IRNazanin" w:cs="IRNazanin"/>
          <w:lang w:bidi="fa-IR"/>
          <w:color w:val="111111"/>
          <w:sz w:val="28"/>
          <w:szCs w:val="28"/>
          <w:rtl/>
        </w:rPr>
        <w:t xml:space="preserve">5- قرار گرفتن جامعه در معرض كفران نعمت هاى الهى پس از آسايش و رفاه مادى</w:t>
      </w:r>
    </w:p>
    <w:p>
      <w:pPr>
        <w:pStyle w:val="BookText"/>
      </w:pPr>
      <w:r>
        <w:rPr>
          <w:rFonts w:ascii="Amiri" w:hAnsi="Amiri" w:eastAsia="Amiri" w:cs="Amiri"/>
          <w:lang w:bidi="ar-SA"/>
          <w:color w:val="111111"/>
          <w:sz w:val="28"/>
          <w:szCs w:val="28"/>
          <w:rtl/>
        </w:rPr>
        <w:t xml:space="preserve">قرية كانت ءامنة مطمئنّة يأتيها رزقها رغدًا . .. فكفرت بأنعم الله</w:t>
      </w:r>
    </w:p>
    <w:p>
      <w:pPr>
        <w:pStyle w:val="Heading3"/>
      </w:pPr>
      <w:bookmarkStart w:id="652" w:name="_Toc260"/>
      <w:r>
        <w:t>258- كيفر استهزاى جامعه دينى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- 2 - 15 - 2</w:t>
      </w:r>
    </w:p>
    <w:p>
      <w:pPr>
        <w:pStyle w:val="BookText"/>
      </w:pPr>
      <w:r>
        <w:rPr>
          <w:rFonts w:ascii="Amiri" w:hAnsi="Amiri" w:eastAsia="Amiri" w:cs="Amiri"/>
          <w:lang w:bidi="ar-SA"/>
          <w:color w:val="111111"/>
          <w:sz w:val="28"/>
          <w:szCs w:val="28"/>
          <w:rtl/>
        </w:rPr>
        <w:t xml:space="preserve">2 - استهزاى منافقان از سوى خدا ، كيفر تمسخر آنان نسبت به اسلام و جامعه ايمانى است .</w:t>
      </w:r>
    </w:p>
    <w:p>
      <w:pPr>
        <w:pStyle w:val="BookText"/>
      </w:pPr>
      <w:r>
        <w:rPr>
          <w:rFonts w:ascii="Amiri" w:hAnsi="Amiri" w:eastAsia="Amiri" w:cs="Amiri"/>
          <w:lang w:bidi="ar-SA"/>
          <w:color w:val="111111"/>
          <w:sz w:val="28"/>
          <w:szCs w:val="28"/>
          <w:rtl/>
        </w:rPr>
        <w:t xml:space="preserve">إنما نحن مستهزءون. اللّه يستهزئ</w:t>
      </w:r>
    </w:p>
    <w:p>
      <w:pPr>
        <w:pStyle w:val="BookText"/>
      </w:pPr>
      <w:r>
        <w:rPr>
          <w:rFonts w:ascii="IRNazanin" w:hAnsi="IRNazanin" w:eastAsia="IRNazanin" w:cs="IRNazanin"/>
          <w:lang w:bidi="fa-IR"/>
          <w:color w:val="111111"/>
          <w:sz w:val="28"/>
          <w:szCs w:val="28"/>
          <w:rtl/>
        </w:rPr>
        <w:t xml:space="preserve">آيه مورد بحث، بيانگر سزا و كيفر منافقان استهزا كننده است.</w:t>
      </w:r>
    </w:p>
    <w:p>
      <w:pPr>
        <w:pStyle w:val="Heading3"/>
      </w:pPr>
      <w:bookmarkStart w:id="653" w:name="_Toc261"/>
      <w:r>
        <w:t>259- كيفر جوامع عصيانگر</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Heading3"/>
      </w:pPr>
      <w:bookmarkStart w:id="654" w:name="_Toc262"/>
      <w:r>
        <w:t>260- گروههاى اجتماعى</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w:t>
      </w:r>
    </w:p>
    <w:p>
      <w:pPr>
        <w:pStyle w:val="BookText"/>
      </w:pPr>
      <w:r>
        <w:rPr>
          <w:rFonts w:ascii="IRNazanin" w:hAnsi="IRNazanin" w:eastAsia="IRNazanin" w:cs="IRNazanin"/>
          <w:lang w:bidi="fa-IR"/>
          <w:color w:val="111111"/>
          <w:sz w:val="28"/>
          <w:szCs w:val="28"/>
          <w:rtl/>
        </w:rPr>
        <w:t xml:space="preserve">1 - دسته اى از مردم جوينده رضا و خشنودى خدا و گروهى زمينه ساز خشم و غضب الهى بر خود</w:t>
      </w:r>
    </w:p>
    <w:p>
      <w:pPr>
        <w:pStyle w:val="BookText"/>
      </w:pPr>
      <w:r>
        <w:rPr>
          <w:rFonts w:ascii="Amiri" w:hAnsi="Amiri" w:eastAsia="Amiri" w:cs="Amiri"/>
          <w:lang w:bidi="ar-SA"/>
          <w:color w:val="111111"/>
          <w:sz w:val="28"/>
          <w:szCs w:val="28"/>
          <w:rtl/>
        </w:rPr>
        <w:t xml:space="preserve">افمن اتّبع رضوان اللّه كمن بآء بسخط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- 3 - 163 - 2</w:t>
      </w:r>
    </w:p>
    <w:p>
      <w:pPr>
        <w:pStyle w:val="BookText"/>
      </w:pPr>
      <w:r>
        <w:rPr>
          <w:rFonts w:ascii="IRNazanin" w:hAnsi="IRNazanin" w:eastAsia="IRNazanin" w:cs="IRNazanin"/>
          <w:lang w:bidi="fa-IR"/>
          <w:color w:val="111111"/>
          <w:sz w:val="28"/>
          <w:szCs w:val="28"/>
          <w:rtl/>
        </w:rPr>
        <w:t xml:space="preserve">2 - جويندگان خشنودى و غضب الهى ، هر كدام داراى درجه و جايگاه متفاوت در پيشگاه خداوند هستند .</w:t>
      </w:r>
    </w:p>
    <w:p>
      <w:pPr>
        <w:pStyle w:val="BookText"/>
      </w:pPr>
      <w:r>
        <w:rPr>
          <w:rFonts w:ascii="Amiri" w:hAnsi="Amiri" w:eastAsia="Amiri" w:cs="Amiri"/>
          <w:lang w:bidi="ar-SA"/>
          <w:color w:val="111111"/>
          <w:sz w:val="28"/>
          <w:szCs w:val="28"/>
          <w:rtl/>
        </w:rPr>
        <w:t xml:space="preserve">افمن اتّبع رضوان اللّه كمن بآء بسخط . .. هم درجات عند اللّه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8" w:name="pg5983_42850"/>
    <w:bookmarkEnd w:id="88"/>
    <w:p>
      <w:pPr>
        <w:pStyle w:val="BookText"/>
      </w:pPr>
      <w:r>
        <w:rPr>
          <w:rFonts w:ascii="IRNazanin" w:hAnsi="IRNazanin" w:eastAsia="IRNazanin" w:cs="IRNazanin"/>
          <w:lang w:bidi="fa-IR"/>
          <w:color w:val="111111"/>
          <w:sz w:val="28"/>
          <w:szCs w:val="28"/>
          <w:rtl/>
        </w:rPr>
        <w:t xml:space="preserve">در برداشت فوق ضمير «هم» به دو گروه مذكور در آيه قبل برگردانده شده و كاربرد درجه در مورد غضب شدگان از جهت تغليب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w:t>
      </w:r>
    </w:p>
    <w:p>
      <w:pPr>
        <w:pStyle w:val="BookText"/>
      </w:pPr>
      <w:r>
        <w:rPr>
          <w:rFonts w:ascii="IRNazanin" w:hAnsi="IRNazanin" w:eastAsia="IRNazanin" w:cs="IRNazanin"/>
          <w:lang w:bidi="fa-IR"/>
          <w:color w:val="111111"/>
          <w:sz w:val="28"/>
          <w:szCs w:val="28"/>
          <w:rtl/>
        </w:rPr>
        <w:t xml:space="preserve">2 - جداسازى صفوف ناپاكان از پاكان در جامعه ايمانى ، سنّت تغييرناپذير الهى</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Heading3"/>
      </w:pPr>
      <w:bookmarkStart w:id="655" w:name="_Toc263"/>
      <w:r>
        <w:t>261- گروههاى جامعه</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- 2 - 243 - 14</w:t>
      </w:r>
    </w:p>
    <w:p>
      <w:pPr>
        <w:pStyle w:val="BookText"/>
      </w:pPr>
      <w:r>
        <w:rPr>
          <w:rFonts w:ascii="IRNazanin" w:hAnsi="IRNazanin" w:eastAsia="IRNazanin" w:cs="IRNazanin"/>
          <w:lang w:bidi="fa-IR"/>
          <w:color w:val="111111"/>
          <w:sz w:val="28"/>
          <w:szCs w:val="28"/>
          <w:rtl/>
        </w:rPr>
        <w:t xml:space="preserve">14 - ناسپاسى بيشتر مردم در برابر تفضّلات الهى</w:t>
      </w:r>
    </w:p>
    <w:p>
      <w:pPr>
        <w:pStyle w:val="BookText"/>
      </w:pPr>
      <w:r>
        <w:rPr>
          <w:rFonts w:ascii="Amiri" w:hAnsi="Amiri" w:eastAsia="Amiri" w:cs="Amiri"/>
          <w:lang w:bidi="ar-SA"/>
          <w:color w:val="111111"/>
          <w:sz w:val="28"/>
          <w:szCs w:val="28"/>
          <w:rtl/>
        </w:rPr>
        <w:t xml:space="preserve">لذو فضل . .. و لكنّ اكثر النّاس لا يشكرون</w:t>
      </w:r>
    </w:p>
    <w:p>
      <w:pPr>
        <w:pStyle w:val="Heading3"/>
      </w:pPr>
      <w:bookmarkStart w:id="656" w:name="_Toc264"/>
      <w:r>
        <w:t>262- مبارزه با ناهنجارى اجتماعى</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- 33 - 60 - 13،18</w:t>
      </w:r>
    </w:p>
    <w:p>
      <w:pPr>
        <w:pStyle w:val="BookText"/>
      </w:pPr>
      <w:r>
        <w:rPr>
          <w:rFonts w:ascii="IRNazanin" w:hAnsi="IRNazanin" w:eastAsia="IRNazanin" w:cs="IRNazanin"/>
          <w:lang w:bidi="fa-IR"/>
          <w:color w:val="111111"/>
          <w:sz w:val="28"/>
          <w:szCs w:val="28"/>
          <w:rtl/>
        </w:rPr>
        <w:t xml:space="preserve">13 - براى جلوگيرى از ناهنجارى اجتماعى ، تنها جنبه ديوار دفاعى ايجاد كردن ، كافى نيست و بايد با ريشه هاى آن نيز به مبارزه برخاست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 . .. لئن لم ينته المنفقون</w:t>
      </w:r>
    </w:p>
    <w:p>
      <w:pPr>
        <w:pStyle w:val="BookText"/>
      </w:pPr>
      <w:r>
        <w:rPr>
          <w:rFonts w:ascii="IRNazanin" w:hAnsi="IRNazanin" w:eastAsia="IRNazanin" w:cs="IRNazanin"/>
          <w:lang w:bidi="fa-IR"/>
          <w:color w:val="111111"/>
          <w:sz w:val="28"/>
          <w:szCs w:val="28"/>
          <w:rtl/>
        </w:rPr>
        <w:t xml:space="preserve">18 - پيامبر (صلی الله علیه و آله) در صورت نياز ، به ريشه كنى عوامل ناهنجارى هاى اجتماعى ، اقدام مى كرد .</w:t>
      </w:r>
    </w:p>
    <w:p>
      <w:pPr>
        <w:pStyle w:val="BookText"/>
      </w:pPr>
      <w:r>
        <w:rPr>
          <w:rFonts w:ascii="Amiri" w:hAnsi="Amiri" w:eastAsia="Amiri" w:cs="Amiri"/>
          <w:lang w:bidi="ar-SA"/>
          <w:color w:val="111111"/>
          <w:sz w:val="28"/>
          <w:szCs w:val="28"/>
          <w:rtl/>
        </w:rPr>
        <w:t xml:space="preserve">لئن لم ينته المنفقون . .. لنغرينّك بهم ثمّ لايجاورونك فيها إلاّ قليلاً</w:t>
      </w:r>
    </w:p>
    <w:p>
      <w:pPr>
        <w:pStyle w:val="Heading3"/>
      </w:pPr>
      <w:bookmarkStart w:id="657" w:name="_Toc265"/>
      <w:r>
        <w:t>263- مبلغان و اصلاح جامعه</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- 11 - 88 - 22</w:t>
      </w:r>
    </w:p>
    <w:p>
      <w:pPr>
        <w:pStyle w:val="BookText"/>
      </w:pPr>
      <w:r>
        <w:rPr>
          <w:rFonts w:ascii="Amiri" w:hAnsi="Amiri" w:eastAsia="Amiri" w:cs="Amiri"/>
          <w:lang w:bidi="ar-SA"/>
          <w:color w:val="111111"/>
          <w:sz w:val="28"/>
          <w:szCs w:val="28"/>
          <w:rtl/>
        </w:rPr>
        <w:t xml:space="preserve">22- رهبران و مبلغان دين ، تا توان دارند بايد در اصلاح جامعه و ابلاغ معارف الهى تلاش كنند .</w:t>
      </w:r>
    </w:p>
    <w:p>
      <w:pPr>
        <w:pStyle w:val="BookText"/>
      </w:pPr>
      <w:r>
        <w:rPr>
          <w:rFonts w:ascii="Amiri" w:hAnsi="Amiri" w:eastAsia="Amiri" w:cs="Amiri"/>
          <w:lang w:bidi="ar-SA"/>
          <w:color w:val="111111"/>
          <w:sz w:val="28"/>
          <w:szCs w:val="28"/>
          <w:rtl/>
        </w:rPr>
        <w:t xml:space="preserve">إن أُريد إلاّ الإصلح ما استطعت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9" w:name="pg5983_42851"/>
    <w:bookmarkEnd w:id="89"/>
    <w:p>
      <w:pPr>
        <w:pStyle w:val="Heading3"/>
      </w:pPr>
      <w:bookmarkStart w:id="658" w:name="_Toc266"/>
      <w:r>
        <w:t>264- محروميت جامعه مجرم</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Heading3"/>
      </w:pPr>
      <w:bookmarkStart w:id="659" w:name="_Toc267"/>
      <w:r>
        <w:t>265- محمد(صلی الله علیه و آله) و منافع جامعه</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- 9 - 61 - 8</w:t>
      </w:r>
    </w:p>
    <w:p>
      <w:pPr>
        <w:pStyle w:val="BookText"/>
      </w:pPr>
      <w:r>
        <w:rPr>
          <w:rFonts w:ascii="IRNazanin" w:hAnsi="IRNazanin" w:eastAsia="IRNazanin" w:cs="IRNazanin"/>
          <w:lang w:bidi="fa-IR"/>
          <w:color w:val="111111"/>
          <w:sz w:val="28"/>
          <w:szCs w:val="28"/>
          <w:rtl/>
        </w:rPr>
        <w:t xml:space="preserve">8 - گوش فرادادن پيامبر (صلی الله علیه و آله) به سخن همه مردم ، در جهت منافع آنان و به خطر و صلاح جامعه</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IRNazanin" w:hAnsi="IRNazanin" w:eastAsia="IRNazanin" w:cs="IRNazanin"/>
          <w:lang w:bidi="fa-IR"/>
          <w:color w:val="111111"/>
          <w:sz w:val="28"/>
          <w:szCs w:val="28"/>
          <w:rtl/>
        </w:rPr>
        <w:t xml:space="preserve">برداشت فوق بدين احتمال است كه اضافه «أذن» به «خير»، از باب اضافه موصوف به صفت باشد ; يعنى، پيامبر(صلی الله علیه و آله) شنواىِ خوبى است براى شما و اين صفت در جهت صلاح جامعه ايمانى است.</w:t>
      </w:r>
    </w:p>
    <w:p>
      <w:pPr>
        <w:pStyle w:val="Heading3"/>
      </w:pPr>
      <w:bookmarkStart w:id="660" w:name="_Toc268"/>
      <w:r>
        <w:t>266- مديريت جامعه</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- 3 - 28 - 5</w:t>
      </w:r>
    </w:p>
    <w:p>
      <w:pPr>
        <w:pStyle w:val="BookText"/>
      </w:pPr>
      <w:r>
        <w:rPr>
          <w:rFonts w:ascii="IRNazanin" w:hAnsi="IRNazanin" w:eastAsia="IRNazanin" w:cs="IRNazanin"/>
          <w:lang w:bidi="fa-IR"/>
          <w:color w:val="111111"/>
          <w:sz w:val="28"/>
          <w:szCs w:val="28"/>
          <w:rtl/>
        </w:rPr>
        <w:t xml:space="preserve">5 - ولايت و سرپرستى ، ضرورت نظام اجتماعى *</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به نظر مى آيد تعيين ولى و سرپرست در آيه، مفروغ عنه گرفته شده و تنها نسبت به مصداق آن تذكر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- 3 - 121 - 6</w:t>
      </w:r>
    </w:p>
    <w:p>
      <w:pPr>
        <w:pStyle w:val="BookText"/>
      </w:pPr>
      <w:r>
        <w:rPr>
          <w:rFonts w:ascii="Amiri" w:hAnsi="Amiri" w:eastAsia="Amiri" w:cs="Amiri"/>
          <w:lang w:bidi="ar-SA"/>
          <w:color w:val="111111"/>
          <w:sz w:val="28"/>
          <w:szCs w:val="28"/>
          <w:rtl/>
        </w:rPr>
        <w:t xml:space="preserve">6 - رهبرى قواى نظامى ، بخشى ضرورى از مديريّت جامعه اسلامى</w:t>
      </w:r>
    </w:p>
    <w:p>
      <w:pPr>
        <w:pStyle w:val="BookText"/>
      </w:pPr>
      <w:r>
        <w:rPr>
          <w:rFonts w:ascii="Amiri" w:hAnsi="Amiri" w:eastAsia="Amiri" w:cs="Amiri"/>
          <w:lang w:bidi="ar-SA"/>
          <w:color w:val="111111"/>
          <w:sz w:val="28"/>
          <w:szCs w:val="28"/>
          <w:rtl/>
        </w:rPr>
        <w:t xml:space="preserve">و اذ غدوت من اهلك تبوّىء المؤمنين مقاعد للقتال</w:t>
      </w:r>
    </w:p>
    <w:p>
      <w:pPr>
        <w:pStyle w:val="BookText"/>
      </w:pPr>
      <w:r>
        <w:rPr>
          <w:rFonts w:ascii="IRNazanin" w:hAnsi="IRNazanin" w:eastAsia="IRNazanin" w:cs="IRNazanin"/>
          <w:lang w:bidi="fa-IR"/>
          <w:color w:val="111111"/>
          <w:sz w:val="28"/>
          <w:szCs w:val="28"/>
          <w:rtl/>
        </w:rPr>
        <w:t xml:space="preserve">چون پيامبر (صلی الله علیه و آله) به عنوان مدير جامعه اسلامى، امور مربوط به قواى نظامى را نيز رهبرى مى كرده، برداشت فوق به دست مى آيد.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0" w:name="pg5983_42852"/>
    <w:bookmarkEnd w:id="90"/>
    <w:p>
      <w:pPr>
        <w:pStyle w:val="Heading3"/>
      </w:pPr>
      <w:bookmarkStart w:id="661" w:name="_Toc269"/>
      <w:r>
        <w:t>267- مديريت جامعه اسلامى</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- 3 - 28 - 4،6،10</w:t>
      </w:r>
    </w:p>
    <w:p>
      <w:pPr>
        <w:pStyle w:val="BookText"/>
      </w:pPr>
      <w:r>
        <w:rPr>
          <w:rFonts w:ascii="IRNazanin" w:hAnsi="IRNazanin" w:eastAsia="IRNazanin" w:cs="IRNazanin"/>
          <w:lang w:bidi="fa-IR"/>
          <w:color w:val="111111"/>
          <w:sz w:val="28"/>
          <w:szCs w:val="28"/>
          <w:rtl/>
        </w:rPr>
        <w:t xml:space="preserve">4 - سرپرستى و مديريّت در جامعه اسلامى ، مخصوص مؤمنان است .</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6 - ايمان ، ملاكى مهم براى شايستگى مديريّت و سرپرستى در نظام اسلامى</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10 - جايگاه مهم ولايت و سرپرستى در نظام اجتماعى اسلام</w:t>
      </w:r>
    </w:p>
    <w:p>
      <w:pPr>
        <w:pStyle w:val="BookText"/>
      </w:pPr>
      <w:r>
        <w:rPr>
          <w:rFonts w:ascii="Amiri" w:hAnsi="Amiri" w:eastAsia="Amiri" w:cs="Amiri"/>
          <w:lang w:bidi="ar-SA"/>
          <w:color w:val="111111"/>
          <w:sz w:val="28"/>
          <w:szCs w:val="28"/>
          <w:rtl/>
        </w:rPr>
        <w:t xml:space="preserve">لا يتّخذ المؤمنون . .. و من يفعل ذلك فليس من اللّه فى شىء</w:t>
      </w:r>
    </w:p>
    <w:p>
      <w:pPr>
        <w:pStyle w:val="Heading3"/>
      </w:pPr>
      <w:bookmarkStart w:id="662" w:name="_Toc270"/>
      <w:r>
        <w:t>268- مديريت جامعه دينى</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- 3 - 150 - 3</w:t>
      </w:r>
    </w:p>
    <w:p>
      <w:pPr>
        <w:pStyle w:val="BookText"/>
      </w:pPr>
      <w:r>
        <w:rPr>
          <w:rFonts w:ascii="IRNazanin" w:hAnsi="IRNazanin" w:eastAsia="IRNazanin" w:cs="IRNazanin"/>
          <w:lang w:bidi="fa-IR"/>
          <w:color w:val="111111"/>
          <w:sz w:val="28"/>
          <w:szCs w:val="28"/>
          <w:rtl/>
        </w:rPr>
        <w:t xml:space="preserve">3 - ناشايستگى كافران براى ولايت و سرپرستى و يارى جامعه ايمانى</w:t>
      </w:r>
    </w:p>
    <w:p>
      <w:pPr>
        <w:pStyle w:val="BookText"/>
      </w:pPr>
      <w:r>
        <w:rPr>
          <w:rFonts w:ascii="Amiri" w:hAnsi="Amiri" w:eastAsia="Amiri" w:cs="Amiri"/>
          <w:lang w:bidi="ar-SA"/>
          <w:color w:val="111111"/>
          <w:sz w:val="28"/>
          <w:szCs w:val="28"/>
          <w:rtl/>
        </w:rPr>
        <w:t xml:space="preserve">ان تطيعوا الّذين كفروا . .. بل اللّه موليكم و هو خير النّاصرين</w:t>
      </w:r>
    </w:p>
    <w:p>
      <w:pPr>
        <w:pStyle w:val="Heading3"/>
      </w:pPr>
      <w:bookmarkStart w:id="663" w:name="_Toc271"/>
      <w:r>
        <w:t>269- مرگ جامعه كافر</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- 7 - 185 - 8</w:t>
      </w:r>
    </w:p>
    <w:p>
      <w:pPr>
        <w:pStyle w:val="BookText"/>
      </w:pPr>
      <w:r>
        <w:rPr>
          <w:rFonts w:ascii="IRNazanin" w:hAnsi="IRNazanin" w:eastAsia="IRNazanin" w:cs="IRNazanin"/>
          <w:lang w:bidi="fa-IR"/>
          <w:color w:val="111111"/>
          <w:sz w:val="28"/>
          <w:szCs w:val="28"/>
          <w:rtl/>
        </w:rPr>
        <w:t xml:space="preserve">8 - خداوند جوامع كفرپيشه را به انديشه در امكان نزديك بودن مرگ و هلاكتشان فراخواند .</w:t>
      </w:r>
    </w:p>
    <w:p>
      <w:pPr>
        <w:pStyle w:val="BookText"/>
      </w:pPr>
      <w:r>
        <w:rPr>
          <w:rFonts w:ascii="Amiri" w:hAnsi="Amiri" w:eastAsia="Amiri" w:cs="Amiri"/>
          <w:lang w:bidi="ar-SA"/>
          <w:color w:val="111111"/>
          <w:sz w:val="28"/>
          <w:szCs w:val="28"/>
          <w:rtl/>
        </w:rPr>
        <w:t xml:space="preserve">أو لم ينظروا فى . .. أن عسى أن يكون قد اقترب أجلهم</w:t>
      </w:r>
    </w:p>
    <w:p>
      <w:pPr>
        <w:pStyle w:val="Heading3"/>
      </w:pPr>
      <w:bookmarkStart w:id="664" w:name="_Toc272"/>
      <w:r>
        <w:t>270- مرگ جوامع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- 2 - 134 - 7</w:t>
      </w:r>
    </w:p>
    <w:p>
      <w:pPr>
        <w:pStyle w:val="BookText"/>
      </w:pPr>
      <w:r>
        <w:rPr>
          <w:rFonts w:ascii="IRNazanin" w:hAnsi="IRNazanin" w:eastAsia="IRNazanin" w:cs="IRNazanin"/>
          <w:lang w:bidi="fa-IR"/>
          <w:color w:val="111111"/>
          <w:sz w:val="28"/>
          <w:szCs w:val="28"/>
          <w:rtl/>
        </w:rPr>
        <w:t xml:space="preserve">7 - هر جامعه و امتى ،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1" w:name="pg5983_42853"/>
    <w:bookmarkEnd w:id="91"/>
    <w:p>
      <w:pPr>
        <w:pStyle w:val="BookText"/>
      </w:pPr>
      <w:r>
        <w:rPr>
          <w:rFonts w:ascii="IRNazanin" w:hAnsi="IRNazanin" w:eastAsia="IRNazanin" w:cs="IRNazanin"/>
          <w:lang w:bidi="fa-IR"/>
          <w:color w:val="111111"/>
          <w:sz w:val="28"/>
          <w:szCs w:val="28"/>
          <w:rtl/>
        </w:rPr>
        <w:t xml:space="preserve">1 - بقره - 2 - 141 - 7</w:t>
      </w:r>
    </w:p>
    <w:p>
      <w:pPr>
        <w:pStyle w:val="BookText"/>
      </w:pPr>
      <w:r>
        <w:rPr>
          <w:rFonts w:ascii="IRNazanin" w:hAnsi="IRNazanin" w:eastAsia="IRNazanin" w:cs="IRNazanin"/>
          <w:lang w:bidi="fa-IR"/>
          <w:color w:val="111111"/>
          <w:sz w:val="28"/>
          <w:szCs w:val="28"/>
          <w:rtl/>
        </w:rPr>
        <w:t xml:space="preserve">7 - هر جامعه و امتى داراى حيات ، مرگ و شخصيتى مستقل</w:t>
      </w:r>
    </w:p>
    <w:p>
      <w:pPr>
        <w:pStyle w:val="BookText"/>
      </w:pPr>
      <w:r>
        <w:rPr>
          <w:rFonts w:ascii="Amiri" w:hAnsi="Amiri" w:eastAsia="Amiri" w:cs="Amiri"/>
          <w:lang w:bidi="ar-SA"/>
          <w:color w:val="111111"/>
          <w:sz w:val="28"/>
          <w:szCs w:val="28"/>
          <w:rtl/>
        </w:rPr>
        <w:t xml:space="preserve">تلك أمة قد خلت</w:t>
      </w:r>
    </w:p>
    <w:p>
      <w:pPr>
        <w:pStyle w:val="Heading3"/>
      </w:pPr>
      <w:bookmarkStart w:id="665" w:name="_Toc273"/>
      <w:r>
        <w:t>271- مسؤول هدايت جامعه</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- 9 - 122 - 10</w:t>
      </w:r>
    </w:p>
    <w:p>
      <w:pPr>
        <w:pStyle w:val="BookText"/>
      </w:pPr>
      <w:r>
        <w:rPr>
          <w:rFonts w:ascii="Amiri" w:hAnsi="Amiri" w:eastAsia="Amiri" w:cs="Amiri"/>
          <w:lang w:bidi="ar-SA"/>
          <w:color w:val="111111"/>
          <w:sz w:val="28"/>
          <w:szCs w:val="28"/>
          <w:rtl/>
        </w:rPr>
        <w:t xml:space="preserve">10 - فقيهان و عالمان ، مسؤول ارشاد و هدايت جامعه خويش</w:t>
      </w:r>
    </w:p>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pStyle w:val="Heading3"/>
      </w:pPr>
      <w:bookmarkStart w:id="666" w:name="_Toc274"/>
      <w:r>
        <w:t>272- مسؤوليت جامعه</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- 2 - 234 - 12،16</w:t>
      </w:r>
    </w:p>
    <w:p>
      <w:pPr>
        <w:pStyle w:val="BookText"/>
      </w:pPr>
      <w:r>
        <w:rPr>
          <w:rFonts w:ascii="Amiri" w:hAnsi="Amiri" w:eastAsia="Amiri" w:cs="Amiri"/>
          <w:lang w:bidi="ar-SA"/>
          <w:color w:val="111111"/>
          <w:sz w:val="28"/>
          <w:szCs w:val="28"/>
          <w:rtl/>
        </w:rPr>
        <w:t xml:space="preserve">12 - مسؤوليّت جامعه در نظارت بر اجراى قوانين</w:t>
      </w:r>
    </w:p>
    <w:p>
      <w:pPr>
        <w:pStyle w:val="BookText"/>
      </w:pPr>
      <w:r>
        <w:rPr>
          <w:rFonts w:ascii="Amiri" w:hAnsi="Amiri" w:eastAsia="Amiri" w:cs="Amiri"/>
          <w:lang w:bidi="ar-SA"/>
          <w:color w:val="111111"/>
          <w:sz w:val="28"/>
          <w:szCs w:val="28"/>
          <w:rtl/>
        </w:rPr>
        <w:t xml:space="preserve">فلا جناح عليكم فيما فعلن فى انفسهنّ بالمعروف</w:t>
      </w:r>
    </w:p>
    <w:p>
      <w:pPr>
        <w:pStyle w:val="BookText"/>
      </w:pPr>
      <w:r>
        <w:rPr>
          <w:rFonts w:ascii="Amiri" w:hAnsi="Amiri" w:eastAsia="Amiri" w:cs="Amiri"/>
          <w:lang w:bidi="ar-SA"/>
          <w:color w:val="111111"/>
          <w:sz w:val="28"/>
          <w:szCs w:val="28"/>
          <w:rtl/>
        </w:rPr>
        <w:t xml:space="preserve">16 - مسؤوليّت جامعه ايمانى در مراقبت از قانون عدّه وفات</w:t>
      </w:r>
    </w:p>
    <w:p>
      <w:pPr>
        <w:pStyle w:val="BookText"/>
      </w:pPr>
      <w:r>
        <w:rPr>
          <w:rFonts w:ascii="Amiri" w:hAnsi="Amiri" w:eastAsia="Amiri" w:cs="Amiri"/>
          <w:lang w:bidi="ar-SA"/>
          <w:color w:val="111111"/>
          <w:sz w:val="28"/>
          <w:szCs w:val="28"/>
          <w:rtl/>
        </w:rPr>
        <w:t xml:space="preserve">فاذا بلغن اجلهنّ فلا جناح عليكم</w:t>
      </w:r>
    </w:p>
    <w:p>
      <w:pPr>
        <w:pStyle w:val="BookText"/>
      </w:pPr>
      <w:r>
        <w:rPr>
          <w:rFonts w:ascii="IRNazanin" w:hAnsi="IRNazanin" w:eastAsia="IRNazanin" w:cs="IRNazanin"/>
          <w:lang w:bidi="fa-IR"/>
          <w:color w:val="111111"/>
          <w:sz w:val="28"/>
          <w:szCs w:val="28"/>
          <w:rtl/>
        </w:rPr>
        <w:t xml:space="preserve">مفهوم «فاذا بلغن . .. » با توجّه به خطاب در كلمه «عليكم» حاكى از مسؤوليّت جامعه ايمانى در مورد جلوگيرى از ازدواج زنان شوهر مُرده در زمان عِدّه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- 2 - 238 - 4</w:t>
      </w:r>
    </w:p>
    <w:p>
      <w:pPr>
        <w:pStyle w:val="BookText"/>
      </w:pPr>
      <w:r>
        <w:rPr>
          <w:rFonts w:ascii="Amiri" w:hAnsi="Amiri" w:eastAsia="Amiri" w:cs="Amiri"/>
          <w:lang w:bidi="ar-SA"/>
          <w:color w:val="111111"/>
          <w:sz w:val="28"/>
          <w:szCs w:val="28"/>
          <w:rtl/>
        </w:rPr>
        <w:t xml:space="preserve">4 - لزوم نظارت اجتماعى بر رعايت نماز و آداب دينى در جامعه اسلامى</w:t>
      </w:r>
    </w:p>
    <w:p>
      <w:pPr>
        <w:pStyle w:val="BookText"/>
      </w:pPr>
      <w:r>
        <w:rPr>
          <w:rFonts w:ascii="IRNazanin" w:hAnsi="IRNazanin" w:eastAsia="IRNazanin" w:cs="IRNazanin"/>
          <w:lang w:bidi="fa-IR"/>
          <w:color w:val="111111"/>
          <w:sz w:val="28"/>
          <w:szCs w:val="28"/>
          <w:rtl/>
        </w:rPr>
        <w:t xml:space="preserve">حافظوا على الصّلوات</w:t>
      </w:r>
    </w:p>
    <w:p>
      <w:pPr>
        <w:pStyle w:val="BookText"/>
      </w:pPr>
      <w:r>
        <w:rPr>
          <w:rFonts w:ascii="IRNazanin" w:hAnsi="IRNazanin" w:eastAsia="IRNazanin" w:cs="IRNazanin"/>
          <w:lang w:bidi="fa-IR"/>
          <w:color w:val="111111"/>
          <w:sz w:val="28"/>
          <w:szCs w:val="28"/>
          <w:rtl/>
        </w:rPr>
        <w:t xml:space="preserve">چون «حافظوا» به صورت جمع آورده شده، مى توان چنين فهميد كه خطاب به جامعه ايمانى است. بديهى است كه اين معنا منافاتى با فرمان محافظت بر نماز بر آحاد مردم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- 2 - 240 - 9</w:t>
      </w:r>
    </w:p>
    <w:p>
      <w:pPr>
        <w:pStyle w:val="BookText"/>
      </w:pPr>
      <w:r>
        <w:rPr>
          <w:rFonts w:ascii="IRNazanin" w:hAnsi="IRNazanin" w:eastAsia="IRNazanin" w:cs="IRNazanin"/>
          <w:lang w:bidi="fa-IR"/>
          <w:color w:val="111111"/>
          <w:sz w:val="28"/>
          <w:szCs w:val="28"/>
          <w:rtl/>
        </w:rPr>
        <w:t xml:space="preserve">9 - جامعه اسلامى مسؤول نظارت بر رفتار زنان بيوه و بى سرپرست</w:t>
      </w:r>
    </w:p>
    <w:p>
      <w:pPr>
        <w:pStyle w:val="BookText"/>
      </w:pPr>
      <w:r>
        <w:rPr>
          <w:rFonts w:ascii="Amiri" w:hAnsi="Amiri" w:eastAsia="Amiri" w:cs="Amiri"/>
          <w:lang w:bidi="ar-SA"/>
          <w:color w:val="111111"/>
          <w:sz w:val="28"/>
          <w:szCs w:val="28"/>
          <w:rtl/>
        </w:rPr>
        <w:t xml:space="preserve">فان خرجن فلا جناح عليكم . .. من معروف</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آيه درباره زنان شوهر مُرده است; ولى بنابراينكه خطاب به جامعه ايمانى باشد، نه خصوص اولياء، معلوم مى شود كه تنها زن شوهر مرده مراد نيست; چون از نظر اجتماعى تفاوتى بين زن شوهر مرده و غير او نخواهد بود; بلكه ملاك لزوم نظارت، بى سرپرست بودن زن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- 2 - 273 - 2</w:t>
      </w:r>
    </w:p>
    <w:p>
      <w:pPr>
        <w:pStyle w:val="BookText"/>
      </w:pPr>
      <w:r>
        <w:rPr>
          <w:rFonts w:ascii="IRNazanin" w:hAnsi="IRNazanin" w:eastAsia="IRNazanin" w:cs="IRNazanin"/>
          <w:lang w:bidi="fa-IR"/>
          <w:color w:val="111111"/>
          <w:sz w:val="28"/>
          <w:szCs w:val="28"/>
          <w:rtl/>
        </w:rPr>
        <w:t xml:space="preserve">2 - تأمين مخارج زندگى افرادى كه انجام وظايف الهى آنان مانع از تحصيل هزينه زندگيشان مى گردد ، بر عهده جامعه اسلامى است .</w:t>
      </w:r>
    </w:p>
    <w:p>
      <w:pPr>
        <w:pStyle w:val="BookText"/>
      </w:pPr>
      <w:r>
        <w:rPr>
          <w:rFonts w:ascii="Amiri" w:hAnsi="Amiri" w:eastAsia="Amiri" w:cs="Amiri"/>
          <w:lang w:bidi="ar-SA"/>
          <w:color w:val="111111"/>
          <w:sz w:val="28"/>
          <w:szCs w:val="28"/>
          <w:rtl/>
        </w:rPr>
        <w:t xml:space="preserve">للفقراء الّذين احصروا فى سبيل اللّه لا يستطيعون ضرباً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- 2 - 282 - 61</w:t>
      </w:r>
    </w:p>
    <w:p>
      <w:pPr>
        <w:pStyle w:val="BookText"/>
      </w:pPr>
      <w:r>
        <w:rPr>
          <w:rFonts w:ascii="IRNazanin" w:hAnsi="IRNazanin" w:eastAsia="IRNazanin" w:cs="IRNazanin"/>
          <w:lang w:bidi="fa-IR"/>
          <w:color w:val="111111"/>
          <w:sz w:val="28"/>
          <w:szCs w:val="28"/>
          <w:rtl/>
        </w:rPr>
        <w:t xml:space="preserve">61 - پيوند همگان و تعهّد متقابل مؤمنان در جامعه ، نسبت به يكديگر</w:t>
      </w:r>
    </w:p>
    <w:p>
      <w:pPr>
        <w:pStyle w:val="BookText"/>
      </w:pPr>
      <w:r>
        <w:rPr>
          <w:rFonts w:ascii="Amiri" w:hAnsi="Amiri" w:eastAsia="Amiri" w:cs="Amiri"/>
          <w:lang w:bidi="ar-SA"/>
          <w:color w:val="111111"/>
          <w:sz w:val="28"/>
          <w:szCs w:val="28"/>
          <w:rtl/>
        </w:rPr>
        <w:t xml:space="preserve">يا ايّها الّذين امنوا . .. و لا يأب كاتب ... و لا يأب الشّهداء ... و اشهدوا ...</w:t>
      </w:r>
    </w:p>
    <w:p>
      <w:pPr>
        <w:pStyle w:val="BookText"/>
      </w:pPr>
      <w:r>
        <w:rPr>
          <w:rFonts w:ascii="IRNazanin" w:hAnsi="IRNazanin" w:eastAsia="IRNazanin" w:cs="IRNazanin"/>
          <w:lang w:bidi="fa-IR"/>
          <w:color w:val="111111"/>
          <w:sz w:val="28"/>
          <w:szCs w:val="28"/>
          <w:rtl/>
        </w:rPr>
        <w:t xml:space="preserve">آيه شريفه براى طرفين قرارداد، كاتب و شاهد، وظايف و حقوقى را معين كرده است كه گوياى تعهّد و مسؤوليت متقابل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- 3 - 87 - 4</w:t>
      </w:r>
    </w:p>
    <w:p>
      <w:pPr>
        <w:pStyle w:val="BookText"/>
      </w:pPr>
      <w:r>
        <w:rPr>
          <w:rFonts w:ascii="Amiri" w:hAnsi="Amiri" w:eastAsia="Amiri" w:cs="Amiri"/>
          <w:lang w:bidi="ar-SA"/>
          <w:color w:val="111111"/>
          <w:sz w:val="28"/>
          <w:szCs w:val="28"/>
          <w:rtl/>
        </w:rPr>
        <w:t xml:space="preserve">4 - ضرورت واكنش جامعه اسلامى ، در برابر انحرافات اعتقادى</w:t>
      </w:r>
    </w:p>
    <w:p>
      <w:pPr>
        <w:pStyle w:val="BookText"/>
      </w:pPr>
      <w:r>
        <w:rPr>
          <w:rFonts w:ascii="Amiri" w:hAnsi="Amiri" w:eastAsia="Amiri" w:cs="Amiri"/>
          <w:lang w:bidi="ar-SA"/>
          <w:color w:val="111111"/>
          <w:sz w:val="28"/>
          <w:szCs w:val="28"/>
          <w:rtl/>
        </w:rPr>
        <w:t xml:space="preserve">اولئك جزاؤهم انّ عليهم . .. و النّاس اجمعين</w:t>
      </w:r>
    </w:p>
    <w:p>
      <w:pPr>
        <w:pStyle w:val="BookText"/>
      </w:pPr>
      <w:r>
        <w:rPr>
          <w:rFonts w:ascii="Amiri" w:hAnsi="Amiri" w:eastAsia="Amiri" w:cs="Amiri"/>
          <w:lang w:bidi="ar-SA"/>
          <w:color w:val="111111"/>
          <w:sz w:val="28"/>
          <w:szCs w:val="28"/>
          <w:rtl/>
        </w:rPr>
        <w:t xml:space="preserve">بنابراينكه مراد از «الناس»،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- 3 - 104 - 9</w:t>
      </w:r>
    </w:p>
    <w:p>
      <w:pPr>
        <w:pStyle w:val="BookText"/>
      </w:pPr>
      <w:r>
        <w:rPr>
          <w:rFonts w:ascii="IRNazanin" w:hAnsi="IRNazanin" w:eastAsia="IRNazanin" w:cs="IRNazanin"/>
          <w:lang w:bidi="fa-IR"/>
          <w:color w:val="111111"/>
          <w:sz w:val="28"/>
          <w:szCs w:val="28"/>
          <w:rtl/>
        </w:rPr>
        <w:t xml:space="preserve">9 - دعوت به نيكى ها و امر به معروف و نهى از منكر ( نظارت همگانى ) ، وظيفه همه افراد جامعه اسلامى</w:t>
      </w:r>
    </w:p>
    <w:p>
      <w:pPr>
        <w:pStyle w:val="BookText"/>
      </w:pPr>
      <w:r>
        <w:rPr>
          <w:rFonts w:ascii="Amiri" w:hAnsi="Amiri" w:eastAsia="Amiri" w:cs="Amiri"/>
          <w:lang w:bidi="ar-SA"/>
          <w:color w:val="111111"/>
          <w:sz w:val="28"/>
          <w:szCs w:val="28"/>
          <w:rtl/>
        </w:rPr>
        <w:t xml:space="preserve">و لتكن منكم امة يدعون الى الخير و يأمرون بالمعروف و ينهون عن المنكر</w:t>
      </w:r>
    </w:p>
    <w:p>
      <w:pPr>
        <w:pStyle w:val="BookText"/>
      </w:pPr>
      <w:r>
        <w:rPr>
          <w:rFonts w:ascii="Amiri" w:hAnsi="Amiri" w:eastAsia="Amiri" w:cs="Amiri"/>
          <w:lang w:bidi="ar-SA"/>
          <w:color w:val="111111"/>
          <w:sz w:val="28"/>
          <w:szCs w:val="28"/>
          <w:rtl/>
        </w:rPr>
        <w:t xml:space="preserve">بنابراينكه من در «منكم» بيانيّه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- 3 - 110 - 6،7</w:t>
      </w:r>
    </w:p>
    <w:p>
      <w:pPr>
        <w:pStyle w:val="BookText"/>
      </w:pPr>
      <w:r>
        <w:rPr>
          <w:rFonts w:ascii="Amiri" w:hAnsi="Amiri" w:eastAsia="Amiri" w:cs="Amiri"/>
          <w:lang w:bidi="ar-SA"/>
          <w:color w:val="111111"/>
          <w:sz w:val="28"/>
          <w:szCs w:val="28"/>
          <w:rtl/>
        </w:rPr>
        <w:t xml:space="preserve">6 - امر به معروف و نهى از منكر ، وظيفه عمومى جامعه اسلامى براى رُشد خويش</w:t>
      </w:r>
    </w:p>
    <w:p>
      <w:pPr>
        <w:pStyle w:val="BookText"/>
      </w:pPr>
      <w:r>
        <w:rPr>
          <w:rFonts w:ascii="Amiri" w:hAnsi="Amiri" w:eastAsia="Amiri" w:cs="Amiri"/>
          <w:lang w:bidi="ar-SA"/>
          <w:color w:val="111111"/>
          <w:sz w:val="28"/>
          <w:szCs w:val="28"/>
          <w:rtl/>
        </w:rPr>
        <w:t xml:space="preserve">كنتم خير أمّة أخرجت للناس تأمرون . .. و تؤمنون باللّه</w:t>
      </w:r>
    </w:p>
    <w:p>
      <w:pPr>
        <w:pStyle w:val="BookText"/>
      </w:pPr>
      <w:r>
        <w:rPr>
          <w:rFonts w:ascii="Amiri" w:hAnsi="Amiri" w:eastAsia="Amiri" w:cs="Amiri"/>
          <w:lang w:bidi="ar-SA"/>
          <w:color w:val="111111"/>
          <w:sz w:val="28"/>
          <w:szCs w:val="28"/>
          <w:rtl/>
        </w:rPr>
        <w:t xml:space="preserve">از مصاديق بارز «خير» براى جامعه، رُشد آن جامعه است.</w:t>
      </w:r>
    </w:p>
    <w:p>
      <w:pPr>
        <w:pStyle w:val="BookText"/>
      </w:pPr>
      <w:r>
        <w:rPr>
          <w:rFonts w:ascii="Amiri" w:hAnsi="Amiri" w:eastAsia="Amiri" w:cs="Amiri"/>
          <w:lang w:bidi="ar-SA"/>
          <w:color w:val="111111"/>
          <w:sz w:val="28"/>
          <w:szCs w:val="28"/>
          <w:rtl/>
        </w:rPr>
        <w:t xml:space="preserve">7 - اصلاح جوامع بشرى ، مسؤوليت جامعه اسلامى</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- 3 - 118 - 23</w:t>
      </w:r>
    </w:p>
    <w:p>
      <w:pPr>
        <w:pStyle w:val="BookText"/>
      </w:pPr>
      <w:r>
        <w:rPr>
          <w:rFonts w:ascii="IRNazanin" w:hAnsi="IRNazanin" w:eastAsia="IRNazanin" w:cs="IRNazanin"/>
          <w:lang w:bidi="fa-IR"/>
          <w:color w:val="111111"/>
          <w:sz w:val="28"/>
          <w:szCs w:val="28"/>
          <w:rtl/>
        </w:rPr>
        <w:t xml:space="preserve">23 - پاسدارى جامعه ايمانى از خطر نفوذ بيگانگان و دشمنان دين ، وظيفه و مسؤوليت همه اهل ايمان</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به نظر مى رسد هدف از دستور خداوند مبنى بر اينكه كافران را محرم اسرار قرار ندهيد، جلوگيرى از نفوذ آنان در جامعه اسلامى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- 3 - 139 - 11</w:t>
      </w:r>
    </w:p>
    <w:p>
      <w:pPr>
        <w:pStyle w:val="BookText"/>
      </w:pPr>
      <w:r>
        <w:rPr>
          <w:rFonts w:ascii="IRNazanin" w:hAnsi="IRNazanin" w:eastAsia="IRNazanin" w:cs="IRNazanin"/>
          <w:lang w:bidi="fa-IR"/>
          <w:color w:val="111111"/>
          <w:sz w:val="28"/>
          <w:szCs w:val="28"/>
          <w:rtl/>
        </w:rPr>
        <w:t xml:space="preserve">11 - ايمان جامعه دينى ، موجب مسؤول گرديدن در جهت كوششى مستمر براى حاكميت بر همه جوامع بشرى</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IRNazanin" w:hAnsi="IRNazanin" w:eastAsia="IRNazanin" w:cs="IRNazanin"/>
          <w:lang w:bidi="fa-IR"/>
          <w:color w:val="111111"/>
          <w:sz w:val="28"/>
          <w:szCs w:val="28"/>
          <w:rtl/>
        </w:rPr>
        <w:t xml:space="preserve">خداوند از مسلمانان خواسته كه بر ديگران برتر باشند; و انتم الاعلون. و از مصاديق بارز برترى، حاكميّت آنان و دينشان بر تمامى جهان است; و اين، در گرو ايمان واقعى است: ان كنتم مؤمنين. بنابراين ايمان واقعى، تحريك كننده آدمى به توانى مستمر (و لا تهنوا) براى حاكميّت بخشيدن به دين الهى بر تمام جوامع 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- 3 - 156 - 6</w:t>
      </w:r>
    </w:p>
    <w:p>
      <w:pPr>
        <w:pStyle w:val="BookText"/>
      </w:pPr>
      <w:r>
        <w:rPr>
          <w:rFonts w:ascii="Amiri" w:hAnsi="Amiri" w:eastAsia="Amiri" w:cs="Amiri"/>
          <w:lang w:bidi="ar-SA"/>
          <w:color w:val="111111"/>
          <w:sz w:val="28"/>
          <w:szCs w:val="28"/>
          <w:rtl/>
        </w:rPr>
        <w:t xml:space="preserve">6 - ضرورت دفاع جامعه ايمانى از معارف و عقايد دين ، در برابر هجوم تبليغاتى دشمن</w:t>
      </w:r>
    </w:p>
    <w:p>
      <w:pPr>
        <w:pStyle w:val="BookText"/>
      </w:pPr>
      <w:r>
        <w:rPr>
          <w:rFonts w:ascii="Amiri" w:hAnsi="Amiri" w:eastAsia="Amiri" w:cs="Amiri"/>
          <w:lang w:bidi="ar-SA"/>
          <w:color w:val="111111"/>
          <w:sz w:val="28"/>
          <w:szCs w:val="28"/>
          <w:rtl/>
        </w:rPr>
        <w:t xml:space="preserve">لاتكونوا كالّذين كفروا و قالوا لاخوانهم اذا ضربوا فى الارض</w:t>
      </w:r>
    </w:p>
    <w:p>
      <w:pPr>
        <w:pStyle w:val="BookText"/>
      </w:pPr>
      <w:r>
        <w:rPr>
          <w:rFonts w:ascii="Amiri" w:hAnsi="Amiri" w:eastAsia="Amiri" w:cs="Amiri"/>
          <w:lang w:bidi="ar-SA"/>
          <w:color w:val="111111"/>
          <w:sz w:val="28"/>
          <w:szCs w:val="28"/>
          <w:rtl/>
        </w:rPr>
        <w:t xml:space="preserve">دفاع خداوند از معارف و عقايد دينى اسلام (لا تكونوا . .. )، درسى است براى مسلمانان كه از آن معارف و عقايد دفاع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- 4 - 5 - 6،12</w:t>
      </w:r>
    </w:p>
    <w:p>
      <w:pPr>
        <w:pStyle w:val="BookText"/>
      </w:pPr>
      <w:r>
        <w:rPr>
          <w:rFonts w:ascii="IRNazanin" w:hAnsi="IRNazanin" w:eastAsia="IRNazanin" w:cs="IRNazanin"/>
          <w:lang w:bidi="fa-IR"/>
          <w:color w:val="111111"/>
          <w:sz w:val="28"/>
          <w:szCs w:val="28"/>
          <w:rtl/>
        </w:rPr>
        <w:t xml:space="preserve">6 - جامعه داراى حقوقى نسبت به اموال شخصى افراد</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نسبت دادن اموال شخصى سفيهان به جامعه، مى رساند كه جامعه در اموال شخصى افراد، حقوقى دارد.</w:t>
      </w:r>
    </w:p>
    <w:p>
      <w:pPr>
        <w:pStyle w:val="BookText"/>
      </w:pPr>
      <w:r>
        <w:rPr>
          <w:rFonts w:ascii="IRNazanin" w:hAnsi="IRNazanin" w:eastAsia="IRNazanin" w:cs="IRNazanin"/>
          <w:lang w:bidi="fa-IR"/>
          <w:color w:val="111111"/>
          <w:sz w:val="28"/>
          <w:szCs w:val="28"/>
          <w:rtl/>
        </w:rPr>
        <w:t xml:space="preserve">12 - تأمين خوراك و پوشاك ( مخارج زندگى ) سفيهان ، بر عهده جامعه است .</w:t>
      </w:r>
    </w:p>
    <w:p>
      <w:pPr>
        <w:pStyle w:val="BookText"/>
      </w:pPr>
      <w:r>
        <w:rPr>
          <w:rFonts w:ascii="Amiri" w:hAnsi="Amiri" w:eastAsia="Amiri" w:cs="Amiri"/>
          <w:lang w:bidi="ar-SA"/>
          <w:color w:val="111111"/>
          <w:sz w:val="28"/>
          <w:szCs w:val="28"/>
          <w:rtl/>
        </w:rPr>
        <w:t xml:space="preserve">و ارزقوهم فيها و اكسوهم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- 4 - 35 - 3</w:t>
      </w:r>
    </w:p>
    <w:p>
      <w:pPr>
        <w:pStyle w:val="BookText"/>
      </w:pPr>
      <w:r>
        <w:rPr>
          <w:rFonts w:ascii="IRNazanin" w:hAnsi="IRNazanin" w:eastAsia="IRNazanin" w:cs="IRNazanin"/>
          <w:lang w:bidi="fa-IR"/>
          <w:color w:val="111111"/>
          <w:sz w:val="28"/>
          <w:szCs w:val="28"/>
          <w:rtl/>
        </w:rPr>
        <w:t xml:space="preserve">3 - مسؤوليّت تمامى افراد جامعه در برابر اختلافات خانوادگى زن و شوهر</w:t>
      </w:r>
    </w:p>
    <w:p>
      <w:pPr>
        <w:pStyle w:val="BookText"/>
      </w:pPr>
      <w:r>
        <w:rPr>
          <w:rFonts w:ascii="IRNazanin" w:hAnsi="IRNazanin" w:eastAsia="IRNazanin" w:cs="IRNazanin"/>
          <w:lang w:bidi="fa-IR"/>
          <w:color w:val="111111"/>
          <w:sz w:val="28"/>
          <w:szCs w:val="28"/>
          <w:rtl/>
        </w:rPr>
        <w:t xml:space="preserve">و ان خفتم شقاق . .. فابعثوا</w:t>
      </w:r>
    </w:p>
    <w:p>
      <w:pPr>
        <w:pStyle w:val="BookText"/>
      </w:pPr>
      <w:r>
        <w:rPr>
          <w:rFonts w:ascii="IRNazanin" w:hAnsi="IRNazanin" w:eastAsia="IRNazanin" w:cs="IRNazanin"/>
          <w:lang w:bidi="fa-IR"/>
          <w:color w:val="111111"/>
          <w:sz w:val="28"/>
          <w:szCs w:val="28"/>
          <w:rtl/>
        </w:rPr>
        <w:t xml:space="preserve">ظاهراً مراد از مخاطبان جمله «فابعثوا»، عموم مسلمانان هستند.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2" w:name="pg5983_42856"/>
    <w:bookmarkEnd w:id="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- 4 - 127 - 20</w:t>
      </w:r>
    </w:p>
    <w:p>
      <w:pPr>
        <w:pStyle w:val="BookText"/>
      </w:pPr>
      <w:r>
        <w:rPr>
          <w:rFonts w:ascii="IRNazanin" w:hAnsi="IRNazanin" w:eastAsia="IRNazanin" w:cs="IRNazanin"/>
          <w:lang w:bidi="fa-IR"/>
          <w:color w:val="111111"/>
          <w:sz w:val="28"/>
          <w:szCs w:val="28"/>
          <w:rtl/>
        </w:rPr>
        <w:t xml:space="preserve">20 - حفظ حقوق يتيمان و استيفاى كامل آن ، وظيفه اى همگانى</w:t>
      </w:r>
    </w:p>
    <w:p>
      <w:pPr>
        <w:pStyle w:val="BookText"/>
      </w:pPr>
      <w:r>
        <w:rPr>
          <w:rFonts w:ascii="Amiri" w:hAnsi="Amiri" w:eastAsia="Amiri" w:cs="Amiri"/>
          <w:lang w:bidi="ar-SA"/>
          <w:color w:val="111111"/>
          <w:sz w:val="28"/>
          <w:szCs w:val="28"/>
          <w:rtl/>
        </w:rPr>
        <w:t xml:space="preserve">و إن تقوموا لليتمى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- 7 - 71 - 4</w:t>
      </w:r>
    </w:p>
    <w:p>
      <w:pPr>
        <w:pStyle w:val="BookText"/>
      </w:pPr>
      <w:r>
        <w:rPr>
          <w:rFonts w:ascii="IRNazanin" w:hAnsi="IRNazanin" w:eastAsia="IRNazanin" w:cs="IRNazanin"/>
          <w:lang w:bidi="fa-IR"/>
          <w:color w:val="111111"/>
          <w:sz w:val="28"/>
          <w:szCs w:val="28"/>
          <w:rtl/>
        </w:rPr>
        <w:t xml:space="preserve">4 - كيفر حق ناپذيران ، در راستاى ربوبيت الهى بر جامعه انسانى است .</w:t>
      </w:r>
    </w:p>
    <w:p>
      <w:pPr>
        <w:pStyle w:val="BookText"/>
      </w:pPr>
      <w:r>
        <w:rPr>
          <w:rFonts w:ascii="Amiri" w:hAnsi="Amiri" w:eastAsia="Amiri" w:cs="Amiri"/>
          <w:lang w:bidi="ar-SA"/>
          <w:color w:val="111111"/>
          <w:sz w:val="28"/>
          <w:szCs w:val="28"/>
          <w:rtl/>
        </w:rPr>
        <w:t xml:space="preserve">قد وقع عليكم من ربكم رجس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- 9 - 122 - 3</w:t>
      </w:r>
    </w:p>
    <w:p>
      <w:pPr>
        <w:pStyle w:val="BookText"/>
      </w:pPr>
      <w:r>
        <w:rPr>
          <w:rFonts w:ascii="IRNazanin" w:hAnsi="IRNazanin" w:eastAsia="IRNazanin" w:cs="IRNazanin"/>
          <w:lang w:bidi="fa-IR"/>
          <w:color w:val="111111"/>
          <w:sz w:val="28"/>
          <w:szCs w:val="28"/>
          <w:rtl/>
        </w:rPr>
        <w:t xml:space="preserve">3 - لزوم هجرتِ گروهى از هر جامعه ، به سوى مراكز علمى ، براى كسب شناخت اسلام و تفقه در دين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Heading3"/>
      </w:pPr>
      <w:bookmarkStart w:id="667" w:name="_Toc275"/>
      <w:r>
        <w:t>273- مسؤوليت جامعه اسلامى</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- 4 - 75 - 11</w:t>
      </w:r>
    </w:p>
    <w:p>
      <w:pPr>
        <w:pStyle w:val="BookText"/>
      </w:pPr>
      <w:r>
        <w:rPr>
          <w:rFonts w:ascii="IRNazanin" w:hAnsi="IRNazanin" w:eastAsia="IRNazanin" w:cs="IRNazanin"/>
          <w:lang w:bidi="fa-IR"/>
          <w:color w:val="111111"/>
          <w:sz w:val="28"/>
          <w:szCs w:val="28"/>
          <w:rtl/>
        </w:rPr>
        <w:t xml:space="preserve">11 - مسؤوليت بين المللى جامعه اسلامى در برابر مستضعفان خداپرست تحت ستم</w:t>
      </w:r>
    </w:p>
    <w:p>
      <w:pPr>
        <w:pStyle w:val="BookText"/>
      </w:pPr>
      <w:r>
        <w:rPr>
          <w:rFonts w:ascii="Amiri" w:hAnsi="Amiri" w:eastAsia="Amiri" w:cs="Amiri"/>
          <w:lang w:bidi="ar-SA"/>
          <w:color w:val="111111"/>
          <w:sz w:val="28"/>
          <w:szCs w:val="28"/>
          <w:rtl/>
        </w:rPr>
        <w:t xml:space="preserve">و ما لكم لا تقاتلون فى سبيل اللّه و المستضعفين . .. الّذين يقولون ربّنا اخرجنا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- 4 - 86 - 5</w:t>
      </w:r>
    </w:p>
    <w:p>
      <w:pPr>
        <w:pStyle w:val="BookText"/>
      </w:pPr>
      <w:r>
        <w:rPr>
          <w:rFonts w:ascii="Amiri" w:hAnsi="Amiri" w:eastAsia="Amiri" w:cs="Amiri"/>
          <w:lang w:bidi="ar-SA"/>
          <w:color w:val="111111"/>
          <w:sz w:val="28"/>
          <w:szCs w:val="28"/>
          <w:rtl/>
        </w:rPr>
        <w:t xml:space="preserve">5 - جامعه ايمانى وظيفه دار برقرارى روابط مسالمت آميز با جوامعى كه خواهان اين نوع مناسبات هستند .</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با توجّه به معناى لغوى «تحيّت» (درخواست سلامتى)، جمله «اذا . .. » به اين معناست كه اگر فردى يا گروهى خواهان سلامت و امنيّت شما باشند، شما نيز خواهان سلامت و امنيت آنان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- 4 - 90 - 3</w:t>
      </w:r>
    </w:p>
    <w:p>
      <w:pPr>
        <w:pStyle w:val="BookText"/>
      </w:pPr>
      <w:r>
        <w:rPr>
          <w:rFonts w:ascii="IRNazanin" w:hAnsi="IRNazanin" w:eastAsia="IRNazanin" w:cs="IRNazanin"/>
          <w:lang w:bidi="fa-IR"/>
          <w:color w:val="111111"/>
          <w:sz w:val="28"/>
          <w:szCs w:val="28"/>
          <w:rtl/>
        </w:rPr>
        <w:t xml:space="preserve">3 - لزوم وفادارى جامعه اسلامى به همپيمان ها و معاهده هاى بين المللى خود</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- 5 - 80 - 8</w:t>
      </w:r>
    </w:p>
    <w:p>
      <w:pPr>
        <w:pStyle w:val="BookText"/>
      </w:pPr>
      <w:r>
        <w:rPr>
          <w:rFonts w:ascii="IRNazanin" w:hAnsi="IRNazanin" w:eastAsia="IRNazanin" w:cs="IRNazanin"/>
          <w:lang w:bidi="fa-IR"/>
          <w:color w:val="111111"/>
          <w:sz w:val="28"/>
          <w:szCs w:val="28"/>
          <w:rtl/>
        </w:rPr>
        <w:t xml:space="preserve">8 - لزوم نظارت عمومى جامعه ايمانى بر صحنه روابط خارجى و بازداشتن مؤمنان از پذيرش ولايت كافران و پيوند هاى مودت آميز با آنان</w:t>
      </w:r>
    </w:p>
    <w:p>
      <w:pPr>
        <w:pStyle w:val="BookText"/>
      </w:pPr>
      <w:r>
        <w:rPr>
          <w:rFonts w:ascii="Amiri" w:hAnsi="Amiri" w:eastAsia="Amiri" w:cs="Amiri"/>
          <w:lang w:bidi="ar-SA"/>
          <w:color w:val="111111"/>
          <w:sz w:val="28"/>
          <w:szCs w:val="28"/>
          <w:rtl/>
        </w:rPr>
        <w:t xml:space="preserve">كانوا لايتناهون عن منكر . .. ترى كثيراً منهم يتولون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- 2 - 178 - 3</w:t>
      </w:r>
    </w:p>
    <w:p>
      <w:pPr>
        <w:pStyle w:val="BookText"/>
      </w:pPr>
      <w:r>
        <w:rPr>
          <w:rFonts w:ascii="Amiri" w:hAnsi="Amiri" w:eastAsia="Amiri" w:cs="Amiri"/>
          <w:lang w:bidi="ar-SA"/>
          <w:color w:val="111111"/>
          <w:sz w:val="28"/>
          <w:szCs w:val="28"/>
          <w:rtl/>
        </w:rPr>
        <w:t xml:space="preserve">3 - جامعه اسلامى وظيفه دار اجراى قانون قصاص است .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بديهى است كه حق قصاص از آنِ اولياى مقتول مى باشد و اجراى آن تنها در مورد قاتل است. بنابراين مخاطب قرار دادن همه مسلمانان براى بيان حقيقت مذكور، مى تواند اشاره به اين باشد كه: همگان بايد پى گير استيفاى آن بوده و شرايط اجراى آن را فراهم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- 8 - 60 - 4،5،9</w:t>
      </w:r>
    </w:p>
    <w:p>
      <w:pPr>
        <w:pStyle w:val="BookText"/>
      </w:pPr>
      <w:r>
        <w:rPr>
          <w:rFonts w:ascii="IRNazanin" w:hAnsi="IRNazanin" w:eastAsia="IRNazanin" w:cs="IRNazanin"/>
          <w:lang w:bidi="fa-IR"/>
          <w:color w:val="111111"/>
          <w:sz w:val="28"/>
          <w:szCs w:val="28"/>
          <w:rtl/>
        </w:rPr>
        <w:t xml:space="preserve">4 - جامعه اسلامى بايد به پيشرفته ترين ادوات رزمى زمان مجهز باشد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5 - قواى نظامى جامعه اسلامى بايد به گونه اى باشد كه دشمنان دين را همواره به هراس افكند .</w:t>
      </w:r>
    </w:p>
    <w:p>
      <w:pPr>
        <w:pStyle w:val="BookText"/>
      </w:pPr>
      <w:r>
        <w:rPr>
          <w:rFonts w:ascii="Amiri" w:hAnsi="Amiri" w:eastAsia="Amiri" w:cs="Amiri"/>
          <w:lang w:bidi="ar-SA"/>
          <w:color w:val="111111"/>
          <w:sz w:val="28"/>
          <w:szCs w:val="28"/>
          <w:rtl/>
        </w:rPr>
        <w:t xml:space="preserve">ترهبون به عدو اللّه و عدوكم</w:t>
      </w:r>
    </w:p>
    <w:p>
      <w:pPr>
        <w:pStyle w:val="BookText"/>
      </w:pPr>
      <w:r>
        <w:rPr>
          <w:rFonts w:ascii="IRNazanin" w:hAnsi="IRNazanin" w:eastAsia="IRNazanin" w:cs="IRNazanin"/>
          <w:lang w:bidi="fa-IR"/>
          <w:color w:val="111111"/>
          <w:sz w:val="28"/>
          <w:szCs w:val="28"/>
          <w:rtl/>
        </w:rPr>
        <w:t xml:space="preserve">9 - لزوم آمادگى نظامى جامعه اسلامى در برابر دشمنان شناخته شده و ناشناخته</w:t>
      </w:r>
    </w:p>
    <w:p>
      <w:pPr>
        <w:pStyle w:val="BookText"/>
      </w:pPr>
      <w:r>
        <w:rPr>
          <w:rFonts w:ascii="Amiri" w:hAnsi="Amiri" w:eastAsia="Amiri" w:cs="Amiri"/>
          <w:lang w:bidi="ar-SA"/>
          <w:color w:val="111111"/>
          <w:sz w:val="28"/>
          <w:szCs w:val="28"/>
          <w:rtl/>
        </w:rPr>
        <w:t xml:space="preserve">ترهبون . .. و ءاخرين من دونهم لاتعلمونهم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- 9 - 101 - 9</w:t>
      </w:r>
    </w:p>
    <w:p>
      <w:pPr>
        <w:pStyle w:val="BookText"/>
      </w:pPr>
      <w:r>
        <w:rPr>
          <w:rFonts w:ascii="IRNazanin" w:hAnsi="IRNazanin" w:eastAsia="IRNazanin" w:cs="IRNazanin"/>
          <w:lang w:bidi="fa-IR"/>
          <w:color w:val="111111"/>
          <w:sz w:val="28"/>
          <w:szCs w:val="28"/>
          <w:rtl/>
        </w:rPr>
        <w:t xml:space="preserve">9 - لزوم هشيارى هميشگى جوامع اسلامى ، نسبت به وجود و عملكرد منافقان مرموز</w:t>
      </w:r>
    </w:p>
    <w:p>
      <w:pPr>
        <w:pStyle w:val="BookText"/>
      </w:pPr>
      <w:r>
        <w:rPr>
          <w:rFonts w:ascii="Amiri" w:hAnsi="Amiri" w:eastAsia="Amiri" w:cs="Amiri"/>
          <w:lang w:bidi="ar-SA"/>
          <w:color w:val="111111"/>
          <w:sz w:val="28"/>
          <w:szCs w:val="28"/>
          <w:rtl/>
        </w:rPr>
        <w:t xml:space="preserve">و ممن حولكم من الأعراب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- 9 - 123 - 5</w:t>
      </w:r>
    </w:p>
    <w:p>
      <w:pPr>
        <w:pStyle w:val="BookText"/>
      </w:pPr>
      <w:r>
        <w:rPr>
          <w:rFonts w:ascii="Amiri" w:hAnsi="Amiri" w:eastAsia="Amiri" w:cs="Amiri"/>
          <w:lang w:bidi="ar-SA"/>
          <w:color w:val="111111"/>
          <w:sz w:val="28"/>
          <w:szCs w:val="28"/>
          <w:rtl/>
        </w:rPr>
        <w:t xml:space="preserve">5 - فرمان الهى به غفلت نورزيدن جامعه اسلامى از خطر نفوذ و كارشكنى دشمنان همجوار</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5983_42858"/>
    <w:bookmarkEnd w:id="93"/>
    <w:p>
      <w:pPr>
        <w:pStyle w:val="BookText"/>
      </w:pPr>
      <w:r>
        <w:rPr>
          <w:rFonts w:ascii="IRNazanin" w:hAnsi="IRNazanin" w:eastAsia="IRNazanin" w:cs="IRNazanin"/>
          <w:lang w:bidi="fa-IR"/>
          <w:color w:val="111111"/>
          <w:sz w:val="28"/>
          <w:szCs w:val="28"/>
          <w:rtl/>
        </w:rPr>
        <w:t xml:space="preserve">12 - نور - 24 - 32 - 2</w:t>
      </w:r>
    </w:p>
    <w:p>
      <w:pPr>
        <w:pStyle w:val="BookText"/>
      </w:pPr>
      <w:r>
        <w:rPr>
          <w:rFonts w:ascii="Amiri" w:hAnsi="Amiri" w:eastAsia="Amiri" w:cs="Amiri"/>
          <w:lang w:bidi="ar-SA"/>
          <w:color w:val="111111"/>
          <w:sz w:val="28"/>
          <w:szCs w:val="28"/>
          <w:rtl/>
        </w:rPr>
        <w:t xml:space="preserve">2 - جامعه اسلامى ، موظف به فراهم آوردن امكانات ازدواج مؤمنان غير متأهل</w:t>
      </w:r>
    </w:p>
    <w:p>
      <w:pPr>
        <w:pStyle w:val="BookText"/>
      </w:pPr>
      <w:r>
        <w:rPr>
          <w:rFonts w:ascii="Amiri" w:hAnsi="Amiri" w:eastAsia="Amiri" w:cs="Amiri"/>
          <w:lang w:bidi="ar-SA"/>
          <w:color w:val="111111"/>
          <w:sz w:val="28"/>
          <w:szCs w:val="28"/>
          <w:rtl/>
        </w:rPr>
        <w:t xml:space="preserve">و أنكحوا الأيمى منكم</w:t>
      </w:r>
    </w:p>
    <w:p>
      <w:pPr>
        <w:pStyle w:val="BookText"/>
      </w:pPr>
      <w:r>
        <w:rPr>
          <w:rFonts w:ascii="Amiri" w:hAnsi="Amiri" w:eastAsia="Amiri" w:cs="Amiri"/>
          <w:lang w:bidi="ar-SA"/>
          <w:color w:val="111111"/>
          <w:sz w:val="28"/>
          <w:szCs w:val="28"/>
          <w:rtl/>
        </w:rPr>
        <w:t xml:space="preserve">برداشت ياد شده بر اين اساس است كه مخاطب در خطاب جمع «و أنكحوا الأيامى منكم» - به قرينه «أيّه المؤمنون» در آيه قبل كه خطاب به يكايك مؤمنان است - تمامى مردم و جامعه اسلامى باشد، نه فقط اولياى آنان.</w:t>
      </w:r>
    </w:p>
    <w:p>
      <w:pPr>
        <w:pStyle w:val="Heading3"/>
      </w:pPr>
      <w:bookmarkStart w:id="668" w:name="_Toc276"/>
      <w:r>
        <w:t>274- مسؤوليت جامعه دينى</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- 3 - 167 - 5،8</w:t>
      </w:r>
    </w:p>
    <w:p>
      <w:pPr>
        <w:pStyle w:val="BookText"/>
      </w:pPr>
      <w:r>
        <w:rPr>
          <w:rFonts w:ascii="IRNazanin" w:hAnsi="IRNazanin" w:eastAsia="IRNazanin" w:cs="IRNazanin"/>
          <w:lang w:bidi="fa-IR"/>
          <w:color w:val="111111"/>
          <w:sz w:val="28"/>
          <w:szCs w:val="28"/>
          <w:rtl/>
        </w:rPr>
        <w:t xml:space="preserve">5 - جامعه ايمانى ، وظيفه دار پيكار در راه خدا و يا دست كم دفاع از وطن و كيان خويش</w:t>
      </w:r>
    </w:p>
    <w:p>
      <w:pPr>
        <w:pStyle w:val="BookText"/>
      </w:pPr>
      <w:r>
        <w:rPr>
          <w:rFonts w:ascii="Amiri" w:hAnsi="Amiri" w:eastAsia="Amiri" w:cs="Amiri"/>
          <w:lang w:bidi="ar-SA"/>
          <w:color w:val="111111"/>
          <w:sz w:val="28"/>
          <w:szCs w:val="28"/>
          <w:rtl/>
        </w:rPr>
        <w:t xml:space="preserve">تعالوا قاتلوا فى سبيل اللّه او ادفعوا</w:t>
      </w:r>
    </w:p>
    <w:p>
      <w:pPr>
        <w:pStyle w:val="BookText"/>
      </w:pPr>
      <w:r>
        <w:rPr>
          <w:rFonts w:ascii="IRNazanin" w:hAnsi="IRNazanin" w:eastAsia="IRNazanin" w:cs="IRNazanin"/>
          <w:lang w:bidi="fa-IR"/>
          <w:color w:val="111111"/>
          <w:sz w:val="28"/>
          <w:szCs w:val="28"/>
          <w:rtl/>
        </w:rPr>
        <w:t xml:space="preserve">8 - پيكار با دشمنا دين ( جهاد ابتدايى ) و دفاع در برابر هجوم آنان ( جهاد دفاعى ) ، دو تكليف الهى بر عهده جامعه ايمانى *</w:t>
      </w:r>
    </w:p>
    <w:p>
      <w:pPr>
        <w:pStyle w:val="BookText"/>
      </w:pPr>
      <w:r>
        <w:rPr>
          <w:rFonts w:ascii="Amiri" w:hAnsi="Amiri" w:eastAsia="Amiri" w:cs="Amiri"/>
          <w:lang w:bidi="ar-SA"/>
          <w:color w:val="111111"/>
          <w:sz w:val="28"/>
          <w:szCs w:val="28"/>
          <w:rtl/>
        </w:rPr>
        <w:t xml:space="preserve">قاتلوا فى سبيل اللّه او ادفعوا</w:t>
      </w:r>
    </w:p>
    <w:p>
      <w:pPr>
        <w:pStyle w:val="BookText"/>
      </w:pPr>
      <w:r>
        <w:rPr>
          <w:rFonts w:ascii="Amiri" w:hAnsi="Amiri" w:eastAsia="Amiri" w:cs="Amiri"/>
          <w:lang w:bidi="ar-SA"/>
          <w:color w:val="111111"/>
          <w:sz w:val="28"/>
          <w:szCs w:val="28"/>
          <w:rtl/>
        </w:rPr>
        <w:t xml:space="preserve">بنابر اينكه دعوت مطرح شده در آيه، بيان حكم جهاد باشد، نه دعوت براى حضور در نبردى خاص و مقطعى. بنابراين جمله «قاتلوا ... »، ناظر به جهاد ابتدايى و جمله «او ادفعوا» ناظر به جهاد دفاعى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- 4 - 44 - 12</w:t>
      </w:r>
    </w:p>
    <w:p>
      <w:pPr>
        <w:pStyle w:val="BookText"/>
      </w:pPr>
      <w:r>
        <w:rPr>
          <w:rFonts w:ascii="IRNazanin" w:hAnsi="IRNazanin" w:eastAsia="IRNazanin" w:cs="IRNazanin"/>
          <w:lang w:bidi="fa-IR"/>
          <w:color w:val="111111"/>
          <w:sz w:val="28"/>
          <w:szCs w:val="28"/>
          <w:rtl/>
        </w:rPr>
        <w:t xml:space="preserve">12 - لزوم هشيارى جامعه ايمانى در مقابل تلاش براى گمراه ساختن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IRNazanin" w:hAnsi="IRNazanin" w:eastAsia="IRNazanin" w:cs="IRNazanin"/>
          <w:lang w:bidi="fa-IR"/>
          <w:color w:val="111111"/>
          <w:sz w:val="28"/>
          <w:szCs w:val="28"/>
          <w:rtl/>
        </w:rPr>
        <w:t xml:space="preserve">هدف از بيان تصميم عالمان يهود، هشيار ساختن مسلمانان نسبت به تلاش پيگير آن عالمان براى گمراه ساختن جامعه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- 4 - 146 - 6</w:t>
      </w:r>
    </w:p>
    <w:p>
      <w:pPr>
        <w:pStyle w:val="BookText"/>
      </w:pPr>
      <w:r>
        <w:rPr>
          <w:rFonts w:ascii="IRNazanin" w:hAnsi="IRNazanin" w:eastAsia="IRNazanin" w:cs="IRNazanin"/>
          <w:lang w:bidi="fa-IR"/>
          <w:color w:val="111111"/>
          <w:sz w:val="28"/>
          <w:szCs w:val="28"/>
          <w:rtl/>
        </w:rPr>
        <w:t xml:space="preserve">6 - جامعه ايمانى ، موظف به پذيرش توبه كنندگان واقعى</w:t>
      </w:r>
    </w:p>
    <w:p>
      <w:pPr>
        <w:pStyle w:val="BookText"/>
      </w:pPr>
      <w:r>
        <w:rPr>
          <w:rFonts w:ascii="Amiri" w:hAnsi="Amiri" w:eastAsia="Amiri" w:cs="Amiri"/>
          <w:lang w:bidi="ar-SA"/>
          <w:color w:val="111111"/>
          <w:sz w:val="28"/>
          <w:szCs w:val="28"/>
          <w:rtl/>
        </w:rPr>
        <w:t xml:space="preserve">الا الذين تابوا و أصلحوا . .. فأولئك مع المؤمنين</w:t>
      </w:r>
    </w:p>
    <w:p>
      <w:pPr>
        <w:pStyle w:val="BookText"/>
      </w:pPr>
      <w:r>
        <w:rPr>
          <w:rFonts w:ascii="IRNazanin" w:hAnsi="IRNazanin" w:eastAsia="IRNazanin" w:cs="IRNazanin"/>
          <w:lang w:bidi="fa-IR"/>
          <w:color w:val="111111"/>
          <w:sz w:val="28"/>
          <w:szCs w:val="28"/>
          <w:rtl/>
        </w:rPr>
        <w:t xml:space="preserve">از جمله «فأولئك مع المؤمينن»، استفاده مى شود كه جامعه اسلامى بايد پذيراى منافقين تائب باشد و آنان را به عنوان عضوى از جامعه اسلامى بپذيرد.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- 5 - 105 - 10</w:t>
      </w:r>
    </w:p>
    <w:p>
      <w:pPr>
        <w:pStyle w:val="BookText"/>
      </w:pPr>
      <w:r>
        <w:rPr>
          <w:rFonts w:ascii="IRNazanin" w:hAnsi="IRNazanin" w:eastAsia="IRNazanin" w:cs="IRNazanin"/>
          <w:lang w:bidi="fa-IR"/>
          <w:color w:val="111111"/>
          <w:sz w:val="28"/>
          <w:szCs w:val="28"/>
          <w:rtl/>
        </w:rPr>
        <w:t xml:space="preserve">10 - جامعه ايمانى وظيفه دار هشيارى در برابر موضعگيرى هاى گمراه كننده كافران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5983_42859"/>
    <w:bookmarkEnd w:id="94"/>
    <w:p>
      <w:pPr>
        <w:pStyle w:val="BookText"/>
      </w:pPr>
      <w:r>
        <w:rPr>
          <w:rFonts w:ascii="Amiri" w:hAnsi="Amiri" w:eastAsia="Amiri" w:cs="Amiri"/>
          <w:lang w:bidi="ar-SA"/>
          <w:color w:val="111111"/>
          <w:sz w:val="28"/>
          <w:szCs w:val="28"/>
          <w:rtl/>
        </w:rPr>
        <w:t xml:space="preserve">يايها الذين ءامنوا عليكم انفسكم لايضركم من ضل إذا اهتديتم</w:t>
      </w:r>
    </w:p>
    <w:p>
      <w:pPr>
        <w:pStyle w:val="BookText"/>
      </w:pPr>
      <w:r>
        <w:rPr>
          <w:rFonts w:ascii="IRNazanin" w:hAnsi="IRNazanin" w:eastAsia="IRNazanin" w:cs="IRNazanin"/>
          <w:lang w:bidi="fa-IR"/>
          <w:color w:val="111111"/>
          <w:sz w:val="28"/>
          <w:szCs w:val="28"/>
          <w:rtl/>
        </w:rPr>
        <w:t xml:space="preserve">«لا» در لايضركم مى تواند نافيه باشد بر اين مبنا مراد از جمله «لايضركم . ..» اين است كه چنانچه از ايمان خود مراقبت كنيد از دام گمراهان مى رهيد و مى تواند «لا» ناهيه باشد، يعنى اى مؤمنان مبادا گمراهان شما را از راه بدر برده و ايمان شما را بربايند برداشت فوق بر اساس احتمال دوم است. گفتنى است كه مراد از «من ضل» به قرينه «ءامنوا» كفرپيشگان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- 8 - 61 - 1،4</w:t>
      </w:r>
    </w:p>
    <w:p>
      <w:pPr>
        <w:pStyle w:val="BookText"/>
      </w:pPr>
      <w:r>
        <w:rPr>
          <w:rFonts w:ascii="IRNazanin" w:hAnsi="IRNazanin" w:eastAsia="IRNazanin" w:cs="IRNazanin"/>
          <w:lang w:bidi="fa-IR"/>
          <w:color w:val="111111"/>
          <w:sz w:val="28"/>
          <w:szCs w:val="28"/>
          <w:rtl/>
        </w:rPr>
        <w:t xml:space="preserve">1 - جامعه ايمانى بايد در صورت اظهار تمايل كافران به صلح ، آن را بپذيرد و از آن استقبال كند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4 - جامعه ايمانى نبايد به كافرانى كه در پى صلح نيستند طرح صلح دهد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Amiri" w:hAnsi="Amiri" w:eastAsia="Amiri" w:cs="Amiri"/>
          <w:lang w:bidi="ar-SA"/>
          <w:color w:val="111111"/>
          <w:sz w:val="28"/>
          <w:szCs w:val="28"/>
          <w:rtl/>
        </w:rPr>
        <w:t xml:space="preserve">ب---رداشت فوق از مفهوم جمله شرطيه «إن جنحوا . .. » استفاده مى شود.</w:t>
      </w:r>
    </w:p>
    <w:p>
      <w:pPr>
        <w:pStyle w:val="Heading3"/>
      </w:pPr>
      <w:bookmarkStart w:id="669" w:name="_Toc277"/>
      <w:r>
        <w:t>275- مسؤوليت رهبران جامعه</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- 2 - 155 - 8</w:t>
      </w:r>
    </w:p>
    <w:p>
      <w:pPr>
        <w:pStyle w:val="BookText"/>
      </w:pPr>
      <w:r>
        <w:rPr>
          <w:rFonts w:ascii="IRNazanin" w:hAnsi="IRNazanin" w:eastAsia="IRNazanin" w:cs="IRNazanin"/>
          <w:lang w:bidi="fa-IR"/>
          <w:color w:val="111111"/>
          <w:sz w:val="28"/>
          <w:szCs w:val="28"/>
          <w:rtl/>
        </w:rPr>
        <w:t xml:space="preserve">8 - مربيان و مديران جامعه ، بايد مشكلات راه هاى پيشنهادى را براى سالكان آن راه ها ، بيان كنند و عوامل موفقيت را نيز يادآور شوند .</w:t>
      </w:r>
    </w:p>
    <w:p>
      <w:pPr>
        <w:pStyle w:val="BookText"/>
      </w:pPr>
      <w:r>
        <w:rPr>
          <w:rFonts w:ascii="Amiri" w:hAnsi="Amiri" w:eastAsia="Amiri" w:cs="Amiri"/>
          <w:lang w:bidi="ar-SA"/>
          <w:color w:val="111111"/>
          <w:sz w:val="28"/>
          <w:szCs w:val="28"/>
          <w:rtl/>
        </w:rPr>
        <w:t xml:space="preserve">و لنبلونكم بشىء من الخوف . .. و بشر الصبرين</w:t>
      </w:r>
    </w:p>
    <w:p>
      <w:pPr>
        <w:pStyle w:val="BookText"/>
      </w:pPr>
      <w:r>
        <w:rPr>
          <w:rFonts w:ascii="IRNazanin" w:hAnsi="IRNazanin" w:eastAsia="IRNazanin" w:cs="IRNazanin"/>
          <w:lang w:bidi="fa-IR"/>
          <w:color w:val="111111"/>
          <w:sz w:val="28"/>
          <w:szCs w:val="28"/>
          <w:rtl/>
        </w:rPr>
        <w:t xml:space="preserve">ارائه راه صحيح و بيان مشكلات آن و نيز طريق پيروزى بر آنها - كه از آيات قبل و آيه مورد بحث به دست مى آيد - درسى است به همه مربيان و مديران كه تنها به پيشنهاد راه صحيح اكتفا نكنند; بلكه مشكلات و روش پيروزى بر آنها را نيز بيان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- 12 - 47 - 20</w:t>
      </w:r>
    </w:p>
    <w:p>
      <w:pPr>
        <w:pStyle w:val="BookText"/>
      </w:pPr>
      <w:r>
        <w:rPr>
          <w:rFonts w:ascii="IRNazanin" w:hAnsi="IRNazanin" w:eastAsia="IRNazanin" w:cs="IRNazanin"/>
          <w:lang w:bidi="fa-IR"/>
          <w:color w:val="111111"/>
          <w:sz w:val="28"/>
          <w:szCs w:val="28"/>
          <w:rtl/>
        </w:rPr>
        <w:t xml:space="preserve">20- لزوم اهتمام حاكمان جامعه به برنامه ريزى ، محاسبه و پيش بينى شرايط اقتصادى</w:t>
      </w:r>
    </w:p>
    <w:p>
      <w:pPr>
        <w:pStyle w:val="BookText"/>
      </w:pPr>
      <w:r>
        <w:rPr>
          <w:rFonts w:ascii="Amiri" w:hAnsi="Amiri" w:eastAsia="Amiri" w:cs="Amiri"/>
          <w:lang w:bidi="ar-SA"/>
          <w:color w:val="111111"/>
          <w:sz w:val="28"/>
          <w:szCs w:val="28"/>
          <w:rtl/>
        </w:rPr>
        <w:t xml:space="preserve">تزرعون سبع سنين . .. مما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- 12 - 73 - 5</w:t>
      </w:r>
    </w:p>
    <w:p>
      <w:pPr>
        <w:pStyle w:val="BookText"/>
      </w:pPr>
      <w:r>
        <w:rPr>
          <w:rFonts w:ascii="IRNazanin" w:hAnsi="IRNazanin" w:eastAsia="IRNazanin" w:cs="IRNazanin"/>
          <w:lang w:bidi="fa-IR"/>
          <w:color w:val="111111"/>
          <w:sz w:val="28"/>
          <w:szCs w:val="28"/>
          <w:rtl/>
        </w:rPr>
        <w:t xml:space="preserve">5- رهبران جامعه بايد احراز كنند كه بيگانگان وارد شده به قلمرو حكومتى آنان ، خرابكار و فسادگر نيستند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5" w:name="pg5983_42860"/>
    <w:bookmarkEnd w:id="95"/>
    <w:p>
      <w:pPr>
        <w:pStyle w:val="Heading3"/>
      </w:pPr>
      <w:bookmarkStart w:id="670" w:name="_Toc278"/>
      <w:r>
        <w:t>276- مشكلات جامعه</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- 57 - 25 - 9</w:t>
      </w:r>
    </w:p>
    <w:p>
      <w:pPr>
        <w:pStyle w:val="BookText"/>
      </w:pPr>
      <w:r>
        <w:rPr>
          <w:rFonts w:ascii="Amiri" w:hAnsi="Amiri" w:eastAsia="Amiri" w:cs="Amiri"/>
          <w:lang w:bidi="ar-SA"/>
          <w:color w:val="111111"/>
          <w:sz w:val="28"/>
          <w:szCs w:val="28"/>
          <w:rtl/>
        </w:rPr>
        <w:t xml:space="preserve">9 - استثمار و بى عدالتى اقتصادى ، از مشكلات عمده و اساسى جوامع در طول تاريخ</w:t>
      </w:r>
    </w:p>
    <w:p>
      <w:pPr>
        <w:pStyle w:val="BookText"/>
      </w:pPr>
      <w:r>
        <w:rPr>
          <w:rFonts w:ascii="Amiri" w:hAnsi="Amiri" w:eastAsia="Amiri" w:cs="Amiri"/>
          <w:lang w:bidi="ar-SA"/>
          <w:color w:val="111111"/>
          <w:sz w:val="28"/>
          <w:szCs w:val="28"/>
          <w:rtl/>
        </w:rPr>
        <w:t xml:space="preserve">لقد أرسلنا رسلنا . .. و أنزلنا معهم الكتب و الميزان</w:t>
      </w:r>
    </w:p>
    <w:p>
      <w:pPr>
        <w:pStyle w:val="BookText"/>
      </w:pPr>
      <w:r>
        <w:rPr>
          <w:rFonts w:ascii="IRNazanin" w:hAnsi="IRNazanin" w:eastAsia="IRNazanin" w:cs="IRNazanin"/>
          <w:lang w:bidi="fa-IR"/>
          <w:color w:val="111111"/>
          <w:sz w:val="28"/>
          <w:szCs w:val="28"/>
          <w:rtl/>
        </w:rPr>
        <w:t xml:space="preserve">با توجه به اين كه «ميزان» (ترازو) ابزارى است كه در مبادلات اقتصادى به كار مى رود و با آن كالاها را توزين مى كنند; مى توان گفت كه: اين واژه در آيه شريفه استعاره از خصوص عدالت اقتصادى است. بنابراين، پيام عدالت اقتصادى - كه در اين آيه به عنوان رسالت همه پيامبران برشمرده است - نشان مى دهد كه موضوع استثمار توده ها و ظلم و اجحاف اقتصادى به آنان، در تاريخ بشر ريشه داشته است و همه جوامع با آن مشكل دست به گريبان بوده اند.</w:t>
      </w:r>
    </w:p>
    <w:p>
      <w:pPr>
        <w:pStyle w:val="Heading3"/>
      </w:pPr>
      <w:bookmarkStart w:id="671" w:name="_Toc279"/>
      <w:r>
        <w:t>277- مشكلات جامعه دوران اصحاب كهف</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- 18 - 15 - 6</w:t>
      </w:r>
    </w:p>
    <w:p>
      <w:pPr>
        <w:pStyle w:val="BookText"/>
      </w:pPr>
      <w:r>
        <w:rPr>
          <w:rFonts w:ascii="IRNazanin" w:hAnsi="IRNazanin" w:eastAsia="IRNazanin" w:cs="IRNazanin"/>
          <w:lang w:bidi="fa-IR"/>
          <w:color w:val="111111"/>
          <w:sz w:val="28"/>
          <w:szCs w:val="28"/>
          <w:rtl/>
        </w:rPr>
        <w:t xml:space="preserve">6- بى منطقى در عقيده و سستى انديشه ، بزرگ ترين مشكل جامعه اصحاب كهف از ديدگاه خود آنان</w:t>
      </w:r>
    </w:p>
    <w:p>
      <w:pPr>
        <w:pStyle w:val="BookText"/>
      </w:pPr>
      <w:r>
        <w:rPr>
          <w:rFonts w:ascii="Amiri" w:hAnsi="Amiri" w:eastAsia="Amiri" w:cs="Amiri"/>
          <w:lang w:bidi="ar-SA"/>
          <w:color w:val="111111"/>
          <w:sz w:val="28"/>
          <w:szCs w:val="28"/>
          <w:rtl/>
        </w:rPr>
        <w:t xml:space="preserve">اتخذوا من دونه ءالهة لولا يأتون عليهم بسلطن بيّن</w:t>
      </w:r>
    </w:p>
    <w:p>
      <w:pPr>
        <w:pStyle w:val="Heading3"/>
      </w:pPr>
      <w:bookmarkStart w:id="672" w:name="_Toc280"/>
      <w:r>
        <w:t>278- مصالح جامعه</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- 4 - 5 - 10</w:t>
      </w:r>
    </w:p>
    <w:p>
      <w:pPr>
        <w:pStyle w:val="BookText"/>
      </w:pPr>
      <w:r>
        <w:rPr>
          <w:rFonts w:ascii="IRNazanin" w:hAnsi="IRNazanin" w:eastAsia="IRNazanin" w:cs="IRNazanin"/>
          <w:lang w:bidi="fa-IR"/>
          <w:color w:val="111111"/>
          <w:sz w:val="28"/>
          <w:szCs w:val="28"/>
          <w:rtl/>
        </w:rPr>
        <w:t xml:space="preserve">10 - افرادى كه اموال خويش را در غير مصالح جامعه به كار مى گيرند ، در تلقى دين ، سفيه هستند . *</w:t>
      </w:r>
    </w:p>
    <w:p>
      <w:pPr>
        <w:pStyle w:val="BookText"/>
      </w:pPr>
      <w:r>
        <w:rPr>
          <w:rFonts w:ascii="Amiri" w:hAnsi="Amiri" w:eastAsia="Amiri" w:cs="Amiri"/>
          <w:lang w:bidi="ar-SA"/>
          <w:color w:val="111111"/>
          <w:sz w:val="28"/>
          <w:szCs w:val="28"/>
          <w:rtl/>
        </w:rPr>
        <w:t xml:space="preserve">اموالكم الّتى جعل اللّه لكم قياماً</w:t>
      </w:r>
    </w:p>
    <w:p>
      <w:pPr>
        <w:pStyle w:val="BookText"/>
      </w:pPr>
      <w:r>
        <w:rPr>
          <w:rFonts w:ascii="IRNazanin" w:hAnsi="IRNazanin" w:eastAsia="IRNazanin" w:cs="IRNazanin"/>
          <w:lang w:bidi="fa-IR"/>
          <w:color w:val="111111"/>
          <w:sz w:val="28"/>
          <w:szCs w:val="28"/>
          <w:rtl/>
        </w:rPr>
        <w:t xml:space="preserve">جمله «لا تؤتوا السّفهاء اموالكم التى . .. قياماً»، مى رساند كه خداوند از آن جهت پرداخت اموال سفيهان را به آنان ممنوع كرده كه آن را در غير مصالح جامعه و قوام و برپايى آن مصرف مى كنند. بنابراين، مصرف مال در غير مصلحت جامعه، مصرفى سفيهانه و مصرف كننده آن، سفيه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- 35 - 32 - 10</w:t>
      </w:r>
    </w:p>
    <w:p>
      <w:pPr>
        <w:pStyle w:val="BookText"/>
      </w:pPr>
      <w:r>
        <w:rPr>
          <w:rFonts w:ascii="IRNazanin" w:hAnsi="IRNazanin" w:eastAsia="IRNazanin" w:cs="IRNazanin"/>
          <w:lang w:bidi="fa-IR"/>
          <w:color w:val="111111"/>
          <w:sz w:val="28"/>
          <w:szCs w:val="28"/>
          <w:rtl/>
        </w:rPr>
        <w:t xml:space="preserve">10 - تمسّك به قرآن و پيروى از رهنمود هاى آن ، به خير و صلاح جامعه و ترك آن ظلم به خويشتن است .</w:t>
      </w:r>
    </w:p>
    <w:p>
      <w:pPr>
        <w:pStyle w:val="BookText"/>
      </w:pPr>
      <w:r>
        <w:rPr>
          <w:rFonts w:ascii="Amiri" w:hAnsi="Amiri" w:eastAsia="Amiri" w:cs="Amiri"/>
          <w:lang w:bidi="ar-SA"/>
          <w:color w:val="111111"/>
          <w:sz w:val="28"/>
          <w:szCs w:val="28"/>
          <w:rtl/>
        </w:rPr>
        <w:t xml:space="preserve">ثمّ أورثنا الكتب . .. فمنهم ظالم لنفسه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5983_42861"/>
    <w:bookmarkEnd w:id="96"/>
    <w:p>
      <w:pPr>
        <w:pStyle w:val="Heading3"/>
      </w:pPr>
      <w:bookmarkStart w:id="673" w:name="_Toc281"/>
      <w:r>
        <w:t>279- ملاكهاى برترى جامعه</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- 3 - 110 - 4</w:t>
      </w:r>
    </w:p>
    <w:p>
      <w:pPr>
        <w:pStyle w:val="BookText"/>
      </w:pPr>
      <w:r>
        <w:rPr>
          <w:rFonts w:ascii="IRNazanin" w:hAnsi="IRNazanin" w:eastAsia="IRNazanin" w:cs="IRNazanin"/>
          <w:lang w:bidi="fa-IR"/>
          <w:color w:val="111111"/>
          <w:sz w:val="28"/>
          <w:szCs w:val="28"/>
          <w:rtl/>
        </w:rPr>
        <w:t xml:space="preserve">4 - امر به معروف و نهى از منكر ، ( نظارت همگانى ) و ايمان به خدا ، معيار و ملاك بهتر بودن يك جامعه در ميان جوامع انسانى</w:t>
      </w:r>
    </w:p>
    <w:p>
      <w:pPr>
        <w:pStyle w:val="BookText"/>
      </w:pPr>
      <w:r>
        <w:rPr>
          <w:rFonts w:ascii="Amiri" w:hAnsi="Amiri" w:eastAsia="Amiri" w:cs="Amiri"/>
          <w:lang w:bidi="ar-SA"/>
          <w:color w:val="111111"/>
          <w:sz w:val="28"/>
          <w:szCs w:val="28"/>
          <w:rtl/>
        </w:rPr>
        <w:t xml:space="preserve">كنتم خير أمّة أخرجت للناس تأمرون . .. و تؤمنون باللّه</w:t>
      </w:r>
    </w:p>
    <w:p>
      <w:pPr>
        <w:pStyle w:val="Heading3"/>
      </w:pPr>
      <w:bookmarkStart w:id="674" w:name="_Toc282"/>
      <w:r>
        <w:t>280- منافقان در جامعه اسلامى</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- 66 - 9 - 7</w:t>
      </w:r>
    </w:p>
    <w:p>
      <w:pPr>
        <w:pStyle w:val="BookText"/>
      </w:pPr>
      <w:r>
        <w:rPr>
          <w:rFonts w:ascii="Amiri" w:hAnsi="Amiri" w:eastAsia="Amiri" w:cs="Amiri"/>
          <w:lang w:bidi="ar-SA"/>
          <w:color w:val="111111"/>
          <w:sz w:val="28"/>
          <w:szCs w:val="28"/>
          <w:rtl/>
        </w:rPr>
        <w:t xml:space="preserve">7 - خطر و زيان منافقان براى جامعه اسلامى ، همانند خطر و زيان كافران است .</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Heading3"/>
      </w:pPr>
      <w:bookmarkStart w:id="675" w:name="_Toc283"/>
      <w:r>
        <w:t>281- منافقان در جامعه دينى</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- 2 - 19 - 4</w:t>
      </w:r>
    </w:p>
    <w:p>
      <w:pPr>
        <w:pStyle w:val="BookText"/>
      </w:pPr>
      <w:r>
        <w:rPr>
          <w:rFonts w:ascii="Amiri" w:hAnsi="Amiri" w:eastAsia="Amiri" w:cs="Amiri"/>
          <w:lang w:bidi="ar-SA"/>
          <w:color w:val="111111"/>
          <w:sz w:val="28"/>
          <w:szCs w:val="28"/>
          <w:rtl/>
        </w:rPr>
        <w:t xml:space="preserve">4 - منافقان ، در جامعه قرآنى و در برابر اسلام ، خود را در معرض زوال و نابودى مى بينند .</w:t>
      </w:r>
    </w:p>
    <w:p>
      <w:pPr>
        <w:pStyle w:val="BookText"/>
      </w:pPr>
      <w:r>
        <w:rPr>
          <w:rFonts w:ascii="Amiri" w:hAnsi="Amiri" w:eastAsia="Amiri" w:cs="Amiri"/>
          <w:lang w:bidi="ar-SA"/>
          <w:color w:val="111111"/>
          <w:sz w:val="28"/>
          <w:szCs w:val="28"/>
          <w:rtl/>
        </w:rPr>
        <w:t xml:space="preserve">يجعلون أصبعهم فى ءاذانهم من الصوعق حذر الموت</w:t>
      </w:r>
    </w:p>
    <w:p>
      <w:pPr>
        <w:pStyle w:val="Heading3"/>
      </w:pPr>
      <w:bookmarkStart w:id="676" w:name="_Toc284"/>
      <w:r>
        <w:t>282- منافقان و جامعه اسلامى</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- 9 - 57 - 5،6</w:t>
      </w:r>
    </w:p>
    <w:p>
      <w:pPr>
        <w:pStyle w:val="BookText"/>
      </w:pPr>
      <w:r>
        <w:rPr>
          <w:rFonts w:ascii="Amiri" w:hAnsi="Amiri" w:eastAsia="Amiri" w:cs="Amiri"/>
          <w:lang w:bidi="ar-SA"/>
          <w:color w:val="111111"/>
          <w:sz w:val="28"/>
          <w:szCs w:val="28"/>
          <w:rtl/>
        </w:rPr>
        <w:t xml:space="preserve">5 - محيط جامعه اسلامى ، محيطى بسيار سخت و غير قابل تحمل و دشوار براى منافقان</w:t>
      </w:r>
    </w:p>
    <w:p>
      <w:pPr>
        <w:pStyle w:val="BookText"/>
      </w:pPr>
      <w:r>
        <w:rPr>
          <w:rFonts w:ascii="Amiri" w:hAnsi="Amiri" w:eastAsia="Amiri" w:cs="Amiri"/>
          <w:lang w:bidi="ar-SA"/>
          <w:color w:val="111111"/>
          <w:sz w:val="28"/>
          <w:szCs w:val="28"/>
          <w:rtl/>
        </w:rPr>
        <w:t xml:space="preserve">لو يجدون ملجئاً . .. لولّوا إليه و هم يجمحون</w:t>
      </w:r>
    </w:p>
    <w:p>
      <w:pPr>
        <w:pStyle w:val="BookText"/>
      </w:pPr>
      <w:r>
        <w:rPr>
          <w:rFonts w:ascii="IRNazanin" w:hAnsi="IRNazanin" w:eastAsia="IRNazanin" w:cs="IRNazanin"/>
          <w:lang w:bidi="fa-IR"/>
          <w:color w:val="111111"/>
          <w:sz w:val="28"/>
          <w:szCs w:val="28"/>
          <w:rtl/>
        </w:rPr>
        <w:t xml:space="preserve">«جُموح» (مصدر يجمحون) به معناى به سرعت دويدن و به پشت سر نگاه نكردن است. اينكه اگر منافقان پناهگاهى مى يافتند بى درنگ و بدون اينكه پشت سرشان را بنگرند به آن پناه مى بردند، نشان مى دهد كه زندگى براى آنان در جامعه اسلامى بسيار نگران كننده و دشوار بوده است.</w:t>
      </w:r>
    </w:p>
    <w:p>
      <w:pPr>
        <w:pStyle w:val="BookText"/>
      </w:pPr>
      <w:r>
        <w:rPr>
          <w:rFonts w:ascii="Amiri" w:hAnsi="Amiri" w:eastAsia="Amiri" w:cs="Amiri"/>
          <w:lang w:bidi="ar-SA"/>
          <w:color w:val="111111"/>
          <w:sz w:val="28"/>
          <w:szCs w:val="28"/>
          <w:rtl/>
        </w:rPr>
        <w:t xml:space="preserve">6 - رنج و اضطراب منافقان در جامعه اسلامى ، با وجود داشتن مال و فرزند بسيار ، نمودى از عذاب دنيوى آنان *</w:t>
      </w:r>
    </w:p>
    <w:p>
      <w:pPr>
        <w:pStyle w:val="BookText"/>
      </w:pPr>
      <w:r>
        <w:rPr>
          <w:rFonts w:ascii="Amiri" w:hAnsi="Amiri" w:eastAsia="Amiri" w:cs="Amiri"/>
          <w:lang w:bidi="ar-SA"/>
          <w:color w:val="111111"/>
          <w:sz w:val="28"/>
          <w:szCs w:val="28"/>
          <w:rtl/>
        </w:rPr>
        <w:t xml:space="preserve">فلا تعجبك أمولهم و لا أولدهم إنما يريد اللّه ليعذبهم بها فى الحيوة الدنيا . .. ل</w:t>
      </w:r>
    </w:p>
    <w:p>
      <w:pPr>
        <w:pStyle w:val="BookText"/>
      </w:pPr>
      <w:r>
        <w:rPr>
          <w:rFonts w:ascii="IRNazanin" w:hAnsi="IRNazanin" w:eastAsia="IRNazanin" w:cs="IRNazanin"/>
          <w:lang w:bidi="fa-IR"/>
          <w:color w:val="111111"/>
          <w:sz w:val="28"/>
          <w:szCs w:val="28"/>
          <w:rtl/>
        </w:rPr>
        <w:t xml:space="preserve">برداشت فوق بدين احتمال است كه بيان زندگى دشوار منافقان، نمودى از عذاب دنيوى آنان باشد كه در آيات قبل ذكر شده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7" w:name="pg5983_42862"/>
    <w:bookmarkEnd w:id="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- 9 - 109 - 13</w:t>
      </w:r>
    </w:p>
    <w:p>
      <w:pPr>
        <w:pStyle w:val="BookText"/>
      </w:pPr>
      <w:r>
        <w:rPr>
          <w:rFonts w:ascii="Amiri" w:hAnsi="Amiri" w:eastAsia="Amiri" w:cs="Amiri"/>
          <w:lang w:bidi="ar-SA"/>
          <w:color w:val="111111"/>
          <w:sz w:val="28"/>
          <w:szCs w:val="28"/>
          <w:rtl/>
        </w:rPr>
        <w:t xml:space="preserve">13 - منافقان ، زيان زننده به جامعه اسلامى ، مروج كفر ، تفرقه افكن ميان مؤمنان ، ظالم و دوزخى اند .</w:t>
      </w:r>
    </w:p>
    <w:p>
      <w:pPr>
        <w:pStyle w:val="BookText"/>
      </w:pPr>
      <w:r>
        <w:rPr>
          <w:rFonts w:ascii="Amiri" w:hAnsi="Amiri" w:eastAsia="Amiri" w:cs="Amiri"/>
          <w:lang w:bidi="ar-SA"/>
          <w:color w:val="111111"/>
          <w:sz w:val="28"/>
          <w:szCs w:val="28"/>
          <w:rtl/>
        </w:rPr>
        <w:t xml:space="preserve">اتخذوا مسجداً ضراراً و كفراً و تفريقاً . .. و إرصاداً ... فانهار به فى نار جهنم</w:t>
      </w:r>
    </w:p>
    <w:p>
      <w:pPr>
        <w:pStyle w:val="Heading3"/>
      </w:pPr>
      <w:bookmarkStart w:id="677" w:name="_Toc285"/>
      <w:r>
        <w:t>283- منشأ استقلال جامعه</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- 16 - 76 - 12</w:t>
      </w:r>
    </w:p>
    <w:p>
      <w:pPr>
        <w:pStyle w:val="BookText"/>
      </w:pPr>
      <w:r>
        <w:rPr>
          <w:rFonts w:ascii="Amiri" w:hAnsi="Amiri" w:eastAsia="Amiri" w:cs="Amiri"/>
          <w:lang w:bidi="ar-SA"/>
          <w:color w:val="111111"/>
          <w:sz w:val="28"/>
          <w:szCs w:val="28"/>
          <w:rtl/>
        </w:rPr>
        <w:t xml:space="preserve">12- دعوت به عدالت و بر صراط مستقيم بودن ، منشأ قدرت ، استقلال و خيرات براى جامعه است .</w:t>
      </w:r>
    </w:p>
    <w:p>
      <w:pPr>
        <w:pStyle w:val="BookText"/>
      </w:pPr>
      <w:r>
        <w:rPr>
          <w:rFonts w:ascii="Amiri" w:hAnsi="Amiri" w:eastAsia="Amiri" w:cs="Amiri"/>
          <w:lang w:bidi="ar-SA"/>
          <w:color w:val="111111"/>
          <w:sz w:val="28"/>
          <w:szCs w:val="28"/>
          <w:rtl/>
        </w:rPr>
        <w:t xml:space="preserve">أحدهما أبكم لايقدر على شىء . .. هل يستوى هو و من يأمر بالعدل و هو على صرط مستقيم</w:t>
      </w:r>
    </w:p>
    <w:p>
      <w:pPr>
        <w:pStyle w:val="BookText"/>
      </w:pPr>
      <w:r>
        <w:rPr>
          <w:rFonts w:ascii="Amiri" w:hAnsi="Amiri" w:eastAsia="Amiri" w:cs="Amiri"/>
          <w:lang w:bidi="ar-SA"/>
          <w:color w:val="111111"/>
          <w:sz w:val="28"/>
          <w:szCs w:val="28"/>
          <w:rtl/>
        </w:rPr>
        <w:t xml:space="preserve">برداشت فوق، از تقابل «من يأمر بالعدل. ..» و «أحدهما أبكم ... لايأت بخير» به دست آمد.</w:t>
      </w:r>
    </w:p>
    <w:p>
      <w:pPr>
        <w:pStyle w:val="Heading3"/>
      </w:pPr>
      <w:bookmarkStart w:id="678" w:name="_Toc286"/>
      <w:r>
        <w:t>284- منشأ استقلال جامعه اسلامى</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- 48 - 29 - 37</w:t>
      </w:r>
    </w:p>
    <w:p>
      <w:pPr>
        <w:pStyle w:val="BookText"/>
      </w:pPr>
      <w:r>
        <w:rPr>
          <w:rFonts w:ascii="IRNazanin" w:hAnsi="IRNazanin" w:eastAsia="IRNazanin" w:cs="IRNazanin"/>
          <w:lang w:bidi="fa-IR"/>
          <w:color w:val="111111"/>
          <w:sz w:val="28"/>
          <w:szCs w:val="28"/>
          <w:rtl/>
        </w:rPr>
        <w:t xml:space="preserve">37- نقش اساسى پيامبر (صلی الله علیه و آله) ، و رهبرى الهى در استحكام ، استقلال و خلاقيت امت اسلامى</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با توجه به اين كه ضمير «شطئه» و «آزره»به «زرع» بازمى گردد; استفاده مى شود كه در اين روندِ بالندگى، اصلى وجود دارد و شاخه ها و فروع، در پرتو آن تغذيه شده و رشد مى يابند. بدون شك در فرايند بالندگى نظام اسلامى، وجود پيامبر(صلی الله علیه و آله) و رهبرى الهى همان اصل به شمار آمده و نقش اساسى دارد.</w:t>
      </w:r>
    </w:p>
    <w:p>
      <w:pPr>
        <w:pStyle w:val="Heading3"/>
      </w:pPr>
      <w:bookmarkStart w:id="679" w:name="_Toc287"/>
      <w:r>
        <w:t>285- منشأ امنيت جامعه</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- 11 - 48 - 6</w:t>
      </w:r>
    </w:p>
    <w:p>
      <w:pPr>
        <w:pStyle w:val="BookText"/>
      </w:pPr>
      <w:r>
        <w:rPr>
          <w:rFonts w:ascii="Amiri" w:hAnsi="Amiri" w:eastAsia="Amiri" w:cs="Amiri"/>
          <w:lang w:bidi="ar-SA"/>
          <w:color w:val="111111"/>
          <w:sz w:val="28"/>
          <w:szCs w:val="28"/>
          <w:rtl/>
        </w:rPr>
        <w:t xml:space="preserve">6- تأمين سلامت و امنيت جامعه هاى بشرى و ايجاد نعمت براى آنان ، به دست خدا و در اختيار اوست .</w:t>
      </w:r>
    </w:p>
    <w:p>
      <w:pPr>
        <w:pStyle w:val="BookText"/>
      </w:pPr>
      <w:r>
        <w:rPr>
          <w:rFonts w:ascii="Amiri" w:hAnsi="Amiri" w:eastAsia="Amiri" w:cs="Amiri"/>
          <w:lang w:bidi="ar-SA"/>
          <w:color w:val="111111"/>
          <w:sz w:val="28"/>
          <w:szCs w:val="28"/>
          <w:rtl/>
        </w:rPr>
        <w:t xml:space="preserve">اهبط بسلم منا و بركت عليك و على أمم ممن معك و أمم سنمتعهم</w:t>
      </w:r>
    </w:p>
    <w:p>
      <w:pPr>
        <w:pStyle w:val="BookText"/>
      </w:pPr>
      <w:r>
        <w:rPr>
          <w:rFonts w:ascii="IRNazanin" w:hAnsi="IRNazanin" w:eastAsia="IRNazanin" w:cs="IRNazanin"/>
          <w:lang w:bidi="fa-IR"/>
          <w:color w:val="111111"/>
          <w:sz w:val="28"/>
          <w:szCs w:val="28"/>
          <w:rtl/>
        </w:rPr>
        <w:t xml:space="preserve">برداشت فوق ، از «منا» استفاده مى شود. قابل ذكر است كه كلمه «منا» در مورد «بركات» مقدر است ، چنان چه كلمه «عليك» در مورد «بسلام» مقدر مى باشد; يعنى: بسلام منا عليك و بركات منا عليك.</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8" w:name="pg5983_42863"/>
    <w:bookmarkEnd w:id="98"/>
    <w:p>
      <w:pPr>
        <w:pStyle w:val="Heading3"/>
      </w:pPr>
      <w:bookmarkStart w:id="680" w:name="_Toc288"/>
      <w:r>
        <w:t>286- منشأ انقراض جوامع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- 15 - 66 - 6</w:t>
      </w:r>
    </w:p>
    <w:p>
      <w:pPr>
        <w:pStyle w:val="BookText"/>
      </w:pPr>
      <w:r>
        <w:rPr>
          <w:rFonts w:ascii="IRNazanin" w:hAnsi="IRNazanin" w:eastAsia="IRNazanin" w:cs="IRNazanin"/>
          <w:lang w:bidi="fa-IR"/>
          <w:color w:val="111111"/>
          <w:sz w:val="28"/>
          <w:szCs w:val="28"/>
          <w:rtl/>
        </w:rPr>
        <w:t xml:space="preserve">6- خداوند با نابود ساختن جوامع غوطهور در فساد و تباهى ، صحنه جوامع بشرى و روند آن را دگرگون مى سازد .</w:t>
      </w:r>
    </w:p>
    <w:p>
      <w:pPr>
        <w:pStyle w:val="BookText"/>
      </w:pPr>
      <w:r>
        <w:rPr>
          <w:rFonts w:ascii="Amiri" w:hAnsi="Amiri" w:eastAsia="Amiri" w:cs="Amiri"/>
          <w:lang w:bidi="ar-SA"/>
          <w:color w:val="111111"/>
          <w:sz w:val="28"/>
          <w:szCs w:val="28"/>
          <w:rtl/>
        </w:rPr>
        <w:t xml:space="preserve">إنا أُرسلنا إلى قوم مجرمين . .. و قضينا ... أن دابر هؤلاء مقطوع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- 6 - 6 - 21</w:t>
      </w:r>
    </w:p>
    <w:p>
      <w:pPr>
        <w:pStyle w:val="BookText"/>
      </w:pPr>
      <w:r>
        <w:rPr>
          <w:rFonts w:ascii="IRNazanin" w:hAnsi="IRNazanin" w:eastAsia="IRNazanin" w:cs="IRNazanin"/>
          <w:lang w:bidi="fa-IR"/>
          <w:color w:val="111111"/>
          <w:sz w:val="28"/>
          <w:szCs w:val="28"/>
          <w:rtl/>
        </w:rPr>
        <w:t xml:space="preserve">21 - پيدايش و انقراض تمدنها، تحت اراده و سيطره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 . .. فأنشأنا من بعدهم قرنا ءاخ</w:t>
      </w:r>
    </w:p>
    <w:p>
      <w:pPr>
        <w:pStyle w:val="Heading3"/>
      </w:pPr>
      <w:bookmarkStart w:id="681" w:name="_Toc289"/>
      <w:r>
        <w:t>287- منشأ پيدايش جوامع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- 6 - 6 - 18</w:t>
      </w:r>
    </w:p>
    <w:p>
      <w:pPr>
        <w:pStyle w:val="BookText"/>
      </w:pPr>
      <w:r>
        <w:rPr>
          <w:rFonts w:ascii="IRNazanin" w:hAnsi="IRNazanin" w:eastAsia="IRNazanin" w:cs="IRNazanin"/>
          <w:lang w:bidi="fa-IR"/>
          <w:color w:val="111111"/>
          <w:sz w:val="28"/>
          <w:szCs w:val="28"/>
          <w:rtl/>
        </w:rPr>
        <w:t xml:space="preserve">18 - خداوند جايگزين كننده ملتهايى به جاى ملتهاى هلاك شده پيشين</w:t>
      </w:r>
    </w:p>
    <w:p>
      <w:pPr>
        <w:pStyle w:val="BookText"/>
      </w:pPr>
      <w:r>
        <w:rPr>
          <w:rFonts w:ascii="Amiri" w:hAnsi="Amiri" w:eastAsia="Amiri" w:cs="Amiri"/>
          <w:lang w:bidi="ar-SA"/>
          <w:color w:val="111111"/>
          <w:sz w:val="28"/>
          <w:szCs w:val="28"/>
          <w:rtl/>
        </w:rPr>
        <w:t xml:space="preserve">فأهلكنهم بذنوبهم و أنشأنا من بعدهم قرنا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- 23 - 31 - 3</w:t>
      </w:r>
    </w:p>
    <w:p>
      <w:pPr>
        <w:pStyle w:val="BookText"/>
      </w:pPr>
      <w:r>
        <w:rPr>
          <w:rFonts w:ascii="IRNazanin" w:hAnsi="IRNazanin" w:eastAsia="IRNazanin" w:cs="IRNazanin"/>
          <w:lang w:bidi="fa-IR"/>
          <w:color w:val="111111"/>
          <w:sz w:val="28"/>
          <w:szCs w:val="28"/>
          <w:rtl/>
        </w:rPr>
        <w:t xml:space="preserve">3 - حاكميت اراده خدا ، در شكل گيرى و نيز نابودى جوامع بشرى</w:t>
      </w:r>
    </w:p>
    <w:p>
      <w:pPr>
        <w:pStyle w:val="BookText"/>
      </w:pPr>
      <w:r>
        <w:rPr>
          <w:rFonts w:ascii="Amiri" w:hAnsi="Amiri" w:eastAsia="Amiri" w:cs="Amiri"/>
          <w:lang w:bidi="ar-SA"/>
          <w:color w:val="111111"/>
          <w:sz w:val="28"/>
          <w:szCs w:val="28"/>
          <w:rtl/>
        </w:rPr>
        <w:t xml:space="preserve">ثمّ أنشأنا من بعدهم قرنًا ءاخرين</w:t>
      </w:r>
    </w:p>
    <w:p>
      <w:pPr>
        <w:pStyle w:val="Heading3"/>
      </w:pPr>
      <w:bookmarkStart w:id="682" w:name="_Toc290"/>
      <w:r>
        <w:t>288- منشأ تحولات اجتماعى</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- 11 - 48 - 10</w:t>
      </w:r>
    </w:p>
    <w:p>
      <w:pPr>
        <w:pStyle w:val="BookText"/>
      </w:pPr>
      <w:r>
        <w:rPr>
          <w:rFonts w:ascii="Amiri" w:hAnsi="Amiri" w:eastAsia="Amiri" w:cs="Amiri"/>
          <w:lang w:bidi="ar-SA"/>
          <w:color w:val="111111"/>
          <w:sz w:val="28"/>
          <w:szCs w:val="28"/>
          <w:rtl/>
        </w:rPr>
        <w:t xml:space="preserve">10- تدبير امور انسان هاى مؤمن و كافر ، تحولات جوامع بشرى و سرنوشت آنها ، به دست خدا و در اختيار اوست .</w:t>
      </w:r>
    </w:p>
    <w:p>
      <w:pPr>
        <w:pStyle w:val="BookText"/>
      </w:pPr>
      <w:r>
        <w:rPr>
          <w:rFonts w:ascii="Amiri" w:hAnsi="Amiri" w:eastAsia="Amiri" w:cs="Amiri"/>
          <w:lang w:bidi="ar-SA"/>
          <w:color w:val="111111"/>
          <w:sz w:val="28"/>
          <w:szCs w:val="28"/>
          <w:rtl/>
        </w:rPr>
        <w:t xml:space="preserve">اهبط بسلم منا . .. و أمم سنمتعهم ثم يمسّهم منا عذاب أليم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- 13 - 11 - 7</w:t>
      </w:r>
    </w:p>
    <w:p>
      <w:pPr>
        <w:pStyle w:val="BookText"/>
      </w:pPr>
      <w:r>
        <w:rPr>
          <w:rFonts w:ascii="Amiri" w:hAnsi="Amiri" w:eastAsia="Amiri" w:cs="Amiri"/>
          <w:lang w:bidi="ar-SA"/>
          <w:color w:val="111111"/>
          <w:sz w:val="28"/>
          <w:szCs w:val="28"/>
          <w:rtl/>
        </w:rPr>
        <w:t xml:space="preserve">7- تحولات اجتماعى و معيشتى بشر در اختيار خداوند و به دست اوست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- 15 - 74 - 8</w:t>
      </w:r>
    </w:p>
    <w:p>
      <w:pPr>
        <w:pStyle w:val="BookText"/>
      </w:pPr>
      <w:r>
        <w:rPr>
          <w:rFonts w:ascii="IRNazanin" w:hAnsi="IRNazanin" w:eastAsia="IRNazanin" w:cs="IRNazanin"/>
          <w:lang w:bidi="fa-IR"/>
          <w:color w:val="111111"/>
          <w:sz w:val="28"/>
          <w:szCs w:val="28"/>
          <w:rtl/>
        </w:rPr>
        <w:t xml:space="preserve">8- خداوند با نابود ساختن جوامع غوطهور در فساد و تباهى ، صحنه جوامع و روند آن را دگرگون مى سازد .</w:t>
      </w:r>
    </w:p>
    <w:p>
      <w:pPr>
        <w:pStyle w:val="BookText"/>
      </w:pPr>
      <w:r>
        <w:rPr>
          <w:rFonts w:ascii="Amiri" w:hAnsi="Amiri" w:eastAsia="Amiri" w:cs="Amiri"/>
          <w:lang w:bidi="ar-SA"/>
          <w:color w:val="111111"/>
          <w:sz w:val="28"/>
          <w:szCs w:val="28"/>
          <w:rtl/>
        </w:rPr>
        <w:t xml:space="preserve">و جاء أهل المدينة يستبشرون . .. قال هؤلاء بناتى إن كنتم فعلين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- 7 - 69 - 12</w:t>
      </w:r>
    </w:p>
    <w:p>
      <w:pPr>
        <w:pStyle w:val="BookText"/>
      </w:pPr>
      <w:r>
        <w:rPr>
          <w:rFonts w:ascii="Amiri" w:hAnsi="Amiri" w:eastAsia="Amiri" w:cs="Amiri"/>
          <w:lang w:bidi="ar-SA"/>
          <w:color w:val="111111"/>
          <w:sz w:val="28"/>
          <w:szCs w:val="28"/>
          <w:rtl/>
        </w:rPr>
        <w:t xml:space="preserve">12 - تحولات تاريخى و اجتماعى نسل بشر ، تحت اراده و مشيت الهى است .</w:t>
      </w:r>
    </w:p>
    <w:p>
      <w:pPr>
        <w:pStyle w:val="BookText"/>
      </w:pPr>
      <w:r>
        <w:rPr>
          <w:rFonts w:ascii="Amiri" w:hAnsi="Amiri" w:eastAsia="Amiri" w:cs="Amiri"/>
          <w:lang w:bidi="ar-SA"/>
          <w:color w:val="111111"/>
          <w:sz w:val="28"/>
          <w:szCs w:val="28"/>
          <w:rtl/>
        </w:rPr>
        <w:t xml:space="preserve">و اذكروا إذ جعلكم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- 7 - 74 - 7</w:t>
      </w:r>
    </w:p>
    <w:p>
      <w:pPr>
        <w:pStyle w:val="BookText"/>
      </w:pPr>
      <w:r>
        <w:rPr>
          <w:rFonts w:ascii="Amiri" w:hAnsi="Amiri" w:eastAsia="Amiri" w:cs="Amiri"/>
          <w:lang w:bidi="ar-SA"/>
          <w:color w:val="111111"/>
          <w:sz w:val="28"/>
          <w:szCs w:val="28"/>
          <w:rtl/>
        </w:rPr>
        <w:t xml:space="preserve">7 - تحولات تاريخى و اجتماعى بشر در اختيار خدا و به دست اوست .</w:t>
      </w:r>
    </w:p>
    <w:p>
      <w:pPr>
        <w:pStyle w:val="BookText"/>
      </w:pPr>
      <w:r>
        <w:rPr>
          <w:rFonts w:ascii="Amiri" w:hAnsi="Amiri" w:eastAsia="Amiri" w:cs="Amiri"/>
          <w:lang w:bidi="ar-SA"/>
          <w:color w:val="111111"/>
          <w:sz w:val="28"/>
          <w:szCs w:val="28"/>
          <w:rtl/>
        </w:rPr>
        <w:t xml:space="preserve">جعلكم خلفاء من بعد عاد و بوأكم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- 7 - 168 - 2</w:t>
      </w:r>
    </w:p>
    <w:p>
      <w:pPr>
        <w:pStyle w:val="BookText"/>
      </w:pPr>
      <w:r>
        <w:rPr>
          <w:rFonts w:ascii="Amiri" w:hAnsi="Amiri" w:eastAsia="Amiri" w:cs="Amiri"/>
          <w:lang w:bidi="ar-SA"/>
          <w:color w:val="111111"/>
          <w:sz w:val="28"/>
          <w:szCs w:val="28"/>
          <w:rtl/>
        </w:rPr>
        <w:t xml:space="preserve">2 - تحولات تاريخى و اجتماعى بشر به دست خدا و در اختيار اوست .</w:t>
      </w:r>
    </w:p>
    <w:p>
      <w:pPr>
        <w:pStyle w:val="BookText"/>
      </w:pPr>
      <w:r>
        <w:rPr>
          <w:rFonts w:ascii="Amiri" w:hAnsi="Amiri" w:eastAsia="Amiri" w:cs="Amiri"/>
          <w:lang w:bidi="ar-SA"/>
          <w:color w:val="111111"/>
          <w:sz w:val="28"/>
          <w:szCs w:val="28"/>
          <w:rtl/>
        </w:rPr>
        <w:t xml:space="preserve">و قطّعنهم فى الأرض أمماً . .. و بلونهم بالحسنت و السيئات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- 15 - 66 - 6</w:t>
      </w:r>
    </w:p>
    <w:p>
      <w:pPr>
        <w:pStyle w:val="BookText"/>
      </w:pPr>
      <w:r>
        <w:rPr>
          <w:rFonts w:ascii="IRNazanin" w:hAnsi="IRNazanin" w:eastAsia="IRNazanin" w:cs="IRNazanin"/>
          <w:lang w:bidi="fa-IR"/>
          <w:color w:val="111111"/>
          <w:sz w:val="28"/>
          <w:szCs w:val="28"/>
          <w:rtl/>
        </w:rPr>
        <w:t xml:space="preserve">6- خداوند با نابود ساختن جوامع غوطهور در فساد و تباهى ، صحنه جوامع بشرى و روند آن را دگرگون مى سازد .</w:t>
      </w:r>
    </w:p>
    <w:p>
      <w:pPr>
        <w:pStyle w:val="BookText"/>
      </w:pPr>
      <w:r>
        <w:rPr>
          <w:rFonts w:ascii="Amiri" w:hAnsi="Amiri" w:eastAsia="Amiri" w:cs="Amiri"/>
          <w:lang w:bidi="ar-SA"/>
          <w:color w:val="111111"/>
          <w:sz w:val="28"/>
          <w:szCs w:val="28"/>
          <w:rtl/>
        </w:rPr>
        <w:t xml:space="preserve">إنا أُرسلنا إلى قوم مجرمين . .. و قضينا ... أن دابر هؤلاء مقطوع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- 37 - 98 - 7</w:t>
      </w:r>
    </w:p>
    <w:p>
      <w:pPr>
        <w:pStyle w:val="BookText"/>
      </w:pPr>
      <w:r>
        <w:rPr>
          <w:rFonts w:ascii="Amiri" w:hAnsi="Amiri" w:eastAsia="Amiri" w:cs="Amiri"/>
          <w:lang w:bidi="ar-SA"/>
          <w:color w:val="111111"/>
          <w:sz w:val="28"/>
          <w:szCs w:val="28"/>
          <w:rtl/>
        </w:rPr>
        <w:t xml:space="preserve">7 - دخالت خداوند در رخداد هاى تاريخ و تحولات اجتماعى به نفع جبهه حق</w:t>
      </w:r>
    </w:p>
    <w:p>
      <w:pPr>
        <w:pStyle w:val="BookText"/>
      </w:pPr>
      <w:r>
        <w:rPr>
          <w:rFonts w:ascii="Amiri" w:hAnsi="Amiri" w:eastAsia="Amiri" w:cs="Amiri"/>
          <w:lang w:bidi="ar-SA"/>
          <w:color w:val="111111"/>
          <w:sz w:val="28"/>
          <w:szCs w:val="28"/>
          <w:rtl/>
        </w:rPr>
        <w:t xml:space="preserve">فألقوه فى الجحيم . فأرادوا به كيدًا فجعلنهم الأسفلين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5983_42865"/>
    <w:bookmarkEnd w:id="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- 37 - 116 - 5</w:t>
      </w:r>
    </w:p>
    <w:p>
      <w:pPr>
        <w:pStyle w:val="BookText"/>
      </w:pPr>
      <w:r>
        <w:rPr>
          <w:rFonts w:ascii="Amiri" w:hAnsi="Amiri" w:eastAsia="Amiri" w:cs="Amiri"/>
          <w:lang w:bidi="ar-SA"/>
          <w:color w:val="111111"/>
          <w:sz w:val="28"/>
          <w:szCs w:val="28"/>
          <w:rtl/>
        </w:rPr>
        <w:t xml:space="preserve">5 - نقش خداوند در سرنوشت اجتماعى و تحولات تاريخ</w:t>
      </w:r>
    </w:p>
    <w:p>
      <w:pPr>
        <w:pStyle w:val="BookText"/>
      </w:pPr>
      <w:r>
        <w:rPr>
          <w:rFonts w:ascii="Amiri" w:hAnsi="Amiri" w:eastAsia="Amiri" w:cs="Amiri"/>
          <w:lang w:bidi="ar-SA"/>
          <w:color w:val="111111"/>
          <w:sz w:val="28"/>
          <w:szCs w:val="28"/>
          <w:rtl/>
        </w:rPr>
        <w:t xml:space="preserve">و لقد مننّا على موسى و هرون . و نجّينهما و قومها ...و نصرنهم فكانوا هم الغلب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- 48 - 23 - 6</w:t>
      </w:r>
    </w:p>
    <w:p>
      <w:pPr>
        <w:pStyle w:val="BookText"/>
      </w:pPr>
      <w:r>
        <w:rPr>
          <w:rFonts w:ascii="Amiri" w:hAnsi="Amiri" w:eastAsia="Amiri" w:cs="Amiri"/>
          <w:lang w:bidi="ar-SA"/>
          <w:color w:val="111111"/>
          <w:sz w:val="28"/>
          <w:szCs w:val="28"/>
          <w:rtl/>
        </w:rPr>
        <w:t xml:space="preserve">6 - قوانين الهى ، حاكم بر تحوّلات جامعه و تاريخ</w:t>
      </w:r>
    </w:p>
    <w:p>
      <w:pPr>
        <w:pStyle w:val="BookText"/>
      </w:pPr>
      <w:r>
        <w:rPr>
          <w:rFonts w:ascii="Amiri" w:hAnsi="Amiri" w:eastAsia="Amiri" w:cs="Amiri"/>
          <w:lang w:bidi="ar-SA"/>
          <w:color w:val="111111"/>
          <w:sz w:val="28"/>
          <w:szCs w:val="28"/>
          <w:rtl/>
        </w:rPr>
        <w:t xml:space="preserve">سنّة اللّه الّتى قد خلت من قبل و لن تجد لسنّة اللّه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- 51 - 37 - 8</w:t>
      </w:r>
    </w:p>
    <w:p>
      <w:pPr>
        <w:pStyle w:val="BookText"/>
      </w:pPr>
      <w:r>
        <w:rPr>
          <w:rFonts w:ascii="Amiri" w:hAnsi="Amiri" w:eastAsia="Amiri" w:cs="Amiri"/>
          <w:lang w:bidi="ar-SA"/>
          <w:color w:val="111111"/>
          <w:sz w:val="28"/>
          <w:szCs w:val="28"/>
          <w:rtl/>
        </w:rPr>
        <w:t xml:space="preserve">8 - اراده الهى ، حاكم بر تحولات تاريخ و جوامع بشرى</w:t>
      </w:r>
    </w:p>
    <w:p>
      <w:pPr>
        <w:pStyle w:val="BookText"/>
      </w:pPr>
      <w:r>
        <w:rPr>
          <w:rFonts w:ascii="Amiri" w:hAnsi="Amiri" w:eastAsia="Amiri" w:cs="Amiri"/>
          <w:lang w:bidi="ar-SA"/>
          <w:color w:val="111111"/>
          <w:sz w:val="28"/>
          <w:szCs w:val="28"/>
          <w:rtl/>
        </w:rPr>
        <w:t xml:space="preserve">و تركنا فيها ءاية</w:t>
      </w:r>
    </w:p>
    <w:p>
      <w:pPr>
        <w:pStyle w:val="BookText"/>
      </w:pPr>
      <w:r>
        <w:rPr>
          <w:rFonts w:ascii="IRNazanin" w:hAnsi="IRNazanin" w:eastAsia="IRNazanin" w:cs="IRNazanin"/>
          <w:lang w:bidi="fa-IR"/>
          <w:color w:val="111111"/>
          <w:sz w:val="28"/>
          <w:szCs w:val="28"/>
          <w:rtl/>
        </w:rPr>
        <w:t xml:space="preserve">خداوند، به اراده و قدرت خويش جامعه مفسد لوط را آن چنان از صفحه زمين محو گردانيد كه تنها نشانه اى از آن برجاى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- 57 - 22 - 6</w:t>
      </w:r>
    </w:p>
    <w:p>
      <w:pPr>
        <w:pStyle w:val="BookText"/>
      </w:pPr>
      <w:r>
        <w:rPr>
          <w:rFonts w:ascii="IRNazanin" w:hAnsi="IRNazanin" w:eastAsia="IRNazanin" w:cs="IRNazanin"/>
          <w:lang w:bidi="fa-IR"/>
          <w:color w:val="111111"/>
          <w:sz w:val="28"/>
          <w:szCs w:val="28"/>
          <w:rtl/>
        </w:rPr>
        <w:t xml:space="preserve">6 - اراده الهى ، حاكم بر همه تحولات فردى و اجتماعى در زندگى بشر</w:t>
      </w:r>
    </w:p>
    <w:p>
      <w:pPr>
        <w:pStyle w:val="BookText"/>
      </w:pPr>
      <w:r>
        <w:rPr>
          <w:rFonts w:ascii="Amiri" w:hAnsi="Amiri" w:eastAsia="Amiri" w:cs="Amiri"/>
          <w:lang w:bidi="ar-SA"/>
          <w:color w:val="111111"/>
          <w:sz w:val="28"/>
          <w:szCs w:val="28"/>
          <w:rtl/>
        </w:rPr>
        <w:t xml:space="preserve">ما أصاب من مصيبة فى الأرض . .. من قبل أن نبرأها</w:t>
      </w:r>
    </w:p>
    <w:p>
      <w:pPr>
        <w:pStyle w:val="BookText"/>
      </w:pPr>
      <w:r>
        <w:rPr>
          <w:rFonts w:ascii="IRNazanin" w:hAnsi="IRNazanin" w:eastAsia="IRNazanin" w:cs="IRNazanin"/>
          <w:lang w:bidi="fa-IR"/>
          <w:color w:val="111111"/>
          <w:sz w:val="28"/>
          <w:szCs w:val="28"/>
          <w:rtl/>
        </w:rPr>
        <w:t xml:space="preserve">ضمير «ها» در «نبرأها» به مصيبت بازمى گردد و «برء» (مصدر «نبرأ») به معناى آفريدن و پديد آوردن است. نسبت دادن همه پديده هاى فردى و اجتماعى به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- 60 - 7 - 6</w:t>
      </w:r>
    </w:p>
    <w:p>
      <w:pPr>
        <w:pStyle w:val="BookText"/>
      </w:pPr>
      <w:r>
        <w:rPr>
          <w:rFonts w:ascii="Amiri" w:hAnsi="Amiri" w:eastAsia="Amiri" w:cs="Amiri"/>
          <w:lang w:bidi="ar-SA"/>
          <w:color w:val="111111"/>
          <w:sz w:val="28"/>
          <w:szCs w:val="28"/>
          <w:rtl/>
        </w:rPr>
        <w:t xml:space="preserve">6 - خداوند ، قادر به ايجاد تحوّل در روابط ملت ها و تبديل خصومت ها به مودّت</w:t>
      </w:r>
    </w:p>
    <w:p>
      <w:pPr>
        <w:pStyle w:val="BookText"/>
      </w:pPr>
      <w:r>
        <w:rPr>
          <w:rFonts w:ascii="Amiri" w:hAnsi="Amiri" w:eastAsia="Amiri" w:cs="Amiri"/>
          <w:lang w:bidi="ar-SA"/>
          <w:color w:val="111111"/>
          <w:sz w:val="28"/>
          <w:szCs w:val="28"/>
          <w:rtl/>
        </w:rPr>
        <w:t xml:space="preserve">عسى اللّه . .. و اللّه قدير</w:t>
      </w:r>
    </w:p>
    <w:p>
      <w:pPr>
        <w:pStyle w:val="Heading3"/>
      </w:pPr>
      <w:bookmarkStart w:id="683" w:name="_Toc291"/>
      <w:r>
        <w:t>289- منشأ تحولات جامعه</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- 7 - 128 - 15</w:t>
      </w:r>
    </w:p>
    <w:p>
      <w:pPr>
        <w:pStyle w:val="BookText"/>
      </w:pPr>
      <w:r>
        <w:rPr>
          <w:rFonts w:ascii="IRNazanin" w:hAnsi="IRNazanin" w:eastAsia="IRNazanin" w:cs="IRNazanin"/>
          <w:lang w:bidi="fa-IR"/>
          <w:color w:val="111111"/>
          <w:sz w:val="28"/>
          <w:szCs w:val="28"/>
          <w:rtl/>
        </w:rPr>
        <w:t xml:space="preserve">15 - مالكيت خدا بر زمين ، نفوذ مشيت او بر حاكمان آن و سير تحولات جوامع بشرى به سوى حاكميت تقواپيشگان ، از تعاليم موسى ( ع ) به قوم خويش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5983_42866"/>
    <w:bookmarkEnd w:id="100"/>
    <w:p>
      <w:pPr>
        <w:pStyle w:val="BookText"/>
      </w:pPr>
      <w:r>
        <w:rPr>
          <w:rFonts w:ascii="Amiri" w:hAnsi="Amiri" w:eastAsia="Amiri" w:cs="Amiri"/>
          <w:lang w:bidi="ar-SA"/>
          <w:color w:val="111111"/>
          <w:sz w:val="28"/>
          <w:szCs w:val="28"/>
          <w:rtl/>
        </w:rPr>
        <w:t xml:space="preserve">قال موسى . .. إن الأرض للّه يورثها من يشاء من عباده 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- 15 - 4 - 2</w:t>
      </w:r>
    </w:p>
    <w:p>
      <w:pPr>
        <w:pStyle w:val="BookText"/>
      </w:pPr>
      <w:r>
        <w:rPr>
          <w:rFonts w:ascii="IRNazanin" w:hAnsi="IRNazanin" w:eastAsia="IRNazanin" w:cs="IRNazanin"/>
          <w:lang w:bidi="fa-IR"/>
          <w:color w:val="111111"/>
          <w:sz w:val="28"/>
          <w:szCs w:val="28"/>
          <w:rtl/>
        </w:rPr>
        <w:t xml:space="preserve">2- مرگ و مير ها و تحولات طبيعى در جوامع ، به دست خداوند و به تقدير اوست .</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Heading3"/>
      </w:pPr>
      <w:bookmarkStart w:id="684" w:name="_Toc292"/>
      <w:r>
        <w:t>290- منشأ تكامل جامعه</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- 49 - 8 - 3</w:t>
      </w:r>
    </w:p>
    <w:p>
      <w:pPr>
        <w:pStyle w:val="BookText"/>
      </w:pPr>
      <w:r>
        <w:rPr>
          <w:rFonts w:ascii="Amiri" w:hAnsi="Amiri" w:eastAsia="Amiri" w:cs="Amiri"/>
          <w:lang w:bidi="ar-SA"/>
          <w:color w:val="111111"/>
          <w:sz w:val="28"/>
          <w:szCs w:val="28"/>
          <w:rtl/>
        </w:rPr>
        <w:t xml:space="preserve">3 - ره يابى انسان و جامعه به رشد و تعالى دينى ، فضل و نعمت خداوندى است .</w:t>
      </w:r>
    </w:p>
    <w:p>
      <w:pPr>
        <w:pStyle w:val="BookText"/>
      </w:pPr>
      <w:r>
        <w:rPr>
          <w:rFonts w:ascii="Amiri" w:hAnsi="Amiri" w:eastAsia="Amiri" w:cs="Amiri"/>
          <w:lang w:bidi="ar-SA"/>
          <w:color w:val="111111"/>
          <w:sz w:val="28"/>
          <w:szCs w:val="28"/>
          <w:rtl/>
        </w:rPr>
        <w:t xml:space="preserve">أولئك هم الرشدون . فضلاً من اللّه و نعمة</w:t>
      </w:r>
    </w:p>
    <w:p>
      <w:pPr>
        <w:pStyle w:val="Heading3"/>
      </w:pPr>
      <w:bookmarkStart w:id="685" w:name="_Toc293"/>
      <w:r>
        <w:t>291- منشأ خلاقيت جامعه اسلامى</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- 48 - 29 - 37</w:t>
      </w:r>
    </w:p>
    <w:p>
      <w:pPr>
        <w:pStyle w:val="BookText"/>
      </w:pPr>
      <w:r>
        <w:rPr>
          <w:rFonts w:ascii="IRNazanin" w:hAnsi="IRNazanin" w:eastAsia="IRNazanin" w:cs="IRNazanin"/>
          <w:lang w:bidi="fa-IR"/>
          <w:color w:val="111111"/>
          <w:sz w:val="28"/>
          <w:szCs w:val="28"/>
          <w:rtl/>
        </w:rPr>
        <w:t xml:space="preserve">37- نقش اساسى پيامبر (صلی الله علیه و آله) ، و رهبرى الهى در استحكام ، استقلال و خلاقيت امت اسلامى</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با توجه به اين كه ضمير «شطئه» و «آزره»به «زرع» بازمى گردد; استفاده مى شود كه در اين روندِ بالندگى، اصلى وجود دارد و شاخه ها و فروع، در پرتو آن تغذيه شده و رشد مى يابند. بدون شك در فرايند بالندگى نظام اسلامى، وجود پيامبر(صلی الله علیه و آله) و رهبرى الهى همان اصل به شمار آمده و نقش اساسى دارد.</w:t>
      </w:r>
    </w:p>
    <w:p>
      <w:pPr>
        <w:pStyle w:val="Heading3"/>
      </w:pPr>
      <w:bookmarkStart w:id="686" w:name="_Toc294"/>
      <w:r>
        <w:t>292- منشأ سرنوشت جوامع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- 89 - 6 - 5</w:t>
      </w:r>
    </w:p>
    <w:p>
      <w:pPr>
        <w:pStyle w:val="BookText"/>
      </w:pPr>
      <w:r>
        <w:rPr>
          <w:rFonts w:ascii="Amiri" w:hAnsi="Amiri" w:eastAsia="Amiri" w:cs="Amiri"/>
          <w:lang w:bidi="ar-SA"/>
          <w:color w:val="111111"/>
          <w:sz w:val="28"/>
          <w:szCs w:val="28"/>
          <w:rtl/>
        </w:rPr>
        <w:t xml:space="preserve">5 - تحولات تاريخ بشر و سرنوشت اقوام و جوامع ، به دست خداوند است .</w:t>
      </w:r>
    </w:p>
    <w:p>
      <w:pPr>
        <w:pStyle w:val="BookText"/>
      </w:pPr>
      <w:r>
        <w:rPr>
          <w:rFonts w:ascii="Amiri" w:hAnsi="Amiri" w:eastAsia="Amiri" w:cs="Amiri"/>
          <w:lang w:bidi="ar-SA"/>
          <w:color w:val="111111"/>
          <w:sz w:val="28"/>
          <w:szCs w:val="28"/>
          <w:rtl/>
        </w:rPr>
        <w:t xml:space="preserve">فعل ربّك</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1" w:name="pg5983_42867"/>
    <w:bookmarkEnd w:id="101"/>
    <w:p>
      <w:pPr>
        <w:pStyle w:val="Heading3"/>
      </w:pPr>
      <w:bookmarkStart w:id="687" w:name="_Toc295"/>
      <w:r>
        <w:t>293- منشأ قدرت جامعه</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- 16 - 76 - 12</w:t>
      </w:r>
    </w:p>
    <w:p>
      <w:pPr>
        <w:pStyle w:val="BookText"/>
      </w:pPr>
      <w:r>
        <w:rPr>
          <w:rFonts w:ascii="Amiri" w:hAnsi="Amiri" w:eastAsia="Amiri" w:cs="Amiri"/>
          <w:lang w:bidi="ar-SA"/>
          <w:color w:val="111111"/>
          <w:sz w:val="28"/>
          <w:szCs w:val="28"/>
          <w:rtl/>
        </w:rPr>
        <w:t xml:space="preserve">12- دعوت به عدالت و بر صراط مستقيم بودن ، منشأ قدرت ، استقلال و خيرات براى جامعه است .</w:t>
      </w:r>
    </w:p>
    <w:p>
      <w:pPr>
        <w:pStyle w:val="BookText"/>
      </w:pPr>
      <w:r>
        <w:rPr>
          <w:rFonts w:ascii="Amiri" w:hAnsi="Amiri" w:eastAsia="Amiri" w:cs="Amiri"/>
          <w:lang w:bidi="ar-SA"/>
          <w:color w:val="111111"/>
          <w:sz w:val="28"/>
          <w:szCs w:val="28"/>
          <w:rtl/>
        </w:rPr>
        <w:t xml:space="preserve">أحدهما أبكم لايقدر على شىء . .. هل يستوى هو و من يأمر بالعدل و هو على صرط مستقيم</w:t>
      </w:r>
    </w:p>
    <w:p>
      <w:pPr>
        <w:pStyle w:val="BookText"/>
      </w:pPr>
      <w:r>
        <w:rPr>
          <w:rFonts w:ascii="Amiri" w:hAnsi="Amiri" w:eastAsia="Amiri" w:cs="Amiri"/>
          <w:lang w:bidi="ar-SA"/>
          <w:color w:val="111111"/>
          <w:sz w:val="28"/>
          <w:szCs w:val="28"/>
          <w:rtl/>
        </w:rPr>
        <w:t xml:space="preserve">برداشت فوق، از تقابل «من يأمر بالعدل. ..» و «أحدهما أبكم ... لايأت بخير» به دست آمد.</w:t>
      </w:r>
    </w:p>
    <w:p>
      <w:pPr>
        <w:pStyle w:val="Heading3"/>
      </w:pPr>
      <w:bookmarkStart w:id="688" w:name="_Toc296"/>
      <w:r>
        <w:t>294- منشأ هلاكت جوامع</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- 19 - 74 - 5</w:t>
      </w:r>
    </w:p>
    <w:p>
      <w:pPr>
        <w:pStyle w:val="BookText"/>
      </w:pPr>
      <w:r>
        <w:rPr>
          <w:rFonts w:ascii="Amiri" w:hAnsi="Amiri" w:eastAsia="Amiri" w:cs="Amiri"/>
          <w:lang w:bidi="ar-SA"/>
          <w:color w:val="111111"/>
          <w:sz w:val="28"/>
          <w:szCs w:val="28"/>
          <w:rtl/>
        </w:rPr>
        <w:t xml:space="preserve">5- تحولات تاريخ و نابود شدن جوامع و تمدن ها ، وابسته به اراده الهى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- 23 - 31 - 3</w:t>
      </w:r>
    </w:p>
    <w:p>
      <w:pPr>
        <w:pStyle w:val="BookText"/>
      </w:pPr>
      <w:r>
        <w:rPr>
          <w:rFonts w:ascii="IRNazanin" w:hAnsi="IRNazanin" w:eastAsia="IRNazanin" w:cs="IRNazanin"/>
          <w:lang w:bidi="fa-IR"/>
          <w:color w:val="111111"/>
          <w:sz w:val="28"/>
          <w:szCs w:val="28"/>
          <w:rtl/>
        </w:rPr>
        <w:t xml:space="preserve">3 - حاكميت اراده خدا ، در شكل گيرى و نيز نابودى جوامع بشرى</w:t>
      </w:r>
    </w:p>
    <w:p>
      <w:pPr>
        <w:pStyle w:val="BookText"/>
      </w:pPr>
      <w:r>
        <w:rPr>
          <w:rFonts w:ascii="Amiri" w:hAnsi="Amiri" w:eastAsia="Amiri" w:cs="Amiri"/>
          <w:lang w:bidi="ar-SA"/>
          <w:color w:val="111111"/>
          <w:sz w:val="28"/>
          <w:szCs w:val="28"/>
          <w:rtl/>
        </w:rPr>
        <w:t xml:space="preserve">ثمّ أنشأنا من بعدهم قرنًا ءاخرين</w:t>
      </w:r>
    </w:p>
    <w:p>
      <w:pPr>
        <w:pStyle w:val="Heading3"/>
      </w:pPr>
      <w:bookmarkStart w:id="689" w:name="_Toc297"/>
      <w:r>
        <w:t>295- موانع اصلاح جامعه</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- 7 - 142 - 23</w:t>
      </w:r>
    </w:p>
    <w:p>
      <w:pPr>
        <w:pStyle w:val="BookText"/>
      </w:pPr>
      <w:r>
        <w:rPr>
          <w:rFonts w:ascii="IRNazanin" w:hAnsi="IRNazanin" w:eastAsia="IRNazanin" w:cs="IRNazanin"/>
          <w:lang w:bidi="fa-IR"/>
          <w:color w:val="111111"/>
          <w:sz w:val="28"/>
          <w:szCs w:val="28"/>
          <w:rtl/>
        </w:rPr>
        <w:t xml:space="preserve">23 - پيروى از راه و رسم مفسدان و انديشه هاى آنان ، مانع اصلاح جامعه است .</w:t>
      </w:r>
    </w:p>
    <w:p>
      <w:pPr>
        <w:pStyle w:val="BookText"/>
      </w:pPr>
      <w:r>
        <w:rPr>
          <w:rFonts w:ascii="Amiri" w:hAnsi="Amiri" w:eastAsia="Amiri" w:cs="Amiri"/>
          <w:lang w:bidi="ar-SA"/>
          <w:color w:val="111111"/>
          <w:sz w:val="28"/>
          <w:szCs w:val="28"/>
          <w:rtl/>
        </w:rPr>
        <w:t xml:space="preserve">و أصلح و لا تتبع سبيل المفسدين</w:t>
      </w:r>
    </w:p>
    <w:p>
      <w:pPr>
        <w:pStyle w:val="Heading3"/>
      </w:pPr>
      <w:bookmarkStart w:id="690" w:name="_Toc298"/>
      <w:r>
        <w:t>296- موانع رشد جامعه</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- 3 - 110 - 21</w:t>
      </w:r>
    </w:p>
    <w:p>
      <w:pPr>
        <w:pStyle w:val="BookText"/>
      </w:pPr>
      <w:r>
        <w:rPr>
          <w:rFonts w:ascii="Amiri" w:hAnsi="Amiri" w:eastAsia="Amiri" w:cs="Amiri"/>
          <w:lang w:bidi="ar-SA"/>
          <w:color w:val="111111"/>
          <w:sz w:val="28"/>
          <w:szCs w:val="28"/>
          <w:rtl/>
        </w:rPr>
        <w:t xml:space="preserve">21 - فِسْق ، عامل بازدارنده جامعه از رشد و تكامل</w:t>
      </w:r>
    </w:p>
    <w:p>
      <w:pPr>
        <w:pStyle w:val="BookText"/>
      </w:pPr>
      <w:r>
        <w:rPr>
          <w:rFonts w:ascii="Amiri" w:hAnsi="Amiri" w:eastAsia="Amiri" w:cs="Amiri"/>
          <w:lang w:bidi="ar-SA"/>
          <w:color w:val="111111"/>
          <w:sz w:val="28"/>
          <w:szCs w:val="28"/>
          <w:rtl/>
        </w:rPr>
        <w:t xml:space="preserve">و لو أمن . .. و اكثرهم الفسقون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2" w:name="pg5983_42868"/>
    <w:bookmarkEnd w:id="102"/>
    <w:p>
      <w:pPr>
        <w:pStyle w:val="BookText"/>
      </w:pPr>
      <w:r>
        <w:rPr>
          <w:rFonts w:ascii="IRNazanin" w:hAnsi="IRNazanin" w:eastAsia="IRNazanin" w:cs="IRNazanin"/>
          <w:lang w:bidi="fa-IR"/>
          <w:color w:val="111111"/>
          <w:sz w:val="28"/>
          <w:szCs w:val="28"/>
          <w:rtl/>
        </w:rPr>
        <w:t xml:space="preserve">«خير» نتيجه ايمان است و واژه «فسق» در آيه شريفه، مقابل ايمان قرار گرفته است. در نتيجه، اهل فسق، محروم از خير و تكامل هستند.</w:t>
      </w:r>
    </w:p>
    <w:p>
      <w:pPr>
        <w:pStyle w:val="Heading3"/>
      </w:pPr>
      <w:bookmarkStart w:id="691" w:name="_Toc299"/>
      <w:r>
        <w:t>297- مؤمنان در جامعه</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- 2 - 282 - 61</w:t>
      </w:r>
    </w:p>
    <w:p>
      <w:pPr>
        <w:pStyle w:val="BookText"/>
      </w:pPr>
      <w:r>
        <w:rPr>
          <w:rFonts w:ascii="IRNazanin" w:hAnsi="IRNazanin" w:eastAsia="IRNazanin" w:cs="IRNazanin"/>
          <w:lang w:bidi="fa-IR"/>
          <w:color w:val="111111"/>
          <w:sz w:val="28"/>
          <w:szCs w:val="28"/>
          <w:rtl/>
        </w:rPr>
        <w:t xml:space="preserve">61 - پيوند همگان و تعهّد متقابل مؤمنان در جامعه ، نسبت به يكديگر</w:t>
      </w:r>
    </w:p>
    <w:p>
      <w:pPr>
        <w:pStyle w:val="BookText"/>
      </w:pPr>
      <w:r>
        <w:rPr>
          <w:rFonts w:ascii="Amiri" w:hAnsi="Amiri" w:eastAsia="Amiri" w:cs="Amiri"/>
          <w:lang w:bidi="ar-SA"/>
          <w:color w:val="111111"/>
          <w:sz w:val="28"/>
          <w:szCs w:val="28"/>
          <w:rtl/>
        </w:rPr>
        <w:t xml:space="preserve">يا ايّها الّذين امنوا . .. و لا يأب كاتب ... و لا يأب الشّهداء ... و اشهدوا ...</w:t>
      </w:r>
    </w:p>
    <w:p>
      <w:pPr>
        <w:pStyle w:val="BookText"/>
      </w:pPr>
      <w:r>
        <w:rPr>
          <w:rFonts w:ascii="IRNazanin" w:hAnsi="IRNazanin" w:eastAsia="IRNazanin" w:cs="IRNazanin"/>
          <w:lang w:bidi="fa-IR"/>
          <w:color w:val="111111"/>
          <w:sz w:val="28"/>
          <w:szCs w:val="28"/>
          <w:rtl/>
        </w:rPr>
        <w:t xml:space="preserve">آيه شريفه براى طرفين قرارداد، كاتب و شاهد، وظايف و حقوقى را معين كرده است كه گوياى تعهّد و مسؤوليت متقابل آنان است.</w:t>
      </w:r>
    </w:p>
    <w:p>
      <w:pPr>
        <w:pStyle w:val="Heading3"/>
      </w:pPr>
      <w:bookmarkStart w:id="692" w:name="_Toc300"/>
      <w:r>
        <w:t>298- مؤمنان و اصلاح جامعه</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- 9 - 71 - 13</w:t>
      </w:r>
    </w:p>
    <w:p>
      <w:pPr>
        <w:pStyle w:val="BookText"/>
      </w:pPr>
      <w:r>
        <w:rPr>
          <w:rFonts w:ascii="IRNazanin" w:hAnsi="IRNazanin" w:eastAsia="IRNazanin" w:cs="IRNazanin"/>
          <w:lang w:bidi="fa-IR"/>
          <w:color w:val="111111"/>
          <w:sz w:val="28"/>
          <w:szCs w:val="28"/>
          <w:rtl/>
        </w:rPr>
        <w:t xml:space="preserve">13 - لزوم اهتمام مؤمنان به اصلاح جامعه و تأمين نياز هاى معيشتى آنان ، همپاى اهتمام به تكاليف عبادى و فردى</w:t>
      </w:r>
    </w:p>
    <w:p>
      <w:pPr>
        <w:pStyle w:val="BookText"/>
      </w:pPr>
      <w:r>
        <w:rPr>
          <w:rFonts w:ascii="Amiri" w:hAnsi="Amiri" w:eastAsia="Amiri" w:cs="Amiri"/>
          <w:lang w:bidi="ar-SA"/>
          <w:color w:val="111111"/>
          <w:sz w:val="28"/>
          <w:szCs w:val="28"/>
          <w:rtl/>
        </w:rPr>
        <w:t xml:space="preserve">و المؤمنون . .. يأمرون بالمعروف ... و يقيمون الصلوة و يؤتون الزكوة</w:t>
      </w:r>
    </w:p>
    <w:p>
      <w:pPr>
        <w:pStyle w:val="BookText"/>
      </w:pPr>
      <w:r>
        <w:rPr>
          <w:rFonts w:ascii="IRNazanin" w:hAnsi="IRNazanin" w:eastAsia="IRNazanin" w:cs="IRNazanin"/>
          <w:lang w:bidi="fa-IR"/>
          <w:color w:val="111111"/>
          <w:sz w:val="28"/>
          <w:szCs w:val="28"/>
          <w:rtl/>
        </w:rPr>
        <w:t xml:space="preserve">امر به معروف و نهى از منكر، در راستاى اصلاح جامعه و پرداخت زكات در جهت تأمين نيازهاى مالى مؤمنان و اقامه نماز از عبادات فردى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- 9 - 112 - 13</w:t>
      </w:r>
    </w:p>
    <w:p>
      <w:pPr>
        <w:pStyle w:val="BookText"/>
      </w:pPr>
      <w:r>
        <w:rPr>
          <w:rFonts w:ascii="IRNazanin" w:hAnsi="IRNazanin" w:eastAsia="IRNazanin" w:cs="IRNazanin"/>
          <w:lang w:bidi="fa-IR"/>
          <w:color w:val="111111"/>
          <w:sz w:val="28"/>
          <w:szCs w:val="28"/>
          <w:rtl/>
        </w:rPr>
        <w:t xml:space="preserve">13 - اهتمام مؤمنان واقعى به خودسازى ، قبل از پرداختن به اصلاح جامعه *</w:t>
      </w:r>
    </w:p>
    <w:p>
      <w:pPr>
        <w:pStyle w:val="BookText"/>
      </w:pPr>
      <w:r>
        <w:rPr>
          <w:rFonts w:ascii="Amiri" w:hAnsi="Amiri" w:eastAsia="Amiri" w:cs="Amiri"/>
          <w:lang w:bidi="ar-SA"/>
          <w:color w:val="111111"/>
          <w:sz w:val="28"/>
          <w:szCs w:val="28"/>
          <w:rtl/>
        </w:rPr>
        <w:t xml:space="preserve">التّئبون العبدون الحمدون . .. الأمرون بالمعروف و الناهون عن المنكر</w:t>
      </w:r>
    </w:p>
    <w:p>
      <w:pPr>
        <w:pStyle w:val="BookText"/>
      </w:pPr>
      <w:r>
        <w:rPr>
          <w:rFonts w:ascii="Amiri" w:hAnsi="Amiri" w:eastAsia="Amiri" w:cs="Amiri"/>
          <w:lang w:bidi="ar-SA"/>
          <w:color w:val="111111"/>
          <w:sz w:val="28"/>
          <w:szCs w:val="28"/>
          <w:rtl/>
        </w:rPr>
        <w:t xml:space="preserve">تقدم لفظى صفات فردى (توبه، عبادت و . .. ) بر صفات اجتماعى (امر به معروف و نهى از منكر) مى تواند اشاره به تقدم حقيقى و رتبى آن داشته باشد.</w:t>
      </w:r>
    </w:p>
    <w:p>
      <w:pPr>
        <w:pStyle w:val="Heading3"/>
      </w:pPr>
      <w:bookmarkStart w:id="693" w:name="_Toc301"/>
      <w:r>
        <w:t>299- مؤمنان و تأمين نيازهاى جامعه</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- 9 - 71 - 13</w:t>
      </w:r>
    </w:p>
    <w:p>
      <w:pPr>
        <w:pStyle w:val="BookText"/>
      </w:pPr>
      <w:r>
        <w:rPr>
          <w:rFonts w:ascii="IRNazanin" w:hAnsi="IRNazanin" w:eastAsia="IRNazanin" w:cs="IRNazanin"/>
          <w:lang w:bidi="fa-IR"/>
          <w:color w:val="111111"/>
          <w:sz w:val="28"/>
          <w:szCs w:val="28"/>
          <w:rtl/>
        </w:rPr>
        <w:t xml:space="preserve">13 - لزوم اهتمام مؤمنان به اصلاح جامعه و تأمين نياز هاى معيشتى آنان ، همپاى اهتمام به تكاليف عبادى و فردى</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3" w:name="pg5983_42869"/>
    <w:bookmarkEnd w:id="103"/>
    <w:p>
      <w:pPr>
        <w:pStyle w:val="BookText"/>
      </w:pPr>
      <w:r>
        <w:rPr>
          <w:rFonts w:ascii="Amiri" w:hAnsi="Amiri" w:eastAsia="Amiri" w:cs="Amiri"/>
          <w:lang w:bidi="ar-SA"/>
          <w:color w:val="111111"/>
          <w:sz w:val="28"/>
          <w:szCs w:val="28"/>
          <w:rtl/>
        </w:rPr>
        <w:t xml:space="preserve">و المؤمنون . .. يأمرون بالمعروف ... و يقيمون الصلوة و يؤتون الزكوة</w:t>
      </w:r>
    </w:p>
    <w:p>
      <w:pPr>
        <w:pStyle w:val="BookText"/>
      </w:pPr>
      <w:r>
        <w:rPr>
          <w:rFonts w:ascii="IRNazanin" w:hAnsi="IRNazanin" w:eastAsia="IRNazanin" w:cs="IRNazanin"/>
          <w:lang w:bidi="fa-IR"/>
          <w:color w:val="111111"/>
          <w:sz w:val="28"/>
          <w:szCs w:val="28"/>
          <w:rtl/>
        </w:rPr>
        <w:t xml:space="preserve">امر به معروف و نهى از منكر، در راستاى اصلاح جامعه و پرداخت زكات در جهت تأمين نيازهاى مالى مؤمنان و اقامه نماز از عبادات فردى انسانهاست.</w:t>
      </w:r>
    </w:p>
    <w:p>
      <w:pPr>
        <w:pStyle w:val="Heading3"/>
      </w:pPr>
      <w:bookmarkStart w:id="694" w:name="_Toc302"/>
      <w:r>
        <w:t>300- مؤمنان و جامعه</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- 5 - 97 - 12</w:t>
      </w:r>
    </w:p>
    <w:p>
      <w:pPr>
        <w:pStyle w:val="BookText"/>
      </w:pPr>
      <w:r>
        <w:rPr>
          <w:rFonts w:ascii="IRNazanin" w:hAnsi="IRNazanin" w:eastAsia="IRNazanin" w:cs="IRNazanin"/>
          <w:lang w:bidi="fa-IR"/>
          <w:color w:val="111111"/>
          <w:sz w:val="28"/>
          <w:szCs w:val="28"/>
          <w:rtl/>
        </w:rPr>
        <w:t xml:space="preserve">12 - دستيابى اهل ايمان به جامعه اى با قوام در پرتو حراست از حرمت كعبه و انجام مناسك حج ، موجب آگاهى آنان به علم گسترده و همه جانبه خداوند .</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خود حقايق بيان شده باشد نه بيان آن حقايق، يعنى آنگاه كه انسانها در پرتو احترام به كعبه و ماههاى حرام و انجام مناسك آن به جامعه اى با قوام رسيدند، در مى يابند كه خداوند داراى علمى گسترده است.</w:t>
      </w:r>
    </w:p>
    <w:p>
      <w:pPr>
        <w:pStyle w:val="Heading3"/>
      </w:pPr>
      <w:bookmarkStart w:id="695" w:name="_Toc303"/>
      <w:r>
        <w:t>301- نجات از جامعه فاسد</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- 21 - 75 - 6</w:t>
      </w:r>
    </w:p>
    <w:p>
      <w:pPr>
        <w:pStyle w:val="BookText"/>
      </w:pPr>
      <w:r>
        <w:rPr>
          <w:rFonts w:ascii="IRNazanin" w:hAnsi="IRNazanin" w:eastAsia="IRNazanin" w:cs="IRNazanin"/>
          <w:lang w:bidi="fa-IR"/>
          <w:color w:val="111111"/>
          <w:sz w:val="28"/>
          <w:szCs w:val="28"/>
          <w:rtl/>
        </w:rPr>
        <w:t xml:space="preserve">6- نجات از جامعه فاسد و آلوده ، نشانگر رحمت خاص الهى است . *</w:t>
      </w:r>
    </w:p>
    <w:p>
      <w:pPr>
        <w:pStyle w:val="BookText"/>
      </w:pPr>
      <w:r>
        <w:rPr>
          <w:rFonts w:ascii="Amiri" w:hAnsi="Amiri" w:eastAsia="Amiri" w:cs="Amiri"/>
          <w:lang w:bidi="ar-SA"/>
          <w:color w:val="111111"/>
          <w:sz w:val="28"/>
          <w:szCs w:val="28"/>
          <w:rtl/>
        </w:rPr>
        <w:t xml:space="preserve">و نجّينه . .. و أدخلنه فى رحمتنا</w:t>
      </w:r>
    </w:p>
    <w:p>
      <w:pPr>
        <w:pStyle w:val="BookText"/>
      </w:pPr>
      <w:r>
        <w:rPr>
          <w:rFonts w:ascii="Amiri" w:hAnsi="Amiri" w:eastAsia="Amiri" w:cs="Amiri"/>
          <w:lang w:bidi="ar-SA"/>
          <w:color w:val="111111"/>
          <w:sz w:val="28"/>
          <w:szCs w:val="28"/>
          <w:rtl/>
        </w:rPr>
        <w:t xml:space="preserve">برداشت ياد شده مبتنى براين است كه عطف جمله «أدخلناه. ..» بر جمله «آتيناه»، از نوع عطف تفسيرى باشد.</w:t>
      </w:r>
    </w:p>
    <w:p>
      <w:pPr>
        <w:pStyle w:val="Heading3"/>
      </w:pPr>
      <w:bookmarkStart w:id="696" w:name="_Toc304"/>
      <w:r>
        <w:t>302- نشانه هاى جامعه اسلامى</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- 9 - 71 - 7</w:t>
      </w:r>
    </w:p>
    <w:p>
      <w:pPr>
        <w:pStyle w:val="BookText"/>
      </w:pPr>
      <w:r>
        <w:rPr>
          <w:rFonts w:ascii="Amiri" w:hAnsi="Amiri" w:eastAsia="Amiri" w:cs="Amiri"/>
          <w:lang w:bidi="ar-SA"/>
          <w:color w:val="111111"/>
          <w:sz w:val="28"/>
          <w:szCs w:val="28"/>
          <w:rtl/>
        </w:rPr>
        <w:t xml:space="preserve">7 - امر به معروف و نهى از منكر ، مهمترين وظيفه مؤمنان و بارزترين مشخصه جامعه اسلامى</w:t>
      </w:r>
    </w:p>
    <w:p>
      <w:pPr>
        <w:pStyle w:val="BookText"/>
      </w:pPr>
      <w:r>
        <w:rPr>
          <w:rFonts w:ascii="Amiri" w:hAnsi="Amiri" w:eastAsia="Amiri" w:cs="Amiri"/>
          <w:lang w:bidi="ar-SA"/>
          <w:color w:val="111111"/>
          <w:sz w:val="28"/>
          <w:szCs w:val="28"/>
          <w:rtl/>
        </w:rPr>
        <w:t xml:space="preserve">و المؤمنون و المؤمنت . .. يأمرون بالمعروف و ينهون عن المنكر</w:t>
      </w:r>
    </w:p>
    <w:p>
      <w:pPr>
        <w:pStyle w:val="BookText"/>
      </w:pPr>
      <w:r>
        <w:rPr>
          <w:rFonts w:ascii="Amiri" w:hAnsi="Amiri" w:eastAsia="Amiri" w:cs="Amiri"/>
          <w:lang w:bidi="ar-SA"/>
          <w:color w:val="111111"/>
          <w:sz w:val="28"/>
          <w:szCs w:val="28"/>
          <w:rtl/>
        </w:rPr>
        <w:t xml:space="preserve">از اينكه در رأس همه كارها و ارزشها، از امر به معروف و نهى از منكر ياد شده است، اهميت برتر آن استفاده مى شود.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4" w:name="pg5983_42870"/>
    <w:bookmarkEnd w:id="104"/>
    <w:p>
      <w:pPr>
        <w:pStyle w:val="Heading3"/>
      </w:pPr>
      <w:bookmarkStart w:id="697" w:name="_Toc305"/>
      <w:r>
        <w:t>303- نظام اجتماعى</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- 3 - 28 - 5،7،10</w:t>
      </w:r>
    </w:p>
    <w:p>
      <w:pPr>
        <w:pStyle w:val="BookText"/>
      </w:pPr>
      <w:r>
        <w:rPr>
          <w:rFonts w:ascii="IRNazanin" w:hAnsi="IRNazanin" w:eastAsia="IRNazanin" w:cs="IRNazanin"/>
          <w:lang w:bidi="fa-IR"/>
          <w:color w:val="111111"/>
          <w:sz w:val="28"/>
          <w:szCs w:val="28"/>
          <w:rtl/>
        </w:rPr>
        <w:t xml:space="preserve">5 - ولايت و سرپرستى ، ضرورت نظام اجتماعى *</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به نظر مى آيد تعيين ولى و سرپرست در آيه، مفروغ عنه گرفته شده و تنها نسبت به مصداق آن تذكر داده شده است.</w:t>
      </w:r>
    </w:p>
    <w:p>
      <w:pPr>
        <w:pStyle w:val="BookText"/>
      </w:pPr>
      <w:r>
        <w:rPr>
          <w:rFonts w:ascii="IRNazanin" w:hAnsi="IRNazanin" w:eastAsia="IRNazanin" w:cs="IRNazanin"/>
          <w:lang w:bidi="fa-IR"/>
          <w:color w:val="111111"/>
          <w:sz w:val="28"/>
          <w:szCs w:val="28"/>
          <w:rtl/>
        </w:rPr>
        <w:t xml:space="preserve">7 - اعتقاد به ولايت تكوينى خداوند ، مستلزم پذيرش ولايت مؤمنان در نظام اجتماعى اسلام</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مترتب بر اعتقاد به مضمون آيه «قل اللّهم . .. » است.</w:t>
      </w:r>
    </w:p>
    <w:p>
      <w:pPr>
        <w:pStyle w:val="BookText"/>
      </w:pPr>
      <w:r>
        <w:rPr>
          <w:rFonts w:ascii="IRNazanin" w:hAnsi="IRNazanin" w:eastAsia="IRNazanin" w:cs="IRNazanin"/>
          <w:lang w:bidi="fa-IR"/>
          <w:color w:val="111111"/>
          <w:sz w:val="28"/>
          <w:szCs w:val="28"/>
          <w:rtl/>
        </w:rPr>
        <w:t xml:space="preserve">10 - جايگاه مهم ولايت و سرپرستى در نظام اجتماعى اسلام</w:t>
      </w:r>
    </w:p>
    <w:p>
      <w:pPr>
        <w:pStyle w:val="BookText"/>
      </w:pPr>
      <w:r>
        <w:rPr>
          <w:rFonts w:ascii="Amiri" w:hAnsi="Amiri" w:eastAsia="Amiri" w:cs="Amiri"/>
          <w:lang w:bidi="ar-SA"/>
          <w:color w:val="111111"/>
          <w:sz w:val="28"/>
          <w:szCs w:val="28"/>
          <w:rtl/>
        </w:rPr>
        <w:t xml:space="preserve">لا يتّخذ المؤمنون . .. و من يفعل ذلك فليس من اللّه فى شىء</w:t>
      </w:r>
    </w:p>
    <w:p>
      <w:pPr>
        <w:pStyle w:val="Heading3"/>
      </w:pPr>
      <w:bookmarkStart w:id="698" w:name="_Toc306"/>
      <w:r>
        <w:t>304- نعمت نجات از جامعه فاسد</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- 21 - 74 - 12</w:t>
      </w:r>
    </w:p>
    <w:p>
      <w:pPr>
        <w:pStyle w:val="BookText"/>
      </w:pPr>
      <w:r>
        <w:rPr>
          <w:rFonts w:ascii="IRNazanin" w:hAnsi="IRNazanin" w:eastAsia="IRNazanin" w:cs="IRNazanin"/>
          <w:lang w:bidi="fa-IR"/>
          <w:color w:val="111111"/>
          <w:sz w:val="28"/>
          <w:szCs w:val="28"/>
          <w:rtl/>
        </w:rPr>
        <w:t xml:space="preserve">12- نجات از جامعه فاسد و ناپاك ، نعمتى بزرگ و درخور شكر و سپاس است .</w:t>
      </w:r>
    </w:p>
    <w:p>
      <w:pPr>
        <w:pStyle w:val="BookText"/>
      </w:pPr>
      <w:r>
        <w:rPr>
          <w:rFonts w:ascii="Amiri" w:hAnsi="Amiri" w:eastAsia="Amiri" w:cs="Amiri"/>
          <w:lang w:bidi="ar-SA"/>
          <w:color w:val="111111"/>
          <w:sz w:val="28"/>
          <w:szCs w:val="28"/>
          <w:rtl/>
        </w:rPr>
        <w:t xml:space="preserve">و نجّينه من القرية التى كانت تعمل الخبئث إنّهم كانوا قوم سوء فسقين</w:t>
      </w:r>
    </w:p>
    <w:p>
      <w:pPr>
        <w:pStyle w:val="BookText"/>
      </w:pPr>
      <w:r>
        <w:rPr>
          <w:rFonts w:ascii="Amiri" w:hAnsi="Amiri" w:eastAsia="Amiri" w:cs="Amiri"/>
          <w:lang w:bidi="ar-SA"/>
          <w:color w:val="111111"/>
          <w:sz w:val="28"/>
          <w:szCs w:val="28"/>
          <w:rtl/>
        </w:rPr>
        <w:t xml:space="preserve">آيه شريفه در مقام امتنان بر حضرت لوط(ع) است. بنابراين نجات از دست قوم فاسد، نعمتى است كه خداوند با آن كار بر حضرت لوط(ع) منت نهاد.</w:t>
      </w:r>
    </w:p>
    <w:p>
      <w:pPr>
        <w:pStyle w:val="Heading3"/>
      </w:pPr>
      <w:bookmarkStart w:id="699" w:name="_Toc307"/>
      <w:r>
        <w:t>305- نقش جامعه</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- 14 - 10 - 24</w:t>
      </w:r>
    </w:p>
    <w:p>
      <w:pPr>
        <w:pStyle w:val="BookText"/>
      </w:pPr>
      <w:r>
        <w:rPr>
          <w:rFonts w:ascii="IRNazanin" w:hAnsi="IRNazanin" w:eastAsia="IRNazanin" w:cs="IRNazanin"/>
          <w:lang w:bidi="fa-IR"/>
          <w:color w:val="111111"/>
          <w:sz w:val="28"/>
          <w:szCs w:val="28"/>
          <w:rtl/>
        </w:rPr>
        <w:t xml:space="preserve">24- وضعيت اجتماعى فرهنگى ، تأثيرى چشمگير در بينش و عقيده نسل هاى آينده دارد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BookText"/>
      </w:pPr>
      <w:r>
        <w:rPr>
          <w:rFonts w:ascii="IRNazanin" w:hAnsi="IRNazanin" w:eastAsia="IRNazanin" w:cs="IRNazanin"/>
          <w:lang w:bidi="fa-IR"/>
          <w:color w:val="111111"/>
          <w:sz w:val="28"/>
          <w:szCs w:val="28"/>
          <w:rtl/>
        </w:rPr>
        <w:t xml:space="preserve">كفار، بى آنكه پذيرش آيين نياكان خويش را براساس عقل و منطق قلمداد كنند و يا از درستى آن دم بزنند، از آن متعصبانه سخن مى گفتند و اين حاكى از آن است كه فرهنگ و رسوم گذشتگان در نسلهاى آتى، تأثير زيادى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- 18 - 5 - 4</w:t>
      </w:r>
    </w:p>
    <w:p>
      <w:pPr>
        <w:pStyle w:val="BookText"/>
      </w:pPr>
      <w:r>
        <w:rPr>
          <w:rFonts w:ascii="IRNazanin" w:hAnsi="IRNazanin" w:eastAsia="IRNazanin" w:cs="IRNazanin"/>
          <w:lang w:bidi="fa-IR"/>
          <w:color w:val="111111"/>
          <w:sz w:val="28"/>
          <w:szCs w:val="28"/>
          <w:rtl/>
        </w:rPr>
        <w:t xml:space="preserve">4- پدران و نياكان و محيط خانوادگى و اجتماعى ، داراى نقشى مؤثّر در باور هاى هر نسل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اتخذ اللّه ولدًا . ما لهم به من علم و لا لأبائهم</w:t>
      </w:r>
    </w:p>
    <w:p>
      <w:pPr>
        <w:pStyle w:val="BookText"/>
      </w:pPr>
      <w:r>
        <w:rPr>
          <w:rFonts w:ascii="IRNazanin" w:hAnsi="IRNazanin" w:eastAsia="IRNazanin" w:cs="IRNazanin"/>
          <w:lang w:bidi="fa-IR"/>
          <w:color w:val="111111"/>
          <w:sz w:val="28"/>
          <w:szCs w:val="28"/>
          <w:rtl/>
        </w:rPr>
        <w:t xml:space="preserve">ذكر «لأبائهم» اشاره به يكى از زمينه هاى اصلى گرايش ها و عقايد مردم عصر بعثت - كه همان روحيه تقليد و دنباله روى از نياكان است -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- 21 - 53 - 7</w:t>
      </w:r>
    </w:p>
    <w:p>
      <w:pPr>
        <w:pStyle w:val="BookText"/>
      </w:pPr>
      <w:r>
        <w:rPr>
          <w:rFonts w:ascii="IRNazanin" w:hAnsi="IRNazanin" w:eastAsia="IRNazanin" w:cs="IRNazanin"/>
          <w:lang w:bidi="fa-IR"/>
          <w:color w:val="111111"/>
          <w:sz w:val="28"/>
          <w:szCs w:val="28"/>
          <w:rtl/>
        </w:rPr>
        <w:t xml:space="preserve">7- تأثيرپذيرى انسان ، از خانواده و جامعه خويش</w:t>
      </w:r>
    </w:p>
    <w:p>
      <w:pPr>
        <w:pStyle w:val="BookText"/>
      </w:pPr>
      <w:r>
        <w:rPr>
          <w:rFonts w:ascii="Amiri" w:hAnsi="Amiri" w:eastAsia="Amiri" w:cs="Amiri"/>
          <w:lang w:bidi="ar-SA"/>
          <w:color w:val="111111"/>
          <w:sz w:val="28"/>
          <w:szCs w:val="28"/>
          <w:rtl/>
        </w:rPr>
        <w:t xml:space="preserve">قالوا وجدنا ءاباءنا لها 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- 25 - 28 - 3</w:t>
      </w:r>
    </w:p>
    <w:p>
      <w:pPr>
        <w:pStyle w:val="BookText"/>
      </w:pPr>
      <w:r>
        <w:rPr>
          <w:rFonts w:ascii="IRNazanin" w:hAnsi="IRNazanin" w:eastAsia="IRNazanin" w:cs="IRNazanin"/>
          <w:lang w:bidi="fa-IR"/>
          <w:color w:val="111111"/>
          <w:sz w:val="28"/>
          <w:szCs w:val="28"/>
          <w:rtl/>
        </w:rPr>
        <w:t xml:space="preserve">3 - نقش مؤثر جامعه در شكل گيرى افكار و عقايد و رفتار و سلوك آدمى</w:t>
      </w:r>
    </w:p>
    <w:p>
      <w:pPr>
        <w:pStyle w:val="BookText"/>
      </w:pPr>
      <w:r>
        <w:rPr>
          <w:rFonts w:ascii="Amiri" w:hAnsi="Amiri" w:eastAsia="Amiri" w:cs="Amiri"/>
          <w:lang w:bidi="ar-SA"/>
          <w:color w:val="111111"/>
          <w:sz w:val="28"/>
          <w:szCs w:val="28"/>
          <w:rtl/>
        </w:rPr>
        <w:t xml:space="preserve">يويلتى ليتنى لم أتّخذ فلانًا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- 27 - 43 - 2</w:t>
      </w:r>
    </w:p>
    <w:p>
      <w:pPr>
        <w:pStyle w:val="BookText"/>
      </w:pPr>
      <w:r>
        <w:rPr>
          <w:rFonts w:ascii="IRNazanin" w:hAnsi="IRNazanin" w:eastAsia="IRNazanin" w:cs="IRNazanin"/>
          <w:lang w:bidi="fa-IR"/>
          <w:color w:val="111111"/>
          <w:sz w:val="28"/>
          <w:szCs w:val="28"/>
          <w:rtl/>
        </w:rPr>
        <w:t xml:space="preserve">2 - تعلق بلقيس به جامعه شرك و كفر ، مانع پيوستن رسمى وى به آيين توحيدى سليمان ( ع ) با وجود اذعان قلبى</w:t>
      </w:r>
    </w:p>
    <w:p>
      <w:pPr>
        <w:pStyle w:val="BookText"/>
      </w:pPr>
      <w:r>
        <w:rPr>
          <w:rFonts w:ascii="Amiri" w:hAnsi="Amiri" w:eastAsia="Amiri" w:cs="Amiri"/>
          <w:lang w:bidi="ar-SA"/>
          <w:color w:val="111111"/>
          <w:sz w:val="28"/>
          <w:szCs w:val="28"/>
          <w:rtl/>
        </w:rPr>
        <w:t xml:space="preserve">و أُوتينا العلم من قبلها و كنّا مسلمين . و صدّها... إنّها كانت من قوم كفرين</w:t>
      </w:r>
    </w:p>
    <w:p>
      <w:pPr>
        <w:pStyle w:val="BookText"/>
      </w:pPr>
      <w:r>
        <w:rPr>
          <w:rFonts w:ascii="IRNazanin" w:hAnsi="IRNazanin" w:eastAsia="IRNazanin" w:cs="IRNazanin"/>
          <w:lang w:bidi="fa-IR"/>
          <w:color w:val="111111"/>
          <w:sz w:val="28"/>
          <w:szCs w:val="28"/>
          <w:rtl/>
        </w:rPr>
        <w:t xml:space="preserve">برداشت ياد شده بدان احتمال است كه آيه مذكور در مقام توضيح اين نكته باشد كه چرا بلقيس على رغم علم و اذعان قلبى خود، پيش از اين رسماً تسليم سليمان(ع) نشده و به يكتاپرستى نگرويده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- 30 - 49 - 4</w:t>
      </w:r>
    </w:p>
    <w:p>
      <w:pPr>
        <w:pStyle w:val="BookText"/>
      </w:pPr>
      <w:r>
        <w:rPr>
          <w:rFonts w:ascii="IRNazanin" w:hAnsi="IRNazanin" w:eastAsia="IRNazanin" w:cs="IRNazanin"/>
          <w:lang w:bidi="fa-IR"/>
          <w:color w:val="111111"/>
          <w:sz w:val="28"/>
          <w:szCs w:val="28"/>
          <w:rtl/>
        </w:rPr>
        <w:t xml:space="preserve">4 - انسان از شرايط و محيط بيرونى خويش ، سريعاً تأثير مى پذيرد .</w:t>
      </w:r>
    </w:p>
    <w:p>
      <w:pPr>
        <w:pStyle w:val="BookText"/>
      </w:pPr>
      <w:r>
        <w:rPr>
          <w:rFonts w:ascii="Amiri" w:hAnsi="Amiri" w:eastAsia="Amiri" w:cs="Amiri"/>
          <w:lang w:bidi="ar-SA"/>
          <w:color w:val="111111"/>
          <w:sz w:val="28"/>
          <w:szCs w:val="28"/>
          <w:rtl/>
        </w:rPr>
        <w:t xml:space="preserve">إذاهم يستبشرون . و إن كانوا من قبل ... لمبلسين</w:t>
      </w:r>
    </w:p>
    <w:p>
      <w:pPr>
        <w:pStyle w:val="BookText"/>
      </w:pPr>
      <w:r>
        <w:rPr>
          <w:rFonts w:ascii="Amiri" w:hAnsi="Amiri" w:eastAsia="Amiri" w:cs="Amiri"/>
          <w:lang w:bidi="ar-SA"/>
          <w:color w:val="111111"/>
          <w:sz w:val="28"/>
          <w:szCs w:val="28"/>
          <w:rtl/>
        </w:rPr>
        <w:t xml:space="preserve">تكرار «من قبل» در آيه، مى تواند به منظور تأكيد بر اين نكته باشد كه انسان، در برخورد با حوادث خوش حال كننده و يا غم آور، به سرعت تغيير مى كند و حالى به حالى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- 42 - 14 - 19</w:t>
      </w:r>
    </w:p>
    <w:p>
      <w:pPr>
        <w:pStyle w:val="BookText"/>
      </w:pPr>
      <w:r>
        <w:rPr>
          <w:rFonts w:ascii="IRNazanin" w:hAnsi="IRNazanin" w:eastAsia="IRNazanin" w:cs="IRNazanin"/>
          <w:lang w:bidi="fa-IR"/>
          <w:color w:val="111111"/>
          <w:sz w:val="28"/>
          <w:szCs w:val="28"/>
          <w:rtl/>
        </w:rPr>
        <w:t xml:space="preserve">19 - نقش عملكرد جوامع ، در هدايت و گمراهى نسل آينده</w:t>
      </w:r>
    </w:p>
    <w:p>
      <w:pPr>
        <w:pStyle w:val="BookText"/>
      </w:pPr>
      <w:r>
        <w:rPr>
          <w:rFonts w:ascii="Amiri" w:hAnsi="Amiri" w:eastAsia="Amiri" w:cs="Amiri"/>
          <w:lang w:bidi="ar-SA"/>
          <w:color w:val="111111"/>
          <w:sz w:val="28"/>
          <w:szCs w:val="28"/>
          <w:rtl/>
        </w:rPr>
        <w:t xml:space="preserve">و ما تفرقوا . .. إنّ الذين أورثوا الكتب من بعدهم لفى شك منه مريب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5" w:name="pg5983_42872"/>
    <w:bookmarkEnd w:id="105"/>
    <w:p>
      <w:pPr>
        <w:pStyle w:val="Heading3"/>
      </w:pPr>
      <w:bookmarkStart w:id="700" w:name="_Toc308"/>
      <w:r>
        <w:t>306- نقش جامعه فاسد</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- 37 - 33 - 2</w:t>
      </w:r>
    </w:p>
    <w:p>
      <w:pPr>
        <w:pStyle w:val="BookText"/>
      </w:pPr>
      <w:r>
        <w:rPr>
          <w:rFonts w:ascii="IRNazanin" w:hAnsi="IRNazanin" w:eastAsia="IRNazanin" w:cs="IRNazanin"/>
          <w:lang w:bidi="fa-IR"/>
          <w:color w:val="111111"/>
          <w:sz w:val="28"/>
          <w:szCs w:val="28"/>
          <w:rtl/>
        </w:rPr>
        <w:t xml:space="preserve">2 - محيط ناسالم و نظام اجتماعى فاسد ، موجب تبرئه انسان گمراه و مردم فاسد از مجازات الهى نمى شود .</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IRNazanin" w:hAnsi="IRNazanin" w:eastAsia="IRNazanin" w:cs="IRNazanin"/>
          <w:lang w:bidi="fa-IR"/>
          <w:color w:val="111111"/>
          <w:sz w:val="28"/>
          <w:szCs w:val="28"/>
          <w:rtl/>
        </w:rPr>
        <w:t xml:space="preserve">اشتراك مردم گمراه با رهبران گمراه كننده - كه معمولاً نظام اجتماعى مردم را نيز در دست دارند - در مجازات الهى، مى تواند گوياى حقيقت بالا باشد.</w:t>
      </w:r>
    </w:p>
    <w:p>
      <w:pPr>
        <w:pStyle w:val="Heading3"/>
      </w:pPr>
      <w:bookmarkStart w:id="701" w:name="_Toc309"/>
      <w:r>
        <w:t>307- نيازهاى جامعه</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- 7 - 142 - 16</w:t>
      </w:r>
    </w:p>
    <w:p>
      <w:pPr>
        <w:pStyle w:val="BookText"/>
      </w:pPr>
      <w:r>
        <w:rPr>
          <w:rFonts w:ascii="IRNazanin" w:hAnsi="IRNazanin" w:eastAsia="IRNazanin" w:cs="IRNazanin"/>
          <w:lang w:bidi="fa-IR"/>
          <w:color w:val="111111"/>
          <w:sz w:val="28"/>
          <w:szCs w:val="28"/>
          <w:rtl/>
        </w:rPr>
        <w:t xml:space="preserve">16 - امت ها و جوامع بشرى نيازمند رهبرى اصلاحگر</w:t>
      </w:r>
    </w:p>
    <w:p>
      <w:pPr>
        <w:pStyle w:val="BookText"/>
      </w:pPr>
      <w:r>
        <w:rPr>
          <w:rFonts w:ascii="IRNazanin" w:hAnsi="IRNazanin" w:eastAsia="IRNazanin" w:cs="IRNazanin"/>
          <w:lang w:bidi="fa-IR"/>
          <w:color w:val="111111"/>
          <w:sz w:val="28"/>
          <w:szCs w:val="28"/>
          <w:rtl/>
        </w:rPr>
        <w:t xml:space="preserve">اخلفنى فى قومى و أصلح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- 9 - 122 - 8</w:t>
      </w:r>
    </w:p>
    <w:p>
      <w:pPr>
        <w:pStyle w:val="BookText"/>
      </w:pPr>
      <w:r>
        <w:rPr>
          <w:rFonts w:ascii="Amiri" w:hAnsi="Amiri" w:eastAsia="Amiri" w:cs="Amiri"/>
          <w:lang w:bidi="ar-SA"/>
          <w:color w:val="111111"/>
          <w:sz w:val="28"/>
          <w:szCs w:val="28"/>
          <w:rtl/>
        </w:rPr>
        <w:t xml:space="preserve">8 - هر جامعه و قومى نياز به اسلام شناس و فقيه و مبلغى برخاسته از ميان خودشان دارد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- 46 - 21 - 12</w:t>
      </w:r>
    </w:p>
    <w:p>
      <w:pPr>
        <w:pStyle w:val="BookText"/>
      </w:pPr>
      <w:r>
        <w:rPr>
          <w:rFonts w:ascii="IRNazanin" w:hAnsi="IRNazanin" w:eastAsia="IRNazanin" w:cs="IRNazanin"/>
          <w:lang w:bidi="fa-IR"/>
          <w:color w:val="111111"/>
          <w:sz w:val="28"/>
          <w:szCs w:val="28"/>
          <w:rtl/>
        </w:rPr>
        <w:t xml:space="preserve">12- نياز همواره جوامع بشرى ، به وجود انذارگرانى الهى</w:t>
      </w:r>
    </w:p>
    <w:p>
      <w:pPr>
        <w:pStyle w:val="BookText"/>
      </w:pPr>
      <w:r>
        <w:rPr>
          <w:rFonts w:ascii="Amiri" w:hAnsi="Amiri" w:eastAsia="Amiri" w:cs="Amiri"/>
          <w:lang w:bidi="ar-SA"/>
          <w:color w:val="111111"/>
          <w:sz w:val="28"/>
          <w:szCs w:val="28"/>
          <w:rtl/>
        </w:rPr>
        <w:t xml:space="preserve">و قد خلت النذر من بين يديه و من خلفه</w:t>
      </w:r>
    </w:p>
    <w:p>
      <w:pPr>
        <w:pStyle w:val="BookText"/>
      </w:pPr>
      <w:r>
        <w:rPr>
          <w:rFonts w:ascii="IRNazanin" w:hAnsi="IRNazanin" w:eastAsia="IRNazanin" w:cs="IRNazanin"/>
          <w:lang w:bidi="fa-IR"/>
          <w:color w:val="111111"/>
          <w:sz w:val="28"/>
          <w:szCs w:val="28"/>
          <w:rtl/>
        </w:rPr>
        <w:t xml:space="preserve">بنابراين كه آيه شريفه نظر به استمرار خط نبوت و انذارگرى در قبل و بعد از هود(ع) داشته باشد، نياز همواره بشر به وجود انذارگران استفاده مى شود.</w:t>
      </w:r>
    </w:p>
    <w:p>
      <w:pPr>
        <w:pStyle w:val="Heading3"/>
      </w:pPr>
      <w:bookmarkStart w:id="702" w:name="_Toc310"/>
      <w:r>
        <w:t>308- نيازهاى جامعه اسلامى</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- 4 - 58 - 9</w:t>
      </w:r>
    </w:p>
    <w:p>
      <w:pPr>
        <w:pStyle w:val="BookText"/>
      </w:pPr>
      <w:r>
        <w:rPr>
          <w:rFonts w:ascii="Amiri" w:hAnsi="Amiri" w:eastAsia="Amiri" w:cs="Amiri"/>
          <w:lang w:bidi="ar-SA"/>
          <w:color w:val="111111"/>
          <w:sz w:val="28"/>
          <w:szCs w:val="28"/>
          <w:rtl/>
        </w:rPr>
        <w:t xml:space="preserve">9 - لزوم تشكيل حكومت و برقرارى نظام قضايى عادلانه در جامعه اسلامى *</w:t>
      </w:r>
    </w:p>
    <w:p>
      <w:pPr>
        <w:pStyle w:val="BookText"/>
      </w:pPr>
      <w:r>
        <w:rPr>
          <w:rFonts w:ascii="Amiri" w:hAnsi="Amiri" w:eastAsia="Amiri" w:cs="Amiri"/>
          <w:lang w:bidi="ar-SA"/>
          <w:color w:val="111111"/>
          <w:sz w:val="28"/>
          <w:szCs w:val="28"/>
          <w:rtl/>
        </w:rPr>
        <w:t xml:space="preserve">انّ اللّه يأمركم ان تؤدّوا الامانات الى اهلها و اذا حكمتم بين النّاس ان تحكموا ب</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6" w:name="pg5983_42873"/>
    <w:bookmarkEnd w:id="106"/>
    <w:p>
      <w:pPr>
        <w:pStyle w:val="BookText"/>
      </w:pPr>
      <w:r>
        <w:rPr>
          <w:rFonts w:ascii="IRNazanin" w:hAnsi="IRNazanin" w:eastAsia="IRNazanin" w:cs="IRNazanin"/>
          <w:lang w:bidi="fa-IR"/>
          <w:color w:val="111111"/>
          <w:sz w:val="28"/>
          <w:szCs w:val="28"/>
          <w:rtl/>
        </w:rPr>
        <w:t xml:space="preserve">لازمه اداى امانت به اهلش و سپردن مسؤوليتها به افراد لايق و قضاوت عادلانه در ميان مردم، وجود تشكيلات حكومتى و قضايى ميان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- 49 - 10 - 8</w:t>
      </w:r>
    </w:p>
    <w:p>
      <w:pPr>
        <w:pStyle w:val="BookText"/>
      </w:pPr>
      <w:r>
        <w:rPr>
          <w:rFonts w:ascii="IRNazanin" w:hAnsi="IRNazanin" w:eastAsia="IRNazanin" w:cs="IRNazanin"/>
          <w:lang w:bidi="fa-IR"/>
          <w:color w:val="111111"/>
          <w:sz w:val="28"/>
          <w:szCs w:val="28"/>
          <w:rtl/>
        </w:rPr>
        <w:t xml:space="preserve">8 - نياز هميشگى جامعه اسلامى ، به تبليغ روح برادرى و تحكيم مودت ميان اعضاى آن</w:t>
      </w:r>
    </w:p>
    <w:p>
      <w:pPr>
        <w:pStyle w:val="BookText"/>
      </w:pPr>
      <w:r>
        <w:rPr>
          <w:rFonts w:ascii="Amiri" w:hAnsi="Amiri" w:eastAsia="Amiri" w:cs="Amiri"/>
          <w:lang w:bidi="ar-SA"/>
          <w:color w:val="111111"/>
          <w:sz w:val="28"/>
          <w:szCs w:val="28"/>
          <w:rtl/>
        </w:rPr>
        <w:t xml:space="preserve">إنّما المؤمنون إخوة فأصلحوا بين أخويكم</w:t>
      </w:r>
    </w:p>
    <w:p>
      <w:pPr>
        <w:pStyle w:val="BookText"/>
      </w:pPr>
      <w:r>
        <w:rPr>
          <w:rFonts w:ascii="IRNazanin" w:hAnsi="IRNazanin" w:eastAsia="IRNazanin" w:cs="IRNazanin"/>
          <w:lang w:bidi="fa-IR"/>
          <w:color w:val="111111"/>
          <w:sz w:val="28"/>
          <w:szCs w:val="28"/>
          <w:rtl/>
        </w:rPr>
        <w:t xml:space="preserve">از اين كه خداوند، به گونه اى مؤكد، روح برادرى، دوستى و مسالمت را در ميان مؤمنان زنده ساخته و اين حقايق را به ايشان ياد آور شده است; مطلب بالا استفاده مى شود.</w:t>
      </w:r>
    </w:p>
    <w:p>
      <w:pPr>
        <w:pStyle w:val="Heading3"/>
      </w:pPr>
      <w:bookmarkStart w:id="703" w:name="_Toc311"/>
      <w:r>
        <w:t>309- نيازهاى مادى جامعه</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- 5 - 66 - 8</w:t>
      </w:r>
    </w:p>
    <w:p>
      <w:pPr>
        <w:pStyle w:val="BookText"/>
      </w:pPr>
      <w:r>
        <w:rPr>
          <w:rFonts w:ascii="IRNazanin" w:hAnsi="IRNazanin" w:eastAsia="IRNazanin" w:cs="IRNazanin"/>
          <w:lang w:bidi="fa-IR"/>
          <w:color w:val="111111"/>
          <w:sz w:val="28"/>
          <w:szCs w:val="28"/>
          <w:rtl/>
        </w:rPr>
        <w:t xml:space="preserve">8 - كتب آسمانى ، مشتمل بر رهنمود هاى اقتصادى و راهگشاى تأمين نياز هاى جامعه *</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 لاكلوا</w:t>
      </w:r>
    </w:p>
    <w:p>
      <w:pPr>
        <w:pStyle w:val="BookText"/>
      </w:pPr>
      <w:r>
        <w:rPr>
          <w:rFonts w:ascii="IRNazanin" w:hAnsi="IRNazanin" w:eastAsia="IRNazanin" w:cs="IRNazanin"/>
          <w:lang w:bidi="fa-IR"/>
          <w:color w:val="111111"/>
          <w:sz w:val="28"/>
          <w:szCs w:val="28"/>
          <w:rtl/>
        </w:rPr>
        <w:t xml:space="preserve">ترتب رفاه اقتصادى بر عمل به تورات و انجيل مى تواند به اين معنا باشد كه خداوند به عنوان پاداش، بركتهاى زمين و آسمان را به روى عمل كنندگان بگشايد و مى تواند به اين معنا باشد كه در خود تورات و انجيل رهنمودهايى است ه عمل به آنها رونق اقتصادى را براى جامعه در پى دارد. برداشت فوق بر اساس معناى دوم است.</w:t>
      </w:r>
    </w:p>
    <w:p>
      <w:pPr>
        <w:pStyle w:val="Heading3"/>
      </w:pPr>
      <w:bookmarkStart w:id="704" w:name="_Toc312"/>
      <w:r>
        <w:t>310- نيازهاى معنوى جامعه</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- 5 - 51 - 19</w:t>
      </w:r>
    </w:p>
    <w:p>
      <w:pPr>
        <w:pStyle w:val="BookText"/>
      </w:pPr>
      <w:r>
        <w:rPr>
          <w:rFonts w:ascii="Amiri" w:hAnsi="Amiri" w:eastAsia="Amiri" w:cs="Amiri"/>
          <w:lang w:bidi="ar-SA"/>
          <w:color w:val="111111"/>
          <w:sz w:val="28"/>
          <w:szCs w:val="28"/>
          <w:rtl/>
        </w:rPr>
        <w:t xml:space="preserve">19 - جوامع انسانى ، نيازمند به هدايت الهى</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IRNazanin" w:hAnsi="IRNazanin" w:eastAsia="IRNazanin" w:cs="IRNazanin"/>
          <w:lang w:bidi="fa-IR"/>
          <w:color w:val="111111"/>
          <w:sz w:val="28"/>
          <w:szCs w:val="28"/>
          <w:rtl/>
        </w:rPr>
        <w:t xml:space="preserve">محروميت از هدايت الهى زمانى مى تواند براى ستمگران تهديد بشمار آيد كه تمامى مردمان به آن نيازمند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- 26 - 208 - 3</w:t>
      </w:r>
    </w:p>
    <w:p>
      <w:pPr>
        <w:pStyle w:val="BookText"/>
      </w:pPr>
      <w:r>
        <w:rPr>
          <w:rFonts w:ascii="IRNazanin" w:hAnsi="IRNazanin" w:eastAsia="IRNazanin" w:cs="IRNazanin"/>
          <w:lang w:bidi="fa-IR"/>
          <w:color w:val="111111"/>
          <w:sz w:val="28"/>
          <w:szCs w:val="28"/>
          <w:rtl/>
        </w:rPr>
        <w:t xml:space="preserve">3 - نياز جوامع بشرى به انذار و انذارگرانى از جانب خداوند</w:t>
      </w:r>
    </w:p>
    <w:p>
      <w:pPr>
        <w:pStyle w:val="BookText"/>
      </w:pPr>
      <w:r>
        <w:rPr>
          <w:rFonts w:ascii="Amiri" w:hAnsi="Amiri" w:eastAsia="Amiri" w:cs="Amiri"/>
          <w:lang w:bidi="ar-SA"/>
          <w:color w:val="111111"/>
          <w:sz w:val="28"/>
          <w:szCs w:val="28"/>
          <w:rtl/>
        </w:rPr>
        <w:t xml:space="preserve">و ما أهلكنا من قرية إلاّ لها منذرون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7" w:name="pg5983_42874"/>
    <w:bookmarkEnd w:id="107"/>
    <w:p>
      <w:pPr>
        <w:pStyle w:val="Heading3"/>
      </w:pPr>
      <w:bookmarkStart w:id="705" w:name="_Toc313"/>
      <w:r>
        <w:t>311- وجود جامعه</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- 15 - 4 - 7</w:t>
      </w:r>
    </w:p>
    <w:p>
      <w:pPr>
        <w:pStyle w:val="BookText"/>
      </w:pPr>
      <w:r>
        <w:rPr>
          <w:rFonts w:ascii="Amiri" w:hAnsi="Amiri" w:eastAsia="Amiri" w:cs="Amiri"/>
          <w:lang w:bidi="ar-SA"/>
          <w:color w:val="111111"/>
          <w:sz w:val="28"/>
          <w:szCs w:val="28"/>
          <w:rtl/>
        </w:rPr>
        <w:t xml:space="preserve">7- هر جامعه ، داراى هويت ، حيات و قوانين مشخصى جدا از افراد آن جامعه</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Heading3"/>
      </w:pPr>
      <w:bookmarkStart w:id="706" w:name="_Toc314"/>
      <w:r>
        <w:t>312- وحدت جامعه</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- 2 - 84 - 8</w:t>
      </w:r>
    </w:p>
    <w:p>
      <w:pPr>
        <w:pStyle w:val="BookText"/>
      </w:pPr>
      <w:r>
        <w:rPr>
          <w:rFonts w:ascii="IRNazanin" w:hAnsi="IRNazanin" w:eastAsia="IRNazanin" w:cs="IRNazanin"/>
          <w:lang w:bidi="fa-IR"/>
          <w:color w:val="111111"/>
          <w:sz w:val="28"/>
          <w:szCs w:val="28"/>
          <w:rtl/>
        </w:rPr>
        <w:t xml:space="preserve">8 - هر ملت و جامعه اى به منزله پيكرى واحد است و افراد آن به منزله اجزاى آن هستند .</w:t>
      </w:r>
    </w:p>
    <w:p>
      <w:pPr>
        <w:pStyle w:val="BookText"/>
      </w:pPr>
      <w:r>
        <w:rPr>
          <w:rFonts w:ascii="Amiri" w:hAnsi="Amiri" w:eastAsia="Amiri" w:cs="Amiri"/>
          <w:lang w:bidi="ar-SA"/>
          <w:color w:val="111111"/>
          <w:sz w:val="28"/>
          <w:szCs w:val="28"/>
          <w:rtl/>
        </w:rPr>
        <w:t xml:space="preserve">لاتسفكون دماءكم و لاتخرجون أنفسكم من ديركم</w:t>
      </w:r>
    </w:p>
    <w:p>
      <w:pPr>
        <w:pStyle w:val="BookText"/>
      </w:pPr>
      <w:r>
        <w:rPr>
          <w:rFonts w:ascii="IRNazanin" w:hAnsi="IRNazanin" w:eastAsia="IRNazanin" w:cs="IRNazanin"/>
          <w:lang w:bidi="fa-IR"/>
          <w:color w:val="111111"/>
          <w:sz w:val="28"/>
          <w:szCs w:val="28"/>
          <w:rtl/>
        </w:rPr>
        <w:t xml:space="preserve">مقصود از جمله هاى فوق (لا تسفكون . ..) خودكشى و بيرون راندن خويش نيست; بلكه مقصود كشتن يكديگر و بيرون راندن طايفه اى است طايفه ديگر را. تعبير كردن از ديگران به خويشتن، حكايت از آن دارد كه: افراد يك ملت و معتقدان به يك آيين، به منزله يك امت واحد هستند.</w:t>
      </w:r>
    </w:p>
    <w:p>
      <w:pPr>
        <w:pStyle w:val="Heading3"/>
      </w:pPr>
      <w:bookmarkStart w:id="707" w:name="_Toc315"/>
      <w:r>
        <w:t>313- ويژگى جامعه اسلامى</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- 3 - 159 - 26</w:t>
      </w:r>
    </w:p>
    <w:p>
      <w:pPr>
        <w:pStyle w:val="BookText"/>
      </w:pPr>
      <w:r>
        <w:rPr>
          <w:rFonts w:ascii="IRNazanin" w:hAnsi="IRNazanin" w:eastAsia="IRNazanin" w:cs="IRNazanin"/>
          <w:lang w:bidi="fa-IR"/>
          <w:color w:val="111111"/>
          <w:sz w:val="28"/>
          <w:szCs w:val="28"/>
          <w:rtl/>
        </w:rPr>
        <w:t xml:space="preserve">26 - حاكميّت رهبرى واحد ، همراه با پذيرش اصل شورا ، از ويژگى هاى نظام اسلامى</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- 4 - 59 - 14</w:t>
      </w:r>
    </w:p>
    <w:p>
      <w:pPr>
        <w:pStyle w:val="BookText"/>
      </w:pPr>
      <w:r>
        <w:rPr>
          <w:rFonts w:ascii="IRNazanin" w:hAnsi="IRNazanin" w:eastAsia="IRNazanin" w:cs="IRNazanin"/>
          <w:lang w:bidi="fa-IR"/>
          <w:color w:val="111111"/>
          <w:sz w:val="28"/>
          <w:szCs w:val="28"/>
          <w:rtl/>
        </w:rPr>
        <w:t xml:space="preserve">14 - خدامحورى در نظام اسلامى</w:t>
      </w:r>
    </w:p>
    <w:p>
      <w:pPr>
        <w:pStyle w:val="BookText"/>
      </w:pPr>
      <w:r>
        <w:rPr>
          <w:rFonts w:ascii="Amiri" w:hAnsi="Amiri" w:eastAsia="Amiri" w:cs="Amiri"/>
          <w:lang w:bidi="ar-SA"/>
          <w:color w:val="111111"/>
          <w:sz w:val="28"/>
          <w:szCs w:val="28"/>
          <w:rtl/>
        </w:rPr>
        <w:t xml:space="preserve">اطيعوا اللّه و اطيعوا الرّسول و اولى الامر منكم . .. فردّوه الى اللّه و الرّسول</w:t>
      </w:r>
    </w:p>
    <w:p>
      <w:pPr>
        <w:pStyle w:val="Heading3"/>
      </w:pPr>
      <w:bookmarkStart w:id="708" w:name="_Toc316"/>
      <w:r>
        <w:t>314- ويژگى جامعه كافر</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8" w:name="pg5983_42875"/>
    <w:bookmarkEnd w:id="108"/>
    <w:p>
      <w:pPr>
        <w:pStyle w:val="BookText"/>
      </w:pPr>
      <w:r>
        <w:rPr>
          <w:rFonts w:ascii="IRNazanin" w:hAnsi="IRNazanin" w:eastAsia="IRNazanin" w:cs="IRNazanin"/>
          <w:lang w:bidi="fa-IR"/>
          <w:color w:val="111111"/>
          <w:sz w:val="28"/>
          <w:szCs w:val="28"/>
          <w:rtl/>
        </w:rPr>
        <w:t xml:space="preserve">6 - انفال - 8 - 65 - 9</w:t>
      </w:r>
    </w:p>
    <w:p>
      <w:pPr>
        <w:pStyle w:val="BookText"/>
      </w:pPr>
      <w:r>
        <w:rPr>
          <w:rFonts w:ascii="IRNazanin" w:hAnsi="IRNazanin" w:eastAsia="IRNazanin" w:cs="IRNazanin"/>
          <w:lang w:bidi="fa-IR"/>
          <w:color w:val="111111"/>
          <w:sz w:val="28"/>
          <w:szCs w:val="28"/>
          <w:rtl/>
        </w:rPr>
        <w:t xml:space="preserve">9 - جوامع كفرپيشه ، جوامعى به دور از درك حقايق دين و معارف الهى</w:t>
      </w:r>
    </w:p>
    <w:p>
      <w:pPr>
        <w:pStyle w:val="BookText"/>
      </w:pPr>
      <w:r>
        <w:rPr>
          <w:rFonts w:ascii="Amiri" w:hAnsi="Amiri" w:eastAsia="Amiri" w:cs="Amiri"/>
          <w:lang w:bidi="ar-SA"/>
          <w:color w:val="111111"/>
          <w:sz w:val="28"/>
          <w:szCs w:val="28"/>
          <w:rtl/>
        </w:rPr>
        <w:t xml:space="preserve">بأنهم قوم لايفقهون</w:t>
      </w:r>
    </w:p>
    <w:p>
      <w:pPr>
        <w:pStyle w:val="BookText"/>
      </w:pPr>
      <w:r>
        <w:rPr>
          <w:rFonts w:ascii="Amiri" w:hAnsi="Amiri" w:eastAsia="Amiri" w:cs="Amiri"/>
          <w:lang w:bidi="ar-SA"/>
          <w:color w:val="111111"/>
          <w:sz w:val="28"/>
          <w:szCs w:val="28"/>
          <w:rtl/>
        </w:rPr>
        <w:t xml:space="preserve">با توجه به اينكه ايمان و كفر تعيين كننده توانايى و ناتوانى دانسته شده، معلوم مى شود مفعول حذف شده از «لايفقهون» همان حقايق و معارف است كه اهل ايمان بدان باور دارند.</w:t>
      </w:r>
    </w:p>
    <w:p>
      <w:pPr>
        <w:pStyle w:val="Heading3"/>
      </w:pPr>
      <w:bookmarkStart w:id="709" w:name="_Toc317"/>
      <w:r>
        <w:t>315- ويژگيهاى جامعه اسلامى</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- 22 - 77 - 8</w:t>
      </w:r>
    </w:p>
    <w:p>
      <w:pPr>
        <w:pStyle w:val="BookText"/>
      </w:pPr>
      <w:r>
        <w:rPr>
          <w:rFonts w:ascii="IRNazanin" w:hAnsi="IRNazanin" w:eastAsia="IRNazanin" w:cs="IRNazanin"/>
          <w:lang w:bidi="fa-IR"/>
          <w:color w:val="111111"/>
          <w:sz w:val="28"/>
          <w:szCs w:val="28"/>
          <w:rtl/>
        </w:rPr>
        <w:t xml:space="preserve">8 - اقامه نماز ، عبوديت و بندگى خدا و انجام كار هاى نيك ، مشخصه هاى جامعه اسلامى</w:t>
      </w:r>
    </w:p>
    <w:p>
      <w:pPr>
        <w:pStyle w:val="BookText"/>
      </w:pPr>
      <w:r>
        <w:rPr>
          <w:rFonts w:ascii="Amiri" w:hAnsi="Amiri" w:eastAsia="Amiri" w:cs="Amiri"/>
          <w:lang w:bidi="ar-SA"/>
          <w:color w:val="111111"/>
          <w:sz w:val="28"/>
          <w:szCs w:val="28"/>
          <w:rtl/>
        </w:rPr>
        <w:t xml:space="preserve">يأيّها الذين ءامنوا . .. و افعلوا الخير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- 25 - 53 - 4</w:t>
      </w:r>
    </w:p>
    <w:p>
      <w:pPr>
        <w:pStyle w:val="BookText"/>
      </w:pPr>
      <w:r>
        <w:rPr>
          <w:rFonts w:ascii="IRNazanin" w:hAnsi="IRNazanin" w:eastAsia="IRNazanin" w:cs="IRNazanin"/>
          <w:lang w:bidi="fa-IR"/>
          <w:color w:val="111111"/>
          <w:sz w:val="28"/>
          <w:szCs w:val="28"/>
          <w:rtl/>
        </w:rPr>
        <w:t xml:space="preserve">4 - جامعه اسلامى ، برخوردار از زندگى گوارا و شيرين و جامعه شرك و كفر ، گرفتار ناكامى ها و تلخى ها</w:t>
      </w:r>
    </w:p>
    <w:p>
      <w:pPr>
        <w:pStyle w:val="BookText"/>
      </w:pPr>
      <w:r>
        <w:rPr>
          <w:rFonts w:ascii="Amiri" w:hAnsi="Amiri" w:eastAsia="Amiri" w:cs="Amiri"/>
          <w:lang w:bidi="ar-SA"/>
          <w:color w:val="111111"/>
          <w:sz w:val="28"/>
          <w:szCs w:val="28"/>
          <w:rtl/>
        </w:rPr>
        <w:t xml:space="preserve">و هو الذى مرج البحرين هذا عذب فرات و هذا ملح أُجاج</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آيه شريفه، متضمن تثميل باشد; به اين معنا كه ايمان به آب گوارا و شيرين و كفر و شرك به آب شور و تلخ تشبيه شده باشد و مؤمنان و جامعه ايمانى و كافران و جامعه كفر و الحاد به دريا تشبيه شده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- 42 - 38 - 8</w:t>
      </w:r>
    </w:p>
    <w:p>
      <w:pPr>
        <w:pStyle w:val="BookText"/>
      </w:pPr>
      <w:r>
        <w:rPr>
          <w:rFonts w:ascii="Amiri" w:hAnsi="Amiri" w:eastAsia="Amiri" w:cs="Amiri"/>
          <w:lang w:bidi="ar-SA"/>
          <w:color w:val="111111"/>
          <w:sz w:val="28"/>
          <w:szCs w:val="28"/>
          <w:rtl/>
        </w:rPr>
        <w:t xml:space="preserve">8 - نظام اجتماعى مسلمانان ، متّكى بر اصل شور و مشورت</w:t>
      </w:r>
    </w:p>
    <w:p>
      <w:pPr>
        <w:pStyle w:val="BookText"/>
      </w:pPr>
      <w:r>
        <w:rPr>
          <w:rFonts w:ascii="Amiri" w:hAnsi="Amiri" w:eastAsia="Amiri" w:cs="Amiri"/>
          <w:lang w:bidi="ar-SA"/>
          <w:color w:val="111111"/>
          <w:sz w:val="28"/>
          <w:szCs w:val="28"/>
          <w:rtl/>
        </w:rPr>
        <w:t xml:space="preserve">و أمرهم شورى بينهم</w:t>
      </w:r>
    </w:p>
    <w:p>
      <w:pPr>
        <w:pStyle w:val="BookText"/>
      </w:pPr>
      <w:r>
        <w:rPr>
          <w:rFonts w:ascii="IRNazanin" w:hAnsi="IRNazanin" w:eastAsia="IRNazanin" w:cs="IRNazanin"/>
          <w:lang w:bidi="fa-IR"/>
          <w:color w:val="111111"/>
          <w:sz w:val="28"/>
          <w:szCs w:val="28"/>
          <w:rtl/>
        </w:rPr>
        <w:t xml:space="preserve">اضافه «أمر» به «هم»، نشانگر آن است كه امور اجتماعى و مربوط به همگان، مورد مشورت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- 48 - 29 - 36</w:t>
      </w:r>
    </w:p>
    <w:p>
      <w:pPr>
        <w:pStyle w:val="BookText"/>
      </w:pPr>
      <w:r>
        <w:rPr>
          <w:rFonts w:ascii="Amiri" w:hAnsi="Amiri" w:eastAsia="Amiri" w:cs="Amiri"/>
          <w:lang w:bidi="ar-SA"/>
          <w:color w:val="111111"/>
          <w:sz w:val="28"/>
          <w:szCs w:val="28"/>
          <w:rtl/>
        </w:rPr>
        <w:t xml:space="preserve">36- جامعه اسلامى در عصر بعثت ، جامعه اى مستحكم ، مستقل و خلاّق</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خداوند، در مقام توصيف پيامبر(صلی الله علیه و آله) و ياران آن حضرت، اوصافى را كه براى آنان ياد كرده است. اين اوصاف عبارت است از: «استغلظ» (استحكام)، «استوى على سوقه» (استقلال) و «يعجب الزرّاع» (زايندگى و خلاقيت).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9" w:name="pg5983_42876"/>
    <w:bookmarkEnd w:id="109"/>
    <w:p>
      <w:pPr>
        <w:pStyle w:val="Heading3"/>
      </w:pPr>
      <w:bookmarkStart w:id="710" w:name="_Toc318"/>
      <w:r>
        <w:t>316- ويژگيهاى جامعه زمان فرعون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- 10 - 78 - 7</w:t>
      </w:r>
    </w:p>
    <w:p>
      <w:pPr>
        <w:pStyle w:val="BookText"/>
      </w:pPr>
      <w:r>
        <w:rPr>
          <w:rFonts w:ascii="IRNazanin" w:hAnsi="IRNazanin" w:eastAsia="IRNazanin" w:cs="IRNazanin"/>
          <w:lang w:bidi="fa-IR"/>
          <w:color w:val="111111"/>
          <w:sz w:val="28"/>
          <w:szCs w:val="28"/>
          <w:rtl/>
        </w:rPr>
        <w:t xml:space="preserve">7 - نظام اجتماعى حاكم بر جامعه فرعونى ، مبتنى بر فرهنگ و عقايد جاهلى و مورورثى بود .</w:t>
      </w:r>
    </w:p>
    <w:p>
      <w:pPr>
        <w:pStyle w:val="BookText"/>
      </w:pPr>
      <w:r>
        <w:rPr>
          <w:rFonts w:ascii="Amiri" w:hAnsi="Amiri" w:eastAsia="Amiri" w:cs="Amiri"/>
          <w:lang w:bidi="ar-SA"/>
          <w:color w:val="111111"/>
          <w:sz w:val="28"/>
          <w:szCs w:val="28"/>
          <w:rtl/>
        </w:rPr>
        <w:t xml:space="preserve">أجئتنا لتلفتنا عما وجدنا عليه ءاباءنا و تكون لكما الكبرياء فى الأرض</w:t>
      </w:r>
    </w:p>
    <w:p>
      <w:pPr>
        <w:pStyle w:val="Heading3"/>
      </w:pPr>
      <w:bookmarkStart w:id="711" w:name="_Toc319"/>
      <w:r>
        <w:t>317- هجرت از جامعه ظالم</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- 16 - 41 - 9</w:t>
      </w:r>
    </w:p>
    <w:p>
      <w:pPr>
        <w:pStyle w:val="BookText"/>
      </w:pPr>
      <w:r>
        <w:rPr>
          <w:rFonts w:ascii="IRNazanin" w:hAnsi="IRNazanin" w:eastAsia="IRNazanin" w:cs="IRNazanin"/>
          <w:lang w:bidi="fa-IR"/>
          <w:color w:val="111111"/>
          <w:sz w:val="28"/>
          <w:szCs w:val="28"/>
          <w:rtl/>
        </w:rPr>
        <w:t xml:space="preserve">9- هجرت از جوامع ستم پيشه ، از راه هاى گريز از ستم و زمينه ساز پيروزى</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Heading3"/>
      </w:pPr>
      <w:bookmarkStart w:id="712" w:name="_Toc320"/>
      <w:r>
        <w:t>318- هجرت از جامعه فاسد</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- 18 - 10 - 5</w:t>
      </w:r>
    </w:p>
    <w:p>
      <w:pPr>
        <w:pStyle w:val="BookText"/>
      </w:pPr>
      <w:r>
        <w:rPr>
          <w:rFonts w:ascii="IRNazanin" w:hAnsi="IRNazanin" w:eastAsia="IRNazanin" w:cs="IRNazanin"/>
          <w:lang w:bidi="fa-IR"/>
          <w:color w:val="111111"/>
          <w:sz w:val="28"/>
          <w:szCs w:val="28"/>
          <w:rtl/>
        </w:rPr>
        <w:t xml:space="preserve">5- هجرت و گريز از محيط فاسد ، به منظور حفظ ايمان و ارزش ها ، كارى جوانمردانه و مورد تمجيد خداوند است .</w:t>
      </w:r>
    </w:p>
    <w:p>
      <w:pPr>
        <w:pStyle w:val="BookText"/>
      </w:pPr>
      <w:r>
        <w:rPr>
          <w:rFonts w:ascii="Amiri" w:hAnsi="Amiri" w:eastAsia="Amiri" w:cs="Amiri"/>
          <w:lang w:bidi="ar-SA"/>
          <w:color w:val="111111"/>
          <w:sz w:val="28"/>
          <w:szCs w:val="28"/>
          <w:rtl/>
        </w:rPr>
        <w:t xml:space="preserve">إذ أوى الفتية إلى الكهف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- 21 - 71 - 6</w:t>
      </w:r>
    </w:p>
    <w:p>
      <w:pPr>
        <w:pStyle w:val="BookText"/>
      </w:pPr>
      <w:r>
        <w:rPr>
          <w:rFonts w:ascii="IRNazanin" w:hAnsi="IRNazanin" w:eastAsia="IRNazanin" w:cs="IRNazanin"/>
          <w:lang w:bidi="fa-IR"/>
          <w:color w:val="111111"/>
          <w:sz w:val="28"/>
          <w:szCs w:val="28"/>
          <w:rtl/>
        </w:rPr>
        <w:t xml:space="preserve">6- هجرت از محيط آلوده و بلاد كفر و شرك به سرزمين پاك و بركت خيز امرى است بايسته و سزاوار .</w:t>
      </w:r>
    </w:p>
    <w:p>
      <w:pPr>
        <w:pStyle w:val="BookText"/>
      </w:pPr>
      <w:r>
        <w:rPr>
          <w:rFonts w:ascii="Amiri" w:hAnsi="Amiri" w:eastAsia="Amiri" w:cs="Amiri"/>
          <w:lang w:bidi="ar-SA"/>
          <w:color w:val="111111"/>
          <w:sz w:val="28"/>
          <w:szCs w:val="28"/>
          <w:rtl/>
        </w:rPr>
        <w:t xml:space="preserve">و نجّينه و لوطًا إلى الأرض التى بركنا فيها</w:t>
      </w:r>
    </w:p>
    <w:p>
      <w:pPr>
        <w:pStyle w:val="Heading3"/>
      </w:pPr>
      <w:bookmarkStart w:id="713" w:name="_Toc321"/>
      <w:r>
        <w:t>319- هجرت از جامعه مشرك</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- 18 - 16 - 5،8</w:t>
      </w:r>
    </w:p>
    <w:p>
      <w:pPr>
        <w:pStyle w:val="BookText"/>
      </w:pPr>
      <w:r>
        <w:rPr>
          <w:rFonts w:ascii="Amiri" w:hAnsi="Amiri" w:eastAsia="Amiri" w:cs="Amiri"/>
          <w:lang w:bidi="ar-SA"/>
          <w:color w:val="111111"/>
          <w:sz w:val="28"/>
          <w:szCs w:val="28"/>
          <w:rtl/>
        </w:rPr>
        <w:t xml:space="preserve">5- لزوم هجرت از محيط كفر و شرك ، براى حفظ عقيده</w:t>
      </w:r>
    </w:p>
    <w:p>
      <w:pPr>
        <w:pStyle w:val="BookText"/>
      </w:pPr>
      <w:r>
        <w:rPr>
          <w:rFonts w:ascii="Amiri" w:hAnsi="Amiri" w:eastAsia="Amiri" w:cs="Amiri"/>
          <w:lang w:bidi="ar-SA"/>
          <w:color w:val="111111"/>
          <w:sz w:val="28"/>
          <w:szCs w:val="28"/>
          <w:rtl/>
        </w:rPr>
        <w:t xml:space="preserve">و إذ اعتزلتموهم . .. فأوُواْ إلى الكهف</w:t>
      </w:r>
    </w:p>
    <w:p>
      <w:pPr>
        <w:pStyle w:val="BookText"/>
      </w:pPr>
      <w:r>
        <w:rPr>
          <w:rFonts w:ascii="IRNazanin" w:hAnsi="IRNazanin" w:eastAsia="IRNazanin" w:cs="IRNazanin"/>
          <w:lang w:bidi="fa-IR"/>
          <w:color w:val="111111"/>
          <w:sz w:val="28"/>
          <w:szCs w:val="28"/>
          <w:rtl/>
        </w:rPr>
        <w:t xml:space="preserve">بيان اعتزال اصحاب كهف از جامعه شرك و مردم مشرك، در حقيقت، بيان الگو و رهنمودى براى موحّدان و مؤمنان است كه به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0" w:name="pg5983_42877"/>
    <w:bookmarkEnd w:id="110"/>
    <w:p>
      <w:pPr>
        <w:pStyle w:val="BookText"/>
      </w:pPr>
      <w:r>
        <w:rPr>
          <w:rFonts w:ascii="IRNazanin" w:hAnsi="IRNazanin" w:eastAsia="IRNazanin" w:cs="IRNazanin"/>
          <w:lang w:bidi="fa-IR"/>
          <w:color w:val="111111"/>
          <w:sz w:val="28"/>
          <w:szCs w:val="28"/>
          <w:rtl/>
        </w:rPr>
        <w:t xml:space="preserve">هنگام تعارض، حفظ ايمان را بر ماندن در جامعه، ترجيح داده و از محيط كفر هجرت كنند.</w:t>
      </w:r>
    </w:p>
    <w:p>
      <w:pPr>
        <w:pStyle w:val="BookText"/>
      </w:pPr>
      <w:r>
        <w:rPr>
          <w:rFonts w:ascii="Amiri" w:hAnsi="Amiri" w:eastAsia="Amiri" w:cs="Amiri"/>
          <w:lang w:bidi="ar-SA"/>
          <w:color w:val="111111"/>
          <w:sz w:val="28"/>
          <w:szCs w:val="28"/>
          <w:rtl/>
        </w:rPr>
        <w:t xml:space="preserve">8- اطمينان اصحاب كهف به برخوردارى از رحمت الهى در صورت هجرت كردن از حاكميّت شرك و جامعه مشرك</w:t>
      </w:r>
    </w:p>
    <w:p>
      <w:pPr>
        <w:pStyle w:val="BookText"/>
      </w:pPr>
      <w:r>
        <w:rPr>
          <w:rFonts w:ascii="Amiri" w:hAnsi="Amiri" w:eastAsia="Amiri" w:cs="Amiri"/>
          <w:lang w:bidi="ar-SA"/>
          <w:color w:val="111111"/>
          <w:sz w:val="28"/>
          <w:szCs w:val="28"/>
          <w:rtl/>
        </w:rPr>
        <w:t xml:space="preserve">فأوُواْ إلى الكهف ينشر لكم ربّكم من رحمته</w:t>
      </w:r>
    </w:p>
    <w:p>
      <w:pPr>
        <w:pStyle w:val="BookText"/>
      </w:pPr>
      <w:r>
        <w:rPr>
          <w:rFonts w:ascii="IRNazanin" w:hAnsi="IRNazanin" w:eastAsia="IRNazanin" w:cs="IRNazanin"/>
          <w:lang w:bidi="fa-IR"/>
          <w:color w:val="111111"/>
          <w:sz w:val="28"/>
          <w:szCs w:val="28"/>
          <w:rtl/>
        </w:rPr>
        <w:t xml:space="preserve">فعل «ينشر» در جواب امر قرار گرفته و جزا براى شرط مقدر است; يعنى «إنْ تأووا إلى الكهف ينشر. ..» و مفاد آن، حتمى بودن نشرِ رحمت الهى در صورت هجرت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- 19 - 48 - 5،6،8،9،16</w:t>
      </w:r>
    </w:p>
    <w:p>
      <w:pPr>
        <w:pStyle w:val="BookText"/>
      </w:pPr>
      <w:r>
        <w:rPr>
          <w:rFonts w:ascii="IRNazanin" w:hAnsi="IRNazanin" w:eastAsia="IRNazanin" w:cs="IRNazanin"/>
          <w:lang w:bidi="fa-IR"/>
          <w:color w:val="111111"/>
          <w:sz w:val="28"/>
          <w:szCs w:val="28"/>
          <w:rtl/>
        </w:rPr>
        <w:t xml:space="preserve">5- ابراهيم ( ع ) ، هجرت از محيط شرك و بت پرستى را جهت حراست از عقيده توحيدى خود و عبادت پروردگار يگانه برگزيد .</w:t>
      </w:r>
    </w:p>
    <w:p>
      <w:pPr>
        <w:pStyle w:val="BookText"/>
      </w:pPr>
      <w:r>
        <w:rPr>
          <w:rFonts w:ascii="Amiri" w:hAnsi="Amiri" w:eastAsia="Amiri" w:cs="Amiri"/>
          <w:lang w:bidi="ar-SA"/>
          <w:color w:val="111111"/>
          <w:sz w:val="28"/>
          <w:szCs w:val="28"/>
          <w:rtl/>
        </w:rPr>
        <w:t xml:space="preserve">و أعتزلكم و ما تدعون من دون اللّه و أدعوا ربّى</w:t>
      </w:r>
    </w:p>
    <w:p>
      <w:pPr>
        <w:pStyle w:val="BookText"/>
      </w:pPr>
      <w:r>
        <w:rPr>
          <w:rFonts w:ascii="Amiri" w:hAnsi="Amiri" w:eastAsia="Amiri" w:cs="Amiri"/>
          <w:lang w:bidi="ar-SA"/>
          <w:color w:val="111111"/>
          <w:sz w:val="28"/>
          <w:szCs w:val="28"/>
          <w:rtl/>
        </w:rPr>
        <w:t xml:space="preserve">از جمله معانى «دعاء» عبادت است. دراين آيه نيز «أدعوا» به قرينه «لِمَ تعبد» در آيات قبل مى تواند به معناى «عبادت مى كنم» باشد. براين مبنا ابراهيم، هجرت خود را براى ميسرشدن عبادت خداوند دانسته است.</w:t>
      </w:r>
    </w:p>
    <w:p>
      <w:pPr>
        <w:pStyle w:val="BookText"/>
      </w:pPr>
      <w:r>
        <w:rPr>
          <w:rFonts w:ascii="Amiri" w:hAnsi="Amiri" w:eastAsia="Amiri" w:cs="Amiri"/>
          <w:lang w:bidi="ar-SA"/>
          <w:color w:val="111111"/>
          <w:sz w:val="28"/>
          <w:szCs w:val="28"/>
          <w:rtl/>
        </w:rPr>
        <w:t xml:space="preserve">6- هجرت از محيط شرك ، در صورت بى تأثير بودن تبليغ ، بر ماندن در آن جا ترجيح دارد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IRNazanin" w:hAnsi="IRNazanin" w:eastAsia="IRNazanin" w:cs="IRNazanin"/>
          <w:lang w:bidi="fa-IR"/>
          <w:color w:val="111111"/>
          <w:sz w:val="28"/>
          <w:szCs w:val="28"/>
          <w:rtl/>
        </w:rPr>
        <w:t xml:space="preserve">حضرت ابراهيم پس از آن كه سرسختى و لجاجت آزر را مشاهده نمود، چند راه در پيش داشت 1- ماندن در محيط شرك و اختفاى عقيده و دست برداشتن از مبارزه 2- مبارزه با بت پرستى و گرفتار شدن به رجم 3- بيرون رفتن از محيط شرك. حضرت از اين سه راه، راه سوم را برگزيده است كه نشان ترجيح آن در شرايط خاص خود است.</w:t>
      </w:r>
    </w:p>
    <w:p>
      <w:pPr>
        <w:pStyle w:val="BookText"/>
      </w:pPr>
      <w:r>
        <w:rPr>
          <w:rFonts w:ascii="IRNazanin" w:hAnsi="IRNazanin" w:eastAsia="IRNazanin" w:cs="IRNazanin"/>
          <w:lang w:bidi="fa-IR"/>
          <w:color w:val="111111"/>
          <w:sz w:val="28"/>
          <w:szCs w:val="28"/>
          <w:rtl/>
        </w:rPr>
        <w:t xml:space="preserve">8- لزوم هجرت از محيطى كه نتوان در آن ، خداى يگانه را عبادت كرد .</w:t>
      </w:r>
    </w:p>
    <w:p>
      <w:pPr>
        <w:pStyle w:val="BookText"/>
      </w:pPr>
      <w:r>
        <w:rPr>
          <w:rFonts w:ascii="Amiri" w:hAnsi="Amiri" w:eastAsia="Amiri" w:cs="Amiri"/>
          <w:lang w:bidi="ar-SA"/>
          <w:color w:val="111111"/>
          <w:sz w:val="28"/>
          <w:szCs w:val="28"/>
          <w:rtl/>
        </w:rPr>
        <w:t xml:space="preserve">و أعتزلكم و ما تدعون . .. و أدعوا ربّى</w:t>
      </w:r>
    </w:p>
    <w:p>
      <w:pPr>
        <w:pStyle w:val="BookText"/>
      </w:pPr>
      <w:r>
        <w:rPr>
          <w:rFonts w:ascii="Amiri" w:hAnsi="Amiri" w:eastAsia="Amiri" w:cs="Amiri"/>
          <w:lang w:bidi="ar-SA"/>
          <w:color w:val="111111"/>
          <w:sz w:val="28"/>
          <w:szCs w:val="28"/>
          <w:rtl/>
        </w:rPr>
        <w:t xml:space="preserve">9- ابراهيم ( ع ) در هجرت منفردانه خود از جامعه مشرك ، تنها متكى بر خداوند و يارى او بود .</w:t>
      </w:r>
    </w:p>
    <w:p>
      <w:pPr>
        <w:pStyle w:val="BookText"/>
      </w:pPr>
      <w:r>
        <w:rPr>
          <w:rFonts w:ascii="Amiri" w:hAnsi="Amiri" w:eastAsia="Amiri" w:cs="Amiri"/>
          <w:lang w:bidi="ar-SA"/>
          <w:color w:val="111111"/>
          <w:sz w:val="28"/>
          <w:szCs w:val="28"/>
          <w:rtl/>
        </w:rPr>
        <w:t xml:space="preserve">و أدعوا ربّى عسى ألاّ أكون بدعاء ربّى شقيًّا</w:t>
      </w:r>
    </w:p>
    <w:p>
      <w:pPr>
        <w:pStyle w:val="BookText"/>
      </w:pPr>
      <w:r>
        <w:rPr>
          <w:rFonts w:ascii="IRNazanin" w:hAnsi="IRNazanin" w:eastAsia="IRNazanin" w:cs="IRNazanin"/>
          <w:lang w:bidi="fa-IR"/>
          <w:color w:val="111111"/>
          <w:sz w:val="28"/>
          <w:szCs w:val="28"/>
          <w:rtl/>
        </w:rPr>
        <w:t xml:space="preserve">16- ابراهيم ( ع ) ، در آستانه هجرت خود از ديار بت پرستان ، به رفع سختى ها و كسب سعادت خود اميدوار بود و دعا به درگاه خداوند را عامل آن مى دانست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Heading3"/>
      </w:pPr>
      <w:bookmarkStart w:id="714" w:name="_Toc322"/>
      <w:r>
        <w:t>320- هلاكت جامعه فاسد</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- 15 - 66 - 6</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1" w:name="pg5983_42878"/>
    <w:bookmarkEnd w:id="111"/>
    <w:p>
      <w:pPr>
        <w:pStyle w:val="BookText"/>
      </w:pPr>
      <w:r>
        <w:rPr>
          <w:rFonts w:ascii="IRNazanin" w:hAnsi="IRNazanin" w:eastAsia="IRNazanin" w:cs="IRNazanin"/>
          <w:lang w:bidi="fa-IR"/>
          <w:color w:val="111111"/>
          <w:sz w:val="28"/>
          <w:szCs w:val="28"/>
          <w:rtl/>
        </w:rPr>
        <w:t xml:space="preserve">6- خداوند با نابود ساختن جوامع غوطهور در فساد و تباهى ، صحنه جوامع بشرى و روند آن را دگرگون مى سازد .</w:t>
      </w:r>
    </w:p>
    <w:p>
      <w:pPr>
        <w:pStyle w:val="BookText"/>
      </w:pPr>
      <w:r>
        <w:rPr>
          <w:rFonts w:ascii="Amiri" w:hAnsi="Amiri" w:eastAsia="Amiri" w:cs="Amiri"/>
          <w:lang w:bidi="ar-SA"/>
          <w:color w:val="111111"/>
          <w:sz w:val="28"/>
          <w:szCs w:val="28"/>
          <w:rtl/>
        </w:rPr>
        <w:t xml:space="preserve">إنا أُرسلنا إلى قوم مجرمين . .. و قضينا ... أن دابر هؤلاء مقطوع</w:t>
      </w:r>
    </w:p>
    <w:p>
      <w:pPr>
        <w:pStyle w:val="Heading3"/>
      </w:pPr>
      <w:bookmarkStart w:id="715" w:name="_Toc323"/>
      <w:r>
        <w:t>321- هلاكت جوامع</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- 6 - 131 - 2،4</w:t>
      </w:r>
    </w:p>
    <w:p>
      <w:pPr>
        <w:pStyle w:val="BookText"/>
      </w:pPr>
      <w:r>
        <w:rPr>
          <w:rFonts w:ascii="Amiri" w:hAnsi="Amiri" w:eastAsia="Amiri" w:cs="Amiri"/>
          <w:lang w:bidi="ar-SA"/>
          <w:color w:val="111111"/>
          <w:sz w:val="28"/>
          <w:szCs w:val="28"/>
          <w:rtl/>
        </w:rPr>
        <w:t xml:space="preserve">2 - هلاك جوامع بشرى، بدون فرستادن هدايت براى ايشان، كارى ظالمانه و به دور از ساحت قدس الهى است.</w:t>
      </w:r>
    </w:p>
    <w:p>
      <w:pPr>
        <w:pStyle w:val="BookText"/>
      </w:pPr>
      <w:r>
        <w:rPr>
          <w:rFonts w:ascii="Amiri" w:hAnsi="Amiri" w:eastAsia="Amiri" w:cs="Amiri"/>
          <w:lang w:bidi="ar-SA"/>
          <w:color w:val="111111"/>
          <w:sz w:val="28"/>
          <w:szCs w:val="28"/>
          <w:rtl/>
        </w:rPr>
        <w:t xml:space="preserve">ذلك أن لم يكن ربك مهلك القرى بظلم</w:t>
      </w:r>
    </w:p>
    <w:p>
      <w:pPr>
        <w:pStyle w:val="BookText"/>
      </w:pPr>
      <w:r>
        <w:rPr>
          <w:rFonts w:ascii="IRNazanin" w:hAnsi="IRNazanin" w:eastAsia="IRNazanin" w:cs="IRNazanin"/>
          <w:lang w:bidi="fa-IR"/>
          <w:color w:val="111111"/>
          <w:sz w:val="28"/>
          <w:szCs w:val="28"/>
          <w:rtl/>
        </w:rPr>
        <w:t xml:space="preserve">«بظلم» مى تواند حال براى «ربك» باشد. در اين صورت معناى جمله چنين مى شود: خداوند از روى ظلم جامعه ناآگاه را هلاك نمى كند. بنابراين هلاكت در صورت عدم ابلاغ كارى ظالمانه است.</w:t>
      </w:r>
    </w:p>
    <w:p>
      <w:pPr>
        <w:pStyle w:val="BookText"/>
      </w:pPr>
      <w:r>
        <w:rPr>
          <w:rFonts w:ascii="IRNazanin" w:hAnsi="IRNazanin" w:eastAsia="IRNazanin" w:cs="IRNazanin"/>
          <w:lang w:bidi="fa-IR"/>
          <w:color w:val="111111"/>
          <w:sz w:val="28"/>
          <w:szCs w:val="28"/>
          <w:rtl/>
        </w:rPr>
        <w:t xml:space="preserve">4 - خداوند مردم جامعه اى را كه از روى غفلت و ناآگاهى ستم كنند، به عذاب دنيوى نابود نمى كند.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براى جار و مجرور «بظلم» متعلقهاى مختلفى مى توان در نظر گرفت، از آن جمله اينكه متعلق به «مهلك» باشد. يعنى: «مهلك القرى بسبب ظلم». برداشت فوق بر اين اساس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- 6 - 133 - 8،9،14</w:t>
      </w:r>
    </w:p>
    <w:p>
      <w:pPr>
        <w:pStyle w:val="BookText"/>
      </w:pPr>
      <w:r>
        <w:rPr>
          <w:rFonts w:ascii="IRNazanin" w:hAnsi="IRNazanin" w:eastAsia="IRNazanin" w:cs="IRNazanin"/>
          <w:lang w:bidi="fa-IR"/>
          <w:color w:val="111111"/>
          <w:sz w:val="28"/>
          <w:szCs w:val="28"/>
          <w:rtl/>
        </w:rPr>
        <w:t xml:space="preserve">8 - اگر خداوند بخواهد مردم ستمگر و كافر را نابود مى كند و نسلهاى ديگرى را جانشين آنان مى سازد.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9 - اگر خداوند بخواهد نسلى از آدميان را قبل از موعد طبيعى خود نابود مى سازد و نسلهاى ديگرى را جايگزين آن مى كند.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چون آمد و شد نسلها امرى عادى و طبيعى است، جمله «إن يشأ . ..» بايد بيان امرى خلاف عادت و سير طبيعى باشد. از موارد محتمل آن است كه نسلى قبل از درنگ عادى خود از صحنه تاريخ حذف و نابود گردد.</w:t>
      </w:r>
    </w:p>
    <w:p>
      <w:pPr>
        <w:pStyle w:val="BookText"/>
      </w:pPr>
      <w:r>
        <w:rPr>
          <w:rFonts w:ascii="IRNazanin" w:hAnsi="IRNazanin" w:eastAsia="IRNazanin" w:cs="IRNazanin"/>
          <w:lang w:bidi="fa-IR"/>
          <w:color w:val="111111"/>
          <w:sz w:val="28"/>
          <w:szCs w:val="28"/>
          <w:rtl/>
        </w:rPr>
        <w:t xml:space="preserve">14 - پديد آوردن نسلها و جوامع موجود به جاى اقوام پيشين، نشان قدرت الهى بر نابود ساختن جوامع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Heading3"/>
      </w:pPr>
      <w:bookmarkStart w:id="716" w:name="_Toc324"/>
      <w:r>
        <w:t>322- هلاكت جوامع قبل از قيامت</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- 17 - 58 - 1</w:t>
      </w:r>
    </w:p>
    <w:p>
      <w:pPr>
        <w:pStyle w:val="BookText"/>
      </w:pPr>
      <w:r>
        <w:rPr>
          <w:rFonts w:ascii="Amiri" w:hAnsi="Amiri" w:eastAsia="Amiri" w:cs="Amiri"/>
          <w:lang w:bidi="ar-SA"/>
          <w:color w:val="111111"/>
          <w:sz w:val="28"/>
          <w:szCs w:val="28"/>
          <w:rtl/>
        </w:rPr>
        <w:t xml:space="preserve">1- تمامى شهر ها و تمدن ها و جوامع بشرى ، قبل از قيامت ، توسط خداوند يا به كلى نابود و يا به وسيله عذابى ، به ويرانى كشيده خواهد 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2" w:name="pg5983_42879"/>
    <w:bookmarkEnd w:id="112"/>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«قرية» در لغت به معناى مجتمع و محل سكونت است و بر اعم از روستا و شهر اطلاق مى شود (برگرفته از لسان العرب).</w:t>
      </w:r>
    </w:p>
    <w:p>
      <w:pPr>
        <w:pStyle w:val="Heading3"/>
      </w:pPr>
      <w:bookmarkStart w:id="717" w:name="_Toc325"/>
      <w:r>
        <w:t>323- هلاكت جوامع ظالم</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- 6 - 131 - 8</w:t>
      </w:r>
    </w:p>
    <w:p>
      <w:pPr>
        <w:pStyle w:val="BookText"/>
      </w:pPr>
      <w:r>
        <w:rPr>
          <w:rFonts w:ascii="IRNazanin" w:hAnsi="IRNazanin" w:eastAsia="IRNazanin" w:cs="IRNazanin"/>
          <w:lang w:bidi="fa-IR"/>
          <w:color w:val="111111"/>
          <w:sz w:val="28"/>
          <w:szCs w:val="28"/>
          <w:rtl/>
        </w:rPr>
        <w:t xml:space="preserve">8 - سنت خداوند، نابود ساختن جوامع ظالم قبل از فرستادن پيامبران و اتمام حجت نيست.</w:t>
      </w:r>
    </w:p>
    <w:p>
      <w:pPr>
        <w:pStyle w:val="BookText"/>
      </w:pPr>
      <w:r>
        <w:rPr>
          <w:rFonts w:ascii="Amiri" w:hAnsi="Amiri" w:eastAsia="Amiri" w:cs="Amiri"/>
          <w:lang w:bidi="ar-SA"/>
          <w:color w:val="111111"/>
          <w:sz w:val="28"/>
          <w:szCs w:val="28"/>
          <w:rtl/>
        </w:rPr>
        <w:t xml:space="preserve">ألم يأتكم رسل منكم . .. ذلك أن لم يكن ربك مهلك القرى بظلم و أهلها غفلون</w:t>
      </w:r>
    </w:p>
    <w:p>
      <w:pPr>
        <w:pStyle w:val="Heading3"/>
      </w:pPr>
      <w:bookmarkStart w:id="718" w:name="_Toc326"/>
      <w:r>
        <w:t>324- هلاكت جوامع عصيانگر</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- 17 - 17 - 11</w:t>
      </w:r>
    </w:p>
    <w:p>
      <w:pPr>
        <w:pStyle w:val="BookText"/>
      </w:pPr>
      <w:r>
        <w:rPr>
          <w:rFonts w:ascii="IRNazanin" w:hAnsi="IRNazanin" w:eastAsia="IRNazanin" w:cs="IRNazanin"/>
          <w:lang w:bidi="fa-IR"/>
          <w:color w:val="111111"/>
          <w:sz w:val="28"/>
          <w:szCs w:val="28"/>
          <w:rtl/>
        </w:rPr>
        <w:t xml:space="preserve">11- نابودى جوامع عصيانگر ، توسط خداوند ، عالمانه و بر اساس بصيرت است .</w:t>
      </w:r>
    </w:p>
    <w:p>
      <w:pPr>
        <w:pStyle w:val="BookText"/>
      </w:pPr>
      <w:r>
        <w:rPr>
          <w:rFonts w:ascii="Amiri" w:hAnsi="Amiri" w:eastAsia="Amiri" w:cs="Amiri"/>
          <w:lang w:bidi="ar-SA"/>
          <w:color w:val="111111"/>
          <w:sz w:val="28"/>
          <w:szCs w:val="28"/>
          <w:rtl/>
        </w:rPr>
        <w:t xml:space="preserve">و كم أهلكنا . .. و كفى بربّك ... خبيرًا بصيرًا</w:t>
      </w:r>
    </w:p>
    <w:p>
      <w:pPr>
        <w:pStyle w:val="Heading3"/>
      </w:pPr>
      <w:bookmarkStart w:id="719" w:name="_Toc327"/>
      <w:r>
        <w:t>325- هلاكت جوامع فاسد</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- 15 - 74 - 8</w:t>
      </w:r>
    </w:p>
    <w:p>
      <w:pPr>
        <w:pStyle w:val="BookText"/>
      </w:pPr>
      <w:r>
        <w:rPr>
          <w:rFonts w:ascii="IRNazanin" w:hAnsi="IRNazanin" w:eastAsia="IRNazanin" w:cs="IRNazanin"/>
          <w:lang w:bidi="fa-IR"/>
          <w:color w:val="111111"/>
          <w:sz w:val="28"/>
          <w:szCs w:val="28"/>
          <w:rtl/>
        </w:rPr>
        <w:t xml:space="preserve">8- خداوند با نابود ساختن جوامع غوطهور در فساد و تباهى ، صحنه جوامع و روند آن را دگرگون مى سازد .</w:t>
      </w:r>
    </w:p>
    <w:p>
      <w:pPr>
        <w:pStyle w:val="BookText"/>
      </w:pPr>
      <w:r>
        <w:rPr>
          <w:rFonts w:ascii="Amiri" w:hAnsi="Amiri" w:eastAsia="Amiri" w:cs="Amiri"/>
          <w:lang w:bidi="ar-SA"/>
          <w:color w:val="111111"/>
          <w:sz w:val="28"/>
          <w:szCs w:val="28"/>
          <w:rtl/>
        </w:rPr>
        <w:t xml:space="preserve">و جاء أهل المدينة يستبشرون . .. قال هؤلاء بناتى إن كنتم فعلين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- 17 - 16 - 11</w:t>
      </w:r>
    </w:p>
    <w:p>
      <w:pPr>
        <w:pStyle w:val="BookText"/>
      </w:pPr>
      <w:r>
        <w:rPr>
          <w:rFonts w:ascii="IRNazanin" w:hAnsi="IRNazanin" w:eastAsia="IRNazanin" w:cs="IRNazanin"/>
          <w:lang w:bidi="fa-IR"/>
          <w:color w:val="111111"/>
          <w:sz w:val="28"/>
          <w:szCs w:val="28"/>
          <w:rtl/>
        </w:rPr>
        <w:t xml:space="preserve">11- عذاب جامعه فسادگر ، آن چنان شديد است كه مايه نابودى و هدم كامل آن مى شود .</w:t>
      </w:r>
    </w:p>
    <w:p>
      <w:pPr>
        <w:pStyle w:val="BookText"/>
      </w:pPr>
      <w:r>
        <w:rPr>
          <w:rFonts w:ascii="Amiri" w:hAnsi="Amiri" w:eastAsia="Amiri" w:cs="Amiri"/>
          <w:lang w:bidi="ar-SA"/>
          <w:color w:val="111111"/>
          <w:sz w:val="28"/>
          <w:szCs w:val="28"/>
          <w:rtl/>
        </w:rPr>
        <w:t xml:space="preserve">ففسقوا فيها فحقّ عليها القول فدمّرنها تدميراً</w:t>
      </w:r>
    </w:p>
    <w:p>
      <w:pPr>
        <w:pStyle w:val="Heading3"/>
      </w:pPr>
      <w:bookmarkStart w:id="720" w:name="_Toc328"/>
      <w:r>
        <w:t>326- هوشيارى جامعه اسلامى</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5983_42880"/>
    <w:bookmarkEnd w:id="113"/>
    <w:p>
      <w:pPr>
        <w:pStyle w:val="BookText"/>
      </w:pPr>
      <w:r>
        <w:rPr>
          <w:rFonts w:ascii="IRNazanin" w:hAnsi="IRNazanin" w:eastAsia="IRNazanin" w:cs="IRNazanin"/>
          <w:lang w:bidi="fa-IR"/>
          <w:color w:val="111111"/>
          <w:sz w:val="28"/>
          <w:szCs w:val="28"/>
          <w:rtl/>
        </w:rPr>
        <w:t xml:space="preserve">3 - آل عمران - 3 - 118 - 12</w:t>
      </w:r>
    </w:p>
    <w:p>
      <w:pPr>
        <w:pStyle w:val="BookText"/>
      </w:pPr>
      <w:r>
        <w:rPr>
          <w:rFonts w:ascii="Amiri" w:hAnsi="Amiri" w:eastAsia="Amiri" w:cs="Amiri"/>
          <w:lang w:bidi="ar-SA"/>
          <w:color w:val="111111"/>
          <w:sz w:val="28"/>
          <w:szCs w:val="28"/>
          <w:rtl/>
        </w:rPr>
        <w:t xml:space="preserve">12 - لزوم هوشيارى مستمر جامعه ايمانى ، در برابر توطئه ها و نفوذ هاى دشمنان دين</w:t>
      </w:r>
    </w:p>
    <w:p>
      <w:pPr>
        <w:pStyle w:val="BookText"/>
      </w:pPr>
      <w:r>
        <w:rPr>
          <w:rFonts w:ascii="Amiri" w:hAnsi="Amiri" w:eastAsia="Amiri" w:cs="Amiri"/>
          <w:lang w:bidi="ar-SA"/>
          <w:color w:val="111111"/>
          <w:sz w:val="28"/>
          <w:szCs w:val="28"/>
          <w:rtl/>
        </w:rPr>
        <w:t xml:space="preserve">يا ايها الذين امنوا . .. لا يألونكم خبالا ... ودّوا ما عنتّم ... قد بدت البغضاء</w:t>
      </w:r>
    </w:p>
    <w:p>
      <w:pPr>
        <w:pStyle w:val="BookText"/>
      </w:pPr>
      <w:r>
        <w:rPr>
          <w:rFonts w:ascii="IRNazanin" w:hAnsi="IRNazanin" w:eastAsia="IRNazanin" w:cs="IRNazanin"/>
          <w:lang w:bidi="fa-IR"/>
          <w:color w:val="111111"/>
          <w:sz w:val="28"/>
          <w:szCs w:val="28"/>
          <w:rtl/>
        </w:rPr>
        <w:t xml:space="preserve">بيان دشمنى و كينه بيگانگان، دلالت بر لزوم هوشيارى جامعه ايمانى در قبال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- 9 - 123 - 5</w:t>
      </w:r>
    </w:p>
    <w:p>
      <w:pPr>
        <w:pStyle w:val="BookText"/>
      </w:pPr>
      <w:r>
        <w:rPr>
          <w:rFonts w:ascii="Amiri" w:hAnsi="Amiri" w:eastAsia="Amiri" w:cs="Amiri"/>
          <w:lang w:bidi="ar-SA"/>
          <w:color w:val="111111"/>
          <w:sz w:val="28"/>
          <w:szCs w:val="28"/>
          <w:rtl/>
        </w:rPr>
        <w:t xml:space="preserve">5 - فرمان الهى به غفلت نورزيدن جامعه اسلامى از خطر نفوذ و كارشكنى دشمنان همجوار</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Heading3"/>
      </w:pPr>
      <w:bookmarkStart w:id="721" w:name="_Toc329"/>
      <w:r>
        <w:t>327- جامعه اسلامى</w:t>
      </w:r>
      <w:bookmarkEnd w:id="721"/>
    </w:p>
    <w:p>
      <w:pPr>
        <w:pStyle w:val="BookText"/>
      </w:pPr>
      <w:r>
        <w:rPr>
          <w:rFonts w:ascii="IRNazanin" w:hAnsi="IRNazanin" w:eastAsia="IRNazanin" w:cs="IRNazanin"/>
          <w:lang w:bidi="fa-IR"/>
          <w:color w:val="111111"/>
          <w:sz w:val="28"/>
          <w:szCs w:val="28"/>
          <w:rtl/>
        </w:rPr>
        <w:t xml:space="preserve">{جامعه اسلامى}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- 3 - 105 - 4</w:t>
      </w:r>
    </w:p>
    <w:p>
      <w:pPr>
        <w:pStyle w:val="BookText"/>
      </w:pPr>
      <w:r>
        <w:rPr>
          <w:rFonts w:ascii="IRNazanin" w:hAnsi="IRNazanin" w:eastAsia="IRNazanin" w:cs="IRNazanin"/>
          <w:lang w:bidi="fa-IR"/>
          <w:color w:val="111111"/>
          <w:sz w:val="28"/>
          <w:szCs w:val="28"/>
          <w:rtl/>
        </w:rPr>
        <w:t xml:space="preserve">4 - جامعه متّحد ايمانى ، همچون ديگر جوامع ، همواره در معرض تفرقه و اختلاف</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- 3 - 106 - 7،8،9،15</w:t>
      </w:r>
    </w:p>
    <w:p>
      <w:pPr>
        <w:pStyle w:val="BookText"/>
      </w:pPr>
      <w:r>
        <w:rPr>
          <w:rFonts w:ascii="IRNazanin" w:hAnsi="IRNazanin" w:eastAsia="IRNazanin" w:cs="IRNazanin"/>
          <w:lang w:bidi="fa-IR"/>
          <w:color w:val="111111"/>
          <w:sz w:val="28"/>
          <w:szCs w:val="28"/>
          <w:rtl/>
        </w:rPr>
        <w:t xml:space="preserve">7 - تفرقه و اختلاف در ميان جامعه ايمانى پس از اتمام حجّت ، موجب كفر و ارتداد</w:t>
      </w:r>
    </w:p>
    <w:p>
      <w:pPr>
        <w:pStyle w:val="BookText"/>
      </w:pPr>
      <w:r>
        <w:rPr>
          <w:rFonts w:ascii="Amiri" w:hAnsi="Amiri" w:eastAsia="Amiri" w:cs="Amiri"/>
          <w:lang w:bidi="ar-SA"/>
          <w:color w:val="111111"/>
          <w:sz w:val="28"/>
          <w:szCs w:val="28"/>
          <w:rtl/>
        </w:rPr>
        <w:t xml:space="preserve">و لا تكونوا كالذين تفرقوا و اختلفوا . .. اكفرتم بعد ايمانكم</w:t>
      </w:r>
    </w:p>
    <w:p>
      <w:pPr>
        <w:pStyle w:val="BookText"/>
      </w:pPr>
      <w:r>
        <w:rPr>
          <w:rFonts w:ascii="IRNazanin" w:hAnsi="IRNazanin" w:eastAsia="IRNazanin" w:cs="IRNazanin"/>
          <w:lang w:bidi="fa-IR"/>
          <w:color w:val="111111"/>
          <w:sz w:val="28"/>
          <w:szCs w:val="28"/>
          <w:rtl/>
        </w:rPr>
        <w:t xml:space="preserve">گويا ارتداد (اكفرتم . .. )، نتيجه تفرقه و اختلاف است كه در آيه قبل از آن نهى شده است.</w:t>
      </w:r>
    </w:p>
    <w:p>
      <w:pPr>
        <w:pStyle w:val="BookText"/>
      </w:pPr>
      <w:r>
        <w:rPr>
          <w:rFonts w:ascii="IRNazanin" w:hAnsi="IRNazanin" w:eastAsia="IRNazanin" w:cs="IRNazanin"/>
          <w:lang w:bidi="fa-IR"/>
          <w:color w:val="111111"/>
          <w:sz w:val="28"/>
          <w:szCs w:val="28"/>
          <w:rtl/>
        </w:rPr>
        <w:t xml:space="preserve">8 - تفرقه و اختلاف در ميان جامعه ايمانى پس از اتمام حجّت ، كفر و ارتداد است . *</w:t>
      </w:r>
    </w:p>
    <w:p>
      <w:pPr>
        <w:pStyle w:val="BookText"/>
      </w:pPr>
      <w:r>
        <w:rPr>
          <w:rFonts w:ascii="Amiri" w:hAnsi="Amiri" w:eastAsia="Amiri" w:cs="Amiri"/>
          <w:lang w:bidi="ar-SA"/>
          <w:color w:val="111111"/>
          <w:sz w:val="28"/>
          <w:szCs w:val="28"/>
          <w:rtl/>
        </w:rPr>
        <w:t xml:space="preserve">و لا تكونوا كالذين تفرقوا و اختلفوا . .. اكفرتم بعد ايمانكم</w:t>
      </w:r>
    </w:p>
    <w:p>
      <w:pPr>
        <w:pStyle w:val="BookText"/>
      </w:pPr>
      <w:r>
        <w:rPr>
          <w:rFonts w:ascii="IRNazanin" w:hAnsi="IRNazanin" w:eastAsia="IRNazanin" w:cs="IRNazanin"/>
          <w:lang w:bidi="fa-IR"/>
          <w:color w:val="111111"/>
          <w:sz w:val="28"/>
          <w:szCs w:val="28"/>
          <w:rtl/>
        </w:rPr>
        <w:t xml:space="preserve">ارتداد (اكفرتم . .. )، به قرينه آيه قبل، مى تواند همان تفرقه و اختلاف مسلمانان پس از اتحاد آنان باشد.</w:t>
      </w:r>
    </w:p>
    <w:p>
      <w:pPr>
        <w:pStyle w:val="BookText"/>
      </w:pPr>
      <w:r>
        <w:rPr>
          <w:rFonts w:ascii="Amiri" w:hAnsi="Amiri" w:eastAsia="Amiri" w:cs="Amiri"/>
          <w:lang w:bidi="ar-SA"/>
          <w:color w:val="111111"/>
          <w:sz w:val="28"/>
          <w:szCs w:val="28"/>
          <w:rtl/>
        </w:rPr>
        <w:t xml:space="preserve">9 - اختلاف و تفرقه در جامعه ايمانى ، مستلزم روسياهى و عذاب در قيامت</w:t>
      </w:r>
    </w:p>
    <w:p>
      <w:pPr>
        <w:pStyle w:val="BookText"/>
      </w:pPr>
      <w:r>
        <w:rPr>
          <w:rFonts w:ascii="Amiri" w:hAnsi="Amiri" w:eastAsia="Amiri" w:cs="Amiri"/>
          <w:lang w:bidi="ar-SA"/>
          <w:color w:val="111111"/>
          <w:sz w:val="28"/>
          <w:szCs w:val="28"/>
          <w:rtl/>
        </w:rPr>
        <w:t xml:space="preserve">و لا تكونوا كالذين تفرقوا . .. فاما الذين اسودّت وجوههم ... فذوقوا العذاب</w:t>
      </w:r>
    </w:p>
    <w:p>
      <w:pPr>
        <w:pStyle w:val="BookText"/>
      </w:pPr>
      <w:r>
        <w:rPr>
          <w:rFonts w:ascii="IRNazanin" w:hAnsi="IRNazanin" w:eastAsia="IRNazanin" w:cs="IRNazanin"/>
          <w:lang w:bidi="fa-IR"/>
          <w:color w:val="111111"/>
          <w:sz w:val="28"/>
          <w:szCs w:val="28"/>
          <w:rtl/>
        </w:rPr>
        <w:t xml:space="preserve">15 - هواپرستان و بدعتگزاران در جامعه اسلامى ، روسياهان در قيامت</w:t>
      </w:r>
    </w:p>
    <w:p>
      <w:pPr>
        <w:pStyle w:val="BookText"/>
      </w:pPr>
      <w:r>
        <w:rPr>
          <w:rFonts w:ascii="Amiri" w:hAnsi="Amiri" w:eastAsia="Amiri" w:cs="Amiri"/>
          <w:lang w:bidi="ar-SA"/>
          <w:color w:val="111111"/>
          <w:sz w:val="28"/>
          <w:szCs w:val="28"/>
          <w:rtl/>
        </w:rPr>
        <w:t xml:space="preserve">فامّا الّذين اسودّت وجوههم</w:t>
      </w:r>
    </w:p>
    <w:p>
      <w:pPr>
        <w:pStyle w:val="BookText"/>
      </w:pPr>
      <w:r>
        <w:rPr>
          <w:rFonts w:ascii="Amiri" w:hAnsi="Amiri" w:eastAsia="Amiri" w:cs="Amiri"/>
          <w:lang w:bidi="ar-SA"/>
          <w:color w:val="111111"/>
          <w:sz w:val="28"/>
          <w:szCs w:val="28"/>
          <w:rtl/>
        </w:rPr>
        <w:t xml:space="preserve">اميرالمؤمنين (ع): «فامّا الّذين اسودّت وجوههم . .. »، انهم اهل البدع و الاهواء من هذه الامة.</w:t>
      </w:r>
    </w:p>
    <w:p>
      <w:pPr>
        <w:pStyle w:val="BookText"/>
      </w:pPr>
      <w:r>
        <w:rPr>
          <w:rFonts w:ascii="Amiri" w:hAnsi="Amiri" w:eastAsia="Amiri" w:cs="Amiri"/>
          <w:lang w:bidi="ar-SA"/>
          <w:color w:val="111111"/>
          <w:sz w:val="28"/>
          <w:szCs w:val="28"/>
          <w:rtl/>
        </w:rPr>
        <w:t xml:space="preserve">مجمع البيان، ج 2، ص 809 ; نورالثقلين، ج 1، ص 382، ح 325.</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- 3 - 118 - 4،6،7،9،15،19</w:t>
      </w:r>
    </w:p>
    <w:p>
      <w:pPr>
        <w:pStyle w:val="BookText"/>
      </w:pPr>
      <w:r>
        <w:rPr>
          <w:rFonts w:ascii="IRNazanin" w:hAnsi="IRNazanin" w:eastAsia="IRNazanin" w:cs="IRNazanin"/>
          <w:lang w:bidi="fa-IR"/>
          <w:color w:val="111111"/>
          <w:sz w:val="28"/>
          <w:szCs w:val="28"/>
          <w:rtl/>
        </w:rPr>
        <w:t xml:space="preserve">4 - منزلت والاى جامعه ايمانى ، در برابر بيگانگان و جوامع غير ايمانى *</w:t>
      </w:r>
    </w:p>
    <w:p>
      <w:pPr>
        <w:pStyle w:val="BookText"/>
      </w:pPr>
      <w:r>
        <w:rPr>
          <w:rFonts w:ascii="Amiri" w:hAnsi="Amiri" w:eastAsia="Amiri" w:cs="Amiri"/>
          <w:lang w:bidi="ar-SA"/>
          <w:color w:val="111111"/>
          <w:sz w:val="28"/>
          <w:szCs w:val="28"/>
          <w:rtl/>
        </w:rPr>
        <w:t xml:space="preserve">يا ايها الذين امنوا . .. من دونكم</w:t>
      </w:r>
    </w:p>
    <w:p>
      <w:pPr>
        <w:pStyle w:val="BookText"/>
      </w:pPr>
      <w:r>
        <w:rPr>
          <w:rFonts w:ascii="Amiri" w:hAnsi="Amiri" w:eastAsia="Amiri" w:cs="Amiri"/>
          <w:lang w:bidi="ar-SA"/>
          <w:color w:val="111111"/>
          <w:sz w:val="28"/>
          <w:szCs w:val="28"/>
          <w:rtl/>
        </w:rPr>
        <w:t xml:space="preserve">استعمال كلمه «دون» به جاى «غير»، مى تواند اشاره به حقارت جوامع غير ايمانى باشد.</w:t>
      </w:r>
    </w:p>
    <w:p>
      <w:pPr>
        <w:pStyle w:val="BookText"/>
      </w:pPr>
      <w:r>
        <w:rPr>
          <w:rFonts w:ascii="IRNazanin" w:hAnsi="IRNazanin" w:eastAsia="IRNazanin" w:cs="IRNazanin"/>
          <w:lang w:bidi="fa-IR"/>
          <w:color w:val="111111"/>
          <w:sz w:val="28"/>
          <w:szCs w:val="28"/>
          <w:rtl/>
        </w:rPr>
        <w:t xml:space="preserve">6 - توطئه و تلاش پيگير بيگانگان و غير مؤمنان ، براى ايجاد اخلال و فساد در ميان اهل ايمان و جامعه ايمانى</w:t>
      </w:r>
    </w:p>
    <w:p>
      <w:pPr>
        <w:pStyle w:val="BookText"/>
      </w:pPr>
      <w:r>
        <w:rPr>
          <w:rFonts w:ascii="Amiri" w:hAnsi="Amiri" w:eastAsia="Amiri" w:cs="Amiri"/>
          <w:lang w:bidi="ar-SA"/>
          <w:color w:val="111111"/>
          <w:sz w:val="28"/>
          <w:szCs w:val="28"/>
          <w:rtl/>
        </w:rPr>
        <w:t xml:space="preserve">يا ايها الذين امنوا . .. لا يألونكم خبالا</w:t>
      </w:r>
    </w:p>
    <w:p>
      <w:pPr>
        <w:pStyle w:val="BookText"/>
      </w:pPr>
      <w:r>
        <w:rPr>
          <w:rFonts w:ascii="IRNazanin" w:hAnsi="IRNazanin" w:eastAsia="IRNazanin" w:cs="IRNazanin"/>
          <w:lang w:bidi="fa-IR"/>
          <w:color w:val="111111"/>
          <w:sz w:val="28"/>
          <w:szCs w:val="28"/>
          <w:rtl/>
        </w:rPr>
        <w:t xml:space="preserve">7 - بيگانگان ، خواهان گرفتارى جامعه ايمانى به رنج ، مشقّت و ضرر</w:t>
      </w:r>
    </w:p>
    <w:p>
      <w:pPr>
        <w:pStyle w:val="BookText"/>
      </w:pPr>
      <w:r>
        <w:rPr>
          <w:rFonts w:ascii="Amiri" w:hAnsi="Amiri" w:eastAsia="Amiri" w:cs="Amiri"/>
          <w:lang w:bidi="ar-SA"/>
          <w:color w:val="111111"/>
          <w:sz w:val="28"/>
          <w:szCs w:val="28"/>
          <w:rtl/>
        </w:rPr>
        <w:t xml:space="preserve">ودّوا ما عنتّم</w:t>
      </w:r>
    </w:p>
    <w:p>
      <w:pPr>
        <w:pStyle w:val="BookText"/>
      </w:pPr>
      <w:r>
        <w:rPr>
          <w:rFonts w:ascii="IRNazanin" w:hAnsi="IRNazanin" w:eastAsia="IRNazanin" w:cs="IRNazanin"/>
          <w:lang w:bidi="fa-IR"/>
          <w:color w:val="111111"/>
          <w:sz w:val="28"/>
          <w:szCs w:val="28"/>
          <w:rtl/>
        </w:rPr>
        <w:t xml:space="preserve">«ما» در «ما عنتّم»، مصدريّه است و «عنت» به معناى شدت گرفتارى و رنج است.</w:t>
      </w:r>
    </w:p>
    <w:p>
      <w:pPr>
        <w:pStyle w:val="BookText"/>
      </w:pPr>
      <w:r>
        <w:rPr>
          <w:rFonts w:ascii="IRNazanin" w:hAnsi="IRNazanin" w:eastAsia="IRNazanin" w:cs="IRNazanin"/>
          <w:lang w:bidi="fa-IR"/>
          <w:color w:val="111111"/>
          <w:sz w:val="28"/>
          <w:szCs w:val="28"/>
          <w:rtl/>
        </w:rPr>
        <w:t xml:space="preserve">9 - دشمنى بيگانگان با اسلام و جامعه ايمانى ، آشكار از لابلاى گفتار ايشان</w:t>
      </w:r>
    </w:p>
    <w:p>
      <w:pPr>
        <w:pStyle w:val="BookText"/>
      </w:pPr>
      <w:r>
        <w:rPr>
          <w:rFonts w:ascii="IRNazanin" w:hAnsi="IRNazanin" w:eastAsia="IRNazanin" w:cs="IRNazanin"/>
          <w:lang w:bidi="fa-IR"/>
          <w:color w:val="111111"/>
          <w:sz w:val="28"/>
          <w:szCs w:val="28"/>
          <w:rtl/>
        </w:rPr>
        <w:t xml:space="preserve">قد بدت البغضاء من افواههم</w:t>
      </w:r>
    </w:p>
    <w:p>
      <w:pPr>
        <w:pStyle w:val="BookText"/>
      </w:pPr>
      <w:r>
        <w:rPr>
          <w:rFonts w:ascii="IRNazanin" w:hAnsi="IRNazanin" w:eastAsia="IRNazanin" w:cs="IRNazanin"/>
          <w:lang w:bidi="fa-IR"/>
          <w:color w:val="111111"/>
          <w:sz w:val="28"/>
          <w:szCs w:val="28"/>
          <w:rtl/>
        </w:rPr>
        <w:t xml:space="preserve">15 - بدخواهى ، توطئه گرى و عداوت قلبى اهل كتاب نسبت به مؤمنان ، و خطر ايجاد روابط صميمانه جامعه ايمانى با آنان</w:t>
      </w:r>
    </w:p>
    <w:p>
      <w:pPr>
        <w:pStyle w:val="BookText"/>
      </w:pPr>
      <w:r>
        <w:rPr>
          <w:rFonts w:ascii="Amiri" w:hAnsi="Amiri" w:eastAsia="Amiri" w:cs="Amiri"/>
          <w:lang w:bidi="ar-SA"/>
          <w:color w:val="111111"/>
          <w:sz w:val="28"/>
          <w:szCs w:val="28"/>
          <w:rtl/>
        </w:rPr>
        <w:t xml:space="preserve">يا ايها الذين امنوا لا تتخذوا بطانة من دونكم . .. صدورهم اكبر</w:t>
      </w:r>
    </w:p>
    <w:p>
      <w:pPr>
        <w:pStyle w:val="BookText"/>
      </w:pPr>
      <w:r>
        <w:rPr>
          <w:rFonts w:ascii="Amiri" w:hAnsi="Amiri" w:eastAsia="Amiri" w:cs="Amiri"/>
          <w:lang w:bidi="ar-SA"/>
          <w:color w:val="111111"/>
          <w:sz w:val="28"/>
          <w:szCs w:val="28"/>
          <w:rtl/>
        </w:rPr>
        <w:t xml:space="preserve">بنابر اينكه مراد از «من دونكم»، اهل كتاب باشند; به قرينه آيات قبل.</w:t>
      </w:r>
    </w:p>
    <w:p>
      <w:pPr>
        <w:pStyle w:val="BookText"/>
      </w:pPr>
      <w:r>
        <w:rPr>
          <w:rFonts w:ascii="IRNazanin" w:hAnsi="IRNazanin" w:eastAsia="IRNazanin" w:cs="IRNazanin"/>
          <w:lang w:bidi="fa-IR"/>
          <w:color w:val="111111"/>
          <w:sz w:val="28"/>
          <w:szCs w:val="28"/>
          <w:rtl/>
        </w:rPr>
        <w:t xml:space="preserve">19 - مناسبات صميمانه جامعه اسلامى با بيگانگان ، همواركننده نفوذ ايشان در آن جامعه و اخلال در آن</w:t>
      </w:r>
    </w:p>
    <w:p>
      <w:pPr>
        <w:pStyle w:val="BookText"/>
      </w:pPr>
      <w:r>
        <w:rPr>
          <w:rFonts w:ascii="Amiri" w:hAnsi="Amiri" w:eastAsia="Amiri" w:cs="Amiri"/>
          <w:lang w:bidi="ar-SA"/>
          <w:color w:val="111111"/>
          <w:sz w:val="28"/>
          <w:szCs w:val="28"/>
          <w:rtl/>
        </w:rPr>
        <w:t xml:space="preserve">لا تتخذوا بطانة من دونكم لا يألونكم خبالا</w:t>
      </w:r>
    </w:p>
    <w:p>
      <w:pPr>
        <w:pStyle w:val="BookText"/>
      </w:pPr>
      <w:r>
        <w:rPr>
          <w:rFonts w:ascii="Amiri" w:hAnsi="Amiri" w:eastAsia="Amiri" w:cs="Amiri"/>
          <w:lang w:bidi="ar-SA"/>
          <w:color w:val="111111"/>
          <w:sz w:val="28"/>
          <w:szCs w:val="28"/>
          <w:rtl/>
        </w:rPr>
        <w:t xml:space="preserve">جمله «لا يألونكم . .. »، بيان علت براى «لا تتخذوا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- 3 - 119 - 15،17،19،22</w:t>
      </w:r>
    </w:p>
    <w:p>
      <w:pPr>
        <w:pStyle w:val="BookText"/>
      </w:pPr>
      <w:r>
        <w:rPr>
          <w:rFonts w:ascii="Amiri" w:hAnsi="Amiri" w:eastAsia="Amiri" w:cs="Amiri"/>
          <w:lang w:bidi="ar-SA"/>
          <w:color w:val="111111"/>
          <w:sz w:val="28"/>
          <w:szCs w:val="28"/>
          <w:rtl/>
        </w:rPr>
        <w:t xml:space="preserve">15 - ايمان جامعه اسلامى ، مورد خشم و كينه دشمنان دين</w:t>
      </w:r>
    </w:p>
    <w:p>
      <w:pPr>
        <w:pStyle w:val="BookText"/>
      </w:pPr>
      <w:r>
        <w:rPr>
          <w:rFonts w:ascii="Amiri" w:hAnsi="Amiri" w:eastAsia="Amiri" w:cs="Amiri"/>
          <w:lang w:bidi="ar-SA"/>
          <w:color w:val="111111"/>
          <w:sz w:val="28"/>
          <w:szCs w:val="28"/>
          <w:rtl/>
        </w:rPr>
        <w:t xml:space="preserve">و تؤمنون بالكتب كلّه . .. و اذا خلوا عضّوا عليكم الانامل من الغيظ</w:t>
      </w:r>
    </w:p>
    <w:p>
      <w:pPr>
        <w:pStyle w:val="BookText"/>
      </w:pPr>
      <w:r>
        <w:rPr>
          <w:rFonts w:ascii="IRNazanin" w:hAnsi="IRNazanin" w:eastAsia="IRNazanin" w:cs="IRNazanin"/>
          <w:lang w:bidi="fa-IR"/>
          <w:color w:val="111111"/>
          <w:sz w:val="28"/>
          <w:szCs w:val="28"/>
          <w:rtl/>
        </w:rPr>
        <w:t xml:space="preserve">17 - عنايت خاص خداوند ، بر حفظ سلامت جامعه ايمانى از گزند دشمنان دين</w:t>
      </w:r>
    </w:p>
    <w:p>
      <w:pPr>
        <w:pStyle w:val="BookText"/>
      </w:pPr>
      <w:r>
        <w:rPr>
          <w:rFonts w:ascii="Amiri" w:hAnsi="Amiri" w:eastAsia="Amiri" w:cs="Amiri"/>
          <w:lang w:bidi="ar-SA"/>
          <w:color w:val="111111"/>
          <w:sz w:val="28"/>
          <w:szCs w:val="28"/>
          <w:rtl/>
        </w:rPr>
        <w:t xml:space="preserve">ودّوا ما عنتّم قد بدت البغضاء . .. و اذا خلوا عضّوا عليكم الانامل من الغيظ قل مو</w:t>
      </w:r>
    </w:p>
    <w:p>
      <w:pPr>
        <w:pStyle w:val="BookText"/>
      </w:pPr>
      <w:r>
        <w:rPr>
          <w:rFonts w:ascii="IRNazanin" w:hAnsi="IRNazanin" w:eastAsia="IRNazanin" w:cs="IRNazanin"/>
          <w:lang w:bidi="fa-IR"/>
          <w:color w:val="111111"/>
          <w:sz w:val="28"/>
          <w:szCs w:val="28"/>
          <w:rtl/>
        </w:rPr>
        <w:t xml:space="preserve">افشاى كينه ها و دشمنيهاى كافران و ارائه راه حل براى مقابله با توطئه آنها، نشانه عنايت ويژه خداوند به مؤمنان است.</w:t>
      </w:r>
    </w:p>
    <w:p>
      <w:pPr>
        <w:pStyle w:val="BookText"/>
      </w:pPr>
      <w:r>
        <w:rPr>
          <w:rFonts w:ascii="IRNazanin" w:hAnsi="IRNazanin" w:eastAsia="IRNazanin" w:cs="IRNazanin"/>
          <w:lang w:bidi="fa-IR"/>
          <w:color w:val="111111"/>
          <w:sz w:val="28"/>
          <w:szCs w:val="28"/>
          <w:rtl/>
        </w:rPr>
        <w:t xml:space="preserve">19 - علم و آگاهى همه جانبه خداوند ، به خشم و كينه اى كه دشمنان دين ، از اسلام و جامعه ايمانى به دل دارند .</w:t>
      </w:r>
    </w:p>
    <w:p>
      <w:pPr>
        <w:pStyle w:val="BookText"/>
      </w:pPr>
      <w:r>
        <w:rPr>
          <w:rFonts w:ascii="Amiri" w:hAnsi="Amiri" w:eastAsia="Amiri" w:cs="Amiri"/>
          <w:lang w:bidi="ar-SA"/>
          <w:color w:val="111111"/>
          <w:sz w:val="28"/>
          <w:szCs w:val="28"/>
          <w:rtl/>
        </w:rPr>
        <w:t xml:space="preserve">عضوّا عليكم الانامل من الغيظ . .. انّ اللّه عليم بذات الصدور</w:t>
      </w:r>
    </w:p>
    <w:p>
      <w:pPr>
        <w:pStyle w:val="BookText"/>
      </w:pPr>
      <w:r>
        <w:rPr>
          <w:rFonts w:ascii="Amiri" w:hAnsi="Amiri" w:eastAsia="Amiri" w:cs="Amiri"/>
          <w:lang w:bidi="ar-SA"/>
          <w:color w:val="111111"/>
          <w:sz w:val="28"/>
          <w:szCs w:val="28"/>
          <w:rtl/>
        </w:rPr>
        <w:t xml:space="preserve">22 - هشدار خداوند به دشمنان دين ، نسبت به عواقب توطئه هاى ايشان عليه جامعه اسلامى</w:t>
      </w:r>
    </w:p>
    <w:p>
      <w:pPr>
        <w:pStyle w:val="BookText"/>
      </w:pPr>
      <w:r>
        <w:rPr>
          <w:rFonts w:ascii="Amiri" w:hAnsi="Amiri" w:eastAsia="Amiri" w:cs="Amiri"/>
          <w:lang w:bidi="ar-SA"/>
          <w:color w:val="111111"/>
          <w:sz w:val="28"/>
          <w:szCs w:val="28"/>
          <w:rtl/>
        </w:rPr>
        <w:t xml:space="preserve">و اذا خلوا عضّوا عليكم . .. انّ اللّه عليم بذات الصدور</w:t>
      </w:r>
    </w:p>
    <w:p>
      <w:pPr>
        <w:pStyle w:val="BookText"/>
      </w:pPr>
      <w:r>
        <w:rPr>
          <w:rFonts w:ascii="IRNazanin" w:hAnsi="IRNazanin" w:eastAsia="IRNazanin" w:cs="IRNazanin"/>
          <w:lang w:bidi="fa-IR"/>
          <w:color w:val="111111"/>
          <w:sz w:val="28"/>
          <w:szCs w:val="28"/>
          <w:rtl/>
        </w:rPr>
        <w:t xml:space="preserve">جمله «ان اللّه . .. » پس از جمله «و اذا خلوا ... » در حقيقت هشدارى است به كافران كه نپندارند اگر در خفا عليه مسلمانان كينه توزى و توطئه مى كنند، خداوند آگاه به آن نيست; چرا كه خداوند نه تنها به جلسات مخفى آنان آگاه است، بلكه به درون سينه هاى آنان كه مخفيتر از جلسات سرى آنان است، نيز دانا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4" w:name="pg5983_42882"/>
    <w:bookmarkEnd w:id="114"/>
    <w:p>
      <w:pPr>
        <w:pStyle w:val="BookText"/>
      </w:pPr>
      <w:r>
        <w:rPr>
          <w:rFonts w:ascii="IRNazanin" w:hAnsi="IRNazanin" w:eastAsia="IRNazanin" w:cs="IRNazanin"/>
          <w:lang w:bidi="fa-IR"/>
          <w:color w:val="111111"/>
          <w:sz w:val="28"/>
          <w:szCs w:val="28"/>
          <w:rtl/>
        </w:rPr>
        <w:t xml:space="preserve">3 - آل عمران - 3 - 122 - 10</w:t>
      </w:r>
    </w:p>
    <w:p>
      <w:pPr>
        <w:pStyle w:val="BookText"/>
      </w:pPr>
      <w:r>
        <w:rPr>
          <w:rFonts w:ascii="IRNazanin" w:hAnsi="IRNazanin" w:eastAsia="IRNazanin" w:cs="IRNazanin"/>
          <w:lang w:bidi="fa-IR"/>
          <w:color w:val="111111"/>
          <w:sz w:val="28"/>
          <w:szCs w:val="28"/>
          <w:rtl/>
        </w:rPr>
        <w:t xml:space="preserve">10 - لزوم تأثيرپذيرى و استوارى جامعه ايمانى در برابر جنگ روانى و دسيسه هاى دشمنان</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جمله «و اللّه وليّهما»، در واقع تذكرى است به مؤمنان و معتقدان ولايت الهى كه در هنگامه هاى دشوار، ولايت و حمايت الهى را فراموش نكنند و به عناصرى همچون عبداللّه بن ابى، كه در صدد سستى آفرينى و ايجاد دلهره در بين آنان است، گوش فراندهند.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- 3 - 134 - 4</w:t>
      </w:r>
    </w:p>
    <w:p>
      <w:pPr>
        <w:pStyle w:val="BookText"/>
      </w:pPr>
      <w:r>
        <w:rPr>
          <w:rFonts w:ascii="IRNazanin" w:hAnsi="IRNazanin" w:eastAsia="IRNazanin" w:cs="IRNazanin"/>
          <w:lang w:bidi="fa-IR"/>
          <w:color w:val="111111"/>
          <w:sz w:val="28"/>
          <w:szCs w:val="28"/>
          <w:rtl/>
        </w:rPr>
        <w:t xml:space="preserve">4 -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Heading3"/>
      </w:pPr>
      <w:bookmarkStart w:id="722" w:name="_Toc330"/>
      <w:r>
        <w:t>328- آثار اقتدار جامعه اسلامى</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- 48 - 29 - 40</w:t>
      </w:r>
    </w:p>
    <w:p>
      <w:pPr>
        <w:pStyle w:val="BookText"/>
      </w:pPr>
      <w:r>
        <w:rPr>
          <w:rFonts w:ascii="IRNazanin" w:hAnsi="IRNazanin" w:eastAsia="IRNazanin" w:cs="IRNazanin"/>
          <w:lang w:bidi="fa-IR"/>
          <w:color w:val="111111"/>
          <w:sz w:val="28"/>
          <w:szCs w:val="28"/>
          <w:rtl/>
        </w:rPr>
        <w:t xml:space="preserve">40- جامعه مقتدر و اصيل اسلامى ، برانگيزاننده خشم كافران و نه دوستى ايشان</w:t>
      </w:r>
    </w:p>
    <w:p>
      <w:pPr>
        <w:pStyle w:val="BookText"/>
      </w:pPr>
      <w:r>
        <w:rPr>
          <w:rFonts w:ascii="Amiri" w:hAnsi="Amiri" w:eastAsia="Amiri" w:cs="Amiri"/>
          <w:lang w:bidi="ar-SA"/>
          <w:color w:val="111111"/>
          <w:sz w:val="28"/>
          <w:szCs w:val="28"/>
          <w:rtl/>
        </w:rPr>
        <w:t xml:space="preserve">كزرع أخرج شطه . .. ليغيظ بهم الكفّار</w:t>
      </w:r>
    </w:p>
    <w:p>
      <w:pPr>
        <w:pStyle w:val="BookText"/>
      </w:pPr>
      <w:r>
        <w:rPr>
          <w:rFonts w:ascii="IRNazanin" w:hAnsi="IRNazanin" w:eastAsia="IRNazanin" w:cs="IRNazanin"/>
          <w:lang w:bidi="fa-IR"/>
          <w:color w:val="111111"/>
          <w:sz w:val="28"/>
          <w:szCs w:val="28"/>
          <w:rtl/>
        </w:rPr>
        <w:t xml:space="preserve">از تعبير «ليغيظ» استفاده مى شود كه كافران، ناگزير در قبال رشد امت اسلامى موضع خصمانه مى گيرند و انتظار دوستى از آنان بى جا و بى مورد است.</w:t>
      </w:r>
    </w:p>
    <w:p>
      <w:pPr>
        <w:pStyle w:val="Heading3"/>
      </w:pPr>
      <w:bookmarkStart w:id="723" w:name="_Toc331"/>
      <w:r>
        <w:t>329- آثار تشكيل جامعه اسلامى</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- 73 - 10 - 3</w:t>
      </w:r>
    </w:p>
    <w:p>
      <w:pPr>
        <w:pStyle w:val="BookText"/>
      </w:pPr>
      <w:r>
        <w:rPr>
          <w:rFonts w:ascii="IRNazanin" w:hAnsi="IRNazanin" w:eastAsia="IRNazanin" w:cs="IRNazanin"/>
          <w:lang w:bidi="fa-IR"/>
          <w:color w:val="111111"/>
          <w:sz w:val="28"/>
          <w:szCs w:val="28"/>
          <w:rtl/>
        </w:rPr>
        <w:t xml:space="preserve">3 - تبليغ دين و تشكيل جامعه اسلامى ، درپى دارنده سخنان ناروا و تبليغات سوء دشمنان و مخالفان دين</w:t>
      </w:r>
    </w:p>
    <w:p>
      <w:pPr>
        <w:pStyle w:val="BookText"/>
      </w:pPr>
      <w:r>
        <w:rPr>
          <w:rFonts w:ascii="Amiri" w:hAnsi="Amiri" w:eastAsia="Amiri" w:cs="Amiri"/>
          <w:lang w:bidi="ar-SA"/>
          <w:color w:val="111111"/>
          <w:sz w:val="28"/>
          <w:szCs w:val="28"/>
          <w:rtl/>
        </w:rPr>
        <w:t xml:space="preserve">و اصبر على ما يقولون</w:t>
      </w:r>
    </w:p>
    <w:p>
      <w:pPr>
        <w:pStyle w:val="Heading3"/>
      </w:pPr>
      <w:bookmarkStart w:id="724" w:name="_Toc332"/>
      <w:r>
        <w:t>330- آرزوى رهبرى جامعه اسلامى</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- 25 - 74 - 17</w:t>
      </w:r>
    </w:p>
    <w:p>
      <w:pPr>
        <w:pStyle w:val="BookText"/>
      </w:pPr>
      <w:r>
        <w:rPr>
          <w:rFonts w:ascii="IRNazanin" w:hAnsi="IRNazanin" w:eastAsia="IRNazanin" w:cs="IRNazanin"/>
          <w:lang w:bidi="fa-IR"/>
          <w:color w:val="111111"/>
          <w:sz w:val="28"/>
          <w:szCs w:val="28"/>
          <w:rtl/>
        </w:rPr>
        <w:t xml:space="preserve">17 - آرزوى در دست گرفتن مديريت جامعه و رهبرى امت اسلامى ، امرى پسنديده و روا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5" w:name="pg5983_42883"/>
    <w:bookmarkEnd w:id="115"/>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725" w:name="_Toc333"/>
      <w:r>
        <w:t>331- آرمان جامعه اسلامى</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- 3 - 110 - 12</w:t>
      </w:r>
    </w:p>
    <w:p>
      <w:pPr>
        <w:pStyle w:val="BookText"/>
      </w:pPr>
      <w:r>
        <w:rPr>
          <w:rFonts w:ascii="Amiri" w:hAnsi="Amiri" w:eastAsia="Amiri" w:cs="Amiri"/>
          <w:lang w:bidi="ar-SA"/>
          <w:color w:val="111111"/>
          <w:sz w:val="28"/>
          <w:szCs w:val="28"/>
          <w:rtl/>
        </w:rPr>
        <w:t xml:space="preserve">12 - اصلاح جوامع بشرى ، هدف مشترك جامعه آرمانى اسلام</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IRNazanin" w:hAnsi="IRNazanin" w:eastAsia="IRNazanin" w:cs="IRNazanin"/>
          <w:lang w:bidi="fa-IR"/>
          <w:color w:val="111111"/>
          <w:sz w:val="28"/>
          <w:szCs w:val="28"/>
          <w:rtl/>
        </w:rPr>
        <w:t xml:space="preserve">با توجه به واژه «امّة» كه در لغت به معناى گروه داراى هدف و مقصد مشترك است،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- 3 - 152 - 12</w:t>
      </w:r>
    </w:p>
    <w:p>
      <w:pPr>
        <w:pStyle w:val="BookText"/>
      </w:pPr>
      <w:r>
        <w:rPr>
          <w:rFonts w:ascii="IRNazanin" w:hAnsi="IRNazanin" w:eastAsia="IRNazanin" w:cs="IRNazanin"/>
          <w:lang w:bidi="fa-IR"/>
          <w:color w:val="111111"/>
          <w:sz w:val="28"/>
          <w:szCs w:val="28"/>
          <w:rtl/>
        </w:rPr>
        <w:t xml:space="preserve">12 - پيروزى بر دشمنان دين ، خواسته و آرمان جامعه ايمانى</w:t>
      </w:r>
    </w:p>
    <w:p>
      <w:pPr>
        <w:pStyle w:val="BookText"/>
      </w:pPr>
      <w:r>
        <w:rPr>
          <w:rFonts w:ascii="Amiri" w:hAnsi="Amiri" w:eastAsia="Amiri" w:cs="Amiri"/>
          <w:lang w:bidi="ar-SA"/>
          <w:color w:val="111111"/>
          <w:sz w:val="28"/>
          <w:szCs w:val="28"/>
          <w:rtl/>
        </w:rPr>
        <w:t xml:space="preserve">من بعد ما اريكم ما تحبّون</w:t>
      </w:r>
    </w:p>
    <w:p>
      <w:pPr>
        <w:pStyle w:val="BookText"/>
      </w:pPr>
      <w:r>
        <w:rPr>
          <w:rFonts w:ascii="IRNazanin" w:hAnsi="IRNazanin" w:eastAsia="IRNazanin" w:cs="IRNazanin"/>
          <w:lang w:bidi="fa-IR"/>
          <w:color w:val="111111"/>
          <w:sz w:val="28"/>
          <w:szCs w:val="28"/>
          <w:rtl/>
        </w:rPr>
        <w:t xml:space="preserve">مراد از «ما تحبّون» (آنچه آرزوى شما بود)، پيروزى بر دشمن است.</w:t>
      </w:r>
    </w:p>
    <w:p>
      <w:pPr>
        <w:pStyle w:val="Heading3"/>
      </w:pPr>
      <w:bookmarkStart w:id="726" w:name="_Toc334"/>
      <w:r>
        <w:t>332- اجرت كارگزاران جامعه اسلامى</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- 9 - 60 - 10</w:t>
      </w:r>
    </w:p>
    <w:p>
      <w:pPr>
        <w:pStyle w:val="BookText"/>
      </w:pPr>
      <w:r>
        <w:rPr>
          <w:rFonts w:ascii="IRNazanin" w:hAnsi="IRNazanin" w:eastAsia="IRNazanin" w:cs="IRNazanin"/>
          <w:lang w:bidi="fa-IR"/>
          <w:color w:val="111111"/>
          <w:sz w:val="28"/>
          <w:szCs w:val="28"/>
          <w:rtl/>
        </w:rPr>
        <w:t xml:space="preserve">10 - كارگزاران حكومت و ارائه كنندگان خدمات به جامعه اسلامى ، داراى استحقاق دريافت اجرت در قبال عمل خويش</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IRNazanin" w:hAnsi="IRNazanin" w:eastAsia="IRNazanin" w:cs="IRNazanin"/>
          <w:lang w:bidi="fa-IR"/>
          <w:color w:val="111111"/>
          <w:sz w:val="28"/>
          <w:szCs w:val="28"/>
          <w:rtl/>
        </w:rPr>
        <w:t xml:space="preserve">برداشت فوق بدين احتمال است كه استحقاق اجرت در برابر كار، اختصاص به كار جمع آورى صدقات نداشته باشد ; بلكه تمامى كارگزاران حكومت، مستحق دريافت اجرت باشند.</w:t>
      </w:r>
    </w:p>
    <w:p>
      <w:pPr>
        <w:pStyle w:val="Heading3"/>
      </w:pPr>
      <w:bookmarkStart w:id="727" w:name="_Toc335"/>
      <w:r>
        <w:t>333- احتجاج رهبران جامعه اسلامى</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6" w:name="pg5983_42884"/>
    <w:bookmarkEnd w:id="116"/>
    <w:p>
      <w:pPr>
        <w:pStyle w:val="Heading3"/>
      </w:pPr>
      <w:bookmarkStart w:id="728" w:name="_Toc336"/>
      <w:r>
        <w:t>334- استفاده از جامعه اسلامى</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- 2 - 20 - 3</w:t>
      </w:r>
    </w:p>
    <w:p>
      <w:pPr>
        <w:pStyle w:val="BookText"/>
      </w:pPr>
      <w:r>
        <w:rPr>
          <w:rFonts w:ascii="IRNazanin" w:hAnsi="IRNazanin" w:eastAsia="IRNazanin" w:cs="IRNazanin"/>
          <w:lang w:bidi="fa-IR"/>
          <w:color w:val="111111"/>
          <w:sz w:val="28"/>
          <w:szCs w:val="28"/>
          <w:rtl/>
        </w:rPr>
        <w:t xml:space="preserve">3 - بهره بردن از مزاياى جامعه اسلامى و به كنار نشستن به هنگام دشوارى ها و سختى ها ، از ويژگى هاى منافقان است .</w:t>
      </w:r>
    </w:p>
    <w:p>
      <w:pPr>
        <w:pStyle w:val="BookText"/>
      </w:pPr>
      <w:r>
        <w:rPr>
          <w:rFonts w:ascii="Amiri" w:hAnsi="Amiri" w:eastAsia="Amiri" w:cs="Amiri"/>
          <w:lang w:bidi="ar-SA"/>
          <w:color w:val="111111"/>
          <w:sz w:val="28"/>
          <w:szCs w:val="28"/>
          <w:rtl/>
        </w:rPr>
        <w:t xml:space="preserve">و إذا أظلم عليهم قاموا</w:t>
      </w:r>
    </w:p>
    <w:p>
      <w:pPr>
        <w:pStyle w:val="Heading3"/>
      </w:pPr>
      <w:bookmarkStart w:id="729" w:name="_Toc337"/>
      <w:r>
        <w:t>335- استقلال جامعه اسلامى</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- 48 - 29 - 36</w:t>
      </w:r>
    </w:p>
    <w:p>
      <w:pPr>
        <w:pStyle w:val="BookText"/>
      </w:pPr>
      <w:r>
        <w:rPr>
          <w:rFonts w:ascii="Amiri" w:hAnsi="Amiri" w:eastAsia="Amiri" w:cs="Amiri"/>
          <w:lang w:bidi="ar-SA"/>
          <w:color w:val="111111"/>
          <w:sz w:val="28"/>
          <w:szCs w:val="28"/>
          <w:rtl/>
        </w:rPr>
        <w:t xml:space="preserve">36- جامعه اسلامى در عصر بعثت ، جامعه اى مستحكم ، مستقل و خلاّق</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خداوند، در مقام توصيف پيامبر(صلی الله علیه و آله) و ياران آن حضرت، اوصافى را كه براى آنان ياد كرده است. اين اوصاف عبارت است از: «استغلظ» (استحكام)، «استوى على سوقه» (استقلال) و «يعجب الزرّاع» (زايندگى و خلاقيت).</w:t>
      </w:r>
    </w:p>
    <w:p>
      <w:pPr>
        <w:pStyle w:val="Heading3"/>
      </w:pPr>
      <w:bookmarkStart w:id="730" w:name="_Toc338"/>
      <w:r>
        <w:t>336- اسرار جامعه اسلامى</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- 8 - 27 - 5</w:t>
      </w:r>
    </w:p>
    <w:p>
      <w:pPr>
        <w:pStyle w:val="BookText"/>
      </w:pPr>
      <w:r>
        <w:rPr>
          <w:rFonts w:ascii="IRNazanin" w:hAnsi="IRNazanin" w:eastAsia="IRNazanin" w:cs="IRNazanin"/>
          <w:lang w:bidi="fa-IR"/>
          <w:color w:val="111111"/>
          <w:sz w:val="28"/>
          <w:szCs w:val="28"/>
          <w:rtl/>
        </w:rPr>
        <w:t xml:space="preserve">5 - افشاى اسرار جامعه اسلامى ، خيانت به خدا ، رسول اكرم (صلی الله علیه و آله) و مؤمنان است .</w:t>
      </w:r>
    </w:p>
    <w:p>
      <w:pPr>
        <w:pStyle w:val="BookText"/>
      </w:pPr>
      <w:r>
        <w:rPr>
          <w:rFonts w:ascii="IRNazanin" w:hAnsi="IRNazanin" w:eastAsia="IRNazanin" w:cs="IRNazanin"/>
          <w:lang w:bidi="fa-IR"/>
          <w:color w:val="111111"/>
          <w:sz w:val="28"/>
          <w:szCs w:val="28"/>
          <w:rtl/>
        </w:rPr>
        <w:t xml:space="preserve">لاتخونوا اللّه و الرسول</w:t>
      </w:r>
    </w:p>
    <w:p>
      <w:pPr>
        <w:pStyle w:val="BookText"/>
      </w:pPr>
      <w:r>
        <w:rPr>
          <w:rFonts w:ascii="Amiri" w:hAnsi="Amiri" w:eastAsia="Amiri" w:cs="Amiri"/>
          <w:lang w:bidi="ar-SA"/>
          <w:color w:val="111111"/>
          <w:sz w:val="28"/>
          <w:szCs w:val="28"/>
          <w:rtl/>
        </w:rPr>
        <w:t xml:space="preserve">شأن نزول آيه درباره فردى از مسلمانان صدر اسلام است كه برخى از اسرار نظامى جامعه را فاش كرد. بنابراين افشاى اسرار نظامى جامعه ايمانى، از مصاديق مورد نظر براى خيانت به خدا و رسول است.</w:t>
      </w:r>
    </w:p>
    <w:p>
      <w:pPr>
        <w:pStyle w:val="Heading3"/>
      </w:pPr>
      <w:bookmarkStart w:id="731" w:name="_Toc339"/>
      <w:r>
        <w:t>337- اضرار به جامعه اسلامى</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- 9 - 107 - 7</w:t>
      </w:r>
    </w:p>
    <w:p>
      <w:pPr>
        <w:pStyle w:val="BookText"/>
      </w:pPr>
      <w:r>
        <w:rPr>
          <w:rFonts w:ascii="Amiri" w:hAnsi="Amiri" w:eastAsia="Amiri" w:cs="Amiri"/>
          <w:lang w:bidi="ar-SA"/>
          <w:color w:val="111111"/>
          <w:sz w:val="28"/>
          <w:szCs w:val="28"/>
          <w:rtl/>
        </w:rPr>
        <w:t xml:space="preserve">7 - آسيب رساندن به جامعه اسلامى ، در رأس آرمان ها و اهداف منافقان و كافران</w:t>
      </w:r>
    </w:p>
    <w:p>
      <w:pPr>
        <w:pStyle w:val="BookText"/>
      </w:pPr>
      <w:r>
        <w:rPr>
          <w:rFonts w:ascii="Amiri" w:hAnsi="Amiri" w:eastAsia="Amiri" w:cs="Amiri"/>
          <w:lang w:bidi="ar-SA"/>
          <w:color w:val="111111"/>
          <w:sz w:val="28"/>
          <w:szCs w:val="28"/>
          <w:rtl/>
        </w:rPr>
        <w:t xml:space="preserve">اتخذوا مسجداً ضراراً و كفراً</w:t>
      </w:r>
    </w:p>
    <w:p>
      <w:pPr>
        <w:pStyle w:val="BookText"/>
      </w:pPr>
      <w:r>
        <w:rPr>
          <w:rFonts w:ascii="Amiri" w:hAnsi="Amiri" w:eastAsia="Amiri" w:cs="Amiri"/>
          <w:lang w:bidi="ar-SA"/>
          <w:color w:val="111111"/>
          <w:sz w:val="28"/>
          <w:szCs w:val="28"/>
          <w:rtl/>
        </w:rPr>
        <w:t xml:space="preserve">برداشت فوق با توجه به اين است كه در رأس همه اهداف «ضراراً» مطرح شده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7" w:name="pg5983_42885"/>
    <w:bookmarkEnd w:id="1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- 9 - 109 - 13</w:t>
      </w:r>
    </w:p>
    <w:p>
      <w:pPr>
        <w:pStyle w:val="BookText"/>
      </w:pPr>
      <w:r>
        <w:rPr>
          <w:rFonts w:ascii="Amiri" w:hAnsi="Amiri" w:eastAsia="Amiri" w:cs="Amiri"/>
          <w:lang w:bidi="ar-SA"/>
          <w:color w:val="111111"/>
          <w:sz w:val="28"/>
          <w:szCs w:val="28"/>
          <w:rtl/>
        </w:rPr>
        <w:t xml:space="preserve">13 - منافقان ، زيان زننده به جامعه اسلامى ، مروج كفر ، تفرقه افكن ميان مؤمنان ، ظالم و دوزخى اند .</w:t>
      </w:r>
    </w:p>
    <w:p>
      <w:pPr>
        <w:pStyle w:val="BookText"/>
      </w:pPr>
      <w:r>
        <w:rPr>
          <w:rFonts w:ascii="Amiri" w:hAnsi="Amiri" w:eastAsia="Amiri" w:cs="Amiri"/>
          <w:lang w:bidi="ar-SA"/>
          <w:color w:val="111111"/>
          <w:sz w:val="28"/>
          <w:szCs w:val="28"/>
          <w:rtl/>
        </w:rPr>
        <w:t xml:space="preserve">اتخذوا مسجداً ضراراً و كفراً و تفريقاً . .. و إرصاداً ... فانهار به فى نار جهنم</w:t>
      </w:r>
    </w:p>
    <w:p>
      <w:pPr>
        <w:pStyle w:val="Heading3"/>
      </w:pPr>
      <w:bookmarkStart w:id="732" w:name="_Toc340"/>
      <w:r>
        <w:t>338- اعراض از جامعه اسلامى</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- 4 - 89 - 2</w:t>
      </w:r>
    </w:p>
    <w:p>
      <w:pPr>
        <w:pStyle w:val="BookText"/>
      </w:pPr>
      <w:r>
        <w:rPr>
          <w:rFonts w:ascii="IRNazanin" w:hAnsi="IRNazanin" w:eastAsia="IRNazanin" w:cs="IRNazanin"/>
          <w:lang w:bidi="fa-IR"/>
          <w:color w:val="111111"/>
          <w:sz w:val="28"/>
          <w:szCs w:val="28"/>
          <w:rtl/>
        </w:rPr>
        <w:t xml:space="preserve">2 - مسلمانان بريده از جامعه اسلامى و رويگردان از هجرت ، منافق و كافرند .</w:t>
      </w:r>
    </w:p>
    <w:p>
      <w:pPr>
        <w:pStyle w:val="BookText"/>
      </w:pPr>
      <w:r>
        <w:rPr>
          <w:rFonts w:ascii="Amiri" w:hAnsi="Amiri" w:eastAsia="Amiri" w:cs="Amiri"/>
          <w:lang w:bidi="ar-SA"/>
          <w:color w:val="111111"/>
          <w:sz w:val="28"/>
          <w:szCs w:val="28"/>
          <w:rtl/>
        </w:rPr>
        <w:t xml:space="preserve">فما لكم فى المنافقين . .. كما كفروا</w:t>
      </w:r>
    </w:p>
    <w:p>
      <w:pPr>
        <w:pStyle w:val="Heading3"/>
      </w:pPr>
      <w:bookmarkStart w:id="733" w:name="_Toc341"/>
      <w:r>
        <w:t>339- امنيّت جامعه اسلامى</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- 3 - 118 - 8</w:t>
      </w:r>
    </w:p>
    <w:p>
      <w:pPr>
        <w:pStyle w:val="BookText"/>
      </w:pPr>
      <w:r>
        <w:rPr>
          <w:rFonts w:ascii="IRNazanin" w:hAnsi="IRNazanin" w:eastAsia="IRNazanin" w:cs="IRNazanin"/>
          <w:lang w:bidi="fa-IR"/>
          <w:color w:val="111111"/>
          <w:sz w:val="28"/>
          <w:szCs w:val="28"/>
          <w:rtl/>
        </w:rPr>
        <w:t xml:space="preserve">8 - رفاه ، آسايش و امنيّت جامعه ايمانى ، مايه غم و اندوه بيگانگان</w:t>
      </w:r>
    </w:p>
    <w:p>
      <w:pPr>
        <w:pStyle w:val="BookText"/>
      </w:pPr>
      <w:r>
        <w:rPr>
          <w:rFonts w:ascii="Amiri" w:hAnsi="Amiri" w:eastAsia="Amiri" w:cs="Amiri"/>
          <w:lang w:bidi="ar-SA"/>
          <w:color w:val="111111"/>
          <w:sz w:val="28"/>
          <w:szCs w:val="28"/>
          <w:rtl/>
        </w:rPr>
        <w:t xml:space="preserve">ودّوا ما عنتّم</w:t>
      </w:r>
    </w:p>
    <w:p>
      <w:pPr>
        <w:pStyle w:val="BookText"/>
      </w:pPr>
      <w:r>
        <w:rPr>
          <w:rFonts w:ascii="IRNazanin" w:hAnsi="IRNazanin" w:eastAsia="IRNazanin" w:cs="IRNazanin"/>
          <w:lang w:bidi="fa-IR"/>
          <w:color w:val="111111"/>
          <w:sz w:val="28"/>
          <w:szCs w:val="28"/>
          <w:rtl/>
        </w:rPr>
        <w:t xml:space="preserve">از مفهوم جمله «ودّوا ما عنتم»، استفاده شده است.</w:t>
      </w:r>
    </w:p>
    <w:p>
      <w:pPr>
        <w:pStyle w:val="Heading3"/>
      </w:pPr>
      <w:bookmarkStart w:id="734" w:name="_Toc342"/>
      <w:r>
        <w:t>340- اهل كتاب در جامعه اسلامى</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- 59 - 4 - 8</w:t>
      </w:r>
    </w:p>
    <w:p>
      <w:pPr>
        <w:pStyle w:val="BookText"/>
      </w:pPr>
      <w:r>
        <w:rPr>
          <w:rFonts w:ascii="IRNazanin" w:hAnsi="IRNazanin" w:eastAsia="IRNazanin" w:cs="IRNazanin"/>
          <w:lang w:bidi="fa-IR"/>
          <w:color w:val="111111"/>
          <w:sz w:val="28"/>
          <w:szCs w:val="28"/>
          <w:rtl/>
        </w:rPr>
        <w:t xml:space="preserve">8 - حق سكونت و زندگى اهل كتاب در جامعه اسلامى ، مشروط به عدم ستيزه جويى و معارضه با حاكميت اسلام است .</w:t>
      </w:r>
    </w:p>
    <w:p>
      <w:pPr>
        <w:pStyle w:val="BookText"/>
      </w:pPr>
      <w:r>
        <w:rPr>
          <w:rFonts w:ascii="Amiri" w:hAnsi="Amiri" w:eastAsia="Amiri" w:cs="Amiri"/>
          <w:lang w:bidi="ar-SA"/>
          <w:color w:val="111111"/>
          <w:sz w:val="28"/>
          <w:szCs w:val="28"/>
          <w:rtl/>
        </w:rPr>
        <w:t xml:space="preserve">هو الذى أخرج الذين كفروا من أهل الكتب . .. ذلك بأنّهم شاقّوااللّه و رسوله</w:t>
      </w:r>
    </w:p>
    <w:p>
      <w:pPr>
        <w:pStyle w:val="BookText"/>
      </w:pPr>
      <w:r>
        <w:rPr>
          <w:rFonts w:ascii="IRNazanin" w:hAnsi="IRNazanin" w:eastAsia="IRNazanin" w:cs="IRNazanin"/>
          <w:lang w:bidi="fa-IR"/>
          <w:color w:val="111111"/>
          <w:sz w:val="28"/>
          <w:szCs w:val="28"/>
          <w:rtl/>
        </w:rPr>
        <w:t xml:space="preserve">از تعليل «ذلك بأنّهم. ..» استفاده مى شود كه اگر يهود بنى نضير، به معارضه با خدا و حكومت پيامبر(صلی الله علیه و آله) نمى پرداختند، محكوم به تبعيد نمى شدند و همچون گذشته در كنار مسلمانان زندگى مى كردند.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8" w:name="pg5983_42886"/>
    <w:bookmarkEnd w:id="118"/>
    <w:p>
      <w:pPr>
        <w:pStyle w:val="Heading3"/>
      </w:pPr>
      <w:bookmarkStart w:id="735" w:name="_Toc343"/>
      <w:r>
        <w:t>341- اهميت جامعه اسلامى</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- 4 - 100 - 7</w:t>
      </w:r>
    </w:p>
    <w:p>
      <w:pPr>
        <w:pStyle w:val="BookText"/>
      </w:pPr>
      <w:r>
        <w:rPr>
          <w:rFonts w:ascii="Amiri" w:hAnsi="Amiri" w:eastAsia="Amiri" w:cs="Amiri"/>
          <w:lang w:bidi="ar-SA"/>
          <w:color w:val="111111"/>
          <w:sz w:val="28"/>
          <w:szCs w:val="28"/>
          <w:rtl/>
        </w:rPr>
        <w:t xml:space="preserve">7 - اهميّت خاص ايجاد جامعه واحد اسلامى در لواى رهبرى الهى *</w:t>
      </w:r>
    </w:p>
    <w:p>
      <w:pPr>
        <w:pStyle w:val="BookText"/>
      </w:pPr>
      <w:r>
        <w:rPr>
          <w:rFonts w:ascii="Amiri" w:hAnsi="Amiri" w:eastAsia="Amiri" w:cs="Amiri"/>
          <w:lang w:bidi="ar-SA"/>
          <w:color w:val="111111"/>
          <w:sz w:val="28"/>
          <w:szCs w:val="28"/>
          <w:rtl/>
        </w:rPr>
        <w:t xml:space="preserve">و من يخرج من بيته مهاجراً الى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- 8 - 27 - 6</w:t>
      </w:r>
    </w:p>
    <w:p>
      <w:pPr>
        <w:pStyle w:val="BookText"/>
      </w:pPr>
      <w:r>
        <w:rPr>
          <w:rFonts w:ascii="Amiri" w:hAnsi="Amiri" w:eastAsia="Amiri" w:cs="Amiri"/>
          <w:lang w:bidi="ar-SA"/>
          <w:color w:val="111111"/>
          <w:sz w:val="28"/>
          <w:szCs w:val="28"/>
          <w:rtl/>
        </w:rPr>
        <w:t xml:space="preserve">6 - جامعه اسلامى و مصالح ملى آن ، داراى حرمتى عظيم نزد خداوند</w:t>
      </w:r>
    </w:p>
    <w:p>
      <w:pPr>
        <w:pStyle w:val="BookText"/>
      </w:pPr>
      <w:r>
        <w:rPr>
          <w:rFonts w:ascii="IRNazanin" w:hAnsi="IRNazanin" w:eastAsia="IRNazanin" w:cs="IRNazanin"/>
          <w:lang w:bidi="fa-IR"/>
          <w:color w:val="111111"/>
          <w:sz w:val="28"/>
          <w:szCs w:val="28"/>
          <w:rtl/>
        </w:rPr>
        <w:t xml:space="preserve">لاتخونوا اللّه و الرسول</w:t>
      </w:r>
    </w:p>
    <w:p>
      <w:pPr>
        <w:pStyle w:val="Heading3"/>
      </w:pPr>
      <w:bookmarkStart w:id="736" w:name="_Toc344"/>
      <w:r>
        <w:t>342- اهميت قدرت جامعه اسلامى</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- 8 - 46 - 5</w:t>
      </w:r>
    </w:p>
    <w:p>
      <w:pPr>
        <w:pStyle w:val="BookText"/>
      </w:pPr>
      <w:r>
        <w:rPr>
          <w:rFonts w:ascii="IRNazanin" w:hAnsi="IRNazanin" w:eastAsia="IRNazanin" w:cs="IRNazanin"/>
          <w:lang w:bidi="fa-IR"/>
          <w:color w:val="111111"/>
          <w:sz w:val="28"/>
          <w:szCs w:val="28"/>
          <w:rtl/>
        </w:rPr>
        <w:t xml:space="preserve">5 - سستى اهل ايمان در پيكار با دشمنان دين ، موجب از ميان رفتن ابهت و قوّت جامعه اسلامى</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737" w:name="_Toc345"/>
      <w:r>
        <w:t>343- اهميّت هوشيارى جامعه اسلامى</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- 9 - 101 - 9</w:t>
      </w:r>
    </w:p>
    <w:p>
      <w:pPr>
        <w:pStyle w:val="BookText"/>
      </w:pPr>
      <w:r>
        <w:rPr>
          <w:rFonts w:ascii="IRNazanin" w:hAnsi="IRNazanin" w:eastAsia="IRNazanin" w:cs="IRNazanin"/>
          <w:lang w:bidi="fa-IR"/>
          <w:color w:val="111111"/>
          <w:sz w:val="28"/>
          <w:szCs w:val="28"/>
          <w:rtl/>
        </w:rPr>
        <w:t xml:space="preserve">9 - لزوم هشيارى هميشگى جوامع اسلامى ، نسبت به وجود و عملكرد منافقان مرموز</w:t>
      </w:r>
    </w:p>
    <w:p>
      <w:pPr>
        <w:pStyle w:val="BookText"/>
      </w:pPr>
      <w:r>
        <w:rPr>
          <w:rFonts w:ascii="Amiri" w:hAnsi="Amiri" w:eastAsia="Amiri" w:cs="Amiri"/>
          <w:lang w:bidi="ar-SA"/>
          <w:color w:val="111111"/>
          <w:sz w:val="28"/>
          <w:szCs w:val="28"/>
          <w:rtl/>
        </w:rPr>
        <w:t xml:space="preserve">و ممن حولكم من الأعراب</w:t>
      </w:r>
    </w:p>
    <w:p>
      <w:pPr>
        <w:pStyle w:val="Heading3"/>
      </w:pPr>
      <w:bookmarkStart w:id="738" w:name="_Toc346"/>
      <w:r>
        <w:t>344- ايمان جامعه اسلامى</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- 8 - 66 - 6</w:t>
      </w:r>
    </w:p>
    <w:p>
      <w:pPr>
        <w:pStyle w:val="BookText"/>
      </w:pPr>
      <w:r>
        <w:rPr>
          <w:rFonts w:ascii="IRNazanin" w:hAnsi="IRNazanin" w:eastAsia="IRNazanin" w:cs="IRNazanin"/>
          <w:lang w:bidi="fa-IR"/>
          <w:color w:val="111111"/>
          <w:sz w:val="28"/>
          <w:szCs w:val="28"/>
          <w:rtl/>
        </w:rPr>
        <w:t xml:space="preserve">6 - جامعه اسلامى صدر اسلام پس از نايل شدن به مراحل عالى ايمان ، به تنزّل در درجات ايمانى گراييد .</w:t>
      </w:r>
    </w:p>
    <w:p>
      <w:pPr>
        <w:pStyle w:val="BookText"/>
      </w:pPr>
      <w:r>
        <w:rPr>
          <w:rFonts w:ascii="Amiri" w:hAnsi="Amiri" w:eastAsia="Amiri" w:cs="Amiri"/>
          <w:lang w:bidi="ar-SA"/>
          <w:color w:val="111111"/>
          <w:sz w:val="28"/>
          <w:szCs w:val="28"/>
          <w:rtl/>
        </w:rPr>
        <w:t xml:space="preserve">علم أن فيكم ضعفا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9" w:name="pg5983_42887"/>
    <w:bookmarkEnd w:id="119"/>
    <w:p>
      <w:pPr>
        <w:pStyle w:val="Heading3"/>
      </w:pPr>
      <w:bookmarkStart w:id="739" w:name="_Toc347"/>
      <w:r>
        <w:t>345- بصيرت رهبران جامعه اسلامى</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pStyle w:val="Heading3"/>
      </w:pPr>
      <w:bookmarkStart w:id="740" w:name="_Toc348"/>
      <w:r>
        <w:t>346- تأمين نيازهاى جامعه اسلامى</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w:t>
      </w:r>
    </w:p>
    <w:p>
      <w:pPr>
        <w:pStyle w:val="BookText"/>
      </w:pPr>
      <w:r>
        <w:rPr>
          <w:rFonts w:ascii="Amiri" w:hAnsi="Amiri" w:eastAsia="Amiri" w:cs="Amiri"/>
          <w:lang w:bidi="ar-SA"/>
          <w:color w:val="111111"/>
          <w:sz w:val="28"/>
          <w:szCs w:val="28"/>
          <w:rtl/>
        </w:rPr>
        <w:t xml:space="preserve">1 - انفاق و رفع نياز هاى جامعه اسلامى وظيفه اى بر عهده اهل ايمان</w:t>
      </w:r>
    </w:p>
    <w:p>
      <w:pPr>
        <w:pStyle w:val="BookText"/>
      </w:pPr>
      <w:r>
        <w:rPr>
          <w:rFonts w:ascii="IRNazanin" w:hAnsi="IRNazanin" w:eastAsia="IRNazanin" w:cs="IRNazanin"/>
          <w:lang w:bidi="fa-IR"/>
          <w:color w:val="111111"/>
          <w:sz w:val="28"/>
          <w:szCs w:val="28"/>
          <w:rtl/>
        </w:rPr>
        <w:t xml:space="preserve">و أنفقوا</w:t>
      </w:r>
    </w:p>
    <w:p>
      <w:pPr>
        <w:pStyle w:val="Heading3"/>
      </w:pPr>
      <w:bookmarkStart w:id="741" w:name="_Toc349"/>
      <w:r>
        <w:t>347- تدبير جامعه اسلامى</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- 2 - 178 - 21</w:t>
      </w:r>
    </w:p>
    <w:p>
      <w:pPr>
        <w:pStyle w:val="BookText"/>
      </w:pPr>
      <w:r>
        <w:rPr>
          <w:rFonts w:ascii="Amiri" w:hAnsi="Amiri" w:eastAsia="Amiri" w:cs="Amiri"/>
          <w:lang w:bidi="ar-SA"/>
          <w:color w:val="111111"/>
          <w:sz w:val="28"/>
          <w:szCs w:val="28"/>
          <w:rtl/>
        </w:rPr>
        <w:t xml:space="preserve">21 - تخفيف قانون قصاص ( جواز تبديل آن به ديه ) در جهت تدبير امور جامعه اسلامى است .</w:t>
      </w:r>
    </w:p>
    <w:p>
      <w:pPr>
        <w:pStyle w:val="BookText"/>
      </w:pPr>
      <w:r>
        <w:rPr>
          <w:rFonts w:ascii="Amiri" w:hAnsi="Amiri" w:eastAsia="Amiri" w:cs="Amiri"/>
          <w:lang w:bidi="ar-SA"/>
          <w:color w:val="111111"/>
          <w:sz w:val="28"/>
          <w:szCs w:val="28"/>
          <w:rtl/>
        </w:rPr>
        <w:t xml:space="preserve">ذلك تخفيف من ربكم</w:t>
      </w:r>
    </w:p>
    <w:p>
      <w:pPr>
        <w:pStyle w:val="BookText"/>
      </w:pPr>
      <w:r>
        <w:rPr>
          <w:rFonts w:ascii="Amiri" w:hAnsi="Amiri" w:eastAsia="Amiri" w:cs="Amiri"/>
          <w:lang w:bidi="ar-SA"/>
          <w:color w:val="111111"/>
          <w:sz w:val="28"/>
          <w:szCs w:val="28"/>
          <w:rtl/>
        </w:rPr>
        <w:t xml:space="preserve">برداشت فوق از كلمه «رب» كه به معناى مدبر و مربى است، استفاده شده است.</w:t>
      </w:r>
    </w:p>
    <w:p>
      <w:pPr>
        <w:pStyle w:val="Heading3"/>
      </w:pPr>
      <w:bookmarkStart w:id="742" w:name="_Toc350"/>
      <w:r>
        <w:t>348- توطئه عليه جامعه اسلامى</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- 2 - 9 - 2</w:t>
      </w:r>
    </w:p>
    <w:p>
      <w:pPr>
        <w:pStyle w:val="BookText"/>
      </w:pPr>
      <w:r>
        <w:rPr>
          <w:rFonts w:ascii="Amiri" w:hAnsi="Amiri" w:eastAsia="Amiri" w:cs="Amiri"/>
          <w:lang w:bidi="ar-SA"/>
          <w:color w:val="111111"/>
          <w:sz w:val="28"/>
          <w:szCs w:val="28"/>
          <w:rtl/>
        </w:rPr>
        <w:t xml:space="preserve">2 - ضربه زدن به اهل ايمان و توطئه عليه آنان ، از اهداف منافقان در اظهار ايمان</w:t>
      </w:r>
    </w:p>
    <w:p>
      <w:pPr>
        <w:pStyle w:val="BookText"/>
      </w:pPr>
      <w:r>
        <w:rPr>
          <w:rFonts w:ascii="Amiri" w:hAnsi="Amiri" w:eastAsia="Amiri" w:cs="Amiri"/>
          <w:lang w:bidi="ar-SA"/>
          <w:color w:val="111111"/>
          <w:sz w:val="28"/>
          <w:szCs w:val="28"/>
          <w:rtl/>
        </w:rPr>
        <w:t xml:space="preserve">يخدعون اللّه و الذين ءامنوا</w:t>
      </w:r>
    </w:p>
    <w:p>
      <w:pPr>
        <w:pStyle w:val="BookText"/>
      </w:pPr>
      <w:r>
        <w:rPr>
          <w:rFonts w:ascii="IRNazanin" w:hAnsi="IRNazanin" w:eastAsia="IRNazanin" w:cs="IRNazanin"/>
          <w:lang w:bidi="fa-IR"/>
          <w:color w:val="111111"/>
          <w:sz w:val="28"/>
          <w:szCs w:val="28"/>
          <w:rtl/>
        </w:rPr>
        <w:t xml:space="preserve">«خدع» به معناى پنهان كردن امرى و اظهار كردن امرى ديگر است به منظور ضربه زدن و ايجاد ناگوارى.</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0" w:name="pg5983_42888"/>
    <w:bookmarkEnd w:id="120"/>
    <w:p>
      <w:pPr>
        <w:pStyle w:val="Heading3"/>
      </w:pPr>
      <w:bookmarkStart w:id="743" w:name="_Toc351"/>
      <w:r>
        <w:t>349- جامعه اسلامى</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- 2 - 234 - 16</w:t>
      </w:r>
    </w:p>
    <w:p>
      <w:pPr>
        <w:pStyle w:val="BookText"/>
      </w:pPr>
      <w:r>
        <w:rPr>
          <w:rFonts w:ascii="Amiri" w:hAnsi="Amiri" w:eastAsia="Amiri" w:cs="Amiri"/>
          <w:lang w:bidi="ar-SA"/>
          <w:color w:val="111111"/>
          <w:sz w:val="28"/>
          <w:szCs w:val="28"/>
          <w:rtl/>
        </w:rPr>
        <w:t xml:space="preserve">16 - مسؤوليّت جامعه ايمانى در مراقبت از قانون عدّه وفات</w:t>
      </w:r>
    </w:p>
    <w:p>
      <w:pPr>
        <w:pStyle w:val="BookText"/>
      </w:pPr>
      <w:r>
        <w:rPr>
          <w:rFonts w:ascii="Amiri" w:hAnsi="Amiri" w:eastAsia="Amiri" w:cs="Amiri"/>
          <w:lang w:bidi="ar-SA"/>
          <w:color w:val="111111"/>
          <w:sz w:val="28"/>
          <w:szCs w:val="28"/>
          <w:rtl/>
        </w:rPr>
        <w:t xml:space="preserve">فاذا بلغن اجلهنّ فلا جناح عليكم</w:t>
      </w:r>
    </w:p>
    <w:p>
      <w:pPr>
        <w:pStyle w:val="BookText"/>
      </w:pPr>
      <w:r>
        <w:rPr>
          <w:rFonts w:ascii="IRNazanin" w:hAnsi="IRNazanin" w:eastAsia="IRNazanin" w:cs="IRNazanin"/>
          <w:lang w:bidi="fa-IR"/>
          <w:color w:val="111111"/>
          <w:sz w:val="28"/>
          <w:szCs w:val="28"/>
          <w:rtl/>
        </w:rPr>
        <w:t xml:space="preserve">مفهوم «فاذا بلغن . .. » با توجّه به خطاب در كلمه «عليكم» حاكى از مسؤوليّت جامعه ايمانى در مورد جلوگيرى از ازدواج زنان شوهر مُرده در زمان عِدّه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- 2 - 236 - 12</w:t>
      </w:r>
    </w:p>
    <w:p>
      <w:pPr>
        <w:pStyle w:val="BookText"/>
      </w:pPr>
      <w:r>
        <w:rPr>
          <w:rFonts w:ascii="Amiri" w:hAnsi="Amiri" w:eastAsia="Amiri" w:cs="Amiri"/>
          <w:lang w:bidi="ar-SA"/>
          <w:color w:val="111111"/>
          <w:sz w:val="28"/>
          <w:szCs w:val="28"/>
          <w:rtl/>
        </w:rPr>
        <w:t xml:space="preserve">12 - لزوم رعايت شؤونات و ارزش افراد در جامعه اسلامى</w:t>
      </w:r>
    </w:p>
    <w:p>
      <w:pPr>
        <w:pStyle w:val="BookText"/>
      </w:pPr>
      <w:r>
        <w:rPr>
          <w:rFonts w:ascii="Amiri" w:hAnsi="Amiri" w:eastAsia="Amiri" w:cs="Amiri"/>
          <w:lang w:bidi="ar-SA"/>
          <w:color w:val="111111"/>
          <w:sz w:val="28"/>
          <w:szCs w:val="28"/>
          <w:rtl/>
        </w:rPr>
        <w:t xml:space="preserve">متّعوهنّ . .. بالمعروف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- 2 - 272 - 10</w:t>
      </w:r>
    </w:p>
    <w:p>
      <w:pPr>
        <w:pStyle w:val="BookText"/>
      </w:pPr>
      <w:r>
        <w:rPr>
          <w:rFonts w:ascii="Amiri" w:hAnsi="Amiri" w:eastAsia="Amiri" w:cs="Amiri"/>
          <w:lang w:bidi="ar-SA"/>
          <w:color w:val="111111"/>
          <w:sz w:val="28"/>
          <w:szCs w:val="28"/>
          <w:rtl/>
        </w:rPr>
        <w:t xml:space="preserve">10 - حُسن رعايت حال غير مسلمانان در جامعه اسلامى</w:t>
      </w:r>
    </w:p>
    <w:p>
      <w:pPr>
        <w:pStyle w:val="BookText"/>
      </w:pPr>
      <w:r>
        <w:rPr>
          <w:rFonts w:ascii="Amiri" w:hAnsi="Amiri" w:eastAsia="Amiri" w:cs="Amiri"/>
          <w:lang w:bidi="ar-SA"/>
          <w:color w:val="111111"/>
          <w:sz w:val="28"/>
          <w:szCs w:val="28"/>
          <w:rtl/>
        </w:rPr>
        <w:t xml:space="preserve">ليس عليك هديهم . .. و ما تنفقوا من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- 3 - 28 - 7</w:t>
      </w:r>
    </w:p>
    <w:p>
      <w:pPr>
        <w:pStyle w:val="BookText"/>
      </w:pPr>
      <w:r>
        <w:rPr>
          <w:rFonts w:ascii="IRNazanin" w:hAnsi="IRNazanin" w:eastAsia="IRNazanin" w:cs="IRNazanin"/>
          <w:lang w:bidi="fa-IR"/>
          <w:color w:val="111111"/>
          <w:sz w:val="28"/>
          <w:szCs w:val="28"/>
          <w:rtl/>
        </w:rPr>
        <w:t xml:space="preserve">7 - اعتقاد به ولايت تكوينى خداوند ، مستلزم پذيرش ولايت مؤمنان در نظام اجتماعى اسلام</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مترتب بر اعتقاد به مضمون آيه «قل اللّهم .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- 3 - 110 - 7</w:t>
      </w:r>
    </w:p>
    <w:p>
      <w:pPr>
        <w:pStyle w:val="BookText"/>
      </w:pPr>
      <w:r>
        <w:rPr>
          <w:rFonts w:ascii="Amiri" w:hAnsi="Amiri" w:eastAsia="Amiri" w:cs="Amiri"/>
          <w:lang w:bidi="ar-SA"/>
          <w:color w:val="111111"/>
          <w:sz w:val="28"/>
          <w:szCs w:val="28"/>
          <w:rtl/>
        </w:rPr>
        <w:t xml:space="preserve">7 - اصلاح جوامع بشرى ، مسؤوليت جامعه اسلامى</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- 3 - 130 - 7،8</w:t>
      </w:r>
    </w:p>
    <w:p>
      <w:pPr>
        <w:pStyle w:val="BookText"/>
      </w:pPr>
      <w:r>
        <w:rPr>
          <w:rFonts w:ascii="IRNazanin" w:hAnsi="IRNazanin" w:eastAsia="IRNazanin" w:cs="IRNazanin"/>
          <w:lang w:bidi="fa-IR"/>
          <w:color w:val="111111"/>
          <w:sz w:val="28"/>
          <w:szCs w:val="28"/>
          <w:rtl/>
        </w:rPr>
        <w:t xml:space="preserve">7 - ايمان جامعه اسلامى ، زير بنا و اساس پذيرش قوانين الهى در اقتصاد</w:t>
      </w:r>
    </w:p>
    <w:p>
      <w:pPr>
        <w:pStyle w:val="BookText"/>
      </w:pPr>
      <w:r>
        <w:rPr>
          <w:rFonts w:ascii="Amiri" w:hAnsi="Amiri" w:eastAsia="Amiri" w:cs="Amiri"/>
          <w:lang w:bidi="ar-SA"/>
          <w:color w:val="111111"/>
          <w:sz w:val="28"/>
          <w:szCs w:val="28"/>
          <w:rtl/>
        </w:rPr>
        <w:t xml:space="preserve">يا ايّها الذين امنوا لا تأكلوا الرّبوآ</w:t>
      </w:r>
    </w:p>
    <w:p>
      <w:pPr>
        <w:pStyle w:val="BookText"/>
      </w:pPr>
      <w:r>
        <w:rPr>
          <w:rFonts w:ascii="IRNazanin" w:hAnsi="IRNazanin" w:eastAsia="IRNazanin" w:cs="IRNazanin"/>
          <w:lang w:bidi="fa-IR"/>
          <w:color w:val="111111"/>
          <w:sz w:val="28"/>
          <w:szCs w:val="28"/>
          <w:rtl/>
        </w:rPr>
        <w:t xml:space="preserve">مخاطب قرار دادن جامعه اسلامى با عنوان «يا ايّها الّذين آمنوا» و سپس نهى از رباخوارى، اشاره به اين حقيقت دارد كه پذيرش حكم ربا، منوط به ايمان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پرهيز از رباخوارى در جامعه ايمانى ، نشانه تقواپيشگى آن جامعه است .</w:t>
      </w:r>
    </w:p>
    <w:p>
      <w:pPr>
        <w:pStyle w:val="BookText"/>
      </w:pPr>
      <w:r>
        <w:rPr>
          <w:rFonts w:ascii="Amiri" w:hAnsi="Amiri" w:eastAsia="Amiri" w:cs="Amiri"/>
          <w:lang w:bidi="ar-SA"/>
          <w:color w:val="111111"/>
          <w:sz w:val="28"/>
          <w:szCs w:val="28"/>
          <w:rtl/>
        </w:rPr>
        <w:t xml:space="preserve">يا ايّها الذين امنوا لا تأكلوا الرّبوآ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- 3 - 139 - 5،11</w:t>
      </w:r>
    </w:p>
    <w:p>
      <w:pPr>
        <w:pStyle w:val="BookText"/>
      </w:pPr>
      <w:r>
        <w:rPr>
          <w:rFonts w:ascii="IRNazanin" w:hAnsi="IRNazanin" w:eastAsia="IRNazanin" w:cs="IRNazanin"/>
          <w:lang w:bidi="fa-IR"/>
          <w:color w:val="111111"/>
          <w:sz w:val="28"/>
          <w:szCs w:val="28"/>
          <w:rtl/>
        </w:rPr>
        <w:t xml:space="preserve">5 - توجّه به سنّت هاى الهى در فرجام شوم تكذيب كنندگان دين خداوند ، از ميان برنده هر گونه حزن و اندوه و سستى از جامعه ايمانى</w:t>
      </w:r>
    </w:p>
    <w:p>
      <w:pPr>
        <w:pStyle w:val="BookText"/>
      </w:pPr>
      <w:r>
        <w:rPr>
          <w:rFonts w:ascii="Amiri" w:hAnsi="Amiri" w:eastAsia="Amiri" w:cs="Amiri"/>
          <w:lang w:bidi="ar-SA"/>
          <w:color w:val="111111"/>
          <w:sz w:val="28"/>
          <w:szCs w:val="28"/>
          <w:rtl/>
        </w:rPr>
        <w:t xml:space="preserve">فسيروا . .. فانظروا كيف كان عاقبة المكذّبين ... و لاتهنوا و لاتحزنوا</w:t>
      </w:r>
    </w:p>
    <w:p>
      <w:pPr>
        <w:pStyle w:val="BookText"/>
      </w:pPr>
      <w:r>
        <w:rPr>
          <w:rFonts w:ascii="IRNazanin" w:hAnsi="IRNazanin" w:eastAsia="IRNazanin" w:cs="IRNazanin"/>
          <w:lang w:bidi="fa-IR"/>
          <w:color w:val="111111"/>
          <w:sz w:val="28"/>
          <w:szCs w:val="28"/>
          <w:rtl/>
        </w:rPr>
        <w:t xml:space="preserve">اگر جمله «و لا تهنوا . .. »، عطف بر جمله «فانظروا كيف ...» باشد، معناى اين دو آيه چنين مى شود: شما محزون نباشيد، عاقبت تكذيب كنندگانِ آيات الهى (دشمن شما مسلمانان)، نابودى است.</w:t>
      </w:r>
    </w:p>
    <w:p>
      <w:pPr>
        <w:pStyle w:val="BookText"/>
      </w:pPr>
      <w:r>
        <w:rPr>
          <w:rFonts w:ascii="IRNazanin" w:hAnsi="IRNazanin" w:eastAsia="IRNazanin" w:cs="IRNazanin"/>
          <w:lang w:bidi="fa-IR"/>
          <w:color w:val="111111"/>
          <w:sz w:val="28"/>
          <w:szCs w:val="28"/>
          <w:rtl/>
        </w:rPr>
        <w:t xml:space="preserve">11 - ايمان جامعه دينى ، موجب مسؤول گرديدن در جهت كوششى مستمر براى حاكميت بر همه جوامع بشرى</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IRNazanin" w:hAnsi="IRNazanin" w:eastAsia="IRNazanin" w:cs="IRNazanin"/>
          <w:lang w:bidi="fa-IR"/>
          <w:color w:val="111111"/>
          <w:sz w:val="28"/>
          <w:szCs w:val="28"/>
          <w:rtl/>
        </w:rPr>
        <w:t xml:space="preserve">خداوند از مسلمانان خواسته كه بر ديگران برتر باشند; و انتم الاعلون. و از مصاديق بارز برترى، حاكميّت آنان و دينشان بر تمامى جهان است; و اين، در گرو ايمان واقعى است: ان كنتم مؤمنين. بنابراين ايمان واقعى، تحريك كننده آدمى به توانى مستمر (و لا تهنوا) براى حاكميّت بخشيدن به دين الهى بر تمام جوامع 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- 3 - 140 - 8</w:t>
      </w:r>
    </w:p>
    <w:p>
      <w:pPr>
        <w:pStyle w:val="BookText"/>
      </w:pPr>
      <w:r>
        <w:rPr>
          <w:rFonts w:ascii="IRNazanin" w:hAnsi="IRNazanin" w:eastAsia="IRNazanin" w:cs="IRNazanin"/>
          <w:lang w:bidi="fa-IR"/>
          <w:color w:val="111111"/>
          <w:sz w:val="28"/>
          <w:szCs w:val="28"/>
          <w:rtl/>
        </w:rPr>
        <w:t xml:space="preserve">8 - يادآورى پيروزى هاى گذشته و توجّه به گردش قانونمند تغييرات اجتماعى ، برطرف كننده ضعف و اندوه جامعه ايمانى</w:t>
      </w:r>
    </w:p>
    <w:p>
      <w:pPr>
        <w:pStyle w:val="BookText"/>
      </w:pPr>
      <w:r>
        <w:rPr>
          <w:rFonts w:ascii="Amiri" w:hAnsi="Amiri" w:eastAsia="Amiri" w:cs="Amiri"/>
          <w:lang w:bidi="ar-SA"/>
          <w:color w:val="111111"/>
          <w:sz w:val="28"/>
          <w:szCs w:val="28"/>
          <w:rtl/>
        </w:rPr>
        <w:t xml:space="preserve">و لا تهنوا و لا تحزنوا . .. ان يمسسكم قرح فقد مسّ القوم قرح مثله و تلك الايّام ن</w:t>
      </w:r>
    </w:p>
    <w:p>
      <w:pPr>
        <w:pStyle w:val="BookText"/>
      </w:pPr>
      <w:r>
        <w:rPr>
          <w:rFonts w:ascii="IRNazanin" w:hAnsi="IRNazanin" w:eastAsia="IRNazanin" w:cs="IRNazanin"/>
          <w:lang w:bidi="fa-IR"/>
          <w:color w:val="111111"/>
          <w:sz w:val="28"/>
          <w:szCs w:val="28"/>
          <w:rtl/>
        </w:rPr>
        <w:t xml:space="preserve">بنابر اينكه «فقد مسّ القوم»، درباره شكست مشركان در جنگ بدر باشد، خداوند براى از بين بردن اندوه و ضعف مؤمنان، پيروزى آنان را در جنگ بدر يادآورى كرده و همه را (چه شكست و چه پيروزى) برخاسته از مشيّت خويش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- 3 - 150 - 9</w:t>
      </w:r>
    </w:p>
    <w:p>
      <w:pPr>
        <w:pStyle w:val="BookText"/>
      </w:pPr>
      <w:r>
        <w:rPr>
          <w:rFonts w:ascii="IRNazanin" w:hAnsi="IRNazanin" w:eastAsia="IRNazanin" w:cs="IRNazanin"/>
          <w:lang w:bidi="fa-IR"/>
          <w:color w:val="111111"/>
          <w:sz w:val="28"/>
          <w:szCs w:val="28"/>
          <w:rtl/>
        </w:rPr>
        <w:t xml:space="preserve">9 - پذيرش ولايت خداوند و اعتقاد به يارى حتمى او ، مانع واپسگرايى و زيانكارى جامعه ايمانى و باعث رشد و سعادت</w:t>
      </w:r>
    </w:p>
    <w:p>
      <w:pPr>
        <w:pStyle w:val="BookText"/>
      </w:pPr>
      <w:r>
        <w:rPr>
          <w:rFonts w:ascii="Amiri" w:hAnsi="Amiri" w:eastAsia="Amiri" w:cs="Amiri"/>
          <w:lang w:bidi="ar-SA"/>
          <w:color w:val="111111"/>
          <w:sz w:val="28"/>
          <w:szCs w:val="28"/>
          <w:rtl/>
        </w:rPr>
        <w:t xml:space="preserve">يردّوكم على اعقابكم فتنقلبوا خاسرين. بل اللّه موليكم و هو خير النّاصرين</w:t>
      </w:r>
    </w:p>
    <w:p>
      <w:pPr>
        <w:pStyle w:val="BookText"/>
      </w:pPr>
      <w:r>
        <w:rPr>
          <w:rFonts w:ascii="IRNazanin" w:hAnsi="IRNazanin" w:eastAsia="IRNazanin" w:cs="IRNazanin"/>
          <w:lang w:bidi="fa-IR"/>
          <w:color w:val="111111"/>
          <w:sz w:val="28"/>
          <w:szCs w:val="28"/>
          <w:rtl/>
        </w:rPr>
        <w:t xml:space="preserve">پيامد پذيرش ولايت كافران، واپسگرايى و خسارت است. بنابراين پذيرش ولايت خداوند - به قرينه مقابله آن با پذيرش ولايت كافران - باعث رشد و سعادت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- 3 - 151 - 4</w:t>
      </w:r>
    </w:p>
    <w:p>
      <w:pPr>
        <w:pStyle w:val="BookText"/>
      </w:pPr>
      <w:r>
        <w:rPr>
          <w:rFonts w:ascii="IRNazanin" w:hAnsi="IRNazanin" w:eastAsia="IRNazanin" w:cs="IRNazanin"/>
          <w:lang w:bidi="fa-IR"/>
          <w:color w:val="111111"/>
          <w:sz w:val="28"/>
          <w:szCs w:val="28"/>
          <w:rtl/>
        </w:rPr>
        <w:t xml:space="preserve">4 -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1" w:name="pg5983_42890"/>
    <w:bookmarkEnd w:id="1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- 3 - 179 - 1،2،5</w:t>
      </w:r>
    </w:p>
    <w:p>
      <w:pPr>
        <w:pStyle w:val="BookText"/>
      </w:pPr>
      <w:r>
        <w:rPr>
          <w:rFonts w:ascii="Amiri" w:hAnsi="Amiri" w:eastAsia="Amiri" w:cs="Amiri"/>
          <w:lang w:bidi="ar-SA"/>
          <w:color w:val="111111"/>
          <w:sz w:val="28"/>
          <w:szCs w:val="28"/>
          <w:rtl/>
        </w:rPr>
        <w:t xml:space="preserve">1 - خداوند ، جامعه ايمانى را به حالتِ مشخص نبودن خوبان از بدان ر ها نمى كند .</w:t>
      </w:r>
    </w:p>
    <w:p>
      <w:pPr>
        <w:pStyle w:val="BookText"/>
      </w:pPr>
      <w:r>
        <w:rPr>
          <w:rFonts w:ascii="Amiri" w:hAnsi="Amiri" w:eastAsia="Amiri" w:cs="Amiri"/>
          <w:lang w:bidi="ar-SA"/>
          <w:color w:val="111111"/>
          <w:sz w:val="28"/>
          <w:szCs w:val="28"/>
          <w:rtl/>
        </w:rPr>
        <w:t xml:space="preserve">ما كان اللّه ليذر المؤمنين على ما انتم عليه</w:t>
      </w:r>
    </w:p>
    <w:p>
      <w:pPr>
        <w:pStyle w:val="BookText"/>
      </w:pPr>
      <w:r>
        <w:rPr>
          <w:rFonts w:ascii="Amiri" w:hAnsi="Amiri" w:eastAsia="Amiri" w:cs="Amiri"/>
          <w:lang w:bidi="ar-SA"/>
          <w:color w:val="111111"/>
          <w:sz w:val="28"/>
          <w:szCs w:val="28"/>
          <w:rtl/>
        </w:rPr>
        <w:t xml:space="preserve">مراد از جمله «على ما انتم عليه» به قرينه «حتّى يميز . .. »، مشخص نبودن خوبان از بدان است.</w:t>
      </w:r>
    </w:p>
    <w:p>
      <w:pPr>
        <w:pStyle w:val="BookText"/>
      </w:pPr>
      <w:r>
        <w:rPr>
          <w:rFonts w:ascii="IRNazanin" w:hAnsi="IRNazanin" w:eastAsia="IRNazanin" w:cs="IRNazanin"/>
          <w:lang w:bidi="fa-IR"/>
          <w:color w:val="111111"/>
          <w:sz w:val="28"/>
          <w:szCs w:val="28"/>
          <w:rtl/>
        </w:rPr>
        <w:t xml:space="preserve">2 - جداسازى صفوف ناپاكان از پاكان در جامعه ايمانى ، سنّت تغييرناپذير الهى</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5 - آزمايش الهى ، مشخص كننده صفوف ناپاكان جامعه ايمانى از پاكان آن</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مشخص كردن پاكان از ناپاكان و خالصها از ناخالصها دو وجه متعارف دارد: آزمايش و ابتلاء ; و خبر دادن خداوند از واقعيت افراد. چون راه دوّم سنّت الهى نيست، بنابراين تنها راه متعارف آزمايش است. پس در جمله «حتّى يميز ... »، كلمه «بابتلاءهم و امتحانهم»، مقدّر است.</w:t>
      </w:r>
    </w:p>
    <w:p>
      <w:pPr>
        <w:pStyle w:val="Heading3"/>
      </w:pPr>
      <w:bookmarkStart w:id="744" w:name="_Toc352"/>
      <w:r>
        <w:t>350- جامعه اسلامى و دشمنان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- 8 - 60 - 9</w:t>
      </w:r>
    </w:p>
    <w:p>
      <w:pPr>
        <w:pStyle w:val="BookText"/>
      </w:pPr>
      <w:r>
        <w:rPr>
          <w:rFonts w:ascii="IRNazanin" w:hAnsi="IRNazanin" w:eastAsia="IRNazanin" w:cs="IRNazanin"/>
          <w:lang w:bidi="fa-IR"/>
          <w:color w:val="111111"/>
          <w:sz w:val="28"/>
          <w:szCs w:val="28"/>
          <w:rtl/>
        </w:rPr>
        <w:t xml:space="preserve">9 - لزوم آمادگى نظامى جامعه اسلامى در برابر دشمنان شناخته شده و ناشناخته</w:t>
      </w:r>
    </w:p>
    <w:p>
      <w:pPr>
        <w:pStyle w:val="BookText"/>
      </w:pPr>
      <w:r>
        <w:rPr>
          <w:rFonts w:ascii="Amiri" w:hAnsi="Amiri" w:eastAsia="Amiri" w:cs="Amiri"/>
          <w:lang w:bidi="ar-SA"/>
          <w:color w:val="111111"/>
          <w:sz w:val="28"/>
          <w:szCs w:val="28"/>
          <w:rtl/>
        </w:rPr>
        <w:t xml:space="preserve">ترهبون . .. و ءاخرين من دونهم لاتعلمونهم</w:t>
      </w:r>
    </w:p>
    <w:p>
      <w:pPr>
        <w:pStyle w:val="Heading3"/>
      </w:pPr>
      <w:bookmarkStart w:id="745" w:name="_Toc353"/>
      <w:r>
        <w:t>351- جامعه اسلامى و كافران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- 3 - 149 - 2</w:t>
      </w:r>
    </w:p>
    <w:p>
      <w:pPr>
        <w:pStyle w:val="BookText"/>
      </w:pPr>
      <w:r>
        <w:rPr>
          <w:rFonts w:ascii="IRNazanin" w:hAnsi="IRNazanin" w:eastAsia="IRNazanin" w:cs="IRNazanin"/>
          <w:lang w:bidi="fa-IR"/>
          <w:color w:val="111111"/>
          <w:sz w:val="28"/>
          <w:szCs w:val="28"/>
          <w:rtl/>
        </w:rPr>
        <w:t xml:space="preserve">2 - تلاش كفرپيشگان براى واداشتن جامعه ايمانى به پيروى از خويش</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Heading3"/>
      </w:pPr>
      <w:bookmarkStart w:id="746" w:name="_Toc354"/>
      <w:r>
        <w:t>352- جامعه اسلامى و منافقان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- 9 - 101 - 9</w:t>
      </w:r>
    </w:p>
    <w:p>
      <w:pPr>
        <w:pStyle w:val="BookText"/>
      </w:pPr>
      <w:r>
        <w:rPr>
          <w:rFonts w:ascii="IRNazanin" w:hAnsi="IRNazanin" w:eastAsia="IRNazanin" w:cs="IRNazanin"/>
          <w:lang w:bidi="fa-IR"/>
          <w:color w:val="111111"/>
          <w:sz w:val="28"/>
          <w:szCs w:val="28"/>
          <w:rtl/>
        </w:rPr>
        <w:t xml:space="preserve">9 - لزوم هشيارى هميشگى جوامع اسلامى ، نسبت به وجود و عملكرد منافقان مرموز</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2" w:name="pg5983_42891"/>
    <w:bookmarkEnd w:id="122"/>
    <w:p>
      <w:pPr>
        <w:pStyle w:val="BookText"/>
      </w:pPr>
      <w:r>
        <w:rPr>
          <w:rFonts w:ascii="Amiri" w:hAnsi="Amiri" w:eastAsia="Amiri" w:cs="Amiri"/>
          <w:lang w:bidi="ar-SA"/>
          <w:color w:val="111111"/>
          <w:sz w:val="28"/>
          <w:szCs w:val="28"/>
          <w:rtl/>
        </w:rPr>
        <w:t xml:space="preserve">و ممن حولكم من الأعراب</w:t>
      </w:r>
    </w:p>
    <w:p>
      <w:pPr>
        <w:pStyle w:val="Heading3"/>
      </w:pPr>
      <w:bookmarkStart w:id="747" w:name="_Toc355"/>
      <w:r>
        <w:t>353- حيات در جامعه اسلامى</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- 4 - 89 - 9</w:t>
      </w:r>
    </w:p>
    <w:p>
      <w:pPr>
        <w:pStyle w:val="BookText"/>
      </w:pPr>
      <w:r>
        <w:rPr>
          <w:rFonts w:ascii="IRNazanin" w:hAnsi="IRNazanin" w:eastAsia="IRNazanin" w:cs="IRNazanin"/>
          <w:lang w:bidi="fa-IR"/>
          <w:color w:val="111111"/>
          <w:sz w:val="28"/>
          <w:szCs w:val="28"/>
          <w:rtl/>
        </w:rPr>
        <w:t xml:space="preserve">9 - لزوم هجرت در راه خدا و پيوستن به جامعه اسلامى</w:t>
      </w:r>
    </w:p>
    <w:p>
      <w:pPr>
        <w:pStyle w:val="BookText"/>
      </w:pPr>
      <w:r>
        <w:rPr>
          <w:rFonts w:ascii="Amiri" w:hAnsi="Amiri" w:eastAsia="Amiri" w:cs="Amiri"/>
          <w:lang w:bidi="ar-SA"/>
          <w:color w:val="111111"/>
          <w:sz w:val="28"/>
          <w:szCs w:val="28"/>
          <w:rtl/>
        </w:rPr>
        <w:t xml:space="preserve">حتّى يهاجروا فى سبيل اللّه</w:t>
      </w:r>
    </w:p>
    <w:p>
      <w:pPr>
        <w:pStyle w:val="Heading3"/>
      </w:pPr>
      <w:bookmarkStart w:id="748" w:name="_Toc356"/>
      <w:r>
        <w:t>354- خلاقيت جامعه اسلامى</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- 48 - 29 - 36</w:t>
      </w:r>
    </w:p>
    <w:p>
      <w:pPr>
        <w:pStyle w:val="BookText"/>
      </w:pPr>
      <w:r>
        <w:rPr>
          <w:rFonts w:ascii="Amiri" w:hAnsi="Amiri" w:eastAsia="Amiri" w:cs="Amiri"/>
          <w:lang w:bidi="ar-SA"/>
          <w:color w:val="111111"/>
          <w:sz w:val="28"/>
          <w:szCs w:val="28"/>
          <w:rtl/>
        </w:rPr>
        <w:t xml:space="preserve">36- جامعه اسلامى در عصر بعثت ، جامعه اى مستحكم ، مستقل و خلاّق</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خداوند، در مقام توصيف پيامبر(صلی الله علیه و آله) و ياران آن حضرت، اوصافى را كه براى آنان ياد كرده است. اين اوصاف عبارت است از: «استغلظ» (استحكام)، «استوى على سوقه» (استقلال) و «يعجب الزرّاع» (زايندگى و خلاقيت).</w:t>
      </w:r>
    </w:p>
    <w:p>
      <w:pPr>
        <w:pStyle w:val="Heading3"/>
      </w:pPr>
      <w:bookmarkStart w:id="749" w:name="_Toc357"/>
      <w:r>
        <w:t>355- دشمنان جامعه اسلامى</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- 5 - 82 - 17</w:t>
      </w:r>
    </w:p>
    <w:p>
      <w:pPr>
        <w:pStyle w:val="BookText"/>
      </w:pPr>
      <w:r>
        <w:rPr>
          <w:rFonts w:ascii="IRNazanin" w:hAnsi="IRNazanin" w:eastAsia="IRNazanin" w:cs="IRNazanin"/>
          <w:lang w:bidi="fa-IR"/>
          <w:color w:val="111111"/>
          <w:sz w:val="28"/>
          <w:szCs w:val="28"/>
          <w:rtl/>
        </w:rPr>
        <w:t xml:space="preserve">17 - ضرورت تحليل و دستيابى به علل و عوامل جهت گيرى هاى گوناگون جوامع و پيروان اديان در برابر جامعه اسلامى</w:t>
      </w:r>
    </w:p>
    <w:p>
      <w:pPr>
        <w:pStyle w:val="BookText"/>
      </w:pPr>
      <w:r>
        <w:rPr>
          <w:rFonts w:ascii="Amiri" w:hAnsi="Amiri" w:eastAsia="Amiri" w:cs="Amiri"/>
          <w:lang w:bidi="ar-SA"/>
          <w:color w:val="111111"/>
          <w:sz w:val="28"/>
          <w:szCs w:val="28"/>
          <w:rtl/>
        </w:rPr>
        <w:t xml:space="preserve">لتجدن اشد الناس . .. ذلك بان منهم قسيسين و رهباناً و انهم لايستكبرون</w:t>
      </w:r>
    </w:p>
    <w:p>
      <w:pPr>
        <w:pStyle w:val="Heading3"/>
      </w:pPr>
      <w:bookmarkStart w:id="750" w:name="_Toc358"/>
      <w:r>
        <w:t>356- رفاه جامعه اسلامى</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- 3 - 118 - 8</w:t>
      </w:r>
    </w:p>
    <w:p>
      <w:pPr>
        <w:pStyle w:val="BookText"/>
      </w:pPr>
      <w:r>
        <w:rPr>
          <w:rFonts w:ascii="IRNazanin" w:hAnsi="IRNazanin" w:eastAsia="IRNazanin" w:cs="IRNazanin"/>
          <w:lang w:bidi="fa-IR"/>
          <w:color w:val="111111"/>
          <w:sz w:val="28"/>
          <w:szCs w:val="28"/>
          <w:rtl/>
        </w:rPr>
        <w:t xml:space="preserve">8 - رفاه ، آسايش و امنيّت جامعه ايمانى ، مايه غم و اندوه بيگانگان</w:t>
      </w:r>
    </w:p>
    <w:p>
      <w:pPr>
        <w:pStyle w:val="BookText"/>
      </w:pPr>
      <w:r>
        <w:rPr>
          <w:rFonts w:ascii="Amiri" w:hAnsi="Amiri" w:eastAsia="Amiri" w:cs="Amiri"/>
          <w:lang w:bidi="ar-SA"/>
          <w:color w:val="111111"/>
          <w:sz w:val="28"/>
          <w:szCs w:val="28"/>
          <w:rtl/>
        </w:rPr>
        <w:t xml:space="preserve">ودّوا ما عنتّم</w:t>
      </w:r>
    </w:p>
    <w:p>
      <w:pPr>
        <w:pStyle w:val="BookText"/>
      </w:pPr>
      <w:r>
        <w:rPr>
          <w:rFonts w:ascii="IRNazanin" w:hAnsi="IRNazanin" w:eastAsia="IRNazanin" w:cs="IRNazanin"/>
          <w:lang w:bidi="fa-IR"/>
          <w:color w:val="111111"/>
          <w:sz w:val="28"/>
          <w:szCs w:val="28"/>
          <w:rtl/>
        </w:rPr>
        <w:t xml:space="preserve">از مفهوم جمله «ودّوا ما عنتم»، استفاده شده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3" w:name="pg5983_42892"/>
    <w:bookmarkEnd w:id="123"/>
    <w:p>
      <w:pPr>
        <w:pStyle w:val="Heading3"/>
      </w:pPr>
      <w:bookmarkStart w:id="751" w:name="_Toc359"/>
      <w:r>
        <w:t>357- ظلم به جامعه اسلامى</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- 5 - 11 - 2</w:t>
      </w:r>
    </w:p>
    <w:p>
      <w:pPr>
        <w:pStyle w:val="BookText"/>
      </w:pPr>
      <w:r>
        <w:rPr>
          <w:rFonts w:ascii="Amiri" w:hAnsi="Amiri" w:eastAsia="Amiri" w:cs="Amiri"/>
          <w:lang w:bidi="ar-SA"/>
          <w:color w:val="111111"/>
          <w:sz w:val="28"/>
          <w:szCs w:val="28"/>
          <w:rtl/>
        </w:rPr>
        <w:t xml:space="preserve">2 - تلاش دشمنان اسلام براى تجاوز به حريم جامعه اسلامى در صدر اسلام</w:t>
      </w:r>
    </w:p>
    <w:p>
      <w:pPr>
        <w:pStyle w:val="BookText"/>
      </w:pPr>
      <w:r>
        <w:rPr>
          <w:rFonts w:ascii="Amiri" w:hAnsi="Amiri" w:eastAsia="Amiri" w:cs="Amiri"/>
          <w:lang w:bidi="ar-SA"/>
          <w:color w:val="111111"/>
          <w:sz w:val="28"/>
          <w:szCs w:val="28"/>
          <w:rtl/>
        </w:rPr>
        <w:t xml:space="preserve">اذ همّ قوم ان يبسطوا اليكم ايديهم</w:t>
      </w:r>
    </w:p>
    <w:p>
      <w:pPr>
        <w:pStyle w:val="Heading3"/>
      </w:pPr>
      <w:bookmarkStart w:id="752" w:name="_Toc360"/>
      <w:r>
        <w:t>358- عبوديت در جامعه اسلامى</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- 22 - 77 - 8</w:t>
      </w:r>
    </w:p>
    <w:p>
      <w:pPr>
        <w:pStyle w:val="BookText"/>
      </w:pPr>
      <w:r>
        <w:rPr>
          <w:rFonts w:ascii="IRNazanin" w:hAnsi="IRNazanin" w:eastAsia="IRNazanin" w:cs="IRNazanin"/>
          <w:lang w:bidi="fa-IR"/>
          <w:color w:val="111111"/>
          <w:sz w:val="28"/>
          <w:szCs w:val="28"/>
          <w:rtl/>
        </w:rPr>
        <w:t xml:space="preserve">8 - اقامه نماز ، عبوديت و بندگى خدا و انجام كار هاى نيك ، مشخصه هاى جامعه اسلامى</w:t>
      </w:r>
    </w:p>
    <w:p>
      <w:pPr>
        <w:pStyle w:val="BookText"/>
      </w:pPr>
      <w:r>
        <w:rPr>
          <w:rFonts w:ascii="Amiri" w:hAnsi="Amiri" w:eastAsia="Amiri" w:cs="Amiri"/>
          <w:lang w:bidi="ar-SA"/>
          <w:color w:val="111111"/>
          <w:sz w:val="28"/>
          <w:szCs w:val="28"/>
          <w:rtl/>
        </w:rPr>
        <w:t xml:space="preserve">يأيّها الذين ءامنوا . .. و افعلوا الخير</w:t>
      </w:r>
    </w:p>
    <w:p>
      <w:pPr>
        <w:pStyle w:val="Heading3"/>
      </w:pPr>
      <w:bookmarkStart w:id="753" w:name="_Toc361"/>
      <w:r>
        <w:t>359- عظمت جامعه اسلامى</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- 8 - 46 - 7</w:t>
      </w:r>
    </w:p>
    <w:p>
      <w:pPr>
        <w:pStyle w:val="BookText"/>
      </w:pPr>
      <w:r>
        <w:rPr>
          <w:rFonts w:ascii="IRNazanin" w:hAnsi="IRNazanin" w:eastAsia="IRNazanin" w:cs="IRNazanin"/>
          <w:lang w:bidi="fa-IR"/>
          <w:color w:val="111111"/>
          <w:sz w:val="28"/>
          <w:szCs w:val="28"/>
          <w:rtl/>
        </w:rPr>
        <w:t xml:space="preserve">7 - جامعه ايمانى در صدر اسلام پس از پيكار بدر برخوردار از ابهت و قوّتى چشمگير ، حتى در نظر دشمنان</w:t>
      </w:r>
    </w:p>
    <w:p>
      <w:pPr>
        <w:pStyle w:val="BookText"/>
      </w:pPr>
      <w:r>
        <w:rPr>
          <w:rFonts w:ascii="Amiri" w:hAnsi="Amiri" w:eastAsia="Amiri" w:cs="Amiri"/>
          <w:lang w:bidi="ar-SA"/>
          <w:color w:val="111111"/>
          <w:sz w:val="28"/>
          <w:szCs w:val="28"/>
          <w:rtl/>
        </w:rPr>
        <w:t xml:space="preserve">و تذهب ريحكم</w:t>
      </w:r>
    </w:p>
    <w:p>
      <w:pPr>
        <w:pStyle w:val="Heading3"/>
      </w:pPr>
      <w:bookmarkStart w:id="754" w:name="_Toc362"/>
      <w:r>
        <w:t>360- عوامل اتحاد جامعه اسلامى</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- 8 - 46 - 6</w:t>
      </w:r>
    </w:p>
    <w:p>
      <w:pPr>
        <w:pStyle w:val="BookText"/>
      </w:pPr>
      <w:r>
        <w:rPr>
          <w:rFonts w:ascii="IRNazanin" w:hAnsi="IRNazanin" w:eastAsia="IRNazanin" w:cs="IRNazanin"/>
          <w:lang w:bidi="fa-IR"/>
          <w:color w:val="111111"/>
          <w:sz w:val="28"/>
          <w:szCs w:val="28"/>
          <w:rtl/>
        </w:rPr>
        <w:t xml:space="preserve">6 - اطاعت از خدا و رسول در پى دارنده وحدت و عظمت جامعه اسلامى</w:t>
      </w:r>
    </w:p>
    <w:p>
      <w:pPr>
        <w:pStyle w:val="BookText"/>
      </w:pPr>
      <w:r>
        <w:rPr>
          <w:rFonts w:ascii="Amiri" w:hAnsi="Amiri" w:eastAsia="Amiri" w:cs="Amiri"/>
          <w:lang w:bidi="ar-SA"/>
          <w:color w:val="111111"/>
          <w:sz w:val="28"/>
          <w:szCs w:val="28"/>
          <w:rtl/>
        </w:rPr>
        <w:t xml:space="preserve">و أطيعوا اللّه . .. و لاتنزعوا فتفشلوا و تذهب ريحكم</w:t>
      </w:r>
    </w:p>
    <w:p>
      <w:pPr>
        <w:pStyle w:val="BookText"/>
      </w:pPr>
      <w:r>
        <w:rPr>
          <w:rFonts w:ascii="IRNazanin" w:hAnsi="IRNazanin" w:eastAsia="IRNazanin" w:cs="IRNazanin"/>
          <w:lang w:bidi="fa-IR"/>
          <w:color w:val="111111"/>
          <w:sz w:val="28"/>
          <w:szCs w:val="28"/>
          <w:rtl/>
        </w:rPr>
        <w:t xml:space="preserve">برحذر داشتن اهل ايمان از نزاع و اختلاف، پس از فراخوانى آنان به اطاعت از خدا و رسول مى تواند اشاره به اين معنا داشته باشد كه تنها راه براى دور ماندن از نزاعها و اختلافات، پيروى كردن از خدا و رسول اوست.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4" w:name="pg5983_42893"/>
    <w:bookmarkEnd w:id="124"/>
    <w:p>
      <w:pPr>
        <w:pStyle w:val="Heading3"/>
      </w:pPr>
      <w:bookmarkStart w:id="755" w:name="_Toc363"/>
      <w:r>
        <w:t>361- عوامل انحطاط جامعه اسلامى</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- 3 - 149 - 7،8</w:t>
      </w:r>
    </w:p>
    <w:p>
      <w:pPr>
        <w:pStyle w:val="BookText"/>
      </w:pPr>
      <w:r>
        <w:rPr>
          <w:rFonts w:ascii="IRNazanin" w:hAnsi="IRNazanin" w:eastAsia="IRNazanin" w:cs="IRNazanin"/>
          <w:lang w:bidi="fa-IR"/>
          <w:color w:val="111111"/>
          <w:sz w:val="28"/>
          <w:szCs w:val="28"/>
          <w:rtl/>
        </w:rPr>
        <w:t xml:space="preserve">7 - ارتداد و واپسگرايى جامعه ايمانى و پيروى آنان از كفرپيشگان ، حركتى زيانبار و خسارت آفرين</w:t>
      </w:r>
    </w:p>
    <w:p>
      <w:pPr>
        <w:pStyle w:val="BookText"/>
      </w:pPr>
      <w:r>
        <w:rPr>
          <w:rFonts w:ascii="Amiri" w:hAnsi="Amiri" w:eastAsia="Amiri" w:cs="Amiri"/>
          <w:lang w:bidi="ar-SA"/>
          <w:color w:val="111111"/>
          <w:sz w:val="28"/>
          <w:szCs w:val="28"/>
          <w:rtl/>
        </w:rPr>
        <w:t xml:space="preserve">ان تطيعوا الّذين كفروا يردّوكم على اعقابكم فتنقلبوا خاسرين</w:t>
      </w:r>
    </w:p>
    <w:p>
      <w:pPr>
        <w:pStyle w:val="BookText"/>
      </w:pPr>
      <w:r>
        <w:rPr>
          <w:rFonts w:ascii="IRNazanin" w:hAnsi="IRNazanin" w:eastAsia="IRNazanin" w:cs="IRNazanin"/>
          <w:lang w:bidi="fa-IR"/>
          <w:color w:val="111111"/>
          <w:sz w:val="28"/>
          <w:szCs w:val="28"/>
          <w:rtl/>
        </w:rPr>
        <w:t xml:space="preserve">8 - از دست دادن ارزش هاى اصيل ايمانى ، از پيامد هاى تبعيّت از كفرپيشگان</w:t>
      </w:r>
    </w:p>
    <w:p>
      <w:pPr>
        <w:pStyle w:val="BookText"/>
      </w:pPr>
      <w:r>
        <w:rPr>
          <w:rFonts w:ascii="Amiri" w:hAnsi="Amiri" w:eastAsia="Amiri" w:cs="Amiri"/>
          <w:lang w:bidi="ar-SA"/>
          <w:color w:val="111111"/>
          <w:sz w:val="28"/>
          <w:szCs w:val="28"/>
          <w:rtl/>
        </w:rPr>
        <w:t xml:space="preserve">ان تطيعوا . ... فتنقلبوا خاسرين</w:t>
      </w:r>
    </w:p>
    <w:p>
      <w:pPr>
        <w:pStyle w:val="BookText"/>
      </w:pPr>
      <w:r>
        <w:rPr>
          <w:rFonts w:ascii="Amiri" w:hAnsi="Amiri" w:eastAsia="Amiri" w:cs="Amiri"/>
          <w:lang w:bidi="ar-SA"/>
          <w:color w:val="111111"/>
          <w:sz w:val="28"/>
          <w:szCs w:val="28"/>
          <w:rtl/>
        </w:rPr>
        <w:t xml:space="preserve">از مصاديق روشن خسارت جامعه ايمانى، از دست دادن ارزشهاى اسلامى و ايمانى است.</w:t>
      </w:r>
    </w:p>
    <w:p>
      <w:pPr>
        <w:pStyle w:val="Heading3"/>
      </w:pPr>
      <w:bookmarkStart w:id="756" w:name="_Toc364"/>
      <w:r>
        <w:t>362- عوامل انقراض جامعه اسلامى</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- 9 - 39 - 3</w:t>
      </w:r>
    </w:p>
    <w:p>
      <w:pPr>
        <w:pStyle w:val="BookText"/>
      </w:pPr>
      <w:r>
        <w:rPr>
          <w:rFonts w:ascii="IRNazanin" w:hAnsi="IRNazanin" w:eastAsia="IRNazanin" w:cs="IRNazanin"/>
          <w:lang w:bidi="fa-IR"/>
          <w:color w:val="111111"/>
          <w:sz w:val="28"/>
          <w:szCs w:val="28"/>
          <w:rtl/>
        </w:rPr>
        <w:t xml:space="preserve">3 - تخلف از جنگ با دشمنان اسلام و جامعه اسلامى ، موجب نابودى جامعه اسلامى و سقوط آن *</w:t>
      </w:r>
    </w:p>
    <w:p>
      <w:pPr>
        <w:pStyle w:val="BookText"/>
      </w:pPr>
      <w:r>
        <w:rPr>
          <w:rFonts w:ascii="Amiri" w:hAnsi="Amiri" w:eastAsia="Amiri" w:cs="Amiri"/>
          <w:lang w:bidi="ar-SA"/>
          <w:color w:val="111111"/>
          <w:sz w:val="28"/>
          <w:szCs w:val="28"/>
          <w:rtl/>
        </w:rPr>
        <w:t xml:space="preserve">إلا تنفروا يعذبكم . .. و يستبدل قوماً غيركم</w:t>
      </w:r>
    </w:p>
    <w:p>
      <w:pPr>
        <w:pStyle w:val="BookText"/>
      </w:pPr>
      <w:r>
        <w:rPr>
          <w:rFonts w:ascii="IRNazanin" w:hAnsi="IRNazanin" w:eastAsia="IRNazanin" w:cs="IRNazanin"/>
          <w:lang w:bidi="fa-IR"/>
          <w:color w:val="111111"/>
          <w:sz w:val="28"/>
          <w:szCs w:val="28"/>
          <w:rtl/>
        </w:rPr>
        <w:t xml:space="preserve">«نفر» به معناى خروج براى امر مهيج و تحريك آميز است كه بيشتر درمورد خروج براى جنگ به كار مى رود و فعل مجزوم «يعذب» و «يستبدل» جواب شرط براى «لاتنفروا» است. بنابراين پيام آيه چنين مى شود: اگر مسلمانان به جنگ نروند عذاب مى شوند و نابود خواهند شد و مردم ديگرى به جاى آنان خواهند نشست.</w:t>
      </w:r>
    </w:p>
    <w:p>
      <w:pPr>
        <w:pStyle w:val="Heading3"/>
      </w:pPr>
      <w:bookmarkStart w:id="757" w:name="_Toc365"/>
      <w:r>
        <w:t>363- عوامل حيات جامعه اسلامى</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- 2 - 179 - 1،3</w:t>
      </w:r>
    </w:p>
    <w:p>
      <w:pPr>
        <w:pStyle w:val="BookText"/>
      </w:pPr>
      <w:r>
        <w:rPr>
          <w:rFonts w:ascii="Amiri" w:hAnsi="Amiri" w:eastAsia="Amiri" w:cs="Amiri"/>
          <w:lang w:bidi="ar-SA"/>
          <w:color w:val="111111"/>
          <w:sz w:val="28"/>
          <w:szCs w:val="28"/>
          <w:rtl/>
        </w:rPr>
        <w:t xml:space="preserve">1 - قانون قصاص و اجراى آن موجب حيات جامعه اسلامى است .</w:t>
      </w:r>
    </w:p>
    <w:p>
      <w:pPr>
        <w:pStyle w:val="BookText"/>
      </w:pPr>
      <w:r>
        <w:rPr>
          <w:rFonts w:ascii="Amiri" w:hAnsi="Amiri" w:eastAsia="Amiri" w:cs="Amiri"/>
          <w:lang w:bidi="ar-SA"/>
          <w:color w:val="111111"/>
          <w:sz w:val="28"/>
          <w:szCs w:val="28"/>
          <w:rtl/>
        </w:rPr>
        <w:t xml:space="preserve">و لكم فى القصاص حيوة</w:t>
      </w:r>
    </w:p>
    <w:p>
      <w:pPr>
        <w:pStyle w:val="BookText"/>
      </w:pPr>
      <w:r>
        <w:rPr>
          <w:rFonts w:ascii="Amiri" w:hAnsi="Amiri" w:eastAsia="Amiri" w:cs="Amiri"/>
          <w:lang w:bidi="ar-SA"/>
          <w:color w:val="111111"/>
          <w:sz w:val="28"/>
          <w:szCs w:val="28"/>
          <w:rtl/>
        </w:rPr>
        <w:t xml:space="preserve">3 - بهره مندان از خرد ناب ، توانا بر درك فلسفه قانون قصاص ( حيات جامعه )</w:t>
      </w:r>
    </w:p>
    <w:p>
      <w:pPr>
        <w:pStyle w:val="BookText"/>
      </w:pPr>
      <w:r>
        <w:rPr>
          <w:rFonts w:ascii="Amiri" w:hAnsi="Amiri" w:eastAsia="Amiri" w:cs="Amiri"/>
          <w:lang w:bidi="ar-SA"/>
          <w:color w:val="111111"/>
          <w:sz w:val="28"/>
          <w:szCs w:val="28"/>
          <w:rtl/>
        </w:rPr>
        <w:t xml:space="preserve">و لكم فى القصاص حيوة يأولى الألبب</w:t>
      </w:r>
    </w:p>
    <w:p>
      <w:pPr>
        <w:pStyle w:val="BookText"/>
      </w:pPr>
      <w:r>
        <w:rPr>
          <w:rFonts w:ascii="IRNazanin" w:hAnsi="IRNazanin" w:eastAsia="IRNazanin" w:cs="IRNazanin"/>
          <w:lang w:bidi="fa-IR"/>
          <w:color w:val="111111"/>
          <w:sz w:val="28"/>
          <w:szCs w:val="28"/>
          <w:rtl/>
        </w:rPr>
        <w:t xml:space="preserve">زندگى در پرتو قانون قصاص و اجراى آن، براى همه جامعه اسلامى است نه خصوص خردمندان. بنابراين مخاطب قرار دادن اولى الألباب (دارندگان خرد ناب) در بيان حقيقت مذكور، اشاره به اين دارد كه: درك آن حقيقت در خور خردى ناب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5" w:name="pg5983_42894"/>
    <w:bookmarkEnd w:id="125"/>
    <w:p>
      <w:pPr>
        <w:pStyle w:val="Heading3"/>
      </w:pPr>
      <w:bookmarkStart w:id="758" w:name="_Toc366"/>
      <w:r>
        <w:t>364- عوامل رشد جامعه اسلامى</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- 3 - 149 - 4</w:t>
      </w:r>
    </w:p>
    <w:p>
      <w:pPr>
        <w:pStyle w:val="BookText"/>
      </w:pPr>
      <w:r>
        <w:rPr>
          <w:rFonts w:ascii="Amiri" w:hAnsi="Amiri" w:eastAsia="Amiri" w:cs="Amiri"/>
          <w:lang w:bidi="ar-SA"/>
          <w:color w:val="111111"/>
          <w:sz w:val="28"/>
          <w:szCs w:val="28"/>
          <w:rtl/>
        </w:rPr>
        <w:t xml:space="preserve">4 - اديان الهى ، راه رشد و تعالى انسان و جامعه</w:t>
      </w:r>
    </w:p>
    <w:p>
      <w:pPr>
        <w:pStyle w:val="BookText"/>
      </w:pPr>
      <w:r>
        <w:rPr>
          <w:rFonts w:ascii="Amiri" w:hAnsi="Amiri" w:eastAsia="Amiri" w:cs="Amiri"/>
          <w:lang w:bidi="ar-SA"/>
          <w:color w:val="111111"/>
          <w:sz w:val="28"/>
          <w:szCs w:val="28"/>
          <w:rtl/>
        </w:rPr>
        <w:t xml:space="preserve">ان تطيعوا الّذين كفروا يردّوكم على اعقابكم</w:t>
      </w:r>
    </w:p>
    <w:p>
      <w:pPr>
        <w:pStyle w:val="BookText"/>
      </w:pPr>
      <w:r>
        <w:rPr>
          <w:rFonts w:ascii="IRNazanin" w:hAnsi="IRNazanin" w:eastAsia="IRNazanin" w:cs="IRNazanin"/>
          <w:lang w:bidi="fa-IR"/>
          <w:color w:val="111111"/>
          <w:sz w:val="28"/>
          <w:szCs w:val="28"/>
          <w:rtl/>
        </w:rPr>
        <w:t xml:space="preserve">خداوند با تعبير واپسگرايى به جاى كفر و شرك، اشاره به اين معنا دارد كه دين الهى، راه رشد و تعالى واقعى انسان است.</w:t>
      </w:r>
    </w:p>
    <w:p>
      <w:pPr>
        <w:pStyle w:val="Heading3"/>
      </w:pPr>
      <w:bookmarkStart w:id="759" w:name="_Toc367"/>
      <w:r>
        <w:t>365- عوامل ضعف جامعه اسلامى</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- 8 - 46 - 5</w:t>
      </w:r>
    </w:p>
    <w:p>
      <w:pPr>
        <w:pStyle w:val="BookText"/>
      </w:pPr>
      <w:r>
        <w:rPr>
          <w:rFonts w:ascii="IRNazanin" w:hAnsi="IRNazanin" w:eastAsia="IRNazanin" w:cs="IRNazanin"/>
          <w:lang w:bidi="fa-IR"/>
          <w:color w:val="111111"/>
          <w:sz w:val="28"/>
          <w:szCs w:val="28"/>
          <w:rtl/>
        </w:rPr>
        <w:t xml:space="preserve">5 - سستى اهل ايمان در پيكار با دشمنان دين ، موجب از ميان رفتن ابهت و قوّت جامعه اسلامى</w:t>
      </w:r>
    </w:p>
    <w:p>
      <w:pPr>
        <w:pStyle w:val="BookText"/>
      </w:pPr>
      <w:r>
        <w:rPr>
          <w:rFonts w:ascii="Amiri" w:hAnsi="Amiri" w:eastAsia="Amiri" w:cs="Amiri"/>
          <w:lang w:bidi="ar-SA"/>
          <w:color w:val="111111"/>
          <w:sz w:val="28"/>
          <w:szCs w:val="28"/>
          <w:rtl/>
        </w:rPr>
        <w:t xml:space="preserve">و لاتنزعوا فتفشلوا و تذهب ريحكم</w:t>
      </w:r>
    </w:p>
    <w:p>
      <w:pPr>
        <w:pStyle w:val="Heading3"/>
      </w:pPr>
      <w:bookmarkStart w:id="760" w:name="_Toc368"/>
      <w:r>
        <w:t>366- عوامل عظمت جامعه اسلامى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- 8 - 46 - 6</w:t>
      </w:r>
    </w:p>
    <w:p>
      <w:pPr>
        <w:pStyle w:val="BookText"/>
      </w:pPr>
      <w:r>
        <w:rPr>
          <w:rFonts w:ascii="IRNazanin" w:hAnsi="IRNazanin" w:eastAsia="IRNazanin" w:cs="IRNazanin"/>
          <w:lang w:bidi="fa-IR"/>
          <w:color w:val="111111"/>
          <w:sz w:val="28"/>
          <w:szCs w:val="28"/>
          <w:rtl/>
        </w:rPr>
        <w:t xml:space="preserve">6 - اطاعت از خدا و رسول در پى دارنده وحدت و عظمت جامعه اسلامى</w:t>
      </w:r>
    </w:p>
    <w:p>
      <w:pPr>
        <w:pStyle w:val="BookText"/>
      </w:pPr>
      <w:r>
        <w:rPr>
          <w:rFonts w:ascii="Amiri" w:hAnsi="Amiri" w:eastAsia="Amiri" w:cs="Amiri"/>
          <w:lang w:bidi="ar-SA"/>
          <w:color w:val="111111"/>
          <w:sz w:val="28"/>
          <w:szCs w:val="28"/>
          <w:rtl/>
        </w:rPr>
        <w:t xml:space="preserve">و أطيعوا اللّه . .. و لاتنزعوا فتفشلوا و تذهب ريحكم</w:t>
      </w:r>
    </w:p>
    <w:p>
      <w:pPr>
        <w:pStyle w:val="BookText"/>
      </w:pPr>
      <w:r>
        <w:rPr>
          <w:rFonts w:ascii="IRNazanin" w:hAnsi="IRNazanin" w:eastAsia="IRNazanin" w:cs="IRNazanin"/>
          <w:lang w:bidi="fa-IR"/>
          <w:color w:val="111111"/>
          <w:sz w:val="28"/>
          <w:szCs w:val="28"/>
          <w:rtl/>
        </w:rPr>
        <w:t xml:space="preserve">برحذر داشتن اهل ايمان از نزاع و اختلاف، پس از فراخوانى آنان به اطاعت از خدا و رسول مى تواند اشاره به اين معنا داشته باشد كه تنها راه براى دور ماندن از نزاعها و اختلافات، پيروى كردن از خدا و رسول اوست.</w:t>
      </w:r>
    </w:p>
    <w:p>
      <w:pPr>
        <w:pStyle w:val="Heading3"/>
      </w:pPr>
      <w:bookmarkStart w:id="761" w:name="_Toc369"/>
      <w:r>
        <w:t>367- فرار منافقان از جامعه اسلامى</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- 9 - 57 - 7</w:t>
      </w:r>
    </w:p>
    <w:p>
      <w:pPr>
        <w:pStyle w:val="BookText"/>
      </w:pPr>
      <w:r>
        <w:rPr>
          <w:rFonts w:ascii="IRNazanin" w:hAnsi="IRNazanin" w:eastAsia="IRNazanin" w:cs="IRNazanin"/>
          <w:lang w:bidi="fa-IR"/>
          <w:color w:val="111111"/>
          <w:sz w:val="28"/>
          <w:szCs w:val="28"/>
          <w:rtl/>
        </w:rPr>
        <w:t xml:space="preserve">7 - علاقه و تلاش شديد منافقان به يافتن پناهگاه و محل مناسب براى زندگى ( خارج از محيط اسلامى ) دليل بى ايمانى و همگام نبودنشان با مؤمنان</w:t>
      </w:r>
    </w:p>
    <w:p>
      <w:pPr>
        <w:pStyle w:val="BookText"/>
      </w:pPr>
      <w:r>
        <w:rPr>
          <w:rFonts w:ascii="Amiri" w:hAnsi="Amiri" w:eastAsia="Amiri" w:cs="Amiri"/>
          <w:lang w:bidi="ar-SA"/>
          <w:color w:val="111111"/>
          <w:sz w:val="28"/>
          <w:szCs w:val="28"/>
          <w:rtl/>
        </w:rPr>
        <w:t xml:space="preserve">و ما هم منكم . .. لو يجدون ملجئاً ... لولّوا إليه و هم يجمحون</w:t>
      </w:r>
    </w:p>
    <w:p>
      <w:pPr>
        <w:pStyle w:val="BookText"/>
      </w:pPr>
      <w:r>
        <w:rPr>
          <w:rFonts w:ascii="Amiri" w:hAnsi="Amiri" w:eastAsia="Amiri" w:cs="Amiri"/>
          <w:lang w:bidi="ar-SA"/>
          <w:color w:val="111111"/>
          <w:sz w:val="28"/>
          <w:szCs w:val="28"/>
          <w:rtl/>
        </w:rPr>
        <w:t xml:space="preserve">جمله «لو يجدون . .. » مى تواند به منزله دليل و ارائه شاهدى براى «و ما هم منكم» در آيه قبل باشد.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6" w:name="pg5983_42895"/>
    <w:bookmarkEnd w:id="126"/>
    <w:p>
      <w:pPr>
        <w:pStyle w:val="Heading3"/>
      </w:pPr>
      <w:bookmarkStart w:id="762" w:name="_Toc370"/>
      <w:r>
        <w:t>368- قدرت نظامى جامعه اسلامى</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- 8 - 60 - 15</w:t>
      </w:r>
    </w:p>
    <w:p>
      <w:pPr>
        <w:pStyle w:val="BookText"/>
      </w:pPr>
      <w:r>
        <w:rPr>
          <w:rFonts w:ascii="Amiri" w:hAnsi="Amiri" w:eastAsia="Amiri" w:cs="Amiri"/>
          <w:lang w:bidi="ar-SA"/>
          <w:color w:val="111111"/>
          <w:sz w:val="28"/>
          <w:szCs w:val="28"/>
          <w:rtl/>
        </w:rPr>
        <w:t xml:space="preserve">15 - انفاق امكانات براى تقويت بنيه نظامى جامعه اسلامى ، از مصاديق انفاق « فى سبيل اللّه » است .</w:t>
      </w:r>
    </w:p>
    <w:p>
      <w:pPr>
        <w:pStyle w:val="BookText"/>
      </w:pPr>
      <w:r>
        <w:rPr>
          <w:rFonts w:ascii="Amiri" w:hAnsi="Amiri" w:eastAsia="Amiri" w:cs="Amiri"/>
          <w:lang w:bidi="ar-SA"/>
          <w:color w:val="111111"/>
          <w:sz w:val="28"/>
          <w:szCs w:val="28"/>
          <w:rtl/>
        </w:rPr>
        <w:t xml:space="preserve">و أعدوا لهم ما استطعتم . .. و ما تنفقوا من شىء فى سبيل اللّه</w:t>
      </w:r>
    </w:p>
    <w:p>
      <w:pPr>
        <w:pStyle w:val="Heading3"/>
      </w:pPr>
      <w:bookmarkStart w:id="763" w:name="_Toc371"/>
      <w:r>
        <w:t>369- كافران در جامعه اسلامى</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- 66 - 9 - 7</w:t>
      </w:r>
    </w:p>
    <w:p>
      <w:pPr>
        <w:pStyle w:val="BookText"/>
      </w:pPr>
      <w:r>
        <w:rPr>
          <w:rFonts w:ascii="Amiri" w:hAnsi="Amiri" w:eastAsia="Amiri" w:cs="Amiri"/>
          <w:lang w:bidi="ar-SA"/>
          <w:color w:val="111111"/>
          <w:sz w:val="28"/>
          <w:szCs w:val="28"/>
          <w:rtl/>
        </w:rPr>
        <w:t xml:space="preserve">7 - خطر و زيان منافقان براى جامعه اسلامى ، همانند خطر و زيان كافران است .</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Heading3"/>
      </w:pPr>
      <w:bookmarkStart w:id="764" w:name="_Toc372"/>
      <w:r>
        <w:t>370- مديريت جامعه اسلامى</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- 3 - 28 - 4،6،10</w:t>
      </w:r>
    </w:p>
    <w:p>
      <w:pPr>
        <w:pStyle w:val="BookText"/>
      </w:pPr>
      <w:r>
        <w:rPr>
          <w:rFonts w:ascii="IRNazanin" w:hAnsi="IRNazanin" w:eastAsia="IRNazanin" w:cs="IRNazanin"/>
          <w:lang w:bidi="fa-IR"/>
          <w:color w:val="111111"/>
          <w:sz w:val="28"/>
          <w:szCs w:val="28"/>
          <w:rtl/>
        </w:rPr>
        <w:t xml:space="preserve">4 - سرپرستى و مديريّت در جامعه اسلامى ، مخصوص مؤمنان است .</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6 - ايمان ، ملاكى مهم براى شايستگى مديريّت و سرپرستى در نظام اسلامى</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10 - جايگاه مهم ولايت و سرپرستى در نظام اجتماعى اسلام</w:t>
      </w:r>
    </w:p>
    <w:p>
      <w:pPr>
        <w:pStyle w:val="BookText"/>
      </w:pPr>
      <w:r>
        <w:rPr>
          <w:rFonts w:ascii="Amiri" w:hAnsi="Amiri" w:eastAsia="Amiri" w:cs="Amiri"/>
          <w:lang w:bidi="ar-SA"/>
          <w:color w:val="111111"/>
          <w:sz w:val="28"/>
          <w:szCs w:val="28"/>
          <w:rtl/>
        </w:rPr>
        <w:t xml:space="preserve">لا يتّخذ المؤمنون . .. و من يفعل ذلك فليس من اللّه فى شىء</w:t>
      </w:r>
    </w:p>
    <w:p>
      <w:pPr>
        <w:pStyle w:val="Heading3"/>
      </w:pPr>
      <w:bookmarkStart w:id="765" w:name="_Toc373"/>
      <w:r>
        <w:t>371- مسؤوليت جامعه اسلامى</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- 2 - 178 - 3</w:t>
      </w:r>
    </w:p>
    <w:p>
      <w:pPr>
        <w:pStyle w:val="BookText"/>
      </w:pPr>
      <w:r>
        <w:rPr>
          <w:rFonts w:ascii="Amiri" w:hAnsi="Amiri" w:eastAsia="Amiri" w:cs="Amiri"/>
          <w:lang w:bidi="ar-SA"/>
          <w:color w:val="111111"/>
          <w:sz w:val="28"/>
          <w:szCs w:val="28"/>
          <w:rtl/>
        </w:rPr>
        <w:t xml:space="preserve">3 - جامعه اسلامى وظيفه دار اجراى قانون قصاص است .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Amiri" w:hAnsi="Amiri" w:eastAsia="Amiri" w:cs="Amiri"/>
          <w:lang w:bidi="ar-SA"/>
          <w:color w:val="111111"/>
          <w:sz w:val="28"/>
          <w:szCs w:val="28"/>
          <w:rtl/>
        </w:rPr>
        <w:t xml:space="preserve">بديهى است كه حق قصاص از آنِ اولياى مقتول مى باشد و اجراى آن تنها در مورد قاتل است. بنابراين مخاطب قرار دادن همه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براى بيان حقيقت مذكور، مى تواند اشاره به اين باشد كه: همگان بايد پى گير استيفاى آن بوده و شرايط اجراى آن را فراهم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- 8 - 60 - 4،5،9</w:t>
      </w:r>
    </w:p>
    <w:p>
      <w:pPr>
        <w:pStyle w:val="BookText"/>
      </w:pPr>
      <w:r>
        <w:rPr>
          <w:rFonts w:ascii="IRNazanin" w:hAnsi="IRNazanin" w:eastAsia="IRNazanin" w:cs="IRNazanin"/>
          <w:lang w:bidi="fa-IR"/>
          <w:color w:val="111111"/>
          <w:sz w:val="28"/>
          <w:szCs w:val="28"/>
          <w:rtl/>
        </w:rPr>
        <w:t xml:space="preserve">4 - جامعه اسلامى بايد به پيشرفته ترين ادوات رزمى زمان مجهز باشد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5 - قواى نظامى جامعه اسلامى بايد به گونه اى باشد كه دشمنان دين را همواره به هراس افكند .</w:t>
      </w:r>
    </w:p>
    <w:p>
      <w:pPr>
        <w:pStyle w:val="BookText"/>
      </w:pPr>
      <w:r>
        <w:rPr>
          <w:rFonts w:ascii="Amiri" w:hAnsi="Amiri" w:eastAsia="Amiri" w:cs="Amiri"/>
          <w:lang w:bidi="ar-SA"/>
          <w:color w:val="111111"/>
          <w:sz w:val="28"/>
          <w:szCs w:val="28"/>
          <w:rtl/>
        </w:rPr>
        <w:t xml:space="preserve">ترهبون به عدو اللّه و عدوكم</w:t>
      </w:r>
    </w:p>
    <w:p>
      <w:pPr>
        <w:pStyle w:val="BookText"/>
      </w:pPr>
      <w:r>
        <w:rPr>
          <w:rFonts w:ascii="IRNazanin" w:hAnsi="IRNazanin" w:eastAsia="IRNazanin" w:cs="IRNazanin"/>
          <w:lang w:bidi="fa-IR"/>
          <w:color w:val="111111"/>
          <w:sz w:val="28"/>
          <w:szCs w:val="28"/>
          <w:rtl/>
        </w:rPr>
        <w:t xml:space="preserve">9 - لزوم آمادگى نظامى جامعه اسلامى در برابر دشمنان شناخته شده و ناشناخته</w:t>
      </w:r>
    </w:p>
    <w:p>
      <w:pPr>
        <w:pStyle w:val="BookText"/>
      </w:pPr>
      <w:r>
        <w:rPr>
          <w:rFonts w:ascii="Amiri" w:hAnsi="Amiri" w:eastAsia="Amiri" w:cs="Amiri"/>
          <w:lang w:bidi="ar-SA"/>
          <w:color w:val="111111"/>
          <w:sz w:val="28"/>
          <w:szCs w:val="28"/>
          <w:rtl/>
        </w:rPr>
        <w:t xml:space="preserve">ترهبون . .. و ءاخرين من دونهم لاتعلمونهم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- 9 - 101 - 9</w:t>
      </w:r>
    </w:p>
    <w:p>
      <w:pPr>
        <w:pStyle w:val="BookText"/>
      </w:pPr>
      <w:r>
        <w:rPr>
          <w:rFonts w:ascii="IRNazanin" w:hAnsi="IRNazanin" w:eastAsia="IRNazanin" w:cs="IRNazanin"/>
          <w:lang w:bidi="fa-IR"/>
          <w:color w:val="111111"/>
          <w:sz w:val="28"/>
          <w:szCs w:val="28"/>
          <w:rtl/>
        </w:rPr>
        <w:t xml:space="preserve">9 - لزوم هشيارى هميشگى جوامع اسلامى ، نسبت به وجود و عملكرد منافقان مرموز</w:t>
      </w:r>
    </w:p>
    <w:p>
      <w:pPr>
        <w:pStyle w:val="BookText"/>
      </w:pPr>
      <w:r>
        <w:rPr>
          <w:rFonts w:ascii="Amiri" w:hAnsi="Amiri" w:eastAsia="Amiri" w:cs="Amiri"/>
          <w:lang w:bidi="ar-SA"/>
          <w:color w:val="111111"/>
          <w:sz w:val="28"/>
          <w:szCs w:val="28"/>
          <w:rtl/>
        </w:rPr>
        <w:t xml:space="preserve">و ممن حولكم من الأعراب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- 9 - 123 - 5</w:t>
      </w:r>
    </w:p>
    <w:p>
      <w:pPr>
        <w:pStyle w:val="BookText"/>
      </w:pPr>
      <w:r>
        <w:rPr>
          <w:rFonts w:ascii="Amiri" w:hAnsi="Amiri" w:eastAsia="Amiri" w:cs="Amiri"/>
          <w:lang w:bidi="ar-SA"/>
          <w:color w:val="111111"/>
          <w:sz w:val="28"/>
          <w:szCs w:val="28"/>
          <w:rtl/>
        </w:rPr>
        <w:t xml:space="preserve">5 - فرمان الهى به غفلت نورزيدن جامعه اسلامى از خطر نفوذ و كارشكنى دشمنان همجوار</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- 24 - 32 - 2</w:t>
      </w:r>
    </w:p>
    <w:p>
      <w:pPr>
        <w:pStyle w:val="BookText"/>
      </w:pPr>
      <w:r>
        <w:rPr>
          <w:rFonts w:ascii="Amiri" w:hAnsi="Amiri" w:eastAsia="Amiri" w:cs="Amiri"/>
          <w:lang w:bidi="ar-SA"/>
          <w:color w:val="111111"/>
          <w:sz w:val="28"/>
          <w:szCs w:val="28"/>
          <w:rtl/>
        </w:rPr>
        <w:t xml:space="preserve">2 - جامعه اسلامى ، موظف به فراهم آوردن امكانات ازدواج مؤمنان غير متأهل</w:t>
      </w:r>
    </w:p>
    <w:p>
      <w:pPr>
        <w:pStyle w:val="BookText"/>
      </w:pPr>
      <w:r>
        <w:rPr>
          <w:rFonts w:ascii="Amiri" w:hAnsi="Amiri" w:eastAsia="Amiri" w:cs="Amiri"/>
          <w:lang w:bidi="ar-SA"/>
          <w:color w:val="111111"/>
          <w:sz w:val="28"/>
          <w:szCs w:val="28"/>
          <w:rtl/>
        </w:rPr>
        <w:t xml:space="preserve">و أنكحوا الأيمى منكم</w:t>
      </w:r>
    </w:p>
    <w:p>
      <w:pPr>
        <w:pStyle w:val="BookText"/>
      </w:pPr>
      <w:r>
        <w:rPr>
          <w:rFonts w:ascii="Amiri" w:hAnsi="Amiri" w:eastAsia="Amiri" w:cs="Amiri"/>
          <w:lang w:bidi="ar-SA"/>
          <w:color w:val="111111"/>
          <w:sz w:val="28"/>
          <w:szCs w:val="28"/>
          <w:rtl/>
        </w:rPr>
        <w:t xml:space="preserve">برداشت ياد شده بر اين اساس است كه مخاطب در خطاب جمع «و أنكحوا الأيامى منكم» - به قرينه «أيّه المؤمنون» در آيه قبل كه خطاب به يكايك مؤمنان است - تمامى مردم و جامعه اسلامى باشد، نه فقط اولياى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- 4 - 75 - 11</w:t>
      </w:r>
    </w:p>
    <w:p>
      <w:pPr>
        <w:pStyle w:val="BookText"/>
      </w:pPr>
      <w:r>
        <w:rPr>
          <w:rFonts w:ascii="IRNazanin" w:hAnsi="IRNazanin" w:eastAsia="IRNazanin" w:cs="IRNazanin"/>
          <w:lang w:bidi="fa-IR"/>
          <w:color w:val="111111"/>
          <w:sz w:val="28"/>
          <w:szCs w:val="28"/>
          <w:rtl/>
        </w:rPr>
        <w:t xml:space="preserve">11 - مسؤوليت بين المللى جامعه اسلامى در برابر مستضعفان خداپرست تحت ستم</w:t>
      </w:r>
    </w:p>
    <w:p>
      <w:pPr>
        <w:pStyle w:val="BookText"/>
      </w:pPr>
      <w:r>
        <w:rPr>
          <w:rFonts w:ascii="Amiri" w:hAnsi="Amiri" w:eastAsia="Amiri" w:cs="Amiri"/>
          <w:lang w:bidi="ar-SA"/>
          <w:color w:val="111111"/>
          <w:sz w:val="28"/>
          <w:szCs w:val="28"/>
          <w:rtl/>
        </w:rPr>
        <w:t xml:space="preserve">و ما لكم لا تقاتلون فى سبيل اللّه و المستضعفين . .. الّذين يقولون ربّنا اخرجنا 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5983_42897"/>
    <w:bookmarkEnd w:id="127"/>
    <w:p>
      <w:pPr>
        <w:pStyle w:val="BookText"/>
      </w:pPr>
      <w:r>
        <w:rPr>
          <w:rFonts w:ascii="IRNazanin" w:hAnsi="IRNazanin" w:eastAsia="IRNazanin" w:cs="IRNazanin"/>
          <w:lang w:bidi="fa-IR"/>
          <w:color w:val="111111"/>
          <w:sz w:val="28"/>
          <w:szCs w:val="28"/>
          <w:rtl/>
        </w:rPr>
        <w:t xml:space="preserve">3 - نساء - 4 - 86 - 5</w:t>
      </w:r>
    </w:p>
    <w:p>
      <w:pPr>
        <w:pStyle w:val="BookText"/>
      </w:pPr>
      <w:r>
        <w:rPr>
          <w:rFonts w:ascii="Amiri" w:hAnsi="Amiri" w:eastAsia="Amiri" w:cs="Amiri"/>
          <w:lang w:bidi="ar-SA"/>
          <w:color w:val="111111"/>
          <w:sz w:val="28"/>
          <w:szCs w:val="28"/>
          <w:rtl/>
        </w:rPr>
        <w:t xml:space="preserve">5 - جامعه ايمانى وظيفه دار برقرارى روابط مسالمت آميز با جوامعى كه خواهان اين نوع مناسبات هستند .</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با توجّه به معناى لغوى «تحيّت» (درخواست سلامتى)، جمله «اذا . .. » به اين معناست كه اگر فردى يا گروهى خواهان سلامت و امنيّت شما باشند، شما نيز خواهان سلامت و امنيت آنان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- 4 - 90 - 3</w:t>
      </w:r>
    </w:p>
    <w:p>
      <w:pPr>
        <w:pStyle w:val="BookText"/>
      </w:pPr>
      <w:r>
        <w:rPr>
          <w:rFonts w:ascii="IRNazanin" w:hAnsi="IRNazanin" w:eastAsia="IRNazanin" w:cs="IRNazanin"/>
          <w:lang w:bidi="fa-IR"/>
          <w:color w:val="111111"/>
          <w:sz w:val="28"/>
          <w:szCs w:val="28"/>
          <w:rtl/>
        </w:rPr>
        <w:t xml:space="preserve">3 - لزوم وفادارى جامعه اسلامى به همپيمان ها و معاهده هاى بين المللى خود</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- 5 - 80 - 8</w:t>
      </w:r>
    </w:p>
    <w:p>
      <w:pPr>
        <w:pStyle w:val="BookText"/>
      </w:pPr>
      <w:r>
        <w:rPr>
          <w:rFonts w:ascii="IRNazanin" w:hAnsi="IRNazanin" w:eastAsia="IRNazanin" w:cs="IRNazanin"/>
          <w:lang w:bidi="fa-IR"/>
          <w:color w:val="111111"/>
          <w:sz w:val="28"/>
          <w:szCs w:val="28"/>
          <w:rtl/>
        </w:rPr>
        <w:t xml:space="preserve">8 - لزوم نظارت عمومى جامعه ايمانى بر صحنه روابط خارجى و بازداشتن مؤمنان از پذيرش ولايت كافران و پيوند هاى مودت آميز با آنان</w:t>
      </w:r>
    </w:p>
    <w:p>
      <w:pPr>
        <w:pStyle w:val="BookText"/>
      </w:pPr>
      <w:r>
        <w:rPr>
          <w:rFonts w:ascii="Amiri" w:hAnsi="Amiri" w:eastAsia="Amiri" w:cs="Amiri"/>
          <w:lang w:bidi="ar-SA"/>
          <w:color w:val="111111"/>
          <w:sz w:val="28"/>
          <w:szCs w:val="28"/>
          <w:rtl/>
        </w:rPr>
        <w:t xml:space="preserve">كانوا لايتناهون عن منكر . .. ترى كثيراً منهم يتولون الذين كفروا</w:t>
      </w:r>
    </w:p>
    <w:p>
      <w:pPr>
        <w:pStyle w:val="BookText"/>
      </w:pPr>
      <w:r>
        <w:rPr>
          <w:rFonts w:ascii="IRNazanin" w:hAnsi="IRNazanin" w:eastAsia="IRNazanin" w:cs="IRNazanin"/>
          <w:lang w:bidi="fa-IR"/>
          <w:color w:val="111111"/>
          <w:sz w:val="28"/>
          <w:szCs w:val="28"/>
          <w:rtl/>
        </w:rPr>
        <w:t xml:space="preserve">منافقان در جامعه اسلامى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- 66 - 9 - 7</w:t>
      </w:r>
    </w:p>
    <w:p>
      <w:pPr>
        <w:pStyle w:val="BookText"/>
      </w:pPr>
      <w:r>
        <w:rPr>
          <w:rFonts w:ascii="Amiri" w:hAnsi="Amiri" w:eastAsia="Amiri" w:cs="Amiri"/>
          <w:lang w:bidi="ar-SA"/>
          <w:color w:val="111111"/>
          <w:sz w:val="28"/>
          <w:szCs w:val="28"/>
          <w:rtl/>
        </w:rPr>
        <w:t xml:space="preserve">7 - خطر و زيان منافقان براى جامعه اسلامى ، همانند خطر و زيان كافران است .</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Heading3"/>
      </w:pPr>
      <w:bookmarkStart w:id="766" w:name="_Toc374"/>
      <w:r>
        <w:t>372- منافقان و جامعه اسلامى</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- 9 - 57 - 5،6</w:t>
      </w:r>
    </w:p>
    <w:p>
      <w:pPr>
        <w:pStyle w:val="BookText"/>
      </w:pPr>
      <w:r>
        <w:rPr>
          <w:rFonts w:ascii="Amiri" w:hAnsi="Amiri" w:eastAsia="Amiri" w:cs="Amiri"/>
          <w:lang w:bidi="ar-SA"/>
          <w:color w:val="111111"/>
          <w:sz w:val="28"/>
          <w:szCs w:val="28"/>
          <w:rtl/>
        </w:rPr>
        <w:t xml:space="preserve">5 - محيط جامعه اسلامى ، محيطى بسيار سخت و غير قابل تحمل و دشوار براى منافقان</w:t>
      </w:r>
    </w:p>
    <w:p>
      <w:pPr>
        <w:pStyle w:val="BookText"/>
      </w:pPr>
      <w:r>
        <w:rPr>
          <w:rFonts w:ascii="Amiri" w:hAnsi="Amiri" w:eastAsia="Amiri" w:cs="Amiri"/>
          <w:lang w:bidi="ar-SA"/>
          <w:color w:val="111111"/>
          <w:sz w:val="28"/>
          <w:szCs w:val="28"/>
          <w:rtl/>
        </w:rPr>
        <w:t xml:space="preserve">لو يجدون ملجئاً . .. لولّوا إليه و هم يجمحون</w:t>
      </w:r>
    </w:p>
    <w:p>
      <w:pPr>
        <w:pStyle w:val="BookText"/>
      </w:pPr>
      <w:r>
        <w:rPr>
          <w:rFonts w:ascii="IRNazanin" w:hAnsi="IRNazanin" w:eastAsia="IRNazanin" w:cs="IRNazanin"/>
          <w:lang w:bidi="fa-IR"/>
          <w:color w:val="111111"/>
          <w:sz w:val="28"/>
          <w:szCs w:val="28"/>
          <w:rtl/>
        </w:rPr>
        <w:t xml:space="preserve">«جُموح» (مصدر يجمحون) به معناى به سرعت دويدن و به پشت سر نگاه نكردن است. اينكه اگر منافقان پناهگاهى مى يافتند بى درنگ و بدون اينكه پشت سرشان را بنگرند به آن پناه مى بردند، نشان مى دهد كه زندگى براى آنان در جامعه اسلامى بسيار نگران كننده و دشوار بوده است.</w:t>
      </w:r>
    </w:p>
    <w:p>
      <w:pPr>
        <w:pStyle w:val="BookText"/>
      </w:pPr>
      <w:r>
        <w:rPr>
          <w:rFonts w:ascii="Amiri" w:hAnsi="Amiri" w:eastAsia="Amiri" w:cs="Amiri"/>
          <w:lang w:bidi="ar-SA"/>
          <w:color w:val="111111"/>
          <w:sz w:val="28"/>
          <w:szCs w:val="28"/>
          <w:rtl/>
        </w:rPr>
        <w:t xml:space="preserve">6 - رنج و اضطراب منافقان در جامعه اسلامى ، با وجود داشتن مال و فرزند بسيار ، نمودى از عذاب دنيوى آنان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5983_42898"/>
    <w:bookmarkEnd w:id="128"/>
    <w:p>
      <w:pPr>
        <w:pStyle w:val="BookText"/>
      </w:pPr>
      <w:r>
        <w:rPr>
          <w:rFonts w:ascii="Amiri" w:hAnsi="Amiri" w:eastAsia="Amiri" w:cs="Amiri"/>
          <w:lang w:bidi="ar-SA"/>
          <w:color w:val="111111"/>
          <w:sz w:val="28"/>
          <w:szCs w:val="28"/>
          <w:rtl/>
        </w:rPr>
        <w:t xml:space="preserve">فلا تعجبك أمولهم و لا أولدهم إنما يريد اللّه ليعذبهم بها فى الحيوة الدنيا . .. ل</w:t>
      </w:r>
    </w:p>
    <w:p>
      <w:pPr>
        <w:pStyle w:val="BookText"/>
      </w:pPr>
      <w:r>
        <w:rPr>
          <w:rFonts w:ascii="IRNazanin" w:hAnsi="IRNazanin" w:eastAsia="IRNazanin" w:cs="IRNazanin"/>
          <w:lang w:bidi="fa-IR"/>
          <w:color w:val="111111"/>
          <w:sz w:val="28"/>
          <w:szCs w:val="28"/>
          <w:rtl/>
        </w:rPr>
        <w:t xml:space="preserve">برداشت فوق بدين احتمال است كه بيان زندگى دشوار منافقان، نمودى از عذاب دنيوى آنان باشد كه در آيات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- 9 - 109 - 13</w:t>
      </w:r>
    </w:p>
    <w:p>
      <w:pPr>
        <w:pStyle w:val="BookText"/>
      </w:pPr>
      <w:r>
        <w:rPr>
          <w:rFonts w:ascii="Amiri" w:hAnsi="Amiri" w:eastAsia="Amiri" w:cs="Amiri"/>
          <w:lang w:bidi="ar-SA"/>
          <w:color w:val="111111"/>
          <w:sz w:val="28"/>
          <w:szCs w:val="28"/>
          <w:rtl/>
        </w:rPr>
        <w:t xml:space="preserve">13 - منافقان ، زيان زننده به جامعه اسلامى ، مروج كفر ، تفرقه افكن ميان مؤمنان ، ظالم و دوزخى اند .</w:t>
      </w:r>
    </w:p>
    <w:p>
      <w:pPr>
        <w:pStyle w:val="BookText"/>
      </w:pPr>
      <w:r>
        <w:rPr>
          <w:rFonts w:ascii="Amiri" w:hAnsi="Amiri" w:eastAsia="Amiri" w:cs="Amiri"/>
          <w:lang w:bidi="ar-SA"/>
          <w:color w:val="111111"/>
          <w:sz w:val="28"/>
          <w:szCs w:val="28"/>
          <w:rtl/>
        </w:rPr>
        <w:t xml:space="preserve">اتخذوا مسجداً ضراراً و كفراً و تفريقاً . .. و إرصاداً ... فانهار به فى نار جهنم</w:t>
      </w:r>
    </w:p>
    <w:p>
      <w:pPr>
        <w:pStyle w:val="Heading3"/>
      </w:pPr>
      <w:bookmarkStart w:id="767" w:name="_Toc375"/>
      <w:r>
        <w:t>373- منشأ استقلال جامعه اسلامى</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- 48 - 29 - 37</w:t>
      </w:r>
    </w:p>
    <w:p>
      <w:pPr>
        <w:pStyle w:val="BookText"/>
      </w:pPr>
      <w:r>
        <w:rPr>
          <w:rFonts w:ascii="IRNazanin" w:hAnsi="IRNazanin" w:eastAsia="IRNazanin" w:cs="IRNazanin"/>
          <w:lang w:bidi="fa-IR"/>
          <w:color w:val="111111"/>
          <w:sz w:val="28"/>
          <w:szCs w:val="28"/>
          <w:rtl/>
        </w:rPr>
        <w:t xml:space="preserve">37- نقش اساسى پيامبر (صلی الله علیه و آله) ، و رهبرى الهى در استحكام ، استقلال و خلاقيت امت اسلامى</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با توجه به اين كه ضمير «شطئه» و «آزره»به «زرع» بازمى گردد; استفاده مى شود كه در اين روندِ بالندگى، اصلى وجود دارد و شاخه ها و فروع، در پرتو آن تغذيه شده و رشد مى يابند. بدون شك در فرايند بالندگى نظام اسلامى، وجود پيامبر(صلی الله علیه و آله) و رهبرى الهى همان اصل به شمار آمده و نقش اساسى دارد.</w:t>
      </w:r>
    </w:p>
    <w:p>
      <w:pPr>
        <w:pStyle w:val="Heading3"/>
      </w:pPr>
      <w:bookmarkStart w:id="768" w:name="_Toc376"/>
      <w:r>
        <w:t>374- منشأ خلاقيت جامعه اسلامى</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- 48 - 29 - 37</w:t>
      </w:r>
    </w:p>
    <w:p>
      <w:pPr>
        <w:pStyle w:val="BookText"/>
      </w:pPr>
      <w:r>
        <w:rPr>
          <w:rFonts w:ascii="IRNazanin" w:hAnsi="IRNazanin" w:eastAsia="IRNazanin" w:cs="IRNazanin"/>
          <w:lang w:bidi="fa-IR"/>
          <w:color w:val="111111"/>
          <w:sz w:val="28"/>
          <w:szCs w:val="28"/>
          <w:rtl/>
        </w:rPr>
        <w:t xml:space="preserve">37- نقش اساسى پيامبر (صلی الله علیه و آله) ، و رهبرى الهى در استحكام ، استقلال و خلاقيت امت اسلامى</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با توجه به اين كه ضمير «شطئه» و «آزره»به «زرع» بازمى گردد; استفاده مى شود كه در اين روندِ بالندگى، اصلى وجود دارد و شاخه ها و فروع، در پرتو آن تغذيه شده و رشد مى يابند. بدون شك در فرايند بالندگى نظام اسلامى، وجود پيامبر(صلی الله علیه و آله) و رهبرى الهى همان اصل به شمار آمده و نقش اساسى دارد.</w:t>
      </w:r>
    </w:p>
    <w:p>
      <w:pPr>
        <w:pStyle w:val="Heading3"/>
      </w:pPr>
      <w:bookmarkStart w:id="769" w:name="_Toc377"/>
      <w:r>
        <w:t>375- نشانه هاى جامعه اسلامى</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- 9 - 71 - 7</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5983_42899"/>
    <w:bookmarkEnd w:id="129"/>
    <w:p>
      <w:pPr>
        <w:pStyle w:val="BookText"/>
      </w:pPr>
      <w:r>
        <w:rPr>
          <w:rFonts w:ascii="Amiri" w:hAnsi="Amiri" w:eastAsia="Amiri" w:cs="Amiri"/>
          <w:lang w:bidi="ar-SA"/>
          <w:color w:val="111111"/>
          <w:sz w:val="28"/>
          <w:szCs w:val="28"/>
          <w:rtl/>
        </w:rPr>
        <w:t xml:space="preserve">7 - امر به معروف و نهى از منكر ، مهمترين وظيفه مؤمنان و بارزترين مشخصه جامعه اسلامى</w:t>
      </w:r>
    </w:p>
    <w:p>
      <w:pPr>
        <w:pStyle w:val="BookText"/>
      </w:pPr>
      <w:r>
        <w:rPr>
          <w:rFonts w:ascii="Amiri" w:hAnsi="Amiri" w:eastAsia="Amiri" w:cs="Amiri"/>
          <w:lang w:bidi="ar-SA"/>
          <w:color w:val="111111"/>
          <w:sz w:val="28"/>
          <w:szCs w:val="28"/>
          <w:rtl/>
        </w:rPr>
        <w:t xml:space="preserve">و المؤمنون و المؤمنت . .. يأمرون بالمعروف و ينهون عن المنكر</w:t>
      </w:r>
    </w:p>
    <w:p>
      <w:pPr>
        <w:pStyle w:val="BookText"/>
      </w:pPr>
      <w:r>
        <w:rPr>
          <w:rFonts w:ascii="Amiri" w:hAnsi="Amiri" w:eastAsia="Amiri" w:cs="Amiri"/>
          <w:lang w:bidi="ar-SA"/>
          <w:color w:val="111111"/>
          <w:sz w:val="28"/>
          <w:szCs w:val="28"/>
          <w:rtl/>
        </w:rPr>
        <w:t xml:space="preserve">از اينكه در رأس همه كارها و ارزشها، از امر به معروف و نهى از منكر ياد شده است، اهميت برتر آن استفاده مى شود.</w:t>
      </w:r>
    </w:p>
    <w:p>
      <w:pPr>
        <w:pStyle w:val="Heading3"/>
      </w:pPr>
      <w:bookmarkStart w:id="770" w:name="_Toc378"/>
      <w:r>
        <w:t>376- نيازهاى جامعه اسلامى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- 4 - 58 - 9</w:t>
      </w:r>
    </w:p>
    <w:p>
      <w:pPr>
        <w:pStyle w:val="BookText"/>
      </w:pPr>
      <w:r>
        <w:rPr>
          <w:rFonts w:ascii="Amiri" w:hAnsi="Amiri" w:eastAsia="Amiri" w:cs="Amiri"/>
          <w:lang w:bidi="ar-SA"/>
          <w:color w:val="111111"/>
          <w:sz w:val="28"/>
          <w:szCs w:val="28"/>
          <w:rtl/>
        </w:rPr>
        <w:t xml:space="preserve">9 - لزوم تشكيل حكومت و برقرارى نظام قضايى عادلانه در جامعه اسلامى *</w:t>
      </w:r>
    </w:p>
    <w:p>
      <w:pPr>
        <w:pStyle w:val="BookText"/>
      </w:pPr>
      <w:r>
        <w:rPr>
          <w:rFonts w:ascii="Amiri" w:hAnsi="Amiri" w:eastAsia="Amiri" w:cs="Amiri"/>
          <w:lang w:bidi="ar-SA"/>
          <w:color w:val="111111"/>
          <w:sz w:val="28"/>
          <w:szCs w:val="28"/>
          <w:rtl/>
        </w:rPr>
        <w:t xml:space="preserve">انّ اللّه يأمركم ان تؤدّوا الامانات الى اهلها و اذا حكمتم بين النّاس ان تحكموا ب</w:t>
      </w:r>
    </w:p>
    <w:p>
      <w:pPr>
        <w:pStyle w:val="BookText"/>
      </w:pPr>
      <w:r>
        <w:rPr>
          <w:rFonts w:ascii="IRNazanin" w:hAnsi="IRNazanin" w:eastAsia="IRNazanin" w:cs="IRNazanin"/>
          <w:lang w:bidi="fa-IR"/>
          <w:color w:val="111111"/>
          <w:sz w:val="28"/>
          <w:szCs w:val="28"/>
          <w:rtl/>
        </w:rPr>
        <w:t xml:space="preserve">لازمه اداى امانت به اهلش و سپردن مسؤوليتها به افراد لايق و قضاوت عادلانه در ميان مردم، وجود تشكيلات حكومتى و قضايى ميان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- 49 - 10 - 8</w:t>
      </w:r>
    </w:p>
    <w:p>
      <w:pPr>
        <w:pStyle w:val="BookText"/>
      </w:pPr>
      <w:r>
        <w:rPr>
          <w:rFonts w:ascii="IRNazanin" w:hAnsi="IRNazanin" w:eastAsia="IRNazanin" w:cs="IRNazanin"/>
          <w:lang w:bidi="fa-IR"/>
          <w:color w:val="111111"/>
          <w:sz w:val="28"/>
          <w:szCs w:val="28"/>
          <w:rtl/>
        </w:rPr>
        <w:t xml:space="preserve">8 - نياز هميشگى جامعه اسلامى ، به تبليغ روح برادرى و تحكيم مودت ميان اعضاى آن</w:t>
      </w:r>
    </w:p>
    <w:p>
      <w:pPr>
        <w:pStyle w:val="BookText"/>
      </w:pPr>
      <w:r>
        <w:rPr>
          <w:rFonts w:ascii="Amiri" w:hAnsi="Amiri" w:eastAsia="Amiri" w:cs="Amiri"/>
          <w:lang w:bidi="ar-SA"/>
          <w:color w:val="111111"/>
          <w:sz w:val="28"/>
          <w:szCs w:val="28"/>
          <w:rtl/>
        </w:rPr>
        <w:t xml:space="preserve">إنّما المؤمنون إخوة فأصلحوا بين أخويكم</w:t>
      </w:r>
    </w:p>
    <w:p>
      <w:pPr>
        <w:pStyle w:val="BookText"/>
      </w:pPr>
      <w:r>
        <w:rPr>
          <w:rFonts w:ascii="IRNazanin" w:hAnsi="IRNazanin" w:eastAsia="IRNazanin" w:cs="IRNazanin"/>
          <w:lang w:bidi="fa-IR"/>
          <w:color w:val="111111"/>
          <w:sz w:val="28"/>
          <w:szCs w:val="28"/>
          <w:rtl/>
        </w:rPr>
        <w:t xml:space="preserve">از اين كه خداوند، به گونه اى مؤكد، روح برادرى، دوستى و مسالمت را در ميان مؤمنان زنده ساخته و اين حقايق را به ايشان ياد آور شده است; مطلب بالا استفاده مى شود.</w:t>
      </w:r>
    </w:p>
    <w:p>
      <w:pPr>
        <w:pStyle w:val="Heading3"/>
      </w:pPr>
      <w:bookmarkStart w:id="771" w:name="_Toc379"/>
      <w:r>
        <w:t>377- ويژگى جامعه اسلامى</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- 3 - 159 - 26</w:t>
      </w:r>
    </w:p>
    <w:p>
      <w:pPr>
        <w:pStyle w:val="BookText"/>
      </w:pPr>
      <w:r>
        <w:rPr>
          <w:rFonts w:ascii="IRNazanin" w:hAnsi="IRNazanin" w:eastAsia="IRNazanin" w:cs="IRNazanin"/>
          <w:lang w:bidi="fa-IR"/>
          <w:color w:val="111111"/>
          <w:sz w:val="28"/>
          <w:szCs w:val="28"/>
          <w:rtl/>
        </w:rPr>
        <w:t xml:space="preserve">26 - حاكميّت رهبرى واحد ، همراه با پذيرش اصل شورا ، از ويژگى هاى نظام اسلامى</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- 4 - 59 - 14</w:t>
      </w:r>
    </w:p>
    <w:p>
      <w:pPr>
        <w:pStyle w:val="BookText"/>
      </w:pPr>
      <w:r>
        <w:rPr>
          <w:rFonts w:ascii="IRNazanin" w:hAnsi="IRNazanin" w:eastAsia="IRNazanin" w:cs="IRNazanin"/>
          <w:lang w:bidi="fa-IR"/>
          <w:color w:val="111111"/>
          <w:sz w:val="28"/>
          <w:szCs w:val="28"/>
          <w:rtl/>
        </w:rPr>
        <w:t xml:space="preserve">14 - خدامحورى در نظام اسلامى</w:t>
      </w:r>
    </w:p>
    <w:p>
      <w:pPr>
        <w:pStyle w:val="BookText"/>
      </w:pPr>
      <w:r>
        <w:rPr>
          <w:rFonts w:ascii="Amiri" w:hAnsi="Amiri" w:eastAsia="Amiri" w:cs="Amiri"/>
          <w:lang w:bidi="ar-SA"/>
          <w:color w:val="111111"/>
          <w:sz w:val="28"/>
          <w:szCs w:val="28"/>
          <w:rtl/>
        </w:rPr>
        <w:t xml:space="preserve">اطيعوا اللّه و اطيعوا الرّسول و اولى الامر منكم . .. فردّوه الى اللّه و الرّسول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5983_42900"/>
    <w:bookmarkEnd w:id="130"/>
    <w:p>
      <w:pPr>
        <w:pStyle w:val="Heading3"/>
      </w:pPr>
      <w:bookmarkStart w:id="772" w:name="_Toc380"/>
      <w:r>
        <w:t>378- ويژگيهاى جامعه اسلامى</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- 22 - 77 - 8</w:t>
      </w:r>
    </w:p>
    <w:p>
      <w:pPr>
        <w:pStyle w:val="BookText"/>
      </w:pPr>
      <w:r>
        <w:rPr>
          <w:rFonts w:ascii="IRNazanin" w:hAnsi="IRNazanin" w:eastAsia="IRNazanin" w:cs="IRNazanin"/>
          <w:lang w:bidi="fa-IR"/>
          <w:color w:val="111111"/>
          <w:sz w:val="28"/>
          <w:szCs w:val="28"/>
          <w:rtl/>
        </w:rPr>
        <w:t xml:space="preserve">8 - اقامه نماز ، عبوديت و بندگى خدا و انجام كار هاى نيك ، مشخصه هاى جامعه اسلامى</w:t>
      </w:r>
    </w:p>
    <w:p>
      <w:pPr>
        <w:pStyle w:val="BookText"/>
      </w:pPr>
      <w:r>
        <w:rPr>
          <w:rFonts w:ascii="Amiri" w:hAnsi="Amiri" w:eastAsia="Amiri" w:cs="Amiri"/>
          <w:lang w:bidi="ar-SA"/>
          <w:color w:val="111111"/>
          <w:sz w:val="28"/>
          <w:szCs w:val="28"/>
          <w:rtl/>
        </w:rPr>
        <w:t xml:space="preserve">يأيّها الذين ءامنوا . .. و افعلوا الخير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- 25 - 53 - 4</w:t>
      </w:r>
    </w:p>
    <w:p>
      <w:pPr>
        <w:pStyle w:val="BookText"/>
      </w:pPr>
      <w:r>
        <w:rPr>
          <w:rFonts w:ascii="IRNazanin" w:hAnsi="IRNazanin" w:eastAsia="IRNazanin" w:cs="IRNazanin"/>
          <w:lang w:bidi="fa-IR"/>
          <w:color w:val="111111"/>
          <w:sz w:val="28"/>
          <w:szCs w:val="28"/>
          <w:rtl/>
        </w:rPr>
        <w:t xml:space="preserve">4 - جامعه اسلامى ، برخوردار از زندگى گوارا و شيرين و جامعه شرك و كفر ، گرفتار ناكامى ها و تلخى ها</w:t>
      </w:r>
    </w:p>
    <w:p>
      <w:pPr>
        <w:pStyle w:val="BookText"/>
      </w:pPr>
      <w:r>
        <w:rPr>
          <w:rFonts w:ascii="Amiri" w:hAnsi="Amiri" w:eastAsia="Amiri" w:cs="Amiri"/>
          <w:lang w:bidi="ar-SA"/>
          <w:color w:val="111111"/>
          <w:sz w:val="28"/>
          <w:szCs w:val="28"/>
          <w:rtl/>
        </w:rPr>
        <w:t xml:space="preserve">و هو الذى مرج البحرين هذا عذب فرات و هذا ملح أُجاج</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آيه شريفه، متضمن تثميل باشد; به اين معنا كه ايمان به آب گوارا و شيرين و كفر و شرك به آب شور و تلخ تشبيه شده باشد و مؤمنان و جامعه ايمانى و كافران و جامعه كفر و الحاد به دريا تشبيه شده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- 42 - 38 - 8</w:t>
      </w:r>
    </w:p>
    <w:p>
      <w:pPr>
        <w:pStyle w:val="BookText"/>
      </w:pPr>
      <w:r>
        <w:rPr>
          <w:rFonts w:ascii="Amiri" w:hAnsi="Amiri" w:eastAsia="Amiri" w:cs="Amiri"/>
          <w:lang w:bidi="ar-SA"/>
          <w:color w:val="111111"/>
          <w:sz w:val="28"/>
          <w:szCs w:val="28"/>
          <w:rtl/>
        </w:rPr>
        <w:t xml:space="preserve">8 - نظام اجتماعى مسلمانان ، متّكى بر اصل شور و مشورت</w:t>
      </w:r>
    </w:p>
    <w:p>
      <w:pPr>
        <w:pStyle w:val="BookText"/>
      </w:pPr>
      <w:r>
        <w:rPr>
          <w:rFonts w:ascii="Amiri" w:hAnsi="Amiri" w:eastAsia="Amiri" w:cs="Amiri"/>
          <w:lang w:bidi="ar-SA"/>
          <w:color w:val="111111"/>
          <w:sz w:val="28"/>
          <w:szCs w:val="28"/>
          <w:rtl/>
        </w:rPr>
        <w:t xml:space="preserve">و أمرهم شورى بينهم</w:t>
      </w:r>
    </w:p>
    <w:p>
      <w:pPr>
        <w:pStyle w:val="BookText"/>
      </w:pPr>
      <w:r>
        <w:rPr>
          <w:rFonts w:ascii="IRNazanin" w:hAnsi="IRNazanin" w:eastAsia="IRNazanin" w:cs="IRNazanin"/>
          <w:lang w:bidi="fa-IR"/>
          <w:color w:val="111111"/>
          <w:sz w:val="28"/>
          <w:szCs w:val="28"/>
          <w:rtl/>
        </w:rPr>
        <w:t xml:space="preserve">اضافه «أمر» به «هم»، نشانگر آن است كه امور اجتماعى و مربوط به همگان، مورد مشورت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- 48 - 29 - 36</w:t>
      </w:r>
    </w:p>
    <w:p>
      <w:pPr>
        <w:pStyle w:val="BookText"/>
      </w:pPr>
      <w:r>
        <w:rPr>
          <w:rFonts w:ascii="Amiri" w:hAnsi="Amiri" w:eastAsia="Amiri" w:cs="Amiri"/>
          <w:lang w:bidi="ar-SA"/>
          <w:color w:val="111111"/>
          <w:sz w:val="28"/>
          <w:szCs w:val="28"/>
          <w:rtl/>
        </w:rPr>
        <w:t xml:space="preserve">36- جامعه اسلامى در عصر بعثت ، جامعه اى مستحكم ، مستقل و خلاّق</w:t>
      </w:r>
    </w:p>
    <w:p>
      <w:pPr>
        <w:pStyle w:val="BookText"/>
      </w:pPr>
      <w:r>
        <w:rPr>
          <w:rFonts w:ascii="Amiri" w:hAnsi="Amiri" w:eastAsia="Amiri" w:cs="Amiri"/>
          <w:lang w:bidi="ar-SA"/>
          <w:color w:val="111111"/>
          <w:sz w:val="28"/>
          <w:szCs w:val="28"/>
          <w:rtl/>
        </w:rPr>
        <w:t xml:space="preserve">كزرع أخرج شطه فازره فاستغلظ فاستوى على سوقه</w:t>
      </w:r>
    </w:p>
    <w:p>
      <w:pPr>
        <w:pStyle w:val="BookText"/>
      </w:pPr>
      <w:r>
        <w:rPr>
          <w:rFonts w:ascii="IRNazanin" w:hAnsi="IRNazanin" w:eastAsia="IRNazanin" w:cs="IRNazanin"/>
          <w:lang w:bidi="fa-IR"/>
          <w:color w:val="111111"/>
          <w:sz w:val="28"/>
          <w:szCs w:val="28"/>
          <w:rtl/>
        </w:rPr>
        <w:t xml:space="preserve">خداوند، در مقام توصيف پيامبر(صلی الله علیه و آله) و ياران آن حضرت، اوصافى را كه براى آنان ياد كرده است. اين اوصاف عبارت است از: «استغلظ» (استحكام)، «استوى على سوقه» (استقلال) و «يعجب الزرّاع» (زايندگى و خلاقيت).</w:t>
      </w:r>
    </w:p>
    <w:p>
      <w:pPr>
        <w:pStyle w:val="Heading3"/>
      </w:pPr>
      <w:bookmarkStart w:id="773" w:name="_Toc381"/>
      <w:r>
        <w:t>379- هوشيارى جامعه اسلامى</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- 3 - 118 - 12</w:t>
      </w:r>
    </w:p>
    <w:p>
      <w:pPr>
        <w:pStyle w:val="BookText"/>
      </w:pPr>
      <w:r>
        <w:rPr>
          <w:rFonts w:ascii="Amiri" w:hAnsi="Amiri" w:eastAsia="Amiri" w:cs="Amiri"/>
          <w:lang w:bidi="ar-SA"/>
          <w:color w:val="111111"/>
          <w:sz w:val="28"/>
          <w:szCs w:val="28"/>
          <w:rtl/>
        </w:rPr>
        <w:t xml:space="preserve">12 - لزوم هوشيارى مستمر جامعه ايمانى ، در برابر توطئه ها و نفوذ هاى دشمنان دين</w:t>
      </w:r>
    </w:p>
    <w:p>
      <w:pPr>
        <w:pStyle w:val="BookText"/>
      </w:pPr>
      <w:r>
        <w:rPr>
          <w:rFonts w:ascii="Amiri" w:hAnsi="Amiri" w:eastAsia="Amiri" w:cs="Amiri"/>
          <w:lang w:bidi="ar-SA"/>
          <w:color w:val="111111"/>
          <w:sz w:val="28"/>
          <w:szCs w:val="28"/>
          <w:rtl/>
        </w:rPr>
        <w:t xml:space="preserve">يا ايها الذين امنوا . .. لا يألونكم خبالا ... ودّوا ما عنتّم ... قد بدت البغضاء</w:t>
      </w:r>
    </w:p>
    <w:p>
      <w:pPr>
        <w:pStyle w:val="BookText"/>
      </w:pPr>
      <w:r>
        <w:rPr>
          <w:rFonts w:ascii="IRNazanin" w:hAnsi="IRNazanin" w:eastAsia="IRNazanin" w:cs="IRNazanin"/>
          <w:lang w:bidi="fa-IR"/>
          <w:color w:val="111111"/>
          <w:sz w:val="28"/>
          <w:szCs w:val="28"/>
          <w:rtl/>
        </w:rPr>
        <w:t xml:space="preserve">بيان دشمنى و كينه بيگانگان، دلالت بر لزوم هوشيارى جامعه ايمانى در قبال آنان دارد.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1" w:name="pg5983_42901"/>
    <w:bookmarkEnd w:id="1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- 9 - 123 - 5</w:t>
      </w:r>
    </w:p>
    <w:p>
      <w:pPr>
        <w:pStyle w:val="BookText"/>
      </w:pPr>
      <w:r>
        <w:rPr>
          <w:rFonts w:ascii="Amiri" w:hAnsi="Amiri" w:eastAsia="Amiri" w:cs="Amiri"/>
          <w:lang w:bidi="ar-SA"/>
          <w:color w:val="111111"/>
          <w:sz w:val="28"/>
          <w:szCs w:val="28"/>
          <w:rtl/>
        </w:rPr>
        <w:t xml:space="preserve">5 - فرمان الهى به غفلت نورزيدن جامعه اسلامى از خطر نفوذ و كارشكنى دشمنان همجوار</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BookText"/>
      </w:pPr>
      <w:r>
        <w:rPr>
          <w:rFonts w:ascii="Amiri" w:hAnsi="Amiri" w:eastAsia="Amiri" w:cs="Amiri"/>
          <w:lang w:bidi="ar-SA"/>
          <w:color w:val="111111"/>
          <w:sz w:val="28"/>
          <w:szCs w:val="28"/>
          <w:rtl/>
        </w:rPr>
        <w:t xml:space="preserve">جامعه دينى</w:t>
      </w:r>
    </w:p>
    <w:p>
      <w:pPr>
        <w:pStyle w:val="Heading3"/>
      </w:pPr>
      <w:bookmarkStart w:id="774" w:name="_Toc382"/>
      <w:r>
        <w:t>380- آسيب شناسى جامعه دينى</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- 2 - 86 - 11</w:t>
      </w:r>
    </w:p>
    <w:p>
      <w:pPr>
        <w:pStyle w:val="BookText"/>
      </w:pPr>
      <w:r>
        <w:rPr>
          <w:rFonts w:ascii="IRNazanin" w:hAnsi="IRNazanin" w:eastAsia="IRNazanin" w:cs="IRNazanin"/>
          <w:lang w:bidi="fa-IR"/>
          <w:color w:val="111111"/>
          <w:sz w:val="28"/>
          <w:szCs w:val="28"/>
          <w:rtl/>
        </w:rPr>
        <w:t xml:space="preserve">11 - دنياطلبى ، از ريشه هاى بروز جنگ ها و درگيرى هاى خونين ميان گروه هاى معتقد به آيين الهى است .</w:t>
      </w:r>
    </w:p>
    <w:p>
      <w:pPr>
        <w:pStyle w:val="BookText"/>
      </w:pPr>
      <w:r>
        <w:rPr>
          <w:rFonts w:ascii="Amiri" w:hAnsi="Amiri" w:eastAsia="Amiri" w:cs="Amiri"/>
          <w:lang w:bidi="ar-SA"/>
          <w:color w:val="111111"/>
          <w:sz w:val="28"/>
          <w:szCs w:val="28"/>
          <w:rtl/>
        </w:rPr>
        <w:t xml:space="preserve">ثم أنتم هؤلاء تقتلون أنفسكم . .. أولئك الذين اشتروا الحيوة الدنيا</w:t>
      </w:r>
    </w:p>
    <w:p>
      <w:pPr>
        <w:pStyle w:val="Heading3"/>
      </w:pPr>
      <w:bookmarkStart w:id="775" w:name="_Toc383"/>
      <w:r>
        <w:t>381- ابتلاى جامعه دينى</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- 8 - 25 - 5</w:t>
      </w:r>
    </w:p>
    <w:p>
      <w:pPr>
        <w:pStyle w:val="BookText"/>
      </w:pPr>
      <w:r>
        <w:rPr>
          <w:rFonts w:ascii="IRNazanin" w:hAnsi="IRNazanin" w:eastAsia="IRNazanin" w:cs="IRNazanin"/>
          <w:lang w:bidi="fa-IR"/>
          <w:color w:val="111111"/>
          <w:sz w:val="28"/>
          <w:szCs w:val="28"/>
          <w:rtl/>
        </w:rPr>
        <w:t xml:space="preserve">5 - تخلف از دستورات حياتبخش و زيربنايى خدا و رسول ، مايه بروز فتنه هايى فراگير و نزول عذابى شديد بر تمامى جامعه ايمانى</w:t>
      </w:r>
    </w:p>
    <w:p>
      <w:pPr>
        <w:pStyle w:val="BookText"/>
      </w:pPr>
      <w:r>
        <w:rPr>
          <w:rFonts w:ascii="Amiri" w:hAnsi="Amiri" w:eastAsia="Amiri" w:cs="Amiri"/>
          <w:lang w:bidi="ar-SA"/>
          <w:color w:val="111111"/>
          <w:sz w:val="28"/>
          <w:szCs w:val="28"/>
          <w:rtl/>
        </w:rPr>
        <w:t xml:space="preserve">إذا دعاكم لما يحييكم . .. و اتقوا فتنة لاتصيبن الذين ظلموا منكم خاصة</w:t>
      </w:r>
    </w:p>
    <w:p>
      <w:pPr>
        <w:pStyle w:val="BookText"/>
      </w:pPr>
      <w:r>
        <w:rPr>
          <w:rFonts w:ascii="Amiri" w:hAnsi="Amiri" w:eastAsia="Amiri" w:cs="Amiri"/>
          <w:lang w:bidi="ar-SA"/>
          <w:color w:val="111111"/>
          <w:sz w:val="28"/>
          <w:szCs w:val="28"/>
          <w:rtl/>
        </w:rPr>
        <w:t xml:space="preserve">از مصاديق مورد نظر براى ستمكارى (ظلموا)، به قرينه آيه قبل، تخلف از دستورات حياتبخش و زيربنايى خدا و رسول است.</w:t>
      </w:r>
    </w:p>
    <w:p>
      <w:pPr>
        <w:pStyle w:val="Heading3"/>
      </w:pPr>
      <w:bookmarkStart w:id="776" w:name="_Toc384"/>
      <w:r>
        <w:t>382- اتحاد جامعه دينى</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- 5 - 91 - 4</w:t>
      </w:r>
    </w:p>
    <w:p>
      <w:pPr>
        <w:pStyle w:val="BookText"/>
      </w:pPr>
      <w:r>
        <w:rPr>
          <w:rFonts w:ascii="IRNazanin" w:hAnsi="IRNazanin" w:eastAsia="IRNazanin" w:cs="IRNazanin"/>
          <w:lang w:bidi="fa-IR"/>
          <w:color w:val="111111"/>
          <w:sz w:val="28"/>
          <w:szCs w:val="28"/>
          <w:rtl/>
        </w:rPr>
        <w:t xml:space="preserve">4 - حراست از وحدت جامعه ايمانى و دور نگاهداشتن آن از كينه و دشمنى فلسفه تحريم شراب خوارى و قماربازى</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Heading3"/>
      </w:pPr>
      <w:bookmarkStart w:id="777" w:name="_Toc385"/>
      <w:r>
        <w:t>383- اختلاف جامعه دينى</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- 8 - 2 - 9</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5983_42902"/>
    <w:bookmarkEnd w:id="132"/>
    <w:p>
      <w:pPr>
        <w:pStyle w:val="BookText"/>
      </w:pPr>
      <w:r>
        <w:rPr>
          <w:rFonts w:ascii="Amiri" w:hAnsi="Amiri" w:eastAsia="Amiri" w:cs="Amiri"/>
          <w:lang w:bidi="ar-SA"/>
          <w:color w:val="111111"/>
          <w:sz w:val="28"/>
          <w:szCs w:val="28"/>
          <w:rtl/>
        </w:rPr>
        <w:t xml:space="preserve">9 - اختلاف و نزاع در جامعه ايمانى بر سر دنيا و غنايم آن ، به دور از شأن مؤمنان واقعى</w:t>
      </w:r>
    </w:p>
    <w:p>
      <w:pPr>
        <w:pStyle w:val="BookText"/>
      </w:pPr>
      <w:r>
        <w:rPr>
          <w:rFonts w:ascii="Amiri" w:hAnsi="Amiri" w:eastAsia="Amiri" w:cs="Amiri"/>
          <w:lang w:bidi="ar-SA"/>
          <w:color w:val="111111"/>
          <w:sz w:val="28"/>
          <w:szCs w:val="28"/>
          <w:rtl/>
        </w:rPr>
        <w:t xml:space="preserve">يسئلونك عن الأنفال . .. إنما المؤمنون ... وجلت قلوبهم ... و على ربهم</w:t>
      </w:r>
    </w:p>
    <w:p>
      <w:pPr>
        <w:pStyle w:val="BookText"/>
      </w:pPr>
      <w:r>
        <w:rPr>
          <w:rFonts w:ascii="IRNazanin" w:hAnsi="IRNazanin" w:eastAsia="IRNazanin" w:cs="IRNazanin"/>
          <w:lang w:bidi="fa-IR"/>
          <w:color w:val="111111"/>
          <w:sz w:val="28"/>
          <w:szCs w:val="28"/>
          <w:rtl/>
        </w:rPr>
        <w:t xml:space="preserve">بيان ويژگيهاى ياد شده پس از اشاره به اختلاف و نزاع مسلمانان بر سر غنايم جنگى، اشاره به اين دارد كه رسيدن به مقام بلند ايمان، آدمى را از شيفتگى به مال دنيا و متأثر شدن از آن و در نتيجه نزاع كردن بر سر آن، باز خواهد داشت.</w:t>
      </w:r>
    </w:p>
    <w:p>
      <w:pPr>
        <w:pStyle w:val="Heading3"/>
      </w:pPr>
      <w:bookmarkStart w:id="778" w:name="_Toc386"/>
      <w:r>
        <w:t>384- استهزاى جامعه دينى</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- 2 - 14 - 6</w:t>
      </w:r>
    </w:p>
    <w:p>
      <w:pPr>
        <w:pStyle w:val="BookText"/>
      </w:pPr>
      <w:r>
        <w:rPr>
          <w:rFonts w:ascii="IRNazanin" w:hAnsi="IRNazanin" w:eastAsia="IRNazanin" w:cs="IRNazanin"/>
          <w:lang w:bidi="fa-IR"/>
          <w:color w:val="111111"/>
          <w:sz w:val="28"/>
          <w:szCs w:val="28"/>
          <w:rtl/>
        </w:rPr>
        <w:t xml:space="preserve">6 - استهزاى مسلمانان و به تمسخر گرفتن جامعه ايمانى ، هدف منافقان در تظاهر به اسلام</w:t>
      </w:r>
    </w:p>
    <w:p>
      <w:pPr>
        <w:pStyle w:val="BookText"/>
      </w:pPr>
      <w:r>
        <w:rPr>
          <w:rFonts w:ascii="IRNazanin" w:hAnsi="IRNazanin" w:eastAsia="IRNazanin" w:cs="IRNazanin"/>
          <w:lang w:bidi="fa-IR"/>
          <w:color w:val="111111"/>
          <w:sz w:val="28"/>
          <w:szCs w:val="28"/>
          <w:rtl/>
        </w:rPr>
        <w:t xml:space="preserve">قالوا ءامنا . .. إنما نحن مستهزءون</w:t>
      </w:r>
    </w:p>
    <w:p>
      <w:pPr>
        <w:pStyle w:val="Heading3"/>
      </w:pPr>
      <w:bookmarkStart w:id="779" w:name="_Toc387"/>
      <w:r>
        <w:t>385- اعراض از جامعه دينى</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- 4 - 89 - 6،10</w:t>
      </w:r>
    </w:p>
    <w:p>
      <w:pPr>
        <w:pStyle w:val="BookText"/>
      </w:pPr>
      <w:r>
        <w:rPr>
          <w:rFonts w:ascii="Amiri" w:hAnsi="Amiri" w:eastAsia="Amiri" w:cs="Amiri"/>
          <w:lang w:bidi="ar-SA"/>
          <w:color w:val="111111"/>
          <w:sz w:val="28"/>
          <w:szCs w:val="28"/>
          <w:rtl/>
        </w:rPr>
        <w:t xml:space="preserve">6 - بريدن از جامعه ايمانى و سر باز زدن از هجرت ، نشانه نفاق و بى ايمانى است .</w:t>
      </w:r>
    </w:p>
    <w:p>
      <w:pPr>
        <w:pStyle w:val="BookText"/>
      </w:pPr>
      <w:r>
        <w:rPr>
          <w:rFonts w:ascii="Amiri" w:hAnsi="Amiri" w:eastAsia="Amiri" w:cs="Amiri"/>
          <w:lang w:bidi="ar-SA"/>
          <w:color w:val="111111"/>
          <w:sz w:val="28"/>
          <w:szCs w:val="28"/>
          <w:rtl/>
        </w:rPr>
        <w:t xml:space="preserve">فلا تتّخذوا منهم اولياء حتّى يهاجروا فى سبيل اللّه</w:t>
      </w:r>
    </w:p>
    <w:p>
      <w:pPr>
        <w:pStyle w:val="BookText"/>
      </w:pPr>
      <w:r>
        <w:rPr>
          <w:rFonts w:ascii="IRNazanin" w:hAnsi="IRNazanin" w:eastAsia="IRNazanin" w:cs="IRNazanin"/>
          <w:lang w:bidi="fa-IR"/>
          <w:color w:val="111111"/>
          <w:sz w:val="28"/>
          <w:szCs w:val="28"/>
          <w:rtl/>
        </w:rPr>
        <w:t xml:space="preserve">10 - لزوم تعقيب و كشتن منافقان ، در صورت سر باز زدن آنان از هجرت در راه خدا و پيوستن به جامعه ايمانى</w:t>
      </w:r>
    </w:p>
    <w:p>
      <w:pPr>
        <w:pStyle w:val="BookText"/>
      </w:pPr>
      <w:r>
        <w:rPr>
          <w:rFonts w:ascii="Amiri" w:hAnsi="Amiri" w:eastAsia="Amiri" w:cs="Amiri"/>
          <w:lang w:bidi="ar-SA"/>
          <w:color w:val="111111"/>
          <w:sz w:val="28"/>
          <w:szCs w:val="28"/>
          <w:rtl/>
        </w:rPr>
        <w:t xml:space="preserve">فان تولّوا فخذوهم و اقتلوهم حيث وجدتموهم</w:t>
      </w:r>
    </w:p>
    <w:p>
      <w:pPr>
        <w:pStyle w:val="Heading3"/>
      </w:pPr>
      <w:bookmarkStart w:id="780" w:name="_Toc388"/>
      <w:r>
        <w:t>386- امتحان جامعه دينى</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- 2 - 155 - 5</w:t>
      </w:r>
    </w:p>
    <w:p>
      <w:pPr>
        <w:pStyle w:val="BookText"/>
      </w:pPr>
      <w:r>
        <w:rPr>
          <w:rFonts w:ascii="Amiri" w:hAnsi="Amiri" w:eastAsia="Amiri" w:cs="Amiri"/>
          <w:lang w:bidi="ar-SA"/>
          <w:color w:val="111111"/>
          <w:sz w:val="28"/>
          <w:szCs w:val="28"/>
          <w:rtl/>
        </w:rPr>
        <w:t xml:space="preserve">5 - كشته شدن راه خدا ، وسيله اى براى آزمون جامعه ايمانى هستند .</w:t>
      </w:r>
    </w:p>
    <w:p>
      <w:pPr>
        <w:pStyle w:val="BookText"/>
      </w:pPr>
      <w:r>
        <w:rPr>
          <w:rFonts w:ascii="Amiri" w:hAnsi="Amiri" w:eastAsia="Amiri" w:cs="Amiri"/>
          <w:lang w:bidi="ar-SA"/>
          <w:color w:val="111111"/>
          <w:sz w:val="28"/>
          <w:szCs w:val="28"/>
          <w:rtl/>
        </w:rPr>
        <w:t xml:space="preserve">و لنبلونكم بشىء . .. و نقص من الأمول و الأنفس و الثمرت</w:t>
      </w:r>
    </w:p>
    <w:p>
      <w:pPr>
        <w:pStyle w:val="BookText"/>
      </w:pPr>
      <w:r>
        <w:rPr>
          <w:rFonts w:ascii="IRNazanin" w:hAnsi="IRNazanin" w:eastAsia="IRNazanin" w:cs="IRNazanin"/>
          <w:lang w:bidi="fa-IR"/>
          <w:color w:val="111111"/>
          <w:sz w:val="28"/>
          <w:szCs w:val="28"/>
          <w:rtl/>
        </w:rPr>
        <w:t xml:space="preserve">مصداق مورد نظر براى «نقص الأنفس» - به قرينه آيات قبل - كشته شدگان راه خداست.</w:t>
      </w:r>
    </w:p>
    <w:p>
      <w:pPr>
        <w:pStyle w:val="Heading3"/>
      </w:pPr>
      <w:bookmarkStart w:id="781" w:name="_Toc389"/>
      <w:r>
        <w:t>387- امنيت جامعه دينى</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3" w:name="pg5983_42903"/>
    <w:bookmarkEnd w:id="133"/>
    <w:p>
      <w:pPr>
        <w:pStyle w:val="BookText"/>
      </w:pPr>
      <w:r>
        <w:rPr>
          <w:rFonts w:ascii="IRNazanin" w:hAnsi="IRNazanin" w:eastAsia="IRNazanin" w:cs="IRNazanin"/>
          <w:lang w:bidi="fa-IR"/>
          <w:color w:val="111111"/>
          <w:sz w:val="28"/>
          <w:szCs w:val="28"/>
          <w:rtl/>
        </w:rPr>
        <w:t xml:space="preserve">5 - انعام - 6 - 82 - 5</w:t>
      </w:r>
    </w:p>
    <w:p>
      <w:pPr>
        <w:pStyle w:val="BookText"/>
      </w:pPr>
      <w:r>
        <w:rPr>
          <w:rFonts w:ascii="IRNazanin" w:hAnsi="IRNazanin" w:eastAsia="IRNazanin" w:cs="IRNazanin"/>
          <w:lang w:bidi="fa-IR"/>
          <w:color w:val="111111"/>
          <w:sz w:val="28"/>
          <w:szCs w:val="28"/>
          <w:rtl/>
        </w:rPr>
        <w:t xml:space="preserve">5 - جامعه ايمانى به دور از هر گونه شرك و ظلم، از خشم و عذاب خداوند در امان است.</w:t>
      </w:r>
    </w:p>
    <w:p>
      <w:pPr>
        <w:pStyle w:val="BookText"/>
      </w:pPr>
      <w:r>
        <w:rPr>
          <w:rFonts w:ascii="Amiri" w:hAnsi="Amiri" w:eastAsia="Amiri" w:cs="Amiri"/>
          <w:lang w:bidi="ar-SA"/>
          <w:color w:val="111111"/>
          <w:sz w:val="28"/>
          <w:szCs w:val="28"/>
          <w:rtl/>
        </w:rPr>
        <w:t xml:space="preserve">فأى الفريقين أحق بالأمن . .. الذين ءامنوا ... أولئك لهم الأمن</w:t>
      </w:r>
    </w:p>
    <w:p>
      <w:pPr>
        <w:pStyle w:val="BookText"/>
      </w:pPr>
      <w:r>
        <w:rPr>
          <w:rFonts w:ascii="IRNazanin" w:hAnsi="IRNazanin" w:eastAsia="IRNazanin" w:cs="IRNazanin"/>
          <w:lang w:bidi="fa-IR"/>
          <w:color w:val="111111"/>
          <w:sz w:val="28"/>
          <w:szCs w:val="28"/>
          <w:rtl/>
        </w:rPr>
        <w:t xml:space="preserve">چون در آيه قبل از موحدان و مشركان به عنوان دو گروه ياد شده و در اين آيه نيز از موحدان با صيغه ها و ضماير جمع ياد شده، چنين برمى آيد كه امنيت از آن جامعه با هويت جمعى آن است، گر چه آحاد نيز مشمول آن باشند.</w:t>
      </w:r>
    </w:p>
    <w:p>
      <w:pPr>
        <w:pStyle w:val="Heading3"/>
      </w:pPr>
      <w:bookmarkStart w:id="782" w:name="_Toc390"/>
      <w:r>
        <w:t>388- تأمين نيازهاى جامعه دينى</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- 8 - 41 - 19</w:t>
      </w:r>
    </w:p>
    <w:p>
      <w:pPr>
        <w:pStyle w:val="BookText"/>
      </w:pPr>
      <w:r>
        <w:rPr>
          <w:rFonts w:ascii="Amiri" w:hAnsi="Amiri" w:eastAsia="Amiri" w:cs="Amiri"/>
          <w:lang w:bidi="ar-SA"/>
          <w:color w:val="111111"/>
          <w:sz w:val="28"/>
          <w:szCs w:val="28"/>
          <w:rtl/>
        </w:rPr>
        <w:t xml:space="preserve">19 - رفع نياز هاى جامعه ايمانى از سوى خود مسلمانان ، منشأ تشريع خمس ، نه ناتوانى خداوند بر تأمين آن نيازها</w:t>
      </w:r>
    </w:p>
    <w:p>
      <w:pPr>
        <w:pStyle w:val="BookText"/>
      </w:pPr>
      <w:r>
        <w:rPr>
          <w:rFonts w:ascii="Amiri" w:hAnsi="Amiri" w:eastAsia="Amiri" w:cs="Amiri"/>
          <w:lang w:bidi="ar-SA"/>
          <w:color w:val="111111"/>
          <w:sz w:val="28"/>
          <w:szCs w:val="28"/>
          <w:rtl/>
        </w:rPr>
        <w:t xml:space="preserve">و اعلموا أنما غنمتم من شىء . .. و اللّه على كل شىء قدير</w:t>
      </w:r>
    </w:p>
    <w:p>
      <w:pPr>
        <w:pStyle w:val="Heading3"/>
      </w:pPr>
      <w:bookmarkStart w:id="783" w:name="_Toc391"/>
      <w:r>
        <w:t>389- تداوم جامعه دينى</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- 5 - 105 - 8</w:t>
      </w:r>
    </w:p>
    <w:p>
      <w:pPr>
        <w:pStyle w:val="BookText"/>
      </w:pPr>
      <w:r>
        <w:rPr>
          <w:rFonts w:ascii="IRNazanin" w:hAnsi="IRNazanin" w:eastAsia="IRNazanin" w:cs="IRNazanin"/>
          <w:lang w:bidi="fa-IR"/>
          <w:color w:val="111111"/>
          <w:sz w:val="28"/>
          <w:szCs w:val="28"/>
          <w:rtl/>
        </w:rPr>
        <w:t xml:space="preserve">8 - سلامت و دوام جامعه ايمانى ، در گرو پاسدارى از حريم ارزش هاى دينى در برابر فرهنگ كفر</w:t>
      </w:r>
    </w:p>
    <w:p>
      <w:pPr>
        <w:pStyle w:val="BookText"/>
      </w:pPr>
      <w:r>
        <w:rPr>
          <w:rFonts w:ascii="Amiri" w:hAnsi="Amiri" w:eastAsia="Amiri" w:cs="Amiri"/>
          <w:lang w:bidi="ar-SA"/>
          <w:color w:val="111111"/>
          <w:sz w:val="28"/>
          <w:szCs w:val="28"/>
          <w:rtl/>
        </w:rPr>
        <w:t xml:space="preserve">عليكم انفسكم لايضركم من ضل إذا اهتديتم</w:t>
      </w:r>
    </w:p>
    <w:p>
      <w:pPr>
        <w:pStyle w:val="BookText"/>
      </w:pPr>
      <w:r>
        <w:rPr>
          <w:rFonts w:ascii="Amiri" w:hAnsi="Amiri" w:eastAsia="Amiri" w:cs="Amiri"/>
          <w:lang w:bidi="ar-SA"/>
          <w:color w:val="111111"/>
          <w:sz w:val="28"/>
          <w:szCs w:val="28"/>
          <w:rtl/>
        </w:rPr>
        <w:t xml:space="preserve">مراد از «ضرر» در «لايضركم» ممكن است ضرر معنوى بوده و اشاره به خطرهايى باشد كه ايمان مؤمنان را تهديد مى كند و ممكن است مراد آسيبهايى باشد كه بنيه و توان جوامع مؤمن را تضعيف و يا نابود مى سازد. برداشت فوق ناظر به دومين معناست.</w:t>
      </w:r>
    </w:p>
    <w:p>
      <w:pPr>
        <w:pStyle w:val="Heading3"/>
      </w:pPr>
      <w:bookmarkStart w:id="784" w:name="_Toc392"/>
      <w:r>
        <w:t>390- جامعه دينى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- 3 - 200 - 15</w:t>
      </w:r>
    </w:p>
    <w:p>
      <w:pPr>
        <w:pStyle w:val="BookText"/>
      </w:pPr>
      <w:r>
        <w:rPr>
          <w:rFonts w:ascii="IRNazanin" w:hAnsi="IRNazanin" w:eastAsia="IRNazanin" w:cs="IRNazanin"/>
          <w:lang w:bidi="fa-IR"/>
          <w:color w:val="111111"/>
          <w:sz w:val="28"/>
          <w:szCs w:val="28"/>
          <w:rtl/>
        </w:rPr>
        <w:t xml:space="preserve">15 - ايجاد پيوند هاى اجتماعى در جامعه ايمانى ، نشانه پرهيزكارى مؤمنان</w:t>
      </w:r>
    </w:p>
    <w:p>
      <w:pPr>
        <w:pStyle w:val="BookText"/>
      </w:pPr>
      <w:r>
        <w:rPr>
          <w:rFonts w:ascii="Amiri" w:hAnsi="Amiri" w:eastAsia="Amiri" w:cs="Amiri"/>
          <w:lang w:bidi="ar-SA"/>
          <w:color w:val="111111"/>
          <w:sz w:val="28"/>
          <w:szCs w:val="28"/>
          <w:rtl/>
        </w:rPr>
        <w:t xml:space="preserve">يا ايّها الّذين امنوا . .. و رابطوا و اتّقوا اللّه</w:t>
      </w:r>
    </w:p>
    <w:p>
      <w:pPr>
        <w:pStyle w:val="BookText"/>
      </w:pPr>
      <w:r>
        <w:rPr>
          <w:rFonts w:ascii="IRNazanin" w:hAnsi="IRNazanin" w:eastAsia="IRNazanin" w:cs="IRNazanin"/>
          <w:lang w:bidi="fa-IR"/>
          <w:color w:val="111111"/>
          <w:sz w:val="28"/>
          <w:szCs w:val="28"/>
          <w:rtl/>
        </w:rPr>
        <w:t xml:space="preserve">بنابر اينكه معناى «رابطوا»، ايجاد پيوند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- 5 - 33 - 8،11</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تلاش براى فساد و تباهى جامعه ايمانى ، ستيزه جويى با خدا و رسول (صلی الله علیه و آله) است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برداشت فوق بر اين مبناست كه «واو» در «و يسعون» تفسيريه باشد. يعنى فسادگرى در جامعه ايمانى، مصداقى از محاربه با خدا و رسول است.</w:t>
      </w:r>
    </w:p>
    <w:p>
      <w:pPr>
        <w:pStyle w:val="BookText"/>
      </w:pPr>
      <w:r>
        <w:rPr>
          <w:rFonts w:ascii="IRNazanin" w:hAnsi="IRNazanin" w:eastAsia="IRNazanin" w:cs="IRNazanin"/>
          <w:lang w:bidi="fa-IR"/>
          <w:color w:val="111111"/>
          <w:sz w:val="28"/>
          <w:szCs w:val="28"/>
          <w:rtl/>
        </w:rPr>
        <w:t xml:space="preserve">11 - ضرورت پاسدارى از امنيت و سلامت جامعه ايمانى با سركوب آشوبگران و فسادانگيزان</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- 8 - 24 - 7</w:t>
      </w:r>
    </w:p>
    <w:p>
      <w:pPr>
        <w:pStyle w:val="BookText"/>
      </w:pPr>
      <w:r>
        <w:rPr>
          <w:rFonts w:ascii="IRNazanin" w:hAnsi="IRNazanin" w:eastAsia="IRNazanin" w:cs="IRNazanin"/>
          <w:lang w:bidi="fa-IR"/>
          <w:color w:val="111111"/>
          <w:sz w:val="28"/>
          <w:szCs w:val="28"/>
          <w:rtl/>
        </w:rPr>
        <w:t xml:space="preserve">7 - جهاد و مبارزه با كافران حق ناپذير ، مايه حيات واقعى جامعه ايمانى</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از مصاديق مورد نظر براى «ما يحييكم»، به دليل وقوع آيه مورد بحث در سياق آيات جنگ و مبارزه، فراخوانى اهل ايمان به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- 8 - 25 - 2،3،4</w:t>
      </w:r>
    </w:p>
    <w:p>
      <w:pPr>
        <w:pStyle w:val="BookText"/>
      </w:pPr>
      <w:r>
        <w:rPr>
          <w:rFonts w:ascii="IRNazanin" w:hAnsi="IRNazanin" w:eastAsia="IRNazanin" w:cs="IRNazanin"/>
          <w:lang w:bidi="fa-IR"/>
          <w:color w:val="111111"/>
          <w:sz w:val="28"/>
          <w:szCs w:val="28"/>
          <w:rtl/>
        </w:rPr>
        <w:t xml:space="preserve">2 - برخى از گناهان و ستمكارى ها در جامعه ايمانى مايه گرفتار شدن همگان ( مرتكبان گناه و غير آنها ، يعنى ظالم و غير ظالم ) به عذاب هاى الهى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«لا» در «لاتصيبن» نافيه و «خاصة» حال براى «الذين» است. جمله «لاتصيبن الذين ... » تبيين و توضيحى است براى «فتنة». و مراد از اتقاء فتنة، پرهيز از عامل آن مى باشد كه به قرينه «ظلموا»، ستمكارى است. بنابراين معناى آيه چنين مى شود: اى اهل ايمان از گناهانى كه موجب فتنه اى عظيم مى شود بپرهيزيد ; آن گونه فتنه اى كه نه تنها دامنگير گناهكار مى شود، بلكه همگان را در شعله هاى خود خواهد سوزانيد.</w:t>
      </w:r>
    </w:p>
    <w:p>
      <w:pPr>
        <w:pStyle w:val="BookText"/>
      </w:pPr>
      <w:r>
        <w:rPr>
          <w:rFonts w:ascii="IRNazanin" w:hAnsi="IRNazanin" w:eastAsia="IRNazanin" w:cs="IRNazanin"/>
          <w:lang w:bidi="fa-IR"/>
          <w:color w:val="111111"/>
          <w:sz w:val="28"/>
          <w:szCs w:val="28"/>
          <w:rtl/>
        </w:rPr>
        <w:t xml:space="preserve">3 - اهل ايمان موظف به مبارزه با فتنه هايى كه شعله هاى آن دامنگير كل جامعه است .</w:t>
      </w:r>
    </w:p>
    <w:p>
      <w:pPr>
        <w:pStyle w:val="BookText"/>
      </w:pPr>
      <w:r>
        <w:rPr>
          <w:rFonts w:ascii="Amiri" w:hAnsi="Amiri" w:eastAsia="Amiri" w:cs="Amiri"/>
          <w:lang w:bidi="ar-SA"/>
          <w:color w:val="111111"/>
          <w:sz w:val="28"/>
          <w:szCs w:val="28"/>
          <w:rtl/>
        </w:rPr>
        <w:t xml:space="preserve">و اتقوا فتنة لاتصيبن الذين</w:t>
      </w:r>
    </w:p>
    <w:p>
      <w:pPr>
        <w:pStyle w:val="BookText"/>
      </w:pPr>
      <w:r>
        <w:rPr>
          <w:rFonts w:ascii="IRNazanin" w:hAnsi="IRNazanin" w:eastAsia="IRNazanin" w:cs="IRNazanin"/>
          <w:lang w:bidi="fa-IR"/>
          <w:color w:val="111111"/>
          <w:sz w:val="28"/>
          <w:szCs w:val="28"/>
          <w:rtl/>
        </w:rPr>
        <w:t xml:space="preserve">عامل فتنه در مورد بحث - چنانچه گذشت - گناه و ستمكارى است و مرتكب اين گناه به دليل «ظلموا منكم» تنها برخى از افراد جامعه هستند. بنابراين امر به اتقا (اتقوا فتنة) نسبت به مخاطبان متفاوت خواهد بود. يعنى نسبت به گنهكاران و ستم پيشگان، پرهيز از خود گناه است و نسبت به آنان كه مرتكب نمى شوند، جلوگيرى از ارتكاب آن است.</w:t>
      </w:r>
    </w:p>
    <w:p>
      <w:pPr>
        <w:pStyle w:val="BookText"/>
      </w:pPr>
      <w:r>
        <w:rPr>
          <w:rFonts w:ascii="IRNazanin" w:hAnsi="IRNazanin" w:eastAsia="IRNazanin" w:cs="IRNazanin"/>
          <w:lang w:bidi="fa-IR"/>
          <w:color w:val="111111"/>
          <w:sz w:val="28"/>
          <w:szCs w:val="28"/>
          <w:rtl/>
        </w:rPr>
        <w:t xml:space="preserve">4 - مؤمنان وظيفه دار اهتمام بيشتر در پرهيز از گناهانى كه آثار شوم آن فراگير جامعه ايمانى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بديهى است هيچ گناه و ستمى را نبايد مرتكب شد. بنابراين نهى از ارتكاب گناهى كه فتنه اى فراگير دارد، حاكى از تأكيد بيشتر نسبت به پرهيز از چنين گناهى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4" w:name="pg5983_42905"/>
    <w:bookmarkEnd w:id="134"/>
    <w:p>
      <w:pPr>
        <w:pStyle w:val="Heading3"/>
      </w:pPr>
      <w:bookmarkStart w:id="785" w:name="_Toc393"/>
      <w:r>
        <w:t>391- حمايت از جامعه دينى</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- 8 - 62 - 3</w:t>
      </w:r>
    </w:p>
    <w:p>
      <w:pPr>
        <w:pStyle w:val="BookText"/>
      </w:pPr>
      <w:r>
        <w:rPr>
          <w:rFonts w:ascii="IRNazanin" w:hAnsi="IRNazanin" w:eastAsia="IRNazanin" w:cs="IRNazanin"/>
          <w:lang w:bidi="fa-IR"/>
          <w:color w:val="111111"/>
          <w:sz w:val="28"/>
          <w:szCs w:val="28"/>
          <w:rtl/>
        </w:rPr>
        <w:t xml:space="preserve">3 - خداوند با حمايت خويش از پيامبر (صلی الله علیه و آله) و جامعه ايمانى ، نيرنگ كافران را بى اثر خواهد كرد .</w:t>
      </w:r>
    </w:p>
    <w:p>
      <w:pPr>
        <w:pStyle w:val="BookText"/>
      </w:pPr>
      <w:r>
        <w:rPr>
          <w:rFonts w:ascii="Amiri" w:hAnsi="Amiri" w:eastAsia="Amiri" w:cs="Amiri"/>
          <w:lang w:bidi="ar-SA"/>
          <w:color w:val="111111"/>
          <w:sz w:val="28"/>
          <w:szCs w:val="28"/>
          <w:rtl/>
        </w:rPr>
        <w:t xml:space="preserve">و إن يريدوا أن يخدوعوك فإن حسبك اللّه</w:t>
      </w:r>
    </w:p>
    <w:p>
      <w:pPr>
        <w:pStyle w:val="BookText"/>
      </w:pPr>
      <w:r>
        <w:rPr>
          <w:rFonts w:ascii="Amiri" w:hAnsi="Amiri" w:eastAsia="Amiri" w:cs="Amiri"/>
          <w:lang w:bidi="ar-SA"/>
          <w:color w:val="111111"/>
          <w:sz w:val="28"/>
          <w:szCs w:val="28"/>
          <w:rtl/>
        </w:rPr>
        <w:t xml:space="preserve">جواب شرط «إن يريدوا . .. » محذوف است و جمله «فان حسبك اللّه» جانشين آن شده است ; يعنى: إن يريدوا أن يخدعوك فاللّه يكفيك شرهم.</w:t>
      </w:r>
    </w:p>
    <w:p>
      <w:pPr>
        <w:pStyle w:val="Heading3"/>
      </w:pPr>
      <w:bookmarkStart w:id="786" w:name="_Toc394"/>
      <w:r>
        <w:t>392- دشمنان جامعه دينى</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- 8 - 60 - 8،11</w:t>
      </w:r>
    </w:p>
    <w:p>
      <w:pPr>
        <w:pStyle w:val="BookText"/>
      </w:pPr>
      <w:r>
        <w:rPr>
          <w:rFonts w:ascii="IRNazanin" w:hAnsi="IRNazanin" w:eastAsia="IRNazanin" w:cs="IRNazanin"/>
          <w:lang w:bidi="fa-IR"/>
          <w:color w:val="111111"/>
          <w:sz w:val="28"/>
          <w:szCs w:val="28"/>
          <w:rtl/>
        </w:rPr>
        <w:t xml:space="preserve">8 - جامعه ايمانى در عصر پيامبر (صلی الله علیه و آله) مواجه به دو گروه از دشمن : دشمنانى شناخته شده و دشمنانى ناشناخته</w:t>
      </w:r>
    </w:p>
    <w:p>
      <w:pPr>
        <w:pStyle w:val="BookText"/>
      </w:pPr>
      <w:r>
        <w:rPr>
          <w:rFonts w:ascii="Amiri" w:hAnsi="Amiri" w:eastAsia="Amiri" w:cs="Amiri"/>
          <w:lang w:bidi="ar-SA"/>
          <w:color w:val="111111"/>
          <w:sz w:val="28"/>
          <w:szCs w:val="28"/>
          <w:rtl/>
        </w:rPr>
        <w:t xml:space="preserve">عدو اللّه و عدوكم و ءاخرين من دونهم لاتعلمونهم</w:t>
      </w:r>
    </w:p>
    <w:p>
      <w:pPr>
        <w:pStyle w:val="BookText"/>
      </w:pPr>
      <w:r>
        <w:rPr>
          <w:rFonts w:ascii="IRNazanin" w:hAnsi="IRNazanin" w:eastAsia="IRNazanin" w:cs="IRNazanin"/>
          <w:lang w:bidi="fa-IR"/>
          <w:color w:val="111111"/>
          <w:sz w:val="28"/>
          <w:szCs w:val="28"/>
          <w:rtl/>
        </w:rPr>
        <w:t xml:space="preserve">11 - تنها خداوند آگاه به دشمنانى است كه براى جامعه ايمانى ناشناخته اند .</w:t>
      </w:r>
    </w:p>
    <w:p>
      <w:pPr>
        <w:pStyle w:val="BookText"/>
      </w:pPr>
      <w:r>
        <w:rPr>
          <w:rFonts w:ascii="Amiri" w:hAnsi="Amiri" w:eastAsia="Amiri" w:cs="Amiri"/>
          <w:lang w:bidi="ar-SA"/>
          <w:color w:val="111111"/>
          <w:sz w:val="28"/>
          <w:szCs w:val="28"/>
          <w:rtl/>
        </w:rPr>
        <w:t xml:space="preserve">لاتعلمونهم اللّه يعلمهم</w:t>
      </w:r>
    </w:p>
    <w:p>
      <w:pPr>
        <w:pStyle w:val="Heading3"/>
      </w:pPr>
      <w:bookmarkStart w:id="787" w:name="_Toc395"/>
      <w:r>
        <w:t>393- سعادت جامعه دينى</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- 3 - 200 - 19</w:t>
      </w:r>
    </w:p>
    <w:p>
      <w:pPr>
        <w:pStyle w:val="BookText"/>
      </w:pPr>
      <w:r>
        <w:rPr>
          <w:rFonts w:ascii="IRNazanin" w:hAnsi="IRNazanin" w:eastAsia="IRNazanin" w:cs="IRNazanin"/>
          <w:lang w:bidi="fa-IR"/>
          <w:color w:val="111111"/>
          <w:sz w:val="28"/>
          <w:szCs w:val="28"/>
          <w:rtl/>
        </w:rPr>
        <w:t xml:space="preserve">19 - پيروزى و سعادت جامعه ايمانى ، در گرو ايجاد پيوند و ارتباط با يكديگر</w:t>
      </w:r>
    </w:p>
    <w:p>
      <w:pPr>
        <w:pStyle w:val="BookText"/>
      </w:pPr>
      <w:r>
        <w:rPr>
          <w:rFonts w:ascii="Amiri" w:hAnsi="Amiri" w:eastAsia="Amiri" w:cs="Amiri"/>
          <w:lang w:bidi="ar-SA"/>
          <w:color w:val="111111"/>
          <w:sz w:val="28"/>
          <w:szCs w:val="28"/>
          <w:rtl/>
        </w:rPr>
        <w:t xml:space="preserve">و رابطوا . .. لعلّكم تفلحون</w:t>
      </w:r>
    </w:p>
    <w:p>
      <w:pPr>
        <w:pStyle w:val="Heading3"/>
      </w:pPr>
      <w:bookmarkStart w:id="788" w:name="_Toc396"/>
      <w:r>
        <w:t>394- ضعف جامعه دينى</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- 8 - 66 - 4</w:t>
      </w:r>
    </w:p>
    <w:p>
      <w:pPr>
        <w:pStyle w:val="BookText"/>
      </w:pPr>
      <w:r>
        <w:rPr>
          <w:rFonts w:ascii="IRNazanin" w:hAnsi="IRNazanin" w:eastAsia="IRNazanin" w:cs="IRNazanin"/>
          <w:lang w:bidi="fa-IR"/>
          <w:color w:val="111111"/>
          <w:sz w:val="28"/>
          <w:szCs w:val="28"/>
          <w:rtl/>
        </w:rPr>
        <w:t xml:space="preserve">4 - بروز ضعف در جامعه ايمانى صدر اسلام ، موجب تخفيف حكم پايدارى در برابر دشمنان شد .</w:t>
      </w:r>
    </w:p>
    <w:p>
      <w:pPr>
        <w:pStyle w:val="BookText"/>
      </w:pPr>
      <w:r>
        <w:rPr>
          <w:rFonts w:ascii="Amiri" w:hAnsi="Amiri" w:eastAsia="Amiri" w:cs="Amiri"/>
          <w:lang w:bidi="ar-SA"/>
          <w:color w:val="111111"/>
          <w:sz w:val="28"/>
          <w:szCs w:val="28"/>
          <w:rtl/>
        </w:rPr>
        <w:t xml:space="preserve">الئن خفف اللّه عنكم و علم أن فيكم ضعفا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5" w:name="pg5983_42906"/>
    <w:bookmarkEnd w:id="135"/>
    <w:p>
      <w:pPr>
        <w:pStyle w:val="Heading3"/>
      </w:pPr>
      <w:bookmarkStart w:id="789" w:name="_Toc397"/>
      <w:r>
        <w:t>395- عوامل تشكيل جامعه دينى</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- 5 - 63 - 12</w:t>
      </w:r>
    </w:p>
    <w:p>
      <w:pPr>
        <w:pStyle w:val="BookText"/>
      </w:pPr>
      <w:r>
        <w:rPr>
          <w:rFonts w:ascii="Amiri" w:hAnsi="Amiri" w:eastAsia="Amiri" w:cs="Amiri"/>
          <w:lang w:bidi="ar-SA"/>
          <w:color w:val="111111"/>
          <w:sz w:val="28"/>
          <w:szCs w:val="28"/>
          <w:rtl/>
        </w:rPr>
        <w:t xml:space="preserve">12 - نقش اساسى عالمان و دانشمندان دينى در ساختار دينى و اخلاقى جامعه</w:t>
      </w:r>
    </w:p>
    <w:p>
      <w:pPr>
        <w:pStyle w:val="BookText"/>
      </w:pPr>
      <w:r>
        <w:rPr>
          <w:rFonts w:ascii="Amiri" w:hAnsi="Amiri" w:eastAsia="Amiri" w:cs="Amiri"/>
          <w:lang w:bidi="ar-SA"/>
          <w:color w:val="111111"/>
          <w:sz w:val="28"/>
          <w:szCs w:val="28"/>
          <w:rtl/>
        </w:rPr>
        <w:t xml:space="preserve">لبئس ما كانوا يصنعون</w:t>
      </w:r>
    </w:p>
    <w:p>
      <w:pPr>
        <w:pStyle w:val="Heading3"/>
      </w:pPr>
      <w:bookmarkStart w:id="790" w:name="_Toc398"/>
      <w:r>
        <w:t>396- عوامل فساد جامعه دينى</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- 2 - 12 - 2</w:t>
      </w:r>
    </w:p>
    <w:p>
      <w:pPr>
        <w:pStyle w:val="BookText"/>
      </w:pPr>
      <w:r>
        <w:rPr>
          <w:rFonts w:ascii="IRNazanin" w:hAnsi="IRNazanin" w:eastAsia="IRNazanin" w:cs="IRNazanin"/>
          <w:lang w:bidi="fa-IR"/>
          <w:color w:val="111111"/>
          <w:sz w:val="28"/>
          <w:szCs w:val="28"/>
          <w:rtl/>
        </w:rPr>
        <w:t xml:space="preserve">2 - منافقان ، سرچشمه و منشأ فساد ها و تبهكارى ها در جوامع دينى هستند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در آياتى از قرآن غير منافقان نيز فسادگر خوانده شده اند بنابراين حصر در جمله «ألا إنهم . ..»(تنها منافقان فسادگرند) حصر ادعايى است و اشاره به اين معنا دارد كه: فسادگرى غير منافقان در قياس با منافقان چيزى به حساب نمى آيد; و يا اينكه فساد ديگران نيز به گونه اى به نفاق و منافقان باز مى گردد.</w:t>
      </w:r>
    </w:p>
    <w:p>
      <w:pPr>
        <w:pStyle w:val="Heading3"/>
      </w:pPr>
      <w:bookmarkStart w:id="791" w:name="_Toc399"/>
      <w:r>
        <w:t>397- كيفر استهزاى جامعه دينى</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- 2 - 15 - 2</w:t>
      </w:r>
    </w:p>
    <w:p>
      <w:pPr>
        <w:pStyle w:val="BookText"/>
      </w:pPr>
      <w:r>
        <w:rPr>
          <w:rFonts w:ascii="Amiri" w:hAnsi="Amiri" w:eastAsia="Amiri" w:cs="Amiri"/>
          <w:lang w:bidi="ar-SA"/>
          <w:color w:val="111111"/>
          <w:sz w:val="28"/>
          <w:szCs w:val="28"/>
          <w:rtl/>
        </w:rPr>
        <w:t xml:space="preserve">2 - استهزاى منافقان از سوى خدا ، كيفر تمسخر آنان نسبت به اسلام و جامعه ايمانى است .</w:t>
      </w:r>
    </w:p>
    <w:p>
      <w:pPr>
        <w:pStyle w:val="BookText"/>
      </w:pPr>
      <w:r>
        <w:rPr>
          <w:rFonts w:ascii="Amiri" w:hAnsi="Amiri" w:eastAsia="Amiri" w:cs="Amiri"/>
          <w:lang w:bidi="ar-SA"/>
          <w:color w:val="111111"/>
          <w:sz w:val="28"/>
          <w:szCs w:val="28"/>
          <w:rtl/>
        </w:rPr>
        <w:t xml:space="preserve">إنما نحن مستهزءون. اللّه يستهزئ</w:t>
      </w:r>
    </w:p>
    <w:p>
      <w:pPr>
        <w:pStyle w:val="BookText"/>
      </w:pPr>
      <w:r>
        <w:rPr>
          <w:rFonts w:ascii="IRNazanin" w:hAnsi="IRNazanin" w:eastAsia="IRNazanin" w:cs="IRNazanin"/>
          <w:lang w:bidi="fa-IR"/>
          <w:color w:val="111111"/>
          <w:sz w:val="28"/>
          <w:szCs w:val="28"/>
          <w:rtl/>
        </w:rPr>
        <w:t xml:space="preserve">آيه مورد بحث، بيانگر سزا و كيفر منافقان استهزا كننده است.</w:t>
      </w:r>
    </w:p>
    <w:p>
      <w:pPr>
        <w:pStyle w:val="Heading3"/>
      </w:pPr>
      <w:bookmarkStart w:id="792" w:name="_Toc400"/>
      <w:r>
        <w:t>398- مديريت جامعه دينى</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- 3 - 150 - 3</w:t>
      </w:r>
    </w:p>
    <w:p>
      <w:pPr>
        <w:pStyle w:val="BookText"/>
      </w:pPr>
      <w:r>
        <w:rPr>
          <w:rFonts w:ascii="IRNazanin" w:hAnsi="IRNazanin" w:eastAsia="IRNazanin" w:cs="IRNazanin"/>
          <w:lang w:bidi="fa-IR"/>
          <w:color w:val="111111"/>
          <w:sz w:val="28"/>
          <w:szCs w:val="28"/>
          <w:rtl/>
        </w:rPr>
        <w:t xml:space="preserve">3 - ناشايستگى كافران براى ولايت و سرپرستى و يارى جامعه ايمانى</w:t>
      </w:r>
    </w:p>
    <w:p>
      <w:pPr>
        <w:pStyle w:val="BookText"/>
      </w:pPr>
      <w:r>
        <w:rPr>
          <w:rFonts w:ascii="Amiri" w:hAnsi="Amiri" w:eastAsia="Amiri" w:cs="Amiri"/>
          <w:lang w:bidi="ar-SA"/>
          <w:color w:val="111111"/>
          <w:sz w:val="28"/>
          <w:szCs w:val="28"/>
          <w:rtl/>
        </w:rPr>
        <w:t xml:space="preserve">ان تطيعوا الّذين كفروا . .. بل اللّه موليكم و هو خير النّاصرين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6" w:name="pg5983_42907"/>
    <w:bookmarkEnd w:id="136"/>
    <w:p>
      <w:pPr>
        <w:pStyle w:val="Heading3"/>
      </w:pPr>
      <w:bookmarkStart w:id="793" w:name="_Toc401"/>
      <w:r>
        <w:t>399- مسؤوليت جامعه دينى</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- 8 - 61 - 1،4</w:t>
      </w:r>
    </w:p>
    <w:p>
      <w:pPr>
        <w:pStyle w:val="BookText"/>
      </w:pPr>
      <w:r>
        <w:rPr>
          <w:rFonts w:ascii="IRNazanin" w:hAnsi="IRNazanin" w:eastAsia="IRNazanin" w:cs="IRNazanin"/>
          <w:lang w:bidi="fa-IR"/>
          <w:color w:val="111111"/>
          <w:sz w:val="28"/>
          <w:szCs w:val="28"/>
          <w:rtl/>
        </w:rPr>
        <w:t xml:space="preserve">1 - جامعه ايمانى بايد در صورت اظهار تمايل كافران به صلح ، آن را بپذيرد و از آن استقبال كند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4 - جامعه ايمانى نبايد به كافرانى كه در پى صلح نيستند طرح صلح دهد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Amiri" w:hAnsi="Amiri" w:eastAsia="Amiri" w:cs="Amiri"/>
          <w:lang w:bidi="ar-SA"/>
          <w:color w:val="111111"/>
          <w:sz w:val="28"/>
          <w:szCs w:val="28"/>
          <w:rtl/>
        </w:rPr>
        <w:t xml:space="preserve">ب---رداشت فوق از مفهوم جمله شرطيه «إن جنحوا . ..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- 3 - 167 - 5،8</w:t>
      </w:r>
    </w:p>
    <w:p>
      <w:pPr>
        <w:pStyle w:val="BookText"/>
      </w:pPr>
      <w:r>
        <w:rPr>
          <w:rFonts w:ascii="IRNazanin" w:hAnsi="IRNazanin" w:eastAsia="IRNazanin" w:cs="IRNazanin"/>
          <w:lang w:bidi="fa-IR"/>
          <w:color w:val="111111"/>
          <w:sz w:val="28"/>
          <w:szCs w:val="28"/>
          <w:rtl/>
        </w:rPr>
        <w:t xml:space="preserve">5 - جامعه ايمانى ، وظيفه دار پيكار در راه خدا و يا دست كم دفاع از وطن و كيان خويش</w:t>
      </w:r>
    </w:p>
    <w:p>
      <w:pPr>
        <w:pStyle w:val="BookText"/>
      </w:pPr>
      <w:r>
        <w:rPr>
          <w:rFonts w:ascii="Amiri" w:hAnsi="Amiri" w:eastAsia="Amiri" w:cs="Amiri"/>
          <w:lang w:bidi="ar-SA"/>
          <w:color w:val="111111"/>
          <w:sz w:val="28"/>
          <w:szCs w:val="28"/>
          <w:rtl/>
        </w:rPr>
        <w:t xml:space="preserve">تعالوا قاتلوا فى سبيل اللّه او ادفعوا</w:t>
      </w:r>
    </w:p>
    <w:p>
      <w:pPr>
        <w:pStyle w:val="BookText"/>
      </w:pPr>
      <w:r>
        <w:rPr>
          <w:rFonts w:ascii="IRNazanin" w:hAnsi="IRNazanin" w:eastAsia="IRNazanin" w:cs="IRNazanin"/>
          <w:lang w:bidi="fa-IR"/>
          <w:color w:val="111111"/>
          <w:sz w:val="28"/>
          <w:szCs w:val="28"/>
          <w:rtl/>
        </w:rPr>
        <w:t xml:space="preserve">8 - پيكار با دشمنا دين ( جهاد ابتدايى ) و دفاع در برابر هجوم آنان ( جهاد دفاعى ) ، دو تكليف الهى بر عهده جامعه ايمانى *</w:t>
      </w:r>
    </w:p>
    <w:p>
      <w:pPr>
        <w:pStyle w:val="BookText"/>
      </w:pPr>
      <w:r>
        <w:rPr>
          <w:rFonts w:ascii="Amiri" w:hAnsi="Amiri" w:eastAsia="Amiri" w:cs="Amiri"/>
          <w:lang w:bidi="ar-SA"/>
          <w:color w:val="111111"/>
          <w:sz w:val="28"/>
          <w:szCs w:val="28"/>
          <w:rtl/>
        </w:rPr>
        <w:t xml:space="preserve">قاتلوا فى سبيل اللّه او ادفعوا</w:t>
      </w:r>
    </w:p>
    <w:p>
      <w:pPr>
        <w:pStyle w:val="BookText"/>
      </w:pPr>
      <w:r>
        <w:rPr>
          <w:rFonts w:ascii="Amiri" w:hAnsi="Amiri" w:eastAsia="Amiri" w:cs="Amiri"/>
          <w:lang w:bidi="ar-SA"/>
          <w:color w:val="111111"/>
          <w:sz w:val="28"/>
          <w:szCs w:val="28"/>
          <w:rtl/>
        </w:rPr>
        <w:t xml:space="preserve">بنابر اينكه دعوت مطرح شده در آيه، بيان حكم جهاد باشد، نه دعوت براى حضور در نبردى خاص و مقطعى. بنابراين جمله «قاتلوا ... »، ناظر به جهاد ابتدايى و جمله «او ادفعوا» ناظر به جهاد دفاعى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- 4 - 44 - 12</w:t>
      </w:r>
    </w:p>
    <w:p>
      <w:pPr>
        <w:pStyle w:val="BookText"/>
      </w:pPr>
      <w:r>
        <w:rPr>
          <w:rFonts w:ascii="IRNazanin" w:hAnsi="IRNazanin" w:eastAsia="IRNazanin" w:cs="IRNazanin"/>
          <w:lang w:bidi="fa-IR"/>
          <w:color w:val="111111"/>
          <w:sz w:val="28"/>
          <w:szCs w:val="28"/>
          <w:rtl/>
        </w:rPr>
        <w:t xml:space="preserve">12 - لزوم هشيارى جامعه ايمانى در مقابل تلاش براى گمراه ساختن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IRNazanin" w:hAnsi="IRNazanin" w:eastAsia="IRNazanin" w:cs="IRNazanin"/>
          <w:lang w:bidi="fa-IR"/>
          <w:color w:val="111111"/>
          <w:sz w:val="28"/>
          <w:szCs w:val="28"/>
          <w:rtl/>
        </w:rPr>
        <w:t xml:space="preserve">هدف از بيان تصميم عالمان يهود، هشيار ساختن مسلمانان نسبت به تلاش پيگير آن عالمان براى گمراه ساختن جامعه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- 4 - 146 - 6</w:t>
      </w:r>
    </w:p>
    <w:p>
      <w:pPr>
        <w:pStyle w:val="BookText"/>
      </w:pPr>
      <w:r>
        <w:rPr>
          <w:rFonts w:ascii="IRNazanin" w:hAnsi="IRNazanin" w:eastAsia="IRNazanin" w:cs="IRNazanin"/>
          <w:lang w:bidi="fa-IR"/>
          <w:color w:val="111111"/>
          <w:sz w:val="28"/>
          <w:szCs w:val="28"/>
          <w:rtl/>
        </w:rPr>
        <w:t xml:space="preserve">6 - جامعه ايمانى ، موظف به پذيرش توبه كنندگان واقعى</w:t>
      </w:r>
    </w:p>
    <w:p>
      <w:pPr>
        <w:pStyle w:val="BookText"/>
      </w:pPr>
      <w:r>
        <w:rPr>
          <w:rFonts w:ascii="Amiri" w:hAnsi="Amiri" w:eastAsia="Amiri" w:cs="Amiri"/>
          <w:lang w:bidi="ar-SA"/>
          <w:color w:val="111111"/>
          <w:sz w:val="28"/>
          <w:szCs w:val="28"/>
          <w:rtl/>
        </w:rPr>
        <w:t xml:space="preserve">الا الذين تابوا و أصلحوا . .. فأولئك مع المؤمنين</w:t>
      </w:r>
    </w:p>
    <w:p>
      <w:pPr>
        <w:pStyle w:val="BookText"/>
      </w:pPr>
      <w:r>
        <w:rPr>
          <w:rFonts w:ascii="IRNazanin" w:hAnsi="IRNazanin" w:eastAsia="IRNazanin" w:cs="IRNazanin"/>
          <w:lang w:bidi="fa-IR"/>
          <w:color w:val="111111"/>
          <w:sz w:val="28"/>
          <w:szCs w:val="28"/>
          <w:rtl/>
        </w:rPr>
        <w:t xml:space="preserve">از جمله «فأولئك مع المؤمينن»، استفاده مى شود كه جامعه اسلامى بايد پذيراى منافقين تائب باشد و آنان را به عنوان عضوى از جامعه اسلامى بپذيرد.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- 5 - 105 - 10</w:t>
      </w:r>
    </w:p>
    <w:p>
      <w:pPr>
        <w:pStyle w:val="BookText"/>
      </w:pPr>
      <w:r>
        <w:rPr>
          <w:rFonts w:ascii="IRNazanin" w:hAnsi="IRNazanin" w:eastAsia="IRNazanin" w:cs="IRNazanin"/>
          <w:lang w:bidi="fa-IR"/>
          <w:color w:val="111111"/>
          <w:sz w:val="28"/>
          <w:szCs w:val="28"/>
          <w:rtl/>
        </w:rPr>
        <w:t xml:space="preserve">10 - جامعه ايمانى وظيفه دار هشيارى در برابر موضعگيرى هاى گمراه كننده كافران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7" w:name="pg5983_42908"/>
    <w:bookmarkEnd w:id="137"/>
    <w:p>
      <w:pPr>
        <w:pStyle w:val="BookText"/>
      </w:pPr>
      <w:r>
        <w:rPr>
          <w:rFonts w:ascii="Amiri" w:hAnsi="Amiri" w:eastAsia="Amiri" w:cs="Amiri"/>
          <w:lang w:bidi="ar-SA"/>
          <w:color w:val="111111"/>
          <w:sz w:val="28"/>
          <w:szCs w:val="28"/>
          <w:rtl/>
        </w:rPr>
        <w:t xml:space="preserve">يايها الذين ءامنوا عليكم انفسكم لايضركم من ضل إذا اهتديتم</w:t>
      </w:r>
    </w:p>
    <w:p>
      <w:pPr>
        <w:pStyle w:val="BookText"/>
      </w:pPr>
      <w:r>
        <w:rPr>
          <w:rFonts w:ascii="IRNazanin" w:hAnsi="IRNazanin" w:eastAsia="IRNazanin" w:cs="IRNazanin"/>
          <w:lang w:bidi="fa-IR"/>
          <w:color w:val="111111"/>
          <w:sz w:val="28"/>
          <w:szCs w:val="28"/>
          <w:rtl/>
        </w:rPr>
        <w:t xml:space="preserve">«لا» در لايضركم مى تواند نافيه باشد بر اين مبنا مراد از جمله «لايضركم . ..» اين است كه چنانچه از ايمان خود مراقبت كنيد از دام گمراهان مى رهيد و مى تواند «لا» ناهيه باشد، يعنى اى مؤمنان مبادا گمراهان شما را از راه بدر برده و ايمان شما را بربايند برداشت فوق بر اساس احتمال دوم است. گفتنى است كه مراد از «من ضل» به قرينه «ءامنوا» كفرپيشگان مى باشد.</w:t>
      </w:r>
    </w:p>
    <w:p>
      <w:pPr>
        <w:pStyle w:val="Heading3"/>
      </w:pPr>
      <w:bookmarkStart w:id="794" w:name="_Toc402"/>
      <w:r>
        <w:t>400- منافقان در جامعه دينى</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- 2 - 19 - 4</w:t>
      </w:r>
    </w:p>
    <w:p>
      <w:pPr>
        <w:pStyle w:val="BookText"/>
      </w:pPr>
      <w:r>
        <w:rPr>
          <w:rFonts w:ascii="Amiri" w:hAnsi="Amiri" w:eastAsia="Amiri" w:cs="Amiri"/>
          <w:lang w:bidi="ar-SA"/>
          <w:color w:val="111111"/>
          <w:sz w:val="28"/>
          <w:szCs w:val="28"/>
          <w:rtl/>
        </w:rPr>
        <w:t xml:space="preserve">4 - منافقان ، در جامعه قرآنى و در برابر اسلام ، خود را در معرض زوال و نابودى مى بينند .</w:t>
      </w:r>
    </w:p>
    <w:p>
      <w:pPr>
        <w:pStyle w:val="BookText"/>
      </w:pPr>
      <w:r>
        <w:rPr>
          <w:rFonts w:ascii="Amiri" w:hAnsi="Amiri" w:eastAsia="Amiri" w:cs="Amiri"/>
          <w:lang w:bidi="ar-SA"/>
          <w:color w:val="111111"/>
          <w:sz w:val="28"/>
          <w:szCs w:val="28"/>
          <w:rtl/>
        </w:rPr>
        <w:t xml:space="preserve">يجعلون أصبعهم فى ءاذانهم من الصوعق حذر الموت</w:t>
      </w:r>
    </w:p>
    <w:p>
      <w:pPr>
        <w:pStyle w:val="Heading3"/>
      </w:pPr>
      <w:bookmarkStart w:id="795" w:name="_Toc403"/>
      <w:r>
        <w:t>401- جامعه شناسى</w:t>
      </w:r>
      <w:bookmarkEnd w:id="795"/>
    </w:p>
    <w:p>
      <w:pPr>
        <w:pStyle w:val="BookText"/>
      </w:pPr>
      <w:r>
        <w:rPr>
          <w:rFonts w:ascii="IRNazanin" w:hAnsi="IRNazanin" w:eastAsia="IRNazanin" w:cs="IRNazanin"/>
          <w:lang w:bidi="fa-IR"/>
          <w:color w:val="111111"/>
          <w:sz w:val="28"/>
          <w:szCs w:val="28"/>
          <w:rtl/>
        </w:rPr>
        <w:t xml:space="preserve">{جامعه شناسى}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- 3 - 123 - 10</w:t>
      </w:r>
    </w:p>
    <w:p>
      <w:pPr>
        <w:pStyle w:val="BookText"/>
      </w:pPr>
      <w:r>
        <w:rPr>
          <w:rFonts w:ascii="Amiri" w:hAnsi="Amiri" w:eastAsia="Amiri" w:cs="Amiri"/>
          <w:lang w:bidi="ar-SA"/>
          <w:color w:val="111111"/>
          <w:sz w:val="28"/>
          <w:szCs w:val="28"/>
          <w:rtl/>
        </w:rPr>
        <w:t xml:space="preserve">10 - مقايسه ميان رخداد هاى تاريخى و سرنوشت ساز در يك جامعه ، از روش هاى قرآن در شناسايى نقاط ضعف و قوّت آن جامعه</w:t>
      </w:r>
    </w:p>
    <w:p>
      <w:pPr>
        <w:pStyle w:val="BookText"/>
      </w:pPr>
      <w:r>
        <w:rPr>
          <w:rFonts w:ascii="Amiri" w:hAnsi="Amiri" w:eastAsia="Amiri" w:cs="Amiri"/>
          <w:lang w:bidi="ar-SA"/>
          <w:color w:val="111111"/>
          <w:sz w:val="28"/>
          <w:szCs w:val="28"/>
          <w:rtl/>
        </w:rPr>
        <w:t xml:space="preserve">و اذ غدوت من اهلك . .. و لقد نصركم اللّه ببدر و انتم اذلّة</w:t>
      </w:r>
    </w:p>
    <w:p>
      <w:pPr>
        <w:pStyle w:val="BookText"/>
      </w:pPr>
      <w:r>
        <w:rPr>
          <w:rFonts w:ascii="Amiri" w:hAnsi="Amiri" w:eastAsia="Amiri" w:cs="Amiri"/>
          <w:lang w:bidi="ar-SA"/>
          <w:color w:val="111111"/>
          <w:sz w:val="28"/>
          <w:szCs w:val="28"/>
          <w:rtl/>
        </w:rPr>
        <w:t xml:space="preserve">خداوند در اين آيه و آيات قبل، براى شناساندن نقاط قوّت و ضعف جامعه ايمانى، به دو رخداد تاريخى بدر و احد و مقايسه بين آنها اشاره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- 3 - 137 - 5</w:t>
      </w:r>
    </w:p>
    <w:p>
      <w:pPr>
        <w:pStyle w:val="BookText"/>
      </w:pPr>
      <w:r>
        <w:rPr>
          <w:rFonts w:ascii="IRNazanin" w:hAnsi="IRNazanin" w:eastAsia="IRNazanin" w:cs="IRNazanin"/>
          <w:lang w:bidi="fa-IR"/>
          <w:color w:val="111111"/>
          <w:sz w:val="28"/>
          <w:szCs w:val="28"/>
          <w:rtl/>
        </w:rPr>
        <w:t xml:space="preserve">5 - كليّه جوامع ، همواره داراى روش ها و شيوه هاى خاص زندگى اجتماعى و جهتگيرى هاى خاص تاريخى هستند .</w:t>
      </w:r>
    </w:p>
    <w:p>
      <w:pPr>
        <w:pStyle w:val="BookText"/>
      </w:pPr>
      <w:r>
        <w:rPr>
          <w:rFonts w:ascii="Amiri" w:hAnsi="Amiri" w:eastAsia="Amiri" w:cs="Amiri"/>
          <w:lang w:bidi="ar-SA"/>
          <w:color w:val="111111"/>
          <w:sz w:val="28"/>
          <w:szCs w:val="28"/>
          <w:rtl/>
        </w:rPr>
        <w:t xml:space="preserve">قد خلت من قبلكم سنن . ..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- 3 - 143 - 6</w:t>
      </w:r>
    </w:p>
    <w:p>
      <w:pPr>
        <w:pStyle w:val="BookText"/>
      </w:pPr>
      <w:r>
        <w:rPr>
          <w:rFonts w:ascii="IRNazanin" w:hAnsi="IRNazanin" w:eastAsia="IRNazanin" w:cs="IRNazanin"/>
          <w:lang w:bidi="fa-IR"/>
          <w:color w:val="111111"/>
          <w:sz w:val="28"/>
          <w:szCs w:val="28"/>
          <w:rtl/>
        </w:rPr>
        <w:t xml:space="preserve">6 - ناهماهنگى و دوگانگى باور ها و عملكرد برخى از مسلمانان صدر اسلام</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8" w:name="pg5983_42909"/>
    <w:bookmarkEnd w:id="138"/>
    <w:p>
      <w:pPr>
        <w:pStyle w:val="Heading3"/>
      </w:pPr>
      <w:bookmarkStart w:id="796" w:name="_Toc404"/>
      <w:r>
        <w:t>402- آثار جامعه شناسى</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- 50 - 36 - 12</w:t>
      </w:r>
    </w:p>
    <w:p>
      <w:pPr>
        <w:pStyle w:val="BookText"/>
      </w:pPr>
      <w:r>
        <w:rPr>
          <w:rFonts w:ascii="IRNazanin" w:hAnsi="IRNazanin" w:eastAsia="IRNazanin" w:cs="IRNazanin"/>
          <w:lang w:bidi="fa-IR"/>
          <w:color w:val="111111"/>
          <w:sz w:val="28"/>
          <w:szCs w:val="28"/>
          <w:rtl/>
        </w:rPr>
        <w:t xml:space="preserve">12 - جامعه شناسى ، باستان شناسى و تاريخ ، زمينه ساز شناخت سنت هاى الهى و ره يابى به واقعيت پيام وحى</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3"/>
      </w:pPr>
      <w:bookmarkStart w:id="797" w:name="_Toc405"/>
      <w:r>
        <w:t>403- اهميت جامعه شناسى</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- 3 - 137 - 7</w:t>
      </w:r>
    </w:p>
    <w:p>
      <w:pPr>
        <w:pStyle w:val="BookText"/>
      </w:pPr>
      <w:r>
        <w:rPr>
          <w:rFonts w:ascii="Amiri" w:hAnsi="Amiri" w:eastAsia="Amiri" w:cs="Amiri"/>
          <w:lang w:bidi="ar-SA"/>
          <w:color w:val="111111"/>
          <w:sz w:val="28"/>
          <w:szCs w:val="28"/>
          <w:rtl/>
        </w:rPr>
        <w:t xml:space="preserve">7 - اهميّت و ارزش جامعه شناسى و دقّت در تحولات و حوادث تاريخى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9" w:name="pg5983_42910"/>
    <w:bookmarkEnd w:id="139"/>
    <w:p>
      <w:pPr>
        <w:pStyle w:val="Heading2"/>
      </w:pPr>
      <w:bookmarkStart w:id="798" w:name="_Toc406"/>
      <w:r>
        <w:t>2- جان</w:t>
      </w:r>
      <w:bookmarkEnd w:id="798"/>
    </w:p>
    <w:p>
      <w:pPr>
        <w:pStyle w:val="Heading3"/>
      </w:pPr>
      <w:bookmarkStart w:id="799" w:name="_Toc407"/>
      <w:r>
        <w:t>1- آثار ايثار با جان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- 9 - 111 - 4</w:t>
      </w:r>
    </w:p>
    <w:p>
      <w:pPr>
        <w:pStyle w:val="BookText"/>
      </w:pPr>
      <w:r>
        <w:rPr>
          <w:rFonts w:ascii="Amiri" w:hAnsi="Amiri" w:eastAsia="Amiri" w:cs="Amiri"/>
          <w:lang w:bidi="ar-SA"/>
          <w:color w:val="111111"/>
          <w:sz w:val="28"/>
          <w:szCs w:val="28"/>
          <w:rtl/>
        </w:rPr>
        <w:t xml:space="preserve">4 - ايمان ، شرط تأثير ايثار هاى مالى و جانى انسان در دستيابى به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Amiri" w:hAnsi="Amiri" w:eastAsia="Amiri" w:cs="Amiri"/>
          <w:lang w:bidi="ar-SA"/>
          <w:color w:val="111111"/>
          <w:sz w:val="28"/>
          <w:szCs w:val="28"/>
          <w:rtl/>
        </w:rPr>
        <w:t xml:space="preserve">قيد «من المؤمنين» اشعار دارد به اينكه تنها انسانهاى مؤمن در اين معامله شركت دارند.</w:t>
      </w:r>
    </w:p>
    <w:p>
      <w:pPr>
        <w:pStyle w:val="Heading3"/>
      </w:pPr>
      <w:bookmarkStart w:id="800" w:name="_Toc408"/>
      <w:r>
        <w:t>2- ارزش جان انسان ها</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- 9 - 111 - 9</w:t>
      </w:r>
    </w:p>
    <w:p>
      <w:pPr>
        <w:pStyle w:val="BookText"/>
      </w:pPr>
      <w:r>
        <w:rPr>
          <w:rFonts w:ascii="Amiri" w:hAnsi="Amiri" w:eastAsia="Amiri" w:cs="Amiri"/>
          <w:lang w:bidi="ar-SA"/>
          <w:color w:val="111111"/>
          <w:sz w:val="28"/>
          <w:szCs w:val="28"/>
          <w:rtl/>
        </w:rPr>
        <w:t xml:space="preserve">9 - دين الهى و حمايت از آن ، داراى ارزش برتر از جان و مال انسانها</w:t>
      </w:r>
    </w:p>
    <w:p>
      <w:pPr>
        <w:pStyle w:val="BookText"/>
      </w:pPr>
      <w:r>
        <w:rPr>
          <w:rFonts w:ascii="Amiri" w:hAnsi="Amiri" w:eastAsia="Amiri" w:cs="Amiri"/>
          <w:lang w:bidi="ar-SA"/>
          <w:color w:val="111111"/>
          <w:sz w:val="28"/>
          <w:szCs w:val="28"/>
          <w:rtl/>
        </w:rPr>
        <w:t xml:space="preserve">إن اللّه اشترى من المؤمنين أنفسهم و أمولهم . .. يقتلون فى سبيل اللّه</w:t>
      </w:r>
    </w:p>
    <w:p>
      <w:pPr>
        <w:pStyle w:val="Heading3"/>
      </w:pPr>
      <w:bookmarkStart w:id="801" w:name="_Toc409"/>
      <w:r>
        <w:t>3- ارزش جان قاتل</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- 5 - 32 - 10</w:t>
      </w:r>
    </w:p>
    <w:p>
      <w:pPr>
        <w:pStyle w:val="BookText"/>
      </w:pPr>
      <w:r>
        <w:rPr>
          <w:rFonts w:ascii="Amiri" w:hAnsi="Amiri" w:eastAsia="Amiri" w:cs="Amiri"/>
          <w:lang w:bidi="ar-SA"/>
          <w:color w:val="111111"/>
          <w:sz w:val="28"/>
          <w:szCs w:val="28"/>
          <w:rtl/>
        </w:rPr>
        <w:t xml:space="preserve">10 - خون و جان قاتلان نابحق و مفسدان در زمين ، فاقد ارزش و احترام</w:t>
      </w:r>
    </w:p>
    <w:p>
      <w:pPr>
        <w:pStyle w:val="BookText"/>
      </w:pPr>
      <w:r>
        <w:rPr>
          <w:rFonts w:ascii="Amiri" w:hAnsi="Amiri" w:eastAsia="Amiri" w:cs="Amiri"/>
          <w:lang w:bidi="ar-SA"/>
          <w:color w:val="111111"/>
          <w:sz w:val="28"/>
          <w:szCs w:val="28"/>
          <w:rtl/>
        </w:rPr>
        <w:t xml:space="preserve">من قتل نفساً بغير نفس او فساد فى الارض</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0" w:name="pg5983_42911"/>
    <w:bookmarkEnd w:id="140"/>
    <w:p>
      <w:pPr>
        <w:pStyle w:val="BookText"/>
      </w:pPr>
      <w:r>
        <w:rPr>
          <w:rFonts w:ascii="IRNazanin" w:hAnsi="IRNazanin" w:eastAsia="IRNazanin" w:cs="IRNazanin"/>
          <w:lang w:bidi="fa-IR"/>
          <w:color w:val="111111"/>
          <w:sz w:val="28"/>
          <w:szCs w:val="28"/>
          <w:rtl/>
        </w:rPr>
        <w:t xml:space="preserve">«باء» در «بغير نفس» براى مقابله است. بنابراين مفهوم جمله شرطيه «من قتل نفساً ...» اين است كه قتل نفس آنگاه كه در مقابل كشتن كسى (قصاص) و يا در مقابل فسادانگيزى باشد، كيفر ندارد.</w:t>
      </w:r>
    </w:p>
    <w:p>
      <w:pPr>
        <w:pStyle w:val="Heading3"/>
      </w:pPr>
      <w:bookmarkStart w:id="802" w:name="_Toc410"/>
      <w:r>
        <w:t>4- ارزش جان مفسدان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- 5 - 32 - 10</w:t>
      </w:r>
    </w:p>
    <w:p>
      <w:pPr>
        <w:pStyle w:val="BookText"/>
      </w:pPr>
      <w:r>
        <w:rPr>
          <w:rFonts w:ascii="Amiri" w:hAnsi="Amiri" w:eastAsia="Amiri" w:cs="Amiri"/>
          <w:lang w:bidi="ar-SA"/>
          <w:color w:val="111111"/>
          <w:sz w:val="28"/>
          <w:szCs w:val="28"/>
          <w:rtl/>
        </w:rPr>
        <w:t xml:space="preserve">10 - خون و جان قاتلان نابحق و مفسدان در زمين ، فاقد ارزش و احترام</w:t>
      </w:r>
    </w:p>
    <w:p>
      <w:pPr>
        <w:pStyle w:val="BookText"/>
      </w:pPr>
      <w:r>
        <w:rPr>
          <w:rFonts w:ascii="Amiri" w:hAnsi="Amiri" w:eastAsia="Amiri" w:cs="Amiri"/>
          <w:lang w:bidi="ar-SA"/>
          <w:color w:val="111111"/>
          <w:sz w:val="28"/>
          <w:szCs w:val="28"/>
          <w:rtl/>
        </w:rPr>
        <w:t xml:space="preserve">من قتل نفساً بغير نفس او فساد فى الارض</w:t>
      </w:r>
    </w:p>
    <w:p>
      <w:pPr>
        <w:pStyle w:val="BookText"/>
      </w:pPr>
      <w:r>
        <w:rPr>
          <w:rFonts w:ascii="IRNazanin" w:hAnsi="IRNazanin" w:eastAsia="IRNazanin" w:cs="IRNazanin"/>
          <w:lang w:bidi="fa-IR"/>
          <w:color w:val="111111"/>
          <w:sz w:val="28"/>
          <w:szCs w:val="28"/>
          <w:rtl/>
        </w:rPr>
        <w:t xml:space="preserve">«باء» در «بغير نفس» براى مقابله است. بنابراين مفهوم جمله شرطيه «من قتل نفساً ...» اين است كه قتل نفس آنگاه كه در مقابل كشتن كسى (قصاص) و يا در مقابل فسادانگيزى باشد، كيفر ندارد.</w:t>
      </w:r>
    </w:p>
    <w:p>
      <w:pPr>
        <w:pStyle w:val="Heading3"/>
      </w:pPr>
      <w:bookmarkStart w:id="803" w:name="_Toc411"/>
      <w:r>
        <w:t>5- ارزش جان مؤمنان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- 9 - 111 - 5</w:t>
      </w:r>
    </w:p>
    <w:p>
      <w:pPr>
        <w:pStyle w:val="BookText"/>
      </w:pPr>
      <w:r>
        <w:rPr>
          <w:rFonts w:ascii="IRNazanin" w:hAnsi="IRNazanin" w:eastAsia="IRNazanin" w:cs="IRNazanin"/>
          <w:lang w:bidi="fa-IR"/>
          <w:color w:val="111111"/>
          <w:sz w:val="28"/>
          <w:szCs w:val="28"/>
          <w:rtl/>
        </w:rPr>
        <w:t xml:space="preserve">5 - ارزش والاى جان و مال مؤمنان در پيشگاه خداوند</w:t>
      </w:r>
    </w:p>
    <w:p>
      <w:pPr>
        <w:pStyle w:val="BookText"/>
      </w:pPr>
      <w:r>
        <w:rPr>
          <w:rFonts w:ascii="Amiri" w:hAnsi="Amiri" w:eastAsia="Amiri" w:cs="Amiri"/>
          <w:lang w:bidi="ar-SA"/>
          <w:color w:val="111111"/>
          <w:sz w:val="28"/>
          <w:szCs w:val="28"/>
          <w:rtl/>
        </w:rPr>
        <w:t xml:space="preserve">إن اللّه اشترى . .. بأن لهم الجنة</w:t>
      </w:r>
    </w:p>
    <w:p>
      <w:pPr>
        <w:pStyle w:val="Heading3"/>
      </w:pPr>
      <w:bookmarkStart w:id="804" w:name="_Toc412"/>
      <w:r>
        <w:t>6- امتحان با جان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- 3 - 186 - 2،3،23</w:t>
      </w:r>
    </w:p>
    <w:p>
      <w:pPr>
        <w:pStyle w:val="BookText"/>
      </w:pPr>
      <w:r>
        <w:rPr>
          <w:rFonts w:ascii="Amiri" w:hAnsi="Amiri" w:eastAsia="Amiri" w:cs="Amiri"/>
          <w:lang w:bidi="ar-SA"/>
          <w:color w:val="111111"/>
          <w:sz w:val="28"/>
          <w:szCs w:val="28"/>
          <w:rtl/>
        </w:rPr>
        <w:t xml:space="preserve">2 - مال و تن و جان مؤمنان ، وسيله آزمايش آنان</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3 - آزمايشِ به وسيله تن و جان ، مرحله اى پس از آزمايش به وسيله مال *</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Amiri" w:hAnsi="Amiri" w:eastAsia="Amiri" w:cs="Amiri"/>
          <w:lang w:bidi="ar-SA"/>
          <w:color w:val="111111"/>
          <w:sz w:val="28"/>
          <w:szCs w:val="28"/>
          <w:rtl/>
        </w:rPr>
        <w:t xml:space="preserve">تقدّم ذكرى «اموال» بر «انفس»، مى تواند اشاره به دو مرحله ترتيبى از آزمايش باشد.</w:t>
      </w:r>
    </w:p>
    <w:p>
      <w:pPr>
        <w:pStyle w:val="BookText"/>
      </w:pPr>
      <w:r>
        <w:rPr>
          <w:rFonts w:ascii="IRNazanin" w:hAnsi="IRNazanin" w:eastAsia="IRNazanin" w:cs="IRNazanin"/>
          <w:lang w:bidi="fa-IR"/>
          <w:color w:val="111111"/>
          <w:sz w:val="28"/>
          <w:szCs w:val="28"/>
          <w:rtl/>
        </w:rPr>
        <w:t xml:space="preserve">23 - پرداخت زكات ، مصداق آزمايش در اموال و واداشتن خويش به صبر ، آزمايش در انفس است .</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امام رضا (ع) پس از تلاوت آيه فوق فرمود: «لتبلونّ فى اموالكم» باخراج الزكاة و «فى انفسكم» بتوطين الانفس على الصبر.</w:t>
      </w:r>
    </w:p>
    <w:p>
      <w:pPr>
        <w:pStyle w:val="BookText"/>
      </w:pPr>
      <w:r>
        <w:rPr>
          <w:rFonts w:ascii="Amiri" w:hAnsi="Amiri" w:eastAsia="Amiri" w:cs="Amiri"/>
          <w:lang w:bidi="ar-SA"/>
          <w:color w:val="111111"/>
          <w:sz w:val="28"/>
          <w:szCs w:val="28"/>
          <w:rtl/>
        </w:rPr>
        <w:t xml:space="preserve">عيون اخبار الرّضا (ع)، ج 2، ص 89، ح 1 ; نورالثقلين، ج 1، ص 421، ح 474.</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1" w:name="pg5983_42912"/>
    <w:bookmarkEnd w:id="141"/>
    <w:p>
      <w:pPr>
        <w:pStyle w:val="Heading3"/>
      </w:pPr>
      <w:bookmarkStart w:id="805" w:name="_Toc413"/>
      <w:r>
        <w:t>7- اهميت حفظ جان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- 5 - 32 - 13،14،16</w:t>
      </w:r>
    </w:p>
    <w:p>
      <w:pPr>
        <w:pStyle w:val="BookText"/>
      </w:pPr>
      <w:r>
        <w:rPr>
          <w:rFonts w:ascii="IRNazanin" w:hAnsi="IRNazanin" w:eastAsia="IRNazanin" w:cs="IRNazanin"/>
          <w:lang w:bidi="fa-IR"/>
          <w:color w:val="111111"/>
          <w:sz w:val="28"/>
          <w:szCs w:val="28"/>
          <w:rtl/>
        </w:rPr>
        <w:t xml:space="preserve">13 - تضمين پاداش عظيم در برابر حفظ جان هر انسان ، نويدى از جانب خداوند بر بنى اسرائيل</w:t>
      </w:r>
    </w:p>
    <w:p>
      <w:pPr>
        <w:pStyle w:val="BookText"/>
      </w:pPr>
      <w:r>
        <w:rPr>
          <w:rFonts w:ascii="Amiri" w:hAnsi="Amiri" w:eastAsia="Amiri" w:cs="Amiri"/>
          <w:lang w:bidi="ar-SA"/>
          <w:color w:val="111111"/>
          <w:sz w:val="28"/>
          <w:szCs w:val="28"/>
          <w:rtl/>
        </w:rPr>
        <w:t xml:space="preserve">كتبنا على بنى اسرءيل . .. من احياها فكانما احيا الناس جميعاً</w:t>
      </w:r>
    </w:p>
    <w:p>
      <w:pPr>
        <w:pStyle w:val="BookText"/>
      </w:pPr>
      <w:r>
        <w:rPr>
          <w:rFonts w:ascii="IRNazanin" w:hAnsi="IRNazanin" w:eastAsia="IRNazanin" w:cs="IRNazanin"/>
          <w:lang w:bidi="fa-IR"/>
          <w:color w:val="111111"/>
          <w:sz w:val="28"/>
          <w:szCs w:val="28"/>
          <w:rtl/>
        </w:rPr>
        <w:t xml:space="preserve">همسنگى حفظ حيات يك انسان با تمامى انسانها، مى تواند كنايه از پاداش عظيم باشد.</w:t>
      </w:r>
    </w:p>
    <w:p>
      <w:pPr>
        <w:pStyle w:val="BookText"/>
      </w:pPr>
      <w:r>
        <w:rPr>
          <w:rFonts w:ascii="Amiri" w:hAnsi="Amiri" w:eastAsia="Amiri" w:cs="Amiri"/>
          <w:lang w:bidi="ar-SA"/>
          <w:color w:val="111111"/>
          <w:sz w:val="28"/>
          <w:szCs w:val="28"/>
          <w:rtl/>
        </w:rPr>
        <w:t xml:space="preserve">14 - اهميت و ارزش والاى حفظ حيات انسانها</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IRNazanin" w:hAnsi="IRNazanin" w:eastAsia="IRNazanin" w:cs="IRNazanin"/>
          <w:lang w:bidi="fa-IR"/>
          <w:color w:val="111111"/>
          <w:sz w:val="28"/>
          <w:szCs w:val="28"/>
          <w:rtl/>
        </w:rPr>
        <w:t xml:space="preserve">16 - جلوگيرى از تكرار رخدادى همچون كشته شدن هابيل ، فلسفه تعلق پاداش هاى عظيم خداوند بر پاسدارى از جان انسانها</w:t>
      </w:r>
    </w:p>
    <w:p>
      <w:pPr>
        <w:pStyle w:val="BookText"/>
      </w:pPr>
      <w:r>
        <w:rPr>
          <w:rFonts w:ascii="Amiri" w:hAnsi="Amiri" w:eastAsia="Amiri" w:cs="Amiri"/>
          <w:lang w:bidi="ar-SA"/>
          <w:color w:val="111111"/>
          <w:sz w:val="28"/>
          <w:szCs w:val="28"/>
          <w:rtl/>
        </w:rPr>
        <w:t xml:space="preserve">من اجل ذلك كتبنا . .. و من احياها فكانما احيا الناس جميعاً</w:t>
      </w:r>
    </w:p>
    <w:p>
      <w:pPr>
        <w:pStyle w:val="Heading3"/>
      </w:pPr>
      <w:bookmarkStart w:id="806" w:name="_Toc414"/>
      <w:r>
        <w:t>8- پاداش ايثار با جان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- 9 - 111 - 24</w:t>
      </w:r>
    </w:p>
    <w:p>
      <w:pPr>
        <w:pStyle w:val="BookText"/>
      </w:pPr>
      <w:r>
        <w:rPr>
          <w:rFonts w:ascii="IRNazanin" w:hAnsi="IRNazanin" w:eastAsia="IRNazanin" w:cs="IRNazanin"/>
          <w:lang w:bidi="fa-IR"/>
          <w:color w:val="111111"/>
          <w:sz w:val="28"/>
          <w:szCs w:val="28"/>
          <w:rtl/>
        </w:rPr>
        <w:t xml:space="preserve">24 - ايثار جان و مال در راه خدا و دريافت پاداش بهشت ، شايسته سرور و شادمانى ، در بينش الهى</w:t>
      </w:r>
    </w:p>
    <w:p>
      <w:pPr>
        <w:pStyle w:val="BookText"/>
      </w:pPr>
      <w:r>
        <w:rPr>
          <w:rFonts w:ascii="Amiri" w:hAnsi="Amiri" w:eastAsia="Amiri" w:cs="Amiri"/>
          <w:lang w:bidi="ar-SA"/>
          <w:color w:val="111111"/>
          <w:sz w:val="28"/>
          <w:szCs w:val="28"/>
          <w:rtl/>
        </w:rPr>
        <w:t xml:space="preserve">إن اللّه اشترى من المؤمنين . .. فاستبشروا ببيعكم الذى بايعتم به</w:t>
      </w:r>
    </w:p>
    <w:p>
      <w:pPr>
        <w:pStyle w:val="Heading3"/>
      </w:pPr>
      <w:bookmarkStart w:id="807" w:name="_Toc415"/>
      <w:r>
        <w:t>9- پيدايش حيات از موجودات بى جان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- 6 - 95 - 2،3،4</w:t>
      </w:r>
    </w:p>
    <w:p>
      <w:pPr>
        <w:pStyle w:val="BookText"/>
      </w:pPr>
      <w:r>
        <w:rPr>
          <w:rFonts w:ascii="IRNazanin" w:hAnsi="IRNazanin" w:eastAsia="IRNazanin" w:cs="IRNazanin"/>
          <w:lang w:bidi="fa-IR"/>
          <w:color w:val="111111"/>
          <w:sz w:val="28"/>
          <w:szCs w:val="28"/>
          <w:rtl/>
        </w:rPr>
        <w:t xml:space="preserve">2 - خداوند پديدآورنده حيات از دل طبيعت بى جان و مرده است.</w:t>
      </w:r>
    </w:p>
    <w:p>
      <w:pPr>
        <w:pStyle w:val="BookText"/>
      </w:pPr>
      <w:r>
        <w:rPr>
          <w:rFonts w:ascii="Amiri" w:hAnsi="Amiri" w:eastAsia="Amiri" w:cs="Amiri"/>
          <w:lang w:bidi="ar-SA"/>
          <w:color w:val="111111"/>
          <w:sz w:val="28"/>
          <w:szCs w:val="28"/>
          <w:rtl/>
        </w:rPr>
        <w:t xml:space="preserve">إن الله . .. يخرج الحى من الميت</w:t>
      </w:r>
    </w:p>
    <w:p>
      <w:pPr>
        <w:pStyle w:val="BookText"/>
      </w:pPr>
      <w:r>
        <w:rPr>
          <w:rFonts w:ascii="IRNazanin" w:hAnsi="IRNazanin" w:eastAsia="IRNazanin" w:cs="IRNazanin"/>
          <w:lang w:bidi="fa-IR"/>
          <w:color w:val="111111"/>
          <w:sz w:val="28"/>
          <w:szCs w:val="28"/>
          <w:rtl/>
        </w:rPr>
        <w:t xml:space="preserve">3 - رويش گياهان و درختان از دانه ها و هسته ها، نمودى از بيرون آوردن موجود زنده از مرده است.</w:t>
      </w:r>
    </w:p>
    <w:p>
      <w:pPr>
        <w:pStyle w:val="BookText"/>
      </w:pPr>
      <w:r>
        <w:rPr>
          <w:rFonts w:ascii="Amiri" w:hAnsi="Amiri" w:eastAsia="Amiri" w:cs="Amiri"/>
          <w:lang w:bidi="ar-SA"/>
          <w:color w:val="111111"/>
          <w:sz w:val="28"/>
          <w:szCs w:val="28"/>
          <w:rtl/>
        </w:rPr>
        <w:t xml:space="preserve">إن الله فالق الحب و النوى يخرج الحى من الميت و مخرج الميت من الحى</w:t>
      </w:r>
    </w:p>
    <w:p>
      <w:pPr>
        <w:pStyle w:val="BookText"/>
      </w:pPr>
      <w:r>
        <w:rPr>
          <w:rFonts w:ascii="IRNazanin" w:hAnsi="IRNazanin" w:eastAsia="IRNazanin" w:cs="IRNazanin"/>
          <w:lang w:bidi="fa-IR"/>
          <w:color w:val="111111"/>
          <w:sz w:val="28"/>
          <w:szCs w:val="28"/>
          <w:rtl/>
        </w:rPr>
        <w:t xml:space="preserve">4 - پديد آمدن موجود زنده از دل مردگان و مرده از دل زندگان، قانونى مستمر در طبيعت است.</w:t>
      </w:r>
    </w:p>
    <w:p>
      <w:pPr>
        <w:pStyle w:val="BookText"/>
      </w:pPr>
      <w:r>
        <w:rPr>
          <w:rFonts w:ascii="Amiri" w:hAnsi="Amiri" w:eastAsia="Amiri" w:cs="Amiri"/>
          <w:lang w:bidi="ar-SA"/>
          <w:color w:val="111111"/>
          <w:sz w:val="28"/>
          <w:szCs w:val="28"/>
          <w:rtl/>
        </w:rPr>
        <w:t xml:space="preserve">يخرج الحى من الميت و مخرج الميت من الحى</w:t>
      </w:r>
    </w:p>
    <w:p>
      <w:pPr>
        <w:pStyle w:val="BookText"/>
      </w:pPr>
      <w:r>
        <w:rPr>
          <w:rFonts w:ascii="IRNazanin" w:hAnsi="IRNazanin" w:eastAsia="IRNazanin" w:cs="IRNazanin"/>
          <w:lang w:bidi="fa-IR"/>
          <w:color w:val="111111"/>
          <w:sz w:val="28"/>
          <w:szCs w:val="28"/>
          <w:rtl/>
        </w:rPr>
        <w:t xml:space="preserve">جمله «يخرج الحى»، كه جمله اى است فعليه و با فعل مضارع آغاز شده، دال بر استمرار و تجديد است. همچنين جمله دوم (مخرج الميت ... )، كه به صورت اسميه آمده، دال بر دوام و ثبوت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2" w:name="pg5983_42913"/>
    <w:bookmarkEnd w:id="142"/>
    <w:p>
      <w:pPr>
        <w:pStyle w:val="Heading3"/>
      </w:pPr>
      <w:bookmarkStart w:id="808" w:name="_Toc416"/>
      <w:r>
        <w:t>10- پيدايش موجودات بى جان از جانداران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- 6 - 95 - 4،5</w:t>
      </w:r>
    </w:p>
    <w:p>
      <w:pPr>
        <w:pStyle w:val="BookText"/>
      </w:pPr>
      <w:r>
        <w:rPr>
          <w:rFonts w:ascii="IRNazanin" w:hAnsi="IRNazanin" w:eastAsia="IRNazanin" w:cs="IRNazanin"/>
          <w:lang w:bidi="fa-IR"/>
          <w:color w:val="111111"/>
          <w:sz w:val="28"/>
          <w:szCs w:val="28"/>
          <w:rtl/>
        </w:rPr>
        <w:t xml:space="preserve">4 - پديد آمدن موجود زنده از دل مردگان و مرده از دل زندگان، قانونى مستمر در طبيعت است.</w:t>
      </w:r>
    </w:p>
    <w:p>
      <w:pPr>
        <w:pStyle w:val="BookText"/>
      </w:pPr>
      <w:r>
        <w:rPr>
          <w:rFonts w:ascii="Amiri" w:hAnsi="Amiri" w:eastAsia="Amiri" w:cs="Amiri"/>
          <w:lang w:bidi="ar-SA"/>
          <w:color w:val="111111"/>
          <w:sz w:val="28"/>
          <w:szCs w:val="28"/>
          <w:rtl/>
        </w:rPr>
        <w:t xml:space="preserve">يخرج الحى من الميت و مخرج الميت من الحى</w:t>
      </w:r>
    </w:p>
    <w:p>
      <w:pPr>
        <w:pStyle w:val="BookText"/>
      </w:pPr>
      <w:r>
        <w:rPr>
          <w:rFonts w:ascii="IRNazanin" w:hAnsi="IRNazanin" w:eastAsia="IRNazanin" w:cs="IRNazanin"/>
          <w:lang w:bidi="fa-IR"/>
          <w:color w:val="111111"/>
          <w:sz w:val="28"/>
          <w:szCs w:val="28"/>
          <w:rtl/>
        </w:rPr>
        <w:t xml:space="preserve">جمله «يخرج الحى»، كه جمله اى است فعليه و با فعل مضارع آغاز شده، دال بر استمرار و تجديد است. همچنين جمله دوم (مخرج الميت ... )، كه به صورت اسميه آمده، دال بر دوام و ثبوت است.</w:t>
      </w:r>
    </w:p>
    <w:p>
      <w:pPr>
        <w:pStyle w:val="BookText"/>
      </w:pPr>
      <w:r>
        <w:rPr>
          <w:rFonts w:ascii="IRNazanin" w:hAnsi="IRNazanin" w:eastAsia="IRNazanin" w:cs="IRNazanin"/>
          <w:lang w:bidi="fa-IR"/>
          <w:color w:val="111111"/>
          <w:sz w:val="28"/>
          <w:szCs w:val="28"/>
          <w:rtl/>
        </w:rPr>
        <w:t xml:space="preserve">5 - خداوند از نهاد موجودات جاندار، موجوداتى بى جان و فاقد حيات پديد مى آورد.</w:t>
      </w:r>
    </w:p>
    <w:p>
      <w:pPr>
        <w:pStyle w:val="BookText"/>
      </w:pPr>
      <w:r>
        <w:rPr>
          <w:rFonts w:ascii="Amiri" w:hAnsi="Amiri" w:eastAsia="Amiri" w:cs="Amiri"/>
          <w:lang w:bidi="ar-SA"/>
          <w:color w:val="111111"/>
          <w:sz w:val="28"/>
          <w:szCs w:val="28"/>
          <w:rtl/>
        </w:rPr>
        <w:t xml:space="preserve">إن الله . .. و مخرج الميت من الحى</w:t>
      </w:r>
    </w:p>
    <w:p>
      <w:pPr>
        <w:pStyle w:val="Heading3"/>
      </w:pPr>
      <w:bookmarkStart w:id="809" w:name="_Toc417"/>
      <w:r>
        <w:t>11- جهاد با جان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- 8 - 72 - 2</w:t>
      </w:r>
    </w:p>
    <w:p>
      <w:pPr>
        <w:pStyle w:val="BookText"/>
      </w:pPr>
      <w:r>
        <w:rPr>
          <w:rFonts w:ascii="Amiri" w:hAnsi="Amiri" w:eastAsia="Amiri" w:cs="Amiri"/>
          <w:lang w:bidi="ar-SA"/>
          <w:color w:val="111111"/>
          <w:sz w:val="28"/>
          <w:szCs w:val="28"/>
          <w:rtl/>
        </w:rPr>
        <w:t xml:space="preserve">2 - شركت در جهاد با مال و جان از سوى مجاهدان و يارى مهاجران از سوى انصار ، شرط برخوردارى هر يك از ولايت مقرر شده از جانب خدا</w:t>
      </w:r>
    </w:p>
    <w:p>
      <w:pPr>
        <w:pStyle w:val="BookText"/>
      </w:pPr>
      <w:r>
        <w:rPr>
          <w:rFonts w:ascii="Amiri" w:hAnsi="Amiri" w:eastAsia="Amiri" w:cs="Amiri"/>
          <w:lang w:bidi="ar-SA"/>
          <w:color w:val="111111"/>
          <w:sz w:val="28"/>
          <w:szCs w:val="28"/>
          <w:rtl/>
        </w:rPr>
        <w:t xml:space="preserve">إن الذين ءامنوا و هاجروا . .. أولياء بعض</w:t>
      </w:r>
    </w:p>
    <w:p>
      <w:pPr>
        <w:pStyle w:val="BookText"/>
      </w:pPr>
      <w:r>
        <w:rPr>
          <w:rFonts w:ascii="IRNazanin" w:hAnsi="IRNazanin" w:eastAsia="IRNazanin" w:cs="IRNazanin"/>
          <w:lang w:bidi="fa-IR"/>
          <w:color w:val="111111"/>
          <w:sz w:val="28"/>
          <w:szCs w:val="28"/>
          <w:rtl/>
        </w:rPr>
        <w:t xml:space="preserve">مشاراليه «أولئك» و مرجع ضمير در «بعضهم»، «الذين» اول و دوم، با تمام صفاتى كه براى آنان ذكر شد، است. يعنى مؤمنان مهاجر - مثلا - اگر جهاد نكنند و يا مؤمنان ساكن در مدينه اگر مهاجران را يارى ندهند از حقوق ولايت برخوردار نيستند.</w:t>
      </w:r>
    </w:p>
    <w:p>
      <w:pPr>
        <w:pStyle w:val="Heading3"/>
      </w:pPr>
      <w:bookmarkStart w:id="810" w:name="_Toc418"/>
      <w:r>
        <w:t>12- حفظ جان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- 5 - 32 - 15</w:t>
      </w:r>
    </w:p>
    <w:p>
      <w:pPr>
        <w:pStyle w:val="BookText"/>
      </w:pPr>
      <w:r>
        <w:rPr>
          <w:rFonts w:ascii="IRNazanin" w:hAnsi="IRNazanin" w:eastAsia="IRNazanin" w:cs="IRNazanin"/>
          <w:lang w:bidi="fa-IR"/>
          <w:color w:val="111111"/>
          <w:sz w:val="28"/>
          <w:szCs w:val="28"/>
          <w:rtl/>
        </w:rPr>
        <w:t xml:space="preserve">15 - حفظ حيات يك انسان و جلوگيرى از نابودى وى در پيشگاه خداوند به منزله حفظ حيات همه انسانهاست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IRNazanin" w:hAnsi="IRNazanin" w:eastAsia="IRNazanin" w:cs="IRNazanin"/>
          <w:lang w:bidi="fa-IR"/>
          <w:color w:val="111111"/>
          <w:sz w:val="28"/>
          <w:szCs w:val="28"/>
          <w:rtl/>
        </w:rPr>
        <w:t xml:space="preserve">مراد از «احياء» نمى تواند زنده كردن مردگان باشد ; بلكه به معناى حفظ حيات انسانها و جلوگيرى از هلاكت آنان است. برداشت فوق را فرمايش منقول از امام صادق(ع) تأييد مى كند كه در پاسخ سؤال از معناى «من احياها» در آيه فوق فرمود: نجاها من غرق او حرق او سبع او عدو ... .</w:t>
      </w:r>
    </w:p>
    <w:p>
      <w:pPr>
        <w:pStyle w:val="BookText"/>
      </w:pPr>
      <w:r>
        <w:rPr>
          <w:rFonts w:ascii="Amiri" w:hAnsi="Amiri" w:eastAsia="Amiri" w:cs="Amiri"/>
          <w:lang w:bidi="ar-SA"/>
          <w:color w:val="111111"/>
          <w:sz w:val="28"/>
          <w:szCs w:val="28"/>
          <w:rtl/>
        </w:rPr>
        <w:t xml:space="preserve">تفسير عياشى، ج 1، ص 313، ح 84; تفسير برهان، ج 1، ص 464، ح 11.</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3" w:name="pg5983_42914"/>
    <w:bookmarkEnd w:id="143"/>
    <w:p>
      <w:pPr>
        <w:pStyle w:val="Heading3"/>
      </w:pPr>
      <w:bookmarkStart w:id="811" w:name="_Toc419"/>
      <w:r>
        <w:t>13- سوگند به جان انسان ها</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- 91 - 7 - 1</w:t>
      </w:r>
    </w:p>
    <w:p>
      <w:pPr>
        <w:pStyle w:val="BookText"/>
      </w:pPr>
      <w:r>
        <w:rPr>
          <w:rFonts w:ascii="IRNazanin" w:hAnsi="IRNazanin" w:eastAsia="IRNazanin" w:cs="IRNazanin"/>
          <w:lang w:bidi="fa-IR"/>
          <w:color w:val="111111"/>
          <w:sz w:val="28"/>
          <w:szCs w:val="28"/>
          <w:rtl/>
        </w:rPr>
        <w:t xml:space="preserve">1 - سوگند خداوند به جان انسان ها</w:t>
      </w:r>
    </w:p>
    <w:p>
      <w:pPr>
        <w:pStyle w:val="BookText"/>
      </w:pPr>
      <w:r>
        <w:rPr>
          <w:rFonts w:ascii="IRNazanin" w:hAnsi="IRNazanin" w:eastAsia="IRNazanin" w:cs="IRNazanin"/>
          <w:lang w:bidi="fa-IR"/>
          <w:color w:val="111111"/>
          <w:sz w:val="28"/>
          <w:szCs w:val="28"/>
          <w:rtl/>
        </w:rPr>
        <w:t xml:space="preserve">و نفس</w:t>
      </w:r>
    </w:p>
    <w:p>
      <w:pPr>
        <w:pStyle w:val="BookText"/>
      </w:pPr>
      <w:r>
        <w:rPr>
          <w:rFonts w:ascii="IRNazanin" w:hAnsi="IRNazanin" w:eastAsia="IRNazanin" w:cs="IRNazanin"/>
          <w:lang w:bidi="fa-IR"/>
          <w:color w:val="111111"/>
          <w:sz w:val="28"/>
          <w:szCs w:val="28"/>
          <w:rtl/>
        </w:rPr>
        <w:t xml:space="preserve">«نفس»، به معناى روح و نيز جسد آمده است (صحاح اللغة). آيات بعد - كه ويژگى هاى روح انسان را مطرح مى كند - قرينه بر اراده معناى اول است. كلمه «نفس» گرچه نكره است; ولى بر ابهام دلالت ندارد. بلكه مراد جنس نفس است; زيرا آنچه بعد از آن، درباره نفس ذكر شده مربوط به تمام نفس ها است. نكره در اين موارد، مفيد تفخيم است.</w:t>
      </w:r>
    </w:p>
    <w:p>
      <w:pPr>
        <w:pStyle w:val="Heading3"/>
      </w:pPr>
      <w:bookmarkStart w:id="812" w:name="_Toc420"/>
      <w:r>
        <w:t>14- عوامل ايثار با جان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- 9 - 111 - 6</w:t>
      </w:r>
    </w:p>
    <w:p>
      <w:pPr>
        <w:pStyle w:val="BookText"/>
      </w:pPr>
      <w:r>
        <w:rPr>
          <w:rFonts w:ascii="Amiri" w:hAnsi="Amiri" w:eastAsia="Amiri" w:cs="Amiri"/>
          <w:lang w:bidi="ar-SA"/>
          <w:color w:val="111111"/>
          <w:sz w:val="28"/>
          <w:szCs w:val="28"/>
          <w:rtl/>
        </w:rPr>
        <w:t xml:space="preserve">6 - ايمان راستين ، مستلزم ايثار جان و مال در راه خدا</w:t>
      </w:r>
    </w:p>
    <w:p>
      <w:pPr>
        <w:pStyle w:val="BookText"/>
      </w:pPr>
      <w:r>
        <w:rPr>
          <w:rFonts w:ascii="Amiri" w:hAnsi="Amiri" w:eastAsia="Amiri" w:cs="Amiri"/>
          <w:lang w:bidi="ar-SA"/>
          <w:color w:val="111111"/>
          <w:sz w:val="28"/>
          <w:szCs w:val="28"/>
          <w:rtl/>
        </w:rPr>
        <w:t xml:space="preserve">إن اللّه اشترى من المؤمنين</w:t>
      </w:r>
    </w:p>
    <w:p>
      <w:pPr>
        <w:pStyle w:val="Heading3"/>
      </w:pPr>
      <w:bookmarkStart w:id="813" w:name="_Toc421"/>
      <w:r>
        <w:t>15- قصاص جان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- 5 - 45 - 4</w:t>
      </w:r>
    </w:p>
    <w:p>
      <w:pPr>
        <w:pStyle w:val="BookText"/>
      </w:pPr>
      <w:r>
        <w:rPr>
          <w:rFonts w:ascii="IRNazanin" w:hAnsi="IRNazanin" w:eastAsia="IRNazanin" w:cs="IRNazanin"/>
          <w:lang w:bidi="fa-IR"/>
          <w:color w:val="111111"/>
          <w:sz w:val="28"/>
          <w:szCs w:val="28"/>
          <w:rtl/>
        </w:rPr>
        <w:t xml:space="preserve">4 -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Heading3"/>
      </w:pPr>
      <w:bookmarkStart w:id="814" w:name="_Toc422"/>
      <w:r>
        <w:t>16- مشترى جان مجاهدان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w:t>
      </w:r>
    </w:p>
    <w:p>
      <w:pPr>
        <w:pStyle w:val="BookText"/>
      </w:pPr>
      <w:r>
        <w:rPr>
          <w:rFonts w:ascii="Amiri" w:hAnsi="Amiri" w:eastAsia="Amiri" w:cs="Amiri"/>
          <w:lang w:bidi="ar-SA"/>
          <w:color w:val="111111"/>
          <w:sz w:val="28"/>
          <w:szCs w:val="28"/>
          <w:rtl/>
        </w:rPr>
        <w:t xml:space="preserve">1 -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4" w:name="pg5983_42915"/>
    <w:bookmarkEnd w:id="144"/>
    <w:p>
      <w:pPr>
        <w:pStyle w:val="Heading3"/>
      </w:pPr>
      <w:bookmarkStart w:id="815" w:name="_Toc423"/>
      <w:r>
        <w:t>17- ناخوشايندى ايثار با جان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- 9 - 81 - 8</w:t>
      </w:r>
    </w:p>
    <w:p>
      <w:pPr>
        <w:pStyle w:val="BookText"/>
      </w:pPr>
      <w:r>
        <w:rPr>
          <w:rFonts w:ascii="Amiri" w:hAnsi="Amiri" w:eastAsia="Amiri" w:cs="Amiri"/>
          <w:lang w:bidi="ar-SA"/>
          <w:color w:val="111111"/>
          <w:sz w:val="28"/>
          <w:szCs w:val="28"/>
          <w:rtl/>
        </w:rPr>
        <w:t xml:space="preserve">8 - كراهت و ناخرسندى از ايثار مال و جان در راه خدا ، نشانه نفاق</w:t>
      </w:r>
    </w:p>
    <w:p>
      <w:pPr>
        <w:pStyle w:val="BookText"/>
      </w:pPr>
      <w:r>
        <w:rPr>
          <w:rFonts w:ascii="Amiri" w:hAnsi="Amiri" w:eastAsia="Amiri" w:cs="Amiri"/>
          <w:lang w:bidi="ar-SA"/>
          <w:color w:val="111111"/>
          <w:sz w:val="28"/>
          <w:szCs w:val="28"/>
          <w:rtl/>
        </w:rPr>
        <w:t xml:space="preserve">و كرهوا أن يجهدوا بأمولهم و أنفسهم فى سبيل اللّه</w:t>
      </w:r>
    </w:p>
    <w:p>
      <w:pPr>
        <w:pStyle w:val="Heading3"/>
      </w:pPr>
      <w:bookmarkStart w:id="816" w:name="_Toc424"/>
      <w:r>
        <w:t>18- نقش جان مؤمنان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- 9 - 111 - 3</w:t>
      </w:r>
    </w:p>
    <w:p>
      <w:pPr>
        <w:pStyle w:val="BookText"/>
      </w:pPr>
      <w:r>
        <w:rPr>
          <w:rFonts w:ascii="Amiri" w:hAnsi="Amiri" w:eastAsia="Amiri" w:cs="Amiri"/>
          <w:lang w:bidi="ar-SA"/>
          <w:color w:val="111111"/>
          <w:sz w:val="28"/>
          <w:szCs w:val="28"/>
          <w:rtl/>
        </w:rPr>
        <w:t xml:space="preserve">3 - جان و مال مؤمنان ، ابزارى براى آنان در دستيابى به ارزش هاى جاودان</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5" w:name="pg5983_42916"/>
    <w:bookmarkEnd w:id="145"/>
    <w:p>
      <w:pPr>
        <w:pStyle w:val="Heading2"/>
      </w:pPr>
      <w:bookmarkStart w:id="817" w:name="_Toc425"/>
      <w:r>
        <w:t>3- جانداران</w:t>
      </w:r>
      <w:bookmarkEnd w:id="817"/>
    </w:p>
    <w:p>
      <w:pPr>
        <w:pStyle w:val="Heading3"/>
      </w:pPr>
      <w:bookmarkStart w:id="818" w:name="_Toc426"/>
      <w:r>
        <w:t>1- آثار زوجيت جانداران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- 36 - 36 - 5</w:t>
      </w:r>
    </w:p>
    <w:p>
      <w:pPr>
        <w:pStyle w:val="BookText"/>
      </w:pPr>
      <w:r>
        <w:rPr>
          <w:rFonts w:ascii="IRNazanin" w:hAnsi="IRNazanin" w:eastAsia="IRNazanin" w:cs="IRNazanin"/>
          <w:lang w:bidi="fa-IR"/>
          <w:color w:val="111111"/>
          <w:sz w:val="28"/>
          <w:szCs w:val="28"/>
          <w:rtl/>
        </w:rPr>
        <w:t xml:space="preserve">5 - حاكميت قانونِ زوجيت بر پديده هاى شناخته شده و ناشناخته جان دارِ جهان ، دليل كمال خدا و مبرّا بودن او از هر نقص و كاستى</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از ارتباط ميان تنزيه خدا از هر نقصى به توصيف او به آفريدن پديده هاى جان دارِ جهان به صورت زوج (نر و ماده)، برداشت ياد شده به دست مى آيد.</w:t>
      </w:r>
    </w:p>
    <w:p>
      <w:pPr>
        <w:pStyle w:val="Heading3"/>
      </w:pPr>
      <w:bookmarkStart w:id="819" w:name="_Toc427"/>
      <w:r>
        <w:t>2- اقسام جانداران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- 24 - 45 - 5،6،7</w:t>
      </w:r>
    </w:p>
    <w:p>
      <w:pPr>
        <w:pStyle w:val="BookText"/>
      </w:pPr>
      <w:r>
        <w:rPr>
          <w:rFonts w:ascii="Amiri" w:hAnsi="Amiri" w:eastAsia="Amiri" w:cs="Amiri"/>
          <w:lang w:bidi="ar-SA"/>
          <w:color w:val="111111"/>
          <w:sz w:val="28"/>
          <w:szCs w:val="28"/>
          <w:rtl/>
        </w:rPr>
        <w:t xml:space="preserve">5 - بعضى از جانداران ، بر شكم خود راه مى روند .</w:t>
      </w:r>
    </w:p>
    <w:p>
      <w:pPr>
        <w:pStyle w:val="BookText"/>
      </w:pPr>
      <w:r>
        <w:rPr>
          <w:rFonts w:ascii="Amiri" w:hAnsi="Amiri" w:eastAsia="Amiri" w:cs="Amiri"/>
          <w:lang w:bidi="ar-SA"/>
          <w:color w:val="111111"/>
          <w:sz w:val="28"/>
          <w:szCs w:val="28"/>
          <w:rtl/>
        </w:rPr>
        <w:t xml:space="preserve">فمنهم من يمشى على بطنه</w:t>
      </w:r>
    </w:p>
    <w:p>
      <w:pPr>
        <w:pStyle w:val="BookText"/>
      </w:pPr>
      <w:r>
        <w:rPr>
          <w:rFonts w:ascii="IRNazanin" w:hAnsi="IRNazanin" w:eastAsia="IRNazanin" w:cs="IRNazanin"/>
          <w:lang w:bidi="fa-IR"/>
          <w:color w:val="111111"/>
          <w:sz w:val="28"/>
          <w:szCs w:val="28"/>
          <w:rtl/>
        </w:rPr>
        <w:t xml:space="preserve">6 - بعضى از جانداران ، بر روى دو پا راه مى روند .</w:t>
      </w:r>
    </w:p>
    <w:p>
      <w:pPr>
        <w:pStyle w:val="BookText"/>
      </w:pPr>
      <w:r>
        <w:rPr>
          <w:rFonts w:ascii="Amiri" w:hAnsi="Amiri" w:eastAsia="Amiri" w:cs="Amiri"/>
          <w:lang w:bidi="ar-SA"/>
          <w:color w:val="111111"/>
          <w:sz w:val="28"/>
          <w:szCs w:val="28"/>
          <w:rtl/>
        </w:rPr>
        <w:t xml:space="preserve">و منهم من يمشى على رجلين</w:t>
      </w:r>
    </w:p>
    <w:p>
      <w:pPr>
        <w:pStyle w:val="BookText"/>
      </w:pPr>
      <w:r>
        <w:rPr>
          <w:rFonts w:ascii="IRNazanin" w:hAnsi="IRNazanin" w:eastAsia="IRNazanin" w:cs="IRNazanin"/>
          <w:lang w:bidi="fa-IR"/>
          <w:color w:val="111111"/>
          <w:sz w:val="28"/>
          <w:szCs w:val="28"/>
          <w:rtl/>
        </w:rPr>
        <w:t xml:space="preserve">7 - بعضى از جانداران ، بر روى چهار پا راه مى روند .</w:t>
      </w:r>
    </w:p>
    <w:p>
      <w:pPr>
        <w:pStyle w:val="BookText"/>
      </w:pPr>
      <w:r>
        <w:rPr>
          <w:rFonts w:ascii="Amiri" w:hAnsi="Amiri" w:eastAsia="Amiri" w:cs="Amiri"/>
          <w:lang w:bidi="ar-SA"/>
          <w:color w:val="111111"/>
          <w:sz w:val="28"/>
          <w:szCs w:val="28"/>
          <w:rtl/>
        </w:rPr>
        <w:t xml:space="preserve">و منهم من يمشى على أربع</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6" w:name="pg5983_42917"/>
    <w:bookmarkEnd w:id="146"/>
    <w:p>
      <w:pPr>
        <w:pStyle w:val="BookText"/>
      </w:pPr>
      <w:r>
        <w:rPr>
          <w:rFonts w:ascii="IRNazanin" w:hAnsi="IRNazanin" w:eastAsia="IRNazanin" w:cs="IRNazanin"/>
          <w:lang w:bidi="fa-IR"/>
          <w:color w:val="111111"/>
          <w:sz w:val="28"/>
          <w:szCs w:val="28"/>
          <w:rtl/>
        </w:rPr>
        <w:t xml:space="preserve">پيدايش موجودات بى جان از جانداران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- 6 - 95 - 4،5</w:t>
      </w:r>
    </w:p>
    <w:p>
      <w:pPr>
        <w:pStyle w:val="BookText"/>
      </w:pPr>
      <w:r>
        <w:rPr>
          <w:rFonts w:ascii="IRNazanin" w:hAnsi="IRNazanin" w:eastAsia="IRNazanin" w:cs="IRNazanin"/>
          <w:lang w:bidi="fa-IR"/>
          <w:color w:val="111111"/>
          <w:sz w:val="28"/>
          <w:szCs w:val="28"/>
          <w:rtl/>
        </w:rPr>
        <w:t xml:space="preserve">4 - پديد آمدن موجود زنده از دل مردگان و مرده از دل زندگان، قانونى مستمر در طبيعت است.</w:t>
      </w:r>
    </w:p>
    <w:p>
      <w:pPr>
        <w:pStyle w:val="BookText"/>
      </w:pPr>
      <w:r>
        <w:rPr>
          <w:rFonts w:ascii="Amiri" w:hAnsi="Amiri" w:eastAsia="Amiri" w:cs="Amiri"/>
          <w:lang w:bidi="ar-SA"/>
          <w:color w:val="111111"/>
          <w:sz w:val="28"/>
          <w:szCs w:val="28"/>
          <w:rtl/>
        </w:rPr>
        <w:t xml:space="preserve">يخرج الحى من الميت و مخرج الميت من الحى</w:t>
      </w:r>
    </w:p>
    <w:p>
      <w:pPr>
        <w:pStyle w:val="BookText"/>
      </w:pPr>
      <w:r>
        <w:rPr>
          <w:rFonts w:ascii="IRNazanin" w:hAnsi="IRNazanin" w:eastAsia="IRNazanin" w:cs="IRNazanin"/>
          <w:lang w:bidi="fa-IR"/>
          <w:color w:val="111111"/>
          <w:sz w:val="28"/>
          <w:szCs w:val="28"/>
          <w:rtl/>
        </w:rPr>
        <w:t xml:space="preserve">جمله «يخرج الحى»، كه جمله اى است فعليه و با فعل مضارع آغاز شده، دال بر استمرار و تجديد است. همچنين جمله دوم (مخرج الميت ... )، كه به صورت اسميه آمده، دال بر دوام و ثبوت است.</w:t>
      </w:r>
    </w:p>
    <w:p>
      <w:pPr>
        <w:pStyle w:val="BookText"/>
      </w:pPr>
      <w:r>
        <w:rPr>
          <w:rFonts w:ascii="IRNazanin" w:hAnsi="IRNazanin" w:eastAsia="IRNazanin" w:cs="IRNazanin"/>
          <w:lang w:bidi="fa-IR"/>
          <w:color w:val="111111"/>
          <w:sz w:val="28"/>
          <w:szCs w:val="28"/>
          <w:rtl/>
        </w:rPr>
        <w:t xml:space="preserve">5 - خداوند از نهاد موجودات جاندار، موجوداتى بى جان و فاقد حيات پديد مى آورد.</w:t>
      </w:r>
    </w:p>
    <w:p>
      <w:pPr>
        <w:pStyle w:val="BookText"/>
      </w:pPr>
      <w:r>
        <w:rPr>
          <w:rFonts w:ascii="Amiri" w:hAnsi="Amiri" w:eastAsia="Amiri" w:cs="Amiri"/>
          <w:lang w:bidi="ar-SA"/>
          <w:color w:val="111111"/>
          <w:sz w:val="28"/>
          <w:szCs w:val="28"/>
          <w:rtl/>
        </w:rPr>
        <w:t xml:space="preserve">إن الله . .. و مخرج الميت من الحى</w:t>
      </w:r>
    </w:p>
    <w:p>
      <w:pPr>
        <w:pStyle w:val="Heading3"/>
      </w:pPr>
      <w:bookmarkStart w:id="820" w:name="_Toc428"/>
      <w:r>
        <w:t>3- جانداران دو پا</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- 24 - 45 - 6</w:t>
      </w:r>
    </w:p>
    <w:p>
      <w:pPr>
        <w:pStyle w:val="BookText"/>
      </w:pPr>
      <w:r>
        <w:rPr>
          <w:rFonts w:ascii="IRNazanin" w:hAnsi="IRNazanin" w:eastAsia="IRNazanin" w:cs="IRNazanin"/>
          <w:lang w:bidi="fa-IR"/>
          <w:color w:val="111111"/>
          <w:sz w:val="28"/>
          <w:szCs w:val="28"/>
          <w:rtl/>
        </w:rPr>
        <w:t xml:space="preserve">6 - بعضى از جانداران ، بر روى دو پا راه مى روند .</w:t>
      </w:r>
    </w:p>
    <w:p>
      <w:pPr>
        <w:pStyle w:val="BookText"/>
      </w:pPr>
      <w:r>
        <w:rPr>
          <w:rFonts w:ascii="Amiri" w:hAnsi="Amiri" w:eastAsia="Amiri" w:cs="Amiri"/>
          <w:lang w:bidi="ar-SA"/>
          <w:color w:val="111111"/>
          <w:sz w:val="28"/>
          <w:szCs w:val="28"/>
          <w:rtl/>
        </w:rPr>
        <w:t xml:space="preserve">و منهم من يمشى على رجلين</w:t>
      </w:r>
    </w:p>
    <w:p>
      <w:pPr>
        <w:pStyle w:val="Heading3"/>
      </w:pPr>
      <w:bookmarkStart w:id="821" w:name="_Toc429"/>
      <w:r>
        <w:t>4- زوجيت جانداران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- 36 - 36 - 4،7</w:t>
      </w:r>
    </w:p>
    <w:p>
      <w:pPr>
        <w:pStyle w:val="BookText"/>
      </w:pPr>
      <w:r>
        <w:rPr>
          <w:rFonts w:ascii="IRNazanin" w:hAnsi="IRNazanin" w:eastAsia="IRNazanin" w:cs="IRNazanin"/>
          <w:lang w:bidi="fa-IR"/>
          <w:color w:val="111111"/>
          <w:sz w:val="28"/>
          <w:szCs w:val="28"/>
          <w:rtl/>
        </w:rPr>
        <w:t xml:space="preserve">4 - حاكميت قانونِ زوجيت ( نر و ماده بودن ) بر تمامى موجوداتِ داراى حيات ( گياهان ، حيوانات و . . . )</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7 - جهان ، داراى پديده هاى جان دارى است كه چگونگى حاكميت قانون زوجيت بر آنها ، براى بشر ناشناخته است .</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IRNazanin" w:hAnsi="IRNazanin" w:eastAsia="IRNazanin" w:cs="IRNazanin"/>
          <w:lang w:bidi="fa-IR"/>
          <w:color w:val="111111"/>
          <w:sz w:val="28"/>
          <w:szCs w:val="28"/>
          <w:rtl/>
        </w:rPr>
        <w:t xml:space="preserve">متعلق علم در «لايعلمون» ذكر نشده است; ولى به تناسب اين كه آيه شريفه درصدد بيان حاكميتِ قانونِ زوجيت بر پديده هاى جان دار جهان است، مى تواند حاكميت همين قانون باشد.</w:t>
      </w:r>
    </w:p>
    <w:p>
      <w:pPr>
        <w:pStyle w:val="Heading3"/>
      </w:pPr>
      <w:bookmarkStart w:id="822" w:name="_Toc430"/>
      <w:r>
        <w:t>5- عبرت از خلقت جانداران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- 24 - 45 - 8</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7" w:name="pg5983_42918"/>
    <w:bookmarkEnd w:id="147"/>
    <w:p>
      <w:pPr>
        <w:pStyle w:val="BookText"/>
      </w:pPr>
      <w:r>
        <w:rPr>
          <w:rFonts w:ascii="IRNazanin" w:hAnsi="IRNazanin" w:eastAsia="IRNazanin" w:cs="IRNazanin"/>
          <w:lang w:bidi="fa-IR"/>
          <w:color w:val="111111"/>
          <w:sz w:val="28"/>
          <w:szCs w:val="28"/>
          <w:rtl/>
        </w:rPr>
        <w:t xml:space="preserve">8 - طبيعت ( پيدايش انواع گوناگون جانداران از جسمى مايع و . . . ) ، بستر مناسب براى عبرت آموزى و پندگيرى</w:t>
      </w:r>
    </w:p>
    <w:p>
      <w:pPr>
        <w:pStyle w:val="BookText"/>
      </w:pPr>
      <w:r>
        <w:rPr>
          <w:rFonts w:ascii="Amiri" w:hAnsi="Amiri" w:eastAsia="Amiri" w:cs="Amiri"/>
          <w:lang w:bidi="ar-SA"/>
          <w:color w:val="111111"/>
          <w:sz w:val="28"/>
          <w:szCs w:val="28"/>
          <w:rtl/>
        </w:rPr>
        <w:t xml:space="preserve">إنّ فى ذلك لعبرة لأُوْلى الأبصر . و اللّه خلق كلّ دابّة من ماء</w:t>
      </w:r>
    </w:p>
    <w:p>
      <w:pPr>
        <w:pStyle w:val="BookText"/>
      </w:pPr>
      <w:r>
        <w:rPr>
          <w:rFonts w:ascii="IRNazanin" w:hAnsi="IRNazanin" w:eastAsia="IRNazanin" w:cs="IRNazanin"/>
          <w:lang w:bidi="fa-IR"/>
          <w:color w:val="111111"/>
          <w:sz w:val="28"/>
          <w:szCs w:val="28"/>
          <w:rtl/>
        </w:rPr>
        <w:t xml:space="preserve">جمله «و اللّه خلق. ..» عطف بر جمله «يقلّب اللّه الليل...» است. اين عطف مى تواند به اين مناسبت باشد كه همان گونه كه گردش و جابه جايى شب و روز مايه عبرت صاحبان بصيرت است آفرينش انواع جانداران نيز مى تواند چنين تأثيرى داشته باشد.</w:t>
      </w:r>
    </w:p>
    <w:p>
      <w:pPr>
        <w:pStyle w:val="Heading3"/>
      </w:pPr>
      <w:bookmarkStart w:id="823" w:name="_Toc431"/>
      <w:r>
        <w:t>6- عنصر خلقت جانداران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- 24 - 45 - 1،2،3،13</w:t>
      </w:r>
    </w:p>
    <w:p>
      <w:pPr>
        <w:pStyle w:val="BookText"/>
      </w:pPr>
      <w:r>
        <w:rPr>
          <w:rFonts w:ascii="Amiri" w:hAnsi="Amiri" w:eastAsia="Amiri" w:cs="Amiri"/>
          <w:lang w:bidi="ar-SA"/>
          <w:color w:val="111111"/>
          <w:sz w:val="28"/>
          <w:szCs w:val="28"/>
          <w:rtl/>
        </w:rPr>
        <w:t xml:space="preserve">1 - خداوند ، [ در آغاز ] هر جاندارى را از آب آفريد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IRNazanin" w:hAnsi="IRNazanin" w:eastAsia="IRNazanin" w:cs="IRNazanin"/>
          <w:lang w:bidi="fa-IR"/>
          <w:color w:val="111111"/>
          <w:sz w:val="28"/>
          <w:szCs w:val="28"/>
          <w:rtl/>
        </w:rPr>
        <w:t xml:space="preserve">به حيوانات و جانداران روى زمين - چه بزرگ و قابل رؤيت باشند و چه كوچك و غير قابل ديدن - «دابّة» گويند (لسان العرب).</w:t>
      </w:r>
    </w:p>
    <w:p>
      <w:pPr>
        <w:pStyle w:val="BookText"/>
      </w:pPr>
      <w:r>
        <w:rPr>
          <w:rFonts w:ascii="IRNazanin" w:hAnsi="IRNazanin" w:eastAsia="IRNazanin" w:cs="IRNazanin"/>
          <w:lang w:bidi="fa-IR"/>
          <w:color w:val="111111"/>
          <w:sz w:val="28"/>
          <w:szCs w:val="28"/>
          <w:rtl/>
        </w:rPr>
        <w:t xml:space="preserve">2 - آب ، از عناصر نخستين پيدايش حيات حيوانى است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Amiri" w:hAnsi="Amiri" w:eastAsia="Amiri" w:cs="Amiri"/>
          <w:lang w:bidi="ar-SA"/>
          <w:color w:val="111111"/>
          <w:sz w:val="28"/>
          <w:szCs w:val="28"/>
          <w:rtl/>
        </w:rPr>
        <w:t xml:space="preserve">3 - خداوند ، موجودات جاندار را از انواع مايع هاى متناسب خود آفريد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تنكير «ماء» براى تنويع باشد. بر اين اساس معناى «ماء» انواع جسم مايع است و مقصود اين است كه عنصر اولى و منشأ پيدايش حيات جانداران، از جسم مايع است و حيات هر جاندارى از مايعى متناسب خود مى باشد.</w:t>
      </w:r>
    </w:p>
    <w:p>
      <w:pPr>
        <w:pStyle w:val="BookText"/>
      </w:pPr>
      <w:r>
        <w:rPr>
          <w:rFonts w:ascii="Amiri" w:hAnsi="Amiri" w:eastAsia="Amiri" w:cs="Amiri"/>
          <w:lang w:bidi="ar-SA"/>
          <w:color w:val="111111"/>
          <w:sz w:val="28"/>
          <w:szCs w:val="28"/>
          <w:rtl/>
        </w:rPr>
        <w:t xml:space="preserve">13 - آفرينش انواع جانداران از جسمى مايع ، جلوه اى از قدرت مطلق خداوند است .</w:t>
      </w:r>
    </w:p>
    <w:p>
      <w:pPr>
        <w:pStyle w:val="BookText"/>
      </w:pPr>
      <w:r>
        <w:rPr>
          <w:rFonts w:ascii="Amiri" w:hAnsi="Amiri" w:eastAsia="Amiri" w:cs="Amiri"/>
          <w:lang w:bidi="ar-SA"/>
          <w:color w:val="111111"/>
          <w:sz w:val="28"/>
          <w:szCs w:val="28"/>
          <w:rtl/>
        </w:rPr>
        <w:t xml:space="preserve">و اللّه خلق كلّ دابّة من ماء . .. يخلق اللّه ما يشاء إنّ اللّه على كلّ شىء قدير</w:t>
      </w:r>
    </w:p>
    <w:p>
      <w:pPr>
        <w:pStyle w:val="Heading3"/>
      </w:pPr>
      <w:bookmarkStart w:id="824" w:name="_Toc432"/>
      <w:r>
        <w:t>7- عوامل نابودى جانداران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- 35 - 45 - 1</w:t>
      </w:r>
    </w:p>
    <w:p>
      <w:pPr>
        <w:pStyle w:val="BookText"/>
      </w:pPr>
      <w:r>
        <w:rPr>
          <w:rFonts w:ascii="IRNazanin" w:hAnsi="IRNazanin" w:eastAsia="IRNazanin" w:cs="IRNazanin"/>
          <w:lang w:bidi="fa-IR"/>
          <w:color w:val="111111"/>
          <w:sz w:val="28"/>
          <w:szCs w:val="28"/>
          <w:rtl/>
        </w:rPr>
        <w:t xml:space="preserve">1 - در صورت مؤاخذه شدن مردم در دنيا از سوى خداوند ، هيچ جنبنده اى در سطح زمين باقى نخواهد ماند .</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w:t>
      </w:r>
    </w:p>
    <w:p>
      <w:pPr>
        <w:pStyle w:val="Heading3"/>
      </w:pPr>
      <w:bookmarkStart w:id="825" w:name="_Toc433"/>
      <w:r>
        <w:t>8- كيفيت حركت جانداران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8" w:name="pg5983_42919"/>
    <w:bookmarkEnd w:id="148"/>
    <w:p>
      <w:pPr>
        <w:pStyle w:val="BookText"/>
      </w:pPr>
      <w:r>
        <w:rPr>
          <w:rFonts w:ascii="IRNazanin" w:hAnsi="IRNazanin" w:eastAsia="IRNazanin" w:cs="IRNazanin"/>
          <w:lang w:bidi="fa-IR"/>
          <w:color w:val="111111"/>
          <w:sz w:val="28"/>
          <w:szCs w:val="28"/>
          <w:rtl/>
        </w:rPr>
        <w:t xml:space="preserve">12 - نور - 24 - 45 - 5،6،7</w:t>
      </w:r>
    </w:p>
    <w:p>
      <w:pPr>
        <w:pStyle w:val="BookText"/>
      </w:pPr>
      <w:r>
        <w:rPr>
          <w:rFonts w:ascii="Amiri" w:hAnsi="Amiri" w:eastAsia="Amiri" w:cs="Amiri"/>
          <w:lang w:bidi="ar-SA"/>
          <w:color w:val="111111"/>
          <w:sz w:val="28"/>
          <w:szCs w:val="28"/>
          <w:rtl/>
        </w:rPr>
        <w:t xml:space="preserve">5 - بعضى از جانداران ، بر شكم خود راه مى روند .</w:t>
      </w:r>
    </w:p>
    <w:p>
      <w:pPr>
        <w:pStyle w:val="BookText"/>
      </w:pPr>
      <w:r>
        <w:rPr>
          <w:rFonts w:ascii="Amiri" w:hAnsi="Amiri" w:eastAsia="Amiri" w:cs="Amiri"/>
          <w:lang w:bidi="ar-SA"/>
          <w:color w:val="111111"/>
          <w:sz w:val="28"/>
          <w:szCs w:val="28"/>
          <w:rtl/>
        </w:rPr>
        <w:t xml:space="preserve">فمنهم من يمشى على بطنه</w:t>
      </w:r>
    </w:p>
    <w:p>
      <w:pPr>
        <w:pStyle w:val="BookText"/>
      </w:pPr>
      <w:r>
        <w:rPr>
          <w:rFonts w:ascii="IRNazanin" w:hAnsi="IRNazanin" w:eastAsia="IRNazanin" w:cs="IRNazanin"/>
          <w:lang w:bidi="fa-IR"/>
          <w:color w:val="111111"/>
          <w:sz w:val="28"/>
          <w:szCs w:val="28"/>
          <w:rtl/>
        </w:rPr>
        <w:t xml:space="preserve">6 - بعضى از جانداران ، بر روى دو پا راه مى روند .</w:t>
      </w:r>
    </w:p>
    <w:p>
      <w:pPr>
        <w:pStyle w:val="BookText"/>
      </w:pPr>
      <w:r>
        <w:rPr>
          <w:rFonts w:ascii="Amiri" w:hAnsi="Amiri" w:eastAsia="Amiri" w:cs="Amiri"/>
          <w:lang w:bidi="ar-SA"/>
          <w:color w:val="111111"/>
          <w:sz w:val="28"/>
          <w:szCs w:val="28"/>
          <w:rtl/>
        </w:rPr>
        <w:t xml:space="preserve">و منهم من يمشى على رجلين</w:t>
      </w:r>
    </w:p>
    <w:p>
      <w:pPr>
        <w:pStyle w:val="BookText"/>
      </w:pPr>
      <w:r>
        <w:rPr>
          <w:rFonts w:ascii="IRNazanin" w:hAnsi="IRNazanin" w:eastAsia="IRNazanin" w:cs="IRNazanin"/>
          <w:lang w:bidi="fa-IR"/>
          <w:color w:val="111111"/>
          <w:sz w:val="28"/>
          <w:szCs w:val="28"/>
          <w:rtl/>
        </w:rPr>
        <w:t xml:space="preserve">7 - بعضى از جانداران ، بر روى چهار پا راه مى روند .</w:t>
      </w:r>
    </w:p>
    <w:p>
      <w:pPr>
        <w:pStyle w:val="BookText"/>
      </w:pPr>
      <w:r>
        <w:rPr>
          <w:rFonts w:ascii="Amiri" w:hAnsi="Amiri" w:eastAsia="Amiri" w:cs="Amiri"/>
          <w:lang w:bidi="ar-SA"/>
          <w:color w:val="111111"/>
          <w:sz w:val="28"/>
          <w:szCs w:val="28"/>
          <w:rtl/>
        </w:rPr>
        <w:t xml:space="preserve">و منهم من يمشى على أربع</w:t>
      </w:r>
    </w:p>
    <w:p>
      <w:pPr>
        <w:pStyle w:val="Heading3"/>
      </w:pPr>
      <w:bookmarkStart w:id="826" w:name="_Toc434"/>
      <w:r>
        <w:t>9- منشأ زوجيت جانداران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- 36 - 36 - 2</w:t>
      </w:r>
    </w:p>
    <w:p>
      <w:pPr>
        <w:pStyle w:val="BookText"/>
      </w:pPr>
      <w:r>
        <w:rPr>
          <w:rFonts w:ascii="IRNazanin" w:hAnsi="IRNazanin" w:eastAsia="IRNazanin" w:cs="IRNazanin"/>
          <w:lang w:bidi="fa-IR"/>
          <w:color w:val="111111"/>
          <w:sz w:val="28"/>
          <w:szCs w:val="28"/>
          <w:rtl/>
        </w:rPr>
        <w:t xml:space="preserve">2 - خداوند تمامى روييدنى هاى زمين ، انسان و پديده هاى ناشناخته در نزد بشر را به صورت زوج ( نر و ماده ) آفريده است .</w:t>
      </w:r>
    </w:p>
    <w:p>
      <w:pPr>
        <w:pStyle w:val="BookText"/>
      </w:pPr>
      <w:r>
        <w:rPr>
          <w:rFonts w:ascii="Amiri" w:hAnsi="Amiri" w:eastAsia="Amiri" w:cs="Amiri"/>
          <w:lang w:bidi="ar-SA"/>
          <w:color w:val="111111"/>
          <w:sz w:val="28"/>
          <w:szCs w:val="28"/>
          <w:rtl/>
        </w:rPr>
        <w:t xml:space="preserve">سبحن الذى خلق الأزوج كلّها ممّا تنبت الأرض و من أنفسهم و ممّا لايعلمون</w:t>
      </w:r>
    </w:p>
    <w:p>
      <w:pPr>
        <w:pStyle w:val="BookText"/>
      </w:pPr>
      <w:r>
        <w:rPr>
          <w:rFonts w:ascii="IRNazanin" w:hAnsi="IRNazanin" w:eastAsia="IRNazanin" w:cs="IRNazanin"/>
          <w:lang w:bidi="fa-IR"/>
          <w:color w:val="111111"/>
          <w:sz w:val="28"/>
          <w:szCs w:val="28"/>
          <w:rtl/>
        </w:rPr>
        <w:t xml:space="preserve">«زوج» (مفرد «أزواج») براى دو معنا به كار مى رود: 1- مقابل طاق و مرادف جفت; 2- به معناى نوع و صنف گفتنى است برداشت ياد شده مبتنى بر معناى نخست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9" w:name="pg5983_42920"/>
    <w:bookmarkEnd w:id="149"/>
    <w:p>
      <w:pPr>
        <w:pStyle w:val="Heading2"/>
      </w:pPr>
      <w:bookmarkStart w:id="827" w:name="_Toc435"/>
      <w:r>
        <w:t>4- جاودانگي</w:t>
      </w:r>
      <w:bookmarkEnd w:id="827"/>
    </w:p>
    <w:p>
      <w:pPr>
        <w:pStyle w:val="Heading3"/>
      </w:pPr>
      <w:bookmarkStart w:id="828" w:name="_Toc436"/>
      <w:r>
        <w:t>1- آثار جاودانگى خدا</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- 20 - 111 - 6</w:t>
      </w:r>
    </w:p>
    <w:p>
      <w:pPr>
        <w:pStyle w:val="BookText"/>
      </w:pPr>
      <w:r>
        <w:rPr>
          <w:rFonts w:ascii="IRNazanin" w:hAnsi="IRNazanin" w:eastAsia="IRNazanin" w:cs="IRNazanin"/>
          <w:lang w:bidi="fa-IR"/>
          <w:color w:val="111111"/>
          <w:sz w:val="28"/>
          <w:szCs w:val="28"/>
          <w:rtl/>
        </w:rPr>
        <w:t xml:space="preserve">6 - ظهور حيات حقيقى و فنا ناپذير خداوند و قيوميت او بر هستى در قيامت ، مايه خضوع و ذلت عميق آدميان در برابر او خواهد شد .</w:t>
      </w:r>
    </w:p>
    <w:p>
      <w:pPr>
        <w:pStyle w:val="BookText"/>
      </w:pPr>
      <w:r>
        <w:rPr>
          <w:rFonts w:ascii="Amiri" w:hAnsi="Amiri" w:eastAsia="Amiri" w:cs="Amiri"/>
          <w:lang w:bidi="ar-SA"/>
          <w:color w:val="111111"/>
          <w:sz w:val="28"/>
          <w:szCs w:val="28"/>
          <w:rtl/>
        </w:rPr>
        <w:t xml:space="preserve">و عنت الوجوه للحىّ القيّوم</w:t>
      </w:r>
    </w:p>
    <w:p>
      <w:pPr>
        <w:pStyle w:val="Heading3"/>
      </w:pPr>
      <w:bookmarkStart w:id="829" w:name="_Toc437"/>
      <w:r>
        <w:t>2- آثار جاودانگى در بهشت</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- 37 - 59 - 2</w:t>
      </w:r>
    </w:p>
    <w:p>
      <w:pPr>
        <w:pStyle w:val="BookText"/>
      </w:pPr>
      <w:r>
        <w:rPr>
          <w:rFonts w:ascii="Amiri" w:hAnsi="Amiri" w:eastAsia="Amiri" w:cs="Amiri"/>
          <w:lang w:bidi="ar-SA"/>
          <w:color w:val="111111"/>
          <w:sz w:val="28"/>
          <w:szCs w:val="28"/>
          <w:rtl/>
        </w:rPr>
        <w:t xml:space="preserve">2 - سرور و شادمانى بهشتيان ، از نمردن و جاودانه زيستنن و نيز رهايى از عذاب الهى در آخرت</w:t>
      </w:r>
    </w:p>
    <w:p>
      <w:pPr>
        <w:pStyle w:val="BookText"/>
      </w:pPr>
      <w:r>
        <w:rPr>
          <w:rFonts w:ascii="Amiri" w:hAnsi="Amiri" w:eastAsia="Amiri" w:cs="Amiri"/>
          <w:lang w:bidi="ar-SA"/>
          <w:color w:val="111111"/>
          <w:sz w:val="28"/>
          <w:szCs w:val="28"/>
          <w:rtl/>
        </w:rPr>
        <w:t xml:space="preserve">إلاّ موتتنا الأُولى و ما نحن بمعذّبين</w:t>
      </w:r>
    </w:p>
    <w:p>
      <w:pPr>
        <w:pStyle w:val="Heading3"/>
      </w:pPr>
      <w:bookmarkStart w:id="830" w:name="_Toc438"/>
      <w:r>
        <w:t>3- آثار جاودانگى نعمتهاى بهشت</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- 50 - 34 - 7</w:t>
      </w:r>
    </w:p>
    <w:p>
      <w:pPr>
        <w:pStyle w:val="BookText"/>
      </w:pPr>
      <w:r>
        <w:rPr>
          <w:rFonts w:ascii="IRNazanin" w:hAnsi="IRNazanin" w:eastAsia="IRNazanin" w:cs="IRNazanin"/>
          <w:lang w:bidi="fa-IR"/>
          <w:color w:val="111111"/>
          <w:sz w:val="28"/>
          <w:szCs w:val="28"/>
          <w:rtl/>
        </w:rPr>
        <w:t xml:space="preserve">7 - آسايش خاطر بهشتيان ، در پرتو اطمينان از زوال ناپذيرى نعمت ها</w:t>
      </w:r>
    </w:p>
    <w:p>
      <w:pPr>
        <w:pStyle w:val="BookText"/>
      </w:pPr>
      <w:r>
        <w:rPr>
          <w:rFonts w:ascii="Amiri" w:hAnsi="Amiri" w:eastAsia="Amiri" w:cs="Amiri"/>
          <w:lang w:bidi="ar-SA"/>
          <w:color w:val="111111"/>
          <w:sz w:val="28"/>
          <w:szCs w:val="28"/>
          <w:rtl/>
        </w:rPr>
        <w:t xml:space="preserve">ادخلوها بسلم ذلك يوم الخلود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0" w:name="pg5983_42921"/>
    <w:bookmarkEnd w:id="150"/>
    <w:p>
      <w:pPr>
        <w:pStyle w:val="BookText"/>
      </w:pPr>
      <w:r>
        <w:rPr>
          <w:rFonts w:ascii="IRNazanin" w:hAnsi="IRNazanin" w:eastAsia="IRNazanin" w:cs="IRNazanin"/>
          <w:lang w:bidi="fa-IR"/>
          <w:color w:val="111111"/>
          <w:sz w:val="28"/>
          <w:szCs w:val="28"/>
          <w:rtl/>
        </w:rPr>
        <w:t xml:space="preserve">برداشت بالا بنابراين نكته است كه «ذلك يوم. ..» در مقام تعليل براى «ادخلوها بسلام» باشد; يعنى، چون در بهشت جاودانه ايد، ديگر مجال هيچ اندوه نداريد و خاطرتان آسوده باد.</w:t>
      </w:r>
    </w:p>
    <w:p>
      <w:pPr>
        <w:pStyle w:val="Heading3"/>
      </w:pPr>
      <w:bookmarkStart w:id="831" w:name="_Toc439"/>
      <w:r>
        <w:t>4- آثار ذكر جاودانگى در بهشت</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- 46 - 14 - 7</w:t>
      </w:r>
    </w:p>
    <w:p>
      <w:pPr>
        <w:pStyle w:val="BookText"/>
      </w:pPr>
      <w:r>
        <w:rPr>
          <w:rFonts w:ascii="IRNazanin" w:hAnsi="IRNazanin" w:eastAsia="IRNazanin" w:cs="IRNazanin"/>
          <w:lang w:bidi="fa-IR"/>
          <w:color w:val="111111"/>
          <w:sz w:val="28"/>
          <w:szCs w:val="28"/>
          <w:rtl/>
        </w:rPr>
        <w:t xml:space="preserve">7- توجه يكتاپرستان استوار بر ايمان به جاودانگى در بهشت ، زداينده هر گونه بيم و اندوه از ايشان</w:t>
      </w:r>
    </w:p>
    <w:p>
      <w:pPr>
        <w:pStyle w:val="BookText"/>
      </w:pPr>
      <w:r>
        <w:rPr>
          <w:rFonts w:ascii="Amiri" w:hAnsi="Amiri" w:eastAsia="Amiri" w:cs="Amiri"/>
          <w:lang w:bidi="ar-SA"/>
          <w:color w:val="111111"/>
          <w:sz w:val="28"/>
          <w:szCs w:val="28"/>
          <w:rtl/>
        </w:rPr>
        <w:t xml:space="preserve">فلاخوف عليهم و لا هم يحزنون . أُولئك أصحب الجنّة خلدين فيها</w:t>
      </w:r>
    </w:p>
    <w:p>
      <w:pPr>
        <w:pStyle w:val="BookText"/>
      </w:pPr>
      <w:r>
        <w:rPr>
          <w:rFonts w:ascii="Amiri" w:hAnsi="Amiri" w:eastAsia="Amiri" w:cs="Amiri"/>
          <w:lang w:bidi="ar-SA"/>
          <w:color w:val="111111"/>
          <w:sz w:val="28"/>
          <w:szCs w:val="28"/>
          <w:rtl/>
        </w:rPr>
        <w:t xml:space="preserve">با توجه به ارتباط اين آيه با «فلا خوف عليهم و لا هم يحزنون» در آيه قبل، توجه به وعده خداوند به بهشتى بودن موحدان نيك كردار، مى تواند زداينده ترس و اندوه آنان باشد.</w:t>
      </w:r>
    </w:p>
    <w:p>
      <w:pPr>
        <w:pStyle w:val="Heading3"/>
      </w:pPr>
      <w:bookmarkStart w:id="832" w:name="_Toc440"/>
      <w:r>
        <w:t>5- آرزوى جاودانگى</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- 37 - 59 - 3</w:t>
      </w:r>
    </w:p>
    <w:p>
      <w:pPr>
        <w:pStyle w:val="BookText"/>
      </w:pPr>
      <w:r>
        <w:rPr>
          <w:rFonts w:ascii="Amiri" w:hAnsi="Amiri" w:eastAsia="Amiri" w:cs="Amiri"/>
          <w:lang w:bidi="ar-SA"/>
          <w:color w:val="111111"/>
          <w:sz w:val="28"/>
          <w:szCs w:val="28"/>
          <w:rtl/>
        </w:rPr>
        <w:t xml:space="preserve">3 - حيات جاودانه از خواسته ها و آرزو هاى انسان ها و دستيابى به آن ، مايه سرور و شادمانى آنان</w:t>
      </w:r>
    </w:p>
    <w:p>
      <w:pPr>
        <w:pStyle w:val="BookText"/>
      </w:pPr>
      <w:r>
        <w:rPr>
          <w:rFonts w:ascii="Amiri" w:hAnsi="Amiri" w:eastAsia="Amiri" w:cs="Amiri"/>
          <w:lang w:bidi="ar-SA"/>
          <w:color w:val="111111"/>
          <w:sz w:val="28"/>
          <w:szCs w:val="28"/>
          <w:rtl/>
        </w:rPr>
        <w:t xml:space="preserve">أفما نحن بميّتين . إلاّ موتتنا الأُولى و ما نحن بمعذّبين</w:t>
      </w:r>
    </w:p>
    <w:p>
      <w:pPr>
        <w:pStyle w:val="BookText"/>
      </w:pPr>
      <w:r>
        <w:rPr>
          <w:rFonts w:ascii="IRNazanin" w:hAnsi="IRNazanin" w:eastAsia="IRNazanin" w:cs="IRNazanin"/>
          <w:lang w:bidi="fa-IR"/>
          <w:color w:val="111111"/>
          <w:sz w:val="28"/>
          <w:szCs w:val="28"/>
          <w:rtl/>
        </w:rPr>
        <w:t xml:space="preserve">شگفتى از نمردن و جاودانه زيستن و اظهار سرور و خوشحالى كردن از دستيازى به حيات جاودانه، مى تواند حاكى از حقيقت ياد شده باشد. گفتنى است آيه بعد كه در آن بهشتيان دستيابى به حيات ابدى را فوز بزرگ مى شمرند (إنّ هذا لهو الفوز العظيم);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- 40 - 39 - 10</w:t>
      </w:r>
    </w:p>
    <w:p>
      <w:pPr>
        <w:pStyle w:val="BookText"/>
      </w:pPr>
      <w:r>
        <w:rPr>
          <w:rFonts w:ascii="IRNazanin" w:hAnsi="IRNazanin" w:eastAsia="IRNazanin" w:cs="IRNazanin"/>
          <w:lang w:bidi="fa-IR"/>
          <w:color w:val="111111"/>
          <w:sz w:val="28"/>
          <w:szCs w:val="28"/>
          <w:rtl/>
        </w:rPr>
        <w:t xml:space="preserve">10 - حيات جاويدان و سراى پايدار ، خواسته طبيعى انسان ها است .</w:t>
      </w:r>
    </w:p>
    <w:p>
      <w:pPr>
        <w:pStyle w:val="BookText"/>
      </w:pPr>
      <w:r>
        <w:rPr>
          <w:rFonts w:ascii="Amiri" w:hAnsi="Amiri" w:eastAsia="Amiri" w:cs="Amiri"/>
          <w:lang w:bidi="ar-SA"/>
          <w:color w:val="111111"/>
          <w:sz w:val="28"/>
          <w:szCs w:val="28"/>
          <w:rtl/>
        </w:rPr>
        <w:t xml:space="preserve">و إنّ الأخرة هى دار القرار</w:t>
      </w:r>
    </w:p>
    <w:p>
      <w:pPr>
        <w:pStyle w:val="BookText"/>
      </w:pPr>
      <w:r>
        <w:rPr>
          <w:rFonts w:ascii="IRNazanin" w:hAnsi="IRNazanin" w:eastAsia="IRNazanin" w:cs="IRNazanin"/>
          <w:lang w:bidi="fa-IR"/>
          <w:color w:val="111111"/>
          <w:sz w:val="28"/>
          <w:szCs w:val="28"/>
          <w:rtl/>
        </w:rPr>
        <w:t xml:space="preserve">تذكر به ناپايدارى زندگى دنيوى و جاودانگى حيات اخروى، خود گوياى مطلب ياد شده است.</w:t>
      </w:r>
    </w:p>
    <w:p>
      <w:pPr>
        <w:pStyle w:val="Heading3"/>
      </w:pPr>
      <w:bookmarkStart w:id="833" w:name="_Toc441"/>
      <w:r>
        <w:t>6- ارزش جاودانگى</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- 5 - 75 - 17</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1" w:name="pg5983_42922"/>
    <w:bookmarkEnd w:id="151"/>
    <w:p>
      <w:pPr>
        <w:pStyle w:val="BookText"/>
      </w:pPr>
      <w:r>
        <w:rPr>
          <w:rFonts w:ascii="IRNazanin" w:hAnsi="IRNazanin" w:eastAsia="IRNazanin" w:cs="IRNazanin"/>
          <w:lang w:bidi="fa-IR"/>
          <w:color w:val="111111"/>
          <w:sz w:val="28"/>
          <w:szCs w:val="28"/>
          <w:rtl/>
        </w:rPr>
        <w:t xml:space="preserve">17 - الوهيت و خدايى ، تنها از آن كسى است كه ازلى ، ابدى و منزه از هر گونه نيازمندى باشد .</w:t>
      </w:r>
    </w:p>
    <w:p>
      <w:pPr>
        <w:pStyle w:val="BookText"/>
      </w:pPr>
      <w:r>
        <w:rPr>
          <w:rFonts w:ascii="Amiri" w:hAnsi="Amiri" w:eastAsia="Amiri" w:cs="Amiri"/>
          <w:lang w:bidi="ar-SA"/>
          <w:color w:val="111111"/>
          <w:sz w:val="28"/>
          <w:szCs w:val="28"/>
          <w:rtl/>
        </w:rPr>
        <w:t xml:space="preserve">ما المسيح ابن مريم الا رسول قد خلت من قبله الرسل . .. كانا يأكلان الطعام</w:t>
      </w:r>
    </w:p>
    <w:p>
      <w:pPr>
        <w:pStyle w:val="Heading3"/>
      </w:pPr>
      <w:bookmarkStart w:id="834" w:name="_Toc442"/>
      <w:r>
        <w:t>7- اهميت جاودانگى در بهشت</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- 37 - 61 - 1،2</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 جاودان بود.</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هذا فليعمل العملون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 كه مفيد حصر است - برداشت ياد شده به دست مى آيد.</w:t>
      </w:r>
    </w:p>
    <w:p>
      <w:pPr>
        <w:pStyle w:val="Heading3"/>
      </w:pPr>
      <w:bookmarkStart w:id="835" w:name="_Toc443"/>
      <w:r>
        <w:t>8- ايصال به درخت جاودانگى</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- 20 - 120 - 6</w:t>
      </w:r>
    </w:p>
    <w:p>
      <w:pPr>
        <w:pStyle w:val="BookText"/>
      </w:pPr>
      <w:r>
        <w:rPr>
          <w:rFonts w:ascii="IRNazanin" w:hAnsi="IRNazanin" w:eastAsia="IRNazanin" w:cs="IRNazanin"/>
          <w:lang w:bidi="fa-IR"/>
          <w:color w:val="111111"/>
          <w:sz w:val="28"/>
          <w:szCs w:val="28"/>
          <w:rtl/>
        </w:rPr>
        <w:t xml:space="preserve">6 - راهنمايى آدم به درخت جاودانگى و ملك و سلطنت هميشگى ، پوشش شيطان براى فريب آدم و حوا و وادار ساختن آنان به خوردن از ميوه درخت ممنوع</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IRNazanin" w:hAnsi="IRNazanin" w:eastAsia="IRNazanin" w:cs="IRNazanin"/>
          <w:lang w:bidi="fa-IR"/>
          <w:color w:val="111111"/>
          <w:sz w:val="28"/>
          <w:szCs w:val="28"/>
          <w:rtl/>
        </w:rPr>
        <w:t xml:space="preserve">مقصود از «شجرة الخلد» درختى است كه خوردن ميوه آن موجب جاودانگى گردد. «ملك» به معناى مال و نيز سلطنت آمده است (قاموس). مراد از «ملك لايبلى» مالكيت و حاكميتى است كه زوال نپذيرد و فرسوده نگردد.</w:t>
      </w:r>
    </w:p>
    <w:p>
      <w:pPr>
        <w:pStyle w:val="Heading3"/>
      </w:pPr>
      <w:bookmarkStart w:id="836" w:name="_Toc444"/>
      <w:r>
        <w:t>9- پندار جاودانگى دنيا</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- 84 - 14 - 3،4</w:t>
      </w:r>
    </w:p>
    <w:p>
      <w:pPr>
        <w:pStyle w:val="BookText"/>
      </w:pPr>
      <w:r>
        <w:rPr>
          <w:rFonts w:ascii="IRNazanin" w:hAnsi="IRNazanin" w:eastAsia="IRNazanin" w:cs="IRNazanin"/>
          <w:lang w:bidi="fa-IR"/>
          <w:color w:val="111111"/>
          <w:sz w:val="28"/>
          <w:szCs w:val="28"/>
          <w:rtl/>
        </w:rPr>
        <w:t xml:space="preserve">3 - جاودانه پنداشتن دنيا و استبعاد معاد از سوى ناباوران ، بر پايه گمان است ; نه برهان و يقين .</w:t>
      </w:r>
    </w:p>
    <w:p>
      <w:pPr>
        <w:pStyle w:val="BookText"/>
      </w:pPr>
      <w:r>
        <w:rPr>
          <w:rFonts w:ascii="Amiri" w:hAnsi="Amiri" w:eastAsia="Amiri" w:cs="Amiri"/>
          <w:lang w:bidi="ar-SA"/>
          <w:color w:val="111111"/>
          <w:sz w:val="28"/>
          <w:szCs w:val="28"/>
          <w:rtl/>
        </w:rPr>
        <w:t xml:space="preserve">إنّه ظنّ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2" w:name="pg5983_42923"/>
    <w:bookmarkEnd w:id="152"/>
    <w:p>
      <w:pPr>
        <w:pStyle w:val="BookText"/>
      </w:pPr>
      <w:r>
        <w:rPr>
          <w:rFonts w:ascii="IRNazanin" w:hAnsi="IRNazanin" w:eastAsia="IRNazanin" w:cs="IRNazanin"/>
          <w:lang w:bidi="fa-IR"/>
          <w:color w:val="111111"/>
          <w:sz w:val="28"/>
          <w:szCs w:val="28"/>
          <w:rtl/>
        </w:rPr>
        <w:t xml:space="preserve">4 - جاودانه پنداشتن دنيا و بعيد شمردن معاد ، ريشه دل خوشى هاى نابجا و دلبستگى به خانواده و خاندان است .</w:t>
      </w:r>
    </w:p>
    <w:p>
      <w:pPr>
        <w:pStyle w:val="BookText"/>
      </w:pPr>
      <w:r>
        <w:rPr>
          <w:rFonts w:ascii="Amiri" w:hAnsi="Amiri" w:eastAsia="Amiri" w:cs="Amiri"/>
          <w:lang w:bidi="ar-SA"/>
          <w:color w:val="111111"/>
          <w:sz w:val="28"/>
          <w:szCs w:val="28"/>
          <w:rtl/>
        </w:rPr>
        <w:t xml:space="preserve">إنّه كان فى أهله مسرورًا . إنّه ظنّ أن لن يحور</w:t>
      </w:r>
    </w:p>
    <w:p>
      <w:pPr>
        <w:pStyle w:val="BookText"/>
      </w:pPr>
      <w:r>
        <w:rPr>
          <w:rFonts w:ascii="Amiri" w:hAnsi="Amiri" w:eastAsia="Amiri" w:cs="Amiri"/>
          <w:lang w:bidi="ar-SA"/>
          <w:color w:val="111111"/>
          <w:sz w:val="28"/>
          <w:szCs w:val="28"/>
          <w:rtl/>
        </w:rPr>
        <w:t xml:space="preserve">حرف «إنّ» در «إنّه ظنّ»، براى بيان علت سُرورى است كه در «كان فى أهله مسروراً» بيان شده است.</w:t>
      </w:r>
    </w:p>
    <w:p>
      <w:pPr>
        <w:pStyle w:val="Heading3"/>
      </w:pPr>
      <w:bookmarkStart w:id="837" w:name="_Toc445"/>
      <w:r>
        <w:t>10- پندار جاودانگى نعمت</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- 18 - 35 - 7،9</w:t>
      </w:r>
    </w:p>
    <w:p>
      <w:pPr>
        <w:pStyle w:val="BookText"/>
      </w:pPr>
      <w:r>
        <w:rPr>
          <w:rFonts w:ascii="IRNazanin" w:hAnsi="IRNazanin" w:eastAsia="IRNazanin" w:cs="IRNazanin"/>
          <w:lang w:bidi="fa-IR"/>
          <w:color w:val="111111"/>
          <w:sz w:val="28"/>
          <w:szCs w:val="28"/>
          <w:rtl/>
        </w:rPr>
        <w:t xml:space="preserve">7- ثروت مند مغرور ، باغ و بوستان و نعمت هاى خود را جاودانه و فناناپذير مى پنداشت .</w:t>
      </w:r>
    </w:p>
    <w:p>
      <w:pPr>
        <w:pStyle w:val="BookText"/>
      </w:pPr>
      <w:r>
        <w:rPr>
          <w:rFonts w:ascii="Amiri" w:hAnsi="Amiri" w:eastAsia="Amiri" w:cs="Amiri"/>
          <w:lang w:bidi="ar-SA"/>
          <w:color w:val="111111"/>
          <w:sz w:val="28"/>
          <w:szCs w:val="28"/>
          <w:rtl/>
        </w:rPr>
        <w:t xml:space="preserve">قال ما أظنّ أن تبيد هذه أبدًا</w:t>
      </w:r>
    </w:p>
    <w:p>
      <w:pPr>
        <w:pStyle w:val="BookText"/>
      </w:pPr>
      <w:r>
        <w:rPr>
          <w:rFonts w:ascii="Amiri" w:hAnsi="Amiri" w:eastAsia="Amiri" w:cs="Amiri"/>
          <w:lang w:bidi="ar-SA"/>
          <w:color w:val="111111"/>
          <w:sz w:val="28"/>
          <w:szCs w:val="28"/>
          <w:rtl/>
        </w:rPr>
        <w:t xml:space="preserve">«تبيد» از «بيد» به معناى هلاك و نابود شدن است.</w:t>
      </w:r>
    </w:p>
    <w:p>
      <w:pPr>
        <w:pStyle w:val="BookText"/>
      </w:pPr>
      <w:r>
        <w:rPr>
          <w:rFonts w:ascii="IRNazanin" w:hAnsi="IRNazanin" w:eastAsia="IRNazanin" w:cs="IRNazanin"/>
          <w:lang w:bidi="fa-IR"/>
          <w:color w:val="111111"/>
          <w:sz w:val="28"/>
          <w:szCs w:val="28"/>
          <w:rtl/>
        </w:rPr>
        <w:t xml:space="preserve">9- ثروت مندان و قدرت مندان ، در خطر پندار جاودانگى نعمت ها در دنيايند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IRNazanin" w:hAnsi="IRNazanin" w:eastAsia="IRNazanin" w:cs="IRNazanin"/>
          <w:lang w:bidi="fa-IR"/>
          <w:color w:val="111111"/>
          <w:sz w:val="28"/>
          <w:szCs w:val="28"/>
          <w:rtl/>
        </w:rPr>
        <w:t xml:space="preserve">داستان مذكور در آيه، چه واقعى باشد و چه سمبليك، بيان خصلت هاى آدمى و واكنش هاى او در شرايط مختلف است. از جمله اين خصلت ها آن است كه وقتى در اوج رفاه قرار گيرد و اموال خود را در اطراف خود مشاهده كند، چنين مى پندارد كه نعمت هاى اطراف او جاودانه هستند.</w:t>
      </w:r>
    </w:p>
    <w:p>
      <w:pPr>
        <w:pStyle w:val="Heading3"/>
      </w:pPr>
      <w:bookmarkStart w:id="838" w:name="_Toc446"/>
      <w:r>
        <w:t>11- تلاش براى جاودانگى در بهشت</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 جاودان بود.</w:t>
      </w:r>
    </w:p>
    <w:p>
      <w:pPr>
        <w:pStyle w:val="Heading3"/>
      </w:pPr>
      <w:bookmarkStart w:id="839" w:name="_Toc447"/>
      <w:r>
        <w:t>12- جاودانگى آتش جهنم</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- 2 - 39 - 3</w:t>
      </w:r>
    </w:p>
    <w:p>
      <w:pPr>
        <w:pStyle w:val="BookText"/>
      </w:pPr>
      <w:r>
        <w:rPr>
          <w:rFonts w:ascii="IRNazanin" w:hAnsi="IRNazanin" w:eastAsia="IRNazanin" w:cs="IRNazanin"/>
          <w:lang w:bidi="fa-IR"/>
          <w:color w:val="111111"/>
          <w:sz w:val="28"/>
          <w:szCs w:val="28"/>
          <w:rtl/>
        </w:rPr>
        <w:t xml:space="preserve">3 - دوزخ و آتش آن دائمى و هميشگى است .</w:t>
      </w:r>
    </w:p>
    <w:p>
      <w:pPr>
        <w:pStyle w:val="BookText"/>
      </w:pPr>
      <w:r>
        <w:rPr>
          <w:rFonts w:ascii="Amiri" w:hAnsi="Amiri" w:eastAsia="Amiri" w:cs="Amiri"/>
          <w:lang w:bidi="ar-SA"/>
          <w:color w:val="111111"/>
          <w:sz w:val="28"/>
          <w:szCs w:val="28"/>
          <w:rtl/>
        </w:rPr>
        <w:t xml:space="preserve">هم فيها خلدون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- 11 - 107 - 2</w:t>
      </w:r>
    </w:p>
    <w:p>
      <w:pPr>
        <w:pStyle w:val="BookText"/>
      </w:pPr>
      <w:r>
        <w:rPr>
          <w:rFonts w:ascii="IRNazanin" w:hAnsi="IRNazanin" w:eastAsia="IRNazanin" w:cs="IRNazanin"/>
          <w:lang w:bidi="fa-IR"/>
          <w:color w:val="111111"/>
          <w:sz w:val="28"/>
          <w:szCs w:val="28"/>
          <w:rtl/>
        </w:rPr>
        <w:t xml:space="preserve">2- جهنم و آتش آن ، هميشگى و پايدار است .</w:t>
      </w:r>
    </w:p>
    <w:p>
      <w:pPr>
        <w:pStyle w:val="BookText"/>
      </w:pPr>
      <w:r>
        <w:rPr>
          <w:rFonts w:ascii="Amiri" w:hAnsi="Amiri" w:eastAsia="Amiri" w:cs="Amiri"/>
          <w:lang w:bidi="ar-SA"/>
          <w:color w:val="111111"/>
          <w:sz w:val="28"/>
          <w:szCs w:val="28"/>
          <w:rtl/>
        </w:rPr>
        <w:t xml:space="preserve">خلدين فيها مادامت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- 13 - 5 - 13</w:t>
      </w:r>
    </w:p>
    <w:p>
      <w:pPr>
        <w:pStyle w:val="BookText"/>
      </w:pPr>
      <w:r>
        <w:rPr>
          <w:rFonts w:ascii="IRNazanin" w:hAnsi="IRNazanin" w:eastAsia="IRNazanin" w:cs="IRNazanin"/>
          <w:lang w:bidi="fa-IR"/>
          <w:color w:val="111111"/>
          <w:sz w:val="28"/>
          <w:szCs w:val="28"/>
          <w:rtl/>
        </w:rPr>
        <w:t xml:space="preserve">13- سراى آخرت ، پايان ناپذير است و دوزخ و آتش آن جاويدان است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- 17 - 97 - 11</w:t>
      </w:r>
    </w:p>
    <w:p>
      <w:pPr>
        <w:pStyle w:val="BookText"/>
      </w:pPr>
      <w:r>
        <w:rPr>
          <w:rFonts w:ascii="IRNazanin" w:hAnsi="IRNazanin" w:eastAsia="IRNazanin" w:cs="IRNazanin"/>
          <w:lang w:bidi="fa-IR"/>
          <w:color w:val="111111"/>
          <w:sz w:val="28"/>
          <w:szCs w:val="28"/>
          <w:rtl/>
        </w:rPr>
        <w:t xml:space="preserve">11- آتش دوزخ ، آتشى خاموش نشدنى و داراى نوسان و همواره فروزان است .</w:t>
      </w:r>
    </w:p>
    <w:p>
      <w:pPr>
        <w:pStyle w:val="BookText"/>
      </w:pPr>
      <w:r>
        <w:rPr>
          <w:rFonts w:ascii="Amiri" w:hAnsi="Amiri" w:eastAsia="Amiri" w:cs="Amiri"/>
          <w:lang w:bidi="ar-SA"/>
          <w:color w:val="111111"/>
          <w:sz w:val="28"/>
          <w:szCs w:val="28"/>
          <w:rtl/>
        </w:rPr>
        <w:t xml:space="preserve">كلّما خبت زدنهم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- 41 - 28 - 3</w:t>
      </w:r>
    </w:p>
    <w:p>
      <w:pPr>
        <w:pStyle w:val="BookText"/>
      </w:pPr>
      <w:r>
        <w:rPr>
          <w:rFonts w:ascii="IRNazanin" w:hAnsi="IRNazanin" w:eastAsia="IRNazanin" w:cs="IRNazanin"/>
          <w:lang w:bidi="fa-IR"/>
          <w:color w:val="111111"/>
          <w:sz w:val="28"/>
          <w:szCs w:val="28"/>
          <w:rtl/>
        </w:rPr>
        <w:t xml:space="preserve">3 - آتش دوزخ هميشگى است و دشمنان خدا در آن جاودانه اند .</w:t>
      </w:r>
    </w:p>
    <w:p>
      <w:pPr>
        <w:pStyle w:val="BookText"/>
      </w:pPr>
      <w:r>
        <w:rPr>
          <w:rFonts w:ascii="Amiri" w:hAnsi="Amiri" w:eastAsia="Amiri" w:cs="Amiri"/>
          <w:lang w:bidi="ar-SA"/>
          <w:color w:val="111111"/>
          <w:sz w:val="28"/>
          <w:szCs w:val="28"/>
          <w:rtl/>
        </w:rPr>
        <w:t xml:space="preserve">ذلك جزاء أعداء اللّه النار لهم فيها دار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- 82 - 16 - 3</w:t>
      </w:r>
    </w:p>
    <w:p>
      <w:pPr>
        <w:pStyle w:val="BookText"/>
      </w:pPr>
      <w:r>
        <w:rPr>
          <w:rFonts w:ascii="IRNazanin" w:hAnsi="IRNazanin" w:eastAsia="IRNazanin" w:cs="IRNazanin"/>
          <w:lang w:bidi="fa-IR"/>
          <w:color w:val="111111"/>
          <w:sz w:val="28"/>
          <w:szCs w:val="28"/>
          <w:rtl/>
        </w:rPr>
        <w:t xml:space="preserve">3 - عذاب و آتش دوزخ ، جاودانه است .</w:t>
      </w:r>
    </w:p>
    <w:p>
      <w:pPr>
        <w:pStyle w:val="BookText"/>
      </w:pPr>
      <w:r>
        <w:rPr>
          <w:rFonts w:ascii="Amiri" w:hAnsi="Amiri" w:eastAsia="Amiri" w:cs="Amiri"/>
          <w:lang w:bidi="ar-SA"/>
          <w:color w:val="111111"/>
          <w:sz w:val="28"/>
          <w:szCs w:val="28"/>
          <w:rtl/>
        </w:rPr>
        <w:t xml:space="preserve">و ما هم عنها بغائبين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- 87 - 13 - 5</w:t>
      </w:r>
    </w:p>
    <w:p>
      <w:pPr>
        <w:pStyle w:val="BookText"/>
      </w:pPr>
      <w:r>
        <w:rPr>
          <w:rFonts w:ascii="IRNazanin" w:hAnsi="IRNazanin" w:eastAsia="IRNazanin" w:cs="IRNazanin"/>
          <w:lang w:bidi="fa-IR"/>
          <w:color w:val="111111"/>
          <w:sz w:val="28"/>
          <w:szCs w:val="28"/>
          <w:rtl/>
        </w:rPr>
        <w:t xml:space="preserve">5 - آتش دوزخ ، عذابى جاودانه است و اهل شقاوت در آن مخلّداند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Amiri" w:hAnsi="Amiri" w:eastAsia="Amiri" w:cs="Amiri"/>
          <w:lang w:bidi="ar-SA"/>
          <w:color w:val="111111"/>
          <w:sz w:val="28"/>
          <w:szCs w:val="28"/>
          <w:rtl/>
        </w:rPr>
        <w:t xml:space="preserve">مراد از «لايحيى»، نفى حيات مطلوب است كه نجات از آتش، مصداق بارز آن مى باشد. در اين صورت قيد «فيها»، اختصاص به «لايموت» خواهد داشت. بنابراين دوزخيان، نه در آتش مى ميرند و نه از آن بيرون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3" w:name="pg5983_42925"/>
    <w:bookmarkEnd w:id="153"/>
    <w:p>
      <w:pPr>
        <w:pStyle w:val="BookText"/>
      </w:pPr>
      <w:r>
        <w:rPr>
          <w:rFonts w:ascii="Amiri" w:hAnsi="Amiri" w:eastAsia="Amiri" w:cs="Amiri"/>
          <w:lang w:bidi="ar-SA"/>
          <w:color w:val="111111"/>
          <w:sz w:val="28"/>
          <w:szCs w:val="28"/>
          <w:rtl/>
        </w:rPr>
        <w:t xml:space="preserve">1 - آتش جهنم ، همواره شعلهور است و زبانه مى كشد .</w:t>
      </w:r>
    </w:p>
    <w:p>
      <w:pPr>
        <w:pStyle w:val="BookText"/>
      </w:pPr>
      <w:r>
        <w:rPr>
          <w:rFonts w:ascii="Amiri" w:hAnsi="Amiri" w:eastAsia="Amiri" w:cs="Amiri"/>
          <w:lang w:bidi="ar-SA"/>
          <w:color w:val="111111"/>
          <w:sz w:val="28"/>
          <w:szCs w:val="28"/>
          <w:rtl/>
        </w:rPr>
        <w:t xml:space="preserve">نارًا تلظّى</w:t>
      </w:r>
    </w:p>
    <w:p>
      <w:pPr>
        <w:pStyle w:val="BookText"/>
      </w:pPr>
      <w:r>
        <w:rPr>
          <w:rFonts w:ascii="IRNazanin" w:hAnsi="IRNazanin" w:eastAsia="IRNazanin" w:cs="IRNazanin"/>
          <w:lang w:bidi="fa-IR"/>
          <w:color w:val="111111"/>
          <w:sz w:val="28"/>
          <w:szCs w:val="28"/>
          <w:rtl/>
        </w:rPr>
        <w:t xml:space="preserve">«تلظّى» (كه در اصل «تتلظّى» بوده است); يعنى، زبانه كشيده و برافروخته مى شود. مضارع در صورتى كه حال قرار گيرد، بر تكرار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- 104 - 6 - 5</w:t>
      </w:r>
    </w:p>
    <w:p>
      <w:pPr>
        <w:pStyle w:val="BookText"/>
      </w:pPr>
      <w:r>
        <w:rPr>
          <w:rFonts w:ascii="IRNazanin" w:hAnsi="IRNazanin" w:eastAsia="IRNazanin" w:cs="IRNazanin"/>
          <w:lang w:bidi="fa-IR"/>
          <w:color w:val="111111"/>
          <w:sz w:val="28"/>
          <w:szCs w:val="28"/>
          <w:rtl/>
        </w:rPr>
        <w:t xml:space="preserve">5 - آتش جهنم ، همواره برافروخته شده و شعله هاى تازه پيدا مى كند .</w:t>
      </w:r>
    </w:p>
    <w:p>
      <w:pPr>
        <w:pStyle w:val="BookText"/>
      </w:pPr>
      <w:r>
        <w:rPr>
          <w:rFonts w:ascii="Amiri" w:hAnsi="Amiri" w:eastAsia="Amiri" w:cs="Amiri"/>
          <w:lang w:bidi="ar-SA"/>
          <w:color w:val="111111"/>
          <w:sz w:val="28"/>
          <w:szCs w:val="28"/>
          <w:rtl/>
        </w:rPr>
        <w:t xml:space="preserve">الموقدة</w:t>
      </w:r>
    </w:p>
    <w:p>
      <w:pPr>
        <w:pStyle w:val="BookText"/>
      </w:pPr>
      <w:r>
        <w:rPr>
          <w:rFonts w:ascii="IRNazanin" w:hAnsi="IRNazanin" w:eastAsia="IRNazanin" w:cs="IRNazanin"/>
          <w:lang w:bidi="fa-IR"/>
          <w:color w:val="111111"/>
          <w:sz w:val="28"/>
          <w:szCs w:val="28"/>
          <w:rtl/>
        </w:rPr>
        <w:t xml:space="preserve">«ايقاد» (مصدر «موقدة») يا از «وَقَدْ» (آتش و بر افروخته شدن آن) و يا از «وَقود» (هيزم ويژه آتش)، گرفته شده است. توصيف آتش جهنم به «موقدة» - با آن كه آتش از افروخته شدن و افروزنده انفكاك ندارد - اشاره به حدوث پياپى اين وصف دارد; به گونه اى كه نه تنها هرگز خاموش نمى شود; بلكه همواره شعله هاى جديد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- 104 - 8 - 2</w:t>
      </w:r>
    </w:p>
    <w:p>
      <w:pPr>
        <w:pStyle w:val="BookText"/>
      </w:pPr>
      <w:r>
        <w:rPr>
          <w:rFonts w:ascii="IRNazanin" w:hAnsi="IRNazanin" w:eastAsia="IRNazanin" w:cs="IRNazanin"/>
          <w:lang w:bidi="fa-IR"/>
          <w:color w:val="111111"/>
          <w:sz w:val="28"/>
          <w:szCs w:val="28"/>
          <w:rtl/>
        </w:rPr>
        <w:t xml:space="preserve">2 - آتش جهنم ، جاودان و گرفتارى زراندوزان استهزاگر در آن ، هميشگى است .</w:t>
      </w:r>
    </w:p>
    <w:p>
      <w:pPr>
        <w:pStyle w:val="BookText"/>
      </w:pPr>
      <w:r>
        <w:rPr>
          <w:rFonts w:ascii="Amiri" w:hAnsi="Amiri" w:eastAsia="Amiri" w:cs="Amiri"/>
          <w:lang w:bidi="ar-SA"/>
          <w:color w:val="111111"/>
          <w:sz w:val="28"/>
          <w:szCs w:val="28"/>
          <w:rtl/>
        </w:rPr>
        <w:t xml:space="preserve">إنّها عليهم مؤصدة</w:t>
      </w:r>
    </w:p>
    <w:p>
      <w:pPr>
        <w:pStyle w:val="Heading3"/>
      </w:pPr>
      <w:bookmarkStart w:id="840" w:name="_Toc448"/>
      <w:r>
        <w:t>13- جاودانگى آخرت</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- 7 - 169 - 20</w:t>
      </w:r>
    </w:p>
    <w:p>
      <w:pPr>
        <w:pStyle w:val="BookText"/>
      </w:pPr>
      <w:r>
        <w:rPr>
          <w:rFonts w:ascii="IRNazanin" w:hAnsi="IRNazanin" w:eastAsia="IRNazanin" w:cs="IRNazanin"/>
          <w:lang w:bidi="fa-IR"/>
          <w:color w:val="111111"/>
          <w:sz w:val="28"/>
          <w:szCs w:val="28"/>
          <w:rtl/>
        </w:rPr>
        <w:t xml:space="preserve">20 - جهان آخرت و نعمت هاى آن پايدار و زوال ناپذير است .</w:t>
      </w:r>
    </w:p>
    <w:p>
      <w:pPr>
        <w:pStyle w:val="BookText"/>
      </w:pPr>
      <w:r>
        <w:rPr>
          <w:rFonts w:ascii="Amiri" w:hAnsi="Amiri" w:eastAsia="Amiri" w:cs="Amiri"/>
          <w:lang w:bidi="ar-SA"/>
          <w:color w:val="111111"/>
          <w:sz w:val="28"/>
          <w:szCs w:val="28"/>
          <w:rtl/>
        </w:rPr>
        <w:t xml:space="preserve">عرض هذا الأدنى . .. و الدار الأخرة خير</w:t>
      </w:r>
    </w:p>
    <w:p>
      <w:pPr>
        <w:pStyle w:val="BookText"/>
      </w:pPr>
      <w:r>
        <w:rPr>
          <w:rFonts w:ascii="IRNazanin" w:hAnsi="IRNazanin" w:eastAsia="IRNazanin" w:cs="IRNazanin"/>
          <w:lang w:bidi="fa-IR"/>
          <w:color w:val="111111"/>
          <w:sz w:val="28"/>
          <w:szCs w:val="28"/>
          <w:rtl/>
        </w:rPr>
        <w:t xml:space="preserve">بيان برترى آخرت در مقابل توصيف متاع دنيا به زوال پذيرى، مى رساند كه از علل برترى آخرت بر دنيا هميشگى بودن نعمتهاى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- 9 - 22 - 1</w:t>
      </w:r>
    </w:p>
    <w:p>
      <w:pPr>
        <w:pStyle w:val="BookText"/>
      </w:pPr>
      <w:r>
        <w:rPr>
          <w:rFonts w:ascii="IRNazanin" w:hAnsi="IRNazanin" w:eastAsia="IRNazanin" w:cs="IRNazanin"/>
          <w:lang w:bidi="fa-IR"/>
          <w:color w:val="111111"/>
          <w:sz w:val="28"/>
          <w:szCs w:val="28"/>
          <w:rtl/>
        </w:rPr>
        <w:t xml:space="preserve">1 - جهان آخرت ، جهانى جاودان و فناناپذير</w:t>
      </w:r>
    </w:p>
    <w:p>
      <w:pPr>
        <w:pStyle w:val="BookText"/>
      </w:pPr>
      <w:r>
        <w:rPr>
          <w:rFonts w:ascii="Amiri" w:hAnsi="Amiri" w:eastAsia="Amiri" w:cs="Amiri"/>
          <w:lang w:bidi="ar-SA"/>
          <w:color w:val="111111"/>
          <w:sz w:val="28"/>
          <w:szCs w:val="28"/>
          <w:rtl/>
        </w:rPr>
        <w:t xml:space="preserve">و جنت لهم فيها نعيم مقيم.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- 10 - 26 - 8</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4" w:name="pg5983_42926"/>
    <w:bookmarkEnd w:id="154"/>
    <w:p>
      <w:pPr>
        <w:pStyle w:val="BookText"/>
      </w:pPr>
      <w:r>
        <w:rPr>
          <w:rFonts w:ascii="Amiri" w:hAnsi="Amiri" w:eastAsia="Amiri" w:cs="Amiri"/>
          <w:lang w:bidi="ar-SA"/>
          <w:color w:val="111111"/>
          <w:sz w:val="28"/>
          <w:szCs w:val="28"/>
          <w:rtl/>
        </w:rPr>
        <w:t xml:space="preserve">8 - جهان آخرت ، سرايى است جاودان .</w:t>
      </w:r>
    </w:p>
    <w:p>
      <w:pPr>
        <w:pStyle w:val="BookText"/>
      </w:pPr>
      <w:r>
        <w:rPr>
          <w:rFonts w:ascii="Amiri" w:hAnsi="Amiri" w:eastAsia="Amiri" w:cs="Amiri"/>
          <w:lang w:bidi="ar-SA"/>
          <w:color w:val="111111"/>
          <w:sz w:val="28"/>
          <w:szCs w:val="28"/>
          <w:rtl/>
        </w:rPr>
        <w:t xml:space="preserve">أولئك أصحب الجنة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- 13 - 5 - 13</w:t>
      </w:r>
    </w:p>
    <w:p>
      <w:pPr>
        <w:pStyle w:val="BookText"/>
      </w:pPr>
      <w:r>
        <w:rPr>
          <w:rFonts w:ascii="IRNazanin" w:hAnsi="IRNazanin" w:eastAsia="IRNazanin" w:cs="IRNazanin"/>
          <w:lang w:bidi="fa-IR"/>
          <w:color w:val="111111"/>
          <w:sz w:val="28"/>
          <w:szCs w:val="28"/>
          <w:rtl/>
        </w:rPr>
        <w:t xml:space="preserve">13- سراى آخرت ، پايان ناپذير است و دوزخ و آتش آن جاويدان است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- 23 - 11 - 4</w:t>
      </w:r>
    </w:p>
    <w:p>
      <w:pPr>
        <w:pStyle w:val="BookText"/>
      </w:pPr>
      <w:r>
        <w:rPr>
          <w:rFonts w:ascii="IRNazanin" w:hAnsi="IRNazanin" w:eastAsia="IRNazanin" w:cs="IRNazanin"/>
          <w:lang w:bidi="fa-IR"/>
          <w:color w:val="111111"/>
          <w:sz w:val="28"/>
          <w:szCs w:val="28"/>
          <w:rtl/>
        </w:rPr>
        <w:t xml:space="preserve">4 - جهان آخرت ، جهانى ابدى و زوال ناپذير</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- 40 - 39 - 2</w:t>
      </w:r>
    </w:p>
    <w:p>
      <w:pPr>
        <w:pStyle w:val="BookText"/>
      </w:pPr>
      <w:r>
        <w:rPr>
          <w:rFonts w:ascii="IRNazanin" w:hAnsi="IRNazanin" w:eastAsia="IRNazanin" w:cs="IRNazanin"/>
          <w:lang w:bidi="fa-IR"/>
          <w:color w:val="111111"/>
          <w:sz w:val="28"/>
          <w:szCs w:val="28"/>
          <w:rtl/>
        </w:rPr>
        <w:t xml:space="preserve">2 - آخرت ، سراى پايدار و پاينده</w:t>
      </w:r>
    </w:p>
    <w:p>
      <w:pPr>
        <w:pStyle w:val="BookText"/>
      </w:pPr>
      <w:r>
        <w:rPr>
          <w:rFonts w:ascii="Amiri" w:hAnsi="Amiri" w:eastAsia="Amiri" w:cs="Amiri"/>
          <w:lang w:bidi="ar-SA"/>
          <w:color w:val="111111"/>
          <w:sz w:val="28"/>
          <w:szCs w:val="28"/>
          <w:rtl/>
        </w:rPr>
        <w:t xml:space="preserve">و إنّ الأخرة هى دار القرار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- 87 - 17 - 2</w:t>
      </w:r>
    </w:p>
    <w:p>
      <w:pPr>
        <w:pStyle w:val="BookText"/>
      </w:pPr>
      <w:r>
        <w:rPr>
          <w:rFonts w:ascii="IRNazanin" w:hAnsi="IRNazanin" w:eastAsia="IRNazanin" w:cs="IRNazanin"/>
          <w:lang w:bidi="fa-IR"/>
          <w:color w:val="111111"/>
          <w:sz w:val="28"/>
          <w:szCs w:val="28"/>
          <w:rtl/>
        </w:rPr>
        <w:t xml:space="preserve">2 - جهان آخرت طولانى تر و پاينده تر از دنيا است .</w:t>
      </w:r>
    </w:p>
    <w:p>
      <w:pPr>
        <w:pStyle w:val="BookText"/>
      </w:pPr>
      <w:r>
        <w:rPr>
          <w:rFonts w:ascii="Amiri" w:hAnsi="Amiri" w:eastAsia="Amiri" w:cs="Amiri"/>
          <w:lang w:bidi="ar-SA"/>
          <w:color w:val="111111"/>
          <w:sz w:val="28"/>
          <w:szCs w:val="28"/>
          <w:rtl/>
        </w:rPr>
        <w:t xml:space="preserve">و الأخرة . .. أبقى</w:t>
      </w:r>
    </w:p>
    <w:p>
      <w:pPr>
        <w:pStyle w:val="Heading3"/>
      </w:pPr>
      <w:bookmarkStart w:id="841" w:name="_Toc449"/>
      <w:r>
        <w:t>14- جاودانگى ابرار</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- 82 - 13 - 4</w:t>
      </w:r>
    </w:p>
    <w:p>
      <w:pPr>
        <w:pStyle w:val="BookText"/>
      </w:pPr>
      <w:r>
        <w:rPr>
          <w:rFonts w:ascii="IRNazanin" w:hAnsi="IRNazanin" w:eastAsia="IRNazanin" w:cs="IRNazanin"/>
          <w:lang w:bidi="fa-IR"/>
          <w:color w:val="111111"/>
          <w:sz w:val="28"/>
          <w:szCs w:val="28"/>
          <w:rtl/>
        </w:rPr>
        <w:t xml:space="preserve">4 - بهره مندى ابرار از نعمت هاى آخرت ، هميشگى است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Amiri" w:hAnsi="Amiri" w:eastAsia="Amiri" w:cs="Amiri"/>
          <w:lang w:bidi="ar-SA"/>
          <w:color w:val="111111"/>
          <w:sz w:val="28"/>
          <w:szCs w:val="28"/>
          <w:rtl/>
        </w:rPr>
        <w:t xml:space="preserve">حرف «فى» در آيه شريفه، براى ظرفيت مجازى است و بر استقرار ابرار در نعمت دلالت دارد. اسميه بودن جمله «إنّ الأبرار...»، تأكيدى بر مداومت و ثبوت و حرف «لام» در «لفى نعيم»، تأكيد بر تمام محتوا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5" w:name="pg5983_42927"/>
    <w:bookmarkEnd w:id="155"/>
    <w:p>
      <w:pPr>
        <w:pStyle w:val="Heading3"/>
      </w:pPr>
      <w:bookmarkStart w:id="842" w:name="_Toc450"/>
      <w:r>
        <w:t>15- جاودانگى ابو لهب در جهنم</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- 111 - 3 - 1</w:t>
      </w:r>
    </w:p>
    <w:p>
      <w:pPr>
        <w:pStyle w:val="BookText"/>
      </w:pPr>
      <w:r>
        <w:rPr>
          <w:rFonts w:ascii="IRNazanin" w:hAnsi="IRNazanin" w:eastAsia="IRNazanin" w:cs="IRNazanin"/>
          <w:lang w:bidi="fa-IR"/>
          <w:color w:val="111111"/>
          <w:sz w:val="28"/>
          <w:szCs w:val="28"/>
          <w:rtl/>
        </w:rPr>
        <w:t xml:space="preserve">1 - ابولهب در آخرت ، به آتش گرفتار شده و در آن باقى خواهد ماند .</w:t>
      </w:r>
    </w:p>
    <w:p>
      <w:pPr>
        <w:pStyle w:val="BookText"/>
      </w:pPr>
      <w:r>
        <w:rPr>
          <w:rFonts w:ascii="Amiri" w:hAnsi="Amiri" w:eastAsia="Amiri" w:cs="Amiri"/>
          <w:lang w:bidi="ar-SA"/>
          <w:color w:val="111111"/>
          <w:sz w:val="28"/>
          <w:szCs w:val="28"/>
          <w:rtl/>
        </w:rPr>
        <w:t xml:space="preserve">سيصلى نارًا</w:t>
      </w:r>
    </w:p>
    <w:p>
      <w:pPr>
        <w:pStyle w:val="BookText"/>
      </w:pPr>
      <w:r>
        <w:rPr>
          <w:rFonts w:ascii="IRNazanin" w:hAnsi="IRNazanin" w:eastAsia="IRNazanin" w:cs="IRNazanin"/>
          <w:lang w:bidi="fa-IR"/>
          <w:color w:val="111111"/>
          <w:sz w:val="28"/>
          <w:szCs w:val="28"/>
          <w:rtl/>
        </w:rPr>
        <w:t xml:space="preserve">«صلى النار»; يعنى، به سختى گرفتار حرارت آتش شد (قاموس). «صلاة» (ريشه «يصلى» در نظر زجّاج) در اصل بر ملازمت دلالت دارد (لسان العرب). بنابراين «يصلى النار»، بيانگر خلود است.</w:t>
      </w:r>
    </w:p>
    <w:p>
      <w:pPr>
        <w:pStyle w:val="Heading3"/>
      </w:pPr>
      <w:bookmarkStart w:id="843" w:name="_Toc451"/>
      <w:r>
        <w:t>16- جاودانگى اديان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- 14 - 46 - 7</w:t>
      </w:r>
    </w:p>
    <w:p>
      <w:pPr>
        <w:pStyle w:val="BookText"/>
      </w:pPr>
      <w:r>
        <w:rPr>
          <w:rFonts w:ascii="IRNazanin" w:hAnsi="IRNazanin" w:eastAsia="IRNazanin" w:cs="IRNazanin"/>
          <w:lang w:bidi="fa-IR"/>
          <w:color w:val="111111"/>
          <w:sz w:val="28"/>
          <w:szCs w:val="28"/>
          <w:rtl/>
        </w:rPr>
        <w:t xml:space="preserve">7- شريعت ها و اديان توحيدى ، در برابر دين ستيزان ، استوارتر از كوه ، پايدار و جاودانه خواهند ماند .</w:t>
      </w:r>
    </w:p>
    <w:p>
      <w:pPr>
        <w:pStyle w:val="BookText"/>
      </w:pPr>
      <w:r>
        <w:rPr>
          <w:rFonts w:ascii="Amiri" w:hAnsi="Amiri" w:eastAsia="Amiri" w:cs="Amiri"/>
          <w:lang w:bidi="ar-SA"/>
          <w:color w:val="111111"/>
          <w:sz w:val="28"/>
          <w:szCs w:val="28"/>
          <w:rtl/>
        </w:rPr>
        <w:t xml:space="preserve">فيقول الذين ظلموا ربّنا أخّرنا . .. نجب دعوتك و نتّبع الرسل ... و قد مكروا ... و</w:t>
      </w:r>
    </w:p>
    <w:p>
      <w:pPr>
        <w:pStyle w:val="BookText"/>
      </w:pPr>
      <w:r>
        <w:rPr>
          <w:rFonts w:ascii="IRNazanin" w:hAnsi="IRNazanin" w:eastAsia="IRNazanin" w:cs="IRNazanin"/>
          <w:lang w:bidi="fa-IR"/>
          <w:color w:val="111111"/>
          <w:sz w:val="28"/>
          <w:szCs w:val="28"/>
          <w:rtl/>
        </w:rPr>
        <w:t xml:space="preserve">از اينكه خداوند فرمود: مكر و نقشه هاى ستمگران در برابر نيروى حق و رسولان الهى، هر چند در قدرت و توانمندى كوه شكن باشد، مؤثر نخواهد بود، به دست مى آيد كه اديان توحيدى و شرايع رسولان الهى استوارتر از كوه بوده و پايدار و ضربه ناپذيرند.</w:t>
      </w:r>
    </w:p>
    <w:p>
      <w:pPr>
        <w:pStyle w:val="Heading3"/>
      </w:pPr>
      <w:bookmarkStart w:id="844" w:name="_Toc452"/>
      <w:r>
        <w:t>17- جاودانگى ارزش هاى معنوى</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- 16 - 96 - 1،2</w:t>
      </w:r>
    </w:p>
    <w:p>
      <w:pPr>
        <w:pStyle w:val="BookText"/>
      </w:pPr>
      <w:r>
        <w:rPr>
          <w:rFonts w:ascii="IRNazanin" w:hAnsi="IRNazanin" w:eastAsia="IRNazanin" w:cs="IRNazanin"/>
          <w:lang w:bidi="fa-IR"/>
          <w:color w:val="111111"/>
          <w:sz w:val="28"/>
          <w:szCs w:val="28"/>
          <w:rtl/>
        </w:rPr>
        <w:t xml:space="preserve">1- دستاورد هاى مادى انسان ، فناپذير و ارزش هاى معنوى و پاداش هاى الهى ، باقى و جاودانه است .</w:t>
      </w:r>
    </w:p>
    <w:p>
      <w:pPr>
        <w:pStyle w:val="BookText"/>
      </w:pPr>
      <w:r>
        <w:rPr>
          <w:rFonts w:ascii="Amiri" w:hAnsi="Amiri" w:eastAsia="Amiri" w:cs="Amiri"/>
          <w:lang w:bidi="ar-SA"/>
          <w:color w:val="111111"/>
          <w:sz w:val="28"/>
          <w:szCs w:val="28"/>
          <w:rtl/>
        </w:rPr>
        <w:t xml:space="preserve">ما عندكم ينفد و ما عند الله باق</w:t>
      </w:r>
    </w:p>
    <w:p>
      <w:pPr>
        <w:pStyle w:val="BookText"/>
      </w:pPr>
      <w:r>
        <w:rPr>
          <w:rFonts w:ascii="IRNazanin" w:hAnsi="IRNazanin" w:eastAsia="IRNazanin" w:cs="IRNazanin"/>
          <w:lang w:bidi="fa-IR"/>
          <w:color w:val="111111"/>
          <w:sz w:val="28"/>
          <w:szCs w:val="28"/>
          <w:rtl/>
        </w:rPr>
        <w:t xml:space="preserve">2- جاودانگى ارزش هاى معنوى و پاداش هاى الهى ، راز برترى مطلق آنها بر دستاورد هاى مادى انسان</w:t>
      </w:r>
    </w:p>
    <w:p>
      <w:pPr>
        <w:pStyle w:val="BookText"/>
      </w:pPr>
      <w:r>
        <w:rPr>
          <w:rFonts w:ascii="Amiri" w:hAnsi="Amiri" w:eastAsia="Amiri" w:cs="Amiri"/>
          <w:lang w:bidi="ar-SA"/>
          <w:color w:val="111111"/>
          <w:sz w:val="28"/>
          <w:szCs w:val="28"/>
          <w:rtl/>
        </w:rPr>
        <w:t xml:space="preserve">إنما عند الله هو خير لكم . .. ما عندكم ينفد و ما عند الله باق</w:t>
      </w:r>
    </w:p>
    <w:p>
      <w:pPr>
        <w:pStyle w:val="Heading3"/>
      </w:pPr>
      <w:bookmarkStart w:id="845" w:name="_Toc453"/>
      <w:r>
        <w:t>18- جاودانگى اسلام</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- 5 - 54 - 18</w:t>
      </w:r>
    </w:p>
    <w:p>
      <w:pPr>
        <w:pStyle w:val="BookText"/>
      </w:pPr>
      <w:r>
        <w:rPr>
          <w:rFonts w:ascii="IRNazanin" w:hAnsi="IRNazanin" w:eastAsia="IRNazanin" w:cs="IRNazanin"/>
          <w:lang w:bidi="fa-IR"/>
          <w:color w:val="111111"/>
          <w:sz w:val="28"/>
          <w:szCs w:val="28"/>
          <w:rtl/>
        </w:rPr>
        <w:t xml:space="preserve">18 - اراده خداوند بر حيات جاودانه و فروغ پيوسته اسلام ، در پرتو حضور مؤمنان با صلابت و سرافراز</w:t>
      </w:r>
    </w:p>
    <w:p>
      <w:pPr>
        <w:pStyle w:val="BookText"/>
      </w:pPr>
      <w:r>
        <w:rPr>
          <w:rFonts w:ascii="Amiri" w:hAnsi="Amiri" w:eastAsia="Amiri" w:cs="Amiri"/>
          <w:lang w:bidi="ar-SA"/>
          <w:color w:val="111111"/>
          <w:sz w:val="28"/>
          <w:szCs w:val="28"/>
          <w:rtl/>
        </w:rPr>
        <w:t xml:space="preserve">فسوف يأتى اللّه يقوم. .. اعزة على الكفرين يجهدون فى سبيل اللّه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6" w:name="pg5983_42928"/>
    <w:bookmarkEnd w:id="1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- 9 - 32 - 9</w:t>
      </w:r>
    </w:p>
    <w:p>
      <w:pPr>
        <w:pStyle w:val="BookText"/>
      </w:pPr>
      <w:r>
        <w:rPr>
          <w:rFonts w:ascii="IRNazanin" w:hAnsi="IRNazanin" w:eastAsia="IRNazanin" w:cs="IRNazanin"/>
          <w:lang w:bidi="fa-IR"/>
          <w:color w:val="111111"/>
          <w:sz w:val="28"/>
          <w:szCs w:val="28"/>
          <w:rtl/>
        </w:rPr>
        <w:t xml:space="preserve">9 - قرآن و اسلام ، كتاب و آيينى جاودان و ماندگار</w:t>
      </w:r>
    </w:p>
    <w:p>
      <w:pPr>
        <w:pStyle w:val="BookText"/>
      </w:pPr>
      <w:r>
        <w:rPr>
          <w:rFonts w:ascii="Amiri" w:hAnsi="Amiri" w:eastAsia="Amiri" w:cs="Amiri"/>
          <w:lang w:bidi="ar-SA"/>
          <w:color w:val="111111"/>
          <w:sz w:val="28"/>
          <w:szCs w:val="28"/>
          <w:rtl/>
        </w:rPr>
        <w:t xml:space="preserve">و يأبى اللّه إلا أن يتم نوره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- 25 - 51 - 4</w:t>
      </w:r>
    </w:p>
    <w:p>
      <w:pPr>
        <w:pStyle w:val="BookText"/>
      </w:pPr>
      <w:r>
        <w:rPr>
          <w:rFonts w:ascii="IRNazanin" w:hAnsi="IRNazanin" w:eastAsia="IRNazanin" w:cs="IRNazanin"/>
          <w:lang w:bidi="fa-IR"/>
          <w:color w:val="111111"/>
          <w:sz w:val="28"/>
          <w:szCs w:val="28"/>
          <w:rtl/>
        </w:rPr>
        <w:t xml:space="preserve">4 - رسالت پيامبراسلام (صلی الله علیه و آله) ، رسالتى جهانى و مكتب اسلام ، مكتبى جاودانه</w:t>
      </w:r>
    </w:p>
    <w:p>
      <w:pPr>
        <w:pStyle w:val="BookText"/>
      </w:pPr>
      <w:r>
        <w:rPr>
          <w:rFonts w:ascii="Amiri" w:hAnsi="Amiri" w:eastAsia="Amiri" w:cs="Amiri"/>
          <w:lang w:bidi="ar-SA"/>
          <w:color w:val="111111"/>
          <w:sz w:val="28"/>
          <w:szCs w:val="28"/>
          <w:rtl/>
        </w:rPr>
        <w:t xml:space="preserve">و لو شئنا لبعثنا فى كلّ قرية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- 30 - 30 - 15</w:t>
      </w:r>
    </w:p>
    <w:p>
      <w:pPr>
        <w:pStyle w:val="BookText"/>
      </w:pPr>
      <w:r>
        <w:rPr>
          <w:rFonts w:ascii="IRNazanin" w:hAnsi="IRNazanin" w:eastAsia="IRNazanin" w:cs="IRNazanin"/>
          <w:lang w:bidi="fa-IR"/>
          <w:color w:val="111111"/>
          <w:sz w:val="28"/>
          <w:szCs w:val="28"/>
          <w:rtl/>
        </w:rPr>
        <w:t xml:space="preserve">15 - اسلام ، دين پاينده و جاودان ، براى هميشه تاريخ است .</w:t>
      </w:r>
    </w:p>
    <w:p>
      <w:pPr>
        <w:pStyle w:val="BookText"/>
      </w:pPr>
      <w:r>
        <w:rPr>
          <w:rFonts w:ascii="Amiri" w:hAnsi="Amiri" w:eastAsia="Amiri" w:cs="Amiri"/>
          <w:lang w:bidi="ar-SA"/>
          <w:color w:val="111111"/>
          <w:sz w:val="28"/>
          <w:szCs w:val="28"/>
          <w:rtl/>
        </w:rPr>
        <w:t xml:space="preserve">ذلك الدين القيّم</w:t>
      </w:r>
    </w:p>
    <w:p>
      <w:pPr>
        <w:pStyle w:val="BookText"/>
      </w:pPr>
      <w:r>
        <w:rPr>
          <w:rFonts w:ascii="Amiri" w:hAnsi="Amiri" w:eastAsia="Amiri" w:cs="Amiri"/>
          <w:lang w:bidi="ar-SA"/>
          <w:color w:val="111111"/>
          <w:sz w:val="28"/>
          <w:szCs w:val="28"/>
          <w:rtl/>
        </w:rPr>
        <w:t xml:space="preserve">«قيّم» صيغه مبالغه، به معناى «ثابت و استوار»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- 61 - 8 - 4،8</w:t>
      </w:r>
    </w:p>
    <w:p>
      <w:pPr>
        <w:pStyle w:val="BookText"/>
      </w:pPr>
      <w:r>
        <w:rPr>
          <w:rFonts w:ascii="Amiri" w:hAnsi="Amiri" w:eastAsia="Amiri" w:cs="Amiri"/>
          <w:lang w:bidi="ar-SA"/>
          <w:color w:val="111111"/>
          <w:sz w:val="28"/>
          <w:szCs w:val="28"/>
          <w:rtl/>
        </w:rPr>
        <w:t xml:space="preserve">4 - تلاش براى خاموش كردن نور اسلام ، تلاشى مذبوحانه و بى فرجام است .</w:t>
      </w:r>
    </w:p>
    <w:p>
      <w:pPr>
        <w:pStyle w:val="BookText"/>
      </w:pPr>
      <w:r>
        <w:rPr>
          <w:rFonts w:ascii="Amiri" w:hAnsi="Amiri" w:eastAsia="Amiri" w:cs="Amiri"/>
          <w:lang w:bidi="ar-SA"/>
          <w:color w:val="111111"/>
          <w:sz w:val="28"/>
          <w:szCs w:val="28"/>
          <w:rtl/>
        </w:rPr>
        <w:t xml:space="preserve">يريدون ليطفؤا نور اللّه . .. و اللّه متمّ نوره</w:t>
      </w:r>
    </w:p>
    <w:p>
      <w:pPr>
        <w:pStyle w:val="BookText"/>
      </w:pPr>
      <w:r>
        <w:rPr>
          <w:rFonts w:ascii="Amiri" w:hAnsi="Amiri" w:eastAsia="Amiri" w:cs="Amiri"/>
          <w:lang w:bidi="ar-SA"/>
          <w:color w:val="111111"/>
          <w:sz w:val="28"/>
          <w:szCs w:val="28"/>
          <w:rtl/>
        </w:rPr>
        <w:t xml:space="preserve">8 - قرآن و اسلام ، كتاب و آيينى جاودان</w:t>
      </w:r>
    </w:p>
    <w:p>
      <w:pPr>
        <w:pStyle w:val="BookText"/>
      </w:pPr>
      <w:r>
        <w:rPr>
          <w:rFonts w:ascii="Amiri" w:hAnsi="Amiri" w:eastAsia="Amiri" w:cs="Amiri"/>
          <w:lang w:bidi="ar-SA"/>
          <w:color w:val="111111"/>
          <w:sz w:val="28"/>
          <w:szCs w:val="28"/>
          <w:rtl/>
        </w:rPr>
        <w:t xml:space="preserve">و اللّه متمّ نوره</w:t>
      </w:r>
    </w:p>
    <w:p>
      <w:pPr>
        <w:pStyle w:val="Heading3"/>
      </w:pPr>
      <w:bookmarkStart w:id="846" w:name="_Toc454"/>
      <w:r>
        <w:t>19- جاودانگى الگو</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- 60 - 4 - 4</w:t>
      </w:r>
    </w:p>
    <w:p>
      <w:pPr>
        <w:pStyle w:val="BookText"/>
      </w:pPr>
      <w:r>
        <w:rPr>
          <w:rFonts w:ascii="IRNazanin" w:hAnsi="IRNazanin" w:eastAsia="IRNazanin" w:cs="IRNazanin"/>
          <w:lang w:bidi="fa-IR"/>
          <w:color w:val="111111"/>
          <w:sz w:val="28"/>
          <w:szCs w:val="28"/>
          <w:rtl/>
        </w:rPr>
        <w:t xml:space="preserve">4 - الگو ها و چهره هاى ارزشى و الهى ، همواره زنده و آسيب ناپذير با گذشت زمان</w:t>
      </w:r>
    </w:p>
    <w:p>
      <w:pPr>
        <w:pStyle w:val="BookText"/>
      </w:pPr>
      <w:r>
        <w:rPr>
          <w:rFonts w:ascii="Amiri" w:hAnsi="Amiri" w:eastAsia="Amiri" w:cs="Amiri"/>
          <w:lang w:bidi="ar-SA"/>
          <w:color w:val="111111"/>
          <w:sz w:val="28"/>
          <w:szCs w:val="28"/>
          <w:rtl/>
        </w:rPr>
        <w:t xml:space="preserve">قد كانت لكم أسوة حسنة</w:t>
      </w:r>
    </w:p>
    <w:p>
      <w:pPr>
        <w:pStyle w:val="BookText"/>
      </w:pPr>
      <w:r>
        <w:rPr>
          <w:rFonts w:ascii="IRNazanin" w:hAnsi="IRNazanin" w:eastAsia="IRNazanin" w:cs="IRNazanin"/>
          <w:lang w:bidi="fa-IR"/>
          <w:color w:val="111111"/>
          <w:sz w:val="28"/>
          <w:szCs w:val="28"/>
          <w:rtl/>
        </w:rPr>
        <w:t xml:space="preserve">فعل «كانت» به صورت ماضى، چهره اى را به عنوان الگوى شايسته به مسلمانان مى نماياند كه ابعاد ارزشى آن، در گذشته تاريخ تحقق يافته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7" w:name="pg5983_42929"/>
    <w:bookmarkEnd w:id="157"/>
    <w:p>
      <w:pPr>
        <w:pStyle w:val="Heading3"/>
      </w:pPr>
      <w:bookmarkStart w:id="847" w:name="_Toc455"/>
      <w:r>
        <w:t>20- جاودانگى امكانات مادى</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- 18 - 39 - 9</w:t>
      </w:r>
    </w:p>
    <w:p>
      <w:pPr>
        <w:pStyle w:val="BookText"/>
      </w:pPr>
      <w:r>
        <w:rPr>
          <w:rFonts w:ascii="IRNazanin" w:hAnsi="IRNazanin" w:eastAsia="IRNazanin" w:cs="IRNazanin"/>
          <w:lang w:bidi="fa-IR"/>
          <w:color w:val="111111"/>
          <w:sz w:val="28"/>
          <w:szCs w:val="28"/>
          <w:rtl/>
        </w:rPr>
        <w:t xml:space="preserve">9- توجه به مشيّت نافذ و نيروى قاهرِ خداوند ، بازدارنده آدمى از مغرور شدن به اموال دنيا و ابدى پنداشتن آن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Heading3"/>
      </w:pPr>
      <w:bookmarkStart w:id="848" w:name="_Toc456"/>
      <w:r>
        <w:t>21- جاودانگى انبيا</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- 21 - 8 - 4</w:t>
      </w:r>
    </w:p>
    <w:p>
      <w:pPr>
        <w:pStyle w:val="BookText"/>
      </w:pPr>
      <w:r>
        <w:rPr>
          <w:rFonts w:ascii="IRNazanin" w:hAnsi="IRNazanin" w:eastAsia="IRNazanin" w:cs="IRNazanin"/>
          <w:lang w:bidi="fa-IR"/>
          <w:color w:val="111111"/>
          <w:sz w:val="28"/>
          <w:szCs w:val="28"/>
          <w:rtl/>
        </w:rPr>
        <w:t xml:space="preserve">4- بى نيازى پيامبران از تغذيه و جاودانگى آنان در دنيا ، پندار باطل مشركان</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- 21 - 34 - 2</w:t>
      </w:r>
    </w:p>
    <w:p>
      <w:pPr>
        <w:pStyle w:val="BookText"/>
      </w:pPr>
      <w:r>
        <w:rPr>
          <w:rFonts w:ascii="IRNazanin" w:hAnsi="IRNazanin" w:eastAsia="IRNazanin" w:cs="IRNazanin"/>
          <w:lang w:bidi="fa-IR"/>
          <w:color w:val="111111"/>
          <w:sz w:val="28"/>
          <w:szCs w:val="28"/>
          <w:rtl/>
        </w:rPr>
        <w:t xml:space="preserve">2- مشركان ، مى پنداشتند پيامبران بايد در دنيا عمر جاويد داشته باشند .</w:t>
      </w:r>
    </w:p>
    <w:p>
      <w:pPr>
        <w:pStyle w:val="BookText"/>
      </w:pPr>
      <w:r>
        <w:rPr>
          <w:rFonts w:ascii="Amiri" w:hAnsi="Amiri" w:eastAsia="Amiri" w:cs="Amiri"/>
          <w:lang w:bidi="ar-SA"/>
          <w:color w:val="111111"/>
          <w:sz w:val="28"/>
          <w:szCs w:val="28"/>
          <w:rtl/>
        </w:rPr>
        <w:t xml:space="preserve">و ما جعلنا لبشر من قبلك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- 28 - 88 - 15</w:t>
      </w:r>
    </w:p>
    <w:p>
      <w:pPr>
        <w:pStyle w:val="BookText"/>
      </w:pPr>
      <w:r>
        <w:rPr>
          <w:rFonts w:ascii="Amiri" w:hAnsi="Amiri" w:eastAsia="Amiri" w:cs="Amiri"/>
          <w:lang w:bidi="ar-SA"/>
          <w:color w:val="111111"/>
          <w:sz w:val="28"/>
          <w:szCs w:val="28"/>
          <w:rtl/>
        </w:rPr>
        <w:t xml:space="preserve">15 - « عن الرضا ( ع ) . . . وجه اللّه أنبياؤه و رسله و حججه ( صلوات اللّه عليهم ) هم الذين يتوجّه بهم إلى اللّه و إلى دينه و معرفته . . . و قال عزّوجلّ « كلّ شىء هالك إلاّ وجهه » . . . ;</w:t>
      </w:r>
    </w:p>
    <w:p>
      <w:pPr>
        <w:pStyle w:val="BookText"/>
      </w:pPr>
      <w:r>
        <w:rPr>
          <w:rFonts w:ascii="IRNazanin" w:hAnsi="IRNazanin" w:eastAsia="IRNazanin" w:cs="IRNazanin"/>
          <w:lang w:bidi="fa-IR"/>
          <w:color w:val="111111"/>
          <w:sz w:val="28"/>
          <w:szCs w:val="28"/>
          <w:rtl/>
        </w:rPr>
        <w:t xml:space="preserve">از امام رضا(ع) روايت شده كه «وجه اللّه» پيامبران خدا و رسولان و حجت هاى او هستند كه به وسيله آنان به خدا و دين و معرفت او توجه مى شود. .. خداوند - عزّوجلّ - فرموده است: «كلّ شىء هالك إلاّ وجهه»...».</w:t>
      </w:r>
    </w:p>
    <w:p>
      <w:pPr>
        <w:pStyle w:val="Heading3"/>
      </w:pPr>
      <w:bookmarkStart w:id="849" w:name="_Toc457"/>
      <w:r>
        <w:t>22- جاودانگى انسان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- 13 - 5 - 14</w:t>
      </w:r>
    </w:p>
    <w:p>
      <w:pPr>
        <w:pStyle w:val="BookText"/>
      </w:pPr>
      <w:r>
        <w:rPr>
          <w:rFonts w:ascii="Amiri" w:hAnsi="Amiri" w:eastAsia="Amiri" w:cs="Amiri"/>
          <w:lang w:bidi="ar-SA"/>
          <w:color w:val="111111"/>
          <w:sz w:val="28"/>
          <w:szCs w:val="28"/>
          <w:rtl/>
        </w:rPr>
        <w:t xml:space="preserve">14- انسان در آخرت فنا شدنى نيست و براى هميشه باقى مى ماند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8" w:name="pg5983_42930"/>
    <w:bookmarkEnd w:id="158"/>
    <w:p>
      <w:pPr>
        <w:pStyle w:val="BookText"/>
      </w:pPr>
      <w:r>
        <w:rPr>
          <w:rFonts w:ascii="IRNazanin" w:hAnsi="IRNazanin" w:eastAsia="IRNazanin" w:cs="IRNazanin"/>
          <w:lang w:bidi="fa-IR"/>
          <w:color w:val="111111"/>
          <w:sz w:val="28"/>
          <w:szCs w:val="28"/>
          <w:rtl/>
        </w:rPr>
        <w:t xml:space="preserve">12 - مؤمنون - 23 - 82 - 7</w:t>
      </w:r>
    </w:p>
    <w:p>
      <w:pPr>
        <w:pStyle w:val="BookText"/>
      </w:pPr>
      <w:r>
        <w:rPr>
          <w:rFonts w:ascii="IRNazanin" w:hAnsi="IRNazanin" w:eastAsia="IRNazanin" w:cs="IRNazanin"/>
          <w:lang w:bidi="fa-IR"/>
          <w:color w:val="111111"/>
          <w:sz w:val="28"/>
          <w:szCs w:val="28"/>
          <w:rtl/>
        </w:rPr>
        <w:t xml:space="preserve">7 - انسان ، موجودى جاودان در بينش اديان الهى و پديده اى فناپذير در نگرش شرك پيشگان تاريخ</w:t>
      </w:r>
    </w:p>
    <w:p>
      <w:pPr>
        <w:pStyle w:val="BookText"/>
      </w:pPr>
      <w:r>
        <w:rPr>
          <w:rFonts w:ascii="IRNazanin" w:hAnsi="IRNazanin" w:eastAsia="IRNazanin" w:cs="IRNazanin"/>
          <w:lang w:bidi="fa-IR"/>
          <w:color w:val="111111"/>
          <w:sz w:val="28"/>
          <w:szCs w:val="28"/>
          <w:rtl/>
        </w:rPr>
        <w:t xml:space="preserve">بل قالوا . .. قالوا أءذا متنا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- 86 - 4 - 4</w:t>
      </w:r>
    </w:p>
    <w:p>
      <w:pPr>
        <w:pStyle w:val="BookText"/>
      </w:pPr>
      <w:r>
        <w:rPr>
          <w:rFonts w:ascii="IRNazanin" w:hAnsi="IRNazanin" w:eastAsia="IRNazanin" w:cs="IRNazanin"/>
          <w:lang w:bidi="fa-IR"/>
          <w:color w:val="111111"/>
          <w:sz w:val="28"/>
          <w:szCs w:val="28"/>
          <w:rtl/>
        </w:rPr>
        <w:t xml:space="preserve">4 - انسان ، موجودى جاودانه است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IRNazanin" w:hAnsi="IRNazanin" w:eastAsia="IRNazanin" w:cs="IRNazanin"/>
          <w:lang w:bidi="fa-IR"/>
          <w:color w:val="111111"/>
          <w:sz w:val="28"/>
          <w:szCs w:val="28"/>
          <w:rtl/>
        </w:rPr>
        <w:t xml:space="preserve">«نفس» يا به معناى روح است و يا شخص (مصباح). حفاظت از روح انسان، بلكه حتى شخص او، بر پيشگيرى از نابودى او توقف دارد كه مستلزم جاودانگى انسان است، گرچه در قالبى غير از اين جسم به حيات خود ادامه دهد.</w:t>
      </w:r>
    </w:p>
    <w:p>
      <w:pPr>
        <w:pStyle w:val="Heading3"/>
      </w:pPr>
      <w:bookmarkStart w:id="850" w:name="_Toc458"/>
      <w:r>
        <w:t>23- جاودانگى باغهاى بهشت</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- 38 - 50 - 1</w:t>
      </w:r>
    </w:p>
    <w:p>
      <w:pPr>
        <w:pStyle w:val="BookText"/>
      </w:pPr>
      <w:r>
        <w:rPr>
          <w:rFonts w:ascii="IRNazanin" w:hAnsi="IRNazanin" w:eastAsia="IRNazanin" w:cs="IRNazanin"/>
          <w:lang w:bidi="fa-IR"/>
          <w:color w:val="111111"/>
          <w:sz w:val="28"/>
          <w:szCs w:val="28"/>
          <w:rtl/>
        </w:rPr>
        <w:t xml:space="preserve">1 - باغ هاى جاويدان بهشت ، فرجام تقواپيشگان</w:t>
      </w:r>
    </w:p>
    <w:p>
      <w:pPr>
        <w:pStyle w:val="BookText"/>
      </w:pPr>
      <w:r>
        <w:rPr>
          <w:rFonts w:ascii="Amiri" w:hAnsi="Amiri" w:eastAsia="Amiri" w:cs="Amiri"/>
          <w:lang w:bidi="ar-SA"/>
          <w:color w:val="111111"/>
          <w:sz w:val="28"/>
          <w:szCs w:val="28"/>
          <w:rtl/>
        </w:rPr>
        <w:t xml:space="preserve">و إنّ للمتّقين لحسن مئاب . جنّ-ت عدن</w:t>
      </w:r>
    </w:p>
    <w:p>
      <w:pPr>
        <w:pStyle w:val="BookText"/>
      </w:pPr>
      <w:r>
        <w:rPr>
          <w:rFonts w:ascii="Amiri" w:hAnsi="Amiri" w:eastAsia="Amiri" w:cs="Amiri"/>
          <w:lang w:bidi="ar-SA"/>
          <w:color w:val="111111"/>
          <w:sz w:val="28"/>
          <w:szCs w:val="28"/>
          <w:rtl/>
        </w:rPr>
        <w:t xml:space="preserve">«جنّات» (جمع «جنّة») به معناى باغ ها و «عدن» به معناى خلود و استقرار است و جمله «جنّات عدن» عطف بيان براى «لحسن مئاب» مى باشد.</w:t>
      </w:r>
    </w:p>
    <w:p>
      <w:pPr>
        <w:pStyle w:val="Heading3"/>
      </w:pPr>
      <w:bookmarkStart w:id="851" w:name="_Toc459"/>
      <w:r>
        <w:t>24- جاودانگى بهشت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- 2 - 25 - 14</w:t>
      </w:r>
    </w:p>
    <w:p>
      <w:pPr>
        <w:pStyle w:val="BookText"/>
      </w:pPr>
      <w:r>
        <w:rPr>
          <w:rFonts w:ascii="IRNazanin" w:hAnsi="IRNazanin" w:eastAsia="IRNazanin" w:cs="IRNazanin"/>
          <w:lang w:bidi="fa-IR"/>
          <w:color w:val="111111"/>
          <w:sz w:val="28"/>
          <w:szCs w:val="28"/>
          <w:rtl/>
        </w:rPr>
        <w:t xml:space="preserve">14 - بهشت جايگاهى است زوال ناپذير و بهشتيان در آن جاودان خواهند بود .</w:t>
      </w:r>
    </w:p>
    <w:p>
      <w:pPr>
        <w:pStyle w:val="BookText"/>
      </w:pPr>
      <w:r>
        <w:rPr>
          <w:rFonts w:ascii="Amiri" w:hAnsi="Amiri" w:eastAsia="Amiri" w:cs="Amiri"/>
          <w:lang w:bidi="ar-SA"/>
          <w:color w:val="111111"/>
          <w:sz w:val="28"/>
          <w:szCs w:val="28"/>
          <w:rtl/>
        </w:rPr>
        <w:t xml:space="preserve">و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- 2 - 82 - 3</w:t>
      </w:r>
    </w:p>
    <w:p>
      <w:pPr>
        <w:pStyle w:val="BookText"/>
      </w:pPr>
      <w:r>
        <w:rPr>
          <w:rFonts w:ascii="IRNazanin" w:hAnsi="IRNazanin" w:eastAsia="IRNazanin" w:cs="IRNazanin"/>
          <w:lang w:bidi="fa-IR"/>
          <w:color w:val="111111"/>
          <w:sz w:val="28"/>
          <w:szCs w:val="28"/>
          <w:rtl/>
        </w:rPr>
        <w:t xml:space="preserve">3 - بهشت جايگاهى است ابدى و هميشگى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- 3 - 15 - 4،8</w:t>
      </w:r>
    </w:p>
    <w:p>
      <w:pPr>
        <w:pStyle w:val="BookText"/>
      </w:pPr>
      <w:r>
        <w:rPr>
          <w:rFonts w:ascii="IRNazanin" w:hAnsi="IRNazanin" w:eastAsia="IRNazanin" w:cs="IRNazanin"/>
          <w:lang w:bidi="fa-IR"/>
          <w:color w:val="111111"/>
          <w:sz w:val="28"/>
          <w:szCs w:val="28"/>
          <w:rtl/>
        </w:rPr>
        <w:t xml:space="preserve">4 - بهشت جاودان و همسران پاكيزه و رضايت الهى ، پاداش تضمين شده از جانب خداوند ، براى تقواپيشگان</w:t>
      </w:r>
    </w:p>
    <w:p>
      <w:pPr>
        <w:pStyle w:val="BookText"/>
      </w:pPr>
      <w:r>
        <w:rPr>
          <w:rFonts w:ascii="Amiri" w:hAnsi="Amiri" w:eastAsia="Amiri" w:cs="Amiri"/>
          <w:lang w:bidi="ar-SA"/>
          <w:color w:val="111111"/>
          <w:sz w:val="28"/>
          <w:szCs w:val="28"/>
          <w:rtl/>
        </w:rPr>
        <w:t xml:space="preserve">للّذين اتقوا . .. جنات ... خالدين فيها و ازواج مطهرة و رضوان من اللّه</w:t>
      </w:r>
    </w:p>
    <w:p>
      <w:pPr>
        <w:pStyle w:val="BookText"/>
      </w:pPr>
      <w:r>
        <w:rPr>
          <w:rFonts w:ascii="IRNazanin" w:hAnsi="IRNazanin" w:eastAsia="IRNazanin" w:cs="IRNazanin"/>
          <w:lang w:bidi="fa-IR"/>
          <w:color w:val="111111"/>
          <w:sz w:val="28"/>
          <w:szCs w:val="28"/>
          <w:rtl/>
        </w:rPr>
        <w:t xml:space="preserve">8 - پرهيز از شيفتگى به تمايلات نفسانى ، عامل دستيابى به بهشت جاودان و رضوان الهى</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به قرينه آيه قبل مى توان مفعول «اتّقوا» را موارد ذكر شده در آن آيه دانست. موارد ياد شده عبارت است از حب و شيفتگى به شهوات و ... . گفتنى است معناى لغوى «اتقوا»، پرهيز و دورى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- 3 - 136 - 1،2،7،8،9،10</w:t>
      </w:r>
    </w:p>
    <w:p>
      <w:pPr>
        <w:pStyle w:val="BookText"/>
      </w:pPr>
      <w:r>
        <w:rPr>
          <w:rFonts w:ascii="IRNazanin" w:hAnsi="IRNazanin" w:eastAsia="IRNazanin" w:cs="IRNazanin"/>
          <w:lang w:bidi="fa-IR"/>
          <w:color w:val="111111"/>
          <w:sz w:val="28"/>
          <w:szCs w:val="28"/>
          <w:rtl/>
        </w:rPr>
        <w:t xml:space="preserve">1 - آمرزش الهى و جاودانگى در بهشت ، پاداش تقواپيشگان</w:t>
      </w:r>
    </w:p>
    <w:p>
      <w:pPr>
        <w:pStyle w:val="BookText"/>
      </w:pPr>
      <w:r>
        <w:rPr>
          <w:rFonts w:ascii="Amiri" w:hAnsi="Amiri" w:eastAsia="Amiri" w:cs="Amiri"/>
          <w:lang w:bidi="ar-SA"/>
          <w:color w:val="111111"/>
          <w:sz w:val="28"/>
          <w:szCs w:val="28"/>
          <w:rtl/>
        </w:rPr>
        <w:t xml:space="preserve">اعدّت للمتّقين . .. اولئك جزآؤهم مغفرة من ربّهم و جنّات ... خالدين فيها</w:t>
      </w:r>
    </w:p>
    <w:p>
      <w:pPr>
        <w:pStyle w:val="BookText"/>
      </w:pPr>
      <w:r>
        <w:rPr>
          <w:rFonts w:ascii="IRNazanin" w:hAnsi="IRNazanin" w:eastAsia="IRNazanin" w:cs="IRNazanin"/>
          <w:lang w:bidi="fa-IR"/>
          <w:color w:val="111111"/>
          <w:sz w:val="28"/>
          <w:szCs w:val="28"/>
          <w:rtl/>
        </w:rPr>
        <w:t xml:space="preserve">«اولئك»، اشاره به تقواپيشگان است; يعنى آنان كه به ويژگيهاى ياد شده، ستوده شدند.</w:t>
      </w:r>
    </w:p>
    <w:p>
      <w:pPr>
        <w:pStyle w:val="BookText"/>
      </w:pPr>
      <w:r>
        <w:rPr>
          <w:rFonts w:ascii="IRNazanin" w:hAnsi="IRNazanin" w:eastAsia="IRNazanin" w:cs="IRNazanin"/>
          <w:lang w:bidi="fa-IR"/>
          <w:color w:val="111111"/>
          <w:sz w:val="28"/>
          <w:szCs w:val="28"/>
          <w:rtl/>
        </w:rPr>
        <w:t xml:space="preserve">2 - آنان كه پشيمان از كرده هاى ناشايست و ستم بر خويش هستند و اصرارى بر گناهان ندارند ، بهره مند از آمرزش الهى و بهشت جاودانه خواهند بود .</w:t>
      </w:r>
    </w:p>
    <w:p>
      <w:pPr>
        <w:pStyle w:val="BookText"/>
      </w:pPr>
      <w:r>
        <w:rPr>
          <w:rFonts w:ascii="Amiri" w:hAnsi="Amiri" w:eastAsia="Amiri" w:cs="Amiri"/>
          <w:lang w:bidi="ar-SA"/>
          <w:color w:val="111111"/>
          <w:sz w:val="28"/>
          <w:szCs w:val="28"/>
          <w:rtl/>
        </w:rPr>
        <w:t xml:space="preserve">و الّذين اذا فعلوا . .. اولئك جزآؤهم مغفرة من ربّهم و جنّات ... خالدين فيها</w:t>
      </w:r>
    </w:p>
    <w:p>
      <w:pPr>
        <w:pStyle w:val="BookText"/>
      </w:pPr>
      <w:r>
        <w:rPr>
          <w:rFonts w:ascii="IRNazanin" w:hAnsi="IRNazanin" w:eastAsia="IRNazanin" w:cs="IRNazanin"/>
          <w:lang w:bidi="fa-IR"/>
          <w:color w:val="111111"/>
          <w:sz w:val="28"/>
          <w:szCs w:val="28"/>
          <w:rtl/>
        </w:rPr>
        <w:t xml:space="preserve">7 - ورود بندگان به بهشتى جاودانه ، در گرو آمرزش گناه آنان</w:t>
      </w:r>
    </w:p>
    <w:p>
      <w:pPr>
        <w:pStyle w:val="BookText"/>
      </w:pPr>
      <w:r>
        <w:rPr>
          <w:rFonts w:ascii="Amiri" w:hAnsi="Amiri" w:eastAsia="Amiri" w:cs="Amiri"/>
          <w:lang w:bidi="ar-SA"/>
          <w:color w:val="111111"/>
          <w:sz w:val="28"/>
          <w:szCs w:val="28"/>
          <w:rtl/>
        </w:rPr>
        <w:t xml:space="preserve">اولئك جزآؤهم مغفرة من ربّهم و جنّات تجرى . .. خالدين فيها</w:t>
      </w:r>
    </w:p>
    <w:p>
      <w:pPr>
        <w:pStyle w:val="BookText"/>
      </w:pPr>
      <w:r>
        <w:rPr>
          <w:rFonts w:ascii="IRNazanin" w:hAnsi="IRNazanin" w:eastAsia="IRNazanin" w:cs="IRNazanin"/>
          <w:lang w:bidi="fa-IR"/>
          <w:color w:val="111111"/>
          <w:sz w:val="28"/>
          <w:szCs w:val="28"/>
          <w:rtl/>
        </w:rPr>
        <w:t xml:space="preserve">تقدّم ذكرى مغفرت و آمرزش بر بهشت (جزآؤهم مغفرة من ربّهم و جنّات)، حكايت از تقدّم واقعى و خارجى آن بر بهشت دارد; يعنى نخست بايد آمرزش صورت گيرد، آنگاه اجازه ورود به بهشت داده شود.</w:t>
      </w:r>
    </w:p>
    <w:p>
      <w:pPr>
        <w:pStyle w:val="BookText"/>
      </w:pPr>
      <w:r>
        <w:rPr>
          <w:rFonts w:ascii="IRNazanin" w:hAnsi="IRNazanin" w:eastAsia="IRNazanin" w:cs="IRNazanin"/>
          <w:lang w:bidi="fa-IR"/>
          <w:color w:val="111111"/>
          <w:sz w:val="28"/>
          <w:szCs w:val="28"/>
          <w:rtl/>
        </w:rPr>
        <w:t xml:space="preserve">8 - آمرزش الهى و بهشت جاودان ، پاداش انفاق در توانگرى و تنگدستى و فرو خوردن خشم و گذشت از خطاى ديگران</w:t>
      </w:r>
    </w:p>
    <w:p>
      <w:pPr>
        <w:pStyle w:val="BookText"/>
      </w:pPr>
      <w:r>
        <w:rPr>
          <w:rFonts w:ascii="Amiri" w:hAnsi="Amiri" w:eastAsia="Amiri" w:cs="Amiri"/>
          <w:lang w:bidi="ar-SA"/>
          <w:color w:val="111111"/>
          <w:sz w:val="28"/>
          <w:szCs w:val="28"/>
          <w:rtl/>
        </w:rPr>
        <w:t xml:space="preserve">الّذين ينفقون فى السّرّاء و الضّرّاء . .. اولئك جزآؤهم مغفرة من ربّهم و جنّات</w:t>
      </w:r>
    </w:p>
    <w:p>
      <w:pPr>
        <w:pStyle w:val="BookText"/>
      </w:pPr>
      <w:r>
        <w:rPr>
          <w:rFonts w:ascii="IRNazanin" w:hAnsi="IRNazanin" w:eastAsia="IRNazanin" w:cs="IRNazanin"/>
          <w:lang w:bidi="fa-IR"/>
          <w:color w:val="111111"/>
          <w:sz w:val="28"/>
          <w:szCs w:val="28"/>
          <w:rtl/>
        </w:rPr>
        <w:t xml:space="preserve">9 - آمرزش الهى و بهشت جاودان ، پاداش احسان و نيكوكارى</w:t>
      </w:r>
    </w:p>
    <w:p>
      <w:pPr>
        <w:pStyle w:val="BookText"/>
      </w:pPr>
      <w:r>
        <w:rPr>
          <w:rFonts w:ascii="Amiri" w:hAnsi="Amiri" w:eastAsia="Amiri" w:cs="Amiri"/>
          <w:lang w:bidi="ar-SA"/>
          <w:color w:val="111111"/>
          <w:sz w:val="28"/>
          <w:szCs w:val="28"/>
          <w:rtl/>
        </w:rPr>
        <w:t xml:space="preserve">و اللّه يحب المحسنين . .. اولئك جزآؤهم مغفرة من ربّهم</w:t>
      </w:r>
    </w:p>
    <w:p>
      <w:pPr>
        <w:pStyle w:val="BookText"/>
      </w:pPr>
      <w:r>
        <w:rPr>
          <w:rFonts w:ascii="IRNazanin" w:hAnsi="IRNazanin" w:eastAsia="IRNazanin" w:cs="IRNazanin"/>
          <w:lang w:bidi="fa-IR"/>
          <w:color w:val="111111"/>
          <w:sz w:val="28"/>
          <w:szCs w:val="28"/>
          <w:rtl/>
        </w:rPr>
        <w:t xml:space="preserve">10 - بهشت ها ، جايگاهى جاودانه و داراى نهرهايى جارى</w:t>
      </w:r>
    </w:p>
    <w:p>
      <w:pPr>
        <w:pStyle w:val="BookText"/>
      </w:pPr>
      <w:r>
        <w:rPr>
          <w:rFonts w:ascii="Amiri" w:hAnsi="Amiri" w:eastAsia="Amiri" w:cs="Amiri"/>
          <w:lang w:bidi="ar-SA"/>
          <w:color w:val="111111"/>
          <w:sz w:val="28"/>
          <w:szCs w:val="28"/>
          <w:rtl/>
        </w:rPr>
        <w:t xml:space="preserve">و جنّات تجرى من تحتها الانهار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- 3 - 198 - 1،7،11</w:t>
      </w:r>
    </w:p>
    <w:p>
      <w:pPr>
        <w:pStyle w:val="BookText"/>
      </w:pPr>
      <w:r>
        <w:rPr>
          <w:rFonts w:ascii="Amiri" w:hAnsi="Amiri" w:eastAsia="Amiri" w:cs="Amiri"/>
          <w:lang w:bidi="ar-SA"/>
          <w:color w:val="111111"/>
          <w:sz w:val="28"/>
          <w:szCs w:val="28"/>
          <w:rtl/>
        </w:rPr>
        <w:t xml:space="preserve">1 - بى ارزشى بهره ها و قدرت محدود كافران در دنيا ، نسبت به نعمت جاودانه بهشت</w:t>
      </w:r>
    </w:p>
    <w:p>
      <w:pPr>
        <w:pStyle w:val="BookText"/>
      </w:pPr>
      <w:r>
        <w:rPr>
          <w:rFonts w:ascii="Amiri" w:hAnsi="Amiri" w:eastAsia="Amiri" w:cs="Amiri"/>
          <w:lang w:bidi="ar-SA"/>
          <w:color w:val="111111"/>
          <w:sz w:val="28"/>
          <w:szCs w:val="28"/>
          <w:rtl/>
        </w:rPr>
        <w:t xml:space="preserve">متاع قليل ثمّ ماويهم جهنّم . .. لكن الّذين اتّقوا ربّهم لهم جنّات ... خالدين فيه</w:t>
      </w:r>
    </w:p>
    <w:p>
      <w:pPr>
        <w:pStyle w:val="BookText"/>
      </w:pPr>
      <w:r>
        <w:rPr>
          <w:rFonts w:ascii="IRNazanin" w:hAnsi="IRNazanin" w:eastAsia="IRNazanin" w:cs="IRNazanin"/>
          <w:lang w:bidi="fa-IR"/>
          <w:color w:val="111111"/>
          <w:sz w:val="28"/>
          <w:szCs w:val="28"/>
          <w:rtl/>
        </w:rPr>
        <w:t xml:space="preserve">7 - توجّه به بهشت جاودانه ، موجب گرايش به تقوا و فريفته نشدن در برابر بهره هاى اندك دنيا</w:t>
      </w:r>
    </w:p>
    <w:p>
      <w:pPr>
        <w:pStyle w:val="BookText"/>
      </w:pPr>
      <w:r>
        <w:rPr>
          <w:rFonts w:ascii="Amiri" w:hAnsi="Amiri" w:eastAsia="Amiri" w:cs="Amiri"/>
          <w:lang w:bidi="ar-SA"/>
          <w:color w:val="111111"/>
          <w:sz w:val="28"/>
          <w:szCs w:val="28"/>
          <w:rtl/>
        </w:rPr>
        <w:t xml:space="preserve">متاع قليل . .. لكن الّذين اتّقوا ربّهم لهم جنّات ... خالدين فيها</w:t>
      </w:r>
    </w:p>
    <w:p>
      <w:pPr>
        <w:pStyle w:val="BookText"/>
      </w:pPr>
      <w:r>
        <w:rPr>
          <w:rFonts w:ascii="IRNazanin" w:hAnsi="IRNazanin" w:eastAsia="IRNazanin" w:cs="IRNazanin"/>
          <w:lang w:bidi="fa-IR"/>
          <w:color w:val="111111"/>
          <w:sz w:val="28"/>
          <w:szCs w:val="28"/>
          <w:rtl/>
        </w:rPr>
        <w:t xml:space="preserve">11 - بهشت جاودان با نهر هاى روان ، مهيّا براى پذيرايى از پرهيزكاران</w:t>
      </w:r>
    </w:p>
    <w:p>
      <w:pPr>
        <w:pStyle w:val="BookText"/>
      </w:pPr>
      <w:r>
        <w:rPr>
          <w:rFonts w:ascii="IRNazanin" w:hAnsi="IRNazanin" w:eastAsia="IRNazanin" w:cs="IRNazanin"/>
          <w:lang w:bidi="fa-IR"/>
          <w:color w:val="111111"/>
          <w:sz w:val="28"/>
          <w:szCs w:val="28"/>
          <w:rtl/>
        </w:rPr>
        <w:t xml:space="preserve">لهم جنّات تجرى من تحتها الانهار . .. نزلا من عند اللّه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- 4 - 13 - 6،8</w:t>
      </w:r>
    </w:p>
    <w:p>
      <w:pPr>
        <w:pStyle w:val="BookText"/>
      </w:pPr>
      <w:r>
        <w:rPr>
          <w:rFonts w:ascii="IRNazanin" w:hAnsi="IRNazanin" w:eastAsia="IRNazanin" w:cs="IRNazanin"/>
          <w:lang w:bidi="fa-IR"/>
          <w:color w:val="111111"/>
          <w:sz w:val="28"/>
          <w:szCs w:val="28"/>
          <w:rtl/>
        </w:rPr>
        <w:t xml:space="preserve">6 - تعدّد و جاودانگى بهشت</w:t>
      </w:r>
    </w:p>
    <w:p>
      <w:pPr>
        <w:pStyle w:val="BookText"/>
      </w:pPr>
      <w:r>
        <w:rPr>
          <w:rFonts w:ascii="Amiri" w:hAnsi="Amiri" w:eastAsia="Amiri" w:cs="Amiri"/>
          <w:lang w:bidi="ar-SA"/>
          <w:color w:val="111111"/>
          <w:sz w:val="28"/>
          <w:szCs w:val="28"/>
          <w:rtl/>
        </w:rPr>
        <w:t xml:space="preserve">يدخله جنّات . .. خالدين فيها</w:t>
      </w:r>
    </w:p>
    <w:p>
      <w:pPr>
        <w:pStyle w:val="BookText"/>
      </w:pPr>
      <w:r>
        <w:rPr>
          <w:rFonts w:ascii="IRNazanin" w:hAnsi="IRNazanin" w:eastAsia="IRNazanin" w:cs="IRNazanin"/>
          <w:lang w:bidi="fa-IR"/>
          <w:color w:val="111111"/>
          <w:sz w:val="28"/>
          <w:szCs w:val="28"/>
          <w:rtl/>
        </w:rPr>
        <w:t xml:space="preserve">لازمه خلود بهشتيان در بهشت، جاودانگى خود بهشت است.</w:t>
      </w:r>
    </w:p>
    <w:p>
      <w:pPr>
        <w:pStyle w:val="BookText"/>
      </w:pPr>
      <w:r>
        <w:rPr>
          <w:rFonts w:ascii="IRNazanin" w:hAnsi="IRNazanin" w:eastAsia="IRNazanin" w:cs="IRNazanin"/>
          <w:lang w:bidi="fa-IR"/>
          <w:color w:val="111111"/>
          <w:sz w:val="28"/>
          <w:szCs w:val="28"/>
          <w:rtl/>
        </w:rPr>
        <w:t xml:space="preserve">8 - دخول در بهشت جاودان ، رستگارى بزرگ است .</w:t>
      </w:r>
    </w:p>
    <w:p>
      <w:pPr>
        <w:pStyle w:val="BookText"/>
      </w:pPr>
      <w:r>
        <w:rPr>
          <w:rFonts w:ascii="Amiri" w:hAnsi="Amiri" w:eastAsia="Amiri" w:cs="Amiri"/>
          <w:lang w:bidi="ar-SA"/>
          <w:color w:val="111111"/>
          <w:sz w:val="28"/>
          <w:szCs w:val="28"/>
          <w:rtl/>
        </w:rPr>
        <w:t xml:space="preserve">يدخله جنّات . .. و ذلك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- 5 - 85 - 1،2،5،8،9</w:t>
      </w:r>
    </w:p>
    <w:p>
      <w:pPr>
        <w:pStyle w:val="BookText"/>
      </w:pPr>
      <w:r>
        <w:rPr>
          <w:rFonts w:ascii="IRNazanin" w:hAnsi="IRNazanin" w:eastAsia="IRNazanin" w:cs="IRNazanin"/>
          <w:lang w:bidi="fa-IR"/>
          <w:color w:val="111111"/>
          <w:sz w:val="28"/>
          <w:szCs w:val="28"/>
          <w:rtl/>
        </w:rPr>
        <w:t xml:space="preserve">1 - ايمان مسيحيان به خدا و اعترافشان به حقانيت قرآن و رسالت پيامبر (صلی الله علیه و آله) موجب برخوردارى آنان از بهشت جاودان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BookText"/>
      </w:pPr>
      <w:r>
        <w:rPr>
          <w:rFonts w:ascii="IRNazanin" w:hAnsi="IRNazanin" w:eastAsia="IRNazanin" w:cs="IRNazanin"/>
          <w:lang w:bidi="fa-IR"/>
          <w:color w:val="111111"/>
          <w:sz w:val="28"/>
          <w:szCs w:val="28"/>
          <w:rtl/>
        </w:rPr>
        <w:t xml:space="preserve">2 - ايمان به خدا ، پيامبر (صلی الله علیه و آله) و قرآن عامل ورود به بهشت جاويدان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BookText"/>
      </w:pPr>
      <w:r>
        <w:rPr>
          <w:rFonts w:ascii="Amiri" w:hAnsi="Amiri" w:eastAsia="Amiri" w:cs="Amiri"/>
          <w:lang w:bidi="ar-SA"/>
          <w:color w:val="111111"/>
          <w:sz w:val="28"/>
          <w:szCs w:val="28"/>
          <w:rtl/>
        </w:rPr>
        <w:t xml:space="preserve">5 - بهشت ، جاودانه و داراى درختانى انبوه و نهرهايى روان</w:t>
      </w:r>
    </w:p>
    <w:p>
      <w:pPr>
        <w:pStyle w:val="BookText"/>
      </w:pPr>
      <w:r>
        <w:rPr>
          <w:rFonts w:ascii="Amiri" w:hAnsi="Amiri" w:eastAsia="Amiri" w:cs="Amiri"/>
          <w:lang w:bidi="ar-SA"/>
          <w:color w:val="111111"/>
          <w:sz w:val="28"/>
          <w:szCs w:val="28"/>
          <w:rtl/>
        </w:rPr>
        <w:t xml:space="preserve">جنت تجرى من تحتها الانهر خلدين فيها</w:t>
      </w:r>
    </w:p>
    <w:p>
      <w:pPr>
        <w:pStyle w:val="BookText"/>
      </w:pPr>
      <w:r>
        <w:rPr>
          <w:rFonts w:ascii="Amiri" w:hAnsi="Amiri" w:eastAsia="Amiri" w:cs="Amiri"/>
          <w:lang w:bidi="ar-SA"/>
          <w:color w:val="111111"/>
          <w:sz w:val="28"/>
          <w:szCs w:val="28"/>
          <w:rtl/>
        </w:rPr>
        <w:t xml:space="preserve">8 - صالحان بهره مند از بهشت جاويدان</w:t>
      </w:r>
    </w:p>
    <w:p>
      <w:pPr>
        <w:pStyle w:val="BookText"/>
      </w:pPr>
      <w:r>
        <w:rPr>
          <w:rFonts w:ascii="Amiri" w:hAnsi="Amiri" w:eastAsia="Amiri" w:cs="Amiri"/>
          <w:lang w:bidi="ar-SA"/>
          <w:color w:val="111111"/>
          <w:sz w:val="28"/>
          <w:szCs w:val="28"/>
          <w:rtl/>
        </w:rPr>
        <w:t xml:space="preserve">و نطمع ان يدخلنا ربنا مع القوم الصلحين. فاثبهم اللّه بما قالوا جنت</w:t>
      </w:r>
    </w:p>
    <w:p>
      <w:pPr>
        <w:pStyle w:val="BookText"/>
      </w:pPr>
      <w:r>
        <w:rPr>
          <w:rFonts w:ascii="IRNazanin" w:hAnsi="IRNazanin" w:eastAsia="IRNazanin" w:cs="IRNazanin"/>
          <w:lang w:bidi="fa-IR"/>
          <w:color w:val="111111"/>
          <w:sz w:val="28"/>
          <w:szCs w:val="28"/>
          <w:rtl/>
        </w:rPr>
        <w:t xml:space="preserve">9 - بهشت جاودانه ، پاداش محسنان</w:t>
      </w:r>
    </w:p>
    <w:p>
      <w:pPr>
        <w:pStyle w:val="BookText"/>
      </w:pPr>
      <w:r>
        <w:rPr>
          <w:rFonts w:ascii="Amiri" w:hAnsi="Amiri" w:eastAsia="Amiri" w:cs="Amiri"/>
          <w:lang w:bidi="ar-SA"/>
          <w:color w:val="111111"/>
          <w:sz w:val="28"/>
          <w:szCs w:val="28"/>
          <w:rtl/>
        </w:rPr>
        <w:t xml:space="preserve">جنت تجرى من تحتها الانهر خلدين فيها و ذلك جزاء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- 5 - 120 - 7</w:t>
      </w:r>
    </w:p>
    <w:p>
      <w:pPr>
        <w:pStyle w:val="BookText"/>
      </w:pPr>
      <w:r>
        <w:rPr>
          <w:rFonts w:ascii="Amiri" w:hAnsi="Amiri" w:eastAsia="Amiri" w:cs="Amiri"/>
          <w:lang w:bidi="ar-SA"/>
          <w:color w:val="111111"/>
          <w:sz w:val="28"/>
          <w:szCs w:val="28"/>
          <w:rtl/>
        </w:rPr>
        <w:t xml:space="preserve">7 -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- 7 - 42 - 1،6</w:t>
      </w:r>
    </w:p>
    <w:p>
      <w:pPr>
        <w:pStyle w:val="BookText"/>
      </w:pPr>
      <w:r>
        <w:rPr>
          <w:rFonts w:ascii="IRNazanin" w:hAnsi="IRNazanin" w:eastAsia="IRNazanin" w:cs="IRNazanin"/>
          <w:lang w:bidi="fa-IR"/>
          <w:color w:val="111111"/>
          <w:sz w:val="28"/>
          <w:szCs w:val="28"/>
          <w:rtl/>
        </w:rPr>
        <w:t xml:space="preserve">1 - بهشت جاودان ، جايگاه كسانى كه به آيات الهى ايمان آورند و اعمال نيك انجام دهند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ءامنوا و عملوا الصلحت . .. اولئك اصحب الجنة هم فيها خلدون</w:t>
      </w:r>
    </w:p>
    <w:p>
      <w:pPr>
        <w:pStyle w:val="BookText"/>
      </w:pPr>
      <w:r>
        <w:rPr>
          <w:rFonts w:ascii="Amiri" w:hAnsi="Amiri" w:eastAsia="Amiri" w:cs="Amiri"/>
          <w:lang w:bidi="ar-SA"/>
          <w:color w:val="111111"/>
          <w:sz w:val="28"/>
          <w:szCs w:val="28"/>
          <w:rtl/>
        </w:rPr>
        <w:t xml:space="preserve">متعلق «ءامنوا» به دليل آيه 40، آيات الهى است.</w:t>
      </w:r>
    </w:p>
    <w:p>
      <w:pPr>
        <w:pStyle w:val="BookText"/>
      </w:pPr>
      <w:r>
        <w:rPr>
          <w:rFonts w:ascii="IRNazanin" w:hAnsi="IRNazanin" w:eastAsia="IRNazanin" w:cs="IRNazanin"/>
          <w:lang w:bidi="fa-IR"/>
          <w:color w:val="111111"/>
          <w:sz w:val="28"/>
          <w:szCs w:val="28"/>
          <w:rtl/>
        </w:rPr>
        <w:t xml:space="preserve">6 - بهشت جايگاه ابدى و بهشتيان در آن جاويدان هستند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- 7 - 43 - 10</w:t>
      </w:r>
    </w:p>
    <w:p>
      <w:pPr>
        <w:pStyle w:val="BookText"/>
      </w:pPr>
      <w:r>
        <w:rPr>
          <w:rFonts w:ascii="IRNazanin" w:hAnsi="IRNazanin" w:eastAsia="IRNazanin" w:cs="IRNazanin"/>
          <w:lang w:bidi="fa-IR"/>
          <w:color w:val="111111"/>
          <w:sz w:val="28"/>
          <w:szCs w:val="28"/>
          <w:rtl/>
        </w:rPr>
        <w:t xml:space="preserve">10 - رهيابى به بهشت جاودان ، جز در پرتو هدايت الهى ميسر نيست .</w:t>
      </w:r>
    </w:p>
    <w:p>
      <w:pPr>
        <w:pStyle w:val="BookText"/>
      </w:pPr>
      <w:r>
        <w:rPr>
          <w:rFonts w:ascii="Amiri" w:hAnsi="Amiri" w:eastAsia="Amiri" w:cs="Amiri"/>
          <w:lang w:bidi="ar-SA"/>
          <w:color w:val="111111"/>
          <w:sz w:val="28"/>
          <w:szCs w:val="28"/>
          <w:rtl/>
        </w:rPr>
        <w:t xml:space="preserve">و ما كنا لنهتدى لو لا أن هدينا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- 11 - 23 - 7</w:t>
      </w:r>
    </w:p>
    <w:p>
      <w:pPr>
        <w:pStyle w:val="BookText"/>
      </w:pPr>
      <w:r>
        <w:rPr>
          <w:rFonts w:ascii="IRNazanin" w:hAnsi="IRNazanin" w:eastAsia="IRNazanin" w:cs="IRNazanin"/>
          <w:lang w:bidi="fa-IR"/>
          <w:color w:val="111111"/>
          <w:sz w:val="28"/>
          <w:szCs w:val="28"/>
          <w:rtl/>
        </w:rPr>
        <w:t xml:space="preserve">7- بهشت ، جايگاهى هميشگى و زوال ناپذير</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- 11 - 108 - 10</w:t>
      </w:r>
    </w:p>
    <w:p>
      <w:pPr>
        <w:pStyle w:val="BookText"/>
      </w:pPr>
      <w:r>
        <w:rPr>
          <w:rFonts w:ascii="IRNazanin" w:hAnsi="IRNazanin" w:eastAsia="IRNazanin" w:cs="IRNazanin"/>
          <w:lang w:bidi="fa-IR"/>
          <w:color w:val="111111"/>
          <w:sz w:val="28"/>
          <w:szCs w:val="28"/>
          <w:rtl/>
        </w:rPr>
        <w:t xml:space="preserve">10- بهشت و موهبت هاى آن ، از ميان نخواهد رفت و از بهشتيان باز پس گرفته نخواهد شد .</w:t>
      </w:r>
    </w:p>
    <w:p>
      <w:pPr>
        <w:pStyle w:val="BookText"/>
      </w:pPr>
      <w:r>
        <w:rPr>
          <w:rFonts w:ascii="Amiri" w:hAnsi="Amiri" w:eastAsia="Amiri" w:cs="Amiri"/>
          <w:lang w:bidi="ar-SA"/>
          <w:color w:val="111111"/>
          <w:sz w:val="28"/>
          <w:szCs w:val="28"/>
          <w:rtl/>
        </w:rPr>
        <w:t xml:space="preserve">عطاءً غير مجذوذ</w:t>
      </w:r>
    </w:p>
    <w:p>
      <w:pPr>
        <w:pStyle w:val="BookText"/>
      </w:pPr>
      <w:r>
        <w:rPr>
          <w:rFonts w:ascii="Amiri" w:hAnsi="Amiri" w:eastAsia="Amiri" w:cs="Amiri"/>
          <w:lang w:bidi="ar-SA"/>
          <w:color w:val="111111"/>
          <w:sz w:val="28"/>
          <w:szCs w:val="28"/>
          <w:rtl/>
        </w:rPr>
        <w:t xml:space="preserve">«عطاء» حال براى «الجنة» است و «مجذوذ» به معناى مقطوع مى باشد. بنابراين «عطاءً غير مجذوذ»; يعنى ، [وارد بهشت مى شوند ]در حالى كه آن بهشت ، عطايى تمام نشدنى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- 21 - 102 - 4</w:t>
      </w:r>
    </w:p>
    <w:p>
      <w:pPr>
        <w:pStyle w:val="BookText"/>
      </w:pPr>
      <w:r>
        <w:rPr>
          <w:rFonts w:ascii="Amiri" w:hAnsi="Amiri" w:eastAsia="Amiri" w:cs="Amiri"/>
          <w:lang w:bidi="ar-SA"/>
          <w:color w:val="111111"/>
          <w:sz w:val="28"/>
          <w:szCs w:val="28"/>
          <w:rtl/>
        </w:rPr>
        <w:t xml:space="preserve">4- بهشت ، سرايى جاودان و دل خواه و نعمت هاى آن ارضا كننده تمامى اميال و خواسته هاى آدمى است .</w:t>
      </w:r>
    </w:p>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- 25 - 15 - 3،4،5</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بهشت ، جاودانه است و متقين در آن جاويدان اند .</w:t>
      </w:r>
    </w:p>
    <w:p>
      <w:pPr>
        <w:pStyle w:val="BookText"/>
      </w:pPr>
      <w:r>
        <w:rPr>
          <w:rFonts w:ascii="Amiri" w:hAnsi="Amiri" w:eastAsia="Amiri" w:cs="Amiri"/>
          <w:lang w:bidi="ar-SA"/>
          <w:color w:val="111111"/>
          <w:sz w:val="28"/>
          <w:szCs w:val="28"/>
          <w:rtl/>
        </w:rPr>
        <w:t xml:space="preserve">أم جنّة الخلد التى وعد المتّقون</w:t>
      </w:r>
    </w:p>
    <w:p>
      <w:pPr>
        <w:pStyle w:val="BookText"/>
      </w:pPr>
      <w:r>
        <w:rPr>
          <w:rFonts w:ascii="IRNazanin" w:hAnsi="IRNazanin" w:eastAsia="IRNazanin" w:cs="IRNazanin"/>
          <w:lang w:bidi="fa-IR"/>
          <w:color w:val="111111"/>
          <w:sz w:val="28"/>
          <w:szCs w:val="28"/>
          <w:rtl/>
        </w:rPr>
        <w:t xml:space="preserve">جاودانگى تقواپيشگان، از وعده اى كه خداوند به آنان براى دخول در بهشت جاويد داده است، قابل استفاده مى باشد و در واقع اين سخن، كنايه از جاويد بودن خود متقين در بهشت است.</w:t>
      </w:r>
    </w:p>
    <w:p>
      <w:pPr>
        <w:pStyle w:val="BookText"/>
      </w:pPr>
      <w:r>
        <w:rPr>
          <w:rFonts w:ascii="IRNazanin" w:hAnsi="IRNazanin" w:eastAsia="IRNazanin" w:cs="IRNazanin"/>
          <w:lang w:bidi="fa-IR"/>
          <w:color w:val="111111"/>
          <w:sz w:val="28"/>
          <w:szCs w:val="28"/>
          <w:rtl/>
        </w:rPr>
        <w:t xml:space="preserve">4 - زندگى در بهشت جاويدان ، وعده خداوند به تقواپيشگان</w:t>
      </w:r>
    </w:p>
    <w:p>
      <w:pPr>
        <w:pStyle w:val="BookText"/>
      </w:pPr>
      <w:r>
        <w:rPr>
          <w:rFonts w:ascii="Amiri" w:hAnsi="Amiri" w:eastAsia="Amiri" w:cs="Amiri"/>
          <w:lang w:bidi="ar-SA"/>
          <w:color w:val="111111"/>
          <w:sz w:val="28"/>
          <w:szCs w:val="28"/>
          <w:rtl/>
        </w:rPr>
        <w:t xml:space="preserve">جنّة الخلد التى وعد المتّقون</w:t>
      </w:r>
    </w:p>
    <w:p>
      <w:pPr>
        <w:pStyle w:val="BookText"/>
      </w:pPr>
      <w:r>
        <w:rPr>
          <w:rFonts w:ascii="IRNazanin" w:hAnsi="IRNazanin" w:eastAsia="IRNazanin" w:cs="IRNazanin"/>
          <w:lang w:bidi="fa-IR"/>
          <w:color w:val="111111"/>
          <w:sz w:val="28"/>
          <w:szCs w:val="28"/>
          <w:rtl/>
        </w:rPr>
        <w:t xml:space="preserve">5 - بهشت جاودان ، پاداش و سر انجام تقواپيشگان</w:t>
      </w:r>
    </w:p>
    <w:p>
      <w:pPr>
        <w:pStyle w:val="BookText"/>
      </w:pPr>
      <w:r>
        <w:rPr>
          <w:rFonts w:ascii="Amiri" w:hAnsi="Amiri" w:eastAsia="Amiri" w:cs="Amiri"/>
          <w:lang w:bidi="ar-SA"/>
          <w:color w:val="111111"/>
          <w:sz w:val="28"/>
          <w:szCs w:val="28"/>
          <w:rtl/>
        </w:rPr>
        <w:t xml:space="preserve">جنّة الخلد التى وعد المتّقون كانت لهم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- 25 - 76 - 3</w:t>
      </w:r>
    </w:p>
    <w:p>
      <w:pPr>
        <w:pStyle w:val="BookText"/>
      </w:pPr>
      <w:r>
        <w:rPr>
          <w:rFonts w:ascii="Amiri" w:hAnsi="Amiri" w:eastAsia="Amiri" w:cs="Amiri"/>
          <w:lang w:bidi="ar-SA"/>
          <w:color w:val="111111"/>
          <w:sz w:val="28"/>
          <w:szCs w:val="28"/>
          <w:rtl/>
        </w:rPr>
        <w:t xml:space="preserve">3 - بهشت ، سرايى جاودانه است و بهشتيان در آن جاويدان اند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- 29 - 58 - 7،10</w:t>
      </w:r>
    </w:p>
    <w:p>
      <w:pPr>
        <w:pStyle w:val="BookText"/>
      </w:pPr>
      <w:r>
        <w:rPr>
          <w:rFonts w:ascii="IRNazanin" w:hAnsi="IRNazanin" w:eastAsia="IRNazanin" w:cs="IRNazanin"/>
          <w:lang w:bidi="fa-IR"/>
          <w:color w:val="111111"/>
          <w:sz w:val="28"/>
          <w:szCs w:val="28"/>
          <w:rtl/>
        </w:rPr>
        <w:t xml:space="preserve">7 - بهشت ، جاودانه و ابدى است .</w:t>
      </w:r>
    </w:p>
    <w:p>
      <w:pPr>
        <w:pStyle w:val="BookText"/>
      </w:pPr>
      <w:r>
        <w:rPr>
          <w:rFonts w:ascii="Amiri" w:hAnsi="Amiri" w:eastAsia="Amiri" w:cs="Amiri"/>
          <w:lang w:bidi="ar-SA"/>
          <w:color w:val="111111"/>
          <w:sz w:val="28"/>
          <w:szCs w:val="28"/>
          <w:rtl/>
        </w:rPr>
        <w:t xml:space="preserve">من الجنّة . .. خلدين فيها</w:t>
      </w:r>
    </w:p>
    <w:p>
      <w:pPr>
        <w:pStyle w:val="BookText"/>
      </w:pPr>
      <w:r>
        <w:rPr>
          <w:rFonts w:ascii="IRNazanin" w:hAnsi="IRNazanin" w:eastAsia="IRNazanin" w:cs="IRNazanin"/>
          <w:lang w:bidi="fa-IR"/>
          <w:color w:val="111111"/>
          <w:sz w:val="28"/>
          <w:szCs w:val="28"/>
          <w:rtl/>
        </w:rPr>
        <w:t xml:space="preserve">10 - بهشت جاودان ، براى مؤمنان داراى عمل صالح ، پاداشى نيكو است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 .. خلدين فيها نعم أجر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- 31 - 9 - 2</w:t>
      </w:r>
    </w:p>
    <w:p>
      <w:pPr>
        <w:pStyle w:val="BookText"/>
      </w:pPr>
      <w:r>
        <w:rPr>
          <w:rFonts w:ascii="Amiri" w:hAnsi="Amiri" w:eastAsia="Amiri" w:cs="Amiri"/>
          <w:lang w:bidi="ar-SA"/>
          <w:color w:val="111111"/>
          <w:sz w:val="28"/>
          <w:szCs w:val="28"/>
          <w:rtl/>
        </w:rPr>
        <w:t xml:space="preserve">2 - بهشت ، مكانى جاودان است .</w:t>
      </w:r>
    </w:p>
    <w:p>
      <w:pPr>
        <w:pStyle w:val="BookText"/>
      </w:pPr>
      <w:r>
        <w:rPr>
          <w:rFonts w:ascii="Amiri" w:hAnsi="Amiri" w:eastAsia="Amiri" w:cs="Amiri"/>
          <w:lang w:bidi="ar-SA"/>
          <w:color w:val="111111"/>
          <w:sz w:val="28"/>
          <w:szCs w:val="28"/>
          <w:rtl/>
        </w:rPr>
        <w:t xml:space="preserve">جن-ّ-ت النعيم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- 35 - 35 - 2</w:t>
      </w:r>
    </w:p>
    <w:p>
      <w:pPr>
        <w:pStyle w:val="BookText"/>
      </w:pPr>
      <w:r>
        <w:rPr>
          <w:rFonts w:ascii="IRNazanin" w:hAnsi="IRNazanin" w:eastAsia="IRNazanin" w:cs="IRNazanin"/>
          <w:lang w:bidi="fa-IR"/>
          <w:color w:val="111111"/>
          <w:sz w:val="28"/>
          <w:szCs w:val="28"/>
          <w:rtl/>
        </w:rPr>
        <w:t xml:space="preserve">2 - بهشت ، سراى هميشگى</w:t>
      </w:r>
    </w:p>
    <w:p>
      <w:pPr>
        <w:pStyle w:val="BookText"/>
      </w:pPr>
      <w:r>
        <w:rPr>
          <w:rFonts w:ascii="Amiri" w:hAnsi="Amiri" w:eastAsia="Amiri" w:cs="Amiri"/>
          <w:lang w:bidi="ar-SA"/>
          <w:color w:val="111111"/>
          <w:sz w:val="28"/>
          <w:szCs w:val="28"/>
          <w:rtl/>
        </w:rPr>
        <w:t xml:space="preserve">دارالمقامة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- 98 - 8 - 5</w:t>
      </w:r>
    </w:p>
    <w:p>
      <w:pPr>
        <w:pStyle w:val="BookText"/>
      </w:pPr>
      <w:r>
        <w:rPr>
          <w:rFonts w:ascii="Amiri" w:hAnsi="Amiri" w:eastAsia="Amiri" w:cs="Amiri"/>
          <w:lang w:bidi="ar-SA"/>
          <w:color w:val="111111"/>
          <w:sz w:val="28"/>
          <w:szCs w:val="28"/>
          <w:rtl/>
        </w:rPr>
        <w:t xml:space="preserve">5 - بهشت و جريان نهر هاى آن ، جاودانه است .</w:t>
      </w:r>
    </w:p>
    <w:p>
      <w:pPr>
        <w:pStyle w:val="BookText"/>
      </w:pPr>
      <w:r>
        <w:rPr>
          <w:rFonts w:ascii="Amiri" w:hAnsi="Amiri" w:eastAsia="Amiri" w:cs="Amiri"/>
          <w:lang w:bidi="ar-SA"/>
          <w:color w:val="111111"/>
          <w:sz w:val="28"/>
          <w:szCs w:val="28"/>
          <w:rtl/>
        </w:rPr>
        <w:t xml:space="preserve">جنّ-ت عدن تجرى من تحتها الأنهر خلدين فيها أبدًا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9" w:name="pg5983_42935"/>
    <w:bookmarkEnd w:id="159"/>
    <w:p>
      <w:pPr>
        <w:pStyle w:val="Heading3"/>
      </w:pPr>
      <w:bookmarkStart w:id="852" w:name="_Toc460"/>
      <w:r>
        <w:t>25- جاودانگى بهشتيان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- 2 - 25 - 14</w:t>
      </w:r>
    </w:p>
    <w:p>
      <w:pPr>
        <w:pStyle w:val="BookText"/>
      </w:pPr>
      <w:r>
        <w:rPr>
          <w:rFonts w:ascii="IRNazanin" w:hAnsi="IRNazanin" w:eastAsia="IRNazanin" w:cs="IRNazanin"/>
          <w:lang w:bidi="fa-IR"/>
          <w:color w:val="111111"/>
          <w:sz w:val="28"/>
          <w:szCs w:val="28"/>
          <w:rtl/>
        </w:rPr>
        <w:t xml:space="preserve">14 - بهشت جايگاهى است زوال ناپذير و بهشتيان در آن جاودان خواهند بود .</w:t>
      </w:r>
    </w:p>
    <w:p>
      <w:pPr>
        <w:pStyle w:val="BookText"/>
      </w:pPr>
      <w:r>
        <w:rPr>
          <w:rFonts w:ascii="Amiri" w:hAnsi="Amiri" w:eastAsia="Amiri" w:cs="Amiri"/>
          <w:lang w:bidi="ar-SA"/>
          <w:color w:val="111111"/>
          <w:sz w:val="28"/>
          <w:szCs w:val="28"/>
          <w:rtl/>
        </w:rPr>
        <w:t xml:space="preserve">و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- 3 - 198 - 2</w:t>
      </w:r>
    </w:p>
    <w:p>
      <w:pPr>
        <w:pStyle w:val="BookText"/>
      </w:pPr>
      <w:r>
        <w:rPr>
          <w:rFonts w:ascii="IRNazanin" w:hAnsi="IRNazanin" w:eastAsia="IRNazanin" w:cs="IRNazanin"/>
          <w:lang w:bidi="fa-IR"/>
          <w:color w:val="111111"/>
          <w:sz w:val="28"/>
          <w:szCs w:val="28"/>
          <w:rtl/>
        </w:rPr>
        <w:t xml:space="preserve">2 - پرهيزكاران ، جاودان در بهشت و برخوردار از نعمت هاى آن</w:t>
      </w:r>
    </w:p>
    <w:p>
      <w:pPr>
        <w:pStyle w:val="BookText"/>
      </w:pPr>
      <w:r>
        <w:rPr>
          <w:rFonts w:ascii="Amiri" w:hAnsi="Amiri" w:eastAsia="Amiri" w:cs="Amiri"/>
          <w:lang w:bidi="ar-SA"/>
          <w:color w:val="111111"/>
          <w:sz w:val="28"/>
          <w:szCs w:val="28"/>
          <w:rtl/>
        </w:rPr>
        <w:t xml:space="preserve">لكن الّذين اتّقوا ربّهم لهم جنّات .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- 5 - 85 - 7</w:t>
      </w:r>
    </w:p>
    <w:p>
      <w:pPr>
        <w:pStyle w:val="BookText"/>
      </w:pPr>
      <w:r>
        <w:rPr>
          <w:rFonts w:ascii="IRNazanin" w:hAnsi="IRNazanin" w:eastAsia="IRNazanin" w:cs="IRNazanin"/>
          <w:lang w:bidi="fa-IR"/>
          <w:color w:val="111111"/>
          <w:sz w:val="28"/>
          <w:szCs w:val="28"/>
          <w:rtl/>
        </w:rPr>
        <w:t xml:space="preserve">7 - سكونت مؤمنان در بهشت هميشگى و دايمى است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- 5 - 119 - 7</w:t>
      </w:r>
    </w:p>
    <w:p>
      <w:pPr>
        <w:pStyle w:val="BookText"/>
      </w:pPr>
      <w:r>
        <w:rPr>
          <w:rFonts w:ascii="Amiri" w:hAnsi="Amiri" w:eastAsia="Amiri" w:cs="Amiri"/>
          <w:lang w:bidi="ar-SA"/>
          <w:color w:val="111111"/>
          <w:sz w:val="28"/>
          <w:szCs w:val="28"/>
          <w:rtl/>
        </w:rPr>
        <w:t xml:space="preserve">7 - بهشتيان براى هميشه بهره مند از بهشت جاويدان و نعمت هاى آن</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- 7 - 42 - 4</w:t>
      </w:r>
    </w:p>
    <w:p>
      <w:pPr>
        <w:pStyle w:val="BookText"/>
      </w:pPr>
      <w:r>
        <w:rPr>
          <w:rFonts w:ascii="Amiri" w:hAnsi="Amiri" w:eastAsia="Amiri" w:cs="Amiri"/>
          <w:lang w:bidi="ar-SA"/>
          <w:color w:val="111111"/>
          <w:sz w:val="28"/>
          <w:szCs w:val="28"/>
          <w:rtl/>
        </w:rPr>
        <w:t xml:space="preserve">4 - انسان ها در باورشان به معارف دين و انجام تكاليف الهى ، برخوردار از توانايى هاى متفاوت هستند .</w:t>
      </w:r>
    </w:p>
    <w:p>
      <w:pPr>
        <w:pStyle w:val="BookText"/>
      </w:pPr>
      <w:r>
        <w:rPr>
          <w:rFonts w:ascii="Amiri" w:hAnsi="Amiri" w:eastAsia="Amiri" w:cs="Amiri"/>
          <w:lang w:bidi="ar-SA"/>
          <w:color w:val="111111"/>
          <w:sz w:val="28"/>
          <w:szCs w:val="28"/>
          <w:rtl/>
        </w:rPr>
        <w:t xml:space="preserve">و الذين ءامنوا و عملوا الصلحت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- 11 - 23 - 8</w:t>
      </w:r>
    </w:p>
    <w:p>
      <w:pPr>
        <w:pStyle w:val="BookText"/>
      </w:pPr>
      <w:r>
        <w:rPr>
          <w:rFonts w:ascii="IRNazanin" w:hAnsi="IRNazanin" w:eastAsia="IRNazanin" w:cs="IRNazanin"/>
          <w:lang w:bidi="fa-IR"/>
          <w:color w:val="111111"/>
          <w:sz w:val="28"/>
          <w:szCs w:val="28"/>
          <w:rtl/>
        </w:rPr>
        <w:t xml:space="preserve">8- بهشتيان ، براى هميشه در بهشت ماندگار خواهند بود .</w:t>
      </w:r>
    </w:p>
    <w:p>
      <w:pPr>
        <w:pStyle w:val="BookText"/>
      </w:pPr>
      <w:r>
        <w:rPr>
          <w:rFonts w:ascii="Amiri" w:hAnsi="Amiri" w:eastAsia="Amiri" w:cs="Amiri"/>
          <w:lang w:bidi="ar-SA"/>
          <w:color w:val="111111"/>
          <w:sz w:val="28"/>
          <w:szCs w:val="28"/>
          <w:rtl/>
        </w:rPr>
        <w:t xml:space="preserve">أُولئك أصحب الجنة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- 11 - 108 - 2،6</w:t>
      </w:r>
    </w:p>
    <w:p>
      <w:pPr>
        <w:pStyle w:val="BookText"/>
      </w:pPr>
      <w:r>
        <w:rPr>
          <w:rFonts w:ascii="IRNazanin" w:hAnsi="IRNazanin" w:eastAsia="IRNazanin" w:cs="IRNazanin"/>
          <w:lang w:bidi="fa-IR"/>
          <w:color w:val="111111"/>
          <w:sz w:val="28"/>
          <w:szCs w:val="28"/>
          <w:rtl/>
        </w:rPr>
        <w:t xml:space="preserve">2- بهشتيان ، براى هميشه در بهشت ماندگار خواهند بود .</w:t>
      </w:r>
    </w:p>
    <w:p>
      <w:pPr>
        <w:pStyle w:val="BookText"/>
      </w:pPr>
      <w:r>
        <w:rPr>
          <w:rFonts w:ascii="Amiri" w:hAnsi="Amiri" w:eastAsia="Amiri" w:cs="Amiri"/>
          <w:lang w:bidi="ar-SA"/>
          <w:color w:val="111111"/>
          <w:sz w:val="28"/>
          <w:szCs w:val="28"/>
          <w:rtl/>
        </w:rPr>
        <w:t xml:space="preserve">و أما الذين سعدوا ففى الجنة خلدين فيها مادامت السموت و الأرض</w:t>
      </w:r>
    </w:p>
    <w:p>
      <w:pPr>
        <w:pStyle w:val="BookText"/>
      </w:pPr>
      <w:r>
        <w:rPr>
          <w:rFonts w:ascii="Amiri" w:hAnsi="Amiri" w:eastAsia="Amiri" w:cs="Amiri"/>
          <w:lang w:bidi="ar-SA"/>
          <w:color w:val="111111"/>
          <w:sz w:val="28"/>
          <w:szCs w:val="28"/>
          <w:rtl/>
        </w:rPr>
        <w:t xml:space="preserve">6- خلود بهشتيان در بهشت ، بسته به مشيّت خداوند است .</w:t>
      </w:r>
    </w:p>
    <w:p>
      <w:pPr>
        <w:pStyle w:val="BookText"/>
      </w:pPr>
      <w:r>
        <w:rPr>
          <w:rFonts w:ascii="Amiri" w:hAnsi="Amiri" w:eastAsia="Amiri" w:cs="Amiri"/>
          <w:lang w:bidi="ar-SA"/>
          <w:color w:val="111111"/>
          <w:sz w:val="28"/>
          <w:szCs w:val="28"/>
          <w:rtl/>
        </w:rPr>
        <w:t xml:space="preserve">و أما الذين سعدوا ففى الجنة خلدين . .. إلاّ ما شاء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- 20 - 76 - 4</w:t>
      </w:r>
    </w:p>
    <w:p>
      <w:pPr>
        <w:pStyle w:val="BookText"/>
      </w:pPr>
      <w:r>
        <w:rPr>
          <w:rFonts w:ascii="Amiri" w:hAnsi="Amiri" w:eastAsia="Amiri" w:cs="Amiri"/>
          <w:lang w:bidi="ar-SA"/>
          <w:color w:val="111111"/>
          <w:sz w:val="28"/>
          <w:szCs w:val="28"/>
          <w:rtl/>
        </w:rPr>
        <w:t xml:space="preserve">4 - بهشتيان در بهشت هاى عدن ، جاودانه و مخلداند .</w:t>
      </w:r>
    </w:p>
    <w:p>
      <w:pPr>
        <w:pStyle w:val="BookText"/>
      </w:pPr>
      <w:r>
        <w:rPr>
          <w:rFonts w:ascii="Amiri" w:hAnsi="Amiri" w:eastAsia="Amiri" w:cs="Amiri"/>
          <w:lang w:bidi="ar-SA"/>
          <w:color w:val="111111"/>
          <w:sz w:val="28"/>
          <w:szCs w:val="28"/>
          <w:rtl/>
        </w:rPr>
        <w:t xml:space="preserve">جنّت عدن .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- 21 - 102 - 3</w:t>
      </w:r>
    </w:p>
    <w:p>
      <w:pPr>
        <w:pStyle w:val="BookText"/>
      </w:pPr>
      <w:r>
        <w:rPr>
          <w:rFonts w:ascii="Amiri" w:hAnsi="Amiri" w:eastAsia="Amiri" w:cs="Amiri"/>
          <w:lang w:bidi="ar-SA"/>
          <w:color w:val="111111"/>
          <w:sz w:val="28"/>
          <w:szCs w:val="28"/>
          <w:rtl/>
        </w:rPr>
        <w:t xml:space="preserve">3- بهشتيان ، غرق و جاودان در نعمت هاى دل خواه خويش خواهند بود .</w:t>
      </w:r>
    </w:p>
    <w:p>
      <w:pPr>
        <w:pStyle w:val="BookText"/>
      </w:pPr>
      <w:r>
        <w:rPr>
          <w:rFonts w:ascii="IRNazanin" w:hAnsi="IRNazanin" w:eastAsia="IRNazanin" w:cs="IRNazanin"/>
          <w:lang w:bidi="fa-IR"/>
          <w:color w:val="111111"/>
          <w:sz w:val="28"/>
          <w:szCs w:val="28"/>
          <w:rtl/>
        </w:rPr>
        <w:t xml:space="preserve">و هم فى مااشتهت أنفسهم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- 23 - 11 - 5</w:t>
      </w:r>
    </w:p>
    <w:p>
      <w:pPr>
        <w:pStyle w:val="BookText"/>
      </w:pPr>
      <w:r>
        <w:rPr>
          <w:rFonts w:ascii="IRNazanin" w:hAnsi="IRNazanin" w:eastAsia="IRNazanin" w:cs="IRNazanin"/>
          <w:lang w:bidi="fa-IR"/>
          <w:color w:val="111111"/>
          <w:sz w:val="28"/>
          <w:szCs w:val="28"/>
          <w:rtl/>
        </w:rPr>
        <w:t xml:space="preserve">5 - اهل بهشت در آن ، جاودان مى مانند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- 25 - 76 - 3</w:t>
      </w:r>
    </w:p>
    <w:p>
      <w:pPr>
        <w:pStyle w:val="BookText"/>
      </w:pPr>
      <w:r>
        <w:rPr>
          <w:rFonts w:ascii="Amiri" w:hAnsi="Amiri" w:eastAsia="Amiri" w:cs="Amiri"/>
          <w:lang w:bidi="ar-SA"/>
          <w:color w:val="111111"/>
          <w:sz w:val="28"/>
          <w:szCs w:val="28"/>
          <w:rtl/>
        </w:rPr>
        <w:t xml:space="preserve">3 - بهشت ، سرايى جاودانه است و بهشتيان در آن جاويدان اند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- 37 - 58 - 1،2</w:t>
      </w:r>
    </w:p>
    <w:p>
      <w:pPr>
        <w:pStyle w:val="BookText"/>
      </w:pPr>
      <w:r>
        <w:rPr>
          <w:rFonts w:ascii="IRNazanin" w:hAnsi="IRNazanin" w:eastAsia="IRNazanin" w:cs="IRNazanin"/>
          <w:lang w:bidi="fa-IR"/>
          <w:color w:val="111111"/>
          <w:sz w:val="28"/>
          <w:szCs w:val="28"/>
          <w:rtl/>
        </w:rPr>
        <w:t xml:space="preserve">1 - شگفتى بهشتيان ، از جاودانه زيستن و نمردن خود در حيات اخروى</w:t>
      </w:r>
    </w:p>
    <w:p>
      <w:pPr>
        <w:pStyle w:val="BookText"/>
      </w:pPr>
      <w:r>
        <w:rPr>
          <w:rFonts w:ascii="Amiri" w:hAnsi="Amiri" w:eastAsia="Amiri" w:cs="Amiri"/>
          <w:lang w:bidi="ar-SA"/>
          <w:color w:val="111111"/>
          <w:sz w:val="28"/>
          <w:szCs w:val="28"/>
          <w:rtl/>
        </w:rPr>
        <w:t xml:space="preserve">أفما نحن بميّتين</w:t>
      </w:r>
    </w:p>
    <w:p>
      <w:pPr>
        <w:pStyle w:val="BookText"/>
      </w:pPr>
      <w:r>
        <w:rPr>
          <w:rFonts w:ascii="IRNazanin" w:hAnsi="IRNazanin" w:eastAsia="IRNazanin" w:cs="IRNazanin"/>
          <w:lang w:bidi="fa-IR"/>
          <w:color w:val="111111"/>
          <w:sz w:val="28"/>
          <w:szCs w:val="28"/>
          <w:rtl/>
        </w:rPr>
        <w:t xml:space="preserve">استفهام در «أفما. ..» از نوع استفهام تقريرى و متضمن معناى تعجب است. گفتنى است كه اين تعجب از فرط سرور و خوشحالى مى باشد.</w:t>
      </w:r>
    </w:p>
    <w:p>
      <w:pPr>
        <w:pStyle w:val="BookText"/>
      </w:pPr>
      <w:r>
        <w:rPr>
          <w:rFonts w:ascii="Amiri" w:hAnsi="Amiri" w:eastAsia="Amiri" w:cs="Amiri"/>
          <w:lang w:bidi="ar-SA"/>
          <w:color w:val="111111"/>
          <w:sz w:val="28"/>
          <w:szCs w:val="28"/>
          <w:rtl/>
        </w:rPr>
        <w:t xml:space="preserve">2 - بهشتيان ، در اوج سرور و شادمانى از نمردن و جاودانه بودن شان در حيات اخروى</w:t>
      </w:r>
    </w:p>
    <w:p>
      <w:pPr>
        <w:pStyle w:val="BookText"/>
      </w:pPr>
      <w:r>
        <w:rPr>
          <w:rFonts w:ascii="Amiri" w:hAnsi="Amiri" w:eastAsia="Amiri" w:cs="Amiri"/>
          <w:lang w:bidi="ar-SA"/>
          <w:color w:val="111111"/>
          <w:sz w:val="28"/>
          <w:szCs w:val="28"/>
          <w:rtl/>
        </w:rPr>
        <w:t xml:space="preserve">أفما نحن بميّتين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0" w:name="pg5983_42937"/>
    <w:bookmarkEnd w:id="1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- 38 - 50 - 4</w:t>
      </w:r>
    </w:p>
    <w:p>
      <w:pPr>
        <w:pStyle w:val="BookText"/>
      </w:pPr>
      <w:r>
        <w:rPr>
          <w:rFonts w:ascii="IRNazanin" w:hAnsi="IRNazanin" w:eastAsia="IRNazanin" w:cs="IRNazanin"/>
          <w:lang w:bidi="fa-IR"/>
          <w:color w:val="111111"/>
          <w:sz w:val="28"/>
          <w:szCs w:val="28"/>
          <w:rtl/>
        </w:rPr>
        <w:t xml:space="preserve">4 - جاودانگى بهشتيان ، در ناز و نعمت بهشتى</w:t>
      </w:r>
    </w:p>
    <w:p>
      <w:pPr>
        <w:pStyle w:val="BookText"/>
      </w:pPr>
      <w:r>
        <w:rPr>
          <w:rFonts w:ascii="Amiri" w:hAnsi="Amiri" w:eastAsia="Amiri" w:cs="Amiri"/>
          <w:lang w:bidi="ar-SA"/>
          <w:color w:val="111111"/>
          <w:sz w:val="28"/>
          <w:szCs w:val="28"/>
          <w:rtl/>
        </w:rPr>
        <w:t xml:space="preserve">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- 44 - 56 - 2</w:t>
      </w:r>
    </w:p>
    <w:p>
      <w:pPr>
        <w:pStyle w:val="BookText"/>
      </w:pPr>
      <w:r>
        <w:rPr>
          <w:rFonts w:ascii="IRNazanin" w:hAnsi="IRNazanin" w:eastAsia="IRNazanin" w:cs="IRNazanin"/>
          <w:lang w:bidi="fa-IR"/>
          <w:color w:val="111111"/>
          <w:sz w:val="28"/>
          <w:szCs w:val="28"/>
          <w:rtl/>
        </w:rPr>
        <w:t xml:space="preserve">2- بهشتيان ، فارغ از دغدغه مرگ و از دست دادن نعمت ها</w:t>
      </w:r>
    </w:p>
    <w:p>
      <w:pPr>
        <w:pStyle w:val="BookText"/>
      </w:pPr>
      <w:r>
        <w:rPr>
          <w:rFonts w:ascii="Amiri" w:hAnsi="Amiri" w:eastAsia="Amiri" w:cs="Amiri"/>
          <w:lang w:bidi="ar-SA"/>
          <w:color w:val="111111"/>
          <w:sz w:val="28"/>
          <w:szCs w:val="28"/>
          <w:rtl/>
        </w:rPr>
        <w:t xml:space="preserve">لايذوقون فيها الموت</w:t>
      </w:r>
    </w:p>
    <w:p>
      <w:pPr>
        <w:pStyle w:val="Heading3"/>
      </w:pPr>
      <w:bookmarkStart w:id="853" w:name="_Toc461"/>
      <w:r>
        <w:t>26- جاودانگى پاداش مؤمنان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- 95 - 6 - 7</w:t>
      </w:r>
    </w:p>
    <w:p>
      <w:pPr>
        <w:pStyle w:val="BookText"/>
      </w:pPr>
      <w:r>
        <w:rPr>
          <w:rFonts w:ascii="IRNazanin" w:hAnsi="IRNazanin" w:eastAsia="IRNazanin" w:cs="IRNazanin"/>
          <w:lang w:bidi="fa-IR"/>
          <w:color w:val="111111"/>
          <w:sz w:val="28"/>
          <w:szCs w:val="28"/>
          <w:rtl/>
        </w:rPr>
        <w:t xml:space="preserve">7 - پاداش مؤمنان نيك كردار ، هرگز كاهش نيافته و پايان نمى پزيرد .</w:t>
      </w:r>
    </w:p>
    <w:p>
      <w:pPr>
        <w:pStyle w:val="BookText"/>
      </w:pPr>
      <w:r>
        <w:rPr>
          <w:rFonts w:ascii="Amiri" w:hAnsi="Amiri" w:eastAsia="Amiri" w:cs="Amiri"/>
          <w:lang w:bidi="ar-SA"/>
          <w:color w:val="111111"/>
          <w:sz w:val="28"/>
          <w:szCs w:val="28"/>
          <w:rtl/>
        </w:rPr>
        <w:t xml:space="preserve">فلهم أجر غير ممنون</w:t>
      </w:r>
    </w:p>
    <w:p>
      <w:pPr>
        <w:pStyle w:val="BookText"/>
      </w:pPr>
      <w:r>
        <w:rPr>
          <w:rFonts w:ascii="IRNazanin" w:hAnsi="IRNazanin" w:eastAsia="IRNazanin" w:cs="IRNazanin"/>
          <w:lang w:bidi="fa-IR"/>
          <w:color w:val="111111"/>
          <w:sz w:val="28"/>
          <w:szCs w:val="28"/>
          <w:rtl/>
        </w:rPr>
        <w:t xml:space="preserve">«مَنّ» (مصدر «ممنون»)، به معناى «قطع كردن» است و معناى «كاهش دادن» نيز براى آن گفته شده است. (صحاح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- 95 - 7 - 5</w:t>
      </w:r>
    </w:p>
    <w:p>
      <w:pPr>
        <w:pStyle w:val="BookText"/>
      </w:pPr>
      <w:r>
        <w:rPr>
          <w:rFonts w:ascii="IRNazanin" w:hAnsi="IRNazanin" w:eastAsia="IRNazanin" w:cs="IRNazanin"/>
          <w:lang w:bidi="fa-IR"/>
          <w:color w:val="111111"/>
          <w:sz w:val="28"/>
          <w:szCs w:val="28"/>
          <w:rtl/>
        </w:rPr>
        <w:t xml:space="preserve">5 - دستيابى مؤمنان داراى عمل صالح به پاداش بى منّت و پايان ناپذير ، حقيقتى انكارناپذير و غير قابل تكذيب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چنانچه «دين» به معناى جزا باشد (مفردات)، از مصاديق بارز آن اجرى خواهد بود كه در آيه قبل، به مؤمنان بشارت داده شد.</w:t>
      </w:r>
    </w:p>
    <w:p>
      <w:pPr>
        <w:pStyle w:val="Heading3"/>
      </w:pPr>
      <w:bookmarkStart w:id="854" w:name="_Toc462"/>
      <w:r>
        <w:t>27- جاودانگى پاداشهاى خدا</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- 16 - 96 - 1،2</w:t>
      </w:r>
    </w:p>
    <w:p>
      <w:pPr>
        <w:pStyle w:val="BookText"/>
      </w:pPr>
      <w:r>
        <w:rPr>
          <w:rFonts w:ascii="IRNazanin" w:hAnsi="IRNazanin" w:eastAsia="IRNazanin" w:cs="IRNazanin"/>
          <w:lang w:bidi="fa-IR"/>
          <w:color w:val="111111"/>
          <w:sz w:val="28"/>
          <w:szCs w:val="28"/>
          <w:rtl/>
        </w:rPr>
        <w:t xml:space="preserve">1- دستاورد هاى مادى انسان ، فناپذير و ارزش هاى معنوى و پاداش هاى الهى ، باقى و جاودانه است .</w:t>
      </w:r>
    </w:p>
    <w:p>
      <w:pPr>
        <w:pStyle w:val="BookText"/>
      </w:pPr>
      <w:r>
        <w:rPr>
          <w:rFonts w:ascii="Amiri" w:hAnsi="Amiri" w:eastAsia="Amiri" w:cs="Amiri"/>
          <w:lang w:bidi="ar-SA"/>
          <w:color w:val="111111"/>
          <w:sz w:val="28"/>
          <w:szCs w:val="28"/>
          <w:rtl/>
        </w:rPr>
        <w:t xml:space="preserve">ما عندكم ينفد و ما عند الله باق</w:t>
      </w:r>
    </w:p>
    <w:p>
      <w:pPr>
        <w:pStyle w:val="BookText"/>
      </w:pPr>
      <w:r>
        <w:rPr>
          <w:rFonts w:ascii="IRNazanin" w:hAnsi="IRNazanin" w:eastAsia="IRNazanin" w:cs="IRNazanin"/>
          <w:lang w:bidi="fa-IR"/>
          <w:color w:val="111111"/>
          <w:sz w:val="28"/>
          <w:szCs w:val="28"/>
          <w:rtl/>
        </w:rPr>
        <w:t xml:space="preserve">2- جاودانگى ارزش هاى معنوى و پاداش هاى الهى ، راز برترى مطلق آنها بر دستاورد هاى مادى انسان</w:t>
      </w:r>
    </w:p>
    <w:p>
      <w:pPr>
        <w:pStyle w:val="BookText"/>
      </w:pPr>
      <w:r>
        <w:rPr>
          <w:rFonts w:ascii="Amiri" w:hAnsi="Amiri" w:eastAsia="Amiri" w:cs="Amiri"/>
          <w:lang w:bidi="ar-SA"/>
          <w:color w:val="111111"/>
          <w:sz w:val="28"/>
          <w:szCs w:val="28"/>
          <w:rtl/>
        </w:rPr>
        <w:t xml:space="preserve">إنما عند الله هو خير لكم . .. ما عندكم ينفد و ما عند الله باق</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1" w:name="pg5983_42938"/>
    <w:bookmarkEnd w:id="1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- 18 - 3 - 2</w:t>
      </w:r>
    </w:p>
    <w:p>
      <w:pPr>
        <w:pStyle w:val="BookText"/>
      </w:pPr>
      <w:r>
        <w:rPr>
          <w:rFonts w:ascii="IRNazanin" w:hAnsi="IRNazanin" w:eastAsia="IRNazanin" w:cs="IRNazanin"/>
          <w:lang w:bidi="fa-IR"/>
          <w:color w:val="111111"/>
          <w:sz w:val="28"/>
          <w:szCs w:val="28"/>
          <w:rtl/>
        </w:rPr>
        <w:t xml:space="preserve">2- نعمت ها و پاداش هاى الهى ، در آخرت زوال ناپذير است .</w:t>
      </w:r>
    </w:p>
    <w:p>
      <w:pPr>
        <w:pStyle w:val="BookText"/>
      </w:pPr>
      <w:r>
        <w:rPr>
          <w:rFonts w:ascii="Amiri" w:hAnsi="Amiri" w:eastAsia="Amiri" w:cs="Amiri"/>
          <w:lang w:bidi="ar-SA"/>
          <w:color w:val="111111"/>
          <w:sz w:val="28"/>
          <w:szCs w:val="28"/>
          <w:rtl/>
        </w:rPr>
        <w:t xml:space="preserve">أنّ لهم أجرًا حسنًا . مكثين فيه أبدًا</w:t>
      </w:r>
    </w:p>
    <w:p>
      <w:pPr>
        <w:pStyle w:val="Heading3"/>
      </w:pPr>
      <w:bookmarkStart w:id="855" w:name="_Toc463"/>
      <w:r>
        <w:t>28- جاودانگى پاكان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- 87 - 14 - 1</w:t>
      </w:r>
    </w:p>
    <w:p>
      <w:pPr>
        <w:pStyle w:val="BookText"/>
      </w:pPr>
      <w:r>
        <w:rPr>
          <w:rFonts w:ascii="IRNazanin" w:hAnsi="IRNazanin" w:eastAsia="IRNazanin" w:cs="IRNazanin"/>
          <w:lang w:bidi="fa-IR"/>
          <w:color w:val="111111"/>
          <w:sz w:val="28"/>
          <w:szCs w:val="28"/>
          <w:rtl/>
        </w:rPr>
        <w:t xml:space="preserve">1 - انسان هاى پاك ، درست كار و تلاش كننده در مسير رشد و كمال ، اهل نجات اند و به هدف اصلى دست يافته ، همواره در خوبى خواهند ماند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IRNazanin" w:hAnsi="IRNazanin" w:eastAsia="IRNazanin" w:cs="IRNazanin"/>
          <w:lang w:bidi="fa-IR"/>
          <w:color w:val="111111"/>
          <w:sz w:val="28"/>
          <w:szCs w:val="28"/>
          <w:rtl/>
        </w:rPr>
        <w:t xml:space="preserve">«فلاح»; يعنى، ظفر يافتن و دستيابى به مقصود (مفردات راغب) و نيز به معناى «فوز»، «نجات» و «باقى ماندن در خيرات» است (قاموس). فعل «تزكّى» از باب تفعل است و بر تكلّف (تلاش براى تزكيه) دلالت دارد. اين فعل از مشتقات «زكاء» يا «زكاة» است. «زكاة»; يعنى، درستى و درستكارى (مصباح) و به دست آوردن چيزى كه مايه پاكى شود (مفردات) و «زكاة»; يعنى، پاكى، رشد و نموّ، بركت و ممدوح بودن. (نهايه ابن اثير)</w:t>
      </w:r>
    </w:p>
    <w:p>
      <w:pPr>
        <w:pStyle w:val="Heading3"/>
      </w:pPr>
      <w:bookmarkStart w:id="856" w:name="_Toc464"/>
      <w:r>
        <w:t>29- جاودانگى تمايلات انسان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- 43 - 71 - 10</w:t>
      </w:r>
    </w:p>
    <w:p>
      <w:pPr>
        <w:pStyle w:val="BookText"/>
      </w:pPr>
      <w:r>
        <w:rPr>
          <w:rFonts w:ascii="Amiri" w:hAnsi="Amiri" w:eastAsia="Amiri" w:cs="Amiri"/>
          <w:lang w:bidi="ar-SA"/>
          <w:color w:val="111111"/>
          <w:sz w:val="28"/>
          <w:szCs w:val="28"/>
          <w:rtl/>
        </w:rPr>
        <w:t xml:space="preserve">10 - خواهش ها و كشش هاى درونى انسان ، همراه با او حتى در بهشت و جهان آخرت</w:t>
      </w:r>
    </w:p>
    <w:p>
      <w:pPr>
        <w:pStyle w:val="BookText"/>
      </w:pPr>
      <w:r>
        <w:rPr>
          <w:rFonts w:ascii="Amiri" w:hAnsi="Amiri" w:eastAsia="Amiri" w:cs="Amiri"/>
          <w:lang w:bidi="ar-SA"/>
          <w:color w:val="111111"/>
          <w:sz w:val="28"/>
          <w:szCs w:val="28"/>
          <w:rtl/>
        </w:rPr>
        <w:t xml:space="preserve">و فيها ما تشتهيه الأنفس</w:t>
      </w:r>
    </w:p>
    <w:p>
      <w:pPr>
        <w:pStyle w:val="BookText"/>
      </w:pPr>
      <w:r>
        <w:rPr>
          <w:rFonts w:ascii="Amiri" w:hAnsi="Amiri" w:eastAsia="Amiri" w:cs="Amiri"/>
          <w:lang w:bidi="ar-SA"/>
          <w:color w:val="111111"/>
          <w:sz w:val="28"/>
          <w:szCs w:val="28"/>
          <w:rtl/>
        </w:rPr>
        <w:t xml:space="preserve">از اين كه انسان حتى در بهشت داراى شهوات و خواهش ها است، مطلب بالا استفاده مى شود.</w:t>
      </w:r>
    </w:p>
    <w:p>
      <w:pPr>
        <w:pStyle w:val="Heading3"/>
      </w:pPr>
      <w:bookmarkStart w:id="857" w:name="_Toc465"/>
      <w:r>
        <w:t>30- جاودانگى توحيد</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2" w:name="pg5983_42939"/>
    <w:bookmarkEnd w:id="162"/>
    <w:p>
      <w:pPr>
        <w:pStyle w:val="BookText"/>
      </w:pPr>
      <w:r>
        <w:rPr>
          <w:rFonts w:ascii="IRNazanin" w:hAnsi="IRNazanin" w:eastAsia="IRNazanin" w:cs="IRNazanin"/>
          <w:lang w:bidi="fa-IR"/>
          <w:color w:val="111111"/>
          <w:sz w:val="28"/>
          <w:szCs w:val="28"/>
          <w:rtl/>
        </w:rPr>
        <w:t xml:space="preserve">نافع و ماندگار است - توحيد و اعتقاد به ربوبيت و ولايت خداوند است.</w:t>
      </w:r>
    </w:p>
    <w:p>
      <w:pPr>
        <w:pStyle w:val="Heading3"/>
      </w:pPr>
      <w:bookmarkStart w:id="858" w:name="_Toc466"/>
      <w:r>
        <w:t>31- جاودانگى توحيد در نسل ابراهيم(ع)</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- 43 - 28 - 1،4،5،7</w:t>
      </w:r>
    </w:p>
    <w:p>
      <w:pPr>
        <w:pStyle w:val="BookText"/>
      </w:pPr>
      <w:r>
        <w:rPr>
          <w:rFonts w:ascii="Amiri" w:hAnsi="Amiri" w:eastAsia="Amiri" w:cs="Amiri"/>
          <w:lang w:bidi="ar-SA"/>
          <w:color w:val="111111"/>
          <w:sz w:val="28"/>
          <w:szCs w:val="28"/>
          <w:rtl/>
        </w:rPr>
        <w:t xml:space="preserve">1 - بقاى آيين توحيد در نسل ابراهيم ( ع ) ، ره آورد تلاش آن حضرت براى استمرار بخشيدن به آن</w:t>
      </w:r>
    </w:p>
    <w:p>
      <w:pPr>
        <w:pStyle w:val="BookText"/>
      </w:pPr>
      <w:r>
        <w:rPr>
          <w:rFonts w:ascii="Amiri" w:hAnsi="Amiri" w:eastAsia="Amiri" w:cs="Amiri"/>
          <w:lang w:bidi="ar-SA"/>
          <w:color w:val="111111"/>
          <w:sz w:val="28"/>
          <w:szCs w:val="28"/>
          <w:rtl/>
        </w:rPr>
        <w:t xml:space="preserve">و جعلها كلمة باقية فى عقبه</w:t>
      </w:r>
    </w:p>
    <w:p>
      <w:pPr>
        <w:pStyle w:val="BookText"/>
      </w:pPr>
      <w:r>
        <w:rPr>
          <w:rFonts w:ascii="Amiri" w:hAnsi="Amiri" w:eastAsia="Amiri" w:cs="Amiri"/>
          <w:lang w:bidi="ar-SA"/>
          <w:color w:val="111111"/>
          <w:sz w:val="28"/>
          <w:szCs w:val="28"/>
          <w:rtl/>
        </w:rPr>
        <w:t xml:space="preserve">آيات قبل، مى تواند قرينه باشد كه فاعل «جعل» ابراهيم(ع) است.</w:t>
      </w:r>
    </w:p>
    <w:p>
      <w:pPr>
        <w:pStyle w:val="BookText"/>
      </w:pPr>
      <w:r>
        <w:rPr>
          <w:rFonts w:ascii="IRNazanin" w:hAnsi="IRNazanin" w:eastAsia="IRNazanin" w:cs="IRNazanin"/>
          <w:lang w:bidi="fa-IR"/>
          <w:color w:val="111111"/>
          <w:sz w:val="28"/>
          <w:szCs w:val="28"/>
          <w:rtl/>
        </w:rPr>
        <w:t xml:space="preserve">4 - كلمه توحيد ، كلمه اى ماندگار در نسل ابراهيم ( ع ) ، به اراده و لطف الهى</w:t>
      </w:r>
    </w:p>
    <w:p>
      <w:pPr>
        <w:pStyle w:val="BookText"/>
      </w:pPr>
      <w:r>
        <w:rPr>
          <w:rFonts w:ascii="Amiri" w:hAnsi="Amiri" w:eastAsia="Amiri" w:cs="Amiri"/>
          <w:lang w:bidi="ar-SA"/>
          <w:color w:val="111111"/>
          <w:sz w:val="28"/>
          <w:szCs w:val="28"/>
          <w:rtl/>
        </w:rPr>
        <w:t xml:space="preserve">إنّنى براء ممّا تعبدون . إلاّ الذى فطرنى ... و جعلها كلمة باقية فى عقبه</w:t>
      </w:r>
    </w:p>
    <w:p>
      <w:pPr>
        <w:pStyle w:val="BookText"/>
      </w:pPr>
      <w:r>
        <w:rPr>
          <w:rFonts w:ascii="Amiri" w:hAnsi="Amiri" w:eastAsia="Amiri" w:cs="Amiri"/>
          <w:lang w:bidi="ar-SA"/>
          <w:color w:val="111111"/>
          <w:sz w:val="28"/>
          <w:szCs w:val="28"/>
          <w:rtl/>
        </w:rPr>
        <w:t xml:space="preserve">فاعل «جعل» - به قرينه آيه بعد - مى تواند خداوند باشد.</w:t>
      </w:r>
    </w:p>
    <w:p>
      <w:pPr>
        <w:pStyle w:val="BookText"/>
      </w:pPr>
      <w:r>
        <w:rPr>
          <w:rFonts w:ascii="IRNazanin" w:hAnsi="IRNazanin" w:eastAsia="IRNazanin" w:cs="IRNazanin"/>
          <w:lang w:bidi="fa-IR"/>
          <w:color w:val="111111"/>
          <w:sz w:val="28"/>
          <w:szCs w:val="28"/>
          <w:rtl/>
        </w:rPr>
        <w:t xml:space="preserve">5 - استمرار دين توحيدى در نسل ابراهيم ( ع ) ، پاداش الهى به آن حضرت در قبال تلاش هاى او در مسير اعتلاى كلمه توحيد</w:t>
      </w:r>
    </w:p>
    <w:p>
      <w:pPr>
        <w:pStyle w:val="BookText"/>
      </w:pPr>
      <w:r>
        <w:rPr>
          <w:rFonts w:ascii="Amiri" w:hAnsi="Amiri" w:eastAsia="Amiri" w:cs="Amiri"/>
          <w:lang w:bidi="ar-SA"/>
          <w:color w:val="111111"/>
          <w:sz w:val="28"/>
          <w:szCs w:val="28"/>
          <w:rtl/>
        </w:rPr>
        <w:t xml:space="preserve">و إذ قال إبرهيم . .. و جعلها كلمة باقية فى عقبه</w:t>
      </w:r>
    </w:p>
    <w:p>
      <w:pPr>
        <w:pStyle w:val="BookText"/>
      </w:pPr>
      <w:r>
        <w:rPr>
          <w:rFonts w:ascii="Amiri" w:hAnsi="Amiri" w:eastAsia="Amiri" w:cs="Amiri"/>
          <w:lang w:bidi="ar-SA"/>
          <w:color w:val="111111"/>
          <w:sz w:val="28"/>
          <w:szCs w:val="28"/>
          <w:rtl/>
        </w:rPr>
        <w:t xml:space="preserve">برداشت ياد شده، مبتنى بر اين احتمال است كه «جعلها» در مقام بيان لطف خداوند در برابر مجاهدت ها و تلاش هاى حضرت ابراهيم(ع) باشد.</w:t>
      </w:r>
    </w:p>
    <w:p>
      <w:pPr>
        <w:pStyle w:val="BookText"/>
      </w:pPr>
      <w:r>
        <w:rPr>
          <w:rFonts w:ascii="IRNazanin" w:hAnsi="IRNazanin" w:eastAsia="IRNazanin" w:cs="IRNazanin"/>
          <w:lang w:bidi="fa-IR"/>
          <w:color w:val="111111"/>
          <w:sz w:val="28"/>
          <w:szCs w:val="28"/>
          <w:rtl/>
        </w:rPr>
        <w:t xml:space="preserve">7 - استمرار كلمه « توحيد » در نسل ابراهيم ( ع ) و در پهنه قرن ها ، تدبيرى خداوندى و به منظور بازگشت مشركان هر نسل به توحيد</w:t>
      </w:r>
    </w:p>
    <w:p>
      <w:pPr>
        <w:pStyle w:val="BookText"/>
      </w:pPr>
      <w:r>
        <w:rPr>
          <w:rFonts w:ascii="Amiri" w:hAnsi="Amiri" w:eastAsia="Amiri" w:cs="Amiri"/>
          <w:lang w:bidi="ar-SA"/>
          <w:color w:val="111111"/>
          <w:sz w:val="28"/>
          <w:szCs w:val="28"/>
          <w:rtl/>
        </w:rPr>
        <w:t xml:space="preserve">و جعلها كلمة باقية فى عقبه لعلّهم يرجعون</w:t>
      </w:r>
    </w:p>
    <w:p>
      <w:pPr>
        <w:pStyle w:val="Heading3"/>
      </w:pPr>
      <w:bookmarkStart w:id="859" w:name="_Toc467"/>
      <w:r>
        <w:t>32- جاودانگى جهنم</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- 2 - 39 - 3</w:t>
      </w:r>
    </w:p>
    <w:p>
      <w:pPr>
        <w:pStyle w:val="BookText"/>
      </w:pPr>
      <w:r>
        <w:rPr>
          <w:rFonts w:ascii="IRNazanin" w:hAnsi="IRNazanin" w:eastAsia="IRNazanin" w:cs="IRNazanin"/>
          <w:lang w:bidi="fa-IR"/>
          <w:color w:val="111111"/>
          <w:sz w:val="28"/>
          <w:szCs w:val="28"/>
          <w:rtl/>
        </w:rPr>
        <w:t xml:space="preserve">3 - دوزخ و آتش آن دائمى و هميشگى است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- 2 - 81 - 9</w:t>
      </w:r>
    </w:p>
    <w:p>
      <w:pPr>
        <w:pStyle w:val="BookText"/>
      </w:pPr>
      <w:r>
        <w:rPr>
          <w:rFonts w:ascii="IRNazanin" w:hAnsi="IRNazanin" w:eastAsia="IRNazanin" w:cs="IRNazanin"/>
          <w:lang w:bidi="fa-IR"/>
          <w:color w:val="111111"/>
          <w:sz w:val="28"/>
          <w:szCs w:val="28"/>
          <w:rtl/>
        </w:rPr>
        <w:t xml:space="preserve">9 - دوزخ جايگاهى است ابدى و هميشگى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- 4 - 169 - 8،9</w:t>
      </w:r>
    </w:p>
    <w:p>
      <w:pPr>
        <w:pStyle w:val="BookText"/>
      </w:pPr>
      <w:r>
        <w:rPr>
          <w:rFonts w:ascii="IRNazanin" w:hAnsi="IRNazanin" w:eastAsia="IRNazanin" w:cs="IRNazanin"/>
          <w:lang w:bidi="fa-IR"/>
          <w:color w:val="111111"/>
          <w:sz w:val="28"/>
          <w:szCs w:val="28"/>
          <w:rtl/>
        </w:rPr>
        <w:t xml:space="preserve">8 - جهنم ، ابدى و هميشگى است .</w:t>
      </w:r>
    </w:p>
    <w:p>
      <w:pPr>
        <w:pStyle w:val="BookText"/>
      </w:pPr>
      <w:r>
        <w:rPr>
          <w:rFonts w:ascii="Amiri" w:hAnsi="Amiri" w:eastAsia="Amiri" w:cs="Amiri"/>
          <w:lang w:bidi="ar-SA"/>
          <w:color w:val="111111"/>
          <w:sz w:val="28"/>
          <w:szCs w:val="28"/>
          <w:rtl/>
        </w:rPr>
        <w:t xml:space="preserve">الا طريق جهنم خلدين فيها ابداً</w:t>
      </w:r>
    </w:p>
    <w:p>
      <w:pPr>
        <w:pStyle w:val="BookText"/>
      </w:pPr>
      <w:r>
        <w:rPr>
          <w:rFonts w:ascii="Amiri" w:hAnsi="Amiri" w:eastAsia="Amiri" w:cs="Amiri"/>
          <w:lang w:bidi="ar-SA"/>
          <w:color w:val="111111"/>
          <w:sz w:val="28"/>
          <w:szCs w:val="28"/>
          <w:rtl/>
        </w:rPr>
        <w:t xml:space="preserve">9 - جاودانه ساختن دوزخ و دوزخيان ، امرى سهل و آسان براى خداوند</w:t>
      </w:r>
    </w:p>
    <w:p>
      <w:pPr>
        <w:pStyle w:val="BookText"/>
      </w:pPr>
      <w:r>
        <w:rPr>
          <w:rFonts w:ascii="Amiri" w:hAnsi="Amiri" w:eastAsia="Amiri" w:cs="Amiri"/>
          <w:lang w:bidi="ar-SA"/>
          <w:color w:val="111111"/>
          <w:sz w:val="28"/>
          <w:szCs w:val="28"/>
          <w:rtl/>
        </w:rPr>
        <w:t xml:space="preserve">الا طريق جهنم خلدين فيها ابداً و كان ذلك على اللّه يسيراً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- 7 - 36 - 3</w:t>
      </w:r>
    </w:p>
    <w:p>
      <w:pPr>
        <w:pStyle w:val="BookText"/>
      </w:pPr>
      <w:r>
        <w:rPr>
          <w:rFonts w:ascii="IRNazanin" w:hAnsi="IRNazanin" w:eastAsia="IRNazanin" w:cs="IRNazanin"/>
          <w:lang w:bidi="fa-IR"/>
          <w:color w:val="111111"/>
          <w:sz w:val="28"/>
          <w:szCs w:val="28"/>
          <w:rtl/>
        </w:rPr>
        <w:t xml:space="preserve">3 - آتش دوزخ ابدى است و تكذيب كنندگان آيات الهى در آن جاودان هستند.</w:t>
      </w:r>
    </w:p>
    <w:p>
      <w:pPr>
        <w:pStyle w:val="BookText"/>
      </w:pPr>
      <w:r>
        <w:rPr>
          <w:rFonts w:ascii="Amiri" w:hAnsi="Amiri" w:eastAsia="Amiri" w:cs="Amiri"/>
          <w:lang w:bidi="ar-SA"/>
          <w:color w:val="111111"/>
          <w:sz w:val="28"/>
          <w:szCs w:val="28"/>
          <w:rtl/>
        </w:rPr>
        <w:t xml:space="preserve">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- 9 - 68 - 7،8</w:t>
      </w:r>
    </w:p>
    <w:p>
      <w:pPr>
        <w:pStyle w:val="BookText"/>
      </w:pPr>
      <w:r>
        <w:rPr>
          <w:rFonts w:ascii="IRNazanin" w:hAnsi="IRNazanin" w:eastAsia="IRNazanin" w:cs="IRNazanin"/>
          <w:lang w:bidi="fa-IR"/>
          <w:color w:val="111111"/>
          <w:sz w:val="28"/>
          <w:szCs w:val="28"/>
          <w:rtl/>
        </w:rPr>
        <w:t xml:space="preserve">7 - عذاب جاودان جهنم ، مجازاتى بس سنگين و كافى براى منافقان و كافران</w:t>
      </w:r>
    </w:p>
    <w:p>
      <w:pPr>
        <w:pStyle w:val="BookText"/>
      </w:pPr>
      <w:r>
        <w:rPr>
          <w:rFonts w:ascii="Amiri" w:hAnsi="Amiri" w:eastAsia="Amiri" w:cs="Amiri"/>
          <w:lang w:bidi="ar-SA"/>
          <w:color w:val="111111"/>
          <w:sz w:val="28"/>
          <w:szCs w:val="28"/>
          <w:rtl/>
        </w:rPr>
        <w:t xml:space="preserve">نار جهنم خلدين فيها هى حسبهم</w:t>
      </w:r>
    </w:p>
    <w:p>
      <w:pPr>
        <w:pStyle w:val="BookText"/>
      </w:pPr>
      <w:r>
        <w:rPr>
          <w:rFonts w:ascii="IRNazanin" w:hAnsi="IRNazanin" w:eastAsia="IRNazanin" w:cs="IRNazanin"/>
          <w:lang w:bidi="fa-IR"/>
          <w:color w:val="111111"/>
          <w:sz w:val="28"/>
          <w:szCs w:val="28"/>
          <w:rtl/>
        </w:rPr>
        <w:t xml:space="preserve">8 - عذاب جاودان جهنم تنها مجازات كافى براى منافقان و كافران و برابر با گناه كفر و نفاق آنان</w:t>
      </w:r>
    </w:p>
    <w:p>
      <w:pPr>
        <w:pStyle w:val="BookText"/>
      </w:pPr>
      <w:r>
        <w:rPr>
          <w:rFonts w:ascii="Amiri" w:hAnsi="Amiri" w:eastAsia="Amiri" w:cs="Amiri"/>
          <w:lang w:bidi="ar-SA"/>
          <w:color w:val="111111"/>
          <w:sz w:val="28"/>
          <w:szCs w:val="28"/>
          <w:rtl/>
        </w:rPr>
        <w:t xml:space="preserve">وعد اللّه المنفقين . ..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- 11 - 107 - 2</w:t>
      </w:r>
    </w:p>
    <w:p>
      <w:pPr>
        <w:pStyle w:val="BookText"/>
      </w:pPr>
      <w:r>
        <w:rPr>
          <w:rFonts w:ascii="IRNazanin" w:hAnsi="IRNazanin" w:eastAsia="IRNazanin" w:cs="IRNazanin"/>
          <w:lang w:bidi="fa-IR"/>
          <w:color w:val="111111"/>
          <w:sz w:val="28"/>
          <w:szCs w:val="28"/>
          <w:rtl/>
        </w:rPr>
        <w:t xml:space="preserve">2- جهنم و آتش آن ، هميشگى و پايدار است .</w:t>
      </w:r>
    </w:p>
    <w:p>
      <w:pPr>
        <w:pStyle w:val="BookText"/>
      </w:pPr>
      <w:r>
        <w:rPr>
          <w:rFonts w:ascii="Amiri" w:hAnsi="Amiri" w:eastAsia="Amiri" w:cs="Amiri"/>
          <w:lang w:bidi="ar-SA"/>
          <w:color w:val="111111"/>
          <w:sz w:val="28"/>
          <w:szCs w:val="28"/>
          <w:rtl/>
        </w:rPr>
        <w:t xml:space="preserve">خلدين فيها مادامت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- 13 - 5 - 13</w:t>
      </w:r>
    </w:p>
    <w:p>
      <w:pPr>
        <w:pStyle w:val="BookText"/>
      </w:pPr>
      <w:r>
        <w:rPr>
          <w:rFonts w:ascii="IRNazanin" w:hAnsi="IRNazanin" w:eastAsia="IRNazanin" w:cs="IRNazanin"/>
          <w:lang w:bidi="fa-IR"/>
          <w:color w:val="111111"/>
          <w:sz w:val="28"/>
          <w:szCs w:val="28"/>
          <w:rtl/>
        </w:rPr>
        <w:t xml:space="preserve">13- سراى آخرت ، پايان ناپذير است و دوزخ و آتش آن جاويدان است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- 16 - 29 - 7</w:t>
      </w:r>
    </w:p>
    <w:p>
      <w:pPr>
        <w:pStyle w:val="BookText"/>
      </w:pPr>
      <w:r>
        <w:rPr>
          <w:rFonts w:ascii="IRNazanin" w:hAnsi="IRNazanin" w:eastAsia="IRNazanin" w:cs="IRNazanin"/>
          <w:lang w:bidi="fa-IR"/>
          <w:color w:val="111111"/>
          <w:sz w:val="28"/>
          <w:szCs w:val="28"/>
          <w:rtl/>
        </w:rPr>
        <w:t xml:space="preserve">7- جهنّم ، جايگاهى ابدى و جاودانه</w:t>
      </w:r>
    </w:p>
    <w:p>
      <w:pPr>
        <w:pStyle w:val="BookText"/>
      </w:pPr>
      <w:r>
        <w:rPr>
          <w:rFonts w:ascii="Amiri" w:hAnsi="Amiri" w:eastAsia="Amiri" w:cs="Amiri"/>
          <w:lang w:bidi="ar-SA"/>
          <w:color w:val="111111"/>
          <w:sz w:val="28"/>
          <w:szCs w:val="28"/>
          <w:rtl/>
        </w:rPr>
        <w:t xml:space="preserve">جهنّم خلدين فيها</w:t>
      </w:r>
    </w:p>
    <w:p>
      <w:pPr>
        <w:pStyle w:val="BookText"/>
      </w:pPr>
      <w:r>
        <w:rPr>
          <w:rFonts w:ascii="Amiri" w:hAnsi="Amiri" w:eastAsia="Amiri" w:cs="Amiri"/>
          <w:lang w:bidi="ar-SA"/>
          <w:color w:val="111111"/>
          <w:sz w:val="28"/>
          <w:szCs w:val="28"/>
          <w:rtl/>
        </w:rPr>
        <w:t xml:space="preserve">وقتى كه جهنّميان به عنوان مظروف همواره در جهنّم مى مانند، مستلزم آن است كه خود جهنّم به عنوان ظرف ابدى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3" w:name="pg5983_42941"/>
    <w:bookmarkEnd w:id="163"/>
    <w:p>
      <w:pPr>
        <w:pStyle w:val="BookText"/>
      </w:pPr>
      <w:r>
        <w:rPr>
          <w:rFonts w:ascii="IRNazanin" w:hAnsi="IRNazanin" w:eastAsia="IRNazanin" w:cs="IRNazanin"/>
          <w:lang w:bidi="fa-IR"/>
          <w:color w:val="111111"/>
          <w:sz w:val="28"/>
          <w:szCs w:val="28"/>
          <w:rtl/>
        </w:rPr>
        <w:t xml:space="preserve">14 - احزاب - 33 - 65 - 3</w:t>
      </w:r>
    </w:p>
    <w:p>
      <w:pPr>
        <w:pStyle w:val="BookText"/>
      </w:pPr>
      <w:r>
        <w:rPr>
          <w:rFonts w:ascii="IRNazanin" w:hAnsi="IRNazanin" w:eastAsia="IRNazanin" w:cs="IRNazanin"/>
          <w:lang w:bidi="fa-IR"/>
          <w:color w:val="111111"/>
          <w:sz w:val="28"/>
          <w:szCs w:val="28"/>
          <w:rtl/>
        </w:rPr>
        <w:t xml:space="preserve">3 - جهنم ، جاودانه است .</w:t>
      </w:r>
    </w:p>
    <w:p>
      <w:pPr>
        <w:pStyle w:val="BookText"/>
      </w:pPr>
      <w:r>
        <w:rPr>
          <w:rFonts w:ascii="Amiri" w:hAnsi="Amiri" w:eastAsia="Amiri" w:cs="Amiri"/>
          <w:lang w:bidi="ar-SA"/>
          <w:color w:val="111111"/>
          <w:sz w:val="28"/>
          <w:szCs w:val="28"/>
          <w:rtl/>
        </w:rPr>
        <w:t xml:space="preserve">سعيرًا . خلدين فيها</w:t>
      </w:r>
    </w:p>
    <w:p>
      <w:pPr>
        <w:pStyle w:val="BookText"/>
      </w:pPr>
      <w:r>
        <w:rPr>
          <w:rFonts w:ascii="IRNazanin" w:hAnsi="IRNazanin" w:eastAsia="IRNazanin" w:cs="IRNazanin"/>
          <w:lang w:bidi="fa-IR"/>
          <w:color w:val="111111"/>
          <w:sz w:val="28"/>
          <w:szCs w:val="28"/>
          <w:rtl/>
        </w:rPr>
        <w:t xml:space="preserve">چون «سعيراً» ظرف براى «الكافرين» خواهد بود و كافران، در آن مخلّد خواهند بود، به دست مى آيد كه خود «سعير» هم جاودانه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- 39 - 8 - 23</w:t>
      </w:r>
    </w:p>
    <w:p>
      <w:pPr>
        <w:pStyle w:val="BookText"/>
      </w:pPr>
      <w:r>
        <w:rPr>
          <w:rFonts w:ascii="IRNazanin" w:hAnsi="IRNazanin" w:eastAsia="IRNazanin" w:cs="IRNazanin"/>
          <w:lang w:bidi="fa-IR"/>
          <w:color w:val="111111"/>
          <w:sz w:val="28"/>
          <w:szCs w:val="28"/>
          <w:rtl/>
        </w:rPr>
        <w:t xml:space="preserve">23 - بهره هاى دنيايى تحت لواى كفر و ناسپاسى خدا ، در مقايسه با عذاب دايمى دوزخ بسى اندك و ناپايدار است .</w:t>
      </w:r>
    </w:p>
    <w:p>
      <w:pPr>
        <w:pStyle w:val="BookText"/>
      </w:pPr>
      <w:r>
        <w:rPr>
          <w:rFonts w:ascii="Amiri" w:hAnsi="Amiri" w:eastAsia="Amiri" w:cs="Amiri"/>
          <w:lang w:bidi="ar-SA"/>
          <w:color w:val="111111"/>
          <w:sz w:val="28"/>
          <w:szCs w:val="28"/>
          <w:rtl/>
        </w:rPr>
        <w:t xml:space="preserve">قل تمتّع بكفرك قليلاً إنّك من أصحب النار</w:t>
      </w:r>
    </w:p>
    <w:p>
      <w:pPr>
        <w:pStyle w:val="BookText"/>
      </w:pPr>
      <w:r>
        <w:rPr>
          <w:rFonts w:ascii="IRNazanin" w:hAnsi="IRNazanin" w:eastAsia="IRNazanin" w:cs="IRNazanin"/>
          <w:lang w:bidi="fa-IR"/>
          <w:color w:val="111111"/>
          <w:sz w:val="28"/>
          <w:szCs w:val="28"/>
          <w:rtl/>
        </w:rPr>
        <w:t xml:space="preserve">جمله «إن-ّك من أصحاب النار» براى تعليل و بيان چرايى ناچيز بودن و ناپايدارى بهره دنيايى شرك و ناسپاسى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- 43 - 77 - 10</w:t>
      </w:r>
    </w:p>
    <w:p>
      <w:pPr>
        <w:pStyle w:val="BookText"/>
      </w:pPr>
      <w:r>
        <w:rPr>
          <w:rFonts w:ascii="IRNazanin" w:hAnsi="IRNazanin" w:eastAsia="IRNazanin" w:cs="IRNazanin"/>
          <w:lang w:bidi="fa-IR"/>
          <w:color w:val="111111"/>
          <w:sz w:val="28"/>
          <w:szCs w:val="28"/>
          <w:rtl/>
        </w:rPr>
        <w:t xml:space="preserve">10 - مرگ و فنا ، در دوزخ راه ندارد .</w:t>
      </w:r>
    </w:p>
    <w:p>
      <w:pPr>
        <w:pStyle w:val="BookText"/>
      </w:pPr>
      <w:r>
        <w:rPr>
          <w:rFonts w:ascii="Amiri" w:hAnsi="Amiri" w:eastAsia="Amiri" w:cs="Amiri"/>
          <w:lang w:bidi="ar-SA"/>
          <w:color w:val="111111"/>
          <w:sz w:val="28"/>
          <w:szCs w:val="28"/>
          <w:rtl/>
        </w:rPr>
        <w:t xml:space="preserve">ليقض علينا ربّك . .. إنّكم مكثون</w:t>
      </w:r>
    </w:p>
    <w:p>
      <w:pPr>
        <w:pStyle w:val="Heading3"/>
      </w:pPr>
      <w:bookmarkStart w:id="860" w:name="_Toc468"/>
      <w:r>
        <w:t>33- جاودانگى جهنميان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- 2 - 257 - 15</w:t>
      </w:r>
    </w:p>
    <w:p>
      <w:pPr>
        <w:pStyle w:val="BookText"/>
      </w:pPr>
      <w:r>
        <w:rPr>
          <w:rFonts w:ascii="IRNazanin" w:hAnsi="IRNazanin" w:eastAsia="IRNazanin" w:cs="IRNazanin"/>
          <w:lang w:bidi="fa-IR"/>
          <w:color w:val="111111"/>
          <w:sz w:val="28"/>
          <w:szCs w:val="28"/>
          <w:rtl/>
        </w:rPr>
        <w:t xml:space="preserve">15 - كافران ، اهل آتش و ماندگار در آن براى هميشه</w:t>
      </w:r>
    </w:p>
    <w:p>
      <w:pPr>
        <w:pStyle w:val="BookText"/>
      </w:pPr>
      <w:r>
        <w:rPr>
          <w:rFonts w:ascii="Amiri" w:hAnsi="Amiri" w:eastAsia="Amiri" w:cs="Amiri"/>
          <w:lang w:bidi="ar-SA"/>
          <w:color w:val="111111"/>
          <w:sz w:val="28"/>
          <w:szCs w:val="28"/>
          <w:rtl/>
        </w:rPr>
        <w:t xml:space="preserve">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- 3 - 192 - 9</w:t>
      </w:r>
    </w:p>
    <w:p>
      <w:pPr>
        <w:pStyle w:val="BookText"/>
      </w:pPr>
      <w:r>
        <w:rPr>
          <w:rFonts w:ascii="IRNazanin" w:hAnsi="IRNazanin" w:eastAsia="IRNazanin" w:cs="IRNazanin"/>
          <w:lang w:bidi="fa-IR"/>
          <w:color w:val="111111"/>
          <w:sz w:val="28"/>
          <w:szCs w:val="28"/>
          <w:rtl/>
        </w:rPr>
        <w:t xml:space="preserve">9 - هيچكس دوزخيان را از عذاب الهى نجات نخواهد داد .</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Amiri" w:hAnsi="Amiri" w:eastAsia="Amiri" w:cs="Amiri"/>
          <w:lang w:bidi="ar-SA"/>
          <w:color w:val="111111"/>
          <w:sz w:val="28"/>
          <w:szCs w:val="28"/>
          <w:rtl/>
        </w:rPr>
        <w:t xml:space="preserve">مراد از «انصار» به قرينه «من تدخل النّار»، يارى در جهت رهاسازى از عذاب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- 4 - 169 - 9</w:t>
      </w:r>
    </w:p>
    <w:p>
      <w:pPr>
        <w:pStyle w:val="BookText"/>
      </w:pPr>
      <w:r>
        <w:rPr>
          <w:rFonts w:ascii="Amiri" w:hAnsi="Amiri" w:eastAsia="Amiri" w:cs="Amiri"/>
          <w:lang w:bidi="ar-SA"/>
          <w:color w:val="111111"/>
          <w:sz w:val="28"/>
          <w:szCs w:val="28"/>
          <w:rtl/>
        </w:rPr>
        <w:t xml:space="preserve">9 - جاودانه ساختن دوزخ و دوزخيان ، امرى سهل و آسان براى خداوند</w:t>
      </w:r>
    </w:p>
    <w:p>
      <w:pPr>
        <w:pStyle w:val="BookText"/>
      </w:pPr>
      <w:r>
        <w:rPr>
          <w:rFonts w:ascii="Amiri" w:hAnsi="Amiri" w:eastAsia="Amiri" w:cs="Amiri"/>
          <w:lang w:bidi="ar-SA"/>
          <w:color w:val="111111"/>
          <w:sz w:val="28"/>
          <w:szCs w:val="28"/>
          <w:rtl/>
        </w:rPr>
        <w:t xml:space="preserve">الا طريق جهنم خلدين فيها ابداً و كان ذلك على اللّه يسيراً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- 5 - 29 - 11</w:t>
      </w:r>
    </w:p>
    <w:p>
      <w:pPr>
        <w:pStyle w:val="BookText"/>
      </w:pPr>
      <w:r>
        <w:rPr>
          <w:rFonts w:ascii="IRNazanin" w:hAnsi="IRNazanin" w:eastAsia="IRNazanin" w:cs="IRNazanin"/>
          <w:lang w:bidi="fa-IR"/>
          <w:color w:val="111111"/>
          <w:sz w:val="28"/>
          <w:szCs w:val="28"/>
          <w:rtl/>
        </w:rPr>
        <w:t xml:space="preserve">11 - آتش همواره دوزخ ، جزاى ستمگران و كيفرى مناسب براى آنان</w:t>
      </w:r>
    </w:p>
    <w:p>
      <w:pPr>
        <w:pStyle w:val="BookText"/>
      </w:pPr>
      <w:r>
        <w:rPr>
          <w:rFonts w:ascii="Amiri" w:hAnsi="Amiri" w:eastAsia="Amiri" w:cs="Amiri"/>
          <w:lang w:bidi="ar-SA"/>
          <w:color w:val="111111"/>
          <w:sz w:val="28"/>
          <w:szCs w:val="28"/>
          <w:rtl/>
        </w:rPr>
        <w:t xml:space="preserve">فتكون من اصحب النار و ذلك جزؤا الظلمين</w:t>
      </w:r>
    </w:p>
    <w:p>
      <w:pPr>
        <w:pStyle w:val="BookText"/>
      </w:pPr>
      <w:r>
        <w:rPr>
          <w:rFonts w:ascii="IRNazanin" w:hAnsi="IRNazanin" w:eastAsia="IRNazanin" w:cs="IRNazanin"/>
          <w:lang w:bidi="fa-IR"/>
          <w:color w:val="111111"/>
          <w:sz w:val="28"/>
          <w:szCs w:val="28"/>
          <w:rtl/>
        </w:rPr>
        <w:t xml:space="preserve">«جزاء» در لغت به معنى كيفر و پاداشى است كه كافى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- 6 - 128 - 21،22</w:t>
      </w:r>
    </w:p>
    <w:p>
      <w:pPr>
        <w:pStyle w:val="BookText"/>
      </w:pPr>
      <w:r>
        <w:rPr>
          <w:rFonts w:ascii="Amiri" w:hAnsi="Amiri" w:eastAsia="Amiri" w:cs="Amiri"/>
          <w:lang w:bidi="ar-SA"/>
          <w:color w:val="111111"/>
          <w:sz w:val="28"/>
          <w:szCs w:val="28"/>
          <w:rtl/>
        </w:rPr>
        <w:t xml:space="preserve">21 - خلود و عدم خلود دوزخيان وابسته به مشيت خداوند است.</w:t>
      </w:r>
    </w:p>
    <w:p>
      <w:pPr>
        <w:pStyle w:val="BookText"/>
      </w:pPr>
      <w:r>
        <w:rPr>
          <w:rFonts w:ascii="Amiri" w:hAnsi="Amiri" w:eastAsia="Amiri" w:cs="Amiri"/>
          <w:lang w:bidi="ar-SA"/>
          <w:color w:val="111111"/>
          <w:sz w:val="28"/>
          <w:szCs w:val="28"/>
          <w:rtl/>
        </w:rPr>
        <w:t xml:space="preserve">خلدين فيها إلا ما شاء الله</w:t>
      </w:r>
    </w:p>
    <w:p>
      <w:pPr>
        <w:pStyle w:val="BookText"/>
      </w:pPr>
      <w:r>
        <w:rPr>
          <w:rFonts w:ascii="Amiri" w:hAnsi="Amiri" w:eastAsia="Amiri" w:cs="Amiri"/>
          <w:lang w:bidi="ar-SA"/>
          <w:color w:val="111111"/>
          <w:sz w:val="28"/>
          <w:szCs w:val="28"/>
          <w:rtl/>
        </w:rPr>
        <w:t xml:space="preserve">22 - سزاواران خلود در جهنم ممكن است با مشيت خداوند از آن رهايى يابند.</w:t>
      </w:r>
    </w:p>
    <w:p>
      <w:pPr>
        <w:pStyle w:val="BookText"/>
      </w:pPr>
      <w:r>
        <w:rPr>
          <w:rFonts w:ascii="Amiri" w:hAnsi="Amiri" w:eastAsia="Amiri" w:cs="Amiri"/>
          <w:lang w:bidi="ar-SA"/>
          <w:color w:val="111111"/>
          <w:sz w:val="28"/>
          <w:szCs w:val="28"/>
          <w:rtl/>
        </w:rPr>
        <w:t xml:space="preserve">خلدين فيها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- 9 - 63 - 8</w:t>
      </w:r>
    </w:p>
    <w:p>
      <w:pPr>
        <w:pStyle w:val="BookText"/>
      </w:pPr>
      <w:r>
        <w:rPr>
          <w:rFonts w:ascii="IRNazanin" w:hAnsi="IRNazanin" w:eastAsia="IRNazanin" w:cs="IRNazanin"/>
          <w:lang w:bidi="fa-IR"/>
          <w:color w:val="111111"/>
          <w:sz w:val="28"/>
          <w:szCs w:val="28"/>
          <w:rtl/>
        </w:rPr>
        <w:t xml:space="preserve">8 - جاودانگى حيات انسان حتى دوزخيان ، در جهان آخرت</w:t>
      </w:r>
    </w:p>
    <w:p>
      <w:pPr>
        <w:pStyle w:val="BookText"/>
      </w:pPr>
      <w:r>
        <w:rPr>
          <w:rFonts w:ascii="Amiri" w:hAnsi="Amiri" w:eastAsia="Amiri" w:cs="Amiri"/>
          <w:lang w:bidi="ar-SA"/>
          <w:color w:val="111111"/>
          <w:sz w:val="28"/>
          <w:szCs w:val="28"/>
          <w:rtl/>
        </w:rPr>
        <w:t xml:space="preserve">نار جهنم خلداً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- 9 - 68 - 6</w:t>
      </w:r>
    </w:p>
    <w:p>
      <w:pPr>
        <w:pStyle w:val="BookText"/>
      </w:pPr>
      <w:r>
        <w:rPr>
          <w:rFonts w:ascii="IRNazanin" w:hAnsi="IRNazanin" w:eastAsia="IRNazanin" w:cs="IRNazanin"/>
          <w:lang w:bidi="fa-IR"/>
          <w:color w:val="111111"/>
          <w:sz w:val="28"/>
          <w:szCs w:val="28"/>
          <w:rtl/>
        </w:rPr>
        <w:t xml:space="preserve">6 - جاودانگى حيات انسان ، حتى دوزخيان در آخرت</w:t>
      </w:r>
    </w:p>
    <w:p>
      <w:pPr>
        <w:pStyle w:val="BookText"/>
      </w:pPr>
      <w:r>
        <w:rPr>
          <w:rFonts w:ascii="Amiri" w:hAnsi="Amiri" w:eastAsia="Amiri" w:cs="Amiri"/>
          <w:lang w:bidi="ar-SA"/>
          <w:color w:val="111111"/>
          <w:sz w:val="28"/>
          <w:szCs w:val="28"/>
          <w:rtl/>
        </w:rPr>
        <w:t xml:space="preserve">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- 14 - 17 - 6</w:t>
      </w:r>
    </w:p>
    <w:p>
      <w:pPr>
        <w:pStyle w:val="BookText"/>
      </w:pPr>
      <w:r>
        <w:rPr>
          <w:rFonts w:ascii="IRNazanin" w:hAnsi="IRNazanin" w:eastAsia="IRNazanin" w:cs="IRNazanin"/>
          <w:lang w:bidi="fa-IR"/>
          <w:color w:val="111111"/>
          <w:sz w:val="28"/>
          <w:szCs w:val="28"/>
          <w:rtl/>
        </w:rPr>
        <w:t xml:space="preserve">6- اهل جهنّم دچار مرگ و مير نمى شوند .</w:t>
      </w:r>
    </w:p>
    <w:p>
      <w:pPr>
        <w:pStyle w:val="BookText"/>
      </w:pPr>
      <w:r>
        <w:rPr>
          <w:rFonts w:ascii="Amiri" w:hAnsi="Amiri" w:eastAsia="Amiri" w:cs="Amiri"/>
          <w:lang w:bidi="ar-SA"/>
          <w:color w:val="111111"/>
          <w:sz w:val="28"/>
          <w:szCs w:val="28"/>
          <w:rtl/>
        </w:rPr>
        <w:t xml:space="preserve">يأتيه الموت من كلّ مكان و ما هو بميت</w:t>
      </w:r>
    </w:p>
    <w:p>
      <w:pPr>
        <w:pStyle w:val="BookText"/>
      </w:pPr>
      <w:r>
        <w:rPr>
          <w:rFonts w:ascii="IRNazanin" w:hAnsi="IRNazanin" w:eastAsia="IRNazanin" w:cs="IRNazanin"/>
          <w:lang w:bidi="fa-IR"/>
          <w:color w:val="111111"/>
          <w:sz w:val="28"/>
          <w:szCs w:val="28"/>
          <w:rtl/>
        </w:rPr>
        <w:t xml:space="preserve">اگرچه مورد آيه كافران جبّار است، اما با توجه به آيات ديگر، كه عذاب جهنّم و جهنّميان را جاودانى مى داند، مى توان حكم آيه را عام و شامل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- 82 - 15 - 5</w:t>
      </w:r>
    </w:p>
    <w:p>
      <w:pPr>
        <w:pStyle w:val="BookText"/>
      </w:pPr>
      <w:r>
        <w:rPr>
          <w:rFonts w:ascii="Amiri" w:hAnsi="Amiri" w:eastAsia="Amiri" w:cs="Amiri"/>
          <w:lang w:bidi="ar-SA"/>
          <w:color w:val="111111"/>
          <w:sz w:val="28"/>
          <w:szCs w:val="28"/>
          <w:rtl/>
        </w:rPr>
        <w:t xml:space="preserve">5 - خلود دوزخيان در جهنم</w:t>
      </w:r>
    </w:p>
    <w:p>
      <w:pPr>
        <w:pStyle w:val="BookText"/>
      </w:pPr>
      <w:r>
        <w:rPr>
          <w:rFonts w:ascii="Amiri" w:hAnsi="Amiri" w:eastAsia="Amiri" w:cs="Amiri"/>
          <w:lang w:bidi="ar-SA"/>
          <w:color w:val="111111"/>
          <w:sz w:val="28"/>
          <w:szCs w:val="28"/>
          <w:rtl/>
        </w:rPr>
        <w:t xml:space="preserve">يصلونها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«يصلون» در نظر زجّاج از ريشه «صلاة» (ملازم شدن)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- 84 - 12 - 3</w:t>
      </w:r>
    </w:p>
    <w:p>
      <w:pPr>
        <w:pStyle w:val="BookText"/>
      </w:pPr>
      <w:r>
        <w:rPr>
          <w:rFonts w:ascii="Amiri" w:hAnsi="Amiri" w:eastAsia="Amiri" w:cs="Amiri"/>
          <w:lang w:bidi="ar-SA"/>
          <w:color w:val="111111"/>
          <w:sz w:val="28"/>
          <w:szCs w:val="28"/>
          <w:rtl/>
        </w:rPr>
        <w:t xml:space="preserve">3 - خلود دوزخيان در جهنم</w:t>
      </w:r>
    </w:p>
    <w:p>
      <w:pPr>
        <w:pStyle w:val="BookText"/>
      </w:pPr>
      <w:r>
        <w:rPr>
          <w:rFonts w:ascii="Amiri" w:hAnsi="Amiri" w:eastAsia="Amiri" w:cs="Amiri"/>
          <w:lang w:bidi="ar-SA"/>
          <w:color w:val="111111"/>
          <w:sz w:val="28"/>
          <w:szCs w:val="28"/>
          <w:rtl/>
        </w:rPr>
        <w:t xml:space="preserve">و يصلى سعيرًا</w:t>
      </w:r>
    </w:p>
    <w:p>
      <w:pPr>
        <w:pStyle w:val="BookText"/>
      </w:pPr>
      <w:r>
        <w:rPr>
          <w:rFonts w:ascii="IRNazanin" w:hAnsi="IRNazanin" w:eastAsia="IRNazanin" w:cs="IRNazanin"/>
          <w:lang w:bidi="fa-IR"/>
          <w:color w:val="111111"/>
          <w:sz w:val="28"/>
          <w:szCs w:val="28"/>
          <w:rtl/>
        </w:rPr>
        <w:t xml:space="preserve">«صلاة» (ريشه «يصلى» در نظر زجاج) در اصل بر ملازمت دلالت دارد (لسان العرب). بنابراين فعل «يصلى»، بر جاودانگى دلالت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- 87 - 13 - 1</w:t>
      </w:r>
    </w:p>
    <w:p>
      <w:pPr>
        <w:pStyle w:val="BookText"/>
      </w:pPr>
      <w:r>
        <w:rPr>
          <w:rFonts w:ascii="IRNazanin" w:hAnsi="IRNazanin" w:eastAsia="IRNazanin" w:cs="IRNazanin"/>
          <w:lang w:bidi="fa-IR"/>
          <w:color w:val="111111"/>
          <w:sz w:val="28"/>
          <w:szCs w:val="28"/>
          <w:rtl/>
        </w:rPr>
        <w:t xml:space="preserve">1 - گرفتاران آتش دوزخ ، هرگز نخواهند مرد .</w:t>
      </w:r>
    </w:p>
    <w:p>
      <w:pPr>
        <w:pStyle w:val="BookText"/>
      </w:pPr>
      <w:r>
        <w:rPr>
          <w:rFonts w:ascii="Amiri" w:hAnsi="Amiri" w:eastAsia="Amiri" w:cs="Amiri"/>
          <w:lang w:bidi="ar-SA"/>
          <w:color w:val="111111"/>
          <w:sz w:val="28"/>
          <w:szCs w:val="28"/>
          <w:rtl/>
        </w:rPr>
        <w:t xml:space="preserve">ثمّ 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- 88 - 2 - 4</w:t>
      </w:r>
    </w:p>
    <w:p>
      <w:pPr>
        <w:pStyle w:val="BookText"/>
      </w:pPr>
      <w:r>
        <w:rPr>
          <w:rFonts w:ascii="Amiri" w:hAnsi="Amiri" w:eastAsia="Amiri" w:cs="Amiri"/>
          <w:lang w:bidi="ar-SA"/>
          <w:color w:val="111111"/>
          <w:sz w:val="28"/>
          <w:szCs w:val="28"/>
          <w:rtl/>
        </w:rPr>
        <w:t xml:space="preserve">4 - خلود دوزخيان در آتش جهنم</w:t>
      </w:r>
    </w:p>
    <w:p>
      <w:pPr>
        <w:pStyle w:val="BookText"/>
      </w:pPr>
      <w:r>
        <w:rPr>
          <w:rFonts w:ascii="Amiri" w:hAnsi="Amiri" w:eastAsia="Amiri" w:cs="Amiri"/>
          <w:lang w:bidi="ar-SA"/>
          <w:color w:val="111111"/>
          <w:sz w:val="28"/>
          <w:szCs w:val="28"/>
          <w:rtl/>
        </w:rPr>
        <w:t xml:space="preserve">تصلى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- 88 - 4 - 2</w:t>
      </w:r>
    </w:p>
    <w:p>
      <w:pPr>
        <w:pStyle w:val="BookText"/>
      </w:pPr>
      <w:r>
        <w:rPr>
          <w:rFonts w:ascii="Amiri" w:hAnsi="Amiri" w:eastAsia="Amiri" w:cs="Amiri"/>
          <w:lang w:bidi="ar-SA"/>
          <w:color w:val="111111"/>
          <w:sz w:val="28"/>
          <w:szCs w:val="28"/>
          <w:rtl/>
        </w:rPr>
        <w:t xml:space="preserve">2 - خلود دوزخيان در آتش جهنم</w:t>
      </w:r>
    </w:p>
    <w:p>
      <w:pPr>
        <w:pStyle w:val="BookText"/>
      </w:pPr>
      <w:r>
        <w:rPr>
          <w:rFonts w:ascii="Amiri" w:hAnsi="Amiri" w:eastAsia="Amiri" w:cs="Amiri"/>
          <w:lang w:bidi="ar-SA"/>
          <w:color w:val="111111"/>
          <w:sz w:val="28"/>
          <w:szCs w:val="28"/>
          <w:rtl/>
        </w:rPr>
        <w:t xml:space="preserve">تصلى نارًا</w:t>
      </w:r>
    </w:p>
    <w:p>
      <w:pPr>
        <w:pStyle w:val="BookText"/>
      </w:pPr>
      <w:r>
        <w:rPr>
          <w:rFonts w:ascii="Amiri" w:hAnsi="Amiri" w:eastAsia="Amiri" w:cs="Amiri"/>
          <w:lang w:bidi="ar-SA"/>
          <w:color w:val="111111"/>
          <w:sz w:val="28"/>
          <w:szCs w:val="28"/>
          <w:rtl/>
        </w:rPr>
        <w:t xml:space="preserve">فعل «تصلى» از ريشه «صَلاة» به معناى ملازم و همراه بودن است. (لسان العرب به نقل از زجاج)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- 104 - 8 - 1</w:t>
      </w:r>
    </w:p>
    <w:p>
      <w:pPr>
        <w:pStyle w:val="BookText"/>
      </w:pPr>
      <w:r>
        <w:rPr>
          <w:rFonts w:ascii="Amiri" w:hAnsi="Amiri" w:eastAsia="Amiri" w:cs="Amiri"/>
          <w:lang w:bidi="ar-SA"/>
          <w:color w:val="111111"/>
          <w:sz w:val="28"/>
          <w:szCs w:val="28"/>
          <w:rtl/>
        </w:rPr>
        <w:t xml:space="preserve">1 - راه خروج از آتش جهنم ، بر دوزخيان بسته خواهد بود .</w:t>
      </w:r>
    </w:p>
    <w:p>
      <w:pPr>
        <w:pStyle w:val="BookText"/>
      </w:pPr>
      <w:r>
        <w:rPr>
          <w:rFonts w:ascii="Amiri" w:hAnsi="Amiri" w:eastAsia="Amiri" w:cs="Amiri"/>
          <w:lang w:bidi="ar-SA"/>
          <w:color w:val="111111"/>
          <w:sz w:val="28"/>
          <w:szCs w:val="28"/>
          <w:rtl/>
        </w:rPr>
        <w:t xml:space="preserve">إنّها عليهم مؤصدة</w:t>
      </w:r>
    </w:p>
    <w:p>
      <w:pPr>
        <w:pStyle w:val="BookText"/>
      </w:pPr>
      <w:r>
        <w:rPr>
          <w:rFonts w:ascii="IRNazanin" w:hAnsi="IRNazanin" w:eastAsia="IRNazanin" w:cs="IRNazanin"/>
          <w:lang w:bidi="fa-IR"/>
          <w:color w:val="111111"/>
          <w:sz w:val="28"/>
          <w:szCs w:val="28"/>
          <w:rtl/>
        </w:rPr>
        <w:t xml:space="preserve">«وصيدة» به اتاقى گفته مى شود كه براى نگه دارى اموال، در كوه ايجاد مى كنند. فعل «آصدته»; يعنى، درب آن را بستم و محكم ساختم (مفردات); بنابراين «مؤصدة»، به معناى مكان بسته و غير قابل خروج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4" w:name="pg5983_42944"/>
    <w:bookmarkEnd w:id="164"/>
    <w:p>
      <w:pPr>
        <w:pStyle w:val="Heading3"/>
      </w:pPr>
      <w:bookmarkStart w:id="861" w:name="_Toc469"/>
      <w:r>
        <w:t>34- جاودانگى چشمه هاى بهشت</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- 88 - 12 - 1</w:t>
      </w:r>
    </w:p>
    <w:p>
      <w:pPr>
        <w:pStyle w:val="BookText"/>
      </w:pPr>
      <w:r>
        <w:rPr>
          <w:rFonts w:ascii="IRNazanin" w:hAnsi="IRNazanin" w:eastAsia="IRNazanin" w:cs="IRNazanin"/>
          <w:lang w:bidi="fa-IR"/>
          <w:color w:val="111111"/>
          <w:sz w:val="28"/>
          <w:szCs w:val="28"/>
          <w:rtl/>
        </w:rPr>
        <w:t xml:space="preserve">1 - بهشت برين ، داراى چشمه اى با عظمت و هميشه جارى</w:t>
      </w:r>
    </w:p>
    <w:p>
      <w:pPr>
        <w:pStyle w:val="BookText"/>
      </w:pPr>
      <w:r>
        <w:rPr>
          <w:rFonts w:ascii="Amiri" w:hAnsi="Amiri" w:eastAsia="Amiri" w:cs="Amiri"/>
          <w:lang w:bidi="ar-SA"/>
          <w:color w:val="111111"/>
          <w:sz w:val="28"/>
          <w:szCs w:val="28"/>
          <w:rtl/>
        </w:rPr>
        <w:t xml:space="preserve">فيها عين جارية</w:t>
      </w:r>
    </w:p>
    <w:p>
      <w:pPr>
        <w:pStyle w:val="BookText"/>
      </w:pPr>
      <w:r>
        <w:rPr>
          <w:rFonts w:ascii="IRNazanin" w:hAnsi="IRNazanin" w:eastAsia="IRNazanin" w:cs="IRNazanin"/>
          <w:lang w:bidi="fa-IR"/>
          <w:color w:val="111111"/>
          <w:sz w:val="28"/>
          <w:szCs w:val="28"/>
          <w:rtl/>
        </w:rPr>
        <w:t xml:space="preserve">«عين» نكره است و دلالت بر آن دارد كه عظمت چشمه بهشت، فراتر از آن است كه بتوان شناخت. توصيف آن با كلمه «جارية» يا «تجرى»، دلالت دارد كه جريان آن، مداوم است.</w:t>
      </w:r>
    </w:p>
    <w:p>
      <w:pPr>
        <w:pStyle w:val="Heading3"/>
      </w:pPr>
      <w:bookmarkStart w:id="862" w:name="_Toc470"/>
      <w:r>
        <w:t>35- جاودانگى حاكميت خدا</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- 18 - 45 - 13</w:t>
      </w:r>
    </w:p>
    <w:p>
      <w:pPr>
        <w:pStyle w:val="BookText"/>
      </w:pPr>
      <w:r>
        <w:rPr>
          <w:rFonts w:ascii="IRNazanin" w:hAnsi="IRNazanin" w:eastAsia="IRNazanin" w:cs="IRNazanin"/>
          <w:lang w:bidi="fa-IR"/>
          <w:color w:val="111111"/>
          <w:sz w:val="28"/>
          <w:szCs w:val="28"/>
          <w:rtl/>
        </w:rPr>
        <w:t xml:space="preserve">13- خداوند ، داراى اقتدار و سلطه كامل و زوال ناپذير ، بر هر كار و هر چيز است .</w:t>
      </w:r>
    </w:p>
    <w:p>
      <w:pPr>
        <w:pStyle w:val="BookText"/>
      </w:pPr>
      <w:r>
        <w:rPr>
          <w:rFonts w:ascii="Amiri" w:hAnsi="Amiri" w:eastAsia="Amiri" w:cs="Amiri"/>
          <w:lang w:bidi="ar-SA"/>
          <w:color w:val="111111"/>
          <w:sz w:val="28"/>
          <w:szCs w:val="28"/>
          <w:rtl/>
        </w:rPr>
        <w:t xml:space="preserve">و كان اللّه على كلّ شىء مقتدرًا</w:t>
      </w:r>
    </w:p>
    <w:p>
      <w:pPr>
        <w:pStyle w:val="BookText"/>
      </w:pPr>
      <w:r>
        <w:rPr>
          <w:rFonts w:ascii="Amiri" w:hAnsi="Amiri" w:eastAsia="Amiri" w:cs="Amiri"/>
          <w:lang w:bidi="ar-SA"/>
          <w:color w:val="111111"/>
          <w:sz w:val="28"/>
          <w:szCs w:val="28"/>
          <w:rtl/>
        </w:rPr>
        <w:t xml:space="preserve">«مقتدر» و «قدير» در باره خداى تعالى به يك معنا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- 20 - 114 - 5</w:t>
      </w:r>
    </w:p>
    <w:p>
      <w:pPr>
        <w:pStyle w:val="BookText"/>
      </w:pPr>
      <w:r>
        <w:rPr>
          <w:rFonts w:ascii="IRNazanin" w:hAnsi="IRNazanin" w:eastAsia="IRNazanin" w:cs="IRNazanin"/>
          <w:lang w:bidi="fa-IR"/>
          <w:color w:val="111111"/>
          <w:sz w:val="28"/>
          <w:szCs w:val="28"/>
          <w:rtl/>
        </w:rPr>
        <w:t xml:space="preserve">5 - مالكيت و فرمان روايى خداوند بر هستى ، حقيقتى ثابت و فنا ناپذير است .</w:t>
      </w:r>
    </w:p>
    <w:p>
      <w:pPr>
        <w:pStyle w:val="BookText"/>
      </w:pPr>
      <w:r>
        <w:rPr>
          <w:rFonts w:ascii="Amiri" w:hAnsi="Amiri" w:eastAsia="Amiri" w:cs="Amiri"/>
          <w:lang w:bidi="ar-SA"/>
          <w:color w:val="111111"/>
          <w:sz w:val="28"/>
          <w:szCs w:val="28"/>
          <w:rtl/>
        </w:rPr>
        <w:t xml:space="preserve">الملك الحقّ</w:t>
      </w:r>
    </w:p>
    <w:p>
      <w:pPr>
        <w:pStyle w:val="BookText"/>
      </w:pPr>
      <w:r>
        <w:rPr>
          <w:rFonts w:ascii="IRNazanin" w:hAnsi="IRNazanin" w:eastAsia="IRNazanin" w:cs="IRNazanin"/>
          <w:lang w:bidi="fa-IR"/>
          <w:color w:val="111111"/>
          <w:sz w:val="28"/>
          <w:szCs w:val="28"/>
          <w:rtl/>
        </w:rPr>
        <w:t xml:space="preserve">«حقّ»; يعنى، واجب و ثابت (مصباح) و «الحقّ» در آيه مى تواند صفت براى «الملك» باشد و نيز ممكن است صفتى ديگر براى «اللّه» گرفته شود كه با توجه به ذكر آن بعد از وصف «الملك»،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- 25 - 2 - 6</w:t>
      </w:r>
    </w:p>
    <w:p>
      <w:pPr>
        <w:pStyle w:val="BookText"/>
      </w:pPr>
      <w:r>
        <w:rPr>
          <w:rFonts w:ascii="IRNazanin" w:hAnsi="IRNazanin" w:eastAsia="IRNazanin" w:cs="IRNazanin"/>
          <w:lang w:bidi="fa-IR"/>
          <w:color w:val="111111"/>
          <w:sz w:val="28"/>
          <w:szCs w:val="28"/>
          <w:rtl/>
        </w:rPr>
        <w:t xml:space="preserve">6 - فرمان روايى و حاكميت خداوند بر جهان آفرينش ، ابدى بوده و هيچ كس وارث آن نيست .</w:t>
      </w:r>
    </w:p>
    <w:p>
      <w:pPr>
        <w:pStyle w:val="BookText"/>
      </w:pPr>
      <w:r>
        <w:rPr>
          <w:rFonts w:ascii="Amiri" w:hAnsi="Amiri" w:eastAsia="Amiri" w:cs="Amiri"/>
          <w:lang w:bidi="ar-SA"/>
          <w:color w:val="111111"/>
          <w:sz w:val="28"/>
          <w:szCs w:val="28"/>
          <w:rtl/>
        </w:rPr>
        <w:t xml:space="preserve">له ملك السموت و الأرض و لم يتّخذ ولدًا</w:t>
      </w:r>
    </w:p>
    <w:p>
      <w:pPr>
        <w:pStyle w:val="BookText"/>
      </w:pPr>
      <w:r>
        <w:rPr>
          <w:rFonts w:ascii="Amiri" w:hAnsi="Amiri" w:eastAsia="Amiri" w:cs="Amiri"/>
          <w:lang w:bidi="ar-SA"/>
          <w:color w:val="111111"/>
          <w:sz w:val="28"/>
          <w:szCs w:val="28"/>
          <w:rtl/>
        </w:rPr>
        <w:t xml:space="preserve">جمله «لم يتّخذ ولداً» مى تواند كنايه از اين باشد كه خداوند، حاكم آسمان ها و زمين، فرزندى انتخاب نكرده است تا حاكميتش را به او منتقل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- 43 - 85 - 2</w:t>
      </w:r>
    </w:p>
    <w:p>
      <w:pPr>
        <w:pStyle w:val="BookText"/>
      </w:pPr>
      <w:r>
        <w:rPr>
          <w:rFonts w:ascii="IRNazanin" w:hAnsi="IRNazanin" w:eastAsia="IRNazanin" w:cs="IRNazanin"/>
          <w:lang w:bidi="fa-IR"/>
          <w:color w:val="111111"/>
          <w:sz w:val="28"/>
          <w:szCs w:val="28"/>
          <w:rtl/>
        </w:rPr>
        <w:t xml:space="preserve">2 - حاكميت خداى يگانه بر نظام هستى ، پاينده و زوال ناپذير</w:t>
      </w:r>
    </w:p>
    <w:p>
      <w:pPr>
        <w:pStyle w:val="BookText"/>
      </w:pPr>
      <w:r>
        <w:rPr>
          <w:rFonts w:ascii="Amiri" w:hAnsi="Amiri" w:eastAsia="Amiri" w:cs="Amiri"/>
          <w:lang w:bidi="ar-SA"/>
          <w:color w:val="111111"/>
          <w:sz w:val="28"/>
          <w:szCs w:val="28"/>
          <w:rtl/>
        </w:rPr>
        <w:t xml:space="preserve">و تبارك الذى له ملك السموت و الأرض و ما بينهما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5" w:name="pg5983_42945"/>
    <w:bookmarkEnd w:id="165"/>
    <w:p>
      <w:pPr>
        <w:pStyle w:val="BookText"/>
      </w:pPr>
      <w:r>
        <w:rPr>
          <w:rFonts w:ascii="IRNazanin" w:hAnsi="IRNazanin" w:eastAsia="IRNazanin" w:cs="IRNazanin"/>
          <w:lang w:bidi="fa-IR"/>
          <w:color w:val="111111"/>
          <w:sz w:val="28"/>
          <w:szCs w:val="28"/>
          <w:rtl/>
        </w:rPr>
        <w:t xml:space="preserve">«تبارك» مى تواند اخبار از پايندگى و جاودانگى باشد.</w:t>
      </w:r>
    </w:p>
    <w:p>
      <w:pPr>
        <w:pStyle w:val="Heading3"/>
      </w:pPr>
      <w:bookmarkStart w:id="863" w:name="_Toc471"/>
      <w:r>
        <w:t>36- جاودانگى حيات اخروى</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- 9 - 22 - 2</w:t>
      </w:r>
    </w:p>
    <w:p>
      <w:pPr>
        <w:pStyle w:val="BookText"/>
      </w:pPr>
      <w:r>
        <w:rPr>
          <w:rFonts w:ascii="IRNazanin" w:hAnsi="IRNazanin" w:eastAsia="IRNazanin" w:cs="IRNazanin"/>
          <w:lang w:bidi="fa-IR"/>
          <w:color w:val="111111"/>
          <w:sz w:val="28"/>
          <w:szCs w:val="28"/>
          <w:rtl/>
        </w:rPr>
        <w:t xml:space="preserve">2 - مؤمنان هجرت كننده و مجاهد ، برخوردار از زندگى جاودان در باغ هاى سرشار از نعمت ، در سراى بهشت</w:t>
      </w:r>
    </w:p>
    <w:p>
      <w:pPr>
        <w:pStyle w:val="BookText"/>
      </w:pPr>
      <w:r>
        <w:rPr>
          <w:rFonts w:ascii="Amiri" w:hAnsi="Amiri" w:eastAsia="Amiri" w:cs="Amiri"/>
          <w:lang w:bidi="ar-SA"/>
          <w:color w:val="111111"/>
          <w:sz w:val="28"/>
          <w:szCs w:val="28"/>
          <w:rtl/>
        </w:rPr>
        <w:t xml:space="preserve">الذين ءامنوا و هاجروا و جهدوا . .. و جنت لهم فيها نعيم مقيم.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- 9 - 63 - 8</w:t>
      </w:r>
    </w:p>
    <w:p>
      <w:pPr>
        <w:pStyle w:val="BookText"/>
      </w:pPr>
      <w:r>
        <w:rPr>
          <w:rFonts w:ascii="IRNazanin" w:hAnsi="IRNazanin" w:eastAsia="IRNazanin" w:cs="IRNazanin"/>
          <w:lang w:bidi="fa-IR"/>
          <w:color w:val="111111"/>
          <w:sz w:val="28"/>
          <w:szCs w:val="28"/>
          <w:rtl/>
        </w:rPr>
        <w:t xml:space="preserve">8 - جاودانگى حيات انسان حتى دوزخيان ، در جهان آخرت</w:t>
      </w:r>
    </w:p>
    <w:p>
      <w:pPr>
        <w:pStyle w:val="BookText"/>
      </w:pPr>
      <w:r>
        <w:rPr>
          <w:rFonts w:ascii="Amiri" w:hAnsi="Amiri" w:eastAsia="Amiri" w:cs="Amiri"/>
          <w:lang w:bidi="ar-SA"/>
          <w:color w:val="111111"/>
          <w:sz w:val="28"/>
          <w:szCs w:val="28"/>
          <w:rtl/>
        </w:rPr>
        <w:t xml:space="preserve">نار جهنم خلداً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- 9 - 68 - 6</w:t>
      </w:r>
    </w:p>
    <w:p>
      <w:pPr>
        <w:pStyle w:val="BookText"/>
      </w:pPr>
      <w:r>
        <w:rPr>
          <w:rFonts w:ascii="IRNazanin" w:hAnsi="IRNazanin" w:eastAsia="IRNazanin" w:cs="IRNazanin"/>
          <w:lang w:bidi="fa-IR"/>
          <w:color w:val="111111"/>
          <w:sz w:val="28"/>
          <w:szCs w:val="28"/>
          <w:rtl/>
        </w:rPr>
        <w:t xml:space="preserve">6 - جاودانگى حيات انسان ، حتى دوزخيان در آخرت</w:t>
      </w:r>
    </w:p>
    <w:p>
      <w:pPr>
        <w:pStyle w:val="BookText"/>
      </w:pPr>
      <w:r>
        <w:rPr>
          <w:rFonts w:ascii="Amiri" w:hAnsi="Amiri" w:eastAsia="Amiri" w:cs="Amiri"/>
          <w:lang w:bidi="ar-SA"/>
          <w:color w:val="111111"/>
          <w:sz w:val="28"/>
          <w:szCs w:val="28"/>
          <w:rtl/>
        </w:rPr>
        <w:t xml:space="preserve">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w:t>
      </w:r>
    </w:p>
    <w:p>
      <w:pPr>
        <w:pStyle w:val="BookText"/>
      </w:pPr>
      <w:r>
        <w:rPr>
          <w:rFonts w:ascii="Amiri" w:hAnsi="Amiri" w:eastAsia="Amiri" w:cs="Amiri"/>
          <w:lang w:bidi="ar-SA"/>
          <w:color w:val="111111"/>
          <w:sz w:val="28"/>
          <w:szCs w:val="28"/>
          <w:rtl/>
        </w:rPr>
        <w:t xml:space="preserve">1 - حيات جاودان در باغ هاى بهشت با نهر هاى روان ، وعده الهى به زنان و مردان مؤمن</w:t>
      </w:r>
    </w:p>
    <w:p>
      <w:pPr>
        <w:pStyle w:val="BookText"/>
      </w:pPr>
      <w:r>
        <w:rPr>
          <w:rFonts w:ascii="Amiri" w:hAnsi="Amiri" w:eastAsia="Amiri" w:cs="Amiri"/>
          <w:lang w:bidi="ar-SA"/>
          <w:color w:val="111111"/>
          <w:sz w:val="28"/>
          <w:szCs w:val="28"/>
          <w:rtl/>
        </w:rPr>
        <w:t xml:space="preserve">وعد اللّه المؤمنين . ..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- 72 - 23 - 10</w:t>
      </w:r>
    </w:p>
    <w:p>
      <w:pPr>
        <w:pStyle w:val="BookText"/>
      </w:pPr>
      <w:r>
        <w:rPr>
          <w:rFonts w:ascii="Amiri" w:hAnsi="Amiri" w:eastAsia="Amiri" w:cs="Amiri"/>
          <w:lang w:bidi="ar-SA"/>
          <w:color w:val="111111"/>
          <w:sz w:val="28"/>
          <w:szCs w:val="28"/>
          <w:rtl/>
        </w:rPr>
        <w:t xml:space="preserve">10 - حيات اخروى ، حياتى است ابدى و جاودانه .</w:t>
      </w:r>
    </w:p>
    <w:p>
      <w:pPr>
        <w:pStyle w:val="BookText"/>
      </w:pPr>
      <w:r>
        <w:rPr>
          <w:rFonts w:ascii="Amiri" w:hAnsi="Amiri" w:eastAsia="Amiri" w:cs="Amiri"/>
          <w:lang w:bidi="ar-SA"/>
          <w:color w:val="111111"/>
          <w:sz w:val="28"/>
          <w:szCs w:val="28"/>
          <w:rtl/>
        </w:rPr>
        <w:t xml:space="preserve">فإنّ له نار جهنّم خلدين فيها أبدًا</w:t>
      </w:r>
    </w:p>
    <w:p>
      <w:pPr>
        <w:pStyle w:val="Heading3"/>
      </w:pPr>
      <w:bookmarkStart w:id="864" w:name="_Toc472"/>
      <w:r>
        <w:t>37- جاودانگى خدا</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خداوند ، تنها زنده جاويد و همواره پاينده اى است كه قائم به ذات خويش و همه كائنات قائم به اوست .</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IRNazanin" w:hAnsi="IRNazanin" w:eastAsia="IRNazanin" w:cs="IRNazanin"/>
          <w:lang w:bidi="fa-IR"/>
          <w:color w:val="111111"/>
          <w:sz w:val="28"/>
          <w:szCs w:val="28"/>
          <w:rtl/>
        </w:rPr>
        <w:t xml:space="preserve">كلمه «قيّوم» به معناى پاينده اى است كه حفظ و نگهدارى همه چيز به اوست. (القائم الحافظ لكل شىء و المعطى له ما به قوامه.)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- 7 - 54 - 15</w:t>
      </w:r>
    </w:p>
    <w:p>
      <w:pPr>
        <w:pStyle w:val="BookText"/>
      </w:pPr>
      <w:r>
        <w:rPr>
          <w:rFonts w:ascii="IRNazanin" w:hAnsi="IRNazanin" w:eastAsia="IRNazanin" w:cs="IRNazanin"/>
          <w:lang w:bidi="fa-IR"/>
          <w:color w:val="111111"/>
          <w:sz w:val="28"/>
          <w:szCs w:val="28"/>
          <w:rtl/>
        </w:rPr>
        <w:t xml:space="preserve">15 - خداوند ، ذاتى پاينده و هميشگى است .</w:t>
      </w:r>
    </w:p>
    <w:p>
      <w:pPr>
        <w:pStyle w:val="BookText"/>
      </w:pPr>
      <w:r>
        <w:rPr>
          <w:rFonts w:ascii="Amiri" w:hAnsi="Amiri" w:eastAsia="Amiri" w:cs="Amiri"/>
          <w:lang w:bidi="ar-SA"/>
          <w:color w:val="111111"/>
          <w:sz w:val="28"/>
          <w:szCs w:val="28"/>
          <w:rtl/>
        </w:rPr>
        <w:t xml:space="preserve">تبارك اللّه رب العلمين</w:t>
      </w:r>
    </w:p>
    <w:p>
      <w:pPr>
        <w:pStyle w:val="BookText"/>
      </w:pPr>
      <w:r>
        <w:rPr>
          <w:rFonts w:ascii="IRNazanin" w:hAnsi="IRNazanin" w:eastAsia="IRNazanin" w:cs="IRNazanin"/>
          <w:lang w:bidi="fa-IR"/>
          <w:color w:val="111111"/>
          <w:sz w:val="28"/>
          <w:szCs w:val="28"/>
          <w:rtl/>
        </w:rPr>
        <w:t xml:space="preserve">«تبارُك»، مصدر «تبارَك»، چنانچه از بَرَكَ (لزم و ثبت) گرفته شده باشد به معناى جاودانگى و هميشگى است و اگر از بركت گرفته شده باشد به معناى افاضه بركتها و خيرهاست.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- 20 - 73 - 10</w:t>
      </w:r>
    </w:p>
    <w:p>
      <w:pPr>
        <w:pStyle w:val="BookText"/>
      </w:pPr>
      <w:r>
        <w:rPr>
          <w:rFonts w:ascii="IRNazanin" w:hAnsi="IRNazanin" w:eastAsia="IRNazanin" w:cs="IRNazanin"/>
          <w:lang w:bidi="fa-IR"/>
          <w:color w:val="111111"/>
          <w:sz w:val="28"/>
          <w:szCs w:val="28"/>
          <w:rtl/>
        </w:rPr>
        <w:t xml:space="preserve">10 - خداوند خير محض و پاينده ترين موجود است .</w:t>
      </w:r>
    </w:p>
    <w:p>
      <w:pPr>
        <w:pStyle w:val="BookText"/>
      </w:pPr>
      <w:r>
        <w:rPr>
          <w:rFonts w:ascii="Amiri" w:hAnsi="Amiri" w:eastAsia="Amiri" w:cs="Amiri"/>
          <w:lang w:bidi="ar-SA"/>
          <w:color w:val="111111"/>
          <w:sz w:val="28"/>
          <w:szCs w:val="28"/>
          <w:rtl/>
        </w:rPr>
        <w:t xml:space="preserve">واللّه خير و أبقى</w:t>
      </w:r>
    </w:p>
    <w:p>
      <w:pPr>
        <w:pStyle w:val="BookText"/>
      </w:pPr>
      <w:r>
        <w:rPr>
          <w:rFonts w:ascii="IRNazanin" w:hAnsi="IRNazanin" w:eastAsia="IRNazanin" w:cs="IRNazanin"/>
          <w:lang w:bidi="fa-IR"/>
          <w:color w:val="111111"/>
          <w:sz w:val="28"/>
          <w:szCs w:val="28"/>
          <w:rtl/>
        </w:rPr>
        <w:t xml:space="preserve">«خير» در دو معنا به كار مى رود: 1- معناى وصفى (خير مقابل شر) 2- معناى تفضيلى در اين آيه گر چه هر دو معنا قابل توجيه است، ولى در برداشت ياد شده معناى وصفى مورد نظر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- 21 - 89 - 10</w:t>
      </w:r>
    </w:p>
    <w:p>
      <w:pPr>
        <w:pStyle w:val="BookText"/>
      </w:pPr>
      <w:r>
        <w:rPr>
          <w:rFonts w:ascii="Amiri" w:hAnsi="Amiri" w:eastAsia="Amiri" w:cs="Amiri"/>
          <w:lang w:bidi="ar-SA"/>
          <w:color w:val="111111"/>
          <w:sz w:val="28"/>
          <w:szCs w:val="28"/>
          <w:rtl/>
        </w:rPr>
        <w:t xml:space="preserve">10- همه موجودات زنده ، مردنى و فنا شدنى اند و تنها خداوند زنده و جاويد است .</w:t>
      </w:r>
    </w:p>
    <w:p>
      <w:pPr>
        <w:pStyle w:val="BookText"/>
      </w:pPr>
      <w:r>
        <w:rPr>
          <w:rFonts w:ascii="Amiri" w:hAnsi="Amiri" w:eastAsia="Amiri" w:cs="Amiri"/>
          <w:lang w:bidi="ar-SA"/>
          <w:color w:val="111111"/>
          <w:sz w:val="28"/>
          <w:szCs w:val="28"/>
          <w:rtl/>
        </w:rPr>
        <w:t xml:space="preserve">أنت خير الورثين</w:t>
      </w:r>
    </w:p>
    <w:p>
      <w:pPr>
        <w:pStyle w:val="BookText"/>
      </w:pPr>
      <w:r>
        <w:rPr>
          <w:rFonts w:ascii="IRNazanin" w:hAnsi="IRNazanin" w:eastAsia="IRNazanin" w:cs="IRNazanin"/>
          <w:lang w:bidi="fa-IR"/>
          <w:color w:val="111111"/>
          <w:sz w:val="28"/>
          <w:szCs w:val="28"/>
          <w:rtl/>
        </w:rPr>
        <w:t xml:space="preserve">بهترين وارث بودن خداوند، ممكن است به اين خاطر باشد كه همه ارث برندگان، خود روزى خواهند مرد و آن چه را كه به ارث برده اند به ديگران واگذر خواهند كرد; ولى خداوند وارثى است جاويد و فناناپذير.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- 24 - 25 - 3،11</w:t>
      </w:r>
    </w:p>
    <w:p>
      <w:pPr>
        <w:pStyle w:val="BookText"/>
      </w:pPr>
      <w:r>
        <w:rPr>
          <w:rFonts w:ascii="IRNazanin" w:hAnsi="IRNazanin" w:eastAsia="IRNazanin" w:cs="IRNazanin"/>
          <w:lang w:bidi="fa-IR"/>
          <w:color w:val="111111"/>
          <w:sz w:val="28"/>
          <w:szCs w:val="28"/>
          <w:rtl/>
        </w:rPr>
        <w:t xml:space="preserve">3 - كيفر هاى الهى در روز رستاخيز ، بر پايه حق و عدل و به دور از هر شايبه ظلم و بى دادگرى</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«الحقّ» در جمله «دينهم الحقّ» صفت براى «دين» است; يعنى، جزاى عادلانه و به حق.</w:t>
      </w:r>
    </w:p>
    <w:p>
      <w:pPr>
        <w:pStyle w:val="BookText"/>
      </w:pPr>
      <w:r>
        <w:rPr>
          <w:rFonts w:ascii="Amiri" w:hAnsi="Amiri" w:eastAsia="Amiri" w:cs="Amiri"/>
          <w:lang w:bidi="ar-SA"/>
          <w:color w:val="111111"/>
          <w:sz w:val="28"/>
          <w:szCs w:val="28"/>
          <w:rtl/>
        </w:rPr>
        <w:t xml:space="preserve">11 - خدا ، حقيقتى ثابت و جاودان</w:t>
      </w:r>
    </w:p>
    <w:p>
      <w:pPr>
        <w:pStyle w:val="BookText"/>
      </w:pPr>
      <w:r>
        <w:rPr>
          <w:rFonts w:ascii="Amiri" w:hAnsi="Amiri" w:eastAsia="Amiri" w:cs="Amiri"/>
          <w:lang w:bidi="ar-SA"/>
          <w:color w:val="111111"/>
          <w:sz w:val="28"/>
          <w:szCs w:val="28"/>
          <w:rtl/>
        </w:rPr>
        <w:t xml:space="preserve">أنّ اللّه هو الحقّ المبين</w:t>
      </w:r>
    </w:p>
    <w:p>
      <w:pPr>
        <w:pStyle w:val="BookText"/>
      </w:pPr>
      <w:r>
        <w:rPr>
          <w:rFonts w:ascii="IRNazanin" w:hAnsi="IRNazanin" w:eastAsia="IRNazanin" w:cs="IRNazanin"/>
          <w:lang w:bidi="fa-IR"/>
          <w:color w:val="111111"/>
          <w:sz w:val="28"/>
          <w:szCs w:val="28"/>
          <w:rtl/>
        </w:rPr>
        <w:t xml:space="preserve">برداشت فوق براساس يكى از كاربردهاى واژه «حقّ» است كه به معناى «موجود ثابت» است.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- 25 - 1 - 2</w:t>
      </w:r>
    </w:p>
    <w:p>
      <w:pPr>
        <w:pStyle w:val="BookText"/>
      </w:pPr>
      <w:r>
        <w:rPr>
          <w:rFonts w:ascii="IRNazanin" w:hAnsi="IRNazanin" w:eastAsia="IRNazanin" w:cs="IRNazanin"/>
          <w:lang w:bidi="fa-IR"/>
          <w:color w:val="111111"/>
          <w:sz w:val="28"/>
          <w:szCs w:val="28"/>
          <w:rtl/>
        </w:rPr>
        <w:t xml:space="preserve">2 - خداوند ، ذاتى پاينده و حقيقتى جاودانه</w:t>
      </w:r>
    </w:p>
    <w:p>
      <w:pPr>
        <w:pStyle w:val="BookText"/>
      </w:pPr>
      <w:r>
        <w:rPr>
          <w:rFonts w:ascii="Amiri" w:hAnsi="Amiri" w:eastAsia="Amiri" w:cs="Amiri"/>
          <w:lang w:bidi="ar-SA"/>
          <w:color w:val="111111"/>
          <w:sz w:val="28"/>
          <w:szCs w:val="28"/>
          <w:rtl/>
        </w:rPr>
        <w:t xml:space="preserve">تبارك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- 25 - 10 - 2</w:t>
      </w:r>
    </w:p>
    <w:p>
      <w:pPr>
        <w:pStyle w:val="BookText"/>
      </w:pPr>
      <w:r>
        <w:rPr>
          <w:rFonts w:ascii="IRNazanin" w:hAnsi="IRNazanin" w:eastAsia="IRNazanin" w:cs="IRNazanin"/>
          <w:lang w:bidi="fa-IR"/>
          <w:color w:val="111111"/>
          <w:sz w:val="28"/>
          <w:szCs w:val="28"/>
          <w:rtl/>
        </w:rPr>
        <w:t xml:space="preserve">2 - خداوند ، ذاتى پاينده و حقيقتى جاودانه</w:t>
      </w:r>
    </w:p>
    <w:p>
      <w:pPr>
        <w:pStyle w:val="BookText"/>
      </w:pPr>
      <w:r>
        <w:rPr>
          <w:rFonts w:ascii="Amiri" w:hAnsi="Amiri" w:eastAsia="Amiri" w:cs="Amiri"/>
          <w:lang w:bidi="ar-SA"/>
          <w:color w:val="111111"/>
          <w:sz w:val="28"/>
          <w:szCs w:val="28"/>
          <w:rtl/>
        </w:rPr>
        <w:t xml:space="preserve">تبارك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- 25 - 58 - 4</w:t>
      </w:r>
    </w:p>
    <w:p>
      <w:pPr>
        <w:pStyle w:val="BookText"/>
      </w:pPr>
      <w:r>
        <w:rPr>
          <w:rFonts w:ascii="IRNazanin" w:hAnsi="IRNazanin" w:eastAsia="IRNazanin" w:cs="IRNazanin"/>
          <w:lang w:bidi="fa-IR"/>
          <w:color w:val="111111"/>
          <w:sz w:val="28"/>
          <w:szCs w:val="28"/>
          <w:rtl/>
        </w:rPr>
        <w:t xml:space="preserve">4 - خداوند ، زنده اى است جاويدان كه هرگز او را مرگ درنمى يابد .</w:t>
      </w:r>
    </w:p>
    <w:p>
      <w:pPr>
        <w:pStyle w:val="BookText"/>
      </w:pPr>
      <w:r>
        <w:rPr>
          <w:rFonts w:ascii="Amiri" w:hAnsi="Amiri" w:eastAsia="Amiri" w:cs="Amiri"/>
          <w:lang w:bidi="ar-SA"/>
          <w:color w:val="111111"/>
          <w:sz w:val="28"/>
          <w:szCs w:val="28"/>
          <w:rtl/>
        </w:rPr>
        <w:t xml:space="preserve">الحىّ الذى لايموت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- 25 - 61 - 2</w:t>
      </w:r>
    </w:p>
    <w:p>
      <w:pPr>
        <w:pStyle w:val="BookText"/>
      </w:pPr>
      <w:r>
        <w:rPr>
          <w:rFonts w:ascii="IRNazanin" w:hAnsi="IRNazanin" w:eastAsia="IRNazanin" w:cs="IRNazanin"/>
          <w:lang w:bidi="fa-IR"/>
          <w:color w:val="111111"/>
          <w:sz w:val="28"/>
          <w:szCs w:val="28"/>
          <w:rtl/>
        </w:rPr>
        <w:t xml:space="preserve">2 - خداوند ، ذاتى پاينده و حقيقتى جاودانه</w:t>
      </w:r>
    </w:p>
    <w:p>
      <w:pPr>
        <w:pStyle w:val="BookText"/>
      </w:pPr>
      <w:r>
        <w:rPr>
          <w:rFonts w:ascii="Amiri" w:hAnsi="Amiri" w:eastAsia="Amiri" w:cs="Amiri"/>
          <w:lang w:bidi="ar-SA"/>
          <w:color w:val="111111"/>
          <w:sz w:val="28"/>
          <w:szCs w:val="28"/>
          <w:rtl/>
        </w:rPr>
        <w:t xml:space="preserve">تبارك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- 28 - 88 - 7،8</w:t>
      </w:r>
    </w:p>
    <w:p>
      <w:pPr>
        <w:pStyle w:val="BookText"/>
      </w:pPr>
      <w:r>
        <w:rPr>
          <w:rFonts w:ascii="IRNazanin" w:hAnsi="IRNazanin" w:eastAsia="IRNazanin" w:cs="IRNazanin"/>
          <w:lang w:bidi="fa-IR"/>
          <w:color w:val="111111"/>
          <w:sz w:val="28"/>
          <w:szCs w:val="28"/>
          <w:rtl/>
        </w:rPr>
        <w:t xml:space="preserve">7 - هر چه جز خدا ، در معرض هلاكت و نابودى است .</w:t>
      </w:r>
    </w:p>
    <w:p>
      <w:pPr>
        <w:pStyle w:val="BookText"/>
      </w:pPr>
      <w:r>
        <w:rPr>
          <w:rFonts w:ascii="Amiri" w:hAnsi="Amiri" w:eastAsia="Amiri" w:cs="Amiri"/>
          <w:lang w:bidi="ar-SA"/>
          <w:color w:val="111111"/>
          <w:sz w:val="28"/>
          <w:szCs w:val="28"/>
          <w:rtl/>
        </w:rPr>
        <w:t xml:space="preserve">كلّ شىء هالك إلاّ وجهه</w:t>
      </w:r>
    </w:p>
    <w:p>
      <w:pPr>
        <w:pStyle w:val="BookText"/>
      </w:pPr>
      <w:r>
        <w:rPr>
          <w:rFonts w:ascii="IRNazanin" w:hAnsi="IRNazanin" w:eastAsia="IRNazanin" w:cs="IRNazanin"/>
          <w:lang w:bidi="fa-IR"/>
          <w:color w:val="111111"/>
          <w:sz w:val="28"/>
          <w:szCs w:val="28"/>
          <w:rtl/>
        </w:rPr>
        <w:t xml:space="preserve">8 - تنها خدا ، چهره جاويد و فناناپذير جهان هستى است .</w:t>
      </w:r>
    </w:p>
    <w:p>
      <w:pPr>
        <w:pStyle w:val="BookText"/>
      </w:pPr>
      <w:r>
        <w:rPr>
          <w:rFonts w:ascii="Amiri" w:hAnsi="Amiri" w:eastAsia="Amiri" w:cs="Amiri"/>
          <w:lang w:bidi="ar-SA"/>
          <w:color w:val="111111"/>
          <w:sz w:val="28"/>
          <w:szCs w:val="28"/>
          <w:rtl/>
        </w:rPr>
        <w:t xml:space="preserve">كلّ شىء هالك إلاّ وجهه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- 31 - 30 - 7</w:t>
      </w:r>
    </w:p>
    <w:p>
      <w:pPr>
        <w:pStyle w:val="BookText"/>
      </w:pPr>
      <w:r>
        <w:rPr>
          <w:rFonts w:ascii="IRNazanin" w:hAnsi="IRNazanin" w:eastAsia="IRNazanin" w:cs="IRNazanin"/>
          <w:lang w:bidi="fa-IR"/>
          <w:color w:val="111111"/>
          <w:sz w:val="28"/>
          <w:szCs w:val="28"/>
          <w:rtl/>
        </w:rPr>
        <w:t xml:space="preserve">7 - خداوند ، تنها حقيقت ثابت و زوال ناپذير است .</w:t>
      </w:r>
    </w:p>
    <w:p>
      <w:pPr>
        <w:pStyle w:val="BookText"/>
      </w:pPr>
      <w:r>
        <w:rPr>
          <w:rFonts w:ascii="Amiri" w:hAnsi="Amiri" w:eastAsia="Amiri" w:cs="Amiri"/>
          <w:lang w:bidi="ar-SA"/>
          <w:color w:val="111111"/>
          <w:sz w:val="28"/>
          <w:szCs w:val="28"/>
          <w:rtl/>
        </w:rPr>
        <w:t xml:space="preserve">بأنّ اللّه هو الحقّ</w:t>
      </w:r>
    </w:p>
    <w:p>
      <w:pPr>
        <w:pStyle w:val="BookText"/>
      </w:pPr>
      <w:r>
        <w:rPr>
          <w:rFonts w:ascii="IRNazanin" w:hAnsi="IRNazanin" w:eastAsia="IRNazanin" w:cs="IRNazanin"/>
          <w:lang w:bidi="fa-IR"/>
          <w:color w:val="111111"/>
          <w:sz w:val="28"/>
          <w:szCs w:val="28"/>
          <w:rtl/>
        </w:rPr>
        <w:t xml:space="preserve">«حقّ» به چيزى اطلاق مى شود كه ثبات داشته باشد و هيچ گونه بطلانى در آن راه پيدا نكند. لازم به ذكر است كه تأكيد جمله با «أنّ» و آوردن ضمير فصل «هو» و معرفه شدن خبر با «ال»، حصرِ مبتدا در خبر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- 40 - 64 - 16</w:t>
      </w:r>
    </w:p>
    <w:p>
      <w:pPr>
        <w:pStyle w:val="BookText"/>
      </w:pPr>
      <w:r>
        <w:rPr>
          <w:rFonts w:ascii="IRNazanin" w:hAnsi="IRNazanin" w:eastAsia="IRNazanin" w:cs="IRNazanin"/>
          <w:lang w:bidi="fa-IR"/>
          <w:color w:val="111111"/>
          <w:sz w:val="28"/>
          <w:szCs w:val="28"/>
          <w:rtl/>
        </w:rPr>
        <w:t xml:space="preserve">16 - خداوند ، ذاتى پاينده و حقيقتى جاودانه</w:t>
      </w:r>
    </w:p>
    <w:p>
      <w:pPr>
        <w:pStyle w:val="BookText"/>
      </w:pPr>
      <w:r>
        <w:rPr>
          <w:rFonts w:ascii="Amiri" w:hAnsi="Amiri" w:eastAsia="Amiri" w:cs="Amiri"/>
          <w:lang w:bidi="ar-SA"/>
          <w:color w:val="111111"/>
          <w:sz w:val="28"/>
          <w:szCs w:val="28"/>
          <w:rtl/>
        </w:rPr>
        <w:t xml:space="preserve">فتبارك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- 40 - 65 - 1،4</w:t>
      </w:r>
    </w:p>
    <w:p>
      <w:pPr>
        <w:pStyle w:val="BookText"/>
      </w:pPr>
      <w:r>
        <w:rPr>
          <w:rFonts w:ascii="Amiri" w:hAnsi="Amiri" w:eastAsia="Amiri" w:cs="Amiri"/>
          <w:lang w:bidi="ar-SA"/>
          <w:color w:val="111111"/>
          <w:sz w:val="28"/>
          <w:szCs w:val="28"/>
          <w:rtl/>
        </w:rPr>
        <w:t xml:space="preserve">1 - تنها خداوند ، ذات داراى حيات حقيقى ، مستقل و جاويد است .</w:t>
      </w:r>
    </w:p>
    <w:p>
      <w:pPr>
        <w:pStyle w:val="BookText"/>
      </w:pPr>
      <w:r>
        <w:rPr>
          <w:rFonts w:ascii="Amiri" w:hAnsi="Amiri" w:eastAsia="Amiri" w:cs="Amiri"/>
          <w:lang w:bidi="ar-SA"/>
          <w:color w:val="111111"/>
          <w:sz w:val="28"/>
          <w:szCs w:val="28"/>
          <w:rtl/>
        </w:rPr>
        <w:t xml:space="preserve">هو الحىّ</w:t>
      </w:r>
    </w:p>
    <w:p>
      <w:pPr>
        <w:pStyle w:val="BookText"/>
      </w:pPr>
      <w:r>
        <w:rPr>
          <w:rFonts w:ascii="IRNazanin" w:hAnsi="IRNazanin" w:eastAsia="IRNazanin" w:cs="IRNazanin"/>
          <w:lang w:bidi="fa-IR"/>
          <w:color w:val="111111"/>
          <w:sz w:val="28"/>
          <w:szCs w:val="28"/>
          <w:rtl/>
        </w:rPr>
        <w:t xml:space="preserve">جمله « هو الحىّ» مفيد حصر است. انحصار حيات براى خداوند - با آن كه موجودات بسيارى از حيات بر خورداراند - گوياى اين حقيقت است كه حيات خداوند، حياتى است ذاتى، حقيقى و جاويد و حيات ديگر موجودات، حياتى وابسته و رو به زوال است.</w:t>
      </w:r>
    </w:p>
    <w:p>
      <w:pPr>
        <w:pStyle w:val="BookText"/>
      </w:pPr>
      <w:r>
        <w:rPr>
          <w:rFonts w:ascii="IRNazanin" w:hAnsi="IRNazanin" w:eastAsia="IRNazanin" w:cs="IRNazanin"/>
          <w:lang w:bidi="fa-IR"/>
          <w:color w:val="111111"/>
          <w:sz w:val="28"/>
          <w:szCs w:val="28"/>
          <w:rtl/>
        </w:rPr>
        <w:t xml:space="preserve">4 - اختصاص حيات حقيقى به خداوند ، دليل نبودن هيچ معبودى جز او در جهان است .</w:t>
      </w:r>
    </w:p>
    <w:p>
      <w:pPr>
        <w:pStyle w:val="BookText"/>
      </w:pPr>
      <w:r>
        <w:rPr>
          <w:rFonts w:ascii="Amiri" w:hAnsi="Amiri" w:eastAsia="Amiri" w:cs="Amiri"/>
          <w:lang w:bidi="ar-SA"/>
          <w:color w:val="111111"/>
          <w:sz w:val="28"/>
          <w:szCs w:val="28"/>
          <w:rtl/>
        </w:rPr>
        <w:t xml:space="preserve">هو الحىّ لا إله إلاّ هو</w:t>
      </w:r>
    </w:p>
    <w:p>
      <w:pPr>
        <w:pStyle w:val="BookText"/>
      </w:pPr>
      <w:r>
        <w:rPr>
          <w:rFonts w:ascii="IRNazanin" w:hAnsi="IRNazanin" w:eastAsia="IRNazanin" w:cs="IRNazanin"/>
          <w:lang w:bidi="fa-IR"/>
          <w:color w:val="111111"/>
          <w:sz w:val="28"/>
          <w:szCs w:val="28"/>
          <w:rtl/>
        </w:rPr>
        <w:t xml:space="preserve">جمله «لاإله إلاّ هو» به منزله نتيجه براى «هوالحىّ» است; يعنى، چون خداوند زنده جاويد است، پس جز او كسى مدبر عالم و نيز شايسته معبود بودن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- 55 - 27 - 1،2</w:t>
      </w:r>
    </w:p>
    <w:p>
      <w:pPr>
        <w:pStyle w:val="BookText"/>
      </w:pPr>
      <w:r>
        <w:rPr>
          <w:rFonts w:ascii="IRNazanin" w:hAnsi="IRNazanin" w:eastAsia="IRNazanin" w:cs="IRNazanin"/>
          <w:lang w:bidi="fa-IR"/>
          <w:color w:val="111111"/>
          <w:sz w:val="28"/>
          <w:szCs w:val="28"/>
          <w:rtl/>
        </w:rPr>
        <w:t xml:space="preserve">1 - تنها حقيقت باقى در نظام هستى ، ذات يگانه پروردگار است .</w:t>
      </w:r>
    </w:p>
    <w:p>
      <w:pPr>
        <w:pStyle w:val="BookText"/>
      </w:pPr>
      <w:r>
        <w:rPr>
          <w:rFonts w:ascii="Amiri" w:hAnsi="Amiri" w:eastAsia="Amiri" w:cs="Amiri"/>
          <w:lang w:bidi="ar-SA"/>
          <w:color w:val="111111"/>
          <w:sz w:val="28"/>
          <w:szCs w:val="28"/>
          <w:rtl/>
        </w:rPr>
        <w:t xml:space="preserve">كلّ من عليها فان . و يبقى وجه ربّك</w:t>
      </w:r>
    </w:p>
    <w:p>
      <w:pPr>
        <w:pStyle w:val="BookText"/>
      </w:pPr>
      <w:r>
        <w:rPr>
          <w:rFonts w:ascii="IRNazanin" w:hAnsi="IRNazanin" w:eastAsia="IRNazanin" w:cs="IRNazanin"/>
          <w:lang w:bidi="fa-IR"/>
          <w:color w:val="111111"/>
          <w:sz w:val="28"/>
          <w:szCs w:val="28"/>
          <w:rtl/>
        </w:rPr>
        <w:t xml:space="preserve">مفسران «وجه» را در آيه شريفه به معناى ذات گرفته اند.</w:t>
      </w:r>
    </w:p>
    <w:p>
      <w:pPr>
        <w:pStyle w:val="BookText"/>
      </w:pPr>
      <w:r>
        <w:rPr>
          <w:rFonts w:ascii="IRNazanin" w:hAnsi="IRNazanin" w:eastAsia="IRNazanin" w:cs="IRNazanin"/>
          <w:lang w:bidi="fa-IR"/>
          <w:color w:val="111111"/>
          <w:sz w:val="28"/>
          <w:szCs w:val="28"/>
          <w:rtl/>
        </w:rPr>
        <w:t xml:space="preserve">2 - فناى زمينيان ، بى تأثير در ساحت اقتدار ، شكوه ، كرامت و بزرگوارى جاودان پروردگار</w:t>
      </w:r>
    </w:p>
    <w:p>
      <w:pPr>
        <w:pStyle w:val="BookText"/>
      </w:pPr>
      <w:r>
        <w:rPr>
          <w:rFonts w:ascii="Amiri" w:hAnsi="Amiri" w:eastAsia="Amiri" w:cs="Amiri"/>
          <w:lang w:bidi="ar-SA"/>
          <w:color w:val="111111"/>
          <w:sz w:val="28"/>
          <w:szCs w:val="28"/>
          <w:rtl/>
        </w:rPr>
        <w:t xml:space="preserve">كلّ من عليها فان . و يبقى وجه ربّك ذو الجلل و الإكرام</w:t>
      </w:r>
    </w:p>
    <w:p>
      <w:pPr>
        <w:pStyle w:val="BookText"/>
      </w:pPr>
      <w:r>
        <w:rPr>
          <w:rFonts w:ascii="IRNazanin" w:hAnsi="IRNazanin" w:eastAsia="IRNazanin" w:cs="IRNazanin"/>
          <w:lang w:bidi="fa-IR"/>
          <w:color w:val="111111"/>
          <w:sz w:val="28"/>
          <w:szCs w:val="28"/>
          <w:rtl/>
        </w:rPr>
        <w:t xml:space="preserve">گفتنى است كه قدرت، اقتدار و شكوه فرمانروايان، به وجود رعيت و فرمانبران ايشان وابسته است; اما اين آيه چنين وابستگى را از ذات پروردگار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- 55 - 78 - 4</w:t>
      </w:r>
    </w:p>
    <w:p>
      <w:pPr>
        <w:pStyle w:val="BookText"/>
      </w:pPr>
      <w:r>
        <w:rPr>
          <w:rFonts w:ascii="IRNazanin" w:hAnsi="IRNazanin" w:eastAsia="IRNazanin" w:cs="IRNazanin"/>
          <w:lang w:bidi="fa-IR"/>
          <w:color w:val="111111"/>
          <w:sz w:val="28"/>
          <w:szCs w:val="28"/>
          <w:rtl/>
        </w:rPr>
        <w:t xml:space="preserve">4 - خداوند ، ذاتى پاينده و جاودان</w:t>
      </w:r>
    </w:p>
    <w:p>
      <w:pPr>
        <w:pStyle w:val="BookText"/>
      </w:pPr>
      <w:r>
        <w:rPr>
          <w:rFonts w:ascii="Amiri" w:hAnsi="Amiri" w:eastAsia="Amiri" w:cs="Amiri"/>
          <w:lang w:bidi="ar-SA"/>
          <w:color w:val="111111"/>
          <w:sz w:val="28"/>
          <w:szCs w:val="28"/>
          <w:rtl/>
        </w:rPr>
        <w:t xml:space="preserve">تبرك 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- 67 - 1 - 1</w:t>
      </w:r>
    </w:p>
    <w:p>
      <w:pPr>
        <w:pStyle w:val="BookText"/>
      </w:pPr>
      <w:r>
        <w:rPr>
          <w:rFonts w:ascii="IRNazanin" w:hAnsi="IRNazanin" w:eastAsia="IRNazanin" w:cs="IRNazanin"/>
          <w:lang w:bidi="fa-IR"/>
          <w:color w:val="111111"/>
          <w:sz w:val="28"/>
          <w:szCs w:val="28"/>
          <w:rtl/>
        </w:rPr>
        <w:t xml:space="preserve">1 - خداوند ، ذاتى پاينده و حقيقتى جاودانه</w:t>
      </w:r>
    </w:p>
    <w:p>
      <w:pPr>
        <w:pStyle w:val="BookText"/>
      </w:pPr>
      <w:r>
        <w:rPr>
          <w:rFonts w:ascii="Amiri" w:hAnsi="Amiri" w:eastAsia="Amiri" w:cs="Amiri"/>
          <w:lang w:bidi="ar-SA"/>
          <w:color w:val="111111"/>
          <w:sz w:val="28"/>
          <w:szCs w:val="28"/>
          <w:rtl/>
        </w:rPr>
        <w:t xml:space="preserve">تبرك</w:t>
      </w:r>
    </w:p>
    <w:p>
      <w:pPr>
        <w:pStyle w:val="BookText"/>
      </w:pPr>
      <w:r>
        <w:rPr>
          <w:rFonts w:ascii="IRNazanin" w:hAnsi="IRNazanin" w:eastAsia="IRNazanin" w:cs="IRNazanin"/>
          <w:lang w:bidi="fa-IR"/>
          <w:color w:val="111111"/>
          <w:sz w:val="28"/>
          <w:szCs w:val="28"/>
          <w:rtl/>
        </w:rPr>
        <w:t xml:space="preserve">«تبارُك» (مصدر «تبارَكَ») چنانچه از «بَرَكَ» (لَزَمَ و ثَبَتَ) گرفته شده باشد، به معناى جاودانگى و هميشگى و اگر از «بركت»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6" w:name="pg5983_42949"/>
    <w:bookmarkEnd w:id="166"/>
    <w:p>
      <w:pPr>
        <w:pStyle w:val="BookText"/>
      </w:pPr>
      <w:r>
        <w:rPr>
          <w:rFonts w:ascii="IRNazanin" w:hAnsi="IRNazanin" w:eastAsia="IRNazanin" w:cs="IRNazanin"/>
          <w:lang w:bidi="fa-IR"/>
          <w:color w:val="111111"/>
          <w:sz w:val="28"/>
          <w:szCs w:val="28"/>
          <w:rtl/>
        </w:rPr>
        <w:t xml:space="preserve">گرفته شده باشد، به معناى افاضه بركت ها و خيرها خواهد بود (برگرفته از لسان العرب). برداشت ياد شده، براساس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- 112 - 2 - 5،13</w:t>
      </w:r>
    </w:p>
    <w:p>
      <w:pPr>
        <w:pStyle w:val="BookText"/>
      </w:pPr>
      <w:r>
        <w:rPr>
          <w:rFonts w:ascii="IRNazanin" w:hAnsi="IRNazanin" w:eastAsia="IRNazanin" w:cs="IRNazanin"/>
          <w:lang w:bidi="fa-IR"/>
          <w:color w:val="111111"/>
          <w:sz w:val="28"/>
          <w:szCs w:val="28"/>
          <w:rtl/>
        </w:rPr>
        <w:t xml:space="preserve">5 - خداوند ، جاودانه ، ازلى و ابدى است .</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«صمد»; يعنى، دائم (قاموس) و كسى كه همواره بوده و خواهد بود. (مجمع البيان)</w:t>
      </w:r>
    </w:p>
    <w:p>
      <w:pPr>
        <w:pStyle w:val="BookText"/>
      </w:pPr>
      <w:r>
        <w:rPr>
          <w:rFonts w:ascii="Amiri" w:hAnsi="Amiri" w:eastAsia="Amiri" w:cs="Amiri"/>
          <w:lang w:bidi="ar-SA"/>
          <w:color w:val="111111"/>
          <w:sz w:val="28"/>
          <w:szCs w:val="28"/>
          <w:rtl/>
        </w:rPr>
        <w:t xml:space="preserve">13 - « قال وَهْب بن وَهْب القرشى سمعت الصادق ( ع ) يقول : قدم وفد من أهل فلسطين على الباقر ( ع ) . . . ثمّ سألوه عن الصمد فقال : تفسيره فيه ; الصمد خمسة أحرف ، فالألف دليل على إنّيته ، . . . و اللام دليل على إلهيته بأنّه هو اللّه . . . و أمّا الصاد فدليل على أنّه عزّوجلّ صادق . . . و أمّا الميم دليل على ملكه و أنّه الملك الحقّ . . . و أمّا الدال فدليل على دوام ملكه و أنّه عزّوجلّ دائم تعالى عن الكون و الزوال ;</w:t>
      </w:r>
    </w:p>
    <w:p>
      <w:pPr>
        <w:pStyle w:val="BookText"/>
      </w:pPr>
      <w:r>
        <w:rPr>
          <w:rFonts w:ascii="IRNazanin" w:hAnsi="IRNazanin" w:eastAsia="IRNazanin" w:cs="IRNazanin"/>
          <w:lang w:bidi="fa-IR"/>
          <w:color w:val="111111"/>
          <w:sz w:val="28"/>
          <w:szCs w:val="28"/>
          <w:rtl/>
        </w:rPr>
        <w:t xml:space="preserve">وهب بن وهب گفت: از امام صادق(ع) شنيدم كه مى فرمود: هيئتى از فلسطين خدمت امام باقر(ع) رسيدند و از او درباره معناى «صمد» سؤال كردند . .. امام فرمود: تفسير آن در خود آن است. «الصمد» پنج حرف است: «الف» دليل است بر اِنّيت (حقيقت داشتن ذات) او ... و «لام» دليل است بر الاهيت او; يعنى كه او اللّه است ... و «صاد» دليل است بر اين كه او - عزّوجلّ - صادق است ... و «ميم» دليل است بر مَلِك بودن او و اين كه او پادشاه حق است ... و «دال» دليل دوام سلطنت او است و اين كه خداوند - عزّوجلّ - ابدى و برتر از حدوث و زوال است».</w:t>
      </w:r>
    </w:p>
    <w:p>
      <w:pPr>
        <w:pStyle w:val="Heading3"/>
      </w:pPr>
      <w:bookmarkStart w:id="865" w:name="_Toc473"/>
      <w:r>
        <w:t>38- جاودانگى خوردنيهاى بهشت</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- 13 - 35 - 6</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pStyle w:val="Heading3"/>
      </w:pPr>
      <w:bookmarkStart w:id="866" w:name="_Toc474"/>
      <w:r>
        <w:t>39- جاودانگى در آخرت</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- 13 - 5 - 14</w:t>
      </w:r>
    </w:p>
    <w:p>
      <w:pPr>
        <w:pStyle w:val="BookText"/>
      </w:pPr>
      <w:r>
        <w:rPr>
          <w:rFonts w:ascii="Amiri" w:hAnsi="Amiri" w:eastAsia="Amiri" w:cs="Amiri"/>
          <w:lang w:bidi="ar-SA"/>
          <w:color w:val="111111"/>
          <w:sz w:val="28"/>
          <w:szCs w:val="28"/>
          <w:rtl/>
        </w:rPr>
        <w:t xml:space="preserve">14- انسان در آخرت فنا شدنى نيست و براى هميشه باقى مى ماند .</w:t>
      </w:r>
    </w:p>
    <w:p>
      <w:pPr>
        <w:pStyle w:val="BookText"/>
      </w:pPr>
      <w:r>
        <w:rPr>
          <w:rFonts w:ascii="Amiri" w:hAnsi="Amiri" w:eastAsia="Amiri" w:cs="Amiri"/>
          <w:lang w:bidi="ar-SA"/>
          <w:color w:val="111111"/>
          <w:sz w:val="28"/>
          <w:szCs w:val="28"/>
          <w:rtl/>
        </w:rPr>
        <w:t xml:space="preserve">هم فيها خلدون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7" w:name="pg5983_42950"/>
    <w:bookmarkEnd w:id="167"/>
    <w:p>
      <w:pPr>
        <w:pStyle w:val="Heading3"/>
      </w:pPr>
      <w:bookmarkStart w:id="867" w:name="_Toc475"/>
      <w:r>
        <w:t>40- جاودانگى در بهشت</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- 3 - 15 - 12</w:t>
      </w:r>
    </w:p>
    <w:p>
      <w:pPr>
        <w:pStyle w:val="BookText"/>
      </w:pPr>
      <w:r>
        <w:rPr>
          <w:rFonts w:ascii="Amiri" w:hAnsi="Amiri" w:eastAsia="Amiri" w:cs="Amiri"/>
          <w:lang w:bidi="ar-SA"/>
          <w:color w:val="111111"/>
          <w:sz w:val="28"/>
          <w:szCs w:val="28"/>
          <w:rtl/>
        </w:rPr>
        <w:t xml:space="preserve">12 - حيات جاودانه متقين در بهشت</w:t>
      </w:r>
    </w:p>
    <w:p>
      <w:pPr>
        <w:pStyle w:val="BookText"/>
      </w:pPr>
      <w:r>
        <w:rPr>
          <w:rFonts w:ascii="Amiri" w:hAnsi="Amiri" w:eastAsia="Amiri" w:cs="Amiri"/>
          <w:lang w:bidi="ar-SA"/>
          <w:color w:val="111111"/>
          <w:sz w:val="28"/>
          <w:szCs w:val="28"/>
          <w:rtl/>
        </w:rPr>
        <w:t xml:space="preserve">للّذين اتّقوا عند ربّهم جنّات .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- 3 - 198 - 12</w:t>
      </w:r>
    </w:p>
    <w:p>
      <w:pPr>
        <w:pStyle w:val="BookText"/>
      </w:pPr>
      <w:r>
        <w:rPr>
          <w:rFonts w:ascii="IRNazanin" w:hAnsi="IRNazanin" w:eastAsia="IRNazanin" w:cs="IRNazanin"/>
          <w:lang w:bidi="fa-IR"/>
          <w:color w:val="111111"/>
          <w:sz w:val="28"/>
          <w:szCs w:val="28"/>
          <w:rtl/>
        </w:rPr>
        <w:t xml:space="preserve">12 - بهشت و بشارت خلود در آن ، تنها بخشى از ضيافت الهى براى تقواپيشگان است .</w:t>
      </w:r>
    </w:p>
    <w:p>
      <w:pPr>
        <w:pStyle w:val="BookText"/>
      </w:pPr>
      <w:r>
        <w:rPr>
          <w:rFonts w:ascii="IRNazanin" w:hAnsi="IRNazanin" w:eastAsia="IRNazanin" w:cs="IRNazanin"/>
          <w:lang w:bidi="fa-IR"/>
          <w:color w:val="111111"/>
          <w:sz w:val="28"/>
          <w:szCs w:val="28"/>
          <w:rtl/>
        </w:rPr>
        <w:t xml:space="preserve">نزلا من عند اللّه</w:t>
      </w:r>
    </w:p>
    <w:p>
      <w:pPr>
        <w:pStyle w:val="BookText"/>
      </w:pPr>
      <w:r>
        <w:rPr>
          <w:rFonts w:ascii="IRNazanin" w:hAnsi="IRNazanin" w:eastAsia="IRNazanin" w:cs="IRNazanin"/>
          <w:lang w:bidi="fa-IR"/>
          <w:color w:val="111111"/>
          <w:sz w:val="28"/>
          <w:szCs w:val="28"/>
          <w:rtl/>
        </w:rPr>
        <w:t xml:space="preserve">كلمه «نزل»، به چيزهايى گفته مى شود كه در آغاز ورود ميهمان براى پذيرايى از وى فراهم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- 4 - 13 - 2</w:t>
      </w:r>
    </w:p>
    <w:p>
      <w:pPr>
        <w:pStyle w:val="BookText"/>
      </w:pPr>
      <w:r>
        <w:rPr>
          <w:rFonts w:ascii="IRNazanin" w:hAnsi="IRNazanin" w:eastAsia="IRNazanin" w:cs="IRNazanin"/>
          <w:lang w:bidi="fa-IR"/>
          <w:color w:val="111111"/>
          <w:sz w:val="28"/>
          <w:szCs w:val="28"/>
          <w:rtl/>
        </w:rPr>
        <w:t xml:space="preserve">2 - اطاعت از خدا و رسولش ، عامل دخول و جاودانگى در بهشت</w:t>
      </w:r>
    </w:p>
    <w:p>
      <w:pPr>
        <w:pStyle w:val="BookText"/>
      </w:pPr>
      <w:r>
        <w:rPr>
          <w:rFonts w:ascii="Amiri" w:hAnsi="Amiri" w:eastAsia="Amiri" w:cs="Amiri"/>
          <w:lang w:bidi="ar-SA"/>
          <w:color w:val="111111"/>
          <w:sz w:val="28"/>
          <w:szCs w:val="28"/>
          <w:rtl/>
        </w:rPr>
        <w:t xml:space="preserve">و من يطع اللّه و رسوله يدخله جنّات .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- 4 - 57 - 7</w:t>
      </w:r>
    </w:p>
    <w:p>
      <w:pPr>
        <w:pStyle w:val="BookText"/>
      </w:pPr>
      <w:r>
        <w:rPr>
          <w:rFonts w:ascii="IRNazanin" w:hAnsi="IRNazanin" w:eastAsia="IRNazanin" w:cs="IRNazanin"/>
          <w:lang w:bidi="fa-IR"/>
          <w:color w:val="111111"/>
          <w:sz w:val="28"/>
          <w:szCs w:val="28"/>
          <w:rtl/>
        </w:rPr>
        <w:t xml:space="preserve">7 - جاودانگى مؤمنانِ داراى اعمال صالح در بهشت</w:t>
      </w:r>
    </w:p>
    <w:p>
      <w:pPr>
        <w:pStyle w:val="BookText"/>
      </w:pPr>
      <w:r>
        <w:rPr>
          <w:rFonts w:ascii="Amiri" w:hAnsi="Amiri" w:eastAsia="Amiri" w:cs="Amiri"/>
          <w:lang w:bidi="ar-SA"/>
          <w:color w:val="111111"/>
          <w:sz w:val="28"/>
          <w:szCs w:val="28"/>
          <w:rtl/>
        </w:rPr>
        <w:t xml:space="preserve">و الذين امنوا .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- 4 - 122 - 5</w:t>
      </w:r>
    </w:p>
    <w:p>
      <w:pPr>
        <w:pStyle w:val="BookText"/>
      </w:pPr>
      <w:r>
        <w:rPr>
          <w:rFonts w:ascii="IRNazanin" w:hAnsi="IRNazanin" w:eastAsia="IRNazanin" w:cs="IRNazanin"/>
          <w:lang w:bidi="fa-IR"/>
          <w:color w:val="111111"/>
          <w:sz w:val="28"/>
          <w:szCs w:val="28"/>
          <w:rtl/>
        </w:rPr>
        <w:t xml:space="preserve">5 - مؤمنان داراى اعمال صالح ، در بهشت ، جاودان و پاينده اند .</w:t>
      </w:r>
    </w:p>
    <w:p>
      <w:pPr>
        <w:pStyle w:val="BookText"/>
      </w:pPr>
      <w:r>
        <w:rPr>
          <w:rFonts w:ascii="Amiri" w:hAnsi="Amiri" w:eastAsia="Amiri" w:cs="Amiri"/>
          <w:lang w:bidi="ar-SA"/>
          <w:color w:val="111111"/>
          <w:sz w:val="28"/>
          <w:szCs w:val="28"/>
          <w:rtl/>
        </w:rPr>
        <w:t xml:space="preserve">و الذين ءامنوا . .. سندخلهم جنت تجرى من تحتها الأنهر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- 9 - 89 - 1،2</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IRNazanin" w:hAnsi="IRNazanin" w:eastAsia="IRNazanin" w:cs="IRNazanin"/>
          <w:lang w:bidi="fa-IR"/>
          <w:color w:val="111111"/>
          <w:sz w:val="28"/>
          <w:szCs w:val="28"/>
          <w:rtl/>
        </w:rPr>
        <w:t xml:space="preserve">2 - بهشت و زندگى جاودان در آن ، پاداش جهاد با مال و جان</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- 9 - 100 - 16</w:t>
      </w:r>
    </w:p>
    <w:p>
      <w:pPr>
        <w:pStyle w:val="BookText"/>
      </w:pPr>
      <w:r>
        <w:rPr>
          <w:rFonts w:ascii="IRNazanin" w:hAnsi="IRNazanin" w:eastAsia="IRNazanin" w:cs="IRNazanin"/>
          <w:lang w:bidi="fa-IR"/>
          <w:color w:val="111111"/>
          <w:sz w:val="28"/>
          <w:szCs w:val="28"/>
          <w:rtl/>
        </w:rPr>
        <w:t xml:space="preserve">16 - آسودگى مؤمنان از دغدغه زوال نعمت هاى بهشتى و زندگى در آن</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- 11 - 23 - 8</w:t>
      </w:r>
    </w:p>
    <w:p>
      <w:pPr>
        <w:pStyle w:val="BookText"/>
      </w:pPr>
      <w:r>
        <w:rPr>
          <w:rFonts w:ascii="IRNazanin" w:hAnsi="IRNazanin" w:eastAsia="IRNazanin" w:cs="IRNazanin"/>
          <w:lang w:bidi="fa-IR"/>
          <w:color w:val="111111"/>
          <w:sz w:val="28"/>
          <w:szCs w:val="28"/>
          <w:rtl/>
        </w:rPr>
        <w:t xml:space="preserve">8- بهشتيان ، براى هميشه در بهشت ماندگار خواهند بود .</w:t>
      </w:r>
    </w:p>
    <w:p>
      <w:pPr>
        <w:pStyle w:val="BookText"/>
      </w:pPr>
      <w:r>
        <w:rPr>
          <w:rFonts w:ascii="Amiri" w:hAnsi="Amiri" w:eastAsia="Amiri" w:cs="Amiri"/>
          <w:lang w:bidi="ar-SA"/>
          <w:color w:val="111111"/>
          <w:sz w:val="28"/>
          <w:szCs w:val="28"/>
          <w:rtl/>
        </w:rPr>
        <w:t xml:space="preserve">أُولئك أصحب الجنة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- 11 - 108 - 2،6،8</w:t>
      </w:r>
    </w:p>
    <w:p>
      <w:pPr>
        <w:pStyle w:val="BookText"/>
      </w:pPr>
      <w:r>
        <w:rPr>
          <w:rFonts w:ascii="IRNazanin" w:hAnsi="IRNazanin" w:eastAsia="IRNazanin" w:cs="IRNazanin"/>
          <w:lang w:bidi="fa-IR"/>
          <w:color w:val="111111"/>
          <w:sz w:val="28"/>
          <w:szCs w:val="28"/>
          <w:rtl/>
        </w:rPr>
        <w:t xml:space="preserve">2- بهشتيان ، براى هميشه در بهشت ماندگار خواهند بود .</w:t>
      </w:r>
    </w:p>
    <w:p>
      <w:pPr>
        <w:pStyle w:val="BookText"/>
      </w:pPr>
      <w:r>
        <w:rPr>
          <w:rFonts w:ascii="Amiri" w:hAnsi="Amiri" w:eastAsia="Amiri" w:cs="Amiri"/>
          <w:lang w:bidi="ar-SA"/>
          <w:color w:val="111111"/>
          <w:sz w:val="28"/>
          <w:szCs w:val="28"/>
          <w:rtl/>
        </w:rPr>
        <w:t xml:space="preserve">و أما الذين سعدوا ففى الجنة خلدين فيها مادامت السموت و الأرض</w:t>
      </w:r>
    </w:p>
    <w:p>
      <w:pPr>
        <w:pStyle w:val="BookText"/>
      </w:pPr>
      <w:r>
        <w:rPr>
          <w:rFonts w:ascii="Amiri" w:hAnsi="Amiri" w:eastAsia="Amiri" w:cs="Amiri"/>
          <w:lang w:bidi="ar-SA"/>
          <w:color w:val="111111"/>
          <w:sz w:val="28"/>
          <w:szCs w:val="28"/>
          <w:rtl/>
        </w:rPr>
        <w:t xml:space="preserve">6- خلود بهشتيان در بهشت ، بسته به مشيّت خداوند است .</w:t>
      </w:r>
    </w:p>
    <w:p>
      <w:pPr>
        <w:pStyle w:val="BookText"/>
      </w:pPr>
      <w:r>
        <w:rPr>
          <w:rFonts w:ascii="Amiri" w:hAnsi="Amiri" w:eastAsia="Amiri" w:cs="Amiri"/>
          <w:lang w:bidi="ar-SA"/>
          <w:color w:val="111111"/>
          <w:sz w:val="28"/>
          <w:szCs w:val="28"/>
          <w:rtl/>
        </w:rPr>
        <w:t xml:space="preserve">و أما الذين سعدوا ففى الجنة خلدين . .. إلاّ ما شاء ربك</w:t>
      </w:r>
    </w:p>
    <w:p>
      <w:pPr>
        <w:pStyle w:val="BookText"/>
      </w:pPr>
      <w:r>
        <w:rPr>
          <w:rFonts w:ascii="Amiri" w:hAnsi="Amiri" w:eastAsia="Amiri" w:cs="Amiri"/>
          <w:lang w:bidi="ar-SA"/>
          <w:color w:val="111111"/>
          <w:sz w:val="28"/>
          <w:szCs w:val="28"/>
          <w:rtl/>
        </w:rPr>
        <w:t xml:space="preserve">8- وعده خداوند بر مخلّد ساختن بهشتيان در بهشت ، مشيّت او را محدود نخواهد ساخت و مانع او در موقت قرار دادن آن نخواهد شد .</w:t>
      </w:r>
    </w:p>
    <w:p>
      <w:pPr>
        <w:pStyle w:val="BookText"/>
      </w:pPr>
      <w:r>
        <w:rPr>
          <w:rFonts w:ascii="Amiri" w:hAnsi="Amiri" w:eastAsia="Amiri" w:cs="Amiri"/>
          <w:lang w:bidi="ar-SA"/>
          <w:color w:val="111111"/>
          <w:sz w:val="28"/>
          <w:szCs w:val="28"/>
          <w:rtl/>
        </w:rPr>
        <w:t xml:space="preserve">خلدين فيها . .. إلاّ ما شاء ربك عطاءً غير مجذوذ</w:t>
      </w:r>
    </w:p>
    <w:p>
      <w:pPr>
        <w:pStyle w:val="BookText"/>
      </w:pPr>
      <w:r>
        <w:rPr>
          <w:rFonts w:ascii="IRNazanin" w:hAnsi="IRNazanin" w:eastAsia="IRNazanin" w:cs="IRNazanin"/>
          <w:lang w:bidi="fa-IR"/>
          <w:color w:val="111111"/>
          <w:sz w:val="28"/>
          <w:szCs w:val="28"/>
          <w:rtl/>
        </w:rPr>
        <w:t xml:space="preserve">«عطاءً غير مجذوذ» حاكى از دوام بهشت و نعمتهاى آن و تأكيدى بر «خالدين فيها» است. استثناى «ما شاء ربك» در ضمن بيان خلود و دوام نعمتهاى بهشت گوياى اين نكته است كه وعده هاى خداوند، موجب آن نمى شود كه مشيت او مقيّد شود و وى را از اين كه برخلاف آن عمل كند، ناتوان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- 18 - 108 - 3</w:t>
      </w:r>
    </w:p>
    <w:p>
      <w:pPr>
        <w:pStyle w:val="BookText"/>
      </w:pPr>
      <w:r>
        <w:rPr>
          <w:rFonts w:ascii="IRNazanin" w:hAnsi="IRNazanin" w:eastAsia="IRNazanin" w:cs="IRNazanin"/>
          <w:lang w:bidi="fa-IR"/>
          <w:color w:val="111111"/>
          <w:sz w:val="28"/>
          <w:szCs w:val="28"/>
          <w:rtl/>
        </w:rPr>
        <w:t xml:space="preserve">3- خلود در بهشت ، هيچ ملالت و خستگى براى اهل بهشت فراهم نمى آورد .</w:t>
      </w:r>
    </w:p>
    <w:p>
      <w:pPr>
        <w:pStyle w:val="BookText"/>
      </w:pPr>
      <w:r>
        <w:rPr>
          <w:rFonts w:ascii="Amiri" w:hAnsi="Amiri" w:eastAsia="Amiri" w:cs="Amiri"/>
          <w:lang w:bidi="ar-SA"/>
          <w:color w:val="111111"/>
          <w:sz w:val="28"/>
          <w:szCs w:val="28"/>
          <w:rtl/>
        </w:rPr>
        <w:t xml:space="preserve">خلدين فيها لايبغون عنها حولاً</w:t>
      </w:r>
    </w:p>
    <w:p>
      <w:pPr>
        <w:pStyle w:val="BookText"/>
      </w:pPr>
      <w:r>
        <w:rPr>
          <w:rFonts w:ascii="IRNazanin" w:hAnsi="IRNazanin" w:eastAsia="IRNazanin" w:cs="IRNazanin"/>
          <w:lang w:bidi="fa-IR"/>
          <w:color w:val="111111"/>
          <w:sz w:val="28"/>
          <w:szCs w:val="28"/>
          <w:rtl/>
        </w:rPr>
        <w:t xml:space="preserve">جمله «لايبغون» مانند «خالدين» حال است براى «هم» در آيه قبل; يعنى، آنان، در عين خلود در بهشت، چيزى غير آن نمى طلبند، گرچه، نوعاً، ماندن در يك مكان، قدرى ملالت همراه دارد، ولى بهشت، به گونه اى است كه چنين ملالتى در پى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- 19 - 39 - 14</w:t>
      </w:r>
    </w:p>
    <w:p>
      <w:pPr>
        <w:pStyle w:val="BookText"/>
      </w:pPr>
      <w:r>
        <w:rPr>
          <w:rFonts w:ascii="IRNazanin" w:hAnsi="IRNazanin" w:eastAsia="IRNazanin" w:cs="IRNazanin"/>
          <w:lang w:bidi="fa-IR"/>
          <w:color w:val="111111"/>
          <w:sz w:val="28"/>
          <w:szCs w:val="28"/>
          <w:rtl/>
        </w:rPr>
        <w:t xml:space="preserve">14- « عن رسول اللّه (صلی الله علیه و آله) : إذا دخل أهل الجنّة الجنّة و أهل النار النار . . . يقال : يا أهل الجنّة خلود فلاموت و يا أهل النار خلود فلاموت ثمّ قرأ رسول اللّه (صلی الله علیه و آله) : « و أنذرهم يوم الحسرة إذ قضى الأمر و هم فى غفلة » و أشار بيده و قال : أهل الدنيا فى غفلة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آن گاه كه بهشتيان به بهشت و جهنميان به جهنم درآيند . .. گفته مى شود: اى اهل بهشت! (اين جا) جاودانگى است و مرگ نيست و اى اهل آتش! (اين جا) جاودانگى است و مرگ نيست، سپس رسول خدا(صلی الله علیه و آله) اين آيه را خواند «و أنذرهم يوم الحسرة إذ قضى الأمر و هم فى غفلة» (آن گاه حضرت) با دست خود اشاره كرد و فرمود: اهل دنيا در غفلت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- 19 - 61 - 2</w:t>
      </w:r>
    </w:p>
    <w:p>
      <w:pPr>
        <w:pStyle w:val="BookText"/>
      </w:pPr>
      <w:r>
        <w:rPr>
          <w:rFonts w:ascii="IRNazanin" w:hAnsi="IRNazanin" w:eastAsia="IRNazanin" w:cs="IRNazanin"/>
          <w:lang w:bidi="fa-IR"/>
          <w:color w:val="111111"/>
          <w:sz w:val="28"/>
          <w:szCs w:val="28"/>
          <w:rtl/>
        </w:rPr>
        <w:t xml:space="preserve">2- بهشت ، جايگاه ماندن و استقرار و سرشار از امنيت و آسايش</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برخى «عدن» را مصدر و به معناى اقامت كردن مى دانند و برخى ديگر آن را علَم براى زمين بهشت دانسته و گفته اند: اين نام بدان جهت بر بهشت نهاده شده كه جايگاه اقامت و استقرار است (كشاف، ج 3). در هر صورت اين كلمه بر اين كه بهشت محل استقرار است، دلالت دارد. لازم به ذكر است محل استقرار - در مقام تمجيد - به جايى گفته مى شود كه همه شرايط اقامت را دارا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- 25 - 16 - 2</w:t>
      </w:r>
    </w:p>
    <w:p>
      <w:pPr>
        <w:pStyle w:val="BookText"/>
      </w:pPr>
      <w:r>
        <w:rPr>
          <w:rFonts w:ascii="Amiri" w:hAnsi="Amiri" w:eastAsia="Amiri" w:cs="Amiri"/>
          <w:lang w:bidi="ar-SA"/>
          <w:color w:val="111111"/>
          <w:sz w:val="28"/>
          <w:szCs w:val="28"/>
          <w:rtl/>
        </w:rPr>
        <w:t xml:space="preserve">2 - متقين ، در بهشت موعود خويش همواره جاودان خواهند بود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- 35 - 35 - 1</w:t>
      </w:r>
    </w:p>
    <w:p>
      <w:pPr>
        <w:pStyle w:val="BookText"/>
      </w:pPr>
      <w:r>
        <w:rPr>
          <w:rFonts w:ascii="IRNazanin" w:hAnsi="IRNazanin" w:eastAsia="IRNazanin" w:cs="IRNazanin"/>
          <w:lang w:bidi="fa-IR"/>
          <w:color w:val="111111"/>
          <w:sz w:val="28"/>
          <w:szCs w:val="28"/>
          <w:rtl/>
        </w:rPr>
        <w:t xml:space="preserve">1 - سپاس گزارى بهشتيان از خداوند ، به خاطر وارد كردن آنان به سراى هميشگى</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 .. الذى أحلّنا دار المقامة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- 37 - 59 - 4</w:t>
      </w:r>
    </w:p>
    <w:p>
      <w:pPr>
        <w:pStyle w:val="BookText"/>
      </w:pPr>
      <w:r>
        <w:rPr>
          <w:rFonts w:ascii="Amiri" w:hAnsi="Amiri" w:eastAsia="Amiri" w:cs="Amiri"/>
          <w:lang w:bidi="ar-SA"/>
          <w:color w:val="111111"/>
          <w:sz w:val="28"/>
          <w:szCs w:val="28"/>
          <w:rtl/>
        </w:rPr>
        <w:t xml:space="preserve">4 - « عن أبى جعفر ( ع ) قال : إذا دخل أهل الجنّة الجنّة و أهل النار النار . . . يقال : خلود فلا موت أبداً . فيقول أهل الجنّة : « أفما نحن بميّتين . إلاّ موتتنا الأُولى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بهشتيان به بهشت و دوزخيان به دوزخ وارد مى شوند. .. گفته مى شود: اين جا جاودانگى است و هرگز مرگى نيست پس اهل بهشت مى گويند: «أفما نحن بميّتين...».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- 37 - 60 - 1</w:t>
      </w:r>
    </w:p>
    <w:p>
      <w:pPr>
        <w:pStyle w:val="BookText"/>
      </w:pPr>
      <w:r>
        <w:rPr>
          <w:rFonts w:ascii="IRNazanin" w:hAnsi="IRNazanin" w:eastAsia="IRNazanin" w:cs="IRNazanin"/>
          <w:lang w:bidi="fa-IR"/>
          <w:color w:val="111111"/>
          <w:sz w:val="28"/>
          <w:szCs w:val="28"/>
          <w:rtl/>
        </w:rPr>
        <w:t xml:space="preserve">1 - رهايى از عذاب الهى و دستيابى به حيات جاودانه بهشتى ، فوز عظيم و رستگارى بزرگ براى انسان ها است .</w:t>
      </w:r>
    </w:p>
    <w:p>
      <w:pPr>
        <w:pStyle w:val="BookText"/>
      </w:pPr>
      <w:r>
        <w:rPr>
          <w:rFonts w:ascii="Amiri" w:hAnsi="Amiri" w:eastAsia="Amiri" w:cs="Amiri"/>
          <w:lang w:bidi="ar-SA"/>
          <w:color w:val="111111"/>
          <w:sz w:val="28"/>
          <w:szCs w:val="28"/>
          <w:rtl/>
        </w:rPr>
        <w:t xml:space="preserve">فى جنّ-ت النعيم . .. و ما نحن بمعذّبين . إنّ هذا لهو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- 39 - 74 - 2</w:t>
      </w:r>
    </w:p>
    <w:p>
      <w:pPr>
        <w:pStyle w:val="BookText"/>
      </w:pPr>
      <w:r>
        <w:rPr>
          <w:rFonts w:ascii="IRNazanin" w:hAnsi="IRNazanin" w:eastAsia="IRNazanin" w:cs="IRNazanin"/>
          <w:lang w:bidi="fa-IR"/>
          <w:color w:val="111111"/>
          <w:sz w:val="28"/>
          <w:szCs w:val="28"/>
          <w:rtl/>
        </w:rPr>
        <w:t xml:space="preserve">2 - بهشت جاودانه ، وعده الهى به تقواپيشگان</w:t>
      </w:r>
    </w:p>
    <w:p>
      <w:pPr>
        <w:pStyle w:val="BookText"/>
      </w:pPr>
      <w:r>
        <w:rPr>
          <w:rFonts w:ascii="IRNazanin" w:hAnsi="IRNazanin" w:eastAsia="IRNazanin" w:cs="IRNazanin"/>
          <w:lang w:bidi="fa-IR"/>
          <w:color w:val="111111"/>
          <w:sz w:val="28"/>
          <w:szCs w:val="28"/>
          <w:rtl/>
        </w:rPr>
        <w:t xml:space="preserve">صدقنا وعده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- 46 - 14 - 4،5</w:t>
      </w:r>
    </w:p>
    <w:p>
      <w:pPr>
        <w:pStyle w:val="BookText"/>
      </w:pPr>
      <w:r>
        <w:rPr>
          <w:rFonts w:ascii="IRNazanin" w:hAnsi="IRNazanin" w:eastAsia="IRNazanin" w:cs="IRNazanin"/>
          <w:lang w:bidi="fa-IR"/>
          <w:color w:val="111111"/>
          <w:sz w:val="28"/>
          <w:szCs w:val="28"/>
          <w:rtl/>
        </w:rPr>
        <w:t xml:space="preserve">4- بهشت جاودان ، پاداش اعمال نيك و مستمر موحدان</w:t>
      </w:r>
    </w:p>
    <w:p>
      <w:pPr>
        <w:pStyle w:val="BookText"/>
      </w:pPr>
      <w:r>
        <w:rPr>
          <w:rFonts w:ascii="Amiri" w:hAnsi="Amiri" w:eastAsia="Amiri" w:cs="Amiri"/>
          <w:lang w:bidi="ar-SA"/>
          <w:color w:val="111111"/>
          <w:sz w:val="28"/>
          <w:szCs w:val="28"/>
          <w:rtl/>
        </w:rPr>
        <w:t xml:space="preserve">أُولئك أصحب الجنّة . .. جزاء بما كانوا يعملون</w:t>
      </w:r>
    </w:p>
    <w:p>
      <w:pPr>
        <w:pStyle w:val="BookText"/>
      </w:pPr>
      <w:r>
        <w:rPr>
          <w:rFonts w:ascii="Amiri" w:hAnsi="Amiri" w:eastAsia="Amiri" w:cs="Amiri"/>
          <w:lang w:bidi="ar-SA"/>
          <w:color w:val="111111"/>
          <w:sz w:val="28"/>
          <w:szCs w:val="28"/>
          <w:rtl/>
        </w:rPr>
        <w:t xml:space="preserve">5- آميخته ساختن ايمان با عمل صالح ، شرط بهرهورى مؤمنان از بهشت جاودان</w:t>
      </w:r>
    </w:p>
    <w:p>
      <w:pPr>
        <w:pStyle w:val="BookText"/>
      </w:pPr>
      <w:r>
        <w:rPr>
          <w:rFonts w:ascii="Amiri" w:hAnsi="Amiri" w:eastAsia="Amiri" w:cs="Amiri"/>
          <w:lang w:bidi="ar-SA"/>
          <w:color w:val="111111"/>
          <w:sz w:val="28"/>
          <w:szCs w:val="28"/>
          <w:rtl/>
        </w:rPr>
        <w:t xml:space="preserve">إنّ الذين قالوا ربّنا اللّه . .. أُولئك أصحب الجنّة ... جزاء بما كانوا يعملون</w:t>
      </w:r>
    </w:p>
    <w:p>
      <w:pPr>
        <w:pStyle w:val="BookText"/>
      </w:pPr>
      <w:r>
        <w:rPr>
          <w:rFonts w:ascii="IRNazanin" w:hAnsi="IRNazanin" w:eastAsia="IRNazanin" w:cs="IRNazanin"/>
          <w:lang w:bidi="fa-IR"/>
          <w:color w:val="111111"/>
          <w:sz w:val="28"/>
          <w:szCs w:val="28"/>
          <w:rtl/>
        </w:rPr>
        <w:t xml:space="preserve">در آيه قبل، دو عنصر ايمان و استقامت، زمينه ورود به بهشت جاودان معرفى شده است و در اين آيه عمل، به عنوان اساس و ملاك ره يافتن به بهشت جاودان مطرح گشته است. از اين نكته مى توان استفاده كرد كه تجلى عقيده در عمل، براى يكتاپرستان كارساز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- 50 - 34 - 6</w:t>
      </w:r>
    </w:p>
    <w:p>
      <w:pPr>
        <w:pStyle w:val="BookText"/>
      </w:pPr>
      <w:r>
        <w:rPr>
          <w:rFonts w:ascii="IRNazanin" w:hAnsi="IRNazanin" w:eastAsia="IRNazanin" w:cs="IRNazanin"/>
          <w:lang w:bidi="fa-IR"/>
          <w:color w:val="111111"/>
          <w:sz w:val="28"/>
          <w:szCs w:val="28"/>
          <w:rtl/>
        </w:rPr>
        <w:t xml:space="preserve">6 - جاودانگى در بهشت و لذت هاى آن ، مهم ترين نويد به بهشتيان ، در آغاز ورود</w:t>
      </w:r>
    </w:p>
    <w:p>
      <w:pPr>
        <w:pStyle w:val="BookText"/>
      </w:pPr>
      <w:r>
        <w:rPr>
          <w:rFonts w:ascii="Amiri" w:hAnsi="Amiri" w:eastAsia="Amiri" w:cs="Amiri"/>
          <w:lang w:bidi="ar-SA"/>
          <w:color w:val="111111"/>
          <w:sz w:val="28"/>
          <w:szCs w:val="28"/>
          <w:rtl/>
        </w:rPr>
        <w:t xml:space="preserve">ادخلوها بسلم ذلك يوم الخلود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8" w:name="pg5983_42954"/>
    <w:bookmarkEnd w:id="168"/>
    <w:p>
      <w:pPr>
        <w:pStyle w:val="BookText"/>
      </w:pPr>
      <w:r>
        <w:rPr>
          <w:rFonts w:ascii="Amiri" w:hAnsi="Amiri" w:eastAsia="Amiri" w:cs="Amiri"/>
          <w:lang w:bidi="ar-SA"/>
          <w:color w:val="111111"/>
          <w:sz w:val="28"/>
          <w:szCs w:val="28"/>
          <w:rtl/>
        </w:rPr>
        <w:t xml:space="preserve">18 - حديد - 57 - 12 - 12</w:t>
      </w:r>
    </w:p>
    <w:p>
      <w:pPr>
        <w:pStyle w:val="BookText"/>
      </w:pPr>
      <w:r>
        <w:rPr>
          <w:rFonts w:ascii="IRNazanin" w:hAnsi="IRNazanin" w:eastAsia="IRNazanin" w:cs="IRNazanin"/>
          <w:lang w:bidi="fa-IR"/>
          <w:color w:val="111111"/>
          <w:sz w:val="28"/>
          <w:szCs w:val="28"/>
          <w:rtl/>
        </w:rPr>
        <w:t xml:space="preserve">12 - بهشت ، جايگاه ابدى مؤمنان</w:t>
      </w:r>
    </w:p>
    <w:p>
      <w:pPr>
        <w:pStyle w:val="BookText"/>
      </w:pPr>
      <w:r>
        <w:rPr>
          <w:rFonts w:ascii="Amiri" w:hAnsi="Amiri" w:eastAsia="Amiri" w:cs="Amiri"/>
          <w:lang w:bidi="ar-SA"/>
          <w:color w:val="111111"/>
          <w:sz w:val="28"/>
          <w:szCs w:val="28"/>
          <w:rtl/>
        </w:rPr>
        <w:t xml:space="preserve">جنّ-ت .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- 98 - 8 - 1،6</w:t>
      </w:r>
    </w:p>
    <w:p>
      <w:pPr>
        <w:pStyle w:val="BookText"/>
      </w:pPr>
      <w:r>
        <w:rPr>
          <w:rFonts w:ascii="IRNazanin" w:hAnsi="IRNazanin" w:eastAsia="IRNazanin" w:cs="IRNazanin"/>
          <w:lang w:bidi="fa-IR"/>
          <w:color w:val="111111"/>
          <w:sz w:val="28"/>
          <w:szCs w:val="28"/>
          <w:rtl/>
        </w:rPr>
        <w:t xml:space="preserve">1 - استقرار در باغ هاى بهشت و جاودانگى در آن ، پاداش تضمين شده خداوند براى مؤمنان نيكوكردار</w:t>
      </w:r>
    </w:p>
    <w:p>
      <w:pPr>
        <w:pStyle w:val="BookText"/>
      </w:pPr>
      <w:r>
        <w:rPr>
          <w:rFonts w:ascii="Amiri" w:hAnsi="Amiri" w:eastAsia="Amiri" w:cs="Amiri"/>
          <w:lang w:bidi="ar-SA"/>
          <w:color w:val="111111"/>
          <w:sz w:val="28"/>
          <w:szCs w:val="28"/>
          <w:rtl/>
        </w:rPr>
        <w:t xml:space="preserve">الذين ءامنوا و عملوا الصلحت . .. جزاؤهم عند ربّهم جنّ-ت عدن تجرى من تحتها الأن</w:t>
      </w:r>
    </w:p>
    <w:p>
      <w:pPr>
        <w:pStyle w:val="BookText"/>
      </w:pPr>
      <w:r>
        <w:rPr>
          <w:rFonts w:ascii="Amiri" w:hAnsi="Amiri" w:eastAsia="Amiri" w:cs="Amiri"/>
          <w:lang w:bidi="ar-SA"/>
          <w:color w:val="111111"/>
          <w:sz w:val="28"/>
          <w:szCs w:val="28"/>
          <w:rtl/>
        </w:rPr>
        <w:t xml:space="preserve">6 - وجود تمامى امكانات ، براى اقامت دائمى انسان در بهشت</w:t>
      </w:r>
    </w:p>
    <w:p>
      <w:pPr>
        <w:pStyle w:val="BookText"/>
      </w:pPr>
      <w:r>
        <w:rPr>
          <w:rFonts w:ascii="Amiri" w:hAnsi="Amiri" w:eastAsia="Amiri" w:cs="Amiri"/>
          <w:lang w:bidi="ar-SA"/>
          <w:color w:val="111111"/>
          <w:sz w:val="28"/>
          <w:szCs w:val="28"/>
          <w:rtl/>
        </w:rPr>
        <w:t xml:space="preserve">جنّ-ت عدن . .. خلدين فيها أبدًا</w:t>
      </w:r>
    </w:p>
    <w:p>
      <w:pPr>
        <w:pStyle w:val="BookText"/>
      </w:pPr>
      <w:r>
        <w:rPr>
          <w:rFonts w:ascii="IRNazanin" w:hAnsi="IRNazanin" w:eastAsia="IRNazanin" w:cs="IRNazanin"/>
          <w:lang w:bidi="fa-IR"/>
          <w:color w:val="111111"/>
          <w:sz w:val="28"/>
          <w:szCs w:val="28"/>
          <w:rtl/>
        </w:rPr>
        <w:t xml:space="preserve">«عدن»، معرفه است; خواه علم براى مصدر «العدن» (اقامت گزيدن) باشد و خواه علم براى زمين بهشت. در صورت دوم نيز، تناسب معناى لغوى آن مورد نظر بوده است; يعنى، بهشت داراى تمام امكاناتى است كه لازمه اقامت دائمى انسان در آن است.</w:t>
      </w:r>
    </w:p>
    <w:p>
      <w:pPr>
        <w:pStyle w:val="Heading3"/>
      </w:pPr>
      <w:bookmarkStart w:id="868" w:name="_Toc476"/>
      <w:r>
        <w:t>41- جاودانگى در بهشت آدم(ع)</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- 20 - 120 - 9</w:t>
      </w:r>
    </w:p>
    <w:p>
      <w:pPr>
        <w:pStyle w:val="BookText"/>
      </w:pPr>
      <w:r>
        <w:rPr>
          <w:rFonts w:ascii="Amiri" w:hAnsi="Amiri" w:eastAsia="Amiri" w:cs="Amiri"/>
          <w:lang w:bidi="ar-SA"/>
          <w:color w:val="111111"/>
          <w:sz w:val="28"/>
          <w:szCs w:val="28"/>
          <w:rtl/>
        </w:rPr>
        <w:t xml:space="preserve">9 - آدم ( ع ) به سكونت جاودانه خويش در بهشت اطمينان نداشت .</w:t>
      </w:r>
    </w:p>
    <w:p>
      <w:pPr>
        <w:pStyle w:val="BookText"/>
      </w:pPr>
      <w:r>
        <w:rPr>
          <w:rFonts w:ascii="Amiri" w:hAnsi="Amiri" w:eastAsia="Amiri" w:cs="Amiri"/>
          <w:lang w:bidi="ar-SA"/>
          <w:color w:val="111111"/>
          <w:sz w:val="28"/>
          <w:szCs w:val="28"/>
          <w:rtl/>
        </w:rPr>
        <w:t xml:space="preserve">إنّ لك ألاّتجوع . .. هل أدّلك على شجرة الخلد</w:t>
      </w:r>
    </w:p>
    <w:p>
      <w:pPr>
        <w:pStyle w:val="BookText"/>
      </w:pPr>
      <w:r>
        <w:rPr>
          <w:rFonts w:ascii="IRNazanin" w:hAnsi="IRNazanin" w:eastAsia="IRNazanin" w:cs="IRNazanin"/>
          <w:lang w:bidi="fa-IR"/>
          <w:color w:val="111111"/>
          <w:sz w:val="28"/>
          <w:szCs w:val="28"/>
          <w:rtl/>
        </w:rPr>
        <w:t xml:space="preserve">خداوند، تأمين بودن آدم(ع) از نظر غذا، پوشاك، آب، و مسكن را به او خبر داد; ولى گويا آدم در عين تضمين اين نعمت ها، نسبت به جاويد بودن خود در آن بهشت اطمينان نداشت. از همين رو وسوسه شيطان در او اثر كرد.</w:t>
      </w:r>
    </w:p>
    <w:p>
      <w:pPr>
        <w:pStyle w:val="Heading3"/>
      </w:pPr>
      <w:bookmarkStart w:id="869" w:name="_Toc477"/>
      <w:r>
        <w:t>42- جاودانگى در بهشت عدن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- 20 - 76 - 4</w:t>
      </w:r>
    </w:p>
    <w:p>
      <w:pPr>
        <w:pStyle w:val="BookText"/>
      </w:pPr>
      <w:r>
        <w:rPr>
          <w:rFonts w:ascii="Amiri" w:hAnsi="Amiri" w:eastAsia="Amiri" w:cs="Amiri"/>
          <w:lang w:bidi="ar-SA"/>
          <w:color w:val="111111"/>
          <w:sz w:val="28"/>
          <w:szCs w:val="28"/>
          <w:rtl/>
        </w:rPr>
        <w:t xml:space="preserve">4 - بهشتيان در بهشت هاى عدن ، جاودانه و مخلداند .</w:t>
      </w:r>
    </w:p>
    <w:p>
      <w:pPr>
        <w:pStyle w:val="BookText"/>
      </w:pPr>
      <w:r>
        <w:rPr>
          <w:rFonts w:ascii="Amiri" w:hAnsi="Amiri" w:eastAsia="Amiri" w:cs="Amiri"/>
          <w:lang w:bidi="ar-SA"/>
          <w:color w:val="111111"/>
          <w:sz w:val="28"/>
          <w:szCs w:val="28"/>
          <w:rtl/>
        </w:rPr>
        <w:t xml:space="preserve">جنّت عدن . .. خلدين فيها</w:t>
      </w:r>
    </w:p>
    <w:p>
      <w:pPr>
        <w:pStyle w:val="Heading3"/>
      </w:pPr>
      <w:bookmarkStart w:id="870" w:name="_Toc478"/>
      <w:r>
        <w:t>43- جاودانگى در جهنم</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- 2 - 39 - 2</w:t>
      </w:r>
    </w:p>
    <w:p>
      <w:pPr>
        <w:pStyle w:val="BookText"/>
      </w:pPr>
      <w:r>
        <w:rPr>
          <w:rFonts w:ascii="IRNazanin" w:hAnsi="IRNazanin" w:eastAsia="IRNazanin" w:cs="IRNazanin"/>
          <w:lang w:bidi="fa-IR"/>
          <w:color w:val="111111"/>
          <w:sz w:val="28"/>
          <w:szCs w:val="28"/>
          <w:rtl/>
        </w:rPr>
        <w:t xml:space="preserve">2 - كفر پيشگان و تكذيب كنندگان آيات الهى ، براى هميشه در دوزخ خواهند بود .</w:t>
      </w:r>
    </w:p>
    <w:p>
      <w:pPr>
        <w:pStyle w:val="BookText"/>
      </w:pPr>
      <w:r>
        <w:rPr>
          <w:rFonts w:ascii="Amiri" w:hAnsi="Amiri" w:eastAsia="Amiri" w:cs="Amiri"/>
          <w:lang w:bidi="ar-SA"/>
          <w:color w:val="111111"/>
          <w:sz w:val="28"/>
          <w:szCs w:val="28"/>
          <w:rtl/>
        </w:rPr>
        <w:t xml:space="preserve">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- 2 - 217 - 32،33</w:t>
      </w:r>
    </w:p>
    <w:p>
      <w:pPr>
        <w:pStyle w:val="BookText"/>
      </w:pPr>
      <w:r>
        <w:rPr>
          <w:rFonts w:ascii="Amiri" w:hAnsi="Amiri" w:eastAsia="Amiri" w:cs="Amiri"/>
          <w:lang w:bidi="ar-SA"/>
          <w:color w:val="111111"/>
          <w:sz w:val="28"/>
          <w:szCs w:val="28"/>
          <w:rtl/>
        </w:rPr>
        <w:t xml:space="preserve">32 - كسى كه مُرتدّ بميرد ، هميشه در عذاب دوزخ است .</w:t>
      </w:r>
    </w:p>
    <w:p>
      <w:pPr>
        <w:pStyle w:val="BookText"/>
      </w:pPr>
      <w:r>
        <w:rPr>
          <w:rFonts w:ascii="Amiri" w:hAnsi="Amiri" w:eastAsia="Amiri" w:cs="Amiri"/>
          <w:lang w:bidi="ar-SA"/>
          <w:color w:val="111111"/>
          <w:sz w:val="28"/>
          <w:szCs w:val="28"/>
          <w:rtl/>
        </w:rPr>
        <w:t xml:space="preserve">و من يرتدد منكم عن دينه فيمت . .. و اولئك اصحاب النار هم فيها خالدون</w:t>
      </w:r>
    </w:p>
    <w:p>
      <w:pPr>
        <w:pStyle w:val="BookText"/>
      </w:pPr>
      <w:r>
        <w:rPr>
          <w:rFonts w:ascii="Amiri" w:hAnsi="Amiri" w:eastAsia="Amiri" w:cs="Amiri"/>
          <w:lang w:bidi="ar-SA"/>
          <w:color w:val="111111"/>
          <w:sz w:val="28"/>
          <w:szCs w:val="28"/>
          <w:rtl/>
        </w:rPr>
        <w:t xml:space="preserve">33 - كفر و ارتداد ، موجب خُلود در جهنّم و حَبط عمل در دنيا و آخرت</w:t>
      </w:r>
    </w:p>
    <w:p>
      <w:pPr>
        <w:pStyle w:val="BookText"/>
      </w:pPr>
      <w:r>
        <w:rPr>
          <w:rFonts w:ascii="Amiri" w:hAnsi="Amiri" w:eastAsia="Amiri" w:cs="Amiri"/>
          <w:lang w:bidi="ar-SA"/>
          <w:color w:val="111111"/>
          <w:sz w:val="28"/>
          <w:szCs w:val="28"/>
          <w:rtl/>
        </w:rPr>
        <w:t xml:space="preserve">و من يرتدد منكم عن دينه فيمت و هو كافر فاولئك حبطت اعمالهم . .. و اولئك اصحاب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- 2 - 258 - 8</w:t>
      </w:r>
    </w:p>
    <w:p>
      <w:pPr>
        <w:pStyle w:val="BookText"/>
      </w:pPr>
      <w:r>
        <w:rPr>
          <w:rFonts w:ascii="IRNazanin" w:hAnsi="IRNazanin" w:eastAsia="IRNazanin" w:cs="IRNazanin"/>
          <w:lang w:bidi="fa-IR"/>
          <w:color w:val="111111"/>
          <w:sz w:val="28"/>
          <w:szCs w:val="28"/>
          <w:rtl/>
        </w:rPr>
        <w:t xml:space="preserve">8 - نمرود ، نمونه اى از منحرفان راه رشد ، محرومان از ولايت الهى ، روندگان از نور به ظلمت و جاودان در آتش</w:t>
      </w:r>
    </w:p>
    <w:p>
      <w:pPr>
        <w:pStyle w:val="BookText"/>
      </w:pPr>
      <w:r>
        <w:rPr>
          <w:rFonts w:ascii="Amiri" w:hAnsi="Amiri" w:eastAsia="Amiri" w:cs="Amiri"/>
          <w:lang w:bidi="ar-SA"/>
          <w:color w:val="111111"/>
          <w:sz w:val="28"/>
          <w:szCs w:val="28"/>
          <w:rtl/>
        </w:rPr>
        <w:t xml:space="preserve">قد تبيّن الرّشد . .. اللّه ولىّ الّذين ... الم تر الى الّذى حاجّ ابرهيم</w:t>
      </w:r>
    </w:p>
    <w:p>
      <w:pPr>
        <w:pStyle w:val="BookText"/>
      </w:pPr>
      <w:r>
        <w:rPr>
          <w:rFonts w:ascii="IRNazanin" w:hAnsi="IRNazanin" w:eastAsia="IRNazanin" w:cs="IRNazanin"/>
          <w:lang w:bidi="fa-IR"/>
          <w:color w:val="111111"/>
          <w:sz w:val="28"/>
          <w:szCs w:val="28"/>
          <w:rtl/>
        </w:rPr>
        <w:t xml:space="preserve">خداوند پس از بيان ايمان و كفر (ولايت «اللّه» و «طاغوت» در آيات پيشين) براى نشان دادن نمونه خارجى، داستان ابراهيم (ع) و نمرود را بيان كرده كه ابراهيم (ع) نمونه اى از ايمان و نمرود، نمونه اى از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- 2 - 275 - 16،17</w:t>
      </w:r>
    </w:p>
    <w:p>
      <w:pPr>
        <w:pStyle w:val="BookText"/>
      </w:pPr>
      <w:r>
        <w:rPr>
          <w:rFonts w:ascii="IRNazanin" w:hAnsi="IRNazanin" w:eastAsia="IRNazanin" w:cs="IRNazanin"/>
          <w:lang w:bidi="fa-IR"/>
          <w:color w:val="111111"/>
          <w:sz w:val="28"/>
          <w:szCs w:val="28"/>
          <w:rtl/>
        </w:rPr>
        <w:t xml:space="preserve">16 - بازگشت به رباخوارى پس از آگاهى از حرمت آن ، موجب جاودانگى در آتش</w:t>
      </w:r>
    </w:p>
    <w:p>
      <w:pPr>
        <w:pStyle w:val="BookText"/>
      </w:pPr>
      <w:r>
        <w:rPr>
          <w:rFonts w:ascii="Amiri" w:hAnsi="Amiri" w:eastAsia="Amiri" w:cs="Amiri"/>
          <w:lang w:bidi="ar-SA"/>
          <w:color w:val="111111"/>
          <w:sz w:val="28"/>
          <w:szCs w:val="28"/>
          <w:rtl/>
        </w:rPr>
        <w:t xml:space="preserve">فمن جاءه موعظة . .. و من عاد فاولئك اصحاب النّار هم فيها خالدون</w:t>
      </w:r>
    </w:p>
    <w:p>
      <w:pPr>
        <w:pStyle w:val="BookText"/>
      </w:pPr>
      <w:r>
        <w:rPr>
          <w:rFonts w:ascii="IRNazanin" w:hAnsi="IRNazanin" w:eastAsia="IRNazanin" w:cs="IRNazanin"/>
          <w:lang w:bidi="fa-IR"/>
          <w:color w:val="111111"/>
          <w:sz w:val="28"/>
          <w:szCs w:val="28"/>
          <w:rtl/>
        </w:rPr>
        <w:t xml:space="preserve">جمله «فمن جاءه موعظة» به اين معناست كه حكم الهى به او ابلاغ شود; يعنى پس از بيان حكم، به آن آگاهى يابد. گفتنى است جمله «و من عاد» در برداشت فوق، بازگشت به رباخوارى تفسير شده است.</w:t>
      </w:r>
    </w:p>
    <w:p>
      <w:pPr>
        <w:pStyle w:val="BookText"/>
      </w:pPr>
      <w:r>
        <w:rPr>
          <w:rFonts w:ascii="IRNazanin" w:hAnsi="IRNazanin" w:eastAsia="IRNazanin" w:cs="IRNazanin"/>
          <w:lang w:bidi="fa-IR"/>
          <w:color w:val="111111"/>
          <w:sz w:val="28"/>
          <w:szCs w:val="28"/>
          <w:rtl/>
        </w:rPr>
        <w:t xml:space="preserve">17 - اعتقاد به همگونى بيع و ربا پس از بيان ربا و حكم آن ، موجب جاودانگى در آتش</w:t>
      </w:r>
    </w:p>
    <w:p>
      <w:pPr>
        <w:pStyle w:val="BookText"/>
      </w:pPr>
      <w:r>
        <w:rPr>
          <w:rFonts w:ascii="Amiri" w:hAnsi="Amiri" w:eastAsia="Amiri" w:cs="Amiri"/>
          <w:lang w:bidi="ar-SA"/>
          <w:color w:val="111111"/>
          <w:sz w:val="28"/>
          <w:szCs w:val="28"/>
          <w:rtl/>
        </w:rPr>
        <w:t xml:space="preserve">قالوا انّما البيع . .. و من عاد فاولئك اصحاب النّار هم فيها خالدون</w:t>
      </w:r>
    </w:p>
    <w:p>
      <w:pPr>
        <w:pStyle w:val="BookText"/>
      </w:pPr>
      <w:r>
        <w:rPr>
          <w:rFonts w:ascii="IRNazanin" w:hAnsi="IRNazanin" w:eastAsia="IRNazanin" w:cs="IRNazanin"/>
          <w:lang w:bidi="fa-IR"/>
          <w:color w:val="111111"/>
          <w:sz w:val="28"/>
          <w:szCs w:val="28"/>
          <w:rtl/>
        </w:rPr>
        <w:t xml:space="preserve">در برداشت فوق متعلق «عاد»، پندار غلط همسانى بيع و ربا گرفته شده است، بنابراين جمله «و من عاد . .. » به اين معناست: اگر كسى پس از بيان حكم الهى درباره ربا، همچنان بر اين پندار باشد كه بيع همانند رباست در آتش مخلّد خواهد بود. چون وى در حقيقت كافر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- 3 - 24 - 3،9</w:t>
      </w:r>
    </w:p>
    <w:p>
      <w:pPr>
        <w:pStyle w:val="BookText"/>
      </w:pPr>
      <w:r>
        <w:rPr>
          <w:rFonts w:ascii="IRNazanin" w:hAnsi="IRNazanin" w:eastAsia="IRNazanin" w:cs="IRNazanin"/>
          <w:lang w:bidi="fa-IR"/>
          <w:color w:val="111111"/>
          <w:sz w:val="28"/>
          <w:szCs w:val="28"/>
          <w:rtl/>
        </w:rPr>
        <w:t xml:space="preserve">3 - احساس مصونيّت از خلود در آتش دوزخ ، عامل فريب و گمراهى اهل كتاب</w:t>
      </w:r>
    </w:p>
    <w:p>
      <w:pPr>
        <w:pStyle w:val="BookText"/>
      </w:pPr>
      <w:r>
        <w:rPr>
          <w:rFonts w:ascii="Amiri" w:hAnsi="Amiri" w:eastAsia="Amiri" w:cs="Amiri"/>
          <w:lang w:bidi="ar-SA"/>
          <w:color w:val="111111"/>
          <w:sz w:val="28"/>
          <w:szCs w:val="28"/>
          <w:rtl/>
        </w:rPr>
        <w:t xml:space="preserve">ثمّ يتولّى فريق . .. ذلك بانّهم قالوا لن تمسّنا النار ... و غرّهم</w:t>
      </w:r>
    </w:p>
    <w:p>
      <w:pPr>
        <w:pStyle w:val="BookText"/>
      </w:pPr>
      <w:r>
        <w:rPr>
          <w:rFonts w:ascii="Amiri" w:hAnsi="Amiri" w:eastAsia="Amiri" w:cs="Amiri"/>
          <w:lang w:bidi="ar-SA"/>
          <w:color w:val="111111"/>
          <w:sz w:val="28"/>
          <w:szCs w:val="28"/>
          <w:rtl/>
        </w:rPr>
        <w:t xml:space="preserve">9 - اعتقاد به مصونيّت از خلود در عذاب ، دروغى كه اهل كتاب ، آن را ساخته و خود را فريب دادند .</w:t>
      </w:r>
    </w:p>
    <w:p>
      <w:pPr>
        <w:pStyle w:val="BookText"/>
      </w:pPr>
      <w:r>
        <w:rPr>
          <w:rFonts w:ascii="Amiri" w:hAnsi="Amiri" w:eastAsia="Amiri" w:cs="Amiri"/>
          <w:lang w:bidi="ar-SA"/>
          <w:color w:val="111111"/>
          <w:sz w:val="28"/>
          <w:szCs w:val="28"/>
          <w:rtl/>
        </w:rPr>
        <w:t xml:space="preserve">و غرّهم فى دينهم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- 3 - 116 - 10،11</w:t>
      </w:r>
    </w:p>
    <w:p>
      <w:pPr>
        <w:pStyle w:val="BookText"/>
      </w:pPr>
      <w:r>
        <w:rPr>
          <w:rFonts w:ascii="Amiri" w:hAnsi="Amiri" w:eastAsia="Amiri" w:cs="Amiri"/>
          <w:lang w:bidi="ar-SA"/>
          <w:color w:val="111111"/>
          <w:sz w:val="28"/>
          <w:szCs w:val="28"/>
          <w:rtl/>
        </w:rPr>
        <w:t xml:space="preserve">10 - كافران ، مُلازمان آتش دوزخ و جاودان در آن</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IRNazanin" w:hAnsi="IRNazanin" w:eastAsia="IRNazanin" w:cs="IRNazanin"/>
          <w:lang w:bidi="fa-IR"/>
          <w:color w:val="111111"/>
          <w:sz w:val="28"/>
          <w:szCs w:val="28"/>
          <w:rtl/>
        </w:rPr>
        <w:t xml:space="preserve">11 - كفر ، موجب جاودانگى در آتش دوزخ</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- 4 - 14 - 1،4،6،10</w:t>
      </w:r>
    </w:p>
    <w:p>
      <w:pPr>
        <w:pStyle w:val="BookText"/>
      </w:pPr>
      <w:r>
        <w:rPr>
          <w:rFonts w:ascii="IRNazanin" w:hAnsi="IRNazanin" w:eastAsia="IRNazanin" w:cs="IRNazanin"/>
          <w:lang w:bidi="fa-IR"/>
          <w:color w:val="111111"/>
          <w:sz w:val="28"/>
          <w:szCs w:val="28"/>
          <w:rtl/>
        </w:rPr>
        <w:t xml:space="preserve">1 - نافرمانى خدا و رسول (صلی الله علیه و آله) و تجاوز از حدود الهى ، عامل دخول و جاودانگى در آتش جهنّم</w:t>
      </w:r>
    </w:p>
    <w:p>
      <w:pPr>
        <w:pStyle w:val="BookText"/>
      </w:pPr>
      <w:r>
        <w:rPr>
          <w:rFonts w:ascii="Amiri" w:hAnsi="Amiri" w:eastAsia="Amiri" w:cs="Amiri"/>
          <w:lang w:bidi="ar-SA"/>
          <w:color w:val="111111"/>
          <w:sz w:val="28"/>
          <w:szCs w:val="28"/>
          <w:rtl/>
        </w:rPr>
        <w:t xml:space="preserve">و من يعص اللّه و رسوله و يتعدّ حدوده يدخله ناراً</w:t>
      </w:r>
    </w:p>
    <w:p>
      <w:pPr>
        <w:pStyle w:val="BookText"/>
      </w:pPr>
      <w:r>
        <w:rPr>
          <w:rFonts w:ascii="IRNazanin" w:hAnsi="IRNazanin" w:eastAsia="IRNazanin" w:cs="IRNazanin"/>
          <w:lang w:bidi="fa-IR"/>
          <w:color w:val="111111"/>
          <w:sz w:val="28"/>
          <w:szCs w:val="28"/>
          <w:rtl/>
        </w:rPr>
        <w:t xml:space="preserve">4 - عمل نكردن به احكام ارث ، نافرمانى خدا و رسول (صلی الله علیه و آله) و موجب جاودانگى در آتش جهنّم است .</w:t>
      </w:r>
    </w:p>
    <w:p>
      <w:pPr>
        <w:pStyle w:val="BookText"/>
      </w:pPr>
      <w:r>
        <w:rPr>
          <w:rFonts w:ascii="Amiri" w:hAnsi="Amiri" w:eastAsia="Amiri" w:cs="Amiri"/>
          <w:lang w:bidi="ar-SA"/>
          <w:color w:val="111111"/>
          <w:sz w:val="28"/>
          <w:szCs w:val="28"/>
          <w:rtl/>
        </w:rPr>
        <w:t xml:space="preserve">تلك حدود اللّه . .. و من يعص اللّه و رسوله و يتعدّ حدوده يدخله ناراً خالداً فيها</w:t>
      </w:r>
    </w:p>
    <w:p>
      <w:pPr>
        <w:pStyle w:val="BookText"/>
      </w:pPr>
      <w:r>
        <w:rPr>
          <w:rFonts w:ascii="IRNazanin" w:hAnsi="IRNazanin" w:eastAsia="IRNazanin" w:cs="IRNazanin"/>
          <w:lang w:bidi="fa-IR"/>
          <w:color w:val="111111"/>
          <w:sz w:val="28"/>
          <w:szCs w:val="28"/>
          <w:rtl/>
        </w:rPr>
        <w:t xml:space="preserve">6 - نافرمانى مستمر و تجاوز دايمى از حدود الهى ، موجب جاودانگى در آتش</w:t>
      </w:r>
    </w:p>
    <w:p>
      <w:pPr>
        <w:pStyle w:val="BookText"/>
      </w:pPr>
      <w:r>
        <w:rPr>
          <w:rFonts w:ascii="Amiri" w:hAnsi="Amiri" w:eastAsia="Amiri" w:cs="Amiri"/>
          <w:lang w:bidi="ar-SA"/>
          <w:color w:val="111111"/>
          <w:sz w:val="28"/>
          <w:szCs w:val="28"/>
          <w:rtl/>
        </w:rPr>
        <w:t xml:space="preserve">و من يعص اللّه . .. و يتعدّ حدوده يدخله ناراً خالداً فيها</w:t>
      </w:r>
    </w:p>
    <w:p>
      <w:pPr>
        <w:pStyle w:val="BookText"/>
      </w:pPr>
      <w:r>
        <w:rPr>
          <w:rFonts w:ascii="IRNazanin" w:hAnsi="IRNazanin" w:eastAsia="IRNazanin" w:cs="IRNazanin"/>
          <w:lang w:bidi="fa-IR"/>
          <w:color w:val="111111"/>
          <w:sz w:val="28"/>
          <w:szCs w:val="28"/>
          <w:rtl/>
        </w:rPr>
        <w:t xml:space="preserve">10 - نافرمانى خدا و رسول (صلی الله علیه و آله) و تجاوز از حدود ، آنگاه كه از روى سركشى باشد ، موجب خلود در آتش است . *</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كلمه «مهين» به معناى خواركننده است و چون عذابهاى الهى متناسب با گناه آدمى است، بنابراين مراد از عصيان، نافرمانى از سر طغيان و سركشى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- 4 - 30 - 10</w:t>
      </w:r>
    </w:p>
    <w:p>
      <w:pPr>
        <w:pStyle w:val="BookText"/>
      </w:pPr>
      <w:r>
        <w:rPr>
          <w:rFonts w:ascii="IRNazanin" w:hAnsi="IRNazanin" w:eastAsia="IRNazanin" w:cs="IRNazanin"/>
          <w:lang w:bidi="fa-IR"/>
          <w:color w:val="111111"/>
          <w:sz w:val="28"/>
          <w:szCs w:val="28"/>
          <w:rtl/>
        </w:rPr>
        <w:t xml:space="preserve">10 - حضور جاودانه در آتش دوزخ ، پيامد و مجازات خودكشى</w:t>
      </w:r>
    </w:p>
    <w:p>
      <w:pPr>
        <w:pStyle w:val="BookText"/>
      </w:pPr>
      <w:r>
        <w:rPr>
          <w:rFonts w:ascii="Amiri" w:hAnsi="Amiri" w:eastAsia="Amiri" w:cs="Amiri"/>
          <w:lang w:bidi="ar-SA"/>
          <w:color w:val="111111"/>
          <w:sz w:val="28"/>
          <w:szCs w:val="28"/>
          <w:rtl/>
        </w:rPr>
        <w:t xml:space="preserve">فسوف نُصليه ناراً</w:t>
      </w:r>
    </w:p>
    <w:p>
      <w:pPr>
        <w:pStyle w:val="BookText"/>
      </w:pPr>
      <w:r>
        <w:rPr>
          <w:rFonts w:ascii="Amiri" w:hAnsi="Amiri" w:eastAsia="Amiri" w:cs="Amiri"/>
          <w:lang w:bidi="ar-SA"/>
          <w:color w:val="111111"/>
          <w:sz w:val="28"/>
          <w:szCs w:val="28"/>
          <w:rtl/>
        </w:rPr>
        <w:t xml:space="preserve">امام صادق (ع): من قتل نفسه متعمداً فهو فى نار جهنّم خالداً فيها قال اللّه تعالى: «و لا تقتلوا انفسكم . .. فسوف نصليه ناراً».</w:t>
      </w:r>
    </w:p>
    <w:p>
      <w:pPr>
        <w:pStyle w:val="BookText"/>
      </w:pPr>
      <w:r>
        <w:rPr>
          <w:rFonts w:ascii="Amiri" w:hAnsi="Amiri" w:eastAsia="Amiri" w:cs="Amiri"/>
          <w:lang w:bidi="ar-SA"/>
          <w:color w:val="111111"/>
          <w:sz w:val="28"/>
          <w:szCs w:val="28"/>
          <w:rtl/>
        </w:rPr>
        <w:t xml:space="preserve">من لا يحضره الفقيه، ج 3، ص 374، ح 23، ب 179 ; تفسير برهان، ج 1، ص 364، ح 12.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- 4 - 93 - 1</w:t>
      </w:r>
    </w:p>
    <w:p>
      <w:pPr>
        <w:pStyle w:val="BookText"/>
      </w:pPr>
      <w:r>
        <w:rPr>
          <w:rFonts w:ascii="Amiri" w:hAnsi="Amiri" w:eastAsia="Amiri" w:cs="Amiri"/>
          <w:lang w:bidi="ar-SA"/>
          <w:color w:val="111111"/>
          <w:sz w:val="28"/>
          <w:szCs w:val="28"/>
          <w:rtl/>
        </w:rPr>
        <w:t xml:space="preserve">1 - خلود در جهنّم ، غضب و لعنت الهى ، كيفر كشتن مؤمن از روى عمد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- 4 - 121 - 5</w:t>
      </w:r>
    </w:p>
    <w:p>
      <w:pPr>
        <w:pStyle w:val="BookText"/>
      </w:pPr>
      <w:r>
        <w:rPr>
          <w:rFonts w:ascii="IRNazanin" w:hAnsi="IRNazanin" w:eastAsia="IRNazanin" w:cs="IRNazanin"/>
          <w:lang w:bidi="fa-IR"/>
          <w:color w:val="111111"/>
          <w:sz w:val="28"/>
          <w:szCs w:val="28"/>
          <w:rtl/>
        </w:rPr>
        <w:t xml:space="preserve">5 - هيچ راه نجات و گريزى از جهنم ، پس از ورود به آن نيست .</w:t>
      </w:r>
    </w:p>
    <w:p>
      <w:pPr>
        <w:pStyle w:val="BookText"/>
      </w:pPr>
      <w:r>
        <w:rPr>
          <w:rFonts w:ascii="Amiri" w:hAnsi="Amiri" w:eastAsia="Amiri" w:cs="Amiri"/>
          <w:lang w:bidi="ar-SA"/>
          <w:color w:val="111111"/>
          <w:sz w:val="28"/>
          <w:szCs w:val="28"/>
          <w:rtl/>
        </w:rPr>
        <w:t xml:space="preserve">أولئك ماويهم جهنم و لايجدون عنها محيصاً</w:t>
      </w:r>
    </w:p>
    <w:p>
      <w:pPr>
        <w:pStyle w:val="BookText"/>
      </w:pPr>
      <w:r>
        <w:rPr>
          <w:rFonts w:ascii="IRNazanin" w:hAnsi="IRNazanin" w:eastAsia="IRNazanin" w:cs="IRNazanin"/>
          <w:lang w:bidi="fa-IR"/>
          <w:color w:val="111111"/>
          <w:sz w:val="28"/>
          <w:szCs w:val="28"/>
          <w:rtl/>
        </w:rPr>
        <w:t xml:space="preserve">جمله «لايجدون . ..» مى تواند بيان و توصيف اهل جهنم پس از ورود به آن باشد. كلمه «محيص»، اسم مكان و به معناى گريزگاه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- 4 - 169 - 5،6،7</w:t>
      </w:r>
    </w:p>
    <w:p>
      <w:pPr>
        <w:pStyle w:val="BookText"/>
      </w:pPr>
      <w:r>
        <w:rPr>
          <w:rFonts w:ascii="IRNazanin" w:hAnsi="IRNazanin" w:eastAsia="IRNazanin" w:cs="IRNazanin"/>
          <w:lang w:bidi="fa-IR"/>
          <w:color w:val="111111"/>
          <w:sz w:val="28"/>
          <w:szCs w:val="28"/>
          <w:rtl/>
        </w:rPr>
        <w:t xml:space="preserve">5 - كفر و ظلم گروهى از اهل كتاب ، موجب خلود آنها در جهنم</w:t>
      </w:r>
    </w:p>
    <w:p>
      <w:pPr>
        <w:pStyle w:val="BookText"/>
      </w:pPr>
      <w:r>
        <w:rPr>
          <w:rFonts w:ascii="Amiri" w:hAnsi="Amiri" w:eastAsia="Amiri" w:cs="Amiri"/>
          <w:lang w:bidi="ar-SA"/>
          <w:color w:val="111111"/>
          <w:sz w:val="28"/>
          <w:szCs w:val="28"/>
          <w:rtl/>
        </w:rPr>
        <w:t xml:space="preserve">إنّ الذين كفروا و ظلموا . .. و لاليهديهم طريقاً. الا طريق جهنم خلدين فيها</w:t>
      </w:r>
    </w:p>
    <w:p>
      <w:pPr>
        <w:pStyle w:val="BookText"/>
      </w:pPr>
      <w:r>
        <w:rPr>
          <w:rFonts w:ascii="Amiri" w:hAnsi="Amiri" w:eastAsia="Amiri" w:cs="Amiri"/>
          <w:lang w:bidi="ar-SA"/>
          <w:color w:val="111111"/>
          <w:sz w:val="28"/>
          <w:szCs w:val="28"/>
          <w:rtl/>
        </w:rPr>
        <w:t xml:space="preserve">با توجه به آيات قبل مصداق مورد نظر از آيه كافران اهل كتاب مى باشند.</w:t>
      </w:r>
    </w:p>
    <w:p>
      <w:pPr>
        <w:pStyle w:val="BookText"/>
      </w:pPr>
      <w:r>
        <w:rPr>
          <w:rFonts w:ascii="IRNazanin" w:hAnsi="IRNazanin" w:eastAsia="IRNazanin" w:cs="IRNazanin"/>
          <w:lang w:bidi="fa-IR"/>
          <w:color w:val="111111"/>
          <w:sz w:val="28"/>
          <w:szCs w:val="28"/>
          <w:rtl/>
        </w:rPr>
        <w:t xml:space="preserve">6 - كفر به قرآن و انكار رسالت پيامبر (صلی الله علیه و آله) و بازدارى مردمان از پيوستن به اسلام ، مايه خلود در جهنم</w:t>
      </w:r>
    </w:p>
    <w:p>
      <w:pPr>
        <w:pStyle w:val="BookText"/>
      </w:pPr>
      <w:r>
        <w:rPr>
          <w:rFonts w:ascii="Amiri" w:hAnsi="Amiri" w:eastAsia="Amiri" w:cs="Amiri"/>
          <w:lang w:bidi="ar-SA"/>
          <w:color w:val="111111"/>
          <w:sz w:val="28"/>
          <w:szCs w:val="28"/>
          <w:rtl/>
        </w:rPr>
        <w:t xml:space="preserve">إنّ الذين كفروا و ظلموا . .. خلدين فيها ابداً</w:t>
      </w:r>
    </w:p>
    <w:p>
      <w:pPr>
        <w:pStyle w:val="BookText"/>
      </w:pPr>
      <w:r>
        <w:rPr>
          <w:rFonts w:ascii="IRNazanin" w:hAnsi="IRNazanin" w:eastAsia="IRNazanin" w:cs="IRNazanin"/>
          <w:lang w:bidi="fa-IR"/>
          <w:color w:val="111111"/>
          <w:sz w:val="28"/>
          <w:szCs w:val="28"/>
          <w:rtl/>
        </w:rPr>
        <w:t xml:space="preserve">7 - جاودانگى در جهنم ، كيفر كافران ستمگر</w:t>
      </w:r>
    </w:p>
    <w:p>
      <w:pPr>
        <w:pStyle w:val="BookText"/>
      </w:pPr>
      <w:r>
        <w:rPr>
          <w:rFonts w:ascii="Amiri" w:hAnsi="Amiri" w:eastAsia="Amiri" w:cs="Amiri"/>
          <w:lang w:bidi="ar-SA"/>
          <w:color w:val="111111"/>
          <w:sz w:val="28"/>
          <w:szCs w:val="28"/>
          <w:rtl/>
        </w:rPr>
        <w:t xml:space="preserve">إنّ الذين كفروا و ظلموا . ..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- 7 - 36 - 3</w:t>
      </w:r>
    </w:p>
    <w:p>
      <w:pPr>
        <w:pStyle w:val="BookText"/>
      </w:pPr>
      <w:r>
        <w:rPr>
          <w:rFonts w:ascii="IRNazanin" w:hAnsi="IRNazanin" w:eastAsia="IRNazanin" w:cs="IRNazanin"/>
          <w:lang w:bidi="fa-IR"/>
          <w:color w:val="111111"/>
          <w:sz w:val="28"/>
          <w:szCs w:val="28"/>
          <w:rtl/>
        </w:rPr>
        <w:t xml:space="preserve">3 - آتش دوزخ ابدى است و تكذيب كنندگان آيات الهى در آن جاودان هستند.</w:t>
      </w:r>
    </w:p>
    <w:p>
      <w:pPr>
        <w:pStyle w:val="BookText"/>
      </w:pPr>
      <w:r>
        <w:rPr>
          <w:rFonts w:ascii="Amiri" w:hAnsi="Amiri" w:eastAsia="Amiri" w:cs="Amiri"/>
          <w:lang w:bidi="ar-SA"/>
          <w:color w:val="111111"/>
          <w:sz w:val="28"/>
          <w:szCs w:val="28"/>
          <w:rtl/>
        </w:rPr>
        <w:t xml:space="preserve">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- 9 - 63 - 9</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رسوايى بزرگ و ذلت واقعى ، در مخلد شدن انسان در آتش دوزخ است .</w:t>
      </w:r>
    </w:p>
    <w:p>
      <w:pPr>
        <w:pStyle w:val="BookText"/>
      </w:pPr>
      <w:r>
        <w:rPr>
          <w:rFonts w:ascii="Amiri" w:hAnsi="Amiri" w:eastAsia="Amiri" w:cs="Amiri"/>
          <w:lang w:bidi="ar-SA"/>
          <w:color w:val="111111"/>
          <w:sz w:val="28"/>
          <w:szCs w:val="28"/>
          <w:rtl/>
        </w:rPr>
        <w:t xml:space="preserve">فان له نار جهنم خلداً فيها ذلك الخزى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- 9 - 68 - 1،13</w:t>
      </w:r>
    </w:p>
    <w:p>
      <w:pPr>
        <w:pStyle w:val="BookText"/>
      </w:pPr>
      <w:r>
        <w:rPr>
          <w:rFonts w:ascii="IRNazanin" w:hAnsi="IRNazanin" w:eastAsia="IRNazanin" w:cs="IRNazanin"/>
          <w:lang w:bidi="fa-IR"/>
          <w:color w:val="111111"/>
          <w:sz w:val="28"/>
          <w:szCs w:val="28"/>
          <w:rtl/>
        </w:rPr>
        <w:t xml:space="preserve">1 - خلود در آتش دوزخ ، وعده خداوند به زنان و مردان منافق و عموم كفرپيشگان</w:t>
      </w:r>
    </w:p>
    <w:p>
      <w:pPr>
        <w:pStyle w:val="BookText"/>
      </w:pPr>
      <w:r>
        <w:rPr>
          <w:rFonts w:ascii="Amiri" w:hAnsi="Amiri" w:eastAsia="Amiri" w:cs="Amiri"/>
          <w:lang w:bidi="ar-SA"/>
          <w:color w:val="111111"/>
          <w:sz w:val="28"/>
          <w:szCs w:val="28"/>
          <w:rtl/>
        </w:rPr>
        <w:t xml:space="preserve">وعد اللّه المنفقين و المنفقت و الكفار نار جهنم خلدين فيها</w:t>
      </w:r>
    </w:p>
    <w:p>
      <w:pPr>
        <w:pStyle w:val="BookText"/>
      </w:pPr>
      <w:r>
        <w:rPr>
          <w:rFonts w:ascii="Amiri" w:hAnsi="Amiri" w:eastAsia="Amiri" w:cs="Amiri"/>
          <w:lang w:bidi="ar-SA"/>
          <w:color w:val="111111"/>
          <w:sz w:val="28"/>
          <w:szCs w:val="28"/>
          <w:rtl/>
        </w:rPr>
        <w:t xml:space="preserve">13 - خلود در آتش جهنم ، موجب عادت كردن دوزخيان يا كاسته شدن از رنج و عذاب نيست . *</w:t>
      </w:r>
    </w:p>
    <w:p>
      <w:pPr>
        <w:pStyle w:val="BookText"/>
      </w:pPr>
      <w:r>
        <w:rPr>
          <w:rFonts w:ascii="Amiri" w:hAnsi="Amiri" w:eastAsia="Amiri" w:cs="Amiri"/>
          <w:lang w:bidi="ar-SA"/>
          <w:color w:val="111111"/>
          <w:sz w:val="28"/>
          <w:szCs w:val="28"/>
          <w:rtl/>
        </w:rPr>
        <w:t xml:space="preserve">نار جهنم خلدين فيها هى حسبهم . .. و لهم عذاب مقيم</w:t>
      </w:r>
    </w:p>
    <w:p>
      <w:pPr>
        <w:pStyle w:val="BookText"/>
      </w:pPr>
      <w:r>
        <w:rPr>
          <w:rFonts w:ascii="IRNazanin" w:hAnsi="IRNazanin" w:eastAsia="IRNazanin" w:cs="IRNazanin"/>
          <w:lang w:bidi="fa-IR"/>
          <w:color w:val="111111"/>
          <w:sz w:val="28"/>
          <w:szCs w:val="28"/>
          <w:rtl/>
        </w:rPr>
        <w:t xml:space="preserve">تكرار «و لهم عذاب مقيم» پس از «نار جهنم» ممكن است در جهت دفع اين توهّم باشد كه دوزخيان در اثر خلود، بدان انس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- 11 - 107 - 1،5،11</w:t>
      </w:r>
    </w:p>
    <w:p>
      <w:pPr>
        <w:pStyle w:val="BookText"/>
      </w:pPr>
      <w:r>
        <w:rPr>
          <w:rFonts w:ascii="IRNazanin" w:hAnsi="IRNazanin" w:eastAsia="IRNazanin" w:cs="IRNazanin"/>
          <w:lang w:bidi="fa-IR"/>
          <w:color w:val="111111"/>
          <w:sz w:val="28"/>
          <w:szCs w:val="28"/>
          <w:rtl/>
        </w:rPr>
        <w:t xml:space="preserve">1- آتش دوزخ ، جايگاه ابدى تيره بختان صحنه قيامت است .</w:t>
      </w:r>
    </w:p>
    <w:p>
      <w:pPr>
        <w:pStyle w:val="BookText"/>
      </w:pPr>
      <w:r>
        <w:rPr>
          <w:rFonts w:ascii="Amiri" w:hAnsi="Amiri" w:eastAsia="Amiri" w:cs="Amiri"/>
          <w:lang w:bidi="ar-SA"/>
          <w:color w:val="111111"/>
          <w:sz w:val="28"/>
          <w:szCs w:val="28"/>
          <w:rtl/>
        </w:rPr>
        <w:t xml:space="preserve">خلدين فيها مادامت السموت و الأرض</w:t>
      </w:r>
    </w:p>
    <w:p>
      <w:pPr>
        <w:pStyle w:val="BookText"/>
      </w:pPr>
      <w:r>
        <w:rPr>
          <w:rFonts w:ascii="IRNazanin" w:hAnsi="IRNazanin" w:eastAsia="IRNazanin" w:cs="IRNazanin"/>
          <w:lang w:bidi="fa-IR"/>
          <w:color w:val="111111"/>
          <w:sz w:val="28"/>
          <w:szCs w:val="28"/>
          <w:rtl/>
        </w:rPr>
        <w:t xml:space="preserve">عبارت «مادامت السماوات و الأرض» (تا آن زمان كه آسمانها و زمين وجود دارد) كنايه از دوام و هميشگى است و تأكيد براى خلودى مى باشد كه از «خالدين» استفاده مى شود.</w:t>
      </w:r>
    </w:p>
    <w:p>
      <w:pPr>
        <w:pStyle w:val="BookText"/>
      </w:pPr>
      <w:r>
        <w:rPr>
          <w:rFonts w:ascii="Amiri" w:hAnsi="Amiri" w:eastAsia="Amiri" w:cs="Amiri"/>
          <w:lang w:bidi="ar-SA"/>
          <w:color w:val="111111"/>
          <w:sz w:val="28"/>
          <w:szCs w:val="28"/>
          <w:rtl/>
        </w:rPr>
        <w:t xml:space="preserve">5- خلود و عدم خلود جهنميان در دوزخ ، بسته به مشيت الهى است .</w:t>
      </w:r>
    </w:p>
    <w:p>
      <w:pPr>
        <w:pStyle w:val="BookText"/>
      </w:pPr>
      <w:r>
        <w:rPr>
          <w:rFonts w:ascii="Amiri" w:hAnsi="Amiri" w:eastAsia="Amiri" w:cs="Amiri"/>
          <w:lang w:bidi="ar-SA"/>
          <w:color w:val="111111"/>
          <w:sz w:val="28"/>
          <w:szCs w:val="28"/>
          <w:rtl/>
        </w:rPr>
        <w:t xml:space="preserve">خلدين فيها . .. إلاّ ما شاء ربك</w:t>
      </w:r>
    </w:p>
    <w:p>
      <w:pPr>
        <w:pStyle w:val="BookText"/>
      </w:pPr>
      <w:r>
        <w:rPr>
          <w:rFonts w:ascii="Amiri" w:hAnsi="Amiri" w:eastAsia="Amiri" w:cs="Amiri"/>
          <w:lang w:bidi="ar-SA"/>
          <w:color w:val="111111"/>
          <w:sz w:val="28"/>
          <w:szCs w:val="28"/>
          <w:rtl/>
        </w:rPr>
        <w:t xml:space="preserve">11- اخبار خداوند به خلود جهنميان در دوزخ ، نمى تواند مانع او بر موقت قرار دادن آن باشد .</w:t>
      </w:r>
    </w:p>
    <w:p>
      <w:pPr>
        <w:pStyle w:val="BookText"/>
      </w:pPr>
      <w:r>
        <w:rPr>
          <w:rFonts w:ascii="Amiri" w:hAnsi="Amiri" w:eastAsia="Amiri" w:cs="Amiri"/>
          <w:lang w:bidi="ar-SA"/>
          <w:color w:val="111111"/>
          <w:sz w:val="28"/>
          <w:szCs w:val="28"/>
          <w:rtl/>
        </w:rPr>
        <w:t xml:space="preserve">خلدين فيها . .. إلاّ ما شاء ربك إن ربك فعال لما يريد</w:t>
      </w:r>
    </w:p>
    <w:p>
      <w:pPr>
        <w:pStyle w:val="BookText"/>
      </w:pPr>
      <w:r>
        <w:rPr>
          <w:rFonts w:ascii="IRNazanin" w:hAnsi="IRNazanin" w:eastAsia="IRNazanin" w:cs="IRNazanin"/>
          <w:lang w:bidi="fa-IR"/>
          <w:color w:val="111111"/>
          <w:sz w:val="28"/>
          <w:szCs w:val="28"/>
          <w:rtl/>
        </w:rPr>
        <w:t xml:space="preserve">جمله «إن ربك . ..» تعليل براى حقايقى است كه از آيه مورد بحث استفاده مى شود; يعنى، چون حاكميت او مطلق است و چيزى نمى تواند مانع نفوذ اراده او شود; اگر خواست دوزخيان براى هميشه در آتش بمانند، چنين خواهد شد و اگر خواست همه و يا برخى از آنان را نجات دهد، چنين خواهد كرد و حتى اگر وعده و وعيدى را كه بر خلود داده، بخواهد عمل نكند، چيزى مانع و رادع او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- 11 - 113 - 17</w:t>
      </w:r>
    </w:p>
    <w:p>
      <w:pPr>
        <w:pStyle w:val="BookText"/>
      </w:pPr>
      <w:r>
        <w:rPr>
          <w:rFonts w:ascii="Amiri" w:hAnsi="Amiri" w:eastAsia="Amiri" w:cs="Amiri"/>
          <w:lang w:bidi="ar-SA"/>
          <w:color w:val="111111"/>
          <w:sz w:val="28"/>
          <w:szCs w:val="28"/>
          <w:rtl/>
        </w:rPr>
        <w:t xml:space="preserve">17- « عن أبى عبدالله ( ع ) [ فى قوله تعالى ] « و لاتركنوا إلى الذين ظلموا فتمسكم النار » قال : أما انه لم يجعلها خلوداً و لكن تمسكم النار فلاتركنوا إليهم ;</w:t>
      </w:r>
    </w:p>
    <w:p>
      <w:pPr>
        <w:pStyle w:val="BookText"/>
      </w:pPr>
      <w:r>
        <w:rPr>
          <w:rFonts w:ascii="IRNazanin" w:hAnsi="IRNazanin" w:eastAsia="IRNazanin" w:cs="IRNazanin"/>
          <w:lang w:bidi="fa-IR"/>
          <w:color w:val="111111"/>
          <w:sz w:val="28"/>
          <w:szCs w:val="28"/>
          <w:rtl/>
        </w:rPr>
        <w:t xml:space="preserve">از امام صادق(ع) [درباره سخن خداوند ]«ولاتركنوا. ..» روايت شده است كه فرمود: آگاه باشيد خداوند[سزاى تمايل و اطمينان به ستمگران ]را آتش دائمى قرار نداد، ولى آتش به شما مى رسد. بنابراين از تمايل و اطمينان به ظالمان پرهيز كنيد».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- 16 - 29 - 8</w:t>
      </w:r>
    </w:p>
    <w:p>
      <w:pPr>
        <w:pStyle w:val="BookText"/>
      </w:pPr>
      <w:r>
        <w:rPr>
          <w:rFonts w:ascii="IRNazanin" w:hAnsi="IRNazanin" w:eastAsia="IRNazanin" w:cs="IRNazanin"/>
          <w:lang w:bidi="fa-IR"/>
          <w:color w:val="111111"/>
          <w:sz w:val="28"/>
          <w:szCs w:val="28"/>
          <w:rtl/>
        </w:rPr>
        <w:t xml:space="preserve">8- كفر ، عامل گرفتار شدن به عذاب ابدى جهنّم</w:t>
      </w:r>
    </w:p>
    <w:p>
      <w:pPr>
        <w:pStyle w:val="BookText"/>
      </w:pPr>
      <w:r>
        <w:rPr>
          <w:rFonts w:ascii="Amiri" w:hAnsi="Amiri" w:eastAsia="Amiri" w:cs="Amiri"/>
          <w:lang w:bidi="ar-SA"/>
          <w:color w:val="111111"/>
          <w:sz w:val="28"/>
          <w:szCs w:val="28"/>
          <w:rtl/>
        </w:rPr>
        <w:t xml:space="preserve">الكفرين . .. فادخلوا أبوب جهنّم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- 19 - 39 - 14</w:t>
      </w:r>
    </w:p>
    <w:p>
      <w:pPr>
        <w:pStyle w:val="BookText"/>
      </w:pPr>
      <w:r>
        <w:rPr>
          <w:rFonts w:ascii="IRNazanin" w:hAnsi="IRNazanin" w:eastAsia="IRNazanin" w:cs="IRNazanin"/>
          <w:lang w:bidi="fa-IR"/>
          <w:color w:val="111111"/>
          <w:sz w:val="28"/>
          <w:szCs w:val="28"/>
          <w:rtl/>
        </w:rPr>
        <w:t xml:space="preserve">14- « عن رسول اللّه (صلی الله علیه و آله) : إذا دخل أهل الجنّة الجنّة و أهل النار النار . . . يقال : يا أهل الجنّة خلود فلاموت و يا أهل النار خلود فلاموت ثمّ قرأ رسول اللّه (صلی الله علیه و آله) : « و أنذرهم يوم الحسرة إذ قضى الأمر و هم فى غفلة » و أشار بيده و قال : أهل الدنيا فى غفلة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آن گاه كه بهشتيان به بهشت و جهنميان به جهنم درآيند . .. گفته مى شود: اى اهل بهشت! (اين جا) جاودانگى است و مرگ نيست و اى اهل آتش! (اين جا) جاودانگى است و مرگ نيست، سپس رسول خدا(صلی الله علیه و آله) اين آيه را خواند «و أنذرهم يوم الحسرة إذ قضى الأمر و هم فى غفلة» (آن گاه حضرت) با دست خود اشاره كرد و فرمود: اهل دنيا در غفلت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- 20 - 74 - 10</w:t>
      </w:r>
    </w:p>
    <w:p>
      <w:pPr>
        <w:pStyle w:val="BookText"/>
      </w:pPr>
      <w:r>
        <w:rPr>
          <w:rFonts w:ascii="IRNazanin" w:hAnsi="IRNazanin" w:eastAsia="IRNazanin" w:cs="IRNazanin"/>
          <w:lang w:bidi="fa-IR"/>
          <w:color w:val="111111"/>
          <w:sz w:val="28"/>
          <w:szCs w:val="28"/>
          <w:rtl/>
        </w:rPr>
        <w:t xml:space="preserve">10 - جاودانگى عذاب جهنم و نبود مرگ در آن ، دليل پاينده تر بودن عذاب كافران از شكنجه و آزارى است كه آنان بر مؤمنان روا مى داشتند .</w:t>
      </w:r>
    </w:p>
    <w:p>
      <w:pPr>
        <w:pStyle w:val="BookText"/>
      </w:pPr>
      <w:r>
        <w:rPr>
          <w:rFonts w:ascii="Amiri" w:hAnsi="Amiri" w:eastAsia="Amiri" w:cs="Amiri"/>
          <w:lang w:bidi="ar-SA"/>
          <w:color w:val="111111"/>
          <w:sz w:val="28"/>
          <w:szCs w:val="28"/>
          <w:rtl/>
        </w:rPr>
        <w:t xml:space="preserve">واللّه خير و أبقى . إنّه من يأت ... 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- 21 - 99 - 5</w:t>
      </w:r>
    </w:p>
    <w:p>
      <w:pPr>
        <w:pStyle w:val="BookText"/>
      </w:pPr>
      <w:r>
        <w:rPr>
          <w:rFonts w:ascii="IRNazanin" w:hAnsi="IRNazanin" w:eastAsia="IRNazanin" w:cs="IRNazanin"/>
          <w:lang w:bidi="fa-IR"/>
          <w:color w:val="111111"/>
          <w:sz w:val="28"/>
          <w:szCs w:val="28"/>
          <w:rtl/>
        </w:rPr>
        <w:t xml:space="preserve">5- شرك ، گناهى بزرگ و مستوجب خلود در آتش جهنم است .</w:t>
      </w:r>
    </w:p>
    <w:p>
      <w:pPr>
        <w:pStyle w:val="BookText"/>
      </w:pPr>
      <w:r>
        <w:rPr>
          <w:rFonts w:ascii="Amiri" w:hAnsi="Amiri" w:eastAsia="Amiri" w:cs="Amiri"/>
          <w:lang w:bidi="ar-SA"/>
          <w:color w:val="111111"/>
          <w:sz w:val="28"/>
          <w:szCs w:val="28"/>
          <w:rtl/>
        </w:rPr>
        <w:t xml:space="preserve">إنّكم و ما تعبدون من دون اللّه حصب جهنّم . .. و كلٌّ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- 22 - 22 - 1</w:t>
      </w:r>
    </w:p>
    <w:p>
      <w:pPr>
        <w:pStyle w:val="BookText"/>
      </w:pPr>
      <w:r>
        <w:rPr>
          <w:rFonts w:ascii="IRNazanin" w:hAnsi="IRNazanin" w:eastAsia="IRNazanin" w:cs="IRNazanin"/>
          <w:lang w:bidi="fa-IR"/>
          <w:color w:val="111111"/>
          <w:sz w:val="28"/>
          <w:szCs w:val="28"/>
          <w:rtl/>
        </w:rPr>
        <w:t xml:space="preserve">1 - اهل دوزخ ، هرگز از آن خارج نخواهند شد .</w:t>
      </w:r>
    </w:p>
    <w:p>
      <w:pPr>
        <w:pStyle w:val="BookText"/>
      </w:pPr>
      <w:r>
        <w:rPr>
          <w:rFonts w:ascii="Amiri" w:hAnsi="Amiri" w:eastAsia="Amiri" w:cs="Amiri"/>
          <w:lang w:bidi="ar-SA"/>
          <w:color w:val="111111"/>
          <w:sz w:val="28"/>
          <w:szCs w:val="28"/>
          <w:rtl/>
        </w:rPr>
        <w:t xml:space="preserve">كلّما أرادوا أن يخرجوا منها من غمّ أُعيدوا فيها</w:t>
      </w:r>
    </w:p>
    <w:p>
      <w:pPr>
        <w:pStyle w:val="BookText"/>
      </w:pPr>
      <w:r>
        <w:rPr>
          <w:rFonts w:ascii="IRNazanin" w:hAnsi="IRNazanin" w:eastAsia="IRNazanin" w:cs="IRNazanin"/>
          <w:lang w:bidi="fa-IR"/>
          <w:color w:val="111111"/>
          <w:sz w:val="28"/>
          <w:szCs w:val="28"/>
          <w:rtl/>
        </w:rPr>
        <w:t xml:space="preserve">«إرادة» (مصدر «أرادوا») در اين جا كنايه از نزديك شدن است. ضميرهاى «منها» و «فيها» به «نار» بازمى گردد. «غم» نيز مصدر و به معناى ستر و پوشيدن است كه مضاف اليه آن حذف شده و تقديرش «غمها» مى باشد. «من غمها» نيز در اين جا بدل اشتمال از ضمير «منها» است; يعنى، دوزخيان هر وقت كه بخواهند از پوشش آتش خارج شوند، به آن بازگردانده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- 32 - 20 - 6</w:t>
      </w:r>
    </w:p>
    <w:p>
      <w:pPr>
        <w:pStyle w:val="BookText"/>
      </w:pPr>
      <w:r>
        <w:rPr>
          <w:rFonts w:ascii="IRNazanin" w:hAnsi="IRNazanin" w:eastAsia="IRNazanin" w:cs="IRNazanin"/>
          <w:lang w:bidi="fa-IR"/>
          <w:color w:val="111111"/>
          <w:sz w:val="28"/>
          <w:szCs w:val="28"/>
          <w:rtl/>
        </w:rPr>
        <w:t xml:space="preserve">6 - عذاب فاسقان ، پايان ناپذير و غيرقابل گريز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أرادوا أن يخرجوا منها أُعيدوا فيها</w:t>
      </w:r>
    </w:p>
    <w:p>
      <w:pPr>
        <w:pStyle w:val="BookText"/>
      </w:pPr>
      <w:r>
        <w:rPr>
          <w:rFonts w:ascii="IRNazanin" w:hAnsi="IRNazanin" w:eastAsia="IRNazanin" w:cs="IRNazanin"/>
          <w:lang w:bidi="fa-IR"/>
          <w:color w:val="111111"/>
          <w:sz w:val="28"/>
          <w:szCs w:val="28"/>
          <w:rtl/>
        </w:rPr>
        <w:t xml:space="preserve">عبارت «كلّما أرادوا أن يخرجوا منها» مى تواند كنايه از پايان ناپذيرى و خلود در آتش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- 33 - 65 - 1</w:t>
      </w:r>
    </w:p>
    <w:p>
      <w:pPr>
        <w:pStyle w:val="BookText"/>
      </w:pPr>
      <w:r>
        <w:rPr>
          <w:rFonts w:ascii="IRNazanin" w:hAnsi="IRNazanin" w:eastAsia="IRNazanin" w:cs="IRNazanin"/>
          <w:lang w:bidi="fa-IR"/>
          <w:color w:val="111111"/>
          <w:sz w:val="28"/>
          <w:szCs w:val="28"/>
          <w:rtl/>
        </w:rPr>
        <w:t xml:space="preserve">1 - كفرپيشگان ، همواره در آتش جهنم باقى خواهند ماند .</w:t>
      </w:r>
    </w:p>
    <w:p>
      <w:pPr>
        <w:pStyle w:val="BookText"/>
      </w:pPr>
      <w:r>
        <w:rPr>
          <w:rFonts w:ascii="Amiri" w:hAnsi="Amiri" w:eastAsia="Amiri" w:cs="Amiri"/>
          <w:lang w:bidi="ar-SA"/>
          <w:color w:val="111111"/>
          <w:sz w:val="28"/>
          <w:szCs w:val="28"/>
          <w:rtl/>
        </w:rPr>
        <w:t xml:space="preserve">الكفرين و أعدّ لهم سعيرًا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- 35 - 36 - 6،7</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7 - عذاب دائمى و بى تخفيف ، كيفر ناسپاسان نعمت هاى الهى</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- 36 - 64 - 2</w:t>
      </w:r>
    </w:p>
    <w:p>
      <w:pPr>
        <w:pStyle w:val="BookText"/>
      </w:pPr>
      <w:r>
        <w:rPr>
          <w:rFonts w:ascii="IRNazanin" w:hAnsi="IRNazanin" w:eastAsia="IRNazanin" w:cs="IRNazanin"/>
          <w:lang w:bidi="fa-IR"/>
          <w:color w:val="111111"/>
          <w:sz w:val="28"/>
          <w:szCs w:val="28"/>
          <w:rtl/>
        </w:rPr>
        <w:t xml:space="preserve">2 - دوزخيان ، هرگز از آتش دوزخ جدا نشده و پيوسته در آن خواهند سوخت .</w:t>
      </w:r>
    </w:p>
    <w:p>
      <w:pPr>
        <w:pStyle w:val="BookText"/>
      </w:pPr>
      <w:r>
        <w:rPr>
          <w:rFonts w:ascii="Amiri" w:hAnsi="Amiri" w:eastAsia="Amiri" w:cs="Amiri"/>
          <w:lang w:bidi="ar-SA"/>
          <w:color w:val="111111"/>
          <w:sz w:val="28"/>
          <w:szCs w:val="28"/>
          <w:rtl/>
        </w:rPr>
        <w:t xml:space="preserve">اصلوها اليوم</w:t>
      </w:r>
    </w:p>
    <w:p>
      <w:pPr>
        <w:pStyle w:val="BookText"/>
      </w:pPr>
      <w:r>
        <w:rPr>
          <w:rFonts w:ascii="Amiri" w:hAnsi="Amiri" w:eastAsia="Amiri" w:cs="Amiri"/>
          <w:lang w:bidi="ar-SA"/>
          <w:color w:val="111111"/>
          <w:sz w:val="28"/>
          <w:szCs w:val="28"/>
          <w:rtl/>
        </w:rPr>
        <w:t xml:space="preserve">«صلا» در اصل به معناى لزوم است. ازاين رو «اصلوها» به معناى «الزموها» (بايد ملازم و هم راه عذاب دوزخ باشيد) خواهد بود (لسان العرب و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- 37 - 59 - 4</w:t>
      </w:r>
    </w:p>
    <w:p>
      <w:pPr>
        <w:pStyle w:val="BookText"/>
      </w:pPr>
      <w:r>
        <w:rPr>
          <w:rFonts w:ascii="Amiri" w:hAnsi="Amiri" w:eastAsia="Amiri" w:cs="Amiri"/>
          <w:lang w:bidi="ar-SA"/>
          <w:color w:val="111111"/>
          <w:sz w:val="28"/>
          <w:szCs w:val="28"/>
          <w:rtl/>
        </w:rPr>
        <w:t xml:space="preserve">4 - « عن أبى جعفر ( ع ) قال : إذا دخل أهل الجنّة الجنّة و أهل النار النار . . . يقال : خلود فلا موت أبداً . فيقول أهل الجنّة : « أفما نحن بميّتين . إلاّ موتتنا الأُولى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بهشتيان به بهشت و دوزخيان به دوزخ وارد مى شوند. .. گفته مى شود: اين جا جاودانگى است و هرگز مرگى نيست پس اهل بهشت مى گويند: «أفما نحن بميّتين...».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- 39 - 40 - 5</w:t>
      </w:r>
    </w:p>
    <w:p>
      <w:pPr>
        <w:pStyle w:val="BookText"/>
      </w:pPr>
      <w:r>
        <w:rPr>
          <w:rFonts w:ascii="IRNazanin" w:hAnsi="IRNazanin" w:eastAsia="IRNazanin" w:cs="IRNazanin"/>
          <w:lang w:bidi="fa-IR"/>
          <w:color w:val="111111"/>
          <w:sz w:val="28"/>
          <w:szCs w:val="28"/>
          <w:rtl/>
        </w:rPr>
        <w:t xml:space="preserve">5 - كفر و حق ستيزى ، موجب عذاب ذلت بار دنيايى و عذاب فراگير و دائمى دوزخ</w:t>
      </w:r>
    </w:p>
    <w:p>
      <w:pPr>
        <w:pStyle w:val="BookText"/>
      </w:pPr>
      <w:r>
        <w:rPr>
          <w:rFonts w:ascii="Amiri" w:hAnsi="Amiri" w:eastAsia="Amiri" w:cs="Amiri"/>
          <w:lang w:bidi="ar-SA"/>
          <w:color w:val="111111"/>
          <w:sz w:val="28"/>
          <w:szCs w:val="28"/>
          <w:rtl/>
        </w:rPr>
        <w:t xml:space="preserve">من يأتيه عذاب يخزيه و يحلّ عليه عذاب مقيم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- 40 - 47 - 3</w:t>
      </w:r>
    </w:p>
    <w:p>
      <w:pPr>
        <w:pStyle w:val="BookText"/>
      </w:pPr>
      <w:r>
        <w:rPr>
          <w:rFonts w:ascii="Amiri" w:hAnsi="Amiri" w:eastAsia="Amiri" w:cs="Amiri"/>
          <w:lang w:bidi="ar-SA"/>
          <w:color w:val="111111"/>
          <w:sz w:val="28"/>
          <w:szCs w:val="28"/>
          <w:rtl/>
        </w:rPr>
        <w:t xml:space="preserve">3 - دوزخيان ، در عين سوختن دائمى در آتش ، حيات داشته و بر تكلم كردن تواناهستند .</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- 47 - 15 - 23</w:t>
      </w:r>
    </w:p>
    <w:p>
      <w:pPr>
        <w:pStyle w:val="BookText"/>
      </w:pPr>
      <w:r>
        <w:rPr>
          <w:rFonts w:ascii="Amiri" w:hAnsi="Amiri" w:eastAsia="Amiri" w:cs="Amiri"/>
          <w:lang w:bidi="ar-SA"/>
          <w:color w:val="111111"/>
          <w:sz w:val="28"/>
          <w:szCs w:val="28"/>
          <w:rtl/>
        </w:rPr>
        <w:t xml:space="preserve">23- فانى نشدن كالبد دوزخيان و نمردن آنان ، با وجود شكنجه ها و قطعه قطعه شدن</w:t>
      </w:r>
    </w:p>
    <w:p>
      <w:pPr>
        <w:pStyle w:val="BookText"/>
      </w:pPr>
      <w:r>
        <w:rPr>
          <w:rFonts w:ascii="IRNazanin" w:hAnsi="IRNazanin" w:eastAsia="IRNazanin" w:cs="IRNazanin"/>
          <w:lang w:bidi="fa-IR"/>
          <w:color w:val="111111"/>
          <w:sz w:val="28"/>
          <w:szCs w:val="28"/>
          <w:rtl/>
        </w:rPr>
        <w:t xml:space="preserve">خلد فى النار . .. فقطّع أمعاءهم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- 70 - 16 - 3</w:t>
      </w:r>
    </w:p>
    <w:p>
      <w:pPr>
        <w:pStyle w:val="BookText"/>
      </w:pPr>
      <w:r>
        <w:rPr>
          <w:rFonts w:ascii="IRNazanin" w:hAnsi="IRNazanin" w:eastAsia="IRNazanin" w:cs="IRNazanin"/>
          <w:lang w:bidi="fa-IR"/>
          <w:color w:val="111111"/>
          <w:sz w:val="28"/>
          <w:szCs w:val="28"/>
          <w:rtl/>
        </w:rPr>
        <w:t xml:space="preserve">3 - دوزخيان ، در عين سوختن و جدا شدن اندامشان ، هرگز نمى ميرند .</w:t>
      </w:r>
    </w:p>
    <w:p>
      <w:pPr>
        <w:pStyle w:val="BookText"/>
      </w:pPr>
      <w:r>
        <w:rPr>
          <w:rFonts w:ascii="Amiri" w:hAnsi="Amiri" w:eastAsia="Amiri" w:cs="Amiri"/>
          <w:lang w:bidi="ar-SA"/>
          <w:color w:val="111111"/>
          <w:sz w:val="28"/>
          <w:szCs w:val="28"/>
          <w:rtl/>
        </w:rPr>
        <w:t xml:space="preserve">نزّاعة للشوى</w:t>
      </w:r>
    </w:p>
    <w:p>
      <w:pPr>
        <w:pStyle w:val="BookText"/>
      </w:pPr>
      <w:r>
        <w:rPr>
          <w:rFonts w:ascii="IRNazanin" w:hAnsi="IRNazanin" w:eastAsia="IRNazanin" w:cs="IRNazanin"/>
          <w:lang w:bidi="fa-IR"/>
          <w:color w:val="111111"/>
          <w:sz w:val="28"/>
          <w:szCs w:val="28"/>
          <w:rtl/>
        </w:rPr>
        <w:t xml:space="preserve">تصريح به اين كه اندام ها و يا پوست سرها سوخته و جدا مى شود;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- 83 - 16 - 5</w:t>
      </w:r>
    </w:p>
    <w:p>
      <w:pPr>
        <w:pStyle w:val="BookText"/>
      </w:pPr>
      <w:r>
        <w:rPr>
          <w:rFonts w:ascii="Amiri" w:hAnsi="Amiri" w:eastAsia="Amiri" w:cs="Amiri"/>
          <w:lang w:bidi="ar-SA"/>
          <w:color w:val="111111"/>
          <w:sz w:val="28"/>
          <w:szCs w:val="28"/>
          <w:rtl/>
        </w:rPr>
        <w:t xml:space="preserve">5 - خلود دوزخيان در جهنّم</w:t>
      </w:r>
    </w:p>
    <w:p>
      <w:pPr>
        <w:pStyle w:val="BookText"/>
      </w:pPr>
      <w:r>
        <w:rPr>
          <w:rFonts w:ascii="Amiri" w:hAnsi="Amiri" w:eastAsia="Amiri" w:cs="Amiri"/>
          <w:lang w:bidi="ar-SA"/>
          <w:color w:val="111111"/>
          <w:sz w:val="28"/>
          <w:szCs w:val="28"/>
          <w:rtl/>
        </w:rPr>
        <w:t xml:space="preserve">لصالوا الجحيم</w:t>
      </w:r>
    </w:p>
    <w:p>
      <w:pPr>
        <w:pStyle w:val="BookText"/>
      </w:pPr>
      <w:r>
        <w:rPr>
          <w:rFonts w:ascii="Amiri" w:hAnsi="Amiri" w:eastAsia="Amiri" w:cs="Amiri"/>
          <w:lang w:bidi="ar-SA"/>
          <w:color w:val="111111"/>
          <w:sz w:val="28"/>
          <w:szCs w:val="28"/>
          <w:rtl/>
        </w:rPr>
        <w:t xml:space="preserve">«صَلى»; يعنى، ملازم و همراه شد. (لسان العرب به نقل از زجاج)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- 88 - 2 - 4</w:t>
      </w:r>
    </w:p>
    <w:p>
      <w:pPr>
        <w:pStyle w:val="BookText"/>
      </w:pPr>
      <w:r>
        <w:rPr>
          <w:rFonts w:ascii="Amiri" w:hAnsi="Amiri" w:eastAsia="Amiri" w:cs="Amiri"/>
          <w:lang w:bidi="ar-SA"/>
          <w:color w:val="111111"/>
          <w:sz w:val="28"/>
          <w:szCs w:val="28"/>
          <w:rtl/>
        </w:rPr>
        <w:t xml:space="preserve">4 - خلود دوزخيان در آتش جهنم</w:t>
      </w:r>
    </w:p>
    <w:p>
      <w:pPr>
        <w:pStyle w:val="BookText"/>
      </w:pPr>
      <w:r>
        <w:rPr>
          <w:rFonts w:ascii="Amiri" w:hAnsi="Amiri" w:eastAsia="Amiri" w:cs="Amiri"/>
          <w:lang w:bidi="ar-SA"/>
          <w:color w:val="111111"/>
          <w:sz w:val="28"/>
          <w:szCs w:val="28"/>
          <w:rtl/>
        </w:rPr>
        <w:t xml:space="preserve">تصلى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- 92 - 15 - 3</w:t>
      </w:r>
    </w:p>
    <w:p>
      <w:pPr>
        <w:pStyle w:val="BookText"/>
      </w:pPr>
      <w:r>
        <w:rPr>
          <w:rFonts w:ascii="IRNazanin" w:hAnsi="IRNazanin" w:eastAsia="IRNazanin" w:cs="IRNazanin"/>
          <w:lang w:bidi="fa-IR"/>
          <w:color w:val="111111"/>
          <w:sz w:val="28"/>
          <w:szCs w:val="28"/>
          <w:rtl/>
        </w:rPr>
        <w:t xml:space="preserve">3 - خلود در آتش جهنم ، ويژه كسانى است كه در بالاترين مرحله شقاوت اند .</w:t>
      </w:r>
    </w:p>
    <w:p>
      <w:pPr>
        <w:pStyle w:val="BookText"/>
      </w:pPr>
      <w:r>
        <w:rPr>
          <w:rFonts w:ascii="Amiri" w:hAnsi="Amiri" w:eastAsia="Amiri" w:cs="Amiri"/>
          <w:lang w:bidi="ar-SA"/>
          <w:color w:val="111111"/>
          <w:sz w:val="28"/>
          <w:szCs w:val="28"/>
          <w:rtl/>
        </w:rPr>
        <w:t xml:space="preserve">لايصليها إلاّ الأشقى</w:t>
      </w:r>
    </w:p>
    <w:p>
      <w:pPr>
        <w:pStyle w:val="BookText"/>
      </w:pPr>
      <w:r>
        <w:rPr>
          <w:rFonts w:ascii="IRNazanin" w:hAnsi="IRNazanin" w:eastAsia="IRNazanin" w:cs="IRNazanin"/>
          <w:lang w:bidi="fa-IR"/>
          <w:color w:val="111111"/>
          <w:sz w:val="28"/>
          <w:szCs w:val="28"/>
          <w:rtl/>
        </w:rPr>
        <w:t xml:space="preserve">«صَلى»; يعنى، ملازم و همراه شد (لسان العرب، از قول زجاج) و ملازمت با آتش به جاودانگى در آن است. حصر موجود در آيه مربوط به ملازمت است; يعنى، جاودانگى در آتش، مخصوص كسانى است كه در آيه بعد اهل تكذيب و اعراض معرفى شده اند و در بدترين نوع شقاوت به سر مى برند.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9" w:name="pg5983_42962"/>
    <w:bookmarkEnd w:id="169"/>
    <w:p>
      <w:pPr>
        <w:pStyle w:val="Heading3"/>
      </w:pPr>
      <w:bookmarkStart w:id="871" w:name="_Toc479"/>
      <w:r>
        <w:t>44- جاودانگى در عذاب</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- 2 - 162 - 3،4</w:t>
      </w:r>
    </w:p>
    <w:p>
      <w:pPr>
        <w:pStyle w:val="BookText"/>
      </w:pPr>
      <w:r>
        <w:rPr>
          <w:rFonts w:ascii="IRNazanin" w:hAnsi="IRNazanin" w:eastAsia="IRNazanin" w:cs="IRNazanin"/>
          <w:lang w:bidi="fa-IR"/>
          <w:color w:val="111111"/>
          <w:sz w:val="28"/>
          <w:szCs w:val="28"/>
          <w:rtl/>
        </w:rPr>
        <w:t xml:space="preserve">3 - كفرپيشگانى كه بدون توبه مى ميرند ، براى هميشه به عذاب اخروى گرفتار مى شوند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4 - كتمان كنندگان احكام و معارف دين و حقايق كتب آسمانى ، براى هميشه به عذاب اخروى گرفتار خواهند بود .</w:t>
      </w:r>
    </w:p>
    <w:p>
      <w:pPr>
        <w:pStyle w:val="BookText"/>
      </w:pPr>
      <w:r>
        <w:rPr>
          <w:rFonts w:ascii="Amiri" w:hAnsi="Amiri" w:eastAsia="Amiri" w:cs="Amiri"/>
          <w:lang w:bidi="ar-SA"/>
          <w:color w:val="111111"/>
          <w:sz w:val="28"/>
          <w:szCs w:val="28"/>
          <w:rtl/>
        </w:rPr>
        <w:t xml:space="preserve">إن الذين كفروا و ماتوا . .. خلدين فيها لايخفف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- 5 - 80 - 18</w:t>
      </w:r>
    </w:p>
    <w:p>
      <w:pPr>
        <w:pStyle w:val="BookText"/>
      </w:pPr>
      <w:r>
        <w:rPr>
          <w:rFonts w:ascii="IRNazanin" w:hAnsi="IRNazanin" w:eastAsia="IRNazanin" w:cs="IRNazanin"/>
          <w:lang w:bidi="fa-IR"/>
          <w:color w:val="111111"/>
          <w:sz w:val="28"/>
          <w:szCs w:val="28"/>
          <w:rtl/>
        </w:rPr>
        <w:t xml:space="preserve">18 - خلود در عذاب مظهر خشم و غضب خداوند</w:t>
      </w:r>
    </w:p>
    <w:p>
      <w:pPr>
        <w:pStyle w:val="BookText"/>
      </w:pPr>
      <w:r>
        <w:rPr>
          <w:rFonts w:ascii="Amiri" w:hAnsi="Amiri" w:eastAsia="Amiri" w:cs="Amiri"/>
          <w:lang w:bidi="ar-SA"/>
          <w:color w:val="111111"/>
          <w:sz w:val="28"/>
          <w:szCs w:val="28"/>
          <w:rtl/>
        </w:rPr>
        <w:t xml:space="preserve">ان سخط اللّه عليهم و فى العذاب هم خلدون</w:t>
      </w:r>
    </w:p>
    <w:p>
      <w:pPr>
        <w:pStyle w:val="BookText"/>
      </w:pPr>
      <w:r>
        <w:rPr>
          <w:rFonts w:ascii="IRNazanin" w:hAnsi="IRNazanin" w:eastAsia="IRNazanin" w:cs="IRNazanin"/>
          <w:lang w:bidi="fa-IR"/>
          <w:color w:val="111111"/>
          <w:sz w:val="28"/>
          <w:szCs w:val="28"/>
          <w:rtl/>
        </w:rPr>
        <w:t xml:space="preserve">جمله «و فى العذاب . ..» بيان نمودى از خشم الهى (ان سخط اللّه) بر گنهكاران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- 20 - 101 - 2</w:t>
      </w:r>
    </w:p>
    <w:p>
      <w:pPr>
        <w:pStyle w:val="BookText"/>
      </w:pPr>
      <w:r>
        <w:rPr>
          <w:rFonts w:ascii="IRNazanin" w:hAnsi="IRNazanin" w:eastAsia="IRNazanin" w:cs="IRNazanin"/>
          <w:lang w:bidi="fa-IR"/>
          <w:color w:val="111111"/>
          <w:sz w:val="28"/>
          <w:szCs w:val="28"/>
          <w:rtl/>
        </w:rPr>
        <w:t xml:space="preserve">2 - عقوبت و پى آمد هاى اخروى روى گردانان از قرآن ، ابدى و جدايى ناپذير است .</w:t>
      </w:r>
    </w:p>
    <w:p>
      <w:pPr>
        <w:pStyle w:val="BookText"/>
      </w:pPr>
      <w:r>
        <w:rPr>
          <w:rFonts w:ascii="Amiri" w:hAnsi="Amiri" w:eastAsia="Amiri" w:cs="Amiri"/>
          <w:lang w:bidi="ar-SA"/>
          <w:color w:val="111111"/>
          <w:sz w:val="28"/>
          <w:szCs w:val="28"/>
          <w:rtl/>
        </w:rPr>
        <w:t xml:space="preserve">وزرًا . خلدين فيه و ساء لهم</w:t>
      </w:r>
    </w:p>
    <w:p>
      <w:pPr>
        <w:pStyle w:val="BookText"/>
      </w:pPr>
      <w:r>
        <w:rPr>
          <w:rFonts w:ascii="IRNazanin" w:hAnsi="IRNazanin" w:eastAsia="IRNazanin" w:cs="IRNazanin"/>
          <w:lang w:bidi="fa-IR"/>
          <w:color w:val="111111"/>
          <w:sz w:val="28"/>
          <w:szCs w:val="28"/>
          <w:rtl/>
        </w:rPr>
        <w:t xml:space="preserve">مرجع ضمير «فيه»، «وزراً» در آيه قبل است. خلودِ در «وزر»، به معناى جاودانگى در آثار و تبعات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- 56 - 42 - 1</w:t>
      </w:r>
    </w:p>
    <w:p>
      <w:pPr>
        <w:pStyle w:val="BookText"/>
      </w:pPr>
      <w:r>
        <w:rPr>
          <w:rFonts w:ascii="IRNazanin" w:hAnsi="IRNazanin" w:eastAsia="IRNazanin" w:cs="IRNazanin"/>
          <w:lang w:bidi="fa-IR"/>
          <w:color w:val="111111"/>
          <w:sz w:val="28"/>
          <w:szCs w:val="28"/>
          <w:rtl/>
        </w:rPr>
        <w:t xml:space="preserve">1 - زندگى هميشگى در ميان باد بسيار گرم و شديد ، فرجام اخروى اصحاب الشمال</w:t>
      </w:r>
    </w:p>
    <w:p>
      <w:pPr>
        <w:pStyle w:val="BookText"/>
      </w:pPr>
      <w:r>
        <w:rPr>
          <w:rFonts w:ascii="IRNazanin" w:hAnsi="IRNazanin" w:eastAsia="IRNazanin" w:cs="IRNazanin"/>
          <w:lang w:bidi="fa-IR"/>
          <w:color w:val="111111"/>
          <w:sz w:val="28"/>
          <w:szCs w:val="28"/>
          <w:rtl/>
        </w:rPr>
        <w:t xml:space="preserve">فى سموم</w:t>
      </w:r>
    </w:p>
    <w:p>
      <w:pPr>
        <w:pStyle w:val="BookText"/>
      </w:pPr>
      <w:r>
        <w:rPr>
          <w:rFonts w:ascii="IRNazanin" w:hAnsi="IRNazanin" w:eastAsia="IRNazanin" w:cs="IRNazanin"/>
          <w:lang w:bidi="fa-IR"/>
          <w:color w:val="111111"/>
          <w:sz w:val="28"/>
          <w:szCs w:val="28"/>
          <w:rtl/>
        </w:rPr>
        <w:t xml:space="preserve">«فى سموم» خبر براى مبتداى محذوف و به تقدير «أُولئك فى سموم» است. «سموم» به باد گرم گفته مى شود (قاموس المحيط) و نكره آمدن آن بيانگر شدت وزش باد و نيز درجه بالاى گرماى آن است. جمله اسميه نيز بيانگر آن است كه اين دسته، براى هميشه گرفتار آن خواهند بود و هرگز از آن خلاص نخواهند شد.</w:t>
      </w:r>
    </w:p>
    <w:p>
      <w:pPr>
        <w:pStyle w:val="Heading3"/>
      </w:pPr>
      <w:bookmarkStart w:id="872" w:name="_Toc480"/>
      <w:r>
        <w:t>45- جاودانگى در عذاب اخروى</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- 11 - 39 - 3</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0" w:name="pg5983_42963"/>
    <w:bookmarkEnd w:id="170"/>
    <w:p>
      <w:pPr>
        <w:pStyle w:val="BookText"/>
      </w:pPr>
      <w:r>
        <w:rPr>
          <w:rFonts w:ascii="IRNazanin" w:hAnsi="IRNazanin" w:eastAsia="IRNazanin" w:cs="IRNazanin"/>
          <w:lang w:bidi="fa-IR"/>
          <w:color w:val="111111"/>
          <w:sz w:val="28"/>
          <w:szCs w:val="28"/>
          <w:rtl/>
        </w:rPr>
        <w:t xml:space="preserve">3- عذاب هاى اخروى كفرپيشگان ، عذابى دايمى و هميشگى است .</w:t>
      </w:r>
    </w:p>
    <w:p>
      <w:pPr>
        <w:pStyle w:val="BookText"/>
      </w:pPr>
      <w:r>
        <w:rPr>
          <w:rFonts w:ascii="Amiri" w:hAnsi="Amiri" w:eastAsia="Amiri" w:cs="Amiri"/>
          <w:lang w:bidi="ar-SA"/>
          <w:color w:val="111111"/>
          <w:sz w:val="28"/>
          <w:szCs w:val="28"/>
          <w:rtl/>
        </w:rPr>
        <w:t xml:space="preserve">و يحلّ عليه عذاب مقيم</w:t>
      </w:r>
    </w:p>
    <w:p>
      <w:pPr>
        <w:pStyle w:val="BookText"/>
      </w:pPr>
      <w:r>
        <w:rPr>
          <w:rFonts w:ascii="IRNazanin" w:hAnsi="IRNazanin" w:eastAsia="IRNazanin" w:cs="IRNazanin"/>
          <w:lang w:bidi="fa-IR"/>
          <w:color w:val="111111"/>
          <w:sz w:val="28"/>
          <w:szCs w:val="28"/>
          <w:rtl/>
        </w:rPr>
        <w:t xml:space="preserve">حلول (مصدر يحلّ) به معناى فرود آمدن است و «مقيم» از «أقام بالمكان» (درنگ كرد و ماندگار شد) مى باشد. بنابراين «عذاب مقيم»; يعنى ، عذاب ماندگار و زوال ناپذير.</w:t>
      </w:r>
    </w:p>
    <w:p>
      <w:pPr>
        <w:pStyle w:val="Heading3"/>
      </w:pPr>
      <w:bookmarkStart w:id="873" w:name="_Toc481"/>
      <w:r>
        <w:t>46- جاودانگى دين ابراهيم(ع)</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- 43 - 29 - 2</w:t>
      </w:r>
    </w:p>
    <w:p>
      <w:pPr>
        <w:pStyle w:val="BookText"/>
      </w:pPr>
      <w:r>
        <w:rPr>
          <w:rFonts w:ascii="IRNazanin" w:hAnsi="IRNazanin" w:eastAsia="IRNazanin" w:cs="IRNazanin"/>
          <w:lang w:bidi="fa-IR"/>
          <w:color w:val="111111"/>
          <w:sz w:val="28"/>
          <w:szCs w:val="28"/>
          <w:rtl/>
        </w:rPr>
        <w:t xml:space="preserve">2 - پيامبراكرم (صلی الله علیه و آله) ، استمراردهنده خط توحيد ابراهيمى در جامعه بشرى</w:t>
      </w:r>
    </w:p>
    <w:p>
      <w:pPr>
        <w:pStyle w:val="BookText"/>
      </w:pPr>
      <w:r>
        <w:rPr>
          <w:rFonts w:ascii="Amiri" w:hAnsi="Amiri" w:eastAsia="Amiri" w:cs="Amiri"/>
          <w:lang w:bidi="ar-SA"/>
          <w:color w:val="111111"/>
          <w:sz w:val="28"/>
          <w:szCs w:val="28"/>
          <w:rtl/>
        </w:rPr>
        <w:t xml:space="preserve">و إذ قال إبرهيم . .. بل متّعت هؤلاء و ءاباءهم حتّى جاءهم الحقّ و رسول مبين</w:t>
      </w:r>
    </w:p>
    <w:p>
      <w:pPr>
        <w:pStyle w:val="Heading3"/>
      </w:pPr>
      <w:bookmarkStart w:id="874" w:name="_Toc482"/>
      <w:r>
        <w:t>47- جاودانگى ربوبيت خدا</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Heading3"/>
      </w:pPr>
      <w:bookmarkStart w:id="875" w:name="_Toc483"/>
      <w:r>
        <w:t>48- جاودانگى رحمت خدا</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- 41 - 2 - 3</w:t>
      </w:r>
    </w:p>
    <w:p>
      <w:pPr>
        <w:pStyle w:val="BookText"/>
      </w:pPr>
      <w:r>
        <w:rPr>
          <w:rFonts w:ascii="IRNazanin" w:hAnsi="IRNazanin" w:eastAsia="IRNazanin" w:cs="IRNazanin"/>
          <w:lang w:bidi="fa-IR"/>
          <w:color w:val="111111"/>
          <w:sz w:val="28"/>
          <w:szCs w:val="28"/>
          <w:rtl/>
        </w:rPr>
        <w:t xml:space="preserve">3 - خداوند ، رحمان ( داراى رحمتى فراگير ) و رحيم ( داراى مهرى پايان ناپذير ) است .</w:t>
      </w:r>
    </w:p>
    <w:p>
      <w:pPr>
        <w:pStyle w:val="BookText"/>
      </w:pPr>
      <w:r>
        <w:rPr>
          <w:rFonts w:ascii="Amiri" w:hAnsi="Amiri" w:eastAsia="Amiri" w:cs="Amiri"/>
          <w:lang w:bidi="ar-SA"/>
          <w:color w:val="111111"/>
          <w:sz w:val="28"/>
          <w:szCs w:val="28"/>
          <w:rtl/>
        </w:rPr>
        <w:t xml:space="preserve">تنزيل من الرحمن الرحيم</w:t>
      </w:r>
    </w:p>
    <w:p>
      <w:pPr>
        <w:pStyle w:val="BookText"/>
      </w:pPr>
      <w:r>
        <w:rPr>
          <w:rFonts w:ascii="IRNazanin" w:hAnsi="IRNazanin" w:eastAsia="IRNazanin" w:cs="IRNazanin"/>
          <w:lang w:bidi="fa-IR"/>
          <w:color w:val="111111"/>
          <w:sz w:val="28"/>
          <w:szCs w:val="28"/>
          <w:rtl/>
        </w:rPr>
        <w:t xml:space="preserve">«رحمان» صيغه مبالغه و بيانگر گستردگى و فراگيرى رحمت خداوند است. «رحيم» كه بر وزن فعيل است (اين وزن غالباً حاكى از عدم انفكاك صفت از ذات مى باشد) بيانگر پايان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- 44 - 42 - 10</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1" w:name="pg5983_42964"/>
    <w:bookmarkEnd w:id="171"/>
    <w:p>
      <w:pPr>
        <w:pStyle w:val="BookText"/>
      </w:pPr>
      <w:r>
        <w:rPr>
          <w:rFonts w:ascii="IRNazanin" w:hAnsi="IRNazanin" w:eastAsia="IRNazanin" w:cs="IRNazanin"/>
          <w:lang w:bidi="fa-IR"/>
          <w:color w:val="111111"/>
          <w:sz w:val="28"/>
          <w:szCs w:val="28"/>
          <w:rtl/>
        </w:rPr>
        <w:t xml:space="preserve">10- اقتدار و عزت خداوند ، آميخته با رحمت گسترده و جاودان او است .</w:t>
      </w:r>
    </w:p>
    <w:p>
      <w:pPr>
        <w:pStyle w:val="BookText"/>
      </w:pPr>
      <w:r>
        <w:rPr>
          <w:rFonts w:ascii="Amiri" w:hAnsi="Amiri" w:eastAsia="Amiri" w:cs="Amiri"/>
          <w:lang w:bidi="ar-SA"/>
          <w:color w:val="111111"/>
          <w:sz w:val="28"/>
          <w:szCs w:val="28"/>
          <w:rtl/>
        </w:rPr>
        <w:t xml:space="preserve">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- 47 - 28 - 10</w:t>
      </w:r>
    </w:p>
    <w:p>
      <w:pPr>
        <w:pStyle w:val="BookText"/>
      </w:pPr>
      <w:r>
        <w:rPr>
          <w:rFonts w:ascii="Amiri" w:hAnsi="Amiri" w:eastAsia="Amiri" w:cs="Amiri"/>
          <w:lang w:bidi="ar-SA"/>
          <w:color w:val="111111"/>
          <w:sz w:val="28"/>
          <w:szCs w:val="28"/>
          <w:rtl/>
        </w:rPr>
        <w:t xml:space="preserve">10- رضا و رحمت حق ، اصلى ازلى و جارى در نظام آفرينش ، و خشم الهى زاييده اعمال آدميان *</w:t>
      </w:r>
    </w:p>
    <w:p>
      <w:pPr>
        <w:pStyle w:val="BookText"/>
      </w:pPr>
      <w:r>
        <w:rPr>
          <w:rFonts w:ascii="Amiri" w:hAnsi="Amiri" w:eastAsia="Amiri" w:cs="Amiri"/>
          <w:lang w:bidi="ar-SA"/>
          <w:color w:val="111111"/>
          <w:sz w:val="28"/>
          <w:szCs w:val="28"/>
          <w:rtl/>
        </w:rPr>
        <w:t xml:space="preserve">اتّبعوا ما أسخط اللّه و كرهوا رضونه</w:t>
      </w:r>
    </w:p>
    <w:p>
      <w:pPr>
        <w:pStyle w:val="BookText"/>
      </w:pPr>
      <w:r>
        <w:rPr>
          <w:rFonts w:ascii="IRNazanin" w:hAnsi="IRNazanin" w:eastAsia="IRNazanin" w:cs="IRNazanin"/>
          <w:lang w:bidi="fa-IR"/>
          <w:color w:val="111111"/>
          <w:sz w:val="28"/>
          <w:szCs w:val="28"/>
          <w:rtl/>
        </w:rPr>
        <w:t xml:space="preserve">«أسخط» (از باب افعال) بيانگر ايجاد است; ولى «رضوان» (به صورت اسم) مى نماياند كه رضا و رحمت حق، همواره گسترده بوده و خواهد بود و تنها كافى است كه انسان بدان تمايل داشته و از آن بهره گيرد، برخلاف خشم و كيفر الهى كه با نفس عمل انسان، پديد آمده و ايجاد مى شود.</w:t>
      </w:r>
    </w:p>
    <w:p>
      <w:pPr>
        <w:pStyle w:val="Heading3"/>
      </w:pPr>
      <w:bookmarkStart w:id="876" w:name="_Toc484"/>
      <w:r>
        <w:t>49- جاودانگى رضايت خدا</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- 47 - 28 - 10</w:t>
      </w:r>
    </w:p>
    <w:p>
      <w:pPr>
        <w:pStyle w:val="BookText"/>
      </w:pPr>
      <w:r>
        <w:rPr>
          <w:rFonts w:ascii="Amiri" w:hAnsi="Amiri" w:eastAsia="Amiri" w:cs="Amiri"/>
          <w:lang w:bidi="ar-SA"/>
          <w:color w:val="111111"/>
          <w:sz w:val="28"/>
          <w:szCs w:val="28"/>
          <w:rtl/>
        </w:rPr>
        <w:t xml:space="preserve">10- رضا و رحمت حق ، اصلى ازلى و جارى در نظام آفرينش ، و خشم الهى زاييده اعمال آدميان *</w:t>
      </w:r>
    </w:p>
    <w:p>
      <w:pPr>
        <w:pStyle w:val="BookText"/>
      </w:pPr>
      <w:r>
        <w:rPr>
          <w:rFonts w:ascii="Amiri" w:hAnsi="Amiri" w:eastAsia="Amiri" w:cs="Amiri"/>
          <w:lang w:bidi="ar-SA"/>
          <w:color w:val="111111"/>
          <w:sz w:val="28"/>
          <w:szCs w:val="28"/>
          <w:rtl/>
        </w:rPr>
        <w:t xml:space="preserve">اتّبعوا ما أسخط اللّه و كرهوا رضونه</w:t>
      </w:r>
    </w:p>
    <w:p>
      <w:pPr>
        <w:pStyle w:val="BookText"/>
      </w:pPr>
      <w:r>
        <w:rPr>
          <w:rFonts w:ascii="IRNazanin" w:hAnsi="IRNazanin" w:eastAsia="IRNazanin" w:cs="IRNazanin"/>
          <w:lang w:bidi="fa-IR"/>
          <w:color w:val="111111"/>
          <w:sz w:val="28"/>
          <w:szCs w:val="28"/>
          <w:rtl/>
        </w:rPr>
        <w:t xml:space="preserve">«أسخط» (از باب افعال) بيانگر ايجاد است; ولى «رضوان» (به صورت اسم) مى نماياند كه رضا و رحمت حق، همواره گسترده بوده و خواهد بود و تنها كافى است كه انسان بدان تمايل داشته و از آن بهره گيرد، برخلاف خشم و كيفر الهى كه با نفس عمل انسان، پديد آمده و ايجاد مى شود.</w:t>
      </w:r>
    </w:p>
    <w:p>
      <w:pPr>
        <w:pStyle w:val="Heading3"/>
      </w:pPr>
      <w:bookmarkStart w:id="877" w:name="_Toc485"/>
      <w:r>
        <w:t>50- جاودانگى روح</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- 22 - 5 - 26</w:t>
      </w:r>
    </w:p>
    <w:p>
      <w:pPr>
        <w:pStyle w:val="BookText"/>
      </w:pPr>
      <w:r>
        <w:rPr>
          <w:rFonts w:ascii="IRNazanin" w:hAnsi="IRNazanin" w:eastAsia="IRNazanin" w:cs="IRNazanin"/>
          <w:lang w:bidi="fa-IR"/>
          <w:color w:val="111111"/>
          <w:sz w:val="28"/>
          <w:szCs w:val="28"/>
          <w:rtl/>
        </w:rPr>
        <w:t xml:space="preserve">26 - جان آدمى ، حقيقتى است باقى و فناناپذير .</w:t>
      </w:r>
    </w:p>
    <w:p>
      <w:pPr>
        <w:pStyle w:val="BookText"/>
      </w:pPr>
      <w:r>
        <w:rPr>
          <w:rFonts w:ascii="Amiri" w:hAnsi="Amiri" w:eastAsia="Amiri" w:cs="Amiri"/>
          <w:lang w:bidi="ar-SA"/>
          <w:color w:val="111111"/>
          <w:sz w:val="28"/>
          <w:szCs w:val="28"/>
          <w:rtl/>
        </w:rPr>
        <w:t xml:space="preserve">و منكم من يتوفّى</w:t>
      </w:r>
    </w:p>
    <w:p>
      <w:pPr>
        <w:pStyle w:val="BookText"/>
      </w:pPr>
      <w:r>
        <w:rPr>
          <w:rFonts w:ascii="IRNazanin" w:hAnsi="IRNazanin" w:eastAsia="IRNazanin" w:cs="IRNazanin"/>
          <w:lang w:bidi="fa-IR"/>
          <w:color w:val="111111"/>
          <w:sz w:val="28"/>
          <w:szCs w:val="28"/>
          <w:rtl/>
        </w:rPr>
        <w:t xml:space="preserve">دريافت كامل روح انسان به هنگام مرگ (و منكم من يتوفّى) بيانگر بقاى روح پس از مرگ و فناناپذيرى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- 40 - 67 - 12</w:t>
      </w:r>
    </w:p>
    <w:p>
      <w:pPr>
        <w:pStyle w:val="BookText"/>
      </w:pPr>
      <w:r>
        <w:rPr>
          <w:rFonts w:ascii="IRNazanin" w:hAnsi="IRNazanin" w:eastAsia="IRNazanin" w:cs="IRNazanin"/>
          <w:lang w:bidi="fa-IR"/>
          <w:color w:val="111111"/>
          <w:sz w:val="28"/>
          <w:szCs w:val="28"/>
          <w:rtl/>
        </w:rPr>
        <w:t xml:space="preserve">12 - روح و جان آدمى ، حقيقتى است باقى و فناناپذير .</w:t>
      </w:r>
    </w:p>
    <w:p>
      <w:pPr>
        <w:pStyle w:val="BookText"/>
      </w:pPr>
      <w:r>
        <w:rPr>
          <w:rFonts w:ascii="Amiri" w:hAnsi="Amiri" w:eastAsia="Amiri" w:cs="Amiri"/>
          <w:lang w:bidi="ar-SA"/>
          <w:color w:val="111111"/>
          <w:sz w:val="28"/>
          <w:szCs w:val="28"/>
          <w:rtl/>
        </w:rPr>
        <w:t xml:space="preserve">و منكم من يتوفّى</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2" w:name="pg5983_42965"/>
    <w:bookmarkEnd w:id="172"/>
    <w:p>
      <w:pPr>
        <w:pStyle w:val="BookText"/>
      </w:pPr>
      <w:r>
        <w:rPr>
          <w:rFonts w:ascii="IRNazanin" w:hAnsi="IRNazanin" w:eastAsia="IRNazanin" w:cs="IRNazanin"/>
          <w:lang w:bidi="fa-IR"/>
          <w:color w:val="111111"/>
          <w:sz w:val="28"/>
          <w:szCs w:val="28"/>
          <w:rtl/>
        </w:rPr>
        <w:t xml:space="preserve">دريافت كامل روح انسان به هنگام مرگ، بيانگر بقاى روح، پس از مرگ و فناناپذيرى آن است.</w:t>
      </w:r>
    </w:p>
    <w:p>
      <w:pPr>
        <w:pStyle w:val="Heading3"/>
      </w:pPr>
      <w:bookmarkStart w:id="878" w:name="_Toc486"/>
      <w:r>
        <w:t>51- جاودانگى زندگى اخروى</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- 37 - 58 - 3</w:t>
      </w:r>
    </w:p>
    <w:p>
      <w:pPr>
        <w:pStyle w:val="BookText"/>
      </w:pPr>
      <w:r>
        <w:rPr>
          <w:rFonts w:ascii="IRNazanin" w:hAnsi="IRNazanin" w:eastAsia="IRNazanin" w:cs="IRNazanin"/>
          <w:lang w:bidi="fa-IR"/>
          <w:color w:val="111111"/>
          <w:sz w:val="28"/>
          <w:szCs w:val="28"/>
          <w:rtl/>
        </w:rPr>
        <w:t xml:space="preserve">3 - حيات آخرت ، حياتى است جاودانه و به دور از مرگ و نيستى .</w:t>
      </w:r>
    </w:p>
    <w:p>
      <w:pPr>
        <w:pStyle w:val="BookText"/>
      </w:pPr>
      <w:r>
        <w:rPr>
          <w:rFonts w:ascii="Amiri" w:hAnsi="Amiri" w:eastAsia="Amiri" w:cs="Amiri"/>
          <w:lang w:bidi="ar-SA"/>
          <w:color w:val="111111"/>
          <w:sz w:val="28"/>
          <w:szCs w:val="28"/>
          <w:rtl/>
        </w:rPr>
        <w:t xml:space="preserve">أفما نحن بميّتين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- 39 - 31 - 1</w:t>
      </w:r>
    </w:p>
    <w:p>
      <w:pPr>
        <w:pStyle w:val="BookText"/>
      </w:pPr>
      <w:r>
        <w:rPr>
          <w:rFonts w:ascii="IRNazanin" w:hAnsi="IRNazanin" w:eastAsia="IRNazanin" w:cs="IRNazanin"/>
          <w:lang w:bidi="fa-IR"/>
          <w:color w:val="111111"/>
          <w:sz w:val="28"/>
          <w:szCs w:val="28"/>
          <w:rtl/>
        </w:rPr>
        <w:t xml:space="preserve">1 - برپا شدن قيامت پس از مرگ انسان و استمرار حيات بشر و جاودانگى او در عالم هستى</w:t>
      </w:r>
    </w:p>
    <w:p>
      <w:pPr>
        <w:pStyle w:val="BookText"/>
      </w:pPr>
      <w:r>
        <w:rPr>
          <w:rFonts w:ascii="Amiri" w:hAnsi="Amiri" w:eastAsia="Amiri" w:cs="Amiri"/>
          <w:lang w:bidi="ar-SA"/>
          <w:color w:val="111111"/>
          <w:sz w:val="28"/>
          <w:szCs w:val="28"/>
          <w:rtl/>
        </w:rPr>
        <w:t xml:space="preserve">إنّهم ميّتون . ثمّ إنّكم يوم القيمة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- 40 - 39 - 3،4</w:t>
      </w:r>
    </w:p>
    <w:p>
      <w:pPr>
        <w:pStyle w:val="BookText"/>
      </w:pPr>
      <w:r>
        <w:rPr>
          <w:rFonts w:ascii="IRNazanin" w:hAnsi="IRNazanin" w:eastAsia="IRNazanin" w:cs="IRNazanin"/>
          <w:lang w:bidi="fa-IR"/>
          <w:color w:val="111111"/>
          <w:sz w:val="28"/>
          <w:szCs w:val="28"/>
          <w:rtl/>
        </w:rPr>
        <w:t xml:space="preserve">3 - پايدارى و پايندگى زندگى اخروى ، دليل برترى آن بر زندگى دنيايى است .</w:t>
      </w:r>
    </w:p>
    <w:p>
      <w:pPr>
        <w:pStyle w:val="BookText"/>
      </w:pPr>
      <w:r>
        <w:rPr>
          <w:rFonts w:ascii="Amiri" w:hAnsi="Amiri" w:eastAsia="Amiri" w:cs="Amiri"/>
          <w:lang w:bidi="ar-SA"/>
          <w:color w:val="111111"/>
          <w:sz w:val="28"/>
          <w:szCs w:val="28"/>
          <w:rtl/>
        </w:rPr>
        <w:t xml:space="preserve">إنّما هذه الحيوة الدنيا متع و إنّ الأخرة هى دار القرار</w:t>
      </w:r>
    </w:p>
    <w:p>
      <w:pPr>
        <w:pStyle w:val="BookText"/>
      </w:pPr>
      <w:r>
        <w:rPr>
          <w:rFonts w:ascii="IRNazanin" w:hAnsi="IRNazanin" w:eastAsia="IRNazanin" w:cs="IRNazanin"/>
          <w:lang w:bidi="fa-IR"/>
          <w:color w:val="111111"/>
          <w:sz w:val="28"/>
          <w:szCs w:val="28"/>
          <w:rtl/>
        </w:rPr>
        <w:t xml:space="preserve">برداشت ياد شده به اين خاطر است كه آيه شريفه با مقايسه كردن زندگى دنيايى و حيات اخروى; درصدد بيان برترى زندگى در آخرت مى باشد.</w:t>
      </w:r>
    </w:p>
    <w:p>
      <w:pPr>
        <w:pStyle w:val="BookText"/>
      </w:pPr>
      <w:r>
        <w:rPr>
          <w:rFonts w:ascii="IRNazanin" w:hAnsi="IRNazanin" w:eastAsia="IRNazanin" w:cs="IRNazanin"/>
          <w:lang w:bidi="fa-IR"/>
          <w:color w:val="111111"/>
          <w:sz w:val="28"/>
          <w:szCs w:val="28"/>
          <w:rtl/>
        </w:rPr>
        <w:t xml:space="preserve">4 - دنيا ، گذرگاه و مقدمه براى حيات جاودانه آخرت است .</w:t>
      </w:r>
    </w:p>
    <w:p>
      <w:pPr>
        <w:pStyle w:val="BookText"/>
      </w:pPr>
      <w:r>
        <w:rPr>
          <w:rFonts w:ascii="Amiri" w:hAnsi="Amiri" w:eastAsia="Amiri" w:cs="Amiri"/>
          <w:lang w:bidi="ar-SA"/>
          <w:color w:val="111111"/>
          <w:sz w:val="28"/>
          <w:szCs w:val="28"/>
          <w:rtl/>
        </w:rPr>
        <w:t xml:space="preserve">إنّما هذه الحيوة الدنيا متع و إنّ الأخرة هى دار القرار</w:t>
      </w:r>
    </w:p>
    <w:p>
      <w:pPr>
        <w:pStyle w:val="BookText"/>
      </w:pPr>
      <w:r>
        <w:rPr>
          <w:rFonts w:ascii="IRNazanin" w:hAnsi="IRNazanin" w:eastAsia="IRNazanin" w:cs="IRNazanin"/>
          <w:lang w:bidi="fa-IR"/>
          <w:color w:val="111111"/>
          <w:sz w:val="28"/>
          <w:szCs w:val="28"/>
          <w:rtl/>
        </w:rPr>
        <w:t xml:space="preserve">واژه «متاع» در برخى از موارد به چيزى گفته مى شود كه بهره انسان از آن كم و ناپايدار باشد. بنابراين توصيف زندگى دنيايى به «متاع» و زندگى اخروى به «دار القرار» (سراى پايدار)،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- 58 - 22 - 20</w:t>
      </w:r>
    </w:p>
    <w:p>
      <w:pPr>
        <w:pStyle w:val="BookText"/>
      </w:pPr>
      <w:r>
        <w:rPr>
          <w:rFonts w:ascii="IRNazanin" w:hAnsi="IRNazanin" w:eastAsia="IRNazanin" w:cs="IRNazanin"/>
          <w:lang w:bidi="fa-IR"/>
          <w:color w:val="111111"/>
          <w:sz w:val="28"/>
          <w:szCs w:val="28"/>
          <w:rtl/>
        </w:rPr>
        <w:t xml:space="preserve">20 - زندگى در آخرت ، جاودان و بى انت ها است .</w:t>
      </w:r>
    </w:p>
    <w:p>
      <w:pPr>
        <w:pStyle w:val="BookText"/>
      </w:pPr>
      <w:r>
        <w:rPr>
          <w:rFonts w:ascii="Amiri" w:hAnsi="Amiri" w:eastAsia="Amiri" w:cs="Amiri"/>
          <w:lang w:bidi="ar-SA"/>
          <w:color w:val="111111"/>
          <w:sz w:val="28"/>
          <w:szCs w:val="28"/>
          <w:rtl/>
        </w:rPr>
        <w:t xml:space="preserve">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- 87 - 18 - 1</w:t>
      </w:r>
    </w:p>
    <w:p>
      <w:pPr>
        <w:pStyle w:val="BookText"/>
      </w:pPr>
      <w:r>
        <w:rPr>
          <w:rFonts w:ascii="IRNazanin" w:hAnsi="IRNazanin" w:eastAsia="IRNazanin" w:cs="IRNazanin"/>
          <w:lang w:bidi="fa-IR"/>
          <w:color w:val="111111"/>
          <w:sz w:val="28"/>
          <w:szCs w:val="28"/>
          <w:rtl/>
        </w:rPr>
        <w:t xml:space="preserve">1 - جاودانگى جهان آخرت و برترى آن بر زندگانى دنيا ، در تمام كتاب هاى آسمانى مطرح شده است .</w:t>
      </w:r>
    </w:p>
    <w:p>
      <w:pPr>
        <w:pStyle w:val="BookText"/>
      </w:pPr>
      <w:r>
        <w:rPr>
          <w:rFonts w:ascii="Amiri" w:hAnsi="Amiri" w:eastAsia="Amiri" w:cs="Amiri"/>
          <w:lang w:bidi="ar-SA"/>
          <w:color w:val="111111"/>
          <w:sz w:val="28"/>
          <w:szCs w:val="28"/>
          <w:rtl/>
        </w:rPr>
        <w:t xml:space="preserve">و الأخرة خير و أبقى . إنّ هذا لفى الصحف الأُولى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3" w:name="pg5983_42966"/>
    <w:bookmarkEnd w:id="173"/>
    <w:p>
      <w:pPr>
        <w:pStyle w:val="BookText"/>
      </w:pPr>
      <w:r>
        <w:rPr>
          <w:rFonts w:ascii="Amiri" w:hAnsi="Amiri" w:eastAsia="Amiri" w:cs="Amiri"/>
          <w:lang w:bidi="ar-SA"/>
          <w:color w:val="111111"/>
          <w:sz w:val="28"/>
          <w:szCs w:val="28"/>
          <w:rtl/>
        </w:rPr>
        <w:t xml:space="preserve">«الصحف»، جمع محلى به «ال» و مفيد عموم است. تصريح به بعضى از صحف در آيه بعد، تنها بر اهميت آنها دلالت دارد و عموم را از بين نمى برد.</w:t>
      </w:r>
    </w:p>
    <w:p>
      <w:pPr>
        <w:pStyle w:val="Heading3"/>
      </w:pPr>
      <w:bookmarkStart w:id="879" w:name="_Toc487"/>
      <w:r>
        <w:t>52- جاودانگى زيباطلبى انسان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- 48 - 5 - 6</w:t>
      </w:r>
    </w:p>
    <w:p>
      <w:pPr>
        <w:pStyle w:val="BookText"/>
      </w:pPr>
      <w:r>
        <w:rPr>
          <w:rFonts w:ascii="Amiri" w:hAnsi="Amiri" w:eastAsia="Amiri" w:cs="Amiri"/>
          <w:lang w:bidi="ar-SA"/>
          <w:color w:val="111111"/>
          <w:sz w:val="28"/>
          <w:szCs w:val="28"/>
          <w:rtl/>
        </w:rPr>
        <w:t xml:space="preserve">6 - لذّت جويى ها و زيبايى طلبى هاى انسان ، همراه با وى در جهان آخرت</w:t>
      </w:r>
    </w:p>
    <w:p>
      <w:pPr>
        <w:pStyle w:val="BookText"/>
      </w:pPr>
      <w:r>
        <w:rPr>
          <w:rFonts w:ascii="Amiri" w:hAnsi="Amiri" w:eastAsia="Amiri" w:cs="Amiri"/>
          <w:lang w:bidi="ar-SA"/>
          <w:color w:val="111111"/>
          <w:sz w:val="28"/>
          <w:szCs w:val="28"/>
          <w:rtl/>
        </w:rPr>
        <w:t xml:space="preserve">ليدخل . .. جنّ-ت تجرى من تحتها الأنهر خلدين فيها</w:t>
      </w:r>
    </w:p>
    <w:p>
      <w:pPr>
        <w:pStyle w:val="BookText"/>
      </w:pPr>
      <w:r>
        <w:rPr>
          <w:rFonts w:ascii="IRNazanin" w:hAnsi="IRNazanin" w:eastAsia="IRNazanin" w:cs="IRNazanin"/>
          <w:lang w:bidi="fa-IR"/>
          <w:color w:val="111111"/>
          <w:sz w:val="28"/>
          <w:szCs w:val="28"/>
          <w:rtl/>
        </w:rPr>
        <w:t xml:space="preserve">نويد بودن «جنّات تجرى. ..»، متوقف بر وجود حسّ زيبايى پسندى و لذّت جويى در انسان اخروى است.</w:t>
      </w:r>
    </w:p>
    <w:p>
      <w:pPr>
        <w:pStyle w:val="Heading3"/>
      </w:pPr>
      <w:bookmarkStart w:id="880" w:name="_Toc488"/>
      <w:r>
        <w:t>53- جاودانگى سايه هاى بهشت</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- 56 - 30 - 1</w:t>
      </w:r>
    </w:p>
    <w:p>
      <w:pPr>
        <w:pStyle w:val="BookText"/>
      </w:pPr>
      <w:r>
        <w:rPr>
          <w:rFonts w:ascii="IRNazanin" w:hAnsi="IRNazanin" w:eastAsia="IRNazanin" w:cs="IRNazanin"/>
          <w:lang w:bidi="fa-IR"/>
          <w:color w:val="111111"/>
          <w:sz w:val="28"/>
          <w:szCs w:val="28"/>
          <w:rtl/>
        </w:rPr>
        <w:t xml:space="preserve">1 - بهشت اصحاب اليمين ، داراى سايه اى پايدار و زايل نشدنى</w:t>
      </w:r>
    </w:p>
    <w:p>
      <w:pPr>
        <w:pStyle w:val="BookText"/>
      </w:pPr>
      <w:r>
        <w:rPr>
          <w:rFonts w:ascii="Amiri" w:hAnsi="Amiri" w:eastAsia="Amiri" w:cs="Amiri"/>
          <w:lang w:bidi="ar-SA"/>
          <w:color w:val="111111"/>
          <w:sz w:val="28"/>
          <w:szCs w:val="28"/>
          <w:rtl/>
        </w:rPr>
        <w:t xml:space="preserve">و ظلّ ممدود</w:t>
      </w:r>
    </w:p>
    <w:p>
      <w:pPr>
        <w:pStyle w:val="BookText"/>
      </w:pPr>
      <w:r>
        <w:rPr>
          <w:rFonts w:ascii="IRNazanin" w:hAnsi="IRNazanin" w:eastAsia="IRNazanin" w:cs="IRNazanin"/>
          <w:lang w:bidi="fa-IR"/>
          <w:color w:val="111111"/>
          <w:sz w:val="28"/>
          <w:szCs w:val="28"/>
          <w:rtl/>
        </w:rPr>
        <w:t xml:space="preserve">«ممدود»; يعنى، كشيده شده. مفسران عبارت «ظلّ ممدود» را به سايه دائم و هميشگى تفسير كرده اند.</w:t>
      </w:r>
    </w:p>
    <w:p>
      <w:pPr>
        <w:pStyle w:val="Heading3"/>
      </w:pPr>
      <w:bookmarkStart w:id="881" w:name="_Toc489"/>
      <w:r>
        <w:t>54- جاودانگى سد ذوالقرنين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- 18 - 98 - 8</w:t>
      </w:r>
    </w:p>
    <w:p>
      <w:pPr>
        <w:pStyle w:val="BookText"/>
      </w:pPr>
      <w:r>
        <w:rPr>
          <w:rFonts w:ascii="IRNazanin" w:hAnsi="IRNazanin" w:eastAsia="IRNazanin" w:cs="IRNazanin"/>
          <w:lang w:bidi="fa-IR"/>
          <w:color w:val="111111"/>
          <w:sz w:val="28"/>
          <w:szCs w:val="28"/>
          <w:rtl/>
        </w:rPr>
        <w:t xml:space="preserve">8- ذوالقرنين ، از بقا و جاودانگى سدش تا قيامت خبر داد . *</w:t>
      </w:r>
    </w:p>
    <w:p>
      <w:pPr>
        <w:pStyle w:val="BookText"/>
      </w:pPr>
      <w:r>
        <w:rPr>
          <w:rFonts w:ascii="Amiri" w:hAnsi="Amiri" w:eastAsia="Amiri" w:cs="Amiri"/>
          <w:lang w:bidi="ar-SA"/>
          <w:color w:val="111111"/>
          <w:sz w:val="28"/>
          <w:szCs w:val="28"/>
          <w:rtl/>
        </w:rPr>
        <w:t xml:space="preserve">فإذاجاء وعد ربّى جعله دكّاء</w:t>
      </w:r>
    </w:p>
    <w:p>
      <w:pPr>
        <w:pStyle w:val="BookText"/>
      </w:pPr>
      <w:r>
        <w:rPr>
          <w:rFonts w:ascii="IRNazanin" w:hAnsi="IRNazanin" w:eastAsia="IRNazanin" w:cs="IRNazanin"/>
          <w:lang w:bidi="fa-IR"/>
          <w:color w:val="111111"/>
          <w:sz w:val="28"/>
          <w:szCs w:val="28"/>
          <w:rtl/>
        </w:rPr>
        <w:t xml:space="preserve">اگر مراد از «وعد ربّى» قيامت باشد، در اين صورت، از آيه چنين برمى آيد كه تا قبل از قيامت، اين سد برپا است. «دكاء» به معناى «مستوى و مسطح»، صفت براى موصوف محذوف است (جعله أرضاً دكّاء). مفاد آيه، اين است كه هرگاه قيامت فرا رسد، خداوند آن سد را زمينى مسطح خواهد ساخت.</w:t>
      </w:r>
    </w:p>
    <w:p>
      <w:pPr>
        <w:pStyle w:val="Heading3"/>
      </w:pPr>
      <w:bookmarkStart w:id="882" w:name="_Toc490"/>
      <w:r>
        <w:t>55- جاودانگى سرور بهشتيان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4" w:name="pg5983_42967"/>
    <w:bookmarkEnd w:id="174"/>
    <w:p>
      <w:pPr>
        <w:pStyle w:val="BookText"/>
      </w:pPr>
      <w:r>
        <w:rPr>
          <w:rFonts w:ascii="IRNazanin" w:hAnsi="IRNazanin" w:eastAsia="IRNazanin" w:cs="IRNazanin"/>
          <w:lang w:bidi="fa-IR"/>
          <w:color w:val="111111"/>
          <w:sz w:val="28"/>
          <w:szCs w:val="28"/>
          <w:rtl/>
        </w:rPr>
        <w:t xml:space="preserve">17 - ق - 50 - 34 - 5</w:t>
      </w:r>
    </w:p>
    <w:p>
      <w:pPr>
        <w:pStyle w:val="BookText"/>
      </w:pPr>
      <w:r>
        <w:rPr>
          <w:rFonts w:ascii="IRNazanin" w:hAnsi="IRNazanin" w:eastAsia="IRNazanin" w:cs="IRNazanin"/>
          <w:lang w:bidi="fa-IR"/>
          <w:color w:val="111111"/>
          <w:sz w:val="28"/>
          <w:szCs w:val="28"/>
          <w:rtl/>
        </w:rPr>
        <w:t xml:space="preserve">5 - روزگار خوش بهشت ، روزگارى جاودان</w:t>
      </w:r>
    </w:p>
    <w:p>
      <w:pPr>
        <w:pStyle w:val="BookText"/>
      </w:pPr>
      <w:r>
        <w:rPr>
          <w:rFonts w:ascii="Amiri" w:hAnsi="Amiri" w:eastAsia="Amiri" w:cs="Amiri"/>
          <w:lang w:bidi="ar-SA"/>
          <w:color w:val="111111"/>
          <w:sz w:val="28"/>
          <w:szCs w:val="28"/>
          <w:rtl/>
        </w:rPr>
        <w:t xml:space="preserve">ادخلوها بسلم ذلك يوم الخلود</w:t>
      </w:r>
    </w:p>
    <w:p>
      <w:pPr>
        <w:pStyle w:val="Heading3"/>
      </w:pPr>
      <w:bookmarkStart w:id="883" w:name="_Toc491"/>
      <w:r>
        <w:t>56- جاودانگى سعادتمندى اصحاب يمين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- 56 - 8 - 2</w:t>
      </w:r>
    </w:p>
    <w:p>
      <w:pPr>
        <w:pStyle w:val="BookText"/>
      </w:pPr>
      <w:r>
        <w:rPr>
          <w:rFonts w:ascii="IRNazanin" w:hAnsi="IRNazanin" w:eastAsia="IRNazanin" w:cs="IRNazanin"/>
          <w:lang w:bidi="fa-IR"/>
          <w:color w:val="111111"/>
          <w:sz w:val="28"/>
          <w:szCs w:val="28"/>
          <w:rtl/>
        </w:rPr>
        <w:t xml:space="preserve">2 - خوشبختى براى « اصحاب الميمنه » در آخرت ، پايدار و زوال ناپذير است .</w:t>
      </w:r>
    </w:p>
    <w:p>
      <w:pPr>
        <w:pStyle w:val="BookText"/>
      </w:pPr>
      <w:r>
        <w:rPr>
          <w:rFonts w:ascii="Amiri" w:hAnsi="Amiri" w:eastAsia="Amiri" w:cs="Amiri"/>
          <w:lang w:bidi="ar-SA"/>
          <w:color w:val="111111"/>
          <w:sz w:val="28"/>
          <w:szCs w:val="28"/>
          <w:rtl/>
        </w:rPr>
        <w:t xml:space="preserve">فأصحب الميمنة ما أصحب الميمنة</w:t>
      </w:r>
    </w:p>
    <w:p>
      <w:pPr>
        <w:pStyle w:val="BookText"/>
      </w:pPr>
      <w:r>
        <w:rPr>
          <w:rFonts w:ascii="IRNazanin" w:hAnsi="IRNazanin" w:eastAsia="IRNazanin" w:cs="IRNazanin"/>
          <w:lang w:bidi="fa-IR"/>
          <w:color w:val="111111"/>
          <w:sz w:val="28"/>
          <w:szCs w:val="28"/>
          <w:rtl/>
        </w:rPr>
        <w:t xml:space="preserve">«صاحب» (مفرد «أصحاب») به معناى يار، همراه و ملازم است. بنابراين «اصحاب الميمنة»; يعنى، كسانى كه با ميمنت و نيك بختى ملازم اند و هرگز از آن جدا نمى شوند.</w:t>
      </w:r>
    </w:p>
    <w:p>
      <w:pPr>
        <w:pStyle w:val="Heading3"/>
      </w:pPr>
      <w:bookmarkStart w:id="884" w:name="_Toc492"/>
      <w:r>
        <w:t>57- جاودانگى شقاوت اخروى</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- 56 - 9 - 2</w:t>
      </w:r>
    </w:p>
    <w:p>
      <w:pPr>
        <w:pStyle w:val="BookText"/>
      </w:pPr>
      <w:r>
        <w:rPr>
          <w:rFonts w:ascii="IRNazanin" w:hAnsi="IRNazanin" w:eastAsia="IRNazanin" w:cs="IRNazanin"/>
          <w:lang w:bidi="fa-IR"/>
          <w:color w:val="111111"/>
          <w:sz w:val="28"/>
          <w:szCs w:val="28"/>
          <w:rtl/>
        </w:rPr>
        <w:t xml:space="preserve">2 - گرفتارى و بدبختى براى اصحاب المشئمه در آخرت ، جاودان و غيرقابل زوال</w:t>
      </w:r>
    </w:p>
    <w:p>
      <w:pPr>
        <w:pStyle w:val="BookText"/>
      </w:pPr>
      <w:r>
        <w:rPr>
          <w:rFonts w:ascii="Amiri" w:hAnsi="Amiri" w:eastAsia="Amiri" w:cs="Amiri"/>
          <w:lang w:bidi="ar-SA"/>
          <w:color w:val="111111"/>
          <w:sz w:val="28"/>
          <w:szCs w:val="28"/>
          <w:rtl/>
        </w:rPr>
        <w:t xml:space="preserve">و أصحب المشمة ما أصحب المشمة</w:t>
      </w:r>
    </w:p>
    <w:p>
      <w:pPr>
        <w:pStyle w:val="BookText"/>
      </w:pPr>
      <w:r>
        <w:rPr>
          <w:rFonts w:ascii="IRNazanin" w:hAnsi="IRNazanin" w:eastAsia="IRNazanin" w:cs="IRNazanin"/>
          <w:lang w:bidi="fa-IR"/>
          <w:color w:val="111111"/>
          <w:sz w:val="28"/>
          <w:szCs w:val="28"/>
          <w:rtl/>
        </w:rPr>
        <w:t xml:space="preserve">«صاحب» (مفرد «أصحاب») به معناى يار و ملازم است. بنابراين «أصحاب المشئمة»; يعنى، كسانى كه ملازم با نكبت و بدبختى بوده و هرگز از آن خلاصى نمى يابند.</w:t>
      </w:r>
    </w:p>
    <w:p>
      <w:pPr>
        <w:pStyle w:val="Heading3"/>
      </w:pPr>
      <w:bookmarkStart w:id="885" w:name="_Toc493"/>
      <w:r>
        <w:t>58- جاودانگى شقاوتمندان در جهنم</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- 87 - 13 - 5</w:t>
      </w:r>
    </w:p>
    <w:p>
      <w:pPr>
        <w:pStyle w:val="BookText"/>
      </w:pPr>
      <w:r>
        <w:rPr>
          <w:rFonts w:ascii="IRNazanin" w:hAnsi="IRNazanin" w:eastAsia="IRNazanin" w:cs="IRNazanin"/>
          <w:lang w:bidi="fa-IR"/>
          <w:color w:val="111111"/>
          <w:sz w:val="28"/>
          <w:szCs w:val="28"/>
          <w:rtl/>
        </w:rPr>
        <w:t xml:space="preserve">5 - آتش دوزخ ، عذابى جاودانه است و اهل شقاوت در آن مخلّداند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Amiri" w:hAnsi="Amiri" w:eastAsia="Amiri" w:cs="Amiri"/>
          <w:lang w:bidi="ar-SA"/>
          <w:color w:val="111111"/>
          <w:sz w:val="28"/>
          <w:szCs w:val="28"/>
          <w:rtl/>
        </w:rPr>
        <w:t xml:space="preserve">مراد از «لايحيى»، نفى حيات مطلوب است كه نجات از آتش، مصداق بارز آن مى باشد. در اين صورت قيد «فيها»، اختصاص به «لايموت» خواهد داشت. بنابراين دوزخيان، نه در آتش مى ميرند و نه از آن بيرون مى آيند.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5" w:name="pg5983_42968"/>
    <w:bookmarkEnd w:id="175"/>
    <w:p>
      <w:pPr>
        <w:pStyle w:val="Heading3"/>
      </w:pPr>
      <w:bookmarkStart w:id="886" w:name="_Toc494"/>
      <w:r>
        <w:t>59- جاودانگى صالحان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- 31 - 9 - 1</w:t>
      </w:r>
    </w:p>
    <w:p>
      <w:pPr>
        <w:pStyle w:val="BookText"/>
      </w:pPr>
      <w:r>
        <w:rPr>
          <w:rFonts w:ascii="IRNazanin" w:hAnsi="IRNazanin" w:eastAsia="IRNazanin" w:cs="IRNazanin"/>
          <w:lang w:bidi="fa-IR"/>
          <w:color w:val="111111"/>
          <w:sz w:val="28"/>
          <w:szCs w:val="28"/>
          <w:rtl/>
        </w:rPr>
        <w:t xml:space="preserve">1 - جاودانگى در بهشت سراسر نعمت ، پاداش مؤمنان داراى عمل صالح است .</w:t>
      </w:r>
    </w:p>
    <w:p>
      <w:pPr>
        <w:pStyle w:val="BookText"/>
      </w:pPr>
      <w:r>
        <w:rPr>
          <w:rFonts w:ascii="Amiri" w:hAnsi="Amiri" w:eastAsia="Amiri" w:cs="Amiri"/>
          <w:lang w:bidi="ar-SA"/>
          <w:color w:val="111111"/>
          <w:sz w:val="28"/>
          <w:szCs w:val="28"/>
          <w:rtl/>
        </w:rPr>
        <w:t xml:space="preserve">إنّ الذين ءامنوا . .. جن-ّ-ت النعيم خلدين فيها</w:t>
      </w:r>
    </w:p>
    <w:p>
      <w:pPr>
        <w:pStyle w:val="Heading3"/>
      </w:pPr>
      <w:bookmarkStart w:id="887" w:name="_Toc495"/>
      <w:r>
        <w:t>60- جاودانگى عذاب اخروى</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- 43 - 39 - 4</w:t>
      </w:r>
    </w:p>
    <w:p>
      <w:pPr>
        <w:pStyle w:val="BookText"/>
      </w:pPr>
      <w:r>
        <w:rPr>
          <w:rFonts w:ascii="Amiri" w:hAnsi="Amiri" w:eastAsia="Amiri" w:cs="Amiri"/>
          <w:lang w:bidi="ar-SA"/>
          <w:color w:val="111111"/>
          <w:sz w:val="28"/>
          <w:szCs w:val="28"/>
          <w:rtl/>
        </w:rPr>
        <w:t xml:space="preserve">4 - ظلم آدمى بر خويشتن ، مايه ابتلاى او به عذاب اخروى و نبود راه رهايى براى وى</w:t>
      </w:r>
    </w:p>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- 43 - 75 - 3</w:t>
      </w:r>
    </w:p>
    <w:p>
      <w:pPr>
        <w:pStyle w:val="BookText"/>
      </w:pPr>
      <w:r>
        <w:rPr>
          <w:rFonts w:ascii="IRNazanin" w:hAnsi="IRNazanin" w:eastAsia="IRNazanin" w:cs="IRNazanin"/>
          <w:lang w:bidi="fa-IR"/>
          <w:color w:val="111111"/>
          <w:sz w:val="28"/>
          <w:szCs w:val="28"/>
          <w:rtl/>
        </w:rPr>
        <w:t xml:space="preserve">3 - كفر و گناه پيشگى ، موجب عذاب پيوسته و اندوه پايان ناپذير در قيامت</w:t>
      </w:r>
    </w:p>
    <w:p>
      <w:pPr>
        <w:pStyle w:val="BookText"/>
      </w:pPr>
      <w:r>
        <w:rPr>
          <w:rFonts w:ascii="Amiri" w:hAnsi="Amiri" w:eastAsia="Amiri" w:cs="Amiri"/>
          <w:lang w:bidi="ar-SA"/>
          <w:color w:val="111111"/>
          <w:sz w:val="28"/>
          <w:szCs w:val="28"/>
          <w:rtl/>
        </w:rPr>
        <w:t xml:space="preserve">إنّ المجرمين . .. و هم فيها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3"/>
      </w:pPr>
      <w:bookmarkStart w:id="888" w:name="_Toc496"/>
      <w:r>
        <w:t>61- جاودانگى عذاب اخروى كافران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- 21 - 40 - 8</w:t>
      </w:r>
    </w:p>
    <w:p>
      <w:pPr>
        <w:pStyle w:val="BookText"/>
      </w:pPr>
      <w:r>
        <w:rPr>
          <w:rFonts w:ascii="Amiri" w:hAnsi="Amiri" w:eastAsia="Amiri" w:cs="Amiri"/>
          <w:lang w:bidi="ar-SA"/>
          <w:color w:val="111111"/>
          <w:sz w:val="28"/>
          <w:szCs w:val="28"/>
          <w:rtl/>
        </w:rPr>
        <w:t xml:space="preserve">8- خلود كافران در عذاب اخروى</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IRNazanin" w:hAnsi="IRNazanin" w:eastAsia="IRNazanin" w:cs="IRNazanin"/>
          <w:lang w:bidi="fa-IR"/>
          <w:color w:val="111111"/>
          <w:sz w:val="28"/>
          <w:szCs w:val="28"/>
          <w:rtl/>
        </w:rPr>
        <w:t xml:space="preserve">برداشت ياد شده بر اين اساس است كه مراد از «لا هم ينظرون» نفى تعلق رحمت و عنايت خداوند به كافران باشد. لازمه چنين نفى مطلقى، رهايى نيافتن كافران از عذاب و جاودانگى آنان در آتش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6" w:name="pg5983_42969"/>
    <w:bookmarkEnd w:id="1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- 90 - 20 - 2</w:t>
      </w:r>
    </w:p>
    <w:p>
      <w:pPr>
        <w:pStyle w:val="BookText"/>
      </w:pPr>
      <w:r>
        <w:rPr>
          <w:rFonts w:ascii="IRNazanin" w:hAnsi="IRNazanin" w:eastAsia="IRNazanin" w:cs="IRNazanin"/>
          <w:lang w:bidi="fa-IR"/>
          <w:color w:val="111111"/>
          <w:sz w:val="28"/>
          <w:szCs w:val="28"/>
          <w:rtl/>
        </w:rPr>
        <w:t xml:space="preserve">2 - عذاب كافران ، هميشگى و فناناپذير است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Amiri" w:hAnsi="Amiri" w:eastAsia="Amiri" w:cs="Amiri"/>
          <w:lang w:bidi="ar-SA"/>
          <w:color w:val="111111"/>
          <w:sz w:val="28"/>
          <w:szCs w:val="28"/>
          <w:rtl/>
        </w:rPr>
        <w:t xml:space="preserve">بسته بودنِ در، كنايه از استمرار عذاب است.</w:t>
      </w:r>
    </w:p>
    <w:p>
      <w:pPr>
        <w:pStyle w:val="Heading3"/>
      </w:pPr>
      <w:bookmarkStart w:id="889" w:name="_Toc497"/>
      <w:r>
        <w:t>62- جاودانگى عذاب جهنم</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- 20 - 74 - 8</w:t>
      </w:r>
    </w:p>
    <w:p>
      <w:pPr>
        <w:pStyle w:val="BookText"/>
      </w:pPr>
      <w:r>
        <w:rPr>
          <w:rFonts w:ascii="Amiri" w:hAnsi="Amiri" w:eastAsia="Amiri" w:cs="Amiri"/>
          <w:lang w:bidi="ar-SA"/>
          <w:color w:val="111111"/>
          <w:sz w:val="28"/>
          <w:szCs w:val="28"/>
          <w:rtl/>
        </w:rPr>
        <w:t xml:space="preserve">8 - عذاب دوزخ جاودان است و كافران در آن مخلد خواهد بود .</w:t>
      </w:r>
    </w:p>
    <w:p>
      <w:pPr>
        <w:pStyle w:val="BookText"/>
      </w:pPr>
      <w:r>
        <w:rPr>
          <w:rFonts w:ascii="Amiri" w:hAnsi="Amiri" w:eastAsia="Amiri" w:cs="Amiri"/>
          <w:lang w:bidi="ar-SA"/>
          <w:color w:val="111111"/>
          <w:sz w:val="28"/>
          <w:szCs w:val="28"/>
          <w:rtl/>
        </w:rPr>
        <w:t xml:space="preserve">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- 42 - 45 - 21</w:t>
      </w:r>
    </w:p>
    <w:p>
      <w:pPr>
        <w:pStyle w:val="BookText"/>
      </w:pPr>
      <w:r>
        <w:rPr>
          <w:rFonts w:ascii="IRNazanin" w:hAnsi="IRNazanin" w:eastAsia="IRNazanin" w:cs="IRNazanin"/>
          <w:lang w:bidi="fa-IR"/>
          <w:color w:val="111111"/>
          <w:sz w:val="28"/>
          <w:szCs w:val="28"/>
          <w:rtl/>
        </w:rPr>
        <w:t xml:space="preserve">21 - عذاب دوزخ ، هميشگى و دائمى است .</w:t>
      </w:r>
    </w:p>
    <w:p>
      <w:pPr>
        <w:pStyle w:val="BookText"/>
      </w:pPr>
      <w:r>
        <w:rPr>
          <w:rFonts w:ascii="Amiri" w:hAnsi="Amiri" w:eastAsia="Amiri" w:cs="Amiri"/>
          <w:lang w:bidi="ar-SA"/>
          <w:color w:val="111111"/>
          <w:sz w:val="28"/>
          <w:szCs w:val="28"/>
          <w:rtl/>
        </w:rPr>
        <w:t xml:space="preserve">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- 82 - 16 - 3</w:t>
      </w:r>
    </w:p>
    <w:p>
      <w:pPr>
        <w:pStyle w:val="BookText"/>
      </w:pPr>
      <w:r>
        <w:rPr>
          <w:rFonts w:ascii="IRNazanin" w:hAnsi="IRNazanin" w:eastAsia="IRNazanin" w:cs="IRNazanin"/>
          <w:lang w:bidi="fa-IR"/>
          <w:color w:val="111111"/>
          <w:sz w:val="28"/>
          <w:szCs w:val="28"/>
          <w:rtl/>
        </w:rPr>
        <w:t xml:space="preserve">3 - عذاب و آتش دوزخ ، جاودانه است .</w:t>
      </w:r>
    </w:p>
    <w:p>
      <w:pPr>
        <w:pStyle w:val="BookText"/>
      </w:pPr>
      <w:r>
        <w:rPr>
          <w:rFonts w:ascii="Amiri" w:hAnsi="Amiri" w:eastAsia="Amiri" w:cs="Amiri"/>
          <w:lang w:bidi="ar-SA"/>
          <w:color w:val="111111"/>
          <w:sz w:val="28"/>
          <w:szCs w:val="28"/>
          <w:rtl/>
        </w:rPr>
        <w:t xml:space="preserve">و ما هم عنها بغائبين</w:t>
      </w:r>
    </w:p>
    <w:p>
      <w:pPr>
        <w:pStyle w:val="Heading3"/>
      </w:pPr>
      <w:bookmarkStart w:id="890" w:name="_Toc498"/>
      <w:r>
        <w:t>63- جاودانگى عذاب جهنميان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- 78 - 30 - 5</w:t>
      </w:r>
    </w:p>
    <w:p>
      <w:pPr>
        <w:pStyle w:val="BookText"/>
      </w:pPr>
      <w:r>
        <w:rPr>
          <w:rFonts w:ascii="Amiri" w:hAnsi="Amiri" w:eastAsia="Amiri" w:cs="Amiri"/>
          <w:lang w:bidi="ar-SA"/>
          <w:color w:val="111111"/>
          <w:sz w:val="28"/>
          <w:szCs w:val="28"/>
          <w:rtl/>
        </w:rPr>
        <w:t xml:space="preserve">5 - عذاب دوزخ جاودانه است و جهنميان ، آينده جز افزايش عذاب ندارند . *</w:t>
      </w:r>
    </w:p>
    <w:p>
      <w:pPr>
        <w:pStyle w:val="BookText"/>
      </w:pPr>
      <w:r>
        <w:rPr>
          <w:rFonts w:ascii="Amiri" w:hAnsi="Amiri" w:eastAsia="Amiri" w:cs="Amiri"/>
          <w:lang w:bidi="ar-SA"/>
          <w:color w:val="111111"/>
          <w:sz w:val="28"/>
          <w:szCs w:val="28"/>
          <w:rtl/>
        </w:rPr>
        <w:t xml:space="preserve">فلن نزيدكم إلاّ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- 87 - 13 - 3،4</w:t>
      </w:r>
    </w:p>
    <w:p>
      <w:pPr>
        <w:pStyle w:val="BookText"/>
      </w:pPr>
      <w:r>
        <w:rPr>
          <w:rFonts w:ascii="IRNazanin" w:hAnsi="IRNazanin" w:eastAsia="IRNazanin" w:cs="IRNazanin"/>
          <w:lang w:bidi="fa-IR"/>
          <w:color w:val="111111"/>
          <w:sz w:val="28"/>
          <w:szCs w:val="28"/>
          <w:rtl/>
        </w:rPr>
        <w:t xml:space="preserve">3 - اهل دوزخ ، هرگز لذت زندگى را نخواهند چشيد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7" w:name="pg5983_42970"/>
    <w:bookmarkEnd w:id="177"/>
    <w:p>
      <w:pPr>
        <w:pStyle w:val="BookText"/>
      </w:pPr>
      <w:r>
        <w:rPr>
          <w:rFonts w:ascii="Amiri" w:hAnsi="Amiri" w:eastAsia="Amiri" w:cs="Amiri"/>
          <w:lang w:bidi="ar-SA"/>
          <w:color w:val="111111"/>
          <w:sz w:val="28"/>
          <w:szCs w:val="28"/>
          <w:rtl/>
        </w:rPr>
        <w:t xml:space="preserve">و لايحيى</w:t>
      </w:r>
    </w:p>
    <w:p>
      <w:pPr>
        <w:pStyle w:val="BookText"/>
      </w:pPr>
      <w:r>
        <w:rPr>
          <w:rFonts w:ascii="Amiri" w:hAnsi="Amiri" w:eastAsia="Amiri" w:cs="Amiri"/>
          <w:lang w:bidi="ar-SA"/>
          <w:color w:val="111111"/>
          <w:sz w:val="28"/>
          <w:szCs w:val="28"/>
          <w:rtl/>
        </w:rPr>
        <w:t xml:space="preserve">مراد از نفى حيات - به قرينه «لايموت» - نفى حيات مطلوب است.</w:t>
      </w:r>
    </w:p>
    <w:p>
      <w:pPr>
        <w:pStyle w:val="BookText"/>
      </w:pPr>
      <w:r>
        <w:rPr>
          <w:rFonts w:ascii="IRNazanin" w:hAnsi="IRNazanin" w:eastAsia="IRNazanin" w:cs="IRNazanin"/>
          <w:lang w:bidi="fa-IR"/>
          <w:color w:val="111111"/>
          <w:sz w:val="28"/>
          <w:szCs w:val="28"/>
          <w:rtl/>
        </w:rPr>
        <w:t xml:space="preserve">4 - باقى ماندن جهنميان ، در حالتى كه نه مرگ است و نه زندگى ناميده مى شود ، از سوختن در آتش براى آنان دشوارتر است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IRNazanin" w:hAnsi="IRNazanin" w:eastAsia="IRNazanin" w:cs="IRNazanin"/>
          <w:lang w:bidi="fa-IR"/>
          <w:color w:val="111111"/>
          <w:sz w:val="28"/>
          <w:szCs w:val="28"/>
          <w:rtl/>
        </w:rPr>
        <w:t xml:space="preserve">حرف «ثمّ»، براى تراخى رتبى است و بيان مى كند كه آنچه بعد از آن آمده، در مقايسه با قبل از آن قابل توجّه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- 88 - 4 - 1</w:t>
      </w:r>
    </w:p>
    <w:p>
      <w:pPr>
        <w:pStyle w:val="BookText"/>
      </w:pPr>
      <w:r>
        <w:rPr>
          <w:rFonts w:ascii="IRNazanin" w:hAnsi="IRNazanin" w:eastAsia="IRNazanin" w:cs="IRNazanin"/>
          <w:lang w:bidi="fa-IR"/>
          <w:color w:val="111111"/>
          <w:sz w:val="28"/>
          <w:szCs w:val="28"/>
          <w:rtl/>
        </w:rPr>
        <w:t xml:space="preserve">1 - چشيدن آتش سوزان و گرفتارى به رنج و مشقت آن ، فرجام كسانى است كه حضورشان در صحنه قيامت ، همراه با خفّت و خوارى است .</w:t>
      </w:r>
    </w:p>
    <w:p>
      <w:pPr>
        <w:pStyle w:val="BookText"/>
      </w:pPr>
      <w:r>
        <w:rPr>
          <w:rFonts w:ascii="Amiri" w:hAnsi="Amiri" w:eastAsia="Amiri" w:cs="Amiri"/>
          <w:lang w:bidi="ar-SA"/>
          <w:color w:val="111111"/>
          <w:sz w:val="28"/>
          <w:szCs w:val="28"/>
          <w:rtl/>
        </w:rPr>
        <w:t xml:space="preserve">وجوه يومئذ خشعة . .. تصلى نارًا حامية</w:t>
      </w:r>
    </w:p>
    <w:p>
      <w:pPr>
        <w:pStyle w:val="BookText"/>
      </w:pPr>
      <w:r>
        <w:rPr>
          <w:rFonts w:ascii="IRNazanin" w:hAnsi="IRNazanin" w:eastAsia="IRNazanin" w:cs="IRNazanin"/>
          <w:lang w:bidi="fa-IR"/>
          <w:color w:val="111111"/>
          <w:sz w:val="28"/>
          <w:szCs w:val="28"/>
          <w:rtl/>
        </w:rPr>
        <w:t xml:space="preserve">«صلى النار»; يعنى، حرارت آتش را به سختى چشيد (قاموس).</w:t>
      </w:r>
    </w:p>
    <w:p>
      <w:pPr>
        <w:pStyle w:val="Heading3"/>
      </w:pPr>
      <w:bookmarkStart w:id="891" w:name="_Toc499"/>
      <w:r>
        <w:t>64- جاودانگى عذاب عبرت ناپذيران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Heading3"/>
      </w:pPr>
      <w:bookmarkStart w:id="892" w:name="_Toc500"/>
      <w:r>
        <w:t>65- جاودانگى عذاب فاسقان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- 82 - 14 - 5</w:t>
      </w:r>
    </w:p>
    <w:p>
      <w:pPr>
        <w:pStyle w:val="BookText"/>
      </w:pPr>
      <w:r>
        <w:rPr>
          <w:rFonts w:ascii="IRNazanin" w:hAnsi="IRNazanin" w:eastAsia="IRNazanin" w:cs="IRNazanin"/>
          <w:lang w:bidi="fa-IR"/>
          <w:color w:val="111111"/>
          <w:sz w:val="28"/>
          <w:szCs w:val="28"/>
          <w:rtl/>
        </w:rPr>
        <w:t xml:space="preserve">5 - گرفتارى فاسقان كافر در آتش دوزخ ، هميشگى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Amiri" w:hAnsi="Amiri" w:eastAsia="Amiri" w:cs="Amiri"/>
          <w:lang w:bidi="ar-SA"/>
          <w:color w:val="111111"/>
          <w:sz w:val="28"/>
          <w:szCs w:val="28"/>
          <w:rtl/>
        </w:rPr>
        <w:t xml:space="preserve">جمله اسميه، بر ثبوت دلالت دارد و در اين آيه ممكن است به قرينه مقابله با «إنّ الأبرار لفى نعيم» - كه استقرار مجازى در آن حاكى از خلود بود - بر خلود نيز دلالت كند. مراد از «فجّار» - به قرينه «بل تكذّبون بالدين» - فاسقانى است كه منكر معاد و كافرند.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8" w:name="pg5983_42971"/>
    <w:bookmarkEnd w:id="178"/>
    <w:p>
      <w:pPr>
        <w:pStyle w:val="Heading3"/>
      </w:pPr>
      <w:bookmarkStart w:id="893" w:name="_Toc501"/>
      <w:r>
        <w:t>66- جاودانگى عذاب كافران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- 30 - 16 - 3</w:t>
      </w:r>
    </w:p>
    <w:p>
      <w:pPr>
        <w:pStyle w:val="BookText"/>
      </w:pPr>
      <w:r>
        <w:rPr>
          <w:rFonts w:ascii="IRNazanin" w:hAnsi="IRNazanin" w:eastAsia="IRNazanin" w:cs="IRNazanin"/>
          <w:lang w:bidi="fa-IR"/>
          <w:color w:val="111111"/>
          <w:sz w:val="28"/>
          <w:szCs w:val="28"/>
          <w:rtl/>
        </w:rPr>
        <w:t xml:space="preserve">3 - كفرپيشه گان مكذّبان آيات الهى ، همواره در عذاب خواهند ماند .</w:t>
      </w:r>
    </w:p>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IRNazanin" w:hAnsi="IRNazanin" w:eastAsia="IRNazanin" w:cs="IRNazanin"/>
          <w:lang w:bidi="fa-IR"/>
          <w:color w:val="111111"/>
          <w:sz w:val="28"/>
          <w:szCs w:val="28"/>
          <w:rtl/>
        </w:rPr>
        <w:t xml:space="preserve">«محضرون» - اسم مفعول «إحضار» - به چيزى گفته مى شود كه همواره حاضر باشد. چنين نكته اى، مستلزم اين است كه افراد ياد شده، هيچ گاه از عذاب غايب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- 41 - 28 - 10</w:t>
      </w:r>
    </w:p>
    <w:p>
      <w:pPr>
        <w:pStyle w:val="BookText"/>
      </w:pPr>
      <w:r>
        <w:rPr>
          <w:rFonts w:ascii="IRNazanin" w:hAnsi="IRNazanin" w:eastAsia="IRNazanin" w:cs="IRNazanin"/>
          <w:lang w:bidi="fa-IR"/>
          <w:color w:val="111111"/>
          <w:sz w:val="28"/>
          <w:szCs w:val="28"/>
          <w:rtl/>
        </w:rPr>
        <w:t xml:space="preserve">10 - جاودانگى عذاب كافران ، متناسب با نوع عملكرد آنان است .</w:t>
      </w:r>
    </w:p>
    <w:p>
      <w:pPr>
        <w:pStyle w:val="BookText"/>
      </w:pPr>
      <w:r>
        <w:rPr>
          <w:rFonts w:ascii="Amiri" w:hAnsi="Amiri" w:eastAsia="Amiri" w:cs="Amiri"/>
          <w:lang w:bidi="ar-SA"/>
          <w:color w:val="111111"/>
          <w:sz w:val="28"/>
          <w:szCs w:val="28"/>
          <w:rtl/>
        </w:rPr>
        <w:t xml:space="preserve">لهم فيها دار الخلد جزاء بما كانوا بأيتنا يجحدون</w:t>
      </w:r>
    </w:p>
    <w:p>
      <w:pPr>
        <w:pStyle w:val="BookText"/>
      </w:pPr>
      <w:r>
        <w:rPr>
          <w:rFonts w:ascii="IRNazanin" w:hAnsi="IRNazanin" w:eastAsia="IRNazanin" w:cs="IRNazanin"/>
          <w:lang w:bidi="fa-IR"/>
          <w:color w:val="111111"/>
          <w:sz w:val="28"/>
          <w:szCs w:val="28"/>
          <w:rtl/>
        </w:rPr>
        <w:t xml:space="preserve">«باء» در «بما كانوا» براى مقابله است; يعنى، جاودانگى كافران در دوزخ، در برابر شيوه مستمر آنان در عناد و لجاجت با پيامبر(صلی الله علیه و آله) و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- 64 - 10 - 4</w:t>
      </w:r>
    </w:p>
    <w:p>
      <w:pPr>
        <w:pStyle w:val="BookText"/>
      </w:pPr>
      <w:r>
        <w:rPr>
          <w:rFonts w:ascii="IRNazanin" w:hAnsi="IRNazanin" w:eastAsia="IRNazanin" w:cs="IRNazanin"/>
          <w:lang w:bidi="fa-IR"/>
          <w:color w:val="111111"/>
          <w:sz w:val="28"/>
          <w:szCs w:val="28"/>
          <w:rtl/>
        </w:rPr>
        <w:t xml:space="preserve">4 - كافران تكذيب گر آيات الهى ، به صورت دائمى و جاودانه در دوزخ جاى دارند .</w:t>
      </w:r>
    </w:p>
    <w:p>
      <w:pPr>
        <w:pStyle w:val="BookText"/>
      </w:pPr>
      <w:r>
        <w:rPr>
          <w:rFonts w:ascii="Amiri" w:hAnsi="Amiri" w:eastAsia="Amiri" w:cs="Amiri"/>
          <w:lang w:bidi="ar-SA"/>
          <w:color w:val="111111"/>
          <w:sz w:val="28"/>
          <w:szCs w:val="28"/>
          <w:rtl/>
        </w:rPr>
        <w:t xml:space="preserve">و الذين كفروا . .. أصحب النار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- 98 - 6 - 6</w:t>
      </w:r>
    </w:p>
    <w:p>
      <w:pPr>
        <w:pStyle w:val="BookText"/>
      </w:pPr>
      <w:r>
        <w:rPr>
          <w:rFonts w:ascii="IRNazanin" w:hAnsi="IRNazanin" w:eastAsia="IRNazanin" w:cs="IRNazanin"/>
          <w:lang w:bidi="fa-IR"/>
          <w:color w:val="111111"/>
          <w:sz w:val="28"/>
          <w:szCs w:val="28"/>
          <w:rtl/>
        </w:rPr>
        <w:t xml:space="preserve">6 - عذاب جهنم براى كافران ، جاودانه و پايان ناپذير است .</w:t>
      </w:r>
    </w:p>
    <w:p>
      <w:pPr>
        <w:pStyle w:val="BookText"/>
      </w:pPr>
      <w:r>
        <w:rPr>
          <w:rFonts w:ascii="Amiri" w:hAnsi="Amiri" w:eastAsia="Amiri" w:cs="Amiri"/>
          <w:lang w:bidi="ar-SA"/>
          <w:color w:val="111111"/>
          <w:sz w:val="28"/>
          <w:szCs w:val="28"/>
          <w:rtl/>
        </w:rPr>
        <w:t xml:space="preserve">فى نار جهنّم خلدين فيها</w:t>
      </w:r>
    </w:p>
    <w:p>
      <w:pPr>
        <w:pStyle w:val="Heading3"/>
      </w:pPr>
      <w:bookmarkStart w:id="894" w:name="_Toc502"/>
      <w:r>
        <w:t>67- جاودانگى عذاب مجرمان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- 43 - 75 - 1</w:t>
      </w:r>
    </w:p>
    <w:p>
      <w:pPr>
        <w:pStyle w:val="BookText"/>
      </w:pPr>
      <w:r>
        <w:rPr>
          <w:rFonts w:ascii="IRNazanin" w:hAnsi="IRNazanin" w:eastAsia="IRNazanin" w:cs="IRNazanin"/>
          <w:lang w:bidi="fa-IR"/>
          <w:color w:val="111111"/>
          <w:sz w:val="28"/>
          <w:szCs w:val="28"/>
          <w:rtl/>
        </w:rPr>
        <w:t xml:space="preserve">1 - عذاب دوزخ ، عذابى هميشگى و تخفيف ناپذير ، براى مجرمان</w:t>
      </w:r>
    </w:p>
    <w:p>
      <w:pPr>
        <w:pStyle w:val="BookText"/>
      </w:pPr>
      <w:r>
        <w:rPr>
          <w:rFonts w:ascii="Amiri" w:hAnsi="Amiri" w:eastAsia="Amiri" w:cs="Amiri"/>
          <w:lang w:bidi="ar-SA"/>
          <w:color w:val="111111"/>
          <w:sz w:val="28"/>
          <w:szCs w:val="28"/>
          <w:rtl/>
        </w:rPr>
        <w:t xml:space="preserve">لايفتّر عنهم و هم فيه مبلسون</w:t>
      </w:r>
    </w:p>
    <w:p>
      <w:pPr>
        <w:pStyle w:val="BookText"/>
      </w:pPr>
      <w:r>
        <w:rPr>
          <w:rFonts w:ascii="Amiri" w:hAnsi="Amiri" w:eastAsia="Amiri" w:cs="Amiri"/>
          <w:lang w:bidi="ar-SA"/>
          <w:color w:val="111111"/>
          <w:sz w:val="28"/>
          <w:szCs w:val="28"/>
          <w:rtl/>
        </w:rPr>
        <w:t xml:space="preserve">«تفتير» (مصدر «يفتّر») به معناى تخفيف و تقليل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9" w:name="pg5983_42972"/>
    <w:bookmarkEnd w:id="179"/>
    <w:p>
      <w:pPr>
        <w:pStyle w:val="Heading3"/>
      </w:pPr>
      <w:bookmarkStart w:id="895" w:name="_Toc503"/>
      <w:r>
        <w:t>68- جاودانگى عذاب معرضان از قرآن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Heading3"/>
      </w:pPr>
      <w:bookmarkStart w:id="896" w:name="_Toc504"/>
      <w:r>
        <w:t>69- جاودانگى عذاب مكذبان آيات خدا</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- 30 - 16 - 3</w:t>
      </w:r>
    </w:p>
    <w:p>
      <w:pPr>
        <w:pStyle w:val="BookText"/>
      </w:pPr>
      <w:r>
        <w:rPr>
          <w:rFonts w:ascii="IRNazanin" w:hAnsi="IRNazanin" w:eastAsia="IRNazanin" w:cs="IRNazanin"/>
          <w:lang w:bidi="fa-IR"/>
          <w:color w:val="111111"/>
          <w:sz w:val="28"/>
          <w:szCs w:val="28"/>
          <w:rtl/>
        </w:rPr>
        <w:t xml:space="preserve">3 - كفرپيشه گان مكذّبان آيات الهى ، همواره در عذاب خواهند ماند .</w:t>
      </w:r>
    </w:p>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IRNazanin" w:hAnsi="IRNazanin" w:eastAsia="IRNazanin" w:cs="IRNazanin"/>
          <w:lang w:bidi="fa-IR"/>
          <w:color w:val="111111"/>
          <w:sz w:val="28"/>
          <w:szCs w:val="28"/>
          <w:rtl/>
        </w:rPr>
        <w:t xml:space="preserve">«محضرون» - اسم مفعول «إحضار» - به چيزى گفته مى شود كه همواره حاضر باشد. چنين نكته اى، مستلزم اين است كه افراد ياد شده، هيچ گاه از عذاب غايب نباشند.</w:t>
      </w:r>
    </w:p>
    <w:p>
      <w:pPr>
        <w:pStyle w:val="Heading3"/>
      </w:pPr>
      <w:bookmarkStart w:id="897" w:name="_Toc505"/>
      <w:r>
        <w:t>70- جاودانگى عذابهاى جهنم</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- 25 - 65 - 2،3،4،5</w:t>
      </w:r>
    </w:p>
    <w:p>
      <w:pPr>
        <w:pStyle w:val="BookText"/>
      </w:pPr>
      <w:r>
        <w:rPr>
          <w:rFonts w:ascii="IRNazanin" w:hAnsi="IRNazanin" w:eastAsia="IRNazanin" w:cs="IRNazanin"/>
          <w:lang w:bidi="fa-IR"/>
          <w:color w:val="111111"/>
          <w:sz w:val="28"/>
          <w:szCs w:val="28"/>
          <w:rtl/>
        </w:rPr>
        <w:t xml:space="preserve">2 - عذاب جهنم ، پيوسته و گريزناپذير است .</w:t>
      </w:r>
    </w:p>
    <w:p>
      <w:pPr>
        <w:pStyle w:val="BookText"/>
      </w:pPr>
      <w:r>
        <w:rPr>
          <w:rFonts w:ascii="Amiri" w:hAnsi="Amiri" w:eastAsia="Amiri" w:cs="Amiri"/>
          <w:lang w:bidi="ar-SA"/>
          <w:color w:val="111111"/>
          <w:sz w:val="28"/>
          <w:szCs w:val="28"/>
          <w:rtl/>
        </w:rPr>
        <w:t xml:space="preserve">إنّ عذابها كان غرامًا</w:t>
      </w:r>
    </w:p>
    <w:p>
      <w:pPr>
        <w:pStyle w:val="BookText"/>
      </w:pPr>
      <w:r>
        <w:rPr>
          <w:rFonts w:ascii="IRNazanin" w:hAnsi="IRNazanin" w:eastAsia="IRNazanin" w:cs="IRNazanin"/>
          <w:lang w:bidi="fa-IR"/>
          <w:color w:val="111111"/>
          <w:sz w:val="28"/>
          <w:szCs w:val="28"/>
          <w:rtl/>
        </w:rPr>
        <w:t xml:space="preserve">«غرام» به معناى عذاب، شرّ دائم و بلاى گريزناپذير است (لسان العرب).</w:t>
      </w:r>
    </w:p>
    <w:p>
      <w:pPr>
        <w:pStyle w:val="BookText"/>
      </w:pPr>
      <w:r>
        <w:rPr>
          <w:rFonts w:ascii="IRNazanin" w:hAnsi="IRNazanin" w:eastAsia="IRNazanin" w:cs="IRNazanin"/>
          <w:lang w:bidi="fa-IR"/>
          <w:color w:val="111111"/>
          <w:sz w:val="28"/>
          <w:szCs w:val="28"/>
          <w:rtl/>
        </w:rPr>
        <w:t xml:space="preserve">3 - پيوستگى و گريزناپذيرى عذاب جهنم ، سبب دست به دعا برداشتن و تضرع بندگان خالص خدا براى رهايى از آن عذاب</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عذابهاكان غرمًا</w:t>
      </w:r>
    </w:p>
    <w:p>
      <w:pPr>
        <w:pStyle w:val="BookText"/>
      </w:pPr>
      <w:r>
        <w:rPr>
          <w:rFonts w:ascii="IRNazanin" w:hAnsi="IRNazanin" w:eastAsia="IRNazanin" w:cs="IRNazanin"/>
          <w:lang w:bidi="fa-IR"/>
          <w:color w:val="111111"/>
          <w:sz w:val="28"/>
          <w:szCs w:val="28"/>
          <w:rtl/>
        </w:rPr>
        <w:t xml:space="preserve">جمله «إنّ عذابها. ..» در مقام تعليل براى جمله قبل است; يعنى، به اين سبب بندگان خدا از پروردگار خواستار رهايى از عذاب دوزخ اند كه چون آن عذاب دائمى و گريزناپذير است.</w:t>
      </w:r>
    </w:p>
    <w:p>
      <w:pPr>
        <w:pStyle w:val="BookText"/>
      </w:pPr>
      <w:r>
        <w:rPr>
          <w:rFonts w:ascii="IRNazanin" w:hAnsi="IRNazanin" w:eastAsia="IRNazanin" w:cs="IRNazanin"/>
          <w:lang w:bidi="fa-IR"/>
          <w:color w:val="111111"/>
          <w:sz w:val="28"/>
          <w:szCs w:val="28"/>
          <w:rtl/>
        </w:rPr>
        <w:t xml:space="preserve">4 - پيوستگى و گريزناپذيرى عذاب جهنم ، موجب هراسناكى و اضطراب شديد بندگان خالص خدا از سرنوشت اخروى شان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0" w:name="pg5983_42973"/>
    <w:bookmarkEnd w:id="180"/>
    <w:p>
      <w:pPr>
        <w:pStyle w:val="BookText"/>
      </w:pPr>
      <w:r>
        <w:rPr>
          <w:rFonts w:ascii="Amiri" w:hAnsi="Amiri" w:eastAsia="Amiri" w:cs="Amiri"/>
          <w:lang w:bidi="ar-SA"/>
          <w:color w:val="111111"/>
          <w:sz w:val="28"/>
          <w:szCs w:val="28"/>
          <w:rtl/>
        </w:rPr>
        <w:t xml:space="preserve">إنّ عذابهاكان غرامًا</w:t>
      </w:r>
    </w:p>
    <w:p>
      <w:pPr>
        <w:pStyle w:val="BookText"/>
      </w:pPr>
      <w:r>
        <w:rPr>
          <w:rFonts w:ascii="IRNazanin" w:hAnsi="IRNazanin" w:eastAsia="IRNazanin" w:cs="IRNazanin"/>
          <w:lang w:bidi="fa-IR"/>
          <w:color w:val="111111"/>
          <w:sz w:val="28"/>
          <w:szCs w:val="28"/>
          <w:rtl/>
        </w:rPr>
        <w:t xml:space="preserve">درخواست رهايى از عذاب و تعليل آن به اين كه آن عذاب دائمى و گريزناپذير است، برداشت فوق را مى رساند.</w:t>
      </w:r>
    </w:p>
    <w:p>
      <w:pPr>
        <w:pStyle w:val="BookText"/>
      </w:pPr>
      <w:r>
        <w:rPr>
          <w:rFonts w:ascii="IRNazanin" w:hAnsi="IRNazanin" w:eastAsia="IRNazanin" w:cs="IRNazanin"/>
          <w:lang w:bidi="fa-IR"/>
          <w:color w:val="111111"/>
          <w:sz w:val="28"/>
          <w:szCs w:val="28"/>
          <w:rtl/>
        </w:rPr>
        <w:t xml:space="preserve">5 - پيوستگى و گريزناپذيرى عذاب جهنم ، مقتضى ترس ، اضطراب ، تضرع و دعا كردن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Heading3"/>
      </w:pPr>
      <w:bookmarkStart w:id="898" w:name="_Toc506"/>
      <w:r>
        <w:t>71- جاودانگى علم خدا</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- 16 - 70 - 12</w:t>
      </w:r>
    </w:p>
    <w:p>
      <w:pPr>
        <w:pStyle w:val="BookText"/>
      </w:pPr>
      <w:r>
        <w:rPr>
          <w:rFonts w:ascii="IRNazanin" w:hAnsi="IRNazanin" w:eastAsia="IRNazanin" w:cs="IRNazanin"/>
          <w:lang w:bidi="fa-IR"/>
          <w:color w:val="111111"/>
          <w:sz w:val="28"/>
          <w:szCs w:val="28"/>
          <w:rtl/>
        </w:rPr>
        <w:t xml:space="preserve">12- علم و قدرت انسان ، ناپايدار و علم و قدرت خداوند ، هميشگى است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 إن الله عليم قدير</w:t>
      </w:r>
    </w:p>
    <w:p>
      <w:pPr>
        <w:pStyle w:val="Heading3"/>
      </w:pPr>
      <w:bookmarkStart w:id="899" w:name="_Toc507"/>
      <w:r>
        <w:t>72- جاودانگى عمل</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- 8 - 67 - 8</w:t>
      </w:r>
    </w:p>
    <w:p>
      <w:pPr>
        <w:pStyle w:val="BookText"/>
      </w:pPr>
      <w:r>
        <w:rPr>
          <w:rFonts w:ascii="IRNazanin" w:hAnsi="IRNazanin" w:eastAsia="IRNazanin" w:cs="IRNazanin"/>
          <w:lang w:bidi="fa-IR"/>
          <w:color w:val="111111"/>
          <w:sz w:val="28"/>
          <w:szCs w:val="28"/>
          <w:rtl/>
        </w:rPr>
        <w:t xml:space="preserve">8 - ضرورت توجه مجاهدان به ناپايدارى مظاهر دنيوى و جاودانگى مواهب اخروى</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Heading3"/>
      </w:pPr>
      <w:bookmarkStart w:id="900" w:name="_Toc508"/>
      <w:r>
        <w:t>73- جاودانگى عمل صالح</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- 18 - 46 - 3</w:t>
      </w:r>
    </w:p>
    <w:p>
      <w:pPr>
        <w:pStyle w:val="BookText"/>
      </w:pPr>
      <w:r>
        <w:rPr>
          <w:rFonts w:ascii="IRNazanin" w:hAnsi="IRNazanin" w:eastAsia="IRNazanin" w:cs="IRNazanin"/>
          <w:lang w:bidi="fa-IR"/>
          <w:color w:val="111111"/>
          <w:sz w:val="28"/>
          <w:szCs w:val="28"/>
          <w:rtl/>
        </w:rPr>
        <w:t xml:space="preserve">3- كار هاى شايسته ، داراى ثبات بوده و ماندگار هستند .</w:t>
      </w:r>
    </w:p>
    <w:p>
      <w:pPr>
        <w:pStyle w:val="BookText"/>
      </w:pPr>
      <w:r>
        <w:rPr>
          <w:rFonts w:ascii="Amiri" w:hAnsi="Amiri" w:eastAsia="Amiri" w:cs="Amiri"/>
          <w:lang w:bidi="ar-SA"/>
          <w:color w:val="111111"/>
          <w:sz w:val="28"/>
          <w:szCs w:val="28"/>
          <w:rtl/>
        </w:rPr>
        <w:t xml:space="preserve">و البقيت الصلحت خير</w:t>
      </w:r>
    </w:p>
    <w:p>
      <w:pPr>
        <w:pStyle w:val="BookText"/>
      </w:pPr>
      <w:r>
        <w:rPr>
          <w:rFonts w:ascii="IRNazanin" w:hAnsi="IRNazanin" w:eastAsia="IRNazanin" w:cs="IRNazanin"/>
          <w:lang w:bidi="fa-IR"/>
          <w:color w:val="111111"/>
          <w:sz w:val="28"/>
          <w:szCs w:val="28"/>
          <w:rtl/>
        </w:rPr>
        <w:t xml:space="preserve">طبيعى سخن آن بود كه «الباقيات» وصف براى «الصالحات» باشد; زيرا، اَعمال صالح هستند كه متَّصف به ماندگارى مى شوند، ولى اين جابه جايى در تعبير، به جهت مناسبت با مطالب آيات قبل و تكيه بر بقاى عمل صالح در برابر اضمحلال حيات دنيا و زينت هاى آن است.</w:t>
      </w:r>
    </w:p>
    <w:p>
      <w:pPr>
        <w:pStyle w:val="Heading3"/>
      </w:pPr>
      <w:bookmarkStart w:id="901" w:name="_Toc509"/>
      <w:r>
        <w:t>74- جاودانگى فيض خدا</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1" w:name="pg5983_42974"/>
    <w:bookmarkEnd w:id="181"/>
    <w:p>
      <w:pPr>
        <w:pStyle w:val="BookText"/>
      </w:pPr>
      <w:r>
        <w:rPr>
          <w:rFonts w:ascii="Amiri" w:hAnsi="Amiri" w:eastAsia="Amiri" w:cs="Amiri"/>
          <w:lang w:bidi="ar-SA"/>
          <w:color w:val="111111"/>
          <w:sz w:val="28"/>
          <w:szCs w:val="28"/>
          <w:rtl/>
        </w:rPr>
        <w:t xml:space="preserve">10 - كهف - 18 - 109 - 8</w:t>
      </w:r>
    </w:p>
    <w:p>
      <w:pPr>
        <w:pStyle w:val="BookText"/>
      </w:pPr>
      <w:r>
        <w:rPr>
          <w:rFonts w:ascii="IRNazanin" w:hAnsi="IRNazanin" w:eastAsia="IRNazanin" w:cs="IRNazanin"/>
          <w:lang w:bidi="fa-IR"/>
          <w:color w:val="111111"/>
          <w:sz w:val="28"/>
          <w:szCs w:val="28"/>
          <w:rtl/>
        </w:rPr>
        <w:t xml:space="preserve">8- جاودانگى بهشتيان و برخوردارى ابدى آنان از نعمت ها ، متكى به مبدأ لايزال و پايان ناپذير فيض الهى است .</w:t>
      </w:r>
    </w:p>
    <w:p>
      <w:pPr>
        <w:pStyle w:val="BookText"/>
      </w:pPr>
      <w:r>
        <w:rPr>
          <w:rFonts w:ascii="Amiri" w:hAnsi="Amiri" w:eastAsia="Amiri" w:cs="Amiri"/>
          <w:lang w:bidi="ar-SA"/>
          <w:color w:val="111111"/>
          <w:sz w:val="28"/>
          <w:szCs w:val="28"/>
          <w:rtl/>
        </w:rPr>
        <w:t xml:space="preserve">خلدين فيها . .. قل لو كان البحر مدادًا لكلمت ربّى لنفد البحر</w:t>
      </w:r>
    </w:p>
    <w:p>
      <w:pPr>
        <w:pStyle w:val="Heading3"/>
      </w:pPr>
      <w:bookmarkStart w:id="902" w:name="_Toc510"/>
      <w:r>
        <w:t>75- جاودانگى قدرت خدا</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- 16 - 70 - 12</w:t>
      </w:r>
    </w:p>
    <w:p>
      <w:pPr>
        <w:pStyle w:val="BookText"/>
      </w:pPr>
      <w:r>
        <w:rPr>
          <w:rFonts w:ascii="IRNazanin" w:hAnsi="IRNazanin" w:eastAsia="IRNazanin" w:cs="IRNazanin"/>
          <w:lang w:bidi="fa-IR"/>
          <w:color w:val="111111"/>
          <w:sz w:val="28"/>
          <w:szCs w:val="28"/>
          <w:rtl/>
        </w:rPr>
        <w:t xml:space="preserve">12- علم و قدرت انسان ، ناپايدار و علم و قدرت خداوند ، هميشگى است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 إن الله عليم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- 18 - 45 - 13،14</w:t>
      </w:r>
    </w:p>
    <w:p>
      <w:pPr>
        <w:pStyle w:val="BookText"/>
      </w:pPr>
      <w:r>
        <w:rPr>
          <w:rFonts w:ascii="IRNazanin" w:hAnsi="IRNazanin" w:eastAsia="IRNazanin" w:cs="IRNazanin"/>
          <w:lang w:bidi="fa-IR"/>
          <w:color w:val="111111"/>
          <w:sz w:val="28"/>
          <w:szCs w:val="28"/>
          <w:rtl/>
        </w:rPr>
        <w:t xml:space="preserve">13- خداوند ، داراى اقتدار و سلطه كامل و زوال ناپذير ، بر هر كار و هر چيز است .</w:t>
      </w:r>
    </w:p>
    <w:p>
      <w:pPr>
        <w:pStyle w:val="BookText"/>
      </w:pPr>
      <w:r>
        <w:rPr>
          <w:rFonts w:ascii="Amiri" w:hAnsi="Amiri" w:eastAsia="Amiri" w:cs="Amiri"/>
          <w:lang w:bidi="ar-SA"/>
          <w:color w:val="111111"/>
          <w:sz w:val="28"/>
          <w:szCs w:val="28"/>
          <w:rtl/>
        </w:rPr>
        <w:t xml:space="preserve">و كان اللّه على كلّ شىء مقتدرًا</w:t>
      </w:r>
    </w:p>
    <w:p>
      <w:pPr>
        <w:pStyle w:val="BookText"/>
      </w:pPr>
      <w:r>
        <w:rPr>
          <w:rFonts w:ascii="Amiri" w:hAnsi="Amiri" w:eastAsia="Amiri" w:cs="Amiri"/>
          <w:lang w:bidi="ar-SA"/>
          <w:color w:val="111111"/>
          <w:sz w:val="28"/>
          <w:szCs w:val="28"/>
          <w:rtl/>
        </w:rPr>
        <w:t xml:space="preserve">«مقتدر» و «قدير» در باره خداى تعالى به يك معنا است (مفردات راغب).</w:t>
      </w:r>
    </w:p>
    <w:p>
      <w:pPr>
        <w:pStyle w:val="BookText"/>
      </w:pPr>
      <w:r>
        <w:rPr>
          <w:rFonts w:ascii="IRNazanin" w:hAnsi="IRNazanin" w:eastAsia="IRNazanin" w:cs="IRNazanin"/>
          <w:lang w:bidi="fa-IR"/>
          <w:color w:val="111111"/>
          <w:sz w:val="28"/>
          <w:szCs w:val="28"/>
          <w:rtl/>
        </w:rPr>
        <w:t xml:space="preserve">14- پديدار شدن حيات بر روى زمين ، جلوه اى از قدرت لايزال خداوند است .</w:t>
      </w:r>
    </w:p>
    <w:p>
      <w:pPr>
        <w:pStyle w:val="BookText"/>
      </w:pPr>
      <w:r>
        <w:rPr>
          <w:rFonts w:ascii="Amiri" w:hAnsi="Amiri" w:eastAsia="Amiri" w:cs="Amiri"/>
          <w:lang w:bidi="ar-SA"/>
          <w:color w:val="111111"/>
          <w:sz w:val="28"/>
          <w:szCs w:val="28"/>
          <w:rtl/>
        </w:rPr>
        <w:t xml:space="preserve">واضرب لهم مثل الحيوة الدنيا . .. و كان اللّه على كلّ شىء مقتدرًا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- 39 - 62 - 4</w:t>
      </w:r>
    </w:p>
    <w:p>
      <w:pPr>
        <w:pStyle w:val="BookText"/>
      </w:pPr>
      <w:r>
        <w:rPr>
          <w:rFonts w:ascii="IRNazanin" w:hAnsi="IRNazanin" w:eastAsia="IRNazanin" w:cs="IRNazanin"/>
          <w:lang w:bidi="fa-IR"/>
          <w:color w:val="111111"/>
          <w:sz w:val="28"/>
          <w:szCs w:val="28"/>
          <w:rtl/>
        </w:rPr>
        <w:t xml:space="preserve">4 - قدرت خداوند ، گسترده و بى پايان است .</w:t>
      </w:r>
    </w:p>
    <w:p>
      <w:pPr>
        <w:pStyle w:val="BookText"/>
      </w:pPr>
      <w:r>
        <w:rPr>
          <w:rFonts w:ascii="Amiri" w:hAnsi="Amiri" w:eastAsia="Amiri" w:cs="Amiri"/>
          <w:lang w:bidi="ar-SA"/>
          <w:color w:val="111111"/>
          <w:sz w:val="28"/>
          <w:szCs w:val="28"/>
          <w:rtl/>
        </w:rPr>
        <w:t xml:space="preserve">اللّه خلق كلّ شىء و هو على كلّ شىء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- 67 - 1 - 6</w:t>
      </w:r>
    </w:p>
    <w:p>
      <w:pPr>
        <w:pStyle w:val="BookText"/>
      </w:pPr>
      <w:r>
        <w:rPr>
          <w:rFonts w:ascii="IRNazanin" w:hAnsi="IRNazanin" w:eastAsia="IRNazanin" w:cs="IRNazanin"/>
          <w:lang w:bidi="fa-IR"/>
          <w:color w:val="111111"/>
          <w:sz w:val="28"/>
          <w:szCs w:val="28"/>
          <w:rtl/>
        </w:rPr>
        <w:t xml:space="preserve">6 - قدرت خداوند ، مطلق و بى پايان است .</w:t>
      </w:r>
    </w:p>
    <w:p>
      <w:pPr>
        <w:pStyle w:val="BookText"/>
      </w:pPr>
      <w:r>
        <w:rPr>
          <w:rFonts w:ascii="Amiri" w:hAnsi="Amiri" w:eastAsia="Amiri" w:cs="Amiri"/>
          <w:lang w:bidi="ar-SA"/>
          <w:color w:val="111111"/>
          <w:sz w:val="28"/>
          <w:szCs w:val="28"/>
          <w:rtl/>
        </w:rPr>
        <w:t xml:space="preserve">و هو على كلّ شىء قدير</w:t>
      </w:r>
    </w:p>
    <w:p>
      <w:pPr>
        <w:pStyle w:val="Heading3"/>
      </w:pPr>
      <w:bookmarkStart w:id="903" w:name="_Toc511"/>
      <w:r>
        <w:t>76- جاودانگى قرآن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- 9 - 32 - 9</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قرآن و اسلام ، كتاب و آيينى جاودان و ماندگار</w:t>
      </w:r>
    </w:p>
    <w:p>
      <w:pPr>
        <w:pStyle w:val="BookText"/>
      </w:pPr>
      <w:r>
        <w:rPr>
          <w:rFonts w:ascii="Amiri" w:hAnsi="Amiri" w:eastAsia="Amiri" w:cs="Amiri"/>
          <w:lang w:bidi="ar-SA"/>
          <w:color w:val="111111"/>
          <w:sz w:val="28"/>
          <w:szCs w:val="28"/>
          <w:rtl/>
        </w:rPr>
        <w:t xml:space="preserve">و يأبى اللّه إلا أن يتم نوره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- 10 - 1 - 4</w:t>
      </w:r>
    </w:p>
    <w:p>
      <w:pPr>
        <w:pStyle w:val="BookText"/>
      </w:pPr>
      <w:r>
        <w:rPr>
          <w:rFonts w:ascii="IRNazanin" w:hAnsi="IRNazanin" w:eastAsia="IRNazanin" w:cs="IRNazanin"/>
          <w:lang w:bidi="fa-IR"/>
          <w:color w:val="111111"/>
          <w:sz w:val="28"/>
          <w:szCs w:val="28"/>
          <w:rtl/>
        </w:rPr>
        <w:t xml:space="preserve">4 - قرآن ، كتابى است پاينده و خلل ناپذير .</w:t>
      </w:r>
    </w:p>
    <w:p>
      <w:pPr>
        <w:pStyle w:val="BookText"/>
      </w:pPr>
      <w:r>
        <w:rPr>
          <w:rFonts w:ascii="Amiri" w:hAnsi="Amiri" w:eastAsia="Amiri" w:cs="Amiri"/>
          <w:lang w:bidi="ar-SA"/>
          <w:color w:val="111111"/>
          <w:sz w:val="28"/>
          <w:szCs w:val="28"/>
          <w:rtl/>
        </w:rPr>
        <w:t xml:space="preserve">الكتب الحكيم</w:t>
      </w:r>
    </w:p>
    <w:p>
      <w:pPr>
        <w:pStyle w:val="BookText"/>
      </w:pPr>
      <w:r>
        <w:rPr>
          <w:rFonts w:ascii="IRNazanin" w:hAnsi="IRNazanin" w:eastAsia="IRNazanin" w:cs="IRNazanin"/>
          <w:lang w:bidi="fa-IR"/>
          <w:color w:val="111111"/>
          <w:sz w:val="28"/>
          <w:szCs w:val="28"/>
          <w:rtl/>
        </w:rPr>
        <w:t xml:space="preserve">برداشت فوق بر اين اساس است كه «حكيم» به معناى «محكَم» باشد ; زيرا «إحكام» (مصدر محكم) به معناى بازداشتن و مصون ساختن چيزى از فساد و تباهى است. توصيف «كتاب» به «حكيم» بيانگر اتقان، پايندگى و خلل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- 17 - 88 - 5</w:t>
      </w:r>
    </w:p>
    <w:p>
      <w:pPr>
        <w:pStyle w:val="BookText"/>
      </w:pPr>
      <w:r>
        <w:rPr>
          <w:rFonts w:ascii="Amiri" w:hAnsi="Amiri" w:eastAsia="Amiri" w:cs="Amiri"/>
          <w:lang w:bidi="ar-SA"/>
          <w:color w:val="111111"/>
          <w:sz w:val="28"/>
          <w:szCs w:val="28"/>
          <w:rtl/>
        </w:rPr>
        <w:t xml:space="preserve">5- قرآن ، معجزه جاودان الهى كه همواره كتابى بى مانند بوده و تا ابد نيز بى همانند خواهد ماند .</w:t>
      </w:r>
    </w:p>
    <w:p>
      <w:pPr>
        <w:pStyle w:val="BookText"/>
      </w:pPr>
      <w:r>
        <w:rPr>
          <w:rFonts w:ascii="Amiri" w:hAnsi="Amiri" w:eastAsia="Amiri" w:cs="Amiri"/>
          <w:lang w:bidi="ar-SA"/>
          <w:color w:val="111111"/>
          <w:sz w:val="28"/>
          <w:szCs w:val="28"/>
          <w:rtl/>
        </w:rPr>
        <w:t xml:space="preserve">قل لئن اجتمعت الإنس و الجنّ . .. لايأتون بمثله و لو كان بعضهم لبعض ظهيرًا</w:t>
      </w:r>
    </w:p>
    <w:p>
      <w:pPr>
        <w:pStyle w:val="BookText"/>
      </w:pPr>
      <w:r>
        <w:rPr>
          <w:rFonts w:ascii="IRNazanin" w:hAnsi="IRNazanin" w:eastAsia="IRNazanin" w:cs="IRNazanin"/>
          <w:lang w:bidi="fa-IR"/>
          <w:color w:val="111111"/>
          <w:sz w:val="28"/>
          <w:szCs w:val="28"/>
          <w:rtl/>
        </w:rPr>
        <w:t xml:space="preserve">از اينكه آيه تصريح مى كند هيچ انس و جنى توان آوردن مانند قرآن را ندارد، به دست مى آيد كه قرآن، همواره كتابى بى مانند 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- 17 - 105 - 4</w:t>
      </w:r>
    </w:p>
    <w:p>
      <w:pPr>
        <w:pStyle w:val="BookText"/>
      </w:pPr>
      <w:r>
        <w:rPr>
          <w:rFonts w:ascii="IRNazanin" w:hAnsi="IRNazanin" w:eastAsia="IRNazanin" w:cs="IRNazanin"/>
          <w:lang w:bidi="fa-IR"/>
          <w:color w:val="111111"/>
          <w:sz w:val="28"/>
          <w:szCs w:val="28"/>
          <w:rtl/>
        </w:rPr>
        <w:t xml:space="preserve">4- قرآن ، كتابى است جاودانه و تعاليم آن تأثيرناپذير از گذشت زمان .</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برداشت فوق، مبتنى بر يكى از معانى و موارد استعمال «حق» است كه عبارت است از: امر ثابت و زوال ناپذير.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- 29 - 51 - 8</w:t>
      </w:r>
    </w:p>
    <w:p>
      <w:pPr>
        <w:pStyle w:val="BookText"/>
      </w:pPr>
      <w:r>
        <w:rPr>
          <w:rFonts w:ascii="IRNazanin" w:hAnsi="IRNazanin" w:eastAsia="IRNazanin" w:cs="IRNazanin"/>
          <w:lang w:bidi="fa-IR"/>
          <w:color w:val="111111"/>
          <w:sz w:val="28"/>
          <w:szCs w:val="28"/>
          <w:rtl/>
        </w:rPr>
        <w:t xml:space="preserve">8 - خداوند ، از ماندگارى قرآن در ميان مردم و خوانده شدن اش بر آنان ، خبر داده است .</w:t>
      </w:r>
    </w:p>
    <w:p>
      <w:pPr>
        <w:pStyle w:val="BookText"/>
      </w:pPr>
      <w:r>
        <w:rPr>
          <w:rFonts w:ascii="Amiri" w:hAnsi="Amiri" w:eastAsia="Amiri" w:cs="Amiri"/>
          <w:lang w:bidi="ar-SA"/>
          <w:color w:val="111111"/>
          <w:sz w:val="28"/>
          <w:szCs w:val="28"/>
          <w:rtl/>
        </w:rPr>
        <w:t xml:space="preserve">أنّا أنزلنا عليك الكتب يتلى عليهم</w:t>
      </w:r>
    </w:p>
    <w:p>
      <w:pPr>
        <w:pStyle w:val="BookText"/>
      </w:pPr>
      <w:r>
        <w:rPr>
          <w:rFonts w:ascii="Amiri" w:hAnsi="Amiri" w:eastAsia="Amiri" w:cs="Amiri"/>
          <w:lang w:bidi="ar-SA"/>
          <w:color w:val="111111"/>
          <w:sz w:val="28"/>
          <w:szCs w:val="28"/>
          <w:rtl/>
        </w:rPr>
        <w:t xml:space="preserve">فعل مضارع «يتلى» دلالت بر استمرار مى كند و تعيين نشدن فاعل آن نيز، نكته ياد شده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- 36 - 2 - 4</w:t>
      </w:r>
    </w:p>
    <w:p>
      <w:pPr>
        <w:pStyle w:val="BookText"/>
      </w:pPr>
      <w:r>
        <w:rPr>
          <w:rFonts w:ascii="IRNazanin" w:hAnsi="IRNazanin" w:eastAsia="IRNazanin" w:cs="IRNazanin"/>
          <w:lang w:bidi="fa-IR"/>
          <w:color w:val="111111"/>
          <w:sz w:val="28"/>
          <w:szCs w:val="28"/>
          <w:rtl/>
        </w:rPr>
        <w:t xml:space="preserve">4 - قرآن ، كتابى است پاينده ، استوار و خلل ناپذير .</w:t>
      </w:r>
    </w:p>
    <w:p>
      <w:pPr>
        <w:pStyle w:val="BookText"/>
      </w:pPr>
      <w:r>
        <w:rPr>
          <w:rFonts w:ascii="Amiri" w:hAnsi="Amiri" w:eastAsia="Amiri" w:cs="Amiri"/>
          <w:lang w:bidi="ar-SA"/>
          <w:color w:val="111111"/>
          <w:sz w:val="28"/>
          <w:szCs w:val="28"/>
          <w:rtl/>
        </w:rPr>
        <w:t xml:space="preserve">و القرءان الحكيم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2" w:name="pg5983_42976"/>
    <w:bookmarkEnd w:id="182"/>
    <w:p>
      <w:pPr>
        <w:pStyle w:val="BookText"/>
      </w:pPr>
      <w:r>
        <w:rPr>
          <w:rFonts w:ascii="IRNazanin" w:hAnsi="IRNazanin" w:eastAsia="IRNazanin" w:cs="IRNazanin"/>
          <w:lang w:bidi="fa-IR"/>
          <w:color w:val="111111"/>
          <w:sz w:val="28"/>
          <w:szCs w:val="28"/>
          <w:rtl/>
        </w:rPr>
        <w:t xml:space="preserve">16 - فصلت - 41 - 42 - 4</w:t>
      </w:r>
    </w:p>
    <w:p>
      <w:pPr>
        <w:pStyle w:val="BookText"/>
      </w:pPr>
      <w:r>
        <w:rPr>
          <w:rFonts w:ascii="IRNazanin" w:hAnsi="IRNazanin" w:eastAsia="IRNazanin" w:cs="IRNazanin"/>
          <w:lang w:bidi="fa-IR"/>
          <w:color w:val="111111"/>
          <w:sz w:val="28"/>
          <w:szCs w:val="28"/>
          <w:rtl/>
        </w:rPr>
        <w:t xml:space="preserve">4 - تأثير نداشتن گذشت زمان ، در حقانيت معارف قرآن</w:t>
      </w:r>
    </w:p>
    <w:p>
      <w:pPr>
        <w:pStyle w:val="BookText"/>
      </w:pPr>
      <w:r>
        <w:rPr>
          <w:rFonts w:ascii="Amiri" w:hAnsi="Amiri" w:eastAsia="Amiri" w:cs="Amiri"/>
          <w:lang w:bidi="ar-SA"/>
          <w:color w:val="111111"/>
          <w:sz w:val="28"/>
          <w:szCs w:val="28"/>
          <w:rtl/>
        </w:rPr>
        <w:t xml:space="preserve">لايأتيه البطل من بين يديه و لا من خلفه</w:t>
      </w:r>
    </w:p>
    <w:p>
      <w:pPr>
        <w:pStyle w:val="BookText"/>
      </w:pPr>
      <w:r>
        <w:rPr>
          <w:rFonts w:ascii="Amiri" w:hAnsi="Amiri" w:eastAsia="Amiri" w:cs="Amiri"/>
          <w:lang w:bidi="ar-SA"/>
          <w:color w:val="111111"/>
          <w:sz w:val="28"/>
          <w:szCs w:val="28"/>
          <w:rtl/>
        </w:rPr>
        <w:t xml:space="preserve">بنابراين كه مراد از «باطل» زوال حقانيت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- 57 - 16 - 11</w:t>
      </w:r>
    </w:p>
    <w:p>
      <w:pPr>
        <w:pStyle w:val="BookText"/>
      </w:pPr>
      <w:r>
        <w:rPr>
          <w:rFonts w:ascii="Amiri" w:hAnsi="Amiri" w:eastAsia="Amiri" w:cs="Amiri"/>
          <w:lang w:bidi="ar-SA"/>
          <w:color w:val="111111"/>
          <w:sz w:val="28"/>
          <w:szCs w:val="28"/>
          <w:rtl/>
        </w:rPr>
        <w:t xml:space="preserve">11 - قرآن ، كتابى جاودان و كهنه نشدنى</w:t>
      </w:r>
    </w:p>
    <w:p>
      <w:pPr>
        <w:pStyle w:val="BookText"/>
      </w:pPr>
      <w:r>
        <w:rPr>
          <w:rFonts w:ascii="IRNazanin" w:hAnsi="IRNazanin" w:eastAsia="IRNazanin" w:cs="IRNazanin"/>
          <w:lang w:bidi="fa-IR"/>
          <w:color w:val="111111"/>
          <w:sz w:val="28"/>
          <w:szCs w:val="28"/>
          <w:rtl/>
        </w:rPr>
        <w:t xml:space="preserve">و ما نزل من الحقّ</w:t>
      </w:r>
    </w:p>
    <w:p>
      <w:pPr>
        <w:pStyle w:val="BookText"/>
      </w:pPr>
      <w:r>
        <w:rPr>
          <w:rFonts w:ascii="IRNazanin" w:hAnsi="IRNazanin" w:eastAsia="IRNazanin" w:cs="IRNazanin"/>
          <w:lang w:bidi="fa-IR"/>
          <w:color w:val="111111"/>
          <w:sz w:val="28"/>
          <w:szCs w:val="28"/>
          <w:rtl/>
        </w:rPr>
        <w:t xml:space="preserve">يكى از معانى واژه «حقّ» ثابت و استوار است. در اين صورت توصيف قرآن به «حقّ»،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- 61 - 8 - 8</w:t>
      </w:r>
    </w:p>
    <w:p>
      <w:pPr>
        <w:pStyle w:val="BookText"/>
      </w:pPr>
      <w:r>
        <w:rPr>
          <w:rFonts w:ascii="Amiri" w:hAnsi="Amiri" w:eastAsia="Amiri" w:cs="Amiri"/>
          <w:lang w:bidi="ar-SA"/>
          <w:color w:val="111111"/>
          <w:sz w:val="28"/>
          <w:szCs w:val="28"/>
          <w:rtl/>
        </w:rPr>
        <w:t xml:space="preserve">8 - قرآن و اسلام ، كتاب و آيينى جاودان</w:t>
      </w:r>
    </w:p>
    <w:p>
      <w:pPr>
        <w:pStyle w:val="BookText"/>
      </w:pPr>
      <w:r>
        <w:rPr>
          <w:rFonts w:ascii="Amiri" w:hAnsi="Amiri" w:eastAsia="Amiri" w:cs="Amiri"/>
          <w:lang w:bidi="ar-SA"/>
          <w:color w:val="111111"/>
          <w:sz w:val="28"/>
          <w:szCs w:val="28"/>
          <w:rtl/>
        </w:rPr>
        <w:t xml:space="preserve">و اللّه متمّ نوره</w:t>
      </w:r>
    </w:p>
    <w:p>
      <w:pPr>
        <w:pStyle w:val="Heading3"/>
      </w:pPr>
      <w:bookmarkStart w:id="904" w:name="_Toc512"/>
      <w:r>
        <w:t>77- جاودانگى كافران در جهنم</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- 20 - 74 - 8</w:t>
      </w:r>
    </w:p>
    <w:p>
      <w:pPr>
        <w:pStyle w:val="BookText"/>
      </w:pPr>
      <w:r>
        <w:rPr>
          <w:rFonts w:ascii="Amiri" w:hAnsi="Amiri" w:eastAsia="Amiri" w:cs="Amiri"/>
          <w:lang w:bidi="ar-SA"/>
          <w:color w:val="111111"/>
          <w:sz w:val="28"/>
          <w:szCs w:val="28"/>
          <w:rtl/>
        </w:rPr>
        <w:t xml:space="preserve">8 - عذاب دوزخ جاودان است و كافران در آن مخلد خواهد بود .</w:t>
      </w:r>
    </w:p>
    <w:p>
      <w:pPr>
        <w:pStyle w:val="BookText"/>
      </w:pPr>
      <w:r>
        <w:rPr>
          <w:rFonts w:ascii="Amiri" w:hAnsi="Amiri" w:eastAsia="Amiri" w:cs="Amiri"/>
          <w:lang w:bidi="ar-SA"/>
          <w:color w:val="111111"/>
          <w:sz w:val="28"/>
          <w:szCs w:val="28"/>
          <w:rtl/>
        </w:rPr>
        <w:t xml:space="preserve">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ءايت اللّه هزوًا و غرّتكم الحيوة الدنيا فاليوم لايخرجون منها</w:t>
      </w:r>
    </w:p>
    <w:p>
      <w:pPr>
        <w:pStyle w:val="Heading3"/>
      </w:pPr>
      <w:bookmarkStart w:id="905" w:name="_Toc513"/>
      <w:r>
        <w:t>78- جاودانگى گرسنگى جهنميان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- 88 - 7 - 3</w:t>
      </w:r>
    </w:p>
    <w:p>
      <w:pPr>
        <w:pStyle w:val="BookText"/>
      </w:pPr>
      <w:r>
        <w:rPr>
          <w:rFonts w:ascii="IRNazanin" w:hAnsi="IRNazanin" w:eastAsia="IRNazanin" w:cs="IRNazanin"/>
          <w:lang w:bidi="fa-IR"/>
          <w:color w:val="111111"/>
          <w:sz w:val="28"/>
          <w:szCs w:val="28"/>
          <w:rtl/>
        </w:rPr>
        <w:t xml:space="preserve">3 - خوردن گياه « ضريع » ، دوزخيان را از گرسنگى نجات نخواهد داد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3" w:name="pg5983_42977"/>
    <w:bookmarkEnd w:id="183"/>
    <w:p>
      <w:pPr>
        <w:pStyle w:val="BookText"/>
      </w:pPr>
      <w:r>
        <w:rPr>
          <w:rFonts w:ascii="Amiri" w:hAnsi="Amiri" w:eastAsia="Amiri" w:cs="Amiri"/>
          <w:lang w:bidi="ar-SA"/>
          <w:color w:val="111111"/>
          <w:sz w:val="28"/>
          <w:szCs w:val="28"/>
          <w:rtl/>
        </w:rPr>
        <w:t xml:space="preserve">و لايغنى من جوع</w:t>
      </w:r>
    </w:p>
    <w:p>
      <w:pPr>
        <w:pStyle w:val="Heading3"/>
      </w:pPr>
      <w:bookmarkStart w:id="906" w:name="_Toc514"/>
      <w:r>
        <w:t>79- جاودانگى لاغرى جهنميان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- 88 - 7 - 2</w:t>
      </w:r>
    </w:p>
    <w:p>
      <w:pPr>
        <w:pStyle w:val="BookText"/>
      </w:pPr>
      <w:r>
        <w:rPr>
          <w:rFonts w:ascii="IRNazanin" w:hAnsi="IRNazanin" w:eastAsia="IRNazanin" w:cs="IRNazanin"/>
          <w:lang w:bidi="fa-IR"/>
          <w:color w:val="111111"/>
          <w:sz w:val="28"/>
          <w:szCs w:val="28"/>
          <w:rtl/>
        </w:rPr>
        <w:t xml:space="preserve">2 - گياه خوراكى دوزخيان ، فاقد انرژى است و از لاغرى آنان نمى كاهد .</w:t>
      </w:r>
    </w:p>
    <w:p>
      <w:pPr>
        <w:pStyle w:val="BookText"/>
      </w:pPr>
      <w:r>
        <w:rPr>
          <w:rFonts w:ascii="Amiri" w:hAnsi="Amiri" w:eastAsia="Amiri" w:cs="Amiri"/>
          <w:lang w:bidi="ar-SA"/>
          <w:color w:val="111111"/>
          <w:sz w:val="28"/>
          <w:szCs w:val="28"/>
          <w:rtl/>
        </w:rPr>
        <w:t xml:space="preserve">لايسمن</w:t>
      </w:r>
    </w:p>
    <w:p>
      <w:pPr>
        <w:pStyle w:val="BookText"/>
      </w:pPr>
      <w:r>
        <w:rPr>
          <w:rFonts w:ascii="IRNazanin" w:hAnsi="IRNazanin" w:eastAsia="IRNazanin" w:cs="IRNazanin"/>
          <w:lang w:bidi="fa-IR"/>
          <w:color w:val="111111"/>
          <w:sz w:val="28"/>
          <w:szCs w:val="28"/>
          <w:rtl/>
        </w:rPr>
        <w:t xml:space="preserve">«سِمَن»، نقطه مقابل لاغرى است. (مفردات راغب)</w:t>
      </w:r>
    </w:p>
    <w:p>
      <w:pPr>
        <w:pStyle w:val="Heading3"/>
      </w:pPr>
      <w:bookmarkStart w:id="907" w:name="_Toc515"/>
      <w:r>
        <w:t>80- جاودانگى لذايذ انسان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- 48 - 5 - 6</w:t>
      </w:r>
    </w:p>
    <w:p>
      <w:pPr>
        <w:pStyle w:val="BookText"/>
      </w:pPr>
      <w:r>
        <w:rPr>
          <w:rFonts w:ascii="Amiri" w:hAnsi="Amiri" w:eastAsia="Amiri" w:cs="Amiri"/>
          <w:lang w:bidi="ar-SA"/>
          <w:color w:val="111111"/>
          <w:sz w:val="28"/>
          <w:szCs w:val="28"/>
          <w:rtl/>
        </w:rPr>
        <w:t xml:space="preserve">6 - لذّت جويى ها و زيبايى طلبى هاى انسان ، همراه با وى در جهان آخرت</w:t>
      </w:r>
    </w:p>
    <w:p>
      <w:pPr>
        <w:pStyle w:val="BookText"/>
      </w:pPr>
      <w:r>
        <w:rPr>
          <w:rFonts w:ascii="Amiri" w:hAnsi="Amiri" w:eastAsia="Amiri" w:cs="Amiri"/>
          <w:lang w:bidi="ar-SA"/>
          <w:color w:val="111111"/>
          <w:sz w:val="28"/>
          <w:szCs w:val="28"/>
          <w:rtl/>
        </w:rPr>
        <w:t xml:space="preserve">ليدخل . .. جنّ-ت تجرى من تحتها الأنهر خلدين فيها</w:t>
      </w:r>
    </w:p>
    <w:p>
      <w:pPr>
        <w:pStyle w:val="BookText"/>
      </w:pPr>
      <w:r>
        <w:rPr>
          <w:rFonts w:ascii="IRNazanin" w:hAnsi="IRNazanin" w:eastAsia="IRNazanin" w:cs="IRNazanin"/>
          <w:lang w:bidi="fa-IR"/>
          <w:color w:val="111111"/>
          <w:sz w:val="28"/>
          <w:szCs w:val="28"/>
          <w:rtl/>
        </w:rPr>
        <w:t xml:space="preserve">نويد بودن «جنّات تجرى. ..»، متوقف بر وجود حسّ زيبايى پسندى و لذّت جويى در انسان اخروى است.</w:t>
      </w:r>
    </w:p>
    <w:p>
      <w:pPr>
        <w:pStyle w:val="Heading3"/>
      </w:pPr>
      <w:bookmarkStart w:id="908" w:name="_Toc516"/>
      <w:r>
        <w:t>81- جاودانگى لذايذ بهشت</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- 50 - 34 - 6</w:t>
      </w:r>
    </w:p>
    <w:p>
      <w:pPr>
        <w:pStyle w:val="BookText"/>
      </w:pPr>
      <w:r>
        <w:rPr>
          <w:rFonts w:ascii="IRNazanin" w:hAnsi="IRNazanin" w:eastAsia="IRNazanin" w:cs="IRNazanin"/>
          <w:lang w:bidi="fa-IR"/>
          <w:color w:val="111111"/>
          <w:sz w:val="28"/>
          <w:szCs w:val="28"/>
          <w:rtl/>
        </w:rPr>
        <w:t xml:space="preserve">6 - جاودانگى در بهشت و لذت هاى آن ، مهم ترين نويد به بهشتيان ، در آغاز ورود</w:t>
      </w:r>
    </w:p>
    <w:p>
      <w:pPr>
        <w:pStyle w:val="BookText"/>
      </w:pPr>
      <w:r>
        <w:rPr>
          <w:rFonts w:ascii="Amiri" w:hAnsi="Amiri" w:eastAsia="Amiri" w:cs="Amiri"/>
          <w:lang w:bidi="ar-SA"/>
          <w:color w:val="111111"/>
          <w:sz w:val="28"/>
          <w:szCs w:val="28"/>
          <w:rtl/>
        </w:rPr>
        <w:t xml:space="preserve">ادخلوها بسلم ذلك يوم الخلود</w:t>
      </w:r>
    </w:p>
    <w:p>
      <w:pPr>
        <w:pStyle w:val="Heading3"/>
      </w:pPr>
      <w:bookmarkStart w:id="909" w:name="_Toc517"/>
      <w:r>
        <w:t>82- جاودانگى مالكيت خدا</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- 20 - 114 - 5</w:t>
      </w:r>
    </w:p>
    <w:p>
      <w:pPr>
        <w:pStyle w:val="BookText"/>
      </w:pPr>
      <w:r>
        <w:rPr>
          <w:rFonts w:ascii="IRNazanin" w:hAnsi="IRNazanin" w:eastAsia="IRNazanin" w:cs="IRNazanin"/>
          <w:lang w:bidi="fa-IR"/>
          <w:color w:val="111111"/>
          <w:sz w:val="28"/>
          <w:szCs w:val="28"/>
          <w:rtl/>
        </w:rPr>
        <w:t xml:space="preserve">5 - مالكيت و فرمان روايى خداوند بر هستى ، حقيقتى ثابت و فنا ناپذير است .</w:t>
      </w:r>
    </w:p>
    <w:p>
      <w:pPr>
        <w:pStyle w:val="BookText"/>
      </w:pPr>
      <w:r>
        <w:rPr>
          <w:rFonts w:ascii="Amiri" w:hAnsi="Amiri" w:eastAsia="Amiri" w:cs="Amiri"/>
          <w:lang w:bidi="ar-SA"/>
          <w:color w:val="111111"/>
          <w:sz w:val="28"/>
          <w:szCs w:val="28"/>
          <w:rtl/>
        </w:rPr>
        <w:t xml:space="preserve">الملك الحقّ</w:t>
      </w:r>
    </w:p>
    <w:p>
      <w:pPr>
        <w:pStyle w:val="BookText"/>
      </w:pPr>
      <w:r>
        <w:rPr>
          <w:rFonts w:ascii="IRNazanin" w:hAnsi="IRNazanin" w:eastAsia="IRNazanin" w:cs="IRNazanin"/>
          <w:lang w:bidi="fa-IR"/>
          <w:color w:val="111111"/>
          <w:sz w:val="28"/>
          <w:szCs w:val="28"/>
          <w:rtl/>
        </w:rPr>
        <w:t xml:space="preserve">«حقّ»; يعنى، واجب و ثابت (مصباح) و «الحقّ» در آيه مى تواند صفت براى «الملك» باشد و نيز ممكن است صفتى ديگر براى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4" w:name="pg5983_42978"/>
    <w:bookmarkEnd w:id="184"/>
    <w:p>
      <w:pPr>
        <w:pStyle w:val="BookText"/>
      </w:pPr>
      <w:r>
        <w:rPr>
          <w:rFonts w:ascii="IRNazanin" w:hAnsi="IRNazanin" w:eastAsia="IRNazanin" w:cs="IRNazanin"/>
          <w:lang w:bidi="fa-IR"/>
          <w:color w:val="111111"/>
          <w:sz w:val="28"/>
          <w:szCs w:val="28"/>
          <w:rtl/>
        </w:rPr>
        <w:t xml:space="preserve">«اللّه» گرفته شود كه با توجه به ذكر آن بعد از وصف «الملك»، نكته ياد شده استفاده مى شود.</w:t>
      </w:r>
    </w:p>
    <w:p>
      <w:pPr>
        <w:pStyle w:val="Heading3"/>
      </w:pPr>
      <w:bookmarkStart w:id="910" w:name="_Toc518"/>
      <w:r>
        <w:t>83- جاودانگى متقين در بهشت</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- 54 - 55 - 7</w:t>
      </w:r>
    </w:p>
    <w:p>
      <w:pPr>
        <w:pStyle w:val="BookText"/>
      </w:pPr>
      <w:r>
        <w:rPr>
          <w:rFonts w:ascii="IRNazanin" w:hAnsi="IRNazanin" w:eastAsia="IRNazanin" w:cs="IRNazanin"/>
          <w:lang w:bidi="fa-IR"/>
          <w:color w:val="111111"/>
          <w:sz w:val="28"/>
          <w:szCs w:val="28"/>
          <w:rtl/>
        </w:rPr>
        <w:t xml:space="preserve">7 - تجلى فرمانروايى و اقتدار يگانه خداوند براى متقين ، در جايگاه جاودانه بهشت</w:t>
      </w:r>
    </w:p>
    <w:p>
      <w:pPr>
        <w:pStyle w:val="BookText"/>
      </w:pPr>
      <w:r>
        <w:rPr>
          <w:rFonts w:ascii="Amiri" w:hAnsi="Amiri" w:eastAsia="Amiri" w:cs="Amiri"/>
          <w:lang w:bidi="ar-SA"/>
          <w:color w:val="111111"/>
          <w:sz w:val="28"/>
          <w:szCs w:val="28"/>
          <w:rtl/>
        </w:rPr>
        <w:t xml:space="preserve">فى مقعد صدق عند مليك مقتدر</w:t>
      </w:r>
    </w:p>
    <w:p>
      <w:pPr>
        <w:pStyle w:val="Heading3"/>
      </w:pPr>
      <w:bookmarkStart w:id="911" w:name="_Toc519"/>
      <w:r>
        <w:t>84- جاودانگى معبود راستين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- 25 - 58 - 5</w:t>
      </w:r>
    </w:p>
    <w:p>
      <w:pPr>
        <w:pStyle w:val="BookText"/>
      </w:pPr>
      <w:r>
        <w:rPr>
          <w:rFonts w:ascii="Amiri" w:hAnsi="Amiri" w:eastAsia="Amiri" w:cs="Amiri"/>
          <w:lang w:bidi="ar-SA"/>
          <w:color w:val="111111"/>
          <w:sz w:val="28"/>
          <w:szCs w:val="28"/>
          <w:rtl/>
        </w:rPr>
        <w:t xml:space="preserve">5 - برخوردارى از حيات جاويد ، مرز ميان معبود حقيقى و غير حقيقى</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درصدد محكوم كردن شرك و بت پرستى و اثبات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- 28 - 88 - 6</w:t>
      </w:r>
    </w:p>
    <w:p>
      <w:pPr>
        <w:pStyle w:val="BookText"/>
      </w:pPr>
      <w:r>
        <w:rPr>
          <w:rFonts w:ascii="IRNazanin" w:hAnsi="IRNazanin" w:eastAsia="IRNazanin" w:cs="IRNazanin"/>
          <w:lang w:bidi="fa-IR"/>
          <w:color w:val="111111"/>
          <w:sz w:val="28"/>
          <w:szCs w:val="28"/>
          <w:rtl/>
        </w:rPr>
        <w:t xml:space="preserve">6 - فناناپذيرى و بقا ، شرط شايستگى براى معبود بودن است .</w:t>
      </w:r>
    </w:p>
    <w:p>
      <w:pPr>
        <w:pStyle w:val="BookText"/>
      </w:pPr>
      <w:r>
        <w:rPr>
          <w:rFonts w:ascii="Amiri" w:hAnsi="Amiri" w:eastAsia="Amiri" w:cs="Amiri"/>
          <w:lang w:bidi="ar-SA"/>
          <w:color w:val="111111"/>
          <w:sz w:val="28"/>
          <w:szCs w:val="28"/>
          <w:rtl/>
        </w:rPr>
        <w:t xml:space="preserve">لا إله إلاّ هو كلّ شىء هالك إلاّ وجهه</w:t>
      </w:r>
    </w:p>
    <w:p>
      <w:pPr>
        <w:pStyle w:val="BookText"/>
      </w:pPr>
      <w:r>
        <w:rPr>
          <w:rFonts w:ascii="IRNazanin" w:hAnsi="IRNazanin" w:eastAsia="IRNazanin" w:cs="IRNazanin"/>
          <w:lang w:bidi="fa-IR"/>
          <w:color w:val="111111"/>
          <w:sz w:val="28"/>
          <w:szCs w:val="28"/>
          <w:rtl/>
        </w:rPr>
        <w:t xml:space="preserve">جمله «كلّ شىء. ..» تعليل براى عدم شايستگى غيرخدا براى معبود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- 40 - 65 - 5</w:t>
      </w:r>
    </w:p>
    <w:p>
      <w:pPr>
        <w:pStyle w:val="BookText"/>
      </w:pPr>
      <w:r>
        <w:rPr>
          <w:rFonts w:ascii="Amiri" w:hAnsi="Amiri" w:eastAsia="Amiri" w:cs="Amiri"/>
          <w:lang w:bidi="ar-SA"/>
          <w:color w:val="111111"/>
          <w:sz w:val="28"/>
          <w:szCs w:val="28"/>
          <w:rtl/>
        </w:rPr>
        <w:t xml:space="preserve">5 - داشتن حيات حقيقى ، مستقل و جاويد ، از اوصاف معبود حقيقى است .</w:t>
      </w:r>
    </w:p>
    <w:p>
      <w:pPr>
        <w:pStyle w:val="BookText"/>
      </w:pPr>
      <w:r>
        <w:rPr>
          <w:rFonts w:ascii="Amiri" w:hAnsi="Amiri" w:eastAsia="Amiri" w:cs="Amiri"/>
          <w:lang w:bidi="ar-SA"/>
          <w:color w:val="111111"/>
          <w:sz w:val="28"/>
          <w:szCs w:val="28"/>
          <w:rtl/>
        </w:rPr>
        <w:t xml:space="preserve">هو الحىّ لا إله إلاّ هو</w:t>
      </w:r>
    </w:p>
    <w:p>
      <w:pPr>
        <w:pStyle w:val="Heading3"/>
      </w:pPr>
      <w:bookmarkStart w:id="912" w:name="_Toc520"/>
      <w:r>
        <w:t>85- جاودانگى معجزه محمد(صلی الله علیه و آله)</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5" w:name="pg5983_42979"/>
    <w:bookmarkEnd w:id="185"/>
    <w:p>
      <w:pPr>
        <w:pStyle w:val="BookText"/>
      </w:pPr>
      <w:r>
        <w:rPr>
          <w:rFonts w:ascii="Amiri" w:hAnsi="Amiri" w:eastAsia="Amiri" w:cs="Amiri"/>
          <w:lang w:bidi="ar-SA"/>
          <w:color w:val="111111"/>
          <w:sz w:val="28"/>
          <w:szCs w:val="28"/>
          <w:rtl/>
        </w:rPr>
        <w:t xml:space="preserve">7 - يونس - 10 - 38 - 4</w:t>
      </w:r>
    </w:p>
    <w:p>
      <w:pPr>
        <w:pStyle w:val="BookText"/>
      </w:pPr>
      <w:r>
        <w:rPr>
          <w:rFonts w:ascii="IRNazanin" w:hAnsi="IRNazanin" w:eastAsia="IRNazanin" w:cs="IRNazanin"/>
          <w:lang w:bidi="fa-IR"/>
          <w:color w:val="111111"/>
          <w:sz w:val="28"/>
          <w:szCs w:val="28"/>
          <w:rtl/>
        </w:rPr>
        <w:t xml:space="preserve">4 - قرآن ، معجزه جاودان حضرت محمد (صلی الله علیه و آله) و گواه صدق نبوت آن حضرت</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Heading3"/>
      </w:pPr>
      <w:bookmarkStart w:id="913" w:name="_Toc521"/>
      <w:r>
        <w:t>86- جاودانگى معنويات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- 18 - 46 - 7</w:t>
      </w:r>
    </w:p>
    <w:p>
      <w:pPr>
        <w:pStyle w:val="BookText"/>
      </w:pPr>
      <w:r>
        <w:rPr>
          <w:rFonts w:ascii="IRNazanin" w:hAnsi="IRNazanin" w:eastAsia="IRNazanin" w:cs="IRNazanin"/>
          <w:lang w:bidi="fa-IR"/>
          <w:color w:val="111111"/>
          <w:sz w:val="28"/>
          <w:szCs w:val="28"/>
          <w:rtl/>
        </w:rPr>
        <w:t xml:space="preserve">7- ارزش هاى معنوى ماندگار و در پى دارنده پاداش الهى ، شايسته دل بستگى و اميد انسان است .</w:t>
      </w:r>
    </w:p>
    <w:p>
      <w:pPr>
        <w:pStyle w:val="BookText"/>
      </w:pPr>
      <w:r>
        <w:rPr>
          <w:rFonts w:ascii="Amiri" w:hAnsi="Amiri" w:eastAsia="Amiri" w:cs="Amiri"/>
          <w:lang w:bidi="ar-SA"/>
          <w:color w:val="111111"/>
          <w:sz w:val="28"/>
          <w:szCs w:val="28"/>
          <w:rtl/>
        </w:rPr>
        <w:t xml:space="preserve">خير عند ربّك ثوابًا و خير أملاً</w:t>
      </w:r>
    </w:p>
    <w:p>
      <w:pPr>
        <w:pStyle w:val="Heading3"/>
      </w:pPr>
      <w:bookmarkStart w:id="914" w:name="_Toc522"/>
      <w:r>
        <w:t>87- جاودانگى مؤمنان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- 4 - 57 - 7</w:t>
      </w:r>
    </w:p>
    <w:p>
      <w:pPr>
        <w:pStyle w:val="BookText"/>
      </w:pPr>
      <w:r>
        <w:rPr>
          <w:rFonts w:ascii="IRNazanin" w:hAnsi="IRNazanin" w:eastAsia="IRNazanin" w:cs="IRNazanin"/>
          <w:lang w:bidi="fa-IR"/>
          <w:color w:val="111111"/>
          <w:sz w:val="28"/>
          <w:szCs w:val="28"/>
          <w:rtl/>
        </w:rPr>
        <w:t xml:space="preserve">7 - جاودانگى مؤمنانِ داراى اعمال صالح در بهشت</w:t>
      </w:r>
    </w:p>
    <w:p>
      <w:pPr>
        <w:pStyle w:val="BookText"/>
      </w:pPr>
      <w:r>
        <w:rPr>
          <w:rFonts w:ascii="Amiri" w:hAnsi="Amiri" w:eastAsia="Amiri" w:cs="Amiri"/>
          <w:lang w:bidi="ar-SA"/>
          <w:color w:val="111111"/>
          <w:sz w:val="28"/>
          <w:szCs w:val="28"/>
          <w:rtl/>
        </w:rPr>
        <w:t xml:space="preserve">و الذين امنوا .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- 31 - 9 - 1</w:t>
      </w:r>
    </w:p>
    <w:p>
      <w:pPr>
        <w:pStyle w:val="BookText"/>
      </w:pPr>
      <w:r>
        <w:rPr>
          <w:rFonts w:ascii="IRNazanin" w:hAnsi="IRNazanin" w:eastAsia="IRNazanin" w:cs="IRNazanin"/>
          <w:lang w:bidi="fa-IR"/>
          <w:color w:val="111111"/>
          <w:sz w:val="28"/>
          <w:szCs w:val="28"/>
          <w:rtl/>
        </w:rPr>
        <w:t xml:space="preserve">1 - جاودانگى در بهشت سراسر نعمت ، پاداش مؤمنان داراى عمل صالح است .</w:t>
      </w:r>
    </w:p>
    <w:p>
      <w:pPr>
        <w:pStyle w:val="BookText"/>
      </w:pPr>
      <w:r>
        <w:rPr>
          <w:rFonts w:ascii="Amiri" w:hAnsi="Amiri" w:eastAsia="Amiri" w:cs="Amiri"/>
          <w:lang w:bidi="ar-SA"/>
          <w:color w:val="111111"/>
          <w:sz w:val="28"/>
          <w:szCs w:val="28"/>
          <w:rtl/>
        </w:rPr>
        <w:t xml:space="preserve">إنّ الذين ءامنوا . .. جن-ّ-ت النعيم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- 64 - 9 - 11</w:t>
      </w:r>
    </w:p>
    <w:p>
      <w:pPr>
        <w:pStyle w:val="BookText"/>
      </w:pPr>
      <w:r>
        <w:rPr>
          <w:rFonts w:ascii="IRNazanin" w:hAnsi="IRNazanin" w:eastAsia="IRNazanin" w:cs="IRNazanin"/>
          <w:lang w:bidi="fa-IR"/>
          <w:color w:val="111111"/>
          <w:sz w:val="28"/>
          <w:szCs w:val="28"/>
          <w:rtl/>
        </w:rPr>
        <w:t xml:space="preserve">11 - مؤمنانِ داراى عمل صالح ، در بهشت جاودانه اند .</w:t>
      </w:r>
    </w:p>
    <w:p>
      <w:pPr>
        <w:pStyle w:val="BookText"/>
      </w:pPr>
      <w:r>
        <w:rPr>
          <w:rFonts w:ascii="Amiri" w:hAnsi="Amiri" w:eastAsia="Amiri" w:cs="Amiri"/>
          <w:lang w:bidi="ar-SA"/>
          <w:color w:val="111111"/>
          <w:sz w:val="28"/>
          <w:szCs w:val="28"/>
          <w:rtl/>
        </w:rPr>
        <w:t xml:space="preserve">و من يؤمن باللّه و يعمل صلحًا . .. يدخله جنّ-ت...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- 65 - 11 - 16</w:t>
      </w:r>
    </w:p>
    <w:p>
      <w:pPr>
        <w:pStyle w:val="BookText"/>
      </w:pPr>
      <w:r>
        <w:rPr>
          <w:rFonts w:ascii="IRNazanin" w:hAnsi="IRNazanin" w:eastAsia="IRNazanin" w:cs="IRNazanin"/>
          <w:lang w:bidi="fa-IR"/>
          <w:color w:val="111111"/>
          <w:sz w:val="28"/>
          <w:szCs w:val="28"/>
          <w:rtl/>
        </w:rPr>
        <w:t xml:space="preserve">16 - مؤمنان داراى عمل صالح ، به صورت جاودانه در بهشت خواهند ماند .</w:t>
      </w:r>
    </w:p>
    <w:p>
      <w:pPr>
        <w:pStyle w:val="BookText"/>
      </w:pPr>
      <w:r>
        <w:rPr>
          <w:rFonts w:ascii="Amiri" w:hAnsi="Amiri" w:eastAsia="Amiri" w:cs="Amiri"/>
          <w:lang w:bidi="ar-SA"/>
          <w:color w:val="111111"/>
          <w:sz w:val="28"/>
          <w:szCs w:val="28"/>
          <w:rtl/>
        </w:rPr>
        <w:t xml:space="preserve">خلدين فيها أبدًا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6" w:name="pg5983_42980"/>
    <w:bookmarkEnd w:id="186"/>
    <w:p>
      <w:pPr>
        <w:pStyle w:val="Heading3"/>
      </w:pPr>
      <w:bookmarkStart w:id="915" w:name="_Toc523"/>
      <w:r>
        <w:t>88- جاودانگى مؤمنان در بهشت</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w:t>
      </w:r>
    </w:p>
    <w:p>
      <w:pPr>
        <w:pStyle w:val="BookText"/>
      </w:pPr>
      <w:r>
        <w:rPr>
          <w:rFonts w:ascii="Amiri" w:hAnsi="Amiri" w:eastAsia="Amiri" w:cs="Amiri"/>
          <w:lang w:bidi="ar-SA"/>
          <w:color w:val="111111"/>
          <w:sz w:val="28"/>
          <w:szCs w:val="28"/>
          <w:rtl/>
        </w:rPr>
        <w:t xml:space="preserve">1 - حيات جاودان در باغ هاى بهشت با نهر هاى روان ، وعده الهى به زنان و مردان مؤمن</w:t>
      </w:r>
    </w:p>
    <w:p>
      <w:pPr>
        <w:pStyle w:val="BookText"/>
      </w:pPr>
      <w:r>
        <w:rPr>
          <w:rFonts w:ascii="Amiri" w:hAnsi="Amiri" w:eastAsia="Amiri" w:cs="Amiri"/>
          <w:lang w:bidi="ar-SA"/>
          <w:color w:val="111111"/>
          <w:sz w:val="28"/>
          <w:szCs w:val="28"/>
          <w:rtl/>
        </w:rPr>
        <w:t xml:space="preserve">وعد اللّه المؤمنين . ..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- 9 - 100 - 16</w:t>
      </w:r>
    </w:p>
    <w:p>
      <w:pPr>
        <w:pStyle w:val="BookText"/>
      </w:pPr>
      <w:r>
        <w:rPr>
          <w:rFonts w:ascii="IRNazanin" w:hAnsi="IRNazanin" w:eastAsia="IRNazanin" w:cs="IRNazanin"/>
          <w:lang w:bidi="fa-IR"/>
          <w:color w:val="111111"/>
          <w:sz w:val="28"/>
          <w:szCs w:val="28"/>
          <w:rtl/>
        </w:rPr>
        <w:t xml:space="preserve">16 - آسودگى مؤمنان از دغدغه زوال نعمت هاى بهشتى و زندگى در آن</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- 10 - 9 - 1</w:t>
      </w:r>
    </w:p>
    <w:p>
      <w:pPr>
        <w:pStyle w:val="BookText"/>
      </w:pPr>
      <w:r>
        <w:rPr>
          <w:rFonts w:ascii="IRNazanin" w:hAnsi="IRNazanin" w:eastAsia="IRNazanin" w:cs="IRNazanin"/>
          <w:lang w:bidi="fa-IR"/>
          <w:color w:val="111111"/>
          <w:sz w:val="28"/>
          <w:szCs w:val="28"/>
          <w:rtl/>
        </w:rPr>
        <w:t xml:space="preserve">1 - بهشت ، جايگاه ابدى مؤمنان نيك كردار</w:t>
      </w:r>
    </w:p>
    <w:p>
      <w:pPr>
        <w:pStyle w:val="BookText"/>
      </w:pPr>
      <w:r>
        <w:rPr>
          <w:rFonts w:ascii="Amiri" w:hAnsi="Amiri" w:eastAsia="Amiri" w:cs="Amiri"/>
          <w:lang w:bidi="ar-SA"/>
          <w:color w:val="111111"/>
          <w:sz w:val="28"/>
          <w:szCs w:val="28"/>
          <w:rtl/>
        </w:rPr>
        <w:t xml:space="preserve">إن الذين ءامنوا و عملوا الصلحت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- 48 - 5 - 7</w:t>
      </w:r>
    </w:p>
    <w:p>
      <w:pPr>
        <w:pStyle w:val="BookText"/>
      </w:pPr>
      <w:r>
        <w:rPr>
          <w:rFonts w:ascii="IRNazanin" w:hAnsi="IRNazanin" w:eastAsia="IRNazanin" w:cs="IRNazanin"/>
          <w:lang w:bidi="fa-IR"/>
          <w:color w:val="111111"/>
          <w:sz w:val="28"/>
          <w:szCs w:val="28"/>
          <w:rtl/>
        </w:rPr>
        <w:t xml:space="preserve">7 - زنان و مردان مؤمن ، برخوردار از حيات جاودان و پرنشاط در باغ هاى بهشت</w:t>
      </w:r>
    </w:p>
    <w:p>
      <w:pPr>
        <w:pStyle w:val="BookText"/>
      </w:pPr>
      <w:r>
        <w:rPr>
          <w:rFonts w:ascii="Amiri" w:hAnsi="Amiri" w:eastAsia="Amiri" w:cs="Amiri"/>
          <w:lang w:bidi="ar-SA"/>
          <w:color w:val="111111"/>
          <w:sz w:val="28"/>
          <w:szCs w:val="28"/>
          <w:rtl/>
        </w:rPr>
        <w:t xml:space="preserve">ليدخل المؤمنين و المؤمنت جنّ-ت تجرى من تحتها الأنهر خلدين فيها</w:t>
      </w:r>
    </w:p>
    <w:p>
      <w:pPr>
        <w:pStyle w:val="Heading3"/>
      </w:pPr>
      <w:bookmarkStart w:id="916" w:name="_Toc524"/>
      <w:r>
        <w:t>89- جاودانگى ميوه هاى بهشت</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- 13 - 35 - 6</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7" w:name="pg5983_42981"/>
    <w:bookmarkEnd w:id="187"/>
    <w:p>
      <w:pPr>
        <w:pStyle w:val="Heading3"/>
      </w:pPr>
      <w:bookmarkStart w:id="917" w:name="_Toc525"/>
      <w:r>
        <w:t>90- جاودانگى نعمت هاى اخروى</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- 9 - 22 - 3</w:t>
      </w:r>
    </w:p>
    <w:p>
      <w:pPr>
        <w:pStyle w:val="BookText"/>
      </w:pPr>
      <w:r>
        <w:rPr>
          <w:rFonts w:ascii="Amiri" w:hAnsi="Amiri" w:eastAsia="Amiri" w:cs="Amiri"/>
          <w:lang w:bidi="ar-SA"/>
          <w:color w:val="111111"/>
          <w:sz w:val="28"/>
          <w:szCs w:val="28"/>
          <w:rtl/>
        </w:rPr>
        <w:t xml:space="preserve">3 - نعمت هاى جاودان اخروى ، اجرت و مزدى است در برابر عملكرد مؤمنان مهاجر و مجاهد .</w:t>
      </w:r>
    </w:p>
    <w:p>
      <w:pPr>
        <w:pStyle w:val="BookText"/>
      </w:pPr>
      <w:r>
        <w:rPr>
          <w:rFonts w:ascii="Amiri" w:hAnsi="Amiri" w:eastAsia="Amiri" w:cs="Amiri"/>
          <w:lang w:bidi="ar-SA"/>
          <w:color w:val="111111"/>
          <w:sz w:val="28"/>
          <w:szCs w:val="28"/>
          <w:rtl/>
        </w:rPr>
        <w:t xml:space="preserve">الذين ءامنوا و هاجروا و جهدوا . .. جنت لهم ... خلدين فيها أبداً إن اللّه عنده أج</w:t>
      </w:r>
    </w:p>
    <w:p>
      <w:pPr>
        <w:pStyle w:val="BookText"/>
      </w:pPr>
      <w:r>
        <w:rPr>
          <w:rFonts w:ascii="IRNazanin" w:hAnsi="IRNazanin" w:eastAsia="IRNazanin" w:cs="IRNazanin"/>
          <w:lang w:bidi="fa-IR"/>
          <w:color w:val="111111"/>
          <w:sz w:val="28"/>
          <w:szCs w:val="28"/>
          <w:rtl/>
        </w:rPr>
        <w:t xml:space="preserve">«أجر» اجرت و مزد در برابر عمل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- 42 - 36 - 3،8</w:t>
      </w:r>
    </w:p>
    <w:p>
      <w:pPr>
        <w:pStyle w:val="BookText"/>
      </w:pPr>
      <w:r>
        <w:rPr>
          <w:rFonts w:ascii="IRNazanin" w:hAnsi="IRNazanin" w:eastAsia="IRNazanin" w:cs="IRNazanin"/>
          <w:lang w:bidi="fa-IR"/>
          <w:color w:val="111111"/>
          <w:sz w:val="28"/>
          <w:szCs w:val="28"/>
          <w:rtl/>
        </w:rPr>
        <w:t xml:space="preserve">3 - نعمت ها و بهرهورى هاى جهان آخرت ، جاويدان و زوال ناپذير است .</w:t>
      </w:r>
    </w:p>
    <w:p>
      <w:pPr>
        <w:pStyle w:val="BookText"/>
      </w:pPr>
      <w:r>
        <w:rPr>
          <w:rFonts w:ascii="Amiri" w:hAnsi="Amiri" w:eastAsia="Amiri" w:cs="Amiri"/>
          <w:lang w:bidi="ar-SA"/>
          <w:color w:val="111111"/>
          <w:sz w:val="28"/>
          <w:szCs w:val="28"/>
          <w:rtl/>
        </w:rPr>
        <w:t xml:space="preserve">و ما عند اللّه خير و أبقى</w:t>
      </w:r>
    </w:p>
    <w:p>
      <w:pPr>
        <w:pStyle w:val="BookText"/>
      </w:pPr>
      <w:r>
        <w:rPr>
          <w:rFonts w:ascii="IRNazanin" w:hAnsi="IRNazanin" w:eastAsia="IRNazanin" w:cs="IRNazanin"/>
          <w:lang w:bidi="fa-IR"/>
          <w:color w:val="111111"/>
          <w:sz w:val="28"/>
          <w:szCs w:val="28"/>
          <w:rtl/>
        </w:rPr>
        <w:t xml:space="preserve">8 - اهل ايمان و توكل كنندگان به خداوند ، برخوردار از نعمت هاى برتر و جاودان اخروى</w:t>
      </w:r>
    </w:p>
    <w:p>
      <w:pPr>
        <w:pStyle w:val="BookText"/>
      </w:pPr>
      <w:r>
        <w:rPr>
          <w:rFonts w:ascii="Amiri" w:hAnsi="Amiri" w:eastAsia="Amiri" w:cs="Amiri"/>
          <w:lang w:bidi="ar-SA"/>
          <w:color w:val="111111"/>
          <w:sz w:val="28"/>
          <w:szCs w:val="28"/>
          <w:rtl/>
        </w:rPr>
        <w:t xml:space="preserve">خير و أبقى للذين ءامنوا و على ربّهم يتوكّلون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- 82 - 13 - 4</w:t>
      </w:r>
    </w:p>
    <w:p>
      <w:pPr>
        <w:pStyle w:val="BookText"/>
      </w:pPr>
      <w:r>
        <w:rPr>
          <w:rFonts w:ascii="IRNazanin" w:hAnsi="IRNazanin" w:eastAsia="IRNazanin" w:cs="IRNazanin"/>
          <w:lang w:bidi="fa-IR"/>
          <w:color w:val="111111"/>
          <w:sz w:val="28"/>
          <w:szCs w:val="28"/>
          <w:rtl/>
        </w:rPr>
        <w:t xml:space="preserve">4 - بهره مندى ابرار از نعمت هاى آخرت ، هميشگى است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Amiri" w:hAnsi="Amiri" w:eastAsia="Amiri" w:cs="Amiri"/>
          <w:lang w:bidi="ar-SA"/>
          <w:color w:val="111111"/>
          <w:sz w:val="28"/>
          <w:szCs w:val="28"/>
          <w:rtl/>
        </w:rPr>
        <w:t xml:space="preserve">حرف «فى» در آيه شريفه، براى ظرفيت مجازى است و بر استقرار ابرار در نعمت دلالت دارد. اسميه بودن جمله «إنّ الأبرار...»، تأكيدى بر مداومت و ثبوت و حرف «لام» در «لفى نعيم»، تأكيد بر تمام محتوا است.</w:t>
      </w:r>
    </w:p>
    <w:p>
      <w:pPr>
        <w:pStyle w:val="Heading3"/>
      </w:pPr>
      <w:bookmarkStart w:id="918" w:name="_Toc526"/>
      <w:r>
        <w:t>91- جاودانگى نعمت هاى دنيوى</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- 18 - 38 - 6</w:t>
      </w:r>
    </w:p>
    <w:p>
      <w:pPr>
        <w:pStyle w:val="BookText"/>
      </w:pPr>
      <w:r>
        <w:rPr>
          <w:rFonts w:ascii="IRNazanin" w:hAnsi="IRNazanin" w:eastAsia="IRNazanin" w:cs="IRNazanin"/>
          <w:lang w:bidi="fa-IR"/>
          <w:color w:val="111111"/>
          <w:sz w:val="28"/>
          <w:szCs w:val="28"/>
          <w:rtl/>
        </w:rPr>
        <w:t xml:space="preserve">6- زوال ناپذير شمردن نعمت هاى دنيا و ناديده گرفتن نقش خدا در پيدايش و زوال آنها ، مستلزم شرك در ربوبيّت است .</w:t>
      </w:r>
    </w:p>
    <w:p>
      <w:pPr>
        <w:pStyle w:val="BookText"/>
      </w:pPr>
      <w:r>
        <w:rPr>
          <w:rFonts w:ascii="Amiri" w:hAnsi="Amiri" w:eastAsia="Amiri" w:cs="Amiri"/>
          <w:lang w:bidi="ar-SA"/>
          <w:color w:val="111111"/>
          <w:sz w:val="28"/>
          <w:szCs w:val="28"/>
          <w:rtl/>
        </w:rPr>
        <w:t xml:space="preserve">لكنّاْ هو اللّه ربّى ولاأشرك بربّى أحدًا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8" w:name="pg5983_42982"/>
    <w:bookmarkEnd w:id="188"/>
    <w:p>
      <w:pPr>
        <w:pStyle w:val="Heading3"/>
      </w:pPr>
      <w:bookmarkStart w:id="919" w:name="_Toc527"/>
      <w:r>
        <w:t>92- جاودانگى نعمتهاى اخروى ابرار</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- 83 - 22 - 2</w:t>
      </w:r>
    </w:p>
    <w:p>
      <w:pPr>
        <w:pStyle w:val="BookText"/>
      </w:pPr>
      <w:r>
        <w:rPr>
          <w:rFonts w:ascii="IRNazanin" w:hAnsi="IRNazanin" w:eastAsia="IRNazanin" w:cs="IRNazanin"/>
          <w:lang w:bidi="fa-IR"/>
          <w:color w:val="111111"/>
          <w:sz w:val="28"/>
          <w:szCs w:val="28"/>
          <w:rtl/>
        </w:rPr>
        <w:t xml:space="preserve">2 - بهره مندى ابرار از نعمت هاى آخرت ، هميشگى است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Amiri" w:hAnsi="Amiri" w:eastAsia="Amiri" w:cs="Amiri"/>
          <w:lang w:bidi="ar-SA"/>
          <w:color w:val="111111"/>
          <w:sz w:val="28"/>
          <w:szCs w:val="28"/>
          <w:rtl/>
        </w:rPr>
        <w:t xml:space="preserve">حرف «فى» در اين آيه، براى ظرفيت مجازى است و بر استقرار ابرار در نعمت دلالت دارد. جمله اسميّه «إنّ الأبرار...»، تأكيدى بر مداومت و ثبوت است.</w:t>
      </w:r>
    </w:p>
    <w:p>
      <w:pPr>
        <w:pStyle w:val="Heading3"/>
      </w:pPr>
      <w:bookmarkStart w:id="920" w:name="_Toc528"/>
      <w:r>
        <w:t>93- جاودانگى نعمتهاى بهشت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- 9 - 21 - 8</w:t>
      </w:r>
    </w:p>
    <w:p>
      <w:pPr>
        <w:pStyle w:val="BookText"/>
      </w:pPr>
      <w:r>
        <w:rPr>
          <w:rFonts w:ascii="IRNazanin" w:hAnsi="IRNazanin" w:eastAsia="IRNazanin" w:cs="IRNazanin"/>
          <w:lang w:bidi="fa-IR"/>
          <w:color w:val="111111"/>
          <w:sz w:val="28"/>
          <w:szCs w:val="28"/>
          <w:rtl/>
        </w:rPr>
        <w:t xml:space="preserve">8 - نعمتِ سرشارِ باغ ها و بوستان هاى بهشت ، جاودان و زوال ناپذير است .</w:t>
      </w:r>
    </w:p>
    <w:p>
      <w:pPr>
        <w:pStyle w:val="BookText"/>
      </w:pPr>
      <w:r>
        <w:rPr>
          <w:rFonts w:ascii="Amiri" w:hAnsi="Amiri" w:eastAsia="Amiri" w:cs="Amiri"/>
          <w:lang w:bidi="ar-SA"/>
          <w:color w:val="111111"/>
          <w:sz w:val="28"/>
          <w:szCs w:val="28"/>
          <w:rtl/>
        </w:rPr>
        <w:t xml:space="preserve">جنت لهم فيها نعيم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- 9 - 100 - 16</w:t>
      </w:r>
    </w:p>
    <w:p>
      <w:pPr>
        <w:pStyle w:val="BookText"/>
      </w:pPr>
      <w:r>
        <w:rPr>
          <w:rFonts w:ascii="IRNazanin" w:hAnsi="IRNazanin" w:eastAsia="IRNazanin" w:cs="IRNazanin"/>
          <w:lang w:bidi="fa-IR"/>
          <w:color w:val="111111"/>
          <w:sz w:val="28"/>
          <w:szCs w:val="28"/>
          <w:rtl/>
        </w:rPr>
        <w:t xml:space="preserve">16 - آسودگى مؤمنان از دغدغه زوال نعمت هاى بهشتى و زندگى در آن</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- 11 - 108 - 10</w:t>
      </w:r>
    </w:p>
    <w:p>
      <w:pPr>
        <w:pStyle w:val="BookText"/>
      </w:pPr>
      <w:r>
        <w:rPr>
          <w:rFonts w:ascii="IRNazanin" w:hAnsi="IRNazanin" w:eastAsia="IRNazanin" w:cs="IRNazanin"/>
          <w:lang w:bidi="fa-IR"/>
          <w:color w:val="111111"/>
          <w:sz w:val="28"/>
          <w:szCs w:val="28"/>
          <w:rtl/>
        </w:rPr>
        <w:t xml:space="preserve">10- بهشت و موهبت هاى آن ، از ميان نخواهد رفت و از بهشتيان باز پس گرفته نخواهد شد .</w:t>
      </w:r>
    </w:p>
    <w:p>
      <w:pPr>
        <w:pStyle w:val="BookText"/>
      </w:pPr>
      <w:r>
        <w:rPr>
          <w:rFonts w:ascii="Amiri" w:hAnsi="Amiri" w:eastAsia="Amiri" w:cs="Amiri"/>
          <w:lang w:bidi="ar-SA"/>
          <w:color w:val="111111"/>
          <w:sz w:val="28"/>
          <w:szCs w:val="28"/>
          <w:rtl/>
        </w:rPr>
        <w:t xml:space="preserve">عطاءً غير مجذوذ</w:t>
      </w:r>
    </w:p>
    <w:p>
      <w:pPr>
        <w:pStyle w:val="BookText"/>
      </w:pPr>
      <w:r>
        <w:rPr>
          <w:rFonts w:ascii="Amiri" w:hAnsi="Amiri" w:eastAsia="Amiri" w:cs="Amiri"/>
          <w:lang w:bidi="ar-SA"/>
          <w:color w:val="111111"/>
          <w:sz w:val="28"/>
          <w:szCs w:val="28"/>
          <w:rtl/>
        </w:rPr>
        <w:t xml:space="preserve">«عطاء» حال براى «الجنة» است و «مجذوذ» به معناى مقطوع مى باشد. بنابراين «عطاءً غير مجذوذ»; يعنى ، [وارد بهشت مى شوند ]در حالى كه آن بهشت ، عطايى تمام نشدنى و مداوم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- 13 - 35 - 6</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9" w:name="pg5983_42983"/>
    <w:bookmarkEnd w:id="189"/>
    <w:p>
      <w:pPr>
        <w:pStyle w:val="BookText"/>
      </w:pPr>
      <w:r>
        <w:rPr>
          <w:rFonts w:ascii="IRNazanin" w:hAnsi="IRNazanin" w:eastAsia="IRNazanin" w:cs="IRNazanin"/>
          <w:lang w:bidi="fa-IR"/>
          <w:color w:val="111111"/>
          <w:sz w:val="28"/>
          <w:szCs w:val="28"/>
          <w:rtl/>
        </w:rPr>
        <w:t xml:space="preserve">15 - ص - 38 - 54 - 2</w:t>
      </w:r>
    </w:p>
    <w:p>
      <w:pPr>
        <w:pStyle w:val="BookText"/>
      </w:pPr>
      <w:r>
        <w:rPr>
          <w:rFonts w:ascii="IRNazanin" w:hAnsi="IRNazanin" w:eastAsia="IRNazanin" w:cs="IRNazanin"/>
          <w:lang w:bidi="fa-IR"/>
          <w:color w:val="111111"/>
          <w:sz w:val="28"/>
          <w:szCs w:val="28"/>
          <w:rtl/>
        </w:rPr>
        <w:t xml:space="preserve">2 - نعمت هاى بهشت ، جاويدان و پايان ناپذير است .</w:t>
      </w:r>
    </w:p>
    <w:p>
      <w:pPr>
        <w:pStyle w:val="BookText"/>
      </w:pPr>
      <w:r>
        <w:rPr>
          <w:rFonts w:ascii="IRNazanin" w:hAnsi="IRNazanin" w:eastAsia="IRNazanin" w:cs="IRNazanin"/>
          <w:lang w:bidi="fa-IR"/>
          <w:color w:val="111111"/>
          <w:sz w:val="28"/>
          <w:szCs w:val="28"/>
          <w:rtl/>
        </w:rPr>
        <w:t xml:space="preserve">ما له من نفاد</w:t>
      </w:r>
    </w:p>
    <w:p>
      <w:pPr>
        <w:pStyle w:val="BookText"/>
      </w:pPr>
      <w:r>
        <w:rPr>
          <w:rFonts w:ascii="IRNazanin" w:hAnsi="IRNazanin" w:eastAsia="IRNazanin" w:cs="IRNazanin"/>
          <w:lang w:bidi="fa-IR"/>
          <w:color w:val="111111"/>
          <w:sz w:val="28"/>
          <w:szCs w:val="28"/>
          <w:rtl/>
        </w:rPr>
        <w:t xml:space="preserve">«نفاد»، به معناى زوال و انقطاع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- 43 - 71 - 15</w:t>
      </w:r>
    </w:p>
    <w:p>
      <w:pPr>
        <w:pStyle w:val="BookText"/>
      </w:pPr>
      <w:r>
        <w:rPr>
          <w:rFonts w:ascii="IRNazanin" w:hAnsi="IRNazanin" w:eastAsia="IRNazanin" w:cs="IRNazanin"/>
          <w:lang w:bidi="fa-IR"/>
          <w:color w:val="111111"/>
          <w:sz w:val="28"/>
          <w:szCs w:val="28"/>
          <w:rtl/>
        </w:rPr>
        <w:t xml:space="preserve">15 - نعمت هاى بهشتى ، تمام ناشدنى و پايان ناپذير</w:t>
      </w:r>
    </w:p>
    <w:p>
      <w:pPr>
        <w:pStyle w:val="BookText"/>
      </w:pPr>
      <w:r>
        <w:rPr>
          <w:rFonts w:ascii="Amiri" w:hAnsi="Amiri" w:eastAsia="Amiri" w:cs="Amiri"/>
          <w:lang w:bidi="ar-SA"/>
          <w:color w:val="111111"/>
          <w:sz w:val="28"/>
          <w:szCs w:val="28"/>
          <w:rtl/>
        </w:rPr>
        <w:t xml:space="preserve">و فيها ما تشتهيه الأنفس و تلذّ الأعين و أنتم فيها خلدون</w:t>
      </w:r>
    </w:p>
    <w:p>
      <w:pPr>
        <w:pStyle w:val="BookText"/>
      </w:pPr>
      <w:r>
        <w:rPr>
          <w:rFonts w:ascii="IRNazanin" w:hAnsi="IRNazanin" w:eastAsia="IRNazanin" w:cs="IRNazanin"/>
          <w:lang w:bidi="fa-IR"/>
          <w:color w:val="111111"/>
          <w:sz w:val="28"/>
          <w:szCs w:val="28"/>
          <w:rtl/>
        </w:rPr>
        <w:t xml:space="preserve">از جاودانگى تقواپيشگان در بهشت (أنتم فيها خالدون) و فراهم بودن تمامى خواسته ها و لذت هاى آنان (و فيها ما تشتهيه الأنفس)، استفاده مى شود كه نعمت هاى پايان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- 43 - 72 - 1</w:t>
      </w:r>
    </w:p>
    <w:p>
      <w:pPr>
        <w:pStyle w:val="BookText"/>
      </w:pPr>
      <w:r>
        <w:rPr>
          <w:rFonts w:ascii="IRNazanin" w:hAnsi="IRNazanin" w:eastAsia="IRNazanin" w:cs="IRNazanin"/>
          <w:lang w:bidi="fa-IR"/>
          <w:color w:val="111111"/>
          <w:sz w:val="28"/>
          <w:szCs w:val="28"/>
          <w:rtl/>
        </w:rPr>
        <w:t xml:space="preserve">1 - بهشت با نعمت هاى فراوان و پايان ناپذير آن ، پاداش عملكرد پرهيزگاران</w:t>
      </w:r>
    </w:p>
    <w:p>
      <w:pPr>
        <w:pStyle w:val="BookText"/>
      </w:pPr>
      <w:r>
        <w:rPr>
          <w:rFonts w:ascii="Amiri" w:hAnsi="Amiri" w:eastAsia="Amiri" w:cs="Amiri"/>
          <w:lang w:bidi="ar-SA"/>
          <w:color w:val="111111"/>
          <w:sz w:val="28"/>
          <w:szCs w:val="28"/>
          <w:rtl/>
        </w:rPr>
        <w:t xml:space="preserve">و تلك الجنّة الّتى أُورثتموها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- 54 - 55 - 3</w:t>
      </w:r>
    </w:p>
    <w:p>
      <w:pPr>
        <w:pStyle w:val="BookText"/>
      </w:pPr>
      <w:r>
        <w:rPr>
          <w:rFonts w:ascii="IRNazanin" w:hAnsi="IRNazanin" w:eastAsia="IRNazanin" w:cs="IRNazanin"/>
          <w:lang w:bidi="fa-IR"/>
          <w:color w:val="111111"/>
          <w:sz w:val="28"/>
          <w:szCs w:val="28"/>
          <w:rtl/>
        </w:rPr>
        <w:t xml:space="preserve">3 - لذت ها و نعمت هاى بهشتى ، پايدار و جاودان است ; نه چون نعمت هاى دنيا زوال پذير .</w:t>
      </w:r>
    </w:p>
    <w:p>
      <w:pPr>
        <w:pStyle w:val="BookText"/>
      </w:pPr>
      <w:r>
        <w:rPr>
          <w:rFonts w:ascii="Amiri" w:hAnsi="Amiri" w:eastAsia="Amiri" w:cs="Amiri"/>
          <w:lang w:bidi="ar-SA"/>
          <w:color w:val="111111"/>
          <w:sz w:val="28"/>
          <w:szCs w:val="28"/>
          <w:rtl/>
        </w:rPr>
        <w:t xml:space="preserve">فى جنّ-ت و نهر . فى مقعد صدق عند مليك مقتدر</w:t>
      </w:r>
    </w:p>
    <w:p>
      <w:pPr>
        <w:pStyle w:val="BookText"/>
      </w:pPr>
      <w:r>
        <w:rPr>
          <w:rFonts w:ascii="Amiri" w:hAnsi="Amiri" w:eastAsia="Amiri" w:cs="Amiri"/>
          <w:lang w:bidi="ar-SA"/>
          <w:color w:val="111111"/>
          <w:sz w:val="28"/>
          <w:szCs w:val="28"/>
          <w:rtl/>
        </w:rPr>
        <w:t xml:space="preserve">در صورتى كه عبارت «فى مقعد صدق»، در بيان اوصاف همان استقرار در باغ ها و نهرها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- 61 - 12 - 10</w:t>
      </w:r>
    </w:p>
    <w:p>
      <w:pPr>
        <w:pStyle w:val="BookText"/>
      </w:pPr>
      <w:r>
        <w:rPr>
          <w:rFonts w:ascii="IRNazanin" w:hAnsi="IRNazanin" w:eastAsia="IRNazanin" w:cs="IRNazanin"/>
          <w:lang w:bidi="fa-IR"/>
          <w:color w:val="111111"/>
          <w:sz w:val="28"/>
          <w:szCs w:val="28"/>
          <w:rtl/>
        </w:rPr>
        <w:t xml:space="preserve">10 - دستيابى به غفران الهى و نعمت هاى جاودان بهشت ، رستگارى بزرگى است .</w:t>
      </w:r>
    </w:p>
    <w:p>
      <w:pPr>
        <w:pStyle w:val="BookText"/>
      </w:pPr>
      <w:r>
        <w:rPr>
          <w:rFonts w:ascii="Amiri" w:hAnsi="Amiri" w:eastAsia="Amiri" w:cs="Amiri"/>
          <w:lang w:bidi="ar-SA"/>
          <w:color w:val="111111"/>
          <w:sz w:val="28"/>
          <w:szCs w:val="28"/>
          <w:rtl/>
        </w:rPr>
        <w:t xml:space="preserve">يغفر لكم ذنوبكم . .. ذلك الفوز العظيم</w:t>
      </w:r>
    </w:p>
    <w:p>
      <w:pPr>
        <w:pStyle w:val="Heading3"/>
      </w:pPr>
      <w:bookmarkStart w:id="921" w:name="_Toc529"/>
      <w:r>
        <w:t>94- جاودانگى نور خدا</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- 9 - 32 - 2</w:t>
      </w:r>
    </w:p>
    <w:p>
      <w:pPr>
        <w:pStyle w:val="BookText"/>
      </w:pPr>
      <w:r>
        <w:rPr>
          <w:rFonts w:ascii="IRNazanin" w:hAnsi="IRNazanin" w:eastAsia="IRNazanin" w:cs="IRNazanin"/>
          <w:lang w:bidi="fa-IR"/>
          <w:color w:val="111111"/>
          <w:sz w:val="28"/>
          <w:szCs w:val="28"/>
          <w:rtl/>
        </w:rPr>
        <w:t xml:space="preserve">2 - موضع گيرى ها و تبليغات سوء يهود و نصارا ، عليه اسلام به مثابه پفى ناچيز در مقابل نور فروزنده و جاودان الهى</w:t>
      </w:r>
    </w:p>
    <w:p>
      <w:pPr>
        <w:pStyle w:val="BookText"/>
      </w:pPr>
      <w:r>
        <w:rPr>
          <w:rFonts w:ascii="Amiri" w:hAnsi="Amiri" w:eastAsia="Amiri" w:cs="Amiri"/>
          <w:lang w:bidi="ar-SA"/>
          <w:color w:val="111111"/>
          <w:sz w:val="28"/>
          <w:szCs w:val="28"/>
          <w:rtl/>
        </w:rPr>
        <w:t xml:space="preserve">يريدون أن يطفئوا نور اللّه بأفوههم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0" w:name="pg5983_42984"/>
    <w:bookmarkEnd w:id="190"/>
    <w:p>
      <w:pPr>
        <w:pStyle w:val="Heading3"/>
      </w:pPr>
      <w:bookmarkStart w:id="922" w:name="_Toc530"/>
      <w:r>
        <w:t>95- جاودانگى نهرهاى بهشت</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- 98 - 8 - 5</w:t>
      </w:r>
    </w:p>
    <w:p>
      <w:pPr>
        <w:pStyle w:val="BookText"/>
      </w:pPr>
      <w:r>
        <w:rPr>
          <w:rFonts w:ascii="Amiri" w:hAnsi="Amiri" w:eastAsia="Amiri" w:cs="Amiri"/>
          <w:lang w:bidi="ar-SA"/>
          <w:color w:val="111111"/>
          <w:sz w:val="28"/>
          <w:szCs w:val="28"/>
          <w:rtl/>
        </w:rPr>
        <w:t xml:space="preserve">5 - بهشت و جريان نهر هاى آن ، جاودانه است .</w:t>
      </w:r>
    </w:p>
    <w:p>
      <w:pPr>
        <w:pStyle w:val="BookText"/>
      </w:pPr>
      <w:r>
        <w:rPr>
          <w:rFonts w:ascii="Amiri" w:hAnsi="Amiri" w:eastAsia="Amiri" w:cs="Amiri"/>
          <w:lang w:bidi="ar-SA"/>
          <w:color w:val="111111"/>
          <w:sz w:val="28"/>
          <w:szCs w:val="28"/>
          <w:rtl/>
        </w:rPr>
        <w:t xml:space="preserve">جنّ-ت عدن تجرى من تحتها الأنهر خلدين فيها أبدًا</w:t>
      </w:r>
    </w:p>
    <w:p>
      <w:pPr>
        <w:pStyle w:val="Heading3"/>
      </w:pPr>
      <w:bookmarkStart w:id="923" w:name="_Toc531"/>
      <w:r>
        <w:t>96- جاودانگى ولايت خدا</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- 13 - 17 - 16</w:t>
      </w:r>
    </w:p>
    <w:p>
      <w:pPr>
        <w:pStyle w:val="BookText"/>
      </w:pPr>
      <w:r>
        <w:rPr>
          <w:rFonts w:ascii="IRNazanin" w:hAnsi="IRNazanin" w:eastAsia="IRNazanin" w:cs="IRNazanin"/>
          <w:lang w:bidi="fa-IR"/>
          <w:color w:val="111111"/>
          <w:sz w:val="28"/>
          <w:szCs w:val="28"/>
          <w:rtl/>
        </w:rPr>
        <w:t xml:space="preserve">16- توحيد ، ولايت خدا و ربوبيت او ، حقايقى است ماندگار و شرك و پرستش غير خدا باطلهايى است رفتنى و ناپايدار</w:t>
      </w:r>
    </w:p>
    <w:p>
      <w:pPr>
        <w:pStyle w:val="BookText"/>
      </w:pPr>
      <w:r>
        <w:rPr>
          <w:rFonts w:ascii="Amiri" w:hAnsi="Amiri" w:eastAsia="Amiri" w:cs="Amiri"/>
          <w:lang w:bidi="ar-SA"/>
          <w:color w:val="111111"/>
          <w:sz w:val="28"/>
          <w:szCs w:val="28"/>
          <w:rtl/>
        </w:rPr>
        <w:t xml:space="preserve">فأما الزبد فيذهب جفاءً و أما ما ينفع الناس</w:t>
      </w:r>
    </w:p>
    <w:p>
      <w:pPr>
        <w:pStyle w:val="BookText"/>
      </w:pPr>
      <w:r>
        <w:rPr>
          <w:rFonts w:ascii="IRNazanin" w:hAnsi="IRNazanin" w:eastAsia="IRNazanin" w:cs="IRNazanin"/>
          <w:lang w:bidi="fa-IR"/>
          <w:color w:val="111111"/>
          <w:sz w:val="28"/>
          <w:szCs w:val="28"/>
          <w:rtl/>
        </w:rPr>
        <w:t xml:space="preserve">به قرينه آيات گذشته از مصاديق مورد نظر براى باطل - كه به كفها تشبيه شد شرك و پرستش غير خداست و از مصاديق حق كه نافع و ماندگار است - توحيد و اعتقاد به ربوبيت و ولايت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- 41 - 31 - 3</w:t>
      </w:r>
    </w:p>
    <w:p>
      <w:pPr>
        <w:pStyle w:val="BookText"/>
      </w:pPr>
      <w:r>
        <w:rPr>
          <w:rFonts w:ascii="IRNazanin" w:hAnsi="IRNazanin" w:eastAsia="IRNazanin" w:cs="IRNazanin"/>
          <w:lang w:bidi="fa-IR"/>
          <w:color w:val="111111"/>
          <w:sz w:val="28"/>
          <w:szCs w:val="28"/>
          <w:rtl/>
        </w:rPr>
        <w:t xml:space="preserve">3 - تنها ولايت پايدار و ماندگار در دنيا و آخرت ، ولايت خداوند است .</w:t>
      </w:r>
    </w:p>
    <w:p>
      <w:pPr>
        <w:pStyle w:val="BookText"/>
      </w:pPr>
      <w:r>
        <w:rPr>
          <w:rFonts w:ascii="Amiri" w:hAnsi="Amiri" w:eastAsia="Amiri" w:cs="Amiri"/>
          <w:lang w:bidi="ar-SA"/>
          <w:color w:val="111111"/>
          <w:sz w:val="28"/>
          <w:szCs w:val="28"/>
          <w:rtl/>
        </w:rPr>
        <w:t xml:space="preserve">و قيّضنا لهم قرناء . .. قال الذين كفروا ... نجعلهما تحت أقدامنا ... نحن أولياؤكم</w:t>
      </w:r>
    </w:p>
    <w:p>
      <w:pPr>
        <w:pStyle w:val="BookText"/>
      </w:pPr>
      <w:r>
        <w:rPr>
          <w:rFonts w:ascii="IRNazanin" w:hAnsi="IRNazanin" w:eastAsia="IRNazanin" w:cs="IRNazanin"/>
          <w:lang w:bidi="fa-IR"/>
          <w:color w:val="111111"/>
          <w:sz w:val="28"/>
          <w:szCs w:val="28"/>
          <w:rtl/>
        </w:rPr>
        <w:t xml:space="preserve">از ارتباط آيات، مى توان استفاده كرد كه ولايت خدايى فرشتگان، تا قيامت پا برجا خواهد بود و ولايت هاى غير خدايى در قيامت تبديل به دشمنى خواهد شد.</w:t>
      </w:r>
    </w:p>
    <w:p>
      <w:pPr>
        <w:pStyle w:val="Heading3"/>
      </w:pPr>
      <w:bookmarkStart w:id="924" w:name="_Toc532"/>
      <w:r>
        <w:t>97- جاودانگى هواى بهشت</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- 13 - 35 - 6</w:t>
      </w:r>
    </w:p>
    <w:p>
      <w:pPr>
        <w:pStyle w:val="BookText"/>
      </w:pPr>
      <w:r>
        <w:rPr>
          <w:rFonts w:ascii="IRNazanin" w:hAnsi="IRNazanin" w:eastAsia="IRNazanin" w:cs="IRNazanin"/>
          <w:lang w:bidi="fa-IR"/>
          <w:color w:val="111111"/>
          <w:sz w:val="28"/>
          <w:szCs w:val="28"/>
          <w:rtl/>
        </w:rPr>
        <w:t xml:space="preserve">6- ميوه ها و خوراكى هاى بهشت و هواى مطبوع آن ، دائمى و زوال ناپذير است .</w:t>
      </w:r>
    </w:p>
    <w:p>
      <w:pPr>
        <w:pStyle w:val="BookText"/>
      </w:pPr>
      <w:r>
        <w:rPr>
          <w:rFonts w:ascii="Amiri" w:hAnsi="Amiri" w:eastAsia="Amiri" w:cs="Amiri"/>
          <w:lang w:bidi="ar-SA"/>
          <w:color w:val="111111"/>
          <w:sz w:val="28"/>
          <w:szCs w:val="28"/>
          <w:rtl/>
        </w:rPr>
        <w:t xml:space="preserve">أُكلها دائم و ظلّها</w:t>
      </w:r>
    </w:p>
    <w:p>
      <w:pPr>
        <w:pStyle w:val="BookText"/>
      </w:pPr>
      <w:r>
        <w:rPr>
          <w:rFonts w:ascii="Amiri" w:hAnsi="Amiri" w:eastAsia="Amiri" w:cs="Amiri"/>
          <w:lang w:bidi="ar-SA"/>
          <w:color w:val="111111"/>
          <w:sz w:val="28"/>
          <w:szCs w:val="28"/>
          <w:rtl/>
        </w:rPr>
        <w:t xml:space="preserve">«ظلّها» مبتداست و خبر آن (دائم) در تقدير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1" w:name="pg5983_42985"/>
    <w:bookmarkEnd w:id="191"/>
    <w:p>
      <w:pPr>
        <w:pStyle w:val="Heading3"/>
      </w:pPr>
      <w:bookmarkStart w:id="925" w:name="_Toc533"/>
      <w:r>
        <w:t>98- درخت ممنوعه و جاودانگى</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- 7 - 20 - 5</w:t>
      </w:r>
    </w:p>
    <w:p>
      <w:pPr>
        <w:pStyle w:val="BookText"/>
      </w:pPr>
      <w:r>
        <w:rPr>
          <w:rFonts w:ascii="IRNazanin" w:hAnsi="IRNazanin" w:eastAsia="IRNazanin" w:cs="IRNazanin"/>
          <w:lang w:bidi="fa-IR"/>
          <w:color w:val="111111"/>
          <w:sz w:val="28"/>
          <w:szCs w:val="28"/>
          <w:rtl/>
        </w:rPr>
        <w:t xml:space="preserve">5 - شيطان در وسوسه آدم و حوا، بازماندن آنها از فرشته شدن و جاودانگى را دليل تحريم خوردن از شجره نهى شده معرفى كرد.</w:t>
      </w:r>
    </w:p>
    <w:p>
      <w:pPr>
        <w:pStyle w:val="BookText"/>
      </w:pPr>
      <w:r>
        <w:rPr>
          <w:rFonts w:ascii="Amiri" w:hAnsi="Amiri" w:eastAsia="Amiri" w:cs="Amiri"/>
          <w:lang w:bidi="ar-SA"/>
          <w:color w:val="111111"/>
          <w:sz w:val="28"/>
          <w:szCs w:val="28"/>
          <w:rtl/>
        </w:rPr>
        <w:t xml:space="preserve">إلا أن تكونا ملكين أو تكونا من الخلدين</w:t>
      </w:r>
    </w:p>
    <w:p>
      <w:pPr>
        <w:pStyle w:val="Heading3"/>
      </w:pPr>
      <w:bookmarkStart w:id="926" w:name="_Toc534"/>
      <w:r>
        <w:t>99- ذكر جاودانگى خدا</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- 55 - 28 - 2،3</w:t>
      </w:r>
    </w:p>
    <w:p>
      <w:pPr>
        <w:pStyle w:val="BookText"/>
      </w:pPr>
      <w:r>
        <w:rPr>
          <w:rFonts w:ascii="IRNazanin" w:hAnsi="IRNazanin" w:eastAsia="IRNazanin" w:cs="IRNazanin"/>
          <w:lang w:bidi="fa-IR"/>
          <w:color w:val="111111"/>
          <w:sz w:val="28"/>
          <w:szCs w:val="28"/>
          <w:rtl/>
        </w:rPr>
        <w:t xml:space="preserve">2 - اقتدار و كرامت زوال ناپذير خداوند ، نعمتى شايان توجه براى خلق</w:t>
      </w:r>
    </w:p>
    <w:p>
      <w:pPr>
        <w:pStyle w:val="BookText"/>
      </w:pPr>
      <w:r>
        <w:rPr>
          <w:rFonts w:ascii="Amiri" w:hAnsi="Amiri" w:eastAsia="Amiri" w:cs="Amiri"/>
          <w:lang w:bidi="ar-SA"/>
          <w:color w:val="111111"/>
          <w:sz w:val="28"/>
          <w:szCs w:val="28"/>
          <w:rtl/>
        </w:rPr>
        <w:t xml:space="preserve">و يبقى وجه ربّك ذو الجلل و الإكرام . فبأىّ ءالآء ربّكما تكذّبان</w:t>
      </w:r>
    </w:p>
    <w:p>
      <w:pPr>
        <w:pStyle w:val="BookText"/>
      </w:pPr>
      <w:r>
        <w:rPr>
          <w:rFonts w:ascii="IRNazanin" w:hAnsi="IRNazanin" w:eastAsia="IRNazanin" w:cs="IRNazanin"/>
          <w:lang w:bidi="fa-IR"/>
          <w:color w:val="111111"/>
          <w:sz w:val="28"/>
          <w:szCs w:val="28"/>
          <w:rtl/>
        </w:rPr>
        <w:t xml:space="preserve">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p>
    <w:p>
      <w:pPr>
        <w:pStyle w:val="BookText"/>
      </w:pPr>
      <w:r>
        <w:rPr>
          <w:rFonts w:ascii="IRNazanin" w:hAnsi="IRNazanin" w:eastAsia="IRNazanin" w:cs="IRNazanin"/>
          <w:lang w:bidi="fa-IR"/>
          <w:color w:val="111111"/>
          <w:sz w:val="28"/>
          <w:szCs w:val="28"/>
          <w:rtl/>
        </w:rPr>
        <w:t xml:space="preserve">3 - خداوند ، خواهان توجه انسان به ناپايدارى زندگى دنيايى و اقتدار و كرامت جاودان پروردگار هستى</w:t>
      </w:r>
    </w:p>
    <w:p>
      <w:pPr>
        <w:pStyle w:val="BookText"/>
      </w:pPr>
      <w:r>
        <w:rPr>
          <w:rFonts w:ascii="Amiri" w:hAnsi="Amiri" w:eastAsia="Amiri" w:cs="Amiri"/>
          <w:lang w:bidi="ar-SA"/>
          <w:color w:val="111111"/>
          <w:sz w:val="28"/>
          <w:szCs w:val="28"/>
          <w:rtl/>
        </w:rPr>
        <w:t xml:space="preserve">كلّ من عليها فان . و يبقى وجه ربّك ... فبأىّ ءالآء ربّكما تكذّبان</w:t>
      </w:r>
    </w:p>
    <w:p>
      <w:pPr>
        <w:pStyle w:val="BookText"/>
      </w:pPr>
      <w:r>
        <w:rPr>
          <w:rFonts w:ascii="IRNazanin" w:hAnsi="IRNazanin" w:eastAsia="IRNazanin" w:cs="IRNazanin"/>
          <w:lang w:bidi="fa-IR"/>
          <w:color w:val="111111"/>
          <w:sz w:val="28"/>
          <w:szCs w:val="28"/>
          <w:rtl/>
        </w:rPr>
        <w:t xml:space="preserve">پرسش سرزنش آميز آيه شريفه، در مورد نعمت هاى انكارناپذير، درصدد توجه دادن انسان به نعمت هايى است كه در آيات پيشين مطرح شده است (از جمله ناپايدارى دنيا و بقاى اقتدار خداوند).</w:t>
      </w:r>
    </w:p>
    <w:p>
      <w:pPr>
        <w:pStyle w:val="Heading3"/>
      </w:pPr>
      <w:bookmarkStart w:id="927" w:name="_Toc535"/>
      <w:r>
        <w:t>100- زمينه جاودانگى حاكميت خدا</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- 43 - 85 - 3</w:t>
      </w:r>
    </w:p>
    <w:p>
      <w:pPr>
        <w:pStyle w:val="BookText"/>
      </w:pPr>
      <w:r>
        <w:rPr>
          <w:rFonts w:ascii="IRNazanin" w:hAnsi="IRNazanin" w:eastAsia="IRNazanin" w:cs="IRNazanin"/>
          <w:lang w:bidi="fa-IR"/>
          <w:color w:val="111111"/>
          <w:sz w:val="28"/>
          <w:szCs w:val="28"/>
          <w:rtl/>
        </w:rPr>
        <w:t xml:space="preserve">3 - حكمت و علم گسترده خداوند ، پشتوانه فرمانروايى زوال ناپذير او بر نظام هستى</w:t>
      </w:r>
    </w:p>
    <w:p>
      <w:pPr>
        <w:pStyle w:val="BookText"/>
      </w:pPr>
      <w:r>
        <w:rPr>
          <w:rFonts w:ascii="Amiri" w:hAnsi="Amiri" w:eastAsia="Amiri" w:cs="Amiri"/>
          <w:lang w:bidi="ar-SA"/>
          <w:color w:val="111111"/>
          <w:sz w:val="28"/>
          <w:szCs w:val="28"/>
          <w:rtl/>
        </w:rPr>
        <w:t xml:space="preserve">و هو الحكيم العليم . و تبارك الذى له ملك السموت و الأرض و ما بينهما</w:t>
      </w:r>
    </w:p>
    <w:p>
      <w:pPr>
        <w:pStyle w:val="Heading3"/>
      </w:pPr>
      <w:bookmarkStart w:id="928" w:name="_Toc536"/>
      <w:r>
        <w:t>101- زمينه جاودانگى در بهشت</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- 9 - 100 - 7</w:t>
      </w:r>
    </w:p>
    <w:p>
      <w:pPr>
        <w:pStyle w:val="BookText"/>
      </w:pPr>
      <w:r>
        <w:rPr>
          <w:rFonts w:ascii="Amiri" w:hAnsi="Amiri" w:eastAsia="Amiri" w:cs="Amiri"/>
          <w:lang w:bidi="ar-SA"/>
          <w:color w:val="111111"/>
          <w:sz w:val="28"/>
          <w:szCs w:val="28"/>
          <w:rtl/>
        </w:rPr>
        <w:t xml:space="preserve">7 - هجرت در راه خدا و يارى دين ، سبب جلب رضايت الهى و دستيابى به حيات جاودان در بهشت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2" w:name="pg5983_42986"/>
    <w:bookmarkEnd w:id="192"/>
    <w:p>
      <w:pPr>
        <w:pStyle w:val="BookText"/>
      </w:pPr>
      <w:r>
        <w:rPr>
          <w:rFonts w:ascii="Amiri" w:hAnsi="Amiri" w:eastAsia="Amiri" w:cs="Amiri"/>
          <w:lang w:bidi="ar-SA"/>
          <w:color w:val="111111"/>
          <w:sz w:val="28"/>
          <w:szCs w:val="28"/>
          <w:rtl/>
        </w:rPr>
        <w:t xml:space="preserve">من المهجرين و الأنصار . .. رضى اللّه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- 48 - 5 - 2</w:t>
      </w:r>
    </w:p>
    <w:p>
      <w:pPr>
        <w:pStyle w:val="BookText"/>
      </w:pPr>
      <w:r>
        <w:rPr>
          <w:rFonts w:ascii="IRNazanin" w:hAnsi="IRNazanin" w:eastAsia="IRNazanin" w:cs="IRNazanin"/>
          <w:lang w:bidi="fa-IR"/>
          <w:color w:val="111111"/>
          <w:sz w:val="28"/>
          <w:szCs w:val="28"/>
          <w:rtl/>
        </w:rPr>
        <w:t xml:space="preserve">2 - اطمينان و آرامش معنوى ، درپى دارنده كمال ايمان در دنيا و بهشت جاودان در آخرت</w:t>
      </w:r>
    </w:p>
    <w:p>
      <w:pPr>
        <w:pStyle w:val="BookText"/>
      </w:pPr>
      <w:r>
        <w:rPr>
          <w:rFonts w:ascii="Amiri" w:hAnsi="Amiri" w:eastAsia="Amiri" w:cs="Amiri"/>
          <w:lang w:bidi="ar-SA"/>
          <w:color w:val="111111"/>
          <w:sz w:val="28"/>
          <w:szCs w:val="28"/>
          <w:rtl/>
        </w:rPr>
        <w:t xml:space="preserve">أنزل السكينة . .. ليزدادوا إيمنًا ... ليدخل المؤمنين و المؤمنت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- 65 - 11 - 17</w:t>
      </w:r>
    </w:p>
    <w:p>
      <w:pPr>
        <w:pStyle w:val="BookText"/>
      </w:pPr>
      <w:r>
        <w:rPr>
          <w:rFonts w:ascii="Amiri" w:hAnsi="Amiri" w:eastAsia="Amiri" w:cs="Amiri"/>
          <w:lang w:bidi="ar-SA"/>
          <w:color w:val="111111"/>
          <w:sz w:val="28"/>
          <w:szCs w:val="28"/>
          <w:rtl/>
        </w:rPr>
        <w:t xml:space="preserve">17 - ضرورت توأم بودن ايمان و عمل صالح ، در به دست آوردن سعادت اخروى و بهشت جاودانه</w:t>
      </w:r>
    </w:p>
    <w:p>
      <w:pPr>
        <w:pStyle w:val="BookText"/>
      </w:pPr>
      <w:r>
        <w:rPr>
          <w:rFonts w:ascii="Amiri" w:hAnsi="Amiri" w:eastAsia="Amiri" w:cs="Amiri"/>
          <w:lang w:bidi="ar-SA"/>
          <w:color w:val="111111"/>
          <w:sz w:val="28"/>
          <w:szCs w:val="28"/>
          <w:rtl/>
        </w:rPr>
        <w:t xml:space="preserve">و من يؤمن باللّه و يعمل صلحًا يدخله جنّ-ت. ..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- 98 - 8 - 9</w:t>
      </w:r>
    </w:p>
    <w:p>
      <w:pPr>
        <w:pStyle w:val="BookText"/>
      </w:pPr>
      <w:r>
        <w:rPr>
          <w:rFonts w:ascii="IRNazanin" w:hAnsi="IRNazanin" w:eastAsia="IRNazanin" w:cs="IRNazanin"/>
          <w:lang w:bidi="fa-IR"/>
          <w:color w:val="111111"/>
          <w:sz w:val="28"/>
          <w:szCs w:val="28"/>
          <w:rtl/>
        </w:rPr>
        <w:t xml:space="preserve">9 - ايمان و عمل ، مكمل يكديگر در رساندن انسان به بهشت جاويدان</w:t>
      </w:r>
    </w:p>
    <w:p>
      <w:pPr>
        <w:pStyle w:val="BookText"/>
      </w:pPr>
      <w:r>
        <w:rPr>
          <w:rFonts w:ascii="Amiri" w:hAnsi="Amiri" w:eastAsia="Amiri" w:cs="Amiri"/>
          <w:lang w:bidi="ar-SA"/>
          <w:color w:val="111111"/>
          <w:sz w:val="28"/>
          <w:szCs w:val="28"/>
          <w:rtl/>
        </w:rPr>
        <w:t xml:space="preserve">إنّ الذين ءامنوا و عملوا الصلحت . .. جزاؤهم عند ربّهم جنّ-ت عدن ... خلدين فيه</w:t>
      </w:r>
    </w:p>
    <w:p>
      <w:pPr>
        <w:pStyle w:val="Heading3"/>
      </w:pPr>
      <w:bookmarkStart w:id="929" w:name="_Toc537"/>
      <w:r>
        <w:t>102- زمينه جاودانگى در جهنم</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- 104 - 8 - 3</w:t>
      </w:r>
    </w:p>
    <w:p>
      <w:pPr>
        <w:pStyle w:val="BookText"/>
      </w:pPr>
      <w:r>
        <w:rPr>
          <w:rFonts w:ascii="IRNazanin" w:hAnsi="IRNazanin" w:eastAsia="IRNazanin" w:cs="IRNazanin"/>
          <w:lang w:bidi="fa-IR"/>
          <w:color w:val="111111"/>
          <w:sz w:val="28"/>
          <w:szCs w:val="28"/>
          <w:rtl/>
        </w:rPr>
        <w:t xml:space="preserve">3 - غيبت ، عيب جويى و انباشتن ثروت ، زمينه محبوس ماندن در آتشى مسلّط و فراگير در جهنم</w:t>
      </w:r>
    </w:p>
    <w:p>
      <w:pPr>
        <w:pStyle w:val="BookText"/>
      </w:pPr>
      <w:r>
        <w:rPr>
          <w:rFonts w:ascii="Amiri" w:hAnsi="Amiri" w:eastAsia="Amiri" w:cs="Amiri"/>
          <w:lang w:bidi="ar-SA"/>
          <w:color w:val="111111"/>
          <w:sz w:val="28"/>
          <w:szCs w:val="28"/>
          <w:rtl/>
        </w:rPr>
        <w:t xml:space="preserve">إنّها عليهم مؤصدة</w:t>
      </w:r>
    </w:p>
    <w:p>
      <w:pPr>
        <w:pStyle w:val="BookText"/>
      </w:pPr>
      <w:r>
        <w:rPr>
          <w:rFonts w:ascii="Amiri" w:hAnsi="Amiri" w:eastAsia="Amiri" w:cs="Amiri"/>
          <w:lang w:bidi="ar-SA"/>
          <w:color w:val="111111"/>
          <w:sz w:val="28"/>
          <w:szCs w:val="28"/>
          <w:rtl/>
        </w:rPr>
        <w:t xml:space="preserve">حرف «على» در «عليهم»، بر احاطه و سلطه دلالت دارد.</w:t>
      </w:r>
    </w:p>
    <w:p>
      <w:pPr>
        <w:pStyle w:val="Heading3"/>
      </w:pPr>
      <w:bookmarkStart w:id="930" w:name="_Toc538"/>
      <w:r>
        <w:t>103- زيان جاودانگى در جهنم</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- 42 - 45 - 24</w:t>
      </w:r>
    </w:p>
    <w:p>
      <w:pPr>
        <w:pStyle w:val="BookText"/>
      </w:pPr>
      <w:r>
        <w:rPr>
          <w:rFonts w:ascii="IRNazanin" w:hAnsi="IRNazanin" w:eastAsia="IRNazanin" w:cs="IRNazanin"/>
          <w:lang w:bidi="fa-IR"/>
          <w:color w:val="111111"/>
          <w:sz w:val="28"/>
          <w:szCs w:val="28"/>
          <w:rtl/>
        </w:rPr>
        <w:t xml:space="preserve">24 - گرفتار شدن به آتش و عذاب ابدى ، خسران واقعى است .</w:t>
      </w:r>
    </w:p>
    <w:p>
      <w:pPr>
        <w:pStyle w:val="BookText"/>
      </w:pPr>
      <w:r>
        <w:rPr>
          <w:rFonts w:ascii="Amiri" w:hAnsi="Amiri" w:eastAsia="Amiri" w:cs="Amiri"/>
          <w:lang w:bidi="ar-SA"/>
          <w:color w:val="111111"/>
          <w:sz w:val="28"/>
          <w:szCs w:val="28"/>
          <w:rtl/>
        </w:rPr>
        <w:t xml:space="preserve">إنّ الخسرين الذين . .. فى عذاب مقيم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3" w:name="pg5983_42987"/>
    <w:bookmarkEnd w:id="193"/>
    <w:p>
      <w:pPr>
        <w:pStyle w:val="Heading3"/>
      </w:pPr>
      <w:bookmarkStart w:id="931" w:name="_Toc539"/>
      <w:r>
        <w:t>104- شرايط جاودانگى در بهشت</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- 14 - 23 - 6</w:t>
      </w:r>
    </w:p>
    <w:p>
      <w:pPr>
        <w:pStyle w:val="BookText"/>
      </w:pPr>
      <w:r>
        <w:rPr>
          <w:rFonts w:ascii="IRNazanin" w:hAnsi="IRNazanin" w:eastAsia="IRNazanin" w:cs="IRNazanin"/>
          <w:lang w:bidi="fa-IR"/>
          <w:color w:val="111111"/>
          <w:sz w:val="28"/>
          <w:szCs w:val="28"/>
          <w:rtl/>
        </w:rPr>
        <w:t xml:space="preserve">6- ورود به بهشت و جاودان ماندن مؤمنان صالح در آن به اذن خداوند است .</w:t>
      </w:r>
    </w:p>
    <w:p>
      <w:pPr>
        <w:pStyle w:val="BookText"/>
      </w:pPr>
      <w:r>
        <w:rPr>
          <w:rFonts w:ascii="Amiri" w:hAnsi="Amiri" w:eastAsia="Amiri" w:cs="Amiri"/>
          <w:lang w:bidi="ar-SA"/>
          <w:color w:val="111111"/>
          <w:sz w:val="28"/>
          <w:szCs w:val="28"/>
          <w:rtl/>
        </w:rPr>
        <w:t xml:space="preserve">و أُدخل الذين ءامنوا و عملوا الصلحت جنّ-ت . .. بإذن ربّهم</w:t>
      </w:r>
    </w:p>
    <w:p>
      <w:pPr>
        <w:pStyle w:val="Heading3"/>
      </w:pPr>
      <w:bookmarkStart w:id="932" w:name="_Toc540"/>
      <w:r>
        <w:t>105- عقيده به جاودانگى با ثروت</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- 104 - 3 - 1</w:t>
      </w:r>
    </w:p>
    <w:p>
      <w:pPr>
        <w:pStyle w:val="BookText"/>
      </w:pPr>
      <w:r>
        <w:rPr>
          <w:rFonts w:ascii="IRNazanin" w:hAnsi="IRNazanin" w:eastAsia="IRNazanin" w:cs="IRNazanin"/>
          <w:lang w:bidi="fa-IR"/>
          <w:color w:val="111111"/>
          <w:sz w:val="28"/>
          <w:szCs w:val="28"/>
          <w:rtl/>
        </w:rPr>
        <w:t xml:space="preserve">1 - شيفتگان ثروت ، بقاى خود را در گرو انباشتن آن دانسته و آن را نشانه جاودانگى مى نمايانند .</w:t>
      </w:r>
    </w:p>
    <w:p>
      <w:pPr>
        <w:pStyle w:val="BookText"/>
      </w:pPr>
      <w:r>
        <w:rPr>
          <w:rFonts w:ascii="Amiri" w:hAnsi="Amiri" w:eastAsia="Amiri" w:cs="Amiri"/>
          <w:lang w:bidi="ar-SA"/>
          <w:color w:val="111111"/>
          <w:sz w:val="28"/>
          <w:szCs w:val="28"/>
          <w:rtl/>
        </w:rPr>
        <w:t xml:space="preserve">يحسب أنّ ماله أخلده</w:t>
      </w:r>
    </w:p>
    <w:p>
      <w:pPr>
        <w:pStyle w:val="BookText"/>
      </w:pPr>
      <w:r>
        <w:rPr>
          <w:rFonts w:ascii="Amiri" w:hAnsi="Amiri" w:eastAsia="Amiri" w:cs="Amiri"/>
          <w:lang w:bidi="ar-SA"/>
          <w:color w:val="111111"/>
          <w:sz w:val="28"/>
          <w:szCs w:val="28"/>
          <w:rtl/>
        </w:rPr>
        <w:t xml:space="preserve">جمله «يحسب. ..» استعاره است; يعنى، زراندوزان مانند كسى عمل مى كنند كه خود را جاودان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- 104 - 4 - 1</w:t>
      </w:r>
    </w:p>
    <w:p>
      <w:pPr>
        <w:pStyle w:val="BookText"/>
      </w:pPr>
      <w:r>
        <w:rPr>
          <w:rFonts w:ascii="IRNazanin" w:hAnsi="IRNazanin" w:eastAsia="IRNazanin" w:cs="IRNazanin"/>
          <w:lang w:bidi="fa-IR"/>
          <w:color w:val="111111"/>
          <w:sz w:val="28"/>
          <w:szCs w:val="28"/>
          <w:rtl/>
        </w:rPr>
        <w:t xml:space="preserve">1 - مؤثر دانستن ثروت ، در جاودانگى و رهايى از نابودى و مرگ ، پندارى نادرست و ناروا است .</w:t>
      </w:r>
    </w:p>
    <w:p>
      <w:pPr>
        <w:pStyle w:val="BookText"/>
      </w:pPr>
      <w:r>
        <w:rPr>
          <w:rFonts w:ascii="Amiri" w:hAnsi="Amiri" w:eastAsia="Amiri" w:cs="Amiri"/>
          <w:lang w:bidi="ar-SA"/>
          <w:color w:val="111111"/>
          <w:sz w:val="28"/>
          <w:szCs w:val="28"/>
          <w:rtl/>
        </w:rPr>
        <w:t xml:space="preserve">أخلده . كلاّ</w:t>
      </w:r>
    </w:p>
    <w:p>
      <w:pPr>
        <w:pStyle w:val="BookText"/>
      </w:pPr>
      <w:r>
        <w:rPr>
          <w:rFonts w:ascii="IRNazanin" w:hAnsi="IRNazanin" w:eastAsia="IRNazanin" w:cs="IRNazanin"/>
          <w:lang w:bidi="fa-IR"/>
          <w:color w:val="111111"/>
          <w:sz w:val="28"/>
          <w:szCs w:val="28"/>
          <w:rtl/>
        </w:rPr>
        <w:t xml:space="preserve">حرف «كلاّ»، مخاطب را از پذيرش گفتارهاى بيان شده در جملات پيش، بازمى دارد.</w:t>
      </w:r>
    </w:p>
    <w:p>
      <w:pPr>
        <w:pStyle w:val="Heading3"/>
      </w:pPr>
      <w:bookmarkStart w:id="933" w:name="_Toc541"/>
      <w:r>
        <w:t>106- علاقه به جاودانگى</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- 15 - 48 - 4</w:t>
      </w:r>
    </w:p>
    <w:p>
      <w:pPr>
        <w:pStyle w:val="BookText"/>
      </w:pPr>
      <w:r>
        <w:rPr>
          <w:rFonts w:ascii="IRNazanin" w:hAnsi="IRNazanin" w:eastAsia="IRNazanin" w:cs="IRNazanin"/>
          <w:lang w:bidi="fa-IR"/>
          <w:color w:val="111111"/>
          <w:sz w:val="28"/>
          <w:szCs w:val="28"/>
          <w:rtl/>
        </w:rPr>
        <w:t xml:space="preserve">4- دور بودن از رنج و تعب ، زندگى توأم با سلامتى و امنيت و ماندگارى و جاودانگى ، از امورى كه مورد علاقه شديد انسان است .</w:t>
      </w:r>
    </w:p>
    <w:p>
      <w:pPr>
        <w:pStyle w:val="BookText"/>
      </w:pPr>
      <w:r>
        <w:rPr>
          <w:rFonts w:ascii="Amiri" w:hAnsi="Amiri" w:eastAsia="Amiri" w:cs="Amiri"/>
          <w:lang w:bidi="ar-SA"/>
          <w:color w:val="111111"/>
          <w:sz w:val="28"/>
          <w:szCs w:val="28"/>
          <w:rtl/>
        </w:rPr>
        <w:t xml:space="preserve">لايمسّهم فيها نصب و ما هم منها بمخرجين</w:t>
      </w:r>
    </w:p>
    <w:p>
      <w:pPr>
        <w:pStyle w:val="BookText"/>
      </w:pPr>
      <w:r>
        <w:rPr>
          <w:rFonts w:ascii="IRNazanin" w:hAnsi="IRNazanin" w:eastAsia="IRNazanin" w:cs="IRNazanin"/>
          <w:lang w:bidi="fa-IR"/>
          <w:color w:val="111111"/>
          <w:sz w:val="28"/>
          <w:szCs w:val="28"/>
          <w:rtl/>
        </w:rPr>
        <w:t xml:space="preserve">ذكر وضعيت متقين در بهشت، به منظور تشويق انسانها جهت پيوستن به صفوف تقواپيشگان است. طبيعى است ذكر اين وضعيت، بايد به گونه اى باشد كه مطلوب انسانها و مورد علاقه آنها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- 48 - 5 - 8</w:t>
      </w:r>
    </w:p>
    <w:p>
      <w:pPr>
        <w:pStyle w:val="BookText"/>
      </w:pPr>
      <w:r>
        <w:rPr>
          <w:rFonts w:ascii="IRNazanin" w:hAnsi="IRNazanin" w:eastAsia="IRNazanin" w:cs="IRNazanin"/>
          <w:lang w:bidi="fa-IR"/>
          <w:color w:val="111111"/>
          <w:sz w:val="28"/>
          <w:szCs w:val="28"/>
          <w:rtl/>
        </w:rPr>
        <w:t xml:space="preserve">8 - بشر ، شيفته جاودانگى و ارزش هاى جاودان</w:t>
      </w:r>
    </w:p>
    <w:p>
      <w:pPr>
        <w:pStyle w:val="BookText"/>
      </w:pPr>
      <w:r>
        <w:rPr>
          <w:rFonts w:ascii="Amiri" w:hAnsi="Amiri" w:eastAsia="Amiri" w:cs="Amiri"/>
          <w:lang w:bidi="ar-SA"/>
          <w:color w:val="111111"/>
          <w:sz w:val="28"/>
          <w:szCs w:val="28"/>
          <w:rtl/>
        </w:rPr>
        <w:t xml:space="preserve">ليدخل . .. جنّ-ت ... خلدين فيها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4" w:name="pg5983_42988"/>
    <w:bookmarkEnd w:id="194"/>
    <w:p>
      <w:pPr>
        <w:pStyle w:val="BookText"/>
      </w:pPr>
      <w:r>
        <w:rPr>
          <w:rFonts w:ascii="IRNazanin" w:hAnsi="IRNazanin" w:eastAsia="IRNazanin" w:cs="IRNazanin"/>
          <w:lang w:bidi="fa-IR"/>
          <w:color w:val="111111"/>
          <w:sz w:val="28"/>
          <w:szCs w:val="28"/>
          <w:rtl/>
        </w:rPr>
        <w:t xml:space="preserve">نويد، همواره به چيزى صورت مى گيرد كه مورد اشتياق و تمايل است. از اين كه خداوند، بشارت به خلود در نعمت ها داده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- 98 - 8 - 8</w:t>
      </w:r>
    </w:p>
    <w:p>
      <w:pPr>
        <w:pStyle w:val="BookText"/>
      </w:pPr>
      <w:r>
        <w:rPr>
          <w:rFonts w:ascii="IRNazanin" w:hAnsi="IRNazanin" w:eastAsia="IRNazanin" w:cs="IRNazanin"/>
          <w:lang w:bidi="fa-IR"/>
          <w:color w:val="111111"/>
          <w:sz w:val="28"/>
          <w:szCs w:val="28"/>
          <w:rtl/>
        </w:rPr>
        <w:t xml:space="preserve">8 - انسان ، شيفته ابديت و دوستدار زندگى جاودانه است .</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IRNazanin" w:hAnsi="IRNazanin" w:eastAsia="IRNazanin" w:cs="IRNazanin"/>
          <w:lang w:bidi="fa-IR"/>
          <w:color w:val="111111"/>
          <w:sz w:val="28"/>
          <w:szCs w:val="28"/>
          <w:rtl/>
        </w:rPr>
        <w:t xml:space="preserve">نويد، آن گاه براى شخص سودمند است كه باب طبع و موافق خواسته هاى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- 104 - 3 - 2،4</w:t>
      </w:r>
    </w:p>
    <w:p>
      <w:pPr>
        <w:pStyle w:val="BookText"/>
      </w:pPr>
      <w:r>
        <w:rPr>
          <w:rFonts w:ascii="IRNazanin" w:hAnsi="IRNazanin" w:eastAsia="IRNazanin" w:cs="IRNazanin"/>
          <w:lang w:bidi="fa-IR"/>
          <w:color w:val="111111"/>
          <w:sz w:val="28"/>
          <w:szCs w:val="28"/>
          <w:rtl/>
        </w:rPr>
        <w:t xml:space="preserve">2 - انسان ، خواهان بقا و پوياى عوامل آن است .</w:t>
      </w:r>
    </w:p>
    <w:p>
      <w:pPr>
        <w:pStyle w:val="BookText"/>
      </w:pPr>
      <w:r>
        <w:rPr>
          <w:rFonts w:ascii="Amiri" w:hAnsi="Amiri" w:eastAsia="Amiri" w:cs="Amiri"/>
          <w:lang w:bidi="ar-SA"/>
          <w:color w:val="111111"/>
          <w:sz w:val="28"/>
          <w:szCs w:val="28"/>
          <w:rtl/>
        </w:rPr>
        <w:t xml:space="preserve">يحسب أنّ ماله أخلده</w:t>
      </w:r>
    </w:p>
    <w:p>
      <w:pPr>
        <w:pStyle w:val="BookText"/>
      </w:pPr>
      <w:r>
        <w:rPr>
          <w:rFonts w:ascii="IRNazanin" w:hAnsi="IRNazanin" w:eastAsia="IRNazanin" w:cs="IRNazanin"/>
          <w:lang w:bidi="fa-IR"/>
          <w:color w:val="111111"/>
          <w:sz w:val="28"/>
          <w:szCs w:val="28"/>
          <w:rtl/>
        </w:rPr>
        <w:t xml:space="preserve">آيه شريفه كسانى را ملامت مى كند كه عامل جاودانه شدن را ثروت مى پندارند; ولى علاقه آنان به جاودانگى را مذموم ندانسته و وجود آن را مفروض گرفته است.</w:t>
      </w:r>
    </w:p>
    <w:p>
      <w:pPr>
        <w:pStyle w:val="BookText"/>
      </w:pPr>
      <w:r>
        <w:rPr>
          <w:rFonts w:ascii="IRNazanin" w:hAnsi="IRNazanin" w:eastAsia="IRNazanin" w:cs="IRNazanin"/>
          <w:lang w:bidi="fa-IR"/>
          <w:color w:val="111111"/>
          <w:sz w:val="28"/>
          <w:szCs w:val="28"/>
          <w:rtl/>
        </w:rPr>
        <w:t xml:space="preserve">4 - انباشتن ثروت ، نشانه احساس كاذب جاودانگى است .</w:t>
      </w:r>
    </w:p>
    <w:p>
      <w:pPr>
        <w:pStyle w:val="BookText"/>
      </w:pPr>
      <w:r>
        <w:rPr>
          <w:rFonts w:ascii="Amiri" w:hAnsi="Amiri" w:eastAsia="Amiri" w:cs="Amiri"/>
          <w:lang w:bidi="ar-SA"/>
          <w:color w:val="111111"/>
          <w:sz w:val="28"/>
          <w:szCs w:val="28"/>
          <w:rtl/>
        </w:rPr>
        <w:t xml:space="preserve">الذى جمع مالاً و عدّده . يحسب أنّ ماله أخلده</w:t>
      </w:r>
    </w:p>
    <w:p>
      <w:pPr>
        <w:pStyle w:val="Heading3"/>
      </w:pPr>
      <w:bookmarkStart w:id="934" w:name="_Toc542"/>
      <w:r>
        <w:t>107- عوامل جاودانگى</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- 28 - 88 - 14</w:t>
      </w:r>
    </w:p>
    <w:p>
      <w:pPr>
        <w:pStyle w:val="BookText"/>
      </w:pPr>
      <w:r>
        <w:rPr>
          <w:rFonts w:ascii="IRNazanin" w:hAnsi="IRNazanin" w:eastAsia="IRNazanin" w:cs="IRNazanin"/>
          <w:lang w:bidi="fa-IR"/>
          <w:color w:val="111111"/>
          <w:sz w:val="28"/>
          <w:szCs w:val="28"/>
          <w:rtl/>
        </w:rPr>
        <w:t xml:space="preserve">14 - « عن أبى عبداللّه ( ع ) فى قول اللّه عزّوجلّ « كلّ شىء هالك إلاّ وجهه » قال من أتى اللّه بما أمر به من طاعة محمد (صلی الله علیه و آله) و الأئمة من بعده - صلوات عليهم - فهو الوجه الذى لايهلك . . . ;</w:t>
      </w:r>
    </w:p>
    <w:p>
      <w:pPr>
        <w:pStyle w:val="BookText"/>
      </w:pPr>
      <w:r>
        <w:rPr>
          <w:rFonts w:ascii="IRNazanin" w:hAnsi="IRNazanin" w:eastAsia="IRNazanin" w:cs="IRNazanin"/>
          <w:lang w:bidi="fa-IR"/>
          <w:color w:val="111111"/>
          <w:sz w:val="28"/>
          <w:szCs w:val="28"/>
          <w:rtl/>
        </w:rPr>
        <w:t xml:space="preserve">از امام صادق(ع) درباره سخن خداى عزّوجلّ كه فرموده: «كلّ شىء هالك إلاّ وجهه» روايت شده كه فرمود: كسى كه به پيشگاه خدا بياورد آنچه را كه به آن امر شده است; از اطاعت محمد(صلی الله علیه و آله) و ائمه بعد از وى - درود خدا بر آنان باد - پس اين وجهى است [كه دارنده آن] هلاك نمى شود».</w:t>
      </w:r>
    </w:p>
    <w:p>
      <w:pPr>
        <w:pStyle w:val="Heading3"/>
      </w:pPr>
      <w:bookmarkStart w:id="935" w:name="_Toc543"/>
      <w:r>
        <w:t>108- عوامل جاودانگى در بهشت</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- 2 - 82 - 1،2</w:t>
      </w:r>
    </w:p>
    <w:p>
      <w:pPr>
        <w:pStyle w:val="BookText"/>
      </w:pPr>
      <w:r>
        <w:rPr>
          <w:rFonts w:ascii="IRNazanin" w:hAnsi="IRNazanin" w:eastAsia="IRNazanin" w:cs="IRNazanin"/>
          <w:lang w:bidi="fa-IR"/>
          <w:color w:val="111111"/>
          <w:sz w:val="28"/>
          <w:szCs w:val="28"/>
          <w:rtl/>
        </w:rPr>
        <w:t xml:space="preserve">1 - مؤمنان به پيامبر (صلی الله علیه و آله) ، كه داراى اعمال صالح باشند ، اهل بهشت بوده و در آن جاودان خواهند بود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5" w:name="pg5983_42989"/>
    <w:bookmarkEnd w:id="195"/>
    <w:p>
      <w:pPr>
        <w:pStyle w:val="BookText"/>
      </w:pPr>
      <w:r>
        <w:rPr>
          <w:rFonts w:ascii="Amiri" w:hAnsi="Amiri" w:eastAsia="Amiri" w:cs="Amiri"/>
          <w:lang w:bidi="ar-SA"/>
          <w:color w:val="111111"/>
          <w:sz w:val="28"/>
          <w:szCs w:val="28"/>
          <w:rtl/>
        </w:rPr>
        <w:t xml:space="preserve">و الذين ءامنوا و عملوا الصلحت أولئك أصحب الجنة هم فيها خلدون</w:t>
      </w:r>
    </w:p>
    <w:p>
      <w:pPr>
        <w:pStyle w:val="BookText"/>
      </w:pPr>
      <w:r>
        <w:rPr>
          <w:rFonts w:ascii="IRNazanin" w:hAnsi="IRNazanin" w:eastAsia="IRNazanin" w:cs="IRNazanin"/>
          <w:lang w:bidi="fa-IR"/>
          <w:color w:val="111111"/>
          <w:sz w:val="28"/>
          <w:szCs w:val="28"/>
          <w:rtl/>
        </w:rPr>
        <w:t xml:space="preserve">مراد از ايمان در آيه مورد بحث - به قرينه آيه 75 (أفتطمعون أن يؤمنوا لكم) - ايمان به پيامبر(صلی الله علیه و آله) و اسلام است.</w:t>
      </w:r>
    </w:p>
    <w:p>
      <w:pPr>
        <w:pStyle w:val="BookText"/>
      </w:pPr>
      <w:r>
        <w:rPr>
          <w:rFonts w:ascii="IRNazanin" w:hAnsi="IRNazanin" w:eastAsia="IRNazanin" w:cs="IRNazanin"/>
          <w:lang w:bidi="fa-IR"/>
          <w:color w:val="111111"/>
          <w:sz w:val="28"/>
          <w:szCs w:val="28"/>
          <w:rtl/>
        </w:rPr>
        <w:t xml:space="preserve">2 - ايمان بدون عمل صالح و عمل صالح بدون ايمان ، در پى دارنده پاداش ( خلود در بهشت ) نخواهد بود .</w:t>
      </w:r>
    </w:p>
    <w:p>
      <w:pPr>
        <w:pStyle w:val="BookText"/>
      </w:pPr>
      <w:r>
        <w:rPr>
          <w:rFonts w:ascii="Amiri" w:hAnsi="Amiri" w:eastAsia="Amiri" w:cs="Amiri"/>
          <w:lang w:bidi="ar-SA"/>
          <w:color w:val="111111"/>
          <w:sz w:val="28"/>
          <w:szCs w:val="28"/>
          <w:rtl/>
        </w:rPr>
        <w:t xml:space="preserve">و الذين ءامنوا و عملوا الصلحت . ..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- 14 - 23 - 7</w:t>
      </w:r>
    </w:p>
    <w:p>
      <w:pPr>
        <w:pStyle w:val="BookText"/>
      </w:pPr>
      <w:r>
        <w:rPr>
          <w:rFonts w:ascii="IRNazanin" w:hAnsi="IRNazanin" w:eastAsia="IRNazanin" w:cs="IRNazanin"/>
          <w:lang w:bidi="fa-IR"/>
          <w:color w:val="111111"/>
          <w:sz w:val="28"/>
          <w:szCs w:val="28"/>
          <w:rtl/>
        </w:rPr>
        <w:t xml:space="preserve">7- مؤمنان داراى عمل صالح ، مورد عنايت پروردگار خويش بوده و ورود و جاودان ماندنشان در بهشت برخاسته از ربوبيت اوست .</w:t>
      </w:r>
    </w:p>
    <w:p>
      <w:pPr>
        <w:pStyle w:val="BookText"/>
      </w:pPr>
      <w:r>
        <w:rPr>
          <w:rFonts w:ascii="Amiri" w:hAnsi="Amiri" w:eastAsia="Amiri" w:cs="Amiri"/>
          <w:lang w:bidi="ar-SA"/>
          <w:color w:val="111111"/>
          <w:sz w:val="28"/>
          <w:szCs w:val="28"/>
          <w:rtl/>
        </w:rPr>
        <w:t xml:space="preserve">أُدخل الذين ءامنوا . .. جنّ-ت ... خلدين فيها بإذن ربّهم</w:t>
      </w:r>
    </w:p>
    <w:p>
      <w:pPr>
        <w:pStyle w:val="BookText"/>
      </w:pPr>
      <w:r>
        <w:rPr>
          <w:rFonts w:ascii="Amiri" w:hAnsi="Amiri" w:eastAsia="Amiri" w:cs="Amiri"/>
          <w:lang w:bidi="ar-SA"/>
          <w:color w:val="111111"/>
          <w:sz w:val="28"/>
          <w:szCs w:val="28"/>
          <w:rtl/>
        </w:rPr>
        <w:t xml:space="preserve">اضافه شدن «ربّ» به ضمير «هم»، كه مرجع آن «الذين آمنوا» است، مشعر به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- 18 - 3 - 3</w:t>
      </w:r>
    </w:p>
    <w:p>
      <w:pPr>
        <w:pStyle w:val="BookText"/>
      </w:pPr>
      <w:r>
        <w:rPr>
          <w:rFonts w:ascii="IRNazanin" w:hAnsi="IRNazanin" w:eastAsia="IRNazanin" w:cs="IRNazanin"/>
          <w:lang w:bidi="fa-IR"/>
          <w:color w:val="111111"/>
          <w:sz w:val="28"/>
          <w:szCs w:val="28"/>
          <w:rtl/>
        </w:rPr>
        <w:t xml:space="preserve">3- درنگِ جاودانه مؤمنان در بهشت ، نتيجه مداومت آنان بر اَعمال نيك است .</w:t>
      </w:r>
    </w:p>
    <w:p>
      <w:pPr>
        <w:pStyle w:val="BookText"/>
      </w:pPr>
      <w:r>
        <w:rPr>
          <w:rFonts w:ascii="Amiri" w:hAnsi="Amiri" w:eastAsia="Amiri" w:cs="Amiri"/>
          <w:lang w:bidi="ar-SA"/>
          <w:color w:val="111111"/>
          <w:sz w:val="28"/>
          <w:szCs w:val="28"/>
          <w:rtl/>
        </w:rPr>
        <w:t xml:space="preserve">يعملون الصلحت . .. مكثين فيه أبدًا</w:t>
      </w:r>
    </w:p>
    <w:p>
      <w:pPr>
        <w:pStyle w:val="BookText"/>
      </w:pPr>
      <w:r>
        <w:rPr>
          <w:rFonts w:ascii="IRNazanin" w:hAnsi="IRNazanin" w:eastAsia="IRNazanin" w:cs="IRNazanin"/>
          <w:lang w:bidi="fa-IR"/>
          <w:color w:val="111111"/>
          <w:sz w:val="28"/>
          <w:szCs w:val="28"/>
          <w:rtl/>
        </w:rPr>
        <w:t xml:space="preserve">ذكر «ماكثين فيه أبداً» پس از جمله «يعملون الصالحات» - كه بر استمرار دلالت دارد - مى تواند نشاندهنده اين مطلب باشد كه جاودانگى آنان در بهشت، نتيجه مداومت شان بر اَعمال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- 39 - 73 - 15</w:t>
      </w:r>
    </w:p>
    <w:p>
      <w:pPr>
        <w:pStyle w:val="BookText"/>
      </w:pPr>
      <w:r>
        <w:rPr>
          <w:rFonts w:ascii="IRNazanin" w:hAnsi="IRNazanin" w:eastAsia="IRNazanin" w:cs="IRNazanin"/>
          <w:lang w:bidi="fa-IR"/>
          <w:color w:val="111111"/>
          <w:sz w:val="28"/>
          <w:szCs w:val="28"/>
          <w:rtl/>
        </w:rPr>
        <w:t xml:space="preserve">15 - تقوا ، عامل جاودانگى در بهشت</w:t>
      </w:r>
    </w:p>
    <w:p>
      <w:pPr>
        <w:pStyle w:val="BookText"/>
      </w:pPr>
      <w:r>
        <w:rPr>
          <w:rFonts w:ascii="Amiri" w:hAnsi="Amiri" w:eastAsia="Amiri" w:cs="Amiri"/>
          <w:lang w:bidi="ar-SA"/>
          <w:color w:val="111111"/>
          <w:sz w:val="28"/>
          <w:szCs w:val="28"/>
          <w:rtl/>
        </w:rPr>
        <w:t xml:space="preserve">الذين اتّقوا ربّهم إلى الجنّة زمرًا . .. 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- 64 - 9 - 14</w:t>
      </w:r>
    </w:p>
    <w:p>
      <w:pPr>
        <w:pStyle w:val="BookText"/>
      </w:pPr>
      <w:r>
        <w:rPr>
          <w:rFonts w:ascii="Amiri" w:hAnsi="Amiri" w:eastAsia="Amiri" w:cs="Amiri"/>
          <w:lang w:bidi="ar-SA"/>
          <w:color w:val="111111"/>
          <w:sz w:val="28"/>
          <w:szCs w:val="28"/>
          <w:rtl/>
        </w:rPr>
        <w:t xml:space="preserve">14 - ضرورت توأم بودن ايمان و عمل صالح ، در به دست آوردن كاميابى اخروى و بهشت جاويدان</w:t>
      </w:r>
    </w:p>
    <w:p>
      <w:pPr>
        <w:pStyle w:val="BookText"/>
      </w:pPr>
      <w:r>
        <w:rPr>
          <w:rFonts w:ascii="Amiri" w:hAnsi="Amiri" w:eastAsia="Amiri" w:cs="Amiri"/>
          <w:lang w:bidi="ar-SA"/>
          <w:color w:val="111111"/>
          <w:sz w:val="28"/>
          <w:szCs w:val="28"/>
          <w:rtl/>
        </w:rPr>
        <w:t xml:space="preserve">و من يؤمن باللّه و يعمل صلحًا يكفّر عنه سيّئاته . .. ذلك الفوز العظيم</w:t>
      </w:r>
    </w:p>
    <w:p>
      <w:pPr>
        <w:pStyle w:val="Heading3"/>
      </w:pPr>
      <w:bookmarkStart w:id="936" w:name="_Toc544"/>
      <w:r>
        <w:t>109- عوامل جاودانگى در جهنم</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- 2 - 81 - 3،4،6،7،8</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BookText"/>
      </w:pPr>
      <w:r>
        <w:rPr>
          <w:rFonts w:ascii="IRNazanin" w:hAnsi="IRNazanin" w:eastAsia="IRNazanin" w:cs="IRNazanin"/>
          <w:lang w:bidi="fa-IR"/>
          <w:color w:val="111111"/>
          <w:sz w:val="28"/>
          <w:szCs w:val="28"/>
          <w:rtl/>
        </w:rPr>
        <w:t xml:space="preserve">4 - گنهكارانى كه گناهانشان سراسر وجود آنان را فرا گيرد ، در آتش دوزخ براى هميشه گرفتار خواهند شد .</w:t>
      </w:r>
    </w:p>
    <w:p>
      <w:pPr>
        <w:pStyle w:val="BookText"/>
      </w:pPr>
      <w:r>
        <w:rPr>
          <w:rFonts w:ascii="Amiri" w:hAnsi="Amiri" w:eastAsia="Amiri" w:cs="Amiri"/>
          <w:lang w:bidi="ar-SA"/>
          <w:color w:val="111111"/>
          <w:sz w:val="28"/>
          <w:szCs w:val="28"/>
          <w:rtl/>
        </w:rPr>
        <w:t xml:space="preserve">من كسب سيئة و أحطت به خطيئته فأولئك أصحب النار هم فيها خلدون</w:t>
      </w:r>
    </w:p>
    <w:p>
      <w:pPr>
        <w:pStyle w:val="BookText"/>
      </w:pPr>
      <w:r>
        <w:rPr>
          <w:rFonts w:ascii="IRNazanin" w:hAnsi="IRNazanin" w:eastAsia="IRNazanin" w:cs="IRNazanin"/>
          <w:lang w:bidi="fa-IR"/>
          <w:color w:val="111111"/>
          <w:sz w:val="28"/>
          <w:szCs w:val="28"/>
          <w:rtl/>
        </w:rPr>
        <w:t xml:space="preserve">«سيئة» و «خطيئة» هر دو به معناى بدى و گناه است.</w:t>
      </w:r>
    </w:p>
    <w:p>
      <w:pPr>
        <w:pStyle w:val="BookText"/>
      </w:pPr>
      <w:r>
        <w:rPr>
          <w:rFonts w:ascii="IRNazanin" w:hAnsi="IRNazanin" w:eastAsia="IRNazanin" w:cs="IRNazanin"/>
          <w:lang w:bidi="fa-IR"/>
          <w:color w:val="111111"/>
          <w:sz w:val="28"/>
          <w:szCs w:val="28"/>
          <w:rtl/>
        </w:rPr>
        <w:t xml:space="preserve">6 - كفر به پيامبر (صلی الله علیه و آله) و اسلام ، موجب گرفتار شدن آدمى به آتش دوزخ و خلود در آن خواهد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BookText"/>
      </w:pPr>
      <w:r>
        <w:rPr>
          <w:rFonts w:ascii="IRNazanin" w:hAnsi="IRNazanin" w:eastAsia="IRNazanin" w:cs="IRNazanin"/>
          <w:lang w:bidi="fa-IR"/>
          <w:color w:val="111111"/>
          <w:sz w:val="28"/>
          <w:szCs w:val="28"/>
          <w:rtl/>
        </w:rPr>
        <w:t xml:space="preserve">آيه مورد بحث (من كسب . ..) قضيه كلى و كبراى آيات گذشته است و آيات پيشين تعيين كننده صغراى اين قضيه كلى است. بنابراين كفر به پيامبر(صلی الله علیه و آله) و اسلام - كه از جمله «أفتطمعون أن يؤمنوا لكم» (آيه 75) به دست مى آيد - از مصداقهاى «سيئة» است و اصرار بر آن، مصداق «احاطه خطيئه» خواهد بود.</w:t>
      </w:r>
    </w:p>
    <w:p>
      <w:pPr>
        <w:pStyle w:val="BookText"/>
      </w:pPr>
      <w:r>
        <w:rPr>
          <w:rFonts w:ascii="IRNazanin" w:hAnsi="IRNazanin" w:eastAsia="IRNazanin" w:cs="IRNazanin"/>
          <w:lang w:bidi="fa-IR"/>
          <w:color w:val="111111"/>
          <w:sz w:val="28"/>
          <w:szCs w:val="28"/>
          <w:rtl/>
        </w:rPr>
        <w:t xml:space="preserve">7 - يهوديان ، در صورت انكار رسالت پيامبر (صلی الله علیه و آله) ، براى هميشه به آتش دوزخ گرفتار خواهند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BookText"/>
      </w:pPr>
      <w:r>
        <w:rPr>
          <w:rFonts w:ascii="IRNazanin" w:hAnsi="IRNazanin" w:eastAsia="IRNazanin" w:cs="IRNazanin"/>
          <w:lang w:bidi="fa-IR"/>
          <w:color w:val="111111"/>
          <w:sz w:val="28"/>
          <w:szCs w:val="28"/>
          <w:rtl/>
        </w:rPr>
        <w:t xml:space="preserve">8 - بدعتگذارى و دين سازى از سيئاتى است كه در صورت توبه نكردن از آن ، عذاب هميشگى دوزخ را در پى خواهد داشت .</w:t>
      </w:r>
    </w:p>
    <w:p>
      <w:pPr>
        <w:pStyle w:val="BookText"/>
      </w:pPr>
      <w:r>
        <w:rPr>
          <w:rFonts w:ascii="Amiri" w:hAnsi="Amiri" w:eastAsia="Amiri" w:cs="Amiri"/>
          <w:lang w:bidi="ar-SA"/>
          <w:color w:val="111111"/>
          <w:sz w:val="28"/>
          <w:szCs w:val="28"/>
          <w:rtl/>
        </w:rPr>
        <w:t xml:space="preserve">فويل للذين يكتبون الكتب . .. من كسب سيئة ... هم فيها خلدون</w:t>
      </w:r>
    </w:p>
    <w:p>
      <w:pPr>
        <w:pStyle w:val="BookText"/>
      </w:pPr>
      <w:r>
        <w:rPr>
          <w:rFonts w:ascii="IRNazanin" w:hAnsi="IRNazanin" w:eastAsia="IRNazanin" w:cs="IRNazanin"/>
          <w:lang w:bidi="fa-IR"/>
          <w:color w:val="111111"/>
          <w:sz w:val="28"/>
          <w:szCs w:val="28"/>
          <w:rtl/>
        </w:rPr>
        <w:t xml:space="preserve">از مصاديق مورد نظر براى «سيئة» به دليل «فويل للذين . ..» بدعتگذارى است كه اصرار بر آن موجب احاطه خطيئه بر بدعتگذار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- 23 - 105 - 4</w:t>
      </w:r>
    </w:p>
    <w:p>
      <w:pPr>
        <w:pStyle w:val="BookText"/>
      </w:pPr>
      <w:r>
        <w:rPr>
          <w:rFonts w:ascii="IRNazanin" w:hAnsi="IRNazanin" w:eastAsia="IRNazanin" w:cs="IRNazanin"/>
          <w:lang w:bidi="fa-IR"/>
          <w:color w:val="111111"/>
          <w:sz w:val="28"/>
          <w:szCs w:val="28"/>
          <w:rtl/>
        </w:rPr>
        <w:t xml:space="preserve">4 - اصرار بر كفر و تكذيب آيات الهى ، در پى دارنده عذاب ابدى دوزخ</w:t>
      </w:r>
    </w:p>
    <w:p>
      <w:pPr>
        <w:pStyle w:val="BookText"/>
      </w:pPr>
      <w:r>
        <w:rPr>
          <w:rFonts w:ascii="Amiri" w:hAnsi="Amiri" w:eastAsia="Amiri" w:cs="Amiri"/>
          <w:lang w:bidi="ar-SA"/>
          <w:color w:val="111111"/>
          <w:sz w:val="28"/>
          <w:szCs w:val="28"/>
          <w:rtl/>
        </w:rPr>
        <w:t xml:space="preserve">فى جهنّم خلدون . .. ألم تكن ءايتى تتلى عليكم فكنتم بها تكذّبون</w:t>
      </w:r>
    </w:p>
    <w:p>
      <w:pPr>
        <w:pStyle w:val="BookText"/>
      </w:pPr>
      <w:r>
        <w:rPr>
          <w:rFonts w:ascii="IRNazanin" w:hAnsi="IRNazanin" w:eastAsia="IRNazanin" w:cs="IRNazanin"/>
          <w:lang w:bidi="fa-IR"/>
          <w:color w:val="111111"/>
          <w:sz w:val="28"/>
          <w:szCs w:val="28"/>
          <w:rtl/>
        </w:rPr>
        <w:t xml:space="preserve">جمله «كنتم بها تكذّبون» ماضى استمرارى و بيانگر پافشارى كافران بر كفر و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- 25 - 69 - 7</w:t>
      </w:r>
    </w:p>
    <w:p>
      <w:pPr>
        <w:pStyle w:val="BookText"/>
      </w:pPr>
      <w:r>
        <w:rPr>
          <w:rFonts w:ascii="IRNazanin" w:hAnsi="IRNazanin" w:eastAsia="IRNazanin" w:cs="IRNazanin"/>
          <w:lang w:bidi="fa-IR"/>
          <w:color w:val="111111"/>
          <w:sz w:val="28"/>
          <w:szCs w:val="28"/>
          <w:rtl/>
        </w:rPr>
        <w:t xml:space="preserve">7 -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- 35 - 37 - 2</w:t>
      </w:r>
    </w:p>
    <w:p>
      <w:pPr>
        <w:pStyle w:val="BookText"/>
      </w:pPr>
      <w:r>
        <w:rPr>
          <w:rFonts w:ascii="Amiri" w:hAnsi="Amiri" w:eastAsia="Amiri" w:cs="Amiri"/>
          <w:lang w:bidi="ar-SA"/>
          <w:color w:val="111111"/>
          <w:sz w:val="28"/>
          <w:szCs w:val="28"/>
          <w:rtl/>
        </w:rPr>
        <w:t xml:space="preserve">2 - عذاب دائمى دوزخ ، كيفر رفتار ناشايست انسان ها است .</w:t>
      </w:r>
    </w:p>
    <w:p>
      <w:pPr>
        <w:pStyle w:val="BookText"/>
      </w:pPr>
      <w:r>
        <w:rPr>
          <w:rFonts w:ascii="Amiri" w:hAnsi="Amiri" w:eastAsia="Amiri" w:cs="Amiri"/>
          <w:lang w:bidi="ar-SA"/>
          <w:color w:val="111111"/>
          <w:sz w:val="28"/>
          <w:szCs w:val="28"/>
          <w:rtl/>
        </w:rPr>
        <w:t xml:space="preserve">نعمل صلحًا غير الذى كنّا نعمل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- 39 - 72 - 7</w:t>
      </w:r>
    </w:p>
    <w:p>
      <w:pPr>
        <w:pStyle w:val="BookText"/>
      </w:pPr>
      <w:r>
        <w:rPr>
          <w:rFonts w:ascii="IRNazanin" w:hAnsi="IRNazanin" w:eastAsia="IRNazanin" w:cs="IRNazanin"/>
          <w:lang w:bidi="fa-IR"/>
          <w:color w:val="111111"/>
          <w:sz w:val="28"/>
          <w:szCs w:val="28"/>
          <w:rtl/>
        </w:rPr>
        <w:t xml:space="preserve">7 - كفر و انكار مغرورانه آيات الهى ، عامل جاودانگى در دوزخ</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ادخلوا أبوب جهنّم خلدين فيها فبئس مثوًى المتكبّرين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- 40 - 76 - 7</w:t>
      </w:r>
    </w:p>
    <w:p>
      <w:pPr>
        <w:pStyle w:val="BookText"/>
      </w:pPr>
      <w:r>
        <w:rPr>
          <w:rFonts w:ascii="IRNazanin" w:hAnsi="IRNazanin" w:eastAsia="IRNazanin" w:cs="IRNazanin"/>
          <w:lang w:bidi="fa-IR"/>
          <w:color w:val="111111"/>
          <w:sz w:val="28"/>
          <w:szCs w:val="28"/>
          <w:rtl/>
        </w:rPr>
        <w:t xml:space="preserve">7 - تكبر ، غرور و سرمستى ، عامل جاى گرفتن دائمى در دوزخ</w:t>
      </w:r>
    </w:p>
    <w:p>
      <w:pPr>
        <w:pStyle w:val="BookText"/>
      </w:pPr>
      <w:r>
        <w:rPr>
          <w:rFonts w:ascii="Amiri" w:hAnsi="Amiri" w:eastAsia="Amiri" w:cs="Amiri"/>
          <w:lang w:bidi="ar-SA"/>
          <w:color w:val="111111"/>
          <w:sz w:val="28"/>
          <w:szCs w:val="28"/>
          <w:rtl/>
        </w:rPr>
        <w:t xml:space="preserve">جهنّم خلدين فيها فبئس مثوَى المتكبّرين</w:t>
      </w:r>
    </w:p>
    <w:p>
      <w:pPr>
        <w:pStyle w:val="BookText"/>
      </w:pPr>
      <w:r>
        <w:rPr>
          <w:rFonts w:ascii="IRNazanin" w:hAnsi="IRNazanin" w:eastAsia="IRNazanin" w:cs="IRNazanin"/>
          <w:lang w:bidi="fa-IR"/>
          <w:color w:val="111111"/>
          <w:sz w:val="28"/>
          <w:szCs w:val="28"/>
          <w:rtl/>
        </w:rPr>
        <w:t xml:space="preserve">توصيف كافران دوزخى به «متكبران»، بيانگر اين حقيقت است كه آنچه موجب دوزخى شدن آنان مى شود، وجود صفت تكبر، غرور و سر مستى آنان در زندگى دنيايى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- 41 - 28 - 5</w:t>
      </w:r>
    </w:p>
    <w:p>
      <w:pPr>
        <w:pStyle w:val="BookText"/>
      </w:pPr>
      <w:r>
        <w:rPr>
          <w:rFonts w:ascii="IRNazanin" w:hAnsi="IRNazanin" w:eastAsia="IRNazanin" w:cs="IRNazanin"/>
          <w:lang w:bidi="fa-IR"/>
          <w:color w:val="111111"/>
          <w:sz w:val="28"/>
          <w:szCs w:val="28"/>
          <w:rtl/>
        </w:rPr>
        <w:t xml:space="preserve">5 - انكار آيات الهى ، از سر عناد و حق ستيزى ، در پى دارنده آتش هميشگى دوزخ</w:t>
      </w:r>
    </w:p>
    <w:p>
      <w:pPr>
        <w:pStyle w:val="BookText"/>
      </w:pPr>
      <w:r>
        <w:rPr>
          <w:rFonts w:ascii="Amiri" w:hAnsi="Amiri" w:eastAsia="Amiri" w:cs="Amiri"/>
          <w:lang w:bidi="ar-SA"/>
          <w:color w:val="111111"/>
          <w:sz w:val="28"/>
          <w:szCs w:val="28"/>
          <w:rtl/>
        </w:rPr>
        <w:t xml:space="preserve">لهم فيها دار الخلد بما كانوا بأيتنا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- 43 - 74 - 2</w:t>
      </w:r>
    </w:p>
    <w:p>
      <w:pPr>
        <w:pStyle w:val="BookText"/>
      </w:pPr>
      <w:r>
        <w:rPr>
          <w:rFonts w:ascii="IRNazanin" w:hAnsi="IRNazanin" w:eastAsia="IRNazanin" w:cs="IRNazanin"/>
          <w:lang w:bidi="fa-IR"/>
          <w:color w:val="111111"/>
          <w:sz w:val="28"/>
          <w:szCs w:val="28"/>
          <w:rtl/>
        </w:rPr>
        <w:t xml:space="preserve">2 - گناه پيشگى ، عامل ورود به جهنم و جاودانگى در عذاب</w:t>
      </w:r>
    </w:p>
    <w:p>
      <w:pPr>
        <w:pStyle w:val="BookText"/>
      </w:pPr>
      <w:r>
        <w:rPr>
          <w:rFonts w:ascii="Amiri" w:hAnsi="Amiri" w:eastAsia="Amiri" w:cs="Amiri"/>
          <w:lang w:bidi="ar-SA"/>
          <w:color w:val="111111"/>
          <w:sz w:val="28"/>
          <w:szCs w:val="28"/>
          <w:rtl/>
        </w:rPr>
        <w:t xml:space="preserve">إنّ المجرمين فى عذاب جهنّم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- 43 - 77 - 11</w:t>
      </w:r>
    </w:p>
    <w:p>
      <w:pPr>
        <w:pStyle w:val="BookText"/>
      </w:pPr>
      <w:r>
        <w:rPr>
          <w:rFonts w:ascii="IRNazanin" w:hAnsi="IRNazanin" w:eastAsia="IRNazanin" w:cs="IRNazanin"/>
          <w:lang w:bidi="fa-IR"/>
          <w:color w:val="111111"/>
          <w:sz w:val="28"/>
          <w:szCs w:val="28"/>
          <w:rtl/>
        </w:rPr>
        <w:t xml:space="preserve">11 - خلود و جاودانگى در جهنم ، نتيجه ظلم و ستم پيشگى است .</w:t>
      </w:r>
    </w:p>
    <w:p>
      <w:pPr>
        <w:pStyle w:val="BookText"/>
      </w:pPr>
      <w:r>
        <w:rPr>
          <w:rFonts w:ascii="Amiri" w:hAnsi="Amiri" w:eastAsia="Amiri" w:cs="Amiri"/>
          <w:lang w:bidi="ar-SA"/>
          <w:color w:val="111111"/>
          <w:sz w:val="28"/>
          <w:szCs w:val="28"/>
          <w:rtl/>
        </w:rPr>
        <w:t xml:space="preserve">كانوا هم الظلمين . .. إنّكم مكثون</w:t>
      </w:r>
    </w:p>
    <w:p>
      <w:pPr>
        <w:pStyle w:val="BookText"/>
      </w:pPr>
      <w:r>
        <w:rPr>
          <w:rFonts w:ascii="IRNazanin" w:hAnsi="IRNazanin" w:eastAsia="IRNazanin" w:cs="IRNazanin"/>
          <w:lang w:bidi="fa-IR"/>
          <w:color w:val="111111"/>
          <w:sz w:val="28"/>
          <w:szCs w:val="28"/>
          <w:rtl/>
        </w:rPr>
        <w:t xml:space="preserve">با توجه به واژه «ماكثون» و ارتباط اين آيه با آيات قبل، استفاده مى شود كه خلود، نتيجه ظلم مجرمان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ءايت اللّه هزوًا و غرّتكم الحيوة الدنيا فاليوم لايخرجون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- 58 - 17 - 7</w:t>
      </w:r>
    </w:p>
    <w:p>
      <w:pPr>
        <w:pStyle w:val="BookText"/>
      </w:pPr>
      <w:r>
        <w:rPr>
          <w:rFonts w:ascii="IRNazanin" w:hAnsi="IRNazanin" w:eastAsia="IRNazanin" w:cs="IRNazanin"/>
          <w:lang w:bidi="fa-IR"/>
          <w:color w:val="111111"/>
          <w:sz w:val="28"/>
          <w:szCs w:val="28"/>
          <w:rtl/>
        </w:rPr>
        <w:t xml:space="preserve">7 - نفاق ، عامل خلود در آتش دوزخ</w:t>
      </w:r>
    </w:p>
    <w:p>
      <w:pPr>
        <w:pStyle w:val="BookText"/>
      </w:pPr>
      <w:r>
        <w:rPr>
          <w:rFonts w:ascii="Amiri" w:hAnsi="Amiri" w:eastAsia="Amiri" w:cs="Amiri"/>
          <w:lang w:bidi="ar-SA"/>
          <w:color w:val="111111"/>
          <w:sz w:val="28"/>
          <w:szCs w:val="28"/>
          <w:rtl/>
        </w:rPr>
        <w:t xml:space="preserve">هم فيها خلدون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6" w:name="pg5983_42992"/>
    <w:bookmarkEnd w:id="1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- 59 - 17 - 4</w:t>
      </w:r>
    </w:p>
    <w:p>
      <w:pPr>
        <w:pStyle w:val="BookText"/>
      </w:pPr>
      <w:r>
        <w:rPr>
          <w:rFonts w:ascii="Amiri" w:hAnsi="Amiri" w:eastAsia="Amiri" w:cs="Amiri"/>
          <w:lang w:bidi="ar-SA"/>
          <w:color w:val="111111"/>
          <w:sz w:val="28"/>
          <w:szCs w:val="28"/>
          <w:rtl/>
        </w:rPr>
        <w:t xml:space="preserve">4 - كفرورزى و نيز دعوت به آن ، موجب خلود در آتش</w:t>
      </w:r>
    </w:p>
    <w:p>
      <w:pPr>
        <w:pStyle w:val="BookText"/>
      </w:pPr>
      <w:r>
        <w:rPr>
          <w:rFonts w:ascii="Amiri" w:hAnsi="Amiri" w:eastAsia="Amiri" w:cs="Amiri"/>
          <w:lang w:bidi="ar-SA"/>
          <w:color w:val="111111"/>
          <w:sz w:val="28"/>
          <w:szCs w:val="28"/>
          <w:rtl/>
        </w:rPr>
        <w:t xml:space="preserve">قال للإنسن اكفر فلمّا كفر . .. فكان عقبتهما أنّهما فى النار خلدَين فيها</w:t>
      </w:r>
    </w:p>
    <w:p>
      <w:pPr>
        <w:pStyle w:val="Heading3"/>
      </w:pPr>
      <w:bookmarkStart w:id="937" w:name="_Toc545"/>
      <w:r>
        <w:t>110- عوامل جاودانگى در عذاب</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- 9 - 68 - 12</w:t>
      </w:r>
    </w:p>
    <w:p>
      <w:pPr>
        <w:pStyle w:val="BookText"/>
      </w:pPr>
      <w:r>
        <w:rPr>
          <w:rFonts w:ascii="IRNazanin" w:hAnsi="IRNazanin" w:eastAsia="IRNazanin" w:cs="IRNazanin"/>
          <w:lang w:bidi="fa-IR"/>
          <w:color w:val="111111"/>
          <w:sz w:val="28"/>
          <w:szCs w:val="28"/>
          <w:rtl/>
        </w:rPr>
        <w:t xml:space="preserve">12 -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Heading3"/>
      </w:pPr>
      <w:bookmarkStart w:id="938" w:name="_Toc546"/>
      <w:r>
        <w:t>111- عوامل جاودانگى عمل صالح</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- 47 - 1 - 7</w:t>
      </w:r>
    </w:p>
    <w:p>
      <w:pPr>
        <w:pStyle w:val="BookText"/>
      </w:pPr>
      <w:r>
        <w:rPr>
          <w:rFonts w:ascii="IRNazanin" w:hAnsi="IRNazanin" w:eastAsia="IRNazanin" w:cs="IRNazanin"/>
          <w:lang w:bidi="fa-IR"/>
          <w:color w:val="111111"/>
          <w:sz w:val="28"/>
          <w:szCs w:val="28"/>
          <w:rtl/>
        </w:rPr>
        <w:t xml:space="preserve">7- راه خدا ، راه بقا و جاودانگى اعمال نيك انسان</w:t>
      </w:r>
    </w:p>
    <w:p>
      <w:pPr>
        <w:pStyle w:val="BookText"/>
      </w:pPr>
      <w:r>
        <w:rPr>
          <w:rFonts w:ascii="Amiri" w:hAnsi="Amiri" w:eastAsia="Amiri" w:cs="Amiri"/>
          <w:lang w:bidi="ar-SA"/>
          <w:color w:val="111111"/>
          <w:sz w:val="28"/>
          <w:szCs w:val="28"/>
          <w:rtl/>
        </w:rPr>
        <w:t xml:space="preserve">و صدّوا عن سبيل اللّه أضلّ أعملهم</w:t>
      </w:r>
    </w:p>
    <w:p>
      <w:pPr>
        <w:pStyle w:val="BookText"/>
      </w:pPr>
      <w:r>
        <w:rPr>
          <w:rFonts w:ascii="IRNazanin" w:hAnsi="IRNazanin" w:eastAsia="IRNazanin" w:cs="IRNazanin"/>
          <w:lang w:bidi="fa-IR"/>
          <w:color w:val="111111"/>
          <w:sz w:val="28"/>
          <w:szCs w:val="28"/>
          <w:rtl/>
        </w:rPr>
        <w:t xml:space="preserve">چنانچه «أضلّ أعمالهم» بيان اين واقعيت باشد كه انحراف از مسير خدا، به طور طبيعى و ناگزير به حبط عمل و پوچى منتهى مى گردد. مفهوم آن اين خواهد بود كه پيمودن راه خدا سبب بقا و ثمربخشى اعمال ارزشمند آدمى، در گستره جهان آخرت است.</w:t>
      </w:r>
    </w:p>
    <w:p>
      <w:pPr>
        <w:pStyle w:val="Heading3"/>
      </w:pPr>
      <w:bookmarkStart w:id="939" w:name="_Toc547"/>
      <w:r>
        <w:t>112- گرايش به جاودانگى</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7" w:name="pg5983_42993"/>
    <w:bookmarkEnd w:id="1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- 9 - 89 - 5</w:t>
      </w:r>
    </w:p>
    <w:p>
      <w:pPr>
        <w:pStyle w:val="BookText"/>
      </w:pPr>
      <w:r>
        <w:rPr>
          <w:rFonts w:ascii="IRNazanin" w:hAnsi="IRNazanin" w:eastAsia="IRNazanin" w:cs="IRNazanin"/>
          <w:lang w:bidi="fa-IR"/>
          <w:color w:val="111111"/>
          <w:sz w:val="28"/>
          <w:szCs w:val="28"/>
          <w:rtl/>
        </w:rPr>
        <w:t xml:space="preserve">5 - بهره گيرى از گرايش انسان به زيبايى و جاودانگى ، در جهت هدايت وى به ايمان و جهاد ، امرى است شايسته و بايسته .</w:t>
      </w:r>
    </w:p>
    <w:p>
      <w:pPr>
        <w:pStyle w:val="BookText"/>
      </w:pPr>
      <w:r>
        <w:rPr>
          <w:rFonts w:ascii="IRNazanin" w:hAnsi="IRNazanin" w:eastAsia="IRNazanin" w:cs="IRNazanin"/>
          <w:lang w:bidi="fa-IR"/>
          <w:color w:val="111111"/>
          <w:sz w:val="28"/>
          <w:szCs w:val="28"/>
          <w:rtl/>
        </w:rPr>
        <w:t xml:space="preserve">جهدوا بأمولهم . .. أعد اللّه لهم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- 18 - 3 - 4</w:t>
      </w:r>
    </w:p>
    <w:p>
      <w:pPr>
        <w:pStyle w:val="BookText"/>
      </w:pPr>
      <w:r>
        <w:rPr>
          <w:rFonts w:ascii="IRNazanin" w:hAnsi="IRNazanin" w:eastAsia="IRNazanin" w:cs="IRNazanin"/>
          <w:lang w:bidi="fa-IR"/>
          <w:color w:val="111111"/>
          <w:sz w:val="28"/>
          <w:szCs w:val="28"/>
          <w:rtl/>
        </w:rPr>
        <w:t xml:space="preserve">4- بهره گيرى قرآن از گرايش هاى انسان ( گرايش به ابديت ) در ترغيب به ارزش هاى معنوى ، بهره مى گيرد .</w:t>
      </w:r>
    </w:p>
    <w:p>
      <w:pPr>
        <w:pStyle w:val="BookText"/>
      </w:pPr>
      <w:r>
        <w:rPr>
          <w:rFonts w:ascii="Amiri" w:hAnsi="Amiri" w:eastAsia="Amiri" w:cs="Amiri"/>
          <w:lang w:bidi="ar-SA"/>
          <w:color w:val="111111"/>
          <w:sz w:val="28"/>
          <w:szCs w:val="28"/>
          <w:rtl/>
        </w:rPr>
        <w:t xml:space="preserve">يبشّر المؤمنين الذين يعملون الصلحت أنّ لهم أجرًا حسنًا . مكثين فيه أبدًا</w:t>
      </w:r>
    </w:p>
    <w:p>
      <w:pPr>
        <w:pStyle w:val="BookText"/>
      </w:pPr>
      <w:r>
        <w:rPr>
          <w:rFonts w:ascii="IRNazanin" w:hAnsi="IRNazanin" w:eastAsia="IRNazanin" w:cs="IRNazanin"/>
          <w:lang w:bidi="fa-IR"/>
          <w:color w:val="111111"/>
          <w:sz w:val="28"/>
          <w:szCs w:val="28"/>
          <w:rtl/>
        </w:rPr>
        <w:t xml:space="preserve">روشن است كه تمايل به جاودانگى، در نهاد انسان ها وجود دارد و قرآن مجيد، از همين علاقه ها، براى سوق دادن آدمى به سوى ارزش ها، بهره بردارى كرده است.</w:t>
      </w:r>
    </w:p>
    <w:p>
      <w:pPr>
        <w:pStyle w:val="Heading3"/>
      </w:pPr>
      <w:bookmarkStart w:id="940" w:name="_Toc548"/>
      <w:r>
        <w:t>113- ملاك جاودانگى همسرى</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- 43 - 70 - 2</w:t>
      </w:r>
    </w:p>
    <w:p>
      <w:pPr>
        <w:pStyle w:val="BookText"/>
      </w:pPr>
      <w:r>
        <w:rPr>
          <w:rFonts w:ascii="IRNazanin" w:hAnsi="IRNazanin" w:eastAsia="IRNazanin" w:cs="IRNazanin"/>
          <w:lang w:bidi="fa-IR"/>
          <w:color w:val="111111"/>
          <w:sz w:val="28"/>
          <w:szCs w:val="28"/>
          <w:rtl/>
        </w:rPr>
        <w:t xml:space="preserve">2 - همسرى متكى بر ايمان و تقوا ، پايدار تا قيامت و ورود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IRNazanin" w:hAnsi="IRNazanin" w:eastAsia="IRNazanin" w:cs="IRNazanin"/>
          <w:lang w:bidi="fa-IR"/>
          <w:color w:val="111111"/>
          <w:sz w:val="28"/>
          <w:szCs w:val="28"/>
          <w:rtl/>
        </w:rPr>
        <w:t xml:space="preserve">با توجه به اين كه در آيه 67 بيان شده بود كه تمامى دوستان با يكديگر دشمن خواهند شد، جز تقواپيشگان، قيد «متقى» براى همسران استفاده مى شود; زيرا رابطه زن و شوهرى يكى از مصاديق دوستى ها است كه در صورتى كه طرفين متقى باشند، دوستى آنان تا قيامت پايدار خواهد ماند.</w:t>
      </w:r>
    </w:p>
    <w:p>
      <w:pPr>
        <w:pStyle w:val="Heading3"/>
      </w:pPr>
      <w:bookmarkStart w:id="941" w:name="_Toc549"/>
      <w:r>
        <w:t>114- منشأ جاودانگى بكارت حورالعين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- 56 - 36 - 4</w:t>
      </w:r>
    </w:p>
    <w:p>
      <w:pPr>
        <w:pStyle w:val="BookText"/>
      </w:pPr>
      <w:r>
        <w:rPr>
          <w:rFonts w:ascii="IRNazanin" w:hAnsi="IRNazanin" w:eastAsia="IRNazanin" w:cs="IRNazanin"/>
          <w:lang w:bidi="fa-IR"/>
          <w:color w:val="111111"/>
          <w:sz w:val="28"/>
          <w:szCs w:val="28"/>
          <w:rtl/>
        </w:rPr>
        <w:t xml:space="preserve">4 - باقى ماندن حوران بهشت بر دوشيزگى ، معلول اراده الهى درباره آنان</w:t>
      </w:r>
    </w:p>
    <w:p>
      <w:pPr>
        <w:pStyle w:val="BookText"/>
      </w:pPr>
      <w:r>
        <w:rPr>
          <w:rFonts w:ascii="Amiri" w:hAnsi="Amiri" w:eastAsia="Amiri" w:cs="Amiri"/>
          <w:lang w:bidi="ar-SA"/>
          <w:color w:val="111111"/>
          <w:sz w:val="28"/>
          <w:szCs w:val="28"/>
          <w:rtl/>
        </w:rPr>
        <w:t xml:space="preserve">فجعلنهنّ أبكارًا</w:t>
      </w:r>
    </w:p>
    <w:p>
      <w:pPr>
        <w:pStyle w:val="BookText"/>
      </w:pPr>
      <w:r>
        <w:rPr>
          <w:rFonts w:ascii="IRNazanin" w:hAnsi="IRNazanin" w:eastAsia="IRNazanin" w:cs="IRNazanin"/>
          <w:lang w:bidi="fa-IR"/>
          <w:color w:val="111111"/>
          <w:sz w:val="28"/>
          <w:szCs w:val="28"/>
          <w:rtl/>
        </w:rPr>
        <w:t xml:space="preserve">از آن جايى كه ممكن بود مسأله «همواره باكره ماندن» در ذهن مخاطبان صدراسلام غير قابل باور جلوه كند، خداوند آن را به خواست خود نسبت داده و فرموده است: اين را ما اراده كرده ايم و اراده ما تخلف ناپذير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8" w:name="pg5983_42994"/>
    <w:bookmarkEnd w:id="198"/>
    <w:p>
      <w:pPr>
        <w:pStyle w:val="Heading3"/>
      </w:pPr>
      <w:bookmarkStart w:id="942" w:name="_Toc550"/>
      <w:r>
        <w:t>115- منشأ جاودانگى بهشتيان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- 18 - 109 - 8</w:t>
      </w:r>
    </w:p>
    <w:p>
      <w:pPr>
        <w:pStyle w:val="BookText"/>
      </w:pPr>
      <w:r>
        <w:rPr>
          <w:rFonts w:ascii="IRNazanin" w:hAnsi="IRNazanin" w:eastAsia="IRNazanin" w:cs="IRNazanin"/>
          <w:lang w:bidi="fa-IR"/>
          <w:color w:val="111111"/>
          <w:sz w:val="28"/>
          <w:szCs w:val="28"/>
          <w:rtl/>
        </w:rPr>
        <w:t xml:space="preserve">8- جاودانگى بهشتيان و برخوردارى ابدى آنان از نعمت ها ، متكى به مبدأ لايزال و پايان ناپذير فيض الهى است .</w:t>
      </w:r>
    </w:p>
    <w:p>
      <w:pPr>
        <w:pStyle w:val="BookText"/>
      </w:pPr>
      <w:r>
        <w:rPr>
          <w:rFonts w:ascii="Amiri" w:hAnsi="Amiri" w:eastAsia="Amiri" w:cs="Amiri"/>
          <w:lang w:bidi="ar-SA"/>
          <w:color w:val="111111"/>
          <w:sz w:val="28"/>
          <w:szCs w:val="28"/>
          <w:rtl/>
        </w:rPr>
        <w:t xml:space="preserve">خلدين فيها . .. قل لو كان البحر مدادًا لكلمت ربّى لنفد البحر</w:t>
      </w:r>
    </w:p>
    <w:p>
      <w:pPr>
        <w:pStyle w:val="Heading3"/>
      </w:pPr>
      <w:bookmarkStart w:id="943" w:name="_Toc551"/>
      <w:r>
        <w:t>116- منشأ جاودانگى در بهشت</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- 98 - 8 - 14</w:t>
      </w:r>
    </w:p>
    <w:p>
      <w:pPr>
        <w:pStyle w:val="BookText"/>
      </w:pPr>
      <w:r>
        <w:rPr>
          <w:rFonts w:ascii="IRNazanin" w:hAnsi="IRNazanin" w:eastAsia="IRNazanin" w:cs="IRNazanin"/>
          <w:lang w:bidi="fa-IR"/>
          <w:color w:val="111111"/>
          <w:sz w:val="28"/>
          <w:szCs w:val="28"/>
          <w:rtl/>
        </w:rPr>
        <w:t xml:space="preserve">14 - بهشت جاودان و نعمت هاى آن ، كسب رضايت خداوند و راضى شدن از او ، ويژه كسانى است كه به عظمت خداوند ، پى برده و از او هراس دارند .</w:t>
      </w:r>
    </w:p>
    <w:p>
      <w:pPr>
        <w:pStyle w:val="BookText"/>
      </w:pPr>
      <w:r>
        <w:rPr>
          <w:rFonts w:ascii="Amiri" w:hAnsi="Amiri" w:eastAsia="Amiri" w:cs="Amiri"/>
          <w:lang w:bidi="ar-SA"/>
          <w:color w:val="111111"/>
          <w:sz w:val="28"/>
          <w:szCs w:val="28"/>
          <w:rtl/>
        </w:rPr>
        <w:t xml:space="preserve">جنّ-ت عدن تجرى من تحتها الأنهر خلدين فيها أبدًا رضى اللّه عنهم و رضوا عنه ذلك</w:t>
      </w:r>
    </w:p>
    <w:p>
      <w:pPr>
        <w:pStyle w:val="BookText"/>
      </w:pPr>
      <w:r>
        <w:rPr>
          <w:rFonts w:ascii="Amiri" w:hAnsi="Amiri" w:eastAsia="Amiri" w:cs="Amiri"/>
          <w:lang w:bidi="ar-SA"/>
          <w:color w:val="111111"/>
          <w:sz w:val="28"/>
          <w:szCs w:val="28"/>
          <w:rtl/>
        </w:rPr>
        <w:t xml:space="preserve">«خشيت»، به معناى ترس آميخته با احساس عظمت است. (مفردات)</w:t>
      </w:r>
    </w:p>
    <w:p>
      <w:pPr>
        <w:pStyle w:val="Heading3"/>
      </w:pPr>
      <w:bookmarkStart w:id="944" w:name="_Toc552"/>
      <w:r>
        <w:t>117- منشأ جاودانگى در نعمتهاى بهشت</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- 98 - 8 - 14</w:t>
      </w:r>
    </w:p>
    <w:p>
      <w:pPr>
        <w:pStyle w:val="BookText"/>
      </w:pPr>
      <w:r>
        <w:rPr>
          <w:rFonts w:ascii="IRNazanin" w:hAnsi="IRNazanin" w:eastAsia="IRNazanin" w:cs="IRNazanin"/>
          <w:lang w:bidi="fa-IR"/>
          <w:color w:val="111111"/>
          <w:sz w:val="28"/>
          <w:szCs w:val="28"/>
          <w:rtl/>
        </w:rPr>
        <w:t xml:space="preserve">14 - بهشت جاودان و نعمت هاى آن ، كسب رضايت خداوند و راضى شدن از او ، ويژه كسانى است كه به عظمت خداوند ، پى برده و از او هراس دارند .</w:t>
      </w:r>
    </w:p>
    <w:p>
      <w:pPr>
        <w:pStyle w:val="BookText"/>
      </w:pPr>
      <w:r>
        <w:rPr>
          <w:rFonts w:ascii="Amiri" w:hAnsi="Amiri" w:eastAsia="Amiri" w:cs="Amiri"/>
          <w:lang w:bidi="ar-SA"/>
          <w:color w:val="111111"/>
          <w:sz w:val="28"/>
          <w:szCs w:val="28"/>
          <w:rtl/>
        </w:rPr>
        <w:t xml:space="preserve">جنّ-ت عدن تجرى من تحتها الأنهر خلدين فيها أبدًا رضى اللّه عنهم و رضوا عنه ذلك</w:t>
      </w:r>
    </w:p>
    <w:p>
      <w:pPr>
        <w:pStyle w:val="BookText"/>
      </w:pPr>
      <w:r>
        <w:rPr>
          <w:rFonts w:ascii="Amiri" w:hAnsi="Amiri" w:eastAsia="Amiri" w:cs="Amiri"/>
          <w:lang w:bidi="ar-SA"/>
          <w:color w:val="111111"/>
          <w:sz w:val="28"/>
          <w:szCs w:val="28"/>
          <w:rtl/>
        </w:rPr>
        <w:t xml:space="preserve">«خشيت»، به معناى ترس آميخته با احساس عظمت است. (مفردات)</w:t>
      </w:r>
    </w:p>
    <w:p>
      <w:pPr>
        <w:pStyle w:val="Heading3"/>
      </w:pPr>
      <w:bookmarkStart w:id="945" w:name="_Toc553"/>
      <w:r>
        <w:t>118- منشأ جاودانگى سنتهاى خدا</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- 48 - 23 - 5</w:t>
      </w:r>
    </w:p>
    <w:p>
      <w:pPr>
        <w:pStyle w:val="BookText"/>
      </w:pPr>
      <w:r>
        <w:rPr>
          <w:rFonts w:ascii="IRNazanin" w:hAnsi="IRNazanin" w:eastAsia="IRNazanin" w:cs="IRNazanin"/>
          <w:lang w:bidi="fa-IR"/>
          <w:color w:val="111111"/>
          <w:sz w:val="28"/>
          <w:szCs w:val="28"/>
          <w:rtl/>
        </w:rPr>
        <w:t xml:space="preserve">5 - اتكاى سنن الهى ، بر علم و قدرت ازلى و گسترده او ، راز جاودانگى و تبديل ناپذيرى آن *</w:t>
      </w:r>
    </w:p>
    <w:p>
      <w:pPr>
        <w:pStyle w:val="BookText"/>
      </w:pPr>
      <w:r>
        <w:rPr>
          <w:rFonts w:ascii="Amiri" w:hAnsi="Amiri" w:eastAsia="Amiri" w:cs="Amiri"/>
          <w:lang w:bidi="ar-SA"/>
          <w:color w:val="111111"/>
          <w:sz w:val="28"/>
          <w:szCs w:val="28"/>
          <w:rtl/>
        </w:rPr>
        <w:t xml:space="preserve">قد أحاط اللّه بها و كان اللّه على كلّ شىء قديرًا . .. و لن تجد لسنّة اللّه تبديل</w:t>
      </w:r>
    </w:p>
    <w:p>
      <w:pPr>
        <w:pStyle w:val="BookText"/>
      </w:pPr>
      <w:r>
        <w:rPr>
          <w:rFonts w:ascii="IRNazanin" w:hAnsi="IRNazanin" w:eastAsia="IRNazanin" w:cs="IRNazanin"/>
          <w:lang w:bidi="fa-IR"/>
          <w:color w:val="111111"/>
          <w:sz w:val="28"/>
          <w:szCs w:val="28"/>
          <w:rtl/>
        </w:rPr>
        <w:t xml:space="preserve">در آيات پيشين، خداوند دو وصف از اوصاف خويش را يادآور شده است: 1- علم ازلى و محيط; 2- قدرت ازلى و نامحدود و در اين آيه، سخن از جاودانگى قوانين خويش به ميان آورده است. از ارتباط اين دو بيان، مطلب بالا به دست مى آيد.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9" w:name="pg5983_42995"/>
    <w:bookmarkEnd w:id="199"/>
    <w:p>
      <w:pPr>
        <w:pStyle w:val="Heading3"/>
      </w:pPr>
      <w:bookmarkStart w:id="946" w:name="_Toc554"/>
      <w:r>
        <w:t>119- منشأ جاودانگى نعمت ها</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- 18 - 109 - 8</w:t>
      </w:r>
    </w:p>
    <w:p>
      <w:pPr>
        <w:pStyle w:val="BookText"/>
      </w:pPr>
      <w:r>
        <w:rPr>
          <w:rFonts w:ascii="IRNazanin" w:hAnsi="IRNazanin" w:eastAsia="IRNazanin" w:cs="IRNazanin"/>
          <w:lang w:bidi="fa-IR"/>
          <w:color w:val="111111"/>
          <w:sz w:val="28"/>
          <w:szCs w:val="28"/>
          <w:rtl/>
        </w:rPr>
        <w:t xml:space="preserve">8- جاودانگى بهشتيان و برخوردارى ابدى آنان از نعمت ها ، متكى به مبدأ لايزال و پايان ناپذير فيض الهى است .</w:t>
      </w:r>
    </w:p>
    <w:p>
      <w:pPr>
        <w:pStyle w:val="BookText"/>
      </w:pPr>
      <w:r>
        <w:rPr>
          <w:rFonts w:ascii="Amiri" w:hAnsi="Amiri" w:eastAsia="Amiri" w:cs="Amiri"/>
          <w:lang w:bidi="ar-SA"/>
          <w:color w:val="111111"/>
          <w:sz w:val="28"/>
          <w:szCs w:val="28"/>
          <w:rtl/>
        </w:rPr>
        <w:t xml:space="preserve">خلدين فيها . .. قل لو كان البحر مدادًا لكلمت ربّى لنفد البحر</w:t>
      </w:r>
    </w:p>
    <w:p>
      <w:pPr>
        <w:pStyle w:val="Heading3"/>
      </w:pPr>
      <w:bookmarkStart w:id="947" w:name="_Toc555"/>
      <w:r>
        <w:t>120- موانع جاودانگى در جهنم</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- 98 - 7 - 3</w:t>
      </w:r>
    </w:p>
    <w:p>
      <w:pPr>
        <w:pStyle w:val="BookText"/>
      </w:pPr>
      <w:r>
        <w:rPr>
          <w:rFonts w:ascii="IRNazanin" w:hAnsi="IRNazanin" w:eastAsia="IRNazanin" w:cs="IRNazanin"/>
          <w:lang w:bidi="fa-IR"/>
          <w:color w:val="111111"/>
          <w:sz w:val="28"/>
          <w:szCs w:val="28"/>
          <w:rtl/>
        </w:rPr>
        <w:t xml:space="preserve">3 - مؤمنان نيك كردار ، گرفتار عذاب ابدى جهنم نخواهند شد .</w:t>
      </w:r>
    </w:p>
    <w:p>
      <w:pPr>
        <w:pStyle w:val="BookText"/>
      </w:pPr>
      <w:r>
        <w:rPr>
          <w:rFonts w:ascii="Amiri" w:hAnsi="Amiri" w:eastAsia="Amiri" w:cs="Amiri"/>
          <w:lang w:bidi="ar-SA"/>
          <w:color w:val="111111"/>
          <w:sz w:val="28"/>
          <w:szCs w:val="28"/>
          <w:rtl/>
        </w:rPr>
        <w:t xml:space="preserve">إنّ الذين كفروا . .. فى نار جهنّم ... إنّ الذين ءامنوا و عملوا الصلحت أُولئك</w:t>
      </w:r>
    </w:p>
    <w:p>
      <w:pPr>
        <w:pStyle w:val="Heading3"/>
      </w:pPr>
      <w:bookmarkStart w:id="948" w:name="_Toc556"/>
      <w:r>
        <w:t>121- موجبات جاودانگى در جهنم</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- 9 - 63 - 1</w:t>
      </w:r>
    </w:p>
    <w:p>
      <w:pPr>
        <w:pStyle w:val="BookText"/>
      </w:pPr>
      <w:r>
        <w:rPr>
          <w:rFonts w:ascii="IRNazanin" w:hAnsi="IRNazanin" w:eastAsia="IRNazanin" w:cs="IRNazanin"/>
          <w:lang w:bidi="fa-IR"/>
          <w:color w:val="111111"/>
          <w:sz w:val="28"/>
          <w:szCs w:val="28"/>
          <w:rtl/>
        </w:rPr>
        <w:t xml:space="preserve">1 - جبهه گيرى در برابر خدا و رسول (صلی الله علیه و آله) و خصومت با آنان ، مستلزم خلود در آتش دوزخ است .</w:t>
      </w:r>
    </w:p>
    <w:p>
      <w:pPr>
        <w:pStyle w:val="BookText"/>
      </w:pPr>
      <w:r>
        <w:rPr>
          <w:rFonts w:ascii="Amiri" w:hAnsi="Amiri" w:eastAsia="Amiri" w:cs="Amiri"/>
          <w:lang w:bidi="ar-SA"/>
          <w:color w:val="111111"/>
          <w:sz w:val="28"/>
          <w:szCs w:val="28"/>
          <w:rtl/>
        </w:rPr>
        <w:t xml:space="preserve">من يحادد اللّه و رسوله فان له نار جهنم خلداً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- 42 - 45 - 22</w:t>
      </w:r>
    </w:p>
    <w:p>
      <w:pPr>
        <w:pStyle w:val="BookText"/>
      </w:pPr>
      <w:r>
        <w:rPr>
          <w:rFonts w:ascii="IRNazanin" w:hAnsi="IRNazanin" w:eastAsia="IRNazanin" w:cs="IRNazanin"/>
          <w:lang w:bidi="fa-IR"/>
          <w:color w:val="111111"/>
          <w:sz w:val="28"/>
          <w:szCs w:val="28"/>
          <w:rtl/>
        </w:rPr>
        <w:t xml:space="preserve">22 - ظلم و ستمگرى ، موجب جاودانگى انسان در آتش دوزخ است .</w:t>
      </w:r>
    </w:p>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- 43 - 78 - 3</w:t>
      </w:r>
    </w:p>
    <w:p>
      <w:pPr>
        <w:pStyle w:val="BookText"/>
      </w:pPr>
      <w:r>
        <w:rPr>
          <w:rFonts w:ascii="IRNazanin" w:hAnsi="IRNazanin" w:eastAsia="IRNazanin" w:cs="IRNazanin"/>
          <w:lang w:bidi="fa-IR"/>
          <w:color w:val="111111"/>
          <w:sz w:val="28"/>
          <w:szCs w:val="28"/>
          <w:rtl/>
        </w:rPr>
        <w:t xml:space="preserve">3 - اعراض و روى گردانى از پيام حق ، موجب جاودانگى در آتش جهنم</w:t>
      </w:r>
    </w:p>
    <w:p>
      <w:pPr>
        <w:pStyle w:val="BookText"/>
      </w:pPr>
      <w:r>
        <w:rPr>
          <w:rFonts w:ascii="Amiri" w:hAnsi="Amiri" w:eastAsia="Amiri" w:cs="Amiri"/>
          <w:lang w:bidi="ar-SA"/>
          <w:color w:val="111111"/>
          <w:sz w:val="28"/>
          <w:szCs w:val="28"/>
          <w:rtl/>
        </w:rPr>
        <w:t xml:space="preserve">إنّكم مكثون . .. أكثركم للحقّ كرهون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0" w:name="pg5983_42996"/>
    <w:bookmarkEnd w:id="2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- 47 - 15 - 20</w:t>
      </w:r>
    </w:p>
    <w:p>
      <w:pPr>
        <w:pStyle w:val="BookText"/>
      </w:pPr>
      <w:r>
        <w:rPr>
          <w:rFonts w:ascii="IRNazanin" w:hAnsi="IRNazanin" w:eastAsia="IRNazanin" w:cs="IRNazanin"/>
          <w:lang w:bidi="fa-IR"/>
          <w:color w:val="111111"/>
          <w:sz w:val="28"/>
          <w:szCs w:val="28"/>
          <w:rtl/>
        </w:rPr>
        <w:t xml:space="preserve">20- بى تقوايى و هواپرستى ، منتهى به خلود در آتش دوزخ</w:t>
      </w:r>
    </w:p>
    <w:p>
      <w:pPr>
        <w:pStyle w:val="BookText"/>
      </w:pPr>
      <w:r>
        <w:rPr>
          <w:rFonts w:ascii="Amiri" w:hAnsi="Amiri" w:eastAsia="Amiri" w:cs="Amiri"/>
          <w:lang w:bidi="ar-SA"/>
          <w:color w:val="111111"/>
          <w:sz w:val="28"/>
          <w:szCs w:val="28"/>
          <w:rtl/>
        </w:rPr>
        <w:t xml:space="preserve">زيّن له سوء عمله و اتّبعوا أهواءهم . .. هو خلد فى النار</w:t>
      </w:r>
    </w:p>
    <w:p>
      <w:pPr>
        <w:pStyle w:val="Heading3"/>
      </w:pPr>
      <w:bookmarkStart w:id="949" w:name="_Toc557"/>
      <w:r>
        <w:t>122- موجبات جاودانگى در عذاب اخروى</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- 22 - 11 - 8</w:t>
      </w:r>
    </w:p>
    <w:p>
      <w:pPr>
        <w:pStyle w:val="BookText"/>
      </w:pPr>
      <w:r>
        <w:rPr>
          <w:rFonts w:ascii="IRNazanin" w:hAnsi="IRNazanin" w:eastAsia="IRNazanin" w:cs="IRNazanin"/>
          <w:lang w:bidi="fa-IR"/>
          <w:color w:val="111111"/>
          <w:sz w:val="28"/>
          <w:szCs w:val="28"/>
          <w:rtl/>
        </w:rPr>
        <w:t xml:space="preserve">8 - ارتداد از دين ، گناهى نابخشودنى و درپى دارنده عذاب جاودان اخروى است .</w:t>
      </w:r>
    </w:p>
    <w:p>
      <w:pPr>
        <w:pStyle w:val="BookText"/>
      </w:pPr>
      <w:r>
        <w:rPr>
          <w:rFonts w:ascii="Amiri" w:hAnsi="Amiri" w:eastAsia="Amiri" w:cs="Amiri"/>
          <w:lang w:bidi="ar-SA"/>
          <w:color w:val="111111"/>
          <w:sz w:val="28"/>
          <w:szCs w:val="28"/>
          <w:rtl/>
        </w:rPr>
        <w:t xml:space="preserve">و من الناس من يعبد اللّه على حرف . .. خسر الدنيا و الأخرة</w:t>
      </w:r>
    </w:p>
    <w:p>
      <w:pPr>
        <w:pStyle w:val="Heading3"/>
      </w:pPr>
      <w:bookmarkStart w:id="950" w:name="_Toc558"/>
      <w:r>
        <w:t>123- نشانه هاى جاودانگى انسان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- 95 - 6 - 3</w:t>
      </w:r>
    </w:p>
    <w:p>
      <w:pPr>
        <w:pStyle w:val="BookText"/>
      </w:pPr>
      <w:r>
        <w:rPr>
          <w:rFonts w:ascii="IRNazanin" w:hAnsi="IRNazanin" w:eastAsia="IRNazanin" w:cs="IRNazanin"/>
          <w:lang w:bidi="fa-IR"/>
          <w:color w:val="111111"/>
          <w:sz w:val="28"/>
          <w:szCs w:val="28"/>
          <w:rtl/>
        </w:rPr>
        <w:t xml:space="preserve">3 - ايمان و عمل صالح ، هماهنگ با ساختار وجودى انسان و نشان باقى ماندن او ، در كامل ترين نظام خلقت است .</w:t>
      </w:r>
    </w:p>
    <w:p>
      <w:pPr>
        <w:pStyle w:val="BookText"/>
      </w:pPr>
      <w:r>
        <w:rPr>
          <w:rFonts w:ascii="Amiri" w:hAnsi="Amiri" w:eastAsia="Amiri" w:cs="Amiri"/>
          <w:lang w:bidi="ar-SA"/>
          <w:color w:val="111111"/>
          <w:sz w:val="28"/>
          <w:szCs w:val="28"/>
          <w:rtl/>
        </w:rPr>
        <w:t xml:space="preserve">أحسن تقويم . .. الذين ءامنوا و عملوا الصلحت</w:t>
      </w:r>
    </w:p>
    <w:p>
      <w:pPr>
        <w:pStyle w:val="Heading3"/>
      </w:pPr>
      <w:bookmarkStart w:id="951" w:name="_Toc559"/>
      <w:r>
        <w:t>124- نشانه هاى جاودانگى خدا</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- 25 - 59 - 8</w:t>
      </w:r>
    </w:p>
    <w:p>
      <w:pPr>
        <w:pStyle w:val="BookText"/>
      </w:pPr>
      <w:r>
        <w:rPr>
          <w:rFonts w:ascii="Amiri" w:hAnsi="Amiri" w:eastAsia="Amiri" w:cs="Amiri"/>
          <w:lang w:bidi="ar-SA"/>
          <w:color w:val="111111"/>
          <w:sz w:val="28"/>
          <w:szCs w:val="28"/>
          <w:rtl/>
        </w:rPr>
        <w:t xml:space="preserve">8 - آفرينش جهان هستى ( آسمان ها ، زمين و . . . ) جلوه اى از حيات جاويدان خداوند</w:t>
      </w:r>
    </w:p>
    <w:p>
      <w:pPr>
        <w:pStyle w:val="BookText"/>
      </w:pPr>
      <w:r>
        <w:rPr>
          <w:rFonts w:ascii="Amiri" w:hAnsi="Amiri" w:eastAsia="Amiri" w:cs="Amiri"/>
          <w:lang w:bidi="ar-SA"/>
          <w:color w:val="111111"/>
          <w:sz w:val="28"/>
          <w:szCs w:val="28"/>
          <w:rtl/>
        </w:rPr>
        <w:t xml:space="preserve">الحىّ الذى لايموت . .. الذى خلق السموت و الأرض</w:t>
      </w:r>
    </w:p>
    <w:p>
      <w:pPr>
        <w:pStyle w:val="BookText"/>
      </w:pPr>
      <w:r>
        <w:rPr>
          <w:rFonts w:ascii="Amiri" w:hAnsi="Amiri" w:eastAsia="Amiri" w:cs="Amiri"/>
          <w:lang w:bidi="ar-SA"/>
          <w:color w:val="111111"/>
          <w:sz w:val="28"/>
          <w:szCs w:val="28"/>
          <w:rtl/>
        </w:rPr>
        <w:t xml:space="preserve">برداشت فوق، بر اين اساس استوار است كه «الذى خلق» صفت براى »الحىّ» باشد.</w:t>
      </w:r>
    </w:p>
    <w:p>
      <w:pPr>
        <w:pStyle w:val="Heading3"/>
      </w:pPr>
      <w:bookmarkStart w:id="952" w:name="_Toc560"/>
      <w:r>
        <w:t>125- نعمت جاودانگى خدا</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- 55 - 28 - 2</w:t>
      </w:r>
    </w:p>
    <w:p>
      <w:pPr>
        <w:pStyle w:val="BookText"/>
      </w:pPr>
      <w:r>
        <w:rPr>
          <w:rFonts w:ascii="IRNazanin" w:hAnsi="IRNazanin" w:eastAsia="IRNazanin" w:cs="IRNazanin"/>
          <w:lang w:bidi="fa-IR"/>
          <w:color w:val="111111"/>
          <w:sz w:val="28"/>
          <w:szCs w:val="28"/>
          <w:rtl/>
        </w:rPr>
        <w:t xml:space="preserve">2 - اقتدار و كرامت زوال ناپذير خداوند ، نعمتى شايان توجه براى خلق</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يبقى وجه ربّك ذو الجلل و الإكرام . فبأىّ ءالآء ربّكما تكذّبان</w:t>
      </w:r>
    </w:p>
    <w:p>
      <w:pPr>
        <w:pStyle w:val="BookText"/>
      </w:pPr>
      <w:r>
        <w:rPr>
          <w:rFonts w:ascii="IRNazanin" w:hAnsi="IRNazanin" w:eastAsia="IRNazanin" w:cs="IRNazanin"/>
          <w:lang w:bidi="fa-IR"/>
          <w:color w:val="111111"/>
          <w:sz w:val="28"/>
          <w:szCs w:val="28"/>
          <w:rtl/>
        </w:rPr>
        <w:t xml:space="preserve">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1" w:name="pg5983_42998"/>
    <w:bookmarkEnd w:id="201"/>
    <w:p>
      <w:pPr>
        <w:pStyle w:val="Heading2"/>
      </w:pPr>
      <w:bookmarkStart w:id="953" w:name="_Toc561"/>
      <w:r>
        <w:t>5- جاه طلبان</w:t>
      </w:r>
      <w:bookmarkEnd w:id="953"/>
    </w:p>
    <w:p>
      <w:pPr>
        <w:pStyle w:val="Heading3"/>
      </w:pPr>
      <w:bookmarkStart w:id="954" w:name="_Toc562"/>
      <w:r>
        <w:t>1- افساد جاه طلبان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- 27 - 14 - 8</w:t>
      </w:r>
    </w:p>
    <w:p>
      <w:pPr>
        <w:pStyle w:val="BookText"/>
      </w:pPr>
      <w:r>
        <w:rPr>
          <w:rFonts w:ascii="IRNazanin" w:hAnsi="IRNazanin" w:eastAsia="IRNazanin" w:cs="IRNazanin"/>
          <w:lang w:bidi="fa-IR"/>
          <w:color w:val="111111"/>
          <w:sz w:val="28"/>
          <w:szCs w:val="28"/>
          <w:rtl/>
        </w:rPr>
        <w:t xml:space="preserve">8 - ظلم و جاه طلبى ، فسادگرى است .</w:t>
      </w:r>
    </w:p>
    <w:p>
      <w:pPr>
        <w:pStyle w:val="BookText"/>
      </w:pPr>
      <w:r>
        <w:rPr>
          <w:rFonts w:ascii="Amiri" w:hAnsi="Amiri" w:eastAsia="Amiri" w:cs="Amiri"/>
          <w:lang w:bidi="ar-SA"/>
          <w:color w:val="111111"/>
          <w:sz w:val="28"/>
          <w:szCs w:val="28"/>
          <w:rtl/>
        </w:rPr>
        <w:t xml:space="preserve">ظلمًا و علوًّا . فانظر كيف كان عقبة المفسدين</w:t>
      </w:r>
    </w:p>
    <w:p>
      <w:pPr>
        <w:pStyle w:val="BookText"/>
      </w:pPr>
      <w:r>
        <w:rPr>
          <w:rFonts w:ascii="IRNazanin" w:hAnsi="IRNazanin" w:eastAsia="IRNazanin" w:cs="IRNazanin"/>
          <w:lang w:bidi="fa-IR"/>
          <w:color w:val="111111"/>
          <w:sz w:val="28"/>
          <w:szCs w:val="28"/>
          <w:rtl/>
        </w:rPr>
        <w:t xml:space="preserve">جاه طلبى</w:t>
      </w:r>
    </w:p>
    <w:p>
      <w:pPr>
        <w:pStyle w:val="Heading3"/>
      </w:pPr>
      <w:bookmarkStart w:id="955" w:name="_Toc563"/>
      <w:r>
        <w:t>2- آثار جاه طلبى</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- 19 - 75 - 8</w:t>
      </w:r>
    </w:p>
    <w:p>
      <w:pPr>
        <w:pStyle w:val="BookText"/>
      </w:pPr>
      <w:r>
        <w:rPr>
          <w:rFonts w:ascii="IRNazanin" w:hAnsi="IRNazanin" w:eastAsia="IRNazanin" w:cs="IRNazanin"/>
          <w:lang w:bidi="fa-IR"/>
          <w:color w:val="111111"/>
          <w:sz w:val="28"/>
          <w:szCs w:val="28"/>
          <w:rtl/>
        </w:rPr>
        <w:t xml:space="preserve">8- كفرورزى به آيات الهى ، فريفتگى به جاه و مقام و دل بستن به هم فكران در برابر مؤمنان ، از نمود هاى كامل گمراهى</w:t>
      </w:r>
    </w:p>
    <w:p>
      <w:pPr>
        <w:pStyle w:val="BookText"/>
      </w:pPr>
      <w:r>
        <w:rPr>
          <w:rFonts w:ascii="Amiri" w:hAnsi="Amiri" w:eastAsia="Amiri" w:cs="Amiri"/>
          <w:lang w:bidi="ar-SA"/>
          <w:color w:val="111111"/>
          <w:sz w:val="28"/>
          <w:szCs w:val="28"/>
          <w:rtl/>
        </w:rPr>
        <w:t xml:space="preserve">قل من كان فى الضللة</w:t>
      </w:r>
    </w:p>
    <w:p>
      <w:pPr>
        <w:pStyle w:val="BookText"/>
      </w:pPr>
      <w:r>
        <w:rPr>
          <w:rFonts w:ascii="IRNazanin" w:hAnsi="IRNazanin" w:eastAsia="IRNazanin" w:cs="IRNazanin"/>
          <w:lang w:bidi="fa-IR"/>
          <w:color w:val="111111"/>
          <w:sz w:val="28"/>
          <w:szCs w:val="28"/>
          <w:rtl/>
        </w:rPr>
        <w:t xml:space="preserve">جمله «من كان فى الضلالة . ..» پاسخى است به گفته كافران كه هنگام شنيدن آيات خدا، به مؤمنان مى گفتند: «أىّ الفريقين خير ...». در اين آيه كافرانِ به آيات الهى، اهل ضلالت معرفى شده اند و در آيه بعد مؤمنان به آيات الهى، اهل هدايت قلمداد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- 102 - 1 - 1</w:t>
      </w:r>
    </w:p>
    <w:p>
      <w:pPr>
        <w:pStyle w:val="BookText"/>
      </w:pPr>
      <w:r>
        <w:rPr>
          <w:rFonts w:ascii="IRNazanin" w:hAnsi="IRNazanin" w:eastAsia="IRNazanin" w:cs="IRNazanin"/>
          <w:lang w:bidi="fa-IR"/>
          <w:color w:val="111111"/>
          <w:sz w:val="28"/>
          <w:szCs w:val="28"/>
          <w:rtl/>
        </w:rPr>
        <w:t xml:space="preserve">1 - تلاش براى برترى يافتن بر ديگران در ثروت و منزلت ، مردم را به خود مشغول ساخته ، از اهداف مهم تر باز داشته است .</w:t>
      </w:r>
    </w:p>
    <w:p>
      <w:pPr>
        <w:pStyle w:val="BookText"/>
      </w:pPr>
      <w:r>
        <w:rPr>
          <w:rFonts w:ascii="Amiri" w:hAnsi="Amiri" w:eastAsia="Amiri" w:cs="Amiri"/>
          <w:lang w:bidi="ar-SA"/>
          <w:color w:val="111111"/>
          <w:sz w:val="28"/>
          <w:szCs w:val="28"/>
          <w:rtl/>
        </w:rPr>
        <w:t xml:space="preserve">ألهيكم التكاثر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2" w:name="pg5983_42999"/>
    <w:bookmarkEnd w:id="202"/>
    <w:p>
      <w:pPr>
        <w:pStyle w:val="BookText"/>
      </w:pPr>
      <w:r>
        <w:rPr>
          <w:rFonts w:ascii="IRNazanin" w:hAnsi="IRNazanin" w:eastAsia="IRNazanin" w:cs="IRNazanin"/>
          <w:lang w:bidi="fa-IR"/>
          <w:color w:val="111111"/>
          <w:sz w:val="28"/>
          <w:szCs w:val="28"/>
          <w:rtl/>
        </w:rPr>
        <w:t xml:space="preserve">«الهاه كذا»; يعنى، او را مشغول ساخته و از امر مهم تر باز داشت (مفردات). تكاثر، به معناى «مكاثرة» است; يعنى، افزون تر بودن را ابزار غلبه بر ديگران قرار دادن (تاج العروس) و يا رقابت با يكديگر در فراوانى مال و عزت. (مفردات)</w:t>
      </w:r>
    </w:p>
    <w:p>
      <w:pPr>
        <w:pStyle w:val="Heading3"/>
      </w:pPr>
      <w:bookmarkStart w:id="956" w:name="_Toc564"/>
      <w:r>
        <w:t>3- آثار جاه طلبى بنى اسرائيل</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IRNazanin" w:hAnsi="IRNazanin" w:eastAsia="IRNazanin" w:cs="IRNazanin"/>
          <w:lang w:bidi="fa-IR"/>
          <w:color w:val="111111"/>
          <w:sz w:val="28"/>
          <w:szCs w:val="28"/>
          <w:rtl/>
        </w:rPr>
        <w:t xml:space="preserve">«فاء» در «فما اختلفوا» اختلاف بنى اسرائيل را بر «آتينا بنى اسرائيل الكتاب و الحكم. ..» تفريع كرده است; يعنى، ما به بنى 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pStyle w:val="Heading3"/>
      </w:pPr>
      <w:bookmarkStart w:id="957" w:name="_Toc565"/>
      <w:r>
        <w:t>4- آثار جاه طلبى رهبران شرك</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- 38 - 8 - 4</w:t>
      </w:r>
    </w:p>
    <w:p>
      <w:pPr>
        <w:pStyle w:val="BookText"/>
      </w:pPr>
      <w:r>
        <w:rPr>
          <w:rFonts w:ascii="IRNazanin" w:hAnsi="IRNazanin" w:eastAsia="IRNazanin" w:cs="IRNazanin"/>
          <w:lang w:bidi="fa-IR"/>
          <w:color w:val="111111"/>
          <w:sz w:val="28"/>
          <w:szCs w:val="28"/>
          <w:rtl/>
        </w:rPr>
        <w:t xml:space="preserve">4 - رويارويى سران شرك با پيامبراسلام (صلی الله علیه و آله) ، برخاسته از حسادت و خوى جاه طلبى آنان بود .</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«بيننا» خود سران كفر و شرك باشد. بر اين اساس اعتراض آنان به انتخاب پيامبراسلام(صلی الله علیه و آله) از ميان آنها، مى تواند ناشى از جاه طلبى و حسادت آنان به آن حضرت باشد.</w:t>
      </w:r>
    </w:p>
    <w:p>
      <w:pPr>
        <w:pStyle w:val="Heading3"/>
      </w:pPr>
      <w:bookmarkStart w:id="958" w:name="_Toc566"/>
      <w:r>
        <w:t>5- آثار جاه طلبى فرعونيان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- 27 - 14 - 3</w:t>
      </w:r>
    </w:p>
    <w:p>
      <w:pPr>
        <w:pStyle w:val="BookText"/>
      </w:pPr>
      <w:r>
        <w:rPr>
          <w:rFonts w:ascii="IRNazanin" w:hAnsi="IRNazanin" w:eastAsia="IRNazanin" w:cs="IRNazanin"/>
          <w:lang w:bidi="fa-IR"/>
          <w:color w:val="111111"/>
          <w:sz w:val="28"/>
          <w:szCs w:val="28"/>
          <w:rtl/>
        </w:rPr>
        <w:t xml:space="preserve">3 - روحيه ستمگرى و جاه طلبى فرعونيان ، عامل موضع گيرى آنان در برابر آيات الهى</w:t>
      </w:r>
    </w:p>
    <w:p>
      <w:pPr>
        <w:pStyle w:val="BookText"/>
      </w:pPr>
      <w:r>
        <w:rPr>
          <w:rFonts w:ascii="Amiri" w:hAnsi="Amiri" w:eastAsia="Amiri" w:cs="Amiri"/>
          <w:lang w:bidi="ar-SA"/>
          <w:color w:val="111111"/>
          <w:sz w:val="28"/>
          <w:szCs w:val="28"/>
          <w:rtl/>
        </w:rPr>
        <w:t xml:space="preserve">و جحدوا بها. .. ظلمًا و علوًّا</w:t>
      </w:r>
    </w:p>
    <w:p>
      <w:pPr>
        <w:pStyle w:val="Heading3"/>
      </w:pPr>
      <w:bookmarkStart w:id="959" w:name="_Toc567"/>
      <w:r>
        <w:t>6- جاه طلبى يهود</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3" w:name="pg5983_43000"/>
    <w:bookmarkEnd w:id="203"/>
    <w:p>
      <w:pPr>
        <w:pStyle w:val="BookText"/>
      </w:pPr>
      <w:r>
        <w:rPr>
          <w:rFonts w:ascii="Amiri" w:hAnsi="Amiri" w:eastAsia="Amiri" w:cs="Amiri"/>
          <w:lang w:bidi="ar-SA"/>
          <w:color w:val="111111"/>
          <w:sz w:val="28"/>
          <w:szCs w:val="28"/>
          <w:rtl/>
        </w:rPr>
        <w:t xml:space="preserve">17 - جاثيه - 45 - 17 - 12،13</w:t>
      </w:r>
    </w:p>
    <w:p>
      <w:pPr>
        <w:pStyle w:val="BookText"/>
      </w:pPr>
      <w:r>
        <w:rPr>
          <w:rFonts w:ascii="IRNazanin" w:hAnsi="IRNazanin" w:eastAsia="IRNazanin" w:cs="IRNazanin"/>
          <w:lang w:bidi="fa-IR"/>
          <w:color w:val="111111"/>
          <w:sz w:val="28"/>
          <w:szCs w:val="28"/>
          <w:rtl/>
        </w:rPr>
        <w:t xml:space="preserve">12 - اختلاف يهود درباره رسالت پيامبراكرم (صلی الله علیه و آله) ، اختلافى مغرضانه و جاه طلبانه *</w:t>
      </w:r>
    </w:p>
    <w:p>
      <w:pPr>
        <w:pStyle w:val="BookText"/>
      </w:pPr>
      <w:r>
        <w:rPr>
          <w:rFonts w:ascii="Amiri" w:hAnsi="Amiri" w:eastAsia="Amiri" w:cs="Amiri"/>
          <w:lang w:bidi="ar-SA"/>
          <w:color w:val="111111"/>
          <w:sz w:val="28"/>
          <w:szCs w:val="28"/>
          <w:rtl/>
        </w:rPr>
        <w:t xml:space="preserve">و ءاتينهم بيّنت من الأمر فما اختلفوا إلاّ من بعد ما جاءهم العلم . .. إنّ ربّك</w:t>
      </w:r>
    </w:p>
    <w:p>
      <w:pPr>
        <w:pStyle w:val="BookText"/>
      </w:pPr>
      <w:r>
        <w:rPr>
          <w:rFonts w:ascii="IRNazanin" w:hAnsi="IRNazanin" w:eastAsia="IRNazanin" w:cs="IRNazanin"/>
          <w:lang w:bidi="fa-IR"/>
          <w:color w:val="111111"/>
          <w:sz w:val="28"/>
          <w:szCs w:val="28"/>
          <w:rtl/>
        </w:rPr>
        <w:t xml:space="preserve">برداشت بالا بدان احتمال است كه «الأمر» نظر به رسالت پيامبراكرم(صلی الله علیه و آله) داشته باشد. در اين صورت اختلاف بنى اسرائيل نيز مربوط به همين مسأله مى شود.</w:t>
      </w:r>
    </w:p>
    <w:p>
      <w:pPr>
        <w:pStyle w:val="BookText"/>
      </w:pPr>
      <w:r>
        <w:rPr>
          <w:rFonts w:ascii="IRNazanin" w:hAnsi="IRNazanin" w:eastAsia="IRNazanin" w:cs="IRNazanin"/>
          <w:lang w:bidi="fa-IR"/>
          <w:color w:val="111111"/>
          <w:sz w:val="28"/>
          <w:szCs w:val="28"/>
          <w:rtl/>
        </w:rPr>
        <w:t xml:space="preserve">13 - تهديد يهود از سوى خداوند ، به خاطر اختلاف هاى مغرضانه و جاه طلبانه آنان در امر رسالت پيامبراكرم (صلی الله علیه و آله) *</w:t>
      </w:r>
    </w:p>
    <w:p>
      <w:pPr>
        <w:pStyle w:val="BookText"/>
      </w:pPr>
      <w:r>
        <w:rPr>
          <w:rFonts w:ascii="Amiri" w:hAnsi="Amiri" w:eastAsia="Amiri" w:cs="Amiri"/>
          <w:lang w:bidi="ar-SA"/>
          <w:color w:val="111111"/>
          <w:sz w:val="28"/>
          <w:szCs w:val="28"/>
          <w:rtl/>
        </w:rPr>
        <w:t xml:space="preserve">بيّنت من الأمر . .. إنّ ربّك يقضى بينهم يوم القيمة فيما كانوا فيه يختلفون</w:t>
      </w:r>
    </w:p>
    <w:p>
      <w:pPr>
        <w:pStyle w:val="Heading3"/>
      </w:pPr>
      <w:bookmarkStart w:id="960" w:name="_Toc568"/>
      <w:r>
        <w:t>7- سرزنش جاه طلبى</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- 102 - 1 - 2</w:t>
      </w:r>
    </w:p>
    <w:p>
      <w:pPr>
        <w:pStyle w:val="BookText"/>
      </w:pPr>
      <w:r>
        <w:rPr>
          <w:rFonts w:ascii="IRNazanin" w:hAnsi="IRNazanin" w:eastAsia="IRNazanin" w:cs="IRNazanin"/>
          <w:lang w:bidi="fa-IR"/>
          <w:color w:val="111111"/>
          <w:sz w:val="28"/>
          <w:szCs w:val="28"/>
          <w:rtl/>
        </w:rPr>
        <w:t xml:space="preserve">2 - تفاخر بر ديگران و رقابت با يكديگر در مقام و ثروت ، نكوهيده و ناروا است .</w:t>
      </w:r>
    </w:p>
    <w:p>
      <w:pPr>
        <w:pStyle w:val="BookText"/>
      </w:pPr>
      <w:r>
        <w:rPr>
          <w:rFonts w:ascii="Amiri" w:hAnsi="Amiri" w:eastAsia="Amiri" w:cs="Amiri"/>
          <w:lang w:bidi="ar-SA"/>
          <w:color w:val="111111"/>
          <w:sz w:val="28"/>
          <w:szCs w:val="28"/>
          <w:rtl/>
        </w:rPr>
        <w:t xml:space="preserve">ألهيكم التكاثر</w:t>
      </w:r>
    </w:p>
    <w:p>
      <w:pPr>
        <w:pStyle w:val="Heading3"/>
      </w:pPr>
      <w:bookmarkStart w:id="961" w:name="_Toc569"/>
      <w:r>
        <w:t>8- موانع جاه طلبى</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- 27 - 14 - 4</w:t>
      </w:r>
    </w:p>
    <w:p>
      <w:pPr>
        <w:pStyle w:val="BookText"/>
      </w:pPr>
      <w:r>
        <w:rPr>
          <w:rFonts w:ascii="IRNazanin" w:hAnsi="IRNazanin" w:eastAsia="IRNazanin" w:cs="IRNazanin"/>
          <w:lang w:bidi="fa-IR"/>
          <w:color w:val="111111"/>
          <w:sz w:val="28"/>
          <w:szCs w:val="28"/>
          <w:rtl/>
        </w:rPr>
        <w:t xml:space="preserve">4 - پيام و رسالت پيامبران الهى ، ناسازگار با روحيه ظلم و جاه طلبى</w:t>
      </w:r>
    </w:p>
    <w:p>
      <w:pPr>
        <w:pStyle w:val="BookText"/>
      </w:pPr>
      <w:r>
        <w:rPr>
          <w:rFonts w:ascii="Amiri" w:hAnsi="Amiri" w:eastAsia="Amiri" w:cs="Amiri"/>
          <w:lang w:bidi="ar-SA"/>
          <w:color w:val="111111"/>
          <w:sz w:val="28"/>
          <w:szCs w:val="28"/>
          <w:rtl/>
        </w:rPr>
        <w:t xml:space="preserve">و جحدوا بها و استيقنتها أنفسهم ظلمًا و علوًّا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4" w:name="pg5983_43001"/>
    <w:bookmarkEnd w:id="204"/>
    <w:p>
      <w:pPr>
        <w:pStyle w:val="Heading2"/>
      </w:pPr>
      <w:bookmarkStart w:id="962" w:name="_Toc570"/>
      <w:r>
        <w:t>6- جاهل</w:t>
      </w:r>
      <w:bookmarkEnd w:id="962"/>
    </w:p>
    <w:p>
      <w:pPr>
        <w:pStyle w:val="Heading3"/>
      </w:pPr>
      <w:bookmarkStart w:id="963" w:name="_Toc571"/>
      <w:r>
        <w:t>1- اطاعت از جاهل</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- 5 - 104 - 15،18</w:t>
      </w:r>
    </w:p>
    <w:p>
      <w:pPr>
        <w:pStyle w:val="BookText"/>
      </w:pPr>
      <w:r>
        <w:rPr>
          <w:rFonts w:ascii="IRNazanin" w:hAnsi="IRNazanin" w:eastAsia="IRNazanin" w:cs="IRNazanin"/>
          <w:lang w:bidi="fa-IR"/>
          <w:color w:val="111111"/>
          <w:sz w:val="28"/>
          <w:szCs w:val="28"/>
          <w:rtl/>
        </w:rPr>
        <w:t xml:space="preserve">15 - جاهلان و گمراهان هرگز شايسته پيروى نمى باشند .</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pStyle w:val="BookText"/>
      </w:pPr>
      <w:r>
        <w:rPr>
          <w:rFonts w:ascii="IRNazanin" w:hAnsi="IRNazanin" w:eastAsia="IRNazanin" w:cs="IRNazanin"/>
          <w:lang w:bidi="fa-IR"/>
          <w:color w:val="111111"/>
          <w:sz w:val="28"/>
          <w:szCs w:val="28"/>
          <w:rtl/>
        </w:rPr>
        <w:t xml:space="preserve">18 - ناپسندى تقليد و پيروى از جاهلان و گمراهان امرى وجدانى و روشن</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pStyle w:val="BookText"/>
      </w:pPr>
      <w:r>
        <w:rPr>
          <w:rFonts w:ascii="IRNazanin" w:hAnsi="IRNazanin" w:eastAsia="IRNazanin" w:cs="IRNazanin"/>
          <w:lang w:bidi="fa-IR"/>
          <w:color w:val="111111"/>
          <w:sz w:val="28"/>
          <w:szCs w:val="28"/>
          <w:rtl/>
        </w:rPr>
        <w:t xml:space="preserve">استفهام در «او لو كان . ..» براى تقرير است و حكايت از آن دارد كه ناپسندى تقليد از جاهلان امرى است كه وجدان هر انسانى بدان اعتراف دارد.</w:t>
      </w:r>
    </w:p>
    <w:p>
      <w:pPr>
        <w:pStyle w:val="Heading3"/>
      </w:pPr>
      <w:bookmarkStart w:id="964" w:name="_Toc572"/>
      <w:r>
        <w:t>2- بينش كافران جاهل</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- 7 - 28 - 7</w:t>
      </w:r>
    </w:p>
    <w:p>
      <w:pPr>
        <w:pStyle w:val="BookText"/>
      </w:pPr>
      <w:r>
        <w:rPr>
          <w:rFonts w:ascii="IRNazanin" w:hAnsi="IRNazanin" w:eastAsia="IRNazanin" w:cs="IRNazanin"/>
          <w:lang w:bidi="fa-IR"/>
          <w:color w:val="111111"/>
          <w:sz w:val="28"/>
          <w:szCs w:val="28"/>
          <w:rtl/>
        </w:rPr>
        <w:t xml:space="preserve">7 - در بينش كافران زشتكردار عصر جاهلى، روش پدرانشان مهمتر از امر خداوند بود.</w:t>
      </w:r>
    </w:p>
    <w:p>
      <w:pPr>
        <w:pStyle w:val="BookText"/>
      </w:pPr>
      <w:r>
        <w:rPr>
          <w:rFonts w:ascii="Amiri" w:hAnsi="Amiri" w:eastAsia="Amiri" w:cs="Amiri"/>
          <w:lang w:bidi="ar-SA"/>
          <w:color w:val="111111"/>
          <w:sz w:val="28"/>
          <w:szCs w:val="28"/>
          <w:rtl/>
        </w:rPr>
        <w:t xml:space="preserve">قالوا وجدنا عليها ءاباءنا و الله أمرنا بها</w:t>
      </w:r>
    </w:p>
    <w:p>
      <w:pPr>
        <w:pStyle w:val="BookText"/>
      </w:pPr>
      <w:r>
        <w:rPr>
          <w:rFonts w:ascii="IRNazanin" w:hAnsi="IRNazanin" w:eastAsia="IRNazanin" w:cs="IRNazanin"/>
          <w:lang w:bidi="fa-IR"/>
          <w:color w:val="111111"/>
          <w:sz w:val="28"/>
          <w:szCs w:val="28"/>
          <w:rtl/>
        </w:rPr>
        <w:t xml:space="preserve">از اينكه زشتكاران در توجيه كردار خويش قبل از استناد به امر خدا به روش پدرانشان تمسك جستند، برداشت فوق استفاده مى شود.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5" w:name="pg5983_43002"/>
    <w:bookmarkEnd w:id="205"/>
    <w:p>
      <w:pPr>
        <w:pStyle w:val="Heading3"/>
      </w:pPr>
      <w:bookmarkStart w:id="965" w:name="_Toc573"/>
      <w:r>
        <w:t>3- تقليد از جاهل</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- 5 - 104 - 14</w:t>
      </w:r>
    </w:p>
    <w:p>
      <w:pPr>
        <w:pStyle w:val="BookText"/>
      </w:pPr>
      <w:r>
        <w:rPr>
          <w:rFonts w:ascii="IRNazanin" w:hAnsi="IRNazanin" w:eastAsia="IRNazanin" w:cs="IRNazanin"/>
          <w:lang w:bidi="fa-IR"/>
          <w:color w:val="111111"/>
          <w:sz w:val="28"/>
          <w:szCs w:val="28"/>
          <w:rtl/>
        </w:rPr>
        <w:t xml:space="preserve">14 - تقليد از جاهلان گمراه كارى ناپسند و باطل</w:t>
      </w:r>
    </w:p>
    <w:p>
      <w:pPr>
        <w:pStyle w:val="BookText"/>
      </w:pPr>
      <w:r>
        <w:rPr>
          <w:rFonts w:ascii="Amiri" w:hAnsi="Amiri" w:eastAsia="Amiri" w:cs="Amiri"/>
          <w:lang w:bidi="ar-SA"/>
          <w:color w:val="111111"/>
          <w:sz w:val="28"/>
          <w:szCs w:val="28"/>
          <w:rtl/>
        </w:rPr>
        <w:t xml:space="preserve">او لو كان ءاباؤهم لايعلمون شيئاً و لايهتدون</w:t>
      </w:r>
    </w:p>
    <w:p>
      <w:pPr>
        <w:pStyle w:val="BookText"/>
      </w:pPr>
      <w:r>
        <w:rPr>
          <w:rFonts w:ascii="Amiri" w:hAnsi="Amiri" w:eastAsia="Amiri" w:cs="Amiri"/>
          <w:lang w:bidi="ar-SA"/>
          <w:color w:val="111111"/>
          <w:sz w:val="28"/>
          <w:szCs w:val="28"/>
          <w:rtl/>
        </w:rPr>
        <w:t xml:space="preserve">لحن مذمت بار آيه دلالت بر بطلان و زشتى تقليد از جاهلان دارد.</w:t>
      </w:r>
    </w:p>
    <w:p>
      <w:pPr>
        <w:pStyle w:val="Heading3"/>
      </w:pPr>
      <w:bookmarkStart w:id="966" w:name="_Toc574"/>
      <w:r>
        <w:t>4- جاهل قاصر</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- 5 - 19 - 12</w:t>
      </w:r>
    </w:p>
    <w:p>
      <w:pPr>
        <w:pStyle w:val="BookText"/>
      </w:pPr>
      <w:r>
        <w:rPr>
          <w:rFonts w:ascii="IRNazanin" w:hAnsi="IRNazanin" w:eastAsia="IRNazanin" w:cs="IRNazanin"/>
          <w:lang w:bidi="fa-IR"/>
          <w:color w:val="111111"/>
          <w:sz w:val="28"/>
          <w:szCs w:val="28"/>
          <w:rtl/>
        </w:rPr>
        <w:t xml:space="preserve">12 - جاهل قاصر ، معذور است .</w:t>
      </w:r>
    </w:p>
    <w:p>
      <w:pPr>
        <w:pStyle w:val="BookText"/>
      </w:pPr>
      <w:r>
        <w:rPr>
          <w:rFonts w:ascii="Amiri" w:hAnsi="Amiri" w:eastAsia="Amiri" w:cs="Amiri"/>
          <w:lang w:bidi="ar-SA"/>
          <w:color w:val="111111"/>
          <w:sz w:val="28"/>
          <w:szCs w:val="28"/>
          <w:rtl/>
        </w:rPr>
        <w:t xml:space="preserve">ان تقولوا ما جاءنا من بشير و لانذير</w:t>
      </w:r>
    </w:p>
    <w:p>
      <w:pPr>
        <w:pStyle w:val="BookText"/>
      </w:pPr>
      <w:r>
        <w:rPr>
          <w:rFonts w:ascii="IRNazanin" w:hAnsi="IRNazanin" w:eastAsia="IRNazanin" w:cs="IRNazanin"/>
          <w:lang w:bidi="fa-IR"/>
          <w:color w:val="111111"/>
          <w:sz w:val="28"/>
          <w:szCs w:val="28"/>
          <w:rtl/>
        </w:rPr>
        <w:t xml:space="preserve">از اينكه ارسال پيامبر(صلی الله علیه و آله) سد كننده راه عذر معرفى شده است، معلوم مى شود كه اگر انجام نمى گرفت عذر باقى بود.</w:t>
      </w:r>
    </w:p>
    <w:p>
      <w:pPr>
        <w:pStyle w:val="Heading3"/>
      </w:pPr>
      <w:bookmarkStart w:id="967" w:name="_Toc575"/>
      <w:r>
        <w:t>5- جاهل معذور</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- 5 - 19 - 12</w:t>
      </w:r>
    </w:p>
    <w:p>
      <w:pPr>
        <w:pStyle w:val="BookText"/>
      </w:pPr>
      <w:r>
        <w:rPr>
          <w:rFonts w:ascii="IRNazanin" w:hAnsi="IRNazanin" w:eastAsia="IRNazanin" w:cs="IRNazanin"/>
          <w:lang w:bidi="fa-IR"/>
          <w:color w:val="111111"/>
          <w:sz w:val="28"/>
          <w:szCs w:val="28"/>
          <w:rtl/>
        </w:rPr>
        <w:t xml:space="preserve">12 - جاهل قاصر ، معذور است .</w:t>
      </w:r>
    </w:p>
    <w:p>
      <w:pPr>
        <w:pStyle w:val="BookText"/>
      </w:pPr>
      <w:r>
        <w:rPr>
          <w:rFonts w:ascii="Amiri" w:hAnsi="Amiri" w:eastAsia="Amiri" w:cs="Amiri"/>
          <w:lang w:bidi="ar-SA"/>
          <w:color w:val="111111"/>
          <w:sz w:val="28"/>
          <w:szCs w:val="28"/>
          <w:rtl/>
        </w:rPr>
        <w:t xml:space="preserve">ان تقولوا ما جاءنا من بشير و لانذير</w:t>
      </w:r>
    </w:p>
    <w:p>
      <w:pPr>
        <w:pStyle w:val="BookText"/>
      </w:pPr>
      <w:r>
        <w:rPr>
          <w:rFonts w:ascii="IRNazanin" w:hAnsi="IRNazanin" w:eastAsia="IRNazanin" w:cs="IRNazanin"/>
          <w:lang w:bidi="fa-IR"/>
          <w:color w:val="111111"/>
          <w:sz w:val="28"/>
          <w:szCs w:val="28"/>
          <w:rtl/>
        </w:rPr>
        <w:t xml:space="preserve">از اينكه ارسال پيامبر(صلی الله علیه و آله) سد كننده راه عذر معرفى شده است، معلوم مى شود كه اگر انجام نمى گرفت عذر باقى بود.</w:t>
      </w:r>
    </w:p>
    <w:p>
      <w:pPr>
        <w:pStyle w:val="Heading3"/>
      </w:pPr>
      <w:bookmarkStart w:id="968" w:name="_Toc576"/>
      <w:r>
        <w:t>6- كافران جاهل</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- 7 - 28 - 6</w:t>
      </w:r>
    </w:p>
    <w:p>
      <w:pPr>
        <w:pStyle w:val="BookText"/>
      </w:pPr>
      <w:r>
        <w:rPr>
          <w:rFonts w:ascii="IRNazanin" w:hAnsi="IRNazanin" w:eastAsia="IRNazanin" w:cs="IRNazanin"/>
          <w:lang w:bidi="fa-IR"/>
          <w:color w:val="111111"/>
          <w:sz w:val="28"/>
          <w:szCs w:val="28"/>
          <w:rtl/>
        </w:rPr>
        <w:t xml:space="preserve">6 - كافران زشتكردار عصر جاهلى از سر جهل، انجام كارهاى زشت و ناپسند را اجراى فرمان خدا مى پنداشتند.</w:t>
      </w:r>
    </w:p>
    <w:p>
      <w:pPr>
        <w:pStyle w:val="BookText"/>
      </w:pPr>
      <w:r>
        <w:rPr>
          <w:rFonts w:ascii="Amiri" w:hAnsi="Amiri" w:eastAsia="Amiri" w:cs="Amiri"/>
          <w:lang w:bidi="ar-SA"/>
          <w:color w:val="111111"/>
          <w:sz w:val="28"/>
          <w:szCs w:val="28"/>
          <w:rtl/>
        </w:rPr>
        <w:t xml:space="preserve">و إذا فعلوا فحشة قالوا . .. الله أمرنا بها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6" w:name="pg5983_43003"/>
    <w:bookmarkEnd w:id="206"/>
    <w:p>
      <w:pPr>
        <w:pStyle w:val="Heading3"/>
      </w:pPr>
      <w:bookmarkStart w:id="969" w:name="_Toc577"/>
      <w:r>
        <w:t>7- جاهلان</w:t>
      </w:r>
      <w:bookmarkEnd w:id="969"/>
    </w:p>
    <w:p>
      <w:pPr>
        <w:pStyle w:val="BookText"/>
      </w:pPr>
      <w:r>
        <w:rPr>
          <w:rFonts w:ascii="IRNazanin" w:hAnsi="IRNazanin" w:eastAsia="IRNazanin" w:cs="IRNazanin"/>
          <w:lang w:bidi="fa-IR"/>
          <w:color w:val="111111"/>
          <w:sz w:val="28"/>
          <w:szCs w:val="28"/>
          <w:rtl/>
        </w:rPr>
        <w:t xml:space="preserve">{جاهلان}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- 2 - 113 - 10،11</w:t>
      </w:r>
    </w:p>
    <w:p>
      <w:pPr>
        <w:pStyle w:val="BookText"/>
      </w:pPr>
      <w:r>
        <w:rPr>
          <w:rFonts w:ascii="Amiri" w:hAnsi="Amiri" w:eastAsia="Amiri" w:cs="Amiri"/>
          <w:lang w:bidi="ar-SA"/>
          <w:color w:val="111111"/>
          <w:sz w:val="28"/>
          <w:szCs w:val="28"/>
          <w:rtl/>
        </w:rPr>
        <w:t xml:space="preserve">10 - مشركان ، مردمى جاهل هستند .</w:t>
      </w:r>
    </w:p>
    <w:p>
      <w:pPr>
        <w:pStyle w:val="BookText"/>
      </w:pPr>
      <w:r>
        <w:rPr>
          <w:rFonts w:ascii="Amiri" w:hAnsi="Amiri" w:eastAsia="Amiri" w:cs="Amiri"/>
          <w:lang w:bidi="ar-SA"/>
          <w:color w:val="111111"/>
          <w:sz w:val="28"/>
          <w:szCs w:val="28"/>
          <w:rtl/>
        </w:rPr>
        <w:t xml:space="preserve">كذلك قال الذين لايعلمون</w:t>
      </w:r>
    </w:p>
    <w:p>
      <w:pPr>
        <w:pStyle w:val="BookText"/>
      </w:pPr>
      <w:r>
        <w:rPr>
          <w:rFonts w:ascii="Amiri" w:hAnsi="Amiri" w:eastAsia="Amiri" w:cs="Amiri"/>
          <w:lang w:bidi="ar-SA"/>
          <w:color w:val="111111"/>
          <w:sz w:val="28"/>
          <w:szCs w:val="28"/>
          <w:rtl/>
        </w:rPr>
        <w:t xml:space="preserve">«لايعلمون» در جمله فوق، به منزله فعل لازم و بى نياز از مفعول است. بنابراين «الذين لايعلمون»; يعنى، جاهلان.</w:t>
      </w:r>
    </w:p>
    <w:p>
      <w:pPr>
        <w:pStyle w:val="BookText"/>
      </w:pPr>
      <w:r>
        <w:rPr>
          <w:rFonts w:ascii="Amiri" w:hAnsi="Amiri" w:eastAsia="Amiri" w:cs="Amiri"/>
          <w:lang w:bidi="ar-SA"/>
          <w:color w:val="111111"/>
          <w:sz w:val="28"/>
          <w:szCs w:val="28"/>
          <w:rtl/>
        </w:rPr>
        <w:t xml:space="preserve">11 - امت ها ، بدون داشتن كتاب آسمانى و تدين به اديان الهى ، مردمى جاهلند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- 2 - 118 - 4</w:t>
      </w:r>
    </w:p>
    <w:p>
      <w:pPr>
        <w:pStyle w:val="BookText"/>
      </w:pPr>
      <w:r>
        <w:rPr>
          <w:rFonts w:ascii="Amiri" w:hAnsi="Amiri" w:eastAsia="Amiri" w:cs="Amiri"/>
          <w:lang w:bidi="ar-SA"/>
          <w:color w:val="111111"/>
          <w:sz w:val="28"/>
          <w:szCs w:val="28"/>
          <w:rtl/>
        </w:rPr>
        <w:t xml:space="preserve">4 - شرك برخاسته از جهل و مشركان مردمى نادانند .</w:t>
      </w:r>
    </w:p>
    <w:p>
      <w:pPr>
        <w:pStyle w:val="BookText"/>
      </w:pPr>
      <w:r>
        <w:rPr>
          <w:rFonts w:ascii="Amiri" w:hAnsi="Amiri" w:eastAsia="Amiri" w:cs="Amiri"/>
          <w:lang w:bidi="ar-SA"/>
          <w:color w:val="111111"/>
          <w:sz w:val="28"/>
          <w:szCs w:val="28"/>
          <w:rtl/>
        </w:rPr>
        <w:t xml:space="preserve">و قال الذين لايعلمون</w:t>
      </w:r>
    </w:p>
    <w:p>
      <w:pPr>
        <w:pStyle w:val="BookText"/>
      </w:pPr>
      <w:r>
        <w:rPr>
          <w:rFonts w:ascii="IRNazanin" w:hAnsi="IRNazanin" w:eastAsia="IRNazanin" w:cs="IRNazanin"/>
          <w:lang w:bidi="fa-IR"/>
          <w:color w:val="111111"/>
          <w:sz w:val="28"/>
          <w:szCs w:val="28"/>
          <w:rtl/>
        </w:rPr>
        <w:t xml:space="preserve">مراد از «الذين لايعلمون»، مشركان است. توصيف مشركان به نادانان، اشاره به دو حقيقت دارد: اول اينكه ريشه شرك، جهل است و دوم اينكه، پيشنهاد آنان مبنى بر سخن گفتن با خدا با آنها و يا آمدن معجزه، نشانه نادانى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- 4 - 17 - 4،10</w:t>
      </w:r>
    </w:p>
    <w:p>
      <w:pPr>
        <w:pStyle w:val="BookText"/>
      </w:pPr>
      <w:r>
        <w:rPr>
          <w:rFonts w:ascii="IRNazanin" w:hAnsi="IRNazanin" w:eastAsia="IRNazanin" w:cs="IRNazanin"/>
          <w:lang w:bidi="fa-IR"/>
          <w:color w:val="111111"/>
          <w:sz w:val="28"/>
          <w:szCs w:val="28"/>
          <w:rtl/>
        </w:rPr>
        <w:t xml:space="preserve">4 - گناهكار ، جاهل است .</w:t>
      </w:r>
    </w:p>
    <w:p>
      <w:pPr>
        <w:pStyle w:val="BookText"/>
      </w:pPr>
      <w:r>
        <w:rPr>
          <w:rFonts w:ascii="Amiri" w:hAnsi="Amiri" w:eastAsia="Amiri" w:cs="Amiri"/>
          <w:lang w:bidi="ar-SA"/>
          <w:color w:val="111111"/>
          <w:sz w:val="28"/>
          <w:szCs w:val="28"/>
          <w:rtl/>
        </w:rPr>
        <w:t xml:space="preserve">يعملون السّوء بجهالة</w:t>
      </w:r>
    </w:p>
    <w:p>
      <w:pPr>
        <w:pStyle w:val="BookText"/>
      </w:pPr>
      <w:r>
        <w:rPr>
          <w:rFonts w:ascii="Amiri" w:hAnsi="Amiri" w:eastAsia="Amiri" w:cs="Amiri"/>
          <w:lang w:bidi="ar-SA"/>
          <w:color w:val="111111"/>
          <w:sz w:val="28"/>
          <w:szCs w:val="28"/>
          <w:rtl/>
        </w:rPr>
        <w:t xml:space="preserve">با توجّه به توضيح فيش قبل.</w:t>
      </w:r>
    </w:p>
    <w:p>
      <w:pPr>
        <w:pStyle w:val="BookText"/>
      </w:pPr>
      <w:r>
        <w:rPr>
          <w:rFonts w:ascii="IRNazanin" w:hAnsi="IRNazanin" w:eastAsia="IRNazanin" w:cs="IRNazanin"/>
          <w:lang w:bidi="fa-IR"/>
          <w:color w:val="111111"/>
          <w:sz w:val="28"/>
          <w:szCs w:val="28"/>
          <w:rtl/>
        </w:rPr>
        <w:t xml:space="preserve">10 - گناهكار ، جاهل و سبك مغر است ، اگر چه آگاه به گناه بودن عملش باشد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w:t>
      </w:r>
    </w:p>
    <w:p>
      <w:pPr>
        <w:pStyle w:val="BookText"/>
      </w:pPr>
      <w:r>
        <w:rPr>
          <w:rFonts w:ascii="Amiri" w:hAnsi="Amiri" w:eastAsia="Amiri" w:cs="Amiri"/>
          <w:lang w:bidi="ar-SA"/>
          <w:color w:val="111111"/>
          <w:sz w:val="28"/>
          <w:szCs w:val="28"/>
          <w:rtl/>
        </w:rPr>
        <w:t xml:space="preserve">امام صادق (ع) درباره آيه فوق فرمود: كلّ ذنب عمله العبد و ان كان به عالما فهو جاهل حين خاطر بنفسه فى معصية ربّه . .. .</w:t>
      </w:r>
    </w:p>
    <w:p>
      <w:pPr>
        <w:pStyle w:val="BookText"/>
      </w:pPr>
      <w:r>
        <w:rPr>
          <w:rFonts w:ascii="Amiri" w:hAnsi="Amiri" w:eastAsia="Amiri" w:cs="Amiri"/>
          <w:lang w:bidi="ar-SA"/>
          <w:color w:val="111111"/>
          <w:sz w:val="28"/>
          <w:szCs w:val="28"/>
          <w:rtl/>
        </w:rPr>
        <w:t xml:space="preserve">تفسيرعياشى، ج 1، ص 228، ح 62 ; تفسير برهان، ج 1، ص 354، ح 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- 5 - 58 - 10</w:t>
      </w:r>
    </w:p>
    <w:p>
      <w:pPr>
        <w:pStyle w:val="BookText"/>
      </w:pPr>
      <w:r>
        <w:rPr>
          <w:rFonts w:ascii="IRNazanin" w:hAnsi="IRNazanin" w:eastAsia="IRNazanin" w:cs="IRNazanin"/>
          <w:lang w:bidi="fa-IR"/>
          <w:color w:val="111111"/>
          <w:sz w:val="28"/>
          <w:szCs w:val="28"/>
          <w:rtl/>
        </w:rPr>
        <w:t xml:space="preserve">10 - اهل كتاب و ديگر كافران به دليل استهزاى دين اسلام و احكام و شعاير آن ، @مردمى نادان و بى خرد</w:t>
      </w:r>
    </w:p>
    <w:p>
      <w:pPr>
        <w:pStyle w:val="BookText"/>
      </w:pPr>
      <w:r>
        <w:rPr>
          <w:rFonts w:ascii="Amiri" w:hAnsi="Amiri" w:eastAsia="Amiri" w:cs="Amiri"/>
          <w:lang w:bidi="ar-SA"/>
          <w:color w:val="111111"/>
          <w:sz w:val="28"/>
          <w:szCs w:val="28"/>
          <w:rtl/>
        </w:rPr>
        <w:t xml:space="preserve">اتخذوا دينكم هزواً . .. ذلك بانهم قوم لايعقلون</w:t>
      </w:r>
    </w:p>
    <w:p>
      <w:pPr>
        <w:pStyle w:val="BookText"/>
      </w:pPr>
      <w:r>
        <w:rPr>
          <w:rFonts w:ascii="Amiri" w:hAnsi="Amiri" w:eastAsia="Amiri" w:cs="Amiri"/>
          <w:lang w:bidi="ar-SA"/>
          <w:color w:val="111111"/>
          <w:sz w:val="28"/>
          <w:szCs w:val="28"/>
          <w:rtl/>
        </w:rPr>
        <w:t xml:space="preserve">برداشت فوق بر اين مبناست كه «لايعقلون» فعلى لازم باشد، يعنى اهل كتاب و كافران، فاقد عقل و انديشه كافى هستند. اسناد «لايعقلون» به «قوم» كه حاكى از بافت خاص اجتماعى آنهاست، اين معنى را تأييد مى كند.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- 6 - 119 - 13</w:t>
      </w:r>
    </w:p>
    <w:p>
      <w:pPr>
        <w:pStyle w:val="BookText"/>
      </w:pPr>
      <w:r>
        <w:rPr>
          <w:rFonts w:ascii="IRNazanin" w:hAnsi="IRNazanin" w:eastAsia="IRNazanin" w:cs="IRNazanin"/>
          <w:lang w:bidi="fa-IR"/>
          <w:color w:val="111111"/>
          <w:sz w:val="28"/>
          <w:szCs w:val="28"/>
          <w:rtl/>
        </w:rPr>
        <w:t xml:space="preserve">13 - كسانى كه با انديشه هاى مبتنى بر تمايلاتِ خود ديگران را به گمراهى مى كشانند، مردمى نادان هستند.</w:t>
      </w:r>
    </w:p>
    <w:p>
      <w:pPr>
        <w:pStyle w:val="BookText"/>
      </w:pPr>
      <w:r>
        <w:rPr>
          <w:rFonts w:ascii="Amiri" w:hAnsi="Amiri" w:eastAsia="Amiri" w:cs="Amiri"/>
          <w:lang w:bidi="ar-SA"/>
          <w:color w:val="111111"/>
          <w:sz w:val="28"/>
          <w:szCs w:val="28"/>
          <w:rtl/>
        </w:rPr>
        <w:t xml:space="preserve">و إن كثيرا ليضلون بأهوائهم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- 6 - 140 - 6</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- 7 - 138 - 14</w:t>
      </w:r>
    </w:p>
    <w:p>
      <w:pPr>
        <w:pStyle w:val="BookText"/>
      </w:pPr>
      <w:r>
        <w:rPr>
          <w:rFonts w:ascii="IRNazanin" w:hAnsi="IRNazanin" w:eastAsia="IRNazanin" w:cs="IRNazanin"/>
          <w:lang w:bidi="fa-IR"/>
          <w:color w:val="111111"/>
          <w:sz w:val="28"/>
          <w:szCs w:val="28"/>
          <w:rtl/>
        </w:rPr>
        <w:t xml:space="preserve">14 - قوم موسى مردمى جاهل و ناآگاه به ويژگى ها و صفات معبود راستين و شايسته پرستش</w:t>
      </w:r>
    </w:p>
    <w:p>
      <w:pPr>
        <w:pStyle w:val="BookText"/>
      </w:pPr>
      <w:r>
        <w:rPr>
          <w:rFonts w:ascii="Amiri" w:hAnsi="Amiri" w:eastAsia="Amiri" w:cs="Amiri"/>
          <w:lang w:bidi="ar-SA"/>
          <w:color w:val="111111"/>
          <w:sz w:val="28"/>
          <w:szCs w:val="28"/>
          <w:rtl/>
        </w:rPr>
        <w:t xml:space="preserve">قالوا يموسى اجعل لنا إلهاً كما لهم ءالهة قال إنكم قوم تجهلون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- 9 - 6 - 11</w:t>
      </w:r>
    </w:p>
    <w:p>
      <w:pPr>
        <w:pStyle w:val="BookText"/>
      </w:pPr>
      <w:r>
        <w:rPr>
          <w:rFonts w:ascii="IRNazanin" w:hAnsi="IRNazanin" w:eastAsia="IRNazanin" w:cs="IRNazanin"/>
          <w:lang w:bidi="fa-IR"/>
          <w:color w:val="111111"/>
          <w:sz w:val="28"/>
          <w:szCs w:val="28"/>
          <w:rtl/>
        </w:rPr>
        <w:t xml:space="preserve">11 - مشركان صدر اسلام ، مردمانى نادان و گرفتار جهل بودند .</w:t>
      </w:r>
    </w:p>
    <w:p>
      <w:pPr>
        <w:pStyle w:val="BookText"/>
      </w:pPr>
      <w:r>
        <w:rPr>
          <w:rFonts w:ascii="Amiri" w:hAnsi="Amiri" w:eastAsia="Amiri" w:cs="Amiri"/>
          <w:lang w:bidi="ar-SA"/>
          <w:color w:val="111111"/>
          <w:sz w:val="28"/>
          <w:szCs w:val="28"/>
          <w:rtl/>
        </w:rPr>
        <w:t xml:space="preserve">ذلك بأنهم قوم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- 10 - 100 - 3</w:t>
      </w:r>
    </w:p>
    <w:p>
      <w:pPr>
        <w:pStyle w:val="BookText"/>
      </w:pPr>
      <w:r>
        <w:rPr>
          <w:rFonts w:ascii="IRNazanin" w:hAnsi="IRNazanin" w:eastAsia="IRNazanin" w:cs="IRNazanin"/>
          <w:lang w:bidi="fa-IR"/>
          <w:color w:val="111111"/>
          <w:sz w:val="28"/>
          <w:szCs w:val="28"/>
          <w:rtl/>
        </w:rPr>
        <w:t xml:space="preserve">3 - كسانى كه پيامبران الهى را تكذيب كنند و به آيات و نشانه هاى خدا ايمان نياورند ، مردمى بى خرد و نادان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BookText"/>
      </w:pPr>
      <w:r>
        <w:rPr>
          <w:rFonts w:ascii="IRNazanin" w:hAnsi="IRNazanin" w:eastAsia="IRNazanin" w:cs="IRNazanin"/>
          <w:lang w:bidi="fa-IR"/>
          <w:color w:val="111111"/>
          <w:sz w:val="28"/>
          <w:szCs w:val="28"/>
          <w:rtl/>
        </w:rPr>
        <w:t xml:space="preserve">مراد از «الذين لايعقلون» - به قرينه مقابله با «ما كان لنفس أن تؤمن . ..» - تكذيب كنندگان و كافران هستند. گفتنى است ذكر «لايعقلون» به جاى «لايؤمنون» برداشت فوق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- 12 - 33 - 21</w:t>
      </w:r>
    </w:p>
    <w:p>
      <w:pPr>
        <w:pStyle w:val="BookText"/>
      </w:pPr>
      <w:r>
        <w:rPr>
          <w:rFonts w:ascii="Amiri" w:hAnsi="Amiri" w:eastAsia="Amiri" w:cs="Amiri"/>
          <w:lang w:bidi="ar-SA"/>
          <w:color w:val="111111"/>
          <w:sz w:val="28"/>
          <w:szCs w:val="28"/>
          <w:rtl/>
        </w:rPr>
        <w:t xml:space="preserve">21- اسيران دام هوس و تمايلات جنسى نامشروع ، از زمره سفيهان و بى خردانند .</w:t>
      </w:r>
    </w:p>
    <w:p>
      <w:pPr>
        <w:pStyle w:val="BookText"/>
      </w:pPr>
      <w:r>
        <w:rPr>
          <w:rFonts w:ascii="Amiri" w:hAnsi="Amiri" w:eastAsia="Amiri" w:cs="Amiri"/>
          <w:lang w:bidi="ar-SA"/>
          <w:color w:val="111111"/>
          <w:sz w:val="28"/>
          <w:szCs w:val="28"/>
          <w:rtl/>
        </w:rPr>
        <w:t xml:space="preserve">أصب إليهنّ و أكن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- 13 - 19 - 5</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7" w:name="pg5983_43005"/>
    <w:bookmarkEnd w:id="207"/>
    <w:p>
      <w:pPr>
        <w:pStyle w:val="BookText"/>
      </w:pPr>
      <w:r>
        <w:rPr>
          <w:rFonts w:ascii="Amiri" w:hAnsi="Amiri" w:eastAsia="Amiri" w:cs="Amiri"/>
          <w:lang w:bidi="ar-SA"/>
          <w:color w:val="111111"/>
          <w:sz w:val="28"/>
          <w:szCs w:val="28"/>
          <w:rtl/>
        </w:rPr>
        <w:t xml:space="preserve">5- آنان كه الهى بودن قرآن و حقانيّت آن را باور ندارند ، كوردل و جاهلند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- 30 - 59 - 6</w:t>
      </w:r>
    </w:p>
    <w:p>
      <w:pPr>
        <w:pStyle w:val="BookText"/>
      </w:pPr>
      <w:r>
        <w:rPr>
          <w:rFonts w:ascii="Amiri" w:hAnsi="Amiri" w:eastAsia="Amiri" w:cs="Amiri"/>
          <w:lang w:bidi="ar-SA"/>
          <w:color w:val="111111"/>
          <w:sz w:val="28"/>
          <w:szCs w:val="28"/>
          <w:rtl/>
        </w:rPr>
        <w:t xml:space="preserve">6 - كافران مجرم ، مردمانى جاهل و نادان به حقايق اند .</w:t>
      </w:r>
    </w:p>
    <w:p>
      <w:pPr>
        <w:pStyle w:val="BookText"/>
      </w:pPr>
      <w:r>
        <w:rPr>
          <w:rFonts w:ascii="Amiri" w:hAnsi="Amiri" w:eastAsia="Amiri" w:cs="Amiri"/>
          <w:lang w:bidi="ar-SA"/>
          <w:color w:val="111111"/>
          <w:sz w:val="28"/>
          <w:szCs w:val="28"/>
          <w:rtl/>
        </w:rPr>
        <w:t xml:space="preserve">المجرمون. .. الذين كفروا... الذين لايعلمون</w:t>
      </w:r>
    </w:p>
    <w:p>
      <w:pPr>
        <w:pStyle w:val="BookText"/>
      </w:pPr>
      <w:r>
        <w:rPr>
          <w:rFonts w:ascii="IRNazanin" w:hAnsi="IRNazanin" w:eastAsia="IRNazanin" w:cs="IRNazanin"/>
          <w:lang w:bidi="fa-IR"/>
          <w:color w:val="111111"/>
          <w:sz w:val="28"/>
          <w:szCs w:val="28"/>
          <w:rtl/>
        </w:rPr>
        <w:t xml:space="preserve">«لايعلمون» مى تواند صفت ديگرى علاوه بر «المجرمون» براى «الذين كفروا» باشد كه درباره آنان و موضع گيرى هايشان در اين آيات، بحث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- 39 - 64 - 3</w:t>
      </w:r>
    </w:p>
    <w:p>
      <w:pPr>
        <w:pStyle w:val="BookText"/>
      </w:pPr>
      <w:r>
        <w:rPr>
          <w:rFonts w:ascii="Amiri" w:hAnsi="Amiri" w:eastAsia="Amiri" w:cs="Amiri"/>
          <w:lang w:bidi="ar-SA"/>
          <w:color w:val="111111"/>
          <w:sz w:val="28"/>
          <w:szCs w:val="28"/>
          <w:rtl/>
        </w:rPr>
        <w:t xml:space="preserve">3 - مشركان ، مردمى نادان اند .</w:t>
      </w:r>
    </w:p>
    <w:p>
      <w:pPr>
        <w:pStyle w:val="BookText"/>
      </w:pPr>
      <w:r>
        <w:rPr>
          <w:rFonts w:ascii="Amiri" w:hAnsi="Amiri" w:eastAsia="Amiri" w:cs="Amiri"/>
          <w:lang w:bidi="ar-SA"/>
          <w:color w:val="111111"/>
          <w:sz w:val="28"/>
          <w:szCs w:val="28"/>
          <w:rtl/>
        </w:rPr>
        <w:t xml:space="preserve">أفغير اللّه تأمرونّى أعبد أيّها الجهلون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«جاهلون» لازم بوده و متعلقى نداشته باشد. در اين صورت اين واژه حاكى از سجيه و صفت دائمى مشركان خواهد بود.</w:t>
      </w:r>
    </w:p>
    <w:p>
      <w:pPr>
        <w:pStyle w:val="Heading3"/>
      </w:pPr>
      <w:bookmarkStart w:id="970" w:name="_Toc578"/>
      <w:r>
        <w:t>8- اجتناب از پيروى جاهلان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- 45 - 18 - 8</w:t>
      </w:r>
    </w:p>
    <w:p>
      <w:pPr>
        <w:pStyle w:val="BookText"/>
      </w:pPr>
      <w:r>
        <w:rPr>
          <w:rFonts w:ascii="IRNazanin" w:hAnsi="IRNazanin" w:eastAsia="IRNazanin" w:cs="IRNazanin"/>
          <w:lang w:bidi="fa-IR"/>
          <w:color w:val="111111"/>
          <w:sz w:val="28"/>
          <w:szCs w:val="28"/>
          <w:rtl/>
        </w:rPr>
        <w:t xml:space="preserve">8 - پيامبر (صلی الله علیه و آله) ، مأمور به پيروى نكردن از هوس ها و خواسته هاى افراد بى دانش و ناآگاه</w:t>
      </w:r>
    </w:p>
    <w:p>
      <w:pPr>
        <w:pStyle w:val="BookText"/>
      </w:pPr>
      <w:r>
        <w:rPr>
          <w:rFonts w:ascii="Amiri" w:hAnsi="Amiri" w:eastAsia="Amiri" w:cs="Amiri"/>
          <w:lang w:bidi="ar-SA"/>
          <w:color w:val="111111"/>
          <w:sz w:val="28"/>
          <w:szCs w:val="28"/>
          <w:rtl/>
        </w:rPr>
        <w:t xml:space="preserve">و لاتتّبع أهواء الذين لايعلمون</w:t>
      </w:r>
    </w:p>
    <w:p>
      <w:pPr>
        <w:pStyle w:val="Heading3"/>
      </w:pPr>
      <w:bookmarkStart w:id="971" w:name="_Toc579"/>
      <w:r>
        <w:t>9- اجتناب از مقابله به مثل با جاهلان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- 28 - 55 - 2</w:t>
      </w:r>
    </w:p>
    <w:p>
      <w:pPr>
        <w:pStyle w:val="BookText"/>
      </w:pPr>
      <w:r>
        <w:rPr>
          <w:rFonts w:ascii="IRNazanin" w:hAnsi="IRNazanin" w:eastAsia="IRNazanin" w:cs="IRNazanin"/>
          <w:lang w:bidi="fa-IR"/>
          <w:color w:val="111111"/>
          <w:sz w:val="28"/>
          <w:szCs w:val="28"/>
          <w:rtl/>
        </w:rPr>
        <w:t xml:space="preserve">2 - پرهيز ايمان آوردگان از اهل كتاب ، از مقابله به مثل كردن در برابر سخنان ياوه و بى ادبانه افراد نادان</w:t>
      </w:r>
    </w:p>
    <w:p>
      <w:pPr>
        <w:pStyle w:val="BookText"/>
      </w:pPr>
      <w:r>
        <w:rPr>
          <w:rFonts w:ascii="IRNazanin" w:hAnsi="IRNazanin" w:eastAsia="IRNazanin" w:cs="IRNazanin"/>
          <w:lang w:bidi="fa-IR"/>
          <w:color w:val="111111"/>
          <w:sz w:val="28"/>
          <w:szCs w:val="28"/>
          <w:rtl/>
        </w:rPr>
        <w:t xml:space="preserve">و إذا سمعوا اللّغو أعرضوا عنه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8" w:name="pg5983_43006"/>
    <w:bookmarkEnd w:id="208"/>
    <w:p>
      <w:pPr>
        <w:pStyle w:val="Heading3"/>
      </w:pPr>
      <w:bookmarkStart w:id="972" w:name="_Toc580"/>
      <w:r>
        <w:t>10- اجتناب از همنشينى با جاهلان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- 28 - 55 - 12</w:t>
      </w:r>
    </w:p>
    <w:p>
      <w:pPr>
        <w:pStyle w:val="BookText"/>
      </w:pPr>
      <w:r>
        <w:rPr>
          <w:rFonts w:ascii="IRNazanin" w:hAnsi="IRNazanin" w:eastAsia="IRNazanin" w:cs="IRNazanin"/>
          <w:lang w:bidi="fa-IR"/>
          <w:color w:val="111111"/>
          <w:sz w:val="28"/>
          <w:szCs w:val="28"/>
          <w:rtl/>
        </w:rPr>
        <w:t xml:space="preserve">12 - لزوم پرهيز از هم نشينى با افراد نادان و ياوه گو</w:t>
      </w:r>
    </w:p>
    <w:p>
      <w:pPr>
        <w:pStyle w:val="BookText"/>
      </w:pPr>
      <w:r>
        <w:rPr>
          <w:rFonts w:ascii="Amiri" w:hAnsi="Amiri" w:eastAsia="Amiri" w:cs="Amiri"/>
          <w:lang w:bidi="ar-SA"/>
          <w:color w:val="111111"/>
          <w:sz w:val="28"/>
          <w:szCs w:val="28"/>
          <w:rtl/>
        </w:rPr>
        <w:t xml:space="preserve">لانبتغى الجهلين</w:t>
      </w:r>
    </w:p>
    <w:p>
      <w:pPr>
        <w:pStyle w:val="Heading3"/>
      </w:pPr>
      <w:bookmarkStart w:id="973" w:name="_Toc581"/>
      <w:r>
        <w:t>11- اعراض از جاهلان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- 68 - 4 - 10</w:t>
      </w:r>
    </w:p>
    <w:p>
      <w:pPr>
        <w:pStyle w:val="BookText"/>
      </w:pPr>
      <w:r>
        <w:rPr>
          <w:rFonts w:ascii="IRNazanin" w:hAnsi="IRNazanin" w:eastAsia="IRNazanin" w:cs="IRNazanin"/>
          <w:lang w:bidi="fa-IR"/>
          <w:color w:val="111111"/>
          <w:sz w:val="28"/>
          <w:szCs w:val="28"/>
          <w:rtl/>
        </w:rPr>
        <w:t xml:space="preserve">10 - « عن أبى عبداللّه ( ع ) قال : إنّ اللّه أدّب نبيَّه حتّى إذا أقامه على ما أراد قال له : « و أمر بالعُرْف و أعرض عن الجاهلين » فلمّا فعل ذلك له رسول اللّه (صلی الله علیه و آله) زكّاه اللّه ، فقال : « إنّك لعلى خلق عظيم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پيامبر خود (محمّد(صلی الله علیه و آله)) را تربيت كرد تا آن گاه كه او را بر آنچه اراده كرده بود پابرجا داشت، به او فرمود: (و أمر بالعرف و أعرض عن الجاهلين) چون رسول خدا آن فرمان را براى او انجام داد، خداوند او را به پاكى ستود و فرمود: (إنّك لعلى خلق عظيم)».</w:t>
      </w:r>
    </w:p>
    <w:p>
      <w:pPr>
        <w:pStyle w:val="Heading3"/>
      </w:pPr>
      <w:bookmarkStart w:id="974" w:name="_Toc582"/>
      <w:r>
        <w:t>12- اعراض از راه جاهلان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- 6 - 35 - 15</w:t>
      </w:r>
    </w:p>
    <w:p>
      <w:pPr>
        <w:pStyle w:val="BookText"/>
      </w:pPr>
      <w:r>
        <w:rPr>
          <w:rFonts w:ascii="IRNazanin" w:hAnsi="IRNazanin" w:eastAsia="IRNazanin" w:cs="IRNazanin"/>
          <w:lang w:bidi="fa-IR"/>
          <w:color w:val="111111"/>
          <w:sz w:val="28"/>
          <w:szCs w:val="28"/>
          <w:rtl/>
        </w:rPr>
        <w:t xml:space="preserve">15 - ضرورت اجتناب از راه و روشهاى جاهلان و تأثيرپذيرى از آنان</w:t>
      </w:r>
    </w:p>
    <w:p>
      <w:pPr>
        <w:pStyle w:val="BookText"/>
      </w:pPr>
      <w:r>
        <w:rPr>
          <w:rFonts w:ascii="Amiri" w:hAnsi="Amiri" w:eastAsia="Amiri" w:cs="Amiri"/>
          <w:lang w:bidi="ar-SA"/>
          <w:color w:val="111111"/>
          <w:sz w:val="28"/>
          <w:szCs w:val="28"/>
          <w:rtl/>
        </w:rPr>
        <w:t xml:space="preserve">فلا تكونن من الجهلين</w:t>
      </w:r>
    </w:p>
    <w:p>
      <w:pPr>
        <w:pStyle w:val="Heading3"/>
      </w:pPr>
      <w:bookmarkStart w:id="975" w:name="_Toc583"/>
      <w:r>
        <w:t>13- بى ادبى جاهلان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9" w:name="pg5983_43007"/>
    <w:bookmarkEnd w:id="209"/>
    <w:p>
      <w:pPr>
        <w:pStyle w:val="BookText"/>
      </w:pPr>
      <w:r>
        <w:rPr>
          <w:rFonts w:ascii="IRNazanin" w:hAnsi="IRNazanin" w:eastAsia="IRNazanin" w:cs="IRNazanin"/>
          <w:lang w:bidi="fa-IR"/>
          <w:color w:val="111111"/>
          <w:sz w:val="28"/>
          <w:szCs w:val="28"/>
          <w:rtl/>
        </w:rPr>
        <w:t xml:space="preserve">بيهودگى و بى ادبى مى باشد.</w:t>
      </w:r>
    </w:p>
    <w:p>
      <w:pPr>
        <w:pStyle w:val="Heading3"/>
      </w:pPr>
      <w:bookmarkStart w:id="976" w:name="_Toc584"/>
      <w:r>
        <w:t>14- بينش جاهلان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- 19 - 77 - 1</w:t>
      </w:r>
    </w:p>
    <w:p>
      <w:pPr>
        <w:pStyle w:val="BookText"/>
      </w:pPr>
      <w:r>
        <w:rPr>
          <w:rFonts w:ascii="IRNazanin" w:hAnsi="IRNazanin" w:eastAsia="IRNazanin" w:cs="IRNazanin"/>
          <w:lang w:bidi="fa-IR"/>
          <w:color w:val="111111"/>
          <w:sz w:val="28"/>
          <w:szCs w:val="28"/>
          <w:rtl/>
        </w:rPr>
        <w:t xml:space="preserve">1- برخى از ناآگاهان كفر به آيات الهى را ، موجب دستيابى خود به مال و فرزند فراوان مى پندارند .</w:t>
      </w:r>
    </w:p>
    <w:p>
      <w:pPr>
        <w:pStyle w:val="BookText"/>
      </w:pPr>
      <w:r>
        <w:rPr>
          <w:rFonts w:ascii="Amiri" w:hAnsi="Amiri" w:eastAsia="Amiri" w:cs="Amiri"/>
          <w:lang w:bidi="ar-SA"/>
          <w:color w:val="111111"/>
          <w:sz w:val="28"/>
          <w:szCs w:val="28"/>
          <w:rtl/>
        </w:rPr>
        <w:t xml:space="preserve">كفر بأيتنا و قال لأُتينّ مالاً و ولدًا</w:t>
      </w:r>
    </w:p>
    <w:p>
      <w:pPr>
        <w:pStyle w:val="BookText"/>
      </w:pPr>
      <w:r>
        <w:rPr>
          <w:rFonts w:ascii="IRNazanin" w:hAnsi="IRNazanin" w:eastAsia="IRNazanin" w:cs="IRNazanin"/>
          <w:lang w:bidi="fa-IR"/>
          <w:color w:val="111111"/>
          <w:sz w:val="28"/>
          <w:szCs w:val="28"/>
          <w:rtl/>
        </w:rPr>
        <w:t xml:space="preserve">جمله «قال لأُوتينّ. ..» بر «كفر بأياتنا» مترتب است; يعنى، گوينده اين سخن به گمان اين كه كفر او، موجب دستيابى به مال و فرزند مى گردد، كفر را برگزيده است.</w:t>
      </w:r>
    </w:p>
    <w:p>
      <w:pPr>
        <w:pStyle w:val="Heading3"/>
      </w:pPr>
      <w:bookmarkStart w:id="977" w:name="_Toc585"/>
      <w:r>
        <w:t>15- تأثيرپذيرى از جاهلان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- 45 - 18 - 11،12</w:t>
      </w:r>
    </w:p>
    <w:p>
      <w:pPr>
        <w:pStyle w:val="BookText"/>
      </w:pPr>
      <w:r>
        <w:rPr>
          <w:rFonts w:ascii="IRNazanin" w:hAnsi="IRNazanin" w:eastAsia="IRNazanin" w:cs="IRNazanin"/>
          <w:lang w:bidi="fa-IR"/>
          <w:color w:val="111111"/>
          <w:sz w:val="28"/>
          <w:szCs w:val="28"/>
          <w:rtl/>
        </w:rPr>
        <w:t xml:space="preserve">11 - تأثيرپذيرى از خواسته ها و اميال ناآگاهان ، ناسازگار با اجراى صحيح و بايسته شريعت</w:t>
      </w:r>
    </w:p>
    <w:p>
      <w:pPr>
        <w:pStyle w:val="BookText"/>
      </w:pPr>
      <w:r>
        <w:rPr>
          <w:rFonts w:ascii="Amiri" w:hAnsi="Amiri" w:eastAsia="Amiri" w:cs="Amiri"/>
          <w:lang w:bidi="ar-SA"/>
          <w:color w:val="111111"/>
          <w:sz w:val="28"/>
          <w:szCs w:val="28"/>
          <w:rtl/>
        </w:rPr>
        <w:t xml:space="preserve">ثمّ جعلنك على شريعة من الأمر فاتّبعها . و لاتتّبع أهواء الذين لايعلمون</w:t>
      </w:r>
    </w:p>
    <w:p>
      <w:pPr>
        <w:pStyle w:val="BookText"/>
      </w:pPr>
      <w:r>
        <w:rPr>
          <w:rFonts w:ascii="IRNazanin" w:hAnsi="IRNazanin" w:eastAsia="IRNazanin" w:cs="IRNazanin"/>
          <w:lang w:bidi="fa-IR"/>
          <w:color w:val="111111"/>
          <w:sz w:val="28"/>
          <w:szCs w:val="28"/>
          <w:rtl/>
        </w:rPr>
        <w:t xml:space="preserve">12 - تأثيرپذيرى از عناصر ناآگاه ، از آفات رهبرى است .</w:t>
      </w:r>
    </w:p>
    <w:p>
      <w:pPr>
        <w:pStyle w:val="BookText"/>
      </w:pPr>
      <w:r>
        <w:rPr>
          <w:rFonts w:ascii="Amiri" w:hAnsi="Amiri" w:eastAsia="Amiri" w:cs="Amiri"/>
          <w:lang w:bidi="ar-SA"/>
          <w:color w:val="111111"/>
          <w:sz w:val="28"/>
          <w:szCs w:val="28"/>
          <w:rtl/>
        </w:rPr>
        <w:t xml:space="preserve">و لاتتّبع أهواء الذين لايعلمون</w:t>
      </w:r>
    </w:p>
    <w:p>
      <w:pPr>
        <w:pStyle w:val="BookText"/>
      </w:pPr>
      <w:r>
        <w:rPr>
          <w:rFonts w:ascii="IRNazanin" w:hAnsi="IRNazanin" w:eastAsia="IRNazanin" w:cs="IRNazanin"/>
          <w:lang w:bidi="fa-IR"/>
          <w:color w:val="111111"/>
          <w:sz w:val="28"/>
          <w:szCs w:val="28"/>
          <w:rtl/>
        </w:rPr>
        <w:t xml:space="preserve">از اين كه شخص پيامبر(صلی الله علیه و آله) - كه رهبر امت اسلامى است - مخاطب «لاتتّبع» قرار گرفته، مطلب بالا استفاده مى شود.</w:t>
      </w:r>
    </w:p>
    <w:p>
      <w:pPr>
        <w:pStyle w:val="Heading3"/>
      </w:pPr>
      <w:bookmarkStart w:id="978" w:name="_Toc586"/>
      <w:r>
        <w:t>16- تربيت جاهلان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- 16 - 128 - 10</w:t>
      </w:r>
    </w:p>
    <w:p>
      <w:pPr>
        <w:pStyle w:val="BookText"/>
      </w:pPr>
      <w:r>
        <w:rPr>
          <w:rFonts w:ascii="IRNazanin" w:hAnsi="IRNazanin" w:eastAsia="IRNazanin" w:cs="IRNazanin"/>
          <w:lang w:bidi="fa-IR"/>
          <w:color w:val="111111"/>
          <w:sz w:val="28"/>
          <w:szCs w:val="28"/>
          <w:rtl/>
        </w:rPr>
        <w:t xml:space="preserve">10- تربيت انسان هاى مبتلا به رسوم و اخلاق جاهلى و نجات دادن آنان از آنها ، نيازمند رعايت مراحل تربيتى ويژه است .</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خير . .. و اصبر ... إن الل</w:t>
      </w:r>
    </w:p>
    <w:p>
      <w:pPr>
        <w:pStyle w:val="BookText"/>
      </w:pPr>
      <w:r>
        <w:rPr>
          <w:rFonts w:ascii="IRNazanin" w:hAnsi="IRNazanin" w:eastAsia="IRNazanin" w:cs="IRNazanin"/>
          <w:lang w:bidi="fa-IR"/>
          <w:color w:val="111111"/>
          <w:sz w:val="28"/>
          <w:szCs w:val="28"/>
          <w:rtl/>
        </w:rPr>
        <w:t xml:space="preserve">فراز «إن عاقبتم . ..» براى ايجاد محدوديت در انتقام و مقابله به مثل است كه شروع كار تربيتى است و سپس به صبرپيشگى و دست كشيدن از انتقام توصيه مى كند و آن گاه به مرحله توصيه به تقوا و احسان مى رسد. ذكر اين نكته ها با اين ترتيب مى تواند مشعر به نكته ياد شده باشد.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0" w:name="pg5983_43008"/>
    <w:bookmarkEnd w:id="210"/>
    <w:p>
      <w:pPr>
        <w:pStyle w:val="Heading3"/>
      </w:pPr>
      <w:bookmarkStart w:id="979" w:name="_Toc587"/>
      <w:r>
        <w:t>17- تفاوت علما با جاهلان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- 40 - 58 - 1</w:t>
      </w:r>
    </w:p>
    <w:p>
      <w:pPr>
        <w:pStyle w:val="BookText"/>
      </w:pPr>
      <w:r>
        <w:rPr>
          <w:rFonts w:ascii="Amiri" w:hAnsi="Amiri" w:eastAsia="Amiri" w:cs="Amiri"/>
          <w:lang w:bidi="ar-SA"/>
          <w:color w:val="111111"/>
          <w:sz w:val="28"/>
          <w:szCs w:val="28"/>
          <w:rtl/>
        </w:rPr>
        <w:t xml:space="preserve">1 - انسان عالم و روشن بين با انسان جاهل و كوردل ، از نظر شخصيت و سرنوشت برابر و هم سان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Heading3"/>
      </w:pPr>
      <w:bookmarkStart w:id="980" w:name="_Toc588"/>
      <w:r>
        <w:t>18- تواضع با جاهلان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- 25 - 63 - 13</w:t>
      </w:r>
    </w:p>
    <w:p>
      <w:pPr>
        <w:pStyle w:val="BookText"/>
      </w:pPr>
      <w:r>
        <w:rPr>
          <w:rFonts w:ascii="IRNazanin" w:hAnsi="IRNazanin" w:eastAsia="IRNazanin" w:cs="IRNazanin"/>
          <w:lang w:bidi="fa-IR"/>
          <w:color w:val="111111"/>
          <w:sz w:val="28"/>
          <w:szCs w:val="28"/>
          <w:rtl/>
        </w:rPr>
        <w:t xml:space="preserve">13 - تشويق خداوند به فروتنى و مدارا با مردم و برخورد كريمانه و شايسته با افراد جاهل و ناسزاگو</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از سياق و آهنگ آيه شريفه، چنين برمى آيد كه خداوند در صدد تشويق و تحريص انسان ها به آراسته شدن به چنين اوصاف و خصلت هايى است.</w:t>
      </w:r>
    </w:p>
    <w:p>
      <w:pPr>
        <w:pStyle w:val="Heading3"/>
      </w:pPr>
      <w:bookmarkStart w:id="981" w:name="_Toc589"/>
      <w:r>
        <w:t>19- جاهلان به امامت</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- 6 - 122 - 14</w:t>
      </w:r>
    </w:p>
    <w:p>
      <w:pPr>
        <w:pStyle w:val="BookText"/>
      </w:pPr>
      <w:r>
        <w:rPr>
          <w:rFonts w:ascii="Amiri" w:hAnsi="Amiri" w:eastAsia="Amiri" w:cs="Amiri"/>
          <w:lang w:bidi="ar-SA"/>
          <w:color w:val="111111"/>
          <w:sz w:val="28"/>
          <w:szCs w:val="28"/>
          <w:rtl/>
        </w:rPr>
        <w:t xml:space="preserve">14 - عن أبى جعفر(ع) فى قول الله تبارك و تعالى: «أو من كان ميتا فأحييناه و جعلنا له نورا يمشى به فى الناس» فقال: «ميتا» لا يعرف شيئا «و نورا يمشى به فى الناس» اماما يأتم به «كمن مثله فى الظلمات ليس بخارج منها» قال: الذى لا يعرف الإمام.</w:t>
      </w:r>
    </w:p>
    <w:p>
      <w:pPr>
        <w:pStyle w:val="BookText"/>
      </w:pPr>
      <w:r>
        <w:rPr>
          <w:rFonts w:ascii="IRNazanin" w:hAnsi="IRNazanin" w:eastAsia="IRNazanin" w:cs="IRNazanin"/>
          <w:lang w:bidi="fa-IR"/>
          <w:color w:val="111111"/>
          <w:sz w:val="28"/>
          <w:szCs w:val="28"/>
          <w:rtl/>
        </w:rPr>
        <w:t xml:space="preserve">امام باقر(ع) درباره آيه «أو من كان ميتا . .. » فرمود: منظور از «ميتا» كسى است كه هيچ شناختى ندارد و منظور از «نورا يمشى به فى الناس»، امامى است كه به او اقتدا كند و مراد از «كمن مثله فى الظلمات ليس بخارج منها»، كسى است كه امام را نمى شناسد.</w:t>
      </w:r>
    </w:p>
    <w:p>
      <w:pPr>
        <w:pStyle w:val="Heading3"/>
      </w:pPr>
      <w:bookmarkStart w:id="982" w:name="_Toc590"/>
      <w:r>
        <w:t>20- جاهلان به تعاليم دين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- 7 - 179 - 15</w:t>
      </w:r>
    </w:p>
    <w:p>
      <w:pPr>
        <w:pStyle w:val="BookText"/>
      </w:pPr>
      <w:r>
        <w:rPr>
          <w:rFonts w:ascii="IRNazanin" w:hAnsi="IRNazanin" w:eastAsia="IRNazanin" w:cs="IRNazanin"/>
          <w:lang w:bidi="fa-IR"/>
          <w:color w:val="111111"/>
          <w:sz w:val="28"/>
          <w:szCs w:val="28"/>
          <w:rtl/>
        </w:rPr>
        <w:t xml:space="preserve">15 - ناآگاهان به معارف الهى ، بى خبران واقعى و مردمى غفلت زده اند .</w:t>
      </w:r>
    </w:p>
    <w:p>
      <w:pPr>
        <w:pStyle w:val="BookText"/>
      </w:pPr>
      <w:r>
        <w:rPr>
          <w:rFonts w:ascii="Amiri" w:hAnsi="Amiri" w:eastAsia="Amiri" w:cs="Amiri"/>
          <w:lang w:bidi="ar-SA"/>
          <w:color w:val="111111"/>
          <w:sz w:val="28"/>
          <w:szCs w:val="28"/>
          <w:rtl/>
        </w:rPr>
        <w:t xml:space="preserve">أولئك هم الغفلون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1" w:name="pg5983_43009"/>
    <w:bookmarkEnd w:id="211"/>
    <w:p>
      <w:pPr>
        <w:pStyle w:val="Heading3"/>
      </w:pPr>
      <w:bookmarkStart w:id="983" w:name="_Toc591"/>
      <w:r>
        <w:t>21- جاهلان به ربوبيت خدا</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- 37 - 87 - 1</w:t>
      </w:r>
    </w:p>
    <w:p>
      <w:pPr>
        <w:pStyle w:val="BookText"/>
      </w:pPr>
      <w:r>
        <w:rPr>
          <w:rFonts w:ascii="Amiri" w:hAnsi="Amiri" w:eastAsia="Amiri" w:cs="Amiri"/>
          <w:lang w:bidi="ar-SA"/>
          <w:color w:val="111111"/>
          <w:sz w:val="28"/>
          <w:szCs w:val="28"/>
          <w:rtl/>
        </w:rPr>
        <w:t xml:space="preserve">1 - ربوبيت مطلق خداوند بر جهان هستى ، امرى ناشناخته براى قوم مشرك ابراهيم ( ع )</w:t>
      </w:r>
    </w:p>
    <w:p>
      <w:pPr>
        <w:pStyle w:val="BookText"/>
      </w:pPr>
      <w:r>
        <w:rPr>
          <w:rFonts w:ascii="Amiri" w:hAnsi="Amiri" w:eastAsia="Amiri" w:cs="Amiri"/>
          <w:lang w:bidi="ar-SA"/>
          <w:color w:val="111111"/>
          <w:sz w:val="28"/>
          <w:szCs w:val="28"/>
          <w:rtl/>
        </w:rPr>
        <w:t xml:space="preserve">فما ظنّكم بربّ العلمين</w:t>
      </w:r>
    </w:p>
    <w:p>
      <w:pPr>
        <w:pStyle w:val="BookText"/>
      </w:pPr>
      <w:r>
        <w:rPr>
          <w:rFonts w:ascii="IRNazanin" w:hAnsi="IRNazanin" w:eastAsia="IRNazanin" w:cs="IRNazanin"/>
          <w:lang w:bidi="fa-IR"/>
          <w:color w:val="111111"/>
          <w:sz w:val="28"/>
          <w:szCs w:val="28"/>
          <w:rtl/>
        </w:rPr>
        <w:t xml:space="preserve">فعل «ظن» هرگاه با حرف «با» متعدى شود، غالباً به ظن غيرصادق و بد إشعار دارد; يعنى، گمان شما به خدا، گمانى غيرصادق و نادرست است. گفتنى است «عالم» (مفرد «عالمين») به مجموعه و دسته اى از موجودات گفته مى شود. بنابراين «عالمين»; يعنى، تمامى پديده هاى موجود در جهان از هر دسته و مجموعه اى.</w:t>
      </w:r>
    </w:p>
    <w:p>
      <w:pPr>
        <w:pStyle w:val="Heading3"/>
      </w:pPr>
      <w:bookmarkStart w:id="984" w:name="_Toc592"/>
      <w:r>
        <w:t>22- جاهلان به معاد</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- 16 - 38 - 9،10،13</w:t>
      </w:r>
    </w:p>
    <w:p>
      <w:pPr>
        <w:pStyle w:val="BookText"/>
      </w:pPr>
      <w:r>
        <w:rPr>
          <w:rFonts w:ascii="IRNazanin" w:hAnsi="IRNazanin" w:eastAsia="IRNazanin" w:cs="IRNazanin"/>
          <w:lang w:bidi="fa-IR"/>
          <w:color w:val="111111"/>
          <w:sz w:val="28"/>
          <w:szCs w:val="28"/>
          <w:rtl/>
        </w:rPr>
        <w:t xml:space="preserve">9- اكثريت انسان ها ، از قدرت خداوند در احياى مجدد انسان ها ناآگاهند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ممكن است به قرينهء تناسب موضوع - كه انكار و اثبات معاد است - متعلق «لايعلمون» قدرت خداوند بر احياى مجدد انسانها باشد.</w:t>
      </w:r>
    </w:p>
    <w:p>
      <w:pPr>
        <w:pStyle w:val="BookText"/>
      </w:pPr>
      <w:r>
        <w:rPr>
          <w:rFonts w:ascii="Amiri" w:hAnsi="Amiri" w:eastAsia="Amiri" w:cs="Amiri"/>
          <w:lang w:bidi="ar-SA"/>
          <w:color w:val="111111"/>
          <w:sz w:val="28"/>
          <w:szCs w:val="28"/>
          <w:rtl/>
        </w:rPr>
        <w:t xml:space="preserve">10- اكثر مشركان مكه ، از قدرت خداوند بر احياى مجدد انسان ها بى خبر بودند .</w:t>
      </w:r>
    </w:p>
    <w:p>
      <w:pPr>
        <w:pStyle w:val="BookText"/>
      </w:pPr>
      <w:r>
        <w:rPr>
          <w:rFonts w:ascii="Amiri" w:hAnsi="Amiri" w:eastAsia="Amiri" w:cs="Amiri"/>
          <w:lang w:bidi="ar-SA"/>
          <w:color w:val="111111"/>
          <w:sz w:val="28"/>
          <w:szCs w:val="28"/>
          <w:rtl/>
        </w:rPr>
        <w:t xml:space="preserve">بلى وعدًا عليه حقًّا و لكنّ أكثر الناس لايعلمون</w:t>
      </w:r>
    </w:p>
    <w:p>
      <w:pPr>
        <w:pStyle w:val="BookText"/>
      </w:pPr>
      <w:r>
        <w:rPr>
          <w:rFonts w:ascii="Amiri" w:hAnsi="Amiri" w:eastAsia="Amiri" w:cs="Amiri"/>
          <w:lang w:bidi="ar-SA"/>
          <w:color w:val="111111"/>
          <w:sz w:val="28"/>
          <w:szCs w:val="28"/>
          <w:rtl/>
        </w:rPr>
        <w:t xml:space="preserve">برداشت فوق، بر اساس اين نكته است كه «ال» در «الناس» عهد ذكرى بوده و مراد از آن مشركانى باشند كه در آيات قبل از آنها سخن به ميان آمده است.</w:t>
      </w:r>
    </w:p>
    <w:p>
      <w:pPr>
        <w:pStyle w:val="BookText"/>
      </w:pPr>
      <w:r>
        <w:rPr>
          <w:rFonts w:ascii="IRNazanin" w:hAnsi="IRNazanin" w:eastAsia="IRNazanin" w:cs="IRNazanin"/>
          <w:lang w:bidi="fa-IR"/>
          <w:color w:val="111111"/>
          <w:sz w:val="28"/>
          <w:szCs w:val="28"/>
          <w:rtl/>
        </w:rPr>
        <w:t xml:space="preserve">13- اكثريت انسان ها ، درباره حقيقت معاد چيزى نمى دانند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احتمال دارد مفعول به «لايعلمون»، «شيئاً» محذوف باشد و بنابراين نكته ياد شده قابل استفاده است.</w:t>
      </w:r>
    </w:p>
    <w:p>
      <w:pPr>
        <w:pStyle w:val="Heading3"/>
      </w:pPr>
      <w:bookmarkStart w:id="985" w:name="_Toc593"/>
      <w:r>
        <w:t>23- جاهلان صدر اسلام</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- 22 - 3 - 10</w:t>
      </w:r>
    </w:p>
    <w:p>
      <w:pPr>
        <w:pStyle w:val="BookText"/>
      </w:pPr>
      <w:r>
        <w:rPr>
          <w:rFonts w:ascii="IRNazanin" w:hAnsi="IRNazanin" w:eastAsia="IRNazanin" w:cs="IRNazanin"/>
          <w:lang w:bidi="fa-IR"/>
          <w:color w:val="111111"/>
          <w:sz w:val="28"/>
          <w:szCs w:val="28"/>
          <w:rtl/>
        </w:rPr>
        <w:t xml:space="preserve">10- جبهه ضد توحيدى در صدراسلام ، متشكل از گروهى جاهل ، بى منطق و پيرو بى چون و چراى شيطان بود .</w:t>
      </w:r>
    </w:p>
    <w:p>
      <w:pPr>
        <w:pStyle w:val="BookText"/>
      </w:pPr>
      <w:r>
        <w:rPr>
          <w:rFonts w:ascii="Amiri" w:hAnsi="Amiri" w:eastAsia="Amiri" w:cs="Amiri"/>
          <w:lang w:bidi="ar-SA"/>
          <w:color w:val="111111"/>
          <w:sz w:val="28"/>
          <w:szCs w:val="28"/>
          <w:rtl/>
        </w:rPr>
        <w:t xml:space="preserve">ومن الناس من يجدل فى اللّه بغير علم و يتّبع كلّ شيطن مريد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2" w:name="pg5983_43010"/>
    <w:bookmarkEnd w:id="212"/>
    <w:p>
      <w:pPr>
        <w:pStyle w:val="Heading3"/>
      </w:pPr>
      <w:bookmarkStart w:id="986" w:name="_Toc594"/>
      <w:r>
        <w:t>24- جاهلان و تعاليم خدا</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- 45 - 19 - 3</w:t>
      </w:r>
    </w:p>
    <w:p>
      <w:pPr>
        <w:pStyle w:val="BookText"/>
      </w:pPr>
      <w:r>
        <w:rPr>
          <w:rFonts w:ascii="IRNazanin" w:hAnsi="IRNazanin" w:eastAsia="IRNazanin" w:cs="IRNazanin"/>
          <w:lang w:bidi="fa-IR"/>
          <w:color w:val="111111"/>
          <w:sz w:val="28"/>
          <w:szCs w:val="28"/>
          <w:rtl/>
        </w:rPr>
        <w:t xml:space="preserve">3 - عناصر ناآگاه و جاهل به وحى ، فاقد طرح و برنامه اى ثمربخش در برابر فرمان و برنامه خداوند</w:t>
      </w:r>
    </w:p>
    <w:p>
      <w:pPr>
        <w:pStyle w:val="BookText"/>
      </w:pPr>
      <w:r>
        <w:rPr>
          <w:rFonts w:ascii="Amiri" w:hAnsi="Amiri" w:eastAsia="Amiri" w:cs="Amiri"/>
          <w:lang w:bidi="ar-SA"/>
          <w:color w:val="111111"/>
          <w:sz w:val="28"/>
          <w:szCs w:val="28"/>
          <w:rtl/>
        </w:rPr>
        <w:t xml:space="preserve">إنّهم لن يغنوا عنك من اللّه شي-ًا</w:t>
      </w:r>
    </w:p>
    <w:p>
      <w:pPr>
        <w:pStyle w:val="Heading3"/>
      </w:pPr>
      <w:bookmarkStart w:id="987" w:name="_Toc595"/>
      <w:r>
        <w:t>25- جاهلان و علما</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- 16 - 43 - 12</w:t>
      </w:r>
    </w:p>
    <w:p>
      <w:pPr>
        <w:pStyle w:val="BookText"/>
      </w:pPr>
      <w:r>
        <w:rPr>
          <w:rFonts w:ascii="IRNazanin" w:hAnsi="IRNazanin" w:eastAsia="IRNazanin" w:cs="IRNazanin"/>
          <w:lang w:bidi="fa-IR"/>
          <w:color w:val="111111"/>
          <w:sz w:val="28"/>
          <w:szCs w:val="28"/>
          <w:rtl/>
        </w:rPr>
        <w:t xml:space="preserve">12- انسان هاى ناآگاه براى رفع جهل خويش در امور ، بايد به عالمان رجوع كنند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Heading3"/>
      </w:pPr>
      <w:bookmarkStart w:id="988" w:name="_Toc596"/>
      <w:r>
        <w:t>26- جاهلان و محمد(صلی الله علیه و آله)</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- 45 - 18 - 9</w:t>
      </w:r>
    </w:p>
    <w:p>
      <w:pPr>
        <w:pStyle w:val="BookText"/>
      </w:pPr>
      <w:r>
        <w:rPr>
          <w:rFonts w:ascii="IRNazanin" w:hAnsi="IRNazanin" w:eastAsia="IRNazanin" w:cs="IRNazanin"/>
          <w:lang w:bidi="fa-IR"/>
          <w:color w:val="111111"/>
          <w:sz w:val="28"/>
          <w:szCs w:val="28"/>
          <w:rtl/>
        </w:rPr>
        <w:t xml:space="preserve">9 - پيامبراكرم (صلی الله علیه و آله) ، تحت فشار از سوى عناصر نابخرد براى پذيرش طرح ها و پيشنهاد هاى جاهلانه آنان</w:t>
      </w:r>
    </w:p>
    <w:p>
      <w:pPr>
        <w:pStyle w:val="BookText"/>
      </w:pPr>
      <w:r>
        <w:rPr>
          <w:rFonts w:ascii="Amiri" w:hAnsi="Amiri" w:eastAsia="Amiri" w:cs="Amiri"/>
          <w:lang w:bidi="ar-SA"/>
          <w:color w:val="111111"/>
          <w:sz w:val="28"/>
          <w:szCs w:val="28"/>
          <w:rtl/>
        </w:rPr>
        <w:t xml:space="preserve">و لاتتّبع أهواء الذين لايعلمون</w:t>
      </w:r>
    </w:p>
    <w:p>
      <w:pPr>
        <w:pStyle w:val="BookText"/>
      </w:pPr>
      <w:r>
        <w:rPr>
          <w:rFonts w:ascii="IRNazanin" w:hAnsi="IRNazanin" w:eastAsia="IRNazanin" w:cs="IRNazanin"/>
          <w:lang w:bidi="fa-IR"/>
          <w:color w:val="111111"/>
          <w:sz w:val="28"/>
          <w:szCs w:val="28"/>
          <w:rtl/>
        </w:rPr>
        <w:t xml:space="preserve">با توجه به تبعيت بى چون و چراى پيامبر(صلی الله علیه و آله) از وحى، نهى «لاتتّبع» تعبيرى كنايى براى بازداشتن ديگر مؤمنان خواهد بود و يا اين كه فشارهاى ناآگاهان جدى بوده و خداوند به پيامبر در اين باره هشدار داده است برداشت ياد شده ناظر به دومين احتمال است.</w:t>
      </w:r>
    </w:p>
    <w:p>
      <w:pPr>
        <w:pStyle w:val="Heading3"/>
      </w:pPr>
      <w:bookmarkStart w:id="989" w:name="_Toc597"/>
      <w:r>
        <w:t>27- ختم قلب جاهلان به معاد</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- 30 - 59 - 4</w:t>
      </w:r>
    </w:p>
    <w:p>
      <w:pPr>
        <w:pStyle w:val="BookText"/>
      </w:pPr>
      <w:r>
        <w:rPr>
          <w:rFonts w:ascii="Amiri" w:hAnsi="Amiri" w:eastAsia="Amiri" w:cs="Amiri"/>
          <w:lang w:bidi="ar-SA"/>
          <w:color w:val="111111"/>
          <w:sz w:val="28"/>
          <w:szCs w:val="28"/>
          <w:rtl/>
        </w:rPr>
        <w:t xml:space="preserve">4 - بر قلب بى خبران از روز معاد ، مهرخورده و غيرقابل نفوذ است .</w:t>
      </w:r>
    </w:p>
    <w:p>
      <w:pPr>
        <w:pStyle w:val="BookText"/>
      </w:pPr>
      <w:r>
        <w:rPr>
          <w:rFonts w:ascii="Amiri" w:hAnsi="Amiri" w:eastAsia="Amiri" w:cs="Amiri"/>
          <w:lang w:bidi="ar-SA"/>
          <w:color w:val="111111"/>
          <w:sz w:val="28"/>
          <w:szCs w:val="28"/>
          <w:rtl/>
        </w:rPr>
        <w:t xml:space="preserve">فهذا يوم البعث و لكنّكم كنتم لاتعلمون. .. كذلك يطبع اللّه على قلوب الذين لايعل</w:t>
      </w:r>
    </w:p>
    <w:p>
      <w:pPr>
        <w:pStyle w:val="BookText"/>
      </w:pPr>
      <w:r>
        <w:rPr>
          <w:rFonts w:ascii="IRNazanin" w:hAnsi="IRNazanin" w:eastAsia="IRNazanin" w:cs="IRNazanin"/>
          <w:lang w:bidi="fa-IR"/>
          <w:color w:val="111111"/>
          <w:sz w:val="28"/>
          <w:szCs w:val="28"/>
          <w:rtl/>
        </w:rPr>
        <w:t xml:space="preserve">احتمال دارد كه مراد از «الذين لايعلمون» به قرينه آيه پنجاه و ششم، بى خبران از معاد و قيامت باشد.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3" w:name="pg5983_43011"/>
    <w:bookmarkEnd w:id="213"/>
    <w:p>
      <w:pPr>
        <w:pStyle w:val="Heading3"/>
      </w:pPr>
      <w:bookmarkStart w:id="990" w:name="_Toc598"/>
      <w:r>
        <w:t>28- خواسته هاى جاهلان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- 45 - 18 - 9</w:t>
      </w:r>
    </w:p>
    <w:p>
      <w:pPr>
        <w:pStyle w:val="BookText"/>
      </w:pPr>
      <w:r>
        <w:rPr>
          <w:rFonts w:ascii="IRNazanin" w:hAnsi="IRNazanin" w:eastAsia="IRNazanin" w:cs="IRNazanin"/>
          <w:lang w:bidi="fa-IR"/>
          <w:color w:val="111111"/>
          <w:sz w:val="28"/>
          <w:szCs w:val="28"/>
          <w:rtl/>
        </w:rPr>
        <w:t xml:space="preserve">9 - پيامبراكرم (صلی الله علیه و آله) ، تحت فشار از سوى عناصر نابخرد براى پذيرش طرح ها و پيشنهاد هاى جاهلانه آنان</w:t>
      </w:r>
    </w:p>
    <w:p>
      <w:pPr>
        <w:pStyle w:val="BookText"/>
      </w:pPr>
      <w:r>
        <w:rPr>
          <w:rFonts w:ascii="Amiri" w:hAnsi="Amiri" w:eastAsia="Amiri" w:cs="Amiri"/>
          <w:lang w:bidi="ar-SA"/>
          <w:color w:val="111111"/>
          <w:sz w:val="28"/>
          <w:szCs w:val="28"/>
          <w:rtl/>
        </w:rPr>
        <w:t xml:space="preserve">و لاتتّبع أهواء الذين لايعلمون</w:t>
      </w:r>
    </w:p>
    <w:p>
      <w:pPr>
        <w:pStyle w:val="BookText"/>
      </w:pPr>
      <w:r>
        <w:rPr>
          <w:rFonts w:ascii="IRNazanin" w:hAnsi="IRNazanin" w:eastAsia="IRNazanin" w:cs="IRNazanin"/>
          <w:lang w:bidi="fa-IR"/>
          <w:color w:val="111111"/>
          <w:sz w:val="28"/>
          <w:szCs w:val="28"/>
          <w:rtl/>
        </w:rPr>
        <w:t xml:space="preserve">با توجه به تبعيت بى چون و چراى پيامبر(صلی الله علیه و آله) از وحى، نهى «لاتتّبع» تعبيرى كنايى براى بازداشتن ديگر مؤمنان خواهد بود و يا اين كه فشارهاى ناآگاهان جدى بوده و خداوند به پيامبر در اين باره هشدار داده است برداشت ياد شده ناظر به دومين احتمال است.</w:t>
      </w:r>
    </w:p>
    <w:p>
      <w:pPr>
        <w:pStyle w:val="Heading3"/>
      </w:pPr>
      <w:bookmarkStart w:id="991" w:name="_Toc599"/>
      <w:r>
        <w:t>29- خوشرفتارى با جاهلان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- 25 - 63 - 9،11،12،13</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pStyle w:val="BookText"/>
      </w:pPr>
      <w:r>
        <w:rPr>
          <w:rFonts w:ascii="IRNazanin" w:hAnsi="IRNazanin" w:eastAsia="IRNazanin" w:cs="IRNazanin"/>
          <w:lang w:bidi="fa-IR"/>
          <w:color w:val="111111"/>
          <w:sz w:val="28"/>
          <w:szCs w:val="28"/>
          <w:rtl/>
        </w:rPr>
        <w:t xml:space="preserve">11 -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 اين صفت، سبب چنين برخورد پسنديده اى است.</w:t>
      </w:r>
    </w:p>
    <w:p>
      <w:pPr>
        <w:pStyle w:val="BookText"/>
      </w:pPr>
      <w:r>
        <w:rPr>
          <w:rFonts w:ascii="IRNazanin" w:hAnsi="IRNazanin" w:eastAsia="IRNazanin" w:cs="IRNazanin"/>
          <w:lang w:bidi="fa-IR"/>
          <w:color w:val="111111"/>
          <w:sz w:val="28"/>
          <w:szCs w:val="28"/>
          <w:rtl/>
        </w:rPr>
        <w:t xml:space="preserve">12 - برخورد كريمانه و شايسته با گفتار جاهلانه و به دور از ادب و منطق ، از آثار بندگى خداى رحمان و ايمان به او است .</w:t>
      </w:r>
    </w:p>
    <w:p>
      <w:pPr>
        <w:pStyle w:val="BookText"/>
      </w:pPr>
      <w:r>
        <w:rPr>
          <w:rFonts w:ascii="Amiri" w:hAnsi="Amiri" w:eastAsia="Amiri" w:cs="Amiri"/>
          <w:lang w:bidi="ar-SA"/>
          <w:color w:val="111111"/>
          <w:sz w:val="28"/>
          <w:szCs w:val="28"/>
          <w:rtl/>
        </w:rPr>
        <w:t xml:space="preserve">و عباد الرحمن الذين . .. و إذا خاطبهم الجهلون قالوا سلمًا</w:t>
      </w:r>
    </w:p>
    <w:p>
      <w:pPr>
        <w:pStyle w:val="BookText"/>
      </w:pPr>
      <w:r>
        <w:rPr>
          <w:rFonts w:ascii="IRNazanin" w:hAnsi="IRNazanin" w:eastAsia="IRNazanin" w:cs="IRNazanin"/>
          <w:lang w:bidi="fa-IR"/>
          <w:color w:val="111111"/>
          <w:sz w:val="28"/>
          <w:szCs w:val="28"/>
          <w:rtl/>
        </w:rPr>
        <w:t xml:space="preserve">آغاز شدن آيه شريفه با عنوان «عباد» (بندگان) و سپس طرح شدن مسأله برخورد كريمانه و شايسته با گفتار جاهلانه و. ..، مى تواند گوياى برداشت ياد شده باشد.</w:t>
      </w:r>
    </w:p>
    <w:p>
      <w:pPr>
        <w:pStyle w:val="BookText"/>
      </w:pPr>
      <w:r>
        <w:rPr>
          <w:rFonts w:ascii="IRNazanin" w:hAnsi="IRNazanin" w:eastAsia="IRNazanin" w:cs="IRNazanin"/>
          <w:lang w:bidi="fa-IR"/>
          <w:color w:val="111111"/>
          <w:sz w:val="28"/>
          <w:szCs w:val="28"/>
          <w:rtl/>
        </w:rPr>
        <w:t xml:space="preserve">13 - تشويق خداوند به فروتنى و مدارا با مردم و برخورد كريمانه و شايسته با افراد جاهل و ناسزاگو</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4" w:name="pg5983_43012"/>
    <w:bookmarkEnd w:id="214"/>
    <w:p>
      <w:pPr>
        <w:pStyle w:val="BookText"/>
      </w:pPr>
      <w:r>
        <w:rPr>
          <w:rFonts w:ascii="IRNazanin" w:hAnsi="IRNazanin" w:eastAsia="IRNazanin" w:cs="IRNazanin"/>
          <w:lang w:bidi="fa-IR"/>
          <w:color w:val="111111"/>
          <w:sz w:val="28"/>
          <w:szCs w:val="28"/>
          <w:rtl/>
        </w:rPr>
        <w:t xml:space="preserve">از سياق و آهنگ آيه شريفه، چنين برمى آيد كه خداوند در صدد تشويق و تحريص انسان ها به آراسته شدن به چنين اوصاف و خصلت هايى است.</w:t>
      </w:r>
    </w:p>
    <w:p>
      <w:pPr>
        <w:pStyle w:val="Heading3"/>
      </w:pPr>
      <w:bookmarkStart w:id="992" w:name="_Toc600"/>
      <w:r>
        <w:t>30- دشمنى جاهلان صدراسلام</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- 22 - 9 - 2</w:t>
      </w:r>
    </w:p>
    <w:p>
      <w:pPr>
        <w:pStyle w:val="BookText"/>
      </w:pPr>
      <w:r>
        <w:rPr>
          <w:rFonts w:ascii="IRNazanin" w:hAnsi="IRNazanin" w:eastAsia="IRNazanin" w:cs="IRNazanin"/>
          <w:lang w:bidi="fa-IR"/>
          <w:color w:val="111111"/>
          <w:sz w:val="28"/>
          <w:szCs w:val="28"/>
          <w:rtl/>
        </w:rPr>
        <w:t xml:space="preserve">2 - جبهه ضد توحيدى در صدراسلام ، متشكل از گروهى نادان ، متكبر و استكبارپيشه</w:t>
      </w:r>
    </w:p>
    <w:p>
      <w:pPr>
        <w:pStyle w:val="BookText"/>
      </w:pPr>
      <w:r>
        <w:rPr>
          <w:rFonts w:ascii="Amiri" w:hAnsi="Amiri" w:eastAsia="Amiri" w:cs="Amiri"/>
          <w:lang w:bidi="ar-SA"/>
          <w:color w:val="111111"/>
          <w:sz w:val="28"/>
          <w:szCs w:val="28"/>
          <w:rtl/>
        </w:rPr>
        <w:t xml:space="preserve">و من الناس من يجدل فى اللّه بغير علم . ..ثانى عطفه</w:t>
      </w:r>
    </w:p>
    <w:p>
      <w:pPr>
        <w:pStyle w:val="Heading3"/>
      </w:pPr>
      <w:bookmarkStart w:id="993" w:name="_Toc601"/>
      <w:r>
        <w:t>31- راه جاهلان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- 10 - 89 - 8</w:t>
      </w:r>
    </w:p>
    <w:p>
      <w:pPr>
        <w:pStyle w:val="BookText"/>
      </w:pPr>
      <w:r>
        <w:rPr>
          <w:rFonts w:ascii="IRNazanin" w:hAnsi="IRNazanin" w:eastAsia="IRNazanin" w:cs="IRNazanin"/>
          <w:lang w:bidi="fa-IR"/>
          <w:color w:val="111111"/>
          <w:sz w:val="28"/>
          <w:szCs w:val="28"/>
          <w:rtl/>
        </w:rPr>
        <w:t xml:space="preserve">8 - سستى و ناپايدارى در مسير حق طلبى و خداخواهى ، عملى جاهلانه و پيمودن راه جاهلان است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Heading3"/>
      </w:pPr>
      <w:bookmarkStart w:id="994" w:name="_Toc602"/>
      <w:r>
        <w:t>32- رسوم جاهلان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- 6 - 119 - 1،3</w:t>
      </w:r>
    </w:p>
    <w:p>
      <w:pPr>
        <w:pStyle w:val="BookText"/>
      </w:pPr>
      <w:r>
        <w:rPr>
          <w:rFonts w:ascii="IRNazanin" w:hAnsi="IRNazanin" w:eastAsia="IRNazanin" w:cs="IRNazanin"/>
          <w:lang w:bidi="fa-IR"/>
          <w:color w:val="111111"/>
          <w:sz w:val="28"/>
          <w:szCs w:val="28"/>
          <w:rtl/>
        </w:rPr>
        <w:t xml:space="preserve">1 - برخى از مردم عصر جاهليت خوردن گوشت حيوانى را كه با نام خدا ذبح شده باشد حرام مى دانستند.</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Amiri" w:hAnsi="Amiri" w:eastAsia="Amiri" w:cs="Amiri"/>
          <w:lang w:bidi="ar-SA"/>
          <w:color w:val="111111"/>
          <w:sz w:val="28"/>
          <w:szCs w:val="28"/>
          <w:rtl/>
        </w:rPr>
        <w:t xml:space="preserve">3 - برخى از مسلمانان صدر اسلام تحت تأثير سنتهاى جاهلى و اجتماعى عصر خود بودند.</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Heading3"/>
      </w:pPr>
      <w:bookmarkStart w:id="995" w:name="_Toc603"/>
      <w:r>
        <w:t>33- روش برخورد با جاهلان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- 19 - 47 - 13</w:t>
      </w:r>
    </w:p>
    <w:p>
      <w:pPr>
        <w:pStyle w:val="BookText"/>
      </w:pPr>
      <w:r>
        <w:rPr>
          <w:rFonts w:ascii="IRNazanin" w:hAnsi="IRNazanin" w:eastAsia="IRNazanin" w:cs="IRNazanin"/>
          <w:lang w:bidi="fa-IR"/>
          <w:color w:val="111111"/>
          <w:sz w:val="28"/>
          <w:szCs w:val="28"/>
          <w:rtl/>
        </w:rPr>
        <w:t xml:space="preserve">13- خوش گفتارى ، برخورد نيك و سعه صدر با جاهلان ، بدگويان و مخالفان ، شيوه اى نيكو و روشى ابراهيمى است .</w:t>
      </w:r>
    </w:p>
    <w:p>
      <w:pPr>
        <w:pStyle w:val="BookText"/>
      </w:pPr>
      <w:r>
        <w:rPr>
          <w:rFonts w:ascii="Amiri" w:hAnsi="Amiri" w:eastAsia="Amiri" w:cs="Amiri"/>
          <w:lang w:bidi="ar-SA"/>
          <w:color w:val="111111"/>
          <w:sz w:val="28"/>
          <w:szCs w:val="28"/>
          <w:rtl/>
        </w:rPr>
        <w:t xml:space="preserve">قال سلم عليك سأستغفر لك ربّى</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5" w:name="pg5983_43013"/>
    <w:bookmarkEnd w:id="215"/>
    <w:p>
      <w:pPr>
        <w:pStyle w:val="BookText"/>
      </w:pPr>
      <w:r>
        <w:rPr>
          <w:rFonts w:ascii="IRNazanin" w:hAnsi="IRNazanin" w:eastAsia="IRNazanin" w:cs="IRNazanin"/>
          <w:lang w:bidi="fa-IR"/>
          <w:color w:val="111111"/>
          <w:sz w:val="28"/>
          <w:szCs w:val="28"/>
          <w:rtl/>
        </w:rPr>
        <w:t xml:space="preserve">بيان عمل و گفتار حضرت ابراهيم(ع) و امر به يادآورى آن، دلالت بر نيكويى آن عمل و روش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- 25 - 63 - 9،11،13</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برداشت فوق، بر اين مبنا است كه «سلاماً» صفت براى مفعولٌ به مقدر باشد; يعنى، «قالوا قولاً سلاماً» در اين صورت معناى «سلاماً» - به قرينه جمله قبل كه سخن از گفتار جاهلانه و ناشايست افراد جاهل است - سخن عالمانه و شايسته و دور از بيهودگى و بى ادبى مى باشد.</w:t>
      </w:r>
    </w:p>
    <w:p>
      <w:pPr>
        <w:pStyle w:val="BookText"/>
      </w:pPr>
      <w:r>
        <w:rPr>
          <w:rFonts w:ascii="IRNazanin" w:hAnsi="IRNazanin" w:eastAsia="IRNazanin" w:cs="IRNazanin"/>
          <w:lang w:bidi="fa-IR"/>
          <w:color w:val="111111"/>
          <w:sz w:val="28"/>
          <w:szCs w:val="28"/>
          <w:rtl/>
        </w:rPr>
        <w:t xml:space="preserve">11 -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 اين صفت، سبب چنين برخورد پسنديده اى است.</w:t>
      </w:r>
    </w:p>
    <w:p>
      <w:pPr>
        <w:pStyle w:val="BookText"/>
      </w:pPr>
      <w:r>
        <w:rPr>
          <w:rFonts w:ascii="IRNazanin" w:hAnsi="IRNazanin" w:eastAsia="IRNazanin" w:cs="IRNazanin"/>
          <w:lang w:bidi="fa-IR"/>
          <w:color w:val="111111"/>
          <w:sz w:val="28"/>
          <w:szCs w:val="28"/>
          <w:rtl/>
        </w:rPr>
        <w:t xml:space="preserve">13 - تشويق خداوند به فروتنى و مدارا با مردم و برخورد كريمانه و شايسته با افراد جاهل و ناسزاگو</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از سياق و آهنگ آيه شريفه، چنين برمى آيد كه خداوند در صدد تشويق و تحريص انسان ها به آراسته شدن به چنين اوصاف و خصلت 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- 28 - 55 - 1</w:t>
      </w:r>
    </w:p>
    <w:p>
      <w:pPr>
        <w:pStyle w:val="BookText"/>
      </w:pPr>
      <w:r>
        <w:rPr>
          <w:rFonts w:ascii="IRNazanin" w:hAnsi="IRNazanin" w:eastAsia="IRNazanin" w:cs="IRNazanin"/>
          <w:lang w:bidi="fa-IR"/>
          <w:color w:val="111111"/>
          <w:sz w:val="28"/>
          <w:szCs w:val="28"/>
          <w:rtl/>
        </w:rPr>
        <w:t xml:space="preserve">1 - مواجه شدن ايمان آوردگان از اهل كتاب ، با ياوه گويى مخالفان نادان</w:t>
      </w:r>
    </w:p>
    <w:p>
      <w:pPr>
        <w:pStyle w:val="BookText"/>
      </w:pPr>
      <w:r>
        <w:rPr>
          <w:rFonts w:ascii="Amiri" w:hAnsi="Amiri" w:eastAsia="Amiri" w:cs="Amiri"/>
          <w:lang w:bidi="ar-SA"/>
          <w:color w:val="111111"/>
          <w:sz w:val="28"/>
          <w:szCs w:val="28"/>
          <w:rtl/>
        </w:rPr>
        <w:t xml:space="preserve">الذين ءاتينهم الكتب من قبله . .. و إذا سمعوا اللّغو أعرضوا عنه</w:t>
      </w:r>
    </w:p>
    <w:p>
      <w:pPr>
        <w:pStyle w:val="Heading3"/>
      </w:pPr>
      <w:bookmarkStart w:id="996" w:name="_Toc604"/>
      <w:r>
        <w:t>34- روش برخورد جاهلان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- 25 - 63 - 9</w:t>
      </w:r>
    </w:p>
    <w:p>
      <w:pPr>
        <w:pStyle w:val="BookText"/>
      </w:pPr>
      <w:r>
        <w:rPr>
          <w:rFonts w:ascii="IRNazanin" w:hAnsi="IRNazanin" w:eastAsia="IRNazanin" w:cs="IRNazanin"/>
          <w:lang w:bidi="fa-IR"/>
          <w:color w:val="111111"/>
          <w:sz w:val="28"/>
          <w:szCs w:val="28"/>
          <w:rtl/>
        </w:rPr>
        <w:t xml:space="preserve">9 - بندگان خالص خدا ، به هنگام روبه رو شدن با گفتار جاهلانه و به دور از ادب و منطق افراد جاهل ، با گفتار شايسته و عالمانه و به دور از بيهودگى و بى ادبى به آنان پاسخ مى گويند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Amiri" w:hAnsi="Amiri" w:eastAsia="Amiri" w:cs="Amiri"/>
          <w:lang w:bidi="ar-SA"/>
          <w:color w:val="111111"/>
          <w:sz w:val="28"/>
          <w:szCs w:val="28"/>
          <w:rtl/>
        </w:rPr>
        <w:t xml:space="preserve">برداشت فوق، بر اين مبنا است كه «سلاماً» صفت براى مفعولٌ به مقدر باشد; يعنى، «قالوا قولاً سلاماً» در اين صورت معناى</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6" w:name="pg5983_43014"/>
    <w:bookmarkEnd w:id="216"/>
    <w:p>
      <w:pPr>
        <w:pStyle w:val="BookText"/>
      </w:pPr>
      <w:r>
        <w:rPr>
          <w:rFonts w:ascii="IRNazanin" w:hAnsi="IRNazanin" w:eastAsia="IRNazanin" w:cs="IRNazanin"/>
          <w:lang w:bidi="fa-IR"/>
          <w:color w:val="111111"/>
          <w:sz w:val="28"/>
          <w:szCs w:val="28"/>
          <w:rtl/>
        </w:rPr>
        <w:t xml:space="preserve">«سلاماً» - به قرينه جمله قبل كه سخن از گفتار جاهلانه و ناشايست افراد جاهل است - سخن عالمانه و شايسته و دور از بيهودگى و بى ادبى مى باشد.</w:t>
      </w:r>
    </w:p>
    <w:p>
      <w:pPr>
        <w:pStyle w:val="Heading3"/>
      </w:pPr>
      <w:bookmarkStart w:id="997" w:name="_Toc605"/>
      <w:r>
        <w:t>35- رهبرى و جاهلان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- 10 - 89 - 11</w:t>
      </w:r>
    </w:p>
    <w:p>
      <w:pPr>
        <w:pStyle w:val="BookText"/>
      </w:pPr>
      <w:r>
        <w:rPr>
          <w:rFonts w:ascii="IRNazanin" w:hAnsi="IRNazanin" w:eastAsia="IRNazanin" w:cs="IRNazanin"/>
          <w:lang w:bidi="fa-IR"/>
          <w:color w:val="111111"/>
          <w:sz w:val="28"/>
          <w:szCs w:val="28"/>
          <w:rtl/>
        </w:rPr>
        <w:t xml:space="preserve">11 - ثبات و استقامت و تأثيرناپذيرى از افراد نادان ، از وظايف رهبر جامعه اسلامى است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Heading3"/>
      </w:pPr>
      <w:bookmarkStart w:id="998" w:name="_Toc606"/>
      <w:r>
        <w:t>36- زندگى مسالمت آميز با جاهلان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- 25 - 63 - 10</w:t>
      </w:r>
    </w:p>
    <w:p>
      <w:pPr>
        <w:pStyle w:val="BookText"/>
      </w:pPr>
      <w:r>
        <w:rPr>
          <w:rFonts w:ascii="IRNazanin" w:hAnsi="IRNazanin" w:eastAsia="IRNazanin" w:cs="IRNazanin"/>
          <w:lang w:bidi="fa-IR"/>
          <w:color w:val="111111"/>
          <w:sz w:val="28"/>
          <w:szCs w:val="28"/>
          <w:rtl/>
        </w:rPr>
        <w:t xml:space="preserve">10 - بندگان خالص خداوند ، به هنگام رو به رو شدن با گفتار جاهلانه و بدور از ادب و منطق جاهلان ، از آنان خواستار سلامت و امنيت و همزيستى مسالمت آميز مى شوند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Amiri" w:hAnsi="Amiri" w:eastAsia="Amiri" w:cs="Amiri"/>
          <w:lang w:bidi="ar-SA"/>
          <w:color w:val="111111"/>
          <w:sz w:val="28"/>
          <w:szCs w:val="28"/>
          <w:rtl/>
        </w:rPr>
        <w:t xml:space="preserve">برداشت فوق، بر اين اساس استوار است كه «سلاماً» مفعولٌ به براى فعل مقدر باشد; يعنى، «نتسلم منكم تسليماً». در اين صورت «سلام» به جاى «تسليم» نشسته است.</w:t>
      </w:r>
    </w:p>
    <w:p>
      <w:pPr>
        <w:pStyle w:val="Heading3"/>
      </w:pPr>
      <w:bookmarkStart w:id="999" w:name="_Toc607"/>
      <w:r>
        <w:t>37- سرزنش جاهلان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- 4 - 78 - 14</w:t>
      </w:r>
    </w:p>
    <w:p>
      <w:pPr>
        <w:pStyle w:val="BookText"/>
      </w:pPr>
      <w:r>
        <w:rPr>
          <w:rFonts w:ascii="IRNazanin" w:hAnsi="IRNazanin" w:eastAsia="IRNazanin" w:cs="IRNazanin"/>
          <w:lang w:bidi="fa-IR"/>
          <w:color w:val="111111"/>
          <w:sz w:val="28"/>
          <w:szCs w:val="28"/>
          <w:rtl/>
        </w:rPr>
        <w:t xml:space="preserve">14 - جاهلان ، مورد سرزنش خداوند</w:t>
      </w:r>
    </w:p>
    <w:p>
      <w:pPr>
        <w:pStyle w:val="BookText"/>
      </w:pPr>
      <w:r>
        <w:rPr>
          <w:rFonts w:ascii="Amiri" w:hAnsi="Amiri" w:eastAsia="Amiri" w:cs="Amiri"/>
          <w:lang w:bidi="ar-SA"/>
          <w:color w:val="111111"/>
          <w:sz w:val="28"/>
          <w:szCs w:val="28"/>
          <w:rtl/>
        </w:rPr>
        <w:t xml:space="preserve">فمال هؤلاء القوم لا يكادون يفقهون حديثا</w:t>
      </w:r>
    </w:p>
    <w:p>
      <w:pPr>
        <w:pStyle w:val="Heading3"/>
      </w:pPr>
      <w:bookmarkStart w:id="1000" w:name="_Toc608"/>
      <w:r>
        <w:t>38- سرزنش مجادله با جاهلان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- 18 - 22 - 19</w:t>
      </w:r>
    </w:p>
    <w:p>
      <w:pPr>
        <w:pStyle w:val="BookText"/>
      </w:pPr>
      <w:r>
        <w:rPr>
          <w:rFonts w:ascii="Amiri" w:hAnsi="Amiri" w:eastAsia="Amiri" w:cs="Amiri"/>
          <w:lang w:bidi="ar-SA"/>
          <w:color w:val="111111"/>
          <w:sz w:val="28"/>
          <w:szCs w:val="28"/>
          <w:rtl/>
        </w:rPr>
        <w:t xml:space="preserve">19- مناظره با جاهلان ، جز بحثى سطحى و كوتاه ، نكوهيده و ناروا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7" w:name="pg5983_43015"/>
    <w:bookmarkEnd w:id="217"/>
    <w:p>
      <w:pPr>
        <w:pStyle w:val="BookText"/>
      </w:pPr>
      <w:r>
        <w:rPr>
          <w:rFonts w:ascii="Amiri" w:hAnsi="Amiri" w:eastAsia="Amiri" w:cs="Amiri"/>
          <w:lang w:bidi="ar-SA"/>
          <w:color w:val="111111"/>
          <w:sz w:val="28"/>
          <w:szCs w:val="28"/>
          <w:rtl/>
        </w:rPr>
        <w:t xml:space="preserve">مايعلمهم إلاّ قليل فلاتمار فيهم إلاّ مراءً ظهرًا</w:t>
      </w:r>
    </w:p>
    <w:p>
      <w:pPr>
        <w:pStyle w:val="BookText"/>
      </w:pPr>
      <w:r>
        <w:rPr>
          <w:rFonts w:ascii="IRNazanin" w:hAnsi="IRNazanin" w:eastAsia="IRNazanin" w:cs="IRNazanin"/>
          <w:lang w:bidi="fa-IR"/>
          <w:color w:val="111111"/>
          <w:sz w:val="28"/>
          <w:szCs w:val="28"/>
          <w:rtl/>
        </w:rPr>
        <w:t xml:space="preserve">تفريع «لاتمار» بر جمله «مايعلمهم. ..» به وسيله حرف «فاء»، بيانگر نكته ياد شده است.</w:t>
      </w:r>
    </w:p>
    <w:p>
      <w:pPr>
        <w:pStyle w:val="Heading3"/>
      </w:pPr>
      <w:bookmarkStart w:id="1001" w:name="_Toc609"/>
      <w:r>
        <w:t>39- سرنوشت جاهلان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- 35 - 19 - 1</w:t>
      </w:r>
    </w:p>
    <w:p>
      <w:pPr>
        <w:pStyle w:val="BookText"/>
      </w:pPr>
      <w:r>
        <w:rPr>
          <w:rFonts w:ascii="IRNazanin" w:hAnsi="IRNazanin" w:eastAsia="IRNazanin" w:cs="IRNazanin"/>
          <w:lang w:bidi="fa-IR"/>
          <w:color w:val="111111"/>
          <w:sz w:val="28"/>
          <w:szCs w:val="28"/>
          <w:rtl/>
        </w:rPr>
        <w:t xml:space="preserve">1 - انسان جاهل و كوردل با انسان عالم و روشن بين ، از نظر شخصيت و سرنوشت ، برابر و هم سنگ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IRNazanin" w:hAnsi="IRNazanin" w:eastAsia="IRNazanin" w:cs="IRNazanin"/>
          <w:lang w:bidi="fa-IR"/>
          <w:color w:val="111111"/>
          <w:sz w:val="28"/>
          <w:szCs w:val="28"/>
          <w:rtl/>
        </w:rPr>
        <w:t xml:space="preserve">واژه «أعمى» و «بصير» در آيه شريفه، كنايه از كوردلى و روشن بينى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- 39 - 9 - 12</w:t>
      </w:r>
    </w:p>
    <w:p>
      <w:pPr>
        <w:pStyle w:val="BookText"/>
      </w:pPr>
      <w:r>
        <w:rPr>
          <w:rFonts w:ascii="Amiri" w:hAnsi="Amiri" w:eastAsia="Amiri" w:cs="Amiri"/>
          <w:lang w:bidi="ar-SA"/>
          <w:color w:val="111111"/>
          <w:sz w:val="28"/>
          <w:szCs w:val="28"/>
          <w:rtl/>
        </w:rPr>
        <w:t xml:space="preserve">12 - اهل دانش و معرفت با جاهلان و نادانان ، از نظر شخصيت و سرنوشت يكسان نيستند .</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Heading3"/>
      </w:pPr>
      <w:bookmarkStart w:id="1002" w:name="_Toc610"/>
      <w:r>
        <w:t>40- شخصيت جاهلان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- 35 - 19 - 1</w:t>
      </w:r>
    </w:p>
    <w:p>
      <w:pPr>
        <w:pStyle w:val="BookText"/>
      </w:pPr>
      <w:r>
        <w:rPr>
          <w:rFonts w:ascii="IRNazanin" w:hAnsi="IRNazanin" w:eastAsia="IRNazanin" w:cs="IRNazanin"/>
          <w:lang w:bidi="fa-IR"/>
          <w:color w:val="111111"/>
          <w:sz w:val="28"/>
          <w:szCs w:val="28"/>
          <w:rtl/>
        </w:rPr>
        <w:t xml:space="preserve">1 - انسان جاهل و كوردل با انسان عالم و روشن بين ، از نظر شخصيت و سرنوشت ، برابر و هم سنگ نيستند .</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IRNazanin" w:hAnsi="IRNazanin" w:eastAsia="IRNazanin" w:cs="IRNazanin"/>
          <w:lang w:bidi="fa-IR"/>
          <w:color w:val="111111"/>
          <w:sz w:val="28"/>
          <w:szCs w:val="28"/>
          <w:rtl/>
        </w:rPr>
        <w:t xml:space="preserve">واژه «أعمى» و «بصير» در آيه شريفه، كنايه از كوردلى و روشن بينى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- 39 - 9 - 12</w:t>
      </w:r>
    </w:p>
    <w:p>
      <w:pPr>
        <w:pStyle w:val="BookText"/>
      </w:pPr>
      <w:r>
        <w:rPr>
          <w:rFonts w:ascii="Amiri" w:hAnsi="Amiri" w:eastAsia="Amiri" w:cs="Amiri"/>
          <w:lang w:bidi="ar-SA"/>
          <w:color w:val="111111"/>
          <w:sz w:val="28"/>
          <w:szCs w:val="28"/>
          <w:rtl/>
        </w:rPr>
        <w:t xml:space="preserve">12 - اهل دانش و معرفت با جاهلان و نادانان ، از نظر شخصيت و سرنوشت يكسان نيستند .</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Heading3"/>
      </w:pPr>
      <w:bookmarkStart w:id="1003" w:name="_Toc611"/>
      <w:r>
        <w:t>41- عجز جاهلان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8" w:name="pg5983_43016"/>
    <w:bookmarkEnd w:id="218"/>
    <w:p>
      <w:pPr>
        <w:pStyle w:val="BookText"/>
      </w:pPr>
      <w:r>
        <w:rPr>
          <w:rFonts w:ascii="Amiri" w:hAnsi="Amiri" w:eastAsia="Amiri" w:cs="Amiri"/>
          <w:lang w:bidi="ar-SA"/>
          <w:color w:val="111111"/>
          <w:sz w:val="28"/>
          <w:szCs w:val="28"/>
          <w:rtl/>
        </w:rPr>
        <w:t xml:space="preserve">17 - جاثيه - 45 - 19 - 3</w:t>
      </w:r>
    </w:p>
    <w:p>
      <w:pPr>
        <w:pStyle w:val="BookText"/>
      </w:pPr>
      <w:r>
        <w:rPr>
          <w:rFonts w:ascii="IRNazanin" w:hAnsi="IRNazanin" w:eastAsia="IRNazanin" w:cs="IRNazanin"/>
          <w:lang w:bidi="fa-IR"/>
          <w:color w:val="111111"/>
          <w:sz w:val="28"/>
          <w:szCs w:val="28"/>
          <w:rtl/>
        </w:rPr>
        <w:t xml:space="preserve">3 - عناصر ناآگاه و جاهل به وحى ، فاقد طرح و برنامه اى ثمربخش در برابر فرمان و برنامه خداوند</w:t>
      </w:r>
    </w:p>
    <w:p>
      <w:pPr>
        <w:pStyle w:val="BookText"/>
      </w:pPr>
      <w:r>
        <w:rPr>
          <w:rFonts w:ascii="Amiri" w:hAnsi="Amiri" w:eastAsia="Amiri" w:cs="Amiri"/>
          <w:lang w:bidi="ar-SA"/>
          <w:color w:val="111111"/>
          <w:sz w:val="28"/>
          <w:szCs w:val="28"/>
          <w:rtl/>
        </w:rPr>
        <w:t xml:space="preserve">إنّهم لن يغنوا عنك من اللّه شي-ًا</w:t>
      </w:r>
    </w:p>
    <w:p>
      <w:pPr>
        <w:pStyle w:val="Heading3"/>
      </w:pPr>
      <w:bookmarkStart w:id="1004" w:name="_Toc612"/>
      <w:r>
        <w:t>42- عفو جاهلان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- 7 - 199 - 3</w:t>
      </w:r>
    </w:p>
    <w:p>
      <w:pPr>
        <w:pStyle w:val="BookText"/>
      </w:pPr>
      <w:r>
        <w:rPr>
          <w:rFonts w:ascii="IRNazanin" w:hAnsi="IRNazanin" w:eastAsia="IRNazanin" w:cs="IRNazanin"/>
          <w:lang w:bidi="fa-IR"/>
          <w:color w:val="111111"/>
          <w:sz w:val="28"/>
          <w:szCs w:val="28"/>
          <w:rtl/>
        </w:rPr>
        <w:t xml:space="preserve">3 - خداوند از پيامبرش خواست تا با جاهلان و سفيهان مدارا كند و كردار جاهلانه آنان را ناديده انگارد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«اعراض» به معناى روى گرداندن است و رويگردانى گاهى كنايه از مدارا كردن و ناديده گرفتن است و گاهى به معناى بى اعتنايى كردن و دورى گزيدن. با توجه به صدر آيه مى توان گفت مراد از اعراض، معناى اول است.</w:t>
      </w:r>
    </w:p>
    <w:p>
      <w:pPr>
        <w:pStyle w:val="Heading3"/>
      </w:pPr>
      <w:bookmarkStart w:id="1005" w:name="_Toc613"/>
      <w:r>
        <w:t>43- علما در ميان جاهلان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- 12 - 94 - 11</w:t>
      </w:r>
    </w:p>
    <w:p>
      <w:pPr>
        <w:pStyle w:val="BookText"/>
      </w:pPr>
      <w:r>
        <w:rPr>
          <w:rFonts w:ascii="IRNazanin" w:hAnsi="IRNazanin" w:eastAsia="IRNazanin" w:cs="IRNazanin"/>
          <w:lang w:bidi="fa-IR"/>
          <w:color w:val="111111"/>
          <w:sz w:val="28"/>
          <w:szCs w:val="28"/>
          <w:rtl/>
        </w:rPr>
        <w:t xml:space="preserve">11- زندگانى عالمان در ميان نادانان رنج آور و مشكل است .</w:t>
      </w:r>
    </w:p>
    <w:p>
      <w:pPr>
        <w:pStyle w:val="BookText"/>
      </w:pPr>
      <w:r>
        <w:rPr>
          <w:rFonts w:ascii="Amiri" w:hAnsi="Amiri" w:eastAsia="Amiri" w:cs="Amiri"/>
          <w:lang w:bidi="ar-SA"/>
          <w:color w:val="111111"/>
          <w:sz w:val="28"/>
          <w:szCs w:val="28"/>
          <w:rtl/>
        </w:rPr>
        <w:t xml:space="preserve">إنى لأجد ريح يوسف لولا أن تفنّدون</w:t>
      </w:r>
    </w:p>
    <w:p>
      <w:pPr>
        <w:pStyle w:val="Heading3"/>
      </w:pPr>
      <w:bookmarkStart w:id="1006" w:name="_Toc614"/>
      <w:r>
        <w:t>44- علما و جاهلان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- 39 - 9 - 20</w:t>
      </w:r>
    </w:p>
    <w:p>
      <w:pPr>
        <w:pStyle w:val="BookText"/>
      </w:pPr>
      <w:r>
        <w:rPr>
          <w:rFonts w:ascii="IRNazanin" w:hAnsi="IRNazanin" w:eastAsia="IRNazanin" w:cs="IRNazanin"/>
          <w:lang w:bidi="fa-IR"/>
          <w:color w:val="111111"/>
          <w:sz w:val="28"/>
          <w:szCs w:val="28"/>
          <w:rtl/>
        </w:rPr>
        <w:t xml:space="preserve">20 - پندپذير و حقيقت جو بودن عالمان ، دليل برترى آنان بر جاهلان است .</w:t>
      </w:r>
    </w:p>
    <w:p>
      <w:pPr>
        <w:pStyle w:val="BookText"/>
      </w:pPr>
      <w:r>
        <w:rPr>
          <w:rFonts w:ascii="Amiri" w:hAnsi="Amiri" w:eastAsia="Amiri" w:cs="Amiri"/>
          <w:lang w:bidi="ar-SA"/>
          <w:color w:val="111111"/>
          <w:sz w:val="28"/>
          <w:szCs w:val="28"/>
          <w:rtl/>
        </w:rPr>
        <w:t xml:space="preserve">هل يستوى الذين يعلمون و الذين لايعلمون إنّما يتذكّر أُولوا الألبب</w:t>
      </w:r>
    </w:p>
    <w:p>
      <w:pPr>
        <w:pStyle w:val="BookText"/>
      </w:pPr>
      <w:r>
        <w:rPr>
          <w:rFonts w:ascii="IRNazanin" w:hAnsi="IRNazanin" w:eastAsia="IRNazanin" w:cs="IRNazanin"/>
          <w:lang w:bidi="fa-IR"/>
          <w:color w:val="111111"/>
          <w:sz w:val="28"/>
          <w:szCs w:val="28"/>
          <w:rtl/>
        </w:rPr>
        <w:t xml:space="preserve">جمله «إنّما يتذكّر أُولوا الألباب»، در مقام تعليل براى جمله پيشين (هل يستوى الذين يعلمون. ..) است; يعنى، عالمان با نادانان برابر نيستند; زيرا صاحبان خردناب - كه همان عالمان اند - پندپذير و حقيقت جو هستند.</w:t>
      </w:r>
    </w:p>
    <w:p>
      <w:pPr>
        <w:pStyle w:val="Heading3"/>
      </w:pPr>
      <w:bookmarkStart w:id="1007" w:name="_Toc615"/>
      <w:r>
        <w:t>45- گناه جاهلان قاصر</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9" w:name="pg5983_43017"/>
    <w:bookmarkEnd w:id="219"/>
    <w:p>
      <w:pPr>
        <w:pStyle w:val="BookText"/>
      </w:pPr>
      <w:r>
        <w:rPr>
          <w:rFonts w:ascii="IRNazanin" w:hAnsi="IRNazanin" w:eastAsia="IRNazanin" w:cs="IRNazanin"/>
          <w:lang w:bidi="fa-IR"/>
          <w:color w:val="111111"/>
          <w:sz w:val="28"/>
          <w:szCs w:val="28"/>
          <w:rtl/>
        </w:rPr>
        <w:t xml:space="preserve">7 - توبه - 9 - 115 - 6</w:t>
      </w:r>
    </w:p>
    <w:p>
      <w:pPr>
        <w:pStyle w:val="BookText"/>
      </w:pPr>
      <w:r>
        <w:rPr>
          <w:rFonts w:ascii="IRNazanin" w:hAnsi="IRNazanin" w:eastAsia="IRNazanin" w:cs="IRNazanin"/>
          <w:lang w:bidi="fa-IR"/>
          <w:color w:val="111111"/>
          <w:sz w:val="28"/>
          <w:szCs w:val="28"/>
          <w:rtl/>
        </w:rPr>
        <w:t xml:space="preserve">6 - صدور خلاف از انسان ، قبل از دستيابى وى به شناخت رهنمود هاى الهى ، مايه محكوميت او به گمراهى نيست .</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pStyle w:val="Heading3"/>
      </w:pPr>
      <w:bookmarkStart w:id="1008" w:name="_Toc616"/>
      <w:r>
        <w:t>46- مدارا با جاهلان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- 7 - 199 - 3،4</w:t>
      </w:r>
    </w:p>
    <w:p>
      <w:pPr>
        <w:pStyle w:val="BookText"/>
      </w:pPr>
      <w:r>
        <w:rPr>
          <w:rFonts w:ascii="IRNazanin" w:hAnsi="IRNazanin" w:eastAsia="IRNazanin" w:cs="IRNazanin"/>
          <w:lang w:bidi="fa-IR"/>
          <w:color w:val="111111"/>
          <w:sz w:val="28"/>
          <w:szCs w:val="28"/>
          <w:rtl/>
        </w:rPr>
        <w:t xml:space="preserve">3 - خداوند از پيامبرش خواست تا با جاهلان و سفيهان مدارا كند و كردار جاهلانه آنان را ناديده انگارد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«اعراض» به معناى روى گرداندن است و رويگردانى گاهى كنايه از مدارا كردن و ناديده گرفتن است و گاهى به معناى بى اعتنايى كردن و دورى گزيدن. با توجه به صدر آيه مى توان گفت مراد از اعراض، معناى اول است.</w:t>
      </w:r>
    </w:p>
    <w:p>
      <w:pPr>
        <w:pStyle w:val="BookText"/>
      </w:pPr>
      <w:r>
        <w:rPr>
          <w:rFonts w:ascii="IRNazanin" w:hAnsi="IRNazanin" w:eastAsia="IRNazanin" w:cs="IRNazanin"/>
          <w:lang w:bidi="fa-IR"/>
          <w:color w:val="111111"/>
          <w:sz w:val="28"/>
          <w:szCs w:val="28"/>
          <w:rtl/>
        </w:rPr>
        <w:t xml:space="preserve">4 - گذشت از لغزش ها ، دعوت مردم به كار هاى نيك و مدارا كردن با جاهلان و سفيهان ، از وظايف اساسى مبلغان دين</w:t>
      </w:r>
    </w:p>
    <w:p>
      <w:pPr>
        <w:pStyle w:val="BookText"/>
      </w:pPr>
      <w:r>
        <w:rPr>
          <w:rFonts w:ascii="Amiri" w:hAnsi="Amiri" w:eastAsia="Amiri" w:cs="Amiri"/>
          <w:lang w:bidi="ar-SA"/>
          <w:color w:val="111111"/>
          <w:sz w:val="28"/>
          <w:szCs w:val="28"/>
          <w:rtl/>
        </w:rPr>
        <w:t xml:space="preserve">خذ العفو و أمر بالعرف و أعرض عن الجهلين</w:t>
      </w:r>
    </w:p>
    <w:p>
      <w:pPr>
        <w:pStyle w:val="Heading3"/>
      </w:pPr>
      <w:bookmarkStart w:id="1009" w:name="_Toc617"/>
      <w:r>
        <w:t>47- مسؤوليت جاهلان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- 19 - 43 - 9</w:t>
      </w:r>
    </w:p>
    <w:p>
      <w:pPr>
        <w:pStyle w:val="BookText"/>
      </w:pPr>
      <w:r>
        <w:rPr>
          <w:rFonts w:ascii="IRNazanin" w:hAnsi="IRNazanin" w:eastAsia="IRNazanin" w:cs="IRNazanin"/>
          <w:lang w:bidi="fa-IR"/>
          <w:color w:val="111111"/>
          <w:sz w:val="28"/>
          <w:szCs w:val="28"/>
          <w:rtl/>
        </w:rPr>
        <w:t xml:space="preserve">9- لزوم پيروى ناآگاهان از آگاهان</w:t>
      </w:r>
    </w:p>
    <w:p>
      <w:pPr>
        <w:pStyle w:val="BookText"/>
      </w:pPr>
      <w:r>
        <w:rPr>
          <w:rFonts w:ascii="Amiri" w:hAnsi="Amiri" w:eastAsia="Amiri" w:cs="Amiri"/>
          <w:lang w:bidi="ar-SA"/>
          <w:color w:val="111111"/>
          <w:sz w:val="28"/>
          <w:szCs w:val="28"/>
          <w:rtl/>
        </w:rPr>
        <w:t xml:space="preserve">قد جاءنى من العلم ما لم يأتك فاتّبعنى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- 21 - 7 - 16</w:t>
      </w:r>
    </w:p>
    <w:p>
      <w:pPr>
        <w:pStyle w:val="BookText"/>
      </w:pPr>
      <w:r>
        <w:rPr>
          <w:rFonts w:ascii="IRNazanin" w:hAnsi="IRNazanin" w:eastAsia="IRNazanin" w:cs="IRNazanin"/>
          <w:lang w:bidi="fa-IR"/>
          <w:color w:val="111111"/>
          <w:sz w:val="28"/>
          <w:szCs w:val="28"/>
          <w:rtl/>
        </w:rPr>
        <w:t xml:space="preserve">16- « عن رسول اللّه (صلی الله علیه و آله) : لاينبغى للعالم أن يسكت على علمه و لاينبغى للجاهل أن يسكت على جهله و قد قال اللّه « فسئلوا أهل الذكر إن كنتم لاتعلمون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براى عالم سزاوار نيست كه با داشتن علم سكوت كند [و آن را كتمان نمايد] و براى جاهل سزاوار نيست كه با وجود جهل، سكوت كند [و مجهول خود را نپرسد]; در حالى كه خدا فرموده است: «فسئلوا أهل الذكر إن كنتم لاتعلمون»».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0" w:name="pg5983_43018"/>
    <w:bookmarkEnd w:id="220"/>
    <w:p>
      <w:pPr>
        <w:pStyle w:val="Heading3"/>
      </w:pPr>
      <w:bookmarkStart w:id="1010" w:name="_Toc618"/>
      <w:r>
        <w:t>48- معذوريت جاهلان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- 50 - 24 - 4</w:t>
      </w:r>
    </w:p>
    <w:p>
      <w:pPr>
        <w:pStyle w:val="BookText"/>
      </w:pPr>
      <w:r>
        <w:rPr>
          <w:rFonts w:ascii="IRNazanin" w:hAnsi="IRNazanin" w:eastAsia="IRNazanin" w:cs="IRNazanin"/>
          <w:lang w:bidi="fa-IR"/>
          <w:color w:val="111111"/>
          <w:sz w:val="28"/>
          <w:szCs w:val="28"/>
          <w:rtl/>
        </w:rPr>
        <w:t xml:space="preserve">4- حق پوشان لجوج و معاند ، مستحق آتش دوزخ ; و نه ناآگاهان ره نيافته به حق *</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وصف «كفّار» و «عنيد» مشعر به عليت است; يعنى، آنچه آدمى را به سوى دوزخ مى كشاند، انكار لجوجانه و حق ستيزانه است و نه صرف انكار ناشى از جهل و نرسيدن به حق; گرچه ظاهراً به چنين فردى نيز «كافر» اطلاق مى شود.</w:t>
      </w:r>
    </w:p>
    <w:p>
      <w:pPr>
        <w:pStyle w:val="Heading3"/>
      </w:pPr>
      <w:bookmarkStart w:id="1011" w:name="_Toc619"/>
      <w:r>
        <w:t>49- معذوريّت جاهلان قاصر</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- 6 - 19 - 18</w:t>
      </w:r>
    </w:p>
    <w:p>
      <w:pPr>
        <w:pStyle w:val="BookText"/>
      </w:pPr>
      <w:r>
        <w:rPr>
          <w:rFonts w:ascii="IRNazanin" w:hAnsi="IRNazanin" w:eastAsia="IRNazanin" w:cs="IRNazanin"/>
          <w:lang w:bidi="fa-IR"/>
          <w:color w:val="111111"/>
          <w:sz w:val="28"/>
          <w:szCs w:val="28"/>
          <w:rtl/>
        </w:rPr>
        <w:t xml:space="preserve">18 - جاهل قاصر معذور است.</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Heading3"/>
      </w:pPr>
      <w:bookmarkStart w:id="1012" w:name="_Toc620"/>
      <w:r>
        <w:t>50- موسى(ع) و جاهلان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- 2 - 67 - 10</w:t>
      </w:r>
    </w:p>
    <w:p>
      <w:pPr>
        <w:pStyle w:val="BookText"/>
      </w:pPr>
      <w:r>
        <w:rPr>
          <w:rFonts w:ascii="Amiri" w:hAnsi="Amiri" w:eastAsia="Amiri" w:cs="Amiri"/>
          <w:lang w:bidi="ar-SA"/>
          <w:color w:val="111111"/>
          <w:sz w:val="28"/>
          <w:szCs w:val="28"/>
          <w:rtl/>
        </w:rPr>
        <w:t xml:space="preserve">10 - استعاذه موسى ( ع ) به خدا از اينكه در زمره جاهلان باشد .</w:t>
      </w:r>
    </w:p>
    <w:p>
      <w:pPr>
        <w:pStyle w:val="BookText"/>
      </w:pPr>
      <w:r>
        <w:rPr>
          <w:rFonts w:ascii="Amiri" w:hAnsi="Amiri" w:eastAsia="Amiri" w:cs="Amiri"/>
          <w:lang w:bidi="ar-SA"/>
          <w:color w:val="111111"/>
          <w:sz w:val="28"/>
          <w:szCs w:val="28"/>
          <w:rtl/>
        </w:rPr>
        <w:t xml:space="preserve">أعوذ باللّه أن أكون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- 10 - 89 - 9</w:t>
      </w:r>
    </w:p>
    <w:p>
      <w:pPr>
        <w:pStyle w:val="BookText"/>
      </w:pPr>
      <w:r>
        <w:rPr>
          <w:rFonts w:ascii="IRNazanin" w:hAnsi="IRNazanin" w:eastAsia="IRNazanin" w:cs="IRNazanin"/>
          <w:lang w:bidi="fa-IR"/>
          <w:color w:val="111111"/>
          <w:sz w:val="28"/>
          <w:szCs w:val="28"/>
          <w:rtl/>
        </w:rPr>
        <w:t xml:space="preserve">9 - خداوند ، موسى و هارون ( ع ) را از پيروى راه و روش افراد نادان برحذر داشت .</w:t>
      </w:r>
    </w:p>
    <w:p>
      <w:pPr>
        <w:pStyle w:val="BookText"/>
      </w:pPr>
      <w:r>
        <w:rPr>
          <w:rFonts w:ascii="Amiri" w:hAnsi="Amiri" w:eastAsia="Amiri" w:cs="Amiri"/>
          <w:lang w:bidi="ar-SA"/>
          <w:color w:val="111111"/>
          <w:sz w:val="28"/>
          <w:szCs w:val="28"/>
          <w:rtl/>
        </w:rPr>
        <w:t xml:space="preserve">و لاتتبعان سبيل الذين لايعلمون</w:t>
      </w:r>
    </w:p>
    <w:p>
      <w:pPr>
        <w:pStyle w:val="Heading3"/>
      </w:pPr>
      <w:bookmarkStart w:id="1013" w:name="_Toc621"/>
      <w:r>
        <w:t>51- نهى از تبعيت جاهلان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- 10 - 89 - 9</w:t>
      </w:r>
    </w:p>
    <w:p>
      <w:pPr>
        <w:pStyle w:val="BookText"/>
      </w:pPr>
      <w:r>
        <w:rPr>
          <w:rFonts w:ascii="IRNazanin" w:hAnsi="IRNazanin" w:eastAsia="IRNazanin" w:cs="IRNazanin"/>
          <w:lang w:bidi="fa-IR"/>
          <w:color w:val="111111"/>
          <w:sz w:val="28"/>
          <w:szCs w:val="28"/>
          <w:rtl/>
        </w:rPr>
        <w:t xml:space="preserve">9 - خداوند ، موسى و هارون ( ع ) را از پيروى راه و روش افراد نادان برحذر داشت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1" w:name="pg5983_43019"/>
    <w:bookmarkEnd w:id="221"/>
    <w:p>
      <w:pPr>
        <w:pStyle w:val="BookText"/>
      </w:pPr>
      <w:r>
        <w:rPr>
          <w:rFonts w:ascii="Amiri" w:hAnsi="Amiri" w:eastAsia="Amiri" w:cs="Amiri"/>
          <w:lang w:bidi="ar-SA"/>
          <w:color w:val="111111"/>
          <w:sz w:val="28"/>
          <w:szCs w:val="28"/>
          <w:rtl/>
        </w:rPr>
        <w:t xml:space="preserve">و لاتتبعان سبيل الذين لايعلمون</w:t>
      </w:r>
    </w:p>
    <w:p>
      <w:pPr>
        <w:pStyle w:val="Heading3"/>
      </w:pPr>
      <w:bookmarkStart w:id="1014" w:name="_Toc622"/>
      <w:r>
        <w:t>52- هارون(ع) و جاهلان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- 10 - 89 - 9</w:t>
      </w:r>
    </w:p>
    <w:p>
      <w:pPr>
        <w:pStyle w:val="BookText"/>
      </w:pPr>
      <w:r>
        <w:rPr>
          <w:rFonts w:ascii="IRNazanin" w:hAnsi="IRNazanin" w:eastAsia="IRNazanin" w:cs="IRNazanin"/>
          <w:lang w:bidi="fa-IR"/>
          <w:color w:val="111111"/>
          <w:sz w:val="28"/>
          <w:szCs w:val="28"/>
          <w:rtl/>
        </w:rPr>
        <w:t xml:space="preserve">9 - خداوند ، موسى و هارون ( ع ) را از پيروى راه و روش افراد نادان برحذر داشت .</w:t>
      </w:r>
    </w:p>
    <w:p>
      <w:pPr>
        <w:pStyle w:val="BookText"/>
      </w:pPr>
      <w:r>
        <w:rPr>
          <w:rFonts w:ascii="Amiri" w:hAnsi="Amiri" w:eastAsia="Amiri" w:cs="Amiri"/>
          <w:lang w:bidi="ar-SA"/>
          <w:color w:val="111111"/>
          <w:sz w:val="28"/>
          <w:szCs w:val="28"/>
          <w:rtl/>
        </w:rPr>
        <w:t xml:space="preserve">و لاتتبعان سبيل الذين لايعلمون</w:t>
      </w:r>
    </w:p>
    <w:p>
      <w:pPr>
        <w:pStyle w:val="Heading3"/>
      </w:pPr>
      <w:bookmarkStart w:id="1015" w:name="_Toc623"/>
      <w:r>
        <w:t>53- جاهليت</w:t>
      </w:r>
      <w:bookmarkEnd w:id="1015"/>
    </w:p>
    <w:p>
      <w:pPr>
        <w:pStyle w:val="BookText"/>
      </w:pPr>
      <w:r>
        <w:rPr>
          <w:rFonts w:ascii="Amiri" w:hAnsi="Amiri" w:eastAsia="Amiri" w:cs="Amiri"/>
          <w:lang w:bidi="ar-SA"/>
          <w:color w:val="111111"/>
          <w:sz w:val="28"/>
          <w:szCs w:val="28"/>
          <w:rtl/>
        </w:rPr>
        <w:t xml:space="preserve">{جاهليت}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- 3 - 164 - 12،13،15</w:t>
      </w:r>
    </w:p>
    <w:p>
      <w:pPr>
        <w:pStyle w:val="BookText"/>
      </w:pPr>
      <w:r>
        <w:rPr>
          <w:rFonts w:ascii="IRNazanin" w:hAnsi="IRNazanin" w:eastAsia="IRNazanin" w:cs="IRNazanin"/>
          <w:lang w:bidi="fa-IR"/>
          <w:color w:val="111111"/>
          <w:sz w:val="28"/>
          <w:szCs w:val="28"/>
          <w:rtl/>
        </w:rPr>
        <w:t xml:space="preserve">12 - گمراهى آشكار مردم ، پيش از بعثت پيامبر (صلی الله علیه و آله)</w:t>
      </w:r>
    </w:p>
    <w:p>
      <w:pPr>
        <w:pStyle w:val="BookText"/>
      </w:pPr>
      <w:r>
        <w:rPr>
          <w:rFonts w:ascii="Amiri" w:hAnsi="Amiri" w:eastAsia="Amiri" w:cs="Amiri"/>
          <w:lang w:bidi="ar-SA"/>
          <w:color w:val="111111"/>
          <w:sz w:val="28"/>
          <w:szCs w:val="28"/>
          <w:rtl/>
        </w:rPr>
        <w:t xml:space="preserve">و ان كانوا من قبل لفى ضلال مبين</w:t>
      </w:r>
    </w:p>
    <w:p>
      <w:pPr>
        <w:pStyle w:val="BookText"/>
      </w:pPr>
      <w:r>
        <w:rPr>
          <w:rFonts w:ascii="IRNazanin" w:hAnsi="IRNazanin" w:eastAsia="IRNazanin" w:cs="IRNazanin"/>
          <w:lang w:bidi="fa-IR"/>
          <w:color w:val="111111"/>
          <w:sz w:val="28"/>
          <w:szCs w:val="28"/>
          <w:rtl/>
        </w:rPr>
        <w:t xml:space="preserve">13 -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BookText"/>
      </w:pPr>
      <w:r>
        <w:rPr>
          <w:rFonts w:ascii="IRNazanin" w:hAnsi="IRNazanin" w:eastAsia="IRNazanin" w:cs="IRNazanin"/>
          <w:lang w:bidi="fa-IR"/>
          <w:color w:val="111111"/>
          <w:sz w:val="28"/>
          <w:szCs w:val="28"/>
          <w:rtl/>
        </w:rPr>
        <w:t xml:space="preserve">15 - يادآورى وضعيّت نابهنجار ( گمراهى آشكار ) مردم پيش از بعثت ، برانگيزنده توجّه و قدردانى از نعمت بزرگ رسالت پيامبر (صلی الله علیه و آله)</w:t>
      </w:r>
    </w:p>
    <w:p>
      <w:pPr>
        <w:pStyle w:val="BookText"/>
      </w:pPr>
      <w:r>
        <w:rPr>
          <w:rFonts w:ascii="Amiri" w:hAnsi="Amiri" w:eastAsia="Amiri" w:cs="Amiri"/>
          <w:lang w:bidi="ar-SA"/>
          <w:color w:val="111111"/>
          <w:sz w:val="28"/>
          <w:szCs w:val="28"/>
          <w:rtl/>
        </w:rPr>
        <w:t xml:space="preserve">لقد منّ اللّه . .. و ان كانوا من قبل لفى ضلال مبين</w:t>
      </w:r>
    </w:p>
    <w:p>
      <w:pPr>
        <w:pStyle w:val="BookText"/>
      </w:pPr>
      <w:r>
        <w:rPr>
          <w:rFonts w:ascii="IRNazanin" w:hAnsi="IRNazanin" w:eastAsia="IRNazanin" w:cs="IRNazanin"/>
          <w:lang w:bidi="fa-IR"/>
          <w:color w:val="111111"/>
          <w:sz w:val="28"/>
          <w:szCs w:val="28"/>
          <w:rtl/>
        </w:rPr>
        <w:t xml:space="preserve">جمله «ان كانوا . .. » به منزله دليل است براى بزرگى نعمتِ رسالت. يعنى روشن است كه پيش از بعثت پيامبر (صلی الله علیه و آله) در چه منجلابى از گمراهى و ضلالت فرو رفته بوديد و اين پيامبر (صلی الله علیه و آله) و تعاليم قرآنى بود كه شما را هدايت كرد.</w:t>
      </w:r>
    </w:p>
    <w:p>
      <w:pPr>
        <w:pStyle w:val="Heading3"/>
      </w:pPr>
      <w:bookmarkStart w:id="1016" w:name="_Toc624"/>
      <w:r>
        <w:t>54- آثار پيروى از رسوم جاهليت</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- 43 - 24 - 11</w:t>
      </w:r>
    </w:p>
    <w:p>
      <w:pPr>
        <w:pStyle w:val="BookText"/>
      </w:pPr>
      <w:r>
        <w:rPr>
          <w:rFonts w:ascii="IRNazanin" w:hAnsi="IRNazanin" w:eastAsia="IRNazanin" w:cs="IRNazanin"/>
          <w:lang w:bidi="fa-IR"/>
          <w:color w:val="111111"/>
          <w:sz w:val="28"/>
          <w:szCs w:val="28"/>
          <w:rtl/>
        </w:rPr>
        <w:t xml:space="preserve">11 - پيروى از سنت هاى جاهلى ، عامل اصلى ايمان نياوردن كافران و موضع گيرى در برابر پيامبران</w:t>
      </w:r>
    </w:p>
    <w:p>
      <w:pPr>
        <w:pStyle w:val="BookText"/>
      </w:pPr>
      <w:r>
        <w:rPr>
          <w:rFonts w:ascii="Amiri" w:hAnsi="Amiri" w:eastAsia="Amiri" w:cs="Amiri"/>
          <w:lang w:bidi="ar-SA"/>
          <w:color w:val="111111"/>
          <w:sz w:val="28"/>
          <w:szCs w:val="28"/>
          <w:rtl/>
        </w:rPr>
        <w:t xml:space="preserve">إنّا وجدنا ءاباءنا على أمّة . .. قالوا إنّا بما أرسلتم به كفرون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2" w:name="pg5983_43020"/>
    <w:bookmarkEnd w:id="222"/>
    <w:p>
      <w:pPr>
        <w:pStyle w:val="Heading3"/>
      </w:pPr>
      <w:bookmarkStart w:id="1017" w:name="_Toc625"/>
      <w:r>
        <w:t>55- آثار تعصب بر رسوم جاهليت</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- 10 - 78 - 4</w:t>
      </w:r>
    </w:p>
    <w:p>
      <w:pPr>
        <w:pStyle w:val="BookText"/>
      </w:pPr>
      <w:r>
        <w:rPr>
          <w:rFonts w:ascii="Amiri" w:hAnsi="Amiri" w:eastAsia="Amiri" w:cs="Amiri"/>
          <w:lang w:bidi="ar-SA"/>
          <w:color w:val="111111"/>
          <w:sz w:val="28"/>
          <w:szCs w:val="28"/>
          <w:rtl/>
        </w:rPr>
        <w:t xml:space="preserve">4 - تعصب بر آيين و سنت هاى جاهلى نياكان ، از موانع رشد است .</w:t>
      </w:r>
    </w:p>
    <w:p>
      <w:pPr>
        <w:pStyle w:val="BookText"/>
      </w:pPr>
      <w:r>
        <w:rPr>
          <w:rFonts w:ascii="Amiri" w:hAnsi="Amiri" w:eastAsia="Amiri" w:cs="Amiri"/>
          <w:lang w:bidi="ar-SA"/>
          <w:color w:val="111111"/>
          <w:sz w:val="28"/>
          <w:szCs w:val="28"/>
          <w:rtl/>
        </w:rPr>
        <w:t xml:space="preserve">قالوا أجئتنا لتلفتنا عما وجدنا عليه ءاباءنا</w:t>
      </w:r>
    </w:p>
    <w:p>
      <w:pPr>
        <w:pStyle w:val="Heading3"/>
      </w:pPr>
      <w:bookmarkStart w:id="1018" w:name="_Toc626"/>
      <w:r>
        <w:t>56- اجتناب از رسوم جاهليت</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- 2 - 189 - 12</w:t>
      </w:r>
    </w:p>
    <w:p>
      <w:pPr>
        <w:pStyle w:val="BookText"/>
      </w:pPr>
      <w:r>
        <w:rPr>
          <w:rFonts w:ascii="Amiri" w:hAnsi="Amiri" w:eastAsia="Amiri" w:cs="Amiri"/>
          <w:lang w:bidi="ar-SA"/>
          <w:color w:val="111111"/>
          <w:sz w:val="28"/>
          <w:szCs w:val="28"/>
          <w:rtl/>
        </w:rPr>
        <w:t xml:space="preserve">12 - ترك سنت جاهلى و ورود به خانه هاى از راه هاى متعارف آن ، فرمان و توصيه خدا به مسلمانان</w:t>
      </w:r>
    </w:p>
    <w:p>
      <w:pPr>
        <w:pStyle w:val="BookText"/>
      </w:pPr>
      <w:r>
        <w:rPr>
          <w:rFonts w:ascii="Amiri" w:hAnsi="Amiri" w:eastAsia="Amiri" w:cs="Amiri"/>
          <w:lang w:bidi="ar-SA"/>
          <w:color w:val="111111"/>
          <w:sz w:val="28"/>
          <w:szCs w:val="28"/>
          <w:rtl/>
        </w:rPr>
        <w:t xml:space="preserve">ليس البر . .. و أتوا البيوت من أبوبها</w:t>
      </w:r>
    </w:p>
    <w:p>
      <w:pPr>
        <w:pStyle w:val="Heading3"/>
      </w:pPr>
      <w:bookmarkStart w:id="1019" w:name="_Toc627"/>
      <w:r>
        <w:t>57- ادعاى مشركان جاهليت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- 16 - 62 - 8</w:t>
      </w:r>
    </w:p>
    <w:p>
      <w:pPr>
        <w:pStyle w:val="BookText"/>
      </w:pPr>
      <w:r>
        <w:rPr>
          <w:rFonts w:ascii="Amiri" w:hAnsi="Amiri" w:eastAsia="Amiri" w:cs="Amiri"/>
          <w:lang w:bidi="ar-SA"/>
          <w:color w:val="111111"/>
          <w:sz w:val="28"/>
          <w:szCs w:val="28"/>
          <w:rtl/>
        </w:rPr>
        <w:t xml:space="preserve">8- مشركان مدعى بودند بهشت ، از آنِ آنان است .</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احتمال دارد مراد از «أن لهم الحسنى»، به قرينه فراز بعدى (أن لهم النار) بهشت باشد.</w:t>
      </w:r>
    </w:p>
    <w:p>
      <w:pPr>
        <w:pStyle w:val="Heading3"/>
      </w:pPr>
      <w:bookmarkStart w:id="1020" w:name="_Toc628"/>
      <w:r>
        <w:t>58- ارث در جاهليت</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- 4 - 7 - 5</w:t>
      </w:r>
    </w:p>
    <w:p>
      <w:pPr>
        <w:pStyle w:val="BookText"/>
      </w:pPr>
      <w:r>
        <w:rPr>
          <w:rFonts w:ascii="IRNazanin" w:hAnsi="IRNazanin" w:eastAsia="IRNazanin" w:cs="IRNazanin"/>
          <w:lang w:bidi="fa-IR"/>
          <w:color w:val="111111"/>
          <w:sz w:val="28"/>
          <w:szCs w:val="28"/>
          <w:rtl/>
        </w:rPr>
        <w:t xml:space="preserve">5 - لغو سنّت جاهلى ، در محروم ساختن زنان از ارث</w:t>
      </w:r>
    </w:p>
    <w:p>
      <w:pPr>
        <w:pStyle w:val="BookText"/>
      </w:pPr>
      <w:r>
        <w:rPr>
          <w:rFonts w:ascii="Amiri" w:hAnsi="Amiri" w:eastAsia="Amiri" w:cs="Amiri"/>
          <w:lang w:bidi="ar-SA"/>
          <w:color w:val="111111"/>
          <w:sz w:val="28"/>
          <w:szCs w:val="28"/>
          <w:rtl/>
        </w:rPr>
        <w:t xml:space="preserve">و للنّساء نصيب</w:t>
      </w:r>
    </w:p>
    <w:p>
      <w:pPr>
        <w:pStyle w:val="BookText"/>
      </w:pPr>
      <w:r>
        <w:rPr>
          <w:rFonts w:ascii="IRNazanin" w:hAnsi="IRNazanin" w:eastAsia="IRNazanin" w:cs="IRNazanin"/>
          <w:lang w:bidi="fa-IR"/>
          <w:color w:val="111111"/>
          <w:sz w:val="28"/>
          <w:szCs w:val="28"/>
          <w:rtl/>
        </w:rPr>
        <w:t xml:space="preserve">مرحوم طبرسى نقل مى كند كه اعراب در زمان جاهليت زنان را از ارث محروم مى ساختند و آيه در ردّ چنين روشى نازل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- 4 - 19 - 7</w:t>
      </w:r>
    </w:p>
    <w:p>
      <w:pPr>
        <w:pStyle w:val="BookText"/>
      </w:pPr>
      <w:r>
        <w:rPr>
          <w:rFonts w:ascii="IRNazanin" w:hAnsi="IRNazanin" w:eastAsia="IRNazanin" w:cs="IRNazanin"/>
          <w:lang w:bidi="fa-IR"/>
          <w:color w:val="111111"/>
          <w:sz w:val="28"/>
          <w:szCs w:val="28"/>
          <w:rtl/>
        </w:rPr>
        <w:t xml:space="preserve">7 - به ارث بردن زنان ، از سنن جاهلى</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3" w:name="pg5983_43021"/>
    <w:bookmarkEnd w:id="223"/>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Amiri" w:hAnsi="Amiri" w:eastAsia="Amiri" w:cs="Amiri"/>
          <w:lang w:bidi="ar-SA"/>
          <w:color w:val="111111"/>
          <w:sz w:val="28"/>
          <w:szCs w:val="28"/>
          <w:rtl/>
        </w:rPr>
        <w:t xml:space="preserve">با توجّه به شأن نزول در مجمع البيان، ذيل آيه.</w:t>
      </w:r>
    </w:p>
    <w:p>
      <w:pPr>
        <w:pStyle w:val="Heading3"/>
      </w:pPr>
      <w:bookmarkStart w:id="1021" w:name="_Toc629"/>
      <w:r>
        <w:t>59- ارث زن در جاهليت</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- 4 - 127 - 29</w:t>
      </w:r>
    </w:p>
    <w:p>
      <w:pPr>
        <w:pStyle w:val="BookText"/>
      </w:pPr>
      <w:r>
        <w:rPr>
          <w:rFonts w:ascii="Amiri" w:hAnsi="Amiri" w:eastAsia="Amiri" w:cs="Amiri"/>
          <w:lang w:bidi="ar-SA"/>
          <w:color w:val="111111"/>
          <w:sz w:val="28"/>
          <w:szCs w:val="28"/>
          <w:rtl/>
        </w:rPr>
        <w:t xml:space="preserve">29 - محروميت زنان يتيم ، از حق ارث خويش ، در عصر جاهليت</w:t>
      </w:r>
    </w:p>
    <w:p>
      <w:pPr>
        <w:pStyle w:val="BookText"/>
      </w:pPr>
      <w:r>
        <w:rPr>
          <w:rFonts w:ascii="Amiri" w:hAnsi="Amiri" w:eastAsia="Amiri" w:cs="Amiri"/>
          <w:lang w:bidi="ar-SA"/>
          <w:color w:val="111111"/>
          <w:sz w:val="28"/>
          <w:szCs w:val="28"/>
          <w:rtl/>
        </w:rPr>
        <w:t xml:space="preserve">لا تؤتونهن ما كتب لهن</w:t>
      </w:r>
    </w:p>
    <w:p>
      <w:pPr>
        <w:pStyle w:val="BookText"/>
      </w:pPr>
      <w:r>
        <w:rPr>
          <w:rFonts w:ascii="Amiri" w:hAnsi="Amiri" w:eastAsia="Amiri" w:cs="Amiri"/>
          <w:lang w:bidi="ar-SA"/>
          <w:color w:val="111111"/>
          <w:sz w:val="28"/>
          <w:szCs w:val="28"/>
          <w:rtl/>
        </w:rPr>
        <w:t xml:space="preserve">امام باقر(ع) در مورد «ما كتب لهن» در آيه فوق فرمود: اى من الميراث.</w:t>
      </w:r>
    </w:p>
    <w:p>
      <w:pPr>
        <w:pStyle w:val="BookText"/>
      </w:pPr>
      <w:r>
        <w:rPr>
          <w:rFonts w:ascii="Amiri" w:hAnsi="Amiri" w:eastAsia="Amiri" w:cs="Amiri"/>
          <w:lang w:bidi="ar-SA"/>
          <w:color w:val="111111"/>
          <w:sz w:val="28"/>
          <w:szCs w:val="28"/>
          <w:rtl/>
        </w:rPr>
        <w:t xml:space="preserve">مجمع البيان، ج 1، ص 181; نورالثقلين، ج 1، ص 557، ح 595.</w:t>
      </w:r>
    </w:p>
    <w:p>
      <w:pPr>
        <w:pStyle w:val="Heading3"/>
      </w:pPr>
      <w:bookmarkStart w:id="1022" w:name="_Toc630"/>
      <w:r>
        <w:t>60- ازدواج در جاهليت</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- 4 - 22 - 4</w:t>
      </w:r>
    </w:p>
    <w:p>
      <w:pPr>
        <w:pStyle w:val="BookText"/>
      </w:pPr>
      <w:r>
        <w:rPr>
          <w:rFonts w:ascii="IRNazanin" w:hAnsi="IRNazanin" w:eastAsia="IRNazanin" w:cs="IRNazanin"/>
          <w:lang w:bidi="fa-IR"/>
          <w:color w:val="111111"/>
          <w:sz w:val="28"/>
          <w:szCs w:val="28"/>
          <w:rtl/>
        </w:rPr>
        <w:t xml:space="preserve">4 - ازدواج با همسر پدر ، از سنن جاهلى</w:t>
      </w:r>
    </w:p>
    <w:p>
      <w:pPr>
        <w:pStyle w:val="BookText"/>
      </w:pPr>
      <w:r>
        <w:rPr>
          <w:rFonts w:ascii="Amiri" w:hAnsi="Amiri" w:eastAsia="Amiri" w:cs="Amiri"/>
          <w:lang w:bidi="ar-SA"/>
          <w:color w:val="111111"/>
          <w:sz w:val="28"/>
          <w:szCs w:val="28"/>
          <w:rtl/>
        </w:rPr>
        <w:t xml:space="preserve">و لا تنكحوا ما نكح اباءُوكم من النّساء الّا ما قد سلف</w:t>
      </w:r>
    </w:p>
    <w:p>
      <w:pPr>
        <w:pStyle w:val="Heading3"/>
      </w:pPr>
      <w:bookmarkStart w:id="1023" w:name="_Toc631"/>
      <w:r>
        <w:t>61- ازلام در جاهليت</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- 5 - 90 - 17</w:t>
      </w:r>
    </w:p>
    <w:p>
      <w:pPr>
        <w:pStyle w:val="BookText"/>
      </w:pPr>
      <w:r>
        <w:rPr>
          <w:rFonts w:ascii="Amiri" w:hAnsi="Amiri" w:eastAsia="Amiri" w:cs="Amiri"/>
          <w:lang w:bidi="ar-SA"/>
          <w:color w:val="111111"/>
          <w:sz w:val="28"/>
          <w:szCs w:val="28"/>
          <w:rtl/>
        </w:rPr>
        <w:t xml:space="preserve">17 - حرمت تقسيم اشيا به وسيله تير هاى قمار ، كه نوعى قرعه كشى در عصر جاهليت بوده است .</w:t>
      </w:r>
    </w:p>
    <w:p>
      <w:pPr>
        <w:pStyle w:val="BookText"/>
      </w:pPr>
      <w:r>
        <w:rPr>
          <w:rFonts w:ascii="Amiri" w:hAnsi="Amiri" w:eastAsia="Amiri" w:cs="Amiri"/>
          <w:lang w:bidi="ar-SA"/>
          <w:color w:val="111111"/>
          <w:sz w:val="28"/>
          <w:szCs w:val="28"/>
          <w:rtl/>
        </w:rPr>
        <w:t xml:space="preserve">و الازلم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«ازلام» در آيه فوق روايت شده: قد احهم التى يستقسمون بها.</w:t>
      </w:r>
    </w:p>
    <w:p>
      <w:pPr>
        <w:pStyle w:val="BookText"/>
      </w:pPr>
      <w:r>
        <w:rPr>
          <w:rFonts w:ascii="Amiri" w:hAnsi="Amiri" w:eastAsia="Amiri" w:cs="Amiri"/>
          <w:lang w:bidi="ar-SA"/>
          <w:color w:val="111111"/>
          <w:sz w:val="28"/>
          <w:szCs w:val="28"/>
          <w:rtl/>
        </w:rPr>
        <w:t xml:space="preserve">كافى، ج 5، ص 123، ح 2; نورالثقلين، ج 1، ص 668، ح 340.</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4" w:name="pg5983_43022"/>
    <w:bookmarkEnd w:id="224"/>
    <w:p>
      <w:pPr>
        <w:pStyle w:val="Heading3"/>
      </w:pPr>
      <w:bookmarkStart w:id="1024" w:name="_Toc632"/>
      <w:r>
        <w:t>62- استخاره در جاهليت</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- 5 - 90 - 6</w:t>
      </w:r>
    </w:p>
    <w:p>
      <w:pPr>
        <w:pStyle w:val="BookText"/>
      </w:pPr>
      <w:r>
        <w:rPr>
          <w:rFonts w:ascii="Amiri" w:hAnsi="Amiri" w:eastAsia="Amiri" w:cs="Amiri"/>
          <w:lang w:bidi="ar-SA"/>
          <w:color w:val="111111"/>
          <w:sz w:val="28"/>
          <w:szCs w:val="28"/>
          <w:rtl/>
        </w:rPr>
        <w:t xml:space="preserve">6 - لزوم اجتناب از تفأل ها و استخاره هاى مرسوم در جاهليت</w:t>
      </w:r>
    </w:p>
    <w:p>
      <w:pPr>
        <w:pStyle w:val="BookText"/>
      </w:pPr>
      <w:r>
        <w:rPr>
          <w:rFonts w:ascii="IRNazanin" w:hAnsi="IRNazanin" w:eastAsia="IRNazanin" w:cs="IRNazanin"/>
          <w:lang w:bidi="fa-IR"/>
          <w:color w:val="111111"/>
          <w:sz w:val="28"/>
          <w:szCs w:val="28"/>
          <w:rtl/>
        </w:rPr>
        <w:t xml:space="preserve">و الازلم رجس . .. فاجتنبوه</w:t>
      </w:r>
    </w:p>
    <w:p>
      <w:pPr>
        <w:pStyle w:val="BookText"/>
      </w:pPr>
      <w:r>
        <w:rPr>
          <w:rFonts w:ascii="IRNazanin" w:hAnsi="IRNazanin" w:eastAsia="IRNazanin" w:cs="IRNazanin"/>
          <w:lang w:bidi="fa-IR"/>
          <w:color w:val="111111"/>
          <w:sz w:val="28"/>
          <w:szCs w:val="28"/>
          <w:rtl/>
        </w:rPr>
        <w:t xml:space="preserve">«ازلام» به معناى چوبهاى تير كه در قرعه به كار مى رود نيز آمده است يعنى سه قطعه چوبى كه بر يكى «افعل» و بر ديگر «لاتفعل» و سومى بدون نوشته و به اصطلاح پوچ بوده است، در عصر جاهلى به هنگام مسافرت و يا انجام امرى مهم با قرار دادن آن چوبها در كيسه و بيرون آوردن يكى از آنها تكليف خويش رابراى انجام آن امر مشخص مى كردند.</w:t>
      </w:r>
    </w:p>
    <w:p>
      <w:pPr>
        <w:pStyle w:val="Heading3"/>
      </w:pPr>
      <w:bookmarkStart w:id="1025" w:name="_Toc633"/>
      <w:r>
        <w:t>63- استقامت بر رسوم جاهليت</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- 94 - 2 - 6</w:t>
      </w:r>
    </w:p>
    <w:p>
      <w:pPr>
        <w:pStyle w:val="BookText"/>
      </w:pPr>
      <w:r>
        <w:rPr>
          <w:rFonts w:ascii="IRNazanin" w:hAnsi="IRNazanin" w:eastAsia="IRNazanin" w:cs="IRNazanin"/>
          <w:lang w:bidi="fa-IR"/>
          <w:color w:val="111111"/>
          <w:sz w:val="28"/>
          <w:szCs w:val="28"/>
          <w:rtl/>
        </w:rPr>
        <w:t xml:space="preserve">6 - تحمّل آداب و رسوم دوران جاهليت ، بر پيامبر (صلی الله علیه و آله) سنگين و دشوار بود .</w:t>
      </w:r>
    </w:p>
    <w:p>
      <w:pPr>
        <w:pStyle w:val="BookText"/>
      </w:pPr>
      <w:r>
        <w:rPr>
          <w:rFonts w:ascii="Amiri" w:hAnsi="Amiri" w:eastAsia="Amiri" w:cs="Amiri"/>
          <w:lang w:bidi="ar-SA"/>
          <w:color w:val="111111"/>
          <w:sz w:val="28"/>
          <w:szCs w:val="28"/>
          <w:rtl/>
        </w:rPr>
        <w:t xml:space="preserve">وزرك</w:t>
      </w:r>
    </w:p>
    <w:p>
      <w:pPr>
        <w:pStyle w:val="BookText"/>
      </w:pPr>
      <w:r>
        <w:rPr>
          <w:rFonts w:ascii="IRNazanin" w:hAnsi="IRNazanin" w:eastAsia="IRNazanin" w:cs="IRNazanin"/>
          <w:lang w:bidi="fa-IR"/>
          <w:color w:val="111111"/>
          <w:sz w:val="28"/>
          <w:szCs w:val="28"/>
          <w:rtl/>
        </w:rPr>
        <w:t xml:space="preserve">«وزر»، مطلق است و قابليت دارد كه بر مصاديقى گوناگون - از جمله «سنت هاى سخت دوران جاهليت» - تطبيق يابد. هم چنين مى تواند ناظر به تمام مصاديقى باشد كه به ذهن خطور مى كند.</w:t>
      </w:r>
    </w:p>
    <w:p>
      <w:pPr>
        <w:pStyle w:val="Heading3"/>
      </w:pPr>
      <w:bookmarkStart w:id="1026" w:name="_Toc634"/>
      <w:r>
        <w:t>64- اشاعه فحشا در جاهليت</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- 24 - 33 - 24</w:t>
      </w:r>
    </w:p>
    <w:p>
      <w:pPr>
        <w:pStyle w:val="BookText"/>
      </w:pPr>
      <w:r>
        <w:rPr>
          <w:rFonts w:ascii="Amiri" w:hAnsi="Amiri" w:eastAsia="Amiri" w:cs="Amiri"/>
          <w:lang w:bidi="ar-SA"/>
          <w:color w:val="111111"/>
          <w:sz w:val="28"/>
          <w:szCs w:val="28"/>
          <w:rtl/>
        </w:rPr>
        <w:t xml:space="preserve">24 - واداشتن كنيزان به فحشا و خودفروشى جهت كسب در آمد و رفاه بيشتر ، امرى رايج در جاهليت</w:t>
      </w:r>
    </w:p>
    <w:p>
      <w:pPr>
        <w:pStyle w:val="BookText"/>
      </w:pPr>
      <w:r>
        <w:rPr>
          <w:rFonts w:ascii="Amiri" w:hAnsi="Amiri" w:eastAsia="Amiri" w:cs="Amiri"/>
          <w:lang w:bidi="ar-SA"/>
          <w:color w:val="111111"/>
          <w:sz w:val="28"/>
          <w:szCs w:val="28"/>
          <w:rtl/>
        </w:rPr>
        <w:t xml:space="preserve">و لاتكرهوا فتيتكم على البغاء . .. لتبتغوا عرض الحيوة الدنيا</w:t>
      </w:r>
    </w:p>
    <w:p>
      <w:pPr>
        <w:pStyle w:val="Heading3"/>
      </w:pPr>
      <w:bookmarkStart w:id="1027" w:name="_Toc635"/>
      <w:r>
        <w:t>65- افترا به خدا در جاهليت</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- 6 - 138 - 6،7</w:t>
      </w:r>
    </w:p>
    <w:p>
      <w:pPr>
        <w:pStyle w:val="BookText"/>
      </w:pPr>
      <w:r>
        <w:rPr>
          <w:rFonts w:ascii="IRNazanin" w:hAnsi="IRNazanin" w:eastAsia="IRNazanin" w:cs="IRNazanin"/>
          <w:lang w:bidi="fa-IR"/>
          <w:color w:val="111111"/>
          <w:sz w:val="28"/>
          <w:szCs w:val="28"/>
          <w:rtl/>
        </w:rPr>
        <w:t xml:space="preserve">6 - مشركان عصر جاهلى قوانين و سنتهاى ساختگى و پندارى خود را به خداوند نسبت مى دادند.</w:t>
      </w:r>
    </w:p>
    <w:p>
      <w:pPr>
        <w:pStyle w:val="BookText"/>
      </w:pPr>
      <w:r>
        <w:rPr>
          <w:rFonts w:ascii="Amiri" w:hAnsi="Amiri" w:eastAsia="Amiri" w:cs="Amiri"/>
          <w:lang w:bidi="ar-SA"/>
          <w:color w:val="111111"/>
          <w:sz w:val="28"/>
          <w:szCs w:val="28"/>
          <w:rtl/>
        </w:rPr>
        <w:t xml:space="preserve">و قالوا هذه أنعم . .. افتراء عليه</w:t>
      </w:r>
    </w:p>
    <w:p>
      <w:pPr>
        <w:pStyle w:val="BookText"/>
      </w:pPr>
      <w:r>
        <w:rPr>
          <w:rFonts w:ascii="IRNazanin" w:hAnsi="IRNazanin" w:eastAsia="IRNazanin" w:cs="IRNazanin"/>
          <w:lang w:bidi="fa-IR"/>
          <w:color w:val="111111"/>
          <w:sz w:val="28"/>
          <w:szCs w:val="28"/>
          <w:rtl/>
        </w:rPr>
        <w:t xml:space="preserve">7 - وعده الهى به كيفر مشركان به سبب افتراهاى آنان به خدا (ممنوعيت خوردن برخى از چهارپايان و محصولات، سوار نشدن بر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5" w:name="pg5983_43023"/>
    <w:bookmarkEnd w:id="225"/>
    <w:p>
      <w:pPr>
        <w:pStyle w:val="BookText"/>
      </w:pPr>
      <w:r>
        <w:rPr>
          <w:rFonts w:ascii="IRNazanin" w:hAnsi="IRNazanin" w:eastAsia="IRNazanin" w:cs="IRNazanin"/>
          <w:lang w:bidi="fa-IR"/>
          <w:color w:val="111111"/>
          <w:sz w:val="28"/>
          <w:szCs w:val="28"/>
          <w:rtl/>
        </w:rPr>
        <w:t xml:space="preserve">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- 7 - 33 - 8</w:t>
      </w:r>
    </w:p>
    <w:p>
      <w:pPr>
        <w:pStyle w:val="BookText"/>
      </w:pPr>
      <w:r>
        <w:rPr>
          <w:rFonts w:ascii="IRNazanin" w:hAnsi="IRNazanin" w:eastAsia="IRNazanin" w:cs="IRNazanin"/>
          <w:lang w:bidi="fa-IR"/>
          <w:color w:val="111111"/>
          <w:sz w:val="28"/>
          <w:szCs w:val="28"/>
          <w:rtl/>
        </w:rPr>
        <w:t xml:space="preserve">8 - شيوع كردار زشت، رفتار نكوهيده، ستمگرى، شرك و افترا بر خدا در ميان مردم جاهلى</w:t>
      </w:r>
    </w:p>
    <w:p>
      <w:pPr>
        <w:pStyle w:val="BookText"/>
      </w:pPr>
      <w:r>
        <w:rPr>
          <w:rFonts w:ascii="Amiri" w:hAnsi="Amiri" w:eastAsia="Amiri" w:cs="Amiri"/>
          <w:lang w:bidi="ar-SA"/>
          <w:color w:val="111111"/>
          <w:sz w:val="28"/>
          <w:szCs w:val="28"/>
          <w:rtl/>
        </w:rPr>
        <w:t xml:space="preserve">قل من حرم زينة الله . .. إنما حرم ربى الفوحش ... و أن تقولوا على الله ما لا تعلم</w:t>
      </w:r>
    </w:p>
    <w:p>
      <w:pPr>
        <w:pStyle w:val="BookText"/>
      </w:pPr>
      <w:r>
        <w:rPr>
          <w:rFonts w:ascii="IRNazanin" w:hAnsi="IRNazanin" w:eastAsia="IRNazanin" w:cs="IRNazanin"/>
          <w:lang w:bidi="fa-IR"/>
          <w:color w:val="111111"/>
          <w:sz w:val="28"/>
          <w:szCs w:val="28"/>
          <w:rtl/>
        </w:rPr>
        <w:t xml:space="preserve">مراد از حصر در جمله «انما حرم . .. » مى تواند حصر حقيقى باشد. يعنى اساس محرمات الهى منحصر در آن پنج امر ذكر شده است و ديگر محرمات به اين امور بازمى گردند. و نيز مى تواند مراد از آن، حصر قلب، كه از اقسام حصر اضافى است، باشد. اين گونه حصر نظارت بر اعتقاد و روش مخاطب دارد و به هدف رد پندار و روش او و اثبات عكس آن ايراد مى شود. يعنى زينتها و روزيهايى كه شما تحريم كرده ايد و از آن پرهيز داريد، حلال است و فواحش و ... حرام است.</w:t>
      </w:r>
    </w:p>
    <w:p>
      <w:pPr>
        <w:pStyle w:val="Heading3"/>
      </w:pPr>
      <w:bookmarkStart w:id="1028" w:name="_Toc636"/>
      <w:r>
        <w:t>66- افتراهاى مشركان جاهليت</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w:t>
      </w:r>
    </w:p>
    <w:p>
      <w:pPr>
        <w:pStyle w:val="BookText"/>
      </w:pPr>
      <w:r>
        <w:rPr>
          <w:rFonts w:ascii="IRNazanin" w:hAnsi="IRNazanin" w:eastAsia="IRNazanin" w:cs="IRNazanin"/>
          <w:lang w:bidi="fa-IR"/>
          <w:color w:val="111111"/>
          <w:sz w:val="28"/>
          <w:szCs w:val="28"/>
          <w:rtl/>
        </w:rPr>
        <w:t xml:space="preserve">1- مشركان دوران جاهليت ، چيزهايى را به خداوند نسبت مى دادند كه براى خود ، خوش نداشتند .</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مراد از «يجعلون» (قرار مى دهند) به قرينه آيات قبل (و يجعلون لله البنات) اسناد دادن و متصف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- 19 - 88 - 1</w:t>
      </w:r>
    </w:p>
    <w:p>
      <w:pPr>
        <w:pStyle w:val="BookText"/>
      </w:pPr>
      <w:r>
        <w:rPr>
          <w:rFonts w:ascii="IRNazanin" w:hAnsi="IRNazanin" w:eastAsia="IRNazanin" w:cs="IRNazanin"/>
          <w:lang w:bidi="fa-IR"/>
          <w:color w:val="111111"/>
          <w:sz w:val="28"/>
          <w:szCs w:val="28"/>
          <w:rtl/>
        </w:rPr>
        <w:t xml:space="preserve">1- فرزندگزينى ، از نسبت هاى نارواى شرك پيشگان عصر بعثت ، به خداوند</w:t>
      </w:r>
    </w:p>
    <w:p>
      <w:pPr>
        <w:pStyle w:val="BookText"/>
      </w:pPr>
      <w:r>
        <w:rPr>
          <w:rFonts w:ascii="IRNazanin" w:hAnsi="IRNazanin" w:eastAsia="IRNazanin" w:cs="IRNazanin"/>
          <w:lang w:bidi="fa-IR"/>
          <w:color w:val="111111"/>
          <w:sz w:val="28"/>
          <w:szCs w:val="28"/>
          <w:rtl/>
        </w:rPr>
        <w:t xml:space="preserve">و قالوا اتّخذ الرحمن ولدًا</w:t>
      </w:r>
    </w:p>
    <w:p>
      <w:pPr>
        <w:pStyle w:val="BookText"/>
      </w:pPr>
      <w:r>
        <w:rPr>
          <w:rFonts w:ascii="IRNazanin" w:hAnsi="IRNazanin" w:eastAsia="IRNazanin" w:cs="IRNazanin"/>
          <w:lang w:bidi="fa-IR"/>
          <w:color w:val="111111"/>
          <w:sz w:val="28"/>
          <w:szCs w:val="28"/>
          <w:rtl/>
        </w:rPr>
        <w:t xml:space="preserve">فعل «اتّخذ» گوياى آن است كه گويندگان اين سخن، معتقد بودند: خداوند يكى از موجودات را به فرزندى برگزيده است; نه آن كه فرزندى از او متولد شده باشد.</w:t>
      </w:r>
    </w:p>
    <w:p>
      <w:pPr>
        <w:pStyle w:val="Heading3"/>
      </w:pPr>
      <w:bookmarkStart w:id="1029" w:name="_Toc637"/>
      <w:r>
        <w:t>67- اقرار مشركان جاهليت</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- 19 - 88 - 4</w:t>
      </w:r>
    </w:p>
    <w:p>
      <w:pPr>
        <w:pStyle w:val="BookText"/>
      </w:pPr>
      <w:r>
        <w:rPr>
          <w:rFonts w:ascii="Amiri" w:hAnsi="Amiri" w:eastAsia="Amiri" w:cs="Amiri"/>
          <w:lang w:bidi="ar-SA"/>
          <w:color w:val="111111"/>
          <w:sz w:val="28"/>
          <w:szCs w:val="28"/>
          <w:rtl/>
        </w:rPr>
        <w:t xml:space="preserve">4- مشركان عصر بعثت ، به رحمانيت خدا اعتراف داشتند .</w:t>
      </w:r>
    </w:p>
    <w:p>
      <w:pPr>
        <w:pStyle w:val="BookText"/>
      </w:pPr>
      <w:r>
        <w:rPr>
          <w:rFonts w:ascii="IRNazanin" w:hAnsi="IRNazanin" w:eastAsia="IRNazanin" w:cs="IRNazanin"/>
          <w:lang w:bidi="fa-IR"/>
          <w:color w:val="111111"/>
          <w:sz w:val="28"/>
          <w:szCs w:val="28"/>
          <w:rtl/>
        </w:rPr>
        <w:t xml:space="preserve">و قالوا اتّخذ الرحمن ولدًا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6" w:name="pg5983_43024"/>
    <w:bookmarkEnd w:id="226"/>
    <w:p>
      <w:pPr>
        <w:pStyle w:val="Heading3"/>
      </w:pPr>
      <w:bookmarkStart w:id="1030" w:name="_Toc638"/>
      <w:r>
        <w:t>68- اقليّت علماى جاهليت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- 5 - 103 - 15</w:t>
      </w:r>
    </w:p>
    <w:p>
      <w:pPr>
        <w:pStyle w:val="BookText"/>
      </w:pPr>
      <w:r>
        <w:rPr>
          <w:rFonts w:ascii="IRNazanin" w:hAnsi="IRNazanin" w:eastAsia="IRNazanin" w:cs="IRNazanin"/>
          <w:lang w:bidi="fa-IR"/>
          <w:color w:val="111111"/>
          <w:sz w:val="28"/>
          <w:szCs w:val="28"/>
          <w:rtl/>
        </w:rPr>
        <w:t xml:space="preserve">15 - وجود اقليت انديشمند در جامعه بدعتگزار جاهليت</w:t>
      </w:r>
    </w:p>
    <w:p>
      <w:pPr>
        <w:pStyle w:val="BookText"/>
      </w:pPr>
      <w:r>
        <w:rPr>
          <w:rFonts w:ascii="Amiri" w:hAnsi="Amiri" w:eastAsia="Amiri" w:cs="Amiri"/>
          <w:lang w:bidi="ar-SA"/>
          <w:color w:val="111111"/>
          <w:sz w:val="28"/>
          <w:szCs w:val="28"/>
          <w:rtl/>
        </w:rPr>
        <w:t xml:space="preserve">و اكثرهم لايعقلون</w:t>
      </w:r>
    </w:p>
    <w:p>
      <w:pPr>
        <w:pStyle w:val="Heading3"/>
      </w:pPr>
      <w:bookmarkStart w:id="1031" w:name="_Toc639"/>
      <w:r>
        <w:t>69- الحاق زنازاده به شوهر در جاهليت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- 60 - 12 - 10</w:t>
      </w:r>
    </w:p>
    <w:p>
      <w:pPr>
        <w:pStyle w:val="BookText"/>
      </w:pPr>
      <w:r>
        <w:rPr>
          <w:rFonts w:ascii="IRNazanin" w:hAnsi="IRNazanin" w:eastAsia="IRNazanin" w:cs="IRNazanin"/>
          <w:lang w:bidi="fa-IR"/>
          <w:color w:val="111111"/>
          <w:sz w:val="28"/>
          <w:szCs w:val="28"/>
          <w:rtl/>
        </w:rPr>
        <w:t xml:space="preserve">10 - شرك ، سرقت ، زنا ، فرزندكشى ، انتساب فرزند زنا به شوهران از جمله ناهنجارى هاى اعتقادى - اخلاقى زنان عرب پيش از اسلام</w:t>
      </w:r>
    </w:p>
    <w:p>
      <w:pPr>
        <w:pStyle w:val="BookText"/>
      </w:pPr>
      <w:r>
        <w:rPr>
          <w:rFonts w:ascii="Amiri" w:hAnsi="Amiri" w:eastAsia="Amiri" w:cs="Amiri"/>
          <w:lang w:bidi="ar-SA"/>
          <w:color w:val="111111"/>
          <w:sz w:val="28"/>
          <w:szCs w:val="28"/>
          <w:rtl/>
        </w:rPr>
        <w:t xml:space="preserve">أن لايشركن . .. لايسرقن ... لايزنين ... و لايقتلن أولدهنّ و لايأتين ببهتن</w:t>
      </w:r>
    </w:p>
    <w:p>
      <w:pPr>
        <w:pStyle w:val="BookText"/>
      </w:pPr>
      <w:r>
        <w:rPr>
          <w:rFonts w:ascii="IRNazanin" w:hAnsi="IRNazanin" w:eastAsia="IRNazanin" w:cs="IRNazanin"/>
          <w:lang w:bidi="fa-IR"/>
          <w:color w:val="111111"/>
          <w:sz w:val="28"/>
          <w:szCs w:val="28"/>
          <w:rtl/>
        </w:rPr>
        <w:t xml:space="preserve">تصريح پيامبر(صلی الله علیه و آله) و قرآن، به لزوم پرهيز زنان عرب از موارد ياد شده; بيانگر وجود چنين زمينه هايى در ميان زنان عرب جاهلى است.</w:t>
      </w:r>
    </w:p>
    <w:p>
      <w:pPr>
        <w:pStyle w:val="Heading3"/>
      </w:pPr>
      <w:bookmarkStart w:id="1032" w:name="_Toc640"/>
      <w:r>
        <w:t>70- الله در جاهليت</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- 6 - 109 - 2</w:t>
      </w:r>
    </w:p>
    <w:p>
      <w:pPr>
        <w:pStyle w:val="BookText"/>
      </w:pPr>
      <w:r>
        <w:rPr>
          <w:rFonts w:ascii="Amiri" w:hAnsi="Amiri" w:eastAsia="Amiri" w:cs="Amiri"/>
          <w:lang w:bidi="ar-SA"/>
          <w:color w:val="111111"/>
          <w:sz w:val="28"/>
          <w:szCs w:val="28"/>
          <w:rtl/>
        </w:rPr>
        <w:t xml:space="preserve">2 - مشركان مكه معتقد به «الله» بودند و به آن قسم ياد مى كردند.</w:t>
      </w:r>
    </w:p>
    <w:p>
      <w:pPr>
        <w:pStyle w:val="BookText"/>
      </w:pPr>
      <w:r>
        <w:rPr>
          <w:rFonts w:ascii="IRNazanin" w:hAnsi="IRNazanin" w:eastAsia="IRNazanin" w:cs="IRNazanin"/>
          <w:lang w:bidi="fa-IR"/>
          <w:color w:val="111111"/>
          <w:sz w:val="28"/>
          <w:szCs w:val="28"/>
          <w:rtl/>
        </w:rPr>
        <w:t xml:space="preserve">و أقسموا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- 6 - 136 - 6</w:t>
      </w:r>
    </w:p>
    <w:p>
      <w:pPr>
        <w:pStyle w:val="BookText"/>
      </w:pPr>
      <w:r>
        <w:rPr>
          <w:rFonts w:ascii="Amiri" w:hAnsi="Amiri" w:eastAsia="Amiri" w:cs="Amiri"/>
          <w:lang w:bidi="ar-SA"/>
          <w:color w:val="111111"/>
          <w:sz w:val="28"/>
          <w:szCs w:val="28"/>
          <w:rtl/>
        </w:rPr>
        <w:t xml:space="preserve">6 - مشركان در كنار اعتقاد به بتها به «الله» نيز معتقد بودند.</w:t>
      </w:r>
    </w:p>
    <w:p>
      <w:pPr>
        <w:pStyle w:val="BookText"/>
      </w:pPr>
      <w:r>
        <w:rPr>
          <w:rFonts w:ascii="Amiri" w:hAnsi="Amiri" w:eastAsia="Amiri" w:cs="Amiri"/>
          <w:lang w:bidi="ar-SA"/>
          <w:color w:val="111111"/>
          <w:sz w:val="28"/>
          <w:szCs w:val="28"/>
          <w:rtl/>
        </w:rPr>
        <w:t xml:space="preserve">فقالوا هذا لله بزعمهم و هذا لشركائنا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7" w:name="pg5983_43025"/>
    <w:bookmarkEnd w:id="227"/>
    <w:p>
      <w:pPr>
        <w:pStyle w:val="Heading3"/>
      </w:pPr>
      <w:bookmarkStart w:id="1033" w:name="_Toc641"/>
      <w:r>
        <w:t>71- انحرافات اخلاقى زنان در جاهليت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- 60 - 12 - 10</w:t>
      </w:r>
    </w:p>
    <w:p>
      <w:pPr>
        <w:pStyle w:val="BookText"/>
      </w:pPr>
      <w:r>
        <w:rPr>
          <w:rFonts w:ascii="IRNazanin" w:hAnsi="IRNazanin" w:eastAsia="IRNazanin" w:cs="IRNazanin"/>
          <w:lang w:bidi="fa-IR"/>
          <w:color w:val="111111"/>
          <w:sz w:val="28"/>
          <w:szCs w:val="28"/>
          <w:rtl/>
        </w:rPr>
        <w:t xml:space="preserve">10 - شرك ، سرقت ، زنا ، فرزندكشى ، انتساب فرزند زنا به شوهران از جمله ناهنجارى هاى اعتقادى - اخلاقى زنان عرب پيش از اسلام</w:t>
      </w:r>
    </w:p>
    <w:p>
      <w:pPr>
        <w:pStyle w:val="BookText"/>
      </w:pPr>
      <w:r>
        <w:rPr>
          <w:rFonts w:ascii="Amiri" w:hAnsi="Amiri" w:eastAsia="Amiri" w:cs="Amiri"/>
          <w:lang w:bidi="ar-SA"/>
          <w:color w:val="111111"/>
          <w:sz w:val="28"/>
          <w:szCs w:val="28"/>
          <w:rtl/>
        </w:rPr>
        <w:t xml:space="preserve">أن لايشركن . .. لايسرقن ... لايزنين ... و لايقتلن أولدهنّ و لايأتين ببهتن</w:t>
      </w:r>
    </w:p>
    <w:p>
      <w:pPr>
        <w:pStyle w:val="BookText"/>
      </w:pPr>
      <w:r>
        <w:rPr>
          <w:rFonts w:ascii="IRNazanin" w:hAnsi="IRNazanin" w:eastAsia="IRNazanin" w:cs="IRNazanin"/>
          <w:lang w:bidi="fa-IR"/>
          <w:color w:val="111111"/>
          <w:sz w:val="28"/>
          <w:szCs w:val="28"/>
          <w:rtl/>
        </w:rPr>
        <w:t xml:space="preserve">تصريح پيامبر(صلی الله علیه و آله) و قرآن، به لزوم پرهيز زنان عرب از موارد ياد شده; بيانگر وجود چنين زمينه هايى در ميان زنان عرب جاهلى است.</w:t>
      </w:r>
    </w:p>
    <w:p>
      <w:pPr>
        <w:pStyle w:val="Heading3"/>
      </w:pPr>
      <w:bookmarkStart w:id="1034" w:name="_Toc642"/>
      <w:r>
        <w:t>72- انحرافات اعتقادى زنان در جاهليت</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- 60 - 12 - 10</w:t>
      </w:r>
    </w:p>
    <w:p>
      <w:pPr>
        <w:pStyle w:val="BookText"/>
      </w:pPr>
      <w:r>
        <w:rPr>
          <w:rFonts w:ascii="IRNazanin" w:hAnsi="IRNazanin" w:eastAsia="IRNazanin" w:cs="IRNazanin"/>
          <w:lang w:bidi="fa-IR"/>
          <w:color w:val="111111"/>
          <w:sz w:val="28"/>
          <w:szCs w:val="28"/>
          <w:rtl/>
        </w:rPr>
        <w:t xml:space="preserve">10 - شرك ، سرقت ، زنا ، فرزندكشى ، انتساب فرزند زنا به شوهران از جمله ناهنجارى هاى اعتقادى - اخلاقى زنان عرب پيش از اسلام</w:t>
      </w:r>
    </w:p>
    <w:p>
      <w:pPr>
        <w:pStyle w:val="BookText"/>
      </w:pPr>
      <w:r>
        <w:rPr>
          <w:rFonts w:ascii="Amiri" w:hAnsi="Amiri" w:eastAsia="Amiri" w:cs="Amiri"/>
          <w:lang w:bidi="ar-SA"/>
          <w:color w:val="111111"/>
          <w:sz w:val="28"/>
          <w:szCs w:val="28"/>
          <w:rtl/>
        </w:rPr>
        <w:t xml:space="preserve">أن لايشركن . .. لايسرقن ... لايزنين ... و لايقتلن أولدهنّ و لايأتين ببهتن</w:t>
      </w:r>
    </w:p>
    <w:p>
      <w:pPr>
        <w:pStyle w:val="BookText"/>
      </w:pPr>
      <w:r>
        <w:rPr>
          <w:rFonts w:ascii="IRNazanin" w:hAnsi="IRNazanin" w:eastAsia="IRNazanin" w:cs="IRNazanin"/>
          <w:lang w:bidi="fa-IR"/>
          <w:color w:val="111111"/>
          <w:sz w:val="28"/>
          <w:szCs w:val="28"/>
          <w:rtl/>
        </w:rPr>
        <w:t xml:space="preserve">تصريح پيامبر(صلی الله علیه و آله) و قرآن، به لزوم پرهيز زنان عرب از موارد ياد شده; بيانگر وجود چنين زمينه هايى در ميان زنان عرب جاهلى است.</w:t>
      </w:r>
    </w:p>
    <w:p>
      <w:pPr>
        <w:pStyle w:val="Heading3"/>
      </w:pPr>
      <w:bookmarkStart w:id="1035" w:name="_Toc643"/>
      <w:r>
        <w:t>73- انذار مشركانجاهليت</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- 16 - 59 - 12</w:t>
      </w:r>
    </w:p>
    <w:p>
      <w:pPr>
        <w:pStyle w:val="BookText"/>
      </w:pPr>
      <w:r>
        <w:rPr>
          <w:rFonts w:ascii="Amiri" w:hAnsi="Amiri" w:eastAsia="Amiri" w:cs="Amiri"/>
          <w:lang w:bidi="ar-SA"/>
          <w:color w:val="111111"/>
          <w:sz w:val="28"/>
          <w:szCs w:val="28"/>
          <w:rtl/>
        </w:rPr>
        <w:t xml:space="preserve">12- هشدار خداوند به مشركان ، در مورد تصميم آنان درباره نوزادان دختر</w:t>
      </w:r>
    </w:p>
    <w:p>
      <w:pPr>
        <w:pStyle w:val="BookText"/>
      </w:pPr>
      <w:r>
        <w:rPr>
          <w:rFonts w:ascii="Amiri" w:hAnsi="Amiri" w:eastAsia="Amiri" w:cs="Amiri"/>
          <w:lang w:bidi="ar-SA"/>
          <w:color w:val="111111"/>
          <w:sz w:val="28"/>
          <w:szCs w:val="28"/>
          <w:rtl/>
        </w:rPr>
        <w:t xml:space="preserve">أيمسكه على هون أم يدسّه فى التراب ألا ساء ما يحكمون</w:t>
      </w:r>
    </w:p>
    <w:p>
      <w:pPr>
        <w:pStyle w:val="Heading3"/>
      </w:pPr>
      <w:bookmarkStart w:id="1036" w:name="_Toc644"/>
      <w:r>
        <w:t>74- اهل كتاب دوران جاهليت</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- 98 - 2 - 7</w:t>
      </w:r>
    </w:p>
    <w:p>
      <w:pPr>
        <w:pStyle w:val="BookText"/>
      </w:pPr>
      <w:r>
        <w:rPr>
          <w:rFonts w:ascii="IRNazanin" w:hAnsi="IRNazanin" w:eastAsia="IRNazanin" w:cs="IRNazanin"/>
          <w:lang w:bidi="fa-IR"/>
          <w:color w:val="111111"/>
          <w:sz w:val="28"/>
          <w:szCs w:val="28"/>
          <w:rtl/>
        </w:rPr>
        <w:t xml:space="preserve">7 - اهل كتاب و مشركان در عصر جاهليت ، خود را در انتظار پيام هاى مكتوب و پيراسته از باطل قلمداد مى كردند كه آن را از رسولى الهى دريافت كنند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8" w:name="pg5983_43026"/>
    <w:bookmarkEnd w:id="228"/>
    <w:p>
      <w:pPr>
        <w:pStyle w:val="BookText"/>
      </w:pPr>
      <w:r>
        <w:rPr>
          <w:rFonts w:ascii="Amiri" w:hAnsi="Amiri" w:eastAsia="Amiri" w:cs="Amiri"/>
          <w:lang w:bidi="ar-SA"/>
          <w:color w:val="111111"/>
          <w:sz w:val="28"/>
          <w:szCs w:val="28"/>
          <w:rtl/>
        </w:rPr>
        <w:t xml:space="preserve">حتّى تأتيهم البيّنة . رسول من اللّه يتلوا صحفًا مطهّرة</w:t>
      </w:r>
    </w:p>
    <w:p>
      <w:pPr>
        <w:pStyle w:val="Heading3"/>
      </w:pPr>
      <w:bookmarkStart w:id="1037" w:name="_Toc645"/>
      <w:r>
        <w:t>75- بت پرستى در جاهليت</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- 10 - 3 - 23</w:t>
      </w:r>
    </w:p>
    <w:p>
      <w:pPr>
        <w:pStyle w:val="BookText"/>
      </w:pPr>
      <w:r>
        <w:rPr>
          <w:rFonts w:ascii="IRNazanin" w:hAnsi="IRNazanin" w:eastAsia="IRNazanin" w:cs="IRNazanin"/>
          <w:lang w:bidi="fa-IR"/>
          <w:color w:val="111111"/>
          <w:sz w:val="28"/>
          <w:szCs w:val="28"/>
          <w:rtl/>
        </w:rPr>
        <w:t xml:space="preserve">23 - اعراب جاهلى ، مرمادنى شرك پيشه و بت پرست</w:t>
      </w:r>
    </w:p>
    <w:p>
      <w:pPr>
        <w:pStyle w:val="BookText"/>
      </w:pPr>
      <w:r>
        <w:rPr>
          <w:rFonts w:ascii="Amiri" w:hAnsi="Amiri" w:eastAsia="Amiri" w:cs="Amiri"/>
          <w:lang w:bidi="ar-SA"/>
          <w:color w:val="111111"/>
          <w:sz w:val="28"/>
          <w:szCs w:val="28"/>
          <w:rtl/>
        </w:rPr>
        <w:t xml:space="preserve">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- 10 - 29 - 2</w:t>
      </w:r>
    </w:p>
    <w:p>
      <w:pPr>
        <w:pStyle w:val="BookText"/>
      </w:pPr>
      <w:r>
        <w:rPr>
          <w:rFonts w:ascii="IRNazanin" w:hAnsi="IRNazanin" w:eastAsia="IRNazanin" w:cs="IRNazanin"/>
          <w:lang w:bidi="fa-IR"/>
          <w:color w:val="111111"/>
          <w:sz w:val="28"/>
          <w:szCs w:val="28"/>
          <w:rtl/>
        </w:rPr>
        <w:t xml:space="preserve">2 - عرب جاهلى ، مردمى بودند مشرك و بت پرست .</w:t>
      </w:r>
    </w:p>
    <w:p>
      <w:pPr>
        <w:pStyle w:val="BookText"/>
      </w:pPr>
      <w:r>
        <w:rPr>
          <w:rFonts w:ascii="Amiri" w:hAnsi="Amiri" w:eastAsia="Amiri" w:cs="Amiri"/>
          <w:lang w:bidi="ar-SA"/>
          <w:color w:val="111111"/>
          <w:sz w:val="28"/>
          <w:szCs w:val="28"/>
          <w:rtl/>
        </w:rPr>
        <w:t xml:space="preserve">فكفى . .. إن كنا عن عبادتكم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- 10 - 34 - 2</w:t>
      </w:r>
    </w:p>
    <w:p>
      <w:pPr>
        <w:pStyle w:val="BookText"/>
      </w:pPr>
      <w:r>
        <w:rPr>
          <w:rFonts w:ascii="IRNazanin" w:hAnsi="IRNazanin" w:eastAsia="IRNazanin" w:cs="IRNazanin"/>
          <w:lang w:bidi="fa-IR"/>
          <w:color w:val="111111"/>
          <w:sz w:val="28"/>
          <w:szCs w:val="28"/>
          <w:rtl/>
        </w:rPr>
        <w:t xml:space="preserve">2 - عرب هاى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يبدؤا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- 10 - 35 - 2</w:t>
      </w:r>
    </w:p>
    <w:p>
      <w:pPr>
        <w:pStyle w:val="BookText"/>
      </w:pPr>
      <w:r>
        <w:rPr>
          <w:rFonts w:ascii="IRNazanin" w:hAnsi="IRNazanin" w:eastAsia="IRNazanin" w:cs="IRNazanin"/>
          <w:lang w:bidi="fa-IR"/>
          <w:color w:val="111111"/>
          <w:sz w:val="28"/>
          <w:szCs w:val="28"/>
          <w:rtl/>
        </w:rPr>
        <w:t xml:space="preserve">2 - اعراب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- 22 - 71 - 1</w:t>
      </w:r>
    </w:p>
    <w:p>
      <w:pPr>
        <w:pStyle w:val="BookText"/>
      </w:pPr>
      <w:r>
        <w:rPr>
          <w:rFonts w:ascii="IRNazanin" w:hAnsi="IRNazanin" w:eastAsia="IRNazanin" w:cs="IRNazanin"/>
          <w:lang w:bidi="fa-IR"/>
          <w:color w:val="111111"/>
          <w:sz w:val="28"/>
          <w:szCs w:val="28"/>
          <w:rtl/>
        </w:rPr>
        <w:t xml:space="preserve">1 - بت پرستى ، آيين رايج عرب هاى پيش از اسلام</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9" w:name="pg5983_43027"/>
    <w:bookmarkEnd w:id="2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- 22 - 73 - 3</w:t>
      </w:r>
    </w:p>
    <w:p>
      <w:pPr>
        <w:pStyle w:val="BookText"/>
      </w:pPr>
      <w:r>
        <w:rPr>
          <w:rFonts w:ascii="IRNazanin" w:hAnsi="IRNazanin" w:eastAsia="IRNazanin" w:cs="IRNazanin"/>
          <w:lang w:bidi="fa-IR"/>
          <w:color w:val="111111"/>
          <w:sz w:val="28"/>
          <w:szCs w:val="28"/>
          <w:rtl/>
        </w:rPr>
        <w:t xml:space="preserve">3 - شرك و بت پرستى ، انديشه و مرام عرب جاهلى</w:t>
      </w:r>
    </w:p>
    <w:p>
      <w:pPr>
        <w:pStyle w:val="BookText"/>
      </w:pPr>
      <w:r>
        <w:rPr>
          <w:rFonts w:ascii="Amiri" w:hAnsi="Amiri" w:eastAsia="Amiri" w:cs="Amiri"/>
          <w:lang w:bidi="ar-SA"/>
          <w:color w:val="111111"/>
          <w:sz w:val="28"/>
          <w:szCs w:val="28"/>
          <w:rtl/>
        </w:rPr>
        <w:t xml:space="preserve">يأيّها الناس . .. إنّ الذين تدعون من دون اللّه</w:t>
      </w:r>
    </w:p>
    <w:p>
      <w:pPr>
        <w:pStyle w:val="Heading3"/>
      </w:pPr>
      <w:bookmarkStart w:id="1038" w:name="_Toc646"/>
      <w:r>
        <w:t>76- بتهاى جاهليت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- 53 - 19 - 4</w:t>
      </w:r>
    </w:p>
    <w:p>
      <w:pPr>
        <w:pStyle w:val="BookText"/>
      </w:pPr>
      <w:r>
        <w:rPr>
          <w:rFonts w:ascii="IRNazanin" w:hAnsi="IRNazanin" w:eastAsia="IRNazanin" w:cs="IRNazanin"/>
          <w:lang w:bidi="fa-IR"/>
          <w:color w:val="111111"/>
          <w:sz w:val="28"/>
          <w:szCs w:val="28"/>
          <w:rtl/>
        </w:rPr>
        <w:t xml:space="preserve">4 - « لات » و « عزى » در مرتبه بالاتر از « منات » ، در نزد عرب جاهلى *</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Amiri" w:hAnsi="Amiri" w:eastAsia="Amiri" w:cs="Amiri"/>
          <w:lang w:bidi="ar-SA"/>
          <w:color w:val="111111"/>
          <w:sz w:val="28"/>
          <w:szCs w:val="28"/>
          <w:rtl/>
        </w:rPr>
        <w:t xml:space="preserve">از تقديم «لات و عزى» و توصيف منات به «الثالثة» (سومى)، مطلب بالا به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- 53 - 20 - 3</w:t>
      </w:r>
    </w:p>
    <w:p>
      <w:pPr>
        <w:pStyle w:val="BookText"/>
      </w:pPr>
      <w:r>
        <w:rPr>
          <w:rFonts w:ascii="IRNazanin" w:hAnsi="IRNazanin" w:eastAsia="IRNazanin" w:cs="IRNazanin"/>
          <w:lang w:bidi="fa-IR"/>
          <w:color w:val="111111"/>
          <w:sz w:val="28"/>
          <w:szCs w:val="28"/>
          <w:rtl/>
        </w:rPr>
        <w:t xml:space="preserve">3 - « منات » ، در مرتبه اى پايين تر از « لات » و « عزى » در نزد عرب جاهلى</w:t>
      </w:r>
    </w:p>
    <w:p>
      <w:pPr>
        <w:pStyle w:val="BookText"/>
      </w:pPr>
      <w:r>
        <w:rPr>
          <w:rFonts w:ascii="Amiri" w:hAnsi="Amiri" w:eastAsia="Amiri" w:cs="Amiri"/>
          <w:lang w:bidi="ar-SA"/>
          <w:color w:val="111111"/>
          <w:sz w:val="28"/>
          <w:szCs w:val="28"/>
          <w:rtl/>
        </w:rPr>
        <w:t xml:space="preserve">أفرءيتم اللّ-ت و العزّى . و منوة الثالثة الأُخرى</w:t>
      </w:r>
    </w:p>
    <w:p>
      <w:pPr>
        <w:pStyle w:val="BookText"/>
      </w:pPr>
      <w:r>
        <w:rPr>
          <w:rFonts w:ascii="Amiri" w:hAnsi="Amiri" w:eastAsia="Amiri" w:cs="Amiri"/>
          <w:lang w:bidi="ar-SA"/>
          <w:color w:val="111111"/>
          <w:sz w:val="28"/>
          <w:szCs w:val="28"/>
          <w:rtl/>
        </w:rPr>
        <w:t xml:space="preserve">از تأخير «منات» و توصيف آن به «الثالثة» (سومى)، مطلب بالا استفاده مى شود.</w:t>
      </w:r>
    </w:p>
    <w:p>
      <w:pPr>
        <w:pStyle w:val="Heading3"/>
      </w:pPr>
      <w:bookmarkStart w:id="1039" w:name="_Toc647"/>
      <w:r>
        <w:t>77- بدعتگذاران در جاهليت</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- 5 - 103 - 15</w:t>
      </w:r>
    </w:p>
    <w:p>
      <w:pPr>
        <w:pStyle w:val="BookText"/>
      </w:pPr>
      <w:r>
        <w:rPr>
          <w:rFonts w:ascii="IRNazanin" w:hAnsi="IRNazanin" w:eastAsia="IRNazanin" w:cs="IRNazanin"/>
          <w:lang w:bidi="fa-IR"/>
          <w:color w:val="111111"/>
          <w:sz w:val="28"/>
          <w:szCs w:val="28"/>
          <w:rtl/>
        </w:rPr>
        <w:t xml:space="preserve">15 - وجود اقليت انديشمند در جامعه بدعتگزار جاهليت</w:t>
      </w:r>
    </w:p>
    <w:p>
      <w:pPr>
        <w:pStyle w:val="BookText"/>
      </w:pPr>
      <w:r>
        <w:rPr>
          <w:rFonts w:ascii="Amiri" w:hAnsi="Amiri" w:eastAsia="Amiri" w:cs="Amiri"/>
          <w:lang w:bidi="ar-SA"/>
          <w:color w:val="111111"/>
          <w:sz w:val="28"/>
          <w:szCs w:val="28"/>
          <w:rtl/>
        </w:rPr>
        <w:t xml:space="preserve">و اكثرهم لايعقلون</w:t>
      </w:r>
    </w:p>
    <w:p>
      <w:pPr>
        <w:pStyle w:val="Heading3"/>
      </w:pPr>
      <w:bookmarkStart w:id="1040" w:name="_Toc648"/>
      <w:r>
        <w:t>78- برترى مرد در جاهليت</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- 52 - 39 - 3</w:t>
      </w:r>
    </w:p>
    <w:p>
      <w:pPr>
        <w:pStyle w:val="BookText"/>
      </w:pPr>
      <w:r>
        <w:rPr>
          <w:rFonts w:ascii="Amiri" w:hAnsi="Amiri" w:eastAsia="Amiri" w:cs="Amiri"/>
          <w:lang w:bidi="ar-SA"/>
          <w:color w:val="111111"/>
          <w:sz w:val="28"/>
          <w:szCs w:val="28"/>
          <w:rtl/>
        </w:rPr>
        <w:t xml:space="preserve">3 - اعتقاد عرب جاهلى ، به امتياز و برترى مردان بر زنان</w:t>
      </w:r>
    </w:p>
    <w:p>
      <w:pPr>
        <w:pStyle w:val="BookText"/>
      </w:pPr>
      <w:r>
        <w:rPr>
          <w:rFonts w:ascii="Amiri" w:hAnsi="Amiri" w:eastAsia="Amiri" w:cs="Amiri"/>
          <w:lang w:bidi="ar-SA"/>
          <w:color w:val="111111"/>
          <w:sz w:val="28"/>
          <w:szCs w:val="28"/>
          <w:rtl/>
        </w:rPr>
        <w:t xml:space="preserve">أم له البنت و لكم البنون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0" w:name="pg5983_43028"/>
    <w:bookmarkEnd w:id="230"/>
    <w:p>
      <w:pPr>
        <w:pStyle w:val="BookText"/>
      </w:pPr>
      <w:r>
        <w:rPr>
          <w:rFonts w:ascii="IRNazanin" w:hAnsi="IRNazanin" w:eastAsia="IRNazanin" w:cs="IRNazanin"/>
          <w:lang w:bidi="fa-IR"/>
          <w:color w:val="111111"/>
          <w:sz w:val="28"/>
          <w:szCs w:val="28"/>
          <w:rtl/>
        </w:rPr>
        <w:t xml:space="preserve">از اين كه خداوند، مشركان را مدعى اختصاص پسران به خويش شمرده است; استفاده مى شود كه آنان، از داشتن دختر احساس ننگ مى كرده اند.</w:t>
      </w:r>
    </w:p>
    <w:p>
      <w:pPr>
        <w:pStyle w:val="Heading3"/>
      </w:pPr>
      <w:bookmarkStart w:id="1041" w:name="_Toc649"/>
      <w:r>
        <w:t>79- بى ارزشى دختر در جاهليت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- 16 - 59 - 5</w:t>
      </w:r>
    </w:p>
    <w:p>
      <w:pPr>
        <w:pStyle w:val="BookText"/>
      </w:pPr>
      <w:r>
        <w:rPr>
          <w:rFonts w:ascii="IRNazanin" w:hAnsi="IRNazanin" w:eastAsia="IRNazanin" w:cs="IRNazanin"/>
          <w:lang w:bidi="fa-IR"/>
          <w:color w:val="111111"/>
          <w:sz w:val="28"/>
          <w:szCs w:val="28"/>
          <w:rtl/>
        </w:rPr>
        <w:t xml:space="preserve">5- زنان و دختران در دوران جاهليت ، بى ارزش بوده و مايه ننگ و عار به شمار مى آمدند .</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Heading3"/>
      </w:pPr>
      <w:bookmarkStart w:id="1042" w:name="_Toc650"/>
      <w:r>
        <w:t>80- بى ارزشى زن در جاهليت</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- 16 - 59 - 5</w:t>
      </w:r>
    </w:p>
    <w:p>
      <w:pPr>
        <w:pStyle w:val="BookText"/>
      </w:pPr>
      <w:r>
        <w:rPr>
          <w:rFonts w:ascii="IRNazanin" w:hAnsi="IRNazanin" w:eastAsia="IRNazanin" w:cs="IRNazanin"/>
          <w:lang w:bidi="fa-IR"/>
          <w:color w:val="111111"/>
          <w:sz w:val="28"/>
          <w:szCs w:val="28"/>
          <w:rtl/>
        </w:rPr>
        <w:t xml:space="preserve">5- زنان و دختران در دوران جاهليت ، بى ارزش بوده و مايه ننگ و عار به شمار مى آمدند .</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Heading3"/>
      </w:pPr>
      <w:bookmarkStart w:id="1043" w:name="_Toc651"/>
      <w:r>
        <w:t>81- بى منطقى رسوم جاهليت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- 6 - 139 - 10</w:t>
      </w:r>
    </w:p>
    <w:p>
      <w:pPr>
        <w:pStyle w:val="BookText"/>
      </w:pPr>
      <w:r>
        <w:rPr>
          <w:rFonts w:ascii="IRNazanin" w:hAnsi="IRNazanin" w:eastAsia="IRNazanin" w:cs="IRNazanin"/>
          <w:lang w:bidi="fa-IR"/>
          <w:color w:val="111111"/>
          <w:sz w:val="28"/>
          <w:szCs w:val="28"/>
          <w:rtl/>
        </w:rPr>
        <w:t xml:space="preserve">10 - قوانين و مقررات ساختگى مشركان عصر جاهلى بى پايه و به دور از حكمت و جاهلانه بوده است.</w:t>
      </w:r>
    </w:p>
    <w:p>
      <w:pPr>
        <w:pStyle w:val="BookText"/>
      </w:pPr>
      <w:r>
        <w:rPr>
          <w:rFonts w:ascii="Amiri" w:hAnsi="Amiri" w:eastAsia="Amiri" w:cs="Amiri"/>
          <w:lang w:bidi="ar-SA"/>
          <w:color w:val="111111"/>
          <w:sz w:val="28"/>
          <w:szCs w:val="28"/>
          <w:rtl/>
        </w:rPr>
        <w:t xml:space="preserve">و قالوا ما فى بطون . .. سيجزيهم وصفهم إنه حكيم عليم</w:t>
      </w:r>
    </w:p>
    <w:p>
      <w:pPr>
        <w:pStyle w:val="BookText"/>
      </w:pPr>
      <w:r>
        <w:rPr>
          <w:rFonts w:ascii="IRNazanin" w:hAnsi="IRNazanin" w:eastAsia="IRNazanin" w:cs="IRNazanin"/>
          <w:lang w:bidi="fa-IR"/>
          <w:color w:val="111111"/>
          <w:sz w:val="28"/>
          <w:szCs w:val="28"/>
          <w:rtl/>
        </w:rPr>
        <w:t xml:space="preserve">جمله «إنه حكيم عليم» به منزله تعريض به كسانى است كه بدون علم و حكمت به جعل احكام بر اساس تصورات خويش مى پردازند، چنانكه مشركان عصر جاهليت اين چنين بودند.</w:t>
      </w:r>
    </w:p>
    <w:p>
      <w:pPr>
        <w:pStyle w:val="Heading3"/>
      </w:pPr>
      <w:bookmarkStart w:id="1044" w:name="_Toc652"/>
      <w:r>
        <w:t>82- بى منطقى قوانين جاهليت</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- 6 - 139 - 10</w:t>
      </w:r>
    </w:p>
    <w:p>
      <w:pPr>
        <w:pStyle w:val="BookText"/>
      </w:pPr>
      <w:r>
        <w:rPr>
          <w:rFonts w:ascii="IRNazanin" w:hAnsi="IRNazanin" w:eastAsia="IRNazanin" w:cs="IRNazanin"/>
          <w:lang w:bidi="fa-IR"/>
          <w:color w:val="111111"/>
          <w:sz w:val="28"/>
          <w:szCs w:val="28"/>
          <w:rtl/>
        </w:rPr>
        <w:t xml:space="preserve">10 - قوانين و مقررات ساختگى مشركان عصر جاهلى بى پايه و به دور از حكمت و جاهلانه بوده است.</w:t>
      </w:r>
    </w:p>
    <w:p>
      <w:pPr>
        <w:pStyle w:val="BookText"/>
      </w:pPr>
      <w:r>
        <w:rPr>
          <w:rFonts w:ascii="Amiri" w:hAnsi="Amiri" w:eastAsia="Amiri" w:cs="Amiri"/>
          <w:lang w:bidi="ar-SA"/>
          <w:color w:val="111111"/>
          <w:sz w:val="28"/>
          <w:szCs w:val="28"/>
          <w:rtl/>
        </w:rPr>
        <w:t xml:space="preserve">و قالوا ما فى بطون . .. سيجزيهم وصفهم إنه حكيم عليم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1" w:name="pg5983_43029"/>
    <w:bookmarkEnd w:id="231"/>
    <w:p>
      <w:pPr>
        <w:pStyle w:val="BookText"/>
      </w:pPr>
      <w:r>
        <w:rPr>
          <w:rFonts w:ascii="IRNazanin" w:hAnsi="IRNazanin" w:eastAsia="IRNazanin" w:cs="IRNazanin"/>
          <w:lang w:bidi="fa-IR"/>
          <w:color w:val="111111"/>
          <w:sz w:val="28"/>
          <w:szCs w:val="28"/>
          <w:rtl/>
        </w:rPr>
        <w:t xml:space="preserve">جمله «إنه حكيم عليم» به منزله تعريض به كسانى است كه بدون علم و حكمت به جعل احكام بر اساس تصورات خويش مى پردازند، چنانكه مشركان عصر جاهليت اين چنين بودند.</w:t>
      </w:r>
    </w:p>
    <w:p>
      <w:pPr>
        <w:pStyle w:val="Heading3"/>
      </w:pPr>
      <w:bookmarkStart w:id="1045" w:name="_Toc653"/>
      <w:r>
        <w:t>83- بينش اعراب جاهليت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- 81 - 9 - 2</w:t>
      </w:r>
    </w:p>
    <w:p>
      <w:pPr>
        <w:pStyle w:val="BookText"/>
      </w:pPr>
      <w:r>
        <w:rPr>
          <w:rFonts w:ascii="IRNazanin" w:hAnsi="IRNazanin" w:eastAsia="IRNazanin" w:cs="IRNazanin"/>
          <w:lang w:bidi="fa-IR"/>
          <w:color w:val="111111"/>
          <w:sz w:val="28"/>
          <w:szCs w:val="28"/>
          <w:rtl/>
        </w:rPr>
        <w:t xml:space="preserve">2 - دختر بودن فرزند - در ديدگاه برخى از اعراب جاهلى - موجب استحقاق قتل بود .</w:t>
      </w:r>
    </w:p>
    <w:p>
      <w:pPr>
        <w:pStyle w:val="BookText"/>
      </w:pPr>
      <w:r>
        <w:rPr>
          <w:rFonts w:ascii="IRNazanin" w:hAnsi="IRNazanin" w:eastAsia="IRNazanin" w:cs="IRNazanin"/>
          <w:lang w:bidi="fa-IR"/>
          <w:color w:val="111111"/>
          <w:sz w:val="28"/>
          <w:szCs w:val="28"/>
          <w:rtl/>
        </w:rPr>
        <w:t xml:space="preserve">بأىّ ذنب قتلت</w:t>
      </w:r>
    </w:p>
    <w:p>
      <w:pPr>
        <w:pStyle w:val="Heading3"/>
      </w:pPr>
      <w:bookmarkStart w:id="1046" w:name="_Toc654"/>
      <w:r>
        <w:t>84- بينش غلط مشركان جاهليت</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- 43 - 20 - 5</w:t>
      </w:r>
    </w:p>
    <w:p>
      <w:pPr>
        <w:pStyle w:val="BookText"/>
      </w:pPr>
      <w:r>
        <w:rPr>
          <w:rFonts w:ascii="Amiri" w:hAnsi="Amiri" w:eastAsia="Amiri" w:cs="Amiri"/>
          <w:lang w:bidi="ar-SA"/>
          <w:color w:val="111111"/>
          <w:sz w:val="28"/>
          <w:szCs w:val="28"/>
          <w:rtl/>
        </w:rPr>
        <w:t xml:space="preserve">5 - تصور جاهلانه و غلط مشركانِ عرب جاهلى از « مشيت الهى »</w:t>
      </w:r>
    </w:p>
    <w:p>
      <w:pPr>
        <w:pStyle w:val="BookText"/>
      </w:pPr>
      <w:r>
        <w:rPr>
          <w:rFonts w:ascii="Amiri" w:hAnsi="Amiri" w:eastAsia="Amiri" w:cs="Amiri"/>
          <w:lang w:bidi="ar-SA"/>
          <w:color w:val="111111"/>
          <w:sz w:val="28"/>
          <w:szCs w:val="28"/>
          <w:rtl/>
        </w:rPr>
        <w:t xml:space="preserve">و قالوا لو شاء الرحمن . .. ما لهم بذلك من علم</w:t>
      </w:r>
    </w:p>
    <w:p>
      <w:pPr>
        <w:pStyle w:val="Heading3"/>
      </w:pPr>
      <w:bookmarkStart w:id="1047" w:name="_Toc655"/>
      <w:r>
        <w:t>85- بينش مردم جاهليت</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- 112 - 3 - 8</w:t>
      </w:r>
    </w:p>
    <w:p>
      <w:pPr>
        <w:pStyle w:val="BookText"/>
      </w:pPr>
      <w:r>
        <w:rPr>
          <w:rFonts w:ascii="IRNazanin" w:hAnsi="IRNazanin" w:eastAsia="IRNazanin" w:cs="IRNazanin"/>
          <w:lang w:bidi="fa-IR"/>
          <w:color w:val="111111"/>
          <w:sz w:val="28"/>
          <w:szCs w:val="28"/>
          <w:rtl/>
        </w:rPr>
        <w:t xml:space="preserve">8 - برخى از مردم پيش از اسلام ، فرزند داشتن و متولد شدن را مانع خدايى نمى دانستند .</w:t>
      </w:r>
    </w:p>
    <w:p>
      <w:pPr>
        <w:pStyle w:val="BookText"/>
      </w:pPr>
      <w:r>
        <w:rPr>
          <w:rFonts w:ascii="Amiri" w:hAnsi="Amiri" w:eastAsia="Amiri" w:cs="Amiri"/>
          <w:lang w:bidi="ar-SA"/>
          <w:color w:val="111111"/>
          <w:sz w:val="28"/>
          <w:szCs w:val="28"/>
          <w:rtl/>
        </w:rPr>
        <w:t xml:space="preserve">لم يلد و لم يولد</w:t>
      </w:r>
    </w:p>
    <w:p>
      <w:pPr>
        <w:pStyle w:val="BookText"/>
      </w:pPr>
      <w:r>
        <w:rPr>
          <w:rFonts w:ascii="IRNazanin" w:hAnsi="IRNazanin" w:eastAsia="IRNazanin" w:cs="IRNazanin"/>
          <w:lang w:bidi="fa-IR"/>
          <w:color w:val="111111"/>
          <w:sz w:val="28"/>
          <w:szCs w:val="28"/>
          <w:rtl/>
        </w:rPr>
        <w:t xml:space="preserve">ماضى آوردن فعل هاى «لم يلد» و «لم يولد» - با آن كه نفى ولادت هميشگى است - به چنين پندارى در بين مردم آن زمان، اشاره دارد.</w:t>
      </w:r>
    </w:p>
    <w:p>
      <w:pPr>
        <w:pStyle w:val="Heading3"/>
      </w:pPr>
      <w:bookmarkStart w:id="1048" w:name="_Toc656"/>
      <w:r>
        <w:t>86- بينش مشركان جاهليت</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- 16 - 59 - 6،8</w:t>
      </w:r>
    </w:p>
    <w:p>
      <w:pPr>
        <w:pStyle w:val="BookText"/>
      </w:pPr>
      <w:r>
        <w:rPr>
          <w:rFonts w:ascii="IRNazanin" w:hAnsi="IRNazanin" w:eastAsia="IRNazanin" w:cs="IRNazanin"/>
          <w:lang w:bidi="fa-IR"/>
          <w:color w:val="111111"/>
          <w:sz w:val="28"/>
          <w:szCs w:val="28"/>
          <w:rtl/>
        </w:rPr>
        <w:t xml:space="preserve">6- مشركان صاحب دختر در دوران جاهليت ، نگهدارى دختران را براى خود عار و ذلت مى دانستند .</w:t>
      </w:r>
    </w:p>
    <w:p>
      <w:pPr>
        <w:pStyle w:val="BookText"/>
      </w:pPr>
      <w:r>
        <w:rPr>
          <w:rFonts w:ascii="Amiri" w:hAnsi="Amiri" w:eastAsia="Amiri" w:cs="Amiri"/>
          <w:lang w:bidi="ar-SA"/>
          <w:color w:val="111111"/>
          <w:sz w:val="28"/>
          <w:szCs w:val="28"/>
          <w:rtl/>
        </w:rPr>
        <w:t xml:space="preserve">أيمسكه على هون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بر اين اساس است كه «على هون» حال براى ضمير فاعلى «يمسك» باشد.</w:t>
      </w:r>
    </w:p>
    <w:p>
      <w:pPr>
        <w:pStyle w:val="BookText"/>
      </w:pPr>
      <w:r>
        <w:rPr>
          <w:rFonts w:ascii="Amiri" w:hAnsi="Amiri" w:eastAsia="Amiri" w:cs="Amiri"/>
          <w:lang w:bidi="ar-SA"/>
          <w:color w:val="111111"/>
          <w:sz w:val="28"/>
          <w:szCs w:val="28"/>
          <w:rtl/>
        </w:rPr>
        <w:t xml:space="preserve">8- مشركان صاحب دختر ، حيثيت اجتماعى خود را با داشتن دختر در مخاطره مى ديدند .</w:t>
      </w:r>
    </w:p>
    <w:p>
      <w:pPr>
        <w:pStyle w:val="BookText"/>
      </w:pPr>
      <w:r>
        <w:rPr>
          <w:rFonts w:ascii="Amiri" w:hAnsi="Amiri" w:eastAsia="Amiri" w:cs="Amiri"/>
          <w:lang w:bidi="ar-SA"/>
          <w:color w:val="111111"/>
          <w:sz w:val="28"/>
          <w:szCs w:val="28"/>
          <w:rtl/>
        </w:rPr>
        <w:t xml:space="preserve">يتورى من القوم من سوء ما بشّر به أيمسكه على هون أم يدسّه فى التراب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- 16 - 60 - 4</w:t>
      </w:r>
    </w:p>
    <w:p>
      <w:pPr>
        <w:pStyle w:val="BookText"/>
      </w:pPr>
      <w:r>
        <w:rPr>
          <w:rFonts w:ascii="IRNazanin" w:hAnsi="IRNazanin" w:eastAsia="IRNazanin" w:cs="IRNazanin"/>
          <w:lang w:bidi="fa-IR"/>
          <w:color w:val="111111"/>
          <w:sz w:val="28"/>
          <w:szCs w:val="28"/>
          <w:rtl/>
        </w:rPr>
        <w:t xml:space="preserve">4- داشتن دختر در ديدگاه مشركان جاهلى ، صفتى زشت محسوب مى شد .</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IRNazanin" w:hAnsi="IRNazanin" w:eastAsia="IRNazanin" w:cs="IRNazanin"/>
          <w:lang w:bidi="fa-IR"/>
          <w:color w:val="111111"/>
          <w:sz w:val="28"/>
          <w:szCs w:val="28"/>
          <w:rtl/>
        </w:rPr>
        <w:t xml:space="preserve">«مثل السوء»، مثلى است كه مشركان جاهلى براى صاحبان دختر به كار مى بردند و مرادشان از آن، ضرب المثل بد حالى و بدى بود. اينكه خداوند پس از ذكر ديدگاه آنها درباره نوزادان دختر و محكوميتشان، «مثل السوء» را به خود آنان نسبت مى دهد، مى تواند قرينه اى باشد بر مطلب ياد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- 16 - 62 - 9</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- 43 - 18 - 4</w:t>
      </w:r>
    </w:p>
    <w:p>
      <w:pPr>
        <w:pStyle w:val="BookText"/>
      </w:pPr>
      <w:r>
        <w:rPr>
          <w:rFonts w:ascii="IRNazanin" w:hAnsi="IRNazanin" w:eastAsia="IRNazanin" w:cs="IRNazanin"/>
          <w:lang w:bidi="fa-IR"/>
          <w:color w:val="111111"/>
          <w:sz w:val="28"/>
          <w:szCs w:val="28"/>
          <w:rtl/>
        </w:rPr>
        <w:t xml:space="preserve">4 - لطافت طبيعى زن و فرودستى او در ميدان جدال و درگيرى ، دو عامل آسيب پذيرى و دو نقيصه براى زن در فرهنگ خشن جاهلى</w:t>
      </w:r>
    </w:p>
    <w:p>
      <w:pPr>
        <w:pStyle w:val="BookText"/>
      </w:pPr>
      <w:r>
        <w:rPr>
          <w:rFonts w:ascii="Amiri" w:hAnsi="Amiri" w:eastAsia="Amiri" w:cs="Amiri"/>
          <w:lang w:bidi="ar-SA"/>
          <w:color w:val="111111"/>
          <w:sz w:val="28"/>
          <w:szCs w:val="28"/>
          <w:rtl/>
        </w:rPr>
        <w:t xml:space="preserve">و هو فى الخصام غير مبين</w:t>
      </w:r>
    </w:p>
    <w:p>
      <w:pPr>
        <w:pStyle w:val="BookText"/>
      </w:pPr>
      <w:r>
        <w:rPr>
          <w:rFonts w:ascii="IRNazanin" w:hAnsi="IRNazanin" w:eastAsia="IRNazanin" w:cs="IRNazanin"/>
          <w:lang w:bidi="fa-IR"/>
          <w:color w:val="111111"/>
          <w:sz w:val="28"/>
          <w:szCs w:val="28"/>
          <w:rtl/>
        </w:rPr>
        <w:t xml:space="preserve">در آيه قبل (و إذا بشّر أحدهم. ..) ناراحتى عرب جاهلى از داشتن دختر بيان شده است. اين آيه مى تواند اشاره به علت آن ناراحتى داشته باشد; يعنى، اين دو ويژگى از نظر عرب جاهلى، نقص زن به حساب 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- 45 - 24 - 8</w:t>
      </w:r>
    </w:p>
    <w:p>
      <w:pPr>
        <w:pStyle w:val="BookText"/>
      </w:pPr>
      <w:r>
        <w:rPr>
          <w:rFonts w:ascii="IRNazanin" w:hAnsi="IRNazanin" w:eastAsia="IRNazanin" w:cs="IRNazanin"/>
          <w:lang w:bidi="fa-IR"/>
          <w:color w:val="111111"/>
          <w:sz w:val="28"/>
          <w:szCs w:val="28"/>
          <w:rtl/>
        </w:rPr>
        <w:t xml:space="preserve">8 - طبيعت گرايى و انكار حيات اخروى ، داراى ريشه در جاهليت عرب</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2" w:name="pg5983_43031"/>
    <w:bookmarkEnd w:id="232"/>
    <w:p>
      <w:pPr>
        <w:pStyle w:val="BookText"/>
      </w:pPr>
      <w:r>
        <w:rPr>
          <w:rFonts w:ascii="Amiri" w:hAnsi="Amiri" w:eastAsia="Amiri" w:cs="Amiri"/>
          <w:lang w:bidi="ar-SA"/>
          <w:color w:val="111111"/>
          <w:sz w:val="28"/>
          <w:szCs w:val="28"/>
          <w:rtl/>
        </w:rPr>
        <w:t xml:space="preserve">و قالوا ما هى إلاّ حياتنا الدنيا . .. و ما يهلكنا إلاّ الدهر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- 52 - 39 - 3</w:t>
      </w:r>
    </w:p>
    <w:p>
      <w:pPr>
        <w:pStyle w:val="BookText"/>
      </w:pPr>
      <w:r>
        <w:rPr>
          <w:rFonts w:ascii="Amiri" w:hAnsi="Amiri" w:eastAsia="Amiri" w:cs="Amiri"/>
          <w:lang w:bidi="ar-SA"/>
          <w:color w:val="111111"/>
          <w:sz w:val="28"/>
          <w:szCs w:val="28"/>
          <w:rtl/>
        </w:rPr>
        <w:t xml:space="preserve">3 - اعتقاد عرب جاهلى ، به امتياز و برترى مردان بر زنان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از اين كه خداوند، مشركان را مدعى اختصاص پسران به خويش شمرده است; استفاده مى شود كه آنان، از داشتن دختر احساس ننگ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- 22 - 28 - 14</w:t>
      </w:r>
    </w:p>
    <w:p>
      <w:pPr>
        <w:pStyle w:val="BookText"/>
      </w:pPr>
      <w:r>
        <w:rPr>
          <w:rFonts w:ascii="IRNazanin" w:hAnsi="IRNazanin" w:eastAsia="IRNazanin" w:cs="IRNazanin"/>
          <w:lang w:bidi="fa-IR"/>
          <w:color w:val="111111"/>
          <w:sz w:val="28"/>
          <w:szCs w:val="28"/>
          <w:rtl/>
        </w:rPr>
        <w:t xml:space="preserve">14 - حرمت استفاده از گوشت قربانى ، پندار باطل عرب هاى جاهلى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تجويز استفاده از گوشت قربانى، ناظر به پندار باطل عرب هاى جاهلى است كه استفاده از آن را حرام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- 22 - 33 - 3</w:t>
      </w:r>
    </w:p>
    <w:p>
      <w:pPr>
        <w:pStyle w:val="BookText"/>
      </w:pPr>
      <w:r>
        <w:rPr>
          <w:rFonts w:ascii="IRNazanin" w:hAnsi="IRNazanin" w:eastAsia="IRNazanin" w:cs="IRNazanin"/>
          <w:lang w:bidi="fa-IR"/>
          <w:color w:val="111111"/>
          <w:sz w:val="28"/>
          <w:szCs w:val="28"/>
          <w:rtl/>
        </w:rPr>
        <w:t xml:space="preserve">3 - ممنوعيت استفاده از دام هاى قربانى ، در پندار مشركان عصر بعثت</w:t>
      </w:r>
    </w:p>
    <w:p>
      <w:pPr>
        <w:pStyle w:val="BookText"/>
      </w:pPr>
      <w:r>
        <w:rPr>
          <w:rFonts w:ascii="Amiri" w:hAnsi="Amiri" w:eastAsia="Amiri" w:cs="Amiri"/>
          <w:lang w:bidi="ar-SA"/>
          <w:color w:val="111111"/>
          <w:sz w:val="28"/>
          <w:szCs w:val="28"/>
          <w:rtl/>
        </w:rPr>
        <w:t xml:space="preserve">لكم فيها منفع إلى أجل مسمًّى</w:t>
      </w:r>
    </w:p>
    <w:p>
      <w:pPr>
        <w:pStyle w:val="BookText"/>
      </w:pPr>
      <w:r>
        <w:rPr>
          <w:rFonts w:ascii="IRNazanin" w:hAnsi="IRNazanin" w:eastAsia="IRNazanin" w:cs="IRNazanin"/>
          <w:lang w:bidi="fa-IR"/>
          <w:color w:val="111111"/>
          <w:sz w:val="28"/>
          <w:szCs w:val="28"/>
          <w:rtl/>
        </w:rPr>
        <w:t xml:space="preserve">تصريح به جواز بهره بردارى از دام هاى قربانى، نشان مى دهد كه اعتقاد عمومى پيش از نزول آيه، برخلاف آن بوده است.</w:t>
      </w:r>
    </w:p>
    <w:p>
      <w:pPr>
        <w:pStyle w:val="Heading3"/>
      </w:pPr>
      <w:bookmarkStart w:id="1049" w:name="_Toc657"/>
      <w:r>
        <w:t>87- پسردوستى مشركان جاهليت</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- 16 - 59 - 9</w:t>
      </w:r>
    </w:p>
    <w:p>
      <w:pPr>
        <w:pStyle w:val="BookText"/>
      </w:pPr>
      <w:r>
        <w:rPr>
          <w:rFonts w:ascii="IRNazanin" w:hAnsi="IRNazanin" w:eastAsia="IRNazanin" w:cs="IRNazanin"/>
          <w:lang w:bidi="fa-IR"/>
          <w:color w:val="111111"/>
          <w:sz w:val="28"/>
          <w:szCs w:val="28"/>
          <w:rtl/>
        </w:rPr>
        <w:t xml:space="preserve">9- قرار دادن دختر براى خدا و پسر براى خود از سوى مشركان ، قضاوتى بس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- 16 - 62 - 9</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3" w:name="pg5983_43032"/>
    <w:bookmarkEnd w:id="2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Heading3"/>
      </w:pPr>
      <w:bookmarkStart w:id="1050" w:name="_Toc658"/>
      <w:r>
        <w:t>88- پيروى از رسوم جاهليت</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- 58 - 5 - 2</w:t>
      </w:r>
    </w:p>
    <w:p>
      <w:pPr>
        <w:pStyle w:val="BookText"/>
      </w:pPr>
      <w:r>
        <w:rPr>
          <w:rFonts w:ascii="IRNazanin" w:hAnsi="IRNazanin" w:eastAsia="IRNazanin" w:cs="IRNazanin"/>
          <w:lang w:bidi="fa-IR"/>
          <w:color w:val="111111"/>
          <w:sz w:val="28"/>
          <w:szCs w:val="28"/>
          <w:rtl/>
        </w:rPr>
        <w:t xml:space="preserve">2 - تهديد أكيد الهى ، به كسانى كه به حدود و احكام ظهار تن در ندهند و بر سنت جاهلى پايبند بمانند .</w:t>
      </w:r>
    </w:p>
    <w:p>
      <w:pPr>
        <w:pStyle w:val="BookText"/>
      </w:pPr>
      <w:r>
        <w:rPr>
          <w:rFonts w:ascii="Amiri" w:hAnsi="Amiri" w:eastAsia="Amiri" w:cs="Amiri"/>
          <w:lang w:bidi="ar-SA"/>
          <w:color w:val="111111"/>
          <w:sz w:val="28"/>
          <w:szCs w:val="28"/>
          <w:rtl/>
        </w:rPr>
        <w:t xml:space="preserve">و الذين يظهرون من نسائهم . .. إنّ الذين يحادّون اللّه و رسوله</w:t>
      </w:r>
    </w:p>
    <w:p>
      <w:pPr>
        <w:pStyle w:val="BookText"/>
      </w:pPr>
      <w:r>
        <w:rPr>
          <w:rFonts w:ascii="IRNazanin" w:hAnsi="IRNazanin" w:eastAsia="IRNazanin" w:cs="IRNazanin"/>
          <w:lang w:bidi="fa-IR"/>
          <w:color w:val="111111"/>
          <w:sz w:val="28"/>
          <w:szCs w:val="28"/>
          <w:rtl/>
        </w:rPr>
        <w:t xml:space="preserve">چنان كه قبلاً گفته شد، «ظهار» سنّتى باقى مانده از عرب جاهلى بود. خداوند در آيات پيشين اين سنّت را لغو كرد و براى مرتكبان آن مجازات كفّاره تعيين فرمود. با توجه به ارتباط آيه بالا با آيات قبل، آيه شريفه ناظر به كسانى خواهد بود كه ممكن است همچنان بر آن سنّت غلط پايبند بمانند و حدود الهى را زير پا بگذارند.</w:t>
      </w:r>
    </w:p>
    <w:p>
      <w:pPr>
        <w:pStyle w:val="Heading3"/>
      </w:pPr>
      <w:bookmarkStart w:id="1051" w:name="_Toc659"/>
      <w:r>
        <w:t>89- تاريخ جاهليت</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- 2 - 198 - 16</w:t>
      </w:r>
    </w:p>
    <w:p>
      <w:pPr>
        <w:pStyle w:val="BookText"/>
      </w:pPr>
      <w:r>
        <w:rPr>
          <w:rFonts w:ascii="IRNazanin" w:hAnsi="IRNazanin" w:eastAsia="IRNazanin" w:cs="IRNazanin"/>
          <w:lang w:bidi="fa-IR"/>
          <w:color w:val="111111"/>
          <w:sz w:val="28"/>
          <w:szCs w:val="28"/>
          <w:rtl/>
        </w:rPr>
        <w:t xml:space="preserve">16 - گمراهى مردم ، پيش از اسلام</w:t>
      </w:r>
    </w:p>
    <w:p>
      <w:pPr>
        <w:pStyle w:val="BookText"/>
      </w:pPr>
      <w:r>
        <w:rPr>
          <w:rFonts w:ascii="Amiri" w:hAnsi="Amiri" w:eastAsia="Amiri" w:cs="Amiri"/>
          <w:lang w:bidi="ar-SA"/>
          <w:color w:val="111111"/>
          <w:sz w:val="28"/>
          <w:szCs w:val="28"/>
          <w:rtl/>
        </w:rPr>
        <w:t xml:space="preserve">و ان كنتم من قبله لمن الضالين</w:t>
      </w:r>
    </w:p>
    <w:p>
      <w:pPr>
        <w:pStyle w:val="Heading3"/>
      </w:pPr>
      <w:bookmarkStart w:id="1052" w:name="_Toc660"/>
      <w:r>
        <w:t>90- تبعيض در جاهليت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- 16 - 59 - 10</w:t>
      </w:r>
    </w:p>
    <w:p>
      <w:pPr>
        <w:pStyle w:val="BookText"/>
      </w:pPr>
      <w:r>
        <w:rPr>
          <w:rFonts w:ascii="IRNazanin" w:hAnsi="IRNazanin" w:eastAsia="IRNazanin" w:cs="IRNazanin"/>
          <w:lang w:bidi="fa-IR"/>
          <w:color w:val="111111"/>
          <w:sz w:val="28"/>
          <w:szCs w:val="28"/>
          <w:rtl/>
        </w:rPr>
        <w:t xml:space="preserve">10- تفاوت قائل شدن بين دختران و پسران از سوى مشركان عصر جاهلى ، قضاوتى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4" w:name="pg5983_43033"/>
    <w:bookmarkEnd w:id="234"/>
    <w:p>
      <w:pPr>
        <w:pStyle w:val="Heading3"/>
      </w:pPr>
      <w:bookmarkStart w:id="1053" w:name="_Toc661"/>
      <w:r>
        <w:t>91- تبعيض نژادى مشركان جاهليت</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pStyle w:val="Heading3"/>
      </w:pPr>
      <w:bookmarkStart w:id="1054" w:name="_Toc662"/>
      <w:r>
        <w:t>92- تحريم چهارپايان در جاهليت</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- 6 - 143 - 4</w:t>
      </w:r>
    </w:p>
    <w:p>
      <w:pPr>
        <w:pStyle w:val="BookText"/>
      </w:pPr>
      <w:r>
        <w:rPr>
          <w:rFonts w:ascii="IRNazanin" w:hAnsi="IRNazanin" w:eastAsia="IRNazanin" w:cs="IRNazanin"/>
          <w:lang w:bidi="fa-IR"/>
          <w:color w:val="111111"/>
          <w:sz w:val="28"/>
          <w:szCs w:val="28"/>
          <w:rtl/>
        </w:rPr>
        <w:t xml:space="preserve">4 - توبيخ خداوند نسبت به مشركان عصر جاهلى به سبب تحريم بى دليل بعضى از چهارپايان و جنين آنها</w:t>
      </w:r>
    </w:p>
    <w:p>
      <w:pPr>
        <w:pStyle w:val="BookText"/>
      </w:pPr>
      <w:r>
        <w:rPr>
          <w:rFonts w:ascii="Amiri" w:hAnsi="Amiri" w:eastAsia="Amiri" w:cs="Amiri"/>
          <w:lang w:bidi="ar-SA"/>
          <w:color w:val="111111"/>
          <w:sz w:val="28"/>
          <w:szCs w:val="28"/>
          <w:rtl/>
        </w:rPr>
        <w:t xml:space="preserve">قل ءالذكرين حرم أم الأنثيين . .. نبئونى بعلم إن كنتم صدقين</w:t>
      </w:r>
    </w:p>
    <w:p>
      <w:pPr>
        <w:pStyle w:val="Heading3"/>
      </w:pPr>
      <w:bookmarkStart w:id="1055" w:name="_Toc663"/>
      <w:r>
        <w:t>93- تحريم حيوانات در جاهليت</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- 6 - 144 - 3،6</w:t>
      </w:r>
    </w:p>
    <w:p>
      <w:pPr>
        <w:pStyle w:val="BookText"/>
      </w:pPr>
      <w:r>
        <w:rPr>
          <w:rFonts w:ascii="IRNazanin" w:hAnsi="IRNazanin" w:eastAsia="IRNazanin" w:cs="IRNazanin"/>
          <w:lang w:bidi="fa-IR"/>
          <w:color w:val="111111"/>
          <w:sz w:val="28"/>
          <w:szCs w:val="28"/>
          <w:rtl/>
        </w:rPr>
        <w:t xml:space="preserve">3 - مشركان عصر جاهلى بدون دليل به حرمت استفاده از برخى چهارپايان معتقد بودند.</w:t>
      </w:r>
    </w:p>
    <w:p>
      <w:pPr>
        <w:pStyle w:val="BookText"/>
      </w:pPr>
      <w:r>
        <w:rPr>
          <w:rFonts w:ascii="Amiri" w:hAnsi="Amiri" w:eastAsia="Amiri" w:cs="Amiri"/>
          <w:lang w:bidi="ar-SA"/>
          <w:color w:val="111111"/>
          <w:sz w:val="28"/>
          <w:szCs w:val="28"/>
          <w:rtl/>
        </w:rPr>
        <w:t xml:space="preserve">قل ءالذكرين حرم أم الأنثيين أما اشتملت عليه أرحام الأنثيين</w:t>
      </w:r>
    </w:p>
    <w:p>
      <w:pPr>
        <w:pStyle w:val="BookText"/>
      </w:pPr>
      <w:r>
        <w:rPr>
          <w:rFonts w:ascii="IRNazanin" w:hAnsi="IRNazanin" w:eastAsia="IRNazanin" w:cs="IRNazanin"/>
          <w:lang w:bidi="fa-IR"/>
          <w:color w:val="111111"/>
          <w:sz w:val="28"/>
          <w:szCs w:val="28"/>
          <w:rtl/>
        </w:rPr>
        <w:t xml:space="preserve">در آيه 136 و 137 به برخى از افترائات مشركان اشاره شده و آيه با «فذرهم و ما يفترون» پايان يافته و آيات بعد در مقام توبيخ و شمارش موارد افترا در اعتقادات مشركان است كه از آن جمله تحريم بى جاست.</w:t>
      </w:r>
    </w:p>
    <w:p>
      <w:pPr>
        <w:pStyle w:val="BookText"/>
      </w:pPr>
      <w:r>
        <w:rPr>
          <w:rFonts w:ascii="IRNazanin" w:hAnsi="IRNazanin" w:eastAsia="IRNazanin" w:cs="IRNazanin"/>
          <w:lang w:bidi="fa-IR"/>
          <w:color w:val="111111"/>
          <w:sz w:val="28"/>
          <w:szCs w:val="28"/>
          <w:rtl/>
        </w:rPr>
        <w:t xml:space="preserve">6 - تحريم برخى حيوانات از سوى مشركان صدر اسلام، فاقد هر گونه دليل و مستند قابل قبول</w:t>
      </w:r>
    </w:p>
    <w:p>
      <w:pPr>
        <w:pStyle w:val="BookText"/>
      </w:pPr>
      <w:r>
        <w:rPr>
          <w:rFonts w:ascii="Amiri" w:hAnsi="Amiri" w:eastAsia="Amiri" w:cs="Amiri"/>
          <w:lang w:bidi="ar-SA"/>
          <w:color w:val="111111"/>
          <w:sz w:val="28"/>
          <w:szCs w:val="28"/>
          <w:rtl/>
        </w:rPr>
        <w:t xml:space="preserve">قل ءالذكرين حرم . .. نبئونى بعلم ... أم كنتم شهداء</w:t>
      </w:r>
    </w:p>
    <w:p>
      <w:pPr>
        <w:pStyle w:val="BookText"/>
      </w:pPr>
      <w:r>
        <w:rPr>
          <w:rFonts w:ascii="Amiri" w:hAnsi="Amiri" w:eastAsia="Amiri" w:cs="Amiri"/>
          <w:lang w:bidi="ar-SA"/>
          <w:color w:val="111111"/>
          <w:sz w:val="28"/>
          <w:szCs w:val="28"/>
          <w:rtl/>
        </w:rPr>
        <w:t xml:space="preserve">استفهام در آيه براى انكار و يا توبيخ است و مفاد جملات «نبئونى» و «أم كنتم . .. » نيز نفى وجود دليل بر مدعاهاى مشركان است.</w:t>
      </w:r>
    </w:p>
    <w:p>
      <w:pPr>
        <w:pStyle w:val="Heading3"/>
      </w:pPr>
      <w:bookmarkStart w:id="1056" w:name="_Toc664"/>
      <w:r>
        <w:t>94- تحريم گوشت قربانى در جاهليت</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5" w:name="pg5983_43034"/>
    <w:bookmarkEnd w:id="235"/>
    <w:p>
      <w:pPr>
        <w:pStyle w:val="BookText"/>
      </w:pPr>
      <w:r>
        <w:rPr>
          <w:rFonts w:ascii="IRNazanin" w:hAnsi="IRNazanin" w:eastAsia="IRNazanin" w:cs="IRNazanin"/>
          <w:lang w:bidi="fa-IR"/>
          <w:color w:val="111111"/>
          <w:sz w:val="28"/>
          <w:szCs w:val="28"/>
          <w:rtl/>
        </w:rPr>
        <w:t xml:space="preserve">14 - حرمت استفاده از گوشت قربانى ، پندار باطل عرب هاى جاهلى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تجويز استفاده از گوشت قربانى، ناظر به پندار باطل عرب هاى جاهلى است كه استفاده از آن را حرام مى دانستند.</w:t>
      </w:r>
    </w:p>
    <w:p>
      <w:pPr>
        <w:pStyle w:val="Heading3"/>
      </w:pPr>
      <w:bookmarkStart w:id="1057" w:name="_Toc665"/>
      <w:r>
        <w:t>95- تحريم مباحات در جاهليت</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w:t>
      </w:r>
    </w:p>
    <w:p>
      <w:pPr>
        <w:pStyle w:val="BookText"/>
      </w:pPr>
      <w:r>
        <w:rPr>
          <w:rFonts w:ascii="IRNazanin" w:hAnsi="IRNazanin" w:eastAsia="IRNazanin" w:cs="IRNazanin"/>
          <w:lang w:bidi="fa-IR"/>
          <w:color w:val="111111"/>
          <w:sz w:val="28"/>
          <w:szCs w:val="28"/>
          <w:rtl/>
        </w:rPr>
        <w:t xml:space="preserve">1 - برخى از مردم عصر جاهليت خوردن گوشت حيوانى را كه با نام خدا ذبح شده باشد حرام مى دانستند.</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- 6 - 143 - 7</w:t>
      </w:r>
    </w:p>
    <w:p>
      <w:pPr>
        <w:pStyle w:val="BookText"/>
      </w:pPr>
      <w:r>
        <w:rPr>
          <w:rFonts w:ascii="IRNazanin" w:hAnsi="IRNazanin" w:eastAsia="IRNazanin" w:cs="IRNazanin"/>
          <w:lang w:bidi="fa-IR"/>
          <w:color w:val="111111"/>
          <w:sz w:val="28"/>
          <w:szCs w:val="28"/>
          <w:rtl/>
        </w:rPr>
        <w:t xml:space="preserve">7 - مشركان عصر جاهلى فاقد هر گونه دليل علم آور بر تحريمهاى بى جاى خود بودند.</w:t>
      </w:r>
    </w:p>
    <w:p>
      <w:pPr>
        <w:pStyle w:val="BookText"/>
      </w:pPr>
      <w:r>
        <w:rPr>
          <w:rFonts w:ascii="Amiri" w:hAnsi="Amiri" w:eastAsia="Amiri" w:cs="Amiri"/>
          <w:lang w:bidi="ar-SA"/>
          <w:color w:val="111111"/>
          <w:sz w:val="28"/>
          <w:szCs w:val="28"/>
          <w:rtl/>
        </w:rPr>
        <w:t xml:space="preserve">قل ءالذكرين حرم . .. نبئونى بعلم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- 6 - 144 - 3،6</w:t>
      </w:r>
    </w:p>
    <w:p>
      <w:pPr>
        <w:pStyle w:val="BookText"/>
      </w:pPr>
      <w:r>
        <w:rPr>
          <w:rFonts w:ascii="IRNazanin" w:hAnsi="IRNazanin" w:eastAsia="IRNazanin" w:cs="IRNazanin"/>
          <w:lang w:bidi="fa-IR"/>
          <w:color w:val="111111"/>
          <w:sz w:val="28"/>
          <w:szCs w:val="28"/>
          <w:rtl/>
        </w:rPr>
        <w:t xml:space="preserve">3 - مشركان عصر جاهلى بدون دليل به حرمت استفاده از برخى چهارپايان معتقد بودند.</w:t>
      </w:r>
    </w:p>
    <w:p>
      <w:pPr>
        <w:pStyle w:val="BookText"/>
      </w:pPr>
      <w:r>
        <w:rPr>
          <w:rFonts w:ascii="Amiri" w:hAnsi="Amiri" w:eastAsia="Amiri" w:cs="Amiri"/>
          <w:lang w:bidi="ar-SA"/>
          <w:color w:val="111111"/>
          <w:sz w:val="28"/>
          <w:szCs w:val="28"/>
          <w:rtl/>
        </w:rPr>
        <w:t xml:space="preserve">قل ءالذكرين حرم أم الأنثيين أما اشتملت عليه أرحام الأنثيين</w:t>
      </w:r>
    </w:p>
    <w:p>
      <w:pPr>
        <w:pStyle w:val="BookText"/>
      </w:pPr>
      <w:r>
        <w:rPr>
          <w:rFonts w:ascii="IRNazanin" w:hAnsi="IRNazanin" w:eastAsia="IRNazanin" w:cs="IRNazanin"/>
          <w:lang w:bidi="fa-IR"/>
          <w:color w:val="111111"/>
          <w:sz w:val="28"/>
          <w:szCs w:val="28"/>
          <w:rtl/>
        </w:rPr>
        <w:t xml:space="preserve">در آيه 136 و 137 به برخى از افترائات مشركان اشاره شده و آيه با «فذرهم و ما يفترون» پايان يافته و آيات بعد در مقام توبيخ و شمارش موارد افترا در اعتقادات مشركان است كه از آن جمله تحريم بى جاست.</w:t>
      </w:r>
    </w:p>
    <w:p>
      <w:pPr>
        <w:pStyle w:val="BookText"/>
      </w:pPr>
      <w:r>
        <w:rPr>
          <w:rFonts w:ascii="IRNazanin" w:hAnsi="IRNazanin" w:eastAsia="IRNazanin" w:cs="IRNazanin"/>
          <w:lang w:bidi="fa-IR"/>
          <w:color w:val="111111"/>
          <w:sz w:val="28"/>
          <w:szCs w:val="28"/>
          <w:rtl/>
        </w:rPr>
        <w:t xml:space="preserve">6 - تحريم برخى حيوانات از سوى مشركان صدر اسلام، فاقد هر گونه دليل و مستند قابل قبول</w:t>
      </w:r>
    </w:p>
    <w:p>
      <w:pPr>
        <w:pStyle w:val="BookText"/>
      </w:pPr>
      <w:r>
        <w:rPr>
          <w:rFonts w:ascii="Amiri" w:hAnsi="Amiri" w:eastAsia="Amiri" w:cs="Amiri"/>
          <w:lang w:bidi="ar-SA"/>
          <w:color w:val="111111"/>
          <w:sz w:val="28"/>
          <w:szCs w:val="28"/>
          <w:rtl/>
        </w:rPr>
        <w:t xml:space="preserve">قل ءالذكرين حرم . .. نبئونى بعلم ... أم كنتم شهداء</w:t>
      </w:r>
    </w:p>
    <w:p>
      <w:pPr>
        <w:pStyle w:val="BookText"/>
      </w:pPr>
      <w:r>
        <w:rPr>
          <w:rFonts w:ascii="Amiri" w:hAnsi="Amiri" w:eastAsia="Amiri" w:cs="Amiri"/>
          <w:lang w:bidi="ar-SA"/>
          <w:color w:val="111111"/>
          <w:sz w:val="28"/>
          <w:szCs w:val="28"/>
          <w:rtl/>
        </w:rPr>
        <w:t xml:space="preserve">استفهام در آيه براى انكار و يا توبيخ است و مفاد جملات «نبئونى» و «أم كنتم . .. » نيز نفى وجود دليل بر مدعاهاى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- 6 - 150 - 5</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6" w:name="pg5983_43035"/>
    <w:bookmarkEnd w:id="236"/>
    <w:p>
      <w:pPr>
        <w:pStyle w:val="BookText"/>
      </w:pPr>
      <w:r>
        <w:rPr>
          <w:rFonts w:ascii="IRNazanin" w:hAnsi="IRNazanin" w:eastAsia="IRNazanin" w:cs="IRNazanin"/>
          <w:lang w:bidi="fa-IR"/>
          <w:color w:val="111111"/>
          <w:sz w:val="28"/>
          <w:szCs w:val="28"/>
          <w:rtl/>
        </w:rPr>
        <w:t xml:space="preserve">5 - اگر مشركان بر تحريمهاى ادعايى خود گواه و دليلى نيز بياورند، ساختگى و بى اساس است.</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Heading3"/>
      </w:pPr>
      <w:bookmarkStart w:id="1058" w:name="_Toc666"/>
      <w:r>
        <w:t>96- تحير مشركان جاهليت</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- 16 - 59 - 4</w:t>
      </w:r>
    </w:p>
    <w:p>
      <w:pPr>
        <w:pStyle w:val="BookText"/>
      </w:pPr>
      <w:r>
        <w:rPr>
          <w:rFonts w:ascii="IRNazanin" w:hAnsi="IRNazanin" w:eastAsia="IRNazanin" w:cs="IRNazanin"/>
          <w:lang w:bidi="fa-IR"/>
          <w:color w:val="111111"/>
          <w:sz w:val="28"/>
          <w:szCs w:val="28"/>
          <w:rtl/>
        </w:rPr>
        <w:t xml:space="preserve">4- دودلى و تحير مشركان در نگهدارى از نوزادان دختر به حالت ذلت و يا در گور كردن آنان</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BookText"/>
      </w:pPr>
      <w:r>
        <w:rPr>
          <w:rFonts w:ascii="IRNazanin" w:hAnsi="IRNazanin" w:eastAsia="IRNazanin" w:cs="IRNazanin"/>
          <w:lang w:bidi="fa-IR"/>
          <w:color w:val="111111"/>
          <w:sz w:val="28"/>
          <w:szCs w:val="28"/>
          <w:rtl/>
        </w:rPr>
        <w:t xml:space="preserve">مرجع ضمير در «يمسكه»، مبشّربه است و منظور از آن نوزاد دختر مى باشد و «على هون» حال براى ضمير مفعولى «يمسكه» است. «هون» به معناى خوارى و ذلت است و «يدسّ» (از مصدر دسّ) به معناى پنهان كردن آمده است.</w:t>
      </w:r>
    </w:p>
    <w:p>
      <w:pPr>
        <w:pStyle w:val="Heading3"/>
      </w:pPr>
      <w:bookmarkStart w:id="1059" w:name="_Toc667"/>
      <w:r>
        <w:t>97- تعصب قومى مشركان جاهليت</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- 43 - 22 - 3</w:t>
      </w:r>
    </w:p>
    <w:p>
      <w:pPr>
        <w:pStyle w:val="BookText"/>
      </w:pPr>
      <w:r>
        <w:rPr>
          <w:rFonts w:ascii="IRNazanin" w:hAnsi="IRNazanin" w:eastAsia="IRNazanin" w:cs="IRNazanin"/>
          <w:lang w:bidi="fa-IR"/>
          <w:color w:val="111111"/>
          <w:sz w:val="28"/>
          <w:szCs w:val="28"/>
          <w:rtl/>
        </w:rPr>
        <w:t xml:space="preserve">3 - قوم گرايى ، پايه اصلى فرهنگ و اعتقاد عرب جاهلى</w:t>
      </w:r>
    </w:p>
    <w:p>
      <w:pPr>
        <w:pStyle w:val="BookText"/>
      </w:pPr>
      <w:r>
        <w:rPr>
          <w:rFonts w:ascii="Amiri" w:hAnsi="Amiri" w:eastAsia="Amiri" w:cs="Amiri"/>
          <w:lang w:bidi="ar-SA"/>
          <w:color w:val="111111"/>
          <w:sz w:val="28"/>
          <w:szCs w:val="28"/>
          <w:rtl/>
        </w:rPr>
        <w:t xml:space="preserve">بل قالوا إنّا وجدنا ءاباءنا على أُمّة و إنّا على ءاثرهم مهتدون</w:t>
      </w:r>
    </w:p>
    <w:p>
      <w:pPr>
        <w:pStyle w:val="BookText"/>
      </w:pPr>
      <w:r>
        <w:rPr>
          <w:rFonts w:ascii="IRNazanin" w:hAnsi="IRNazanin" w:eastAsia="IRNazanin" w:cs="IRNazanin"/>
          <w:lang w:bidi="fa-IR"/>
          <w:color w:val="111111"/>
          <w:sz w:val="28"/>
          <w:szCs w:val="28"/>
          <w:rtl/>
        </w:rPr>
        <w:t xml:space="preserve">از اين كه عرب هاى جاهلى تنها به عقايد نياكان خويش تكيه مى كردند و آن را موجب هدايت مى دانستند، قوم گرايى آنان استفاده مى شود.</w:t>
      </w:r>
    </w:p>
    <w:p>
      <w:pPr>
        <w:pStyle w:val="Heading3"/>
      </w:pPr>
      <w:bookmarkStart w:id="1060" w:name="_Toc668"/>
      <w:r>
        <w:t>98- تعصب مشركان جاهليت</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7" w:name="pg5983_43036"/>
    <w:bookmarkEnd w:id="237"/>
    <w:p>
      <w:pPr>
        <w:pStyle w:val="Heading3"/>
      </w:pPr>
      <w:bookmarkStart w:id="1061" w:name="_Toc669"/>
      <w:r>
        <w:t>99- تعليم ادب در جاهليت</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- 49 - 5 - 4</w:t>
      </w:r>
    </w:p>
    <w:p>
      <w:pPr>
        <w:pStyle w:val="BookText"/>
      </w:pPr>
      <w:r>
        <w:rPr>
          <w:rFonts w:ascii="IRNazanin" w:hAnsi="IRNazanin" w:eastAsia="IRNazanin" w:cs="IRNazanin"/>
          <w:lang w:bidi="fa-IR"/>
          <w:color w:val="111111"/>
          <w:sz w:val="28"/>
          <w:szCs w:val="28"/>
          <w:rtl/>
        </w:rPr>
        <w:t xml:space="preserve">4 - تعليم ادب از سوى خداوند ، به اعراب در معاشرت با پيامبر (صلی الله علیه و آله)</w:t>
      </w:r>
    </w:p>
    <w:p>
      <w:pPr>
        <w:pStyle w:val="BookText"/>
      </w:pPr>
      <w:r>
        <w:rPr>
          <w:rFonts w:ascii="Amiri" w:hAnsi="Amiri" w:eastAsia="Amiri" w:cs="Amiri"/>
          <w:lang w:bidi="ar-SA"/>
          <w:color w:val="111111"/>
          <w:sz w:val="28"/>
          <w:szCs w:val="28"/>
          <w:rtl/>
        </w:rPr>
        <w:t xml:space="preserve">لاتقدّموا . .. لاترفعوا ... و لا تجهروا له ... إنّ الذين يغضّون ... و لو أنّهم ص</w:t>
      </w:r>
    </w:p>
    <w:p>
      <w:pPr>
        <w:pStyle w:val="Heading3"/>
      </w:pPr>
      <w:bookmarkStart w:id="1062" w:name="_Toc670"/>
      <w:r>
        <w:t>100- تعويض همسران در جاهليت</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- 33 - 52 - 4</w:t>
      </w:r>
    </w:p>
    <w:p>
      <w:pPr>
        <w:pStyle w:val="BookText"/>
      </w:pPr>
      <w:r>
        <w:rPr>
          <w:rFonts w:ascii="IRNazanin" w:hAnsi="IRNazanin" w:eastAsia="IRNazanin" w:cs="IRNazanin"/>
          <w:lang w:bidi="fa-IR"/>
          <w:color w:val="111111"/>
          <w:sz w:val="28"/>
          <w:szCs w:val="28"/>
          <w:rtl/>
        </w:rPr>
        <w:t xml:space="preserve">4 - پيامبر (صلی الله علیه و آله) مجاز نبود بر اساس سنّت جاهلى ، زنان خود را با همسران ديگران تعويض كند .</w:t>
      </w:r>
    </w:p>
    <w:p>
      <w:pPr>
        <w:pStyle w:val="BookText"/>
      </w:pPr>
      <w:r>
        <w:rPr>
          <w:rFonts w:ascii="Amiri" w:hAnsi="Amiri" w:eastAsia="Amiri" w:cs="Amiri"/>
          <w:lang w:bidi="ar-SA"/>
          <w:color w:val="111111"/>
          <w:sz w:val="28"/>
          <w:szCs w:val="28"/>
          <w:rtl/>
        </w:rPr>
        <w:t xml:space="preserve">لايحلّ لك النساء . .. و لا أن تبدّل بهنّ من أزوج</w:t>
      </w:r>
    </w:p>
    <w:p>
      <w:pPr>
        <w:pStyle w:val="BookText"/>
      </w:pPr>
      <w:r>
        <w:rPr>
          <w:rFonts w:ascii="IRNazanin" w:hAnsi="IRNazanin" w:eastAsia="IRNazanin" w:cs="IRNazanin"/>
          <w:lang w:bidi="fa-IR"/>
          <w:color w:val="111111"/>
          <w:sz w:val="28"/>
          <w:szCs w:val="28"/>
          <w:rtl/>
        </w:rPr>
        <w:t xml:space="preserve">احتمال دارد كه مراد از «تبديل همسران»، طلاق آنها و ازدواج با ديگران باشد و احتمال دارد كه اشاره به سنّت جاهلى باشد كه مردان، همسران خود را تعويض مى كرده اند. برداشت بالا، بنابر احتمال دوم است.</w:t>
      </w:r>
    </w:p>
    <w:p>
      <w:pPr>
        <w:pStyle w:val="Heading3"/>
      </w:pPr>
      <w:bookmarkStart w:id="1063" w:name="_Toc671"/>
      <w:r>
        <w:t>101- تغذيه در جاهليت</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- 5 - 3 - 9</w:t>
      </w:r>
    </w:p>
    <w:p>
      <w:pPr>
        <w:pStyle w:val="BookText"/>
      </w:pPr>
      <w:r>
        <w:rPr>
          <w:rFonts w:ascii="IRNazanin" w:hAnsi="IRNazanin" w:eastAsia="IRNazanin" w:cs="IRNazanin"/>
          <w:lang w:bidi="fa-IR"/>
          <w:color w:val="111111"/>
          <w:sz w:val="28"/>
          <w:szCs w:val="28"/>
          <w:rtl/>
        </w:rPr>
        <w:t xml:space="preserve">9 - خوردن مردار ، خون و گوشت خوك ، بردن غير نام خدا در ذبح ، قربانى براى بت ها و تقسيم گوشت حيوانات با قمار ، از اعمال مردم در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Heading3"/>
      </w:pPr>
      <w:bookmarkStart w:id="1064" w:name="_Toc672"/>
      <w:r>
        <w:t>102- تفأل در جاهليت</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- 5 - 90 - 6</w:t>
      </w:r>
    </w:p>
    <w:p>
      <w:pPr>
        <w:pStyle w:val="BookText"/>
      </w:pPr>
      <w:r>
        <w:rPr>
          <w:rFonts w:ascii="Amiri" w:hAnsi="Amiri" w:eastAsia="Amiri" w:cs="Amiri"/>
          <w:lang w:bidi="ar-SA"/>
          <w:color w:val="111111"/>
          <w:sz w:val="28"/>
          <w:szCs w:val="28"/>
          <w:rtl/>
        </w:rPr>
        <w:t xml:space="preserve">6 - لزوم اجتناب از تفأل ها و استخاره هاى مرسوم در جاهليت</w:t>
      </w:r>
    </w:p>
    <w:p>
      <w:pPr>
        <w:pStyle w:val="BookText"/>
      </w:pPr>
      <w:r>
        <w:rPr>
          <w:rFonts w:ascii="IRNazanin" w:hAnsi="IRNazanin" w:eastAsia="IRNazanin" w:cs="IRNazanin"/>
          <w:lang w:bidi="fa-IR"/>
          <w:color w:val="111111"/>
          <w:sz w:val="28"/>
          <w:szCs w:val="28"/>
          <w:rtl/>
        </w:rPr>
        <w:t xml:space="preserve">و الازلم رجس . .. فاجتنبوه</w:t>
      </w:r>
    </w:p>
    <w:p>
      <w:pPr>
        <w:pStyle w:val="BookText"/>
      </w:pPr>
      <w:r>
        <w:rPr>
          <w:rFonts w:ascii="IRNazanin" w:hAnsi="IRNazanin" w:eastAsia="IRNazanin" w:cs="IRNazanin"/>
          <w:lang w:bidi="fa-IR"/>
          <w:color w:val="111111"/>
          <w:sz w:val="28"/>
          <w:szCs w:val="28"/>
          <w:rtl/>
        </w:rPr>
        <w:t xml:space="preserve">«ازلام» به معناى چوبهاى تير كه در قرعه به كار مى رود نيز آمده است يعنى سه قطعه چوبى كه بر يكى «افعل» و بر ديگر «لاتفعل» و سومى بدون نوشته و به اصطلاح پوچ بوده است، در عصر جاهلى به هنگام مسافرت و يا انجام امرى مهم با قرار دادن آن چوبها در كيسه و بيرون آوردن يكى از آنها تكليف خويش رابراى انجام آن امر مشخص مى كردند.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8" w:name="pg5983_43037"/>
    <w:bookmarkEnd w:id="238"/>
    <w:p>
      <w:pPr>
        <w:pStyle w:val="Heading3"/>
      </w:pPr>
      <w:bookmarkStart w:id="1065" w:name="_Toc673"/>
      <w:r>
        <w:t>103- تفكر طبقاتى در جاهليت</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- 46 - 11 - 5</w:t>
      </w:r>
    </w:p>
    <w:p>
      <w:pPr>
        <w:pStyle w:val="BookText"/>
      </w:pPr>
      <w:r>
        <w:rPr>
          <w:rFonts w:ascii="IRNazanin" w:hAnsi="IRNazanin" w:eastAsia="IRNazanin" w:cs="IRNazanin"/>
          <w:lang w:bidi="fa-IR"/>
          <w:color w:val="111111"/>
          <w:sz w:val="28"/>
          <w:szCs w:val="28"/>
          <w:rtl/>
        </w:rPr>
        <w:t xml:space="preserve">5- پذيرش امور از سوى طبقه اشراف ، ملاك ارزشى بودن آن امور در جامعه جاهلى</w:t>
      </w:r>
    </w:p>
    <w:p>
      <w:pPr>
        <w:pStyle w:val="BookText"/>
      </w:pPr>
      <w:r>
        <w:rPr>
          <w:rFonts w:ascii="Amiri" w:hAnsi="Amiri" w:eastAsia="Amiri" w:cs="Amiri"/>
          <w:lang w:bidi="ar-SA"/>
          <w:color w:val="111111"/>
          <w:sz w:val="28"/>
          <w:szCs w:val="28"/>
          <w:rtl/>
        </w:rPr>
        <w:t xml:space="preserve">لو كان خيرًا ما سبقونا إليه</w:t>
      </w:r>
    </w:p>
    <w:p>
      <w:pPr>
        <w:pStyle w:val="Heading3"/>
      </w:pPr>
      <w:bookmarkStart w:id="1066" w:name="_Toc674"/>
      <w:r>
        <w:t>104- تناقض گويى مشركان جاهليت</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- 43 - 16 - 2</w:t>
      </w:r>
    </w:p>
    <w:p>
      <w:pPr>
        <w:pStyle w:val="BookText"/>
      </w:pPr>
      <w:r>
        <w:rPr>
          <w:rFonts w:ascii="IRNazanin" w:hAnsi="IRNazanin" w:eastAsia="IRNazanin" w:cs="IRNazanin"/>
          <w:lang w:bidi="fa-IR"/>
          <w:color w:val="111111"/>
          <w:sz w:val="28"/>
          <w:szCs w:val="28"/>
          <w:rtl/>
        </w:rPr>
        <w:t xml:space="preserve">2 - اعتقاد به دختر داشتن خدا ، در عين برتر دانستن پسر ، تناقضى آشكار در باور هاى جاهلى</w:t>
      </w:r>
    </w:p>
    <w:p>
      <w:pPr>
        <w:pStyle w:val="BookText"/>
      </w:pPr>
      <w:r>
        <w:rPr>
          <w:rFonts w:ascii="Amiri" w:hAnsi="Amiri" w:eastAsia="Amiri" w:cs="Amiri"/>
          <w:lang w:bidi="ar-SA"/>
          <w:color w:val="111111"/>
          <w:sz w:val="28"/>
          <w:szCs w:val="28"/>
          <w:rtl/>
        </w:rPr>
        <w:t xml:space="preserve">أم اتّخذ ممّا يخلق بنات و أصفيكم بالبنين</w:t>
      </w:r>
    </w:p>
    <w:p>
      <w:pPr>
        <w:pStyle w:val="BookText"/>
      </w:pPr>
      <w:r>
        <w:rPr>
          <w:rFonts w:ascii="IRNazanin" w:hAnsi="IRNazanin" w:eastAsia="IRNazanin" w:cs="IRNazanin"/>
          <w:lang w:bidi="fa-IR"/>
          <w:color w:val="111111"/>
          <w:sz w:val="28"/>
          <w:szCs w:val="28"/>
          <w:rtl/>
        </w:rPr>
        <w:t xml:space="preserve">آيه شريفه، در مقام نكوهش از مشركان، به اين نكته اشاره مى كند كه به پندار شما دختر از مقام پايين تر و پست ترى برخوردار است; پس چگونه خود را بر خدا ترجيح داده و سهم او را دختر و سهم خود را پسر مى دانيد؟!</w:t>
      </w:r>
    </w:p>
    <w:p>
      <w:pPr>
        <w:pStyle w:val="Heading3"/>
      </w:pPr>
      <w:bookmarkStart w:id="1067" w:name="_Toc675"/>
      <w:r>
        <w:t>105- توجيه گرى مشركان جاهليت</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- 43 - 22 - 2</w:t>
      </w:r>
    </w:p>
    <w:p>
      <w:pPr>
        <w:pStyle w:val="BookText"/>
      </w:pPr>
      <w:r>
        <w:rPr>
          <w:rFonts w:ascii="IRNazanin" w:hAnsi="IRNazanin" w:eastAsia="IRNazanin" w:cs="IRNazanin"/>
          <w:lang w:bidi="fa-IR"/>
          <w:color w:val="111111"/>
          <w:sz w:val="28"/>
          <w:szCs w:val="28"/>
          <w:rtl/>
        </w:rPr>
        <w:t xml:space="preserve">2 - پيروى از نياكان ، امرى موجه و دليلى قانع كننده در فرهنگ عرب جاهلى</w:t>
      </w:r>
    </w:p>
    <w:p>
      <w:pPr>
        <w:pStyle w:val="BookText"/>
      </w:pPr>
      <w:r>
        <w:rPr>
          <w:rFonts w:ascii="IRNazanin" w:hAnsi="IRNazanin" w:eastAsia="IRNazanin" w:cs="IRNazanin"/>
          <w:lang w:bidi="fa-IR"/>
          <w:color w:val="111111"/>
          <w:sz w:val="28"/>
          <w:szCs w:val="28"/>
          <w:rtl/>
        </w:rPr>
        <w:t xml:space="preserve">بل قالوا إنّا وجدنا . .. ءاثرهم مهتدون</w:t>
      </w:r>
    </w:p>
    <w:p>
      <w:pPr>
        <w:pStyle w:val="Heading3"/>
      </w:pPr>
      <w:bookmarkStart w:id="1068" w:name="_Toc676"/>
      <w:r>
        <w:t>106- توقعات مشركان جاهليت</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- 35 - 42 - 7</w:t>
      </w:r>
    </w:p>
    <w:p>
      <w:pPr>
        <w:pStyle w:val="BookText"/>
      </w:pPr>
      <w:r>
        <w:rPr>
          <w:rFonts w:ascii="IRNazanin" w:hAnsi="IRNazanin" w:eastAsia="IRNazanin" w:cs="IRNazanin"/>
          <w:lang w:bidi="fa-IR"/>
          <w:color w:val="111111"/>
          <w:sz w:val="28"/>
          <w:szCs w:val="28"/>
          <w:rtl/>
        </w:rPr>
        <w:t xml:space="preserve">7 - بر دوش داشتن مسؤوليت انذار و اخطار ، انتظار مردم پيش از نزول قرآن از پيامبران الهى</w:t>
      </w:r>
    </w:p>
    <w:p>
      <w:pPr>
        <w:pStyle w:val="BookText"/>
      </w:pPr>
      <w:r>
        <w:rPr>
          <w:rFonts w:ascii="Amiri" w:hAnsi="Amiri" w:eastAsia="Amiri" w:cs="Amiri"/>
          <w:lang w:bidi="ar-SA"/>
          <w:color w:val="111111"/>
          <w:sz w:val="28"/>
          <w:szCs w:val="28"/>
          <w:rtl/>
        </w:rPr>
        <w:t xml:space="preserve">و أقسموا باللّه . .. لئن جاءهم نذير ... فلمّا جاءهم نذير ما زادهم إلاّ نفورًا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9" w:name="pg5983_43038"/>
    <w:bookmarkEnd w:id="239"/>
    <w:p>
      <w:pPr>
        <w:pStyle w:val="BookText"/>
      </w:pPr>
      <w:r>
        <w:rPr>
          <w:rFonts w:ascii="Amiri" w:hAnsi="Amiri" w:eastAsia="Amiri" w:cs="Amiri"/>
          <w:lang w:bidi="ar-SA"/>
          <w:color w:val="111111"/>
          <w:sz w:val="28"/>
          <w:szCs w:val="28"/>
          <w:rtl/>
        </w:rPr>
        <w:t xml:space="preserve">تولد فرزند در جاهليت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- 16 - 58 - 4</w:t>
      </w:r>
    </w:p>
    <w:p>
      <w:pPr>
        <w:pStyle w:val="BookText"/>
      </w:pPr>
      <w:r>
        <w:rPr>
          <w:rFonts w:ascii="IRNazanin" w:hAnsi="IRNazanin" w:eastAsia="IRNazanin" w:cs="IRNazanin"/>
          <w:lang w:bidi="fa-IR"/>
          <w:color w:val="111111"/>
          <w:sz w:val="28"/>
          <w:szCs w:val="28"/>
          <w:rtl/>
        </w:rPr>
        <w:t xml:space="preserve">4- رسم مژده دهى به هنگام تولد فرزند در ميان عرب هاى جاهلى</w:t>
      </w:r>
    </w:p>
    <w:p>
      <w:pPr>
        <w:pStyle w:val="BookText"/>
      </w:pPr>
      <w:r>
        <w:rPr>
          <w:rFonts w:ascii="IRNazanin" w:hAnsi="IRNazanin" w:eastAsia="IRNazanin" w:cs="IRNazanin"/>
          <w:lang w:bidi="fa-IR"/>
          <w:color w:val="111111"/>
          <w:sz w:val="28"/>
          <w:szCs w:val="28"/>
          <w:rtl/>
        </w:rPr>
        <w:t xml:space="preserve">و إذا بشّر أحدهم بالأُنثى</w:t>
      </w:r>
    </w:p>
    <w:p>
      <w:pPr>
        <w:pStyle w:val="Heading3"/>
      </w:pPr>
      <w:bookmarkStart w:id="1069" w:name="_Toc677"/>
      <w:r>
        <w:t>107- توليت مسجد الحرام در جاهليت</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- 9 - 19 - 3</w:t>
      </w:r>
    </w:p>
    <w:p>
      <w:pPr>
        <w:pStyle w:val="BookText"/>
      </w:pPr>
      <w:r>
        <w:rPr>
          <w:rFonts w:ascii="IRNazanin" w:hAnsi="IRNazanin" w:eastAsia="IRNazanin" w:cs="IRNazanin"/>
          <w:lang w:bidi="fa-IR"/>
          <w:color w:val="111111"/>
          <w:sz w:val="28"/>
          <w:szCs w:val="28"/>
          <w:rtl/>
        </w:rPr>
        <w:t xml:space="preserve">3 - سرپرستى مسجدالحرام و آب دهى به زائران كعبه ، شغلى مهم و افتخارآميز در ميان عرب هاى جاهلى</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 .. و جهد فى سبيل اللّ</w:t>
      </w:r>
    </w:p>
    <w:p>
      <w:pPr>
        <w:pStyle w:val="Heading3"/>
      </w:pPr>
      <w:bookmarkStart w:id="1070" w:name="_Toc678"/>
      <w:r>
        <w:t>108- جامعه جاهليت</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- 5 - 103 - 14،15</w:t>
      </w:r>
    </w:p>
    <w:p>
      <w:pPr>
        <w:pStyle w:val="BookText"/>
      </w:pPr>
      <w:r>
        <w:rPr>
          <w:rFonts w:ascii="IRNazanin" w:hAnsi="IRNazanin" w:eastAsia="IRNazanin" w:cs="IRNazanin"/>
          <w:lang w:bidi="fa-IR"/>
          <w:color w:val="111111"/>
          <w:sz w:val="28"/>
          <w:szCs w:val="28"/>
          <w:rtl/>
        </w:rPr>
        <w:t xml:space="preserve">14 - جهالت و نارسائى عقل و انديشه ، عامل رواج بدعت ها و افترا ها در جامعه كفرپيشه عصر جاهلى</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BookText"/>
      </w:pPr>
      <w:r>
        <w:rPr>
          <w:rFonts w:ascii="IRNazanin" w:hAnsi="IRNazanin" w:eastAsia="IRNazanin" w:cs="IRNazanin"/>
          <w:lang w:bidi="fa-IR"/>
          <w:color w:val="111111"/>
          <w:sz w:val="28"/>
          <w:szCs w:val="28"/>
          <w:rtl/>
        </w:rPr>
        <w:t xml:space="preserve">15 - وجود اقليت انديشمند در جامعه بدعتگزار جاهليت</w:t>
      </w:r>
    </w:p>
    <w:p>
      <w:pPr>
        <w:pStyle w:val="BookText"/>
      </w:pPr>
      <w:r>
        <w:rPr>
          <w:rFonts w:ascii="Amiri" w:hAnsi="Amiri" w:eastAsia="Amiri" w:cs="Amiri"/>
          <w:lang w:bidi="ar-SA"/>
          <w:color w:val="111111"/>
          <w:sz w:val="28"/>
          <w:szCs w:val="28"/>
          <w:rtl/>
        </w:rPr>
        <w:t xml:space="preserve">و اكثرهم لايعقلون</w:t>
      </w:r>
    </w:p>
    <w:p>
      <w:pPr>
        <w:pStyle w:val="Heading3"/>
      </w:pPr>
      <w:bookmarkStart w:id="1071" w:name="_Toc679"/>
      <w:r>
        <w:t>109- جهل در جاهليت</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- 3 - 164 - 13</w:t>
      </w:r>
    </w:p>
    <w:p>
      <w:pPr>
        <w:pStyle w:val="BookText"/>
      </w:pPr>
      <w:r>
        <w:rPr>
          <w:rFonts w:ascii="IRNazanin" w:hAnsi="IRNazanin" w:eastAsia="IRNazanin" w:cs="IRNazanin"/>
          <w:lang w:bidi="fa-IR"/>
          <w:color w:val="111111"/>
          <w:sz w:val="28"/>
          <w:szCs w:val="28"/>
          <w:rtl/>
        </w:rPr>
        <w:t xml:space="preserve">13 -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Heading3"/>
      </w:pPr>
      <w:bookmarkStart w:id="1072" w:name="_Toc680"/>
      <w:r>
        <w:t>110- جهل مشركان دوران جاهليت</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0" w:name="pg5983_43039"/>
    <w:bookmarkEnd w:id="240"/>
    <w:p>
      <w:pPr>
        <w:pStyle w:val="BookText"/>
      </w:pPr>
      <w:r>
        <w:rPr>
          <w:rFonts w:ascii="IRNazanin" w:hAnsi="IRNazanin" w:eastAsia="IRNazanin" w:cs="IRNazanin"/>
          <w:lang w:bidi="fa-IR"/>
          <w:color w:val="111111"/>
          <w:sz w:val="28"/>
          <w:szCs w:val="28"/>
          <w:rtl/>
        </w:rPr>
        <w:t xml:space="preserve">5 - انعام - 6 - 140 - 6</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pStyle w:val="Heading3"/>
      </w:pPr>
      <w:bookmarkStart w:id="1073" w:name="_Toc681"/>
      <w:r>
        <w:t>111- حج در جاهليت</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- 2 - 189 - 7،24</w:t>
      </w:r>
    </w:p>
    <w:p>
      <w:pPr>
        <w:pStyle w:val="BookText"/>
      </w:pPr>
      <w:r>
        <w:rPr>
          <w:rFonts w:ascii="IRNazanin" w:hAnsi="IRNazanin" w:eastAsia="IRNazanin" w:cs="IRNazanin"/>
          <w:lang w:bidi="fa-IR"/>
          <w:color w:val="111111"/>
          <w:sz w:val="28"/>
          <w:szCs w:val="28"/>
          <w:rtl/>
        </w:rPr>
        <w:t xml:space="preserve">7 - ورود از پشت خانه ها و نه از درب هاى ورودى ، از آداب حج در سنت هاى مردم عصر جاهلى</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بيان رسم جاهليت، مبنى بر وارد شدن به خانه از پشت آنها و نه از درب ورودى - پس از ذكر حج - دلالت بر اين دارد كه سنت ياد شده از آداب حج در زمان جاهليت بوده است.</w:t>
      </w:r>
    </w:p>
    <w:p>
      <w:pPr>
        <w:pStyle w:val="BookText"/>
      </w:pPr>
      <w:r>
        <w:rPr>
          <w:rFonts w:ascii="Amiri" w:hAnsi="Amiri" w:eastAsia="Amiri" w:cs="Amiri"/>
          <w:lang w:bidi="ar-SA"/>
          <w:color w:val="111111"/>
          <w:sz w:val="28"/>
          <w:szCs w:val="28"/>
          <w:rtl/>
        </w:rPr>
        <w:t xml:space="preserve">24 - از امام باقر ( ع ) درباره آيه « ليس البر بأن تأتوا البيوت من ظهور ها » روايت شده است : انه كان المحرمون لايدخلون بيوتهم من أبواب ها و لكنهم كانوا ينقبون فى ظهر بيوتهم أى فى مؤخر ها نقباً يدخلون و يخرجون منه فنهوا عن التدين بذلك ;</w:t>
      </w:r>
    </w:p>
    <w:p>
      <w:pPr>
        <w:pStyle w:val="BookText"/>
      </w:pPr>
      <w:r>
        <w:rPr>
          <w:rFonts w:ascii="IRNazanin" w:hAnsi="IRNazanin" w:eastAsia="IRNazanin" w:cs="IRNazanin"/>
          <w:lang w:bidi="fa-IR"/>
          <w:color w:val="111111"/>
          <w:sz w:val="28"/>
          <w:szCs w:val="28"/>
          <w:rtl/>
        </w:rPr>
        <w:t xml:space="preserve">] در جاهليت[ كسانى كه براى مناسك حج مُحْرم مى شدند، از درب خانه هايشان وارد آن نمى شدند; بلكه از حفره اى كه در پشت خانه و در انتهاى آن باز مى كردند، رفت و آمد مى نمودند و خداوند آنان را از پايبندى به اين عمل نهى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- 22 - 30 - 12،17</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BookText"/>
      </w:pPr>
      <w:r>
        <w:rPr>
          <w:rFonts w:ascii="Amiri" w:hAnsi="Amiri" w:eastAsia="Amiri" w:cs="Amiri"/>
          <w:lang w:bidi="ar-SA"/>
          <w:color w:val="111111"/>
          <w:sz w:val="28"/>
          <w:szCs w:val="28"/>
          <w:rtl/>
        </w:rPr>
        <w:t xml:space="preserve">17 - وجود شعار هاى شرك آميز و ضد توحيدى در مراسم حج عصر جاهليت</w:t>
      </w:r>
    </w:p>
    <w:p>
      <w:pPr>
        <w:pStyle w:val="BookText"/>
      </w:pPr>
      <w:r>
        <w:rPr>
          <w:rFonts w:ascii="IRNazanin" w:hAnsi="IRNazanin" w:eastAsia="IRNazanin" w:cs="IRNazanin"/>
          <w:lang w:bidi="fa-IR"/>
          <w:color w:val="111111"/>
          <w:sz w:val="28"/>
          <w:szCs w:val="28"/>
          <w:rtl/>
        </w:rPr>
        <w:t xml:space="preserve">و اجتنبوا قول الزور</w:t>
      </w:r>
    </w:p>
    <w:p>
      <w:pPr>
        <w:pStyle w:val="BookText"/>
      </w:pPr>
      <w:r>
        <w:rPr>
          <w:rFonts w:ascii="IRNazanin" w:hAnsi="IRNazanin" w:eastAsia="IRNazanin" w:cs="IRNazanin"/>
          <w:lang w:bidi="fa-IR"/>
          <w:color w:val="111111"/>
          <w:sz w:val="28"/>
          <w:szCs w:val="28"/>
          <w:rtl/>
        </w:rPr>
        <w:t xml:space="preserve">«زور» به معناى باطل و اضافه در «قول الزور» اضافه بيانيه است; يعنى، از سخنانى كه باطل و ياوه است، دورى كنيد. با توجه به اين كه آيه مورد بحث از جمله آيات مربوط به حج است. مى توان گفت كه مراد از «سخن ياوه» در اين جا شعارهاى شرك آميزى بود كه مشركان در مراسم حج و احتمالاً به هنگام ذبح قربانى بر پاى بت هايشان - كه در منا نصب كرده بودند - سرمى دادند.</w:t>
      </w:r>
    </w:p>
    <w:p>
      <w:pPr>
        <w:pStyle w:val="Heading3"/>
      </w:pPr>
      <w:bookmarkStart w:id="1074" w:name="_Toc682"/>
      <w:r>
        <w:t>112- حنث سوگند مشركان جاهليت</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- 35 - 42 - 6،8</w:t>
      </w:r>
    </w:p>
    <w:p>
      <w:pPr>
        <w:pStyle w:val="BookText"/>
      </w:pPr>
      <w:r>
        <w:rPr>
          <w:rFonts w:ascii="IRNazanin" w:hAnsi="IRNazanin" w:eastAsia="IRNazanin" w:cs="IRNazanin"/>
          <w:lang w:bidi="fa-IR"/>
          <w:color w:val="111111"/>
          <w:sz w:val="28"/>
          <w:szCs w:val="28"/>
          <w:rtl/>
        </w:rPr>
        <w:t xml:space="preserve">6 - مشركان جزيرة العرب ، مردمى سوگندشكن و غيرصادق در ادعاى ايمان به پيامبر الهى ويژه خود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1" w:name="pg5983_43040"/>
    <w:bookmarkEnd w:id="241"/>
    <w:p>
      <w:pPr>
        <w:pStyle w:val="BookText"/>
      </w:pPr>
      <w:r>
        <w:rPr>
          <w:rFonts w:ascii="Amiri" w:hAnsi="Amiri" w:eastAsia="Amiri" w:cs="Amiri"/>
          <w:lang w:bidi="ar-SA"/>
          <w:color w:val="111111"/>
          <w:sz w:val="28"/>
          <w:szCs w:val="28"/>
          <w:rtl/>
        </w:rPr>
        <w:t xml:space="preserve">و أقسموا باللّه . .. فلمّا جاءهم نذير ما زادهم إلاّ نفورًا</w:t>
      </w:r>
    </w:p>
    <w:p>
      <w:pPr>
        <w:pStyle w:val="BookText"/>
      </w:pPr>
      <w:r>
        <w:rPr>
          <w:rFonts w:ascii="IRNazanin" w:hAnsi="IRNazanin" w:eastAsia="IRNazanin" w:cs="IRNazanin"/>
          <w:lang w:bidi="fa-IR"/>
          <w:color w:val="111111"/>
          <w:sz w:val="28"/>
          <w:szCs w:val="28"/>
          <w:rtl/>
        </w:rPr>
        <w:t xml:space="preserve">8 - نفرت شديد مشركان از بعثت رسول اكرم (صلی الله علیه و آله) ، به رغم سوگند مؤكد قبلى خود مبنى بر ايمان به پيامبر برخاسته از ميان نژاد آنان</w:t>
      </w:r>
    </w:p>
    <w:p>
      <w:pPr>
        <w:pStyle w:val="BookText"/>
      </w:pPr>
      <w:r>
        <w:rPr>
          <w:rFonts w:ascii="Amiri" w:hAnsi="Amiri" w:eastAsia="Amiri" w:cs="Amiri"/>
          <w:lang w:bidi="ar-SA"/>
          <w:color w:val="111111"/>
          <w:sz w:val="28"/>
          <w:szCs w:val="28"/>
          <w:rtl/>
        </w:rPr>
        <w:t xml:space="preserve">و أقسموا باللّه . .. فلمّا جاءهم نذير ما زادهم إلاّ نفورًا</w:t>
      </w:r>
    </w:p>
    <w:p>
      <w:pPr>
        <w:pStyle w:val="Heading3"/>
      </w:pPr>
      <w:bookmarkStart w:id="1075" w:name="_Toc683"/>
      <w:r>
        <w:t>113- حيوانات حرام در جاهليت</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- 6 - 138 - 1،2،7</w:t>
      </w:r>
    </w:p>
    <w:p>
      <w:pPr>
        <w:pStyle w:val="BookText"/>
      </w:pPr>
      <w:r>
        <w:rPr>
          <w:rFonts w:ascii="IRNazanin" w:hAnsi="IRNazanin" w:eastAsia="IRNazanin" w:cs="IRNazanin"/>
          <w:lang w:bidi="fa-IR"/>
          <w:color w:val="111111"/>
          <w:sz w:val="28"/>
          <w:szCs w:val="28"/>
          <w:rtl/>
        </w:rPr>
        <w:t xml:space="preserve">1 - ممنوعيت خوردن برخى از چهارپايان و محصولات زراعى به اعتقاد واهى مشركان عصر جاهليت</w:t>
      </w:r>
    </w:p>
    <w:p>
      <w:pPr>
        <w:pStyle w:val="BookText"/>
      </w:pPr>
      <w:r>
        <w:rPr>
          <w:rFonts w:ascii="Amiri" w:hAnsi="Amiri" w:eastAsia="Amiri" w:cs="Amiri"/>
          <w:lang w:bidi="ar-SA"/>
          <w:color w:val="111111"/>
          <w:sz w:val="28"/>
          <w:szCs w:val="28"/>
          <w:rtl/>
        </w:rPr>
        <w:t xml:space="preserve">و قالوا هذه أنعم و حرث حجر لايطعمها إلا من نشاء بزعمهم</w:t>
      </w:r>
    </w:p>
    <w:p>
      <w:pPr>
        <w:pStyle w:val="BookText"/>
      </w:pPr>
      <w:r>
        <w:rPr>
          <w:rFonts w:ascii="Amiri" w:hAnsi="Amiri" w:eastAsia="Amiri" w:cs="Amiri"/>
          <w:lang w:bidi="ar-SA"/>
          <w:color w:val="111111"/>
          <w:sz w:val="28"/>
          <w:szCs w:val="28"/>
          <w:rtl/>
        </w:rPr>
        <w:t xml:space="preserve">«حجر» به معناى منع و ممنوعيت است و مراد از ممنوعيت «أنعام» و «حرث»، به قرينه «لايطعمها»، ممنوعيت خوردن از آنهاست.</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IRNazanin" w:hAnsi="IRNazanin" w:eastAsia="IRNazanin" w:cs="IRNazanin"/>
          <w:lang w:bidi="fa-IR"/>
          <w:color w:val="111111"/>
          <w:sz w:val="28"/>
          <w:szCs w:val="28"/>
          <w:rtl/>
        </w:rPr>
        <w:t xml:space="preserve">7 -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Heading3"/>
      </w:pPr>
      <w:bookmarkStart w:id="1076" w:name="_Toc684"/>
      <w:r>
        <w:t>114- حيوانات موقوفه در جاهليت</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- 6 - 138 - 3</w:t>
      </w:r>
    </w:p>
    <w:p>
      <w:pPr>
        <w:pStyle w:val="BookText"/>
      </w:pPr>
      <w:r>
        <w:rPr>
          <w:rFonts w:ascii="Amiri" w:hAnsi="Amiri" w:eastAsia="Amiri" w:cs="Amiri"/>
          <w:lang w:bidi="ar-SA"/>
          <w:color w:val="111111"/>
          <w:sz w:val="28"/>
          <w:szCs w:val="28"/>
          <w:rtl/>
        </w:rPr>
        <w:t xml:space="preserve">3 - مشركان عصر جاهلى خوردن از حيوان و يا كشت وقف شده براى خدا و شريكان موهوم او را براى هر كس كه مى خواستند مجاز مى شمردند.</w:t>
      </w: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Heading3"/>
      </w:pPr>
      <w:bookmarkStart w:id="1077" w:name="_Toc685"/>
      <w:r>
        <w:t>115- خداشناسى مشركان جاهليت</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- 16 - 62 - 4</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2" w:name="pg5983_43041"/>
    <w:bookmarkEnd w:id="242"/>
    <w:p>
      <w:pPr>
        <w:pStyle w:val="BookText"/>
      </w:pPr>
      <w:r>
        <w:rPr>
          <w:rFonts w:ascii="Amiri" w:hAnsi="Amiri" w:eastAsia="Amiri" w:cs="Amiri"/>
          <w:lang w:bidi="ar-SA"/>
          <w:color w:val="111111"/>
          <w:sz w:val="28"/>
          <w:szCs w:val="28"/>
          <w:rtl/>
        </w:rPr>
        <w:t xml:space="preserve">4- مشركان دوران جاهليت ، باورمند به خداوند على رغم اسناد امور ناروا به او</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- 43 - 20 - 3</w:t>
      </w:r>
    </w:p>
    <w:p>
      <w:pPr>
        <w:pStyle w:val="BookText"/>
      </w:pPr>
      <w:r>
        <w:rPr>
          <w:rFonts w:ascii="IRNazanin" w:hAnsi="IRNazanin" w:eastAsia="IRNazanin" w:cs="IRNazanin"/>
          <w:lang w:bidi="fa-IR"/>
          <w:color w:val="111111"/>
          <w:sz w:val="28"/>
          <w:szCs w:val="28"/>
          <w:rtl/>
        </w:rPr>
        <w:t xml:space="preserve">3 - مشركان عرب جاهلى ، معتقد به خداوند رحمان و مرتبت والاى او در مقايسه با ديگر خدايان</w:t>
      </w:r>
    </w:p>
    <w:p>
      <w:pPr>
        <w:pStyle w:val="BookText"/>
      </w:pPr>
      <w:r>
        <w:rPr>
          <w:rFonts w:ascii="IRNazanin" w:hAnsi="IRNazanin" w:eastAsia="IRNazanin" w:cs="IRNazanin"/>
          <w:lang w:bidi="fa-IR"/>
          <w:color w:val="111111"/>
          <w:sz w:val="28"/>
          <w:szCs w:val="28"/>
          <w:rtl/>
        </w:rPr>
        <w:t xml:space="preserve">و قالوا لو شاء الرحمن ما عبدنهم</w:t>
      </w:r>
    </w:p>
    <w:p>
      <w:pPr>
        <w:pStyle w:val="BookText"/>
      </w:pPr>
      <w:r>
        <w:rPr>
          <w:rFonts w:ascii="IRNazanin" w:hAnsi="IRNazanin" w:eastAsia="IRNazanin" w:cs="IRNazanin"/>
          <w:lang w:bidi="fa-IR"/>
          <w:color w:val="111111"/>
          <w:sz w:val="28"/>
          <w:szCs w:val="28"/>
          <w:rtl/>
        </w:rPr>
        <w:t xml:space="preserve">از اين كه مشركان، عبادت ديگر خدايان را در گرو مشيت خداى رحمان دانسته اند، مطلب بالا استفاده مى شود.</w:t>
      </w:r>
    </w:p>
    <w:p>
      <w:pPr>
        <w:pStyle w:val="Heading3"/>
      </w:pPr>
      <w:bookmarkStart w:id="1078" w:name="_Toc686"/>
      <w:r>
        <w:t>116- خرافات در جاهليت</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- 10 - 36 - 1</w:t>
      </w:r>
    </w:p>
    <w:p>
      <w:pPr>
        <w:pStyle w:val="BookText"/>
      </w:pPr>
      <w:r>
        <w:rPr>
          <w:rFonts w:ascii="IRNazanin" w:hAnsi="IRNazanin" w:eastAsia="IRNazanin" w:cs="IRNazanin"/>
          <w:lang w:bidi="fa-IR"/>
          <w:color w:val="111111"/>
          <w:sz w:val="28"/>
          <w:szCs w:val="28"/>
          <w:rtl/>
        </w:rPr>
        <w:t xml:space="preserve">1 - اعراب جاهلى ، مردمانى بودند كوته نظر ، خرافاتى و پيرو موهومات .</w:t>
      </w:r>
    </w:p>
    <w:p>
      <w:pPr>
        <w:pStyle w:val="BookText"/>
      </w:pPr>
      <w:r>
        <w:rPr>
          <w:rFonts w:ascii="Amiri" w:hAnsi="Amiri" w:eastAsia="Amiri" w:cs="Amiri"/>
          <w:lang w:bidi="ar-SA"/>
          <w:color w:val="111111"/>
          <w:sz w:val="28"/>
          <w:szCs w:val="28"/>
          <w:rtl/>
        </w:rPr>
        <w:t xml:space="preserve">فما لكم كيف تحكمون. و ما يتبع أكثرهم إلا ظناً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- 52 - 39 - 4</w:t>
      </w:r>
    </w:p>
    <w:p>
      <w:pPr>
        <w:pStyle w:val="BookText"/>
      </w:pPr>
      <w:r>
        <w:rPr>
          <w:rFonts w:ascii="IRNazanin" w:hAnsi="IRNazanin" w:eastAsia="IRNazanin" w:cs="IRNazanin"/>
          <w:lang w:bidi="fa-IR"/>
          <w:color w:val="111111"/>
          <w:sz w:val="28"/>
          <w:szCs w:val="28"/>
          <w:rtl/>
        </w:rPr>
        <w:t xml:space="preserve">4 - مشركان ، گرفتار عقايدى خرافى و فاقد هرگونه برهان و دليل</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Amiri" w:hAnsi="Amiri" w:eastAsia="Amiri" w:cs="Amiri"/>
          <w:lang w:bidi="ar-SA"/>
          <w:color w:val="111111"/>
          <w:sz w:val="28"/>
          <w:szCs w:val="28"/>
          <w:rtl/>
        </w:rPr>
        <w:t xml:space="preserve">از ارتباط اين آيه با آيه قبل، مطلب بالا استفاده مى شود. بدين معنا كه اين آيه، ارائه دهنده نمودى از بى برهانى كافران در اعتقادات خويش است.</w:t>
      </w:r>
    </w:p>
    <w:p>
      <w:pPr>
        <w:pStyle w:val="Heading3"/>
      </w:pPr>
      <w:bookmarkStart w:id="1079" w:name="_Toc687"/>
      <w:r>
        <w:t>117- خودآرايى در جاهليت</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- 33 - 33 - 5</w:t>
      </w:r>
    </w:p>
    <w:p>
      <w:pPr>
        <w:pStyle w:val="BookText"/>
      </w:pPr>
      <w:r>
        <w:rPr>
          <w:rFonts w:ascii="IRNazanin" w:hAnsi="IRNazanin" w:eastAsia="IRNazanin" w:cs="IRNazanin"/>
          <w:lang w:bidi="fa-IR"/>
          <w:color w:val="111111"/>
          <w:sz w:val="28"/>
          <w:szCs w:val="28"/>
          <w:rtl/>
        </w:rPr>
        <w:t xml:space="preserve">5 - زنان ، در دوران هايى پيش از اسلام ، خودآرايى نموده و در معرض نگاه نامحرمان قرار مى گرفتند .</w:t>
      </w:r>
    </w:p>
    <w:p>
      <w:pPr>
        <w:pStyle w:val="BookText"/>
      </w:pPr>
      <w:r>
        <w:rPr>
          <w:rFonts w:ascii="Amiri" w:hAnsi="Amiri" w:eastAsia="Amiri" w:cs="Amiri"/>
          <w:lang w:bidi="ar-SA"/>
          <w:color w:val="111111"/>
          <w:sz w:val="28"/>
          <w:szCs w:val="28"/>
          <w:rtl/>
        </w:rPr>
        <w:t xml:space="preserve">و لاتبرّجن تبرّج الجهليّة الأُولى</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3" w:name="pg5983_43042"/>
    <w:bookmarkEnd w:id="243"/>
    <w:p>
      <w:pPr>
        <w:pStyle w:val="Heading3"/>
      </w:pPr>
      <w:bookmarkStart w:id="1080" w:name="_Toc688"/>
      <w:r>
        <w:t>118- خودنمايى در جاهليت</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- 33 - 33 - 5</w:t>
      </w:r>
    </w:p>
    <w:p>
      <w:pPr>
        <w:pStyle w:val="BookText"/>
      </w:pPr>
      <w:r>
        <w:rPr>
          <w:rFonts w:ascii="IRNazanin" w:hAnsi="IRNazanin" w:eastAsia="IRNazanin" w:cs="IRNazanin"/>
          <w:lang w:bidi="fa-IR"/>
          <w:color w:val="111111"/>
          <w:sz w:val="28"/>
          <w:szCs w:val="28"/>
          <w:rtl/>
        </w:rPr>
        <w:t xml:space="preserve">5 - زنان ، در دوران هايى پيش از اسلام ، خودآرايى نموده و در معرض نگاه نامحرمان قرار مى گرفتند .</w:t>
      </w:r>
    </w:p>
    <w:p>
      <w:pPr>
        <w:pStyle w:val="BookText"/>
      </w:pPr>
      <w:r>
        <w:rPr>
          <w:rFonts w:ascii="Amiri" w:hAnsi="Amiri" w:eastAsia="Amiri" w:cs="Amiri"/>
          <w:lang w:bidi="ar-SA"/>
          <w:color w:val="111111"/>
          <w:sz w:val="28"/>
          <w:szCs w:val="28"/>
          <w:rtl/>
        </w:rPr>
        <w:t xml:space="preserve">و لاتبرّجن تبرّج الجهليّة الأُولى</w:t>
      </w:r>
    </w:p>
    <w:p>
      <w:pPr>
        <w:pStyle w:val="Heading3"/>
      </w:pPr>
      <w:bookmarkStart w:id="1081" w:name="_Toc689"/>
      <w:r>
        <w:t>119- خوردن جنين در جاهليت</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- 6 - 139 - 1،3،4</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Amiri" w:hAnsi="Amiri" w:eastAsia="Amiri" w:cs="Amiri"/>
          <w:lang w:bidi="ar-SA"/>
          <w:color w:val="111111"/>
          <w:sz w:val="28"/>
          <w:szCs w:val="28"/>
          <w:rtl/>
        </w:rPr>
        <w:t xml:space="preserve">3 - مشركان عصر جاهلى استفاده از جنين مرده حيوانات وقف شده براى خدا و يا بتها را براى زنان و مردان مجاز مى شمردند.</w:t>
      </w:r>
    </w:p>
    <w:p>
      <w:pPr>
        <w:pStyle w:val="BookText"/>
      </w:pPr>
      <w:r>
        <w:rPr>
          <w:rFonts w:ascii="Amiri" w:hAnsi="Amiri" w:eastAsia="Amiri" w:cs="Amiri"/>
          <w:lang w:bidi="ar-SA"/>
          <w:color w:val="111111"/>
          <w:sz w:val="28"/>
          <w:szCs w:val="28"/>
          <w:rtl/>
        </w:rPr>
        <w:t xml:space="preserve">و محرم على أزوجنا و إن يكن ميتة فهم فيه شركاء</w:t>
      </w:r>
    </w:p>
    <w:p>
      <w:pPr>
        <w:pStyle w:val="BookText"/>
      </w:pPr>
      <w:r>
        <w:rPr>
          <w:rFonts w:ascii="Amiri" w:hAnsi="Amiri" w:eastAsia="Amiri" w:cs="Amiri"/>
          <w:lang w:bidi="ar-SA"/>
          <w:color w:val="111111"/>
          <w:sz w:val="28"/>
          <w:szCs w:val="28"/>
          <w:rtl/>
        </w:rPr>
        <w:t xml:space="preserve">4 - خوردن جنين مرده دام در برخى موارد از نظر مشركان عصر جاهلى جايز بود.</w:t>
      </w:r>
    </w:p>
    <w:p>
      <w:pPr>
        <w:pStyle w:val="BookText"/>
      </w:pPr>
      <w:r>
        <w:rPr>
          <w:rFonts w:ascii="Amiri" w:hAnsi="Amiri" w:eastAsia="Amiri" w:cs="Amiri"/>
          <w:lang w:bidi="ar-SA"/>
          <w:color w:val="111111"/>
          <w:sz w:val="28"/>
          <w:szCs w:val="28"/>
          <w:rtl/>
        </w:rPr>
        <w:t xml:space="preserve">و إن يكن ميتة فهم فيه شركاء</w:t>
      </w:r>
    </w:p>
    <w:p>
      <w:pPr>
        <w:pStyle w:val="Heading3"/>
      </w:pPr>
      <w:bookmarkStart w:id="1082" w:name="_Toc690"/>
      <w:r>
        <w:t>120- دامدارى در جاهليت</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- 6 - 136 - 4</w:t>
      </w:r>
    </w:p>
    <w:p>
      <w:pPr>
        <w:pStyle w:val="BookText"/>
      </w:pPr>
      <w:r>
        <w:rPr>
          <w:rFonts w:ascii="Amiri" w:hAnsi="Amiri" w:eastAsia="Amiri" w:cs="Amiri"/>
          <w:lang w:bidi="ar-SA"/>
          <w:color w:val="111111"/>
          <w:sz w:val="28"/>
          <w:szCs w:val="28"/>
          <w:rtl/>
        </w:rPr>
        <w:t xml:space="preserve">4 - كشاورزى و دامدارى از منابع درآمد مردم در عصر جاهليت بوده است.</w:t>
      </w:r>
    </w:p>
    <w:p>
      <w:pPr>
        <w:pStyle w:val="BookText"/>
      </w:pPr>
      <w:r>
        <w:rPr>
          <w:rFonts w:ascii="IRNazanin" w:hAnsi="IRNazanin" w:eastAsia="IRNazanin" w:cs="IRNazanin"/>
          <w:lang w:bidi="fa-IR"/>
          <w:color w:val="111111"/>
          <w:sz w:val="28"/>
          <w:szCs w:val="28"/>
          <w:rtl/>
        </w:rPr>
        <w:t xml:space="preserve">مما ذراً من الحرث و الأنعم</w:t>
      </w:r>
    </w:p>
    <w:p>
      <w:pPr>
        <w:pStyle w:val="Heading3"/>
      </w:pPr>
      <w:bookmarkStart w:id="1083" w:name="_Toc691"/>
      <w:r>
        <w:t>121- دختر در جاهليت</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- 16 - 60 - 4</w:t>
      </w:r>
    </w:p>
    <w:p>
      <w:pPr>
        <w:pStyle w:val="BookText"/>
      </w:pPr>
      <w:r>
        <w:rPr>
          <w:rFonts w:ascii="IRNazanin" w:hAnsi="IRNazanin" w:eastAsia="IRNazanin" w:cs="IRNazanin"/>
          <w:lang w:bidi="fa-IR"/>
          <w:color w:val="111111"/>
          <w:sz w:val="28"/>
          <w:szCs w:val="28"/>
          <w:rtl/>
        </w:rPr>
        <w:t xml:space="preserve">4- داشتن دختر در ديدگاه مشركان جاهلى ، صفتى زشت محسوب مى شد .</w:t>
      </w:r>
    </w:p>
    <w:p>
      <w:pPr>
        <w:pStyle w:val="BookText"/>
      </w:pPr>
      <w:r>
        <w:rPr>
          <w:rFonts w:ascii="Amiri" w:hAnsi="Amiri" w:eastAsia="Amiri" w:cs="Amiri"/>
          <w:lang w:bidi="ar-SA"/>
          <w:color w:val="111111"/>
          <w:sz w:val="28"/>
          <w:szCs w:val="28"/>
          <w:rtl/>
        </w:rPr>
        <w:t xml:space="preserve">للذين لايؤمنون بالأخرة مثل السوء</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السوء»، مثلى است كه مشركان جاهلى براى صاحبان دختر به كار مى بردند و مرادشان از آن، ضرب المثل بد حالى و بدى بود. اينكه خداوند پس از ذكر ديدگاه آنها درباره نوزادان دختر و محكوميتشان، «مثل السوء» را به خود آنان نسبت مى دهد، مى تواند قرينه اى باشد بر مطلب ياد شده.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- 16 - 62 - 2</w:t>
      </w:r>
    </w:p>
    <w:p>
      <w:pPr>
        <w:pStyle w:val="BookText"/>
      </w:pPr>
      <w:r>
        <w:rPr>
          <w:rFonts w:ascii="Amiri" w:hAnsi="Amiri" w:eastAsia="Amiri" w:cs="Amiri"/>
          <w:lang w:bidi="ar-SA"/>
          <w:color w:val="111111"/>
          <w:sz w:val="28"/>
          <w:szCs w:val="28"/>
          <w:rtl/>
        </w:rPr>
        <w:t xml:space="preserve">2- مشركان دوران جاهلى ، از دختردار شدن نفرت داشتند .</w:t>
      </w:r>
    </w:p>
    <w:p>
      <w:pPr>
        <w:pStyle w:val="BookText"/>
      </w:pPr>
      <w:r>
        <w:rPr>
          <w:rFonts w:ascii="Amiri" w:hAnsi="Amiri" w:eastAsia="Amiri" w:cs="Amiri"/>
          <w:lang w:bidi="ar-SA"/>
          <w:color w:val="111111"/>
          <w:sz w:val="28"/>
          <w:szCs w:val="28"/>
          <w:rtl/>
        </w:rPr>
        <w:t xml:space="preserve">و يجعلون لله البنت . .. و إذا بشّر أحدهم بالأُنثى ظلّ وجهه مسودًّا و هو كظيم ..</w:t>
      </w:r>
    </w:p>
    <w:p>
      <w:pPr>
        <w:pStyle w:val="BookText"/>
      </w:pPr>
      <w:r>
        <w:rPr>
          <w:rFonts w:ascii="Amiri" w:hAnsi="Amiri" w:eastAsia="Amiri" w:cs="Amiri"/>
          <w:lang w:bidi="ar-SA"/>
          <w:color w:val="111111"/>
          <w:sz w:val="28"/>
          <w:szCs w:val="28"/>
          <w:rtl/>
        </w:rPr>
        <w:t xml:space="preserve">مراد از «ما» در «ما يكرهون» - به قرينه آيه «و يجعلون لله البنات» (57) - مى تواند «بنات»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- 43 - 17 - 1،2</w:t>
      </w:r>
    </w:p>
    <w:p>
      <w:pPr>
        <w:pStyle w:val="BookText"/>
      </w:pPr>
      <w:r>
        <w:rPr>
          <w:rFonts w:ascii="IRNazanin" w:hAnsi="IRNazanin" w:eastAsia="IRNazanin" w:cs="IRNazanin"/>
          <w:lang w:bidi="fa-IR"/>
          <w:color w:val="111111"/>
          <w:sz w:val="28"/>
          <w:szCs w:val="28"/>
          <w:rtl/>
        </w:rPr>
        <w:t xml:space="preserve">1 - خشم و ناراحتى شديد عرب جاهلى ، به هنگام اطلاع يافتن از تولد فرزندى دختر براى او</w:t>
      </w:r>
    </w:p>
    <w:p>
      <w:pPr>
        <w:pStyle w:val="BookText"/>
      </w:pPr>
      <w:r>
        <w:rPr>
          <w:rFonts w:ascii="Amiri" w:hAnsi="Amiri" w:eastAsia="Amiri" w:cs="Amiri"/>
          <w:lang w:bidi="ar-SA"/>
          <w:color w:val="111111"/>
          <w:sz w:val="28"/>
          <w:szCs w:val="28"/>
          <w:rtl/>
        </w:rPr>
        <w:t xml:space="preserve">و إذا بشّر أحدهم . .. و هو كظيم</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- 43 - 18 - 5</w:t>
      </w:r>
    </w:p>
    <w:p>
      <w:pPr>
        <w:pStyle w:val="BookText"/>
      </w:pPr>
      <w:r>
        <w:rPr>
          <w:rFonts w:ascii="Amiri" w:hAnsi="Amiri" w:eastAsia="Amiri" w:cs="Amiri"/>
          <w:lang w:bidi="ar-SA"/>
          <w:color w:val="111111"/>
          <w:sz w:val="28"/>
          <w:szCs w:val="28"/>
          <w:rtl/>
        </w:rPr>
        <w:t xml:space="preserve">5 - عرب جاهلى ، خود بيزار از داشتن دختر ; ولى معتقد به وجود دختر براى خداوند</w:t>
      </w:r>
    </w:p>
    <w:p>
      <w:pPr>
        <w:pStyle w:val="BookText"/>
      </w:pPr>
      <w:r>
        <w:rPr>
          <w:rFonts w:ascii="Amiri" w:hAnsi="Amiri" w:eastAsia="Amiri" w:cs="Amiri"/>
          <w:lang w:bidi="ar-SA"/>
          <w:color w:val="111111"/>
          <w:sz w:val="28"/>
          <w:szCs w:val="28"/>
          <w:rtl/>
        </w:rPr>
        <w:t xml:space="preserve">أوَ من . .. و هو فى الخصام غير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- 81 - 8 - 3</w:t>
      </w:r>
    </w:p>
    <w:p>
      <w:pPr>
        <w:pStyle w:val="BookText"/>
      </w:pPr>
      <w:r>
        <w:rPr>
          <w:rFonts w:ascii="IRNazanin" w:hAnsi="IRNazanin" w:eastAsia="IRNazanin" w:cs="IRNazanin"/>
          <w:lang w:bidi="fa-IR"/>
          <w:color w:val="111111"/>
          <w:sz w:val="28"/>
          <w:szCs w:val="28"/>
          <w:rtl/>
        </w:rPr>
        <w:t xml:space="preserve">3 - بى رغبتى برخى از مردم عصر جاهليت ، به نگه دارى دختران</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- 81 - 9 - 2</w:t>
      </w:r>
    </w:p>
    <w:p>
      <w:pPr>
        <w:pStyle w:val="BookText"/>
      </w:pPr>
      <w:r>
        <w:rPr>
          <w:rFonts w:ascii="IRNazanin" w:hAnsi="IRNazanin" w:eastAsia="IRNazanin" w:cs="IRNazanin"/>
          <w:lang w:bidi="fa-IR"/>
          <w:color w:val="111111"/>
          <w:sz w:val="28"/>
          <w:szCs w:val="28"/>
          <w:rtl/>
        </w:rPr>
        <w:t xml:space="preserve">2 - دختر بودن فرزند - در ديدگاه برخى از اعراب جاهلى - موجب استحقاق قتل بود .</w:t>
      </w:r>
    </w:p>
    <w:p>
      <w:pPr>
        <w:pStyle w:val="BookText"/>
      </w:pPr>
      <w:r>
        <w:rPr>
          <w:rFonts w:ascii="IRNazanin" w:hAnsi="IRNazanin" w:eastAsia="IRNazanin" w:cs="IRNazanin"/>
          <w:lang w:bidi="fa-IR"/>
          <w:color w:val="111111"/>
          <w:sz w:val="28"/>
          <w:szCs w:val="28"/>
          <w:rtl/>
        </w:rPr>
        <w:t xml:space="preserve">بأىّ ذنب قتلت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4" w:name="pg5983_43044"/>
    <w:bookmarkEnd w:id="244"/>
    <w:p>
      <w:pPr>
        <w:pStyle w:val="Heading3"/>
      </w:pPr>
      <w:bookmarkStart w:id="1084" w:name="_Toc692"/>
      <w:r>
        <w:t>122- دختر در دوران جاهليت</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- 16 - 58 - 1</w:t>
      </w:r>
    </w:p>
    <w:p>
      <w:pPr>
        <w:pStyle w:val="BookText"/>
      </w:pPr>
      <w:r>
        <w:rPr>
          <w:rFonts w:ascii="IRNazanin" w:hAnsi="IRNazanin" w:eastAsia="IRNazanin" w:cs="IRNazanin"/>
          <w:lang w:bidi="fa-IR"/>
          <w:color w:val="111111"/>
          <w:sz w:val="28"/>
          <w:szCs w:val="28"/>
          <w:rtl/>
        </w:rPr>
        <w:t xml:space="preserve">1- چهره مشركان دوران جاهلى ، به هنگام دريافت خبر دختردار شدن ، از شدت غضب و ناراحتى ، دگرگون مى شد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- 16 - 59 - 2،4،8،11،12</w:t>
      </w:r>
    </w:p>
    <w:p>
      <w:pPr>
        <w:pStyle w:val="BookText"/>
      </w:pPr>
      <w:r>
        <w:rPr>
          <w:rFonts w:ascii="IRNazanin" w:hAnsi="IRNazanin" w:eastAsia="IRNazanin" w:cs="IRNazanin"/>
          <w:lang w:bidi="fa-IR"/>
          <w:color w:val="111111"/>
          <w:sz w:val="28"/>
          <w:szCs w:val="28"/>
          <w:rtl/>
        </w:rPr>
        <w:t xml:space="preserve">2- خبر دختردار شدن براى مشركان ، خبرى ناگوار و بد بود .</w:t>
      </w:r>
    </w:p>
    <w:p>
      <w:pPr>
        <w:pStyle w:val="BookText"/>
      </w:pPr>
      <w:r>
        <w:rPr>
          <w:rFonts w:ascii="Amiri" w:hAnsi="Amiri" w:eastAsia="Amiri" w:cs="Amiri"/>
          <w:lang w:bidi="ar-SA"/>
          <w:color w:val="111111"/>
          <w:sz w:val="28"/>
          <w:szCs w:val="28"/>
          <w:rtl/>
        </w:rPr>
        <w:t xml:space="preserve">يتورى من القوم من سوء ما بشّر به</w:t>
      </w:r>
    </w:p>
    <w:p>
      <w:pPr>
        <w:pStyle w:val="BookText"/>
      </w:pPr>
      <w:r>
        <w:rPr>
          <w:rFonts w:ascii="IRNazanin" w:hAnsi="IRNazanin" w:eastAsia="IRNazanin" w:cs="IRNazanin"/>
          <w:lang w:bidi="fa-IR"/>
          <w:color w:val="111111"/>
          <w:sz w:val="28"/>
          <w:szCs w:val="28"/>
          <w:rtl/>
        </w:rPr>
        <w:t xml:space="preserve">4- دودلى و تحير مشركان در نگهدارى از نوزادان دختر به حالت ذلت و يا در گور كردن آنان</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BookText"/>
      </w:pPr>
      <w:r>
        <w:rPr>
          <w:rFonts w:ascii="IRNazanin" w:hAnsi="IRNazanin" w:eastAsia="IRNazanin" w:cs="IRNazanin"/>
          <w:lang w:bidi="fa-IR"/>
          <w:color w:val="111111"/>
          <w:sz w:val="28"/>
          <w:szCs w:val="28"/>
          <w:rtl/>
        </w:rPr>
        <w:t xml:space="preserve">مرجع ضمير در «يمسكه»، مبشّربه است و منظور از آن نوزاد دختر مى باشد و «على هون» حال براى ضمير مفعولى «يمسكه» است. «هون» به معناى خوارى و ذلت است و «يدسّ» (از مصدر دسّ) به معناى پنهان كردن آمده است.</w:t>
      </w:r>
    </w:p>
    <w:p>
      <w:pPr>
        <w:pStyle w:val="BookText"/>
      </w:pPr>
      <w:r>
        <w:rPr>
          <w:rFonts w:ascii="Amiri" w:hAnsi="Amiri" w:eastAsia="Amiri" w:cs="Amiri"/>
          <w:lang w:bidi="ar-SA"/>
          <w:color w:val="111111"/>
          <w:sz w:val="28"/>
          <w:szCs w:val="28"/>
          <w:rtl/>
        </w:rPr>
        <w:t xml:space="preserve">8- مشركان صاحب دختر ، حيثيت اجتماعى خود را با داشتن دختر در مخاطره مى ديدند .</w:t>
      </w:r>
    </w:p>
    <w:p>
      <w:pPr>
        <w:pStyle w:val="BookText"/>
      </w:pPr>
      <w:r>
        <w:rPr>
          <w:rFonts w:ascii="Amiri" w:hAnsi="Amiri" w:eastAsia="Amiri" w:cs="Amiri"/>
          <w:lang w:bidi="ar-SA"/>
          <w:color w:val="111111"/>
          <w:sz w:val="28"/>
          <w:szCs w:val="28"/>
          <w:rtl/>
        </w:rPr>
        <w:t xml:space="preserve">يتورى من القوم من سوء ما بشّر به أيمسكه على هون أم يدسّه فى التراب</w:t>
      </w:r>
    </w:p>
    <w:p>
      <w:pPr>
        <w:pStyle w:val="BookText"/>
      </w:pPr>
      <w:r>
        <w:rPr>
          <w:rFonts w:ascii="IRNazanin" w:hAnsi="IRNazanin" w:eastAsia="IRNazanin" w:cs="IRNazanin"/>
          <w:lang w:bidi="fa-IR"/>
          <w:color w:val="111111"/>
          <w:sz w:val="28"/>
          <w:szCs w:val="28"/>
          <w:rtl/>
        </w:rPr>
        <w:t xml:space="preserve">11- تصميم مشركان به نگهدارى ذليلانه نوزادان دختر و يا در گور كردن آنان ، تصميمى بس ناروا و زشت</w:t>
      </w:r>
    </w:p>
    <w:p>
      <w:pPr>
        <w:pStyle w:val="BookText"/>
      </w:pPr>
      <w:r>
        <w:rPr>
          <w:rFonts w:ascii="Amiri" w:hAnsi="Amiri" w:eastAsia="Amiri" w:cs="Amiri"/>
          <w:lang w:bidi="ar-SA"/>
          <w:color w:val="111111"/>
          <w:sz w:val="28"/>
          <w:szCs w:val="28"/>
          <w:rtl/>
        </w:rPr>
        <w:t xml:space="preserve">أيمسكه على هون أم يدسّه فى التراب ألا ساء ما يحكمون</w:t>
      </w:r>
    </w:p>
    <w:p>
      <w:pPr>
        <w:pStyle w:val="BookText"/>
      </w:pPr>
      <w:r>
        <w:rPr>
          <w:rFonts w:ascii="Amiri" w:hAnsi="Amiri" w:eastAsia="Amiri" w:cs="Amiri"/>
          <w:lang w:bidi="ar-SA"/>
          <w:color w:val="111111"/>
          <w:sz w:val="28"/>
          <w:szCs w:val="28"/>
          <w:rtl/>
        </w:rPr>
        <w:t xml:space="preserve">12- هشدار خداوند به مشركان ، در مورد تصميم آنان درباره نوزادان دختر</w:t>
      </w:r>
    </w:p>
    <w:p>
      <w:pPr>
        <w:pStyle w:val="BookText"/>
      </w:pPr>
      <w:r>
        <w:rPr>
          <w:rFonts w:ascii="Amiri" w:hAnsi="Amiri" w:eastAsia="Amiri" w:cs="Amiri"/>
          <w:lang w:bidi="ar-SA"/>
          <w:color w:val="111111"/>
          <w:sz w:val="28"/>
          <w:szCs w:val="28"/>
          <w:rtl/>
        </w:rPr>
        <w:t xml:space="preserve">أيمسكه على هون أم يدسّه فى التراب ألا ساء ما يحكمون</w:t>
      </w:r>
    </w:p>
    <w:p>
      <w:pPr>
        <w:pStyle w:val="Heading3"/>
      </w:pPr>
      <w:bookmarkStart w:id="1085" w:name="_Toc693"/>
      <w:r>
        <w:t>123- دروغگويى مشركان جاهليت</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- 16 - 62 - 5</w:t>
      </w:r>
    </w:p>
    <w:p>
      <w:pPr>
        <w:pStyle w:val="BookText"/>
      </w:pPr>
      <w:r>
        <w:rPr>
          <w:rFonts w:ascii="IRNazanin" w:hAnsi="IRNazanin" w:eastAsia="IRNazanin" w:cs="IRNazanin"/>
          <w:lang w:bidi="fa-IR"/>
          <w:color w:val="111111"/>
          <w:sz w:val="28"/>
          <w:szCs w:val="28"/>
          <w:rtl/>
        </w:rPr>
        <w:t xml:space="preserve">5- مشركان دوران جاهلى ، مردمانى دروغ پرداز و آرايش دهنده مطالب دروغ</w:t>
      </w:r>
    </w:p>
    <w:p>
      <w:pPr>
        <w:pStyle w:val="BookText"/>
      </w:pPr>
      <w:r>
        <w:rPr>
          <w:rFonts w:ascii="Amiri" w:hAnsi="Amiri" w:eastAsia="Amiri" w:cs="Amiri"/>
          <w:lang w:bidi="ar-SA"/>
          <w:color w:val="111111"/>
          <w:sz w:val="28"/>
          <w:szCs w:val="28"/>
          <w:rtl/>
        </w:rPr>
        <w:t xml:space="preserve">و تصف ألسنتهم الكذب</w:t>
      </w:r>
    </w:p>
    <w:p>
      <w:pPr>
        <w:pStyle w:val="BookText"/>
      </w:pPr>
      <w:r>
        <w:rPr>
          <w:rFonts w:ascii="IRNazanin" w:hAnsi="IRNazanin" w:eastAsia="IRNazanin" w:cs="IRNazanin"/>
          <w:lang w:bidi="fa-IR"/>
          <w:color w:val="111111"/>
          <w:sz w:val="28"/>
          <w:szCs w:val="28"/>
          <w:rtl/>
        </w:rPr>
        <w:t xml:space="preserve">«الكذب» مفعول «تصف» است. آوردن چنين وصفى براى مشركان به جاى فعل «يكذب» حاكى از اين است كه آنان، مطالب دروغ را توصيف كرده و آرايش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- 35 - 42 - 6</w:t>
      </w:r>
    </w:p>
    <w:p>
      <w:pPr>
        <w:pStyle w:val="BookText"/>
      </w:pPr>
      <w:r>
        <w:rPr>
          <w:rFonts w:ascii="IRNazanin" w:hAnsi="IRNazanin" w:eastAsia="IRNazanin" w:cs="IRNazanin"/>
          <w:lang w:bidi="fa-IR"/>
          <w:color w:val="111111"/>
          <w:sz w:val="28"/>
          <w:szCs w:val="28"/>
          <w:rtl/>
        </w:rPr>
        <w:t xml:space="preserve">6 - مشركان جزيرة العرب ، مردمى سوگندشكن و غيرصادق در ادعاى ايمان به پيامبر الهى ويژه خود</w:t>
      </w:r>
    </w:p>
    <w:p>
      <w:pPr>
        <w:pStyle w:val="BookText"/>
      </w:pPr>
      <w:r>
        <w:rPr>
          <w:rFonts w:ascii="Amiri" w:hAnsi="Amiri" w:eastAsia="Amiri" w:cs="Amiri"/>
          <w:lang w:bidi="ar-SA"/>
          <w:color w:val="111111"/>
          <w:sz w:val="28"/>
          <w:szCs w:val="28"/>
          <w:rtl/>
        </w:rPr>
        <w:t xml:space="preserve">و أقسموا باللّه . .. فلمّا جاءهم نذير ما زادهم إلاّ نفورًا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5" w:name="pg5983_43045"/>
    <w:bookmarkEnd w:id="245"/>
    <w:p>
      <w:pPr>
        <w:pStyle w:val="Heading3"/>
      </w:pPr>
      <w:bookmarkStart w:id="1086" w:name="_Toc694"/>
      <w:r>
        <w:t>124- دزدى در جاهليت</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- 60 - 12 - 10</w:t>
      </w:r>
    </w:p>
    <w:p>
      <w:pPr>
        <w:pStyle w:val="BookText"/>
      </w:pPr>
      <w:r>
        <w:rPr>
          <w:rFonts w:ascii="IRNazanin" w:hAnsi="IRNazanin" w:eastAsia="IRNazanin" w:cs="IRNazanin"/>
          <w:lang w:bidi="fa-IR"/>
          <w:color w:val="111111"/>
          <w:sz w:val="28"/>
          <w:szCs w:val="28"/>
          <w:rtl/>
        </w:rPr>
        <w:t xml:space="preserve">10 - شرك ، سرقت ، زنا ، فرزندكشى ، انتساب فرزند زنا به شوهران از جمله ناهنجارى هاى اعتقادى - اخلاقى زنان عرب پيش از اسلام</w:t>
      </w:r>
    </w:p>
    <w:p>
      <w:pPr>
        <w:pStyle w:val="BookText"/>
      </w:pPr>
      <w:r>
        <w:rPr>
          <w:rFonts w:ascii="Amiri" w:hAnsi="Amiri" w:eastAsia="Amiri" w:cs="Amiri"/>
          <w:lang w:bidi="ar-SA"/>
          <w:color w:val="111111"/>
          <w:sz w:val="28"/>
          <w:szCs w:val="28"/>
          <w:rtl/>
        </w:rPr>
        <w:t xml:space="preserve">أن لايشركن . .. لايسرقن ... لايزنين ... و لايقتلن أولدهنّ و لايأتين ببهتن</w:t>
      </w:r>
    </w:p>
    <w:p>
      <w:pPr>
        <w:pStyle w:val="BookText"/>
      </w:pPr>
      <w:r>
        <w:rPr>
          <w:rFonts w:ascii="IRNazanin" w:hAnsi="IRNazanin" w:eastAsia="IRNazanin" w:cs="IRNazanin"/>
          <w:lang w:bidi="fa-IR"/>
          <w:color w:val="111111"/>
          <w:sz w:val="28"/>
          <w:szCs w:val="28"/>
          <w:rtl/>
        </w:rPr>
        <w:t xml:space="preserve">تصريح پيامبر(صلی الله علیه و آله) و قرآن، به لزوم پرهيز زنان عرب از موارد ياد شده; بيانگر وجود چنين زمينه هايى در ميان زنان عرب جاهلى است.</w:t>
      </w:r>
    </w:p>
    <w:p>
      <w:pPr>
        <w:pStyle w:val="Heading3"/>
      </w:pPr>
      <w:bookmarkStart w:id="1087" w:name="_Toc695"/>
      <w:r>
        <w:t>125- دفن ميت در جاهليت</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- 80 - 21 - 8</w:t>
      </w:r>
    </w:p>
    <w:p>
      <w:pPr>
        <w:pStyle w:val="BookText"/>
      </w:pPr>
      <w:r>
        <w:rPr>
          <w:rFonts w:ascii="IRNazanin" w:hAnsi="IRNazanin" w:eastAsia="IRNazanin" w:cs="IRNazanin"/>
          <w:lang w:bidi="fa-IR"/>
          <w:color w:val="111111"/>
          <w:sz w:val="28"/>
          <w:szCs w:val="28"/>
          <w:rtl/>
        </w:rPr>
        <w:t xml:space="preserve">8 - خاك سپارى مردگان ، شيوه اى سابقه دار در دوران جاهليت</w:t>
      </w:r>
    </w:p>
    <w:p>
      <w:pPr>
        <w:pStyle w:val="BookText"/>
      </w:pPr>
      <w:r>
        <w:rPr>
          <w:rFonts w:ascii="IRNazanin" w:hAnsi="IRNazanin" w:eastAsia="IRNazanin" w:cs="IRNazanin"/>
          <w:lang w:bidi="fa-IR"/>
          <w:color w:val="111111"/>
          <w:sz w:val="28"/>
          <w:szCs w:val="28"/>
          <w:rtl/>
        </w:rPr>
        <w:t xml:space="preserve">فأقبره</w:t>
      </w:r>
    </w:p>
    <w:p>
      <w:pPr>
        <w:pStyle w:val="BookText"/>
      </w:pPr>
      <w:r>
        <w:rPr>
          <w:rFonts w:ascii="IRNazanin" w:hAnsi="IRNazanin" w:eastAsia="IRNazanin" w:cs="IRNazanin"/>
          <w:lang w:bidi="fa-IR"/>
          <w:color w:val="111111"/>
          <w:sz w:val="28"/>
          <w:szCs w:val="28"/>
          <w:rtl/>
        </w:rPr>
        <w:t xml:space="preserve">يادآورى مراسم خاك سپارى در ضمن بر شمردن نعمت هاى خداوند براى مردم عصر بعثت، نشانه جارى بودن آن مراسم در آن روزگار است.</w:t>
      </w:r>
    </w:p>
    <w:p>
      <w:pPr>
        <w:pStyle w:val="Heading3"/>
      </w:pPr>
      <w:bookmarkStart w:id="1088" w:name="_Toc696"/>
      <w:r>
        <w:t>126- دين ستيزى در جاهليت</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- 22 - 30 - 17</w:t>
      </w:r>
    </w:p>
    <w:p>
      <w:pPr>
        <w:pStyle w:val="BookText"/>
      </w:pPr>
      <w:r>
        <w:rPr>
          <w:rFonts w:ascii="Amiri" w:hAnsi="Amiri" w:eastAsia="Amiri" w:cs="Amiri"/>
          <w:lang w:bidi="ar-SA"/>
          <w:color w:val="111111"/>
          <w:sz w:val="28"/>
          <w:szCs w:val="28"/>
          <w:rtl/>
        </w:rPr>
        <w:t xml:space="preserve">17 - وجود شعار هاى شرك آميز و ضد توحيدى در مراسم حج عصر جاهليت</w:t>
      </w:r>
    </w:p>
    <w:p>
      <w:pPr>
        <w:pStyle w:val="BookText"/>
      </w:pPr>
      <w:r>
        <w:rPr>
          <w:rFonts w:ascii="IRNazanin" w:hAnsi="IRNazanin" w:eastAsia="IRNazanin" w:cs="IRNazanin"/>
          <w:lang w:bidi="fa-IR"/>
          <w:color w:val="111111"/>
          <w:sz w:val="28"/>
          <w:szCs w:val="28"/>
          <w:rtl/>
        </w:rPr>
        <w:t xml:space="preserve">و اجتنبوا قول الزور</w:t>
      </w:r>
    </w:p>
    <w:p>
      <w:pPr>
        <w:pStyle w:val="BookText"/>
      </w:pPr>
      <w:r>
        <w:rPr>
          <w:rFonts w:ascii="IRNazanin" w:hAnsi="IRNazanin" w:eastAsia="IRNazanin" w:cs="IRNazanin"/>
          <w:lang w:bidi="fa-IR"/>
          <w:color w:val="111111"/>
          <w:sz w:val="28"/>
          <w:szCs w:val="28"/>
          <w:rtl/>
        </w:rPr>
        <w:t xml:space="preserve">«زور» به معناى باطل و اضافه در «قول الزور» اضافه بيانيه است; يعنى، از سخنانى كه باطل و ياوه است، دورى كنيد. با توجه به اين كه آيه مورد بحث از جمله آيات مربوط به حج است. مى توان گفت كه مراد از «سخن ياوه» در اين جا شعارهاى شرك آميزى بود كه مشركان در مراسم حج و احتمالاً به هنگام ذبح قربانى بر پاى بت هايشان - كه در منا نصب كرده بودند - سرمى دادند.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6" w:name="pg5983_43046"/>
    <w:bookmarkEnd w:id="246"/>
    <w:p>
      <w:pPr>
        <w:pStyle w:val="Heading3"/>
      </w:pPr>
      <w:bookmarkStart w:id="1089" w:name="_Toc697"/>
      <w:r>
        <w:t>127- ذبح حيوانات در جاهليت</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- 6 - 138 - 5</w:t>
      </w:r>
    </w:p>
    <w:p>
      <w:pPr>
        <w:pStyle w:val="BookText"/>
      </w:pPr>
      <w:r>
        <w:rPr>
          <w:rFonts w:ascii="IRNazanin" w:hAnsi="IRNazanin" w:eastAsia="IRNazanin" w:cs="IRNazanin"/>
          <w:lang w:bidi="fa-IR"/>
          <w:color w:val="111111"/>
          <w:sz w:val="28"/>
          <w:szCs w:val="28"/>
          <w:rtl/>
        </w:rPr>
        <w:t xml:space="preserve">5 - تعمد مشركان عصر جاهلى به نبردن نام خدا بر بعضى از چهارپايان به هنگام ذبح</w:t>
      </w:r>
    </w:p>
    <w:p>
      <w:pPr>
        <w:pStyle w:val="BookText"/>
      </w:pPr>
      <w:r>
        <w:rPr>
          <w:rFonts w:ascii="Amiri" w:hAnsi="Amiri" w:eastAsia="Amiri" w:cs="Amiri"/>
          <w:lang w:bidi="ar-SA"/>
          <w:color w:val="111111"/>
          <w:sz w:val="28"/>
          <w:szCs w:val="28"/>
          <w:rtl/>
        </w:rPr>
        <w:t xml:space="preserve">و أنعم لايذكرون اسم الله عليها</w:t>
      </w:r>
    </w:p>
    <w:p>
      <w:pPr>
        <w:pStyle w:val="Heading3"/>
      </w:pPr>
      <w:bookmarkStart w:id="1090" w:name="_Toc698"/>
      <w:r>
        <w:t>128- ذبح در جاهليت</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- 5 - 3 - 9</w:t>
      </w:r>
    </w:p>
    <w:p>
      <w:pPr>
        <w:pStyle w:val="BookText"/>
      </w:pPr>
      <w:r>
        <w:rPr>
          <w:rFonts w:ascii="IRNazanin" w:hAnsi="IRNazanin" w:eastAsia="IRNazanin" w:cs="IRNazanin"/>
          <w:lang w:bidi="fa-IR"/>
          <w:color w:val="111111"/>
          <w:sz w:val="28"/>
          <w:szCs w:val="28"/>
          <w:rtl/>
        </w:rPr>
        <w:t xml:space="preserve">9 - خوردن مردار ، خون و گوشت خوك ، بردن غير نام خدا در ذبح ، قربانى براى بت ها و تقسيم گوشت حيوانات با قمار ، از اعمال مردم در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Heading3"/>
      </w:pPr>
      <w:bookmarkStart w:id="1091" w:name="_Toc699"/>
      <w:r>
        <w:t>129- ذلت دختر در جاهليت</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- 16 - 59 - 6</w:t>
      </w:r>
    </w:p>
    <w:p>
      <w:pPr>
        <w:pStyle w:val="BookText"/>
      </w:pPr>
      <w:r>
        <w:rPr>
          <w:rFonts w:ascii="IRNazanin" w:hAnsi="IRNazanin" w:eastAsia="IRNazanin" w:cs="IRNazanin"/>
          <w:lang w:bidi="fa-IR"/>
          <w:color w:val="111111"/>
          <w:sz w:val="28"/>
          <w:szCs w:val="28"/>
          <w:rtl/>
        </w:rPr>
        <w:t xml:space="preserve">6- مشركان صاحب دختر در دوران جاهليت ، نگهدارى دختران را براى خود عار و ذلت مى دانستند .</w:t>
      </w:r>
    </w:p>
    <w:p>
      <w:pPr>
        <w:pStyle w:val="BookText"/>
      </w:pPr>
      <w:r>
        <w:rPr>
          <w:rFonts w:ascii="Amiri" w:hAnsi="Amiri" w:eastAsia="Amiri" w:cs="Amiri"/>
          <w:lang w:bidi="ar-SA"/>
          <w:color w:val="111111"/>
          <w:sz w:val="28"/>
          <w:szCs w:val="28"/>
          <w:rtl/>
        </w:rPr>
        <w:t xml:space="preserve">أيمسكه على هون</w:t>
      </w:r>
    </w:p>
    <w:p>
      <w:pPr>
        <w:pStyle w:val="BookText"/>
      </w:pPr>
      <w:r>
        <w:rPr>
          <w:rFonts w:ascii="Amiri" w:hAnsi="Amiri" w:eastAsia="Amiri" w:cs="Amiri"/>
          <w:lang w:bidi="ar-SA"/>
          <w:color w:val="111111"/>
          <w:sz w:val="28"/>
          <w:szCs w:val="28"/>
          <w:rtl/>
        </w:rPr>
        <w:t xml:space="preserve">برداشت فوق بر اين اساس است كه «على هون» حال براى ضمير فاعلى «يمسك» باشد.</w:t>
      </w:r>
    </w:p>
    <w:p>
      <w:pPr>
        <w:pStyle w:val="Heading3"/>
      </w:pPr>
      <w:bookmarkStart w:id="1092" w:name="_Toc700"/>
      <w:r>
        <w:t>130- راههاى كسب در جاهليت</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- 24 - 33 - 24</w:t>
      </w:r>
    </w:p>
    <w:p>
      <w:pPr>
        <w:pStyle w:val="BookText"/>
      </w:pPr>
      <w:r>
        <w:rPr>
          <w:rFonts w:ascii="Amiri" w:hAnsi="Amiri" w:eastAsia="Amiri" w:cs="Amiri"/>
          <w:lang w:bidi="ar-SA"/>
          <w:color w:val="111111"/>
          <w:sz w:val="28"/>
          <w:szCs w:val="28"/>
          <w:rtl/>
        </w:rPr>
        <w:t xml:space="preserve">24 - واداشتن كنيزان به فحشا و خودفروشى جهت كسب در آمد و رفاه بيشتر ، امرى رايج در جاهليت</w:t>
      </w:r>
    </w:p>
    <w:p>
      <w:pPr>
        <w:pStyle w:val="BookText"/>
      </w:pPr>
      <w:r>
        <w:rPr>
          <w:rFonts w:ascii="Amiri" w:hAnsi="Amiri" w:eastAsia="Amiri" w:cs="Amiri"/>
          <w:lang w:bidi="ar-SA"/>
          <w:color w:val="111111"/>
          <w:sz w:val="28"/>
          <w:szCs w:val="28"/>
          <w:rtl/>
        </w:rPr>
        <w:t xml:space="preserve">و لاتكرهوا فتيتكم على البغاء . .. لتبتغوا عرض الحيوة الدنيا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7" w:name="pg5983_43047"/>
    <w:bookmarkEnd w:id="247"/>
    <w:p>
      <w:pPr>
        <w:pStyle w:val="Heading3"/>
      </w:pPr>
      <w:bookmarkStart w:id="1093" w:name="_Toc701"/>
      <w:r>
        <w:t>131- ربا در جاهليت</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- 2 - 278 - 4</w:t>
      </w:r>
    </w:p>
    <w:p>
      <w:pPr>
        <w:pStyle w:val="BookText"/>
      </w:pPr>
      <w:r>
        <w:rPr>
          <w:rFonts w:ascii="Amiri" w:hAnsi="Amiri" w:eastAsia="Amiri" w:cs="Amiri"/>
          <w:lang w:bidi="ar-SA"/>
          <w:color w:val="111111"/>
          <w:sz w:val="28"/>
          <w:szCs w:val="28"/>
          <w:rtl/>
        </w:rPr>
        <w:t xml:space="preserve">4 - رباخوارى از عادات و رسوم جاهليّت</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w:t>
      </w:r>
    </w:p>
    <w:p>
      <w:pPr>
        <w:pStyle w:val="Heading3"/>
      </w:pPr>
      <w:bookmarkStart w:id="1094" w:name="_Toc702"/>
      <w:r>
        <w:t>132- رباخوارى در جاهليت</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- 3 - 130 - 4</w:t>
      </w:r>
    </w:p>
    <w:p>
      <w:pPr>
        <w:pStyle w:val="BookText"/>
      </w:pPr>
      <w:r>
        <w:rPr>
          <w:rFonts w:ascii="Amiri" w:hAnsi="Amiri" w:eastAsia="Amiri" w:cs="Amiri"/>
          <w:lang w:bidi="ar-SA"/>
          <w:color w:val="111111"/>
          <w:sz w:val="28"/>
          <w:szCs w:val="28"/>
          <w:rtl/>
        </w:rPr>
        <w:t xml:space="preserve">4 - رواج رباخوارى در عصر بعثت و زمان جاهليت</w:t>
      </w:r>
    </w:p>
    <w:p>
      <w:pPr>
        <w:pStyle w:val="BookText"/>
      </w:pPr>
      <w:r>
        <w:rPr>
          <w:rFonts w:ascii="Amiri" w:hAnsi="Amiri" w:eastAsia="Amiri" w:cs="Amiri"/>
          <w:lang w:bidi="ar-SA"/>
          <w:color w:val="111111"/>
          <w:sz w:val="28"/>
          <w:szCs w:val="28"/>
          <w:rtl/>
        </w:rPr>
        <w:t xml:space="preserve">لا تأكلوا الرّبوآ اضعافاً مضاعفة</w:t>
      </w:r>
    </w:p>
    <w:p>
      <w:pPr>
        <w:pStyle w:val="BookText"/>
      </w:pPr>
      <w:r>
        <w:rPr>
          <w:rFonts w:ascii="IRNazanin" w:hAnsi="IRNazanin" w:eastAsia="IRNazanin" w:cs="IRNazanin"/>
          <w:lang w:bidi="fa-IR"/>
          <w:color w:val="111111"/>
          <w:sz w:val="28"/>
          <w:szCs w:val="28"/>
          <w:rtl/>
        </w:rPr>
        <w:t xml:space="preserve">برخى برآنند كه «اضعافاً مضاعفة» قيد حرمت است; يعنى در اين آيه، تنها از رباخوارى به چندين برابر نهى شده و در مرحله اى ديگر، اصل رباخوارى حرام شده است. و حرمت تدريجى، حكايت از رواج و شيوع فراگير رباخوارى دارد.</w:t>
      </w:r>
    </w:p>
    <w:p>
      <w:pPr>
        <w:pStyle w:val="Heading3"/>
      </w:pPr>
      <w:bookmarkStart w:id="1095" w:name="_Toc703"/>
      <w:r>
        <w:t>133- رسوم جاهليت</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- 2 - 189 - 7،8،11،24</w:t>
      </w:r>
    </w:p>
    <w:p>
      <w:pPr>
        <w:pStyle w:val="BookText"/>
      </w:pPr>
      <w:r>
        <w:rPr>
          <w:rFonts w:ascii="IRNazanin" w:hAnsi="IRNazanin" w:eastAsia="IRNazanin" w:cs="IRNazanin"/>
          <w:lang w:bidi="fa-IR"/>
          <w:color w:val="111111"/>
          <w:sz w:val="28"/>
          <w:szCs w:val="28"/>
          <w:rtl/>
        </w:rPr>
        <w:t xml:space="preserve">7 - ورود از پشت خانه ها و نه از درب هاى ورودى ، از آداب حج در سنت هاى مردم عصر جاهلى</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بيان رسم جاهليت، مبنى بر وارد شدن به خانه از پشت آنها و نه از درب ورودى - پس از ذكر حج - دلالت بر اين دارد كه سنت ياد شده از آداب حج در زمان جاهليت بوده است.</w:t>
      </w:r>
    </w:p>
    <w:p>
      <w:pPr>
        <w:pStyle w:val="BookText"/>
      </w:pPr>
      <w:r>
        <w:rPr>
          <w:rFonts w:ascii="IRNazanin" w:hAnsi="IRNazanin" w:eastAsia="IRNazanin" w:cs="IRNazanin"/>
          <w:lang w:bidi="fa-IR"/>
          <w:color w:val="111111"/>
          <w:sz w:val="28"/>
          <w:szCs w:val="28"/>
          <w:rtl/>
        </w:rPr>
        <w:t xml:space="preserve">8 - ورود حاجيان به خانه ، از پشت آن و پرهيز از راه هاى متعارف ، عملى نيكو در ديدگاه مردم عصر جاهليت</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Amiri" w:hAnsi="Amiri" w:eastAsia="Amiri" w:cs="Amiri"/>
          <w:lang w:bidi="ar-SA"/>
          <w:color w:val="111111"/>
          <w:sz w:val="28"/>
          <w:szCs w:val="28"/>
          <w:rtl/>
        </w:rPr>
        <w:t xml:space="preserve">نفى نيكى از رسم ياد شده (ليس البر)، دلالت مى كند كه آن رسم در نزد مردم جاهلى، رسمى نيكو و ارجمند بوده است.</w:t>
      </w:r>
    </w:p>
    <w:p>
      <w:pPr>
        <w:pStyle w:val="BookText"/>
      </w:pPr>
      <w:r>
        <w:rPr>
          <w:rFonts w:ascii="IRNazanin" w:hAnsi="IRNazanin" w:eastAsia="IRNazanin" w:cs="IRNazanin"/>
          <w:lang w:bidi="fa-IR"/>
          <w:color w:val="111111"/>
          <w:sz w:val="28"/>
          <w:szCs w:val="28"/>
          <w:rtl/>
        </w:rPr>
        <w:t xml:space="preserve">11 - مسلمانان صدر اسلام بر اساس سنت عصر جاهلى ، به هنگام حج از راه هاى متعارف به خانه ها وارد نمى شدند .</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از اينكه مسلمانان مورد خطاب قرار گرفته اند، معلوم مى شود: گروهى از آنان تا پيش از نازل شدن آيه شريفه، به اين سنت پايبند بوده اند.</w:t>
      </w:r>
    </w:p>
    <w:p>
      <w:pPr>
        <w:pStyle w:val="BookText"/>
      </w:pPr>
      <w:r>
        <w:rPr>
          <w:rFonts w:ascii="Amiri" w:hAnsi="Amiri" w:eastAsia="Amiri" w:cs="Amiri"/>
          <w:lang w:bidi="ar-SA"/>
          <w:color w:val="111111"/>
          <w:sz w:val="28"/>
          <w:szCs w:val="28"/>
          <w:rtl/>
        </w:rPr>
        <w:t xml:space="preserve">24 - از امام باقر ( ع ) درباره آيه « ليس البر بأن تأتوا البيوت من ظهور ها » روايت شده است : انه كان المحرمون لايدخلون بيوتهم من أبواب ها و لكنهم كانوا ينقبون فى ظهر بيوتهم أى فى مؤخر ها نقباً يدخلون و يخرجون منه فنهوا عن التدين بذلك ;</w:t>
      </w:r>
    </w:p>
    <w:p>
      <w:pPr>
        <w:pStyle w:val="BookText"/>
      </w:pPr>
      <w:r>
        <w:rPr>
          <w:rFonts w:ascii="Amiri" w:hAnsi="Amiri" w:eastAsia="Amiri" w:cs="Amiri"/>
          <w:lang w:bidi="ar-SA"/>
          <w:color w:val="111111"/>
          <w:sz w:val="28"/>
          <w:szCs w:val="28"/>
          <w:rtl/>
        </w:rPr>
        <w:t xml:space="preserve">] در جاهليت[ كسانى كه براى مناسك حج مُحْرم مى شدند، از درب خانه هايشان وارد آن نمى شدند; بلكه از حفره اى كه در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خانه و در انتهاى آن باز مى كردند، رفت و آمد مى نمودند و خداوند آنان را از پايبندى به اين عمل نهى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- 2 - 194 - 3</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- 2 - 200 - 2</w:t>
      </w:r>
    </w:p>
    <w:p>
      <w:pPr>
        <w:pStyle w:val="BookText"/>
      </w:pPr>
      <w:r>
        <w:rPr>
          <w:rFonts w:ascii="IRNazanin" w:hAnsi="IRNazanin" w:eastAsia="IRNazanin" w:cs="IRNazanin"/>
          <w:lang w:bidi="fa-IR"/>
          <w:color w:val="111111"/>
          <w:sz w:val="28"/>
          <w:szCs w:val="28"/>
          <w:rtl/>
        </w:rPr>
        <w:t xml:space="preserve">2 - تفاخر به نياكان پس از مناسك حج ، از سُنن جاهلى</w:t>
      </w:r>
    </w:p>
    <w:p>
      <w:pPr>
        <w:pStyle w:val="BookText"/>
      </w:pPr>
      <w:r>
        <w:rPr>
          <w:rFonts w:ascii="Amiri" w:hAnsi="Amiri" w:eastAsia="Amiri" w:cs="Amiri"/>
          <w:lang w:bidi="ar-SA"/>
          <w:color w:val="111111"/>
          <w:sz w:val="28"/>
          <w:szCs w:val="28"/>
          <w:rtl/>
        </w:rPr>
        <w:t xml:space="preserve">فاذكروا اللّه كذكركم اباءكم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- 2 - 224 - 9</w:t>
      </w:r>
    </w:p>
    <w:p>
      <w:pPr>
        <w:pStyle w:val="BookText"/>
      </w:pPr>
      <w:r>
        <w:rPr>
          <w:rFonts w:ascii="IRNazanin" w:hAnsi="IRNazanin" w:eastAsia="IRNazanin" w:cs="IRNazanin"/>
          <w:lang w:bidi="fa-IR"/>
          <w:color w:val="111111"/>
          <w:sz w:val="28"/>
          <w:szCs w:val="28"/>
          <w:rtl/>
        </w:rPr>
        <w:t xml:space="preserve">9 - سُنّت سوگند بر ترك كار هاى خير در عصر جاهليّت</w:t>
      </w:r>
    </w:p>
    <w:p>
      <w:pPr>
        <w:pStyle w:val="BookText"/>
      </w:pPr>
      <w:r>
        <w:rPr>
          <w:rFonts w:ascii="Amiri" w:hAnsi="Amiri" w:eastAsia="Amiri" w:cs="Amiri"/>
          <w:lang w:bidi="ar-SA"/>
          <w:color w:val="111111"/>
          <w:sz w:val="28"/>
          <w:szCs w:val="28"/>
          <w:rtl/>
        </w:rPr>
        <w:t xml:space="preserve">و لا تجعلوا اللّه عُرضة لايمانكم اَن تبرّوا و 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- 2 - 228 - 22</w:t>
      </w:r>
    </w:p>
    <w:p>
      <w:pPr>
        <w:pStyle w:val="BookText"/>
      </w:pPr>
      <w:r>
        <w:rPr>
          <w:rFonts w:ascii="IRNazanin" w:hAnsi="IRNazanin" w:eastAsia="IRNazanin" w:cs="IRNazanin"/>
          <w:lang w:bidi="fa-IR"/>
          <w:color w:val="111111"/>
          <w:sz w:val="28"/>
          <w:szCs w:val="28"/>
          <w:rtl/>
        </w:rPr>
        <w:t xml:space="preserve">22 - جامعه جاهلى عصر بعثت ، هيچ حقى را براى زنان معتبر نمى شمرد .</w:t>
      </w:r>
    </w:p>
    <w:p>
      <w:pPr>
        <w:pStyle w:val="BookText"/>
      </w:pPr>
      <w:r>
        <w:rPr>
          <w:rFonts w:ascii="Amiri" w:hAnsi="Amiri" w:eastAsia="Amiri" w:cs="Amiri"/>
          <w:lang w:bidi="ar-SA"/>
          <w:color w:val="111111"/>
          <w:sz w:val="28"/>
          <w:szCs w:val="28"/>
          <w:rtl/>
        </w:rPr>
        <w:t xml:space="preserve">و لهنّ مثل الذى عليهنّ بالمعروف</w:t>
      </w:r>
    </w:p>
    <w:p>
      <w:pPr>
        <w:pStyle w:val="BookText"/>
      </w:pPr>
      <w:r>
        <w:rPr>
          <w:rFonts w:ascii="IRNazanin" w:hAnsi="IRNazanin" w:eastAsia="IRNazanin" w:cs="IRNazanin"/>
          <w:lang w:bidi="fa-IR"/>
          <w:color w:val="111111"/>
          <w:sz w:val="28"/>
          <w:szCs w:val="28"/>
          <w:rtl/>
        </w:rPr>
        <w:t xml:space="preserve">با توجّه به اينكه حقوق مردان بر زنان (عليهنّ) را مُسلّم گرفته و در صدد اثبات حقوق زنان بر مردان (لهنّ)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w:t>
      </w:r>
    </w:p>
    <w:p>
      <w:pPr>
        <w:pStyle w:val="BookText"/>
      </w:pPr>
      <w:r>
        <w:rPr>
          <w:rFonts w:ascii="Amiri" w:hAnsi="Amiri" w:eastAsia="Amiri" w:cs="Amiri"/>
          <w:lang w:bidi="ar-SA"/>
          <w:color w:val="111111"/>
          <w:sz w:val="28"/>
          <w:szCs w:val="28"/>
          <w:rtl/>
        </w:rPr>
        <w:t xml:space="preserve">2 - نامحدود بودن دفعات طلاق رجعى در جاهليّت و محدود شدن آن در اسلام</w:t>
      </w:r>
    </w:p>
    <w:p>
      <w:pPr>
        <w:pStyle w:val="BookText"/>
      </w:pPr>
      <w:r>
        <w:rPr>
          <w:rFonts w:ascii="Amiri" w:hAnsi="Amiri" w:eastAsia="Amiri" w:cs="Amiri"/>
          <w:lang w:bidi="ar-SA"/>
          <w:color w:val="111111"/>
          <w:sz w:val="28"/>
          <w:szCs w:val="28"/>
          <w:rtl/>
        </w:rPr>
        <w:t xml:space="preserve">الطّلاق مرّتان</w:t>
      </w:r>
    </w:p>
    <w:p>
      <w:pPr>
        <w:pStyle w:val="BookText"/>
      </w:pPr>
      <w:r>
        <w:rPr>
          <w:rFonts w:ascii="IRNazanin" w:hAnsi="IRNazanin" w:eastAsia="IRNazanin" w:cs="IRNazanin"/>
          <w:lang w:bidi="fa-IR"/>
          <w:color w:val="111111"/>
          <w:sz w:val="28"/>
          <w:szCs w:val="28"/>
          <w:rtl/>
        </w:rPr>
        <w:t xml:space="preserve">با توجّه به شأن نزول: كان الرجل فى الجاهليّة اذا طلّق امرأته ثم راجعها قبل ان تنقضى عِدّتها . .. و إن طلقها الف مرّة ... فذكرت ذلك لرسول اللّه (صلی الله علیه و آله) فنزلت: «الطلاق مرّتان ... ».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- 2 - 232 - 8</w:t>
      </w:r>
    </w:p>
    <w:p>
      <w:pPr>
        <w:pStyle w:val="BookText"/>
      </w:pPr>
      <w:r>
        <w:rPr>
          <w:rFonts w:ascii="IRNazanin" w:hAnsi="IRNazanin" w:eastAsia="IRNazanin" w:cs="IRNazanin"/>
          <w:lang w:bidi="fa-IR"/>
          <w:color w:val="111111"/>
          <w:sz w:val="28"/>
          <w:szCs w:val="28"/>
          <w:rtl/>
        </w:rPr>
        <w:t xml:space="preserve">8 - جلوگيرى از ازدواج مجدّد زنان مُطلّقه ، از سُنّت هاى جاهليّت</w:t>
      </w:r>
    </w:p>
    <w:p>
      <w:pPr>
        <w:pStyle w:val="BookText"/>
      </w:pPr>
      <w:r>
        <w:rPr>
          <w:rFonts w:ascii="Amiri" w:hAnsi="Amiri" w:eastAsia="Amiri" w:cs="Amiri"/>
          <w:lang w:bidi="ar-SA"/>
          <w:color w:val="111111"/>
          <w:sz w:val="28"/>
          <w:szCs w:val="28"/>
          <w:rtl/>
        </w:rPr>
        <w:t xml:space="preserve">و اذا طلّقتم النّساء فبلغن اجلهنّ فلا تعضلوهنّ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- 2 - 278 - 4</w:t>
      </w:r>
    </w:p>
    <w:p>
      <w:pPr>
        <w:pStyle w:val="BookText"/>
      </w:pPr>
      <w:r>
        <w:rPr>
          <w:rFonts w:ascii="Amiri" w:hAnsi="Amiri" w:eastAsia="Amiri" w:cs="Amiri"/>
          <w:lang w:bidi="ar-SA"/>
          <w:color w:val="111111"/>
          <w:sz w:val="28"/>
          <w:szCs w:val="28"/>
          <w:rtl/>
        </w:rPr>
        <w:t xml:space="preserve">4 - رباخوارى از عادات و رسوم جاهليّت</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- 4 - 7 - 5</w:t>
      </w:r>
    </w:p>
    <w:p>
      <w:pPr>
        <w:pStyle w:val="BookText"/>
      </w:pPr>
      <w:r>
        <w:rPr>
          <w:rFonts w:ascii="IRNazanin" w:hAnsi="IRNazanin" w:eastAsia="IRNazanin" w:cs="IRNazanin"/>
          <w:lang w:bidi="fa-IR"/>
          <w:color w:val="111111"/>
          <w:sz w:val="28"/>
          <w:szCs w:val="28"/>
          <w:rtl/>
        </w:rPr>
        <w:t xml:space="preserve">5 - لغو سنّت جاهلى ، در محروم ساختن زنان از ارث</w:t>
      </w:r>
    </w:p>
    <w:p>
      <w:pPr>
        <w:pStyle w:val="BookText"/>
      </w:pPr>
      <w:r>
        <w:rPr>
          <w:rFonts w:ascii="Amiri" w:hAnsi="Amiri" w:eastAsia="Amiri" w:cs="Amiri"/>
          <w:lang w:bidi="ar-SA"/>
          <w:color w:val="111111"/>
          <w:sz w:val="28"/>
          <w:szCs w:val="28"/>
          <w:rtl/>
        </w:rPr>
        <w:t xml:space="preserve">و للنّساء نصيب</w:t>
      </w:r>
    </w:p>
    <w:p>
      <w:pPr>
        <w:pStyle w:val="BookText"/>
      </w:pPr>
      <w:r>
        <w:rPr>
          <w:rFonts w:ascii="IRNazanin" w:hAnsi="IRNazanin" w:eastAsia="IRNazanin" w:cs="IRNazanin"/>
          <w:lang w:bidi="fa-IR"/>
          <w:color w:val="111111"/>
          <w:sz w:val="28"/>
          <w:szCs w:val="28"/>
          <w:rtl/>
        </w:rPr>
        <w:t xml:space="preserve">مرحوم طبرسى نقل مى كند كه اعراب در زمان جاهليت زنان را از ارث محروم مى ساختند و آيه در ردّ چنين روشى نازل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- 4 - 19 - 7</w:t>
      </w:r>
    </w:p>
    <w:p>
      <w:pPr>
        <w:pStyle w:val="BookText"/>
      </w:pPr>
      <w:r>
        <w:rPr>
          <w:rFonts w:ascii="IRNazanin" w:hAnsi="IRNazanin" w:eastAsia="IRNazanin" w:cs="IRNazanin"/>
          <w:lang w:bidi="fa-IR"/>
          <w:color w:val="111111"/>
          <w:sz w:val="28"/>
          <w:szCs w:val="28"/>
          <w:rtl/>
        </w:rPr>
        <w:t xml:space="preserve">7 - به ارث بردن زنان ، از سنن جاهلى</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Amiri" w:hAnsi="Amiri" w:eastAsia="Amiri" w:cs="Amiri"/>
          <w:lang w:bidi="ar-SA"/>
          <w:color w:val="111111"/>
          <w:sz w:val="28"/>
          <w:szCs w:val="28"/>
          <w:rtl/>
        </w:rPr>
        <w:t xml:space="preserve">با توجّه به شأن نزول در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- 4 - 22 - 4،8</w:t>
      </w:r>
    </w:p>
    <w:p>
      <w:pPr>
        <w:pStyle w:val="BookText"/>
      </w:pPr>
      <w:r>
        <w:rPr>
          <w:rFonts w:ascii="IRNazanin" w:hAnsi="IRNazanin" w:eastAsia="IRNazanin" w:cs="IRNazanin"/>
          <w:lang w:bidi="fa-IR"/>
          <w:color w:val="111111"/>
          <w:sz w:val="28"/>
          <w:szCs w:val="28"/>
          <w:rtl/>
        </w:rPr>
        <w:t xml:space="preserve">4 - ازدواج با همسر پدر ، از سنن جاهلى</w:t>
      </w:r>
    </w:p>
    <w:p>
      <w:pPr>
        <w:pStyle w:val="BookText"/>
      </w:pPr>
      <w:r>
        <w:rPr>
          <w:rFonts w:ascii="Amiri" w:hAnsi="Amiri" w:eastAsia="Amiri" w:cs="Amiri"/>
          <w:lang w:bidi="ar-SA"/>
          <w:color w:val="111111"/>
          <w:sz w:val="28"/>
          <w:szCs w:val="28"/>
          <w:rtl/>
        </w:rPr>
        <w:t xml:space="preserve">و لا تنكحوا ما نكح اباءُوكم من النّساء الّا ما قد سلف</w:t>
      </w:r>
    </w:p>
    <w:p>
      <w:pPr>
        <w:pStyle w:val="BookText"/>
      </w:pPr>
      <w:r>
        <w:rPr>
          <w:rFonts w:ascii="IRNazanin" w:hAnsi="IRNazanin" w:eastAsia="IRNazanin" w:cs="IRNazanin"/>
          <w:lang w:bidi="fa-IR"/>
          <w:color w:val="111111"/>
          <w:sz w:val="28"/>
          <w:szCs w:val="28"/>
          <w:rtl/>
        </w:rPr>
        <w:t xml:space="preserve">8 - تنفرآميز بودن ازدواج با همسر پدر ، حتى در نظر مردم جاهلى</w:t>
      </w:r>
    </w:p>
    <w:p>
      <w:pPr>
        <w:pStyle w:val="BookText"/>
      </w:pPr>
      <w:r>
        <w:rPr>
          <w:rFonts w:ascii="Amiri" w:hAnsi="Amiri" w:eastAsia="Amiri" w:cs="Amiri"/>
          <w:lang w:bidi="ar-SA"/>
          <w:color w:val="111111"/>
          <w:sz w:val="28"/>
          <w:szCs w:val="28"/>
          <w:rtl/>
        </w:rPr>
        <w:t xml:space="preserve">انّه كان فاحشةً و مقتاً</w:t>
      </w:r>
    </w:p>
    <w:p>
      <w:pPr>
        <w:pStyle w:val="BookText"/>
      </w:pPr>
      <w:r>
        <w:rPr>
          <w:rFonts w:ascii="IRNazanin" w:hAnsi="IRNazanin" w:eastAsia="IRNazanin" w:cs="IRNazanin"/>
          <w:lang w:bidi="fa-IR"/>
          <w:color w:val="111111"/>
          <w:sz w:val="28"/>
          <w:szCs w:val="28"/>
          <w:rtl/>
        </w:rPr>
        <w:t xml:space="preserve">چون آنان ازدواج با همسر پدر را «نكاح مقت» مى ناميدند.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- 4 - 23 - 15</w:t>
      </w:r>
    </w:p>
    <w:p>
      <w:pPr>
        <w:pStyle w:val="BookText"/>
      </w:pPr>
      <w:r>
        <w:rPr>
          <w:rFonts w:ascii="Amiri" w:hAnsi="Amiri" w:eastAsia="Amiri" w:cs="Amiri"/>
          <w:lang w:bidi="ar-SA"/>
          <w:color w:val="111111"/>
          <w:sz w:val="28"/>
          <w:szCs w:val="28"/>
          <w:rtl/>
        </w:rPr>
        <w:t xml:space="preserve">15 - ازدواج با محارم و جمع بين دو خواهر در ازدواج ، از سنن جاهلى</w:t>
      </w:r>
    </w:p>
    <w:p>
      <w:pPr>
        <w:pStyle w:val="BookText"/>
      </w:pPr>
      <w:r>
        <w:rPr>
          <w:rFonts w:ascii="Amiri" w:hAnsi="Amiri" w:eastAsia="Amiri" w:cs="Amiri"/>
          <w:lang w:bidi="ar-SA"/>
          <w:color w:val="111111"/>
          <w:sz w:val="28"/>
          <w:szCs w:val="28"/>
          <w:rtl/>
        </w:rPr>
        <w:t xml:space="preserve">حرّمت . .. و ان تجمعوا بين الاختين الّا ما قد سلف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- 4 - 94 - 20</w:t>
      </w:r>
    </w:p>
    <w:p>
      <w:pPr>
        <w:pStyle w:val="BookText"/>
      </w:pPr>
      <w:r>
        <w:rPr>
          <w:rFonts w:ascii="IRNazanin" w:hAnsi="IRNazanin" w:eastAsia="IRNazanin" w:cs="IRNazanin"/>
          <w:lang w:bidi="fa-IR"/>
          <w:color w:val="111111"/>
          <w:sz w:val="28"/>
          <w:szCs w:val="28"/>
          <w:rtl/>
        </w:rPr>
        <w:t xml:space="preserve">20 - كشتار و تعرض نابجا به افراد به خاطر دستيابى به غنيمت ، از روش هاى ناپسند دوران جاهليت</w:t>
      </w:r>
    </w:p>
    <w:p>
      <w:pPr>
        <w:pStyle w:val="BookText"/>
      </w:pPr>
      <w:r>
        <w:rPr>
          <w:rFonts w:ascii="Amiri" w:hAnsi="Amiri" w:eastAsia="Amiri" w:cs="Amiri"/>
          <w:lang w:bidi="ar-SA"/>
          <w:color w:val="111111"/>
          <w:sz w:val="28"/>
          <w:szCs w:val="28"/>
          <w:rtl/>
        </w:rPr>
        <w:t xml:space="preserve">و لا تقولوا . .. لست مؤمناً تبتغون عرض الحيوة الدّنيا ... كذلك كنتم من قبل</w:t>
      </w:r>
    </w:p>
    <w:p>
      <w:pPr>
        <w:pStyle w:val="BookText"/>
      </w:pPr>
      <w:r>
        <w:rPr>
          <w:rFonts w:ascii="Amiri" w:hAnsi="Amiri" w:eastAsia="Amiri" w:cs="Amiri"/>
          <w:lang w:bidi="ar-SA"/>
          <w:color w:val="111111"/>
          <w:sz w:val="28"/>
          <w:szCs w:val="28"/>
          <w:rtl/>
        </w:rPr>
        <w:t xml:space="preserve">ظاهراً «كذلك» اشاره است به جمله «تبتغون عرض . .. » بر اين اساس، مقصود از «من قبل»، قبل از اسلام، يعنى دوران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جاهليت است كه به خاطر مال دنيا، بدون هيچ دليلى ديگران را مى كشتند.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- 4 - 127 - 13،29</w:t>
      </w:r>
    </w:p>
    <w:p>
      <w:pPr>
        <w:pStyle w:val="BookText"/>
      </w:pPr>
      <w:r>
        <w:rPr>
          <w:rFonts w:ascii="Amiri" w:hAnsi="Amiri" w:eastAsia="Amiri" w:cs="Amiri"/>
          <w:lang w:bidi="ar-SA"/>
          <w:color w:val="111111"/>
          <w:sz w:val="28"/>
          <w:szCs w:val="28"/>
          <w:rtl/>
        </w:rPr>
        <w:t xml:space="preserve">13 - بيزارى از ازدواج با دختران يتيم ، از اخلاق و رسوم جاهلى</w:t>
      </w:r>
    </w:p>
    <w:p>
      <w:pPr>
        <w:pStyle w:val="BookText"/>
      </w:pPr>
      <w:r>
        <w:rPr>
          <w:rFonts w:ascii="Amiri" w:hAnsi="Amiri" w:eastAsia="Amiri" w:cs="Amiri"/>
          <w:lang w:bidi="ar-SA"/>
          <w:color w:val="111111"/>
          <w:sz w:val="28"/>
          <w:szCs w:val="28"/>
          <w:rtl/>
        </w:rPr>
        <w:t xml:space="preserve">فى يتمى النساء التى لا تؤتونهن ما كتب لهن و ترغبون ان تنكحوهن</w:t>
      </w:r>
    </w:p>
    <w:p>
      <w:pPr>
        <w:pStyle w:val="BookText"/>
      </w:pPr>
      <w:r>
        <w:rPr>
          <w:rFonts w:ascii="IRNazanin" w:hAnsi="IRNazanin" w:eastAsia="IRNazanin" w:cs="IRNazanin"/>
          <w:lang w:bidi="fa-IR"/>
          <w:color w:val="111111"/>
          <w:sz w:val="28"/>
          <w:szCs w:val="28"/>
          <w:rtl/>
        </w:rPr>
        <w:t xml:space="preserve">بنابر اينكه پس از «ترغبون» كلمه «عن» مقدر باشد كه در اين صورت، «رغبت» به معناى اعراض كردن خواهد بود.</w:t>
      </w:r>
    </w:p>
    <w:p>
      <w:pPr>
        <w:pStyle w:val="BookText"/>
      </w:pPr>
      <w:r>
        <w:rPr>
          <w:rFonts w:ascii="Amiri" w:hAnsi="Amiri" w:eastAsia="Amiri" w:cs="Amiri"/>
          <w:lang w:bidi="ar-SA"/>
          <w:color w:val="111111"/>
          <w:sz w:val="28"/>
          <w:szCs w:val="28"/>
          <w:rtl/>
        </w:rPr>
        <w:t xml:space="preserve">29 - محروميت زنان يتيم ، از حق ارث خويش ، در عصر جاهليت</w:t>
      </w:r>
    </w:p>
    <w:p>
      <w:pPr>
        <w:pStyle w:val="BookText"/>
      </w:pPr>
      <w:r>
        <w:rPr>
          <w:rFonts w:ascii="Amiri" w:hAnsi="Amiri" w:eastAsia="Amiri" w:cs="Amiri"/>
          <w:lang w:bidi="ar-SA"/>
          <w:color w:val="111111"/>
          <w:sz w:val="28"/>
          <w:szCs w:val="28"/>
          <w:rtl/>
        </w:rPr>
        <w:t xml:space="preserve">لا تؤتونهن ما كتب لهن</w:t>
      </w:r>
    </w:p>
    <w:p>
      <w:pPr>
        <w:pStyle w:val="BookText"/>
      </w:pPr>
      <w:r>
        <w:rPr>
          <w:rFonts w:ascii="Amiri" w:hAnsi="Amiri" w:eastAsia="Amiri" w:cs="Amiri"/>
          <w:lang w:bidi="ar-SA"/>
          <w:color w:val="111111"/>
          <w:sz w:val="28"/>
          <w:szCs w:val="28"/>
          <w:rtl/>
        </w:rPr>
        <w:t xml:space="preserve">امام باقر(ع) در مورد «ما كتب لهن» در آيه فوق فرمود: اى من الميراث.</w:t>
      </w:r>
    </w:p>
    <w:p>
      <w:pPr>
        <w:pStyle w:val="BookText"/>
      </w:pPr>
      <w:r>
        <w:rPr>
          <w:rFonts w:ascii="Amiri" w:hAnsi="Amiri" w:eastAsia="Amiri" w:cs="Amiri"/>
          <w:lang w:bidi="ar-SA"/>
          <w:color w:val="111111"/>
          <w:sz w:val="28"/>
          <w:szCs w:val="28"/>
          <w:rtl/>
        </w:rPr>
        <w:t xml:space="preserve">مجمع البيان، ج 1، ص 181; نورالثقلين، ج 1، ص 557، ح 595.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- 5 - 3 - 9</w:t>
      </w:r>
    </w:p>
    <w:p>
      <w:pPr>
        <w:pStyle w:val="BookText"/>
      </w:pPr>
      <w:r>
        <w:rPr>
          <w:rFonts w:ascii="IRNazanin" w:hAnsi="IRNazanin" w:eastAsia="IRNazanin" w:cs="IRNazanin"/>
          <w:lang w:bidi="fa-IR"/>
          <w:color w:val="111111"/>
          <w:sz w:val="28"/>
          <w:szCs w:val="28"/>
          <w:rtl/>
        </w:rPr>
        <w:t xml:space="preserve">9 - خوردن مردار ، خون و گوشت خوك ، بردن غير نام خدا در ذبح ، قربانى براى بت ها و تقسيم گوشت حيوانات با قمار ، از اعمال مردم در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- 5 - 50 - 1،2</w:t>
      </w:r>
    </w:p>
    <w:p>
      <w:pPr>
        <w:pStyle w:val="BookText"/>
      </w:pPr>
      <w:r>
        <w:rPr>
          <w:rFonts w:ascii="IRNazanin" w:hAnsi="IRNazanin" w:eastAsia="IRNazanin" w:cs="IRNazanin"/>
          <w:lang w:bidi="fa-IR"/>
          <w:color w:val="111111"/>
          <w:sz w:val="28"/>
          <w:szCs w:val="28"/>
          <w:rtl/>
        </w:rPr>
        <w:t xml:space="preserve">1 - بسيارى از مردمان عصر بعثت ، خواستار داورى پيامبر (صلی الله علیه و آله) بر اساس قوانين جاهلى</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IRNazanin" w:hAnsi="IRNazanin" w:eastAsia="IRNazanin" w:cs="IRNazanin"/>
          <w:lang w:bidi="fa-IR"/>
          <w:color w:val="111111"/>
          <w:sz w:val="28"/>
          <w:szCs w:val="28"/>
          <w:rtl/>
        </w:rPr>
        <w:t xml:space="preserve">2 - بسيارى از مسيحيان و يهوديان ، در صدد جايگزينى گرايش ها و قوانين جاهلى به جاى احكام و قوانين الهى</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«بغى»، به معناى طلب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- 5 - 90 - 2،6</w:t>
      </w:r>
    </w:p>
    <w:p>
      <w:pPr>
        <w:pStyle w:val="BookText"/>
      </w:pPr>
      <w:r>
        <w:rPr>
          <w:rFonts w:ascii="IRNazanin" w:hAnsi="IRNazanin" w:eastAsia="IRNazanin" w:cs="IRNazanin"/>
          <w:lang w:bidi="fa-IR"/>
          <w:color w:val="111111"/>
          <w:sz w:val="28"/>
          <w:szCs w:val="28"/>
          <w:rtl/>
        </w:rPr>
        <w:t xml:space="preserve">2 - شراب خوارى ، قمار بازى ، گرايش به مظاهر شرك و تفأل هاى مرسوم در جاهليت ، كردارى شيطانى است</w:t>
      </w:r>
    </w:p>
    <w:p>
      <w:pPr>
        <w:pStyle w:val="BookText"/>
      </w:pPr>
      <w:r>
        <w:rPr>
          <w:rFonts w:ascii="Amiri" w:hAnsi="Amiri" w:eastAsia="Amiri" w:cs="Amiri"/>
          <w:lang w:bidi="ar-SA"/>
          <w:color w:val="111111"/>
          <w:sz w:val="28"/>
          <w:szCs w:val="28"/>
          <w:rtl/>
        </w:rPr>
        <w:t xml:space="preserve">انما الخمر . .. من عمل الشيطن</w:t>
      </w:r>
    </w:p>
    <w:p>
      <w:pPr>
        <w:pStyle w:val="BookText"/>
      </w:pPr>
      <w:r>
        <w:rPr>
          <w:rFonts w:ascii="Amiri" w:hAnsi="Amiri" w:eastAsia="Amiri" w:cs="Amiri"/>
          <w:lang w:bidi="ar-SA"/>
          <w:color w:val="111111"/>
          <w:sz w:val="28"/>
          <w:szCs w:val="28"/>
          <w:rtl/>
        </w:rPr>
        <w:t xml:space="preserve">6 - لزوم اجتناب از تفأل ها و استخاره هاى مرسوم در جاهليت</w:t>
      </w:r>
    </w:p>
    <w:p>
      <w:pPr>
        <w:pStyle w:val="BookText"/>
      </w:pPr>
      <w:r>
        <w:rPr>
          <w:rFonts w:ascii="IRNazanin" w:hAnsi="IRNazanin" w:eastAsia="IRNazanin" w:cs="IRNazanin"/>
          <w:lang w:bidi="fa-IR"/>
          <w:color w:val="111111"/>
          <w:sz w:val="28"/>
          <w:szCs w:val="28"/>
          <w:rtl/>
        </w:rPr>
        <w:t xml:space="preserve">و الازلم رجس . .. فاجتنبوه</w:t>
      </w:r>
    </w:p>
    <w:p>
      <w:pPr>
        <w:pStyle w:val="BookText"/>
      </w:pPr>
      <w:r>
        <w:rPr>
          <w:rFonts w:ascii="IRNazanin" w:hAnsi="IRNazanin" w:eastAsia="IRNazanin" w:cs="IRNazanin"/>
          <w:lang w:bidi="fa-IR"/>
          <w:color w:val="111111"/>
          <w:sz w:val="28"/>
          <w:szCs w:val="28"/>
          <w:rtl/>
        </w:rPr>
        <w:t xml:space="preserve">«ازلام» به معناى چوبهاى تير كه در قرعه به كار مى رود نيز آمده است يعنى سه قطعه چوبى كه بر يكى «افعل» و بر ديگر «لاتفعل» و سومى بدون نوشته و به اصطلاح پوچ بوده است، در عصر جاهلى به هنگام مسافرت و يا انجام امرى مهم با قرار دادن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چوبها در كيسه و بيرون آوردن يكى از آنها تكليف خويش رابراى انجام آن امر مشخص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- 5 - 104 - 5</w:t>
      </w:r>
    </w:p>
    <w:p>
      <w:pPr>
        <w:pStyle w:val="BookText"/>
      </w:pPr>
      <w:r>
        <w:rPr>
          <w:rFonts w:ascii="IRNazanin" w:hAnsi="IRNazanin" w:eastAsia="IRNazanin" w:cs="IRNazanin"/>
          <w:lang w:bidi="fa-IR"/>
          <w:color w:val="111111"/>
          <w:sz w:val="28"/>
          <w:szCs w:val="28"/>
          <w:rtl/>
        </w:rPr>
        <w:t xml:space="preserve">5 - كفرپيشگان بدعت گذار ، گرفتار تقليد هاى كوركورانه از سنت هاى جاهلى نياكان خويش اند</w:t>
      </w:r>
    </w:p>
    <w:p>
      <w:pPr>
        <w:pStyle w:val="BookText"/>
      </w:pPr>
      <w:r>
        <w:rPr>
          <w:rFonts w:ascii="Amiri" w:hAnsi="Amiri" w:eastAsia="Amiri" w:cs="Amiri"/>
          <w:lang w:bidi="ar-SA"/>
          <w:color w:val="111111"/>
          <w:sz w:val="28"/>
          <w:szCs w:val="28"/>
          <w:rtl/>
        </w:rPr>
        <w:t xml:space="preserve">قالوا حسبنا ما وجدناعليه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- 6 - 137 - 1،7</w:t>
      </w:r>
    </w:p>
    <w:p>
      <w:pPr>
        <w:pStyle w:val="BookText"/>
      </w:pPr>
      <w:r>
        <w:rPr>
          <w:rFonts w:ascii="IRNazanin" w:hAnsi="IRNazanin" w:eastAsia="IRNazanin" w:cs="IRNazanin"/>
          <w:lang w:bidi="fa-IR"/>
          <w:color w:val="111111"/>
          <w:sz w:val="28"/>
          <w:szCs w:val="28"/>
          <w:rtl/>
        </w:rPr>
        <w:t xml:space="preserve">1 -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BookText"/>
      </w:pPr>
      <w:r>
        <w:rPr>
          <w:rFonts w:ascii="IRNazanin" w:hAnsi="IRNazanin" w:eastAsia="IRNazanin" w:cs="IRNazanin"/>
          <w:lang w:bidi="fa-IR"/>
          <w:color w:val="111111"/>
          <w:sz w:val="28"/>
          <w:szCs w:val="28"/>
          <w:rtl/>
        </w:rPr>
        <w:t xml:space="preserve">7 - فرزندكشى در نظر گروهى از مشركان عصر جاهليت، على رغم نظر بسيارى ديگر، كارى شايسته تلقى نمى شده است.</w:t>
      </w:r>
    </w:p>
    <w:p>
      <w:pPr>
        <w:pStyle w:val="BookText"/>
      </w:pPr>
      <w:r>
        <w:rPr>
          <w:rFonts w:ascii="Amiri" w:hAnsi="Amiri" w:eastAsia="Amiri" w:cs="Amiri"/>
          <w:lang w:bidi="ar-SA"/>
          <w:color w:val="111111"/>
          <w:sz w:val="28"/>
          <w:szCs w:val="28"/>
          <w:rtl/>
        </w:rPr>
        <w:t xml:space="preserve">كذلك زين لكثير من المشركين قتل أولدهم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- 6 - 138 - 1،4،5</w:t>
      </w:r>
    </w:p>
    <w:p>
      <w:pPr>
        <w:pStyle w:val="BookText"/>
      </w:pPr>
      <w:r>
        <w:rPr>
          <w:rFonts w:ascii="IRNazanin" w:hAnsi="IRNazanin" w:eastAsia="IRNazanin" w:cs="IRNazanin"/>
          <w:lang w:bidi="fa-IR"/>
          <w:color w:val="111111"/>
          <w:sz w:val="28"/>
          <w:szCs w:val="28"/>
          <w:rtl/>
        </w:rPr>
        <w:t xml:space="preserve">1 - ممنوعيت خوردن برخى از چهارپايان و محصولات زراعى به اعتقاد واهى مشركان عصر جاهليت</w:t>
      </w:r>
    </w:p>
    <w:p>
      <w:pPr>
        <w:pStyle w:val="BookText"/>
      </w:pPr>
      <w:r>
        <w:rPr>
          <w:rFonts w:ascii="Amiri" w:hAnsi="Amiri" w:eastAsia="Amiri" w:cs="Amiri"/>
          <w:lang w:bidi="ar-SA"/>
          <w:color w:val="111111"/>
          <w:sz w:val="28"/>
          <w:szCs w:val="28"/>
          <w:rtl/>
        </w:rPr>
        <w:t xml:space="preserve">و قالوا هذه أنعم و حرث حجر لايطعمها إلا من نشاء بزعمهم</w:t>
      </w:r>
    </w:p>
    <w:p>
      <w:pPr>
        <w:pStyle w:val="BookText"/>
      </w:pPr>
      <w:r>
        <w:rPr>
          <w:rFonts w:ascii="Amiri" w:hAnsi="Amiri" w:eastAsia="Amiri" w:cs="Amiri"/>
          <w:lang w:bidi="ar-SA"/>
          <w:color w:val="111111"/>
          <w:sz w:val="28"/>
          <w:szCs w:val="28"/>
          <w:rtl/>
        </w:rPr>
        <w:t xml:space="preserve">«حجر» به معناى منع و ممنوعيت است و مراد از ممنوعيت «أنعام» و «حرث»، به قرينه «لايطعمها»، ممنوعيت خوردن از آنهاست.</w:t>
      </w:r>
    </w:p>
    <w:p>
      <w:pPr>
        <w:pStyle w:val="BookText"/>
      </w:pPr>
      <w:r>
        <w:rPr>
          <w:rFonts w:ascii="IRNazanin" w:hAnsi="IRNazanin" w:eastAsia="IRNazanin" w:cs="IRNazanin"/>
          <w:lang w:bidi="fa-IR"/>
          <w:color w:val="111111"/>
          <w:sz w:val="28"/>
          <w:szCs w:val="28"/>
          <w:rtl/>
        </w:rPr>
        <w:t xml:space="preserve">4 - مشركان عصر جاهليت سوار شدن بر برخى از چهارپايان را حرام مى دانستند.</w:t>
      </w:r>
    </w:p>
    <w:p>
      <w:pPr>
        <w:pStyle w:val="BookText"/>
      </w:pPr>
      <w:r>
        <w:rPr>
          <w:rFonts w:ascii="IRNazanin" w:hAnsi="IRNazanin" w:eastAsia="IRNazanin" w:cs="IRNazanin"/>
          <w:lang w:bidi="fa-IR"/>
          <w:color w:val="111111"/>
          <w:sz w:val="28"/>
          <w:szCs w:val="28"/>
          <w:rtl/>
        </w:rPr>
        <w:t xml:space="preserve">و أنعم حرمت ظهورها</w:t>
      </w:r>
    </w:p>
    <w:p>
      <w:pPr>
        <w:pStyle w:val="BookText"/>
      </w:pPr>
      <w:r>
        <w:rPr>
          <w:rFonts w:ascii="IRNazanin" w:hAnsi="IRNazanin" w:eastAsia="IRNazanin" w:cs="IRNazanin"/>
          <w:lang w:bidi="fa-IR"/>
          <w:color w:val="111111"/>
          <w:sz w:val="28"/>
          <w:szCs w:val="28"/>
          <w:rtl/>
        </w:rPr>
        <w:t xml:space="preserve">5 - تعمد مشركان عصر جاهلى به نبردن نام خدا بر بعضى از چهارپايان به هنگام ذبح</w:t>
      </w:r>
    </w:p>
    <w:p>
      <w:pPr>
        <w:pStyle w:val="BookText"/>
      </w:pPr>
      <w:r>
        <w:rPr>
          <w:rFonts w:ascii="Amiri" w:hAnsi="Amiri" w:eastAsia="Amiri" w:cs="Amiri"/>
          <w:lang w:bidi="ar-SA"/>
          <w:color w:val="111111"/>
          <w:sz w:val="28"/>
          <w:szCs w:val="28"/>
          <w:rtl/>
        </w:rPr>
        <w:t xml:space="preserve">و أنعم لايذكرون اسم الله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- 6 - 139 - 1،2،3،4،5</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IRNazanin" w:hAnsi="IRNazanin" w:eastAsia="IRNazanin" w:cs="IRNazanin"/>
          <w:lang w:bidi="fa-IR"/>
          <w:color w:val="111111"/>
          <w:sz w:val="28"/>
          <w:szCs w:val="28"/>
          <w:rtl/>
        </w:rPr>
        <w:t xml:space="preserve">2 - خوردن از دامهايى كه به گمان مشركان عصر جاهلى سهم خدا و يا سهم ديگر معبود بود، از نظر آنان غير مجاز شمرده مى شد.</w:t>
      </w:r>
    </w:p>
    <w:p>
      <w:pPr>
        <w:pStyle w:val="BookText"/>
      </w:pPr>
      <w:r>
        <w:rPr>
          <w:rFonts w:ascii="Amiri" w:hAnsi="Amiri" w:eastAsia="Amiri" w:cs="Amiri"/>
          <w:lang w:bidi="ar-SA"/>
          <w:color w:val="111111"/>
          <w:sz w:val="28"/>
          <w:szCs w:val="28"/>
          <w:rtl/>
        </w:rPr>
        <w:t xml:space="preserve">و قالوا هذه الأنعم و حرث حجر لايطعمها . .. و قالوا ما فى بطون هذه الأنعم خالصة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الأنعام» اشاره به چهارپايان خاصى است كه در آيات پيشين مورد بحث قرار گرفته بود. از اين آيه نيز كه در مورد جواز خوردن جنين آن حيوانات است، تحريم اصل آن از ديدگاه مشركان استفاده مى شود.</w:t>
      </w:r>
    </w:p>
    <w:p>
      <w:pPr>
        <w:pStyle w:val="BookText"/>
      </w:pPr>
      <w:r>
        <w:rPr>
          <w:rFonts w:ascii="Amiri" w:hAnsi="Amiri" w:eastAsia="Amiri" w:cs="Amiri"/>
          <w:lang w:bidi="ar-SA"/>
          <w:color w:val="111111"/>
          <w:sz w:val="28"/>
          <w:szCs w:val="28"/>
          <w:rtl/>
        </w:rPr>
        <w:t xml:space="preserve">3 - مشركان عصر جاهلى استفاده از جنين مرده حيوانات وقف شده براى خدا و يا بتها را براى زنان و مردان مجاز مى شمردند.</w:t>
      </w:r>
    </w:p>
    <w:p>
      <w:pPr>
        <w:pStyle w:val="BookText"/>
      </w:pPr>
      <w:r>
        <w:rPr>
          <w:rFonts w:ascii="Amiri" w:hAnsi="Amiri" w:eastAsia="Amiri" w:cs="Amiri"/>
          <w:lang w:bidi="ar-SA"/>
          <w:color w:val="111111"/>
          <w:sz w:val="28"/>
          <w:szCs w:val="28"/>
          <w:rtl/>
        </w:rPr>
        <w:t xml:space="preserve">و محرم على أزوجنا و إن يكن ميتة فهم فيه شركاء</w:t>
      </w:r>
    </w:p>
    <w:p>
      <w:pPr>
        <w:pStyle w:val="BookText"/>
      </w:pPr>
      <w:r>
        <w:rPr>
          <w:rFonts w:ascii="Amiri" w:hAnsi="Amiri" w:eastAsia="Amiri" w:cs="Amiri"/>
          <w:lang w:bidi="ar-SA"/>
          <w:color w:val="111111"/>
          <w:sz w:val="28"/>
          <w:szCs w:val="28"/>
          <w:rtl/>
        </w:rPr>
        <w:t xml:space="preserve">4 - خوردن جنين مرده دام در برخى موارد از نظر مشركان عصر جاهلى جايز بود.</w:t>
      </w:r>
    </w:p>
    <w:p>
      <w:pPr>
        <w:pStyle w:val="BookText"/>
      </w:pPr>
      <w:r>
        <w:rPr>
          <w:rFonts w:ascii="Amiri" w:hAnsi="Amiri" w:eastAsia="Amiri" w:cs="Amiri"/>
          <w:lang w:bidi="ar-SA"/>
          <w:color w:val="111111"/>
          <w:sz w:val="28"/>
          <w:szCs w:val="28"/>
          <w:rtl/>
        </w:rPr>
        <w:t xml:space="preserve">و إن يكن ميتة فهم فيه شركاء</w:t>
      </w:r>
    </w:p>
    <w:p>
      <w:pPr>
        <w:pStyle w:val="BookText"/>
      </w:pPr>
      <w:r>
        <w:rPr>
          <w:rFonts w:ascii="IRNazanin" w:hAnsi="IRNazanin" w:eastAsia="IRNazanin" w:cs="IRNazanin"/>
          <w:lang w:bidi="fa-IR"/>
          <w:color w:val="111111"/>
          <w:sz w:val="28"/>
          <w:szCs w:val="28"/>
          <w:rtl/>
        </w:rPr>
        <w:t xml:space="preserve">5 - مشركان عصر جاهلى زن را موجودى پست و مرد را داراى برترى و شرافت بر آنها مى دانستند. *</w:t>
      </w:r>
    </w:p>
    <w:p>
      <w:pPr>
        <w:pStyle w:val="BookText"/>
      </w:pPr>
      <w:r>
        <w:rPr>
          <w:rFonts w:ascii="Amiri" w:hAnsi="Amiri" w:eastAsia="Amiri" w:cs="Amiri"/>
          <w:lang w:bidi="ar-SA"/>
          <w:color w:val="111111"/>
          <w:sz w:val="28"/>
          <w:szCs w:val="28"/>
          <w:rtl/>
        </w:rPr>
        <w:t xml:space="preserve">خالصة لذكورنا و محرم على أزوجنا و إن يكن ميتة فهم فيه شركاء</w:t>
      </w:r>
    </w:p>
    <w:p>
      <w:pPr>
        <w:pStyle w:val="BookText"/>
      </w:pPr>
      <w:r>
        <w:rPr>
          <w:rFonts w:ascii="IRNazanin" w:hAnsi="IRNazanin" w:eastAsia="IRNazanin" w:cs="IRNazanin"/>
          <w:lang w:bidi="fa-IR"/>
          <w:color w:val="111111"/>
          <w:sz w:val="28"/>
          <w:szCs w:val="28"/>
          <w:rtl/>
        </w:rPr>
        <w:t xml:space="preserve">حليت جنين زنده براى مردان و حليت جنين مرده براى زنان از ديدگاه مشركان عصر جاهليت، حكايت از نگرش آنان به زن دارد. زيرا تنها در صورت مرده به دنيا آمدن جنين خوردن آن را براى زنان مجاز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- 6 - 140 - 1،6</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- 6 - 142 - 9</w:t>
      </w:r>
    </w:p>
    <w:p>
      <w:pPr>
        <w:pStyle w:val="BookText"/>
      </w:pPr>
      <w:r>
        <w:rPr>
          <w:rFonts w:ascii="IRNazanin" w:hAnsi="IRNazanin" w:eastAsia="IRNazanin" w:cs="IRNazanin"/>
          <w:lang w:bidi="fa-IR"/>
          <w:color w:val="111111"/>
          <w:sz w:val="28"/>
          <w:szCs w:val="28"/>
          <w:rtl/>
        </w:rPr>
        <w:t xml:space="preserve">9 - مشركان عصر جاهليت در اسارت گامها و راههاى شيطان بودند.</w:t>
      </w:r>
    </w:p>
    <w:p>
      <w:pPr>
        <w:pStyle w:val="BookText"/>
      </w:pPr>
      <w:r>
        <w:rPr>
          <w:rFonts w:ascii="Amiri" w:hAnsi="Amiri" w:eastAsia="Amiri" w:cs="Amiri"/>
          <w:lang w:bidi="ar-SA"/>
          <w:color w:val="111111"/>
          <w:sz w:val="28"/>
          <w:szCs w:val="28"/>
          <w:rtl/>
        </w:rPr>
        <w:t xml:space="preserve">و قالوا هذه أنعم و حرث حجر . .. كلوا مما رزقكم الله و لا 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- 6 - 143 - 4،7</w:t>
      </w:r>
    </w:p>
    <w:p>
      <w:pPr>
        <w:pStyle w:val="BookText"/>
      </w:pPr>
      <w:r>
        <w:rPr>
          <w:rFonts w:ascii="IRNazanin" w:hAnsi="IRNazanin" w:eastAsia="IRNazanin" w:cs="IRNazanin"/>
          <w:lang w:bidi="fa-IR"/>
          <w:color w:val="111111"/>
          <w:sz w:val="28"/>
          <w:szCs w:val="28"/>
          <w:rtl/>
        </w:rPr>
        <w:t xml:space="preserve">4 - توبيخ خداوند نسبت به مشركان عصر جاهلى به سبب تحريم بى دليل بعضى از چهارپايان و جنين آنها</w:t>
      </w:r>
    </w:p>
    <w:p>
      <w:pPr>
        <w:pStyle w:val="BookText"/>
      </w:pPr>
      <w:r>
        <w:rPr>
          <w:rFonts w:ascii="Amiri" w:hAnsi="Amiri" w:eastAsia="Amiri" w:cs="Amiri"/>
          <w:lang w:bidi="ar-SA"/>
          <w:color w:val="111111"/>
          <w:sz w:val="28"/>
          <w:szCs w:val="28"/>
          <w:rtl/>
        </w:rPr>
        <w:t xml:space="preserve">قل ءالذكرين حرم أم الأنثيين . .. نبئونى بعلم إن كنتم صدقين</w:t>
      </w:r>
    </w:p>
    <w:p>
      <w:pPr>
        <w:pStyle w:val="BookText"/>
      </w:pPr>
      <w:r>
        <w:rPr>
          <w:rFonts w:ascii="IRNazanin" w:hAnsi="IRNazanin" w:eastAsia="IRNazanin" w:cs="IRNazanin"/>
          <w:lang w:bidi="fa-IR"/>
          <w:color w:val="111111"/>
          <w:sz w:val="28"/>
          <w:szCs w:val="28"/>
          <w:rtl/>
        </w:rPr>
        <w:t xml:space="preserve">7 - مشركان عصر جاهلى فاقد هر گونه دليل علم آور بر تحريمهاى بى جاى خود بودند.</w:t>
      </w:r>
    </w:p>
    <w:p>
      <w:pPr>
        <w:pStyle w:val="BookText"/>
      </w:pPr>
      <w:r>
        <w:rPr>
          <w:rFonts w:ascii="Amiri" w:hAnsi="Amiri" w:eastAsia="Amiri" w:cs="Amiri"/>
          <w:lang w:bidi="ar-SA"/>
          <w:color w:val="111111"/>
          <w:sz w:val="28"/>
          <w:szCs w:val="28"/>
          <w:rtl/>
        </w:rPr>
        <w:t xml:space="preserve">قل ءالذكرين حرم . .. نبئونى بعلم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- 6 - 144 - 3،6</w:t>
      </w:r>
    </w:p>
    <w:p>
      <w:pPr>
        <w:pStyle w:val="BookText"/>
      </w:pPr>
      <w:r>
        <w:rPr>
          <w:rFonts w:ascii="IRNazanin" w:hAnsi="IRNazanin" w:eastAsia="IRNazanin" w:cs="IRNazanin"/>
          <w:lang w:bidi="fa-IR"/>
          <w:color w:val="111111"/>
          <w:sz w:val="28"/>
          <w:szCs w:val="28"/>
          <w:rtl/>
        </w:rPr>
        <w:t xml:space="preserve">3 - مشركان عصر جاهلى بدون دليل به حرمت استفاده از برخى چهارپايان معتقد بودند.</w:t>
      </w:r>
    </w:p>
    <w:p>
      <w:pPr>
        <w:pStyle w:val="BookText"/>
      </w:pPr>
      <w:r>
        <w:rPr>
          <w:rFonts w:ascii="Amiri" w:hAnsi="Amiri" w:eastAsia="Amiri" w:cs="Amiri"/>
          <w:lang w:bidi="ar-SA"/>
          <w:color w:val="111111"/>
          <w:sz w:val="28"/>
          <w:szCs w:val="28"/>
          <w:rtl/>
        </w:rPr>
        <w:t xml:space="preserve">قل ءالذكرين حرم أم الأنثيين أما اشتملت عليه أرحام الأنثيين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136 و 137 به برخى از افترائات مشركان اشاره شده و آيه با «فذرهم و ما يفترون» پايان يافته و آيات بعد در مقام توبيخ و شمارش موارد افترا در اعتقادات مشركان است كه از آن جمله تحريم بى جاست.</w:t>
      </w:r>
    </w:p>
    <w:p>
      <w:pPr>
        <w:pStyle w:val="BookText"/>
      </w:pPr>
      <w:r>
        <w:rPr>
          <w:rFonts w:ascii="IRNazanin" w:hAnsi="IRNazanin" w:eastAsia="IRNazanin" w:cs="IRNazanin"/>
          <w:lang w:bidi="fa-IR"/>
          <w:color w:val="111111"/>
          <w:sz w:val="28"/>
          <w:szCs w:val="28"/>
          <w:rtl/>
        </w:rPr>
        <w:t xml:space="preserve">6 - تحريم برخى حيوانات از سوى مشركان صدر اسلام، فاقد هر گونه دليل و مستند قابل قبول</w:t>
      </w:r>
    </w:p>
    <w:p>
      <w:pPr>
        <w:pStyle w:val="BookText"/>
      </w:pPr>
      <w:r>
        <w:rPr>
          <w:rFonts w:ascii="Amiri" w:hAnsi="Amiri" w:eastAsia="Amiri" w:cs="Amiri"/>
          <w:lang w:bidi="ar-SA"/>
          <w:color w:val="111111"/>
          <w:sz w:val="28"/>
          <w:szCs w:val="28"/>
          <w:rtl/>
        </w:rPr>
        <w:t xml:space="preserve">قل ءالذكرين حرم . .. نبئونى بعلم ... أم كنتم شهداء</w:t>
      </w:r>
    </w:p>
    <w:p>
      <w:pPr>
        <w:pStyle w:val="BookText"/>
      </w:pPr>
      <w:r>
        <w:rPr>
          <w:rFonts w:ascii="Amiri" w:hAnsi="Amiri" w:eastAsia="Amiri" w:cs="Amiri"/>
          <w:lang w:bidi="ar-SA"/>
          <w:color w:val="111111"/>
          <w:sz w:val="28"/>
          <w:szCs w:val="28"/>
          <w:rtl/>
        </w:rPr>
        <w:t xml:space="preserve">استفهام در آيه براى انكار و يا توبيخ است و مفاد جملات «نبئونى» و «أم كنتم . .. » نيز نفى وجود دليل بر مدعاهاى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- 6 - 150 - 5</w:t>
      </w:r>
    </w:p>
    <w:p>
      <w:pPr>
        <w:pStyle w:val="BookText"/>
      </w:pPr>
      <w:r>
        <w:rPr>
          <w:rFonts w:ascii="IRNazanin" w:hAnsi="IRNazanin" w:eastAsia="IRNazanin" w:cs="IRNazanin"/>
          <w:lang w:bidi="fa-IR"/>
          <w:color w:val="111111"/>
          <w:sz w:val="28"/>
          <w:szCs w:val="28"/>
          <w:rtl/>
        </w:rPr>
        <w:t xml:space="preserve">5 - اگر مشركان بر تحريمهاى ادعايى خود گواه و دليلى نيز بياورند، ساختگى و بى اساس است.</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- 6 - 151 - 18</w:t>
      </w:r>
    </w:p>
    <w:p>
      <w:pPr>
        <w:pStyle w:val="BookText"/>
      </w:pPr>
      <w:r>
        <w:rPr>
          <w:rFonts w:ascii="IRNazanin" w:hAnsi="IRNazanin" w:eastAsia="IRNazanin" w:cs="IRNazanin"/>
          <w:lang w:bidi="fa-IR"/>
          <w:color w:val="111111"/>
          <w:sz w:val="28"/>
          <w:szCs w:val="28"/>
          <w:rtl/>
        </w:rPr>
        <w:t xml:space="preserve">18 - رواج كشتار فرزندان به سبب فقر و تنگدستى در عصر جاهلى</w:t>
      </w:r>
    </w:p>
    <w:p>
      <w:pPr>
        <w:pStyle w:val="BookText"/>
      </w:pPr>
      <w:r>
        <w:rPr>
          <w:rFonts w:ascii="Amiri" w:hAnsi="Amiri" w:eastAsia="Amiri" w:cs="Amiri"/>
          <w:lang w:bidi="ar-SA"/>
          <w:color w:val="111111"/>
          <w:sz w:val="28"/>
          <w:szCs w:val="28"/>
          <w:rtl/>
        </w:rPr>
        <w:t xml:space="preserve">و لاتقتلوا أولدكم من إملق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- 9 - 37 - 1،7،8،11</w:t>
      </w:r>
    </w:p>
    <w:p>
      <w:pPr>
        <w:pStyle w:val="BookText"/>
      </w:pPr>
      <w:r>
        <w:rPr>
          <w:rFonts w:ascii="Amiri" w:hAnsi="Amiri" w:eastAsia="Amiri" w:cs="Amiri"/>
          <w:lang w:bidi="ar-SA"/>
          <w:color w:val="111111"/>
          <w:sz w:val="28"/>
          <w:szCs w:val="28"/>
          <w:rtl/>
        </w:rPr>
        <w:t xml:space="preserve">1 - جا به جا كردن ماه حرام و ماه حلال ( انتقال دادن حرمت ماه محرم به ماه صفر و حليت ماه صفر به محرم ) از كار هاى نادرست عرب هاى جاهلى</w:t>
      </w:r>
    </w:p>
    <w:p>
      <w:pPr>
        <w:pStyle w:val="BookText"/>
      </w:pPr>
      <w:r>
        <w:rPr>
          <w:rFonts w:ascii="Amiri" w:hAnsi="Amiri" w:eastAsia="Amiri" w:cs="Amiri"/>
          <w:lang w:bidi="ar-SA"/>
          <w:color w:val="111111"/>
          <w:sz w:val="28"/>
          <w:szCs w:val="28"/>
          <w:rtl/>
        </w:rPr>
        <w:t xml:space="preserve">إنما النسىء زيادة فى الكفر</w:t>
      </w:r>
    </w:p>
    <w:p>
      <w:pPr>
        <w:pStyle w:val="BookText"/>
      </w:pPr>
      <w:r>
        <w:rPr>
          <w:rFonts w:ascii="IRNazanin" w:hAnsi="IRNazanin" w:eastAsia="IRNazanin" w:cs="IRNazanin"/>
          <w:lang w:bidi="fa-IR"/>
          <w:color w:val="111111"/>
          <w:sz w:val="28"/>
          <w:szCs w:val="28"/>
          <w:rtl/>
        </w:rPr>
        <w:t xml:space="preserve">براى عربهاى جاهلى كه با داشتن خوى جنگ طلبى و غارتگرى، تحمل ترك جنگ در سه ماه متوالى (ذيقعده، ذيحجه و محرم) بسيار شاق و دشوار بود، به زعم خود، ماههاى محرّم و صفر را پس و پيش مى كردند; يعنى، در ماه محرّم الحرام مى جنگيدند و در ماه صفر متاركه جنگ داشتند; سال بعد دوباره محرّم را به جاى خود بر مى گرداندند و به اين كار «نسىء» (تأخير انداختن) مى گفتند.</w:t>
      </w:r>
    </w:p>
    <w:p>
      <w:pPr>
        <w:pStyle w:val="BookText"/>
      </w:pPr>
      <w:r>
        <w:rPr>
          <w:rFonts w:ascii="IRNazanin" w:hAnsi="IRNazanin" w:eastAsia="IRNazanin" w:cs="IRNazanin"/>
          <w:lang w:bidi="fa-IR"/>
          <w:color w:val="111111"/>
          <w:sz w:val="28"/>
          <w:szCs w:val="28"/>
          <w:rtl/>
        </w:rPr>
        <w:t xml:space="preserve">7 - پايبندى عرب هاى جاهلى به تعداد ماه هاى حرام ، على رغم جا به جا كردن آنها</w:t>
      </w:r>
    </w:p>
    <w:p>
      <w:pPr>
        <w:pStyle w:val="BookText"/>
      </w:pPr>
      <w:r>
        <w:rPr>
          <w:rFonts w:ascii="Amiri" w:hAnsi="Amiri" w:eastAsia="Amiri" w:cs="Amiri"/>
          <w:lang w:bidi="ar-SA"/>
          <w:color w:val="111111"/>
          <w:sz w:val="28"/>
          <w:szCs w:val="28"/>
          <w:rtl/>
        </w:rPr>
        <w:t xml:space="preserve">لبواطئوا عدة ما حرّم اللّه</w:t>
      </w:r>
    </w:p>
    <w:p>
      <w:pPr>
        <w:pStyle w:val="BookText"/>
      </w:pPr>
      <w:r>
        <w:rPr>
          <w:rFonts w:ascii="IRNazanin" w:hAnsi="IRNazanin" w:eastAsia="IRNazanin" w:cs="IRNazanin"/>
          <w:lang w:bidi="fa-IR"/>
          <w:color w:val="111111"/>
          <w:sz w:val="28"/>
          <w:szCs w:val="28"/>
          <w:rtl/>
        </w:rPr>
        <w:t xml:space="preserve">8 - نتيجه جا به جا شدن ماه هاى حرام از سوى عرب هاى جاهلى ، چيزى جز حلال شمردن حرام الهى نبود .</w:t>
      </w:r>
    </w:p>
    <w:p>
      <w:pPr>
        <w:pStyle w:val="BookText"/>
      </w:pPr>
      <w:r>
        <w:rPr>
          <w:rFonts w:ascii="Amiri" w:hAnsi="Amiri" w:eastAsia="Amiri" w:cs="Amiri"/>
          <w:lang w:bidi="ar-SA"/>
          <w:color w:val="111111"/>
          <w:sz w:val="28"/>
          <w:szCs w:val="28"/>
          <w:rtl/>
        </w:rPr>
        <w:t xml:space="preserve">فيحلوا ما حرّم اللّه</w:t>
      </w:r>
    </w:p>
    <w:p>
      <w:pPr>
        <w:pStyle w:val="BookText"/>
      </w:pPr>
      <w:r>
        <w:rPr>
          <w:rFonts w:ascii="IRNazanin" w:hAnsi="IRNazanin" w:eastAsia="IRNazanin" w:cs="IRNazanin"/>
          <w:lang w:bidi="fa-IR"/>
          <w:color w:val="111111"/>
          <w:sz w:val="28"/>
          <w:szCs w:val="28"/>
          <w:rtl/>
        </w:rPr>
        <w:t xml:space="preserve">11 - « نسىء » ، ( جا به جا كردن ماه هاى حلال و حرام ) ، از اعمال زشت عرب هاى جاهلى و كارى پسنديده و زيبا در ديدگاه آنان</w:t>
      </w:r>
    </w:p>
    <w:p>
      <w:pPr>
        <w:pStyle w:val="BookText"/>
      </w:pPr>
      <w:r>
        <w:rPr>
          <w:rFonts w:ascii="Amiri" w:hAnsi="Amiri" w:eastAsia="Amiri" w:cs="Amiri"/>
          <w:lang w:bidi="ar-SA"/>
          <w:color w:val="111111"/>
          <w:sz w:val="28"/>
          <w:szCs w:val="28"/>
          <w:rtl/>
        </w:rPr>
        <w:t xml:space="preserve">إنما النسىء زيادة فى الكفر . .. زين لهم سوء أعملهم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- 16 - 58 - 4</w:t>
      </w:r>
    </w:p>
    <w:p>
      <w:pPr>
        <w:pStyle w:val="BookText"/>
      </w:pPr>
      <w:r>
        <w:rPr>
          <w:rFonts w:ascii="IRNazanin" w:hAnsi="IRNazanin" w:eastAsia="IRNazanin" w:cs="IRNazanin"/>
          <w:lang w:bidi="fa-IR"/>
          <w:color w:val="111111"/>
          <w:sz w:val="28"/>
          <w:szCs w:val="28"/>
          <w:rtl/>
        </w:rPr>
        <w:t xml:space="preserve">4- رسم مژده دهى به هنگام تولد فرزند در ميان عرب هاى جاهلى</w:t>
      </w:r>
    </w:p>
    <w:p>
      <w:pPr>
        <w:pStyle w:val="BookText"/>
      </w:pPr>
      <w:r>
        <w:rPr>
          <w:rFonts w:ascii="IRNazanin" w:hAnsi="IRNazanin" w:eastAsia="IRNazanin" w:cs="IRNazanin"/>
          <w:lang w:bidi="fa-IR"/>
          <w:color w:val="111111"/>
          <w:sz w:val="28"/>
          <w:szCs w:val="28"/>
          <w:rtl/>
        </w:rPr>
        <w:t xml:space="preserve">و إذا بشّر أحدهم بالأُنثى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- 16 - 59 - 1،3،11</w:t>
      </w:r>
    </w:p>
    <w:p>
      <w:pPr>
        <w:pStyle w:val="BookText"/>
      </w:pPr>
      <w:r>
        <w:rPr>
          <w:rFonts w:ascii="Amiri" w:hAnsi="Amiri" w:eastAsia="Amiri" w:cs="Amiri"/>
          <w:lang w:bidi="ar-SA"/>
          <w:color w:val="111111"/>
          <w:sz w:val="28"/>
          <w:szCs w:val="28"/>
          <w:rtl/>
        </w:rPr>
        <w:t xml:space="preserve">1- متوارى و مخفى شدن مشركان دختردار شده در دوران جاهليت ، به خاطر شدت ناراحتى ناشى از خبر دختردار شدن</w:t>
      </w:r>
    </w:p>
    <w:p>
      <w:pPr>
        <w:pStyle w:val="BookText"/>
      </w:pPr>
      <w:r>
        <w:rPr>
          <w:rFonts w:ascii="Amiri" w:hAnsi="Amiri" w:eastAsia="Amiri" w:cs="Amiri"/>
          <w:lang w:bidi="ar-SA"/>
          <w:color w:val="111111"/>
          <w:sz w:val="28"/>
          <w:szCs w:val="28"/>
          <w:rtl/>
        </w:rPr>
        <w:t xml:space="preserve">و إذا بشّر أحدهم بالأُنثى . .. يتورى من القوم من سوء ما بشّر به</w:t>
      </w:r>
    </w:p>
    <w:p>
      <w:pPr>
        <w:pStyle w:val="BookText"/>
      </w:pPr>
      <w:r>
        <w:rPr>
          <w:rFonts w:ascii="Amiri" w:hAnsi="Amiri" w:eastAsia="Amiri" w:cs="Amiri"/>
          <w:lang w:bidi="ar-SA"/>
          <w:color w:val="111111"/>
          <w:sz w:val="28"/>
          <w:szCs w:val="28"/>
          <w:rtl/>
        </w:rPr>
        <w:t xml:space="preserve">3- مردسالارى ، در دوران جاهلى بر خانواده ها سايه افكنده بود .</w:t>
      </w:r>
    </w:p>
    <w:p>
      <w:pPr>
        <w:pStyle w:val="BookText"/>
      </w:pPr>
      <w:r>
        <w:rPr>
          <w:rFonts w:ascii="Amiri" w:hAnsi="Amiri" w:eastAsia="Amiri" w:cs="Amiri"/>
          <w:lang w:bidi="ar-SA"/>
          <w:color w:val="111111"/>
          <w:sz w:val="28"/>
          <w:szCs w:val="28"/>
          <w:rtl/>
        </w:rPr>
        <w:t xml:space="preserve">و إذا بشّر أحدهم بالأُنثى ظلّ وجهه . .. يتورى من القوم من سوء ما بشّر به أيمسكه</w:t>
      </w:r>
    </w:p>
    <w:p>
      <w:pPr>
        <w:pStyle w:val="BookText"/>
      </w:pPr>
      <w:r>
        <w:rPr>
          <w:rFonts w:ascii="IRNazanin" w:hAnsi="IRNazanin" w:eastAsia="IRNazanin" w:cs="IRNazanin"/>
          <w:lang w:bidi="fa-IR"/>
          <w:color w:val="111111"/>
          <w:sz w:val="28"/>
          <w:szCs w:val="28"/>
          <w:rtl/>
        </w:rPr>
        <w:t xml:space="preserve">11- تصميم مشركان به نگهدارى ذليلانه نوزادان دختر و يا در گور كردن آنان ، تصميمى بس ناروا و زشت</w:t>
      </w:r>
    </w:p>
    <w:p>
      <w:pPr>
        <w:pStyle w:val="BookText"/>
      </w:pPr>
      <w:r>
        <w:rPr>
          <w:rFonts w:ascii="Amiri" w:hAnsi="Amiri" w:eastAsia="Amiri" w:cs="Amiri"/>
          <w:lang w:bidi="ar-SA"/>
          <w:color w:val="111111"/>
          <w:sz w:val="28"/>
          <w:szCs w:val="28"/>
          <w:rtl/>
        </w:rPr>
        <w:t xml:space="preserve">أيمسكه على هون أم يدسّه فى التراب ألا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- 16 - 60 - 1</w:t>
      </w:r>
    </w:p>
    <w:p>
      <w:pPr>
        <w:pStyle w:val="BookText"/>
      </w:pPr>
      <w:r>
        <w:rPr>
          <w:rFonts w:ascii="Amiri" w:hAnsi="Amiri" w:eastAsia="Amiri" w:cs="Amiri"/>
          <w:lang w:bidi="ar-SA"/>
          <w:color w:val="111111"/>
          <w:sz w:val="28"/>
          <w:szCs w:val="28"/>
          <w:rtl/>
        </w:rPr>
        <w:t xml:space="preserve">1- ايمان نداشتن به عالم آخرت ، زمينه ساز دختركشى مشركان عصر جاهلى</w:t>
      </w:r>
    </w:p>
    <w:p>
      <w:pPr>
        <w:pStyle w:val="BookText"/>
      </w:pPr>
      <w:r>
        <w:rPr>
          <w:rFonts w:ascii="Amiri" w:hAnsi="Amiri" w:eastAsia="Amiri" w:cs="Amiri"/>
          <w:lang w:bidi="ar-SA"/>
          <w:color w:val="111111"/>
          <w:sz w:val="28"/>
          <w:szCs w:val="28"/>
          <w:rtl/>
        </w:rPr>
        <w:t xml:space="preserve">و إذا بشّر أحدهم بالأُنثى . .. يتورى من القوم ... أم يدسّه فى التراب ... للذين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- 16 - 62 - 2</w:t>
      </w:r>
    </w:p>
    <w:p>
      <w:pPr>
        <w:pStyle w:val="BookText"/>
      </w:pPr>
      <w:r>
        <w:rPr>
          <w:rFonts w:ascii="Amiri" w:hAnsi="Amiri" w:eastAsia="Amiri" w:cs="Amiri"/>
          <w:lang w:bidi="ar-SA"/>
          <w:color w:val="111111"/>
          <w:sz w:val="28"/>
          <w:szCs w:val="28"/>
          <w:rtl/>
        </w:rPr>
        <w:t xml:space="preserve">2- مشركان دوران جاهلى ، از دختردار شدن نفرت داشتند .</w:t>
      </w:r>
    </w:p>
    <w:p>
      <w:pPr>
        <w:pStyle w:val="BookText"/>
      </w:pPr>
      <w:r>
        <w:rPr>
          <w:rFonts w:ascii="Amiri" w:hAnsi="Amiri" w:eastAsia="Amiri" w:cs="Amiri"/>
          <w:lang w:bidi="ar-SA"/>
          <w:color w:val="111111"/>
          <w:sz w:val="28"/>
          <w:szCs w:val="28"/>
          <w:rtl/>
        </w:rPr>
        <w:t xml:space="preserve">و يجعلون لله البنت . .. و إذا بشّر أحدهم بالأُنثى ظلّ وجهه مسودًّا و هو كظيم ..</w:t>
      </w:r>
    </w:p>
    <w:p>
      <w:pPr>
        <w:pStyle w:val="BookText"/>
      </w:pPr>
      <w:r>
        <w:rPr>
          <w:rFonts w:ascii="Amiri" w:hAnsi="Amiri" w:eastAsia="Amiri" w:cs="Amiri"/>
          <w:lang w:bidi="ar-SA"/>
          <w:color w:val="111111"/>
          <w:sz w:val="28"/>
          <w:szCs w:val="28"/>
          <w:rtl/>
        </w:rPr>
        <w:t xml:space="preserve">مراد از «ما» در «ما يكرهون» - به قرينه آيه «و يجعلون لله البنات» (57) - مى تواند «بنات»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- 17 - 31 - 2</w:t>
      </w:r>
    </w:p>
    <w:p>
      <w:pPr>
        <w:pStyle w:val="BookText"/>
      </w:pPr>
      <w:r>
        <w:rPr>
          <w:rFonts w:ascii="Amiri" w:hAnsi="Amiri" w:eastAsia="Amiri" w:cs="Amiri"/>
          <w:lang w:bidi="ar-SA"/>
          <w:color w:val="111111"/>
          <w:sz w:val="28"/>
          <w:szCs w:val="28"/>
          <w:rtl/>
        </w:rPr>
        <w:t xml:space="preserve">2- ترس از فقر و نادارى ، عامل روى آوردن اعراب جاهلى به كشتن فرزندان خود</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- 17 - 32 - 5</w:t>
      </w:r>
    </w:p>
    <w:p>
      <w:pPr>
        <w:pStyle w:val="BookText"/>
      </w:pPr>
      <w:r>
        <w:rPr>
          <w:rFonts w:ascii="IRNazanin" w:hAnsi="IRNazanin" w:eastAsia="IRNazanin" w:cs="IRNazanin"/>
          <w:lang w:bidi="fa-IR"/>
          <w:color w:val="111111"/>
          <w:sz w:val="28"/>
          <w:szCs w:val="28"/>
          <w:rtl/>
        </w:rPr>
        <w:t xml:space="preserve">5- زنا ، عملى شايع و رايج در ميان اعراب جاهلى [ پيش از اسلام ]</w:t>
      </w:r>
    </w:p>
    <w:p>
      <w:pPr>
        <w:pStyle w:val="BookText"/>
      </w:pPr>
      <w:r>
        <w:rPr>
          <w:rFonts w:ascii="Amiri" w:hAnsi="Amiri" w:eastAsia="Amiri" w:cs="Amiri"/>
          <w:lang w:bidi="ar-SA"/>
          <w:color w:val="111111"/>
          <w:sz w:val="28"/>
          <w:szCs w:val="28"/>
          <w:rtl/>
        </w:rPr>
        <w:t xml:space="preserve">و لاتقربوا الزنى إنه كان فحشة و ساء سبيلاً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- 17 - 34 - 9</w:t>
      </w:r>
    </w:p>
    <w:p>
      <w:pPr>
        <w:pStyle w:val="BookText"/>
      </w:pPr>
      <w:r>
        <w:rPr>
          <w:rFonts w:ascii="Amiri" w:hAnsi="Amiri" w:eastAsia="Amiri" w:cs="Amiri"/>
          <w:lang w:bidi="ar-SA"/>
          <w:color w:val="111111"/>
          <w:sz w:val="28"/>
          <w:szCs w:val="28"/>
          <w:rtl/>
        </w:rPr>
        <w:t xml:space="preserve">9- تصرف بى جا در اموال يتيمان و حيف و ميل آنها ، امرى رايج و شايع در ميان اعراب جاهلى</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- 22 - 28 - 14</w:t>
      </w:r>
    </w:p>
    <w:p>
      <w:pPr>
        <w:pStyle w:val="BookText"/>
      </w:pPr>
      <w:r>
        <w:rPr>
          <w:rFonts w:ascii="IRNazanin" w:hAnsi="IRNazanin" w:eastAsia="IRNazanin" w:cs="IRNazanin"/>
          <w:lang w:bidi="fa-IR"/>
          <w:color w:val="111111"/>
          <w:sz w:val="28"/>
          <w:szCs w:val="28"/>
          <w:rtl/>
        </w:rPr>
        <w:t xml:space="preserve">14 - حرمت استفاده از گوشت قربانى ، پندار باطل عرب هاى جاهلى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تجويز استفاده از گوشت قربانى، ناظر به پندار باطل عرب هاى جاهلى است كه استفاده از آن را حرام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- 22 - 30 - 12،17</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BookText"/>
      </w:pPr>
      <w:r>
        <w:rPr>
          <w:rFonts w:ascii="Amiri" w:hAnsi="Amiri" w:eastAsia="Amiri" w:cs="Amiri"/>
          <w:lang w:bidi="ar-SA"/>
          <w:color w:val="111111"/>
          <w:sz w:val="28"/>
          <w:szCs w:val="28"/>
          <w:rtl/>
        </w:rPr>
        <w:t xml:space="preserve">17 - وجود شعار هاى شرك آميز و ضد توحيدى در مراسم حج عصر جاهليت</w:t>
      </w:r>
    </w:p>
    <w:p>
      <w:pPr>
        <w:pStyle w:val="BookText"/>
      </w:pPr>
      <w:r>
        <w:rPr>
          <w:rFonts w:ascii="IRNazanin" w:hAnsi="IRNazanin" w:eastAsia="IRNazanin" w:cs="IRNazanin"/>
          <w:lang w:bidi="fa-IR"/>
          <w:color w:val="111111"/>
          <w:sz w:val="28"/>
          <w:szCs w:val="28"/>
          <w:rtl/>
        </w:rPr>
        <w:t xml:space="preserve">و اجتنبوا قول الزور</w:t>
      </w:r>
    </w:p>
    <w:p>
      <w:pPr>
        <w:pStyle w:val="BookText"/>
      </w:pPr>
      <w:r>
        <w:rPr>
          <w:rFonts w:ascii="IRNazanin" w:hAnsi="IRNazanin" w:eastAsia="IRNazanin" w:cs="IRNazanin"/>
          <w:lang w:bidi="fa-IR"/>
          <w:color w:val="111111"/>
          <w:sz w:val="28"/>
          <w:szCs w:val="28"/>
          <w:rtl/>
        </w:rPr>
        <w:t xml:space="preserve">«زور» به معناى باطل و اضافه در «قول الزور» اضافه بيانيه است; يعنى، از سخنانى كه باطل و ياوه است، دورى كنيد. با توجه به اين كه آيه مورد بحث از جمله آيات مربوط به حج است. مى توان گفت كه مراد از «سخن ياوه» در اين جا شعارهاى شرك آميزى بود كه مشركان در مراسم حج و احتمالاً به هنگام ذبح قربانى بر پاى بت هايشان - كه در منا نصب كرده بودند - سرمى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- 22 - 36 - 11</w:t>
      </w:r>
    </w:p>
    <w:p>
      <w:pPr>
        <w:pStyle w:val="BookText"/>
      </w:pPr>
      <w:r>
        <w:rPr>
          <w:rFonts w:ascii="IRNazanin" w:hAnsi="IRNazanin" w:eastAsia="IRNazanin" w:cs="IRNazanin"/>
          <w:lang w:bidi="fa-IR"/>
          <w:color w:val="111111"/>
          <w:sz w:val="28"/>
          <w:szCs w:val="28"/>
          <w:rtl/>
        </w:rPr>
        <w:t xml:space="preserve">11 - حرمت استفاده از گوشت قربانى ، پندار عرب عصر جاهليت</w:t>
      </w:r>
    </w:p>
    <w:p>
      <w:pPr>
        <w:pStyle w:val="BookText"/>
      </w:pPr>
      <w:r>
        <w:rPr>
          <w:rFonts w:ascii="Amiri" w:hAnsi="Amiri" w:eastAsia="Amiri" w:cs="Amiri"/>
          <w:lang w:bidi="ar-SA"/>
          <w:color w:val="111111"/>
          <w:sz w:val="28"/>
          <w:szCs w:val="28"/>
          <w:rtl/>
        </w:rPr>
        <w:t xml:space="preserve">فإذا وجبت جنوبها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- 24 - 27 - 7</w:t>
      </w:r>
    </w:p>
    <w:p>
      <w:pPr>
        <w:pStyle w:val="BookText"/>
      </w:pPr>
      <w:r>
        <w:rPr>
          <w:rFonts w:ascii="IRNazanin" w:hAnsi="IRNazanin" w:eastAsia="IRNazanin" w:cs="IRNazanin"/>
          <w:lang w:bidi="fa-IR"/>
          <w:color w:val="111111"/>
          <w:sz w:val="28"/>
          <w:szCs w:val="28"/>
          <w:rtl/>
        </w:rPr>
        <w:t xml:space="preserve">7 - ورود ناگهانى و بدون سلام كردن و اذن خواستن ، به محل سكونت و خانه يكديگر ، از رسوم و اخلاق جاهليت پيش از اسلام بود .</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 على أهلها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- 24 - 33 - 24،39</w:t>
      </w:r>
    </w:p>
    <w:p>
      <w:pPr>
        <w:pStyle w:val="BookText"/>
      </w:pPr>
      <w:r>
        <w:rPr>
          <w:rFonts w:ascii="Amiri" w:hAnsi="Amiri" w:eastAsia="Amiri" w:cs="Amiri"/>
          <w:lang w:bidi="ar-SA"/>
          <w:color w:val="111111"/>
          <w:sz w:val="28"/>
          <w:szCs w:val="28"/>
          <w:rtl/>
        </w:rPr>
        <w:t xml:space="preserve">24 - واداشتن كنيزان به فحشا و خودفروشى جهت كسب در آمد و رفاه بيشتر ، امرى رايج در جاهليت</w:t>
      </w:r>
    </w:p>
    <w:p>
      <w:pPr>
        <w:pStyle w:val="BookText"/>
      </w:pPr>
      <w:r>
        <w:rPr>
          <w:rFonts w:ascii="Amiri" w:hAnsi="Amiri" w:eastAsia="Amiri" w:cs="Amiri"/>
          <w:lang w:bidi="ar-SA"/>
          <w:color w:val="111111"/>
          <w:sz w:val="28"/>
          <w:szCs w:val="28"/>
          <w:rtl/>
        </w:rPr>
        <w:t xml:space="preserve">و لاتكرهوا فتيتكم على البغاء . .. لتبتغوا عرض الحيوة الدنيا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 عن على ابن أبى طالب ( ع ) فى قوله : « و لاتكرهوا فتياتكم على البغاء » قال : كان أهل الجاهلية يبغين إمائهم فنهوا عن ذلك فى الإسلام ;</w:t>
      </w:r>
    </w:p>
    <w:p>
      <w:pPr>
        <w:pStyle w:val="BookText"/>
      </w:pPr>
      <w:r>
        <w:rPr>
          <w:rFonts w:ascii="IRNazanin" w:hAnsi="IRNazanin" w:eastAsia="IRNazanin" w:cs="IRNazanin"/>
          <w:lang w:bidi="fa-IR"/>
          <w:color w:val="111111"/>
          <w:sz w:val="28"/>
          <w:szCs w:val="28"/>
          <w:rtl/>
        </w:rPr>
        <w:t xml:space="preserve">حضرت على بن ابى طالب(ع) درباره سخن خدا «و لاتكرهوا فتياتكم على البغاء» فرمود: اهل جاهليت كنيزان خود را به زنا وادار مى كردند. سپس در اسلام از اين كار نهى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- 24 - 61 - 38</w:t>
      </w:r>
    </w:p>
    <w:p>
      <w:pPr>
        <w:pStyle w:val="BookText"/>
      </w:pPr>
      <w:r>
        <w:rPr>
          <w:rFonts w:ascii="IRNazanin" w:hAnsi="IRNazanin" w:eastAsia="IRNazanin" w:cs="IRNazanin"/>
          <w:lang w:bidi="fa-IR"/>
          <w:color w:val="111111"/>
          <w:sz w:val="28"/>
          <w:szCs w:val="28"/>
          <w:rtl/>
        </w:rPr>
        <w:t xml:space="preserve">38 - « عن أبى جعفر ( ع ) فى قوله « ليس على الأعمى حرج و لا على الأعرج حرج و لا على المريض حرج » وذالك أن أهل المدينة قبل أن يسلّموا كانوا يعزلون الأعمى و الأعرج و المريض و كانوا لايأكلون معهم و كان الأعمى و المريض يقولون : لعلّنا نوذيهم إذا أكلنا معهم فاعتزلوا مواكلتهم فلمّا قدم النبى (صلی الله علیه و آله) سألوه عن ذالك فأنزل اللّه « ليس عليكم جناح أن تأكلوا جميعًا أو أشتاتاً ;</w:t>
      </w:r>
    </w:p>
    <w:p>
      <w:pPr>
        <w:pStyle w:val="BookText"/>
      </w:pPr>
      <w:r>
        <w:rPr>
          <w:rFonts w:ascii="IRNazanin" w:hAnsi="IRNazanin" w:eastAsia="IRNazanin" w:cs="IRNazanin"/>
          <w:lang w:bidi="fa-IR"/>
          <w:color w:val="111111"/>
          <w:sz w:val="28"/>
          <w:szCs w:val="28"/>
          <w:rtl/>
        </w:rPr>
        <w:t xml:space="preserve">از امام باقر(ع) درباره سخن خداوند «ليس على الأعمى حرج. ..» فرمود: اهل مدينه قبل از آنكه مسلمان شوند، نابينايان، لنگان و بيماران را از خود جدا مى كردند و با آنان هم غذا نمى شدند... و كوران و بيماران مى گفتند: شايد اگر ما با ديگران هم غذا شويم، موجب اذيت آنان باشيم. از اين رو از هم غذا شدن با ديگران كناره مى گرفتند. پس هنگامى كه پيامبر(صلی الله علیه و آله) وارد مدينه شد، از آن حضرت سؤال كردند. خداوند اين آيه را نازل فرمود: ليس عليكم جناح أن تأكلوا جميعاً أو أشتاتاً».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- 33 - 4 - 7،11،12</w:t>
      </w:r>
    </w:p>
    <w:p>
      <w:pPr>
        <w:pStyle w:val="BookText"/>
      </w:pPr>
      <w:r>
        <w:rPr>
          <w:rFonts w:ascii="Amiri" w:hAnsi="Amiri" w:eastAsia="Amiri" w:cs="Amiri"/>
          <w:lang w:bidi="ar-SA"/>
          <w:color w:val="111111"/>
          <w:sz w:val="28"/>
          <w:szCs w:val="28"/>
          <w:rtl/>
        </w:rPr>
        <w:t xml:space="preserve">7 - در جاهليت ، ظِهار همسر از سوى شوهر ، امرى رايج بوده است .</w:t>
      </w:r>
    </w:p>
    <w:p>
      <w:pPr>
        <w:pStyle w:val="BookText"/>
      </w:pPr>
      <w:r>
        <w:rPr>
          <w:rFonts w:ascii="Amiri" w:hAnsi="Amiri" w:eastAsia="Amiri" w:cs="Amiri"/>
          <w:lang w:bidi="ar-SA"/>
          <w:color w:val="111111"/>
          <w:sz w:val="28"/>
          <w:szCs w:val="28"/>
          <w:rtl/>
        </w:rPr>
        <w:t xml:space="preserve">و ما جعل أزوجكم الّ--ى تظهرون منهنّ أمّهتكم</w:t>
      </w:r>
    </w:p>
    <w:p>
      <w:pPr>
        <w:pStyle w:val="BookText"/>
      </w:pPr>
      <w:r>
        <w:rPr>
          <w:rFonts w:ascii="Amiri" w:hAnsi="Amiri" w:eastAsia="Amiri" w:cs="Amiri"/>
          <w:lang w:bidi="ar-SA"/>
          <w:color w:val="111111"/>
          <w:sz w:val="28"/>
          <w:szCs w:val="28"/>
          <w:rtl/>
        </w:rPr>
        <w:t xml:space="preserve">از كاربرد فعل مضارع «تظاهرون» - كه دلالت بر استمرار دارد - استفاده مى شود كه ظِهار، امر متداولى بوده است.</w:t>
      </w:r>
    </w:p>
    <w:p>
      <w:pPr>
        <w:pStyle w:val="BookText"/>
      </w:pPr>
      <w:r>
        <w:rPr>
          <w:rFonts w:ascii="IRNazanin" w:hAnsi="IRNazanin" w:eastAsia="IRNazanin" w:cs="IRNazanin"/>
          <w:lang w:bidi="fa-IR"/>
          <w:color w:val="111111"/>
          <w:sz w:val="28"/>
          <w:szCs w:val="28"/>
          <w:rtl/>
        </w:rPr>
        <w:t xml:space="preserve">11 - در جاهليت ، فرزندخوانده شدگان ، فرزند حقيقى تلقى مى شدند .</w:t>
      </w:r>
    </w:p>
    <w:p>
      <w:pPr>
        <w:pStyle w:val="BookText"/>
      </w:pPr>
      <w:r>
        <w:rPr>
          <w:rFonts w:ascii="Amiri" w:hAnsi="Amiri" w:eastAsia="Amiri" w:cs="Amiri"/>
          <w:lang w:bidi="ar-SA"/>
          <w:color w:val="111111"/>
          <w:sz w:val="28"/>
          <w:szCs w:val="28"/>
          <w:rtl/>
        </w:rPr>
        <w:t xml:space="preserve">و ما جعل أدعياءكم أبناءكم</w:t>
      </w:r>
    </w:p>
    <w:p>
      <w:pPr>
        <w:pStyle w:val="BookText"/>
      </w:pPr>
      <w:r>
        <w:rPr>
          <w:rFonts w:ascii="IRNazanin" w:hAnsi="IRNazanin" w:eastAsia="IRNazanin" w:cs="IRNazanin"/>
          <w:lang w:bidi="fa-IR"/>
          <w:color w:val="111111"/>
          <w:sz w:val="28"/>
          <w:szCs w:val="28"/>
          <w:rtl/>
        </w:rPr>
        <w:t xml:space="preserve">آيه، ناظر به واقعيتى موجود در عصر ظهور اسلام و باقى مانده از دوران جاهلى است. چنان كه نوع مفسران، به آن تصريح كرده اند، آيه درباره زيدبن حارثه، پسرخوانده رسول اللّه(صلی الله علیه و آله) نازل شده است.</w:t>
      </w:r>
    </w:p>
    <w:p>
      <w:pPr>
        <w:pStyle w:val="BookText"/>
      </w:pPr>
      <w:r>
        <w:rPr>
          <w:rFonts w:ascii="IRNazanin" w:hAnsi="IRNazanin" w:eastAsia="IRNazanin" w:cs="IRNazanin"/>
          <w:lang w:bidi="fa-IR"/>
          <w:color w:val="111111"/>
          <w:sz w:val="28"/>
          <w:szCs w:val="28"/>
          <w:rtl/>
        </w:rPr>
        <w:t xml:space="preserve">12 - فرزند حقيقى تلقّى شدن فرزند خوانده شدگان ، در عصر جاهليت ، خودساخته بود و منشأ الهى نداشت .</w:t>
      </w:r>
    </w:p>
    <w:p>
      <w:pPr>
        <w:pStyle w:val="BookText"/>
      </w:pPr>
      <w:r>
        <w:rPr>
          <w:rFonts w:ascii="Amiri" w:hAnsi="Amiri" w:eastAsia="Amiri" w:cs="Amiri"/>
          <w:lang w:bidi="ar-SA"/>
          <w:color w:val="111111"/>
          <w:sz w:val="28"/>
          <w:szCs w:val="28"/>
          <w:rtl/>
        </w:rPr>
        <w:t xml:space="preserve">و ما جعل أدعياءكم أبناءكم ذلكم قولكم بأفوهكم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- 33 - 33 - 5</w:t>
      </w:r>
    </w:p>
    <w:p>
      <w:pPr>
        <w:pStyle w:val="BookText"/>
      </w:pPr>
      <w:r>
        <w:rPr>
          <w:rFonts w:ascii="IRNazanin" w:hAnsi="IRNazanin" w:eastAsia="IRNazanin" w:cs="IRNazanin"/>
          <w:lang w:bidi="fa-IR"/>
          <w:color w:val="111111"/>
          <w:sz w:val="28"/>
          <w:szCs w:val="28"/>
          <w:rtl/>
        </w:rPr>
        <w:t xml:space="preserve">5 - زنان ، در دوران هايى پيش از اسلام ، خودآرايى نموده و در معرض نگاه نامحرمان قرار مى گرفتند .</w:t>
      </w:r>
    </w:p>
    <w:p>
      <w:pPr>
        <w:pStyle w:val="BookText"/>
      </w:pPr>
      <w:r>
        <w:rPr>
          <w:rFonts w:ascii="Amiri" w:hAnsi="Amiri" w:eastAsia="Amiri" w:cs="Amiri"/>
          <w:lang w:bidi="ar-SA"/>
          <w:color w:val="111111"/>
          <w:sz w:val="28"/>
          <w:szCs w:val="28"/>
          <w:rtl/>
        </w:rPr>
        <w:t xml:space="preserve">و لاتبرّجن تبرّج الجهليّة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- 33 - 37 - 26</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در صدراسلام ، ازدواج با مطلَّقه پسرخوانده ، امرى ناروا شمرده مى شد .</w:t>
      </w:r>
    </w:p>
    <w:p>
      <w:pPr>
        <w:pStyle w:val="BookText"/>
      </w:pPr>
      <w:r>
        <w:rPr>
          <w:rFonts w:ascii="Amiri" w:hAnsi="Amiri" w:eastAsia="Amiri" w:cs="Amiri"/>
          <w:lang w:bidi="ar-SA"/>
          <w:color w:val="111111"/>
          <w:sz w:val="28"/>
          <w:szCs w:val="28"/>
          <w:rtl/>
        </w:rPr>
        <w:t xml:space="preserve">زوّجنكها لكى لايكون على المؤمنين حرج فى أزوج أدعيائهم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- 33 - 52 - 4</w:t>
      </w:r>
    </w:p>
    <w:p>
      <w:pPr>
        <w:pStyle w:val="BookText"/>
      </w:pPr>
      <w:r>
        <w:rPr>
          <w:rFonts w:ascii="IRNazanin" w:hAnsi="IRNazanin" w:eastAsia="IRNazanin" w:cs="IRNazanin"/>
          <w:lang w:bidi="fa-IR"/>
          <w:color w:val="111111"/>
          <w:sz w:val="28"/>
          <w:szCs w:val="28"/>
          <w:rtl/>
        </w:rPr>
        <w:t xml:space="preserve">4 - پيامبر (صلی الله علیه و آله) مجاز نبود بر اساس سنّت جاهلى ، زنان خود را با همسران ديگران تعويض كند .</w:t>
      </w:r>
    </w:p>
    <w:p>
      <w:pPr>
        <w:pStyle w:val="BookText"/>
      </w:pPr>
      <w:r>
        <w:rPr>
          <w:rFonts w:ascii="Amiri" w:hAnsi="Amiri" w:eastAsia="Amiri" w:cs="Amiri"/>
          <w:lang w:bidi="ar-SA"/>
          <w:color w:val="111111"/>
          <w:sz w:val="28"/>
          <w:szCs w:val="28"/>
          <w:rtl/>
        </w:rPr>
        <w:t xml:space="preserve">لايحلّ لك النساء . .. و لا أن تبدّل بهنّ من أزوج</w:t>
      </w:r>
    </w:p>
    <w:p>
      <w:pPr>
        <w:pStyle w:val="BookText"/>
      </w:pPr>
      <w:r>
        <w:rPr>
          <w:rFonts w:ascii="IRNazanin" w:hAnsi="IRNazanin" w:eastAsia="IRNazanin" w:cs="IRNazanin"/>
          <w:lang w:bidi="fa-IR"/>
          <w:color w:val="111111"/>
          <w:sz w:val="28"/>
          <w:szCs w:val="28"/>
          <w:rtl/>
        </w:rPr>
        <w:t xml:space="preserve">احتمال دارد كه مراد از «تبديل همسران»، طلاق آنها و ازدواج با ديگران باشد و احتمال دارد كه اشاره به سنّت جاهلى باشد كه مردان، همسران خود را تعويض مى كرده اند.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- 58 - 2 - 4</w:t>
      </w:r>
    </w:p>
    <w:p>
      <w:pPr>
        <w:pStyle w:val="BookText"/>
      </w:pPr>
      <w:r>
        <w:rPr>
          <w:rFonts w:ascii="IRNazanin" w:hAnsi="IRNazanin" w:eastAsia="IRNazanin" w:cs="IRNazanin"/>
          <w:lang w:bidi="fa-IR"/>
          <w:color w:val="111111"/>
          <w:sz w:val="28"/>
          <w:szCs w:val="28"/>
          <w:rtl/>
        </w:rPr>
        <w:t xml:space="preserve">4 - در طلاق از نوع ظهار ، پندار مردم جزيرة العرب اين بود كه زن ظهار شده ، براى شوهرش حكم مادر را پيدا كرده و حرام مؤبّد مى شود .</w:t>
      </w:r>
    </w:p>
    <w:p>
      <w:pPr>
        <w:pStyle w:val="BookText"/>
      </w:pPr>
      <w:r>
        <w:rPr>
          <w:rFonts w:ascii="Amiri" w:hAnsi="Amiri" w:eastAsia="Amiri" w:cs="Amiri"/>
          <w:lang w:bidi="ar-SA"/>
          <w:color w:val="111111"/>
          <w:sz w:val="28"/>
          <w:szCs w:val="28"/>
          <w:rtl/>
        </w:rPr>
        <w:t xml:space="preserve">الذين يظهرون منكم من نسائهم ما هنّ أُمّهتهم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- 60 - 10 - 17</w:t>
      </w:r>
    </w:p>
    <w:p>
      <w:pPr>
        <w:pStyle w:val="BookText"/>
      </w:pPr>
      <w:r>
        <w:rPr>
          <w:rFonts w:ascii="Amiri" w:hAnsi="Amiri" w:eastAsia="Amiri" w:cs="Amiri"/>
          <w:lang w:bidi="ar-SA"/>
          <w:color w:val="111111"/>
          <w:sz w:val="28"/>
          <w:szCs w:val="28"/>
          <w:rtl/>
        </w:rPr>
        <w:t xml:space="preserve">17 - قرار دادن مهريه براى زنان ، از آداب همسرى در ميان عرب قبل از اسلام</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Amiri" w:hAnsi="Amiri" w:eastAsia="Amiri" w:cs="Amiri"/>
          <w:lang w:bidi="ar-SA"/>
          <w:color w:val="111111"/>
          <w:sz w:val="28"/>
          <w:szCs w:val="28"/>
          <w:rtl/>
        </w:rPr>
        <w:t xml:space="preserve">بيشتر مفسران مسأله انفاق در آيه شريفه را، به «مهريه» تفسير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- 80 - 21 - 8</w:t>
      </w:r>
    </w:p>
    <w:p>
      <w:pPr>
        <w:pStyle w:val="BookText"/>
      </w:pPr>
      <w:r>
        <w:rPr>
          <w:rFonts w:ascii="IRNazanin" w:hAnsi="IRNazanin" w:eastAsia="IRNazanin" w:cs="IRNazanin"/>
          <w:lang w:bidi="fa-IR"/>
          <w:color w:val="111111"/>
          <w:sz w:val="28"/>
          <w:szCs w:val="28"/>
          <w:rtl/>
        </w:rPr>
        <w:t xml:space="preserve">8 - خاك سپارى مردگان ، شيوه اى سابقه دار در دوران جاهليت</w:t>
      </w:r>
    </w:p>
    <w:p>
      <w:pPr>
        <w:pStyle w:val="BookText"/>
      </w:pPr>
      <w:r>
        <w:rPr>
          <w:rFonts w:ascii="IRNazanin" w:hAnsi="IRNazanin" w:eastAsia="IRNazanin" w:cs="IRNazanin"/>
          <w:lang w:bidi="fa-IR"/>
          <w:color w:val="111111"/>
          <w:sz w:val="28"/>
          <w:szCs w:val="28"/>
          <w:rtl/>
        </w:rPr>
        <w:t xml:space="preserve">فأقبره</w:t>
      </w:r>
    </w:p>
    <w:p>
      <w:pPr>
        <w:pStyle w:val="BookText"/>
      </w:pPr>
      <w:r>
        <w:rPr>
          <w:rFonts w:ascii="IRNazanin" w:hAnsi="IRNazanin" w:eastAsia="IRNazanin" w:cs="IRNazanin"/>
          <w:lang w:bidi="fa-IR"/>
          <w:color w:val="111111"/>
          <w:sz w:val="28"/>
          <w:szCs w:val="28"/>
          <w:rtl/>
        </w:rPr>
        <w:t xml:space="preserve">يادآورى مراسم خاك سپارى در ضمن بر شمردن نعمت هاى خداوند براى مردم عصر بعثت، نشانه جارى بودن آن مراسم در آن روزگار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- 81 - 8 - 2</w:t>
      </w:r>
    </w:p>
    <w:p>
      <w:pPr>
        <w:pStyle w:val="BookText"/>
      </w:pPr>
      <w:r>
        <w:rPr>
          <w:rFonts w:ascii="IRNazanin" w:hAnsi="IRNazanin" w:eastAsia="IRNazanin" w:cs="IRNazanin"/>
          <w:lang w:bidi="fa-IR"/>
          <w:color w:val="111111"/>
          <w:sz w:val="28"/>
          <w:szCs w:val="28"/>
          <w:rtl/>
        </w:rPr>
        <w:t xml:space="preserve">2 - زنده به گور كردن دختران ، از رفتار هاى ناپسند برخى از اعراب جاهلى</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ظاهر آيه شريفه اين است كه بين مردم دوران بعثت، نمونه هايى از دفن دختران زنده پديدار شده بود و اين آيه در صدد بازداشتن مردم از ارتكاب آن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8" w:name="pg5983_43058"/>
    <w:bookmarkEnd w:id="2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- 81 - 9 - 1</w:t>
      </w:r>
    </w:p>
    <w:p>
      <w:pPr>
        <w:pStyle w:val="BookText"/>
      </w:pPr>
      <w:r>
        <w:rPr>
          <w:rFonts w:ascii="IRNazanin" w:hAnsi="IRNazanin" w:eastAsia="IRNazanin" w:cs="IRNazanin"/>
          <w:lang w:bidi="fa-IR"/>
          <w:color w:val="111111"/>
          <w:sz w:val="28"/>
          <w:szCs w:val="28"/>
          <w:rtl/>
        </w:rPr>
        <w:t xml:space="preserve">1 - برخى از اعراب جاهلى ، دختران خود را بى هيچ گناه و جرمى زنده به گور مى كردند .</w:t>
      </w:r>
    </w:p>
    <w:p>
      <w:pPr>
        <w:pStyle w:val="BookText"/>
      </w:pPr>
      <w:r>
        <w:rPr>
          <w:rFonts w:ascii="IRNazanin" w:hAnsi="IRNazanin" w:eastAsia="IRNazanin" w:cs="IRNazanin"/>
          <w:lang w:bidi="fa-IR"/>
          <w:color w:val="111111"/>
          <w:sz w:val="28"/>
          <w:szCs w:val="28"/>
          <w:rtl/>
        </w:rPr>
        <w:t xml:space="preserve">بأىّ ذنب قتلت</w:t>
      </w:r>
    </w:p>
    <w:p>
      <w:pPr>
        <w:pStyle w:val="BookText"/>
      </w:pPr>
      <w:r>
        <w:rPr>
          <w:rFonts w:ascii="IRNazanin" w:hAnsi="IRNazanin" w:eastAsia="IRNazanin" w:cs="IRNazanin"/>
          <w:lang w:bidi="fa-IR"/>
          <w:color w:val="111111"/>
          <w:sz w:val="28"/>
          <w:szCs w:val="28"/>
          <w:rtl/>
        </w:rPr>
        <w:t xml:space="preserve">استفهام تقريرى در آيه شريفه، متوجّه مقتول شده است; با آن كه مراد از آن مؤاخذه قاتل است. اين گونه بيان، تأكيد بر نبود عذر و بهانه براى قاتل است.</w:t>
      </w:r>
    </w:p>
    <w:p>
      <w:pPr>
        <w:pStyle w:val="Heading3"/>
      </w:pPr>
      <w:bookmarkStart w:id="1096" w:name="_Toc704"/>
      <w:r>
        <w:t>134- رسوم جاهليت در صدر اسلام</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- 7 - 32 - 7</w:t>
      </w:r>
    </w:p>
    <w:p>
      <w:pPr>
        <w:pStyle w:val="BookText"/>
      </w:pPr>
      <w:r>
        <w:rPr>
          <w:rFonts w:ascii="IRNazanin" w:hAnsi="IRNazanin" w:eastAsia="IRNazanin" w:cs="IRNazanin"/>
          <w:lang w:bidi="fa-IR"/>
          <w:color w:val="111111"/>
          <w:sz w:val="28"/>
          <w:szCs w:val="28"/>
          <w:rtl/>
        </w:rPr>
        <w:t xml:space="preserve">7 - برخى از تحريمهاى ساختگى دوران جاهلى همچنان در افكار مسلمانان صدر اسلام به جا مانده بود و در ميان آنان رواج داشت.</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- 33 - 37 - 21</w:t>
      </w:r>
    </w:p>
    <w:p>
      <w:pPr>
        <w:pStyle w:val="BookText"/>
      </w:pPr>
      <w:r>
        <w:rPr>
          <w:rFonts w:ascii="IRNazanin" w:hAnsi="IRNazanin" w:eastAsia="IRNazanin" w:cs="IRNazanin"/>
          <w:lang w:bidi="fa-IR"/>
          <w:color w:val="111111"/>
          <w:sz w:val="28"/>
          <w:szCs w:val="28"/>
          <w:rtl/>
        </w:rPr>
        <w:t xml:space="preserve">21 - برخى از سنت هاى جاهلى ، به قدرى در جامعه صدراسلام رخنه و نفوذ داشت كه شكستن آن ، نياز به اقدام عملى پيامبر (صلی الله علیه و آله) با پشتيبانى خداوند داشت .</w:t>
      </w:r>
    </w:p>
    <w:p>
      <w:pPr>
        <w:pStyle w:val="BookText"/>
      </w:pPr>
      <w:r>
        <w:rPr>
          <w:rFonts w:ascii="Amiri" w:hAnsi="Amiri" w:eastAsia="Amiri" w:cs="Amiri"/>
          <w:lang w:bidi="ar-SA"/>
          <w:color w:val="111111"/>
          <w:sz w:val="28"/>
          <w:szCs w:val="28"/>
          <w:rtl/>
        </w:rPr>
        <w:t xml:space="preserve">فلمّا قضى زيد منها وطرًا زوّجنكها لكى لايكون على المؤمنين حرج فى أزوج أدعيائهم</w:t>
      </w:r>
    </w:p>
    <w:p>
      <w:pPr>
        <w:pStyle w:val="Heading3"/>
      </w:pPr>
      <w:bookmarkStart w:id="1097" w:name="_Toc705"/>
      <w:r>
        <w:t>135- روش برخورد مشركان جاهليت</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- 16 - 62 - 5</w:t>
      </w:r>
    </w:p>
    <w:p>
      <w:pPr>
        <w:pStyle w:val="BookText"/>
      </w:pPr>
      <w:r>
        <w:rPr>
          <w:rFonts w:ascii="IRNazanin" w:hAnsi="IRNazanin" w:eastAsia="IRNazanin" w:cs="IRNazanin"/>
          <w:lang w:bidi="fa-IR"/>
          <w:color w:val="111111"/>
          <w:sz w:val="28"/>
          <w:szCs w:val="28"/>
          <w:rtl/>
        </w:rPr>
        <w:t xml:space="preserve">5- مشركان دوران جاهلى ، مردمانى دروغ پرداز و آرايش دهنده مطالب دروغ</w:t>
      </w:r>
    </w:p>
    <w:p>
      <w:pPr>
        <w:pStyle w:val="BookText"/>
      </w:pPr>
      <w:r>
        <w:rPr>
          <w:rFonts w:ascii="Amiri" w:hAnsi="Amiri" w:eastAsia="Amiri" w:cs="Amiri"/>
          <w:lang w:bidi="ar-SA"/>
          <w:color w:val="111111"/>
          <w:sz w:val="28"/>
          <w:szCs w:val="28"/>
          <w:rtl/>
        </w:rPr>
        <w:t xml:space="preserve">و تصف ألسنتهم الكذب</w:t>
      </w:r>
    </w:p>
    <w:p>
      <w:pPr>
        <w:pStyle w:val="BookText"/>
      </w:pPr>
      <w:r>
        <w:rPr>
          <w:rFonts w:ascii="IRNazanin" w:hAnsi="IRNazanin" w:eastAsia="IRNazanin" w:cs="IRNazanin"/>
          <w:lang w:bidi="fa-IR"/>
          <w:color w:val="111111"/>
          <w:sz w:val="28"/>
          <w:szCs w:val="28"/>
          <w:rtl/>
        </w:rPr>
        <w:t xml:space="preserve">«الكذب» مفعول «تصف» است. آوردن چنين وصفى براى مشركان به جاى فعل «يكذب» حاكى از اين است كه آنان، مطالب دروغ را توصيف كرده و آرايش مى دادند.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9" w:name="pg5983_43059"/>
    <w:bookmarkEnd w:id="249"/>
    <w:p>
      <w:pPr>
        <w:pStyle w:val="Heading3"/>
      </w:pPr>
      <w:bookmarkStart w:id="1098" w:name="_Toc706"/>
      <w:r>
        <w:t>136- زراعت موقوفه در جاهليت</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- 6 - 138 - 3</w:t>
      </w:r>
    </w:p>
    <w:p>
      <w:pPr>
        <w:pStyle w:val="BookText"/>
      </w:pPr>
      <w:r>
        <w:rPr>
          <w:rFonts w:ascii="Amiri" w:hAnsi="Amiri" w:eastAsia="Amiri" w:cs="Amiri"/>
          <w:lang w:bidi="ar-SA"/>
          <w:color w:val="111111"/>
          <w:sz w:val="28"/>
          <w:szCs w:val="28"/>
          <w:rtl/>
        </w:rPr>
        <w:t xml:space="preserve">3 - مشركان عصر جاهلى خوردن از حيوان و يا كشت وقف شده براى خدا و شريكان موهوم او را براى هر كس كه مى خواستند مجاز مى شمردند.</w:t>
      </w: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Heading3"/>
      </w:pPr>
      <w:bookmarkStart w:id="1099" w:name="_Toc707"/>
      <w:r>
        <w:t>137- زكات چهارپايان در جاهليت</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- 6 - 136 - 1،2</w:t>
      </w:r>
    </w:p>
    <w:p>
      <w:pPr>
        <w:pStyle w:val="BookText"/>
      </w:pPr>
      <w:r>
        <w:rPr>
          <w:rFonts w:ascii="IRNazanin" w:hAnsi="IRNazanin" w:eastAsia="IRNazanin" w:cs="IRNazanin"/>
          <w:lang w:bidi="fa-IR"/>
          <w:color w:val="111111"/>
          <w:sz w:val="28"/>
          <w:szCs w:val="28"/>
          <w:rtl/>
        </w:rPr>
        <w:t xml:space="preserve">1 - قرار دادن سهمى از زراعت و چهارپايان براى خدا و سهمى از آن براى شريكان موهوم او (مانند بت، جن و . ..) از سنتهاى مشركان در عصر جاهليت</w:t>
      </w:r>
    </w:p>
    <w:p>
      <w:pPr>
        <w:pStyle w:val="BookText"/>
      </w:pPr>
      <w:r>
        <w:rPr>
          <w:rFonts w:ascii="IRNazanin" w:hAnsi="IRNazanin" w:eastAsia="IRNazanin" w:cs="IRNazanin"/>
          <w:lang w:bidi="fa-IR"/>
          <w:color w:val="111111"/>
          <w:sz w:val="28"/>
          <w:szCs w:val="28"/>
          <w:rtl/>
        </w:rPr>
        <w:t xml:space="preserve">و جعلو الله مما ذراً . .. فقالوا هذا لله</w:t>
      </w:r>
    </w:p>
    <w:p>
      <w:pPr>
        <w:pStyle w:val="BookText"/>
      </w:pPr>
      <w:r>
        <w:rPr>
          <w:rFonts w:ascii="Amiri" w:hAnsi="Amiri" w:eastAsia="Amiri" w:cs="Amiri"/>
          <w:lang w:bidi="ar-SA"/>
          <w:color w:val="111111"/>
          <w:sz w:val="28"/>
          <w:szCs w:val="28"/>
          <w:rtl/>
        </w:rPr>
        <w:t xml:space="preserve">به قرينه آيه 100 همين سوره (و جعلوالله شركاء الجن)، از جمله عقايد موهوم مشركان، شريك بودن جنيان با خداوند بوده است.</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Heading3"/>
      </w:pPr>
      <w:bookmarkStart w:id="1100" w:name="_Toc708"/>
      <w:r>
        <w:t>138- زكات در جاهليت</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- 6 - 136 - 3،9</w:t>
      </w:r>
    </w:p>
    <w:p>
      <w:pPr>
        <w:pStyle w:val="BookText"/>
      </w:pPr>
      <w:r>
        <w:rPr>
          <w:rFonts w:ascii="IRNazanin" w:hAnsi="IRNazanin" w:eastAsia="IRNazanin" w:cs="IRNazanin"/>
          <w:lang w:bidi="fa-IR"/>
          <w:color w:val="111111"/>
          <w:sz w:val="28"/>
          <w:szCs w:val="28"/>
          <w:rtl/>
        </w:rPr>
        <w:t xml:space="preserve">3 - قرار دادن سهم براى خداوند، از آنچه خود آفريده، از پندارهاى پوچ مشركان</w:t>
      </w:r>
    </w:p>
    <w:p>
      <w:pPr>
        <w:pStyle w:val="BookText"/>
      </w:pPr>
      <w:r>
        <w:rPr>
          <w:rFonts w:ascii="Amiri" w:hAnsi="Amiri" w:eastAsia="Amiri" w:cs="Amiri"/>
          <w:lang w:bidi="ar-SA"/>
          <w:color w:val="111111"/>
          <w:sz w:val="28"/>
          <w:szCs w:val="28"/>
          <w:rtl/>
        </w:rPr>
        <w:t xml:space="preserve">و جعلو الله مما ذراً من الحرث و الأنعم نصيبا فقالوا هذا لله بزعمهم</w:t>
      </w:r>
    </w:p>
    <w:p>
      <w:pPr>
        <w:pStyle w:val="BookText"/>
      </w:pPr>
      <w:r>
        <w:rPr>
          <w:rFonts w:ascii="IRNazanin" w:hAnsi="IRNazanin" w:eastAsia="IRNazanin" w:cs="IRNazanin"/>
          <w:lang w:bidi="fa-IR"/>
          <w:color w:val="111111"/>
          <w:sz w:val="28"/>
          <w:szCs w:val="28"/>
          <w:rtl/>
        </w:rPr>
        <w:t xml:space="preserve">9 - مصرف سهم خداوند براى بتها و ديگر شريكان خيالى و مصرف نكردن سهم بتها براى خداوند، از داوريهاى ناپسند مشركان عصر جاهلى بوده است.</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IRNazanin" w:hAnsi="IRNazanin" w:eastAsia="IRNazanin" w:cs="IRNazanin"/>
          <w:lang w:bidi="fa-IR"/>
          <w:color w:val="111111"/>
          <w:sz w:val="28"/>
          <w:szCs w:val="28"/>
          <w:rtl/>
        </w:rPr>
        <w:t xml:space="preserve">مراد از فعلهاى «يصل» و «لايصل»، آن گونه كه مفسران گفته اند، در مقام خبر از انشاى مشركان است. يعنى مشركان آنچه را سهم خداوند تلقى مى نمودند، مصرفش را براى بتها (مانند مخارج بتكده و ...) مجاز مى دانستند، ولى عكس آن را روا نمى شمردند.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0" w:name="pg5983_43060"/>
    <w:bookmarkEnd w:id="250"/>
    <w:p>
      <w:pPr>
        <w:pStyle w:val="Heading3"/>
      </w:pPr>
      <w:bookmarkStart w:id="1101" w:name="_Toc709"/>
      <w:r>
        <w:t>139- زكات غلات در جاهليت</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- 6 - 136 - 1،2</w:t>
      </w:r>
    </w:p>
    <w:p>
      <w:pPr>
        <w:pStyle w:val="BookText"/>
      </w:pPr>
      <w:r>
        <w:rPr>
          <w:rFonts w:ascii="IRNazanin" w:hAnsi="IRNazanin" w:eastAsia="IRNazanin" w:cs="IRNazanin"/>
          <w:lang w:bidi="fa-IR"/>
          <w:color w:val="111111"/>
          <w:sz w:val="28"/>
          <w:szCs w:val="28"/>
          <w:rtl/>
        </w:rPr>
        <w:t xml:space="preserve">1 - قرار دادن سهمى از زراعت و چهارپايان براى خدا و سهمى از آن براى شريكان موهوم او (مانند بت، جن و . ..) از سنتهاى مشركان در عصر جاهليت</w:t>
      </w:r>
    </w:p>
    <w:p>
      <w:pPr>
        <w:pStyle w:val="BookText"/>
      </w:pPr>
      <w:r>
        <w:rPr>
          <w:rFonts w:ascii="IRNazanin" w:hAnsi="IRNazanin" w:eastAsia="IRNazanin" w:cs="IRNazanin"/>
          <w:lang w:bidi="fa-IR"/>
          <w:color w:val="111111"/>
          <w:sz w:val="28"/>
          <w:szCs w:val="28"/>
          <w:rtl/>
        </w:rPr>
        <w:t xml:space="preserve">و جعلو الله مما ذراً . .. فقالوا هذا لله</w:t>
      </w:r>
    </w:p>
    <w:p>
      <w:pPr>
        <w:pStyle w:val="BookText"/>
      </w:pPr>
      <w:r>
        <w:rPr>
          <w:rFonts w:ascii="Amiri" w:hAnsi="Amiri" w:eastAsia="Amiri" w:cs="Amiri"/>
          <w:lang w:bidi="ar-SA"/>
          <w:color w:val="111111"/>
          <w:sz w:val="28"/>
          <w:szCs w:val="28"/>
          <w:rtl/>
        </w:rPr>
        <w:t xml:space="preserve">به قرينه آيه 100 همين سوره (و جعلوالله شركاء الجن)، از جمله عقايد موهوم مشركان، شريك بودن جنيان با خداوند بوده است.</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Heading3"/>
      </w:pPr>
      <w:bookmarkStart w:id="1102" w:name="_Toc710"/>
      <w:r>
        <w:t>140- زمينه دختركشى در جاهليت</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- 16 - 60 - 1</w:t>
      </w:r>
    </w:p>
    <w:p>
      <w:pPr>
        <w:pStyle w:val="BookText"/>
      </w:pPr>
      <w:r>
        <w:rPr>
          <w:rFonts w:ascii="Amiri" w:hAnsi="Amiri" w:eastAsia="Amiri" w:cs="Amiri"/>
          <w:lang w:bidi="ar-SA"/>
          <w:color w:val="111111"/>
          <w:sz w:val="28"/>
          <w:szCs w:val="28"/>
          <w:rtl/>
        </w:rPr>
        <w:t xml:space="preserve">1- ايمان نداشتن به عالم آخرت ، زمينه ساز دختركشى مشركان عصر جاهلى</w:t>
      </w:r>
    </w:p>
    <w:p>
      <w:pPr>
        <w:pStyle w:val="BookText"/>
      </w:pPr>
      <w:r>
        <w:rPr>
          <w:rFonts w:ascii="Amiri" w:hAnsi="Amiri" w:eastAsia="Amiri" w:cs="Amiri"/>
          <w:lang w:bidi="ar-SA"/>
          <w:color w:val="111111"/>
          <w:sz w:val="28"/>
          <w:szCs w:val="28"/>
          <w:rtl/>
        </w:rPr>
        <w:t xml:space="preserve">و إذا بشّر أحدهم بالأُنثى . .. يتورى من القوم ... أم يدسّه فى التراب ... للذين ل</w:t>
      </w:r>
    </w:p>
    <w:p>
      <w:pPr>
        <w:pStyle w:val="Heading3"/>
      </w:pPr>
      <w:bookmarkStart w:id="1103" w:name="_Toc711"/>
      <w:r>
        <w:t>141- زمينه علاقه به جاهليت</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- 5 - 50 - 7</w:t>
      </w:r>
    </w:p>
    <w:p>
      <w:pPr>
        <w:pStyle w:val="BookText"/>
      </w:pPr>
      <w:r>
        <w:rPr>
          <w:rFonts w:ascii="IRNazanin" w:hAnsi="IRNazanin" w:eastAsia="IRNazanin" w:cs="IRNazanin"/>
          <w:lang w:bidi="fa-IR"/>
          <w:color w:val="111111"/>
          <w:sz w:val="28"/>
          <w:szCs w:val="28"/>
          <w:rtl/>
        </w:rPr>
        <w:t xml:space="preserve">7 - فسق ، سوق دهنده آدمى به فرهنگ و قوانين جاهلى</w:t>
      </w:r>
    </w:p>
    <w:p>
      <w:pPr>
        <w:pStyle w:val="BookText"/>
      </w:pPr>
      <w:r>
        <w:rPr>
          <w:rFonts w:ascii="Amiri" w:hAnsi="Amiri" w:eastAsia="Amiri" w:cs="Amiri"/>
          <w:lang w:bidi="ar-SA"/>
          <w:color w:val="111111"/>
          <w:sz w:val="28"/>
          <w:szCs w:val="28"/>
          <w:rtl/>
        </w:rPr>
        <w:t xml:space="preserve">و إن كثيراً من الناس لفسقون. افحكم الجهلية يبغون</w:t>
      </w:r>
    </w:p>
    <w:p>
      <w:pPr>
        <w:pStyle w:val="Heading3"/>
      </w:pPr>
      <w:bookmarkStart w:id="1104" w:name="_Toc712"/>
      <w:r>
        <w:t>142- زن در جاهليت</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- 2 - 228 - 22</w:t>
      </w:r>
    </w:p>
    <w:p>
      <w:pPr>
        <w:pStyle w:val="BookText"/>
      </w:pPr>
      <w:r>
        <w:rPr>
          <w:rFonts w:ascii="IRNazanin" w:hAnsi="IRNazanin" w:eastAsia="IRNazanin" w:cs="IRNazanin"/>
          <w:lang w:bidi="fa-IR"/>
          <w:color w:val="111111"/>
          <w:sz w:val="28"/>
          <w:szCs w:val="28"/>
          <w:rtl/>
        </w:rPr>
        <w:t xml:space="preserve">22 - جامعه جاهلى عصر بعثت ، هيچ حقى را براى زنان معتبر نمى شمرد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لهنّ مثل الذى عليهنّ بالمعروف</w:t>
      </w:r>
    </w:p>
    <w:p>
      <w:pPr>
        <w:pStyle w:val="BookText"/>
      </w:pPr>
      <w:r>
        <w:rPr>
          <w:rFonts w:ascii="IRNazanin" w:hAnsi="IRNazanin" w:eastAsia="IRNazanin" w:cs="IRNazanin"/>
          <w:lang w:bidi="fa-IR"/>
          <w:color w:val="111111"/>
          <w:sz w:val="28"/>
          <w:szCs w:val="28"/>
          <w:rtl/>
        </w:rPr>
        <w:t xml:space="preserve">با توجّه به اينكه حقوق مردان بر زنان (عليهنّ) را مُسلّم گرفته و در صدد اثبات حقوق زنان بر مردان (لهنّ)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- 33 - 33 - 5</w:t>
      </w:r>
    </w:p>
    <w:p>
      <w:pPr>
        <w:pStyle w:val="BookText"/>
      </w:pPr>
      <w:r>
        <w:rPr>
          <w:rFonts w:ascii="IRNazanin" w:hAnsi="IRNazanin" w:eastAsia="IRNazanin" w:cs="IRNazanin"/>
          <w:lang w:bidi="fa-IR"/>
          <w:color w:val="111111"/>
          <w:sz w:val="28"/>
          <w:szCs w:val="28"/>
          <w:rtl/>
        </w:rPr>
        <w:t xml:space="preserve">5 - زنان ، در دوران هايى پيش از اسلام ، خودآرايى نموده و در معرض نگاه نامحرمان قرار مى گرفتند .</w:t>
      </w:r>
    </w:p>
    <w:p>
      <w:pPr>
        <w:pStyle w:val="BookText"/>
      </w:pPr>
      <w:r>
        <w:rPr>
          <w:rFonts w:ascii="Amiri" w:hAnsi="Amiri" w:eastAsia="Amiri" w:cs="Amiri"/>
          <w:lang w:bidi="ar-SA"/>
          <w:color w:val="111111"/>
          <w:sz w:val="28"/>
          <w:szCs w:val="28"/>
          <w:rtl/>
        </w:rPr>
        <w:t xml:space="preserve">و لاتبرّجن تبرّج الجهليّة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- 43 - 17 - 3</w:t>
      </w:r>
    </w:p>
    <w:p>
      <w:pPr>
        <w:pStyle w:val="BookText"/>
      </w:pPr>
      <w:r>
        <w:rPr>
          <w:rFonts w:ascii="IRNazanin" w:hAnsi="IRNazanin" w:eastAsia="IRNazanin" w:cs="IRNazanin"/>
          <w:lang w:bidi="fa-IR"/>
          <w:color w:val="111111"/>
          <w:sz w:val="28"/>
          <w:szCs w:val="28"/>
          <w:rtl/>
        </w:rPr>
        <w:t xml:space="preserve">3 - زن ، موجودى بى مقدار در ديدگاه عرب جاهلى</w:t>
      </w:r>
    </w:p>
    <w:p>
      <w:pPr>
        <w:pStyle w:val="BookText"/>
      </w:pPr>
      <w:r>
        <w:rPr>
          <w:rFonts w:ascii="Amiri" w:hAnsi="Amiri" w:eastAsia="Amiri" w:cs="Amiri"/>
          <w:lang w:bidi="ar-SA"/>
          <w:color w:val="111111"/>
          <w:sz w:val="28"/>
          <w:szCs w:val="28"/>
          <w:rtl/>
        </w:rPr>
        <w:t xml:space="preserve">و إذا بشّر أحدهم . .. و هو كظيم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- 43 - 18 - 1</w:t>
      </w:r>
    </w:p>
    <w:p>
      <w:pPr>
        <w:pStyle w:val="BookText"/>
      </w:pPr>
      <w:r>
        <w:rPr>
          <w:rFonts w:ascii="IRNazanin" w:hAnsi="IRNazanin" w:eastAsia="IRNazanin" w:cs="IRNazanin"/>
          <w:lang w:bidi="fa-IR"/>
          <w:color w:val="111111"/>
          <w:sz w:val="28"/>
          <w:szCs w:val="28"/>
          <w:rtl/>
        </w:rPr>
        <w:t xml:space="preserve">1 - زن ، در فرهنگ جاهليت پرورش يافته در زينت و تجمل ، و فرودست در ميدان جدال و درگيرى هاى كلامى</w:t>
      </w:r>
    </w:p>
    <w:p>
      <w:pPr>
        <w:pStyle w:val="BookText"/>
      </w:pPr>
      <w:r>
        <w:rPr>
          <w:rFonts w:ascii="Amiri" w:hAnsi="Amiri" w:eastAsia="Amiri" w:cs="Amiri"/>
          <w:lang w:bidi="ar-SA"/>
          <w:color w:val="111111"/>
          <w:sz w:val="28"/>
          <w:szCs w:val="28"/>
          <w:rtl/>
        </w:rPr>
        <w:t xml:space="preserve">أوَ من ينشّؤا فى الحلية و هو فى الخصام غير مبين</w:t>
      </w:r>
    </w:p>
    <w:p>
      <w:pPr>
        <w:pStyle w:val="BookText"/>
      </w:pPr>
      <w:r>
        <w:rPr>
          <w:rFonts w:ascii="IRNazanin" w:hAnsi="IRNazanin" w:eastAsia="IRNazanin" w:cs="IRNazanin"/>
          <w:lang w:bidi="fa-IR"/>
          <w:color w:val="111111"/>
          <w:sz w:val="28"/>
          <w:szCs w:val="28"/>
          <w:rtl/>
        </w:rPr>
        <w:t xml:space="preserve">لحن آيه شريفه به گونه اى است كه به اعتقاد و باور عرب جاهلى يا موقعيت زن در محيط و فرهنگ خاص آنان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- 52 - 39 - 3</w:t>
      </w:r>
    </w:p>
    <w:p>
      <w:pPr>
        <w:pStyle w:val="BookText"/>
      </w:pPr>
      <w:r>
        <w:rPr>
          <w:rFonts w:ascii="Amiri" w:hAnsi="Amiri" w:eastAsia="Amiri" w:cs="Amiri"/>
          <w:lang w:bidi="ar-SA"/>
          <w:color w:val="111111"/>
          <w:sz w:val="28"/>
          <w:szCs w:val="28"/>
          <w:rtl/>
        </w:rPr>
        <w:t xml:space="preserve">3 - اعتقاد عرب جاهلى ، به امتياز و برترى مردان بر زنان</w:t>
      </w:r>
    </w:p>
    <w:p>
      <w:pPr>
        <w:pStyle w:val="BookText"/>
      </w:pPr>
      <w:r>
        <w:rPr>
          <w:rFonts w:ascii="Amiri" w:hAnsi="Amiri" w:eastAsia="Amiri" w:cs="Amiri"/>
          <w:lang w:bidi="ar-SA"/>
          <w:color w:val="111111"/>
          <w:sz w:val="28"/>
          <w:szCs w:val="28"/>
          <w:rtl/>
        </w:rPr>
        <w:t xml:space="preserve">أم له البنت و لكم البنون</w:t>
      </w:r>
    </w:p>
    <w:p>
      <w:pPr>
        <w:pStyle w:val="BookText"/>
      </w:pPr>
      <w:r>
        <w:rPr>
          <w:rFonts w:ascii="IRNazanin" w:hAnsi="IRNazanin" w:eastAsia="IRNazanin" w:cs="IRNazanin"/>
          <w:lang w:bidi="fa-IR"/>
          <w:color w:val="111111"/>
          <w:sz w:val="28"/>
          <w:szCs w:val="28"/>
          <w:rtl/>
        </w:rPr>
        <w:t xml:space="preserve">از اين كه خداوند، مشركان را مدعى اختصاص پسران به خويش شمرده است; استفاده مى شود كه آنان، از داشتن دختر احساس ننگ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- 4 - 19 - 7</w:t>
      </w:r>
    </w:p>
    <w:p>
      <w:pPr>
        <w:pStyle w:val="BookText"/>
      </w:pPr>
      <w:r>
        <w:rPr>
          <w:rFonts w:ascii="IRNazanin" w:hAnsi="IRNazanin" w:eastAsia="IRNazanin" w:cs="IRNazanin"/>
          <w:lang w:bidi="fa-IR"/>
          <w:color w:val="111111"/>
          <w:sz w:val="28"/>
          <w:szCs w:val="28"/>
          <w:rtl/>
        </w:rPr>
        <w:t xml:space="preserve">7 - به ارث بردن زنان ، از سنن جاهلى</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Amiri" w:hAnsi="Amiri" w:eastAsia="Amiri" w:cs="Amiri"/>
          <w:lang w:bidi="ar-SA"/>
          <w:color w:val="111111"/>
          <w:sz w:val="28"/>
          <w:szCs w:val="28"/>
          <w:rtl/>
        </w:rPr>
        <w:t xml:space="preserve">با توجّه به شأن نزول در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- 6 - 139 - 1،5</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1" w:name="pg5983_43062"/>
    <w:bookmarkEnd w:id="251"/>
    <w:p>
      <w:pPr>
        <w:pStyle w:val="BookText"/>
      </w:pPr>
      <w:r>
        <w:rPr>
          <w:rFonts w:ascii="IRNazanin" w:hAnsi="IRNazanin" w:eastAsia="IRNazanin" w:cs="IRNazanin"/>
          <w:lang w:bidi="fa-IR"/>
          <w:color w:val="111111"/>
          <w:sz w:val="28"/>
          <w:szCs w:val="28"/>
          <w:rtl/>
        </w:rPr>
        <w:t xml:space="preserve">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IRNazanin" w:hAnsi="IRNazanin" w:eastAsia="IRNazanin" w:cs="IRNazanin"/>
          <w:lang w:bidi="fa-IR"/>
          <w:color w:val="111111"/>
          <w:sz w:val="28"/>
          <w:szCs w:val="28"/>
          <w:rtl/>
        </w:rPr>
        <w:t xml:space="preserve">5 - مشركان عصر جاهلى زن را موجودى پست و مرد را داراى برترى و شرافت بر آنها مى دانستند. *</w:t>
      </w:r>
    </w:p>
    <w:p>
      <w:pPr>
        <w:pStyle w:val="BookText"/>
      </w:pPr>
      <w:r>
        <w:rPr>
          <w:rFonts w:ascii="Amiri" w:hAnsi="Amiri" w:eastAsia="Amiri" w:cs="Amiri"/>
          <w:lang w:bidi="ar-SA"/>
          <w:color w:val="111111"/>
          <w:sz w:val="28"/>
          <w:szCs w:val="28"/>
          <w:rtl/>
        </w:rPr>
        <w:t xml:space="preserve">خالصة لذكورنا و محرم على أزوجنا و إن يكن ميتة فهم فيه شركاء</w:t>
      </w:r>
    </w:p>
    <w:p>
      <w:pPr>
        <w:pStyle w:val="BookText"/>
      </w:pPr>
      <w:r>
        <w:rPr>
          <w:rFonts w:ascii="IRNazanin" w:hAnsi="IRNazanin" w:eastAsia="IRNazanin" w:cs="IRNazanin"/>
          <w:lang w:bidi="fa-IR"/>
          <w:color w:val="111111"/>
          <w:sz w:val="28"/>
          <w:szCs w:val="28"/>
          <w:rtl/>
        </w:rPr>
        <w:t xml:space="preserve">حليت جنين زنده براى مردان و حليت جنين مرده براى زنان از ديدگاه مشركان عصر جاهليت، حكايت از نگرش آنان به زن دارد. زيرا تنها در صورت مرده به دنيا آمدن جنين خوردن آن را براى زنان مجاز مى شمردند.</w:t>
      </w:r>
    </w:p>
    <w:p>
      <w:pPr>
        <w:pStyle w:val="Heading3"/>
      </w:pPr>
      <w:bookmarkStart w:id="1105" w:name="_Toc713"/>
      <w:r>
        <w:t>143- زنا در جاهليت</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- 17 - 32 - 5</w:t>
      </w:r>
    </w:p>
    <w:p>
      <w:pPr>
        <w:pStyle w:val="BookText"/>
      </w:pPr>
      <w:r>
        <w:rPr>
          <w:rFonts w:ascii="IRNazanin" w:hAnsi="IRNazanin" w:eastAsia="IRNazanin" w:cs="IRNazanin"/>
          <w:lang w:bidi="fa-IR"/>
          <w:color w:val="111111"/>
          <w:sz w:val="28"/>
          <w:szCs w:val="28"/>
          <w:rtl/>
        </w:rPr>
        <w:t xml:space="preserve">5- زنا ، عملى شايع و رايج در ميان اعراب جاهلى [ پيش از اسلام ]</w:t>
      </w:r>
    </w:p>
    <w:p>
      <w:pPr>
        <w:pStyle w:val="BookText"/>
      </w:pPr>
      <w:r>
        <w:rPr>
          <w:rFonts w:ascii="Amiri" w:hAnsi="Amiri" w:eastAsia="Amiri" w:cs="Amiri"/>
          <w:lang w:bidi="ar-SA"/>
          <w:color w:val="111111"/>
          <w:sz w:val="28"/>
          <w:szCs w:val="28"/>
          <w:rtl/>
        </w:rPr>
        <w:t xml:space="preserve">و لاتقربوا الزنى إنه كان فحشة و ساء سبيلاً</w:t>
      </w:r>
    </w:p>
    <w:p>
      <w:pPr>
        <w:pStyle w:val="Heading3"/>
      </w:pPr>
      <w:bookmarkStart w:id="1106" w:name="_Toc714"/>
      <w:r>
        <w:t>144- سختى رسوم جاهليت</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از گرفتارى به سنت هاى دوران جاهليت رهانيد .</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- 94 - 3 - 5</w:t>
      </w:r>
    </w:p>
    <w:p>
      <w:pPr>
        <w:pStyle w:val="BookText"/>
      </w:pPr>
      <w:r>
        <w:rPr>
          <w:rFonts w:ascii="IRNazanin" w:hAnsi="IRNazanin" w:eastAsia="IRNazanin" w:cs="IRNazanin"/>
          <w:lang w:bidi="fa-IR"/>
          <w:color w:val="111111"/>
          <w:sz w:val="28"/>
          <w:szCs w:val="28"/>
          <w:rtl/>
        </w:rPr>
        <w:t xml:space="preserve">5 - آداب و رسوم عصر جاهلى براى پيامبر (صلی الله علیه و آله) ، كوبنده ، آزاردهنده و كمرشكن بود .</w:t>
      </w:r>
    </w:p>
    <w:p>
      <w:pPr>
        <w:pStyle w:val="BookText"/>
      </w:pPr>
      <w:r>
        <w:rPr>
          <w:rFonts w:ascii="Amiri" w:hAnsi="Amiri" w:eastAsia="Amiri" w:cs="Amiri"/>
          <w:lang w:bidi="ar-SA"/>
          <w:color w:val="111111"/>
          <w:sz w:val="28"/>
          <w:szCs w:val="28"/>
          <w:rtl/>
        </w:rPr>
        <w:t xml:space="preserve">الذى أنقض ظهرك</w:t>
      </w:r>
    </w:p>
    <w:p>
      <w:pPr>
        <w:pStyle w:val="BookText"/>
      </w:pPr>
      <w:r>
        <w:rPr>
          <w:rFonts w:ascii="IRNazanin" w:hAnsi="IRNazanin" w:eastAsia="IRNazanin" w:cs="IRNazanin"/>
          <w:lang w:bidi="fa-IR"/>
          <w:color w:val="111111"/>
          <w:sz w:val="28"/>
          <w:szCs w:val="28"/>
          <w:rtl/>
        </w:rPr>
        <w:t xml:space="preserve">در آيه قبل، براى «وزر»، مصاديقى احتمالى ذكر شد كه از جمله آنها، آداب و رسوم دوران جاهليت بود. اين احتمالات، گرچه شاهدى قوى ندارد; ولى ممكن است هدف از مطلق آوردن كلمه «وزر»، تعميم آن به تمام مصاديق احتمالى باشد.</w:t>
      </w:r>
    </w:p>
    <w:p>
      <w:pPr>
        <w:pStyle w:val="Heading3"/>
      </w:pPr>
      <w:bookmarkStart w:id="1107" w:name="_Toc715"/>
      <w:r>
        <w:t>145- سرزنش مشركان جاهليت</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2" w:name="pg5983_43063"/>
    <w:bookmarkEnd w:id="252"/>
    <w:p>
      <w:pPr>
        <w:pStyle w:val="BookText"/>
      </w:pPr>
      <w:r>
        <w:rPr>
          <w:rFonts w:ascii="IRNazanin" w:hAnsi="IRNazanin" w:eastAsia="IRNazanin" w:cs="IRNazanin"/>
          <w:lang w:bidi="fa-IR"/>
          <w:color w:val="111111"/>
          <w:sz w:val="28"/>
          <w:szCs w:val="28"/>
          <w:rtl/>
        </w:rPr>
        <w:t xml:space="preserve">17 - زخرف - 43 - 19 - 7</w:t>
      </w:r>
    </w:p>
    <w:p>
      <w:pPr>
        <w:pStyle w:val="BookText"/>
      </w:pPr>
      <w:r>
        <w:rPr>
          <w:rFonts w:ascii="Amiri" w:hAnsi="Amiri" w:eastAsia="Amiri" w:cs="Amiri"/>
          <w:lang w:bidi="ar-SA"/>
          <w:color w:val="111111"/>
          <w:sz w:val="28"/>
          <w:szCs w:val="28"/>
          <w:rtl/>
        </w:rPr>
        <w:t xml:space="preserve">7 - نكوهش خداوند ، نسبت به باور هاى بى دليل مشركان جاهلى</w:t>
      </w:r>
    </w:p>
    <w:p>
      <w:pPr>
        <w:pStyle w:val="BookText"/>
      </w:pPr>
      <w:r>
        <w:rPr>
          <w:rFonts w:ascii="Amiri" w:hAnsi="Amiri" w:eastAsia="Amiri" w:cs="Amiri"/>
          <w:lang w:bidi="ar-SA"/>
          <w:color w:val="111111"/>
          <w:sz w:val="28"/>
          <w:szCs w:val="28"/>
          <w:rtl/>
        </w:rPr>
        <w:t xml:space="preserve">و جعلوا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- 43 - 28 - 11</w:t>
      </w:r>
    </w:p>
    <w:p>
      <w:pPr>
        <w:pStyle w:val="BookText"/>
      </w:pPr>
      <w:r>
        <w:rPr>
          <w:rFonts w:ascii="IRNazanin" w:hAnsi="IRNazanin" w:eastAsia="IRNazanin" w:cs="IRNazanin"/>
          <w:lang w:bidi="fa-IR"/>
          <w:color w:val="111111"/>
          <w:sz w:val="28"/>
          <w:szCs w:val="28"/>
          <w:rtl/>
        </w:rPr>
        <w:t xml:space="preserve">11 - توبيخ عرب عصر بعثت ، از سوى خداوند بر ترك آيين نياكان يكتاپرست خويش و روى آوردن به شرك</w:t>
      </w:r>
    </w:p>
    <w:p>
      <w:pPr>
        <w:pStyle w:val="BookText"/>
      </w:pPr>
      <w:r>
        <w:rPr>
          <w:rFonts w:ascii="Amiri" w:hAnsi="Amiri" w:eastAsia="Amiri" w:cs="Amiri"/>
          <w:lang w:bidi="ar-SA"/>
          <w:color w:val="111111"/>
          <w:sz w:val="28"/>
          <w:szCs w:val="28"/>
          <w:rtl/>
        </w:rPr>
        <w:t xml:space="preserve">بل قالوا إنّا وجدنا ءاباءنا . .. و إذ قال إبرهيم ... و جعلها كلمة باقية فى عقبه</w:t>
      </w:r>
    </w:p>
    <w:p>
      <w:pPr>
        <w:pStyle w:val="Heading3"/>
      </w:pPr>
      <w:bookmarkStart w:id="1108" w:name="_Toc716"/>
      <w:r>
        <w:t>146- سرزنش مشركان دوران جاهليت</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- 6 - 143 - 4</w:t>
      </w:r>
    </w:p>
    <w:p>
      <w:pPr>
        <w:pStyle w:val="BookText"/>
      </w:pPr>
      <w:r>
        <w:rPr>
          <w:rFonts w:ascii="IRNazanin" w:hAnsi="IRNazanin" w:eastAsia="IRNazanin" w:cs="IRNazanin"/>
          <w:lang w:bidi="fa-IR"/>
          <w:color w:val="111111"/>
          <w:sz w:val="28"/>
          <w:szCs w:val="28"/>
          <w:rtl/>
        </w:rPr>
        <w:t xml:space="preserve">4 - توبيخ خداوند نسبت به مشركان عصر جاهلى به سبب تحريم بى دليل بعضى از چهارپايان و جنين آنها</w:t>
      </w:r>
    </w:p>
    <w:p>
      <w:pPr>
        <w:pStyle w:val="BookText"/>
      </w:pPr>
      <w:r>
        <w:rPr>
          <w:rFonts w:ascii="Amiri" w:hAnsi="Amiri" w:eastAsia="Amiri" w:cs="Amiri"/>
          <w:lang w:bidi="ar-SA"/>
          <w:color w:val="111111"/>
          <w:sz w:val="28"/>
          <w:szCs w:val="28"/>
          <w:rtl/>
        </w:rPr>
        <w:t xml:space="preserve">قل ءالذكرين حرم أم الأنثيين . .. نبئونى بعلم إن كنتم صدقين</w:t>
      </w:r>
    </w:p>
    <w:p>
      <w:pPr>
        <w:pStyle w:val="Heading3"/>
      </w:pPr>
      <w:bookmarkStart w:id="1109" w:name="_Toc717"/>
      <w:r>
        <w:t>147- سفاهت مشركان دوران جاهليت</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- 6 - 140 - 6</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pStyle w:val="Heading3"/>
      </w:pPr>
      <w:bookmarkStart w:id="1110" w:name="_Toc718"/>
      <w:r>
        <w:t>148- سقايت حاجيان در جاهليت</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- 9 - 19 - 3</w:t>
      </w:r>
    </w:p>
    <w:p>
      <w:pPr>
        <w:pStyle w:val="BookText"/>
      </w:pPr>
      <w:r>
        <w:rPr>
          <w:rFonts w:ascii="IRNazanin" w:hAnsi="IRNazanin" w:eastAsia="IRNazanin" w:cs="IRNazanin"/>
          <w:lang w:bidi="fa-IR"/>
          <w:color w:val="111111"/>
          <w:sz w:val="28"/>
          <w:szCs w:val="28"/>
          <w:rtl/>
        </w:rPr>
        <w:t xml:space="preserve">3 - سرپرستى مسجدالحرام و آب دهى به زائران كعبه ، شغلى مهم و افتخارآميز در ميان عرب هاى جاهلى</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 .. و جهد فى سبيل اللّ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3" w:name="pg5983_43064"/>
    <w:bookmarkEnd w:id="253"/>
    <w:p>
      <w:pPr>
        <w:pStyle w:val="Heading3"/>
      </w:pPr>
      <w:bookmarkStart w:id="1111" w:name="_Toc719"/>
      <w:r>
        <w:t>149- سنتهاى جاهليت</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- 2 - 217 - 7</w:t>
      </w:r>
    </w:p>
    <w:p>
      <w:pPr>
        <w:pStyle w:val="BookText"/>
      </w:pPr>
      <w:r>
        <w:rPr>
          <w:rFonts w:ascii="IRNazanin" w:hAnsi="IRNazanin" w:eastAsia="IRNazanin" w:cs="IRNazanin"/>
          <w:lang w:bidi="fa-IR"/>
          <w:color w:val="111111"/>
          <w:sz w:val="28"/>
          <w:szCs w:val="28"/>
          <w:rtl/>
        </w:rPr>
        <w:t xml:space="preserve">7 - احترامِ ماه هاى حرام ( ممنوعيّت جنگ در آنها ) ، در عصر جاهليّت و تأييد آن در اسلام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ظاهر اين است كه در سؤال سائل نيز كلمه «الحرام» (به معناى داراى حرمت) آمده است; بنابراين آن ماهها، پيش از اعلام قرآن مبنى بر تحريم جنگ در آن، از احترام ويژه اى برخوردار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- 3 - 100 - 8</w:t>
      </w:r>
    </w:p>
    <w:p>
      <w:pPr>
        <w:pStyle w:val="BookText"/>
      </w:pPr>
      <w:r>
        <w:rPr>
          <w:rFonts w:ascii="IRNazanin" w:hAnsi="IRNazanin" w:eastAsia="IRNazanin" w:cs="IRNazanin"/>
          <w:lang w:bidi="fa-IR"/>
          <w:color w:val="111111"/>
          <w:sz w:val="28"/>
          <w:szCs w:val="28"/>
          <w:rtl/>
        </w:rPr>
        <w:t xml:space="preserve">8 - بازگشت به كينه ها ، عداوت ها و ديگر ويژگى هاى جاهليت پس از گرايش به اسلام ، نمودى از كفر</w:t>
      </w:r>
    </w:p>
    <w:p>
      <w:pPr>
        <w:pStyle w:val="BookText"/>
      </w:pPr>
      <w:r>
        <w:rPr>
          <w:rFonts w:ascii="Amiri" w:hAnsi="Amiri" w:eastAsia="Amiri" w:cs="Amiri"/>
          <w:lang w:bidi="ar-SA"/>
          <w:color w:val="111111"/>
          <w:sz w:val="28"/>
          <w:szCs w:val="28"/>
          <w:rtl/>
        </w:rPr>
        <w:t xml:space="preserve">يردّوكم بعد ايمانكم كافرين</w:t>
      </w:r>
    </w:p>
    <w:p>
      <w:pPr>
        <w:pStyle w:val="BookText"/>
      </w:pPr>
      <w:r>
        <w:rPr>
          <w:rFonts w:ascii="IRNazanin" w:hAnsi="IRNazanin" w:eastAsia="IRNazanin" w:cs="IRNazanin"/>
          <w:lang w:bidi="fa-IR"/>
          <w:color w:val="111111"/>
          <w:sz w:val="28"/>
          <w:szCs w:val="28"/>
          <w:rtl/>
        </w:rPr>
        <w:t xml:space="preserve">اوس و خزرج پس از تحريك يهود، كينه هاى گذشته را اظهار كردند و آماده جنگ شدند. اين كينهورزى را آيه شريفه، گرايش به كفر قلمداد كرده است. (الميزان ج 3).</w:t>
      </w:r>
    </w:p>
    <w:p>
      <w:pPr>
        <w:pStyle w:val="Heading3"/>
      </w:pPr>
      <w:bookmarkStart w:id="1112" w:name="_Toc720"/>
      <w:r>
        <w:t>150- سواركارى حرام در جاهليت</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- 6 - 138 - 4،7</w:t>
      </w:r>
    </w:p>
    <w:p>
      <w:pPr>
        <w:pStyle w:val="BookText"/>
      </w:pPr>
      <w:r>
        <w:rPr>
          <w:rFonts w:ascii="IRNazanin" w:hAnsi="IRNazanin" w:eastAsia="IRNazanin" w:cs="IRNazanin"/>
          <w:lang w:bidi="fa-IR"/>
          <w:color w:val="111111"/>
          <w:sz w:val="28"/>
          <w:szCs w:val="28"/>
          <w:rtl/>
        </w:rPr>
        <w:t xml:space="preserve">4 - مشركان عصر جاهليت سوار شدن بر برخى از چهارپايان را حرام مى دانستند.</w:t>
      </w:r>
    </w:p>
    <w:p>
      <w:pPr>
        <w:pStyle w:val="BookText"/>
      </w:pPr>
      <w:r>
        <w:rPr>
          <w:rFonts w:ascii="IRNazanin" w:hAnsi="IRNazanin" w:eastAsia="IRNazanin" w:cs="IRNazanin"/>
          <w:lang w:bidi="fa-IR"/>
          <w:color w:val="111111"/>
          <w:sz w:val="28"/>
          <w:szCs w:val="28"/>
          <w:rtl/>
        </w:rPr>
        <w:t xml:space="preserve">و أنعم حرمت ظهورها</w:t>
      </w:r>
    </w:p>
    <w:p>
      <w:pPr>
        <w:pStyle w:val="BookText"/>
      </w:pPr>
      <w:r>
        <w:rPr>
          <w:rFonts w:ascii="IRNazanin" w:hAnsi="IRNazanin" w:eastAsia="IRNazanin" w:cs="IRNazanin"/>
          <w:lang w:bidi="fa-IR"/>
          <w:color w:val="111111"/>
          <w:sz w:val="28"/>
          <w:szCs w:val="28"/>
          <w:rtl/>
        </w:rPr>
        <w:t xml:space="preserve">7 -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Heading3"/>
      </w:pPr>
      <w:bookmarkStart w:id="1113" w:name="_Toc721"/>
      <w:r>
        <w:t>151- سوگند در جاهليت</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- 2 - 224 - 9</w:t>
      </w:r>
    </w:p>
    <w:p>
      <w:pPr>
        <w:pStyle w:val="BookText"/>
      </w:pPr>
      <w:r>
        <w:rPr>
          <w:rFonts w:ascii="IRNazanin" w:hAnsi="IRNazanin" w:eastAsia="IRNazanin" w:cs="IRNazanin"/>
          <w:lang w:bidi="fa-IR"/>
          <w:color w:val="111111"/>
          <w:sz w:val="28"/>
          <w:szCs w:val="28"/>
          <w:rtl/>
        </w:rPr>
        <w:t xml:space="preserve">9 - سُنّت سوگند بر ترك كار هاى خير در عصر جاهليّت</w:t>
      </w:r>
    </w:p>
    <w:p>
      <w:pPr>
        <w:pStyle w:val="BookText"/>
      </w:pPr>
      <w:r>
        <w:rPr>
          <w:rFonts w:ascii="Amiri" w:hAnsi="Amiri" w:eastAsia="Amiri" w:cs="Amiri"/>
          <w:lang w:bidi="ar-SA"/>
          <w:color w:val="111111"/>
          <w:sz w:val="28"/>
          <w:szCs w:val="28"/>
          <w:rtl/>
        </w:rPr>
        <w:t xml:space="preserve">و لا تجعلوا اللّه عُرضة لايمانكم اَن تبرّوا و تتقوا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4" w:name="pg5983_43065"/>
    <w:bookmarkEnd w:id="254"/>
    <w:p>
      <w:pPr>
        <w:pStyle w:val="Heading3"/>
      </w:pPr>
      <w:bookmarkStart w:id="1114" w:name="_Toc722"/>
      <w:r>
        <w:t>152- سوگندهاى مشركان جاهليت</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- 35 - 42 - 1</w:t>
      </w:r>
    </w:p>
    <w:p>
      <w:pPr>
        <w:pStyle w:val="BookText"/>
      </w:pPr>
      <w:r>
        <w:rPr>
          <w:rFonts w:ascii="IRNazanin" w:hAnsi="IRNazanin" w:eastAsia="IRNazanin" w:cs="IRNazanin"/>
          <w:lang w:bidi="fa-IR"/>
          <w:color w:val="111111"/>
          <w:sz w:val="28"/>
          <w:szCs w:val="28"/>
          <w:rtl/>
        </w:rPr>
        <w:t xml:space="preserve">1 - سوگند مؤكد مشركان ، پيش از بعثت رسول اكرم (صلی الله علیه و آله) ، بر ايمان و پذيرش دين الهى در صورت آمدن پيامبرى براى آنان</w:t>
      </w:r>
    </w:p>
    <w:p>
      <w:pPr>
        <w:pStyle w:val="BookText"/>
      </w:pPr>
      <w:r>
        <w:rPr>
          <w:rFonts w:ascii="Amiri" w:hAnsi="Amiri" w:eastAsia="Amiri" w:cs="Amiri"/>
          <w:lang w:bidi="ar-SA"/>
          <w:color w:val="111111"/>
          <w:sz w:val="28"/>
          <w:szCs w:val="28"/>
          <w:rtl/>
        </w:rPr>
        <w:t xml:space="preserve">و أقسموا باللّه جهد أيمنهم لئن جاءهم نذير ليكوننّ أهدى من إحدى الأُمم</w:t>
      </w:r>
    </w:p>
    <w:p>
      <w:pPr>
        <w:pStyle w:val="Heading3"/>
      </w:pPr>
      <w:bookmarkStart w:id="1115" w:name="_Toc723"/>
      <w:r>
        <w:t>153- شتر در جاهليت</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- 81 - 4 - 2</w:t>
      </w:r>
    </w:p>
    <w:p>
      <w:pPr>
        <w:pStyle w:val="BookText"/>
      </w:pPr>
      <w:r>
        <w:rPr>
          <w:rFonts w:ascii="IRNazanin" w:hAnsi="IRNazanin" w:eastAsia="IRNazanin" w:cs="IRNazanin"/>
          <w:lang w:bidi="fa-IR"/>
          <w:color w:val="111111"/>
          <w:sz w:val="28"/>
          <w:szCs w:val="28"/>
          <w:rtl/>
        </w:rPr>
        <w:t xml:space="preserve">2 - شترى كه ده ماه از آبستنى آن گذشته ، مرغوب ترين سرمايه عرب در عصر بعثت</w:t>
      </w:r>
    </w:p>
    <w:p>
      <w:pPr>
        <w:pStyle w:val="BookText"/>
      </w:pPr>
      <w:r>
        <w:rPr>
          <w:rFonts w:ascii="IRNazanin" w:hAnsi="IRNazanin" w:eastAsia="IRNazanin" w:cs="IRNazanin"/>
          <w:lang w:bidi="fa-IR"/>
          <w:color w:val="111111"/>
          <w:sz w:val="28"/>
          <w:szCs w:val="28"/>
          <w:rtl/>
        </w:rPr>
        <w:t xml:space="preserve">و إذا العشار عطّلت</w:t>
      </w:r>
    </w:p>
    <w:p>
      <w:pPr>
        <w:pStyle w:val="BookText"/>
      </w:pPr>
      <w:r>
        <w:rPr>
          <w:rFonts w:ascii="IRNazanin" w:hAnsi="IRNazanin" w:eastAsia="IRNazanin" w:cs="IRNazanin"/>
          <w:lang w:bidi="fa-IR"/>
          <w:color w:val="111111"/>
          <w:sz w:val="28"/>
          <w:szCs w:val="28"/>
          <w:rtl/>
        </w:rPr>
        <w:t xml:space="preserve">«عشار»، جمع «عُشَراء» است و «ناقه عُشراء» شترى است كه ده ماه از آبستنى آن گذشته باشد. از ديدگاه شترداران، شتر در اين دوران زيباترين حالت و مرغوب ترين وضعيت را دارد. (لسان العرب)</w:t>
      </w:r>
    </w:p>
    <w:p>
      <w:pPr>
        <w:pStyle w:val="Heading3"/>
      </w:pPr>
      <w:bookmarkStart w:id="1116" w:name="_Toc724"/>
      <w:r>
        <w:t>154- شرايط الوهيت در جاهليت</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- 112 - 3 - 8</w:t>
      </w:r>
    </w:p>
    <w:p>
      <w:pPr>
        <w:pStyle w:val="BookText"/>
      </w:pPr>
      <w:r>
        <w:rPr>
          <w:rFonts w:ascii="IRNazanin" w:hAnsi="IRNazanin" w:eastAsia="IRNazanin" w:cs="IRNazanin"/>
          <w:lang w:bidi="fa-IR"/>
          <w:color w:val="111111"/>
          <w:sz w:val="28"/>
          <w:szCs w:val="28"/>
          <w:rtl/>
        </w:rPr>
        <w:t xml:space="preserve">8 - برخى از مردم پيش از اسلام ، فرزند داشتن و متولد شدن را مانع خدايى نمى دانستند .</w:t>
      </w:r>
    </w:p>
    <w:p>
      <w:pPr>
        <w:pStyle w:val="BookText"/>
      </w:pPr>
      <w:r>
        <w:rPr>
          <w:rFonts w:ascii="Amiri" w:hAnsi="Amiri" w:eastAsia="Amiri" w:cs="Amiri"/>
          <w:lang w:bidi="ar-SA"/>
          <w:color w:val="111111"/>
          <w:sz w:val="28"/>
          <w:szCs w:val="28"/>
          <w:rtl/>
        </w:rPr>
        <w:t xml:space="preserve">لم يلد و لم يولد</w:t>
      </w:r>
    </w:p>
    <w:p>
      <w:pPr>
        <w:pStyle w:val="BookText"/>
      </w:pPr>
      <w:r>
        <w:rPr>
          <w:rFonts w:ascii="IRNazanin" w:hAnsi="IRNazanin" w:eastAsia="IRNazanin" w:cs="IRNazanin"/>
          <w:lang w:bidi="fa-IR"/>
          <w:color w:val="111111"/>
          <w:sz w:val="28"/>
          <w:szCs w:val="28"/>
          <w:rtl/>
        </w:rPr>
        <w:t xml:space="preserve">ماضى آوردن فعل هاى «لم يلد» و «لم يولد» - با آن كه نفى ولادت هميشگى است - به چنين پندارى در بين مردم آن زمان، اشاره دارد.</w:t>
      </w:r>
    </w:p>
    <w:p>
      <w:pPr>
        <w:pStyle w:val="Heading3"/>
      </w:pPr>
      <w:bookmarkStart w:id="1117" w:name="_Toc725"/>
      <w:r>
        <w:t>155- شرايط ايمان مشركان جاهليت</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- 35 - 42 - 1،3</w:t>
      </w:r>
    </w:p>
    <w:p>
      <w:pPr>
        <w:pStyle w:val="BookText"/>
      </w:pPr>
      <w:r>
        <w:rPr>
          <w:rFonts w:ascii="IRNazanin" w:hAnsi="IRNazanin" w:eastAsia="IRNazanin" w:cs="IRNazanin"/>
          <w:lang w:bidi="fa-IR"/>
          <w:color w:val="111111"/>
          <w:sz w:val="28"/>
          <w:szCs w:val="28"/>
          <w:rtl/>
        </w:rPr>
        <w:t xml:space="preserve">1 - سوگند مؤكد مشركان ، پيش از بعثت رسول اكرم (صلی الله علیه و آله) ، بر ايمان و پذيرش دين الهى در صورت آمدن پيامبرى براى آنان</w:t>
      </w:r>
    </w:p>
    <w:p>
      <w:pPr>
        <w:pStyle w:val="BookText"/>
      </w:pPr>
      <w:r>
        <w:rPr>
          <w:rFonts w:ascii="Amiri" w:hAnsi="Amiri" w:eastAsia="Amiri" w:cs="Amiri"/>
          <w:lang w:bidi="ar-SA"/>
          <w:color w:val="111111"/>
          <w:sz w:val="28"/>
          <w:szCs w:val="28"/>
          <w:rtl/>
        </w:rPr>
        <w:t xml:space="preserve">و أقسموا باللّه جهد أيمنهم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3 - مشركان جزيرة العرب پيش از اسلام ، شرط ايمان و پذيرش دين الهى را ، آمدن پيامبرى ويژه براى آنان از جانب خداوند مى دانستند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5" w:name="pg5983_43066"/>
    <w:bookmarkEnd w:id="255"/>
    <w:p>
      <w:pPr>
        <w:pStyle w:val="BookText"/>
      </w:pPr>
      <w:r>
        <w:rPr>
          <w:rFonts w:ascii="Amiri" w:hAnsi="Amiri" w:eastAsia="Amiri" w:cs="Amiri"/>
          <w:lang w:bidi="ar-SA"/>
          <w:color w:val="111111"/>
          <w:sz w:val="28"/>
          <w:szCs w:val="28"/>
          <w:rtl/>
        </w:rPr>
        <w:t xml:space="preserve">و أقسموا باللّه جهد أيمنهم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بيشتر مفسران بر اين باورند كه اين گفتار از مشركان، در دوران پيش از اسلام بوده و آنان اين سخن را به اهل كتاب - كه گاهى آنان را به دين الهى دعوت مى كردند - مى گفتند.</w:t>
      </w:r>
    </w:p>
    <w:p>
      <w:pPr>
        <w:pStyle w:val="Heading3"/>
      </w:pPr>
      <w:bookmarkStart w:id="1118" w:name="_Toc726"/>
      <w:r>
        <w:t>156- شرك در جاهليت</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- 10 - 3 - 23</w:t>
      </w:r>
    </w:p>
    <w:p>
      <w:pPr>
        <w:pStyle w:val="BookText"/>
      </w:pPr>
      <w:r>
        <w:rPr>
          <w:rFonts w:ascii="IRNazanin" w:hAnsi="IRNazanin" w:eastAsia="IRNazanin" w:cs="IRNazanin"/>
          <w:lang w:bidi="fa-IR"/>
          <w:color w:val="111111"/>
          <w:sz w:val="28"/>
          <w:szCs w:val="28"/>
          <w:rtl/>
        </w:rPr>
        <w:t xml:space="preserve">23 - اعراب جاهلى ، مرمادنى شرك پيشه و بت پرست</w:t>
      </w:r>
    </w:p>
    <w:p>
      <w:pPr>
        <w:pStyle w:val="BookText"/>
      </w:pPr>
      <w:r>
        <w:rPr>
          <w:rFonts w:ascii="Amiri" w:hAnsi="Amiri" w:eastAsia="Amiri" w:cs="Amiri"/>
          <w:lang w:bidi="ar-SA"/>
          <w:color w:val="111111"/>
          <w:sz w:val="28"/>
          <w:szCs w:val="28"/>
          <w:rtl/>
        </w:rPr>
        <w:t xml:space="preserve">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- 10 - 18 - 1</w:t>
      </w:r>
    </w:p>
    <w:p>
      <w:pPr>
        <w:pStyle w:val="BookText"/>
      </w:pPr>
      <w:r>
        <w:rPr>
          <w:rFonts w:ascii="IRNazanin" w:hAnsi="IRNazanin" w:eastAsia="IRNazanin" w:cs="IRNazanin"/>
          <w:lang w:bidi="fa-IR"/>
          <w:color w:val="111111"/>
          <w:sz w:val="28"/>
          <w:szCs w:val="28"/>
          <w:rtl/>
        </w:rPr>
        <w:t xml:space="preserve">1 - عرب جاهلى ، مردمانى شرك پيشه و منكر ربوبيت خداوند</w:t>
      </w:r>
    </w:p>
    <w:p>
      <w:pPr>
        <w:pStyle w:val="BookText"/>
      </w:pPr>
      <w:r>
        <w:rPr>
          <w:rFonts w:ascii="Amiri" w:hAnsi="Amiri" w:eastAsia="Amiri" w:cs="Amiri"/>
          <w:lang w:bidi="ar-SA"/>
          <w:color w:val="111111"/>
          <w:sz w:val="28"/>
          <w:szCs w:val="28"/>
          <w:rtl/>
        </w:rPr>
        <w:t xml:space="preserve">و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- 10 - 29 - 2</w:t>
      </w:r>
    </w:p>
    <w:p>
      <w:pPr>
        <w:pStyle w:val="BookText"/>
      </w:pPr>
      <w:r>
        <w:rPr>
          <w:rFonts w:ascii="IRNazanin" w:hAnsi="IRNazanin" w:eastAsia="IRNazanin" w:cs="IRNazanin"/>
          <w:lang w:bidi="fa-IR"/>
          <w:color w:val="111111"/>
          <w:sz w:val="28"/>
          <w:szCs w:val="28"/>
          <w:rtl/>
        </w:rPr>
        <w:t xml:space="preserve">2 - عرب جاهلى ، مردمى بودند مشرك و بت پرست .</w:t>
      </w:r>
    </w:p>
    <w:p>
      <w:pPr>
        <w:pStyle w:val="BookText"/>
      </w:pPr>
      <w:r>
        <w:rPr>
          <w:rFonts w:ascii="Amiri" w:hAnsi="Amiri" w:eastAsia="Amiri" w:cs="Amiri"/>
          <w:lang w:bidi="ar-SA"/>
          <w:color w:val="111111"/>
          <w:sz w:val="28"/>
          <w:szCs w:val="28"/>
          <w:rtl/>
        </w:rPr>
        <w:t xml:space="preserve">فكفى . .. إن كنا عن عبادتكم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- 10 - 34 - 2</w:t>
      </w:r>
    </w:p>
    <w:p>
      <w:pPr>
        <w:pStyle w:val="BookText"/>
      </w:pPr>
      <w:r>
        <w:rPr>
          <w:rFonts w:ascii="IRNazanin" w:hAnsi="IRNazanin" w:eastAsia="IRNazanin" w:cs="IRNazanin"/>
          <w:lang w:bidi="fa-IR"/>
          <w:color w:val="111111"/>
          <w:sz w:val="28"/>
          <w:szCs w:val="28"/>
          <w:rtl/>
        </w:rPr>
        <w:t xml:space="preserve">2 - عرب هاى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يبدؤا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- 10 - 35 - 2</w:t>
      </w:r>
    </w:p>
    <w:p>
      <w:pPr>
        <w:pStyle w:val="BookText"/>
      </w:pPr>
      <w:r>
        <w:rPr>
          <w:rFonts w:ascii="IRNazanin" w:hAnsi="IRNazanin" w:eastAsia="IRNazanin" w:cs="IRNazanin"/>
          <w:lang w:bidi="fa-IR"/>
          <w:color w:val="111111"/>
          <w:sz w:val="28"/>
          <w:szCs w:val="28"/>
          <w:rtl/>
        </w:rPr>
        <w:t xml:space="preserve">2 - اعراب جاهلى ، مردمانى بودند شرك پيشه و بت پرست .</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- 60 - 12 - 10</w:t>
      </w:r>
    </w:p>
    <w:p>
      <w:pPr>
        <w:pStyle w:val="BookText"/>
      </w:pPr>
      <w:r>
        <w:rPr>
          <w:rFonts w:ascii="IRNazanin" w:hAnsi="IRNazanin" w:eastAsia="IRNazanin" w:cs="IRNazanin"/>
          <w:lang w:bidi="fa-IR"/>
          <w:color w:val="111111"/>
          <w:sz w:val="28"/>
          <w:szCs w:val="28"/>
          <w:rtl/>
        </w:rPr>
        <w:t xml:space="preserve">10 - شرك ، سرقت ، زنا ، فرزندكشى ، انتساب فرزند زنا به شوهران از جمله ناهنجارى هاى اعتقادى - اخلاقى زنان عرب پيش از</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6" w:name="pg5983_43067"/>
    <w:bookmarkEnd w:id="256"/>
    <w:p>
      <w:pPr>
        <w:pStyle w:val="BookText"/>
      </w:pPr>
      <w:r>
        <w:rPr>
          <w:rFonts w:ascii="IRNazanin" w:hAnsi="IRNazanin" w:eastAsia="IRNazanin" w:cs="IRNazanin"/>
          <w:lang w:bidi="fa-IR"/>
          <w:color w:val="111111"/>
          <w:sz w:val="28"/>
          <w:szCs w:val="28"/>
          <w:rtl/>
        </w:rPr>
        <w:t xml:space="preserve">اسلام</w:t>
      </w:r>
    </w:p>
    <w:p>
      <w:pPr>
        <w:pStyle w:val="BookText"/>
      </w:pPr>
      <w:r>
        <w:rPr>
          <w:rFonts w:ascii="Amiri" w:hAnsi="Amiri" w:eastAsia="Amiri" w:cs="Amiri"/>
          <w:lang w:bidi="ar-SA"/>
          <w:color w:val="111111"/>
          <w:sz w:val="28"/>
          <w:szCs w:val="28"/>
          <w:rtl/>
        </w:rPr>
        <w:t xml:space="preserve">أن لايشركن . .. لايسرقن ... لايزنين ... و لايقتلن أولدهنّ و لايأتين ببهتن</w:t>
      </w:r>
    </w:p>
    <w:p>
      <w:pPr>
        <w:pStyle w:val="BookText"/>
      </w:pPr>
      <w:r>
        <w:rPr>
          <w:rFonts w:ascii="IRNazanin" w:hAnsi="IRNazanin" w:eastAsia="IRNazanin" w:cs="IRNazanin"/>
          <w:lang w:bidi="fa-IR"/>
          <w:color w:val="111111"/>
          <w:sz w:val="28"/>
          <w:szCs w:val="28"/>
          <w:rtl/>
        </w:rPr>
        <w:t xml:space="preserve">تصريح پيامبر(صلی الله علیه و آله) و قرآن، به لزوم پرهيز زنان عرب از موارد ياد شده; بيانگر وجود چنين زمينه هايى در ميان زنان عرب جاهلى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- 6 - 151 - 12</w:t>
      </w:r>
    </w:p>
    <w:p>
      <w:pPr>
        <w:pStyle w:val="BookText"/>
      </w:pPr>
      <w:r>
        <w:rPr>
          <w:rFonts w:ascii="IRNazanin" w:hAnsi="IRNazanin" w:eastAsia="IRNazanin" w:cs="IRNazanin"/>
          <w:lang w:bidi="fa-IR"/>
          <w:color w:val="111111"/>
          <w:sz w:val="28"/>
          <w:szCs w:val="28"/>
          <w:rtl/>
        </w:rPr>
        <w:t xml:space="preserve">12 - جامعه جاهلى در عصر بعثت جامعه اى آلوده به شرك و بى اهتمام نسبت به پدران و مادران بود.</w:t>
      </w:r>
    </w:p>
    <w:p>
      <w:pPr>
        <w:pStyle w:val="BookText"/>
      </w:pPr>
      <w:r>
        <w:rPr>
          <w:rFonts w:ascii="Amiri" w:hAnsi="Amiri" w:eastAsia="Amiri" w:cs="Amiri"/>
          <w:lang w:bidi="ar-SA"/>
          <w:color w:val="111111"/>
          <w:sz w:val="28"/>
          <w:szCs w:val="28"/>
          <w:rtl/>
        </w:rPr>
        <w:t xml:space="preserve">و بالولدين إحسنا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Heading3"/>
      </w:pPr>
      <w:bookmarkStart w:id="1119" w:name="_Toc727"/>
      <w:r>
        <w:t>157- طلاق در جاهليت</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w:t>
      </w:r>
    </w:p>
    <w:p>
      <w:pPr>
        <w:pStyle w:val="BookText"/>
      </w:pPr>
      <w:r>
        <w:rPr>
          <w:rFonts w:ascii="Amiri" w:hAnsi="Amiri" w:eastAsia="Amiri" w:cs="Amiri"/>
          <w:lang w:bidi="ar-SA"/>
          <w:color w:val="111111"/>
          <w:sz w:val="28"/>
          <w:szCs w:val="28"/>
          <w:rtl/>
        </w:rPr>
        <w:t xml:space="preserve">2 - نامحدود بودن دفعات طلاق رجعى در جاهليّت و محدود شدن آن در اسلام</w:t>
      </w:r>
    </w:p>
    <w:p>
      <w:pPr>
        <w:pStyle w:val="BookText"/>
      </w:pPr>
      <w:r>
        <w:rPr>
          <w:rFonts w:ascii="Amiri" w:hAnsi="Amiri" w:eastAsia="Amiri" w:cs="Amiri"/>
          <w:lang w:bidi="ar-SA"/>
          <w:color w:val="111111"/>
          <w:sz w:val="28"/>
          <w:szCs w:val="28"/>
          <w:rtl/>
        </w:rPr>
        <w:t xml:space="preserve">الطّلاق مرّتان</w:t>
      </w:r>
    </w:p>
    <w:p>
      <w:pPr>
        <w:pStyle w:val="BookText"/>
      </w:pPr>
      <w:r>
        <w:rPr>
          <w:rFonts w:ascii="IRNazanin" w:hAnsi="IRNazanin" w:eastAsia="IRNazanin" w:cs="IRNazanin"/>
          <w:lang w:bidi="fa-IR"/>
          <w:color w:val="111111"/>
          <w:sz w:val="28"/>
          <w:szCs w:val="28"/>
          <w:rtl/>
        </w:rPr>
        <w:t xml:space="preserve">با توجّه به شأن نزول: كان الرجل فى الجاهليّة اذا طلّق امرأته ثم راجعها قبل ان تنقضى عِدّتها . .. و إن طلقها الف مرّة ... فذكرت ذلك لرسول اللّه (صلی الله علیه و آله) فنزلت: «الطلاق مرّتان ... ». (مجمع البيان، ذيل آيه.)</w:t>
      </w:r>
    </w:p>
    <w:p>
      <w:pPr>
        <w:pStyle w:val="Heading3"/>
      </w:pPr>
      <w:bookmarkStart w:id="1120" w:name="_Toc728"/>
      <w:r>
        <w:t>158- ظلم در جاهليت</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- 7 - 33 - 8</w:t>
      </w:r>
    </w:p>
    <w:p>
      <w:pPr>
        <w:pStyle w:val="BookText"/>
      </w:pPr>
      <w:r>
        <w:rPr>
          <w:rFonts w:ascii="IRNazanin" w:hAnsi="IRNazanin" w:eastAsia="IRNazanin" w:cs="IRNazanin"/>
          <w:lang w:bidi="fa-IR"/>
          <w:color w:val="111111"/>
          <w:sz w:val="28"/>
          <w:szCs w:val="28"/>
          <w:rtl/>
        </w:rPr>
        <w:t xml:space="preserve">8 - شيوع كردار زشت، رفتار نكوهيده، ستمگرى، شرك و افترا بر خدا در ميان مردم جاهلى</w:t>
      </w:r>
    </w:p>
    <w:p>
      <w:pPr>
        <w:pStyle w:val="BookText"/>
      </w:pPr>
      <w:r>
        <w:rPr>
          <w:rFonts w:ascii="Amiri" w:hAnsi="Amiri" w:eastAsia="Amiri" w:cs="Amiri"/>
          <w:lang w:bidi="ar-SA"/>
          <w:color w:val="111111"/>
          <w:sz w:val="28"/>
          <w:szCs w:val="28"/>
          <w:rtl/>
        </w:rPr>
        <w:t xml:space="preserve">قل من حرم زينة الله . .. إنما حرم ربى الفوحش ... و أن تقولوا على الله ما لا تعلم</w:t>
      </w:r>
    </w:p>
    <w:p>
      <w:pPr>
        <w:pStyle w:val="BookText"/>
      </w:pPr>
      <w:r>
        <w:rPr>
          <w:rFonts w:ascii="IRNazanin" w:hAnsi="IRNazanin" w:eastAsia="IRNazanin" w:cs="IRNazanin"/>
          <w:lang w:bidi="fa-IR"/>
          <w:color w:val="111111"/>
          <w:sz w:val="28"/>
          <w:szCs w:val="28"/>
          <w:rtl/>
        </w:rPr>
        <w:t xml:space="preserve">مراد از حصر در جمله «انما حرم . .. » مى تواند حصر حقيقى باشد. يعنى اساس محرمات الهى منحصر در آن پنج امر ذكر شده است و ديگر محرمات به اين امور بازمى گردند. و نيز مى تواند مراد از آن، حصر قلب، كه از اقسام حصر اضافى است، باشد. اين گونه حصر نظارت بر اعتقاد و روش مخاطب دارد و به هدف رد پندار و روش او و اثبات عكس آن ايراد مى شود. يعنى زينتها و</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7" w:name="pg5983_43068"/>
    <w:bookmarkEnd w:id="257"/>
    <w:p>
      <w:pPr>
        <w:pStyle w:val="BookText"/>
      </w:pPr>
      <w:r>
        <w:rPr>
          <w:rFonts w:ascii="IRNazanin" w:hAnsi="IRNazanin" w:eastAsia="IRNazanin" w:cs="IRNazanin"/>
          <w:lang w:bidi="fa-IR"/>
          <w:color w:val="111111"/>
          <w:sz w:val="28"/>
          <w:szCs w:val="28"/>
          <w:rtl/>
        </w:rPr>
        <w:t xml:space="preserve">روزيهايى كه شما تحريم كرده ايد و از آن پرهيز داريد، حلال است و فواحش و ... حرام است.</w:t>
      </w:r>
    </w:p>
    <w:p>
      <w:pPr>
        <w:pStyle w:val="Heading3"/>
      </w:pPr>
      <w:bookmarkStart w:id="1121" w:name="_Toc729"/>
      <w:r>
        <w:t>159- ظهار در جاهليت</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- 33 - 4 - 7،8،9</w:t>
      </w:r>
    </w:p>
    <w:p>
      <w:pPr>
        <w:pStyle w:val="BookText"/>
      </w:pPr>
      <w:r>
        <w:rPr>
          <w:rFonts w:ascii="Amiri" w:hAnsi="Amiri" w:eastAsia="Amiri" w:cs="Amiri"/>
          <w:lang w:bidi="ar-SA"/>
          <w:color w:val="111111"/>
          <w:sz w:val="28"/>
          <w:szCs w:val="28"/>
          <w:rtl/>
        </w:rPr>
        <w:t xml:space="preserve">7 - در جاهليت ، ظِهار همسر از سوى شوهر ، امرى رايج بوده است .</w:t>
      </w:r>
    </w:p>
    <w:p>
      <w:pPr>
        <w:pStyle w:val="BookText"/>
      </w:pPr>
      <w:r>
        <w:rPr>
          <w:rFonts w:ascii="Amiri" w:hAnsi="Amiri" w:eastAsia="Amiri" w:cs="Amiri"/>
          <w:lang w:bidi="ar-SA"/>
          <w:color w:val="111111"/>
          <w:sz w:val="28"/>
          <w:szCs w:val="28"/>
          <w:rtl/>
        </w:rPr>
        <w:t xml:space="preserve">و ما جعل أزوجكم الّ--ى تظهرون منهنّ أمّهتكم</w:t>
      </w:r>
    </w:p>
    <w:p>
      <w:pPr>
        <w:pStyle w:val="BookText"/>
      </w:pPr>
      <w:r>
        <w:rPr>
          <w:rFonts w:ascii="Amiri" w:hAnsi="Amiri" w:eastAsia="Amiri" w:cs="Amiri"/>
          <w:lang w:bidi="ar-SA"/>
          <w:color w:val="111111"/>
          <w:sz w:val="28"/>
          <w:szCs w:val="28"/>
          <w:rtl/>
        </w:rPr>
        <w:t xml:space="preserve">از كاربرد فعل مضارع «تظاهرون» - كه دلالت بر استمرار دارد - استفاده مى شود كه ظِهار، امر متداولى بوده است.</w:t>
      </w:r>
    </w:p>
    <w:p>
      <w:pPr>
        <w:pStyle w:val="BookText"/>
      </w:pPr>
      <w:r>
        <w:rPr>
          <w:rFonts w:ascii="IRNazanin" w:hAnsi="IRNazanin" w:eastAsia="IRNazanin" w:cs="IRNazanin"/>
          <w:lang w:bidi="fa-IR"/>
          <w:color w:val="111111"/>
          <w:sz w:val="28"/>
          <w:szCs w:val="28"/>
          <w:rtl/>
        </w:rPr>
        <w:t xml:space="preserve">8 - ظِهار ، از بدعت هاى عصر جاهلى بود و منشأ الهى نداشت .</w:t>
      </w:r>
    </w:p>
    <w:p>
      <w:pPr>
        <w:pStyle w:val="BookText"/>
      </w:pPr>
      <w:r>
        <w:rPr>
          <w:rFonts w:ascii="Amiri" w:hAnsi="Amiri" w:eastAsia="Amiri" w:cs="Amiri"/>
          <w:lang w:bidi="ar-SA"/>
          <w:color w:val="111111"/>
          <w:sz w:val="28"/>
          <w:szCs w:val="28"/>
          <w:rtl/>
        </w:rPr>
        <w:t xml:space="preserve">و ما جعل أزوجكم الّ--ى تظهرون منهنّ أمّهتكم. .. ذلكم قولكم بأفوهكم</w:t>
      </w:r>
    </w:p>
    <w:p>
      <w:pPr>
        <w:pStyle w:val="BookText"/>
      </w:pPr>
      <w:r>
        <w:rPr>
          <w:rFonts w:ascii="IRNazanin" w:hAnsi="IRNazanin" w:eastAsia="IRNazanin" w:cs="IRNazanin"/>
          <w:lang w:bidi="fa-IR"/>
          <w:color w:val="111111"/>
          <w:sz w:val="28"/>
          <w:szCs w:val="28"/>
          <w:rtl/>
        </w:rPr>
        <w:t xml:space="preserve">اين كه خداوند ظِهار را از خود نفى كرده، حاكى است كه چنين امرى، از بدعت هاى دوران جاهليت بوده است.</w:t>
      </w:r>
    </w:p>
    <w:p>
      <w:pPr>
        <w:pStyle w:val="BookText"/>
      </w:pPr>
      <w:r>
        <w:rPr>
          <w:rFonts w:ascii="Amiri" w:hAnsi="Amiri" w:eastAsia="Amiri" w:cs="Amiri"/>
          <w:lang w:bidi="ar-SA"/>
          <w:color w:val="111111"/>
          <w:sz w:val="28"/>
          <w:szCs w:val="28"/>
          <w:rtl/>
        </w:rPr>
        <w:t xml:space="preserve">9 - در عصر جاهليت ، مردان ، با ظِهار همسر خود ، او را در رديف مادر خود قرار داده و با او ، ترك مراوده مى كردند .</w:t>
      </w:r>
    </w:p>
    <w:p>
      <w:pPr>
        <w:pStyle w:val="BookText"/>
      </w:pPr>
      <w:r>
        <w:rPr>
          <w:rFonts w:ascii="Amiri" w:hAnsi="Amiri" w:eastAsia="Amiri" w:cs="Amiri"/>
          <w:lang w:bidi="ar-SA"/>
          <w:color w:val="111111"/>
          <w:sz w:val="28"/>
          <w:szCs w:val="28"/>
          <w:rtl/>
        </w:rPr>
        <w:t xml:space="preserve">و ما جعل أزوجكم الّ--ى تظهرون منهنّ أمّهتكم</w:t>
      </w:r>
    </w:p>
    <w:p>
      <w:pPr>
        <w:pStyle w:val="BookText"/>
      </w:pPr>
      <w:r>
        <w:rPr>
          <w:rFonts w:ascii="IRNazanin" w:hAnsi="IRNazanin" w:eastAsia="IRNazanin" w:cs="IRNazanin"/>
          <w:lang w:bidi="fa-IR"/>
          <w:color w:val="111111"/>
          <w:sz w:val="28"/>
          <w:szCs w:val="28"/>
          <w:rtl/>
        </w:rPr>
        <w:t xml:space="preserve">اين كه خداوند فرموده است، ظِهار، همسر را در منزلت مادر قرار نمى دهد، به دست مى آيد كه مردان، با ظِهارِ همسر، مى خواسته اند با آنان ترك مراوده كنند; چون، بر اين باور بودند كه خلوت با مادر قطعاً، امر نادرستى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- 58 - 2 - 3،4</w:t>
      </w:r>
    </w:p>
    <w:p>
      <w:pPr>
        <w:pStyle w:val="BookText"/>
      </w:pPr>
      <w:r>
        <w:rPr>
          <w:rFonts w:ascii="Amiri" w:hAnsi="Amiri" w:eastAsia="Amiri" w:cs="Amiri"/>
          <w:lang w:bidi="ar-SA"/>
          <w:color w:val="111111"/>
          <w:sz w:val="28"/>
          <w:szCs w:val="28"/>
          <w:rtl/>
        </w:rPr>
        <w:t xml:space="preserve">3 - ابراز ناخرسندى از سوى يك زن ، سبب شد خداوند ، رسم جاهلى ظهار را - كه تا آن زمان در ميان مسلمانان رواج داشت - ملغا اعلام كند .</w:t>
      </w:r>
    </w:p>
    <w:p>
      <w:pPr>
        <w:pStyle w:val="BookText"/>
      </w:pPr>
      <w:r>
        <w:rPr>
          <w:rFonts w:ascii="Amiri" w:hAnsi="Amiri" w:eastAsia="Amiri" w:cs="Amiri"/>
          <w:lang w:bidi="ar-SA"/>
          <w:color w:val="111111"/>
          <w:sz w:val="28"/>
          <w:szCs w:val="28"/>
          <w:rtl/>
        </w:rPr>
        <w:t xml:space="preserve">قد سمع اللّه قول الّتى . .. الذين يظهرون منكم ... ما هنّ أُمّهتهم</w:t>
      </w:r>
    </w:p>
    <w:p>
      <w:pPr>
        <w:pStyle w:val="BookText"/>
      </w:pPr>
      <w:r>
        <w:rPr>
          <w:rFonts w:ascii="IRNazanin" w:hAnsi="IRNazanin" w:eastAsia="IRNazanin" w:cs="IRNazanin"/>
          <w:lang w:bidi="fa-IR"/>
          <w:color w:val="111111"/>
          <w:sz w:val="28"/>
          <w:szCs w:val="28"/>
          <w:rtl/>
        </w:rPr>
        <w:t xml:space="preserve">4 - در طلاق از نوع ظهار ، پندار مردم جزيرة العرب اين بود كه زن ظهار شده ، براى شوهرش حكم مادر را پيدا كرده و حرام مؤبّد مى شود .</w:t>
      </w:r>
    </w:p>
    <w:p>
      <w:pPr>
        <w:pStyle w:val="BookText"/>
      </w:pPr>
      <w:r>
        <w:rPr>
          <w:rFonts w:ascii="Amiri" w:hAnsi="Amiri" w:eastAsia="Amiri" w:cs="Amiri"/>
          <w:lang w:bidi="ar-SA"/>
          <w:color w:val="111111"/>
          <w:sz w:val="28"/>
          <w:szCs w:val="28"/>
          <w:rtl/>
        </w:rPr>
        <w:t xml:space="preserve">الذين يظهرون منكم من نسائهم ما هنّ أُمّهتهم</w:t>
      </w:r>
    </w:p>
    <w:p>
      <w:pPr>
        <w:pStyle w:val="Heading3"/>
      </w:pPr>
      <w:bookmarkStart w:id="1122" w:name="_Toc730"/>
      <w:r>
        <w:t>160- عزى در جاهليت</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- 53 - 19 - 4</w:t>
      </w:r>
    </w:p>
    <w:p>
      <w:pPr>
        <w:pStyle w:val="BookText"/>
      </w:pPr>
      <w:r>
        <w:rPr>
          <w:rFonts w:ascii="IRNazanin" w:hAnsi="IRNazanin" w:eastAsia="IRNazanin" w:cs="IRNazanin"/>
          <w:lang w:bidi="fa-IR"/>
          <w:color w:val="111111"/>
          <w:sz w:val="28"/>
          <w:szCs w:val="28"/>
          <w:rtl/>
        </w:rPr>
        <w:t xml:space="preserve">4 - « لات » و « عزى » در مرتبه بالاتر از « منات » ، در نزد عرب جاهلى *</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Amiri" w:hAnsi="Amiri" w:eastAsia="Amiri" w:cs="Amiri"/>
          <w:lang w:bidi="ar-SA"/>
          <w:color w:val="111111"/>
          <w:sz w:val="28"/>
          <w:szCs w:val="28"/>
          <w:rtl/>
        </w:rPr>
        <w:t xml:space="preserve">از تقديم «لات و عزى» و توصيف منات به «الثالثة» (سومى)، مطلب بالا به استفاده مى شود.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8" w:name="pg5983_43069"/>
    <w:bookmarkEnd w:id="258"/>
    <w:p>
      <w:pPr>
        <w:pStyle w:val="Heading3"/>
      </w:pPr>
      <w:bookmarkStart w:id="1123" w:name="_Toc731"/>
      <w:r>
        <w:t>161- عقيده باطل مشركان جاهليت</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- 43 - 16 - 5</w:t>
      </w:r>
    </w:p>
    <w:p>
      <w:pPr>
        <w:pStyle w:val="BookText"/>
      </w:pPr>
      <w:r>
        <w:rPr>
          <w:rFonts w:ascii="IRNazanin" w:hAnsi="IRNazanin" w:eastAsia="IRNazanin" w:cs="IRNazanin"/>
          <w:lang w:bidi="fa-IR"/>
          <w:color w:val="111111"/>
          <w:sz w:val="28"/>
          <w:szCs w:val="28"/>
          <w:rtl/>
        </w:rPr>
        <w:t xml:space="preserve">5 - مشركان جاهلى ، با وجود اعتقاد به مخلوق بودن فرشتگان ، آنان را دختر خدا مى پنداشتند .</w:t>
      </w:r>
    </w:p>
    <w:p>
      <w:pPr>
        <w:pStyle w:val="BookText"/>
      </w:pPr>
      <w:r>
        <w:rPr>
          <w:rFonts w:ascii="Amiri" w:hAnsi="Amiri" w:eastAsia="Amiri" w:cs="Amiri"/>
          <w:lang w:bidi="ar-SA"/>
          <w:color w:val="111111"/>
          <w:sz w:val="28"/>
          <w:szCs w:val="28"/>
          <w:rtl/>
        </w:rPr>
        <w:t xml:space="preserve">أم اتّخذ ممّا يخلق بنات</w:t>
      </w:r>
    </w:p>
    <w:p>
      <w:pPr>
        <w:pStyle w:val="BookText"/>
      </w:pPr>
      <w:r>
        <w:rPr>
          <w:rFonts w:ascii="IRNazanin" w:hAnsi="IRNazanin" w:eastAsia="IRNazanin" w:cs="IRNazanin"/>
          <w:lang w:bidi="fa-IR"/>
          <w:color w:val="111111"/>
          <w:sz w:val="28"/>
          <w:szCs w:val="28"/>
          <w:rtl/>
        </w:rPr>
        <w:t xml:space="preserve">لحن آيه شريفه نشان مى دهد كه مشركان مكه، مخلوق بودن فرشتگان را پذيرفته بودند و خداوند آنان را مورد سرزنش قرار مى دهد كه چگونه در ميان مخلوقات، آنچه راكه خود نمى پسندند، به او نسبت مى دهند.</w:t>
      </w:r>
    </w:p>
    <w:p>
      <w:pPr>
        <w:pStyle w:val="Heading3"/>
      </w:pPr>
      <w:bookmarkStart w:id="1124" w:name="_Toc732"/>
      <w:r>
        <w:t>162- عقيده جاهليت</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- 2 - 198 - 2</w:t>
      </w:r>
    </w:p>
    <w:p>
      <w:pPr>
        <w:pStyle w:val="BookText"/>
      </w:pPr>
      <w:r>
        <w:rPr>
          <w:rFonts w:ascii="IRNazanin" w:hAnsi="IRNazanin" w:eastAsia="IRNazanin" w:cs="IRNazanin"/>
          <w:lang w:bidi="fa-IR"/>
          <w:color w:val="111111"/>
          <w:sz w:val="28"/>
          <w:szCs w:val="28"/>
          <w:rtl/>
        </w:rPr>
        <w:t xml:space="preserve">2 - ممنوعيّت فعاليت هاى اقتصادى در حج ، پندار غلط برخى از مسلمانان صدر اسلام</w:t>
      </w:r>
    </w:p>
    <w:p>
      <w:pPr>
        <w:pStyle w:val="BookText"/>
      </w:pPr>
      <w:r>
        <w:rPr>
          <w:rFonts w:ascii="Amiri" w:hAnsi="Amiri" w:eastAsia="Amiri" w:cs="Amiri"/>
          <w:lang w:bidi="ar-SA"/>
          <w:color w:val="111111"/>
          <w:sz w:val="28"/>
          <w:szCs w:val="28"/>
          <w:rtl/>
        </w:rPr>
        <w:t xml:space="preserve">ليس عليكم جناح ان تبتغوا فضلا</w:t>
      </w:r>
    </w:p>
    <w:p>
      <w:pPr>
        <w:pStyle w:val="BookText"/>
      </w:pPr>
      <w:r>
        <w:rPr>
          <w:rFonts w:ascii="IRNazanin" w:hAnsi="IRNazanin" w:eastAsia="IRNazanin" w:cs="IRNazanin"/>
          <w:lang w:bidi="fa-IR"/>
          <w:color w:val="111111"/>
          <w:sz w:val="28"/>
          <w:szCs w:val="28"/>
          <w:rtl/>
        </w:rPr>
        <w:t xml:space="preserve">برخى از مسلمانان، خريد و فروش را در حج گناه مى شمردند كه با اين آيه، اين تصوّر دفع شد. (مجمع البيان.)</w:t>
      </w:r>
    </w:p>
    <w:p>
      <w:pPr>
        <w:pStyle w:val="BookText"/>
      </w:pPr>
      <w:r>
        <w:rPr>
          <w:rFonts w:ascii="Amiri" w:hAnsi="Amiri" w:eastAsia="Amiri" w:cs="Amiri"/>
          <w:lang w:bidi="ar-SA"/>
          <w:color w:val="111111"/>
          <w:sz w:val="28"/>
          <w:szCs w:val="28"/>
          <w:rtl/>
        </w:rPr>
        <w:t xml:space="preserve">مجمع البيان، ج 2، ص 527 ; تفسير برهان، ج 1، ص 201، ح 2.</w:t>
      </w:r>
    </w:p>
    <w:p>
      <w:pPr>
        <w:pStyle w:val="Heading3"/>
      </w:pPr>
      <w:bookmarkStart w:id="1125" w:name="_Toc733"/>
      <w:r>
        <w:t>163- عقيده مردم دوران جاهليت</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- 18 - 4 - 1</w:t>
      </w:r>
    </w:p>
    <w:p>
      <w:pPr>
        <w:pStyle w:val="BookText"/>
      </w:pPr>
      <w:r>
        <w:rPr>
          <w:rFonts w:ascii="Amiri" w:hAnsi="Amiri" w:eastAsia="Amiri" w:cs="Amiri"/>
          <w:lang w:bidi="ar-SA"/>
          <w:color w:val="111111"/>
          <w:sz w:val="28"/>
          <w:szCs w:val="28"/>
          <w:rtl/>
        </w:rPr>
        <w:t xml:space="preserve">1- اعتقاد به وجود فرزند براى خدا ، عقيده اى مطرح و شايع در عصر نزول قرآن بوده است .</w:t>
      </w:r>
    </w:p>
    <w:p>
      <w:pPr>
        <w:pStyle w:val="BookText"/>
      </w:pPr>
      <w:r>
        <w:rPr>
          <w:rFonts w:ascii="Amiri" w:hAnsi="Amiri" w:eastAsia="Amiri" w:cs="Amiri"/>
          <w:lang w:bidi="ar-SA"/>
          <w:color w:val="111111"/>
          <w:sz w:val="28"/>
          <w:szCs w:val="28"/>
          <w:rtl/>
        </w:rPr>
        <w:t xml:space="preserve">لينذر بأسًا . .. و ينذر الذين قالوا اتخذ اللّه ولدًا</w:t>
      </w:r>
    </w:p>
    <w:p>
      <w:pPr>
        <w:pStyle w:val="BookText"/>
      </w:pPr>
      <w:r>
        <w:rPr>
          <w:rFonts w:ascii="Amiri" w:hAnsi="Amiri" w:eastAsia="Amiri" w:cs="Amiri"/>
          <w:lang w:bidi="ar-SA"/>
          <w:color w:val="111111"/>
          <w:sz w:val="28"/>
          <w:szCs w:val="28"/>
          <w:rtl/>
        </w:rPr>
        <w:t xml:space="preserve">از ميان همه كسانى كه مورد انذار قرآن اند، معتقدان به فرزند داشتن خدا، ذكر شده است، مطلب فوق استفاده مى شود.</w:t>
      </w:r>
    </w:p>
    <w:p>
      <w:pPr>
        <w:pStyle w:val="Heading3"/>
      </w:pPr>
      <w:bookmarkStart w:id="1126" w:name="_Toc734"/>
      <w:r>
        <w:t>164- عقيده مشركان جاهليت</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- 16 - 57 - 1</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مشركان دوران جاهليت ، معتقد به وجود دخترانى براى خداوند</w:t>
      </w:r>
    </w:p>
    <w:p>
      <w:pPr>
        <w:pStyle w:val="BookText"/>
      </w:pPr>
      <w:r>
        <w:rPr>
          <w:rFonts w:ascii="Amiri" w:hAnsi="Amiri" w:eastAsia="Amiri" w:cs="Amiri"/>
          <w:lang w:bidi="ar-SA"/>
          <w:color w:val="111111"/>
          <w:sz w:val="28"/>
          <w:szCs w:val="28"/>
          <w:rtl/>
        </w:rPr>
        <w:t xml:space="preserve">و يجعلون لله البنت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- 16 - 60 - 3</w:t>
      </w:r>
    </w:p>
    <w:p>
      <w:pPr>
        <w:pStyle w:val="BookText"/>
      </w:pPr>
      <w:r>
        <w:rPr>
          <w:rFonts w:ascii="Amiri" w:hAnsi="Amiri" w:eastAsia="Amiri" w:cs="Amiri"/>
          <w:lang w:bidi="ar-SA"/>
          <w:color w:val="111111"/>
          <w:sz w:val="28"/>
          <w:szCs w:val="28"/>
          <w:rtl/>
        </w:rPr>
        <w:t xml:space="preserve">3- مشركان عصر جاهلى ، منكر عالم آخرت بودند .</w:t>
      </w:r>
    </w:p>
    <w:p>
      <w:pPr>
        <w:pStyle w:val="BookText"/>
      </w:pPr>
      <w:r>
        <w:rPr>
          <w:rFonts w:ascii="Amiri" w:hAnsi="Amiri" w:eastAsia="Amiri" w:cs="Amiri"/>
          <w:lang w:bidi="ar-SA"/>
          <w:color w:val="111111"/>
          <w:sz w:val="28"/>
          <w:szCs w:val="28"/>
          <w:rtl/>
        </w:rPr>
        <w:t xml:space="preserve">للذين لايؤمنون بالأخرة</w:t>
      </w:r>
    </w:p>
    <w:p>
      <w:pPr>
        <w:pStyle w:val="BookText"/>
      </w:pPr>
      <w:r>
        <w:rPr>
          <w:rFonts w:ascii="Amiri" w:hAnsi="Amiri" w:eastAsia="Amiri" w:cs="Amiri"/>
          <w:lang w:bidi="ar-SA"/>
          <w:color w:val="111111"/>
          <w:sz w:val="28"/>
          <w:szCs w:val="28"/>
          <w:rtl/>
        </w:rPr>
        <w:t xml:space="preserve">اين آيه، در سياق آياتى است كه در مذمت مشركان بود و اين خود قرينه اى است بر اينكه مراد از «الذين»، مشركانند.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- 16 - 62 - 4</w:t>
      </w:r>
    </w:p>
    <w:p>
      <w:pPr>
        <w:pStyle w:val="BookText"/>
      </w:pPr>
      <w:r>
        <w:rPr>
          <w:rFonts w:ascii="Amiri" w:hAnsi="Amiri" w:eastAsia="Amiri" w:cs="Amiri"/>
          <w:lang w:bidi="ar-SA"/>
          <w:color w:val="111111"/>
          <w:sz w:val="28"/>
          <w:szCs w:val="28"/>
          <w:rtl/>
        </w:rPr>
        <w:t xml:space="preserve">4- مشركان دوران جاهليت ، باورمند به خداوند على رغم اسناد امور ناروا به او</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- 35 - 42 - 4</w:t>
      </w:r>
    </w:p>
    <w:p>
      <w:pPr>
        <w:pStyle w:val="BookText"/>
      </w:pPr>
      <w:r>
        <w:rPr>
          <w:rFonts w:ascii="IRNazanin" w:hAnsi="IRNazanin" w:eastAsia="IRNazanin" w:cs="IRNazanin"/>
          <w:lang w:bidi="fa-IR"/>
          <w:color w:val="111111"/>
          <w:sz w:val="28"/>
          <w:szCs w:val="28"/>
          <w:rtl/>
        </w:rPr>
        <w:t xml:space="preserve">4 - اعتقاد مشركان عرب ، به محدود بودن قلمرو رسالت پيامبران الهى چون ابراهيم ، موسى و عيسى ( ع ) به امت ها و اقوام غير ايشان</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از اين كه مشركان، آمدن پيامبرى ويژه براى خود را; شرط ايمان خود برمى شمردند، مى توان استفاده كرد كه آنان اعتقاد نداشتند كه قلمرو اديان الهى در گذشته شامل آنان نيز مى شود; وگرنه اين تقاضا لغو و غير منطقى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- 37 - 149 - 2</w:t>
      </w:r>
    </w:p>
    <w:p>
      <w:pPr>
        <w:pStyle w:val="BookText"/>
      </w:pPr>
      <w:r>
        <w:rPr>
          <w:rFonts w:ascii="Amiri" w:hAnsi="Amiri" w:eastAsia="Amiri" w:cs="Amiri"/>
          <w:lang w:bidi="ar-SA"/>
          <w:color w:val="111111"/>
          <w:sz w:val="28"/>
          <w:szCs w:val="28"/>
          <w:rtl/>
        </w:rPr>
        <w:t xml:space="preserve">2 - عقيده مشركان به وجود دختران براى خداوند</w:t>
      </w:r>
    </w:p>
    <w:p>
      <w:pPr>
        <w:pStyle w:val="BookText"/>
      </w:pPr>
      <w:r>
        <w:rPr>
          <w:rFonts w:ascii="Amiri" w:hAnsi="Amiri" w:eastAsia="Amiri" w:cs="Amiri"/>
          <w:lang w:bidi="ar-SA"/>
          <w:color w:val="111111"/>
          <w:sz w:val="28"/>
          <w:szCs w:val="28"/>
          <w:rtl/>
        </w:rPr>
        <w:t xml:space="preserve">ألربّك البنات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- 43 - 18 - 5</w:t>
      </w:r>
    </w:p>
    <w:p>
      <w:pPr>
        <w:pStyle w:val="BookText"/>
      </w:pPr>
      <w:r>
        <w:rPr>
          <w:rFonts w:ascii="Amiri" w:hAnsi="Amiri" w:eastAsia="Amiri" w:cs="Amiri"/>
          <w:lang w:bidi="ar-SA"/>
          <w:color w:val="111111"/>
          <w:sz w:val="28"/>
          <w:szCs w:val="28"/>
          <w:rtl/>
        </w:rPr>
        <w:t xml:space="preserve">5 - عرب جاهلى ، خود بيزار از داشتن دختر ; ولى معتقد به وجود دختر براى خداوند</w:t>
      </w:r>
    </w:p>
    <w:p>
      <w:pPr>
        <w:pStyle w:val="BookText"/>
      </w:pPr>
      <w:r>
        <w:rPr>
          <w:rFonts w:ascii="Amiri" w:hAnsi="Amiri" w:eastAsia="Amiri" w:cs="Amiri"/>
          <w:lang w:bidi="ar-SA"/>
          <w:color w:val="111111"/>
          <w:sz w:val="28"/>
          <w:szCs w:val="28"/>
          <w:rtl/>
        </w:rPr>
        <w:t xml:space="preserve">أوَ من . .. و هو فى الخصام غير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- 43 - 19 - 1،7</w:t>
      </w:r>
    </w:p>
    <w:p>
      <w:pPr>
        <w:pStyle w:val="BookText"/>
      </w:pPr>
      <w:r>
        <w:rPr>
          <w:rFonts w:ascii="IRNazanin" w:hAnsi="IRNazanin" w:eastAsia="IRNazanin" w:cs="IRNazanin"/>
          <w:lang w:bidi="fa-IR"/>
          <w:color w:val="111111"/>
          <w:sz w:val="28"/>
          <w:szCs w:val="28"/>
          <w:rtl/>
        </w:rPr>
        <w:t xml:space="preserve">1 - مشركان عصر جاهليت ، معتقد به مؤنث بودن فرشتگان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9" w:name="pg5983_43071"/>
    <w:bookmarkEnd w:id="259"/>
    <w:p>
      <w:pPr>
        <w:pStyle w:val="BookText"/>
      </w:pPr>
      <w:r>
        <w:rPr>
          <w:rFonts w:ascii="Amiri" w:hAnsi="Amiri" w:eastAsia="Amiri" w:cs="Amiri"/>
          <w:lang w:bidi="ar-SA"/>
          <w:color w:val="111111"/>
          <w:sz w:val="28"/>
          <w:szCs w:val="28"/>
          <w:rtl/>
        </w:rPr>
        <w:t xml:space="preserve">و جعلوا الملئكة . .. إنثًا</w:t>
      </w:r>
    </w:p>
    <w:p>
      <w:pPr>
        <w:pStyle w:val="BookText"/>
      </w:pPr>
      <w:r>
        <w:rPr>
          <w:rFonts w:ascii="Amiri" w:hAnsi="Amiri" w:eastAsia="Amiri" w:cs="Amiri"/>
          <w:lang w:bidi="ar-SA"/>
          <w:color w:val="111111"/>
          <w:sz w:val="28"/>
          <w:szCs w:val="28"/>
          <w:rtl/>
        </w:rPr>
        <w:t xml:space="preserve">7 - نكوهش خداوند ، نسبت به باور هاى بى دليل مشركان جاهلى</w:t>
      </w:r>
    </w:p>
    <w:p>
      <w:pPr>
        <w:pStyle w:val="BookText"/>
      </w:pPr>
      <w:r>
        <w:rPr>
          <w:rFonts w:ascii="Amiri" w:hAnsi="Amiri" w:eastAsia="Amiri" w:cs="Amiri"/>
          <w:lang w:bidi="ar-SA"/>
          <w:color w:val="111111"/>
          <w:sz w:val="28"/>
          <w:szCs w:val="28"/>
          <w:rtl/>
        </w:rPr>
        <w:t xml:space="preserve">و جعلوا الملئكة إنثًا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- 43 - 20 - 3،4</w:t>
      </w:r>
    </w:p>
    <w:p>
      <w:pPr>
        <w:pStyle w:val="BookText"/>
      </w:pPr>
      <w:r>
        <w:rPr>
          <w:rFonts w:ascii="IRNazanin" w:hAnsi="IRNazanin" w:eastAsia="IRNazanin" w:cs="IRNazanin"/>
          <w:lang w:bidi="fa-IR"/>
          <w:color w:val="111111"/>
          <w:sz w:val="28"/>
          <w:szCs w:val="28"/>
          <w:rtl/>
        </w:rPr>
        <w:t xml:space="preserve">3 - مشركان عرب جاهلى ، معتقد به خداوند رحمان و مرتبت والاى او در مقايسه با ديگر خدايان</w:t>
      </w:r>
    </w:p>
    <w:p>
      <w:pPr>
        <w:pStyle w:val="BookText"/>
      </w:pPr>
      <w:r>
        <w:rPr>
          <w:rFonts w:ascii="IRNazanin" w:hAnsi="IRNazanin" w:eastAsia="IRNazanin" w:cs="IRNazanin"/>
          <w:lang w:bidi="fa-IR"/>
          <w:color w:val="111111"/>
          <w:sz w:val="28"/>
          <w:szCs w:val="28"/>
          <w:rtl/>
        </w:rPr>
        <w:t xml:space="preserve">و قالوا لو شاء الرحمن ما عبدنهم</w:t>
      </w:r>
    </w:p>
    <w:p>
      <w:pPr>
        <w:pStyle w:val="BookText"/>
      </w:pPr>
      <w:r>
        <w:rPr>
          <w:rFonts w:ascii="IRNazanin" w:hAnsi="IRNazanin" w:eastAsia="IRNazanin" w:cs="IRNazanin"/>
          <w:lang w:bidi="fa-IR"/>
          <w:color w:val="111111"/>
          <w:sz w:val="28"/>
          <w:szCs w:val="28"/>
          <w:rtl/>
        </w:rPr>
        <w:t xml:space="preserve">از اين كه مشركان، عبادت ديگر خدايان را در گرو مشيت خداى رحمان دانسته اند، مطلب بالا استفاده مى شود.</w:t>
      </w:r>
    </w:p>
    <w:p>
      <w:pPr>
        <w:pStyle w:val="BookText"/>
      </w:pPr>
      <w:r>
        <w:rPr>
          <w:rFonts w:ascii="IRNazanin" w:hAnsi="IRNazanin" w:eastAsia="IRNazanin" w:cs="IRNazanin"/>
          <w:lang w:bidi="fa-IR"/>
          <w:color w:val="111111"/>
          <w:sz w:val="28"/>
          <w:szCs w:val="28"/>
          <w:rtl/>
        </w:rPr>
        <w:t xml:space="preserve">4 - مشيت الهى و نقش آن در عمل انسان ، مورد پذيرش مشركان عصر جاهلى</w:t>
      </w:r>
    </w:p>
    <w:p>
      <w:pPr>
        <w:pStyle w:val="BookText"/>
      </w:pPr>
      <w:r>
        <w:rPr>
          <w:rFonts w:ascii="IRNazanin" w:hAnsi="IRNazanin" w:eastAsia="IRNazanin" w:cs="IRNazanin"/>
          <w:lang w:bidi="fa-IR"/>
          <w:color w:val="111111"/>
          <w:sz w:val="28"/>
          <w:szCs w:val="28"/>
          <w:rtl/>
        </w:rPr>
        <w:t xml:space="preserve">و قالوا لو شاء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- 53 - 21 - 2،3</w:t>
      </w:r>
    </w:p>
    <w:p>
      <w:pPr>
        <w:pStyle w:val="BookText"/>
      </w:pPr>
      <w:r>
        <w:rPr>
          <w:rFonts w:ascii="IRNazanin" w:hAnsi="IRNazanin" w:eastAsia="IRNazanin" w:cs="IRNazanin"/>
          <w:lang w:bidi="fa-IR"/>
          <w:color w:val="111111"/>
          <w:sz w:val="28"/>
          <w:szCs w:val="28"/>
          <w:rtl/>
        </w:rPr>
        <w:t xml:space="preserve">2 - مزيت پسران بر دختران ، از عقايد عرب جاهلى</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IRNazanin" w:hAnsi="IRNazanin" w:eastAsia="IRNazanin" w:cs="IRNazanin"/>
          <w:lang w:bidi="fa-IR"/>
          <w:color w:val="111111"/>
          <w:sz w:val="28"/>
          <w:szCs w:val="28"/>
          <w:rtl/>
        </w:rPr>
        <w:t xml:space="preserve">3 - اعراب جاهلى ، معتقد به دختر بودن فرشتگان</w:t>
      </w:r>
    </w:p>
    <w:p>
      <w:pPr>
        <w:pStyle w:val="BookText"/>
      </w:pPr>
      <w:r>
        <w:rPr>
          <w:rFonts w:ascii="Amiri" w:hAnsi="Amiri" w:eastAsia="Amiri" w:cs="Amiri"/>
          <w:lang w:bidi="ar-SA"/>
          <w:color w:val="111111"/>
          <w:sz w:val="28"/>
          <w:szCs w:val="28"/>
          <w:rtl/>
        </w:rPr>
        <w:t xml:space="preserve">أفريتم اللّ-ت و العزّى . .. ألكم الذّكر و له الأُنثى</w:t>
      </w:r>
    </w:p>
    <w:p>
      <w:pPr>
        <w:pStyle w:val="BookText"/>
      </w:pPr>
      <w:r>
        <w:rPr>
          <w:rFonts w:ascii="IRNazanin" w:hAnsi="IRNazanin" w:eastAsia="IRNazanin" w:cs="IRNazanin"/>
          <w:lang w:bidi="fa-IR"/>
          <w:color w:val="111111"/>
          <w:sz w:val="28"/>
          <w:szCs w:val="28"/>
          <w:rtl/>
        </w:rPr>
        <w:t xml:space="preserve">از ارتباط ميان آيات، مى توان استفاده كرد كه مشركان، فرشتگان را دختران خدا و بت ها را مظهرى براى آنها مى پنداشتند. بدين جهت اسامى مؤنث براى بت ها، (لات و...) برمى گزيدند.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- 53 - 23 - 2</w:t>
      </w:r>
    </w:p>
    <w:p>
      <w:pPr>
        <w:pStyle w:val="BookText"/>
      </w:pPr>
      <w:r>
        <w:rPr>
          <w:rFonts w:ascii="IRNazanin" w:hAnsi="IRNazanin" w:eastAsia="IRNazanin" w:cs="IRNazanin"/>
          <w:lang w:bidi="fa-IR"/>
          <w:color w:val="111111"/>
          <w:sz w:val="28"/>
          <w:szCs w:val="28"/>
          <w:rtl/>
        </w:rPr>
        <w:t xml:space="preserve">2 - شرك و بت پرستى ، داراى پيشينه تاريخى در ميان مردم عرب جاهلى</w:t>
      </w:r>
    </w:p>
    <w:p>
      <w:pPr>
        <w:pStyle w:val="BookText"/>
      </w:pPr>
      <w:r>
        <w:rPr>
          <w:rFonts w:ascii="Amiri" w:hAnsi="Amiri" w:eastAsia="Amiri" w:cs="Amiri"/>
          <w:lang w:bidi="ar-SA"/>
          <w:color w:val="111111"/>
          <w:sz w:val="28"/>
          <w:szCs w:val="28"/>
          <w:rtl/>
        </w:rPr>
        <w:t xml:space="preserve">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- 22 - 73 - 3</w:t>
      </w:r>
    </w:p>
    <w:p>
      <w:pPr>
        <w:pStyle w:val="BookText"/>
      </w:pPr>
      <w:r>
        <w:rPr>
          <w:rFonts w:ascii="IRNazanin" w:hAnsi="IRNazanin" w:eastAsia="IRNazanin" w:cs="IRNazanin"/>
          <w:lang w:bidi="fa-IR"/>
          <w:color w:val="111111"/>
          <w:sz w:val="28"/>
          <w:szCs w:val="28"/>
          <w:rtl/>
        </w:rPr>
        <w:t xml:space="preserve">3 - شرك و بت پرستى ، انديشه و مرام عرب جاهلى</w:t>
      </w:r>
    </w:p>
    <w:p>
      <w:pPr>
        <w:pStyle w:val="BookText"/>
      </w:pPr>
      <w:r>
        <w:rPr>
          <w:rFonts w:ascii="Amiri" w:hAnsi="Amiri" w:eastAsia="Amiri" w:cs="Amiri"/>
          <w:lang w:bidi="ar-SA"/>
          <w:color w:val="111111"/>
          <w:sz w:val="28"/>
          <w:szCs w:val="28"/>
          <w:rtl/>
        </w:rPr>
        <w:t xml:space="preserve">يأيّها الناس . .. إنّ الذين تدعون من دون اللّه</w:t>
      </w:r>
    </w:p>
    <w:p>
      <w:pPr>
        <w:pStyle w:val="Heading3"/>
      </w:pPr>
      <w:bookmarkStart w:id="1127" w:name="_Toc735"/>
      <w:r>
        <w:t>165- علاقه به رسوم جاهليت</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0" w:name="pg5983_43072"/>
    <w:bookmarkEnd w:id="260"/>
    <w:p>
      <w:pPr>
        <w:pStyle w:val="BookText"/>
      </w:pPr>
      <w:r>
        <w:rPr>
          <w:rFonts w:ascii="IRNazanin" w:hAnsi="IRNazanin" w:eastAsia="IRNazanin" w:cs="IRNazanin"/>
          <w:lang w:bidi="fa-IR"/>
          <w:color w:val="111111"/>
          <w:sz w:val="28"/>
          <w:szCs w:val="28"/>
          <w:rtl/>
        </w:rPr>
        <w:t xml:space="preserve">4 - مائده - 5 - 50 - 3،6</w:t>
      </w:r>
    </w:p>
    <w:p>
      <w:pPr>
        <w:pStyle w:val="BookText"/>
      </w:pPr>
      <w:r>
        <w:rPr>
          <w:rFonts w:ascii="IRNazanin" w:hAnsi="IRNazanin" w:eastAsia="IRNazanin" w:cs="IRNazanin"/>
          <w:lang w:bidi="fa-IR"/>
          <w:color w:val="111111"/>
          <w:sz w:val="28"/>
          <w:szCs w:val="28"/>
          <w:rtl/>
        </w:rPr>
        <w:t xml:space="preserve">3 - گريز از احكام الهى و گرايش به احكام جاهلى ، شيوه و منشى ناپسند</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IRNazanin" w:hAnsi="IRNazanin" w:eastAsia="IRNazanin" w:cs="IRNazanin"/>
          <w:lang w:bidi="fa-IR"/>
          <w:color w:val="111111"/>
          <w:sz w:val="28"/>
          <w:szCs w:val="28"/>
          <w:rtl/>
        </w:rPr>
        <w:t xml:space="preserve">6 - خواسته هاى نفسانى ، ريشه گرايش به احكام جاهلى</w:t>
      </w:r>
    </w:p>
    <w:p>
      <w:pPr>
        <w:pStyle w:val="BookText"/>
      </w:pPr>
      <w:r>
        <w:rPr>
          <w:rFonts w:ascii="Amiri" w:hAnsi="Amiri" w:eastAsia="Amiri" w:cs="Amiri"/>
          <w:lang w:bidi="ar-SA"/>
          <w:color w:val="111111"/>
          <w:sz w:val="28"/>
          <w:szCs w:val="28"/>
          <w:rtl/>
        </w:rPr>
        <w:t xml:space="preserve">و لاتتبع اهواءهم . .. افحكم الجهلية يبغون</w:t>
      </w:r>
    </w:p>
    <w:p>
      <w:pPr>
        <w:pStyle w:val="Heading3"/>
      </w:pPr>
      <w:bookmarkStart w:id="1128" w:name="_Toc736"/>
      <w:r>
        <w:t>166- علايق مردم جاهليت</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- 89 - 20 - 1</w:t>
      </w:r>
    </w:p>
    <w:p>
      <w:pPr>
        <w:pStyle w:val="BookText"/>
      </w:pPr>
      <w:r>
        <w:rPr>
          <w:rFonts w:ascii="IRNazanin" w:hAnsi="IRNazanin" w:eastAsia="IRNazanin" w:cs="IRNazanin"/>
          <w:lang w:bidi="fa-IR"/>
          <w:color w:val="111111"/>
          <w:sz w:val="28"/>
          <w:szCs w:val="28"/>
          <w:rtl/>
        </w:rPr>
        <w:t xml:space="preserve">1 - علاقه فراوان به مال ، از ويژگى هاى مردم در عصر جاهليت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«جمّاً»، به معناى زياد بودن و انباشته شدن است. (مقاييس)</w:t>
      </w:r>
    </w:p>
    <w:p>
      <w:pPr>
        <w:pStyle w:val="Heading3"/>
      </w:pPr>
      <w:bookmarkStart w:id="1129" w:name="_Toc737"/>
      <w:r>
        <w:t>167- عمل ناپسند در جاهليت</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- 7 - 33 - 8</w:t>
      </w:r>
    </w:p>
    <w:p>
      <w:pPr>
        <w:pStyle w:val="BookText"/>
      </w:pPr>
      <w:r>
        <w:rPr>
          <w:rFonts w:ascii="IRNazanin" w:hAnsi="IRNazanin" w:eastAsia="IRNazanin" w:cs="IRNazanin"/>
          <w:lang w:bidi="fa-IR"/>
          <w:color w:val="111111"/>
          <w:sz w:val="28"/>
          <w:szCs w:val="28"/>
          <w:rtl/>
        </w:rPr>
        <w:t xml:space="preserve">8 - شيوع كردار زشت، رفتار نكوهيده، ستمگرى، شرك و افترا بر خدا در ميان مردم جاهلى</w:t>
      </w:r>
    </w:p>
    <w:p>
      <w:pPr>
        <w:pStyle w:val="BookText"/>
      </w:pPr>
      <w:r>
        <w:rPr>
          <w:rFonts w:ascii="Amiri" w:hAnsi="Amiri" w:eastAsia="Amiri" w:cs="Amiri"/>
          <w:lang w:bidi="ar-SA"/>
          <w:color w:val="111111"/>
          <w:sz w:val="28"/>
          <w:szCs w:val="28"/>
          <w:rtl/>
        </w:rPr>
        <w:t xml:space="preserve">قل من حرم زينة الله . .. إنما حرم ربى الفوحش ... و أن تقولوا على الله ما لا تعلم</w:t>
      </w:r>
    </w:p>
    <w:p>
      <w:pPr>
        <w:pStyle w:val="BookText"/>
      </w:pPr>
      <w:r>
        <w:rPr>
          <w:rFonts w:ascii="IRNazanin" w:hAnsi="IRNazanin" w:eastAsia="IRNazanin" w:cs="IRNazanin"/>
          <w:lang w:bidi="fa-IR"/>
          <w:color w:val="111111"/>
          <w:sz w:val="28"/>
          <w:szCs w:val="28"/>
          <w:rtl/>
        </w:rPr>
        <w:t xml:space="preserve">مراد از حصر در جمله «انما حرم . .. » مى تواند حصر حقيقى باشد. يعنى اساس محرمات الهى منحصر در آن پنج امر ذكر شده است و ديگر محرمات به اين امور بازمى گردند. و نيز مى تواند مراد از آن، حصر قلب، كه از اقسام حصر اضافى است، باشد. اين گونه حصر نظارت بر اعتقاد و روش مخاطب دارد و به هدف رد پندار و روش او و اثبات عكس آن ايراد مى شود. يعنى زينتها و روزيهايى كه شما تحريم كرده ايد و از آن پرهيز داريد، حلال است و فواحش و ... حرام است.</w:t>
      </w:r>
    </w:p>
    <w:p>
      <w:pPr>
        <w:pStyle w:val="Heading3"/>
      </w:pPr>
      <w:bookmarkStart w:id="1130" w:name="_Toc738"/>
      <w:r>
        <w:t>168- عوامل اندوه مشركان جاهليت</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- 43 - 17 - 1</w:t>
      </w:r>
    </w:p>
    <w:p>
      <w:pPr>
        <w:pStyle w:val="BookText"/>
      </w:pPr>
      <w:r>
        <w:rPr>
          <w:rFonts w:ascii="IRNazanin" w:hAnsi="IRNazanin" w:eastAsia="IRNazanin" w:cs="IRNazanin"/>
          <w:lang w:bidi="fa-IR"/>
          <w:color w:val="111111"/>
          <w:sz w:val="28"/>
          <w:szCs w:val="28"/>
          <w:rtl/>
        </w:rPr>
        <w:t xml:space="preserve">1 - خشم و ناراحتى شديد عرب جاهلى ، به هنگام اطلاع يافتن از تولد فرزندى دختر براى او</w:t>
      </w:r>
    </w:p>
    <w:p>
      <w:pPr>
        <w:pStyle w:val="BookText"/>
      </w:pPr>
      <w:r>
        <w:rPr>
          <w:rFonts w:ascii="Amiri" w:hAnsi="Amiri" w:eastAsia="Amiri" w:cs="Amiri"/>
          <w:lang w:bidi="ar-SA"/>
          <w:color w:val="111111"/>
          <w:sz w:val="28"/>
          <w:szCs w:val="28"/>
          <w:rtl/>
        </w:rPr>
        <w:t xml:space="preserve">و إذا بشّر أحدهم . .. و هو كظيم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1" w:name="pg5983_43073"/>
    <w:bookmarkEnd w:id="261"/>
    <w:p>
      <w:pPr>
        <w:pStyle w:val="Heading3"/>
      </w:pPr>
      <w:bookmarkStart w:id="1131" w:name="_Toc739"/>
      <w:r>
        <w:t>169- عوامل بدعت در جاهليت</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- 5 - 103 - 14</w:t>
      </w:r>
    </w:p>
    <w:p>
      <w:pPr>
        <w:pStyle w:val="BookText"/>
      </w:pPr>
      <w:r>
        <w:rPr>
          <w:rFonts w:ascii="IRNazanin" w:hAnsi="IRNazanin" w:eastAsia="IRNazanin" w:cs="IRNazanin"/>
          <w:lang w:bidi="fa-IR"/>
          <w:color w:val="111111"/>
          <w:sz w:val="28"/>
          <w:szCs w:val="28"/>
          <w:rtl/>
        </w:rPr>
        <w:t xml:space="preserve">14 - جهالت و نارسائى عقل و انديشه ، عامل رواج بدعت ها و افترا ها در جامعه كفرپيشه عصر جاهلى</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Heading3"/>
      </w:pPr>
      <w:bookmarkStart w:id="1132" w:name="_Toc740"/>
      <w:r>
        <w:t>170- عوامل ذلت مشركان جاهليت</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Heading3"/>
      </w:pPr>
      <w:bookmarkStart w:id="1133" w:name="_Toc741"/>
      <w:r>
        <w:t>171- عوامل سرور مشركان جاهليت</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- 43 - 17 - 2</w:t>
      </w:r>
    </w:p>
    <w:p>
      <w:pPr>
        <w:pStyle w:val="BookText"/>
      </w:pPr>
      <w:r>
        <w:rPr>
          <w:rFonts w:ascii="IRNazanin" w:hAnsi="IRNazanin" w:eastAsia="IRNazanin" w:cs="IRNazanin"/>
          <w:lang w:bidi="fa-IR"/>
          <w:color w:val="111111"/>
          <w:sz w:val="28"/>
          <w:szCs w:val="28"/>
          <w:rtl/>
        </w:rPr>
        <w:t xml:space="preserve">2 - پسر مايه سرور و مباهات و دختر موجب ننگ و عار ، در ميان عرب جاهلى</w:t>
      </w:r>
    </w:p>
    <w:p>
      <w:pPr>
        <w:pStyle w:val="BookText"/>
      </w:pPr>
      <w:r>
        <w:rPr>
          <w:rFonts w:ascii="Amiri" w:hAnsi="Amiri" w:eastAsia="Amiri" w:cs="Amiri"/>
          <w:lang w:bidi="ar-SA"/>
          <w:color w:val="111111"/>
          <w:sz w:val="28"/>
          <w:szCs w:val="28"/>
          <w:rtl/>
        </w:rPr>
        <w:t xml:space="preserve">و أصفيكم بالبنين . و إذا بشّر أحدهم بما ضرب للرحمن مثلاً ظلّ وجهه مسودًّا و هو</w:t>
      </w:r>
    </w:p>
    <w:p>
      <w:pPr>
        <w:pStyle w:val="Heading3"/>
      </w:pPr>
      <w:bookmarkStart w:id="1134" w:name="_Toc742"/>
      <w:r>
        <w:t>172- عوامل غضب مشركان جاهليت</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- 43 - 17 - 1</w:t>
      </w:r>
    </w:p>
    <w:p>
      <w:pPr>
        <w:pStyle w:val="BookText"/>
      </w:pPr>
      <w:r>
        <w:rPr>
          <w:rFonts w:ascii="IRNazanin" w:hAnsi="IRNazanin" w:eastAsia="IRNazanin" w:cs="IRNazanin"/>
          <w:lang w:bidi="fa-IR"/>
          <w:color w:val="111111"/>
          <w:sz w:val="28"/>
          <w:szCs w:val="28"/>
          <w:rtl/>
        </w:rPr>
        <w:t xml:space="preserve">1 - خشم و ناراحتى شديد عرب جاهلى ، به هنگام اطلاع يافتن از تولد فرزندى دختر براى او</w:t>
      </w:r>
    </w:p>
    <w:p>
      <w:pPr>
        <w:pStyle w:val="BookText"/>
      </w:pPr>
      <w:r>
        <w:rPr>
          <w:rFonts w:ascii="Amiri" w:hAnsi="Amiri" w:eastAsia="Amiri" w:cs="Amiri"/>
          <w:lang w:bidi="ar-SA"/>
          <w:color w:val="111111"/>
          <w:sz w:val="28"/>
          <w:szCs w:val="28"/>
          <w:rtl/>
        </w:rPr>
        <w:t xml:space="preserve">و إذا بشّر أحدهم . .. و هو كظيم</w:t>
      </w:r>
    </w:p>
    <w:p>
      <w:pPr>
        <w:pStyle w:val="Heading3"/>
      </w:pPr>
      <w:bookmarkStart w:id="1135" w:name="_Toc743"/>
      <w:r>
        <w:t>173- غصب ارث در جاهليت</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2" w:name="pg5983_43074"/>
    <w:bookmarkEnd w:id="262"/>
    <w:p>
      <w:pPr>
        <w:pStyle w:val="BookText"/>
      </w:pPr>
      <w:r>
        <w:rPr>
          <w:rFonts w:ascii="IRNazanin" w:hAnsi="IRNazanin" w:eastAsia="IRNazanin" w:cs="IRNazanin"/>
          <w:lang w:bidi="fa-IR"/>
          <w:color w:val="111111"/>
          <w:sz w:val="28"/>
          <w:szCs w:val="28"/>
          <w:rtl/>
        </w:rPr>
        <w:t xml:space="preserve">20 - فجر - 89 - 19 - 1</w:t>
      </w:r>
    </w:p>
    <w:p>
      <w:pPr>
        <w:pStyle w:val="BookText"/>
      </w:pPr>
      <w:r>
        <w:rPr>
          <w:rFonts w:ascii="IRNazanin" w:hAnsi="IRNazanin" w:eastAsia="IRNazanin" w:cs="IRNazanin"/>
          <w:lang w:bidi="fa-IR"/>
          <w:color w:val="111111"/>
          <w:sz w:val="28"/>
          <w:szCs w:val="28"/>
          <w:rtl/>
        </w:rPr>
        <w:t xml:space="preserve">1 - مردم عصر جاهليت ، با تصرف حق ديگران در ميراث ، سهم آنان را ضميمه سهم خويش مى ساختند .</w:t>
      </w:r>
    </w:p>
    <w:p>
      <w:pPr>
        <w:pStyle w:val="BookText"/>
      </w:pPr>
      <w:r>
        <w:rPr>
          <w:rFonts w:ascii="Amiri" w:hAnsi="Amiri" w:eastAsia="Amiri" w:cs="Amiri"/>
          <w:lang w:bidi="ar-SA"/>
          <w:color w:val="111111"/>
          <w:sz w:val="28"/>
          <w:szCs w:val="28"/>
          <w:rtl/>
        </w:rPr>
        <w:t xml:space="preserve">و تأكلون التراث أكلاً لمّا</w:t>
      </w:r>
    </w:p>
    <w:p>
      <w:pPr>
        <w:pStyle w:val="BookText"/>
      </w:pPr>
      <w:r>
        <w:rPr>
          <w:rFonts w:ascii="IRNazanin" w:hAnsi="IRNazanin" w:eastAsia="IRNazanin" w:cs="IRNazanin"/>
          <w:lang w:bidi="fa-IR"/>
          <w:color w:val="111111"/>
          <w:sz w:val="28"/>
          <w:szCs w:val="28"/>
          <w:rtl/>
        </w:rPr>
        <w:t xml:space="preserve">«تراث»، «ارث» و «ميراث» به يك معنا است (لسان العرب). «لمّاً» مصدر و به معناى جمع كردن فراوان است (العين). «لَمَمْتُ»; يعنى، ضميمه ساختم (مصباح). «أكل» كنايه از تصرف كامل است; به گونه اى كه چيزى از ميراث باقى نماند. توصيف آن به مصدر (لمّاً)، براى مبالغه است; يعنى، تصرفى كه در كنار حق خود، به طور كامل فراگير حق ديگران نيز باشد.</w:t>
      </w:r>
    </w:p>
    <w:p>
      <w:pPr>
        <w:pStyle w:val="Heading3"/>
      </w:pPr>
      <w:bookmarkStart w:id="1136" w:name="_Toc744"/>
      <w:r>
        <w:t>174- غصب مال يتيم در جاهليت</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- 17 - 34 - 9</w:t>
      </w:r>
    </w:p>
    <w:p>
      <w:pPr>
        <w:pStyle w:val="BookText"/>
      </w:pPr>
      <w:r>
        <w:rPr>
          <w:rFonts w:ascii="Amiri" w:hAnsi="Amiri" w:eastAsia="Amiri" w:cs="Amiri"/>
          <w:lang w:bidi="ar-SA"/>
          <w:color w:val="111111"/>
          <w:sz w:val="28"/>
          <w:szCs w:val="28"/>
          <w:rtl/>
        </w:rPr>
        <w:t xml:space="preserve">9- تصرف بى جا در اموال يتيمان و حيف و ميل آنها ، امرى رايج و شايع در ميان اعراب جاهلى</w:t>
      </w:r>
    </w:p>
    <w:p>
      <w:pPr>
        <w:pStyle w:val="BookText"/>
      </w:pPr>
      <w:r>
        <w:rPr>
          <w:rFonts w:ascii="Amiri" w:hAnsi="Amiri" w:eastAsia="Amiri" w:cs="Amiri"/>
          <w:lang w:bidi="ar-SA"/>
          <w:color w:val="111111"/>
          <w:sz w:val="28"/>
          <w:szCs w:val="28"/>
          <w:rtl/>
        </w:rPr>
        <w:t xml:space="preserve">و لاتقربوا مال اليتيم</w:t>
      </w:r>
    </w:p>
    <w:p>
      <w:pPr>
        <w:pStyle w:val="Heading3"/>
      </w:pPr>
      <w:bookmarkStart w:id="1137" w:name="_Toc745"/>
      <w:r>
        <w:t>175- غفلت مردم جاهليت</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- 36 - 6 - 6</w:t>
      </w:r>
    </w:p>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Heading3"/>
      </w:pPr>
      <w:bookmarkStart w:id="1138" w:name="_Toc746"/>
      <w:r>
        <w:t>176- غلات حرام در جاهليت</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- 6 - 138 - 1،2،7</w:t>
      </w:r>
    </w:p>
    <w:p>
      <w:pPr>
        <w:pStyle w:val="BookText"/>
      </w:pPr>
      <w:r>
        <w:rPr>
          <w:rFonts w:ascii="IRNazanin" w:hAnsi="IRNazanin" w:eastAsia="IRNazanin" w:cs="IRNazanin"/>
          <w:lang w:bidi="fa-IR"/>
          <w:color w:val="111111"/>
          <w:sz w:val="28"/>
          <w:szCs w:val="28"/>
          <w:rtl/>
        </w:rPr>
        <w:t xml:space="preserve">1 - ممنوعيت خوردن برخى از چهارپايان و محصولات زراعى به اعتقاد واهى مشركان عصر جاهليت</w:t>
      </w:r>
    </w:p>
    <w:p>
      <w:pPr>
        <w:pStyle w:val="BookText"/>
      </w:pPr>
      <w:r>
        <w:rPr>
          <w:rFonts w:ascii="Amiri" w:hAnsi="Amiri" w:eastAsia="Amiri" w:cs="Amiri"/>
          <w:lang w:bidi="ar-SA"/>
          <w:color w:val="111111"/>
          <w:sz w:val="28"/>
          <w:szCs w:val="28"/>
          <w:rtl/>
        </w:rPr>
        <w:t xml:space="preserve">و قالوا هذه أنعم و حرث حجر لايطعمها إلا من نشاء بزعمهم</w:t>
      </w:r>
    </w:p>
    <w:p>
      <w:pPr>
        <w:pStyle w:val="BookText"/>
      </w:pPr>
      <w:r>
        <w:rPr>
          <w:rFonts w:ascii="Amiri" w:hAnsi="Amiri" w:eastAsia="Amiri" w:cs="Amiri"/>
          <w:lang w:bidi="ar-SA"/>
          <w:color w:val="111111"/>
          <w:sz w:val="28"/>
          <w:szCs w:val="28"/>
          <w:rtl/>
        </w:rPr>
        <w:t xml:space="preserve">«حجر» به معناى منع و ممنوعيت است و مراد از ممنوعيت «أنعام» و «حرث»، به قرينه «لايطعمها»، ممنوعيت خوردن از آنهاست.</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3" w:name="pg5983_43075"/>
    <w:bookmarkEnd w:id="263"/>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IRNazanin" w:hAnsi="IRNazanin" w:eastAsia="IRNazanin" w:cs="IRNazanin"/>
          <w:lang w:bidi="fa-IR"/>
          <w:color w:val="111111"/>
          <w:sz w:val="28"/>
          <w:szCs w:val="28"/>
          <w:rtl/>
        </w:rPr>
        <w:t xml:space="preserve">7 -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Heading3"/>
      </w:pPr>
      <w:bookmarkStart w:id="1139" w:name="_Toc747"/>
      <w:r>
        <w:t>177- فرار مشركان جاهليت</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- 16 - 59 - 1</w:t>
      </w:r>
    </w:p>
    <w:p>
      <w:pPr>
        <w:pStyle w:val="BookText"/>
      </w:pPr>
      <w:r>
        <w:rPr>
          <w:rFonts w:ascii="Amiri" w:hAnsi="Amiri" w:eastAsia="Amiri" w:cs="Amiri"/>
          <w:lang w:bidi="ar-SA"/>
          <w:color w:val="111111"/>
          <w:sz w:val="28"/>
          <w:szCs w:val="28"/>
          <w:rtl/>
        </w:rPr>
        <w:t xml:space="preserve">1- متوارى و مخفى شدن مشركان دختردار شده در دوران جاهليت ، به خاطر شدت ناراحتى ناشى از خبر دختردار شدن</w:t>
      </w:r>
    </w:p>
    <w:p>
      <w:pPr>
        <w:pStyle w:val="BookText"/>
      </w:pPr>
      <w:r>
        <w:rPr>
          <w:rFonts w:ascii="Amiri" w:hAnsi="Amiri" w:eastAsia="Amiri" w:cs="Amiri"/>
          <w:lang w:bidi="ar-SA"/>
          <w:color w:val="111111"/>
          <w:sz w:val="28"/>
          <w:szCs w:val="28"/>
          <w:rtl/>
        </w:rPr>
        <w:t xml:space="preserve">و إذا بشّر أحدهم بالأُنثى . .. يتورى من القوم من سوء ما بشّر به</w:t>
      </w:r>
    </w:p>
    <w:p>
      <w:pPr>
        <w:pStyle w:val="Heading3"/>
      </w:pPr>
      <w:bookmarkStart w:id="1140" w:name="_Toc748"/>
      <w:r>
        <w:t>178- فرزند كشى در جاهليت</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- 6 - 137 - 1،2،7</w:t>
      </w:r>
    </w:p>
    <w:p>
      <w:pPr>
        <w:pStyle w:val="BookText"/>
      </w:pPr>
      <w:r>
        <w:rPr>
          <w:rFonts w:ascii="IRNazanin" w:hAnsi="IRNazanin" w:eastAsia="IRNazanin" w:cs="IRNazanin"/>
          <w:lang w:bidi="fa-IR"/>
          <w:color w:val="111111"/>
          <w:sz w:val="28"/>
          <w:szCs w:val="28"/>
          <w:rtl/>
        </w:rPr>
        <w:t xml:space="preserve">1 -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BookText"/>
      </w:pPr>
      <w:r>
        <w:rPr>
          <w:rFonts w:ascii="Amiri" w:hAnsi="Amiri" w:eastAsia="Amiri" w:cs="Amiri"/>
          <w:lang w:bidi="ar-SA"/>
          <w:color w:val="111111"/>
          <w:sz w:val="28"/>
          <w:szCs w:val="28"/>
          <w:rtl/>
        </w:rPr>
        <w:t xml:space="preserve">2 - كشتن فرزند در نظر بسيارى از مشركان عصر جاهليت كارى زيبا و شايسته بوده است.</w:t>
      </w:r>
    </w:p>
    <w:p>
      <w:pPr>
        <w:pStyle w:val="BookText"/>
      </w:pPr>
      <w:r>
        <w:rPr>
          <w:rFonts w:ascii="Amiri" w:hAnsi="Amiri" w:eastAsia="Amiri" w:cs="Amiri"/>
          <w:lang w:bidi="ar-SA"/>
          <w:color w:val="111111"/>
          <w:sz w:val="28"/>
          <w:szCs w:val="28"/>
          <w:rtl/>
        </w:rPr>
        <w:t xml:space="preserve">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7 - فرزندكشى در نظر گروهى از مشركان عصر جاهليت، على رغم نظر بسيارى ديگر، كارى شايسته تلقى نمى شده است.</w:t>
      </w:r>
    </w:p>
    <w:p>
      <w:pPr>
        <w:pStyle w:val="BookText"/>
      </w:pPr>
      <w:r>
        <w:rPr>
          <w:rFonts w:ascii="Amiri" w:hAnsi="Amiri" w:eastAsia="Amiri" w:cs="Amiri"/>
          <w:lang w:bidi="ar-SA"/>
          <w:color w:val="111111"/>
          <w:sz w:val="28"/>
          <w:szCs w:val="28"/>
          <w:rtl/>
        </w:rPr>
        <w:t xml:space="preserve">كذلك زين لكثير من المشركين قتل أولدهم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- 6 - 140 - 1،6</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6 - مشركان عصر جاهلى به سفاهت خويش در فرزندكشى ناآگاه بودند.</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IRNazanin" w:hAnsi="IRNazanin" w:eastAsia="IRNazanin" w:cs="IRNazanin"/>
          <w:lang w:bidi="fa-IR"/>
          <w:color w:val="111111"/>
          <w:sz w:val="28"/>
          <w:szCs w:val="28"/>
          <w:rtl/>
        </w:rPr>
        <w:t xml:space="preserve">«باء» در «بغير علم» به معناى ملابسه و وصف براى «سفها» است. لذا معنى آيه چنين مى شود: سفاهتى خالى از علم.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4" w:name="pg5983_43076"/>
    <w:bookmarkEnd w:id="2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- 6 - 151 - 18</w:t>
      </w:r>
    </w:p>
    <w:p>
      <w:pPr>
        <w:pStyle w:val="BookText"/>
      </w:pPr>
      <w:r>
        <w:rPr>
          <w:rFonts w:ascii="IRNazanin" w:hAnsi="IRNazanin" w:eastAsia="IRNazanin" w:cs="IRNazanin"/>
          <w:lang w:bidi="fa-IR"/>
          <w:color w:val="111111"/>
          <w:sz w:val="28"/>
          <w:szCs w:val="28"/>
          <w:rtl/>
        </w:rPr>
        <w:t xml:space="preserve">18 - رواج كشتار فرزندان به سبب فقر و تنگدستى در عصر جاهلى</w:t>
      </w:r>
    </w:p>
    <w:p>
      <w:pPr>
        <w:pStyle w:val="BookText"/>
      </w:pPr>
      <w:r>
        <w:rPr>
          <w:rFonts w:ascii="Amiri" w:hAnsi="Amiri" w:eastAsia="Amiri" w:cs="Amiri"/>
          <w:lang w:bidi="ar-SA"/>
          <w:color w:val="111111"/>
          <w:sz w:val="28"/>
          <w:szCs w:val="28"/>
          <w:rtl/>
        </w:rPr>
        <w:t xml:space="preserve">و لاتقتلوا أولدكم من إملق</w:t>
      </w:r>
    </w:p>
    <w:p>
      <w:pPr>
        <w:pStyle w:val="Heading3"/>
      </w:pPr>
      <w:bookmarkStart w:id="1141" w:name="_Toc749"/>
      <w:r>
        <w:t>179- فرزندخواندگى در جاهليت</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- 33 - 4 - 11،12</w:t>
      </w:r>
    </w:p>
    <w:p>
      <w:pPr>
        <w:pStyle w:val="BookText"/>
      </w:pPr>
      <w:r>
        <w:rPr>
          <w:rFonts w:ascii="IRNazanin" w:hAnsi="IRNazanin" w:eastAsia="IRNazanin" w:cs="IRNazanin"/>
          <w:lang w:bidi="fa-IR"/>
          <w:color w:val="111111"/>
          <w:sz w:val="28"/>
          <w:szCs w:val="28"/>
          <w:rtl/>
        </w:rPr>
        <w:t xml:space="preserve">11 - در جاهليت ، فرزندخوانده شدگان ، فرزند حقيقى تلقى مى شدند .</w:t>
      </w:r>
    </w:p>
    <w:p>
      <w:pPr>
        <w:pStyle w:val="BookText"/>
      </w:pPr>
      <w:r>
        <w:rPr>
          <w:rFonts w:ascii="Amiri" w:hAnsi="Amiri" w:eastAsia="Amiri" w:cs="Amiri"/>
          <w:lang w:bidi="ar-SA"/>
          <w:color w:val="111111"/>
          <w:sz w:val="28"/>
          <w:szCs w:val="28"/>
          <w:rtl/>
        </w:rPr>
        <w:t xml:space="preserve">و ما جعل أدعياءكم أبناءكم</w:t>
      </w:r>
    </w:p>
    <w:p>
      <w:pPr>
        <w:pStyle w:val="BookText"/>
      </w:pPr>
      <w:r>
        <w:rPr>
          <w:rFonts w:ascii="IRNazanin" w:hAnsi="IRNazanin" w:eastAsia="IRNazanin" w:cs="IRNazanin"/>
          <w:lang w:bidi="fa-IR"/>
          <w:color w:val="111111"/>
          <w:sz w:val="28"/>
          <w:szCs w:val="28"/>
          <w:rtl/>
        </w:rPr>
        <w:t xml:space="preserve">آيه، ناظر به واقعيتى موجود در عصر ظهور اسلام و باقى مانده از دوران جاهلى است. چنان كه نوع مفسران، به آن تصريح كرده اند، آيه درباره زيدبن حارثه، پسرخوانده رسول اللّه(صلی الله علیه و آله) نازل شده است.</w:t>
      </w:r>
    </w:p>
    <w:p>
      <w:pPr>
        <w:pStyle w:val="BookText"/>
      </w:pPr>
      <w:r>
        <w:rPr>
          <w:rFonts w:ascii="IRNazanin" w:hAnsi="IRNazanin" w:eastAsia="IRNazanin" w:cs="IRNazanin"/>
          <w:lang w:bidi="fa-IR"/>
          <w:color w:val="111111"/>
          <w:sz w:val="28"/>
          <w:szCs w:val="28"/>
          <w:rtl/>
        </w:rPr>
        <w:t xml:space="preserve">12 - فرزند حقيقى تلقّى شدن فرزند خوانده شدگان ، در عصر جاهليت ، خودساخته بود و منشأ الهى نداشت .</w:t>
      </w:r>
    </w:p>
    <w:p>
      <w:pPr>
        <w:pStyle w:val="BookText"/>
      </w:pPr>
      <w:r>
        <w:rPr>
          <w:rFonts w:ascii="Amiri" w:hAnsi="Amiri" w:eastAsia="Amiri" w:cs="Amiri"/>
          <w:lang w:bidi="ar-SA"/>
          <w:color w:val="111111"/>
          <w:sz w:val="28"/>
          <w:szCs w:val="28"/>
          <w:rtl/>
        </w:rPr>
        <w:t xml:space="preserve">و ما جعل أدعياءكم أبناءكم ذلكم قولكم بأفوهكم</w:t>
      </w:r>
    </w:p>
    <w:p>
      <w:pPr>
        <w:pStyle w:val="Heading3"/>
      </w:pPr>
      <w:bookmarkStart w:id="1142" w:name="_Toc750"/>
      <w:r>
        <w:t>180- فرزندكشى در جاهليت</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- 17 - 31 - 2</w:t>
      </w:r>
    </w:p>
    <w:p>
      <w:pPr>
        <w:pStyle w:val="BookText"/>
      </w:pPr>
      <w:r>
        <w:rPr>
          <w:rFonts w:ascii="Amiri" w:hAnsi="Amiri" w:eastAsia="Amiri" w:cs="Amiri"/>
          <w:lang w:bidi="ar-SA"/>
          <w:color w:val="111111"/>
          <w:sz w:val="28"/>
          <w:szCs w:val="28"/>
          <w:rtl/>
        </w:rPr>
        <w:t xml:space="preserve">2- ترس از فقر و نادارى ، عامل روى آوردن اعراب جاهلى به كشتن فرزندان خود</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- 60 - 12 - 10</w:t>
      </w:r>
    </w:p>
    <w:p>
      <w:pPr>
        <w:pStyle w:val="BookText"/>
      </w:pPr>
      <w:r>
        <w:rPr>
          <w:rFonts w:ascii="IRNazanin" w:hAnsi="IRNazanin" w:eastAsia="IRNazanin" w:cs="IRNazanin"/>
          <w:lang w:bidi="fa-IR"/>
          <w:color w:val="111111"/>
          <w:sz w:val="28"/>
          <w:szCs w:val="28"/>
          <w:rtl/>
        </w:rPr>
        <w:t xml:space="preserve">10 - شرك ، سرقت ، زنا ، فرزندكشى ، انتساب فرزند زنا به شوهران از جمله ناهنجارى هاى اعتقادى - اخلاقى زنان عرب پيش از اسلام</w:t>
      </w:r>
    </w:p>
    <w:p>
      <w:pPr>
        <w:pStyle w:val="BookText"/>
      </w:pPr>
      <w:r>
        <w:rPr>
          <w:rFonts w:ascii="Amiri" w:hAnsi="Amiri" w:eastAsia="Amiri" w:cs="Amiri"/>
          <w:lang w:bidi="ar-SA"/>
          <w:color w:val="111111"/>
          <w:sz w:val="28"/>
          <w:szCs w:val="28"/>
          <w:rtl/>
        </w:rPr>
        <w:t xml:space="preserve">أن لايشركن . .. لايسرقن ... لايزنين ... و لايقتلن أولدهنّ و لايأتين ببهتن</w:t>
      </w:r>
    </w:p>
    <w:p>
      <w:pPr>
        <w:pStyle w:val="BookText"/>
      </w:pPr>
      <w:r>
        <w:rPr>
          <w:rFonts w:ascii="IRNazanin" w:hAnsi="IRNazanin" w:eastAsia="IRNazanin" w:cs="IRNazanin"/>
          <w:lang w:bidi="fa-IR"/>
          <w:color w:val="111111"/>
          <w:sz w:val="28"/>
          <w:szCs w:val="28"/>
          <w:rtl/>
        </w:rPr>
        <w:t xml:space="preserve">تصريح پيامبر(صلی الله علیه و آله) و قرآن، به لزوم پرهيز زنان عرب از موارد ياد شده; بيانگر وجود چنين زمينه هايى در ميان زنان عرب جاهلى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5" w:name="pg5983_43077"/>
    <w:bookmarkEnd w:id="265"/>
    <w:p>
      <w:pPr>
        <w:pStyle w:val="Heading3"/>
      </w:pPr>
      <w:bookmarkStart w:id="1143" w:name="_Toc751"/>
      <w:r>
        <w:t>181- فرهنگ جاهليت</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- 5 - 50 - 9</w:t>
      </w:r>
    </w:p>
    <w:p>
      <w:pPr>
        <w:pStyle w:val="BookText"/>
      </w:pPr>
      <w:r>
        <w:rPr>
          <w:rFonts w:ascii="IRNazanin" w:hAnsi="IRNazanin" w:eastAsia="IRNazanin" w:cs="IRNazanin"/>
          <w:lang w:bidi="fa-IR"/>
          <w:color w:val="111111"/>
          <w:sz w:val="28"/>
          <w:szCs w:val="28"/>
          <w:rtl/>
        </w:rPr>
        <w:t xml:space="preserve">9 - لزوم مبارزه با فرهنگ جاهلى و ريشه كن ساختن آن</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- 7 - 33 - 8</w:t>
      </w:r>
    </w:p>
    <w:p>
      <w:pPr>
        <w:pStyle w:val="BookText"/>
      </w:pPr>
      <w:r>
        <w:rPr>
          <w:rFonts w:ascii="IRNazanin" w:hAnsi="IRNazanin" w:eastAsia="IRNazanin" w:cs="IRNazanin"/>
          <w:lang w:bidi="fa-IR"/>
          <w:color w:val="111111"/>
          <w:sz w:val="28"/>
          <w:szCs w:val="28"/>
          <w:rtl/>
        </w:rPr>
        <w:t xml:space="preserve">8 - شيوع كردار زشت، رفتار نكوهيده، ستمگرى، شرك و افترا بر خدا در ميان مردم جاهلى</w:t>
      </w:r>
    </w:p>
    <w:p>
      <w:pPr>
        <w:pStyle w:val="BookText"/>
      </w:pPr>
      <w:r>
        <w:rPr>
          <w:rFonts w:ascii="Amiri" w:hAnsi="Amiri" w:eastAsia="Amiri" w:cs="Amiri"/>
          <w:lang w:bidi="ar-SA"/>
          <w:color w:val="111111"/>
          <w:sz w:val="28"/>
          <w:szCs w:val="28"/>
          <w:rtl/>
        </w:rPr>
        <w:t xml:space="preserve">قل من حرم زينة الله . .. إنما حرم ربى الفوحش ... و أن تقولوا على الله ما لا تعلم</w:t>
      </w:r>
    </w:p>
    <w:p>
      <w:pPr>
        <w:pStyle w:val="BookText"/>
      </w:pPr>
      <w:r>
        <w:rPr>
          <w:rFonts w:ascii="IRNazanin" w:hAnsi="IRNazanin" w:eastAsia="IRNazanin" w:cs="IRNazanin"/>
          <w:lang w:bidi="fa-IR"/>
          <w:color w:val="111111"/>
          <w:sz w:val="28"/>
          <w:szCs w:val="28"/>
          <w:rtl/>
        </w:rPr>
        <w:t xml:space="preserve">مراد از حصر در جمله «انما حرم . .. » مى تواند حصر حقيقى باشد. يعنى اساس محرمات الهى منحصر در آن پنج امر ذكر شده است و ديگر محرمات به اين امور بازمى گردند. و نيز مى تواند مراد از آن، حصر قلب، كه از اقسام حصر اضافى است، باشد. اين گونه حصر نظارت بر اعتقاد و روش مخاطب دارد و به هدف رد پندار و روش او و اثبات عكس آن ايراد مى شود. يعنى زينتها و روزيهايى كه شما تحريم كرده ايد و از آن پرهيز داريد، حلال است و فواحش و ... حرام است.</w:t>
      </w:r>
    </w:p>
    <w:p>
      <w:pPr>
        <w:pStyle w:val="Heading3"/>
      </w:pPr>
      <w:bookmarkStart w:id="1144" w:name="_Toc752"/>
      <w:r>
        <w:t>182- فقر در جاهليت</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- 6 - 151 - 18</w:t>
      </w:r>
    </w:p>
    <w:p>
      <w:pPr>
        <w:pStyle w:val="BookText"/>
      </w:pPr>
      <w:r>
        <w:rPr>
          <w:rFonts w:ascii="IRNazanin" w:hAnsi="IRNazanin" w:eastAsia="IRNazanin" w:cs="IRNazanin"/>
          <w:lang w:bidi="fa-IR"/>
          <w:color w:val="111111"/>
          <w:sz w:val="28"/>
          <w:szCs w:val="28"/>
          <w:rtl/>
        </w:rPr>
        <w:t xml:space="preserve">18 - رواج كشتار فرزندان به سبب فقر و تنگدستى در عصر جاهلى</w:t>
      </w:r>
    </w:p>
    <w:p>
      <w:pPr>
        <w:pStyle w:val="BookText"/>
      </w:pPr>
      <w:r>
        <w:rPr>
          <w:rFonts w:ascii="Amiri" w:hAnsi="Amiri" w:eastAsia="Amiri" w:cs="Amiri"/>
          <w:lang w:bidi="ar-SA"/>
          <w:color w:val="111111"/>
          <w:sz w:val="28"/>
          <w:szCs w:val="28"/>
          <w:rtl/>
        </w:rPr>
        <w:t xml:space="preserve">و لاتقتلوا أولدكم من إملق</w:t>
      </w:r>
    </w:p>
    <w:p>
      <w:pPr>
        <w:pStyle w:val="Heading3"/>
      </w:pPr>
      <w:bookmarkStart w:id="1145" w:name="_Toc753"/>
      <w:r>
        <w:t>183- فلسفه زيارت قبور در جاهليت</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- 102 - 2 - 3</w:t>
      </w:r>
    </w:p>
    <w:p>
      <w:pPr>
        <w:pStyle w:val="BookText"/>
      </w:pPr>
      <w:r>
        <w:rPr>
          <w:rFonts w:ascii="IRNazanin" w:hAnsi="IRNazanin" w:eastAsia="IRNazanin" w:cs="IRNazanin"/>
          <w:lang w:bidi="fa-IR"/>
          <w:color w:val="111111"/>
          <w:sz w:val="28"/>
          <w:szCs w:val="28"/>
          <w:rtl/>
        </w:rPr>
        <w:t xml:space="preserve">3 - ديدار قبرستان ها براى شمارش مردگان قبيله ، پست ترين اقدام برخى قبايل عصر جاهلى ، در مقام اثبات برترى تعداد خويش بر قبايل ديگر</w:t>
      </w:r>
    </w:p>
    <w:p>
      <w:pPr>
        <w:pStyle w:val="BookText"/>
      </w:pPr>
      <w:r>
        <w:rPr>
          <w:rFonts w:ascii="IRNazanin" w:hAnsi="IRNazanin" w:eastAsia="IRNazanin" w:cs="IRNazanin"/>
          <w:lang w:bidi="fa-IR"/>
          <w:color w:val="111111"/>
          <w:sz w:val="28"/>
          <w:szCs w:val="28"/>
          <w:rtl/>
        </w:rPr>
        <w:t xml:space="preserve">حتّى زرتم المقابر</w:t>
      </w:r>
    </w:p>
    <w:p>
      <w:pPr>
        <w:pStyle w:val="BookText"/>
      </w:pPr>
      <w:r>
        <w:rPr>
          <w:rFonts w:ascii="IRNazanin" w:hAnsi="IRNazanin" w:eastAsia="IRNazanin" w:cs="IRNazanin"/>
          <w:lang w:bidi="fa-IR"/>
          <w:color w:val="111111"/>
          <w:sz w:val="28"/>
          <w:szCs w:val="28"/>
          <w:rtl/>
        </w:rPr>
        <w:t xml:space="preserve">قيد «حتّى زرتم المقابر»، ممكن است كنايه از مرگ باشد و شايد در معناى حقيقى ديدار گورستان به كار رفته باشد. در صورت دوم، ناظر به رفتارى است كه درباره برخى اقوام عرب نقل شده است كه كثرت افراد قبيله را، ملاك برترى دانسته و براى بالا بردن رقم آن، حتى مردگان خود را نيز شمردند.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6" w:name="pg5983_43078"/>
    <w:bookmarkEnd w:id="266"/>
    <w:p>
      <w:pPr>
        <w:pStyle w:val="Heading3"/>
      </w:pPr>
      <w:bookmarkStart w:id="1146" w:name="_Toc754"/>
      <w:r>
        <w:t>184- قربانى در جاهليت</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Heading3"/>
      </w:pPr>
      <w:bookmarkStart w:id="1147" w:name="_Toc755"/>
      <w:r>
        <w:t>185- قربانى فرزند در جاهليت</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Heading3"/>
      </w:pPr>
      <w:bookmarkStart w:id="1148" w:name="_Toc756"/>
      <w:r>
        <w:t>186- قرعه در جاهليت</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- 5 - 90 - 17</w:t>
      </w:r>
    </w:p>
    <w:p>
      <w:pPr>
        <w:pStyle w:val="BookText"/>
      </w:pPr>
      <w:r>
        <w:rPr>
          <w:rFonts w:ascii="Amiri" w:hAnsi="Amiri" w:eastAsia="Amiri" w:cs="Amiri"/>
          <w:lang w:bidi="ar-SA"/>
          <w:color w:val="111111"/>
          <w:sz w:val="28"/>
          <w:szCs w:val="28"/>
          <w:rtl/>
        </w:rPr>
        <w:t xml:space="preserve">17 - حرمت تقسيم اشيا به وسيله تير هاى قمار ، كه نوعى قرعه كشى در عصر جاهليت بوده است .</w:t>
      </w:r>
    </w:p>
    <w:p>
      <w:pPr>
        <w:pStyle w:val="BookText"/>
      </w:pPr>
      <w:r>
        <w:rPr>
          <w:rFonts w:ascii="Amiri" w:hAnsi="Amiri" w:eastAsia="Amiri" w:cs="Amiri"/>
          <w:lang w:bidi="ar-SA"/>
          <w:color w:val="111111"/>
          <w:sz w:val="28"/>
          <w:szCs w:val="28"/>
          <w:rtl/>
        </w:rPr>
        <w:t xml:space="preserve">و الازلم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«ازلام» در آيه فوق روايت شده: قد احهم التى يستقسمون بها.</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Heading3"/>
      </w:pPr>
      <w:bookmarkStart w:id="1149" w:name="_Toc757"/>
      <w:r>
        <w:t>187- قضاوت ناپسند مشركان جاهليت</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- 16 - 59 - 9،10</w:t>
      </w:r>
    </w:p>
    <w:p>
      <w:pPr>
        <w:pStyle w:val="BookText"/>
      </w:pPr>
      <w:r>
        <w:rPr>
          <w:rFonts w:ascii="IRNazanin" w:hAnsi="IRNazanin" w:eastAsia="IRNazanin" w:cs="IRNazanin"/>
          <w:lang w:bidi="fa-IR"/>
          <w:color w:val="111111"/>
          <w:sz w:val="28"/>
          <w:szCs w:val="28"/>
          <w:rtl/>
        </w:rPr>
        <w:t xml:space="preserve">9- قرار دادن دختر براى خدا و پسر براى خود از سوى مشركان ، قضاوتى بس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pStyle w:val="BookText"/>
      </w:pPr>
      <w:r>
        <w:rPr>
          <w:rFonts w:ascii="IRNazanin" w:hAnsi="IRNazanin" w:eastAsia="IRNazanin" w:cs="IRNazanin"/>
          <w:lang w:bidi="fa-IR"/>
          <w:color w:val="111111"/>
          <w:sz w:val="28"/>
          <w:szCs w:val="28"/>
          <w:rtl/>
        </w:rPr>
        <w:t xml:space="preserve">10- تفاوت قائل شدن بين دختران و پسران از سوى مشركان عصر جاهلى ، قضاوتى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7" w:name="pg5983_43079"/>
    <w:bookmarkEnd w:id="267"/>
    <w:p>
      <w:pPr>
        <w:pStyle w:val="Heading3"/>
      </w:pPr>
      <w:bookmarkStart w:id="1150" w:name="_Toc758"/>
      <w:r>
        <w:t>188- قوانين جاهلانه دوران جاهليت</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- 6 - 140 - 9</w:t>
      </w:r>
    </w:p>
    <w:p>
      <w:pPr>
        <w:pStyle w:val="BookText"/>
      </w:pPr>
      <w:r>
        <w:rPr>
          <w:rFonts w:ascii="IRNazanin" w:hAnsi="IRNazanin" w:eastAsia="IRNazanin" w:cs="IRNazanin"/>
          <w:lang w:bidi="fa-IR"/>
          <w:color w:val="111111"/>
          <w:sz w:val="28"/>
          <w:szCs w:val="28"/>
          <w:rtl/>
        </w:rPr>
        <w:t xml:space="preserve">9 - وضع مقررات جاهلانه و انتساب به خدا، ويژگى مشركان عصر جاهلى</w:t>
      </w:r>
    </w:p>
    <w:p>
      <w:pPr>
        <w:pStyle w:val="BookText"/>
      </w:pPr>
      <w:r>
        <w:rPr>
          <w:rFonts w:ascii="IRNazanin" w:hAnsi="IRNazanin" w:eastAsia="IRNazanin" w:cs="IRNazanin"/>
          <w:lang w:bidi="fa-IR"/>
          <w:color w:val="111111"/>
          <w:sz w:val="28"/>
          <w:szCs w:val="28"/>
          <w:rtl/>
        </w:rPr>
        <w:t xml:space="preserve">و جعلوالله . .. و حرموا ما رزقهم الله افتراء على الله</w:t>
      </w:r>
    </w:p>
    <w:p>
      <w:pPr>
        <w:pStyle w:val="Heading3"/>
      </w:pPr>
      <w:bookmarkStart w:id="1151" w:name="_Toc759"/>
      <w:r>
        <w:t>189- كافران جاهليت</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- 5 - 103 - 2،4،6،7</w:t>
      </w:r>
    </w:p>
    <w:p>
      <w:pPr>
        <w:pStyle w:val="BookText"/>
      </w:pPr>
      <w:r>
        <w:rPr>
          <w:rFonts w:ascii="Amiri" w:hAnsi="Amiri" w:eastAsia="Amiri" w:cs="Amiri"/>
          <w:lang w:bidi="ar-SA"/>
          <w:color w:val="111111"/>
          <w:sz w:val="28"/>
          <w:szCs w:val="28"/>
          <w:rtl/>
        </w:rPr>
        <w:t xml:space="preserve">2 - كافران عصر جاهلى جعل احكامى را درباره بحيره ، سائبه ، وصيله و حامى به خداوند نسبت مى دادند .</w:t>
      </w:r>
    </w:p>
    <w:p>
      <w:pPr>
        <w:pStyle w:val="BookText"/>
      </w:pPr>
      <w:r>
        <w:rPr>
          <w:rFonts w:ascii="Amiri" w:hAnsi="Amiri" w:eastAsia="Amiri" w:cs="Amiri"/>
          <w:lang w:bidi="ar-SA"/>
          <w:color w:val="111111"/>
          <w:sz w:val="28"/>
          <w:szCs w:val="28"/>
          <w:rtl/>
        </w:rPr>
        <w:t xml:space="preserve">ما جعل اللّه . .. 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4 - احكام ويژه بحيره ( ماده شترى كه پنجمين حمل مادر خويش باشد ) از بدعت ها و افترا هاى كافران عصر جاهلى بر خداوند .</w:t>
      </w:r>
    </w:p>
    <w:p>
      <w:pPr>
        <w:pStyle w:val="BookText"/>
      </w:pPr>
      <w:r>
        <w:rPr>
          <w:rFonts w:ascii="Amiri" w:hAnsi="Amiri" w:eastAsia="Amiri" w:cs="Amiri"/>
          <w:lang w:bidi="ar-SA"/>
          <w:color w:val="111111"/>
          <w:sz w:val="28"/>
          <w:szCs w:val="28"/>
          <w:rtl/>
        </w:rPr>
        <w:t xml:space="preserve">ما جعل اللّه من بحيرة . .. و لكن الذين كفروا يفترون</w:t>
      </w:r>
    </w:p>
    <w:p>
      <w:pPr>
        <w:pStyle w:val="BookText"/>
      </w:pPr>
      <w:r>
        <w:rPr>
          <w:rFonts w:ascii="IRNazanin" w:hAnsi="IRNazanin" w:eastAsia="IRNazanin" w:cs="IRNazanin"/>
          <w:lang w:bidi="fa-IR"/>
          <w:color w:val="111111"/>
          <w:sz w:val="28"/>
          <w:szCs w:val="28"/>
          <w:rtl/>
        </w:rPr>
        <w:t xml:space="preserve">لسان العرب معناى مذكور براى بحيره را از برخى لغويين نقل كرده است. در جاهليت گوش چنين شترى را مى شكافتند تا علامت آن باشد كه نبايستى بر آن سوار شوند و از آب و چراگاهها او را منع كنند و نيز هرگز نبايد به كشتن آن اقدام كنند.</w:t>
      </w:r>
    </w:p>
    <w:p>
      <w:pPr>
        <w:pStyle w:val="BookText"/>
      </w:pPr>
      <w:r>
        <w:rPr>
          <w:rFonts w:ascii="IRNazanin" w:hAnsi="IRNazanin" w:eastAsia="IRNazanin" w:cs="IRNazanin"/>
          <w:lang w:bidi="fa-IR"/>
          <w:color w:val="111111"/>
          <w:sz w:val="28"/>
          <w:szCs w:val="28"/>
          <w:rtl/>
        </w:rPr>
        <w:t xml:space="preserve">6 - احكام ويژه وصيله ( گوسفند ماده اى كه همزاد با بره نر باشد ) بدعت و از افترا هاى كافران عصر جاهلى بر خداوند</w:t>
      </w:r>
    </w:p>
    <w:p>
      <w:pPr>
        <w:pStyle w:val="BookText"/>
      </w:pPr>
      <w:r>
        <w:rPr>
          <w:rFonts w:ascii="Amiri" w:hAnsi="Amiri" w:eastAsia="Amiri" w:cs="Amiri"/>
          <w:lang w:bidi="ar-SA"/>
          <w:color w:val="111111"/>
          <w:sz w:val="28"/>
          <w:szCs w:val="28"/>
          <w:rtl/>
        </w:rPr>
        <w:t xml:space="preserve">ما جعل اللّه من . .. و لاوصيلة و لكن الذين كفروا يفترون</w:t>
      </w:r>
    </w:p>
    <w:p>
      <w:pPr>
        <w:pStyle w:val="BookText"/>
      </w:pPr>
      <w:r>
        <w:rPr>
          <w:rFonts w:ascii="IRNazanin" w:hAnsi="IRNazanin" w:eastAsia="IRNazanin" w:cs="IRNazanin"/>
          <w:lang w:bidi="fa-IR"/>
          <w:color w:val="111111"/>
          <w:sz w:val="28"/>
          <w:szCs w:val="28"/>
          <w:rtl/>
        </w:rPr>
        <w:t xml:space="preserve">در دوره جاهليت اگر گوسفندى دو قلو مى زائيد كه يكى از آن دو نر بود، ذبح آن را تحريم مى كردند و همزاد آن را «وصيلة» مى ناميدند يعنى ماده گوسفندى كه سرنوشت همزادش را به سرنوشت خود گره زد و سبب شد كه بر آستان بتها ذبح نشود. امام صادق(ع) در توضيح معناى «وصيلة» در آيه فوق فرمود: «ان اهل الجاهلية كانوا اذا ولدت الناقة ولدين فى بطن قالوا: وصلت، فلايستحلون ذبحها و لااكلها ... .</w:t>
      </w:r>
    </w:p>
    <w:p>
      <w:pPr>
        <w:pStyle w:val="BookText"/>
      </w:pPr>
      <w:r>
        <w:rPr>
          <w:rFonts w:ascii="Amiri" w:hAnsi="Amiri" w:eastAsia="Amiri" w:cs="Amiri"/>
          <w:lang w:bidi="ar-SA"/>
          <w:color w:val="111111"/>
          <w:sz w:val="28"/>
          <w:szCs w:val="28"/>
          <w:rtl/>
        </w:rPr>
        <w:t xml:space="preserve">معانى الاخبار، ص 148، ح 1; نورالثقلين، ج 1، ص 683، ح 410.</w:t>
      </w:r>
    </w:p>
    <w:p>
      <w:pPr>
        <w:pStyle w:val="BookText"/>
      </w:pPr>
      <w:r>
        <w:rPr>
          <w:rFonts w:ascii="IRNazanin" w:hAnsi="IRNazanin" w:eastAsia="IRNazanin" w:cs="IRNazanin"/>
          <w:lang w:bidi="fa-IR"/>
          <w:color w:val="111111"/>
          <w:sz w:val="28"/>
          <w:szCs w:val="28"/>
          <w:rtl/>
        </w:rPr>
        <w:t xml:space="preserve">7 - احكام ويژه حامى ( شتر نرى كه از صلبش ده شتر به وجود آيد ) از بدعت ها و افترا هاى مردم جاهلى بر خداوند</w:t>
      </w:r>
    </w:p>
    <w:p>
      <w:pPr>
        <w:pStyle w:val="BookText"/>
      </w:pPr>
      <w:r>
        <w:rPr>
          <w:rFonts w:ascii="Amiri" w:hAnsi="Amiri" w:eastAsia="Amiri" w:cs="Amiri"/>
          <w:lang w:bidi="ar-SA"/>
          <w:color w:val="111111"/>
          <w:sz w:val="28"/>
          <w:szCs w:val="28"/>
          <w:rtl/>
        </w:rPr>
        <w:t xml:space="preserve">ما جعل اللّه . .. و لاحام و لكن الذين كفروا يفترون</w:t>
      </w:r>
    </w:p>
    <w:p>
      <w:pPr>
        <w:pStyle w:val="BookText"/>
      </w:pPr>
      <w:r>
        <w:rPr>
          <w:rFonts w:ascii="IRNazanin" w:hAnsi="IRNazanin" w:eastAsia="IRNazanin" w:cs="IRNazanin"/>
          <w:lang w:bidi="fa-IR"/>
          <w:color w:val="111111"/>
          <w:sz w:val="28"/>
          <w:szCs w:val="28"/>
          <w:rtl/>
        </w:rPr>
        <w:t xml:space="preserve">اعراب جاهلى از سوار شدن بر شتر مذكور امتناع مىورزيدند و آن را از هيچ آب و چراگاهى منع نمى كردند.</w:t>
      </w:r>
    </w:p>
    <w:p>
      <w:pPr>
        <w:pStyle w:val="Heading3"/>
      </w:pPr>
      <w:bookmarkStart w:id="1152" w:name="_Toc760"/>
      <w:r>
        <w:t>190- كشاورزى در جاهليت</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8" w:name="pg5983_43080"/>
    <w:bookmarkEnd w:id="268"/>
    <w:p>
      <w:pPr>
        <w:pStyle w:val="BookText"/>
      </w:pPr>
      <w:r>
        <w:rPr>
          <w:rFonts w:ascii="IRNazanin" w:hAnsi="IRNazanin" w:eastAsia="IRNazanin" w:cs="IRNazanin"/>
          <w:lang w:bidi="fa-IR"/>
          <w:color w:val="111111"/>
          <w:sz w:val="28"/>
          <w:szCs w:val="28"/>
          <w:rtl/>
        </w:rPr>
        <w:t xml:space="preserve">5 - انعام - 6 - 136 - 4</w:t>
      </w:r>
    </w:p>
    <w:p>
      <w:pPr>
        <w:pStyle w:val="BookText"/>
      </w:pPr>
      <w:r>
        <w:rPr>
          <w:rFonts w:ascii="Amiri" w:hAnsi="Amiri" w:eastAsia="Amiri" w:cs="Amiri"/>
          <w:lang w:bidi="ar-SA"/>
          <w:color w:val="111111"/>
          <w:sz w:val="28"/>
          <w:szCs w:val="28"/>
          <w:rtl/>
        </w:rPr>
        <w:t xml:space="preserve">4 - كشاورزى و دامدارى از منابع درآمد مردم در عصر جاهليت بوده است.</w:t>
      </w:r>
    </w:p>
    <w:p>
      <w:pPr>
        <w:pStyle w:val="BookText"/>
      </w:pPr>
      <w:r>
        <w:rPr>
          <w:rFonts w:ascii="IRNazanin" w:hAnsi="IRNazanin" w:eastAsia="IRNazanin" w:cs="IRNazanin"/>
          <w:lang w:bidi="fa-IR"/>
          <w:color w:val="111111"/>
          <w:sz w:val="28"/>
          <w:szCs w:val="28"/>
          <w:rtl/>
        </w:rPr>
        <w:t xml:space="preserve">مما ذراً من الحرث و الأنعم</w:t>
      </w:r>
    </w:p>
    <w:p>
      <w:pPr>
        <w:pStyle w:val="Heading3"/>
      </w:pPr>
      <w:bookmarkStart w:id="1153" w:name="_Toc761"/>
      <w:r>
        <w:t>191- كعبه در جاهليت</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- 105 - 5 - 6</w:t>
      </w:r>
    </w:p>
    <w:p>
      <w:pPr>
        <w:pStyle w:val="BookText"/>
      </w:pPr>
      <w:r>
        <w:rPr>
          <w:rFonts w:ascii="IRNazanin" w:hAnsi="IRNazanin" w:eastAsia="IRNazanin" w:cs="IRNazanin"/>
          <w:lang w:bidi="fa-IR"/>
          <w:color w:val="111111"/>
          <w:sz w:val="28"/>
          <w:szCs w:val="28"/>
          <w:rtl/>
        </w:rPr>
        <w:t xml:space="preserve">6 - كعبه ، حتى در عصر جاهليت و سلطه شرك ، داراى شرافت و عظمت در پيشگاه خداوند</w:t>
      </w:r>
    </w:p>
    <w:p>
      <w:pPr>
        <w:pStyle w:val="BookText"/>
      </w:pPr>
      <w:r>
        <w:rPr>
          <w:rFonts w:ascii="Amiri" w:hAnsi="Amiri" w:eastAsia="Amiri" w:cs="Amiri"/>
          <w:lang w:bidi="ar-SA"/>
          <w:color w:val="111111"/>
          <w:sz w:val="28"/>
          <w:szCs w:val="28"/>
          <w:rtl/>
        </w:rPr>
        <w:t xml:space="preserve">ألم تر كيف فعل ربّك . .. فجعلهم كعصف مأكول</w:t>
      </w:r>
    </w:p>
    <w:p>
      <w:pPr>
        <w:pStyle w:val="Heading3"/>
      </w:pPr>
      <w:bookmarkStart w:id="1154" w:name="_Toc762"/>
      <w:r>
        <w:t>192- گمراهى در جاهليت</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- 3 - 164 - 12،13،15</w:t>
      </w:r>
    </w:p>
    <w:p>
      <w:pPr>
        <w:pStyle w:val="BookText"/>
      </w:pPr>
      <w:r>
        <w:rPr>
          <w:rFonts w:ascii="IRNazanin" w:hAnsi="IRNazanin" w:eastAsia="IRNazanin" w:cs="IRNazanin"/>
          <w:lang w:bidi="fa-IR"/>
          <w:color w:val="111111"/>
          <w:sz w:val="28"/>
          <w:szCs w:val="28"/>
          <w:rtl/>
        </w:rPr>
        <w:t xml:space="preserve">12 - گمراهى آشكار مردم ، پيش از بعثت پيامبر (صلی الله علیه و آله)</w:t>
      </w:r>
    </w:p>
    <w:p>
      <w:pPr>
        <w:pStyle w:val="BookText"/>
      </w:pPr>
      <w:r>
        <w:rPr>
          <w:rFonts w:ascii="Amiri" w:hAnsi="Amiri" w:eastAsia="Amiri" w:cs="Amiri"/>
          <w:lang w:bidi="ar-SA"/>
          <w:color w:val="111111"/>
          <w:sz w:val="28"/>
          <w:szCs w:val="28"/>
          <w:rtl/>
        </w:rPr>
        <w:t xml:space="preserve">و ان كانوا من قبل لفى ضلال مبين</w:t>
      </w:r>
    </w:p>
    <w:p>
      <w:pPr>
        <w:pStyle w:val="BookText"/>
      </w:pPr>
      <w:r>
        <w:rPr>
          <w:rFonts w:ascii="IRNazanin" w:hAnsi="IRNazanin" w:eastAsia="IRNazanin" w:cs="IRNazanin"/>
          <w:lang w:bidi="fa-IR"/>
          <w:color w:val="111111"/>
          <w:sz w:val="28"/>
          <w:szCs w:val="28"/>
          <w:rtl/>
        </w:rPr>
        <w:t xml:space="preserve">13 -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pStyle w:val="BookText"/>
      </w:pPr>
      <w:r>
        <w:rPr>
          <w:rFonts w:ascii="IRNazanin" w:hAnsi="IRNazanin" w:eastAsia="IRNazanin" w:cs="IRNazanin"/>
          <w:lang w:bidi="fa-IR"/>
          <w:color w:val="111111"/>
          <w:sz w:val="28"/>
          <w:szCs w:val="28"/>
          <w:rtl/>
        </w:rPr>
        <w:t xml:space="preserve">15 - يادآورى وضعيّت نابهنجار ( گمراهى آشكار ) مردم پيش از بعثت ، برانگيزنده توجّه و قدردانى از نعمت بزرگ رسالت پيامبر (صلی الله علیه و آله)</w:t>
      </w:r>
    </w:p>
    <w:p>
      <w:pPr>
        <w:pStyle w:val="BookText"/>
      </w:pPr>
      <w:r>
        <w:rPr>
          <w:rFonts w:ascii="Amiri" w:hAnsi="Amiri" w:eastAsia="Amiri" w:cs="Amiri"/>
          <w:lang w:bidi="ar-SA"/>
          <w:color w:val="111111"/>
          <w:sz w:val="28"/>
          <w:szCs w:val="28"/>
          <w:rtl/>
        </w:rPr>
        <w:t xml:space="preserve">لقد منّ اللّه . .. و ان كانوا من قبل لفى ضلال مبين</w:t>
      </w:r>
    </w:p>
    <w:p>
      <w:pPr>
        <w:pStyle w:val="BookText"/>
      </w:pPr>
      <w:r>
        <w:rPr>
          <w:rFonts w:ascii="IRNazanin" w:hAnsi="IRNazanin" w:eastAsia="IRNazanin" w:cs="IRNazanin"/>
          <w:lang w:bidi="fa-IR"/>
          <w:color w:val="111111"/>
          <w:sz w:val="28"/>
          <w:szCs w:val="28"/>
          <w:rtl/>
        </w:rPr>
        <w:t xml:space="preserve">جمله «ان كانوا . .. » به منزله دليل است براى بزرگى نعمتِ رسالت. يعنى روشن است كه پيش از بعثت پيامبر (صلی الله علیه و آله) در چه منجلابى از گمراهى و ضلالت فرو رفته بوديد و اين پيامبر (صلی الله علیه و آله) و تعاليم قرآنى بود كه شما را هدايت كرد.</w:t>
      </w:r>
    </w:p>
    <w:p>
      <w:pPr>
        <w:pStyle w:val="Heading3"/>
      </w:pPr>
      <w:bookmarkStart w:id="1155" w:name="_Toc763"/>
      <w:r>
        <w:t>193- گمراهى مشركان دوران جاهليت</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- 6 - 140 - 10،11</w:t>
      </w:r>
    </w:p>
    <w:p>
      <w:pPr>
        <w:pStyle w:val="BookText"/>
      </w:pPr>
      <w:r>
        <w:rPr>
          <w:rFonts w:ascii="IRNazanin" w:hAnsi="IRNazanin" w:eastAsia="IRNazanin" w:cs="IRNazanin"/>
          <w:lang w:bidi="fa-IR"/>
          <w:color w:val="111111"/>
          <w:sz w:val="28"/>
          <w:szCs w:val="28"/>
          <w:rtl/>
        </w:rPr>
        <w:t xml:space="preserve">10 - مشركان عصر جاهلى مردمى گمراه و به دور از هدايت بودند.</w:t>
      </w:r>
    </w:p>
    <w:p>
      <w:pPr>
        <w:pStyle w:val="BookText"/>
      </w:pPr>
      <w:r>
        <w:rPr>
          <w:rFonts w:ascii="Amiri" w:hAnsi="Amiri" w:eastAsia="Amiri" w:cs="Amiri"/>
          <w:lang w:bidi="ar-SA"/>
          <w:color w:val="111111"/>
          <w:sz w:val="28"/>
          <w:szCs w:val="28"/>
          <w:rtl/>
        </w:rPr>
        <w:t xml:space="preserve">قد ضلوا و ما كانوا مهتدين</w:t>
      </w:r>
    </w:p>
    <w:p>
      <w:pPr>
        <w:pStyle w:val="BookText"/>
      </w:pPr>
      <w:r>
        <w:rPr>
          <w:rFonts w:ascii="IRNazanin" w:hAnsi="IRNazanin" w:eastAsia="IRNazanin" w:cs="IRNazanin"/>
          <w:lang w:bidi="fa-IR"/>
          <w:color w:val="111111"/>
          <w:sz w:val="28"/>
          <w:szCs w:val="28"/>
          <w:rtl/>
        </w:rPr>
        <w:t xml:space="preserve">11 - مشركان عصر جاهلى در گذشته نيز از آبشخور هدايت بهره مند نبودند.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9" w:name="pg5983_43081"/>
    <w:bookmarkEnd w:id="269"/>
    <w:p>
      <w:pPr>
        <w:pStyle w:val="BookText"/>
      </w:pPr>
      <w:r>
        <w:rPr>
          <w:rFonts w:ascii="Amiri" w:hAnsi="Amiri" w:eastAsia="Amiri" w:cs="Amiri"/>
          <w:lang w:bidi="ar-SA"/>
          <w:color w:val="111111"/>
          <w:sz w:val="28"/>
          <w:szCs w:val="28"/>
          <w:rtl/>
        </w:rPr>
        <w:t xml:space="preserve">قد ضلوا و ما كانوا مهتدين</w:t>
      </w:r>
    </w:p>
    <w:p>
      <w:pPr>
        <w:pStyle w:val="Heading3"/>
      </w:pPr>
      <w:bookmarkStart w:id="1156" w:name="_Toc764"/>
      <w:r>
        <w:t>194- گوشت قربانى در جاهليت</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- 22 - 36 - 11</w:t>
      </w:r>
    </w:p>
    <w:p>
      <w:pPr>
        <w:pStyle w:val="BookText"/>
      </w:pPr>
      <w:r>
        <w:rPr>
          <w:rFonts w:ascii="IRNazanin" w:hAnsi="IRNazanin" w:eastAsia="IRNazanin" w:cs="IRNazanin"/>
          <w:lang w:bidi="fa-IR"/>
          <w:color w:val="111111"/>
          <w:sz w:val="28"/>
          <w:szCs w:val="28"/>
          <w:rtl/>
        </w:rPr>
        <w:t xml:space="preserve">11 - حرمت استفاده از گوشت قربانى ، پندار عرب عصر جاهليت</w:t>
      </w:r>
    </w:p>
    <w:p>
      <w:pPr>
        <w:pStyle w:val="BookText"/>
      </w:pPr>
      <w:r>
        <w:rPr>
          <w:rFonts w:ascii="Amiri" w:hAnsi="Amiri" w:eastAsia="Amiri" w:cs="Amiri"/>
          <w:lang w:bidi="ar-SA"/>
          <w:color w:val="111111"/>
          <w:sz w:val="28"/>
          <w:szCs w:val="28"/>
          <w:rtl/>
        </w:rPr>
        <w:t xml:space="preserve">فإذا وجبت جنوبها فكلوا منها</w:t>
      </w:r>
    </w:p>
    <w:p>
      <w:pPr>
        <w:pStyle w:val="Heading3"/>
      </w:pPr>
      <w:bookmarkStart w:id="1157" w:name="_Toc765"/>
      <w:r>
        <w:t>195- لات در جاهليت</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- 53 - 19 - 4</w:t>
      </w:r>
    </w:p>
    <w:p>
      <w:pPr>
        <w:pStyle w:val="BookText"/>
      </w:pPr>
      <w:r>
        <w:rPr>
          <w:rFonts w:ascii="IRNazanin" w:hAnsi="IRNazanin" w:eastAsia="IRNazanin" w:cs="IRNazanin"/>
          <w:lang w:bidi="fa-IR"/>
          <w:color w:val="111111"/>
          <w:sz w:val="28"/>
          <w:szCs w:val="28"/>
          <w:rtl/>
        </w:rPr>
        <w:t xml:space="preserve">4 - « لات » و « عزى » در مرتبه بالاتر از « منات » ، در نزد عرب جاهلى *</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Amiri" w:hAnsi="Amiri" w:eastAsia="Amiri" w:cs="Amiri"/>
          <w:lang w:bidi="ar-SA"/>
          <w:color w:val="111111"/>
          <w:sz w:val="28"/>
          <w:szCs w:val="28"/>
          <w:rtl/>
        </w:rPr>
        <w:t xml:space="preserve">از تقديم «لات و عزى» و توصيف منات به «الثالثة» (سومى)، مطلب بالا به استفاده مى شود.</w:t>
      </w:r>
    </w:p>
    <w:p>
      <w:pPr>
        <w:pStyle w:val="Heading3"/>
      </w:pPr>
      <w:bookmarkStart w:id="1158" w:name="_Toc766"/>
      <w:r>
        <w:t>196- مال دوستى مردم جاهليت</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- 89 - 20 - 1</w:t>
      </w:r>
    </w:p>
    <w:p>
      <w:pPr>
        <w:pStyle w:val="BookText"/>
      </w:pPr>
      <w:r>
        <w:rPr>
          <w:rFonts w:ascii="IRNazanin" w:hAnsi="IRNazanin" w:eastAsia="IRNazanin" w:cs="IRNazanin"/>
          <w:lang w:bidi="fa-IR"/>
          <w:color w:val="111111"/>
          <w:sz w:val="28"/>
          <w:szCs w:val="28"/>
          <w:rtl/>
        </w:rPr>
        <w:t xml:space="preserve">1 - علاقه فراوان به مال ، از ويژگى هاى مردم در عصر جاهليت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«جمّاً»، به معناى زياد بودن و انباشته شدن است. (مقاييس)</w:t>
      </w:r>
    </w:p>
    <w:p>
      <w:pPr>
        <w:pStyle w:val="Heading3"/>
      </w:pPr>
      <w:bookmarkStart w:id="1159" w:name="_Toc767"/>
      <w:r>
        <w:t>197- ماه هاى حرام در جاهليت</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- 2 - 194 - 3</w:t>
      </w:r>
    </w:p>
    <w:p>
      <w:pPr>
        <w:pStyle w:val="BookText"/>
      </w:pPr>
      <w:r>
        <w:rPr>
          <w:rFonts w:ascii="IRNazanin" w:hAnsi="IRNazanin" w:eastAsia="IRNazanin" w:cs="IRNazanin"/>
          <w:lang w:bidi="fa-IR"/>
          <w:color w:val="111111"/>
          <w:sz w:val="28"/>
          <w:szCs w:val="28"/>
          <w:rtl/>
        </w:rPr>
        <w:t xml:space="preserve">3 - كافران عصر بعثت نيز به حرمت و قداست ماه هاى حرام و ممنوعيت جنگ در آنها معتقد بودند .</w:t>
      </w:r>
    </w:p>
    <w:p>
      <w:pPr>
        <w:pStyle w:val="BookText"/>
      </w:pPr>
      <w:r>
        <w:rPr>
          <w:rFonts w:ascii="IRNazanin" w:hAnsi="IRNazanin" w:eastAsia="IRNazanin" w:cs="IRNazanin"/>
          <w:lang w:bidi="fa-IR"/>
          <w:color w:val="111111"/>
          <w:sz w:val="28"/>
          <w:szCs w:val="28"/>
          <w:rtl/>
        </w:rPr>
        <w:t xml:space="preserve">الشهر الحرام بالشهر الحرام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0" w:name="pg5983_43082"/>
    <w:bookmarkEnd w:id="2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- 9 - 37 - 7</w:t>
      </w:r>
    </w:p>
    <w:p>
      <w:pPr>
        <w:pStyle w:val="BookText"/>
      </w:pPr>
      <w:r>
        <w:rPr>
          <w:rFonts w:ascii="IRNazanin" w:hAnsi="IRNazanin" w:eastAsia="IRNazanin" w:cs="IRNazanin"/>
          <w:lang w:bidi="fa-IR"/>
          <w:color w:val="111111"/>
          <w:sz w:val="28"/>
          <w:szCs w:val="28"/>
          <w:rtl/>
        </w:rPr>
        <w:t xml:space="preserve">7 - پايبندى عرب هاى جاهلى به تعداد ماه هاى حرام ، على رغم جا به جا كردن آنها</w:t>
      </w:r>
    </w:p>
    <w:p>
      <w:pPr>
        <w:pStyle w:val="BookText"/>
      </w:pPr>
      <w:r>
        <w:rPr>
          <w:rFonts w:ascii="Amiri" w:hAnsi="Amiri" w:eastAsia="Amiri" w:cs="Amiri"/>
          <w:lang w:bidi="ar-SA"/>
          <w:color w:val="111111"/>
          <w:sz w:val="28"/>
          <w:szCs w:val="28"/>
          <w:rtl/>
        </w:rPr>
        <w:t xml:space="preserve">لبواطئوا عدة ما حرّم اللّه</w:t>
      </w:r>
    </w:p>
    <w:p>
      <w:pPr>
        <w:pStyle w:val="Heading3"/>
      </w:pPr>
      <w:bookmarkStart w:id="1160" w:name="_Toc768"/>
      <w:r>
        <w:t>198- مبارزه با رسوم جاهليت</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- 2 - 189 - 10</w:t>
      </w:r>
    </w:p>
    <w:p>
      <w:pPr>
        <w:pStyle w:val="BookText"/>
      </w:pPr>
      <w:r>
        <w:rPr>
          <w:rFonts w:ascii="Amiri" w:hAnsi="Amiri" w:eastAsia="Amiri" w:cs="Amiri"/>
          <w:lang w:bidi="ar-SA"/>
          <w:color w:val="111111"/>
          <w:sz w:val="28"/>
          <w:szCs w:val="28"/>
          <w:rtl/>
        </w:rPr>
        <w:t xml:space="preserve">10 - مبارزه اسلام با آداب و رسوم نادرست و خرافى عصر جاهليت</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- 5 - 3 - 10</w:t>
      </w:r>
    </w:p>
    <w:p>
      <w:pPr>
        <w:pStyle w:val="BookText"/>
      </w:pPr>
      <w:r>
        <w:rPr>
          <w:rFonts w:ascii="IRNazanin" w:hAnsi="IRNazanin" w:eastAsia="IRNazanin" w:cs="IRNazanin"/>
          <w:lang w:bidi="fa-IR"/>
          <w:color w:val="111111"/>
          <w:sz w:val="28"/>
          <w:szCs w:val="28"/>
          <w:rtl/>
        </w:rPr>
        <w:t xml:space="preserve">10 - مبارزه اسلام با مظاهر شرك و بت پرستى و فرهنگ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- 5 - 50 - 9،10</w:t>
      </w:r>
    </w:p>
    <w:p>
      <w:pPr>
        <w:pStyle w:val="BookText"/>
      </w:pPr>
      <w:r>
        <w:rPr>
          <w:rFonts w:ascii="IRNazanin" w:hAnsi="IRNazanin" w:eastAsia="IRNazanin" w:cs="IRNazanin"/>
          <w:lang w:bidi="fa-IR"/>
          <w:color w:val="111111"/>
          <w:sz w:val="28"/>
          <w:szCs w:val="28"/>
          <w:rtl/>
        </w:rPr>
        <w:t xml:space="preserve">9 - لزوم مبارزه با فرهنگ جاهلى و ريشه كن ساختن آن</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IRNazanin" w:hAnsi="IRNazanin" w:eastAsia="IRNazanin" w:cs="IRNazanin"/>
          <w:lang w:bidi="fa-IR"/>
          <w:color w:val="111111"/>
          <w:sz w:val="28"/>
          <w:szCs w:val="28"/>
          <w:rtl/>
        </w:rPr>
        <w:t xml:space="preserve">10 - از ميان بردن فرهنگ و مقررات جاهلى حاكم بر جوامع ، از اهداف احكام و قوانين الهى</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- 33 - 37 - 21،27</w:t>
      </w:r>
    </w:p>
    <w:p>
      <w:pPr>
        <w:pStyle w:val="BookText"/>
      </w:pPr>
      <w:r>
        <w:rPr>
          <w:rFonts w:ascii="IRNazanin" w:hAnsi="IRNazanin" w:eastAsia="IRNazanin" w:cs="IRNazanin"/>
          <w:lang w:bidi="fa-IR"/>
          <w:color w:val="111111"/>
          <w:sz w:val="28"/>
          <w:szCs w:val="28"/>
          <w:rtl/>
        </w:rPr>
        <w:t xml:space="preserve">21 - برخى از سنت هاى جاهلى ، به قدرى در جامعه صدراسلام رخنه و نفوذ داشت كه شكستن آن ، نياز به اقدام عملى پيامبر (صلی الله علیه و آله) با پشتيبانى خداوند داشت .</w:t>
      </w:r>
    </w:p>
    <w:p>
      <w:pPr>
        <w:pStyle w:val="BookText"/>
      </w:pPr>
      <w:r>
        <w:rPr>
          <w:rFonts w:ascii="Amiri" w:hAnsi="Amiri" w:eastAsia="Amiri" w:cs="Amiri"/>
          <w:lang w:bidi="ar-SA"/>
          <w:color w:val="111111"/>
          <w:sz w:val="28"/>
          <w:szCs w:val="28"/>
          <w:rtl/>
        </w:rPr>
        <w:t xml:space="preserve">فلمّا قضى زيد منها وطرًا زوّجنكها لكى لايكون على المؤمنين حرج فى أزوج أدعيائهم</w:t>
      </w:r>
    </w:p>
    <w:p>
      <w:pPr>
        <w:pStyle w:val="BookText"/>
      </w:pPr>
      <w:r>
        <w:rPr>
          <w:rFonts w:ascii="IRNazanin" w:hAnsi="IRNazanin" w:eastAsia="IRNazanin" w:cs="IRNazanin"/>
          <w:lang w:bidi="fa-IR"/>
          <w:color w:val="111111"/>
          <w:sz w:val="28"/>
          <w:szCs w:val="28"/>
          <w:rtl/>
        </w:rPr>
        <w:t xml:space="preserve">27 - فلسفه ازدواج پيامبر (صلی الله علیه و آله) با مطلَّقه پسرخوانده خويش ، شكستن سنّتى جاهلى و هموار كردن راه براى ديگران بود .</w:t>
      </w:r>
    </w:p>
    <w:p>
      <w:pPr>
        <w:pStyle w:val="BookText"/>
      </w:pPr>
      <w:r>
        <w:rPr>
          <w:rFonts w:ascii="Amiri" w:hAnsi="Amiri" w:eastAsia="Amiri" w:cs="Amiri"/>
          <w:lang w:bidi="ar-SA"/>
          <w:color w:val="111111"/>
          <w:sz w:val="28"/>
          <w:szCs w:val="28"/>
          <w:rtl/>
        </w:rPr>
        <w:t xml:space="preserve">زوّجنكها لكى لايكون على المؤمنين حرج فى أزوج أدعيائهم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1" w:name="pg5983_43083"/>
    <w:bookmarkEnd w:id="271"/>
    <w:p>
      <w:pPr>
        <w:pStyle w:val="Heading3"/>
      </w:pPr>
      <w:bookmarkStart w:id="1161" w:name="_Toc769"/>
      <w:r>
        <w:t>199- مبانى رسوم جاهليت</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- 43 - 22 - 3</w:t>
      </w:r>
    </w:p>
    <w:p>
      <w:pPr>
        <w:pStyle w:val="BookText"/>
      </w:pPr>
      <w:r>
        <w:rPr>
          <w:rFonts w:ascii="IRNazanin" w:hAnsi="IRNazanin" w:eastAsia="IRNazanin" w:cs="IRNazanin"/>
          <w:lang w:bidi="fa-IR"/>
          <w:color w:val="111111"/>
          <w:sz w:val="28"/>
          <w:szCs w:val="28"/>
          <w:rtl/>
        </w:rPr>
        <w:t xml:space="preserve">3 - قوم گرايى ، پايه اصلى فرهنگ و اعتقاد عرب جاهلى</w:t>
      </w:r>
    </w:p>
    <w:p>
      <w:pPr>
        <w:pStyle w:val="BookText"/>
      </w:pPr>
      <w:r>
        <w:rPr>
          <w:rFonts w:ascii="Amiri" w:hAnsi="Amiri" w:eastAsia="Amiri" w:cs="Amiri"/>
          <w:lang w:bidi="ar-SA"/>
          <w:color w:val="111111"/>
          <w:sz w:val="28"/>
          <w:szCs w:val="28"/>
          <w:rtl/>
        </w:rPr>
        <w:t xml:space="preserve">بل قالوا إنّا وجدنا ءاباءنا على أُمّة و إنّا على ءاثرهم مهتدون</w:t>
      </w:r>
    </w:p>
    <w:p>
      <w:pPr>
        <w:pStyle w:val="BookText"/>
      </w:pPr>
      <w:r>
        <w:rPr>
          <w:rFonts w:ascii="IRNazanin" w:hAnsi="IRNazanin" w:eastAsia="IRNazanin" w:cs="IRNazanin"/>
          <w:lang w:bidi="fa-IR"/>
          <w:color w:val="111111"/>
          <w:sz w:val="28"/>
          <w:szCs w:val="28"/>
          <w:rtl/>
        </w:rPr>
        <w:t xml:space="preserve">از اين كه عرب هاى جاهلى تنها به عقايد نياكان خويش تكيه مى كردند و آن را موجب هدايت مى دانستند، قوم گرايى آنان استفاده مى شود.</w:t>
      </w:r>
    </w:p>
    <w:p>
      <w:pPr>
        <w:pStyle w:val="Heading3"/>
      </w:pPr>
      <w:bookmarkStart w:id="1162" w:name="_Toc770"/>
      <w:r>
        <w:t>200- محرمات جاهليت</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- 7 - 32 - 7</w:t>
      </w:r>
    </w:p>
    <w:p>
      <w:pPr>
        <w:pStyle w:val="BookText"/>
      </w:pPr>
      <w:r>
        <w:rPr>
          <w:rFonts w:ascii="IRNazanin" w:hAnsi="IRNazanin" w:eastAsia="IRNazanin" w:cs="IRNazanin"/>
          <w:lang w:bidi="fa-IR"/>
          <w:color w:val="111111"/>
          <w:sz w:val="28"/>
          <w:szCs w:val="28"/>
          <w:rtl/>
        </w:rPr>
        <w:t xml:space="preserve">7 - برخى از تحريمهاى ساختگى دوران جاهلى همچنان در افكار مسلمانان صدر اسلام به جا مانده بود و در ميان آنان رواج داشت.</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- 22 - 36 - 11</w:t>
      </w:r>
    </w:p>
    <w:p>
      <w:pPr>
        <w:pStyle w:val="BookText"/>
      </w:pPr>
      <w:r>
        <w:rPr>
          <w:rFonts w:ascii="IRNazanin" w:hAnsi="IRNazanin" w:eastAsia="IRNazanin" w:cs="IRNazanin"/>
          <w:lang w:bidi="fa-IR"/>
          <w:color w:val="111111"/>
          <w:sz w:val="28"/>
          <w:szCs w:val="28"/>
          <w:rtl/>
        </w:rPr>
        <w:t xml:space="preserve">11 - حرمت استفاده از گوشت قربانى ، پندار عرب عصر جاهليت</w:t>
      </w:r>
    </w:p>
    <w:p>
      <w:pPr>
        <w:pStyle w:val="BookText"/>
      </w:pPr>
      <w:r>
        <w:rPr>
          <w:rFonts w:ascii="Amiri" w:hAnsi="Amiri" w:eastAsia="Amiri" w:cs="Amiri"/>
          <w:lang w:bidi="ar-SA"/>
          <w:color w:val="111111"/>
          <w:sz w:val="28"/>
          <w:szCs w:val="28"/>
          <w:rtl/>
        </w:rPr>
        <w:t xml:space="preserve">فإذا وجبت جنوبها فكلوا منها</w:t>
      </w:r>
    </w:p>
    <w:p>
      <w:pPr>
        <w:pStyle w:val="Heading3"/>
      </w:pPr>
      <w:bookmarkStart w:id="1163" w:name="_Toc771"/>
      <w:r>
        <w:t>201- محرمات در جاهليت</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- 6 - 138 - 1،2،3،4،7</w:t>
      </w:r>
    </w:p>
    <w:p>
      <w:pPr>
        <w:pStyle w:val="BookText"/>
      </w:pPr>
      <w:r>
        <w:rPr>
          <w:rFonts w:ascii="IRNazanin" w:hAnsi="IRNazanin" w:eastAsia="IRNazanin" w:cs="IRNazanin"/>
          <w:lang w:bidi="fa-IR"/>
          <w:color w:val="111111"/>
          <w:sz w:val="28"/>
          <w:szCs w:val="28"/>
          <w:rtl/>
        </w:rPr>
        <w:t xml:space="preserve">1 - ممنوعيت خوردن برخى از چهارپايان و محصولات زراعى به اعتقاد واهى مشركان عصر جاهليت</w:t>
      </w:r>
    </w:p>
    <w:p>
      <w:pPr>
        <w:pStyle w:val="BookText"/>
      </w:pPr>
      <w:r>
        <w:rPr>
          <w:rFonts w:ascii="Amiri" w:hAnsi="Amiri" w:eastAsia="Amiri" w:cs="Amiri"/>
          <w:lang w:bidi="ar-SA"/>
          <w:color w:val="111111"/>
          <w:sz w:val="28"/>
          <w:szCs w:val="28"/>
          <w:rtl/>
        </w:rPr>
        <w:t xml:space="preserve">و قالوا هذه أنعم و حرث حجر لايطعمها إلا من نشاء بزعمهم</w:t>
      </w:r>
    </w:p>
    <w:p>
      <w:pPr>
        <w:pStyle w:val="BookText"/>
      </w:pPr>
      <w:r>
        <w:rPr>
          <w:rFonts w:ascii="Amiri" w:hAnsi="Amiri" w:eastAsia="Amiri" w:cs="Amiri"/>
          <w:lang w:bidi="ar-SA"/>
          <w:color w:val="111111"/>
          <w:sz w:val="28"/>
          <w:szCs w:val="28"/>
          <w:rtl/>
        </w:rPr>
        <w:t xml:space="preserve">«حجر» به معناى منع و ممنوعيت است و مراد از ممنوعيت «أنعام» و «حرث»، به قرينه «لايطعمها»، ممنوعيت خوردن از آنهاست.</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3 - مشركان عصر جاهلى خوردن از حيوان و يا كشت وقف شده براى خدا و شريكان موهوم او را براى هر كس كه مى خواستند مجاز مى شمردند.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BookText"/>
      </w:pPr>
      <w:r>
        <w:rPr>
          <w:rFonts w:ascii="IRNazanin" w:hAnsi="IRNazanin" w:eastAsia="IRNazanin" w:cs="IRNazanin"/>
          <w:lang w:bidi="fa-IR"/>
          <w:color w:val="111111"/>
          <w:sz w:val="28"/>
          <w:szCs w:val="28"/>
          <w:rtl/>
        </w:rPr>
        <w:t xml:space="preserve">4 - مشركان عصر جاهليت سوار شدن بر برخى از چهارپايان را حرام مى دانستند.</w:t>
      </w:r>
    </w:p>
    <w:p>
      <w:pPr>
        <w:pStyle w:val="BookText"/>
      </w:pPr>
      <w:r>
        <w:rPr>
          <w:rFonts w:ascii="IRNazanin" w:hAnsi="IRNazanin" w:eastAsia="IRNazanin" w:cs="IRNazanin"/>
          <w:lang w:bidi="fa-IR"/>
          <w:color w:val="111111"/>
          <w:sz w:val="28"/>
          <w:szCs w:val="28"/>
          <w:rtl/>
        </w:rPr>
        <w:t xml:space="preserve">و أنعم حرمت ظهورها</w:t>
      </w:r>
    </w:p>
    <w:p>
      <w:pPr>
        <w:pStyle w:val="BookText"/>
      </w:pPr>
      <w:r>
        <w:rPr>
          <w:rFonts w:ascii="IRNazanin" w:hAnsi="IRNazanin" w:eastAsia="IRNazanin" w:cs="IRNazanin"/>
          <w:lang w:bidi="fa-IR"/>
          <w:color w:val="111111"/>
          <w:sz w:val="28"/>
          <w:szCs w:val="28"/>
          <w:rtl/>
        </w:rPr>
        <w:t xml:space="preserve">7 -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- 6 - 139 - 1،2</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IRNazanin" w:hAnsi="IRNazanin" w:eastAsia="IRNazanin" w:cs="IRNazanin"/>
          <w:lang w:bidi="fa-IR"/>
          <w:color w:val="111111"/>
          <w:sz w:val="28"/>
          <w:szCs w:val="28"/>
          <w:rtl/>
        </w:rPr>
        <w:t xml:space="preserve">2 - خوردن از دامهايى كه به گمان مشركان عصر جاهلى سهم خدا و يا سهم ديگر معبود بود، از نظر آنان غير مجاز شمرده مى شد.</w:t>
      </w:r>
    </w:p>
    <w:p>
      <w:pPr>
        <w:pStyle w:val="BookText"/>
      </w:pPr>
      <w:r>
        <w:rPr>
          <w:rFonts w:ascii="Amiri" w:hAnsi="Amiri" w:eastAsia="Amiri" w:cs="Amiri"/>
          <w:lang w:bidi="ar-SA"/>
          <w:color w:val="111111"/>
          <w:sz w:val="28"/>
          <w:szCs w:val="28"/>
          <w:rtl/>
        </w:rPr>
        <w:t xml:space="preserve">و قالوا هذه الأنعم و حرث حجر لايطعمها . .. و قالوا ما فى بطون هذه الأنعم خالصة</w:t>
      </w:r>
    </w:p>
    <w:p>
      <w:pPr>
        <w:pStyle w:val="BookText"/>
      </w:pPr>
      <w:r>
        <w:rPr>
          <w:rFonts w:ascii="IRNazanin" w:hAnsi="IRNazanin" w:eastAsia="IRNazanin" w:cs="IRNazanin"/>
          <w:lang w:bidi="fa-IR"/>
          <w:color w:val="111111"/>
          <w:sz w:val="28"/>
          <w:szCs w:val="28"/>
          <w:rtl/>
        </w:rPr>
        <w:t xml:space="preserve">«هذه الأنعام» اشاره به چهارپايان خاصى است كه در آيات پيشين مورد بحث قرار گرفته بود. از اين آيه نيز كه در مورد جواز خوردن جنين آن حيوانات است، تحريم اصل آن از ديدگاه مشركان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- 6 - 144 - 3</w:t>
      </w:r>
    </w:p>
    <w:p>
      <w:pPr>
        <w:pStyle w:val="BookText"/>
      </w:pPr>
      <w:r>
        <w:rPr>
          <w:rFonts w:ascii="IRNazanin" w:hAnsi="IRNazanin" w:eastAsia="IRNazanin" w:cs="IRNazanin"/>
          <w:lang w:bidi="fa-IR"/>
          <w:color w:val="111111"/>
          <w:sz w:val="28"/>
          <w:szCs w:val="28"/>
          <w:rtl/>
        </w:rPr>
        <w:t xml:space="preserve">3 - مشركان عصر جاهلى بدون دليل به حرمت استفاده از برخى چهارپايان معتقد بودند.</w:t>
      </w:r>
    </w:p>
    <w:p>
      <w:pPr>
        <w:pStyle w:val="BookText"/>
      </w:pPr>
      <w:r>
        <w:rPr>
          <w:rFonts w:ascii="Amiri" w:hAnsi="Amiri" w:eastAsia="Amiri" w:cs="Amiri"/>
          <w:lang w:bidi="ar-SA"/>
          <w:color w:val="111111"/>
          <w:sz w:val="28"/>
          <w:szCs w:val="28"/>
          <w:rtl/>
        </w:rPr>
        <w:t xml:space="preserve">قل ءالذكرين حرم أم الأنثيين أما اشتملت عليه أرحام الأنثيين</w:t>
      </w:r>
    </w:p>
    <w:p>
      <w:pPr>
        <w:pStyle w:val="BookText"/>
      </w:pPr>
      <w:r>
        <w:rPr>
          <w:rFonts w:ascii="IRNazanin" w:hAnsi="IRNazanin" w:eastAsia="IRNazanin" w:cs="IRNazanin"/>
          <w:lang w:bidi="fa-IR"/>
          <w:color w:val="111111"/>
          <w:sz w:val="28"/>
          <w:szCs w:val="28"/>
          <w:rtl/>
        </w:rPr>
        <w:t xml:space="preserve">در آيه 136 و 137 به برخى از افترائات مشركان اشاره شده و آيه با «فذرهم و ما يفترون» پايان يافته و آيات بعد در مقام توبيخ و شمارش موارد افترا در اعتقادات مشركان است كه از آن جمله تحريم بى جاست.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- 6 - 146 - 8</w:t>
      </w:r>
    </w:p>
    <w:p>
      <w:pPr>
        <w:pStyle w:val="BookText"/>
      </w:pPr>
      <w:r>
        <w:rPr>
          <w:rFonts w:ascii="IRNazanin" w:hAnsi="IRNazanin" w:eastAsia="IRNazanin" w:cs="IRNazanin"/>
          <w:lang w:bidi="fa-IR"/>
          <w:color w:val="111111"/>
          <w:sz w:val="28"/>
          <w:szCs w:val="28"/>
          <w:rtl/>
        </w:rPr>
        <w:t xml:space="preserve">8 - آنچه را مشركان عصر جاهلى حرام مى شمردند، حتى در اديان پيشين حرام نشده بود.</w:t>
      </w:r>
    </w:p>
    <w:p>
      <w:pPr>
        <w:pStyle w:val="BookText"/>
      </w:pPr>
      <w:r>
        <w:rPr>
          <w:rFonts w:ascii="Amiri" w:hAnsi="Amiri" w:eastAsia="Amiri" w:cs="Amiri"/>
          <w:lang w:bidi="ar-SA"/>
          <w:color w:val="111111"/>
          <w:sz w:val="28"/>
          <w:szCs w:val="28"/>
          <w:rtl/>
        </w:rPr>
        <w:t xml:space="preserve">و على الذين هادوا حرمنا</w:t>
      </w:r>
    </w:p>
    <w:p>
      <w:pPr>
        <w:pStyle w:val="BookText"/>
      </w:pPr>
      <w:r>
        <w:rPr>
          <w:rFonts w:ascii="IRNazanin" w:hAnsi="IRNazanin" w:eastAsia="IRNazanin" w:cs="IRNazanin"/>
          <w:lang w:bidi="fa-IR"/>
          <w:color w:val="111111"/>
          <w:sz w:val="28"/>
          <w:szCs w:val="28"/>
          <w:rtl/>
        </w:rPr>
        <w:t xml:space="preserve">چون پس از يادآور شدن تحريمهاى بى جاى مشركان عصر جاهلى به تاريخ تحريم برخى طيبات بر يهوديان اشاره شده است، مى توان به اين نكته پى برد كه فلسفه يادآورى اين جنبه تاريخى اثبات عدم مشابهت ميان آن چيزى است كه مشركان بر خود تحريم كرده بودند و آنچه در اديان الهى تحريم شده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2" w:name="pg5983_43085"/>
    <w:bookmarkEnd w:id="272"/>
    <w:p>
      <w:pPr>
        <w:pStyle w:val="Heading3"/>
      </w:pPr>
      <w:bookmarkStart w:id="1164" w:name="_Toc772"/>
      <w:r>
        <w:t>202- محمد(صلی الله علیه و آله) و رسوم جاهليت</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- 94 - 3 - 5</w:t>
      </w:r>
    </w:p>
    <w:p>
      <w:pPr>
        <w:pStyle w:val="BookText"/>
      </w:pPr>
      <w:r>
        <w:rPr>
          <w:rFonts w:ascii="IRNazanin" w:hAnsi="IRNazanin" w:eastAsia="IRNazanin" w:cs="IRNazanin"/>
          <w:lang w:bidi="fa-IR"/>
          <w:color w:val="111111"/>
          <w:sz w:val="28"/>
          <w:szCs w:val="28"/>
          <w:rtl/>
        </w:rPr>
        <w:t xml:space="preserve">5 - آداب و رسوم عصر جاهلى براى پيامبر (صلی الله علیه و آله) ، كوبنده ، آزاردهنده و كمرشكن بود .</w:t>
      </w:r>
    </w:p>
    <w:p>
      <w:pPr>
        <w:pStyle w:val="BookText"/>
      </w:pPr>
      <w:r>
        <w:rPr>
          <w:rFonts w:ascii="Amiri" w:hAnsi="Amiri" w:eastAsia="Amiri" w:cs="Amiri"/>
          <w:lang w:bidi="ar-SA"/>
          <w:color w:val="111111"/>
          <w:sz w:val="28"/>
          <w:szCs w:val="28"/>
          <w:rtl/>
        </w:rPr>
        <w:t xml:space="preserve">الذى أنقض ظهرك</w:t>
      </w:r>
    </w:p>
    <w:p>
      <w:pPr>
        <w:pStyle w:val="BookText"/>
      </w:pPr>
      <w:r>
        <w:rPr>
          <w:rFonts w:ascii="IRNazanin" w:hAnsi="IRNazanin" w:eastAsia="IRNazanin" w:cs="IRNazanin"/>
          <w:lang w:bidi="fa-IR"/>
          <w:color w:val="111111"/>
          <w:sz w:val="28"/>
          <w:szCs w:val="28"/>
          <w:rtl/>
        </w:rPr>
        <w:t xml:space="preserve">در آيه قبل، براى «وزر»، مصاديقى احتمالى ذكر شد كه از جمله آنها، آداب و رسوم دوران جاهليت بود. اين احتمالات، گرچه شاهدى قوى ندارد; ولى ممكن است هدف از مطلق آوردن كلمه «وزر»، تعميم آن به تمام مصاديق احتمالى باشد.</w:t>
      </w:r>
    </w:p>
    <w:p>
      <w:pPr>
        <w:pStyle w:val="Heading3"/>
      </w:pPr>
      <w:bookmarkStart w:id="1165" w:name="_Toc773"/>
      <w:r>
        <w:t>203- مرد در جاهليت</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- 6 - 139 - 5</w:t>
      </w:r>
    </w:p>
    <w:p>
      <w:pPr>
        <w:pStyle w:val="BookText"/>
      </w:pPr>
      <w:r>
        <w:rPr>
          <w:rFonts w:ascii="IRNazanin" w:hAnsi="IRNazanin" w:eastAsia="IRNazanin" w:cs="IRNazanin"/>
          <w:lang w:bidi="fa-IR"/>
          <w:color w:val="111111"/>
          <w:sz w:val="28"/>
          <w:szCs w:val="28"/>
          <w:rtl/>
        </w:rPr>
        <w:t xml:space="preserve">5 - مشركان عصر جاهلى زن را موجودى پست و مرد را داراى برترى و شرافت بر آنها مى دانستند. *</w:t>
      </w:r>
    </w:p>
    <w:p>
      <w:pPr>
        <w:pStyle w:val="BookText"/>
      </w:pPr>
      <w:r>
        <w:rPr>
          <w:rFonts w:ascii="Amiri" w:hAnsi="Amiri" w:eastAsia="Amiri" w:cs="Amiri"/>
          <w:lang w:bidi="ar-SA"/>
          <w:color w:val="111111"/>
          <w:sz w:val="28"/>
          <w:szCs w:val="28"/>
          <w:rtl/>
        </w:rPr>
        <w:t xml:space="preserve">خالصة لذكورنا و محرم على أزوجنا و إن يكن ميتة فهم فيه شركاء</w:t>
      </w:r>
    </w:p>
    <w:p>
      <w:pPr>
        <w:pStyle w:val="BookText"/>
      </w:pPr>
      <w:r>
        <w:rPr>
          <w:rFonts w:ascii="IRNazanin" w:hAnsi="IRNazanin" w:eastAsia="IRNazanin" w:cs="IRNazanin"/>
          <w:lang w:bidi="fa-IR"/>
          <w:color w:val="111111"/>
          <w:sz w:val="28"/>
          <w:szCs w:val="28"/>
          <w:rtl/>
        </w:rPr>
        <w:t xml:space="preserve">حليت جنين زنده براى مردان و حليت جنين مرده براى زنان از ديدگاه مشركان عصر جاهليت، حكايت از نگرش آنان به زن دارد. زيرا تنها در صورت مرده به دنيا آمدن جنين خوردن آن را براى زنان مجاز مى شمردند.</w:t>
      </w:r>
    </w:p>
    <w:p>
      <w:pPr>
        <w:pStyle w:val="Heading3"/>
      </w:pPr>
      <w:bookmarkStart w:id="1166" w:name="_Toc774"/>
      <w:r>
        <w:t>204- مردسالارى در جاهليت</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- 16 - 59 - 3،7</w:t>
      </w:r>
    </w:p>
    <w:p>
      <w:pPr>
        <w:pStyle w:val="BookText"/>
      </w:pPr>
      <w:r>
        <w:rPr>
          <w:rFonts w:ascii="Amiri" w:hAnsi="Amiri" w:eastAsia="Amiri" w:cs="Amiri"/>
          <w:lang w:bidi="ar-SA"/>
          <w:color w:val="111111"/>
          <w:sz w:val="28"/>
          <w:szCs w:val="28"/>
          <w:rtl/>
        </w:rPr>
        <w:t xml:space="preserve">3- مردسالارى ، در دوران جاهلى بر خانواده ها سايه افكنده بود .</w:t>
      </w:r>
    </w:p>
    <w:p>
      <w:pPr>
        <w:pStyle w:val="BookText"/>
      </w:pPr>
      <w:r>
        <w:rPr>
          <w:rFonts w:ascii="Amiri" w:hAnsi="Amiri" w:eastAsia="Amiri" w:cs="Amiri"/>
          <w:lang w:bidi="ar-SA"/>
          <w:color w:val="111111"/>
          <w:sz w:val="28"/>
          <w:szCs w:val="28"/>
          <w:rtl/>
        </w:rPr>
        <w:t xml:space="preserve">و إذا بشّر أحدهم بالأُنثى ظلّ وجهه . .. يتورى من القوم من سوء ما بشّر به أيمسكه</w:t>
      </w:r>
    </w:p>
    <w:p>
      <w:pPr>
        <w:pStyle w:val="BookText"/>
      </w:pPr>
      <w:r>
        <w:rPr>
          <w:rFonts w:ascii="Amiri" w:hAnsi="Amiri" w:eastAsia="Amiri" w:cs="Amiri"/>
          <w:lang w:bidi="ar-SA"/>
          <w:color w:val="111111"/>
          <w:sz w:val="28"/>
          <w:szCs w:val="28"/>
          <w:rtl/>
        </w:rPr>
        <w:t xml:space="preserve">7- مردان ، در دوران جاهليت بر فرزندان خود ولايت و اختيار تام داشتند .</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BookText"/>
      </w:pPr>
      <w:r>
        <w:rPr>
          <w:rFonts w:ascii="IRNazanin" w:hAnsi="IRNazanin" w:eastAsia="IRNazanin" w:cs="IRNazanin"/>
          <w:lang w:bidi="fa-IR"/>
          <w:color w:val="111111"/>
          <w:sz w:val="28"/>
          <w:szCs w:val="28"/>
          <w:rtl/>
        </w:rPr>
        <w:t xml:space="preserve">اينكه خداوند از تصميم مشركان درباره زنده نگه داشتن نوزادان دختر خود و يا در گور كردنشان سخن مى گويد و كس ديگرى را دخيل و معترض نمى داند، مى تواند حاكى از نكته ياد شده باشد.</w:t>
      </w:r>
    </w:p>
    <w:p>
      <w:pPr>
        <w:pStyle w:val="Heading3"/>
      </w:pPr>
      <w:bookmarkStart w:id="1167" w:name="_Toc775"/>
      <w:r>
        <w:t>205- مسلمانان صدر اسلام و رسوم جاهليت</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- 2 - 189 - 11</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3" w:name="pg5983_43086"/>
    <w:bookmarkEnd w:id="273"/>
    <w:p>
      <w:pPr>
        <w:pStyle w:val="BookText"/>
      </w:pPr>
      <w:r>
        <w:rPr>
          <w:rFonts w:ascii="IRNazanin" w:hAnsi="IRNazanin" w:eastAsia="IRNazanin" w:cs="IRNazanin"/>
          <w:lang w:bidi="fa-IR"/>
          <w:color w:val="111111"/>
          <w:sz w:val="28"/>
          <w:szCs w:val="28"/>
          <w:rtl/>
        </w:rPr>
        <w:t xml:space="preserve">11 - مسلمانان صدر اسلام بر اساس سنت عصر جاهلى ، به هنگام حج از راه هاى متعارف به خانه ها وارد نمى شدند .</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از اينكه مسلمانان مورد خطاب قرار گرفته اند، معلوم مى شود: گروهى از آنان تا پيش از نازل شدن آيه شريفه، به اين سنت پايبند بوده اند.</w:t>
      </w:r>
    </w:p>
    <w:p>
      <w:pPr>
        <w:pStyle w:val="Heading3"/>
      </w:pPr>
      <w:bookmarkStart w:id="1168" w:name="_Toc776"/>
      <w:r>
        <w:t>206- مشركان جاهليت</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- 98 - 2 - 7</w:t>
      </w:r>
    </w:p>
    <w:p>
      <w:pPr>
        <w:pStyle w:val="BookText"/>
      </w:pPr>
      <w:r>
        <w:rPr>
          <w:rFonts w:ascii="IRNazanin" w:hAnsi="IRNazanin" w:eastAsia="IRNazanin" w:cs="IRNazanin"/>
          <w:lang w:bidi="fa-IR"/>
          <w:color w:val="111111"/>
          <w:sz w:val="28"/>
          <w:szCs w:val="28"/>
          <w:rtl/>
        </w:rPr>
        <w:t xml:space="preserve">7 - اهل كتاب و مشركان در عصر جاهليت ، خود را در انتظار پيام هاى مكتوب و پيراسته از باطل قلمداد مى كردند كه آن را از رسولى الهى دريافت كنند .</w:t>
      </w:r>
    </w:p>
    <w:p>
      <w:pPr>
        <w:pStyle w:val="BookText"/>
      </w:pPr>
      <w:r>
        <w:rPr>
          <w:rFonts w:ascii="Amiri" w:hAnsi="Amiri" w:eastAsia="Amiri" w:cs="Amiri"/>
          <w:lang w:bidi="ar-SA"/>
          <w:color w:val="111111"/>
          <w:sz w:val="28"/>
          <w:szCs w:val="28"/>
          <w:rtl/>
        </w:rPr>
        <w:t xml:space="preserve">حتّى تأتيهم البيّنة . رسول من اللّه يتلوا صحفًا مطهّرة</w:t>
      </w:r>
    </w:p>
    <w:p>
      <w:pPr>
        <w:pStyle w:val="Heading3"/>
      </w:pPr>
      <w:bookmarkStart w:id="1169" w:name="_Toc777"/>
      <w:r>
        <w:t>207- مشركان جاهليت و قيامت</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- 10 - 39 - 2،3</w:t>
      </w:r>
    </w:p>
    <w:p>
      <w:pPr>
        <w:pStyle w:val="BookText"/>
      </w:pPr>
      <w:r>
        <w:rPr>
          <w:rFonts w:ascii="IRNazanin" w:hAnsi="IRNazanin" w:eastAsia="IRNazanin" w:cs="IRNazanin"/>
          <w:lang w:bidi="fa-IR"/>
          <w:color w:val="111111"/>
          <w:sz w:val="28"/>
          <w:szCs w:val="28"/>
          <w:rtl/>
        </w:rPr>
        <w:t xml:space="preserve">2 - شرك پيشگان عرب جاهلى ، مردمانى ناآشنا به جهان آخرت و حقايق روز بازپسين</w:t>
      </w:r>
    </w:p>
    <w:p>
      <w:pPr>
        <w:pStyle w:val="BookText"/>
      </w:pPr>
      <w:r>
        <w:rPr>
          <w:rFonts w:ascii="Amiri" w:hAnsi="Amiri" w:eastAsia="Amiri" w:cs="Amiri"/>
          <w:lang w:bidi="ar-SA"/>
          <w:color w:val="111111"/>
          <w:sz w:val="28"/>
          <w:szCs w:val="28"/>
          <w:rtl/>
        </w:rPr>
        <w:t xml:space="preserve">بل كذبوا بما لم يحيطوا بعلمه و لما يأتهم تأويله</w:t>
      </w:r>
    </w:p>
    <w:p>
      <w:pPr>
        <w:pStyle w:val="BookText"/>
      </w:pPr>
      <w:r>
        <w:rPr>
          <w:rFonts w:ascii="IRNazanin" w:hAnsi="IRNazanin" w:eastAsia="IRNazanin" w:cs="IRNazanin"/>
          <w:lang w:bidi="fa-IR"/>
          <w:color w:val="111111"/>
          <w:sz w:val="28"/>
          <w:szCs w:val="28"/>
          <w:rtl/>
        </w:rPr>
        <w:t xml:space="preserve">مراد از «ما لم يحيطوا بعلمه» به قرينه جمله بعد (و لما يأتهم تأويله) مى تواند قيامت باشد. در اين صورت، جمله «لم يحيطوا ... » بيانگر اين است كه: موضوع قيامت براى مشركان عرب جاهلى موضوعى بى سابقه و نوى بود و آنان در گذشته نسبت به آن در بى خبرى محض به سر مى بردند.</w:t>
      </w:r>
    </w:p>
    <w:p>
      <w:pPr>
        <w:pStyle w:val="BookText"/>
      </w:pPr>
      <w:r>
        <w:rPr>
          <w:rFonts w:ascii="IRNazanin" w:hAnsi="IRNazanin" w:eastAsia="IRNazanin" w:cs="IRNazanin"/>
          <w:lang w:bidi="fa-IR"/>
          <w:color w:val="111111"/>
          <w:sz w:val="28"/>
          <w:szCs w:val="28"/>
          <w:rtl/>
        </w:rPr>
        <w:t xml:space="preserve">3 - قيامت و روز بازپسين ، مورد انكار شرك پيشگان عصر بعثت</w:t>
      </w:r>
    </w:p>
    <w:p>
      <w:pPr>
        <w:pStyle w:val="BookText"/>
      </w:pPr>
      <w:r>
        <w:rPr>
          <w:rFonts w:ascii="Amiri" w:hAnsi="Amiri" w:eastAsia="Amiri" w:cs="Amiri"/>
          <w:lang w:bidi="ar-SA"/>
          <w:color w:val="111111"/>
          <w:sz w:val="28"/>
          <w:szCs w:val="28"/>
          <w:rtl/>
        </w:rPr>
        <w:t xml:space="preserve">بل كذبوا بما لم يحيطوا بعلمه</w:t>
      </w:r>
    </w:p>
    <w:p>
      <w:pPr>
        <w:pStyle w:val="Heading3"/>
      </w:pPr>
      <w:bookmarkStart w:id="1170" w:name="_Toc778"/>
      <w:r>
        <w:t>208- مشركان دوران جاهليت</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- 16 - 57 - 6،9</w:t>
      </w:r>
    </w:p>
    <w:p>
      <w:pPr>
        <w:pStyle w:val="BookText"/>
      </w:pPr>
      <w:r>
        <w:rPr>
          <w:rFonts w:ascii="IRNazanin" w:hAnsi="IRNazanin" w:eastAsia="IRNazanin" w:cs="IRNazanin"/>
          <w:lang w:bidi="fa-IR"/>
          <w:color w:val="111111"/>
          <w:sz w:val="28"/>
          <w:szCs w:val="28"/>
          <w:rtl/>
        </w:rPr>
        <w:t xml:space="preserve">6- انتساب دخترانى به خداوند از سوى مشركان ، افترا و دروغى ساختگى است .</w:t>
      </w:r>
    </w:p>
    <w:p>
      <w:pPr>
        <w:pStyle w:val="BookText"/>
      </w:pPr>
      <w:r>
        <w:rPr>
          <w:rFonts w:ascii="Amiri" w:hAnsi="Amiri" w:eastAsia="Amiri" w:cs="Amiri"/>
          <w:lang w:bidi="ar-SA"/>
          <w:color w:val="111111"/>
          <w:sz w:val="28"/>
          <w:szCs w:val="28"/>
          <w:rtl/>
        </w:rPr>
        <w:t xml:space="preserve">و يجعلون لله البنت سبحنه</w:t>
      </w:r>
    </w:p>
    <w:p>
      <w:pPr>
        <w:pStyle w:val="BookText"/>
      </w:pPr>
      <w:r>
        <w:rPr>
          <w:rFonts w:ascii="IRNazanin" w:hAnsi="IRNazanin" w:eastAsia="IRNazanin" w:cs="IRNazanin"/>
          <w:lang w:bidi="fa-IR"/>
          <w:color w:val="111111"/>
          <w:sz w:val="28"/>
          <w:szCs w:val="28"/>
          <w:rtl/>
        </w:rPr>
        <w:t xml:space="preserve">9- اظهار نظر مشركان درباره دختر داشتن خداوند و فرزند دلخواه ( پسر ) داشتن خود ، مبتنى بر خواهش نفسانى بوده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- 16 - 59 - 2</w:t>
      </w:r>
    </w:p>
    <w:p>
      <w:pPr>
        <w:pStyle w:val="BookText"/>
      </w:pPr>
      <w:r>
        <w:rPr>
          <w:rFonts w:ascii="IRNazanin" w:hAnsi="IRNazanin" w:eastAsia="IRNazanin" w:cs="IRNazanin"/>
          <w:lang w:bidi="fa-IR"/>
          <w:color w:val="111111"/>
          <w:sz w:val="28"/>
          <w:szCs w:val="28"/>
          <w:rtl/>
        </w:rPr>
        <w:t xml:space="preserve">2- خبر دختردار شدن براى مشركان ، خبرى ناگوار و بد بود .</w:t>
      </w:r>
    </w:p>
    <w:p>
      <w:pPr>
        <w:pStyle w:val="BookText"/>
      </w:pPr>
      <w:r>
        <w:rPr>
          <w:rFonts w:ascii="Amiri" w:hAnsi="Amiri" w:eastAsia="Amiri" w:cs="Amiri"/>
          <w:lang w:bidi="ar-SA"/>
          <w:color w:val="111111"/>
          <w:sz w:val="28"/>
          <w:szCs w:val="28"/>
          <w:rtl/>
        </w:rPr>
        <w:t xml:space="preserve">يتورى من القوم من سوء ما بشّر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- 16 - 62 - 1،6،7</w:t>
      </w:r>
    </w:p>
    <w:p>
      <w:pPr>
        <w:pStyle w:val="BookText"/>
      </w:pPr>
      <w:r>
        <w:rPr>
          <w:rFonts w:ascii="IRNazanin" w:hAnsi="IRNazanin" w:eastAsia="IRNazanin" w:cs="IRNazanin"/>
          <w:lang w:bidi="fa-IR"/>
          <w:color w:val="111111"/>
          <w:sz w:val="28"/>
          <w:szCs w:val="28"/>
          <w:rtl/>
        </w:rPr>
        <w:t xml:space="preserve">1- مشركان دوران جاهليت ، چيزهايى را به خداوند نسبت مى دادند كه براى خود ، خوش نداشتند .</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مراد از «يجعلون» (قرار مى دهند) به قرينه آيات قبل (و يجعلون لله البنات) اسناد دادن و متصف كردن است.</w:t>
      </w:r>
    </w:p>
    <w:p>
      <w:pPr>
        <w:pStyle w:val="BookText"/>
      </w:pPr>
      <w:r>
        <w:rPr>
          <w:rFonts w:ascii="Amiri" w:hAnsi="Amiri" w:eastAsia="Amiri" w:cs="Amiri"/>
          <w:lang w:bidi="ar-SA"/>
          <w:color w:val="111111"/>
          <w:sz w:val="28"/>
          <w:szCs w:val="28"/>
          <w:rtl/>
        </w:rPr>
        <w:t xml:space="preserve">6- مشركان على رغم استناد امر ناخوشايند به خداوند ، مدعى عاقبتى نيكو براى خود بودند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Amiri" w:hAnsi="Amiri" w:eastAsia="Amiri" w:cs="Amiri"/>
          <w:lang w:bidi="ar-SA"/>
          <w:color w:val="111111"/>
          <w:sz w:val="28"/>
          <w:szCs w:val="28"/>
          <w:rtl/>
        </w:rPr>
        <w:t xml:space="preserve">7- ادعاى خوش عاقبتى مشركان براى خويش ، ادعايى دروغ و دور از واقعيت</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«أن لهم الحسنى» بدل براى «الكذب»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- 6 - 136 - 1،2،9،10</w:t>
      </w:r>
    </w:p>
    <w:p>
      <w:pPr>
        <w:pStyle w:val="BookText"/>
      </w:pPr>
      <w:r>
        <w:rPr>
          <w:rFonts w:ascii="IRNazanin" w:hAnsi="IRNazanin" w:eastAsia="IRNazanin" w:cs="IRNazanin"/>
          <w:lang w:bidi="fa-IR"/>
          <w:color w:val="111111"/>
          <w:sz w:val="28"/>
          <w:szCs w:val="28"/>
          <w:rtl/>
        </w:rPr>
        <w:t xml:space="preserve">1 - قرار دادن سهمى از زراعت و چهارپايان براى خدا و سهمى از آن براى شريكان موهوم او (مانند بت، جن و . ..) از سنتهاى مشركان در عصر جاهليت</w:t>
      </w:r>
    </w:p>
    <w:p>
      <w:pPr>
        <w:pStyle w:val="BookText"/>
      </w:pPr>
      <w:r>
        <w:rPr>
          <w:rFonts w:ascii="IRNazanin" w:hAnsi="IRNazanin" w:eastAsia="IRNazanin" w:cs="IRNazanin"/>
          <w:lang w:bidi="fa-IR"/>
          <w:color w:val="111111"/>
          <w:sz w:val="28"/>
          <w:szCs w:val="28"/>
          <w:rtl/>
        </w:rPr>
        <w:t xml:space="preserve">و جعلو الله مما ذراً . .. فقالوا هذا لله</w:t>
      </w:r>
    </w:p>
    <w:p>
      <w:pPr>
        <w:pStyle w:val="BookText"/>
      </w:pPr>
      <w:r>
        <w:rPr>
          <w:rFonts w:ascii="Amiri" w:hAnsi="Amiri" w:eastAsia="Amiri" w:cs="Amiri"/>
          <w:lang w:bidi="ar-SA"/>
          <w:color w:val="111111"/>
          <w:sz w:val="28"/>
          <w:szCs w:val="28"/>
          <w:rtl/>
        </w:rPr>
        <w:t xml:space="preserve">به قرينه آيه 100 همين سوره (و جعلوالله شركاء الجن)، از جمله عقايد موهوم مشركان، شريك بودن جنيان با خداوند بوده است.</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BookText"/>
      </w:pPr>
      <w:r>
        <w:rPr>
          <w:rFonts w:ascii="IRNazanin" w:hAnsi="IRNazanin" w:eastAsia="IRNazanin" w:cs="IRNazanin"/>
          <w:lang w:bidi="fa-IR"/>
          <w:color w:val="111111"/>
          <w:sz w:val="28"/>
          <w:szCs w:val="28"/>
          <w:rtl/>
        </w:rPr>
        <w:t xml:space="preserve">9 - مصرف سهم خداوند براى بتها و ديگر شريكان خيالى و مصرف نكردن سهم بتها براى خداوند، از داوريهاى ناپسند مشركان عصر جاهلى بوده است.</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IRNazanin" w:hAnsi="IRNazanin" w:eastAsia="IRNazanin" w:cs="IRNazanin"/>
          <w:lang w:bidi="fa-IR"/>
          <w:color w:val="111111"/>
          <w:sz w:val="28"/>
          <w:szCs w:val="28"/>
          <w:rtl/>
        </w:rPr>
        <w:t xml:space="preserve">مراد از فعلهاى «يصل» و «لايصل»، آن گونه كه مفسران گفته اند، در مقام خبر از انشاى مشركان است. يعنى مشركان آنچه را سهم خداوند تلقى مى نمودند، مصرفش را براى بتها (مانند مخارج بتكده و ...) مجاز مى دانستند، ولى عكس آن را روا نمى شمردند.</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- 6 - 137 - 1،2،7،9</w:t>
      </w:r>
    </w:p>
    <w:p>
      <w:pPr>
        <w:pStyle w:val="BookText"/>
      </w:pPr>
      <w:r>
        <w:rPr>
          <w:rFonts w:ascii="IRNazanin" w:hAnsi="IRNazanin" w:eastAsia="IRNazanin" w:cs="IRNazanin"/>
          <w:lang w:bidi="fa-IR"/>
          <w:color w:val="111111"/>
          <w:sz w:val="28"/>
          <w:szCs w:val="28"/>
          <w:rtl/>
        </w:rPr>
        <w:t xml:space="preserve">1 - فرزند كشى و قربانى براى شريكان پندارى خداوند، از سنتهاى زشت مشركان عصر جاهليت بوده است.</w:t>
      </w:r>
    </w:p>
    <w:p>
      <w:pPr>
        <w:pStyle w:val="BookText"/>
      </w:pPr>
      <w:r>
        <w:rPr>
          <w:rFonts w:ascii="Amiri" w:hAnsi="Amiri" w:eastAsia="Amiri" w:cs="Amiri"/>
          <w:lang w:bidi="ar-SA"/>
          <w:color w:val="111111"/>
          <w:sz w:val="28"/>
          <w:szCs w:val="28"/>
          <w:rtl/>
        </w:rPr>
        <w:t xml:space="preserve">ساء ما يحكمون. 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در آيه شريفه تزيين كشتن فرزندان به «شركاء» نسبت داده نشده، لذا محتمل است مراد قربانى كردن فرزندان براى بتها باشد، گر چه اعراب جاهلى به انگيزه هاى ديگرى نيز، مانند فقر، عار از دختر داشتن و . .. فرزندان خود را مى كشتند.</w:t>
      </w:r>
    </w:p>
    <w:p>
      <w:pPr>
        <w:pStyle w:val="BookText"/>
      </w:pPr>
      <w:r>
        <w:rPr>
          <w:rFonts w:ascii="Amiri" w:hAnsi="Amiri" w:eastAsia="Amiri" w:cs="Amiri"/>
          <w:lang w:bidi="ar-SA"/>
          <w:color w:val="111111"/>
          <w:sz w:val="28"/>
          <w:szCs w:val="28"/>
          <w:rtl/>
        </w:rPr>
        <w:t xml:space="preserve">2 - كشتن فرزند در نظر بسيارى از مشركان عصر جاهليت كارى زيبا و شايسته بوده است.</w:t>
      </w:r>
    </w:p>
    <w:p>
      <w:pPr>
        <w:pStyle w:val="BookText"/>
      </w:pPr>
      <w:r>
        <w:rPr>
          <w:rFonts w:ascii="Amiri" w:hAnsi="Amiri" w:eastAsia="Amiri" w:cs="Amiri"/>
          <w:lang w:bidi="ar-SA"/>
          <w:color w:val="111111"/>
          <w:sz w:val="28"/>
          <w:szCs w:val="28"/>
          <w:rtl/>
        </w:rPr>
        <w:t xml:space="preserve">و كذلك زين لكثير من المشركين قتل أولدهم</w:t>
      </w:r>
    </w:p>
    <w:p>
      <w:pPr>
        <w:pStyle w:val="BookText"/>
      </w:pPr>
      <w:r>
        <w:rPr>
          <w:rFonts w:ascii="IRNazanin" w:hAnsi="IRNazanin" w:eastAsia="IRNazanin" w:cs="IRNazanin"/>
          <w:lang w:bidi="fa-IR"/>
          <w:color w:val="111111"/>
          <w:sz w:val="28"/>
          <w:szCs w:val="28"/>
          <w:rtl/>
        </w:rPr>
        <w:t xml:space="preserve">7 - فرزندكشى در نظر گروهى از مشركان عصر جاهليت، على رغم نظر بسيارى ديگر، كارى شايسته تلقى نمى شده است.</w:t>
      </w:r>
    </w:p>
    <w:p>
      <w:pPr>
        <w:pStyle w:val="BookText"/>
      </w:pPr>
      <w:r>
        <w:rPr>
          <w:rFonts w:ascii="Amiri" w:hAnsi="Amiri" w:eastAsia="Amiri" w:cs="Amiri"/>
          <w:lang w:bidi="ar-SA"/>
          <w:color w:val="111111"/>
          <w:sz w:val="28"/>
          <w:szCs w:val="28"/>
          <w:rtl/>
        </w:rPr>
        <w:t xml:space="preserve">كذلك زين لكثير من المشركين قتل أولدهم</w:t>
      </w:r>
    </w:p>
    <w:p>
      <w:pPr>
        <w:pStyle w:val="BookText"/>
      </w:pPr>
      <w:r>
        <w:rPr>
          <w:rFonts w:ascii="IRNazanin" w:hAnsi="IRNazanin" w:eastAsia="IRNazanin" w:cs="IRNazanin"/>
          <w:lang w:bidi="fa-IR"/>
          <w:color w:val="111111"/>
          <w:sz w:val="28"/>
          <w:szCs w:val="28"/>
          <w:rtl/>
        </w:rPr>
        <w:t xml:space="preserve">9 - تعيين سهمى در اموال براى خداوند و سهمى براى شريكان موهوم او و تجويز مصرف سهم خداوند براى شريكان، كارهايى زيبا و شايسته از ديدگاه مشركان عصر جاهليت</w:t>
      </w:r>
    </w:p>
    <w:p>
      <w:pPr>
        <w:pStyle w:val="BookText"/>
      </w:pPr>
      <w:r>
        <w:rPr>
          <w:rFonts w:ascii="Amiri" w:hAnsi="Amiri" w:eastAsia="Amiri" w:cs="Amiri"/>
          <w:lang w:bidi="ar-SA"/>
          <w:color w:val="111111"/>
          <w:sz w:val="28"/>
          <w:szCs w:val="28"/>
          <w:rtl/>
        </w:rPr>
        <w:t xml:space="preserve">و جعلوالله مما ذراً من الحرث . .. كذلك زين لكثير من المشركين</w:t>
      </w:r>
    </w:p>
    <w:p>
      <w:pPr>
        <w:pStyle w:val="BookText"/>
      </w:pPr>
      <w:r>
        <w:rPr>
          <w:rFonts w:ascii="Amiri" w:hAnsi="Amiri" w:eastAsia="Amiri" w:cs="Amiri"/>
          <w:lang w:bidi="ar-SA"/>
          <w:color w:val="111111"/>
          <w:sz w:val="28"/>
          <w:szCs w:val="28"/>
          <w:rtl/>
        </w:rPr>
        <w:t xml:space="preserve">اسم اشاره «كذلك» به آيه قبل اشارت دارد و مفاد «كاف» تشبيه در آن، بيان شباهت تزيين در اين كار (قتل فرزند) با تزيين در آيه قبل (تعيين سهام و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- 6 - 138 - 3،4،5</w:t>
      </w:r>
    </w:p>
    <w:p>
      <w:pPr>
        <w:pStyle w:val="BookText"/>
      </w:pPr>
      <w:r>
        <w:rPr>
          <w:rFonts w:ascii="Amiri" w:hAnsi="Amiri" w:eastAsia="Amiri" w:cs="Amiri"/>
          <w:lang w:bidi="ar-SA"/>
          <w:color w:val="111111"/>
          <w:sz w:val="28"/>
          <w:szCs w:val="28"/>
          <w:rtl/>
        </w:rPr>
        <w:t xml:space="preserve">3 - مشركان عصر جاهلى خوردن از حيوان و يا كشت وقف شده براى خدا و شريكان موهوم او را براى هر كس كه مى خواستند مجاز مى شمردند.</w:t>
      </w: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BookText"/>
      </w:pPr>
      <w:r>
        <w:rPr>
          <w:rFonts w:ascii="IRNazanin" w:hAnsi="IRNazanin" w:eastAsia="IRNazanin" w:cs="IRNazanin"/>
          <w:lang w:bidi="fa-IR"/>
          <w:color w:val="111111"/>
          <w:sz w:val="28"/>
          <w:szCs w:val="28"/>
          <w:rtl/>
        </w:rPr>
        <w:t xml:space="preserve">4 - مشركان عصر جاهليت سوار شدن بر برخى از چهارپايان را حرام مى دانستند.</w:t>
      </w:r>
    </w:p>
    <w:p>
      <w:pPr>
        <w:pStyle w:val="BookText"/>
      </w:pPr>
      <w:r>
        <w:rPr>
          <w:rFonts w:ascii="IRNazanin" w:hAnsi="IRNazanin" w:eastAsia="IRNazanin" w:cs="IRNazanin"/>
          <w:lang w:bidi="fa-IR"/>
          <w:color w:val="111111"/>
          <w:sz w:val="28"/>
          <w:szCs w:val="28"/>
          <w:rtl/>
        </w:rPr>
        <w:t xml:space="preserve">و أنعم حرمت ظهورها</w:t>
      </w:r>
    </w:p>
    <w:p>
      <w:pPr>
        <w:pStyle w:val="BookText"/>
      </w:pPr>
      <w:r>
        <w:rPr>
          <w:rFonts w:ascii="IRNazanin" w:hAnsi="IRNazanin" w:eastAsia="IRNazanin" w:cs="IRNazanin"/>
          <w:lang w:bidi="fa-IR"/>
          <w:color w:val="111111"/>
          <w:sz w:val="28"/>
          <w:szCs w:val="28"/>
          <w:rtl/>
        </w:rPr>
        <w:t xml:space="preserve">5 - تعمد مشركان عصر جاهلى به نبردن نام خدا بر بعضى از چهارپايان به هنگام ذبح</w:t>
      </w:r>
    </w:p>
    <w:p>
      <w:pPr>
        <w:pStyle w:val="BookText"/>
      </w:pPr>
      <w:r>
        <w:rPr>
          <w:rFonts w:ascii="Amiri" w:hAnsi="Amiri" w:eastAsia="Amiri" w:cs="Amiri"/>
          <w:lang w:bidi="ar-SA"/>
          <w:color w:val="111111"/>
          <w:sz w:val="28"/>
          <w:szCs w:val="28"/>
          <w:rtl/>
        </w:rPr>
        <w:t xml:space="preserve">و أنعم لايذكرون اسم الله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- 6 - 139 - 1،2،3،4،5،10</w:t>
      </w:r>
    </w:p>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IRNazanin" w:hAnsi="IRNazanin" w:eastAsia="IRNazanin" w:cs="IRNazanin"/>
          <w:lang w:bidi="fa-IR"/>
          <w:color w:val="111111"/>
          <w:sz w:val="28"/>
          <w:szCs w:val="28"/>
          <w:rtl/>
        </w:rPr>
        <w:t xml:space="preserve">2 - خوردن از دامهايى كه به گمان مشركان عصر جاهلى سهم خدا و يا سهم ديگر معبود بود، از نظر آنان غير مجاز شمرده مى 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هذه الأنعم و حرث حجر لايطعمها . .. و قالوا ما فى بطون هذه الأنعم خالصة</w:t>
      </w:r>
    </w:p>
    <w:p>
      <w:pPr>
        <w:pStyle w:val="BookText"/>
      </w:pPr>
      <w:r>
        <w:rPr>
          <w:rFonts w:ascii="IRNazanin" w:hAnsi="IRNazanin" w:eastAsia="IRNazanin" w:cs="IRNazanin"/>
          <w:lang w:bidi="fa-IR"/>
          <w:color w:val="111111"/>
          <w:sz w:val="28"/>
          <w:szCs w:val="28"/>
          <w:rtl/>
        </w:rPr>
        <w:t xml:space="preserve">«هذه الأنعام» اشاره به چهارپايان خاصى است كه در آيات پيشين مورد بحث قرار گرفته بود. از اين آيه نيز كه در مورد جواز خوردن جنين آن حيوانات است، تحريم اصل آن از ديدگاه مشركان استفاده مى شود.</w:t>
      </w:r>
    </w:p>
    <w:p>
      <w:pPr>
        <w:pStyle w:val="BookText"/>
      </w:pPr>
      <w:r>
        <w:rPr>
          <w:rFonts w:ascii="Amiri" w:hAnsi="Amiri" w:eastAsia="Amiri" w:cs="Amiri"/>
          <w:lang w:bidi="ar-SA"/>
          <w:color w:val="111111"/>
          <w:sz w:val="28"/>
          <w:szCs w:val="28"/>
          <w:rtl/>
        </w:rPr>
        <w:t xml:space="preserve">3 - مشركان عصر جاهلى استفاده از جنين مرده حيوانات وقف شده براى خدا و يا بتها را براى زنان و مردان مجاز مى شمردند.</w:t>
      </w:r>
    </w:p>
    <w:p>
      <w:pPr>
        <w:pStyle w:val="BookText"/>
      </w:pPr>
      <w:r>
        <w:rPr>
          <w:rFonts w:ascii="Amiri" w:hAnsi="Amiri" w:eastAsia="Amiri" w:cs="Amiri"/>
          <w:lang w:bidi="ar-SA"/>
          <w:color w:val="111111"/>
          <w:sz w:val="28"/>
          <w:szCs w:val="28"/>
          <w:rtl/>
        </w:rPr>
        <w:t xml:space="preserve">و محرم على أزوجنا و إن يكن ميتة فهم فيه شركاء</w:t>
      </w:r>
    </w:p>
    <w:p>
      <w:pPr>
        <w:pStyle w:val="BookText"/>
      </w:pPr>
      <w:r>
        <w:rPr>
          <w:rFonts w:ascii="Amiri" w:hAnsi="Amiri" w:eastAsia="Amiri" w:cs="Amiri"/>
          <w:lang w:bidi="ar-SA"/>
          <w:color w:val="111111"/>
          <w:sz w:val="28"/>
          <w:szCs w:val="28"/>
          <w:rtl/>
        </w:rPr>
        <w:t xml:space="preserve">4 - خوردن جنين مرده دام در برخى موارد از نظر مشركان عصر جاهلى جايز بود.</w:t>
      </w:r>
    </w:p>
    <w:p>
      <w:pPr>
        <w:pStyle w:val="BookText"/>
      </w:pPr>
      <w:r>
        <w:rPr>
          <w:rFonts w:ascii="Amiri" w:hAnsi="Amiri" w:eastAsia="Amiri" w:cs="Amiri"/>
          <w:lang w:bidi="ar-SA"/>
          <w:color w:val="111111"/>
          <w:sz w:val="28"/>
          <w:szCs w:val="28"/>
          <w:rtl/>
        </w:rPr>
        <w:t xml:space="preserve">و إن يكن ميتة فهم فيه شركاء</w:t>
      </w:r>
    </w:p>
    <w:p>
      <w:pPr>
        <w:pStyle w:val="BookText"/>
      </w:pPr>
      <w:r>
        <w:rPr>
          <w:rFonts w:ascii="IRNazanin" w:hAnsi="IRNazanin" w:eastAsia="IRNazanin" w:cs="IRNazanin"/>
          <w:lang w:bidi="fa-IR"/>
          <w:color w:val="111111"/>
          <w:sz w:val="28"/>
          <w:szCs w:val="28"/>
          <w:rtl/>
        </w:rPr>
        <w:t xml:space="preserve">5 - مشركان عصر جاهلى زن را موجودى پست و مرد را داراى برترى و شرافت بر آنها مى دانستند. *</w:t>
      </w:r>
    </w:p>
    <w:p>
      <w:pPr>
        <w:pStyle w:val="BookText"/>
      </w:pPr>
      <w:r>
        <w:rPr>
          <w:rFonts w:ascii="Amiri" w:hAnsi="Amiri" w:eastAsia="Amiri" w:cs="Amiri"/>
          <w:lang w:bidi="ar-SA"/>
          <w:color w:val="111111"/>
          <w:sz w:val="28"/>
          <w:szCs w:val="28"/>
          <w:rtl/>
        </w:rPr>
        <w:t xml:space="preserve">خالصة لذكورنا و محرم على أزوجنا و إن يكن ميتة فهم فيه شركاء</w:t>
      </w:r>
    </w:p>
    <w:p>
      <w:pPr>
        <w:pStyle w:val="BookText"/>
      </w:pPr>
      <w:r>
        <w:rPr>
          <w:rFonts w:ascii="IRNazanin" w:hAnsi="IRNazanin" w:eastAsia="IRNazanin" w:cs="IRNazanin"/>
          <w:lang w:bidi="fa-IR"/>
          <w:color w:val="111111"/>
          <w:sz w:val="28"/>
          <w:szCs w:val="28"/>
          <w:rtl/>
        </w:rPr>
        <w:t xml:space="preserve">حليت جنين زنده براى مردان و حليت جنين مرده براى زنان از ديدگاه مشركان عصر جاهليت، حكايت از نگرش آنان به زن دارد. زيرا تنها در صورت مرده به دنيا آمدن جنين خوردن آن را براى زنان مجاز مى شمردند.</w:t>
      </w:r>
    </w:p>
    <w:p>
      <w:pPr>
        <w:pStyle w:val="BookText"/>
      </w:pPr>
      <w:r>
        <w:rPr>
          <w:rFonts w:ascii="IRNazanin" w:hAnsi="IRNazanin" w:eastAsia="IRNazanin" w:cs="IRNazanin"/>
          <w:lang w:bidi="fa-IR"/>
          <w:color w:val="111111"/>
          <w:sz w:val="28"/>
          <w:szCs w:val="28"/>
          <w:rtl/>
        </w:rPr>
        <w:t xml:space="preserve">10 - قوانين و مقررات ساختگى مشركان عصر جاهلى بى پايه و به دور از حكمت و جاهلانه بوده است.</w:t>
      </w:r>
    </w:p>
    <w:p>
      <w:pPr>
        <w:pStyle w:val="BookText"/>
      </w:pPr>
      <w:r>
        <w:rPr>
          <w:rFonts w:ascii="Amiri" w:hAnsi="Amiri" w:eastAsia="Amiri" w:cs="Amiri"/>
          <w:lang w:bidi="ar-SA"/>
          <w:color w:val="111111"/>
          <w:sz w:val="28"/>
          <w:szCs w:val="28"/>
          <w:rtl/>
        </w:rPr>
        <w:t xml:space="preserve">و قالوا ما فى بطون . .. سيجزيهم وصفهم إنه حكيم عليم</w:t>
      </w:r>
    </w:p>
    <w:p>
      <w:pPr>
        <w:pStyle w:val="BookText"/>
      </w:pPr>
      <w:r>
        <w:rPr>
          <w:rFonts w:ascii="IRNazanin" w:hAnsi="IRNazanin" w:eastAsia="IRNazanin" w:cs="IRNazanin"/>
          <w:lang w:bidi="fa-IR"/>
          <w:color w:val="111111"/>
          <w:sz w:val="28"/>
          <w:szCs w:val="28"/>
          <w:rtl/>
        </w:rPr>
        <w:t xml:space="preserve">جمله «إنه حكيم عليم» به منزله تعريض به كسانى است كه بدون علم و حكمت به جعل احكام بر اساس تصورات خويش مى پردازند، چنانكه مشركان عصر جاهليت اين چنين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w:t>
      </w:r>
    </w:p>
    <w:p>
      <w:pPr>
        <w:pStyle w:val="BookText"/>
      </w:pPr>
      <w:r>
        <w:rPr>
          <w:rFonts w:ascii="Amiri" w:hAnsi="Amiri" w:eastAsia="Amiri" w:cs="Amiri"/>
          <w:lang w:bidi="ar-SA"/>
          <w:color w:val="111111"/>
          <w:sz w:val="28"/>
          <w:szCs w:val="28"/>
          <w:rtl/>
        </w:rPr>
        <w:t xml:space="preserve">1 - كشتن فرزندان (به عنوان قربانى) و تحريم روزيهاى خداوند از سنتهاى مشركان عصر جاهليت</w:t>
      </w:r>
    </w:p>
    <w:p>
      <w:pPr>
        <w:pStyle w:val="BookText"/>
      </w:pPr>
      <w:r>
        <w:rPr>
          <w:rFonts w:ascii="Amiri" w:hAnsi="Amiri" w:eastAsia="Amiri" w:cs="Amiri"/>
          <w:lang w:bidi="ar-SA"/>
          <w:color w:val="111111"/>
          <w:sz w:val="28"/>
          <w:szCs w:val="28"/>
          <w:rtl/>
        </w:rPr>
        <w:t xml:space="preserve">قد خسر الذين قتلوا أولدهم سفها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- 6 - 142 - 9</w:t>
      </w:r>
    </w:p>
    <w:p>
      <w:pPr>
        <w:pStyle w:val="BookText"/>
      </w:pPr>
      <w:r>
        <w:rPr>
          <w:rFonts w:ascii="IRNazanin" w:hAnsi="IRNazanin" w:eastAsia="IRNazanin" w:cs="IRNazanin"/>
          <w:lang w:bidi="fa-IR"/>
          <w:color w:val="111111"/>
          <w:sz w:val="28"/>
          <w:szCs w:val="28"/>
          <w:rtl/>
        </w:rPr>
        <w:t xml:space="preserve">9 - مشركان عصر جاهليت در اسارت گامها و راههاى شيطان بودند.</w:t>
      </w:r>
    </w:p>
    <w:p>
      <w:pPr>
        <w:pStyle w:val="BookText"/>
      </w:pPr>
      <w:r>
        <w:rPr>
          <w:rFonts w:ascii="Amiri" w:hAnsi="Amiri" w:eastAsia="Amiri" w:cs="Amiri"/>
          <w:lang w:bidi="ar-SA"/>
          <w:color w:val="111111"/>
          <w:sz w:val="28"/>
          <w:szCs w:val="28"/>
          <w:rtl/>
        </w:rPr>
        <w:t xml:space="preserve">و قالوا هذه أنعم و حرث حجر . .. كلوا مما رزقكم الله و لا 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- 6 - 143 - 7</w:t>
      </w:r>
    </w:p>
    <w:p>
      <w:pPr>
        <w:pStyle w:val="BookText"/>
      </w:pPr>
      <w:r>
        <w:rPr>
          <w:rFonts w:ascii="IRNazanin" w:hAnsi="IRNazanin" w:eastAsia="IRNazanin" w:cs="IRNazanin"/>
          <w:lang w:bidi="fa-IR"/>
          <w:color w:val="111111"/>
          <w:sz w:val="28"/>
          <w:szCs w:val="28"/>
          <w:rtl/>
        </w:rPr>
        <w:t xml:space="preserve">7 - مشركان عصر جاهلى فاقد هر گونه دليل علم آور بر تحريمهاى بى جاى خود بودند.</w:t>
      </w:r>
    </w:p>
    <w:p>
      <w:pPr>
        <w:pStyle w:val="BookText"/>
      </w:pPr>
      <w:r>
        <w:rPr>
          <w:rFonts w:ascii="Amiri" w:hAnsi="Amiri" w:eastAsia="Amiri" w:cs="Amiri"/>
          <w:lang w:bidi="ar-SA"/>
          <w:color w:val="111111"/>
          <w:sz w:val="28"/>
          <w:szCs w:val="28"/>
          <w:rtl/>
        </w:rPr>
        <w:t xml:space="preserve">قل ءالذكرين حرم . .. نبئونى بعلم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- 6 - 144 - 3</w:t>
      </w:r>
    </w:p>
    <w:p>
      <w:pPr>
        <w:pStyle w:val="BookText"/>
      </w:pPr>
      <w:r>
        <w:rPr>
          <w:rFonts w:ascii="IRNazanin" w:hAnsi="IRNazanin" w:eastAsia="IRNazanin" w:cs="IRNazanin"/>
          <w:lang w:bidi="fa-IR"/>
          <w:color w:val="111111"/>
          <w:sz w:val="28"/>
          <w:szCs w:val="28"/>
          <w:rtl/>
        </w:rPr>
        <w:t xml:space="preserve">3 - مشركان عصر جاهلى بدون دليل به حرمت استفاده از برخى چهارپايان معتقد بودند.</w:t>
      </w:r>
    </w:p>
    <w:p>
      <w:pPr>
        <w:pStyle w:val="BookText"/>
      </w:pPr>
      <w:r>
        <w:rPr>
          <w:rFonts w:ascii="Amiri" w:hAnsi="Amiri" w:eastAsia="Amiri" w:cs="Amiri"/>
          <w:lang w:bidi="ar-SA"/>
          <w:color w:val="111111"/>
          <w:sz w:val="28"/>
          <w:szCs w:val="28"/>
          <w:rtl/>
        </w:rPr>
        <w:t xml:space="preserve">قل ءالذكرين حرم أم الأنثيين أما اشتملت عليه أرحام الأنثيين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4" w:name="pg5983_43090"/>
    <w:bookmarkEnd w:id="274"/>
    <w:p>
      <w:pPr>
        <w:pStyle w:val="BookText"/>
      </w:pPr>
      <w:r>
        <w:rPr>
          <w:rFonts w:ascii="IRNazanin" w:hAnsi="IRNazanin" w:eastAsia="IRNazanin" w:cs="IRNazanin"/>
          <w:lang w:bidi="fa-IR"/>
          <w:color w:val="111111"/>
          <w:sz w:val="28"/>
          <w:szCs w:val="28"/>
          <w:rtl/>
        </w:rPr>
        <w:t xml:space="preserve">در آيه 136 و 137 به برخى از افترائات مشركان اشاره شده و آيه با «فذرهم و ما يفترون» پايان يافته و آيات بعد در مقام توبيخ و شمارش موارد افترا در اعتقادات مشركان است كه از آن جمله تحريم بى جاست.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- 6 - 146 - 8</w:t>
      </w:r>
    </w:p>
    <w:p>
      <w:pPr>
        <w:pStyle w:val="BookText"/>
      </w:pPr>
      <w:r>
        <w:rPr>
          <w:rFonts w:ascii="IRNazanin" w:hAnsi="IRNazanin" w:eastAsia="IRNazanin" w:cs="IRNazanin"/>
          <w:lang w:bidi="fa-IR"/>
          <w:color w:val="111111"/>
          <w:sz w:val="28"/>
          <w:szCs w:val="28"/>
          <w:rtl/>
        </w:rPr>
        <w:t xml:space="preserve">8 - آنچه را مشركان عصر جاهلى حرام مى شمردند، حتى در اديان پيشين حرام نشده بود.</w:t>
      </w:r>
    </w:p>
    <w:p>
      <w:pPr>
        <w:pStyle w:val="BookText"/>
      </w:pPr>
      <w:r>
        <w:rPr>
          <w:rFonts w:ascii="Amiri" w:hAnsi="Amiri" w:eastAsia="Amiri" w:cs="Amiri"/>
          <w:lang w:bidi="ar-SA"/>
          <w:color w:val="111111"/>
          <w:sz w:val="28"/>
          <w:szCs w:val="28"/>
          <w:rtl/>
        </w:rPr>
        <w:t xml:space="preserve">و على الذين هادوا حرمنا</w:t>
      </w:r>
    </w:p>
    <w:p>
      <w:pPr>
        <w:pStyle w:val="BookText"/>
      </w:pPr>
      <w:r>
        <w:rPr>
          <w:rFonts w:ascii="IRNazanin" w:hAnsi="IRNazanin" w:eastAsia="IRNazanin" w:cs="IRNazanin"/>
          <w:lang w:bidi="fa-IR"/>
          <w:color w:val="111111"/>
          <w:sz w:val="28"/>
          <w:szCs w:val="28"/>
          <w:rtl/>
        </w:rPr>
        <w:t xml:space="preserve">چون پس از يادآور شدن تحريمهاى بى جاى مشركان عصر جاهلى به تاريخ تحريم برخى طيبات بر يهوديان اشاره شده است، مى توان به اين نكته پى برد كه فلسفه يادآورى اين جنبه تاريخى اثبات عدم مشابهت ميان آن چيزى است كه مشركان بر خود تحريم كرده بودند و آنچه در اديان الهى تحريم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- 16 - 58 - 1،5،6</w:t>
      </w:r>
    </w:p>
    <w:p>
      <w:pPr>
        <w:pStyle w:val="BookText"/>
      </w:pPr>
      <w:r>
        <w:rPr>
          <w:rFonts w:ascii="IRNazanin" w:hAnsi="IRNazanin" w:eastAsia="IRNazanin" w:cs="IRNazanin"/>
          <w:lang w:bidi="fa-IR"/>
          <w:color w:val="111111"/>
          <w:sz w:val="28"/>
          <w:szCs w:val="28"/>
          <w:rtl/>
        </w:rPr>
        <w:t xml:space="preserve">1- چهره مشركان دوران جاهلى ، به هنگام دريافت خبر دختردار شدن ، از شدت غضب و ناراحتى ، دگرگون مى شد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BookText"/>
      </w:pPr>
      <w:r>
        <w:rPr>
          <w:rFonts w:ascii="IRNazanin" w:hAnsi="IRNazanin" w:eastAsia="IRNazanin" w:cs="IRNazanin"/>
          <w:lang w:bidi="fa-IR"/>
          <w:color w:val="111111"/>
          <w:sz w:val="28"/>
          <w:szCs w:val="28"/>
          <w:rtl/>
        </w:rPr>
        <w:t xml:space="preserve">5- مشركان ، با دريافت خبر دختردار شدن ، آكنده از اندوه مى شدند و از شدت شرمندگى آن را بروز نمى دادند .</w:t>
      </w:r>
    </w:p>
    <w:p>
      <w:pPr>
        <w:pStyle w:val="BookText"/>
      </w:pPr>
      <w:r>
        <w:rPr>
          <w:rFonts w:ascii="Amiri" w:hAnsi="Amiri" w:eastAsia="Amiri" w:cs="Amiri"/>
          <w:lang w:bidi="ar-SA"/>
          <w:color w:val="111111"/>
          <w:sz w:val="28"/>
          <w:szCs w:val="28"/>
          <w:rtl/>
        </w:rPr>
        <w:t xml:space="preserve">و إذا بشّر أحدهم بالأُنثى . .. و هو كظيم</w:t>
      </w:r>
    </w:p>
    <w:p>
      <w:pPr>
        <w:pStyle w:val="BookText"/>
      </w:pPr>
      <w:r>
        <w:rPr>
          <w:rFonts w:ascii="Amiri" w:hAnsi="Amiri" w:eastAsia="Amiri" w:cs="Amiri"/>
          <w:lang w:bidi="ar-SA"/>
          <w:color w:val="111111"/>
          <w:sz w:val="28"/>
          <w:szCs w:val="28"/>
          <w:rtl/>
        </w:rPr>
        <w:t xml:space="preserve">«كظم» در لغت، راه خروج نَفَس است و در حبس نفس و سكوت استعمال مى شود و در آيه، مراد از «كظيم» كسى است كه آكنده از اندوه است.</w:t>
      </w:r>
    </w:p>
    <w:p>
      <w:pPr>
        <w:pStyle w:val="BookText"/>
      </w:pPr>
      <w:r>
        <w:rPr>
          <w:rFonts w:ascii="Amiri" w:hAnsi="Amiri" w:eastAsia="Amiri" w:cs="Amiri"/>
          <w:lang w:bidi="ar-SA"/>
          <w:color w:val="111111"/>
          <w:sz w:val="28"/>
          <w:szCs w:val="28"/>
          <w:rtl/>
        </w:rPr>
        <w:t xml:space="preserve">6- مشركان ، على رغم نفرت از دختردار شدن ، آن را به خداوند نسبت مى دادند .</w:t>
      </w:r>
    </w:p>
    <w:p>
      <w:pPr>
        <w:pStyle w:val="BookText"/>
      </w:pPr>
      <w:r>
        <w:rPr>
          <w:rFonts w:ascii="Amiri" w:hAnsi="Amiri" w:eastAsia="Amiri" w:cs="Amiri"/>
          <w:lang w:bidi="ar-SA"/>
          <w:color w:val="111111"/>
          <w:sz w:val="28"/>
          <w:szCs w:val="28"/>
          <w:rtl/>
        </w:rPr>
        <w:t xml:space="preserve">و يجعلون لله البنت . .. و إذا بشّر أحدهم بالأُنثى ظلّ وجهه مسودًّا و هو كظيم</w:t>
      </w:r>
    </w:p>
    <w:p>
      <w:pPr>
        <w:pStyle w:val="Heading3"/>
      </w:pPr>
      <w:bookmarkStart w:id="1171" w:name="_Toc779"/>
      <w:r>
        <w:t>209- ملاك ارزشها در جاهليت</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- 9 - 19 - 3</w:t>
      </w:r>
    </w:p>
    <w:p>
      <w:pPr>
        <w:pStyle w:val="BookText"/>
      </w:pPr>
      <w:r>
        <w:rPr>
          <w:rFonts w:ascii="IRNazanin" w:hAnsi="IRNazanin" w:eastAsia="IRNazanin" w:cs="IRNazanin"/>
          <w:lang w:bidi="fa-IR"/>
          <w:color w:val="111111"/>
          <w:sz w:val="28"/>
          <w:szCs w:val="28"/>
          <w:rtl/>
        </w:rPr>
        <w:t xml:space="preserve">3 - سرپرستى مسجدالحرام و آب دهى به زائران كعبه ، شغلى مهم و افتخارآميز در ميان عرب هاى جاهلى</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 .. و جهد فى سبيل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- 46 - 11 - 5</w:t>
      </w:r>
    </w:p>
    <w:p>
      <w:pPr>
        <w:pStyle w:val="BookText"/>
      </w:pPr>
      <w:r>
        <w:rPr>
          <w:rFonts w:ascii="IRNazanin" w:hAnsi="IRNazanin" w:eastAsia="IRNazanin" w:cs="IRNazanin"/>
          <w:lang w:bidi="fa-IR"/>
          <w:color w:val="111111"/>
          <w:sz w:val="28"/>
          <w:szCs w:val="28"/>
          <w:rtl/>
        </w:rPr>
        <w:t xml:space="preserve">5- پذيرش امور از سوى طبقه اشراف ، ملاك ارزشى بودن آن امور در جامعه جاهلى</w:t>
      </w:r>
    </w:p>
    <w:p>
      <w:pPr>
        <w:pStyle w:val="BookText"/>
      </w:pPr>
      <w:r>
        <w:rPr>
          <w:rFonts w:ascii="Amiri" w:hAnsi="Amiri" w:eastAsia="Amiri" w:cs="Amiri"/>
          <w:lang w:bidi="ar-SA"/>
          <w:color w:val="111111"/>
          <w:sz w:val="28"/>
          <w:szCs w:val="28"/>
          <w:rtl/>
        </w:rPr>
        <w:t xml:space="preserve">لو كان خيرًا ما سبقونا إليه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5" w:name="pg5983_43091"/>
    <w:bookmarkEnd w:id="275"/>
    <w:p>
      <w:pPr>
        <w:pStyle w:val="Heading3"/>
      </w:pPr>
      <w:bookmarkStart w:id="1172" w:name="_Toc780"/>
      <w:r>
        <w:t>210- ملائكه پرستى مشركان جاهليت</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- 43 - 20 - 1</w:t>
      </w:r>
    </w:p>
    <w:p>
      <w:pPr>
        <w:pStyle w:val="BookText"/>
      </w:pPr>
      <w:r>
        <w:rPr>
          <w:rFonts w:ascii="IRNazanin" w:hAnsi="IRNazanin" w:eastAsia="IRNazanin" w:cs="IRNazanin"/>
          <w:lang w:bidi="fa-IR"/>
          <w:color w:val="111111"/>
          <w:sz w:val="28"/>
          <w:szCs w:val="28"/>
          <w:rtl/>
        </w:rPr>
        <w:t xml:space="preserve">1 - فرشتگان ، مورد پرستش و احترام مشركان عرب جاهلى</w:t>
      </w:r>
    </w:p>
    <w:p>
      <w:pPr>
        <w:pStyle w:val="BookText"/>
      </w:pPr>
      <w:r>
        <w:rPr>
          <w:rFonts w:ascii="IRNazanin" w:hAnsi="IRNazanin" w:eastAsia="IRNazanin" w:cs="IRNazanin"/>
          <w:lang w:bidi="fa-IR"/>
          <w:color w:val="111111"/>
          <w:sz w:val="28"/>
          <w:szCs w:val="28"/>
          <w:rtl/>
        </w:rPr>
        <w:t xml:space="preserve">و قالوا . .. ما عبدنهم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- 43 - 22 - 4</w:t>
      </w:r>
    </w:p>
    <w:p>
      <w:pPr>
        <w:pStyle w:val="BookText"/>
      </w:pPr>
      <w:r>
        <w:rPr>
          <w:rFonts w:ascii="IRNazanin" w:hAnsi="IRNazanin" w:eastAsia="IRNazanin" w:cs="IRNazanin"/>
          <w:lang w:bidi="fa-IR"/>
          <w:color w:val="111111"/>
          <w:sz w:val="28"/>
          <w:szCs w:val="28"/>
          <w:rtl/>
        </w:rPr>
        <w:t xml:space="preserve">4 - پرستش فرشتگان ، سنتى ديرينه و آيينى سابقه دار در تاريخ عرب جاهلى</w:t>
      </w:r>
    </w:p>
    <w:p>
      <w:pPr>
        <w:pStyle w:val="BookText"/>
      </w:pPr>
      <w:r>
        <w:rPr>
          <w:rFonts w:ascii="Amiri" w:hAnsi="Amiri" w:eastAsia="Amiri" w:cs="Amiri"/>
          <w:lang w:bidi="ar-SA"/>
          <w:color w:val="111111"/>
          <w:sz w:val="28"/>
          <w:szCs w:val="28"/>
          <w:rtl/>
        </w:rPr>
        <w:t xml:space="preserve">بل قالوا إنّا وجدنا ءاباءنا على أُمّة</w:t>
      </w:r>
    </w:p>
    <w:p>
      <w:pPr>
        <w:pStyle w:val="BookText"/>
      </w:pPr>
      <w:r>
        <w:rPr>
          <w:rFonts w:ascii="IRNazanin" w:hAnsi="IRNazanin" w:eastAsia="IRNazanin" w:cs="IRNazanin"/>
          <w:lang w:bidi="fa-IR"/>
          <w:color w:val="111111"/>
          <w:sz w:val="28"/>
          <w:szCs w:val="28"/>
          <w:rtl/>
        </w:rPr>
        <w:t xml:space="preserve">واژه «اُمّة»، بيانگر آيين و مذهب است.</w:t>
      </w:r>
    </w:p>
    <w:p>
      <w:pPr>
        <w:pStyle w:val="Heading3"/>
      </w:pPr>
      <w:bookmarkStart w:id="1173" w:name="_Toc781"/>
      <w:r>
        <w:t>211- منابع اقتصادى دوران جاهليت</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- 6 - 136 - 4</w:t>
      </w:r>
    </w:p>
    <w:p>
      <w:pPr>
        <w:pStyle w:val="BookText"/>
      </w:pPr>
      <w:r>
        <w:rPr>
          <w:rFonts w:ascii="Amiri" w:hAnsi="Amiri" w:eastAsia="Amiri" w:cs="Amiri"/>
          <w:lang w:bidi="ar-SA"/>
          <w:color w:val="111111"/>
          <w:sz w:val="28"/>
          <w:szCs w:val="28"/>
          <w:rtl/>
        </w:rPr>
        <w:t xml:space="preserve">4 - كشاورزى و دامدارى از منابع درآمد مردم در عصر جاهليت بوده است.</w:t>
      </w:r>
    </w:p>
    <w:p>
      <w:pPr>
        <w:pStyle w:val="BookText"/>
      </w:pPr>
      <w:r>
        <w:rPr>
          <w:rFonts w:ascii="IRNazanin" w:hAnsi="IRNazanin" w:eastAsia="IRNazanin" w:cs="IRNazanin"/>
          <w:lang w:bidi="fa-IR"/>
          <w:color w:val="111111"/>
          <w:sz w:val="28"/>
          <w:szCs w:val="28"/>
          <w:rtl/>
        </w:rPr>
        <w:t xml:space="preserve">مما ذراً من الحرث و الأنعم</w:t>
      </w:r>
    </w:p>
    <w:p>
      <w:pPr>
        <w:pStyle w:val="Heading3"/>
      </w:pPr>
      <w:bookmarkStart w:id="1174" w:name="_Toc782"/>
      <w:r>
        <w:t>212- منات در جاهليت</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- 53 - 19 - 4</w:t>
      </w:r>
    </w:p>
    <w:p>
      <w:pPr>
        <w:pStyle w:val="BookText"/>
      </w:pPr>
      <w:r>
        <w:rPr>
          <w:rFonts w:ascii="IRNazanin" w:hAnsi="IRNazanin" w:eastAsia="IRNazanin" w:cs="IRNazanin"/>
          <w:lang w:bidi="fa-IR"/>
          <w:color w:val="111111"/>
          <w:sz w:val="28"/>
          <w:szCs w:val="28"/>
          <w:rtl/>
        </w:rPr>
        <w:t xml:space="preserve">4 - « لات » و « عزى » در مرتبه بالاتر از « منات » ، در نزد عرب جاهلى *</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Amiri" w:hAnsi="Amiri" w:eastAsia="Amiri" w:cs="Amiri"/>
          <w:lang w:bidi="ar-SA"/>
          <w:color w:val="111111"/>
          <w:sz w:val="28"/>
          <w:szCs w:val="28"/>
          <w:rtl/>
        </w:rPr>
        <w:t xml:space="preserve">از تقديم «لات و عزى» و توصيف منات به «الثالثة» (سومى)، مطلب بالا به استفاده مى شود.</w:t>
      </w:r>
    </w:p>
    <w:p>
      <w:pPr>
        <w:pStyle w:val="Heading3"/>
      </w:pPr>
      <w:bookmarkStart w:id="1175" w:name="_Toc783"/>
      <w:r>
        <w:t>213- موقعيت والدين در جاهليت</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6" w:name="pg5983_43092"/>
    <w:bookmarkEnd w:id="276"/>
    <w:p>
      <w:pPr>
        <w:pStyle w:val="BookText"/>
      </w:pPr>
      <w:r>
        <w:rPr>
          <w:rFonts w:ascii="IRNazanin" w:hAnsi="IRNazanin" w:eastAsia="IRNazanin" w:cs="IRNazanin"/>
          <w:lang w:bidi="fa-IR"/>
          <w:color w:val="111111"/>
          <w:sz w:val="28"/>
          <w:szCs w:val="28"/>
          <w:rtl/>
        </w:rPr>
        <w:t xml:space="preserve">12 - جامعه جاهلى در عصر بعثت جامعه اى آلوده به شرك و بى اهتمام نسبت به پدران و مادران بود.</w:t>
      </w:r>
    </w:p>
    <w:p>
      <w:pPr>
        <w:pStyle w:val="BookText"/>
      </w:pPr>
      <w:r>
        <w:rPr>
          <w:rFonts w:ascii="Amiri" w:hAnsi="Amiri" w:eastAsia="Amiri" w:cs="Amiri"/>
          <w:lang w:bidi="ar-SA"/>
          <w:color w:val="111111"/>
          <w:sz w:val="28"/>
          <w:szCs w:val="28"/>
          <w:rtl/>
        </w:rPr>
        <w:t xml:space="preserve">و بالولدين إحسنا</w:t>
      </w:r>
    </w:p>
    <w:p>
      <w:pPr>
        <w:pStyle w:val="Heading3"/>
      </w:pPr>
      <w:bookmarkStart w:id="1176" w:name="_Toc784"/>
      <w:r>
        <w:t>214- مهريه در جاهليت</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- 60 - 10 - 17</w:t>
      </w:r>
    </w:p>
    <w:p>
      <w:pPr>
        <w:pStyle w:val="BookText"/>
      </w:pPr>
      <w:r>
        <w:rPr>
          <w:rFonts w:ascii="Amiri" w:hAnsi="Amiri" w:eastAsia="Amiri" w:cs="Amiri"/>
          <w:lang w:bidi="ar-SA"/>
          <w:color w:val="111111"/>
          <w:sz w:val="28"/>
          <w:szCs w:val="28"/>
          <w:rtl/>
        </w:rPr>
        <w:t xml:space="preserve">17 - قرار دادن مهريه براى زنان ، از آداب همسرى در ميان عرب قبل از اسلام</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Amiri" w:hAnsi="Amiri" w:eastAsia="Amiri" w:cs="Amiri"/>
          <w:lang w:bidi="ar-SA"/>
          <w:color w:val="111111"/>
          <w:sz w:val="28"/>
          <w:szCs w:val="28"/>
          <w:rtl/>
        </w:rPr>
        <w:t xml:space="preserve">بيشتر مفسران مسأله انفاق در آيه شريفه را، به «مهريه» تفسير كرده اند.</w:t>
      </w:r>
    </w:p>
    <w:p>
      <w:pPr>
        <w:pStyle w:val="Heading3"/>
      </w:pPr>
      <w:bookmarkStart w:id="1177" w:name="_Toc785"/>
      <w:r>
        <w:t>215- نجات از جاهليت</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- 4 - 94 - 21،22</w:t>
      </w:r>
    </w:p>
    <w:p>
      <w:pPr>
        <w:pStyle w:val="BookText"/>
      </w:pPr>
      <w:r>
        <w:rPr>
          <w:rFonts w:ascii="IRNazanin" w:hAnsi="IRNazanin" w:eastAsia="IRNazanin" w:cs="IRNazanin"/>
          <w:lang w:bidi="fa-IR"/>
          <w:color w:val="111111"/>
          <w:sz w:val="28"/>
          <w:szCs w:val="28"/>
          <w:rtl/>
        </w:rPr>
        <w:t xml:space="preserve">21 - رهايى مردم از جاهليّت و گرايش آنان به اسلام ، از نعمت هاى بزرگ الهى</w:t>
      </w:r>
    </w:p>
    <w:p>
      <w:pPr>
        <w:pStyle w:val="BookText"/>
      </w:pPr>
      <w:r>
        <w:rPr>
          <w:rFonts w:ascii="Amiri" w:hAnsi="Amiri" w:eastAsia="Amiri" w:cs="Amiri"/>
          <w:lang w:bidi="ar-SA"/>
          <w:color w:val="111111"/>
          <w:sz w:val="28"/>
          <w:szCs w:val="28"/>
          <w:rtl/>
        </w:rPr>
        <w:t xml:space="preserve">كذلك كنتم من قبل فمنّ اللّه عليكم</w:t>
      </w:r>
    </w:p>
    <w:p>
      <w:pPr>
        <w:pStyle w:val="BookText"/>
      </w:pPr>
      <w:r>
        <w:rPr>
          <w:rFonts w:ascii="IRNazanin" w:hAnsi="IRNazanin" w:eastAsia="IRNazanin" w:cs="IRNazanin"/>
          <w:lang w:bidi="fa-IR"/>
          <w:color w:val="111111"/>
          <w:sz w:val="28"/>
          <w:szCs w:val="28"/>
          <w:rtl/>
        </w:rPr>
        <w:t xml:space="preserve">«منّت» به معناى نعمت بزرگ است.</w:t>
      </w:r>
    </w:p>
    <w:p>
      <w:pPr>
        <w:pStyle w:val="BookText"/>
      </w:pPr>
      <w:r>
        <w:rPr>
          <w:rFonts w:ascii="IRNazanin" w:hAnsi="IRNazanin" w:eastAsia="IRNazanin" w:cs="IRNazanin"/>
          <w:lang w:bidi="fa-IR"/>
          <w:color w:val="111111"/>
          <w:sz w:val="28"/>
          <w:szCs w:val="28"/>
          <w:rtl/>
        </w:rPr>
        <w:t xml:space="preserve">22 - رهايى آدمى از گرايش هاى جاهلى در اختيار خدا و به مشيت اوست .</w:t>
      </w:r>
    </w:p>
    <w:p>
      <w:pPr>
        <w:pStyle w:val="BookText"/>
      </w:pPr>
      <w:r>
        <w:rPr>
          <w:rFonts w:ascii="Amiri" w:hAnsi="Amiri" w:eastAsia="Amiri" w:cs="Amiri"/>
          <w:lang w:bidi="ar-SA"/>
          <w:color w:val="111111"/>
          <w:sz w:val="28"/>
          <w:szCs w:val="28"/>
          <w:rtl/>
        </w:rPr>
        <w:t xml:space="preserve">كذلك كنتم من قبل فمنّ اللّه عليكم</w:t>
      </w:r>
    </w:p>
    <w:p>
      <w:pPr>
        <w:pStyle w:val="Heading3"/>
      </w:pPr>
      <w:bookmarkStart w:id="1178" w:name="_Toc786"/>
      <w:r>
        <w:t>216- نشانه هاى برترى قبيله در جاهليت</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- 102 - 1 - 4</w:t>
      </w:r>
    </w:p>
    <w:p>
      <w:pPr>
        <w:pStyle w:val="BookText"/>
      </w:pPr>
      <w:r>
        <w:rPr>
          <w:rFonts w:ascii="IRNazanin" w:hAnsi="IRNazanin" w:eastAsia="IRNazanin" w:cs="IRNazanin"/>
          <w:lang w:bidi="fa-IR"/>
          <w:color w:val="111111"/>
          <w:sz w:val="28"/>
          <w:szCs w:val="28"/>
          <w:rtl/>
        </w:rPr>
        <w:t xml:space="preserve">4 - افزون تر بودن تعداد ، نشان برترى قبيله اى بر قبايل ديگر در فرهنگ جاهلى</w:t>
      </w:r>
    </w:p>
    <w:p>
      <w:pPr>
        <w:pStyle w:val="BookText"/>
      </w:pPr>
      <w:r>
        <w:rPr>
          <w:rFonts w:ascii="Amiri" w:hAnsi="Amiri" w:eastAsia="Amiri" w:cs="Amiri"/>
          <w:lang w:bidi="ar-SA"/>
          <w:color w:val="111111"/>
          <w:sz w:val="28"/>
          <w:szCs w:val="28"/>
          <w:rtl/>
        </w:rPr>
        <w:t xml:space="preserve">ألهيكم التكاثر</w:t>
      </w:r>
    </w:p>
    <w:p>
      <w:pPr>
        <w:pStyle w:val="BookText"/>
      </w:pPr>
      <w:r>
        <w:rPr>
          <w:rFonts w:ascii="IRNazanin" w:hAnsi="IRNazanin" w:eastAsia="IRNazanin" w:cs="IRNazanin"/>
          <w:lang w:bidi="fa-IR"/>
          <w:color w:val="111111"/>
          <w:sz w:val="28"/>
          <w:szCs w:val="28"/>
          <w:rtl/>
        </w:rPr>
        <w:t xml:space="preserve">آيه بعد، در يكى از احتمالات آن ناظر به ماجراى تفاخر دو قبيله از قريش، با يكديگر است تا آن جا كه به شمارش مردگان و اثبات فزونى افراد خود پرداختند. ارتباط آن با «تكاثر» در اين آيه، بيانگر برداشت ياد شده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7" w:name="pg5983_43093"/>
    <w:bookmarkEnd w:id="277"/>
    <w:p>
      <w:pPr>
        <w:pStyle w:val="Heading3"/>
      </w:pPr>
      <w:bookmarkStart w:id="1179" w:name="_Toc787"/>
      <w:r>
        <w:t>217- نظام خانواده در جاهليت</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- 16 - 59 - 3</w:t>
      </w:r>
    </w:p>
    <w:p>
      <w:pPr>
        <w:pStyle w:val="BookText"/>
      </w:pPr>
      <w:r>
        <w:rPr>
          <w:rFonts w:ascii="Amiri" w:hAnsi="Amiri" w:eastAsia="Amiri" w:cs="Amiri"/>
          <w:lang w:bidi="ar-SA"/>
          <w:color w:val="111111"/>
          <w:sz w:val="28"/>
          <w:szCs w:val="28"/>
          <w:rtl/>
        </w:rPr>
        <w:t xml:space="preserve">3- مردسالارى ، در دوران جاهلى بر خانواده ها سايه افكنده بود .</w:t>
      </w:r>
    </w:p>
    <w:p>
      <w:pPr>
        <w:pStyle w:val="BookText"/>
      </w:pPr>
      <w:r>
        <w:rPr>
          <w:rFonts w:ascii="Amiri" w:hAnsi="Amiri" w:eastAsia="Amiri" w:cs="Amiri"/>
          <w:lang w:bidi="ar-SA"/>
          <w:color w:val="111111"/>
          <w:sz w:val="28"/>
          <w:szCs w:val="28"/>
          <w:rtl/>
        </w:rPr>
        <w:t xml:space="preserve">و إذا بشّر أحدهم بالأُنثى ظلّ وجهه . .. يتورى من القوم من سوء ما بشّر به أيمسكه</w:t>
      </w:r>
    </w:p>
    <w:p>
      <w:pPr>
        <w:pStyle w:val="Heading3"/>
      </w:pPr>
      <w:bookmarkStart w:id="1180" w:name="_Toc788"/>
      <w:r>
        <w:t>218- نفرت مشركان جاهليت</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- 35 - 42 - 8</w:t>
      </w:r>
    </w:p>
    <w:p>
      <w:pPr>
        <w:pStyle w:val="BookText"/>
      </w:pPr>
      <w:r>
        <w:rPr>
          <w:rFonts w:ascii="IRNazanin" w:hAnsi="IRNazanin" w:eastAsia="IRNazanin" w:cs="IRNazanin"/>
          <w:lang w:bidi="fa-IR"/>
          <w:color w:val="111111"/>
          <w:sz w:val="28"/>
          <w:szCs w:val="28"/>
          <w:rtl/>
        </w:rPr>
        <w:t xml:space="preserve">8 - نفرت شديد مشركان از بعثت رسول اكرم (صلی الله علیه و آله) ، به رغم سوگند مؤكد قبلى خود مبنى بر ايمان به پيامبر برخاسته از ميان نژاد آنان</w:t>
      </w:r>
    </w:p>
    <w:p>
      <w:pPr>
        <w:pStyle w:val="BookText"/>
      </w:pPr>
      <w:r>
        <w:rPr>
          <w:rFonts w:ascii="Amiri" w:hAnsi="Amiri" w:eastAsia="Amiri" w:cs="Amiri"/>
          <w:lang w:bidi="ar-SA"/>
          <w:color w:val="111111"/>
          <w:sz w:val="28"/>
          <w:szCs w:val="28"/>
          <w:rtl/>
        </w:rPr>
        <w:t xml:space="preserve">و أقسموا باللّه . .. فلمّا جاءهم نذير ما زادهم إلاّ نفورًا</w:t>
      </w:r>
    </w:p>
    <w:p>
      <w:pPr>
        <w:pStyle w:val="Heading3"/>
      </w:pPr>
      <w:bookmarkStart w:id="1181" w:name="_Toc789"/>
      <w:r>
        <w:t>219- ورود به خانه ديگران در جاهليت</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- 24 - 27 - 7</w:t>
      </w:r>
    </w:p>
    <w:p>
      <w:pPr>
        <w:pStyle w:val="BookText"/>
      </w:pPr>
      <w:r>
        <w:rPr>
          <w:rFonts w:ascii="IRNazanin" w:hAnsi="IRNazanin" w:eastAsia="IRNazanin" w:cs="IRNazanin"/>
          <w:lang w:bidi="fa-IR"/>
          <w:color w:val="111111"/>
          <w:sz w:val="28"/>
          <w:szCs w:val="28"/>
          <w:rtl/>
        </w:rPr>
        <w:t xml:space="preserve">7 - ورود ناگهانى و بدون سلام كردن و اذن خواستن ، به محل سكونت و خانه يكديگر ، از رسوم و اخلاق جاهليت پيش از اسلام بود .</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 على أهلها</w:t>
      </w:r>
    </w:p>
    <w:p>
      <w:pPr>
        <w:pStyle w:val="Heading3"/>
      </w:pPr>
      <w:bookmarkStart w:id="1182" w:name="_Toc790"/>
      <w:r>
        <w:t>220- وقف در جاهليت</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- 6 - 138 - 3</w:t>
      </w:r>
    </w:p>
    <w:p>
      <w:pPr>
        <w:pStyle w:val="BookText"/>
      </w:pPr>
      <w:r>
        <w:rPr>
          <w:rFonts w:ascii="Amiri" w:hAnsi="Amiri" w:eastAsia="Amiri" w:cs="Amiri"/>
          <w:lang w:bidi="ar-SA"/>
          <w:color w:val="111111"/>
          <w:sz w:val="28"/>
          <w:szCs w:val="28"/>
          <w:rtl/>
        </w:rPr>
        <w:t xml:space="preserve">3 - مشركان عصر جاهلى خوردن از حيوان و يا كشت وقف شده براى خدا و شريكان موهوم او را براى هر كس كه مى خواستند مجاز مى شمردند.</w:t>
      </w: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- 6 - 139 - 1،3</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8" w:name="pg5983_43094"/>
    <w:bookmarkEnd w:id="278"/>
    <w:p>
      <w:pPr>
        <w:pStyle w:val="BookText"/>
      </w:pPr>
      <w:r>
        <w:rPr>
          <w:rFonts w:ascii="Amiri" w:hAnsi="Amiri" w:eastAsia="Amiri" w:cs="Amiri"/>
          <w:lang w:bidi="ar-SA"/>
          <w:color w:val="111111"/>
          <w:sz w:val="28"/>
          <w:szCs w:val="28"/>
          <w:rtl/>
        </w:rPr>
        <w:t xml:space="preserve">1 -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Amiri" w:hAnsi="Amiri" w:eastAsia="Amiri" w:cs="Amiri"/>
          <w:lang w:bidi="ar-SA"/>
          <w:color w:val="111111"/>
          <w:sz w:val="28"/>
          <w:szCs w:val="28"/>
          <w:rtl/>
        </w:rPr>
        <w:t xml:space="preserve">3 - مشركان عصر جاهلى استفاده از جنين مرده حيوانات وقف شده براى خدا و يا بتها را براى زنان و مردان مجاز مى شمردند.</w:t>
      </w:r>
    </w:p>
    <w:p>
      <w:pPr>
        <w:pStyle w:val="BookText"/>
      </w:pPr>
      <w:r>
        <w:rPr>
          <w:rFonts w:ascii="Amiri" w:hAnsi="Amiri" w:eastAsia="Amiri" w:cs="Amiri"/>
          <w:lang w:bidi="ar-SA"/>
          <w:color w:val="111111"/>
          <w:sz w:val="28"/>
          <w:szCs w:val="28"/>
          <w:rtl/>
        </w:rPr>
        <w:t xml:space="preserve">و محرم على أزوجنا و إن يكن ميتة فهم فيه شركاء</w:t>
      </w:r>
    </w:p>
    <w:p>
      <w:pPr>
        <w:pStyle w:val="Heading3"/>
      </w:pPr>
      <w:bookmarkStart w:id="1183" w:name="_Toc791"/>
      <w:r>
        <w:t>221- ويژگيهاى جاهليت</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- 10 - 36 - 1</w:t>
      </w:r>
    </w:p>
    <w:p>
      <w:pPr>
        <w:pStyle w:val="BookText"/>
      </w:pPr>
      <w:r>
        <w:rPr>
          <w:rFonts w:ascii="IRNazanin" w:hAnsi="IRNazanin" w:eastAsia="IRNazanin" w:cs="IRNazanin"/>
          <w:lang w:bidi="fa-IR"/>
          <w:color w:val="111111"/>
          <w:sz w:val="28"/>
          <w:szCs w:val="28"/>
          <w:rtl/>
        </w:rPr>
        <w:t xml:space="preserve">1 - اعراب جاهلى ، مردمانى بودند كوته نظر ، خرافاتى و پيرو موهومات .</w:t>
      </w:r>
    </w:p>
    <w:p>
      <w:pPr>
        <w:pStyle w:val="BookText"/>
      </w:pPr>
      <w:r>
        <w:rPr>
          <w:rFonts w:ascii="Amiri" w:hAnsi="Amiri" w:eastAsia="Amiri" w:cs="Amiri"/>
          <w:lang w:bidi="ar-SA"/>
          <w:color w:val="111111"/>
          <w:sz w:val="28"/>
          <w:szCs w:val="28"/>
          <w:rtl/>
        </w:rPr>
        <w:t xml:space="preserve">فما لكم كيف تحكمون. و ما يتبع أكثرهم إلا ظناً</w:t>
      </w:r>
    </w:p>
    <w:p>
      <w:pPr>
        <w:pStyle w:val="Heading3"/>
      </w:pPr>
      <w:bookmarkStart w:id="1184" w:name="_Toc792"/>
      <w:r>
        <w:t>222- ويژگيهاى مشركان دوران جاهليت</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- 6 - 140 - 9</w:t>
      </w:r>
    </w:p>
    <w:p>
      <w:pPr>
        <w:pStyle w:val="BookText"/>
      </w:pPr>
      <w:r>
        <w:rPr>
          <w:rFonts w:ascii="IRNazanin" w:hAnsi="IRNazanin" w:eastAsia="IRNazanin" w:cs="IRNazanin"/>
          <w:lang w:bidi="fa-IR"/>
          <w:color w:val="111111"/>
          <w:sz w:val="28"/>
          <w:szCs w:val="28"/>
          <w:rtl/>
        </w:rPr>
        <w:t xml:space="preserve">9 - وضع مقررات جاهلانه و انتساب به خدا، ويژگى مشركان عصر جاهلى</w:t>
      </w:r>
    </w:p>
    <w:p>
      <w:pPr>
        <w:pStyle w:val="BookText"/>
      </w:pPr>
      <w:r>
        <w:rPr>
          <w:rFonts w:ascii="IRNazanin" w:hAnsi="IRNazanin" w:eastAsia="IRNazanin" w:cs="IRNazanin"/>
          <w:lang w:bidi="fa-IR"/>
          <w:color w:val="111111"/>
          <w:sz w:val="28"/>
          <w:szCs w:val="28"/>
          <w:rtl/>
        </w:rPr>
        <w:t xml:space="preserve">و جعلوالله . .. و حرموا ما رزقهم الله افتراء على الله</w:t>
      </w:r>
    </w:p>
    <w:p>
      <w:pPr>
        <w:pStyle w:val="Heading3"/>
      </w:pPr>
      <w:bookmarkStart w:id="1185" w:name="_Toc793"/>
      <w:r>
        <w:t>223- هواپرستى در جاهليت</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- 3 - 164 - 13</w:t>
      </w:r>
    </w:p>
    <w:p>
      <w:pPr>
        <w:pStyle w:val="BookText"/>
      </w:pPr>
      <w:r>
        <w:rPr>
          <w:rFonts w:ascii="IRNazanin" w:hAnsi="IRNazanin" w:eastAsia="IRNazanin" w:cs="IRNazanin"/>
          <w:lang w:bidi="fa-IR"/>
          <w:color w:val="111111"/>
          <w:sz w:val="28"/>
          <w:szCs w:val="28"/>
          <w:rtl/>
        </w:rPr>
        <w:t xml:space="preserve">13 -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9" w:name="pg5983_43095"/>
    <w:bookmarkEnd w:id="279"/>
    <w:p>
      <w:pPr>
        <w:pStyle w:val="Heading2"/>
      </w:pPr>
      <w:bookmarkStart w:id="1186" w:name="_Toc794"/>
      <w:r>
        <w:t>7- جايزه</w:t>
      </w:r>
      <w:bookmarkEnd w:id="1186"/>
    </w:p>
    <w:p>
      <w:pPr>
        <w:pStyle w:val="Heading3"/>
      </w:pPr>
      <w:bookmarkStart w:id="1187" w:name="_Toc795"/>
      <w:r>
        <w:t>1- احكام جايزه</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- 12 - 72 - 9</w:t>
      </w:r>
    </w:p>
    <w:p>
      <w:pPr>
        <w:pStyle w:val="BookText"/>
      </w:pPr>
      <w:r>
        <w:rPr>
          <w:rFonts w:ascii="IRNazanin" w:hAnsi="IRNazanin" w:eastAsia="IRNazanin" w:cs="IRNazanin"/>
          <w:lang w:bidi="fa-IR"/>
          <w:color w:val="111111"/>
          <w:sz w:val="28"/>
          <w:szCs w:val="28"/>
          <w:rtl/>
        </w:rPr>
        <w:t xml:space="preserve">9- جواز تعيين جايزه براى كشف جرم و شناسايى و دستگيرى مجرم</w:t>
      </w:r>
    </w:p>
    <w:p>
      <w:pPr>
        <w:pStyle w:val="BookText"/>
      </w:pPr>
      <w:r>
        <w:rPr>
          <w:rFonts w:ascii="Amiri" w:hAnsi="Amiri" w:eastAsia="Amiri" w:cs="Amiri"/>
          <w:lang w:bidi="ar-SA"/>
          <w:color w:val="111111"/>
          <w:sz w:val="28"/>
          <w:szCs w:val="28"/>
          <w:rtl/>
        </w:rPr>
        <w:t xml:space="preserve">نفقد صواع الملك و لمن جاء به حمل بعير</w:t>
      </w:r>
    </w:p>
    <w:p>
      <w:pPr>
        <w:pStyle w:val="Heading3"/>
      </w:pPr>
      <w:bookmarkStart w:id="1188" w:name="_Toc796"/>
      <w:r>
        <w:t>2- جايزه در دستگيرى مجرمان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- 12 - 72 - 9</w:t>
      </w:r>
    </w:p>
    <w:p>
      <w:pPr>
        <w:pStyle w:val="BookText"/>
      </w:pPr>
      <w:r>
        <w:rPr>
          <w:rFonts w:ascii="IRNazanin" w:hAnsi="IRNazanin" w:eastAsia="IRNazanin" w:cs="IRNazanin"/>
          <w:lang w:bidi="fa-IR"/>
          <w:color w:val="111111"/>
          <w:sz w:val="28"/>
          <w:szCs w:val="28"/>
          <w:rtl/>
        </w:rPr>
        <w:t xml:space="preserve">9- جواز تعيين جايزه براى كشف جرم و شناسايى و دستگيرى مجرم</w:t>
      </w:r>
    </w:p>
    <w:p>
      <w:pPr>
        <w:pStyle w:val="BookText"/>
      </w:pPr>
      <w:r>
        <w:rPr>
          <w:rFonts w:ascii="Amiri" w:hAnsi="Amiri" w:eastAsia="Amiri" w:cs="Amiri"/>
          <w:lang w:bidi="ar-SA"/>
          <w:color w:val="111111"/>
          <w:sz w:val="28"/>
          <w:szCs w:val="28"/>
          <w:rtl/>
        </w:rPr>
        <w:t xml:space="preserve">نفقد صواع الملك و لمن جاء به حمل بعير</w:t>
      </w:r>
    </w:p>
    <w:p>
      <w:pPr>
        <w:pStyle w:val="Heading3"/>
      </w:pPr>
      <w:bookmarkStart w:id="1189" w:name="_Toc797"/>
      <w:r>
        <w:t>3- جايزه در مسابقه</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- 12 - 72 - 8</w:t>
      </w:r>
    </w:p>
    <w:p>
      <w:pPr>
        <w:pStyle w:val="BookText"/>
      </w:pPr>
      <w:r>
        <w:rPr>
          <w:rFonts w:ascii="Amiri" w:hAnsi="Amiri" w:eastAsia="Amiri" w:cs="Amiri"/>
          <w:lang w:bidi="ar-SA"/>
          <w:color w:val="111111"/>
          <w:sz w:val="28"/>
          <w:szCs w:val="28"/>
          <w:rtl/>
        </w:rPr>
        <w:t xml:space="preserve">8- مشروعيت ايجاد رقابت با تعيين جايزه</w:t>
      </w:r>
    </w:p>
    <w:p>
      <w:pPr>
        <w:pStyle w:val="BookText"/>
      </w:pPr>
      <w:r>
        <w:rPr>
          <w:rFonts w:ascii="Amiri" w:hAnsi="Amiri" w:eastAsia="Amiri" w:cs="Amiri"/>
          <w:lang w:bidi="ar-SA"/>
          <w:color w:val="111111"/>
          <w:sz w:val="28"/>
          <w:szCs w:val="28"/>
          <w:rtl/>
        </w:rPr>
        <w:t xml:space="preserve">و لمن جاء به حمل بعير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0" w:name="pg5983_43096"/>
    <w:bookmarkEnd w:id="280"/>
    <w:p>
      <w:pPr>
        <w:pStyle w:val="BookText"/>
      </w:pPr>
      <w:r>
        <w:rPr>
          <w:rFonts w:ascii="IRNazanin" w:hAnsi="IRNazanin" w:eastAsia="IRNazanin" w:cs="IRNazanin"/>
          <w:lang w:bidi="fa-IR"/>
          <w:color w:val="111111"/>
          <w:sz w:val="28"/>
          <w:szCs w:val="28"/>
          <w:rtl/>
        </w:rPr>
        <w:t xml:space="preserve">جايزه يابنده آبخورى پادشاه مصر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- 12 - 72 - 5،7</w:t>
      </w:r>
    </w:p>
    <w:p>
      <w:pPr>
        <w:pStyle w:val="BookText"/>
      </w:pPr>
      <w:r>
        <w:rPr>
          <w:rFonts w:ascii="Amiri" w:hAnsi="Amiri" w:eastAsia="Amiri" w:cs="Amiri"/>
          <w:lang w:bidi="ar-SA"/>
          <w:color w:val="111111"/>
          <w:sz w:val="28"/>
          <w:szCs w:val="28"/>
          <w:rtl/>
        </w:rPr>
        <w:t xml:space="preserve">5- يك بار شتر غلّه ، جايزه تعيين شده از جانب يوسف ( ع ) براى آورنده جام شاهى</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7-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pStyle w:val="Heading3"/>
      </w:pPr>
      <w:bookmarkStart w:id="1190" w:name="_Toc798"/>
      <w:r>
        <w:t>4- جواز جايزه براى كشف جرم</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- 12 - 72 - 9</w:t>
      </w:r>
    </w:p>
    <w:p>
      <w:pPr>
        <w:pStyle w:val="BookText"/>
      </w:pPr>
      <w:r>
        <w:rPr>
          <w:rFonts w:ascii="IRNazanin" w:hAnsi="IRNazanin" w:eastAsia="IRNazanin" w:cs="IRNazanin"/>
          <w:lang w:bidi="fa-IR"/>
          <w:color w:val="111111"/>
          <w:sz w:val="28"/>
          <w:szCs w:val="28"/>
          <w:rtl/>
        </w:rPr>
        <w:t xml:space="preserve">9- جواز تعيين جايزه براى كشف جرم و شناسايى و دستگيرى مجرم</w:t>
      </w:r>
    </w:p>
    <w:p>
      <w:pPr>
        <w:pStyle w:val="BookText"/>
      </w:pPr>
      <w:r>
        <w:rPr>
          <w:rFonts w:ascii="Amiri" w:hAnsi="Amiri" w:eastAsia="Amiri" w:cs="Amiri"/>
          <w:lang w:bidi="ar-SA"/>
          <w:color w:val="111111"/>
          <w:sz w:val="28"/>
          <w:szCs w:val="28"/>
          <w:rtl/>
        </w:rPr>
        <w:t xml:space="preserve">نفقد صواع الملك و لمن جاء به حمل بعير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1" w:name="pg5983_43097"/>
    <w:bookmarkEnd w:id="281"/>
    <w:p>
      <w:pPr>
        <w:pStyle w:val="Heading2"/>
      </w:pPr>
      <w:bookmarkStart w:id="1191" w:name="_Toc799"/>
      <w:r>
        <w:t>8- جبر</w:t>
      </w:r>
      <w:bookmarkEnd w:id="1191"/>
    </w:p>
    <w:p>
      <w:pPr>
        <w:pStyle w:val="Heading3"/>
      </w:pPr>
      <w:bookmarkStart w:id="1192" w:name="_Toc800"/>
      <w:r>
        <w:t>1- آثار جبر گرايى</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- 6 - 148 - 8</w:t>
      </w:r>
    </w:p>
    <w:p>
      <w:pPr>
        <w:pStyle w:val="BookText"/>
      </w:pPr>
      <w:r>
        <w:rPr>
          <w:rFonts w:ascii="IRNazanin" w:hAnsi="IRNazanin" w:eastAsia="IRNazanin" w:cs="IRNazanin"/>
          <w:lang w:bidi="fa-IR"/>
          <w:color w:val="111111"/>
          <w:sz w:val="28"/>
          <w:szCs w:val="28"/>
          <w:rtl/>
        </w:rPr>
        <w:t xml:space="preserve">8 - جبرگرايى بهانه اى براى فرار از مسؤوليت است.</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Heading3"/>
      </w:pPr>
      <w:bookmarkStart w:id="1193" w:name="_Toc801"/>
      <w:r>
        <w:t>2- آثار عقيده به جبر</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- 16 - 35 - 17</w:t>
      </w:r>
    </w:p>
    <w:p>
      <w:pPr>
        <w:pStyle w:val="BookText"/>
      </w:pPr>
      <w:r>
        <w:rPr>
          <w:rFonts w:ascii="IRNazanin" w:hAnsi="IRNazanin" w:eastAsia="IRNazanin" w:cs="IRNazanin"/>
          <w:lang w:bidi="fa-IR"/>
          <w:color w:val="111111"/>
          <w:sz w:val="28"/>
          <w:szCs w:val="28"/>
          <w:rtl/>
        </w:rPr>
        <w:t xml:space="preserve">17- مشركان مكه ، با اشاعه فكر جبرگرايى ، درصدد اثبات عبث بودن بعثت انبيا بودند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عبارت «فهل على الرسل إلاّ البلاغ المبين» پس از بيان اعتقادات مشركان، مى تواند جوابى براى آنان باشد; با اين توضيح كه مشركان مى خواستند با استناد ايمان و كفر به خداوند، بيان كنند كه با چنين امرى، جايى براى آمدن انبيا نيست و خداوند با «فهل على الرسل. ..» جواب آنان را مى دهد كه آمدن پيامبران، بيهوده نيست و براى ابلاغ پيام الهى است.</w:t>
      </w:r>
    </w:p>
    <w:p>
      <w:pPr>
        <w:pStyle w:val="Heading3"/>
      </w:pPr>
      <w:bookmarkStart w:id="1194" w:name="_Toc802"/>
      <w:r>
        <w:t>3- بطلان جبر</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- 6 - 148 - 11</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2" w:name="pg5983_43098"/>
    <w:bookmarkEnd w:id="282"/>
    <w:p>
      <w:pPr>
        <w:pStyle w:val="BookText"/>
      </w:pPr>
      <w:r>
        <w:rPr>
          <w:rFonts w:ascii="IRNazanin" w:hAnsi="IRNazanin" w:eastAsia="IRNazanin" w:cs="IRNazanin"/>
          <w:lang w:bidi="fa-IR"/>
          <w:color w:val="111111"/>
          <w:sz w:val="28"/>
          <w:szCs w:val="28"/>
          <w:rtl/>
        </w:rPr>
        <w:t xml:space="preserve">11 - انسان داراى اختيار در عقيده و عمل، و جبرگرايى انديشه اى باطل است.</w:t>
      </w:r>
    </w:p>
    <w:p>
      <w:pPr>
        <w:pStyle w:val="BookText"/>
      </w:pPr>
      <w:r>
        <w:rPr>
          <w:rFonts w:ascii="Amiri" w:hAnsi="Amiri" w:eastAsia="Amiri" w:cs="Amiri"/>
          <w:lang w:bidi="ar-SA"/>
          <w:color w:val="111111"/>
          <w:sz w:val="28"/>
          <w:szCs w:val="28"/>
          <w:rtl/>
        </w:rPr>
        <w:t xml:space="preserve">كذلك كذب الذين من قبلهم حتى ذاقوا بأسنا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- 17 - 107 - 2</w:t>
      </w:r>
    </w:p>
    <w:p>
      <w:pPr>
        <w:pStyle w:val="BookText"/>
      </w:pPr>
      <w:r>
        <w:rPr>
          <w:rFonts w:ascii="IRNazanin" w:hAnsi="IRNazanin" w:eastAsia="IRNazanin" w:cs="IRNazanin"/>
          <w:lang w:bidi="fa-IR"/>
          <w:color w:val="111111"/>
          <w:sz w:val="28"/>
          <w:szCs w:val="28"/>
          <w:rtl/>
        </w:rPr>
        <w:t xml:space="preserve">2- گرايش به ايمان و كفر ، متكى به اراده و تصميم خود انسان است .</w:t>
      </w:r>
    </w:p>
    <w:p>
      <w:pPr>
        <w:pStyle w:val="BookText"/>
      </w:pPr>
      <w:r>
        <w:rPr>
          <w:rFonts w:ascii="IRNazanin" w:hAnsi="IRNazanin" w:eastAsia="IRNazanin" w:cs="IRNazanin"/>
          <w:lang w:bidi="fa-IR"/>
          <w:color w:val="111111"/>
          <w:sz w:val="28"/>
          <w:szCs w:val="28"/>
          <w:rtl/>
        </w:rPr>
        <w:t xml:space="preserve">ءامنوا به أو لاتؤمنوا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- 18 - 7 - 10</w:t>
      </w:r>
    </w:p>
    <w:p>
      <w:pPr>
        <w:pStyle w:val="BookText"/>
      </w:pPr>
      <w:r>
        <w:rPr>
          <w:rFonts w:ascii="IRNazanin" w:hAnsi="IRNazanin" w:eastAsia="IRNazanin" w:cs="IRNazanin"/>
          <w:lang w:bidi="fa-IR"/>
          <w:color w:val="111111"/>
          <w:sz w:val="28"/>
          <w:szCs w:val="28"/>
          <w:rtl/>
        </w:rPr>
        <w:t xml:space="preserve">10- مجبور كردن مردم بر ايمان آورى ، ناسازگار با هدف هستى و آزمون آنان است .</w:t>
      </w:r>
    </w:p>
    <w:p>
      <w:pPr>
        <w:pStyle w:val="BookText"/>
      </w:pPr>
      <w:r>
        <w:rPr>
          <w:rFonts w:ascii="Amiri" w:hAnsi="Amiri" w:eastAsia="Amiri" w:cs="Amiri"/>
          <w:lang w:bidi="ar-SA"/>
          <w:color w:val="111111"/>
          <w:sz w:val="28"/>
          <w:szCs w:val="28"/>
          <w:rtl/>
        </w:rPr>
        <w:t xml:space="preserve">فلعلّك بخع نفسك . .. إنّا جعلنا ما على الأرض ... لنبلوهم</w:t>
      </w:r>
    </w:p>
    <w:p>
      <w:pPr>
        <w:pStyle w:val="BookText"/>
      </w:pPr>
      <w:r>
        <w:rPr>
          <w:rFonts w:ascii="IRNazanin" w:hAnsi="IRNazanin" w:eastAsia="IRNazanin" w:cs="IRNazanin"/>
          <w:lang w:bidi="fa-IR"/>
          <w:color w:val="111111"/>
          <w:sz w:val="28"/>
          <w:szCs w:val="28"/>
          <w:rtl/>
        </w:rPr>
        <w:t xml:space="preserve">مطرح ساختن ابتلا و آزمايش انسان ها به عنوان فلسفه و هدف براى آفرينش زمين و موهبت هاى آن، اشاره به اين نكته دارد كه براساس اين هدف و فلسفه، نمى توان مردم را بر ايمان مجبور كرد و نبايد انتظار داشت كه همه آنان در برابر دعوت پيامبران و مناديان هدايت، تسليم شوند.</w:t>
      </w:r>
    </w:p>
    <w:p>
      <w:pPr>
        <w:pStyle w:val="Heading3"/>
      </w:pPr>
      <w:bookmarkStart w:id="1195" w:name="_Toc803"/>
      <w:r>
        <w:t>4- بى منطقى جبر</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- 6 - 148 - 13،15</w:t>
      </w:r>
    </w:p>
    <w:p>
      <w:pPr>
        <w:pStyle w:val="BookText"/>
      </w:pPr>
      <w:r>
        <w:rPr>
          <w:rFonts w:ascii="Amiri" w:hAnsi="Amiri" w:eastAsia="Amiri" w:cs="Amiri"/>
          <w:lang w:bidi="ar-SA"/>
          <w:color w:val="111111"/>
          <w:sz w:val="28"/>
          <w:szCs w:val="28"/>
          <w:rtl/>
        </w:rPr>
        <w:t xml:space="preserve">13 - تمسك به مشيت الهى براى اثبات جبر فاقد بنيان علمى است.</w:t>
      </w:r>
    </w:p>
    <w:p>
      <w:pPr>
        <w:pStyle w:val="BookText"/>
      </w:pPr>
      <w:r>
        <w:rPr>
          <w:rFonts w:ascii="Amiri" w:hAnsi="Amiri" w:eastAsia="Amiri" w:cs="Amiri"/>
          <w:lang w:bidi="ar-SA"/>
          <w:color w:val="111111"/>
          <w:sz w:val="28"/>
          <w:szCs w:val="28"/>
          <w:rtl/>
        </w:rPr>
        <w:t xml:space="preserve">هل عندكم من علم فتخرجوه لنا</w:t>
      </w:r>
    </w:p>
    <w:p>
      <w:pPr>
        <w:pStyle w:val="BookText"/>
      </w:pPr>
      <w:r>
        <w:rPr>
          <w:rFonts w:ascii="IRNazanin" w:hAnsi="IRNazanin" w:eastAsia="IRNazanin" w:cs="IRNazanin"/>
          <w:lang w:bidi="fa-IR"/>
          <w:color w:val="111111"/>
          <w:sz w:val="28"/>
          <w:szCs w:val="28"/>
          <w:rtl/>
        </w:rPr>
        <w:t xml:space="preserve">15 - عقايد مشركان در مورد مشيت الهى و استفاده جبر از آن، بنيادى جز گمان ندارد.</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Heading3"/>
      </w:pPr>
      <w:bookmarkStart w:id="1196" w:name="_Toc804"/>
      <w:r>
        <w:t>5- بى منطقى جبر گرايى</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- 6 - 149 - 2</w:t>
      </w:r>
    </w:p>
    <w:p>
      <w:pPr>
        <w:pStyle w:val="BookText"/>
      </w:pPr>
      <w:r>
        <w:rPr>
          <w:rFonts w:ascii="IRNazanin" w:hAnsi="IRNazanin" w:eastAsia="IRNazanin" w:cs="IRNazanin"/>
          <w:lang w:bidi="fa-IR"/>
          <w:color w:val="111111"/>
          <w:sz w:val="28"/>
          <w:szCs w:val="28"/>
          <w:rtl/>
        </w:rPr>
        <w:t xml:space="preserve">2 - مشركان جبرگرا فاقد هر گونه دليل بر عقايد خويش هستند.</w:t>
      </w:r>
    </w:p>
    <w:p>
      <w:pPr>
        <w:pStyle w:val="BookText"/>
      </w:pPr>
      <w:r>
        <w:rPr>
          <w:rFonts w:ascii="Amiri" w:hAnsi="Amiri" w:eastAsia="Amiri" w:cs="Amiri"/>
          <w:lang w:bidi="ar-SA"/>
          <w:color w:val="111111"/>
          <w:sz w:val="28"/>
          <w:szCs w:val="28"/>
          <w:rtl/>
        </w:rPr>
        <w:t xml:space="preserve">قل هم عندكم من علم . .. فلله الحجة البلغة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3" w:name="pg5983_43099"/>
    <w:bookmarkEnd w:id="283"/>
    <w:p>
      <w:pPr>
        <w:pStyle w:val="Heading3"/>
      </w:pPr>
      <w:bookmarkStart w:id="1197" w:name="_Toc805"/>
      <w:r>
        <w:t>6- جبر تاريخ</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- 12 - 41 - 6</w:t>
      </w:r>
    </w:p>
    <w:p>
      <w:pPr>
        <w:pStyle w:val="BookText"/>
      </w:pPr>
      <w:r>
        <w:rPr>
          <w:rFonts w:ascii="IRNazanin" w:hAnsi="IRNazanin" w:eastAsia="IRNazanin" w:cs="IRNazanin"/>
          <w:lang w:bidi="fa-IR"/>
          <w:color w:val="111111"/>
          <w:sz w:val="28"/>
          <w:szCs w:val="28"/>
          <w:rtl/>
        </w:rPr>
        <w:t xml:space="preserve">6- برخى از رخدادها ، از پيش تعيين شده و غير قابل تغيير و تحول است .</w:t>
      </w:r>
    </w:p>
    <w:p>
      <w:pPr>
        <w:pStyle w:val="BookText"/>
      </w:pPr>
      <w:r>
        <w:rPr>
          <w:rFonts w:ascii="Amiri" w:hAnsi="Amiri" w:eastAsia="Amiri" w:cs="Amiri"/>
          <w:lang w:bidi="ar-SA"/>
          <w:color w:val="111111"/>
          <w:sz w:val="28"/>
          <w:szCs w:val="28"/>
          <w:rtl/>
        </w:rPr>
        <w:t xml:space="preserve">قضى الأمر الذى فيه تستفتيان</w:t>
      </w:r>
    </w:p>
    <w:p>
      <w:pPr>
        <w:pStyle w:val="Heading3"/>
      </w:pPr>
      <w:bookmarkStart w:id="1198" w:name="_Toc806"/>
      <w:r>
        <w:t>7- جبر در رجعت</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- 27 - 83 - 4</w:t>
      </w:r>
    </w:p>
    <w:p>
      <w:pPr>
        <w:pStyle w:val="BookText"/>
      </w:pPr>
      <w:r>
        <w:rPr>
          <w:rFonts w:ascii="Amiri" w:hAnsi="Amiri" w:eastAsia="Amiri" w:cs="Amiri"/>
          <w:lang w:bidi="ar-SA"/>
          <w:color w:val="111111"/>
          <w:sz w:val="28"/>
          <w:szCs w:val="28"/>
          <w:rtl/>
        </w:rPr>
        <w:t xml:space="preserve">4 - عدم وجود آزادى و اختيار براى كافران در صحنه « رجعت »</w:t>
      </w:r>
    </w:p>
    <w:p>
      <w:pPr>
        <w:pStyle w:val="BookText"/>
      </w:pPr>
      <w:r>
        <w:rPr>
          <w:rFonts w:ascii="Amiri" w:hAnsi="Amiri" w:eastAsia="Amiri" w:cs="Amiri"/>
          <w:lang w:bidi="ar-SA"/>
          <w:color w:val="111111"/>
          <w:sz w:val="28"/>
          <w:szCs w:val="28"/>
          <w:rtl/>
        </w:rPr>
        <w:t xml:space="preserve">فهم يوزعون</w:t>
      </w:r>
    </w:p>
    <w:p>
      <w:pPr>
        <w:pStyle w:val="Heading3"/>
      </w:pPr>
      <w:bookmarkStart w:id="1199" w:name="_Toc807"/>
      <w:r>
        <w:t>8- جبر در قيامت</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- 78 - 38 - 11</w:t>
      </w:r>
    </w:p>
    <w:p>
      <w:pPr>
        <w:pStyle w:val="BookText"/>
      </w:pPr>
      <w:r>
        <w:rPr>
          <w:rFonts w:ascii="Amiri" w:hAnsi="Amiri" w:eastAsia="Amiri" w:cs="Amiri"/>
          <w:lang w:bidi="ar-SA"/>
          <w:color w:val="111111"/>
          <w:sz w:val="28"/>
          <w:szCs w:val="28"/>
          <w:rtl/>
        </w:rPr>
        <w:t xml:space="preserve">11 - قيامت ، روز سلب اختيار از انسان</w:t>
      </w:r>
    </w:p>
    <w:p>
      <w:pPr>
        <w:pStyle w:val="BookText"/>
      </w:pPr>
      <w:r>
        <w:rPr>
          <w:rFonts w:ascii="Amiri" w:hAnsi="Amiri" w:eastAsia="Amiri" w:cs="Amiri"/>
          <w:lang w:bidi="ar-SA"/>
          <w:color w:val="111111"/>
          <w:sz w:val="28"/>
          <w:szCs w:val="28"/>
          <w:rtl/>
        </w:rPr>
        <w:t xml:space="preserve">يوم . .. لايتكلّمون إلاّ من أذن له الرحمن</w:t>
      </w:r>
    </w:p>
    <w:p>
      <w:pPr>
        <w:pStyle w:val="Heading3"/>
      </w:pPr>
      <w:bookmarkStart w:id="1200" w:name="_Toc808"/>
      <w:r>
        <w:t>9- جبر محيط اجتماعى</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- 21 - 74 - 8</w:t>
      </w:r>
    </w:p>
    <w:p>
      <w:pPr>
        <w:pStyle w:val="BookText"/>
      </w:pPr>
      <w:r>
        <w:rPr>
          <w:rFonts w:ascii="Amiri" w:hAnsi="Amiri" w:eastAsia="Amiri" w:cs="Amiri"/>
          <w:lang w:bidi="ar-SA"/>
          <w:color w:val="111111"/>
          <w:sz w:val="28"/>
          <w:szCs w:val="28"/>
          <w:rtl/>
        </w:rPr>
        <w:t xml:space="preserve">8- تأثير جامعه بر فرد ، جبرى و غير قابل اجتناب نيست و حفظ سلامت اخلاقى در محيط كاملا فاسد و آلوده ، ممكن است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IRNazanin" w:hAnsi="IRNazanin" w:eastAsia="IRNazanin" w:cs="IRNazanin"/>
          <w:lang w:bidi="fa-IR"/>
          <w:color w:val="111111"/>
          <w:sz w:val="28"/>
          <w:szCs w:val="28"/>
          <w:rtl/>
        </w:rPr>
        <w:t xml:space="preserve">برداشت ياد شده به خاطر اين است كه حضرت لوط(ع) توانسته بود در محيط آلوده و فاسد قومش، پاك و بى گناه بماند و سرانجام نجات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- 9 - 99 - 3</w:t>
      </w:r>
    </w:p>
    <w:p>
      <w:pPr>
        <w:pStyle w:val="BookText"/>
      </w:pPr>
      <w:r>
        <w:rPr>
          <w:rFonts w:ascii="IRNazanin" w:hAnsi="IRNazanin" w:eastAsia="IRNazanin" w:cs="IRNazanin"/>
          <w:lang w:bidi="fa-IR"/>
          <w:color w:val="111111"/>
          <w:sz w:val="28"/>
          <w:szCs w:val="28"/>
          <w:rtl/>
        </w:rPr>
        <w:t xml:space="preserve">3 - محيط اجتماعى ، در عين تأثير گذاشتن بر خصلت هاى روحى و گرايش هاى عقيدتى انسان ، از وى سلب اختيار و انتخاب</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4" w:name="pg5983_43100"/>
    <w:bookmarkEnd w:id="284"/>
    <w:p>
      <w:pPr>
        <w:pStyle w:val="BookText"/>
      </w:pPr>
      <w:r>
        <w:rPr>
          <w:rFonts w:ascii="Amiri" w:hAnsi="Amiri" w:eastAsia="Amiri" w:cs="Amiri"/>
          <w:lang w:bidi="ar-SA"/>
          <w:color w:val="111111"/>
          <w:sz w:val="28"/>
          <w:szCs w:val="28"/>
          <w:rtl/>
        </w:rPr>
        <w:t xml:space="preserve">نمى كند .</w:t>
      </w:r>
    </w:p>
    <w:p>
      <w:pPr>
        <w:pStyle w:val="BookText"/>
      </w:pPr>
      <w:r>
        <w:rPr>
          <w:rFonts w:ascii="Amiri" w:hAnsi="Amiri" w:eastAsia="Amiri" w:cs="Amiri"/>
          <w:lang w:bidi="ar-SA"/>
          <w:color w:val="111111"/>
          <w:sz w:val="28"/>
          <w:szCs w:val="28"/>
          <w:rtl/>
        </w:rPr>
        <w:t xml:space="preserve">الأعراب أشد كفراً و نفاقاً . .. و من الأعراب من يؤمن باللّه</w:t>
      </w:r>
    </w:p>
    <w:p>
      <w:pPr>
        <w:pStyle w:val="BookText"/>
      </w:pPr>
      <w:r>
        <w:rPr>
          <w:rFonts w:ascii="Amiri" w:hAnsi="Amiri" w:eastAsia="Amiri" w:cs="Amiri"/>
          <w:lang w:bidi="ar-SA"/>
          <w:color w:val="111111"/>
          <w:sz w:val="28"/>
          <w:szCs w:val="28"/>
          <w:rtl/>
        </w:rPr>
        <w:t xml:space="preserve">تصريح به وجود مؤمنان راستين در ميان اعراب باديه نشين به دنبال بيان خصلت كفر ورزى و نفاق شديد آنان، مى تواند إشعار به مطلب فوق داشته باشد.</w:t>
      </w:r>
    </w:p>
    <w:p>
      <w:pPr>
        <w:pStyle w:val="Heading3"/>
      </w:pPr>
      <w:bookmarkStart w:id="1201" w:name="_Toc809"/>
      <w:r>
        <w:t>10- جبر موجودات</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- 55 - 8 - 6</w:t>
      </w:r>
    </w:p>
    <w:p>
      <w:pPr>
        <w:pStyle w:val="BookText"/>
      </w:pPr>
      <w:r>
        <w:rPr>
          <w:rFonts w:ascii="IRNazanin" w:hAnsi="IRNazanin" w:eastAsia="IRNazanin" w:cs="IRNazanin"/>
          <w:lang w:bidi="fa-IR"/>
          <w:color w:val="111111"/>
          <w:sz w:val="28"/>
          <w:szCs w:val="28"/>
          <w:rtl/>
        </w:rPr>
        <w:t xml:space="preserve">6 - همه موجودات ، ناگزير از اطاعت خداوند و تنها انسان داراى حق انتخاب آگاهانه</w:t>
      </w:r>
    </w:p>
    <w:p>
      <w:pPr>
        <w:pStyle w:val="BookText"/>
      </w:pPr>
      <w:r>
        <w:rPr>
          <w:rFonts w:ascii="Amiri" w:hAnsi="Amiri" w:eastAsia="Amiri" w:cs="Amiri"/>
          <w:lang w:bidi="ar-SA"/>
          <w:color w:val="111111"/>
          <w:sz w:val="28"/>
          <w:szCs w:val="28"/>
          <w:rtl/>
        </w:rPr>
        <w:t xml:space="preserve">و النجم و الشجر يسجدان . .. و وضع الميزان . ألاّتطغوا فى الميزان</w:t>
      </w:r>
    </w:p>
    <w:p>
      <w:pPr>
        <w:pStyle w:val="BookText"/>
      </w:pPr>
      <w:r>
        <w:rPr>
          <w:rFonts w:ascii="IRNazanin" w:hAnsi="IRNazanin" w:eastAsia="IRNazanin" w:cs="IRNazanin"/>
          <w:lang w:bidi="fa-IR"/>
          <w:color w:val="111111"/>
          <w:sz w:val="28"/>
          <w:szCs w:val="28"/>
          <w:rtl/>
        </w:rPr>
        <w:t xml:space="preserve">خداوند، در آيات پيشين «نجم» و «شجر» را تسليم بى چون و چراى فرمان حق شمرده و هستى را مسخر قوانين دانسته است; اما تنها از انسان مى خواهد كه خود با اختيار و انتخاب سر بر آستان معيارها بسايد.</w:t>
      </w:r>
    </w:p>
    <w:p>
      <w:pPr>
        <w:pStyle w:val="Heading3"/>
      </w:pPr>
      <w:bookmarkStart w:id="1202" w:name="_Toc810"/>
      <w:r>
        <w:t>11- جبر و اختيار</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- 2 - 35 - 18</w:t>
      </w:r>
    </w:p>
    <w:p>
      <w:pPr>
        <w:pStyle w:val="BookText"/>
      </w:pPr>
      <w:r>
        <w:rPr>
          <w:rFonts w:ascii="Amiri" w:hAnsi="Amiri" w:eastAsia="Amiri" w:cs="Amiri"/>
          <w:lang w:bidi="ar-SA"/>
          <w:color w:val="111111"/>
          <w:sz w:val="28"/>
          <w:szCs w:val="28"/>
          <w:rtl/>
        </w:rPr>
        <w:t xml:space="preserve">18 - انسان موجودى مختار در اطاعت و معصيت خداوند</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- 6 - 148 - 11،18</w:t>
      </w:r>
    </w:p>
    <w:p>
      <w:pPr>
        <w:pStyle w:val="BookText"/>
      </w:pPr>
      <w:r>
        <w:rPr>
          <w:rFonts w:ascii="IRNazanin" w:hAnsi="IRNazanin" w:eastAsia="IRNazanin" w:cs="IRNazanin"/>
          <w:lang w:bidi="fa-IR"/>
          <w:color w:val="111111"/>
          <w:sz w:val="28"/>
          <w:szCs w:val="28"/>
          <w:rtl/>
        </w:rPr>
        <w:t xml:space="preserve">11 - انسان داراى اختيار در عقيده و عمل، و جبرگرايى انديشه اى باطل است.</w:t>
      </w:r>
    </w:p>
    <w:p>
      <w:pPr>
        <w:pStyle w:val="BookText"/>
      </w:pPr>
      <w:r>
        <w:rPr>
          <w:rFonts w:ascii="Amiri" w:hAnsi="Amiri" w:eastAsia="Amiri" w:cs="Amiri"/>
          <w:lang w:bidi="ar-SA"/>
          <w:color w:val="111111"/>
          <w:sz w:val="28"/>
          <w:szCs w:val="28"/>
          <w:rtl/>
        </w:rPr>
        <w:t xml:space="preserve">كذلك كذب الذين من قبلهم حتى ذاقوا بأسنا قل</w:t>
      </w:r>
    </w:p>
    <w:p>
      <w:pPr>
        <w:pStyle w:val="BookText"/>
      </w:pPr>
      <w:r>
        <w:rPr>
          <w:rFonts w:ascii="IRNazanin" w:hAnsi="IRNazanin" w:eastAsia="IRNazanin" w:cs="IRNazanin"/>
          <w:lang w:bidi="fa-IR"/>
          <w:color w:val="111111"/>
          <w:sz w:val="28"/>
          <w:szCs w:val="28"/>
          <w:rtl/>
        </w:rPr>
        <w:t xml:space="preserve">18 - خداوند كسى را به پذيرش عقيده شرك مجبور نساخته است.</w:t>
      </w:r>
    </w:p>
    <w:p>
      <w:pPr>
        <w:pStyle w:val="BookText"/>
      </w:pPr>
      <w:r>
        <w:rPr>
          <w:rFonts w:ascii="Amiri" w:hAnsi="Amiri" w:eastAsia="Amiri" w:cs="Amiri"/>
          <w:lang w:bidi="ar-SA"/>
          <w:color w:val="111111"/>
          <w:sz w:val="28"/>
          <w:szCs w:val="28"/>
          <w:rtl/>
        </w:rPr>
        <w:t xml:space="preserve">لو شاء الله ما أشركنا . ..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- 6 - 149 - 6،9</w:t>
      </w:r>
    </w:p>
    <w:p>
      <w:pPr>
        <w:pStyle w:val="BookText"/>
      </w:pPr>
      <w:r>
        <w:rPr>
          <w:rFonts w:ascii="IRNazanin" w:hAnsi="IRNazanin" w:eastAsia="IRNazanin" w:cs="IRNazanin"/>
          <w:lang w:bidi="fa-IR"/>
          <w:color w:val="111111"/>
          <w:sz w:val="28"/>
          <w:szCs w:val="28"/>
          <w:rtl/>
        </w:rPr>
        <w:t xml:space="preserve">6 - اگر مشيت خداوند اجبار انسان بر هدايت بود، همگان را، بى استثنا، هدايت مى كرد.</w:t>
      </w:r>
    </w:p>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IRNazanin" w:hAnsi="IRNazanin" w:eastAsia="IRNazanin" w:cs="IRNazanin"/>
          <w:lang w:bidi="fa-IR"/>
          <w:color w:val="111111"/>
          <w:sz w:val="28"/>
          <w:szCs w:val="28"/>
          <w:rtl/>
        </w:rPr>
        <w:t xml:space="preserve">9 - سنت و مشيت خداوند بر هدايت و ضلالت جبرى آدميان قرار نگرفته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5" w:name="pg5983_43101"/>
    <w:bookmarkEnd w:id="285"/>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- 20 - 116 - 9</w:t>
      </w:r>
    </w:p>
    <w:p>
      <w:pPr>
        <w:pStyle w:val="BookText"/>
      </w:pPr>
      <w:r>
        <w:rPr>
          <w:rFonts w:ascii="IRNazanin" w:hAnsi="IRNazanin" w:eastAsia="IRNazanin" w:cs="IRNazanin"/>
          <w:lang w:bidi="fa-IR"/>
          <w:color w:val="111111"/>
          <w:sz w:val="28"/>
          <w:szCs w:val="28"/>
          <w:rtl/>
        </w:rPr>
        <w:t xml:space="preserve">9 - انسان به خاطر استعداد هاى گسترده و شايستگى هاى ذاتى اش ، برتر از فرشتگان است .</w:t>
      </w:r>
    </w:p>
    <w:p>
      <w:pPr>
        <w:pStyle w:val="BookText"/>
      </w:pPr>
      <w:r>
        <w:rPr>
          <w:rFonts w:ascii="Amiri" w:hAnsi="Amiri" w:eastAsia="Amiri" w:cs="Amiri"/>
          <w:lang w:bidi="ar-SA"/>
          <w:color w:val="111111"/>
          <w:sz w:val="28"/>
          <w:szCs w:val="28"/>
          <w:rtl/>
        </w:rPr>
        <w:t xml:space="preserve">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- 20 - 123 - 15</w:t>
      </w:r>
    </w:p>
    <w:p>
      <w:pPr>
        <w:pStyle w:val="BookText"/>
      </w:pPr>
      <w:r>
        <w:rPr>
          <w:rFonts w:ascii="IRNazanin" w:hAnsi="IRNazanin" w:eastAsia="IRNazanin" w:cs="IRNazanin"/>
          <w:lang w:bidi="fa-IR"/>
          <w:color w:val="111111"/>
          <w:sz w:val="28"/>
          <w:szCs w:val="28"/>
          <w:rtl/>
        </w:rPr>
        <w:t xml:space="preserve">15 - انسان ، داراى اختيار در انتخاب راه هدايت و يا گمراهى</w:t>
      </w:r>
    </w:p>
    <w:p>
      <w:pPr>
        <w:pStyle w:val="BookText"/>
      </w:pPr>
      <w:r>
        <w:rPr>
          <w:rFonts w:ascii="Amiri" w:hAnsi="Amiri" w:eastAsia="Amiri" w:cs="Amiri"/>
          <w:lang w:bidi="ar-SA"/>
          <w:color w:val="111111"/>
          <w:sz w:val="28"/>
          <w:szCs w:val="28"/>
          <w:rtl/>
        </w:rPr>
        <w:t xml:space="preserve">فإمّا يأتينّكم منّى هدًى فمن اتبع هداى</w:t>
      </w:r>
    </w:p>
    <w:p>
      <w:pPr>
        <w:pStyle w:val="Heading3"/>
      </w:pPr>
      <w:bookmarkStart w:id="1203" w:name="_Toc811"/>
      <w:r>
        <w:t>12- دلايل بطلان جبر</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- 6 - 149 - 3</w:t>
      </w:r>
    </w:p>
    <w:p>
      <w:pPr>
        <w:pStyle w:val="BookText"/>
      </w:pPr>
      <w:r>
        <w:rPr>
          <w:rFonts w:ascii="IRNazanin" w:hAnsi="IRNazanin" w:eastAsia="IRNazanin" w:cs="IRNazanin"/>
          <w:lang w:bidi="fa-IR"/>
          <w:color w:val="111111"/>
          <w:sz w:val="28"/>
          <w:szCs w:val="28"/>
          <w:rtl/>
        </w:rPr>
        <w:t xml:space="preserve">3 - خداوند داراى دلايل و حجتهاى رسا بر نفى پندار جبر و عقايد شرك است.</w:t>
      </w:r>
    </w:p>
    <w:p>
      <w:pPr>
        <w:pStyle w:val="BookText"/>
      </w:pPr>
      <w:r>
        <w:rPr>
          <w:rFonts w:ascii="Amiri" w:hAnsi="Amiri" w:eastAsia="Amiri" w:cs="Amiri"/>
          <w:lang w:bidi="ar-SA"/>
          <w:color w:val="111111"/>
          <w:sz w:val="28"/>
          <w:szCs w:val="28"/>
          <w:rtl/>
        </w:rPr>
        <w:t xml:space="preserve">قل فلله الحجة البلغة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- 16 - 39 - 11</w:t>
      </w:r>
    </w:p>
    <w:p>
      <w:pPr>
        <w:pStyle w:val="BookText"/>
      </w:pPr>
      <w:r>
        <w:rPr>
          <w:rFonts w:ascii="IRNazanin" w:hAnsi="IRNazanin" w:eastAsia="IRNazanin" w:cs="IRNazanin"/>
          <w:lang w:bidi="fa-IR"/>
          <w:color w:val="111111"/>
          <w:sz w:val="28"/>
          <w:szCs w:val="28"/>
          <w:rtl/>
        </w:rPr>
        <w:t xml:space="preserve">11- بعثت انبيا ، دليلى روشن بر دروغ بودن ادعاى مشركان بر اينكه هدايت و گمراهى جبرى است .</w:t>
      </w:r>
    </w:p>
    <w:p>
      <w:pPr>
        <w:pStyle w:val="BookText"/>
      </w:pPr>
      <w:r>
        <w:rPr>
          <w:rFonts w:ascii="Amiri" w:hAnsi="Amiri" w:eastAsia="Amiri" w:cs="Amiri"/>
          <w:lang w:bidi="ar-SA"/>
          <w:color w:val="111111"/>
          <w:sz w:val="28"/>
          <w:szCs w:val="28"/>
          <w:rtl/>
        </w:rPr>
        <w:t xml:space="preserve">قال الذين أشركوا لو شاء الله ما عبدنا من دونه من شىء . .. و لقد بعثنا فى كلّ 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- 16 - 43 - 8</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6" w:name="pg5983_43102"/>
    <w:bookmarkEnd w:id="286"/>
    <w:p>
      <w:pPr>
        <w:pStyle w:val="BookText"/>
      </w:pPr>
      <w:r>
        <w:rPr>
          <w:rFonts w:ascii="IRNazanin" w:hAnsi="IRNazanin" w:eastAsia="IRNazanin" w:cs="IRNazanin"/>
          <w:lang w:bidi="fa-IR"/>
          <w:color w:val="111111"/>
          <w:sz w:val="28"/>
          <w:szCs w:val="28"/>
          <w:rtl/>
        </w:rPr>
        <w:t xml:space="preserve">8- مبعوث شدن انبيا از سوى خداوند ، دليل بطلان عقيده مشركان ، در جبرى انگاشتن اعتقاداتشان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ما أرسلنا من قبلك</w:t>
      </w:r>
    </w:p>
    <w:p>
      <w:pPr>
        <w:pStyle w:val="BookText"/>
      </w:pPr>
      <w:r>
        <w:rPr>
          <w:rFonts w:ascii="IRNazanin" w:hAnsi="IRNazanin" w:eastAsia="IRNazanin" w:cs="IRNazanin"/>
          <w:lang w:bidi="fa-IR"/>
          <w:color w:val="111111"/>
          <w:sz w:val="28"/>
          <w:szCs w:val="28"/>
          <w:rtl/>
        </w:rPr>
        <w:t xml:space="preserve">احتمال دارد كه آيه در صدد جواب گويى به مشركان باشد كه مى پنداشتند مشيت خداوند آنان را به شرك عبادى وا داشته است (لو شاء الله ما عبدنامن دونه) كه خداوند به آنان پاسخ مى دهد: سنت خداوند در هدايت مردم برانگيختن انسانهايى جهت هدايتگرى است و جبرى در كار نيست.</w:t>
      </w:r>
    </w:p>
    <w:p>
      <w:pPr>
        <w:pStyle w:val="Heading3"/>
      </w:pPr>
      <w:bookmarkStart w:id="1204" w:name="_Toc812"/>
      <w:r>
        <w:t>13- رد جبر</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- 37 - 30 - 5</w:t>
      </w:r>
    </w:p>
    <w:p>
      <w:pPr>
        <w:pStyle w:val="BookText"/>
      </w:pPr>
      <w:r>
        <w:rPr>
          <w:rFonts w:ascii="IRNazanin" w:hAnsi="IRNazanin" w:eastAsia="IRNazanin" w:cs="IRNazanin"/>
          <w:lang w:bidi="fa-IR"/>
          <w:color w:val="111111"/>
          <w:sz w:val="28"/>
          <w:szCs w:val="28"/>
          <w:rtl/>
        </w:rPr>
        <w:t xml:space="preserve">5 - انسان ، موجودى مختار و توانا بر آزاد شدن از هرگونه جبر اجتماعى - فرهنگى</w:t>
      </w:r>
    </w:p>
    <w:p>
      <w:pPr>
        <w:pStyle w:val="BookText"/>
      </w:pPr>
      <w:r>
        <w:rPr>
          <w:rFonts w:ascii="Amiri" w:hAnsi="Amiri" w:eastAsia="Amiri" w:cs="Amiri"/>
          <w:lang w:bidi="ar-SA"/>
          <w:color w:val="111111"/>
          <w:sz w:val="28"/>
          <w:szCs w:val="28"/>
          <w:rtl/>
        </w:rPr>
        <w:t xml:space="preserve">و ما كان لنا عليكم من سلطن بل كنتم قومًا طغين</w:t>
      </w:r>
    </w:p>
    <w:p>
      <w:pPr>
        <w:pStyle w:val="BookText"/>
      </w:pPr>
      <w:r>
        <w:rPr>
          <w:rFonts w:ascii="IRNazanin" w:hAnsi="IRNazanin" w:eastAsia="IRNazanin" w:cs="IRNazanin"/>
          <w:lang w:bidi="fa-IR"/>
          <w:color w:val="111111"/>
          <w:sz w:val="28"/>
          <w:szCs w:val="28"/>
          <w:rtl/>
        </w:rPr>
        <w:t xml:space="preserve">برداشت ياد شده از آن جا است كه پيشوايان كفر، اجبار كردن مشركان به گمراهى را از خود سلب كرده و خودِ آنان را مقصّر معرّفى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- 37 - 113 - 8</w:t>
      </w:r>
    </w:p>
    <w:p>
      <w:pPr>
        <w:pStyle w:val="BookText"/>
      </w:pPr>
      <w:r>
        <w:rPr>
          <w:rFonts w:ascii="IRNazanin" w:hAnsi="IRNazanin" w:eastAsia="IRNazanin" w:cs="IRNazanin"/>
          <w:lang w:bidi="fa-IR"/>
          <w:color w:val="111111"/>
          <w:sz w:val="28"/>
          <w:szCs w:val="28"/>
          <w:rtl/>
        </w:rPr>
        <w:t xml:space="preserve">8 - تأثير نسب و پيوند خويشاوندى در سرنوشت فرزندان و در هدايت و گمراهى آنان ، امرى مطلق ، قطعى و جبرى نيست .</w:t>
      </w:r>
    </w:p>
    <w:p>
      <w:pPr>
        <w:pStyle w:val="BookText"/>
      </w:pPr>
      <w:r>
        <w:rPr>
          <w:rFonts w:ascii="Amiri" w:hAnsi="Amiri" w:eastAsia="Amiri" w:cs="Amiri"/>
          <w:lang w:bidi="ar-SA"/>
          <w:color w:val="111111"/>
          <w:sz w:val="28"/>
          <w:szCs w:val="28"/>
          <w:rtl/>
        </w:rPr>
        <w:t xml:space="preserve">و من ذرّيّتهما محسن و ظالم لنفسه مبين</w:t>
      </w:r>
    </w:p>
    <w:p>
      <w:pPr>
        <w:pStyle w:val="BookText"/>
      </w:pPr>
      <w:r>
        <w:rPr>
          <w:rFonts w:ascii="IRNazanin" w:hAnsi="IRNazanin" w:eastAsia="IRNazanin" w:cs="IRNazanin"/>
          <w:lang w:bidi="fa-IR"/>
          <w:color w:val="111111"/>
          <w:sz w:val="28"/>
          <w:szCs w:val="28"/>
          <w:rtl/>
        </w:rPr>
        <w:t xml:space="preserve">دو گروه شدن نسل ابراهيم و اسحاق(عليهماالسلام) گوياى اين حقيقت است كه تأثير نسب و خويشاوندى، در سرنوشت انسان و در هدايت و گمراهى فرزندان، مطلق و جبرى نيست; بلكه فرزندان از هر خانواده اى ممكن است خوب و يا بد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- 78 - 39 - 5</w:t>
      </w:r>
    </w:p>
    <w:p>
      <w:pPr>
        <w:pStyle w:val="BookText"/>
      </w:pPr>
      <w:r>
        <w:rPr>
          <w:rFonts w:ascii="Amiri" w:hAnsi="Amiri" w:eastAsia="Amiri" w:cs="Amiri"/>
          <w:lang w:bidi="ar-SA"/>
          <w:color w:val="111111"/>
          <w:sz w:val="28"/>
          <w:szCs w:val="28"/>
          <w:rtl/>
        </w:rPr>
        <w:t xml:space="preserve">5 - انسان فرجام نيك يا بد را به خواست خود ، انتخاب مى كند و بر آن مجبور نيست .</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- 3 - 166 - 5</w:t>
      </w:r>
    </w:p>
    <w:p>
      <w:pPr>
        <w:pStyle w:val="BookText"/>
      </w:pPr>
      <w:r>
        <w:rPr>
          <w:rFonts w:ascii="IRNazanin" w:hAnsi="IRNazanin" w:eastAsia="IRNazanin" w:cs="IRNazanin"/>
          <w:lang w:bidi="fa-IR"/>
          <w:color w:val="111111"/>
          <w:sz w:val="28"/>
          <w:szCs w:val="28"/>
          <w:rtl/>
        </w:rPr>
        <w:t xml:space="preserve">5 - نفى انديشه جبريگرى و نيز تفكّر تفويض صرف</w:t>
      </w:r>
    </w:p>
    <w:p>
      <w:pPr>
        <w:pStyle w:val="BookText"/>
      </w:pPr>
      <w:r>
        <w:rPr>
          <w:rFonts w:ascii="Amiri" w:hAnsi="Amiri" w:eastAsia="Amiri" w:cs="Amiri"/>
          <w:lang w:bidi="ar-SA"/>
          <w:color w:val="111111"/>
          <w:sz w:val="28"/>
          <w:szCs w:val="28"/>
          <w:rtl/>
        </w:rPr>
        <w:t xml:space="preserve">اصابتكم مصيبة . .. هو من عند انفسكم ... و ما اصابكم ... فباذن اللّه</w:t>
      </w:r>
    </w:p>
    <w:p>
      <w:pPr>
        <w:pStyle w:val="BookText"/>
      </w:pPr>
      <w:r>
        <w:rPr>
          <w:rFonts w:ascii="IRNazanin" w:hAnsi="IRNazanin" w:eastAsia="IRNazanin" w:cs="IRNazanin"/>
          <w:lang w:bidi="fa-IR"/>
          <w:color w:val="111111"/>
          <w:sz w:val="28"/>
          <w:szCs w:val="28"/>
          <w:rtl/>
        </w:rPr>
        <w:t xml:space="preserve">آيه مورد بحث و آيه قبل، شكست احد را هم وابسته به خود مسلمانان دانسته و هم اذن الهى را در آن شكست دخيل شمرده است ; يعنى افعال بندگان در عين اينكه مستند به خود آنان است، خارج از خواست و اذن الهى نخواهد بود.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7" w:name="pg5983_43103"/>
    <w:bookmarkEnd w:id="287"/>
    <w:p>
      <w:pPr>
        <w:pStyle w:val="Heading3"/>
      </w:pPr>
      <w:bookmarkStart w:id="1205" w:name="_Toc813"/>
      <w:r>
        <w:t>14- زمينه جبر گرايى</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- 6 - 148 - 5</w:t>
      </w:r>
    </w:p>
    <w:p>
      <w:pPr>
        <w:pStyle w:val="BookText"/>
      </w:pPr>
      <w:r>
        <w:rPr>
          <w:rFonts w:ascii="Amiri" w:hAnsi="Amiri" w:eastAsia="Amiri" w:cs="Amiri"/>
          <w:lang w:bidi="ar-SA"/>
          <w:color w:val="111111"/>
          <w:sz w:val="28"/>
          <w:szCs w:val="28"/>
          <w:rtl/>
        </w:rPr>
        <w:t xml:space="preserve">5 - برداشت نادرست از مفهوم مشيت الهى دستاويزى براى ابراز عقيده جبر است.</w:t>
      </w:r>
    </w:p>
    <w:p>
      <w:pPr>
        <w:pStyle w:val="BookText"/>
      </w:pPr>
      <w:r>
        <w:rPr>
          <w:rFonts w:ascii="Amiri" w:hAnsi="Amiri" w:eastAsia="Amiri" w:cs="Amiri"/>
          <w:lang w:bidi="ar-SA"/>
          <w:color w:val="111111"/>
          <w:sz w:val="28"/>
          <w:szCs w:val="28"/>
          <w:rtl/>
        </w:rPr>
        <w:t xml:space="preserve">لو شاء الله ما أشركنا و لا ءاباؤنا</w:t>
      </w:r>
    </w:p>
    <w:p>
      <w:pPr>
        <w:pStyle w:val="Heading3"/>
      </w:pPr>
      <w:bookmarkStart w:id="1206" w:name="_Toc814"/>
      <w:r>
        <w:t>15- ممانعت از جبر</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- 43 - 33 - 4</w:t>
      </w:r>
    </w:p>
    <w:p>
      <w:pPr>
        <w:pStyle w:val="BookText"/>
      </w:pPr>
      <w:r>
        <w:rPr>
          <w:rFonts w:ascii="IRNazanin" w:hAnsi="IRNazanin" w:eastAsia="IRNazanin" w:cs="IRNazanin"/>
          <w:lang w:bidi="fa-IR"/>
          <w:color w:val="111111"/>
          <w:sz w:val="28"/>
          <w:szCs w:val="28"/>
          <w:rtl/>
        </w:rPr>
        <w:t xml:space="preserve">4 - پيشگيرى خداوند از گسترش فضاى كفر و بى اختيار شدن انسان ها و برهم خوردن زمينه هاى انتخاب</w:t>
      </w:r>
    </w:p>
    <w:p>
      <w:pPr>
        <w:pStyle w:val="BookText"/>
      </w:pPr>
      <w:r>
        <w:rPr>
          <w:rFonts w:ascii="Amiri" w:hAnsi="Amiri" w:eastAsia="Amiri" w:cs="Amiri"/>
          <w:lang w:bidi="ar-SA"/>
          <w:color w:val="111111"/>
          <w:sz w:val="28"/>
          <w:szCs w:val="28"/>
          <w:rtl/>
        </w:rPr>
        <w:t xml:space="preserve">و لولا أن يكون الناس أمّة وحدة</w:t>
      </w:r>
    </w:p>
    <w:p>
      <w:pPr>
        <w:pStyle w:val="BookText"/>
      </w:pPr>
      <w:r>
        <w:rPr>
          <w:rFonts w:ascii="Amiri" w:hAnsi="Amiri" w:eastAsia="Amiri" w:cs="Amiri"/>
          <w:lang w:bidi="ar-SA"/>
          <w:color w:val="111111"/>
          <w:sz w:val="28"/>
          <w:szCs w:val="28"/>
          <w:rtl/>
        </w:rPr>
        <w:t xml:space="preserve">مراد از «اُمّة واحدة» شدن مردم، ممكن است تمايل يافتن آنان به كفر باشد.</w:t>
      </w:r>
    </w:p>
    <w:p>
      <w:pPr>
        <w:pStyle w:val="Heading3"/>
      </w:pPr>
      <w:bookmarkStart w:id="1207" w:name="_Toc815"/>
      <w:r>
        <w:t>16- نجات از جبر محيط اجتماعى</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- 37 - 57 - 3</w:t>
      </w:r>
    </w:p>
    <w:p>
      <w:pPr>
        <w:pStyle w:val="BookText"/>
      </w:pPr>
      <w:r>
        <w:rPr>
          <w:rFonts w:ascii="IRNazanin" w:hAnsi="IRNazanin" w:eastAsia="IRNazanin" w:cs="IRNazanin"/>
          <w:lang w:bidi="fa-IR"/>
          <w:color w:val="111111"/>
          <w:sz w:val="28"/>
          <w:szCs w:val="28"/>
          <w:rtl/>
        </w:rPr>
        <w:t xml:space="preserve">3 - رهايى انسان از جبر محيط اجتماعى و نيز از پيامد هاى سوء معاشرت با افراد فاسد و منحرف جامعه ، در سايه ايمان به خدا و لطف و عنايت او ، امرى ممكن است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1208" w:name="_Toc816"/>
      <w:r>
        <w:t>17- نفى جبر</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- 46 - 32 - 2</w:t>
      </w:r>
    </w:p>
    <w:p>
      <w:pPr>
        <w:pStyle w:val="BookText"/>
      </w:pPr>
      <w:r>
        <w:rPr>
          <w:rFonts w:ascii="Amiri" w:hAnsi="Amiri" w:eastAsia="Amiri" w:cs="Amiri"/>
          <w:lang w:bidi="ar-SA"/>
          <w:color w:val="111111"/>
          <w:sz w:val="28"/>
          <w:szCs w:val="28"/>
          <w:rtl/>
        </w:rPr>
        <w:t xml:space="preserve">2- ايمان و كفر جن ، به اختيار و انتخاب خود آنان و نه معلول جبر</w:t>
      </w:r>
    </w:p>
    <w:p>
      <w:pPr>
        <w:pStyle w:val="BookText"/>
      </w:pPr>
      <w:r>
        <w:rPr>
          <w:rFonts w:ascii="Amiri" w:hAnsi="Amiri" w:eastAsia="Amiri" w:cs="Amiri"/>
          <w:lang w:bidi="ar-SA"/>
          <w:color w:val="111111"/>
          <w:sz w:val="28"/>
          <w:szCs w:val="28"/>
          <w:rtl/>
        </w:rPr>
        <w:t xml:space="preserve">و من لايجب داعى اللّه</w:t>
      </w:r>
    </w:p>
    <w:p>
      <w:pPr>
        <w:pStyle w:val="BookText"/>
      </w:pPr>
      <w:r>
        <w:rPr>
          <w:rFonts w:ascii="Amiri" w:hAnsi="Amiri" w:eastAsia="Amiri" w:cs="Amiri"/>
          <w:lang w:bidi="ar-SA"/>
          <w:color w:val="111111"/>
          <w:sz w:val="28"/>
          <w:szCs w:val="28"/>
          <w:rtl/>
        </w:rPr>
        <w:t xml:space="preserve">از سياق اين آيات - كه در آن جنيان تشويق و تهديد شده اند و اجابت و عدم اجابت به خود آنان نسبت داده شده است - مطلب بالا استفاده مى شود.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8" w:name="pg5983_43104"/>
    <w:bookmarkEnd w:id="288"/>
    <w:p>
      <w:pPr>
        <w:pStyle w:val="Heading3"/>
      </w:pPr>
      <w:bookmarkStart w:id="1209" w:name="_Toc817"/>
      <w:r>
        <w:t>18- جبر و اختيار</w:t>
      </w:r>
      <w:bookmarkEnd w:id="1209"/>
    </w:p>
    <w:p>
      <w:pPr>
        <w:pStyle w:val="BookText"/>
      </w:pPr>
      <w:r>
        <w:rPr>
          <w:rFonts w:ascii="Amiri" w:hAnsi="Amiri" w:eastAsia="Amiri" w:cs="Amiri"/>
          <w:lang w:bidi="ar-SA"/>
          <w:color w:val="111111"/>
          <w:sz w:val="28"/>
          <w:szCs w:val="28"/>
          <w:rtl/>
        </w:rPr>
        <w:t xml:space="preserve">{جبر و اختيار}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- 2 - 253 - 12،13</w:t>
      </w:r>
    </w:p>
    <w:p>
      <w:pPr>
        <w:pStyle w:val="BookText"/>
      </w:pPr>
      <w:r>
        <w:rPr>
          <w:rFonts w:ascii="Amiri" w:hAnsi="Amiri" w:eastAsia="Amiri" w:cs="Amiri"/>
          <w:lang w:bidi="ar-SA"/>
          <w:color w:val="111111"/>
          <w:sz w:val="28"/>
          <w:szCs w:val="28"/>
          <w:rtl/>
        </w:rPr>
        <w:t xml:space="preserve">12 - سُنّت خداوندى ، على رغم ارسال انبيا ، براى دعوت به ايمان و رفع اختلاف ، اجبار آدميان به ايمان و عدم اختلاف و كشتار نيست .</w:t>
      </w:r>
    </w:p>
    <w:p>
      <w:pPr>
        <w:pStyle w:val="BookText"/>
      </w:pPr>
      <w:r>
        <w:rPr>
          <w:rFonts w:ascii="Amiri" w:hAnsi="Amiri" w:eastAsia="Amiri" w:cs="Amiri"/>
          <w:lang w:bidi="ar-SA"/>
          <w:color w:val="111111"/>
          <w:sz w:val="28"/>
          <w:szCs w:val="28"/>
          <w:rtl/>
        </w:rPr>
        <w:t xml:space="preserve">و لو شاء اللّه ما اقتتل الّذين . .. و لكن اختلفوا</w:t>
      </w:r>
    </w:p>
    <w:p>
      <w:pPr>
        <w:pStyle w:val="BookText"/>
      </w:pPr>
      <w:r>
        <w:rPr>
          <w:rFonts w:ascii="Amiri" w:hAnsi="Amiri" w:eastAsia="Amiri" w:cs="Amiri"/>
          <w:lang w:bidi="ar-SA"/>
          <w:color w:val="111111"/>
          <w:sz w:val="28"/>
          <w:szCs w:val="28"/>
          <w:rtl/>
        </w:rPr>
        <w:t xml:space="preserve">13 - آزادى انسان ها در انتخاب كفر و ايمان به رسالت انبيا ، سُنّت الهى</w:t>
      </w:r>
    </w:p>
    <w:p>
      <w:pPr>
        <w:pStyle w:val="BookText"/>
      </w:pPr>
      <w:r>
        <w:rPr>
          <w:rFonts w:ascii="Amiri" w:hAnsi="Amiri" w:eastAsia="Amiri" w:cs="Amiri"/>
          <w:lang w:bidi="ar-SA"/>
          <w:color w:val="111111"/>
          <w:sz w:val="28"/>
          <w:szCs w:val="28"/>
          <w:rtl/>
        </w:rPr>
        <w:t xml:space="preserve">و لو شاء اللّه ما اقتتل . .. و لكن اختلفوا فمنهم من امن و منهم من 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- 3 - 30 - 9</w:t>
      </w:r>
    </w:p>
    <w:p>
      <w:pPr>
        <w:pStyle w:val="BookText"/>
      </w:pPr>
      <w:r>
        <w:rPr>
          <w:rFonts w:ascii="IRNazanin" w:hAnsi="IRNazanin" w:eastAsia="IRNazanin" w:cs="IRNazanin"/>
          <w:lang w:bidi="fa-IR"/>
          <w:color w:val="111111"/>
          <w:sz w:val="28"/>
          <w:szCs w:val="28"/>
          <w:rtl/>
        </w:rPr>
        <w:t xml:space="preserve">9 - اختيارى بودن اعمال انسان ، مورد پذيرش او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IRNazanin" w:hAnsi="IRNazanin" w:eastAsia="IRNazanin" w:cs="IRNazanin"/>
          <w:lang w:bidi="fa-IR"/>
          <w:color w:val="111111"/>
          <w:sz w:val="28"/>
          <w:szCs w:val="28"/>
          <w:rtl/>
        </w:rPr>
        <w:t xml:space="preserve">از اينكه انسان دوست دارد ميان او و عملش فاصله باشد و نمى گويد مجبور بودم، معلوم مى شود كه انسان مى پذيرد اعمالش، اختيارى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- 3 - 166 - 4</w:t>
      </w:r>
    </w:p>
    <w:p>
      <w:pPr>
        <w:pStyle w:val="BookText"/>
      </w:pPr>
      <w:r>
        <w:rPr>
          <w:rFonts w:ascii="IRNazanin" w:hAnsi="IRNazanin" w:eastAsia="IRNazanin" w:cs="IRNazanin"/>
          <w:lang w:bidi="fa-IR"/>
          <w:color w:val="111111"/>
          <w:sz w:val="28"/>
          <w:szCs w:val="28"/>
          <w:rtl/>
        </w:rPr>
        <w:t xml:space="preserve">4 - جريان افعال ارادى بندگان به اذن خداوند</w:t>
      </w:r>
    </w:p>
    <w:p>
      <w:pPr>
        <w:pStyle w:val="BookText"/>
      </w:pPr>
      <w:r>
        <w:rPr>
          <w:rFonts w:ascii="Amiri" w:hAnsi="Amiri" w:eastAsia="Amiri" w:cs="Amiri"/>
          <w:lang w:bidi="ar-SA"/>
          <w:color w:val="111111"/>
          <w:sz w:val="28"/>
          <w:szCs w:val="28"/>
          <w:rtl/>
        </w:rPr>
        <w:t xml:space="preserve">قل هو من عند انفسكم . .. و ما اصابكم ... فباذن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- 5 - 16 - 14</w:t>
      </w:r>
    </w:p>
    <w:p>
      <w:pPr>
        <w:pStyle w:val="BookText"/>
      </w:pPr>
      <w:r>
        <w:rPr>
          <w:rFonts w:ascii="Amiri" w:hAnsi="Amiri" w:eastAsia="Amiri" w:cs="Amiri"/>
          <w:lang w:bidi="ar-SA"/>
          <w:color w:val="111111"/>
          <w:sz w:val="28"/>
          <w:szCs w:val="28"/>
          <w:rtl/>
        </w:rPr>
        <w:t xml:space="preserve">14 - انسان ها در اعمال خويش نه مجبورند و نه ر ها و آزاد . ( امر بين الامرين ) .</w:t>
      </w:r>
    </w:p>
    <w:p>
      <w:pPr>
        <w:pStyle w:val="BookText"/>
      </w:pPr>
      <w:r>
        <w:rPr>
          <w:rFonts w:ascii="IRNazanin" w:hAnsi="IRNazanin" w:eastAsia="IRNazanin" w:cs="IRNazanin"/>
          <w:lang w:bidi="fa-IR"/>
          <w:color w:val="111111"/>
          <w:sz w:val="28"/>
          <w:szCs w:val="28"/>
          <w:rtl/>
        </w:rPr>
        <w:t xml:space="preserve">من اتبع رضونه . .. باذنه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- 6 - 35 - 8،10،11</w:t>
      </w:r>
    </w:p>
    <w:p>
      <w:pPr>
        <w:pStyle w:val="BookText"/>
      </w:pPr>
      <w:r>
        <w:rPr>
          <w:rFonts w:ascii="IRNazanin" w:hAnsi="IRNazanin" w:eastAsia="IRNazanin" w:cs="IRNazanin"/>
          <w:lang w:bidi="fa-IR"/>
          <w:color w:val="111111"/>
          <w:sz w:val="28"/>
          <w:szCs w:val="28"/>
          <w:rtl/>
        </w:rPr>
        <w:t xml:space="preserve">8 - مشيت خداوند بر هدايت جبرى مردم قرار نگرفته است.</w:t>
      </w:r>
    </w:p>
    <w:p>
      <w:pPr>
        <w:pStyle w:val="BookText"/>
      </w:pPr>
      <w:r>
        <w:rPr>
          <w:rFonts w:ascii="IRNazanin" w:hAnsi="IRNazanin" w:eastAsia="IRNazanin" w:cs="IRNazanin"/>
          <w:lang w:bidi="fa-IR"/>
          <w:color w:val="111111"/>
          <w:sz w:val="28"/>
          <w:szCs w:val="28"/>
          <w:rtl/>
        </w:rPr>
        <w:t xml:space="preserve">و لو شاء اللّه لجمعهم على الهدى</w:t>
      </w:r>
    </w:p>
    <w:p>
      <w:pPr>
        <w:pStyle w:val="BookText"/>
      </w:pPr>
      <w:r>
        <w:rPr>
          <w:rFonts w:ascii="IRNazanin" w:hAnsi="IRNazanin" w:eastAsia="IRNazanin" w:cs="IRNazanin"/>
          <w:lang w:bidi="fa-IR"/>
          <w:color w:val="111111"/>
          <w:sz w:val="28"/>
          <w:szCs w:val="28"/>
          <w:rtl/>
        </w:rPr>
        <w:t xml:space="preserve">حرف «لو» براى امتناع است ; يعنى خدا اين چنين هدايتى را نمى خواهد، در صورتى كه مسلماً هدايت اختيارى و تشريعى را خداوند خواهان است، پس ناچار بايد اين هدايت، هدايت جبرى باشد.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خواست خداوند، آزادى و اختيار انسان در انتخاب راه هدايت است.</w:t>
      </w:r>
    </w:p>
    <w:p>
      <w:pPr>
        <w:pStyle w:val="BookText"/>
      </w:pPr>
      <w:r>
        <w:rPr>
          <w:rFonts w:ascii="IRNazanin" w:hAnsi="IRNazanin" w:eastAsia="IRNazanin" w:cs="IRNazanin"/>
          <w:lang w:bidi="fa-IR"/>
          <w:color w:val="111111"/>
          <w:sz w:val="28"/>
          <w:szCs w:val="28"/>
          <w:rtl/>
        </w:rPr>
        <w:t xml:space="preserve">و لو شاء اللّه لجمعهم على الهدى</w:t>
      </w:r>
    </w:p>
    <w:p>
      <w:pPr>
        <w:pStyle w:val="BookText"/>
      </w:pPr>
      <w:r>
        <w:rPr>
          <w:rFonts w:ascii="Amiri" w:hAnsi="Amiri" w:eastAsia="Amiri" w:cs="Amiri"/>
          <w:lang w:bidi="ar-SA"/>
          <w:color w:val="111111"/>
          <w:sz w:val="28"/>
          <w:szCs w:val="28"/>
          <w:rtl/>
        </w:rPr>
        <w:t xml:space="preserve">11 - انسان در انتخاب راه هدايت و ظلالت آزاد است.</w:t>
      </w:r>
    </w:p>
    <w:p>
      <w:pPr>
        <w:pStyle w:val="BookText"/>
      </w:pPr>
      <w:r>
        <w:rPr>
          <w:rFonts w:ascii="IRNazanin" w:hAnsi="IRNazanin" w:eastAsia="IRNazanin" w:cs="IRNazanin"/>
          <w:lang w:bidi="fa-IR"/>
          <w:color w:val="111111"/>
          <w:sz w:val="28"/>
          <w:szCs w:val="28"/>
          <w:rtl/>
        </w:rPr>
        <w:t xml:space="preserve">فإن استطعت أن تبتغى . .. و لو شاء اللّه لجمعهم على الهدى</w:t>
      </w:r>
    </w:p>
    <w:p>
      <w:pPr>
        <w:pStyle w:val="BookText"/>
      </w:pPr>
      <w:r>
        <w:rPr>
          <w:rFonts w:ascii="IRNazanin" w:hAnsi="IRNazanin" w:eastAsia="IRNazanin" w:cs="IRNazanin"/>
          <w:lang w:bidi="fa-IR"/>
          <w:color w:val="111111"/>
          <w:sz w:val="28"/>
          <w:szCs w:val="28"/>
          <w:rtl/>
        </w:rPr>
        <w:t xml:space="preserve">از اينكه خداوند مى فرمايد اگر هر گونه معجزه بيايد ايمان نمى آورند و اگر خداوند مى خواست مى توانست هدايت كند، معلوم مى شود كه انسان در انتخاب راه آزاد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- 6 - 125 - 8</w:t>
      </w:r>
    </w:p>
    <w:p>
      <w:pPr>
        <w:pStyle w:val="BookText"/>
      </w:pPr>
      <w:r>
        <w:rPr>
          <w:rFonts w:ascii="IRNazanin" w:hAnsi="IRNazanin" w:eastAsia="IRNazanin" w:cs="IRNazanin"/>
          <w:lang w:bidi="fa-IR"/>
          <w:color w:val="111111"/>
          <w:sz w:val="28"/>
          <w:szCs w:val="28"/>
          <w:rtl/>
        </w:rPr>
        <w:t xml:space="preserve">8 - هدايت و گمراهى انسان تحت اراده خداوند است.</w:t>
      </w:r>
    </w:p>
    <w:p>
      <w:pPr>
        <w:pStyle w:val="BookText"/>
      </w:pPr>
      <w:r>
        <w:rPr>
          <w:rFonts w:ascii="Amiri" w:hAnsi="Amiri" w:eastAsia="Amiri" w:cs="Amiri"/>
          <w:lang w:bidi="ar-SA"/>
          <w:color w:val="111111"/>
          <w:sz w:val="28"/>
          <w:szCs w:val="28"/>
          <w:rtl/>
        </w:rPr>
        <w:t xml:space="preserve">فمن يرد الله أن يهديه . .. و من يرد أن يضله يجعل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- 6 - 129 - 10</w:t>
      </w:r>
    </w:p>
    <w:p>
      <w:pPr>
        <w:pStyle w:val="BookText"/>
      </w:pPr>
      <w:r>
        <w:rPr>
          <w:rFonts w:ascii="Amiri" w:hAnsi="Amiri" w:eastAsia="Amiri" w:cs="Amiri"/>
          <w:lang w:bidi="ar-SA"/>
          <w:color w:val="111111"/>
          <w:sz w:val="28"/>
          <w:szCs w:val="28"/>
          <w:rtl/>
        </w:rPr>
        <w:t xml:space="preserve">10 - انسانها خود رقم زننده سرنوشت خويش هستند.</w:t>
      </w:r>
    </w:p>
    <w:p>
      <w:pPr>
        <w:pStyle w:val="BookText"/>
      </w:pPr>
      <w:r>
        <w:rPr>
          <w:rFonts w:ascii="Amiri" w:hAnsi="Amiri" w:eastAsia="Amiri" w:cs="Amiri"/>
          <w:lang w:bidi="ar-SA"/>
          <w:color w:val="111111"/>
          <w:sz w:val="28"/>
          <w:szCs w:val="28"/>
          <w:rtl/>
        </w:rPr>
        <w:t xml:space="preserve">و كذلك نولى . ..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- 6 - 137 - 15</w:t>
      </w:r>
    </w:p>
    <w:p>
      <w:pPr>
        <w:pStyle w:val="BookText"/>
      </w:pPr>
      <w:r>
        <w:rPr>
          <w:rFonts w:ascii="Amiri" w:hAnsi="Amiri" w:eastAsia="Amiri" w:cs="Amiri"/>
          <w:lang w:bidi="ar-SA"/>
          <w:color w:val="111111"/>
          <w:sz w:val="28"/>
          <w:szCs w:val="28"/>
          <w:rtl/>
        </w:rPr>
        <w:t xml:space="preserve">15 - اختيار تكوينى انسان در انتخاب مسير شرك و توحيد</w:t>
      </w:r>
    </w:p>
    <w:p>
      <w:pPr>
        <w:pStyle w:val="BookText"/>
      </w:pPr>
      <w:r>
        <w:rPr>
          <w:rFonts w:ascii="IRNazanin" w:hAnsi="IRNazanin" w:eastAsia="IRNazanin" w:cs="IRNazanin"/>
          <w:lang w:bidi="fa-IR"/>
          <w:color w:val="111111"/>
          <w:sz w:val="28"/>
          <w:szCs w:val="28"/>
          <w:rtl/>
        </w:rPr>
        <w:t xml:space="preserve">و لو شاء الله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- 7 - 179 - 7</w:t>
      </w:r>
    </w:p>
    <w:p>
      <w:pPr>
        <w:pStyle w:val="BookText"/>
      </w:pPr>
      <w:r>
        <w:rPr>
          <w:rFonts w:ascii="Amiri" w:hAnsi="Amiri" w:eastAsia="Amiri" w:cs="Amiri"/>
          <w:lang w:bidi="ar-SA"/>
          <w:color w:val="111111"/>
          <w:sz w:val="28"/>
          <w:szCs w:val="28"/>
          <w:rtl/>
        </w:rPr>
        <w:t xml:space="preserve">7 - انسان ها و جنيان داراى نقشى مؤثر در تعيين فرجام و سرنوشت خويش ( دوزخى شدن و يا رهايى از آن )</w:t>
      </w:r>
    </w:p>
    <w:p>
      <w:pPr>
        <w:pStyle w:val="BookText"/>
      </w:pPr>
      <w:r>
        <w:rPr>
          <w:rFonts w:ascii="Amiri" w:hAnsi="Amiri" w:eastAsia="Amiri" w:cs="Amiri"/>
          <w:lang w:bidi="ar-SA"/>
          <w:color w:val="111111"/>
          <w:sz w:val="28"/>
          <w:szCs w:val="28"/>
          <w:rtl/>
        </w:rPr>
        <w:t xml:space="preserve">لهم قلوب لايفقهون بها . .. و لهم ءاذان لايسمعون بها</w:t>
      </w:r>
    </w:p>
    <w:p>
      <w:pPr>
        <w:pStyle w:val="BookText"/>
      </w:pPr>
      <w:r>
        <w:rPr>
          <w:rFonts w:ascii="IRNazanin" w:hAnsi="IRNazanin" w:eastAsia="IRNazanin" w:cs="IRNazanin"/>
          <w:lang w:bidi="fa-IR"/>
          <w:color w:val="111111"/>
          <w:sz w:val="28"/>
          <w:szCs w:val="28"/>
          <w:rtl/>
        </w:rPr>
        <w:t xml:space="preserve">جمله «لايفقهون بها» و نظاير آن مى رساند كه گمراهان به دليل بهره نجستن از ابزار شناخت، به وادى گمراهى گرفتار شده اند و بنابراين خود مقصر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- 7 - 186 - 1،2</w:t>
      </w:r>
    </w:p>
    <w:p>
      <w:pPr>
        <w:pStyle w:val="BookText"/>
      </w:pPr>
      <w:r>
        <w:rPr>
          <w:rFonts w:ascii="Amiri" w:hAnsi="Amiri" w:eastAsia="Amiri" w:cs="Amiri"/>
          <w:lang w:bidi="ar-SA"/>
          <w:color w:val="111111"/>
          <w:sz w:val="28"/>
          <w:szCs w:val="28"/>
          <w:rtl/>
        </w:rPr>
        <w:t xml:space="preserve">1 - هدايت و ضلالت مردم در اختيار خدا و به دست اوست .</w:t>
      </w:r>
    </w:p>
    <w:p>
      <w:pPr>
        <w:pStyle w:val="BookText"/>
      </w:pPr>
      <w:r>
        <w:rPr>
          <w:rFonts w:ascii="Amiri" w:hAnsi="Amiri" w:eastAsia="Amiri" w:cs="Amiri"/>
          <w:lang w:bidi="ar-SA"/>
          <w:color w:val="111111"/>
          <w:sz w:val="28"/>
          <w:szCs w:val="28"/>
          <w:rtl/>
        </w:rPr>
        <w:t xml:space="preserve">من يضلل اللّه فلا هادى له</w:t>
      </w:r>
    </w:p>
    <w:p>
      <w:pPr>
        <w:pStyle w:val="BookText"/>
      </w:pPr>
      <w:r>
        <w:rPr>
          <w:rFonts w:ascii="IRNazanin" w:hAnsi="IRNazanin" w:eastAsia="IRNazanin" w:cs="IRNazanin"/>
          <w:lang w:bidi="fa-IR"/>
          <w:color w:val="111111"/>
          <w:sz w:val="28"/>
          <w:szCs w:val="28"/>
          <w:rtl/>
        </w:rPr>
        <w:t xml:space="preserve">2 - كسانى را كه خداوند به ضلالت كشاند ، هيچكس و هيچ چيز قادر بر هدايت آنان نيست .</w:t>
      </w:r>
    </w:p>
    <w:p>
      <w:pPr>
        <w:pStyle w:val="BookText"/>
      </w:pPr>
      <w:r>
        <w:rPr>
          <w:rFonts w:ascii="Amiri" w:hAnsi="Amiri" w:eastAsia="Amiri" w:cs="Amiri"/>
          <w:lang w:bidi="ar-SA"/>
          <w:color w:val="111111"/>
          <w:sz w:val="28"/>
          <w:szCs w:val="28"/>
          <w:rtl/>
        </w:rPr>
        <w:t xml:space="preserve">من يضلل اللّه فلا هادى له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- 8 - 17 - 4</w:t>
      </w:r>
    </w:p>
    <w:p>
      <w:pPr>
        <w:pStyle w:val="BookText"/>
      </w:pPr>
      <w:r>
        <w:rPr>
          <w:rFonts w:ascii="Amiri" w:hAnsi="Amiri" w:eastAsia="Amiri" w:cs="Amiri"/>
          <w:lang w:bidi="ar-SA"/>
          <w:color w:val="111111"/>
          <w:sz w:val="28"/>
          <w:szCs w:val="28"/>
          <w:rtl/>
        </w:rPr>
        <w:t xml:space="preserve">4 - انسان در افعال خويش نه مستقل از اراده خداوند است و نه از سوى او مجبور به انجام افعال خويش</w:t>
      </w:r>
    </w:p>
    <w:p>
      <w:pPr>
        <w:pStyle w:val="BookText"/>
      </w:pPr>
      <w:r>
        <w:rPr>
          <w:rFonts w:ascii="Amiri" w:hAnsi="Amiri" w:eastAsia="Amiri" w:cs="Amiri"/>
          <w:lang w:bidi="ar-SA"/>
          <w:color w:val="111111"/>
          <w:sz w:val="28"/>
          <w:szCs w:val="28"/>
          <w:rtl/>
        </w:rPr>
        <w:t xml:space="preserve">و ما رميت إذ رميت و لكن اللّه رمى</w:t>
      </w:r>
    </w:p>
    <w:p>
      <w:pPr>
        <w:pStyle w:val="BookText"/>
      </w:pPr>
      <w:r>
        <w:rPr>
          <w:rFonts w:ascii="IRNazanin" w:hAnsi="IRNazanin" w:eastAsia="IRNazanin" w:cs="IRNazanin"/>
          <w:lang w:bidi="fa-IR"/>
          <w:color w:val="111111"/>
          <w:sz w:val="28"/>
          <w:szCs w:val="28"/>
          <w:rtl/>
        </w:rPr>
        <w:t xml:space="preserve">چون از يكسو فعل پيامبر(صلی الله علیه و آله) به خود او استناد داده شده و از سوى ديگر همان فعل به خداوند نسبت داده شده است، معلوم مى شود انسان در انجام افعال، نه از استقلال كامل برخوردار است و نه مجبور به انجام افعال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- 8 - 47 - 11</w:t>
      </w:r>
    </w:p>
    <w:p>
      <w:pPr>
        <w:pStyle w:val="BookText"/>
      </w:pPr>
      <w:r>
        <w:rPr>
          <w:rFonts w:ascii="IRNazanin" w:hAnsi="IRNazanin" w:eastAsia="IRNazanin" w:cs="IRNazanin"/>
          <w:lang w:bidi="fa-IR"/>
          <w:color w:val="111111"/>
          <w:sz w:val="28"/>
          <w:szCs w:val="28"/>
          <w:rtl/>
        </w:rPr>
        <w:t xml:space="preserve">11 - كردار آدميان ، خارج از مشيت خداوند تحقق نخواهد پذيرفت .</w:t>
      </w:r>
    </w:p>
    <w:p>
      <w:pPr>
        <w:pStyle w:val="BookText"/>
      </w:pPr>
      <w:r>
        <w:rPr>
          <w:rFonts w:ascii="Amiri" w:hAnsi="Amiri" w:eastAsia="Amiri" w:cs="Amiri"/>
          <w:lang w:bidi="ar-SA"/>
          <w:color w:val="111111"/>
          <w:sz w:val="28"/>
          <w:szCs w:val="28"/>
          <w:rtl/>
        </w:rPr>
        <w:t xml:space="preserve">و اللّه بمايعملون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- 11 - 92 - 7</w:t>
      </w:r>
    </w:p>
    <w:p>
      <w:pPr>
        <w:pStyle w:val="BookText"/>
      </w:pPr>
      <w:r>
        <w:rPr>
          <w:rFonts w:ascii="Amiri" w:hAnsi="Amiri" w:eastAsia="Amiri" w:cs="Amiri"/>
          <w:lang w:bidi="ar-SA"/>
          <w:color w:val="111111"/>
          <w:sz w:val="28"/>
          <w:szCs w:val="28"/>
          <w:rtl/>
        </w:rPr>
        <w:t xml:space="preserve">7- رفتار و كردار انسانها ، خارج از اراده و مشيت خداوند نيست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- 11 - 118 - 1،2</w:t>
      </w:r>
    </w:p>
    <w:p>
      <w:pPr>
        <w:pStyle w:val="BookText"/>
      </w:pPr>
      <w:r>
        <w:rPr>
          <w:rFonts w:ascii="IRNazanin" w:hAnsi="IRNazanin" w:eastAsia="IRNazanin" w:cs="IRNazanin"/>
          <w:lang w:bidi="fa-IR"/>
          <w:color w:val="111111"/>
          <w:sz w:val="28"/>
          <w:szCs w:val="28"/>
          <w:rtl/>
        </w:rPr>
        <w:t xml:space="preserve">1- مشيت خداوند بر آن نيست كه انسان ها را در پذيرش دين حق مضطر و مجبور كند .</w:t>
      </w:r>
    </w:p>
    <w:p>
      <w:pPr>
        <w:pStyle w:val="BookText"/>
      </w:pPr>
      <w:r>
        <w:rPr>
          <w:rFonts w:ascii="Amiri" w:hAnsi="Amiri" w:eastAsia="Amiri" w:cs="Amiri"/>
          <w:lang w:bidi="ar-SA"/>
          <w:color w:val="111111"/>
          <w:sz w:val="28"/>
          <w:szCs w:val="28"/>
          <w:rtl/>
        </w:rPr>
        <w:t xml:space="preserve">و لو شاء ربك لجعل الناس أُمة وحدة</w:t>
      </w:r>
    </w:p>
    <w:p>
      <w:pPr>
        <w:pStyle w:val="BookText"/>
      </w:pPr>
      <w:r>
        <w:rPr>
          <w:rFonts w:ascii="IRNazanin" w:hAnsi="IRNazanin" w:eastAsia="IRNazanin" w:cs="IRNazanin"/>
          <w:lang w:bidi="fa-IR"/>
          <w:color w:val="111111"/>
          <w:sz w:val="28"/>
          <w:szCs w:val="28"/>
          <w:rtl/>
        </w:rPr>
        <w:t xml:space="preserve">مراد از «مشيت» در آيه فوق، مشيت تكوينى است كه ملازم جبر و اكراه مى باشد و مقصود از اتفاق همگان و تشكيل امت واحده - به قرينه «إلاّ من رحم» در آيه بعد - اتفاق به كلمه حق و دين الهى است. بنابراين «لو شاء ...»; يعنى، اگر خداوند اراده مى كرد كه همه انسانها به اتفاق دين حق را بپذيرند، چنين مى شد، ولى خداوند چنين نخواسته; بلكه خواسته است تا مردم از روى اختيار به حق گرايش پيدا كنند.</w:t>
      </w:r>
    </w:p>
    <w:p>
      <w:pPr>
        <w:pStyle w:val="BookText"/>
      </w:pPr>
      <w:r>
        <w:rPr>
          <w:rFonts w:ascii="IRNazanin" w:hAnsi="IRNazanin" w:eastAsia="IRNazanin" w:cs="IRNazanin"/>
          <w:lang w:bidi="fa-IR"/>
          <w:color w:val="111111"/>
          <w:sz w:val="28"/>
          <w:szCs w:val="28"/>
          <w:rtl/>
        </w:rPr>
        <w:t xml:space="preserve">2- مشيت خداوند بر آن نيست كه با جبر و اكراه ، مردمان را بر محور حق گرد آورد و از آنان امتى واحد بسازد .</w:t>
      </w:r>
    </w:p>
    <w:p>
      <w:pPr>
        <w:pStyle w:val="BookText"/>
      </w:pPr>
      <w:r>
        <w:rPr>
          <w:rFonts w:ascii="Amiri" w:hAnsi="Amiri" w:eastAsia="Amiri" w:cs="Amiri"/>
          <w:lang w:bidi="ar-SA"/>
          <w:color w:val="111111"/>
          <w:sz w:val="28"/>
          <w:szCs w:val="28"/>
          <w:rtl/>
        </w:rPr>
        <w:t xml:space="preserve">و لو شاء ربك لجعل الناس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- 13 - 11 - 10</w:t>
      </w:r>
    </w:p>
    <w:p>
      <w:pPr>
        <w:pStyle w:val="BookText"/>
      </w:pPr>
      <w:r>
        <w:rPr>
          <w:rFonts w:ascii="Amiri" w:hAnsi="Amiri" w:eastAsia="Amiri" w:cs="Amiri"/>
          <w:lang w:bidi="ar-SA"/>
          <w:color w:val="111111"/>
          <w:sz w:val="28"/>
          <w:szCs w:val="28"/>
          <w:rtl/>
        </w:rPr>
        <w:t xml:space="preserve">10- جوامع بشرى در رقم زدن سرنوشت خويش نه مستقل از اراده خداوندند و نه مجبور از ناحيه او</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جمله «إن الله لايغير ما بقوم» تغيير دهنده و از ميان برنده را خدا مى داند و عبارت «حتى يغيروا ما بأنفسهم» انسانها را در رقم زدن سرنوشت خويش دخيل مى شمرد.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- 13 - 15 - 2</w:t>
      </w:r>
    </w:p>
    <w:p>
      <w:pPr>
        <w:pStyle w:val="BookText"/>
      </w:pPr>
      <w:r>
        <w:rPr>
          <w:rFonts w:ascii="IRNazanin" w:hAnsi="IRNazanin" w:eastAsia="IRNazanin" w:cs="IRNazanin"/>
          <w:lang w:bidi="fa-IR"/>
          <w:color w:val="111111"/>
          <w:sz w:val="28"/>
          <w:szCs w:val="28"/>
          <w:rtl/>
        </w:rPr>
        <w:t xml:space="preserve">2- گروهى از موجودات از سر طاعت و به دلخواه بر خدا سجده مى كنند و گروهى ناخواسته و برخلاف تمايل خويش .</w:t>
      </w:r>
    </w:p>
    <w:p>
      <w:pPr>
        <w:pStyle w:val="BookText"/>
      </w:pPr>
      <w:r>
        <w:rPr>
          <w:rFonts w:ascii="Amiri" w:hAnsi="Amiri" w:eastAsia="Amiri" w:cs="Amiri"/>
          <w:lang w:bidi="ar-SA"/>
          <w:color w:val="111111"/>
          <w:sz w:val="28"/>
          <w:szCs w:val="28"/>
          <w:rtl/>
        </w:rPr>
        <w:t xml:space="preserve">و لله يسجد من فى السموت و الأرض طوعًا و كرهًا</w:t>
      </w:r>
    </w:p>
    <w:p>
      <w:pPr>
        <w:pStyle w:val="BookText"/>
      </w:pPr>
      <w:r>
        <w:rPr>
          <w:rFonts w:ascii="IRNazanin" w:hAnsi="IRNazanin" w:eastAsia="IRNazanin" w:cs="IRNazanin"/>
          <w:lang w:bidi="fa-IR"/>
          <w:color w:val="111111"/>
          <w:sz w:val="28"/>
          <w:szCs w:val="28"/>
          <w:rtl/>
        </w:rPr>
        <w:t xml:space="preserve">«طوع» و «كره» مصدرند و در آيه شريفه به معناى اسم فاعل (طائعين) و (كارهين) مى باشد. «طائع» به كسى يا چيزى گفته مى شود كه كارى را از روى تمايل انجام دهد و «كاره» به كسى و يا چيزى مى گويند كه عملى را بدون تمايل و از روى كراهت به ثمر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- 14 - 3 - 7</w:t>
      </w:r>
    </w:p>
    <w:p>
      <w:pPr>
        <w:pStyle w:val="BookText"/>
      </w:pPr>
      <w:r>
        <w:rPr>
          <w:rFonts w:ascii="Amiri" w:hAnsi="Amiri" w:eastAsia="Amiri" w:cs="Amiri"/>
          <w:lang w:bidi="ar-SA"/>
          <w:color w:val="111111"/>
          <w:sz w:val="28"/>
          <w:szCs w:val="28"/>
          <w:rtl/>
        </w:rPr>
        <w:t xml:space="preserve">7- آدمى در كردار و عمل خويش ، مختار و آزاد است .</w:t>
      </w:r>
    </w:p>
    <w:p>
      <w:pPr>
        <w:pStyle w:val="BookText"/>
      </w:pPr>
      <w:r>
        <w:rPr>
          <w:rFonts w:ascii="Amiri" w:hAnsi="Amiri" w:eastAsia="Amiri" w:cs="Amiri"/>
          <w:lang w:bidi="ar-SA"/>
          <w:color w:val="111111"/>
          <w:sz w:val="28"/>
          <w:szCs w:val="28"/>
          <w:rtl/>
        </w:rPr>
        <w:t xml:space="preserve">الذين يستحبّون الحيوة الدنيا على الأخرة . .. أُولئك فى ضلل بعيد</w:t>
      </w:r>
    </w:p>
    <w:p>
      <w:pPr>
        <w:pStyle w:val="BookText"/>
      </w:pPr>
      <w:r>
        <w:rPr>
          <w:rFonts w:ascii="IRNazanin" w:hAnsi="IRNazanin" w:eastAsia="IRNazanin" w:cs="IRNazanin"/>
          <w:lang w:bidi="fa-IR"/>
          <w:color w:val="111111"/>
          <w:sz w:val="28"/>
          <w:szCs w:val="28"/>
          <w:rtl/>
        </w:rPr>
        <w:t xml:space="preserve">در تعريف «اختيار» گفته اند: اختيار، توان و قدرت بر تصميم گيرى است. اينكه در آيه آمده است: آنان كه تصميم بر ترجيح دنيا بر آخرت مى گيرند، در گمراهى هستند، حكايت از اختيار آدمى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- 14 - 21 - 18</w:t>
      </w:r>
    </w:p>
    <w:p>
      <w:pPr>
        <w:pStyle w:val="BookText"/>
      </w:pPr>
      <w:r>
        <w:rPr>
          <w:rFonts w:ascii="IRNazanin" w:hAnsi="IRNazanin" w:eastAsia="IRNazanin" w:cs="IRNazanin"/>
          <w:lang w:bidi="fa-IR"/>
          <w:color w:val="111111"/>
          <w:sz w:val="28"/>
          <w:szCs w:val="28"/>
          <w:rtl/>
        </w:rPr>
        <w:t xml:space="preserve">18- مستكبران ، در قيامت ، گمراهى خود را جبرى و معلول خواست خداوند معرفى مى كنند .</w:t>
      </w:r>
    </w:p>
    <w:p>
      <w:pPr>
        <w:pStyle w:val="BookText"/>
      </w:pPr>
      <w:r>
        <w:rPr>
          <w:rFonts w:ascii="Amiri" w:hAnsi="Amiri" w:eastAsia="Amiri" w:cs="Amiri"/>
          <w:lang w:bidi="ar-SA"/>
          <w:color w:val="111111"/>
          <w:sz w:val="28"/>
          <w:szCs w:val="28"/>
          <w:rtl/>
        </w:rPr>
        <w:t xml:space="preserve">قالوا لو هدينا الله لهدينكم</w:t>
      </w:r>
    </w:p>
    <w:p>
      <w:pPr>
        <w:pStyle w:val="BookText"/>
      </w:pPr>
      <w:r>
        <w:rPr>
          <w:rFonts w:ascii="IRNazanin" w:hAnsi="IRNazanin" w:eastAsia="IRNazanin" w:cs="IRNazanin"/>
          <w:lang w:bidi="fa-IR"/>
          <w:color w:val="111111"/>
          <w:sz w:val="28"/>
          <w:szCs w:val="28"/>
          <w:rtl/>
        </w:rPr>
        <w:t xml:space="preserve">«لو» حرف شرط امتناعى است و مقدم قضيه را ممتنع مى كند. بنابراين مفهوم عبارت چنين مى شود اگر خداوند ما را هدايت مى كرد و محال است كه چنين بكند.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- 14 - 22 - 9،10</w:t>
      </w:r>
    </w:p>
    <w:p>
      <w:pPr>
        <w:pStyle w:val="BookText"/>
      </w:pPr>
      <w:r>
        <w:rPr>
          <w:rFonts w:ascii="Amiri" w:hAnsi="Amiri" w:eastAsia="Amiri" w:cs="Amiri"/>
          <w:lang w:bidi="ar-SA"/>
          <w:color w:val="111111"/>
          <w:sz w:val="28"/>
          <w:szCs w:val="28"/>
          <w:rtl/>
        </w:rPr>
        <w:t xml:space="preserve">9- دعوت و القاى شيطان از انسان سلب اختيار نمى كند و او مسؤول اعمال خويش خواهد بود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 فلاتلومونى و لوموا أنفسكم</w:t>
      </w:r>
    </w:p>
    <w:p>
      <w:pPr>
        <w:pStyle w:val="BookText"/>
      </w:pPr>
      <w:r>
        <w:rPr>
          <w:rFonts w:ascii="IRNazanin" w:hAnsi="IRNazanin" w:eastAsia="IRNazanin" w:cs="IRNazanin"/>
          <w:lang w:bidi="fa-IR"/>
          <w:color w:val="111111"/>
          <w:sz w:val="28"/>
          <w:szCs w:val="28"/>
          <w:rtl/>
        </w:rPr>
        <w:t xml:space="preserve">10- تلاش شيطان براى گمراهى و اغواى انسان ها ، محدود به دعوت و القاست ، نه غلبه و اجبار</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اسم مصدر «سلط» و به معناى قهر و غلبه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- 15 - 42 - 2</w:t>
      </w:r>
    </w:p>
    <w:p>
      <w:pPr>
        <w:pStyle w:val="BookText"/>
      </w:pPr>
      <w:r>
        <w:rPr>
          <w:rFonts w:ascii="IRNazanin" w:hAnsi="IRNazanin" w:eastAsia="IRNazanin" w:cs="IRNazanin"/>
          <w:lang w:bidi="fa-IR"/>
          <w:color w:val="111111"/>
          <w:sz w:val="28"/>
          <w:szCs w:val="28"/>
          <w:rtl/>
        </w:rPr>
        <w:t xml:space="preserve">2- ابليس ، هيچ گونه سلطه اى بر بندگان خداوند ندارد و نمى تواند آنان را به اجبار به گمراهى بكشاند .</w:t>
      </w:r>
    </w:p>
    <w:p>
      <w:pPr>
        <w:pStyle w:val="BookText"/>
      </w:pPr>
      <w:r>
        <w:rPr>
          <w:rFonts w:ascii="Amiri" w:hAnsi="Amiri" w:eastAsia="Amiri" w:cs="Amiri"/>
          <w:lang w:bidi="ar-SA"/>
          <w:color w:val="111111"/>
          <w:sz w:val="28"/>
          <w:szCs w:val="28"/>
          <w:rtl/>
        </w:rPr>
        <w:t xml:space="preserve">إن عبادى ليس لك عليهم سلطن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دست يافتن به چيزى از طريق قهر و اجبار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- 15 - 60 - 4</w:t>
      </w:r>
    </w:p>
    <w:p>
      <w:pPr>
        <w:pStyle w:val="BookText"/>
      </w:pPr>
      <w:r>
        <w:rPr>
          <w:rFonts w:ascii="IRNazanin" w:hAnsi="IRNazanin" w:eastAsia="IRNazanin" w:cs="IRNazanin"/>
          <w:lang w:bidi="fa-IR"/>
          <w:color w:val="111111"/>
          <w:sz w:val="28"/>
          <w:szCs w:val="28"/>
          <w:rtl/>
        </w:rPr>
        <w:t xml:space="preserve">4- انسان ، در برابر محيط اجتماعى و عوامل تأثيرگذار ، مجبور نيست و در تعيين سرنوشت خويش مختار است .</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BookText"/>
      </w:pPr>
      <w:r>
        <w:rPr>
          <w:rFonts w:ascii="IRNazanin" w:hAnsi="IRNazanin" w:eastAsia="IRNazanin" w:cs="IRNazanin"/>
          <w:lang w:bidi="fa-IR"/>
          <w:color w:val="111111"/>
          <w:sz w:val="28"/>
          <w:szCs w:val="28"/>
          <w:rtl/>
        </w:rPr>
        <w:t xml:space="preserve">خداوند، همسر لوط(ع) را به خاطر اينكه همنشين قوم بدكار لوط بود، عذاب كرد. اين مى رساند كه همسر لوط(ع) در همنشينى و يا ترك آن آزاد بود و مى توانست خود را از آلوده شدن نجات دهد و گرنه عذاب وى غير معقول و به دور از اقتضاى حكمت خداوند حكيم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- 16 - 9 - 8</w:t>
      </w:r>
    </w:p>
    <w:p>
      <w:pPr>
        <w:pStyle w:val="BookText"/>
      </w:pPr>
      <w:r>
        <w:rPr>
          <w:rFonts w:ascii="IRNazanin" w:hAnsi="IRNazanin" w:eastAsia="IRNazanin" w:cs="IRNazanin"/>
          <w:lang w:bidi="fa-IR"/>
          <w:color w:val="111111"/>
          <w:sz w:val="28"/>
          <w:szCs w:val="28"/>
          <w:rtl/>
        </w:rPr>
        <w:t xml:space="preserve">8- انسان در پذيرش مسير زندگى آزاد است و خواست خداوند بر هدايت جبرى او تعلق نگرفته است .</w:t>
      </w:r>
    </w:p>
    <w:p>
      <w:pPr>
        <w:pStyle w:val="BookText"/>
      </w:pPr>
      <w:r>
        <w:rPr>
          <w:rFonts w:ascii="Amiri" w:hAnsi="Amiri" w:eastAsia="Amiri" w:cs="Amiri"/>
          <w:lang w:bidi="ar-SA"/>
          <w:color w:val="111111"/>
          <w:sz w:val="28"/>
          <w:szCs w:val="28"/>
          <w:rtl/>
        </w:rPr>
        <w:t xml:space="preserve">و 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- 16 - 33 - 13</w:t>
      </w:r>
    </w:p>
    <w:p>
      <w:pPr>
        <w:pStyle w:val="BookText"/>
      </w:pPr>
      <w:r>
        <w:rPr>
          <w:rFonts w:ascii="IRNazanin" w:hAnsi="IRNazanin" w:eastAsia="IRNazanin" w:cs="IRNazanin"/>
          <w:lang w:bidi="fa-IR"/>
          <w:color w:val="111111"/>
          <w:sz w:val="28"/>
          <w:szCs w:val="28"/>
          <w:rtl/>
        </w:rPr>
        <w:t xml:space="preserve">13- انكار حقانيت كتاب هاى آسمانى ، چيزى بود كه خود منكران آن را برگزيدند و خداوند آنان را بر آن وادار نكرد .</w:t>
      </w:r>
    </w:p>
    <w:p>
      <w:pPr>
        <w:pStyle w:val="BookText"/>
      </w:pPr>
      <w:r>
        <w:rPr>
          <w:rFonts w:ascii="Amiri" w:hAnsi="Amiri" w:eastAsia="Amiri" w:cs="Amiri"/>
          <w:lang w:bidi="ar-SA"/>
          <w:color w:val="111111"/>
          <w:sz w:val="28"/>
          <w:szCs w:val="28"/>
          <w:rtl/>
        </w:rPr>
        <w:t xml:space="preserve">كذلك فعل الذين من قبلهم و ما ظلمهم الله و لكن كانوا أنفسهم يظلمون</w:t>
      </w:r>
    </w:p>
    <w:p>
      <w:pPr>
        <w:pStyle w:val="BookText"/>
      </w:pPr>
      <w:r>
        <w:rPr>
          <w:rFonts w:ascii="Amiri" w:hAnsi="Amiri" w:eastAsia="Amiri" w:cs="Amiri"/>
          <w:lang w:bidi="ar-SA"/>
          <w:color w:val="111111"/>
          <w:sz w:val="28"/>
          <w:szCs w:val="28"/>
          <w:rtl/>
        </w:rPr>
        <w:t xml:space="preserve">اين برداشت، مبتنى بر اين احتمال است كه مراد از ظلم به نفس، انحراف از مسير حق باشد كه خداوند آن را به منحرفان اسناد مى دهد و نقش خود را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- 16 - 35 - 13،15</w:t>
      </w:r>
    </w:p>
    <w:p>
      <w:pPr>
        <w:pStyle w:val="BookText"/>
      </w:pPr>
      <w:r>
        <w:rPr>
          <w:rFonts w:ascii="IRNazanin" w:hAnsi="IRNazanin" w:eastAsia="IRNazanin" w:cs="IRNazanin"/>
          <w:lang w:bidi="fa-IR"/>
          <w:color w:val="111111"/>
          <w:sz w:val="28"/>
          <w:szCs w:val="28"/>
          <w:rtl/>
        </w:rPr>
        <w:t xml:space="preserve">13- انسان ها در پذيرش دين و يا رد آن ، مختارند .</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فهل على الرسل إلاّ ا</w:t>
      </w:r>
    </w:p>
    <w:p>
      <w:pPr>
        <w:pStyle w:val="BookText"/>
      </w:pPr>
      <w:r>
        <w:rPr>
          <w:rFonts w:ascii="IRNazanin" w:hAnsi="IRNazanin" w:eastAsia="IRNazanin" w:cs="IRNazanin"/>
          <w:lang w:bidi="fa-IR"/>
          <w:color w:val="111111"/>
          <w:sz w:val="28"/>
          <w:szCs w:val="28"/>
          <w:rtl/>
        </w:rPr>
        <w:t xml:space="preserve">آوردن عبارت «فهل على الرسل إلاّ البلاغ. ..» در پايان آيه، مى تواند جواب ادعاى مشركان درباره جبرى بودن عقيده شان باشد; به اين صورت كه خداوند در جواب آنان مى فرمايد: پيامبران فقط براى ابلاغ پيام خداوند فرستاده شده اند و جبرى در كار نيست.</w:t>
      </w:r>
    </w:p>
    <w:p>
      <w:pPr>
        <w:pStyle w:val="BookText"/>
      </w:pPr>
      <w:r>
        <w:rPr>
          <w:rFonts w:ascii="IRNazanin" w:hAnsi="IRNazanin" w:eastAsia="IRNazanin" w:cs="IRNazanin"/>
          <w:lang w:bidi="fa-IR"/>
          <w:color w:val="111111"/>
          <w:sz w:val="28"/>
          <w:szCs w:val="28"/>
          <w:rtl/>
        </w:rPr>
        <w:t xml:space="preserve">15- وظيفه همه انبياى الهى ، تنها ابلاغ پيام خداوند به صورت روشن و صريح بوده است و نه اجبار مردم به قبول آن .</w:t>
      </w:r>
    </w:p>
    <w:p>
      <w:pPr>
        <w:pStyle w:val="BookText"/>
      </w:pPr>
      <w:r>
        <w:rPr>
          <w:rFonts w:ascii="Amiri" w:hAnsi="Amiri" w:eastAsia="Amiri" w:cs="Amiri"/>
          <w:lang w:bidi="ar-SA"/>
          <w:color w:val="111111"/>
          <w:sz w:val="28"/>
          <w:szCs w:val="28"/>
          <w:rtl/>
        </w:rPr>
        <w:t xml:space="preserve">فهل على الرسل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- 16 - 43 - 9</w:t>
      </w:r>
    </w:p>
    <w:p>
      <w:pPr>
        <w:pStyle w:val="BookText"/>
      </w:pPr>
      <w:r>
        <w:rPr>
          <w:rFonts w:ascii="Amiri" w:hAnsi="Amiri" w:eastAsia="Amiri" w:cs="Amiri"/>
          <w:lang w:bidi="ar-SA"/>
          <w:color w:val="111111"/>
          <w:sz w:val="28"/>
          <w:szCs w:val="28"/>
          <w:rtl/>
        </w:rPr>
        <w:t xml:space="preserve">9- بناى خداوند ، در هدايت مردم ، استفاده از قدرت قاهره و مجبور ساختن آنان نيست .</w:t>
      </w:r>
    </w:p>
    <w:p>
      <w:pPr>
        <w:pStyle w:val="BookText"/>
      </w:pPr>
      <w:r>
        <w:rPr>
          <w:rFonts w:ascii="Amiri" w:hAnsi="Amiri" w:eastAsia="Amiri" w:cs="Amiri"/>
          <w:lang w:bidi="ar-SA"/>
          <w:color w:val="111111"/>
          <w:sz w:val="28"/>
          <w:szCs w:val="28"/>
          <w:rtl/>
        </w:rPr>
        <w:t xml:space="preserve">لو شاء الله ما عبدنا من دونه من شىء . .. و ما أرسلنا من قبلك إلاّ رجالاً نوحى إل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- 16 - 82 - 2</w:t>
      </w:r>
    </w:p>
    <w:p>
      <w:pPr>
        <w:pStyle w:val="BookText"/>
      </w:pPr>
      <w:r>
        <w:rPr>
          <w:rFonts w:ascii="IRNazanin" w:hAnsi="IRNazanin" w:eastAsia="IRNazanin" w:cs="IRNazanin"/>
          <w:lang w:bidi="fa-IR"/>
          <w:color w:val="111111"/>
          <w:sz w:val="28"/>
          <w:szCs w:val="28"/>
          <w:rtl/>
        </w:rPr>
        <w:t xml:space="preserve">2- وظيفه پيامبر (صلی الله علیه و آله) ، تنها ابلاغ پيام الهى به انسان ها بود و نه اجبار مردمان به پذيرش آن پيام .</w:t>
      </w:r>
    </w:p>
    <w:p>
      <w:pPr>
        <w:pStyle w:val="BookText"/>
      </w:pPr>
      <w:r>
        <w:rPr>
          <w:rFonts w:ascii="Amiri" w:hAnsi="Amiri" w:eastAsia="Amiri" w:cs="Amiri"/>
          <w:lang w:bidi="ar-SA"/>
          <w:color w:val="111111"/>
          <w:sz w:val="28"/>
          <w:szCs w:val="28"/>
          <w:rtl/>
        </w:rPr>
        <w:t xml:space="preserve">فإنما عليك البلغ المبين</w:t>
      </w:r>
    </w:p>
    <w:p>
      <w:pPr>
        <w:pStyle w:val="BookText"/>
      </w:pPr>
      <w:r>
        <w:rPr>
          <w:rFonts w:ascii="Amiri" w:hAnsi="Amiri" w:eastAsia="Amiri" w:cs="Amiri"/>
          <w:lang w:bidi="ar-SA"/>
          <w:color w:val="111111"/>
          <w:sz w:val="28"/>
          <w:szCs w:val="28"/>
          <w:rtl/>
        </w:rPr>
        <w:t xml:space="preserve">حصر در آيه فوق (فإنما عليك . ..) حصر اضافى بوده و نسبت به اجبار و اكراه سنجيده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- 16 - 93 - 8</w:t>
      </w:r>
    </w:p>
    <w:p>
      <w:pPr>
        <w:pStyle w:val="BookText"/>
      </w:pPr>
      <w:r>
        <w:rPr>
          <w:rFonts w:ascii="IRNazanin" w:hAnsi="IRNazanin" w:eastAsia="IRNazanin" w:cs="IRNazanin"/>
          <w:lang w:bidi="fa-IR"/>
          <w:color w:val="111111"/>
          <w:sz w:val="28"/>
          <w:szCs w:val="28"/>
          <w:rtl/>
        </w:rPr>
        <w:t xml:space="preserve">8- هدايت و گمراهى انسان ها توسط خداوند ، تابع خواست و انتخاب خود آنان است .</w:t>
      </w:r>
    </w:p>
    <w:p>
      <w:pPr>
        <w:pStyle w:val="BookText"/>
      </w:pPr>
      <w:r>
        <w:rPr>
          <w:rFonts w:ascii="Amiri" w:hAnsi="Amiri" w:eastAsia="Amiri" w:cs="Amiri"/>
          <w:lang w:bidi="ar-SA"/>
          <w:color w:val="111111"/>
          <w:sz w:val="28"/>
          <w:szCs w:val="28"/>
          <w:rtl/>
        </w:rPr>
        <w:t xml:space="preserve">يضلّ من يشاء و يهدى من يشاء</w:t>
      </w:r>
    </w:p>
    <w:p>
      <w:pPr>
        <w:pStyle w:val="BookText"/>
      </w:pPr>
      <w:r>
        <w:rPr>
          <w:rFonts w:ascii="IRNazanin" w:hAnsi="IRNazanin" w:eastAsia="IRNazanin" w:cs="IRNazanin"/>
          <w:lang w:bidi="fa-IR"/>
          <w:color w:val="111111"/>
          <w:sz w:val="28"/>
          <w:szCs w:val="28"/>
          <w:rtl/>
        </w:rPr>
        <w:t xml:space="preserve">برداشت فوق، بنابراين احتمال است كه فاعل «يشاء»، ضميرى باشد كه به «من» برگردد و با فاعل «يضلّ» متحد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- 16 - 104 - 3</w:t>
      </w:r>
    </w:p>
    <w:p>
      <w:pPr>
        <w:pStyle w:val="BookText"/>
      </w:pPr>
      <w:r>
        <w:rPr>
          <w:rFonts w:ascii="Amiri" w:hAnsi="Amiri" w:eastAsia="Amiri" w:cs="Amiri"/>
          <w:lang w:bidi="ar-SA"/>
          <w:color w:val="111111"/>
          <w:sz w:val="28"/>
          <w:szCs w:val="28"/>
          <w:rtl/>
        </w:rPr>
        <w:t xml:space="preserve">3- راهيابى به هدايت ، نيازمند خواست خود انسان و بسته به اختيار اوست .</w:t>
      </w:r>
    </w:p>
    <w:p>
      <w:pPr>
        <w:pStyle w:val="BookText"/>
      </w:pPr>
      <w:r>
        <w:rPr>
          <w:rFonts w:ascii="Amiri" w:hAnsi="Amiri" w:eastAsia="Amiri" w:cs="Amiri"/>
          <w:lang w:bidi="ar-SA"/>
          <w:color w:val="111111"/>
          <w:sz w:val="28"/>
          <w:szCs w:val="28"/>
          <w:rtl/>
        </w:rPr>
        <w:t xml:space="preserve">إن الذين لايؤمنون بأيت الله لايهديهم الله</w:t>
      </w:r>
    </w:p>
    <w:p>
      <w:pPr>
        <w:pStyle w:val="BookText"/>
      </w:pPr>
      <w:r>
        <w:rPr>
          <w:rFonts w:ascii="IRNazanin" w:hAnsi="IRNazanin" w:eastAsia="IRNazanin" w:cs="IRNazanin"/>
          <w:lang w:bidi="fa-IR"/>
          <w:color w:val="111111"/>
          <w:sz w:val="28"/>
          <w:szCs w:val="28"/>
          <w:rtl/>
        </w:rPr>
        <w:t xml:space="preserve">از «لايؤمنون» استفاده مى شود: آنان كه نمى خواهند ايمان بياورند از لطف و هدايت الهى محرومند; پس راهيابى به لطف و هدايت او مشروط به خواست خود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- 17 - 15 - 3</w:t>
      </w:r>
    </w:p>
    <w:p>
      <w:pPr>
        <w:pStyle w:val="BookText"/>
      </w:pPr>
      <w:r>
        <w:rPr>
          <w:rFonts w:ascii="IRNazanin" w:hAnsi="IRNazanin" w:eastAsia="IRNazanin" w:cs="IRNazanin"/>
          <w:lang w:bidi="fa-IR"/>
          <w:color w:val="111111"/>
          <w:sz w:val="28"/>
          <w:szCs w:val="28"/>
          <w:rtl/>
        </w:rPr>
        <w:t xml:space="preserve">3- انسان در انتخاب راه هدايت يا گمراهى مختار است .</w:t>
      </w:r>
    </w:p>
    <w:p>
      <w:pPr>
        <w:pStyle w:val="BookText"/>
      </w:pPr>
      <w:r>
        <w:rPr>
          <w:rFonts w:ascii="Amiri" w:hAnsi="Amiri" w:eastAsia="Amiri" w:cs="Amiri"/>
          <w:lang w:bidi="ar-SA"/>
          <w:color w:val="111111"/>
          <w:sz w:val="28"/>
          <w:szCs w:val="28"/>
          <w:rtl/>
        </w:rPr>
        <w:t xml:space="preserve">من اهتدى فإنما يهتدى 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- 17 - 38 - 4</w:t>
      </w:r>
    </w:p>
    <w:p>
      <w:pPr>
        <w:pStyle w:val="BookText"/>
      </w:pPr>
      <w:r>
        <w:rPr>
          <w:rFonts w:ascii="IRNazanin" w:hAnsi="IRNazanin" w:eastAsia="IRNazanin" w:cs="IRNazanin"/>
          <w:lang w:bidi="fa-IR"/>
          <w:color w:val="111111"/>
          <w:sz w:val="28"/>
          <w:szCs w:val="28"/>
          <w:rtl/>
        </w:rPr>
        <w:t xml:space="preserve">4- انسان ها ، حتى در برابر اعمال ناپسند و مورد نفرت خداوند ، آزادى و اختيار عمل دارند .</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از اينكه خداوند، پس از برشمردن كارهاى زشت، از آنها نهى كرده و سپس فرموده است: «سيئه عند ربك مكروهاً» به دست مى آيد كه منفور خداوند بودن باعث جلوگيرى تكوينى از وقوع آنها به دست بشر نمى كند. و اين، خود حكايت از اختيار عمل انسان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- 17 - 97 - 3</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هدايت و گمراهى انسان به دست خداوند است .</w:t>
      </w:r>
    </w:p>
    <w:p>
      <w:pPr>
        <w:pStyle w:val="BookText"/>
      </w:pPr>
      <w:r>
        <w:rPr>
          <w:rFonts w:ascii="Amiri" w:hAnsi="Amiri" w:eastAsia="Amiri" w:cs="Amiri"/>
          <w:lang w:bidi="ar-SA"/>
          <w:color w:val="111111"/>
          <w:sz w:val="28"/>
          <w:szCs w:val="28"/>
          <w:rtl/>
        </w:rPr>
        <w:t xml:space="preserve">من يهد الله فهو المهتد و من يضلل فلن تجد لهم أولياء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- 17 - 107 - 3</w:t>
      </w:r>
    </w:p>
    <w:p>
      <w:pPr>
        <w:pStyle w:val="BookText"/>
      </w:pPr>
      <w:r>
        <w:rPr>
          <w:rFonts w:ascii="IRNazanin" w:hAnsi="IRNazanin" w:eastAsia="IRNazanin" w:cs="IRNazanin"/>
          <w:lang w:bidi="fa-IR"/>
          <w:color w:val="111111"/>
          <w:sz w:val="28"/>
          <w:szCs w:val="28"/>
          <w:rtl/>
        </w:rPr>
        <w:t xml:space="preserve">3- انتخاب راه كفر يا ايمان ، پس از ابلاغ و تبيين تعاليم دين ، با خود مردم است .</w:t>
      </w:r>
    </w:p>
    <w:p>
      <w:pPr>
        <w:pStyle w:val="BookText"/>
      </w:pPr>
      <w:r>
        <w:rPr>
          <w:rFonts w:ascii="Amiri" w:hAnsi="Amiri" w:eastAsia="Amiri" w:cs="Amiri"/>
          <w:lang w:bidi="ar-SA"/>
          <w:color w:val="111111"/>
          <w:sz w:val="28"/>
          <w:szCs w:val="28"/>
          <w:rtl/>
        </w:rPr>
        <w:t xml:space="preserve">و قرءانًا فرقنه لتقرأه على الناس على مكث . .. قل ءامنوا به أو لاتؤمنوا</w:t>
      </w:r>
    </w:p>
    <w:p>
      <w:pPr>
        <w:pStyle w:val="BookText"/>
      </w:pPr>
      <w:r>
        <w:rPr>
          <w:rFonts w:ascii="IRNazanin" w:hAnsi="IRNazanin" w:eastAsia="IRNazanin" w:cs="IRNazanin"/>
          <w:lang w:bidi="fa-IR"/>
          <w:color w:val="111111"/>
          <w:sz w:val="28"/>
          <w:szCs w:val="28"/>
          <w:rtl/>
        </w:rPr>
        <w:t xml:space="preserve">ذكر «قل ءامنوا به أو لاتؤمنوا» پس از بيان فلسفه نزول تدريجى قرآن و تبيين حق و باطل براى مردم، مى تواند بيانگر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- 18 - 7 - 9</w:t>
      </w:r>
    </w:p>
    <w:p>
      <w:pPr>
        <w:pStyle w:val="BookText"/>
      </w:pPr>
      <w:r>
        <w:rPr>
          <w:rFonts w:ascii="IRNazanin" w:hAnsi="IRNazanin" w:eastAsia="IRNazanin" w:cs="IRNazanin"/>
          <w:lang w:bidi="fa-IR"/>
          <w:color w:val="111111"/>
          <w:sz w:val="28"/>
          <w:szCs w:val="28"/>
          <w:rtl/>
        </w:rPr>
        <w:t xml:space="preserve">9- انتخاب راه ، براساس اختيار و آگاهى ، از هدف هاى ارائه قرآن به انسان و ايجاد شرايط مناسب براى زندگى وى در زمين است .</w:t>
      </w:r>
    </w:p>
    <w:p>
      <w:pPr>
        <w:pStyle w:val="BookText"/>
      </w:pPr>
      <w:r>
        <w:rPr>
          <w:rFonts w:ascii="Amiri" w:hAnsi="Amiri" w:eastAsia="Amiri" w:cs="Amiri"/>
          <w:lang w:bidi="ar-SA"/>
          <w:color w:val="111111"/>
          <w:sz w:val="28"/>
          <w:szCs w:val="28"/>
          <w:rtl/>
        </w:rPr>
        <w:t xml:space="preserve">لم يؤمنوا بهذا الحديث . .. جعلنا ما على الأرض زينة لها لنبلوهم</w:t>
      </w:r>
    </w:p>
    <w:p>
      <w:pPr>
        <w:pStyle w:val="BookText"/>
      </w:pPr>
      <w:r>
        <w:rPr>
          <w:rFonts w:ascii="IRNazanin" w:hAnsi="IRNazanin" w:eastAsia="IRNazanin" w:cs="IRNazanin"/>
          <w:lang w:bidi="fa-IR"/>
          <w:color w:val="111111"/>
          <w:sz w:val="28"/>
          <w:szCs w:val="28"/>
          <w:rtl/>
        </w:rPr>
        <w:t xml:space="preserve">در آيه قبل، خداوند، پيامبر(صلی الله علیه و آله) را از پافشارى بى حد براى ايمان آورى مردم به قرآن، بازداشته است و در اين آيه، بيان مى دارد كه دنيا و جلوه هاى آن، براى آزمايش انسان ها برپا شده است، بنابراين، خداوند، گرچه قرآن را مايه آگاهى انسان قرار داده، ولى نمى خواهد او را بر پذيرش آن اجبار كند، بلكه مى خواهد كه او با آگاهى كامل و با اختيار خود، در اين آزمون شركت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- 18 - 17 - 15</w:t>
      </w:r>
    </w:p>
    <w:p>
      <w:pPr>
        <w:pStyle w:val="BookText"/>
      </w:pPr>
      <w:r>
        <w:rPr>
          <w:rFonts w:ascii="IRNazanin" w:hAnsi="IRNazanin" w:eastAsia="IRNazanin" w:cs="IRNazanin"/>
          <w:lang w:bidi="fa-IR"/>
          <w:color w:val="111111"/>
          <w:sz w:val="28"/>
          <w:szCs w:val="28"/>
          <w:rtl/>
        </w:rPr>
        <w:t xml:space="preserve">15- هدايت يافتن و گمراه شدن آدمى ، به اراده خداوند است .</w:t>
      </w:r>
    </w:p>
    <w:p>
      <w:pPr>
        <w:pStyle w:val="BookText"/>
      </w:pPr>
      <w:r>
        <w:rPr>
          <w:rFonts w:ascii="Amiri" w:hAnsi="Amiri" w:eastAsia="Amiri" w:cs="Amiri"/>
          <w:lang w:bidi="ar-SA"/>
          <w:color w:val="111111"/>
          <w:sz w:val="28"/>
          <w:szCs w:val="28"/>
          <w:rtl/>
        </w:rPr>
        <w:t xml:space="preserve">من يهد اللّه فهو المهتد و من يضلل فلن تجد له وليًّا مرشدًا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- 18 - 24 - 4</w:t>
      </w:r>
    </w:p>
    <w:p>
      <w:pPr>
        <w:pStyle w:val="BookText"/>
      </w:pPr>
      <w:r>
        <w:rPr>
          <w:rFonts w:ascii="Amiri" w:hAnsi="Amiri" w:eastAsia="Amiri" w:cs="Amiri"/>
          <w:lang w:bidi="ar-SA"/>
          <w:color w:val="111111"/>
          <w:sz w:val="28"/>
          <w:szCs w:val="28"/>
          <w:rtl/>
        </w:rPr>
        <w:t xml:space="preserve">4- كردار انسان ها ، مقهور خواست خداوند و مستند به خود ايشان است .</w:t>
      </w:r>
    </w:p>
    <w:p>
      <w:pPr>
        <w:pStyle w:val="BookText"/>
      </w:pPr>
      <w:r>
        <w:rPr>
          <w:rFonts w:ascii="Amiri" w:hAnsi="Amiri" w:eastAsia="Amiri" w:cs="Amiri"/>
          <w:lang w:bidi="ar-SA"/>
          <w:color w:val="111111"/>
          <w:sz w:val="28"/>
          <w:szCs w:val="28"/>
          <w:rtl/>
        </w:rPr>
        <w:t xml:space="preserve">إنّى فاعل . .. إلاّ أن يشاء اللّه</w:t>
      </w:r>
    </w:p>
    <w:p>
      <w:pPr>
        <w:pStyle w:val="BookText"/>
      </w:pPr>
      <w:r>
        <w:rPr>
          <w:rFonts w:ascii="IRNazanin" w:hAnsi="IRNazanin" w:eastAsia="IRNazanin" w:cs="IRNazanin"/>
          <w:lang w:bidi="fa-IR"/>
          <w:color w:val="111111"/>
          <w:sz w:val="28"/>
          <w:szCs w:val="28"/>
          <w:rtl/>
        </w:rPr>
        <w:t xml:space="preserve">چنان چه كسى بگويد: «به خواست خداوند، من، در آينده، چنين كارى را انجام خواهم داد» - براساس آيه شريف - گفتارى صحيح و مُجاز، به زبان آورده است. بنابراين، خواست خداوند، مانع استناد كار به خود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- 28 - 63 - 7</w:t>
      </w:r>
    </w:p>
    <w:p>
      <w:pPr>
        <w:pStyle w:val="BookText"/>
      </w:pPr>
      <w:r>
        <w:rPr>
          <w:rFonts w:ascii="IRNazanin" w:hAnsi="IRNazanin" w:eastAsia="IRNazanin" w:cs="IRNazanin"/>
          <w:lang w:bidi="fa-IR"/>
          <w:color w:val="111111"/>
          <w:sz w:val="28"/>
          <w:szCs w:val="28"/>
          <w:rtl/>
        </w:rPr>
        <w:t xml:space="preserve">7 - تلاش اغواگرانه - به اعتقاد پيشوايان شرك - تنها دعوت و فراخوانى است ; نه اجبار و سلب كردن اختيار از ديگران</w:t>
      </w:r>
    </w:p>
    <w:p>
      <w:pPr>
        <w:pStyle w:val="BookText"/>
      </w:pPr>
      <w:r>
        <w:rPr>
          <w:rFonts w:ascii="Amiri" w:hAnsi="Amiri" w:eastAsia="Amiri" w:cs="Amiri"/>
          <w:lang w:bidi="ar-SA"/>
          <w:color w:val="111111"/>
          <w:sz w:val="28"/>
          <w:szCs w:val="28"/>
          <w:rtl/>
        </w:rPr>
        <w:t xml:space="preserve">أغوينهم كما غوينا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9" w:name="pg5983_43111"/>
    <w:bookmarkEnd w:id="2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- 34 - 33 - 6</w:t>
      </w:r>
    </w:p>
    <w:p>
      <w:pPr>
        <w:pStyle w:val="BookText"/>
      </w:pPr>
      <w:r>
        <w:rPr>
          <w:rFonts w:ascii="Amiri" w:hAnsi="Amiri" w:eastAsia="Amiri" w:cs="Amiri"/>
          <w:lang w:bidi="ar-SA"/>
          <w:color w:val="111111"/>
          <w:sz w:val="28"/>
          <w:szCs w:val="28"/>
          <w:rtl/>
        </w:rPr>
        <w:t xml:space="preserve">6 - مستضعفان در قيامت ، انتخاب كفر و بى دينى را تحميلى از سوى مستكبران معرفى خواهند كرد .</w:t>
      </w:r>
    </w:p>
    <w:p>
      <w:pPr>
        <w:pStyle w:val="BookText"/>
      </w:pPr>
      <w:r>
        <w:rPr>
          <w:rFonts w:ascii="Amiri" w:hAnsi="Amiri" w:eastAsia="Amiri" w:cs="Amiri"/>
          <w:lang w:bidi="ar-SA"/>
          <w:color w:val="111111"/>
          <w:sz w:val="28"/>
          <w:szCs w:val="28"/>
          <w:rtl/>
        </w:rPr>
        <w:t xml:space="preserve">إذ تأمروننا أن نكفر باللّه و نجعل له أندادًا</w:t>
      </w:r>
    </w:p>
    <w:p>
      <w:pPr>
        <w:pStyle w:val="BookText"/>
      </w:pPr>
      <w:r>
        <w:rPr>
          <w:rFonts w:ascii="IRNazanin" w:hAnsi="IRNazanin" w:eastAsia="IRNazanin" w:cs="IRNazanin"/>
          <w:lang w:bidi="fa-IR"/>
          <w:color w:val="111111"/>
          <w:sz w:val="28"/>
          <w:szCs w:val="28"/>
          <w:rtl/>
        </w:rPr>
        <w:t xml:space="preserve">كاربرد فعل «تأمروننا» (از ماده «أمر» و به معناى فرمان و دستور) دلالت مى كند كه مستكبران به صورت دستور آمرانه، مستضعفان را وادار به پذيرش عقيده اى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- 40 - 17 - 4</w:t>
      </w:r>
    </w:p>
    <w:p>
      <w:pPr>
        <w:pStyle w:val="BookText"/>
      </w:pPr>
      <w:r>
        <w:rPr>
          <w:rFonts w:ascii="Amiri" w:hAnsi="Amiri" w:eastAsia="Amiri" w:cs="Amiri"/>
          <w:lang w:bidi="ar-SA"/>
          <w:color w:val="111111"/>
          <w:sz w:val="28"/>
          <w:szCs w:val="28"/>
          <w:rtl/>
        </w:rPr>
        <w:t xml:space="preserve">4 - انسان ، موجودى مختار و در برابر تمامى تلاش ها و رفتارهايش ، مسؤول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- 45 - 23 - 10</w:t>
      </w:r>
    </w:p>
    <w:p>
      <w:pPr>
        <w:pStyle w:val="BookText"/>
      </w:pPr>
      <w:r>
        <w:rPr>
          <w:rFonts w:ascii="IRNazanin" w:hAnsi="IRNazanin" w:eastAsia="IRNazanin" w:cs="IRNazanin"/>
          <w:lang w:bidi="fa-IR"/>
          <w:color w:val="111111"/>
          <w:sz w:val="28"/>
          <w:szCs w:val="28"/>
          <w:rtl/>
        </w:rPr>
        <w:t xml:space="preserve">10 - انتخاب آزادانه راه انحراف ، منتهى به گمراهى و كج روىِ اجتناب ناپذير</w:t>
      </w:r>
    </w:p>
    <w:p>
      <w:pPr>
        <w:pStyle w:val="BookText"/>
      </w:pPr>
      <w:r>
        <w:rPr>
          <w:rFonts w:ascii="Amiri" w:hAnsi="Amiri" w:eastAsia="Amiri" w:cs="Amiri"/>
          <w:lang w:bidi="ar-SA"/>
          <w:color w:val="111111"/>
          <w:sz w:val="28"/>
          <w:szCs w:val="28"/>
          <w:rtl/>
        </w:rPr>
        <w:t xml:space="preserve">أفرءيت من اتّخذ إلهه هويه و أضلّه اللّه على علم</w:t>
      </w:r>
    </w:p>
    <w:p>
      <w:pPr>
        <w:pStyle w:val="Heading3"/>
      </w:pPr>
      <w:bookmarkStart w:id="1210" w:name="_Toc818"/>
      <w:r>
        <w:t>19- بطلان جبر</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- 17 - 107 - 2</w:t>
      </w:r>
    </w:p>
    <w:p>
      <w:pPr>
        <w:pStyle w:val="BookText"/>
      </w:pPr>
      <w:r>
        <w:rPr>
          <w:rFonts w:ascii="IRNazanin" w:hAnsi="IRNazanin" w:eastAsia="IRNazanin" w:cs="IRNazanin"/>
          <w:lang w:bidi="fa-IR"/>
          <w:color w:val="111111"/>
          <w:sz w:val="28"/>
          <w:szCs w:val="28"/>
          <w:rtl/>
        </w:rPr>
        <w:t xml:space="preserve">2- گرايش به ايمان و كفر ، متكى به اراده و تصميم خود انسان است .</w:t>
      </w:r>
    </w:p>
    <w:p>
      <w:pPr>
        <w:pStyle w:val="BookText"/>
      </w:pPr>
      <w:r>
        <w:rPr>
          <w:rFonts w:ascii="IRNazanin" w:hAnsi="IRNazanin" w:eastAsia="IRNazanin" w:cs="IRNazanin"/>
          <w:lang w:bidi="fa-IR"/>
          <w:color w:val="111111"/>
          <w:sz w:val="28"/>
          <w:szCs w:val="28"/>
          <w:rtl/>
        </w:rPr>
        <w:t xml:space="preserve">ءامنوا به أو لاتؤمنوا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- 18 - 7 - 10</w:t>
      </w:r>
    </w:p>
    <w:p>
      <w:pPr>
        <w:pStyle w:val="BookText"/>
      </w:pPr>
      <w:r>
        <w:rPr>
          <w:rFonts w:ascii="IRNazanin" w:hAnsi="IRNazanin" w:eastAsia="IRNazanin" w:cs="IRNazanin"/>
          <w:lang w:bidi="fa-IR"/>
          <w:color w:val="111111"/>
          <w:sz w:val="28"/>
          <w:szCs w:val="28"/>
          <w:rtl/>
        </w:rPr>
        <w:t xml:space="preserve">10- مجبور كردن مردم بر ايمان آورى ، ناسازگار با هدف هستى و آزمون آنان است .</w:t>
      </w:r>
    </w:p>
    <w:p>
      <w:pPr>
        <w:pStyle w:val="BookText"/>
      </w:pPr>
      <w:r>
        <w:rPr>
          <w:rFonts w:ascii="Amiri" w:hAnsi="Amiri" w:eastAsia="Amiri" w:cs="Amiri"/>
          <w:lang w:bidi="ar-SA"/>
          <w:color w:val="111111"/>
          <w:sz w:val="28"/>
          <w:szCs w:val="28"/>
          <w:rtl/>
        </w:rPr>
        <w:t xml:space="preserve">فلعلّك بخع نفسك . .. إنّا جعلنا ما على الأرض ... لنبلوهم</w:t>
      </w:r>
    </w:p>
    <w:p>
      <w:pPr>
        <w:pStyle w:val="BookText"/>
      </w:pPr>
      <w:r>
        <w:rPr>
          <w:rFonts w:ascii="IRNazanin" w:hAnsi="IRNazanin" w:eastAsia="IRNazanin" w:cs="IRNazanin"/>
          <w:lang w:bidi="fa-IR"/>
          <w:color w:val="111111"/>
          <w:sz w:val="28"/>
          <w:szCs w:val="28"/>
          <w:rtl/>
        </w:rPr>
        <w:t xml:space="preserve">مطرح ساختن ابتلا و آزمايش انسان ها به عنوان فلسفه و هدف براى آفرينش زمين و موهبت هاى آن، اشاره به اين نكته دارد كه براساس اين هدف و فلسفه، نمى توان مردم را بر ايمان مجبور كرد و نبايد انتظار داشت كه همه آنان در برابر دعوت پيامبران و مناديان هدايت، تسليم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- 6 - 148 - 11</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0" w:name="pg5983_43112"/>
    <w:bookmarkEnd w:id="290"/>
    <w:p>
      <w:pPr>
        <w:pStyle w:val="BookText"/>
      </w:pPr>
      <w:r>
        <w:rPr>
          <w:rFonts w:ascii="IRNazanin" w:hAnsi="IRNazanin" w:eastAsia="IRNazanin" w:cs="IRNazanin"/>
          <w:lang w:bidi="fa-IR"/>
          <w:color w:val="111111"/>
          <w:sz w:val="28"/>
          <w:szCs w:val="28"/>
          <w:rtl/>
        </w:rPr>
        <w:t xml:space="preserve">11 - انسان داراى اختيار در عقيده و عمل، و جبرگرايى انديشه اى باطل است.</w:t>
      </w:r>
    </w:p>
    <w:p>
      <w:pPr>
        <w:pStyle w:val="BookText"/>
      </w:pPr>
      <w:r>
        <w:rPr>
          <w:rFonts w:ascii="Amiri" w:hAnsi="Amiri" w:eastAsia="Amiri" w:cs="Amiri"/>
          <w:lang w:bidi="ar-SA"/>
          <w:color w:val="111111"/>
          <w:sz w:val="28"/>
          <w:szCs w:val="28"/>
          <w:rtl/>
        </w:rPr>
        <w:t xml:space="preserve">كذلك كذب الذين من قبلهم حتى ذاقوا بأسنا قل</w:t>
      </w:r>
    </w:p>
    <w:p>
      <w:pPr>
        <w:pStyle w:val="Heading3"/>
      </w:pPr>
      <w:bookmarkStart w:id="1211" w:name="_Toc819"/>
      <w:r>
        <w:t>20- جبر و اختيار</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- 2 - 35 - 18</w:t>
      </w:r>
    </w:p>
    <w:p>
      <w:pPr>
        <w:pStyle w:val="BookText"/>
      </w:pPr>
      <w:r>
        <w:rPr>
          <w:rFonts w:ascii="Amiri" w:hAnsi="Amiri" w:eastAsia="Amiri" w:cs="Amiri"/>
          <w:lang w:bidi="ar-SA"/>
          <w:color w:val="111111"/>
          <w:sz w:val="28"/>
          <w:szCs w:val="28"/>
          <w:rtl/>
        </w:rPr>
        <w:t xml:space="preserve">18 - انسان موجودى مختار در اطاعت و معصيت خداوند</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- 6 - 148 - 11،18</w:t>
      </w:r>
    </w:p>
    <w:p>
      <w:pPr>
        <w:pStyle w:val="BookText"/>
      </w:pPr>
      <w:r>
        <w:rPr>
          <w:rFonts w:ascii="IRNazanin" w:hAnsi="IRNazanin" w:eastAsia="IRNazanin" w:cs="IRNazanin"/>
          <w:lang w:bidi="fa-IR"/>
          <w:color w:val="111111"/>
          <w:sz w:val="28"/>
          <w:szCs w:val="28"/>
          <w:rtl/>
        </w:rPr>
        <w:t xml:space="preserve">11 - انسان داراى اختيار در عقيده و عمل، و جبرگرايى انديشه اى باطل است.</w:t>
      </w:r>
    </w:p>
    <w:p>
      <w:pPr>
        <w:pStyle w:val="BookText"/>
      </w:pPr>
      <w:r>
        <w:rPr>
          <w:rFonts w:ascii="Amiri" w:hAnsi="Amiri" w:eastAsia="Amiri" w:cs="Amiri"/>
          <w:lang w:bidi="ar-SA"/>
          <w:color w:val="111111"/>
          <w:sz w:val="28"/>
          <w:szCs w:val="28"/>
          <w:rtl/>
        </w:rPr>
        <w:t xml:space="preserve">كذلك كذب الذين من قبلهم حتى ذاقوا بأسنا قل</w:t>
      </w:r>
    </w:p>
    <w:p>
      <w:pPr>
        <w:pStyle w:val="BookText"/>
      </w:pPr>
      <w:r>
        <w:rPr>
          <w:rFonts w:ascii="IRNazanin" w:hAnsi="IRNazanin" w:eastAsia="IRNazanin" w:cs="IRNazanin"/>
          <w:lang w:bidi="fa-IR"/>
          <w:color w:val="111111"/>
          <w:sz w:val="28"/>
          <w:szCs w:val="28"/>
          <w:rtl/>
        </w:rPr>
        <w:t xml:space="preserve">18 - خداوند كسى را به پذيرش عقيده شرك مجبور نساخته است.</w:t>
      </w:r>
    </w:p>
    <w:p>
      <w:pPr>
        <w:pStyle w:val="BookText"/>
      </w:pPr>
      <w:r>
        <w:rPr>
          <w:rFonts w:ascii="Amiri" w:hAnsi="Amiri" w:eastAsia="Amiri" w:cs="Amiri"/>
          <w:lang w:bidi="ar-SA"/>
          <w:color w:val="111111"/>
          <w:sz w:val="28"/>
          <w:szCs w:val="28"/>
          <w:rtl/>
        </w:rPr>
        <w:t xml:space="preserve">لو شاء الله ما أشركنا . ..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- 6 - 149 - 6،9</w:t>
      </w:r>
    </w:p>
    <w:p>
      <w:pPr>
        <w:pStyle w:val="BookText"/>
      </w:pPr>
      <w:r>
        <w:rPr>
          <w:rFonts w:ascii="IRNazanin" w:hAnsi="IRNazanin" w:eastAsia="IRNazanin" w:cs="IRNazanin"/>
          <w:lang w:bidi="fa-IR"/>
          <w:color w:val="111111"/>
          <w:sz w:val="28"/>
          <w:szCs w:val="28"/>
          <w:rtl/>
        </w:rPr>
        <w:t xml:space="preserve">6 - اگر مشيت خداوند اجبار انسان بر هدايت بود، همگان را، بى استثنا، هدايت مى كرد.</w:t>
      </w:r>
    </w:p>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IRNazanin" w:hAnsi="IRNazanin" w:eastAsia="IRNazanin" w:cs="IRNazanin"/>
          <w:lang w:bidi="fa-IR"/>
          <w:color w:val="111111"/>
          <w:sz w:val="28"/>
          <w:szCs w:val="28"/>
          <w:rtl/>
        </w:rPr>
        <w:t xml:space="preserve">9 - سنت و مشيت خداوند بر هدايت و ضلالت جبرى آدميان قرار نگرفته است.</w:t>
      </w:r>
    </w:p>
    <w:p>
      <w:pPr>
        <w:pStyle w:val="BookText"/>
      </w:pPr>
      <w:r>
        <w:rPr>
          <w:rFonts w:ascii="Amiri" w:hAnsi="Amiri" w:eastAsia="Amiri" w:cs="Amiri"/>
          <w:lang w:bidi="ar-SA"/>
          <w:color w:val="111111"/>
          <w:sz w:val="28"/>
          <w:szCs w:val="28"/>
          <w:rtl/>
        </w:rPr>
        <w:t xml:space="preserve">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- 20 - 116 - 9</w:t>
      </w:r>
    </w:p>
    <w:p>
      <w:pPr>
        <w:pStyle w:val="BookText"/>
      </w:pPr>
      <w:r>
        <w:rPr>
          <w:rFonts w:ascii="IRNazanin" w:hAnsi="IRNazanin" w:eastAsia="IRNazanin" w:cs="IRNazanin"/>
          <w:lang w:bidi="fa-IR"/>
          <w:color w:val="111111"/>
          <w:sz w:val="28"/>
          <w:szCs w:val="28"/>
          <w:rtl/>
        </w:rPr>
        <w:t xml:space="preserve">9 - انسان به خاطر استعداد هاى گسترده و شايستگى هاى ذاتى اش ، برتر از فرشتگان است .</w:t>
      </w:r>
    </w:p>
    <w:p>
      <w:pPr>
        <w:pStyle w:val="BookText"/>
      </w:pPr>
      <w:r>
        <w:rPr>
          <w:rFonts w:ascii="Amiri" w:hAnsi="Amiri" w:eastAsia="Amiri" w:cs="Amiri"/>
          <w:lang w:bidi="ar-SA"/>
          <w:color w:val="111111"/>
          <w:sz w:val="28"/>
          <w:szCs w:val="28"/>
          <w:rtl/>
        </w:rPr>
        <w:t xml:space="preserve">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- 20 - 123 - 15</w:t>
      </w:r>
    </w:p>
    <w:p>
      <w:pPr>
        <w:pStyle w:val="BookText"/>
      </w:pPr>
      <w:r>
        <w:rPr>
          <w:rFonts w:ascii="IRNazanin" w:hAnsi="IRNazanin" w:eastAsia="IRNazanin" w:cs="IRNazanin"/>
          <w:lang w:bidi="fa-IR"/>
          <w:color w:val="111111"/>
          <w:sz w:val="28"/>
          <w:szCs w:val="28"/>
          <w:rtl/>
        </w:rPr>
        <w:t xml:space="preserve">15 - انسان ، داراى اختيار در انتخاب راه هدايت و يا گمراهى</w:t>
      </w:r>
    </w:p>
    <w:p>
      <w:pPr>
        <w:pStyle w:val="BookText"/>
      </w:pPr>
      <w:r>
        <w:rPr>
          <w:rFonts w:ascii="Amiri" w:hAnsi="Amiri" w:eastAsia="Amiri" w:cs="Amiri"/>
          <w:lang w:bidi="ar-SA"/>
          <w:color w:val="111111"/>
          <w:sz w:val="28"/>
          <w:szCs w:val="28"/>
          <w:rtl/>
        </w:rPr>
        <w:t xml:space="preserve">فإمّا يأتينّكم منّى هدًى فمن اتبع هداى</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1" w:name="pg5983_43113"/>
    <w:bookmarkEnd w:id="291"/>
    <w:p>
      <w:pPr>
        <w:pStyle w:val="Heading3"/>
      </w:pPr>
      <w:bookmarkStart w:id="1212" w:name="_Toc820"/>
      <w:r>
        <w:t>21- دلايل بطلان جبر</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- 16 - 39 - 11</w:t>
      </w:r>
    </w:p>
    <w:p>
      <w:pPr>
        <w:pStyle w:val="BookText"/>
      </w:pPr>
      <w:r>
        <w:rPr>
          <w:rFonts w:ascii="IRNazanin" w:hAnsi="IRNazanin" w:eastAsia="IRNazanin" w:cs="IRNazanin"/>
          <w:lang w:bidi="fa-IR"/>
          <w:color w:val="111111"/>
          <w:sz w:val="28"/>
          <w:szCs w:val="28"/>
          <w:rtl/>
        </w:rPr>
        <w:t xml:space="preserve">11- بعثت انبيا ، دليلى روشن بر دروغ بودن ادعاى مشركان بر اينكه هدايت و گمراهى جبرى است .</w:t>
      </w:r>
    </w:p>
    <w:p>
      <w:pPr>
        <w:pStyle w:val="BookText"/>
      </w:pPr>
      <w:r>
        <w:rPr>
          <w:rFonts w:ascii="Amiri" w:hAnsi="Amiri" w:eastAsia="Amiri" w:cs="Amiri"/>
          <w:lang w:bidi="ar-SA"/>
          <w:color w:val="111111"/>
          <w:sz w:val="28"/>
          <w:szCs w:val="28"/>
          <w:rtl/>
        </w:rPr>
        <w:t xml:space="preserve">قال الذين أشركوا لو شاء الله ما عبدنا من دونه من شىء . .. و لقد بعثنا فى كلّ 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- 16 - 43 - 8</w:t>
      </w:r>
    </w:p>
    <w:p>
      <w:pPr>
        <w:pStyle w:val="BookText"/>
      </w:pPr>
      <w:r>
        <w:rPr>
          <w:rFonts w:ascii="IRNazanin" w:hAnsi="IRNazanin" w:eastAsia="IRNazanin" w:cs="IRNazanin"/>
          <w:lang w:bidi="fa-IR"/>
          <w:color w:val="111111"/>
          <w:sz w:val="28"/>
          <w:szCs w:val="28"/>
          <w:rtl/>
        </w:rPr>
        <w:t xml:space="preserve">8- مبعوث شدن انبيا از سوى خداوند ، دليل بطلان عقيده مشركان ، در جبرى انگاشتن اعتقاداتشان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ما أرسلنا من قبلك</w:t>
      </w:r>
    </w:p>
    <w:p>
      <w:pPr>
        <w:pStyle w:val="BookText"/>
      </w:pPr>
      <w:r>
        <w:rPr>
          <w:rFonts w:ascii="IRNazanin" w:hAnsi="IRNazanin" w:eastAsia="IRNazanin" w:cs="IRNazanin"/>
          <w:lang w:bidi="fa-IR"/>
          <w:color w:val="111111"/>
          <w:sz w:val="28"/>
          <w:szCs w:val="28"/>
          <w:rtl/>
        </w:rPr>
        <w:t xml:space="preserve">احتمال دارد كه آيه در صدد جواب گويى به مشركان باشد كه مى پنداشتند مشيت خداوند آنان را به شرك عبادى وا داشته است (لو شاء الله ما عبدنامن دونه) كه خداوند به آنان پاسخ مى دهد: سنت خداوند در هدايت مردم برانگيختن انسانهايى جهت هدايتگرى است و جبرى در كار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- 6 - 149 - 3</w:t>
      </w:r>
    </w:p>
    <w:p>
      <w:pPr>
        <w:pStyle w:val="BookText"/>
      </w:pPr>
      <w:r>
        <w:rPr>
          <w:rFonts w:ascii="IRNazanin" w:hAnsi="IRNazanin" w:eastAsia="IRNazanin" w:cs="IRNazanin"/>
          <w:lang w:bidi="fa-IR"/>
          <w:color w:val="111111"/>
          <w:sz w:val="28"/>
          <w:szCs w:val="28"/>
          <w:rtl/>
        </w:rPr>
        <w:t xml:space="preserve">3 - خداوند داراى دلايل و حجتهاى رسا بر نفى پندار جبر و عقايد شرك است.</w:t>
      </w:r>
    </w:p>
    <w:p>
      <w:pPr>
        <w:pStyle w:val="BookText"/>
      </w:pPr>
      <w:r>
        <w:rPr>
          <w:rFonts w:ascii="Amiri" w:hAnsi="Amiri" w:eastAsia="Amiri" w:cs="Amiri"/>
          <w:lang w:bidi="ar-SA"/>
          <w:color w:val="111111"/>
          <w:sz w:val="28"/>
          <w:szCs w:val="28"/>
          <w:rtl/>
        </w:rPr>
        <w:t xml:space="preserve">قل فلله الحجة البلغة</w:t>
      </w:r>
    </w:p>
    <w:p>
      <w:pPr>
        <w:pStyle w:val="Heading3"/>
      </w:pPr>
      <w:bookmarkStart w:id="1213" w:name="_Toc821"/>
      <w:r>
        <w:t>22- رد جبر</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- 3 - 166 - 5</w:t>
      </w:r>
    </w:p>
    <w:p>
      <w:pPr>
        <w:pStyle w:val="BookText"/>
      </w:pPr>
      <w:r>
        <w:rPr>
          <w:rFonts w:ascii="IRNazanin" w:hAnsi="IRNazanin" w:eastAsia="IRNazanin" w:cs="IRNazanin"/>
          <w:lang w:bidi="fa-IR"/>
          <w:color w:val="111111"/>
          <w:sz w:val="28"/>
          <w:szCs w:val="28"/>
          <w:rtl/>
        </w:rPr>
        <w:t xml:space="preserve">5 - نفى انديشه جبريگرى و نيز تفكّر تفويض صرف</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اصابتكم مصيبة . .. هو من عند انفسكم ... و ما اصابكم ... فباذن اللّه</w:t>
      </w:r>
    </w:p>
    <w:p>
      <w:pPr>
        <w:pStyle w:val="BookText"/>
      </w:pPr>
      <w:r>
        <w:rPr>
          <w:rFonts w:ascii="IRNazanin" w:hAnsi="IRNazanin" w:eastAsia="IRNazanin" w:cs="IRNazanin"/>
          <w:lang w:bidi="fa-IR"/>
          <w:color w:val="111111"/>
          <w:sz w:val="28"/>
          <w:szCs w:val="28"/>
          <w:rtl/>
        </w:rPr>
        <w:t xml:space="preserve">آيه مورد بحث و آيه قبل، شكست احد را هم وابسته به خود مسلمانان دانسته و هم اذن الهى را در آن شكست دخيل شمرده است ; يعنى افعال بندگان در عين اينكه مستند به خود آنان است، خارج از خواست و اذن الهى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- 37 - 30 - 5</w:t>
      </w:r>
    </w:p>
    <w:p>
      <w:pPr>
        <w:pStyle w:val="BookText"/>
      </w:pPr>
      <w:r>
        <w:rPr>
          <w:rFonts w:ascii="IRNazanin" w:hAnsi="IRNazanin" w:eastAsia="IRNazanin" w:cs="IRNazanin"/>
          <w:lang w:bidi="fa-IR"/>
          <w:color w:val="111111"/>
          <w:sz w:val="28"/>
          <w:szCs w:val="28"/>
          <w:rtl/>
        </w:rPr>
        <w:t xml:space="preserve">5 - انسان ، موجودى مختار و توانا بر آزاد شدن از هرگونه جبر اجتماعى - فرهنگى</w:t>
      </w:r>
    </w:p>
    <w:p>
      <w:pPr>
        <w:pStyle w:val="BookText"/>
      </w:pPr>
      <w:r>
        <w:rPr>
          <w:rFonts w:ascii="Amiri" w:hAnsi="Amiri" w:eastAsia="Amiri" w:cs="Amiri"/>
          <w:lang w:bidi="ar-SA"/>
          <w:color w:val="111111"/>
          <w:sz w:val="28"/>
          <w:szCs w:val="28"/>
          <w:rtl/>
        </w:rPr>
        <w:t xml:space="preserve">و ما كان لنا عليكم من سلطن بل كنتم قومًا طغين</w:t>
      </w:r>
    </w:p>
    <w:p>
      <w:pPr>
        <w:pStyle w:val="BookText"/>
      </w:pPr>
      <w:r>
        <w:rPr>
          <w:rFonts w:ascii="IRNazanin" w:hAnsi="IRNazanin" w:eastAsia="IRNazanin" w:cs="IRNazanin"/>
          <w:lang w:bidi="fa-IR"/>
          <w:color w:val="111111"/>
          <w:sz w:val="28"/>
          <w:szCs w:val="28"/>
          <w:rtl/>
        </w:rPr>
        <w:t xml:space="preserve">برداشت ياد شده از آن جا است كه پيشوايان كفر، اجبار كردن مشركان به گمراهى را از خود سلب كرده و خودِ آنان را مقصّر معرّفى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- 37 - 113 - 8</w:t>
      </w:r>
    </w:p>
    <w:p>
      <w:pPr>
        <w:pStyle w:val="BookText"/>
      </w:pPr>
      <w:r>
        <w:rPr>
          <w:rFonts w:ascii="IRNazanin" w:hAnsi="IRNazanin" w:eastAsia="IRNazanin" w:cs="IRNazanin"/>
          <w:lang w:bidi="fa-IR"/>
          <w:color w:val="111111"/>
          <w:sz w:val="28"/>
          <w:szCs w:val="28"/>
          <w:rtl/>
        </w:rPr>
        <w:t xml:space="preserve">8 - تأثير نسب و پيوند خويشاوندى در سرنوشت فرزندان و در هدايت و گمراهى آنان ، امرى مطلق ، قطعى و جبرى نيست .</w:t>
      </w:r>
    </w:p>
    <w:p>
      <w:pPr>
        <w:pStyle w:val="BookText"/>
      </w:pPr>
      <w:r>
        <w:rPr>
          <w:rFonts w:ascii="Amiri" w:hAnsi="Amiri" w:eastAsia="Amiri" w:cs="Amiri"/>
          <w:lang w:bidi="ar-SA"/>
          <w:color w:val="111111"/>
          <w:sz w:val="28"/>
          <w:szCs w:val="28"/>
          <w:rtl/>
        </w:rPr>
        <w:t xml:space="preserve">و من ذرّيّتهما محسن و ظالم لنفسه مبين</w:t>
      </w:r>
    </w:p>
    <w:p>
      <w:pPr>
        <w:pStyle w:val="BookText"/>
      </w:pPr>
      <w:r>
        <w:rPr>
          <w:rFonts w:ascii="IRNazanin" w:hAnsi="IRNazanin" w:eastAsia="IRNazanin" w:cs="IRNazanin"/>
          <w:lang w:bidi="fa-IR"/>
          <w:color w:val="111111"/>
          <w:sz w:val="28"/>
          <w:szCs w:val="28"/>
          <w:rtl/>
        </w:rPr>
        <w:t xml:space="preserve">دو گروه شدن نسل ابراهيم و اسحاق(عليهماالسلام) گوياى اين حقيقت است كه تأثير نسب و خويشاوندى، در سرنوشت انسان و در هدايت و گمراهى فرزندان، مطلق و جبرى نيست; بلكه فرزندان از هر خانواده اى ممكن است خوب و يا بد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- 78 - 39 - 5</w:t>
      </w:r>
    </w:p>
    <w:p>
      <w:pPr>
        <w:pStyle w:val="BookText"/>
      </w:pPr>
      <w:r>
        <w:rPr>
          <w:rFonts w:ascii="Amiri" w:hAnsi="Amiri" w:eastAsia="Amiri" w:cs="Amiri"/>
          <w:lang w:bidi="ar-SA"/>
          <w:color w:val="111111"/>
          <w:sz w:val="28"/>
          <w:szCs w:val="28"/>
          <w:rtl/>
        </w:rPr>
        <w:t xml:space="preserve">5 - انسان فرجام نيك يا بد را به خواست خود ، انتخاب مى كند و بر آن مجبور نيست .</w:t>
      </w:r>
    </w:p>
    <w:p>
      <w:pPr>
        <w:pStyle w:val="BookText"/>
      </w:pPr>
      <w:r>
        <w:rPr>
          <w:rFonts w:ascii="Amiri" w:hAnsi="Amiri" w:eastAsia="Amiri" w:cs="Amiri"/>
          <w:lang w:bidi="ar-SA"/>
          <w:color w:val="111111"/>
          <w:sz w:val="28"/>
          <w:szCs w:val="28"/>
          <w:rtl/>
        </w:rPr>
        <w:t xml:space="preserve">فمن شاء اتّخذ إلى ربّه مابًا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2" w:name="pg5983_43115"/>
    <w:bookmarkEnd w:id="292"/>
    <w:p>
      <w:pPr>
        <w:pStyle w:val="Heading2"/>
      </w:pPr>
      <w:bookmarkStart w:id="1214" w:name="_Toc822"/>
      <w:r>
        <w:t>9- جبرئيل</w:t>
      </w:r>
      <w:bookmarkEnd w:id="1214"/>
    </w:p>
    <w:p>
      <w:pPr>
        <w:pStyle w:val="Heading3"/>
      </w:pPr>
      <w:bookmarkStart w:id="1215" w:name="_Toc823"/>
      <w:r>
        <w:t>1- جبرئيل</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- 2 - 198 - 18</w:t>
      </w:r>
    </w:p>
    <w:p>
      <w:pPr>
        <w:pStyle w:val="BookText"/>
      </w:pPr>
      <w:r>
        <w:rPr>
          <w:rFonts w:ascii="IRNazanin" w:hAnsi="IRNazanin" w:eastAsia="IRNazanin" w:cs="IRNazanin"/>
          <w:lang w:bidi="fa-IR"/>
          <w:color w:val="111111"/>
          <w:sz w:val="28"/>
          <w:szCs w:val="28"/>
          <w:rtl/>
        </w:rPr>
        <w:t xml:space="preserve">18 - خطاب جبرئيل به حضرت ابراهيم ، در عرفات : « اعرف بها مناسكك و اعترف بذنبك » سبب نامگذارى عرفات به اين نام</w:t>
      </w:r>
    </w:p>
    <w:p>
      <w:pPr>
        <w:pStyle w:val="BookText"/>
      </w:pPr>
      <w:r>
        <w:rPr>
          <w:rFonts w:ascii="IRNazanin" w:hAnsi="IRNazanin" w:eastAsia="IRNazanin" w:cs="IRNazanin"/>
          <w:lang w:bidi="fa-IR"/>
          <w:color w:val="111111"/>
          <w:sz w:val="28"/>
          <w:szCs w:val="28"/>
          <w:rtl/>
        </w:rPr>
        <w:t xml:space="preserve">فاذا افضتم من عرفات</w:t>
      </w:r>
    </w:p>
    <w:p>
      <w:pPr>
        <w:pStyle w:val="BookText"/>
      </w:pPr>
      <w:r>
        <w:rPr>
          <w:rFonts w:ascii="Amiri" w:hAnsi="Amiri" w:eastAsia="Amiri" w:cs="Amiri"/>
          <w:lang w:bidi="ar-SA"/>
          <w:color w:val="111111"/>
          <w:sz w:val="28"/>
          <w:szCs w:val="28"/>
          <w:rtl/>
        </w:rPr>
        <w:t xml:space="preserve">امام باقر (ع) و امام صادق (ع): . .. فقال «جبرئيل» هذه عرفات، فاعرف بها مناسكك و اعترف بذنبك فسمّى عرفات</w:t>
      </w:r>
    </w:p>
    <w:p>
      <w:pPr>
        <w:pStyle w:val="BookText"/>
      </w:pPr>
      <w:r>
        <w:rPr>
          <w:rFonts w:ascii="Amiri" w:hAnsi="Amiri" w:eastAsia="Amiri" w:cs="Amiri"/>
          <w:lang w:bidi="ar-SA"/>
          <w:color w:val="111111"/>
          <w:sz w:val="28"/>
          <w:szCs w:val="28"/>
          <w:rtl/>
        </w:rPr>
        <w:t xml:space="preserve">كافى، ج 4، ص 207، ح 9 ; علل الشرايع، ج 2، ص 436، ح 1، ب 173.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- 2 - 253 - 6</w:t>
      </w:r>
    </w:p>
    <w:p>
      <w:pPr>
        <w:pStyle w:val="BookText"/>
      </w:pPr>
      <w:r>
        <w:rPr>
          <w:rFonts w:ascii="Amiri" w:hAnsi="Amiri" w:eastAsia="Amiri" w:cs="Amiri"/>
          <w:lang w:bidi="ar-SA"/>
          <w:color w:val="111111"/>
          <w:sz w:val="28"/>
          <w:szCs w:val="28"/>
          <w:rtl/>
        </w:rPr>
        <w:t xml:space="preserve">6 - اعطاى نشانه هاى روشن از جانب خداوند ، به عيسى بن مريم ( ع ) و تأييد او به روح القدس ( جبرئيل )</w:t>
      </w:r>
    </w:p>
    <w:p>
      <w:pPr>
        <w:pStyle w:val="BookText"/>
      </w:pPr>
      <w:r>
        <w:rPr>
          <w:rFonts w:ascii="Amiri" w:hAnsi="Amiri" w:eastAsia="Amiri" w:cs="Amiri"/>
          <w:lang w:bidi="ar-SA"/>
          <w:color w:val="111111"/>
          <w:sz w:val="28"/>
          <w:szCs w:val="28"/>
          <w:rtl/>
        </w:rPr>
        <w:t xml:space="preserve">و اتينا عيسى ابن مريم البيّنات و ايّدناه بروح القدس</w:t>
      </w:r>
    </w:p>
    <w:p>
      <w:pPr>
        <w:pStyle w:val="Heading3"/>
      </w:pPr>
      <w:bookmarkStart w:id="1216" w:name="_Toc824"/>
      <w:r>
        <w:t>2- آثار دشمنى با جبرئيل</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- 2 - 98 - 9</w:t>
      </w:r>
    </w:p>
    <w:p>
      <w:pPr>
        <w:pStyle w:val="BookText"/>
      </w:pPr>
      <w:r>
        <w:rPr>
          <w:rFonts w:ascii="Amiri" w:hAnsi="Amiri" w:eastAsia="Amiri" w:cs="Amiri"/>
          <w:lang w:bidi="ar-SA"/>
          <w:color w:val="111111"/>
          <w:sz w:val="28"/>
          <w:szCs w:val="28"/>
          <w:rtl/>
        </w:rPr>
        <w:t xml:space="preserve">9 - يهوديان ، به دليل عداوتشان با جبرئيل كافرند و خداوند دشمن آنان است .</w:t>
      </w:r>
    </w:p>
    <w:p>
      <w:pPr>
        <w:pStyle w:val="BookText"/>
      </w:pPr>
      <w:r>
        <w:rPr>
          <w:rFonts w:ascii="Amiri" w:hAnsi="Amiri" w:eastAsia="Amiri" w:cs="Amiri"/>
          <w:lang w:bidi="ar-SA"/>
          <w:color w:val="111111"/>
          <w:sz w:val="28"/>
          <w:szCs w:val="28"/>
          <w:rtl/>
        </w:rPr>
        <w:t xml:space="preserve">من كان عدواً للّه . .. و جبريل و ميكل فإن اللّه عدو للكفرين</w:t>
      </w:r>
    </w:p>
    <w:p>
      <w:pPr>
        <w:pStyle w:val="BookText"/>
      </w:pPr>
      <w:r>
        <w:rPr>
          <w:rFonts w:ascii="IRNazanin" w:hAnsi="IRNazanin" w:eastAsia="IRNazanin" w:cs="IRNazanin"/>
          <w:lang w:bidi="fa-IR"/>
          <w:color w:val="111111"/>
          <w:sz w:val="28"/>
          <w:szCs w:val="28"/>
          <w:rtl/>
        </w:rPr>
        <w:t xml:space="preserve">از مصداقهاى «الكافرين» - به دليل آيات گذشته - يهوديان هستند.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3" w:name="pg5983_43116"/>
    <w:bookmarkEnd w:id="293"/>
    <w:p>
      <w:pPr>
        <w:pStyle w:val="Heading3"/>
      </w:pPr>
      <w:bookmarkStart w:id="1217" w:name="_Toc825"/>
      <w:r>
        <w:t>3- آثار رؤيت جبرئيل</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- 81 - 23 - 3</w:t>
      </w:r>
    </w:p>
    <w:p>
      <w:pPr>
        <w:pStyle w:val="BookText"/>
      </w:pPr>
      <w:r>
        <w:rPr>
          <w:rFonts w:ascii="IRNazanin" w:hAnsi="IRNazanin" w:eastAsia="IRNazanin" w:cs="IRNazanin"/>
          <w:lang w:bidi="fa-IR"/>
          <w:color w:val="111111"/>
          <w:sz w:val="28"/>
          <w:szCs w:val="28"/>
          <w:rtl/>
        </w:rPr>
        <w:t xml:space="preserve">3 - عقل سالم پيامبر (صلی الله علیه و آله) و مشهود بودن جبرئيل براى آن حضرت در فضايى روشن ، تضمين كننده دريافت صحيح قرآن از فرشته وحى</w:t>
      </w:r>
    </w:p>
    <w:p>
      <w:pPr>
        <w:pStyle w:val="BookText"/>
      </w:pPr>
      <w:r>
        <w:rPr>
          <w:rFonts w:ascii="Amiri" w:hAnsi="Amiri" w:eastAsia="Amiri" w:cs="Amiri"/>
          <w:lang w:bidi="ar-SA"/>
          <w:color w:val="111111"/>
          <w:sz w:val="28"/>
          <w:szCs w:val="28"/>
          <w:rtl/>
        </w:rPr>
        <w:t xml:space="preserve">و ما صاحبكم بمجنون . و لقد رءاه بالأُفق المبين</w:t>
      </w:r>
    </w:p>
    <w:p>
      <w:pPr>
        <w:pStyle w:val="Heading3"/>
      </w:pPr>
      <w:bookmarkStart w:id="1218" w:name="_Toc826"/>
      <w:r>
        <w:t>4- ابراهيم(ع) و جبرئيل</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- 2 - 198 - 18</w:t>
      </w:r>
    </w:p>
    <w:p>
      <w:pPr>
        <w:pStyle w:val="BookText"/>
      </w:pPr>
      <w:r>
        <w:rPr>
          <w:rFonts w:ascii="IRNazanin" w:hAnsi="IRNazanin" w:eastAsia="IRNazanin" w:cs="IRNazanin"/>
          <w:lang w:bidi="fa-IR"/>
          <w:color w:val="111111"/>
          <w:sz w:val="28"/>
          <w:szCs w:val="28"/>
          <w:rtl/>
        </w:rPr>
        <w:t xml:space="preserve">18 - خطاب جبرئيل به حضرت ابراهيم ، در عرفات : « اعرف بها مناسكك و اعترف بذنبك » سبب نامگذارى عرفات به اين نام</w:t>
      </w:r>
    </w:p>
    <w:p>
      <w:pPr>
        <w:pStyle w:val="BookText"/>
      </w:pPr>
      <w:r>
        <w:rPr>
          <w:rFonts w:ascii="IRNazanin" w:hAnsi="IRNazanin" w:eastAsia="IRNazanin" w:cs="IRNazanin"/>
          <w:lang w:bidi="fa-IR"/>
          <w:color w:val="111111"/>
          <w:sz w:val="28"/>
          <w:szCs w:val="28"/>
          <w:rtl/>
        </w:rPr>
        <w:t xml:space="preserve">فاذا افضتم من عرفات</w:t>
      </w:r>
    </w:p>
    <w:p>
      <w:pPr>
        <w:pStyle w:val="BookText"/>
      </w:pPr>
      <w:r>
        <w:rPr>
          <w:rFonts w:ascii="Amiri" w:hAnsi="Amiri" w:eastAsia="Amiri" w:cs="Amiri"/>
          <w:lang w:bidi="ar-SA"/>
          <w:color w:val="111111"/>
          <w:sz w:val="28"/>
          <w:szCs w:val="28"/>
          <w:rtl/>
        </w:rPr>
        <w:t xml:space="preserve">امام باقر (ع) و امام صادق (ع): . .. فقال «جبرئيل» هذه عرفات، فاعرف بها مناسكك و اعترف بذنبك فسمّى عرفات</w:t>
      </w:r>
    </w:p>
    <w:p>
      <w:pPr>
        <w:pStyle w:val="BookText"/>
      </w:pPr>
      <w:r>
        <w:rPr>
          <w:rFonts w:ascii="Amiri" w:hAnsi="Amiri" w:eastAsia="Amiri" w:cs="Amiri"/>
          <w:lang w:bidi="ar-SA"/>
          <w:color w:val="111111"/>
          <w:sz w:val="28"/>
          <w:szCs w:val="28"/>
          <w:rtl/>
        </w:rPr>
        <w:t xml:space="preserve">كافى، ج 4، ص 207، ح 9 ; علل الشرايع، ج 2، ص 436، ح 1، ب 173.</w:t>
      </w:r>
    </w:p>
    <w:p>
      <w:pPr>
        <w:pStyle w:val="Heading3"/>
      </w:pPr>
      <w:bookmarkStart w:id="1219" w:name="_Toc827"/>
      <w:r>
        <w:t>5- اطاعت از جبرئيل</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- 81 - 21 - 1،3</w:t>
      </w:r>
    </w:p>
    <w:p>
      <w:pPr>
        <w:pStyle w:val="BookText"/>
      </w:pPr>
      <w:r>
        <w:rPr>
          <w:rFonts w:ascii="IRNazanin" w:hAnsi="IRNazanin" w:eastAsia="IRNazanin" w:cs="IRNazanin"/>
          <w:lang w:bidi="fa-IR"/>
          <w:color w:val="111111"/>
          <w:sz w:val="28"/>
          <w:szCs w:val="28"/>
          <w:rtl/>
        </w:rPr>
        <w:t xml:space="preserve">1 - فرمان هاى جبرئيل ، تخلف ناپذير است و كسى از اطاعت او سرپيچى نمى كند .</w:t>
      </w:r>
    </w:p>
    <w:p>
      <w:pPr>
        <w:pStyle w:val="BookText"/>
      </w:pPr>
      <w:r>
        <w:rPr>
          <w:rFonts w:ascii="IRNazanin" w:hAnsi="IRNazanin" w:eastAsia="IRNazanin" w:cs="IRNazanin"/>
          <w:lang w:bidi="fa-IR"/>
          <w:color w:val="111111"/>
          <w:sz w:val="28"/>
          <w:szCs w:val="28"/>
          <w:rtl/>
        </w:rPr>
        <w:t xml:space="preserve">مطاع</w:t>
      </w:r>
    </w:p>
    <w:p>
      <w:pPr>
        <w:pStyle w:val="BookText"/>
      </w:pPr>
      <w:r>
        <w:rPr>
          <w:rFonts w:ascii="IRNazanin" w:hAnsi="IRNazanin" w:eastAsia="IRNazanin" w:cs="IRNazanin"/>
          <w:lang w:bidi="fa-IR"/>
          <w:color w:val="111111"/>
          <w:sz w:val="28"/>
          <w:szCs w:val="28"/>
          <w:rtl/>
        </w:rPr>
        <w:t xml:space="preserve">3 - هر آنچه در سيطره عرش خداوند است ( تمام هستى ) ، به فرمان جبرئيل گردن مى نهد .</w:t>
      </w:r>
    </w:p>
    <w:p>
      <w:pPr>
        <w:pStyle w:val="BookText"/>
      </w:pPr>
      <w:r>
        <w:rPr>
          <w:rFonts w:ascii="Amiri" w:hAnsi="Amiri" w:eastAsia="Amiri" w:cs="Amiri"/>
          <w:lang w:bidi="ar-SA"/>
          <w:color w:val="111111"/>
          <w:sz w:val="28"/>
          <w:szCs w:val="28"/>
          <w:rtl/>
        </w:rPr>
        <w:t xml:space="preserve">عند ذى العرش مكين . مطاع</w:t>
      </w:r>
    </w:p>
    <w:p>
      <w:pPr>
        <w:pStyle w:val="BookText"/>
      </w:pPr>
      <w:r>
        <w:rPr>
          <w:rFonts w:ascii="IRNazanin" w:hAnsi="IRNazanin" w:eastAsia="IRNazanin" w:cs="IRNazanin"/>
          <w:lang w:bidi="fa-IR"/>
          <w:color w:val="111111"/>
          <w:sz w:val="28"/>
          <w:szCs w:val="28"/>
          <w:rtl/>
        </w:rPr>
        <w:t xml:space="preserve">مقيد نشدن «مطاع» به طائفه اى خاص و نيز توصيف خداوند به «ذى العرش» در بيان جايگاه ويژه جبرئيل نزد او، گوياى آن است كه فرمان روايى جبرئيل بر تمام عرشيان و در نتيجه تمام هستى، فراگير است.</w:t>
      </w:r>
    </w:p>
    <w:p>
      <w:pPr>
        <w:pStyle w:val="Heading3"/>
      </w:pPr>
      <w:bookmarkStart w:id="1220" w:name="_Toc828"/>
      <w:r>
        <w:t>6- امانت دارى جبرئيل</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4" w:name="pg5983_43117"/>
    <w:bookmarkEnd w:id="294"/>
    <w:p>
      <w:pPr>
        <w:pStyle w:val="BookText"/>
      </w:pPr>
      <w:r>
        <w:rPr>
          <w:rFonts w:ascii="IRNazanin" w:hAnsi="IRNazanin" w:eastAsia="IRNazanin" w:cs="IRNazanin"/>
          <w:lang w:bidi="fa-IR"/>
          <w:color w:val="111111"/>
          <w:sz w:val="28"/>
          <w:szCs w:val="28"/>
          <w:rtl/>
        </w:rPr>
        <w:t xml:space="preserve">9 - نحل - 16 - 102 - 4</w:t>
      </w:r>
    </w:p>
    <w:p>
      <w:pPr>
        <w:pStyle w:val="BookText"/>
      </w:pPr>
      <w:r>
        <w:rPr>
          <w:rFonts w:ascii="Amiri" w:hAnsi="Amiri" w:eastAsia="Amiri" w:cs="Amiri"/>
          <w:lang w:bidi="ar-SA"/>
          <w:color w:val="111111"/>
          <w:sz w:val="28"/>
          <w:szCs w:val="28"/>
          <w:rtl/>
        </w:rPr>
        <w:t xml:space="preserve">4- جبرئيل ، موجودى مقدس و منزه از دخل و تصرف در آيات الهى</w:t>
      </w:r>
    </w:p>
    <w:p>
      <w:pPr>
        <w:pStyle w:val="BookText"/>
      </w:pPr>
      <w:r>
        <w:rPr>
          <w:rFonts w:ascii="Amiri" w:hAnsi="Amiri" w:eastAsia="Amiri" w:cs="Amiri"/>
          <w:lang w:bidi="ar-SA"/>
          <w:color w:val="111111"/>
          <w:sz w:val="28"/>
          <w:szCs w:val="28"/>
          <w:rtl/>
        </w:rPr>
        <w:t xml:space="preserve">قل نزّله روح القدس من ربّك</w:t>
      </w:r>
    </w:p>
    <w:p>
      <w:pPr>
        <w:pStyle w:val="BookText"/>
      </w:pPr>
      <w:r>
        <w:rPr>
          <w:rFonts w:ascii="IRNazanin" w:hAnsi="IRNazanin" w:eastAsia="IRNazanin" w:cs="IRNazanin"/>
          <w:lang w:bidi="fa-IR"/>
          <w:color w:val="111111"/>
          <w:sz w:val="28"/>
          <w:szCs w:val="28"/>
          <w:rtl/>
        </w:rPr>
        <w:t xml:space="preserve">با توجه به اينكه «قدس» به معناى طهارت و پاكى است، ملقب شدن جبرئيل به «روح القدس» مى تواند براى اعلام پاك بودن او از دخل و تصرف در آيات الهى باشد.</w:t>
      </w:r>
    </w:p>
    <w:p>
      <w:pPr>
        <w:pStyle w:val="Heading3"/>
      </w:pPr>
      <w:bookmarkStart w:id="1221" w:name="_Toc829"/>
      <w:r>
        <w:t>7- امانتدارى جبرئيل</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- 42 - 51 - 11</w:t>
      </w:r>
    </w:p>
    <w:p>
      <w:pPr>
        <w:pStyle w:val="BookText"/>
      </w:pPr>
      <w:r>
        <w:rPr>
          <w:rFonts w:ascii="IRNazanin" w:hAnsi="IRNazanin" w:eastAsia="IRNazanin" w:cs="IRNazanin"/>
          <w:lang w:bidi="fa-IR"/>
          <w:color w:val="111111"/>
          <w:sz w:val="28"/>
          <w:szCs w:val="28"/>
          <w:rtl/>
        </w:rPr>
        <w:t xml:space="preserve">11 - فرشته وحى ، پيكى امين در ابلاغ پيام خدا به پيامبران</w:t>
      </w:r>
    </w:p>
    <w:p>
      <w:pPr>
        <w:pStyle w:val="BookText"/>
      </w:pPr>
      <w:r>
        <w:rPr>
          <w:rFonts w:ascii="Amiri" w:hAnsi="Amiri" w:eastAsia="Amiri" w:cs="Amiri"/>
          <w:lang w:bidi="ar-SA"/>
          <w:color w:val="111111"/>
          <w:sz w:val="28"/>
          <w:szCs w:val="28"/>
          <w:rtl/>
        </w:rPr>
        <w:t xml:space="preserve">فيوحى بإذنه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- 81 - 21 - 4،5</w:t>
      </w:r>
    </w:p>
    <w:p>
      <w:pPr>
        <w:pStyle w:val="BookText"/>
      </w:pPr>
      <w:r>
        <w:rPr>
          <w:rFonts w:ascii="IRNazanin" w:hAnsi="IRNazanin" w:eastAsia="IRNazanin" w:cs="IRNazanin"/>
          <w:lang w:bidi="fa-IR"/>
          <w:color w:val="111111"/>
          <w:sz w:val="28"/>
          <w:szCs w:val="28"/>
          <w:rtl/>
        </w:rPr>
        <w:t xml:space="preserve">4 - جبرئيل در پيشگاه خداوند ، فرشته اى امين و به دور از خيانت در انجام دادن رسالت هاى خويش</w:t>
      </w:r>
    </w:p>
    <w:p>
      <w:pPr>
        <w:pStyle w:val="BookText"/>
      </w:pPr>
      <w:r>
        <w:rPr>
          <w:rFonts w:ascii="Amiri" w:hAnsi="Amiri" w:eastAsia="Amiri" w:cs="Amiri"/>
          <w:lang w:bidi="ar-SA"/>
          <w:color w:val="111111"/>
          <w:sz w:val="28"/>
          <w:szCs w:val="28"/>
          <w:rtl/>
        </w:rPr>
        <w:t xml:space="preserve">ثَمّ أمين</w:t>
      </w:r>
    </w:p>
    <w:p>
      <w:pPr>
        <w:pStyle w:val="BookText"/>
      </w:pPr>
      <w:r>
        <w:rPr>
          <w:rFonts w:ascii="Amiri" w:hAnsi="Amiri" w:eastAsia="Amiri" w:cs="Amiri"/>
          <w:lang w:bidi="ar-SA"/>
          <w:color w:val="111111"/>
          <w:sz w:val="28"/>
          <w:szCs w:val="28"/>
          <w:rtl/>
        </w:rPr>
        <w:t xml:space="preserve">«ثَمَّ» اسمى است كه براى اشاره به مكان دور يا با عظمت به كار مى رود. و در آيه شريفه، اشاره به مكانى است كه «عند ذى العرش» بر آن دلالت داشت.</w:t>
      </w:r>
    </w:p>
    <w:p>
      <w:pPr>
        <w:pStyle w:val="BookText"/>
      </w:pPr>
      <w:r>
        <w:rPr>
          <w:rFonts w:ascii="IRNazanin" w:hAnsi="IRNazanin" w:eastAsia="IRNazanin" w:cs="IRNazanin"/>
          <w:lang w:bidi="fa-IR"/>
          <w:color w:val="111111"/>
          <w:sz w:val="28"/>
          <w:szCs w:val="28"/>
          <w:rtl/>
        </w:rPr>
        <w:t xml:space="preserve">5 - جبرئيل در ابلاغ قرآن به پيامبر (صلی الله علیه و آله) ، امانت دارى قابل اعتماد و به دور از هرگونه دخل و تصرف در آن بود .</w:t>
      </w:r>
    </w:p>
    <w:p>
      <w:pPr>
        <w:pStyle w:val="BookText"/>
      </w:pPr>
      <w:r>
        <w:rPr>
          <w:rFonts w:ascii="Amiri" w:hAnsi="Amiri" w:eastAsia="Amiri" w:cs="Amiri"/>
          <w:lang w:bidi="ar-SA"/>
          <w:color w:val="111111"/>
          <w:sz w:val="28"/>
          <w:szCs w:val="28"/>
          <w:rtl/>
        </w:rPr>
        <w:t xml:space="preserve">إنّه لقول رسول . .. أمين</w:t>
      </w:r>
    </w:p>
    <w:p>
      <w:pPr>
        <w:pStyle w:val="Heading3"/>
      </w:pPr>
      <w:bookmarkStart w:id="1222" w:name="_Toc830"/>
      <w:r>
        <w:t>8- انقياد جبرئيل</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- 2 - 97 - 3</w:t>
      </w:r>
    </w:p>
    <w:p>
      <w:pPr>
        <w:pStyle w:val="BookText"/>
      </w:pPr>
      <w:r>
        <w:rPr>
          <w:rFonts w:ascii="IRNazanin" w:hAnsi="IRNazanin" w:eastAsia="IRNazanin" w:cs="IRNazanin"/>
          <w:lang w:bidi="fa-IR"/>
          <w:color w:val="111111"/>
          <w:sz w:val="28"/>
          <w:szCs w:val="28"/>
          <w:rtl/>
        </w:rPr>
        <w:t xml:space="preserve">3 - جبرئيل ، نه از سر خود بلكه به اذن خدا و فرمان او ، قرآن را بر پيامبر (صلی الله علیه و آله) فرود آورد .</w:t>
      </w:r>
    </w:p>
    <w:p>
      <w:pPr>
        <w:pStyle w:val="BookText"/>
      </w:pPr>
      <w:r>
        <w:rPr>
          <w:rFonts w:ascii="Amiri" w:hAnsi="Amiri" w:eastAsia="Amiri" w:cs="Amiri"/>
          <w:lang w:bidi="ar-SA"/>
          <w:color w:val="111111"/>
          <w:sz w:val="28"/>
          <w:szCs w:val="28"/>
          <w:rtl/>
        </w:rPr>
        <w:t xml:space="preserve">فإنه نزله على قلبك بإذن اللّه</w:t>
      </w:r>
    </w:p>
    <w:p>
      <w:pPr>
        <w:pStyle w:val="Heading3"/>
      </w:pPr>
      <w:bookmarkStart w:id="1223" w:name="_Toc831"/>
      <w:r>
        <w:t>9- برترى انبيا از جبرئيل</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5" w:name="pg5983_43118"/>
    <w:bookmarkEnd w:id="295"/>
    <w:p>
      <w:pPr>
        <w:pStyle w:val="BookText"/>
      </w:pPr>
      <w:r>
        <w:rPr>
          <w:rFonts w:ascii="IRNazanin" w:hAnsi="IRNazanin" w:eastAsia="IRNazanin" w:cs="IRNazanin"/>
          <w:lang w:bidi="fa-IR"/>
          <w:color w:val="111111"/>
          <w:sz w:val="28"/>
          <w:szCs w:val="28"/>
          <w:rtl/>
        </w:rPr>
        <w:t xml:space="preserve">1 - بقره - 2 - 98 - 5</w:t>
      </w:r>
    </w:p>
    <w:p>
      <w:pPr>
        <w:pStyle w:val="BookText"/>
      </w:pPr>
      <w:r>
        <w:rPr>
          <w:rFonts w:ascii="IRNazanin" w:hAnsi="IRNazanin" w:eastAsia="IRNazanin" w:cs="IRNazanin"/>
          <w:lang w:bidi="fa-IR"/>
          <w:color w:val="111111"/>
          <w:sz w:val="28"/>
          <w:szCs w:val="28"/>
          <w:rtl/>
        </w:rPr>
        <w:t xml:space="preserve">5 - برترى رسولان الهى بر فرشتگان حتى بر جبرئيل و ميكائيل *</w:t>
      </w:r>
    </w:p>
    <w:p>
      <w:pPr>
        <w:pStyle w:val="BookText"/>
      </w:pPr>
      <w:r>
        <w:rPr>
          <w:rFonts w:ascii="Amiri" w:hAnsi="Amiri" w:eastAsia="Amiri" w:cs="Amiri"/>
          <w:lang w:bidi="ar-SA"/>
          <w:color w:val="111111"/>
          <w:sz w:val="28"/>
          <w:szCs w:val="28"/>
          <w:rtl/>
        </w:rPr>
        <w:t xml:space="preserve">من كان عدواً للّه و ملئكته و رسله و جبريل و ميكل</w:t>
      </w:r>
    </w:p>
    <w:p>
      <w:pPr>
        <w:pStyle w:val="BookText"/>
      </w:pPr>
      <w:r>
        <w:rPr>
          <w:rFonts w:ascii="IRNazanin" w:hAnsi="IRNazanin" w:eastAsia="IRNazanin" w:cs="IRNazanin"/>
          <w:lang w:bidi="fa-IR"/>
          <w:color w:val="111111"/>
          <w:sz w:val="28"/>
          <w:szCs w:val="28"/>
          <w:rtl/>
        </w:rPr>
        <w:t xml:space="preserve">چنانچه گذشت ذكر بخصوص جبرئيل و ميكائيل از ميان ساير فرشتگان حكايت از برترى اين دو فرشته دارد و تقديم ذكرى «رسله» بر «جبريل و ميكال» اشاره به به برترى بر جبرئيل و ميكائيل دارد.</w:t>
      </w:r>
    </w:p>
    <w:p>
      <w:pPr>
        <w:pStyle w:val="Heading3"/>
      </w:pPr>
      <w:bookmarkStart w:id="1224" w:name="_Toc832"/>
      <w:r>
        <w:t>10- بشارتهاى جبرئيل</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- 19 - 19 - 2</w:t>
      </w:r>
    </w:p>
    <w:p>
      <w:pPr>
        <w:pStyle w:val="BookText"/>
      </w:pPr>
      <w:r>
        <w:rPr>
          <w:rFonts w:ascii="IRNazanin" w:hAnsi="IRNazanin" w:eastAsia="IRNazanin" w:cs="IRNazanin"/>
          <w:lang w:bidi="fa-IR"/>
          <w:color w:val="111111"/>
          <w:sz w:val="28"/>
          <w:szCs w:val="28"/>
          <w:rtl/>
        </w:rPr>
        <w:t xml:space="preserve">2- مأمور ويژه الهى با بشارت فرزند به مريم ( س ) ، خود را مأمور بخشيدن پسرى پاك نهاد به وى معرفى كرد .</w:t>
      </w:r>
    </w:p>
    <w:p>
      <w:pPr>
        <w:pStyle w:val="BookText"/>
      </w:pPr>
      <w:r>
        <w:rPr>
          <w:rFonts w:ascii="Amiri" w:hAnsi="Amiri" w:eastAsia="Amiri" w:cs="Amiri"/>
          <w:lang w:bidi="ar-SA"/>
          <w:color w:val="111111"/>
          <w:sz w:val="28"/>
          <w:szCs w:val="28"/>
          <w:rtl/>
        </w:rPr>
        <w:t xml:space="preserve">قال إنّما أنا رسول ربّك لأهب لك غلمًا زكيًّا</w:t>
      </w:r>
    </w:p>
    <w:p>
      <w:pPr>
        <w:pStyle w:val="BookText"/>
      </w:pPr>
      <w:r>
        <w:rPr>
          <w:rFonts w:ascii="IRNazanin" w:hAnsi="IRNazanin" w:eastAsia="IRNazanin" w:cs="IRNazanin"/>
          <w:lang w:bidi="fa-IR"/>
          <w:color w:val="111111"/>
          <w:sz w:val="28"/>
          <w:szCs w:val="28"/>
          <w:rtl/>
        </w:rPr>
        <w:t xml:space="preserve">اسناد «هبه فرزند» به جبرئيل به خاطر وساطت او در بخشش الهى است. «زكىّ» از ريشه «زكاء» به معناى صلاح گرفته شده است (مصباح). «تزكية» و «زكاة» در معانى «طهارت» و «نموّ» و «بركت» و «مدح» استعمال دارد و در هر مورد، معناى مناسب آن مورد نظر است. طهارت و صلاح كودك به شايستگى هاى ذاتى او است.</w:t>
      </w:r>
    </w:p>
    <w:p>
      <w:pPr>
        <w:pStyle w:val="Heading3"/>
      </w:pPr>
      <w:bookmarkStart w:id="1225" w:name="_Toc833"/>
      <w:r>
        <w:t>11- پرسش از جبرئيل</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- 19 - 20 - 3</w:t>
      </w:r>
    </w:p>
    <w:p>
      <w:pPr>
        <w:pStyle w:val="BookText"/>
      </w:pPr>
      <w:r>
        <w:rPr>
          <w:rFonts w:ascii="IRNazanin" w:hAnsi="IRNazanin" w:eastAsia="IRNazanin" w:cs="IRNazanin"/>
          <w:lang w:bidi="fa-IR"/>
          <w:color w:val="111111"/>
          <w:sz w:val="28"/>
          <w:szCs w:val="28"/>
          <w:rtl/>
        </w:rPr>
        <w:t xml:space="preserve">3- حضرت مريم ( س ) از جبرئيل خواست او را از چگونگى پيدايش فرزندى بدون پدر آگاه سازد .</w:t>
      </w:r>
    </w:p>
    <w:p>
      <w:pPr>
        <w:pStyle w:val="BookText"/>
      </w:pPr>
      <w:r>
        <w:rPr>
          <w:rFonts w:ascii="Amiri" w:hAnsi="Amiri" w:eastAsia="Amiri" w:cs="Amiri"/>
          <w:lang w:bidi="ar-SA"/>
          <w:color w:val="111111"/>
          <w:sz w:val="28"/>
          <w:szCs w:val="28"/>
          <w:rtl/>
        </w:rPr>
        <w:t xml:space="preserve">قالت أنّى يكون لى غلم و لم يمسسنى بشر و لم أك بغيًّا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- 19 - 21 - 2</w:t>
      </w:r>
    </w:p>
    <w:p>
      <w:pPr>
        <w:pStyle w:val="BookText"/>
      </w:pPr>
      <w:r>
        <w:rPr>
          <w:rFonts w:ascii="IRNazanin" w:hAnsi="IRNazanin" w:eastAsia="IRNazanin" w:cs="IRNazanin"/>
          <w:lang w:bidi="fa-IR"/>
          <w:color w:val="111111"/>
          <w:sz w:val="28"/>
          <w:szCs w:val="28"/>
          <w:rtl/>
        </w:rPr>
        <w:t xml:space="preserve">2- جبرئيل در پاسخ به سؤال و نگرانى مريم بر حتمى بودن وعده الهى و حامله شدن او به عيسى ( ع ) تأكيد كرد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چنان چه مشاراليه «ذلك» مضمون رسالت جبرئيل باشد، در اين صورت تأكيدى بر تحقق حتمى بشارت است; يعنى «موضوع همان گونه است كه گفتم».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6" w:name="pg5983_43119"/>
    <w:bookmarkEnd w:id="296"/>
    <w:p>
      <w:pPr>
        <w:pStyle w:val="Heading3"/>
      </w:pPr>
      <w:bookmarkStart w:id="1226" w:name="_Toc834"/>
      <w:r>
        <w:t>12- تجسم جبرئيل</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- 19 - 17 - 14</w:t>
      </w:r>
    </w:p>
    <w:p>
      <w:pPr>
        <w:pStyle w:val="BookText"/>
      </w:pPr>
      <w:r>
        <w:rPr>
          <w:rFonts w:ascii="Amiri" w:hAnsi="Amiri" w:eastAsia="Amiri" w:cs="Amiri"/>
          <w:lang w:bidi="ar-SA"/>
          <w:color w:val="111111"/>
          <w:sz w:val="28"/>
          <w:szCs w:val="28"/>
          <w:rtl/>
        </w:rPr>
        <w:t xml:space="preserve">14- « قال الباقر ( ع ) : إنّها ( مريم ) بشرت بعيسى فبينا هى فى المحراب إذ تمثّل لها الروح الأمين بشراً سويّاً ;</w:t>
      </w:r>
    </w:p>
    <w:p>
      <w:pPr>
        <w:pStyle w:val="BookText"/>
      </w:pPr>
      <w:r>
        <w:rPr>
          <w:rFonts w:ascii="IRNazanin" w:hAnsi="IRNazanin" w:eastAsia="IRNazanin" w:cs="IRNazanin"/>
          <w:lang w:bidi="fa-IR"/>
          <w:color w:val="111111"/>
          <w:sz w:val="28"/>
          <w:szCs w:val="28"/>
          <w:rtl/>
        </w:rPr>
        <w:t xml:space="preserve">امام باقر(ع) فرمود: همانا او (مريم) به ولادت عيسى(ع) بشارت داده شد، پس در حالى كه در محراب بود، ناگهان روح الامين به شكل انسانى كامل اندام بر او ظاهر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- 53 - 6 - 3</w:t>
      </w:r>
    </w:p>
    <w:p>
      <w:pPr>
        <w:pStyle w:val="BookText"/>
      </w:pPr>
      <w:r>
        <w:rPr>
          <w:rFonts w:ascii="IRNazanin" w:hAnsi="IRNazanin" w:eastAsia="IRNazanin" w:cs="IRNazanin"/>
          <w:lang w:bidi="fa-IR"/>
          <w:color w:val="111111"/>
          <w:sz w:val="28"/>
          <w:szCs w:val="28"/>
          <w:rtl/>
        </w:rPr>
        <w:t xml:space="preserve">3 - تجلى جبرئيل ، براى پيامبر (صلی الله علیه و آله) در سيماى واقعى خويش به هنگام تعليم وحى</w:t>
      </w:r>
    </w:p>
    <w:p>
      <w:pPr>
        <w:pStyle w:val="BookText"/>
      </w:pPr>
      <w:r>
        <w:rPr>
          <w:rFonts w:ascii="Amiri" w:hAnsi="Amiri" w:eastAsia="Amiri" w:cs="Amiri"/>
          <w:lang w:bidi="ar-SA"/>
          <w:color w:val="111111"/>
          <w:sz w:val="28"/>
          <w:szCs w:val="28"/>
          <w:rtl/>
        </w:rPr>
        <w:t xml:space="preserve">ذو مرّة فاستوى</w:t>
      </w:r>
    </w:p>
    <w:p>
      <w:pPr>
        <w:pStyle w:val="BookText"/>
      </w:pPr>
      <w:r>
        <w:rPr>
          <w:rFonts w:ascii="IRNazanin" w:hAnsi="IRNazanin" w:eastAsia="IRNazanin" w:cs="IRNazanin"/>
          <w:lang w:bidi="fa-IR"/>
          <w:color w:val="111111"/>
          <w:sz w:val="28"/>
          <w:szCs w:val="28"/>
          <w:rtl/>
        </w:rPr>
        <w:t xml:space="preserve">برخى از مفسران درباره معناى «فاستوى» گفته اند: مراد، ظاهر شدن فرشته وحى به شكل اصلى آن، براى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- 53 - 7 - 5</w:t>
      </w:r>
    </w:p>
    <w:p>
      <w:pPr>
        <w:pStyle w:val="BookText"/>
      </w:pPr>
      <w:r>
        <w:rPr>
          <w:rFonts w:ascii="IRNazanin" w:hAnsi="IRNazanin" w:eastAsia="IRNazanin" w:cs="IRNazanin"/>
          <w:lang w:bidi="fa-IR"/>
          <w:color w:val="111111"/>
          <w:sz w:val="28"/>
          <w:szCs w:val="28"/>
          <w:rtl/>
        </w:rPr>
        <w:t xml:space="preserve">5 - ظهور جبرئيل با سيماى اصلى خود ، بر پيامبر (صلی الله علیه و آله) در افق بالاى آسمان *</w:t>
      </w:r>
    </w:p>
    <w:p>
      <w:pPr>
        <w:pStyle w:val="BookText"/>
      </w:pPr>
      <w:r>
        <w:rPr>
          <w:rFonts w:ascii="IRNazanin" w:hAnsi="IRNazanin" w:eastAsia="IRNazanin" w:cs="IRNazanin"/>
          <w:lang w:bidi="fa-IR"/>
          <w:color w:val="111111"/>
          <w:sz w:val="28"/>
          <w:szCs w:val="28"/>
          <w:rtl/>
        </w:rPr>
        <w:t xml:space="preserve">فاستوى . و هو بالأُفق الأعلى</w:t>
      </w:r>
    </w:p>
    <w:p>
      <w:pPr>
        <w:pStyle w:val="Heading3"/>
      </w:pPr>
      <w:bookmarkStart w:id="1227" w:name="_Toc835"/>
      <w:r>
        <w:t>13- تدبير جبرئيل</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- 53 - 6 - 1</w:t>
      </w:r>
    </w:p>
    <w:p>
      <w:pPr>
        <w:pStyle w:val="BookText"/>
      </w:pPr>
      <w:r>
        <w:rPr>
          <w:rFonts w:ascii="Amiri" w:hAnsi="Amiri" w:eastAsia="Amiri" w:cs="Amiri"/>
          <w:lang w:bidi="ar-SA"/>
          <w:color w:val="111111"/>
          <w:sz w:val="28"/>
          <w:szCs w:val="28"/>
          <w:rtl/>
        </w:rPr>
        <w:t xml:space="preserve">1 - جبرئيل ، فرشته اى صاحب كمال عقل و درايت</w:t>
      </w:r>
    </w:p>
    <w:p>
      <w:pPr>
        <w:pStyle w:val="BookText"/>
      </w:pPr>
      <w:r>
        <w:rPr>
          <w:rFonts w:ascii="Amiri" w:hAnsi="Amiri" w:eastAsia="Amiri" w:cs="Amiri"/>
          <w:lang w:bidi="ar-SA"/>
          <w:color w:val="111111"/>
          <w:sz w:val="28"/>
          <w:szCs w:val="28"/>
          <w:rtl/>
        </w:rPr>
        <w:t xml:space="preserve">ذو مرّة فاستوى</w:t>
      </w:r>
    </w:p>
    <w:p>
      <w:pPr>
        <w:pStyle w:val="BookText"/>
      </w:pPr>
      <w:r>
        <w:rPr>
          <w:rFonts w:ascii="IRNazanin" w:hAnsi="IRNazanin" w:eastAsia="IRNazanin" w:cs="IRNazanin"/>
          <w:lang w:bidi="fa-IR"/>
          <w:color w:val="111111"/>
          <w:sz w:val="28"/>
          <w:szCs w:val="28"/>
          <w:rtl/>
        </w:rPr>
        <w:t xml:space="preserve">يكى از معانيى كه واژه «مرّة» بر آن اطلاق مى شود، «عقل» است. نكره آمدن «مرّة» نيز براى تفخيم و به تقدير «ذو مرّة كاملة» است.</w:t>
      </w:r>
    </w:p>
    <w:p>
      <w:pPr>
        <w:pStyle w:val="Heading3"/>
      </w:pPr>
      <w:bookmarkStart w:id="1228" w:name="_Toc836"/>
      <w:r>
        <w:t>14- تعاليم جبرئيل</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- 53 - 6 - 2</w:t>
      </w:r>
    </w:p>
    <w:p>
      <w:pPr>
        <w:pStyle w:val="BookText"/>
      </w:pPr>
      <w:r>
        <w:rPr>
          <w:rFonts w:ascii="IRNazanin" w:hAnsi="IRNazanin" w:eastAsia="IRNazanin" w:cs="IRNazanin"/>
          <w:lang w:bidi="fa-IR"/>
          <w:color w:val="111111"/>
          <w:sz w:val="28"/>
          <w:szCs w:val="28"/>
          <w:rtl/>
        </w:rPr>
        <w:t xml:space="preserve">2 - روى آوردن جبرئيل به سوى پيامبر (صلی الله علیه و آله) ، جهت تعليم قرآن به آن حضرت</w:t>
      </w:r>
    </w:p>
    <w:p>
      <w:pPr>
        <w:pStyle w:val="BookText"/>
      </w:pPr>
      <w:r>
        <w:rPr>
          <w:rFonts w:ascii="Amiri" w:hAnsi="Amiri" w:eastAsia="Amiri" w:cs="Amiri"/>
          <w:lang w:bidi="ar-SA"/>
          <w:color w:val="111111"/>
          <w:sz w:val="28"/>
          <w:szCs w:val="28"/>
          <w:rtl/>
        </w:rPr>
        <w:t xml:space="preserve">علّمه شديد القوى . .. فاستوى</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7" w:name="pg5983_43120"/>
    <w:bookmarkEnd w:id="297"/>
    <w:p>
      <w:pPr>
        <w:pStyle w:val="BookText"/>
      </w:pPr>
      <w:r>
        <w:rPr>
          <w:rFonts w:ascii="IRNazanin" w:hAnsi="IRNazanin" w:eastAsia="IRNazanin" w:cs="IRNazanin"/>
          <w:lang w:bidi="fa-IR"/>
          <w:color w:val="111111"/>
          <w:sz w:val="28"/>
          <w:szCs w:val="28"/>
          <w:rtl/>
        </w:rPr>
        <w:t xml:space="preserve">برداشت ياد شده بر اين اساس است كه متعلق «استوى» حذف شده و تقدير آن «فاستوى إليه» مى باشد (آهنگ پيامبر كرد).</w:t>
      </w:r>
    </w:p>
    <w:p>
      <w:pPr>
        <w:pStyle w:val="Heading3"/>
      </w:pPr>
      <w:bookmarkStart w:id="1229" w:name="_Toc837"/>
      <w:r>
        <w:t>15- تقدس جبرئيل</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- 16 - 102 - 4</w:t>
      </w:r>
    </w:p>
    <w:p>
      <w:pPr>
        <w:pStyle w:val="BookText"/>
      </w:pPr>
      <w:r>
        <w:rPr>
          <w:rFonts w:ascii="Amiri" w:hAnsi="Amiri" w:eastAsia="Amiri" w:cs="Amiri"/>
          <w:lang w:bidi="ar-SA"/>
          <w:color w:val="111111"/>
          <w:sz w:val="28"/>
          <w:szCs w:val="28"/>
          <w:rtl/>
        </w:rPr>
        <w:t xml:space="preserve">4- جبرئيل ، موجودى مقدس و منزه از دخل و تصرف در آيات الهى</w:t>
      </w:r>
    </w:p>
    <w:p>
      <w:pPr>
        <w:pStyle w:val="BookText"/>
      </w:pPr>
      <w:r>
        <w:rPr>
          <w:rFonts w:ascii="Amiri" w:hAnsi="Amiri" w:eastAsia="Amiri" w:cs="Amiri"/>
          <w:lang w:bidi="ar-SA"/>
          <w:color w:val="111111"/>
          <w:sz w:val="28"/>
          <w:szCs w:val="28"/>
          <w:rtl/>
        </w:rPr>
        <w:t xml:space="preserve">قل نزّله روح القدس من ربّك</w:t>
      </w:r>
    </w:p>
    <w:p>
      <w:pPr>
        <w:pStyle w:val="BookText"/>
      </w:pPr>
      <w:r>
        <w:rPr>
          <w:rFonts w:ascii="IRNazanin" w:hAnsi="IRNazanin" w:eastAsia="IRNazanin" w:cs="IRNazanin"/>
          <w:lang w:bidi="fa-IR"/>
          <w:color w:val="111111"/>
          <w:sz w:val="28"/>
          <w:szCs w:val="28"/>
          <w:rtl/>
        </w:rPr>
        <w:t xml:space="preserve">با توجه به اينكه «قدس» به معناى طهارت و پاكى است، ملقب شدن جبرئيل به «روح القدس» مى تواند براى اعلام پاك بودن او از دخل و تصرف در آيات الهى باشد.</w:t>
      </w:r>
    </w:p>
    <w:p>
      <w:pPr>
        <w:pStyle w:val="Heading3"/>
      </w:pPr>
      <w:bookmarkStart w:id="1230" w:name="_Toc838"/>
      <w:r>
        <w:t>16- تنزيه جبرئيل</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- 16 - 102 - 4</w:t>
      </w:r>
    </w:p>
    <w:p>
      <w:pPr>
        <w:pStyle w:val="BookText"/>
      </w:pPr>
      <w:r>
        <w:rPr>
          <w:rFonts w:ascii="Amiri" w:hAnsi="Amiri" w:eastAsia="Amiri" w:cs="Amiri"/>
          <w:lang w:bidi="ar-SA"/>
          <w:color w:val="111111"/>
          <w:sz w:val="28"/>
          <w:szCs w:val="28"/>
          <w:rtl/>
        </w:rPr>
        <w:t xml:space="preserve">4- جبرئيل ، موجودى مقدس و منزه از دخل و تصرف در آيات الهى</w:t>
      </w:r>
    </w:p>
    <w:p>
      <w:pPr>
        <w:pStyle w:val="BookText"/>
      </w:pPr>
      <w:r>
        <w:rPr>
          <w:rFonts w:ascii="Amiri" w:hAnsi="Amiri" w:eastAsia="Amiri" w:cs="Amiri"/>
          <w:lang w:bidi="ar-SA"/>
          <w:color w:val="111111"/>
          <w:sz w:val="28"/>
          <w:szCs w:val="28"/>
          <w:rtl/>
        </w:rPr>
        <w:t xml:space="preserve">قل نزّله روح القدس من ربّك</w:t>
      </w:r>
    </w:p>
    <w:p>
      <w:pPr>
        <w:pStyle w:val="BookText"/>
      </w:pPr>
      <w:r>
        <w:rPr>
          <w:rFonts w:ascii="IRNazanin" w:hAnsi="IRNazanin" w:eastAsia="IRNazanin" w:cs="IRNazanin"/>
          <w:lang w:bidi="fa-IR"/>
          <w:color w:val="111111"/>
          <w:sz w:val="28"/>
          <w:szCs w:val="28"/>
          <w:rtl/>
        </w:rPr>
        <w:t xml:space="preserve">با توجه به اينكه «قدس» به معناى طهارت و پاكى است، ملقب شدن جبرئيل به «روح القدس» مى تواند براى اعلام پاك بودن او از دخل و تصرف در آيات الهى باشد.</w:t>
      </w:r>
    </w:p>
    <w:p>
      <w:pPr>
        <w:pStyle w:val="Heading3"/>
      </w:pPr>
      <w:bookmarkStart w:id="1231" w:name="_Toc839"/>
      <w:r>
        <w:t>17- جايگاه جبرئيل</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- 53 - 7 - 3</w:t>
      </w:r>
    </w:p>
    <w:p>
      <w:pPr>
        <w:pStyle w:val="BookText"/>
      </w:pPr>
      <w:r>
        <w:rPr>
          <w:rFonts w:ascii="IRNazanin" w:hAnsi="IRNazanin" w:eastAsia="IRNazanin" w:cs="IRNazanin"/>
          <w:lang w:bidi="fa-IR"/>
          <w:color w:val="111111"/>
          <w:sz w:val="28"/>
          <w:szCs w:val="28"/>
          <w:rtl/>
        </w:rPr>
        <w:t xml:space="preserve">3 - جايگاه جبرئيل ، در برترين مرتبه و افق هستى قرار دارد .</w:t>
      </w:r>
    </w:p>
    <w:p>
      <w:pPr>
        <w:pStyle w:val="BookText"/>
      </w:pPr>
      <w:r>
        <w:rPr>
          <w:rFonts w:ascii="IRNazanin" w:hAnsi="IRNazanin" w:eastAsia="IRNazanin" w:cs="IRNazanin"/>
          <w:lang w:bidi="fa-IR"/>
          <w:color w:val="111111"/>
          <w:sz w:val="28"/>
          <w:szCs w:val="28"/>
          <w:rtl/>
        </w:rPr>
        <w:t xml:space="preserve">و هو بالأُفق الأعلى</w:t>
      </w:r>
    </w:p>
    <w:p>
      <w:pPr>
        <w:pStyle w:val="Heading3"/>
      </w:pPr>
      <w:bookmarkStart w:id="1232" w:name="_Toc840"/>
      <w:r>
        <w:t>18- جبرئيل از عالم امر</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- 42 - 52 - 6</w:t>
      </w:r>
    </w:p>
    <w:p>
      <w:pPr>
        <w:pStyle w:val="BookText"/>
      </w:pPr>
      <w:r>
        <w:rPr>
          <w:rFonts w:ascii="Amiri" w:hAnsi="Amiri" w:eastAsia="Amiri" w:cs="Amiri"/>
          <w:lang w:bidi="ar-SA"/>
          <w:color w:val="111111"/>
          <w:sz w:val="28"/>
          <w:szCs w:val="28"/>
          <w:rtl/>
        </w:rPr>
        <w:t xml:space="preserve">6 - جبرئيل ، موجودى از عالم امر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8" w:name="pg5983_43121"/>
    <w:bookmarkEnd w:id="298"/>
    <w:p>
      <w:pPr>
        <w:pStyle w:val="BookText"/>
      </w:pPr>
      <w:r>
        <w:rPr>
          <w:rFonts w:ascii="Amiri" w:hAnsi="Amiri" w:eastAsia="Amiri" w:cs="Amiri"/>
          <w:lang w:bidi="ar-SA"/>
          <w:color w:val="111111"/>
          <w:sz w:val="28"/>
          <w:szCs w:val="28"/>
          <w:rtl/>
        </w:rPr>
        <w:t xml:space="preserve">أوحينا إليك روحًا من أمرنا</w:t>
      </w:r>
    </w:p>
    <w:p>
      <w:pPr>
        <w:pStyle w:val="BookText"/>
      </w:pPr>
      <w:r>
        <w:rPr>
          <w:rFonts w:ascii="Amiri" w:hAnsi="Amiri" w:eastAsia="Amiri" w:cs="Amiri"/>
          <w:lang w:bidi="ar-SA"/>
          <w:color w:val="111111"/>
          <w:sz w:val="28"/>
          <w:szCs w:val="28"/>
          <w:rtl/>
        </w:rPr>
        <w:t xml:space="preserve">قيد «من أمرنا» مى تواند براى بيان اين نكته باشد كه «روح»، آفريده اى از عالم بالا و فرشته اى از عالم امر است.</w:t>
      </w:r>
    </w:p>
    <w:p>
      <w:pPr>
        <w:pStyle w:val="Heading3"/>
      </w:pPr>
      <w:bookmarkStart w:id="1233" w:name="_Toc841"/>
      <w:r>
        <w:t>19- جبرئيل در افق اعلى</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- 53 - 7 - 5</w:t>
      </w:r>
    </w:p>
    <w:p>
      <w:pPr>
        <w:pStyle w:val="BookText"/>
      </w:pPr>
      <w:r>
        <w:rPr>
          <w:rFonts w:ascii="IRNazanin" w:hAnsi="IRNazanin" w:eastAsia="IRNazanin" w:cs="IRNazanin"/>
          <w:lang w:bidi="fa-IR"/>
          <w:color w:val="111111"/>
          <w:sz w:val="28"/>
          <w:szCs w:val="28"/>
          <w:rtl/>
        </w:rPr>
        <w:t xml:space="preserve">5 - ظهور جبرئيل با سيماى اصلى خود ، بر پيامبر (صلی الله علیه و آله) در افق بالاى آسمان *</w:t>
      </w:r>
    </w:p>
    <w:p>
      <w:pPr>
        <w:pStyle w:val="BookText"/>
      </w:pPr>
      <w:r>
        <w:rPr>
          <w:rFonts w:ascii="IRNazanin" w:hAnsi="IRNazanin" w:eastAsia="IRNazanin" w:cs="IRNazanin"/>
          <w:lang w:bidi="fa-IR"/>
          <w:color w:val="111111"/>
          <w:sz w:val="28"/>
          <w:szCs w:val="28"/>
          <w:rtl/>
        </w:rPr>
        <w:t xml:space="preserve">فاستوى . و هو بالأُفق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- 53 - 13 - 2</w:t>
      </w:r>
    </w:p>
    <w:p>
      <w:pPr>
        <w:pStyle w:val="BookText"/>
      </w:pPr>
      <w:r>
        <w:rPr>
          <w:rFonts w:ascii="IRNazanin" w:hAnsi="IRNazanin" w:eastAsia="IRNazanin" w:cs="IRNazanin"/>
          <w:lang w:bidi="fa-IR"/>
          <w:color w:val="111111"/>
          <w:sz w:val="28"/>
          <w:szCs w:val="28"/>
          <w:rtl/>
        </w:rPr>
        <w:t xml:space="preserve">2 - جبرئيل ، براى نشان دادن خود به پيامبر (صلی الله علیه و آله) از افق اعلى بر آن حضرت نازل شد .</w:t>
      </w:r>
    </w:p>
    <w:p>
      <w:pPr>
        <w:pStyle w:val="BookText"/>
      </w:pPr>
      <w:r>
        <w:rPr>
          <w:rFonts w:ascii="Amiri" w:hAnsi="Amiri" w:eastAsia="Amiri" w:cs="Amiri"/>
          <w:lang w:bidi="ar-SA"/>
          <w:color w:val="111111"/>
          <w:sz w:val="28"/>
          <w:szCs w:val="28"/>
          <w:rtl/>
        </w:rPr>
        <w:t xml:space="preserve">و هو بالأُفق الأعلى . .. و لقد رءاه نزلة أُخرى</w:t>
      </w:r>
    </w:p>
    <w:p>
      <w:pPr>
        <w:pStyle w:val="BookText"/>
      </w:pPr>
      <w:r>
        <w:rPr>
          <w:rFonts w:ascii="IRNazanin" w:hAnsi="IRNazanin" w:eastAsia="IRNazanin" w:cs="IRNazanin"/>
          <w:lang w:bidi="fa-IR"/>
          <w:color w:val="111111"/>
          <w:sz w:val="28"/>
          <w:szCs w:val="28"/>
          <w:rtl/>
        </w:rPr>
        <w:t xml:space="preserve">به كارگيرى «نزلة» - از ريشه «نزول» (فرود آمدن) - نشان مى دهد كه رؤيت جبرئيل، در صورتى بود كه او از مقام خود پايين بيايد و خود را به پيامبر(صلی الله علیه و آله)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- 81 - 23 - 1</w:t>
      </w:r>
    </w:p>
    <w:p>
      <w:pPr>
        <w:pStyle w:val="BookText"/>
      </w:pPr>
      <w:r>
        <w:rPr>
          <w:rFonts w:ascii="IRNazanin" w:hAnsi="IRNazanin" w:eastAsia="IRNazanin" w:cs="IRNazanin"/>
          <w:lang w:bidi="fa-IR"/>
          <w:color w:val="111111"/>
          <w:sz w:val="28"/>
          <w:szCs w:val="28"/>
          <w:rtl/>
        </w:rPr>
        <w:t xml:space="preserve">1 - پيامبر (صلی الله علیه و آله) ، جبرئيل را در چشم انداز افق و كناره اى از جهان هستى ديده بود .</w:t>
      </w:r>
    </w:p>
    <w:p>
      <w:pPr>
        <w:pStyle w:val="BookText"/>
      </w:pPr>
      <w:r>
        <w:rPr>
          <w:rFonts w:ascii="IRNazanin" w:hAnsi="IRNazanin" w:eastAsia="IRNazanin" w:cs="IRNazanin"/>
          <w:lang w:bidi="fa-IR"/>
          <w:color w:val="111111"/>
          <w:sz w:val="28"/>
          <w:szCs w:val="28"/>
          <w:rtl/>
        </w:rPr>
        <w:t xml:space="preserve">و لقد رءاه بالأُفق</w:t>
      </w:r>
    </w:p>
    <w:p>
      <w:pPr>
        <w:pStyle w:val="BookText"/>
      </w:pPr>
      <w:r>
        <w:rPr>
          <w:rFonts w:ascii="IRNazanin" w:hAnsi="IRNazanin" w:eastAsia="IRNazanin" w:cs="IRNazanin"/>
          <w:lang w:bidi="fa-IR"/>
          <w:color w:val="111111"/>
          <w:sz w:val="28"/>
          <w:szCs w:val="28"/>
          <w:rtl/>
        </w:rPr>
        <w:t xml:space="preserve">«اُفق»، به معناى مقدار ظاهر و آشكار از ناحيه هاى فلك و كناره هاى زمين است (لسان العرب). فاعل «رأى» ضمير «صاحبكم» است و ضمير مفعولى «رءاه» به «رسول» در آيات پيشين برمى گردد.</w:t>
      </w:r>
    </w:p>
    <w:p>
      <w:pPr>
        <w:pStyle w:val="Heading3"/>
      </w:pPr>
      <w:bookmarkStart w:id="1234" w:name="_Toc842"/>
      <w:r>
        <w:t>20- جبرئيل در سدرة المنتهى</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- 53 - 14 - 1،3</w:t>
      </w:r>
    </w:p>
    <w:p>
      <w:pPr>
        <w:pStyle w:val="BookText"/>
      </w:pPr>
      <w:r>
        <w:rPr>
          <w:rFonts w:ascii="IRNazanin" w:hAnsi="IRNazanin" w:eastAsia="IRNazanin" w:cs="IRNazanin"/>
          <w:lang w:bidi="fa-IR"/>
          <w:color w:val="111111"/>
          <w:sz w:val="28"/>
          <w:szCs w:val="28"/>
          <w:rtl/>
        </w:rPr>
        <w:t xml:space="preserve">1 - پيامبر (صلی الله علیه و آله) ، جبرئيل را بار ديگر در كنار « سدرة المنتهى » مشاهده كرد .</w:t>
      </w:r>
    </w:p>
    <w:p>
      <w:pPr>
        <w:pStyle w:val="BookText"/>
      </w:pPr>
      <w:r>
        <w:rPr>
          <w:rFonts w:ascii="Amiri" w:hAnsi="Amiri" w:eastAsia="Amiri" w:cs="Amiri"/>
          <w:lang w:bidi="ar-SA"/>
          <w:color w:val="111111"/>
          <w:sz w:val="28"/>
          <w:szCs w:val="28"/>
          <w:rtl/>
        </w:rPr>
        <w:t xml:space="preserve">و لقد رءاه نزلة أُخرى . عند سدرة المنتهى</w:t>
      </w:r>
    </w:p>
    <w:p>
      <w:pPr>
        <w:pStyle w:val="BookText"/>
      </w:pPr>
      <w:r>
        <w:rPr>
          <w:rFonts w:ascii="Amiri" w:hAnsi="Amiri" w:eastAsia="Amiri" w:cs="Amiri"/>
          <w:lang w:bidi="ar-SA"/>
          <w:color w:val="111111"/>
          <w:sz w:val="28"/>
          <w:szCs w:val="28"/>
          <w:rtl/>
        </w:rPr>
        <w:t xml:space="preserve">3 - « سئل عبداللّه بن مسعود ، « و لقد رآه نزلة اُخرى قال : قال رسول اللّه رأيت جبرئيل عند سدرة المنتهى ;</w:t>
      </w:r>
    </w:p>
    <w:p>
      <w:pPr>
        <w:pStyle w:val="BookText"/>
      </w:pPr>
      <w:r>
        <w:rPr>
          <w:rFonts w:ascii="IRNazanin" w:hAnsi="IRNazanin" w:eastAsia="IRNazanin" w:cs="IRNazanin"/>
          <w:lang w:bidi="fa-IR"/>
          <w:color w:val="111111"/>
          <w:sz w:val="28"/>
          <w:szCs w:val="28"/>
          <w:rtl/>
        </w:rPr>
        <w:t xml:space="preserve">از عبدالله بن مسعود درباره «و لقد رآه نزلة اُخرى» سؤال شد، او گفت: رسول خدا(صلی الله علیه و آله) فرمود: جبرئيل را در نزد «سدرة المنتهى» ديدم».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9" w:name="pg5983_43122"/>
    <w:bookmarkEnd w:id="2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- 53 - 16 - 2</w:t>
      </w:r>
    </w:p>
    <w:p>
      <w:pPr>
        <w:pStyle w:val="BookText"/>
      </w:pPr>
      <w:r>
        <w:rPr>
          <w:rFonts w:ascii="IRNazanin" w:hAnsi="IRNazanin" w:eastAsia="IRNazanin" w:cs="IRNazanin"/>
          <w:lang w:bidi="fa-IR"/>
          <w:color w:val="111111"/>
          <w:sz w:val="28"/>
          <w:szCs w:val="28"/>
          <w:rtl/>
        </w:rPr>
        <w:t xml:space="preserve">2 - تأثير حضور جبرئيل بر « سدرة المنتهى » ، به هنگام نشان دادن خود به پيامبر (صلی الله علیه و آله)</w:t>
      </w:r>
    </w:p>
    <w:p>
      <w:pPr>
        <w:pStyle w:val="BookText"/>
      </w:pPr>
      <w:r>
        <w:rPr>
          <w:rFonts w:ascii="Amiri" w:hAnsi="Amiri" w:eastAsia="Amiri" w:cs="Amiri"/>
          <w:lang w:bidi="ar-SA"/>
          <w:color w:val="111111"/>
          <w:sz w:val="28"/>
          <w:szCs w:val="28"/>
          <w:rtl/>
        </w:rPr>
        <w:t xml:space="preserve">إذ يغشى السدرة مايغشى</w:t>
      </w:r>
    </w:p>
    <w:p>
      <w:pPr>
        <w:pStyle w:val="BookText"/>
      </w:pPr>
      <w:r>
        <w:rPr>
          <w:rFonts w:ascii="IRNazanin" w:hAnsi="IRNazanin" w:eastAsia="IRNazanin" w:cs="IRNazanin"/>
          <w:lang w:bidi="fa-IR"/>
          <w:color w:val="111111"/>
          <w:sz w:val="28"/>
          <w:szCs w:val="28"/>
          <w:rtl/>
        </w:rPr>
        <w:t xml:space="preserve">به كار رفتن واژه «إذ» نشان مى دهد كه «سدرة المنتهى»، هميشه غرق در آن پوشش نبوده; بلكه به هنگام حضور جبرئيل چنان ويژگى را مى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- 53 - 17 - 2</w:t>
      </w:r>
    </w:p>
    <w:p>
      <w:pPr>
        <w:pStyle w:val="BookText"/>
      </w:pPr>
      <w:r>
        <w:rPr>
          <w:rFonts w:ascii="IRNazanin" w:hAnsi="IRNazanin" w:eastAsia="IRNazanin" w:cs="IRNazanin"/>
          <w:lang w:bidi="fa-IR"/>
          <w:color w:val="111111"/>
          <w:sz w:val="28"/>
          <w:szCs w:val="28"/>
          <w:rtl/>
        </w:rPr>
        <w:t xml:space="preserve">2 - ره نيافتن هيچ گونه خطا و انحراف در مشاهدات قلبى پيامبر (صلی الله علیه و آله) ، در ديدن جبرئيل در « سدرة المنتهى »</w:t>
      </w:r>
    </w:p>
    <w:p>
      <w:pPr>
        <w:pStyle w:val="BookText"/>
      </w:pPr>
      <w:r>
        <w:rPr>
          <w:rFonts w:ascii="IRNazanin" w:hAnsi="IRNazanin" w:eastAsia="IRNazanin" w:cs="IRNazanin"/>
          <w:lang w:bidi="fa-IR"/>
          <w:color w:val="111111"/>
          <w:sz w:val="28"/>
          <w:szCs w:val="28"/>
          <w:rtl/>
        </w:rPr>
        <w:t xml:space="preserve">ما زاغ البصر و ماطغى</w:t>
      </w:r>
    </w:p>
    <w:p>
      <w:pPr>
        <w:pStyle w:val="BookText"/>
      </w:pPr>
      <w:r>
        <w:rPr>
          <w:rFonts w:ascii="IRNazanin" w:hAnsi="IRNazanin" w:eastAsia="IRNazanin" w:cs="IRNazanin"/>
          <w:lang w:bidi="fa-IR"/>
          <w:color w:val="111111"/>
          <w:sz w:val="28"/>
          <w:szCs w:val="28"/>
          <w:rtl/>
        </w:rPr>
        <w:t xml:space="preserve">مراد از «البصر» در آيه شريفه - به قرينه «ماكذب الفؤاد ما رأى» - ديده دل است; و نه چشم سر.</w:t>
      </w:r>
    </w:p>
    <w:p>
      <w:pPr>
        <w:pStyle w:val="Heading3"/>
      </w:pPr>
      <w:bookmarkStart w:id="1235" w:name="_Toc843"/>
      <w:r>
        <w:t>21- جبرئيل در قيامت</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- 70 - 4 - 2</w:t>
      </w:r>
    </w:p>
    <w:p>
      <w:pPr>
        <w:pStyle w:val="BookText"/>
      </w:pPr>
      <w:r>
        <w:rPr>
          <w:rFonts w:ascii="IRNazanin" w:hAnsi="IRNazanin" w:eastAsia="IRNazanin" w:cs="IRNazanin"/>
          <w:lang w:bidi="fa-IR"/>
          <w:color w:val="111111"/>
          <w:sz w:val="28"/>
          <w:szCs w:val="28"/>
          <w:rtl/>
        </w:rPr>
        <w:t xml:space="preserve">2 - فرشتگان و جبرئيل ، كارگزاران الهى در عرصه قيامت</w:t>
      </w:r>
    </w:p>
    <w:p>
      <w:pPr>
        <w:pStyle w:val="BookText"/>
      </w:pPr>
      <w:r>
        <w:rPr>
          <w:rFonts w:ascii="Amiri" w:hAnsi="Amiri" w:eastAsia="Amiri" w:cs="Amiri"/>
          <w:lang w:bidi="ar-SA"/>
          <w:color w:val="111111"/>
          <w:sz w:val="28"/>
          <w:szCs w:val="28"/>
          <w:rtl/>
        </w:rPr>
        <w:t xml:space="preserve">تعرج الملئكه و الروح إليه</w:t>
      </w:r>
    </w:p>
    <w:p>
      <w:pPr>
        <w:pStyle w:val="Heading3"/>
      </w:pPr>
      <w:bookmarkStart w:id="1236" w:name="_Toc844"/>
      <w:r>
        <w:t>22- جبرئيل و عجز</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- 81 - 20 - 2</w:t>
      </w:r>
    </w:p>
    <w:p>
      <w:pPr>
        <w:pStyle w:val="BookText"/>
      </w:pPr>
      <w:r>
        <w:rPr>
          <w:rFonts w:ascii="IRNazanin" w:hAnsi="IRNazanin" w:eastAsia="IRNazanin" w:cs="IRNazanin"/>
          <w:lang w:bidi="fa-IR"/>
          <w:color w:val="111111"/>
          <w:sz w:val="28"/>
          <w:szCs w:val="28"/>
          <w:rtl/>
        </w:rPr>
        <w:t xml:space="preserve">2 - جبرئيل ، به دور از هرگونه نقص و ناتوانى در ابلاغ پيام خداوند به پيامبر (صلی الله علیه و آله)</w:t>
      </w:r>
    </w:p>
    <w:p>
      <w:pPr>
        <w:pStyle w:val="BookText"/>
      </w:pPr>
      <w:r>
        <w:rPr>
          <w:rFonts w:ascii="Amiri" w:hAnsi="Amiri" w:eastAsia="Amiri" w:cs="Amiri"/>
          <w:lang w:bidi="ar-SA"/>
          <w:color w:val="111111"/>
          <w:sz w:val="28"/>
          <w:szCs w:val="28"/>
          <w:rtl/>
        </w:rPr>
        <w:t xml:space="preserve">ذى قوّة</w:t>
      </w:r>
    </w:p>
    <w:p>
      <w:pPr>
        <w:pStyle w:val="BookText"/>
      </w:pPr>
      <w:r>
        <w:rPr>
          <w:rFonts w:ascii="IRNazanin" w:hAnsi="IRNazanin" w:eastAsia="IRNazanin" w:cs="IRNazanin"/>
          <w:lang w:bidi="fa-IR"/>
          <w:color w:val="111111"/>
          <w:sz w:val="28"/>
          <w:szCs w:val="28"/>
          <w:rtl/>
        </w:rPr>
        <w:t xml:space="preserve">مراد از «قوّة» ممكن است نيروى لازم براى انجام رسالت باشد. در اين صورت به معناى فراموش كار نبودن و توانمندى جبرئيل بر دريافت كامل قرآن و حفاظت از آن، تا مرحله رساندن به پيامبر(صلی الله علیه و آله) است.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0" w:name="pg5983_43123"/>
    <w:bookmarkEnd w:id="300"/>
    <w:p>
      <w:pPr>
        <w:pStyle w:val="Heading3"/>
      </w:pPr>
      <w:bookmarkStart w:id="1237" w:name="_Toc845"/>
      <w:r>
        <w:t>23- جبرئيل و عيسى(ع)</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- 5 - 110 - 8</w:t>
      </w:r>
    </w:p>
    <w:p>
      <w:pPr>
        <w:pStyle w:val="BookText"/>
      </w:pPr>
      <w:r>
        <w:rPr>
          <w:rFonts w:ascii="IRNazanin" w:hAnsi="IRNazanin" w:eastAsia="IRNazanin" w:cs="IRNazanin"/>
          <w:lang w:bidi="fa-IR"/>
          <w:color w:val="111111"/>
          <w:sz w:val="28"/>
          <w:szCs w:val="28"/>
          <w:rtl/>
        </w:rPr>
        <w:t xml:space="preserve">8 - جبرئيل ( ع ) ، پشتيبان عيسى ( ع ) ، از جانب خداوند</w:t>
      </w:r>
    </w:p>
    <w:p>
      <w:pPr>
        <w:pStyle w:val="BookText"/>
      </w:pPr>
      <w:r>
        <w:rPr>
          <w:rFonts w:ascii="Amiri" w:hAnsi="Amiri" w:eastAsia="Amiri" w:cs="Amiri"/>
          <w:lang w:bidi="ar-SA"/>
          <w:color w:val="111111"/>
          <w:sz w:val="28"/>
          <w:szCs w:val="28"/>
          <w:rtl/>
        </w:rPr>
        <w:t xml:space="preserve">اذ ايدتك بروح القدس تكلم الناس فى المهد و كهلا</w:t>
      </w:r>
    </w:p>
    <w:p>
      <w:pPr>
        <w:pStyle w:val="BookText"/>
      </w:pPr>
      <w:r>
        <w:rPr>
          <w:rFonts w:ascii="IRNazanin" w:hAnsi="IRNazanin" w:eastAsia="IRNazanin" w:cs="IRNazanin"/>
          <w:lang w:bidi="fa-IR"/>
          <w:color w:val="111111"/>
          <w:sz w:val="28"/>
          <w:szCs w:val="28"/>
          <w:rtl/>
        </w:rPr>
        <w:t xml:space="preserve">جمله «تكلم . ..» مى رساند كه سخنان و تعاليم عيسى(ع) در دوران حيات خويش برخاسته از كمكها و وساطت روح القدس بوده است و چون ابلاغ وحى به تمامى پيامبران توسط جبرئيل انجام گرفته مى توان گفت: روح القدس همان جبرئيل است.</w:t>
      </w:r>
    </w:p>
    <w:p>
      <w:pPr>
        <w:pStyle w:val="Heading3"/>
      </w:pPr>
      <w:bookmarkStart w:id="1238" w:name="_Toc846"/>
      <w:r>
        <w:t>24- جبرئيل و محمد(صلی الله علیه و آله)</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- 81 - 20 - 2</w:t>
      </w:r>
    </w:p>
    <w:p>
      <w:pPr>
        <w:pStyle w:val="BookText"/>
      </w:pPr>
      <w:r>
        <w:rPr>
          <w:rFonts w:ascii="IRNazanin" w:hAnsi="IRNazanin" w:eastAsia="IRNazanin" w:cs="IRNazanin"/>
          <w:lang w:bidi="fa-IR"/>
          <w:color w:val="111111"/>
          <w:sz w:val="28"/>
          <w:szCs w:val="28"/>
          <w:rtl/>
        </w:rPr>
        <w:t xml:space="preserve">2 - جبرئيل ، به دور از هرگونه نقص و ناتوانى در ابلاغ پيام خداوند به پيامبر (صلی الله علیه و آله)</w:t>
      </w:r>
    </w:p>
    <w:p>
      <w:pPr>
        <w:pStyle w:val="BookText"/>
      </w:pPr>
      <w:r>
        <w:rPr>
          <w:rFonts w:ascii="Amiri" w:hAnsi="Amiri" w:eastAsia="Amiri" w:cs="Amiri"/>
          <w:lang w:bidi="ar-SA"/>
          <w:color w:val="111111"/>
          <w:sz w:val="28"/>
          <w:szCs w:val="28"/>
          <w:rtl/>
        </w:rPr>
        <w:t xml:space="preserve">ذى قوّة</w:t>
      </w:r>
    </w:p>
    <w:p>
      <w:pPr>
        <w:pStyle w:val="BookText"/>
      </w:pPr>
      <w:r>
        <w:rPr>
          <w:rFonts w:ascii="IRNazanin" w:hAnsi="IRNazanin" w:eastAsia="IRNazanin" w:cs="IRNazanin"/>
          <w:lang w:bidi="fa-IR"/>
          <w:color w:val="111111"/>
          <w:sz w:val="28"/>
          <w:szCs w:val="28"/>
          <w:rtl/>
        </w:rPr>
        <w:t xml:space="preserve">مراد از «قوّة» ممكن است نيروى لازم براى انجام رسالت باشد. در اين صورت به معناى فراموش كار نبودن و توانمندى جبرئيل بر دريافت كامل قرآن و حفاظت از آن، تا مرحله رساندن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- 81 - 24 - 2</w:t>
      </w:r>
    </w:p>
    <w:p>
      <w:pPr>
        <w:pStyle w:val="BookText"/>
      </w:pPr>
      <w:r>
        <w:rPr>
          <w:rFonts w:ascii="IRNazanin" w:hAnsi="IRNazanin" w:eastAsia="IRNazanin" w:cs="IRNazanin"/>
          <w:lang w:bidi="fa-IR"/>
          <w:color w:val="111111"/>
          <w:sz w:val="28"/>
          <w:szCs w:val="28"/>
          <w:rtl/>
        </w:rPr>
        <w:t xml:space="preserve">2 - جبرئيل كسى جز پيامبر (صلی الله علیه و آله) را بر آيات قرآن آگاه نمى ساخت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IRNazanin" w:hAnsi="IRNazanin" w:eastAsia="IRNazanin" w:cs="IRNazanin"/>
          <w:lang w:bidi="fa-IR"/>
          <w:color w:val="111111"/>
          <w:sz w:val="28"/>
          <w:szCs w:val="28"/>
          <w:rtl/>
        </w:rPr>
        <w:t xml:space="preserve">كلمه «الغيب» - به قرينه «هو» - دلالت مى كند كه فرشته وحى آنچه را مى آورْد، به غير پيامبر(صلی الله علیه و آله) ابلاغ نمى كرد.</w:t>
      </w:r>
    </w:p>
    <w:p>
      <w:pPr>
        <w:pStyle w:val="Heading3"/>
      </w:pPr>
      <w:bookmarkStart w:id="1239" w:name="_Toc847"/>
      <w:r>
        <w:t>25- جبرئيل و مريم(ع)</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- 19 - 24 - 12</w:t>
      </w:r>
    </w:p>
    <w:p>
      <w:pPr>
        <w:pStyle w:val="BookText"/>
      </w:pPr>
      <w:r>
        <w:rPr>
          <w:rFonts w:ascii="IRNazanin" w:hAnsi="IRNazanin" w:eastAsia="IRNazanin" w:cs="IRNazanin"/>
          <w:lang w:bidi="fa-IR"/>
          <w:color w:val="111111"/>
          <w:sz w:val="28"/>
          <w:szCs w:val="28"/>
          <w:rtl/>
        </w:rPr>
        <w:t xml:space="preserve">12- در پى زايمان مريم ( س ) ، فرشته الهى ( جبرئيل ) او را از جارى شدن آب در پايين پايش با خبر ساخت .</w:t>
      </w:r>
    </w:p>
    <w:p>
      <w:pPr>
        <w:pStyle w:val="BookText"/>
      </w:pPr>
      <w:r>
        <w:rPr>
          <w:rFonts w:ascii="Amiri" w:hAnsi="Amiri" w:eastAsia="Amiri" w:cs="Amiri"/>
          <w:lang w:bidi="ar-SA"/>
          <w:color w:val="111111"/>
          <w:sz w:val="28"/>
          <w:szCs w:val="28"/>
          <w:rtl/>
        </w:rPr>
        <w:t xml:space="preserve">فناديها من تحتها ألاّتحزنى قد جعل ربّك تحتك سريًّا</w:t>
      </w:r>
    </w:p>
    <w:p>
      <w:pPr>
        <w:pStyle w:val="BookText"/>
      </w:pPr>
      <w:r>
        <w:rPr>
          <w:rFonts w:ascii="IRNazanin" w:hAnsi="IRNazanin" w:eastAsia="IRNazanin" w:cs="IRNazanin"/>
          <w:lang w:bidi="fa-IR"/>
          <w:color w:val="111111"/>
          <w:sz w:val="28"/>
          <w:szCs w:val="28"/>
          <w:rtl/>
        </w:rPr>
        <w:t xml:space="preserve">محتمل است كه ضمير فاعلى در فناداها به فرشته الهى برگردد.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1" w:name="pg5983_43124"/>
    <w:bookmarkEnd w:id="301"/>
    <w:p>
      <w:pPr>
        <w:pStyle w:val="Heading3"/>
      </w:pPr>
      <w:bookmarkStart w:id="1240" w:name="_Toc848"/>
      <w:r>
        <w:t>26- جبرئيل و نقص</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- 81 - 20 - 2</w:t>
      </w:r>
    </w:p>
    <w:p>
      <w:pPr>
        <w:pStyle w:val="BookText"/>
      </w:pPr>
      <w:r>
        <w:rPr>
          <w:rFonts w:ascii="IRNazanin" w:hAnsi="IRNazanin" w:eastAsia="IRNazanin" w:cs="IRNazanin"/>
          <w:lang w:bidi="fa-IR"/>
          <w:color w:val="111111"/>
          <w:sz w:val="28"/>
          <w:szCs w:val="28"/>
          <w:rtl/>
        </w:rPr>
        <w:t xml:space="preserve">2 - جبرئيل ، به دور از هرگونه نقص و ناتوانى در ابلاغ پيام خداوند به پيامبر (صلی الله علیه و آله)</w:t>
      </w:r>
    </w:p>
    <w:p>
      <w:pPr>
        <w:pStyle w:val="BookText"/>
      </w:pPr>
      <w:r>
        <w:rPr>
          <w:rFonts w:ascii="Amiri" w:hAnsi="Amiri" w:eastAsia="Amiri" w:cs="Amiri"/>
          <w:lang w:bidi="ar-SA"/>
          <w:color w:val="111111"/>
          <w:sz w:val="28"/>
          <w:szCs w:val="28"/>
          <w:rtl/>
        </w:rPr>
        <w:t xml:space="preserve">ذى قوّة</w:t>
      </w:r>
    </w:p>
    <w:p>
      <w:pPr>
        <w:pStyle w:val="BookText"/>
      </w:pPr>
      <w:r>
        <w:rPr>
          <w:rFonts w:ascii="IRNazanin" w:hAnsi="IRNazanin" w:eastAsia="IRNazanin" w:cs="IRNazanin"/>
          <w:lang w:bidi="fa-IR"/>
          <w:color w:val="111111"/>
          <w:sz w:val="28"/>
          <w:szCs w:val="28"/>
          <w:rtl/>
        </w:rPr>
        <w:t xml:space="preserve">مراد از «قوّة» ممكن است نيروى لازم براى انجام رسالت باشد. در اين صورت به معناى فراموش كار نبودن و توانمندى جبرئيل بر دريافت كامل قرآن و حفاظت از آن، تا مرحله رساندن به پيامبر(صلی الله علیه و آله) است.</w:t>
      </w:r>
    </w:p>
    <w:p>
      <w:pPr>
        <w:pStyle w:val="Heading3"/>
      </w:pPr>
      <w:bookmarkStart w:id="1241" w:name="_Toc849"/>
      <w:r>
        <w:t>27- جبرئيل و يعقوب(ع)</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- 12 - 86 - 17</w:t>
      </w:r>
    </w:p>
    <w:p>
      <w:pPr>
        <w:pStyle w:val="BookText"/>
      </w:pPr>
      <w:r>
        <w:rPr>
          <w:rFonts w:ascii="Amiri" w:hAnsi="Amiri" w:eastAsia="Amiri" w:cs="Amiri"/>
          <w:lang w:bidi="ar-SA"/>
          <w:color w:val="111111"/>
          <w:sz w:val="28"/>
          <w:szCs w:val="28"/>
          <w:rtl/>
        </w:rPr>
        <w:t xml:space="preserve">17- "عن أبى عبدالله(ع): ... هبط عليه جبرئيل فقال له: يا يعقوب ربك يقرؤك السلام و يقول لك: شكوتنى إلى الناس ... فلاتعود تشكونى إلى خلقى... فقال: "إنما أشكوا بثّى و حزنى إلى الله... ;</w:t>
      </w:r>
    </w:p>
    <w:p>
      <w:pPr>
        <w:pStyle w:val="BookText"/>
      </w:pPr>
      <w:r>
        <w:rPr>
          <w:rFonts w:ascii="IRNazanin" w:hAnsi="IRNazanin" w:eastAsia="IRNazanin" w:cs="IRNazanin"/>
          <w:lang w:bidi="fa-IR"/>
          <w:color w:val="111111"/>
          <w:sz w:val="28"/>
          <w:szCs w:val="28"/>
          <w:rtl/>
        </w:rPr>
        <w:t xml:space="preserve">از امام صادق(ع) روايت شده است: ... جبرئيل بر يعقوب فرود آمد و گفت: پروردگارت سلام مى رساند و مى گويد: از من به مردم شكوا كردى ... ديگر چنين كارى نكن ... پس گفت: "إنما أشكوا بثّى و حزنى إلى الله ..."...".</w:t>
      </w:r>
    </w:p>
    <w:p>
      <w:pPr>
        <w:pStyle w:val="Heading3"/>
      </w:pPr>
      <w:bookmarkStart w:id="1242" w:name="_Toc850"/>
      <w:r>
        <w:t>28- حتميت اوامر جبرئيل</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- 81 - 21 - 1</w:t>
      </w:r>
    </w:p>
    <w:p>
      <w:pPr>
        <w:pStyle w:val="BookText"/>
      </w:pPr>
      <w:r>
        <w:rPr>
          <w:rFonts w:ascii="IRNazanin" w:hAnsi="IRNazanin" w:eastAsia="IRNazanin" w:cs="IRNazanin"/>
          <w:lang w:bidi="fa-IR"/>
          <w:color w:val="111111"/>
          <w:sz w:val="28"/>
          <w:szCs w:val="28"/>
          <w:rtl/>
        </w:rPr>
        <w:t xml:space="preserve">1 - فرمان هاى جبرئيل ، تخلف ناپذير است و كسى از اطاعت او سرپيچى نمى كند .</w:t>
      </w:r>
    </w:p>
    <w:p>
      <w:pPr>
        <w:pStyle w:val="BookText"/>
      </w:pPr>
      <w:r>
        <w:rPr>
          <w:rFonts w:ascii="IRNazanin" w:hAnsi="IRNazanin" w:eastAsia="IRNazanin" w:cs="IRNazanin"/>
          <w:lang w:bidi="fa-IR"/>
          <w:color w:val="111111"/>
          <w:sz w:val="28"/>
          <w:szCs w:val="28"/>
          <w:rtl/>
        </w:rPr>
        <w:t xml:space="preserve">مطاع</w:t>
      </w:r>
    </w:p>
    <w:p>
      <w:pPr>
        <w:pStyle w:val="Heading3"/>
      </w:pPr>
      <w:bookmarkStart w:id="1243" w:name="_Toc851"/>
      <w:r>
        <w:t>29- حقيقت جبرئيل</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- 19 - 17 - 7</w:t>
      </w:r>
    </w:p>
    <w:p>
      <w:pPr>
        <w:pStyle w:val="BookText"/>
      </w:pPr>
      <w:r>
        <w:rPr>
          <w:rFonts w:ascii="Amiri" w:hAnsi="Amiri" w:eastAsia="Amiri" w:cs="Amiri"/>
          <w:lang w:bidi="ar-SA"/>
          <w:color w:val="111111"/>
          <w:sz w:val="28"/>
          <w:szCs w:val="28"/>
          <w:rtl/>
        </w:rPr>
        <w:t xml:space="preserve">7- جبرئيل ، موجودى غيرجسمانى ، شريف و عالى مرتبه *</w:t>
      </w:r>
    </w:p>
    <w:p>
      <w:pPr>
        <w:pStyle w:val="BookText"/>
      </w:pPr>
      <w:r>
        <w:rPr>
          <w:rFonts w:ascii="Amiri" w:hAnsi="Amiri" w:eastAsia="Amiri" w:cs="Amiri"/>
          <w:lang w:bidi="ar-SA"/>
          <w:color w:val="111111"/>
          <w:sz w:val="28"/>
          <w:szCs w:val="28"/>
          <w:rtl/>
        </w:rPr>
        <w:t xml:space="preserve">فأرسلنا إليها روحنا</w:t>
      </w:r>
    </w:p>
    <w:p>
      <w:pPr>
        <w:pStyle w:val="BookText"/>
      </w:pPr>
      <w:r>
        <w:rPr>
          <w:rFonts w:ascii="IRNazanin" w:hAnsi="IRNazanin" w:eastAsia="IRNazanin" w:cs="IRNazanin"/>
          <w:lang w:bidi="fa-IR"/>
          <w:color w:val="111111"/>
          <w:sz w:val="28"/>
          <w:szCs w:val="28"/>
          <w:rtl/>
        </w:rPr>
        <w:t xml:space="preserve">اضافه «روح» به «نا» اضافه تشريفيّه است. ارسال روح، گوياى اين است كه آن روح، موجودى مستقل و مطيع خداوند بوده و توان سير و اداى رسالت داشته است و محتواى رسالت خويش را درك مى كرده است و تمثيل او به صورت بشر، دليل قدرت او بر آن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2" w:name="pg5983_43125"/>
    <w:bookmarkEnd w:id="302"/>
    <w:p>
      <w:pPr>
        <w:pStyle w:val="BookText"/>
      </w:pPr>
      <w:r>
        <w:rPr>
          <w:rFonts w:ascii="IRNazanin" w:hAnsi="IRNazanin" w:eastAsia="IRNazanin" w:cs="IRNazanin"/>
          <w:lang w:bidi="fa-IR"/>
          <w:color w:val="111111"/>
          <w:sz w:val="28"/>
          <w:szCs w:val="28"/>
          <w:rtl/>
        </w:rPr>
        <w:t xml:space="preserve">كار و سازگار بودن وجود او با تمثّلات جسمانى است. قابل انطباق بودن اين ويژگى ها بر جبرئيل سبب شده است كه برخى مفسران، فرشته نازل شده بر مريم(س) را، جبرئيل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- 26 - 193 - 4،6</w:t>
      </w:r>
    </w:p>
    <w:p>
      <w:pPr>
        <w:pStyle w:val="BookText"/>
      </w:pPr>
      <w:r>
        <w:rPr>
          <w:rFonts w:ascii="Amiri" w:hAnsi="Amiri" w:eastAsia="Amiri" w:cs="Amiri"/>
          <w:lang w:bidi="ar-SA"/>
          <w:color w:val="111111"/>
          <w:sz w:val="28"/>
          <w:szCs w:val="28"/>
          <w:rtl/>
        </w:rPr>
        <w:t xml:space="preserve">4 - جبرئيل ، حقيقتى از سنخ روح</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IRNazanin" w:hAnsi="IRNazanin" w:eastAsia="IRNazanin" w:cs="IRNazanin"/>
          <w:lang w:bidi="fa-IR"/>
          <w:color w:val="111111"/>
          <w:sz w:val="28"/>
          <w:szCs w:val="28"/>
          <w:rtl/>
        </w:rPr>
        <w:t xml:space="preserve">«ال» در «الروح» براى عهد بوده و اشاره به جبرئيل (ع) دارد. بنابراين تعبير از «جبرئيل» به «روح» بيانگر مطلب ياد شده است.</w:t>
      </w:r>
    </w:p>
    <w:p>
      <w:pPr>
        <w:pStyle w:val="BookText"/>
      </w:pPr>
      <w:r>
        <w:rPr>
          <w:rFonts w:ascii="Amiri" w:hAnsi="Amiri" w:eastAsia="Amiri" w:cs="Amiri"/>
          <w:lang w:bidi="ar-SA"/>
          <w:color w:val="111111"/>
          <w:sz w:val="28"/>
          <w:szCs w:val="28"/>
          <w:rtl/>
        </w:rPr>
        <w:t xml:space="preserve">6 - « عن الأصبغ بن نباته إنّ رجلاً سأل عليّاً ( ع ) عن الروح قال : ليس هو جبرئيل قال على ( ع ) : جبرئيل من الملائكة و الروح غير جبرئيل . . . يقول اللّه لنبيّه . . . « نزل به الروح الأمين » . . . » .</w:t>
      </w:r>
    </w:p>
    <w:p>
      <w:pPr>
        <w:pStyle w:val="BookText"/>
      </w:pPr>
      <w:r>
        <w:rPr>
          <w:rFonts w:ascii="IRNazanin" w:hAnsi="IRNazanin" w:eastAsia="IRNazanin" w:cs="IRNazanin"/>
          <w:lang w:bidi="fa-IR"/>
          <w:color w:val="111111"/>
          <w:sz w:val="28"/>
          <w:szCs w:val="28"/>
          <w:rtl/>
        </w:rPr>
        <w:t xml:space="preserve">اصبغ بن نباته مى گويد: شخصى از حضرت على(ع) در باره روح سؤال كرد; حضرت فرمود: روح جبرئيل نيست، جبرئيل از ملائكه است; در حالى كه روح غير از جبرئيل است . .. خداوند خطاب به پيامبر(صلی الله علیه و آله) مى فرمايد:... «نزل به الروح الأمين»...».</w:t>
      </w:r>
    </w:p>
    <w:p>
      <w:pPr>
        <w:pStyle w:val="Heading3"/>
      </w:pPr>
      <w:bookmarkStart w:id="1244" w:name="_Toc852"/>
      <w:r>
        <w:t>30- حمايتهاى جبرئيل</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- 66 - 4 - 14،15</w:t>
      </w:r>
    </w:p>
    <w:p>
      <w:pPr>
        <w:pStyle w:val="BookText"/>
      </w:pPr>
      <w:r>
        <w:rPr>
          <w:rFonts w:ascii="IRNazanin" w:hAnsi="IRNazanin" w:eastAsia="IRNazanin" w:cs="IRNazanin"/>
          <w:lang w:bidi="fa-IR"/>
          <w:color w:val="111111"/>
          <w:sz w:val="28"/>
          <w:szCs w:val="28"/>
          <w:rtl/>
        </w:rPr>
        <w:t xml:space="preserve">14 - پيامبر (صلی الله علیه و آله) ، مورد حمايت و پشتيبانى جبرائيل ، صالح ترين مؤمنان ( على ( ع ) ) و فرشتگان قرار داشت .</w:t>
      </w:r>
    </w:p>
    <w:p>
      <w:pPr>
        <w:pStyle w:val="BookText"/>
      </w:pPr>
      <w:r>
        <w:rPr>
          <w:rFonts w:ascii="Amiri" w:hAnsi="Amiri" w:eastAsia="Amiri" w:cs="Amiri"/>
          <w:lang w:bidi="ar-SA"/>
          <w:color w:val="111111"/>
          <w:sz w:val="28"/>
          <w:szCs w:val="28"/>
          <w:rtl/>
        </w:rPr>
        <w:t xml:space="preserve">و جبريل و صلح المؤمنين و الملئكة بعد ذلك ظهير</w:t>
      </w:r>
    </w:p>
    <w:p>
      <w:pPr>
        <w:pStyle w:val="BookText"/>
      </w:pPr>
      <w:r>
        <w:rPr>
          <w:rFonts w:ascii="Amiri" w:hAnsi="Amiri" w:eastAsia="Amiri" w:cs="Amiri"/>
          <w:lang w:bidi="ar-SA"/>
          <w:color w:val="111111"/>
          <w:sz w:val="28"/>
          <w:szCs w:val="28"/>
          <w:rtl/>
        </w:rPr>
        <w:t xml:space="preserve">مقصود از «صالح المؤمنين» - برابر نظر بسيارى از مفسران و روايات وارده از عامّه و خاصّه - اميرالمؤمنين على(ع) است (مجمع البيان، ذيل آيه).</w:t>
      </w:r>
    </w:p>
    <w:p>
      <w:pPr>
        <w:pStyle w:val="BookText"/>
      </w:pPr>
      <w:r>
        <w:rPr>
          <w:rFonts w:ascii="IRNazanin" w:hAnsi="IRNazanin" w:eastAsia="IRNazanin" w:cs="IRNazanin"/>
          <w:lang w:bidi="fa-IR"/>
          <w:color w:val="111111"/>
          <w:sz w:val="28"/>
          <w:szCs w:val="28"/>
          <w:rtl/>
        </w:rPr>
        <w:t xml:space="preserve">15 - پيامبر (صلی الله علیه و آله) ، در برابر ضديت و خيانت برخى از همسرانش ، مورد حمايت و پشتيبانى خداوند ، جبرائيل ، صالح مؤمنان ( على ( ع ) ) و فرشتگان قرار داشت .</w:t>
      </w:r>
    </w:p>
    <w:p>
      <w:pPr>
        <w:pStyle w:val="BookText"/>
      </w:pPr>
      <w:r>
        <w:rPr>
          <w:rFonts w:ascii="Amiri" w:hAnsi="Amiri" w:eastAsia="Amiri" w:cs="Amiri"/>
          <w:lang w:bidi="ar-SA"/>
          <w:color w:val="111111"/>
          <w:sz w:val="28"/>
          <w:szCs w:val="28"/>
          <w:rtl/>
        </w:rPr>
        <w:t xml:space="preserve">و إن تظهرا عليه فإنّ اللّه هو موليه . .. و الملئكة بعد ذلك ظهير</w:t>
      </w:r>
    </w:p>
    <w:p>
      <w:pPr>
        <w:pStyle w:val="Heading3"/>
      </w:pPr>
      <w:bookmarkStart w:id="1245" w:name="_Toc853"/>
      <w:r>
        <w:t>31- دشمنان جبرئيل</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- 2 - 97 - 1</w:t>
      </w:r>
    </w:p>
    <w:p>
      <w:pPr>
        <w:pStyle w:val="BookText"/>
      </w:pPr>
      <w:r>
        <w:rPr>
          <w:rFonts w:ascii="Amiri" w:hAnsi="Amiri" w:eastAsia="Amiri" w:cs="Amiri"/>
          <w:lang w:bidi="ar-SA"/>
          <w:color w:val="111111"/>
          <w:sz w:val="28"/>
          <w:szCs w:val="28"/>
          <w:rtl/>
        </w:rPr>
        <w:t xml:space="preserve">1 - عداوت و كينه توزى يهوديان با جبرئيل ( ع )</w:t>
      </w:r>
    </w:p>
    <w:p>
      <w:pPr>
        <w:pStyle w:val="BookText"/>
      </w:pPr>
      <w:r>
        <w:rPr>
          <w:rFonts w:ascii="Amiri" w:hAnsi="Amiri" w:eastAsia="Amiri" w:cs="Amiri"/>
          <w:lang w:bidi="ar-SA"/>
          <w:color w:val="111111"/>
          <w:sz w:val="28"/>
          <w:szCs w:val="28"/>
          <w:rtl/>
        </w:rPr>
        <w:t xml:space="preserve">من كان عدواً لجبريل</w:t>
      </w:r>
    </w:p>
    <w:p>
      <w:pPr>
        <w:pStyle w:val="BookText"/>
      </w:pPr>
      <w:r>
        <w:rPr>
          <w:rFonts w:ascii="IRNazanin" w:hAnsi="IRNazanin" w:eastAsia="IRNazanin" w:cs="IRNazanin"/>
          <w:lang w:bidi="fa-IR"/>
          <w:color w:val="111111"/>
          <w:sz w:val="28"/>
          <w:szCs w:val="28"/>
          <w:rtl/>
        </w:rPr>
        <w:t xml:space="preserve">مراد از «من كان» - به دليل آيات گذشته - يهوديان هستند.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3" w:name="pg5983_43126"/>
    <w:bookmarkEnd w:id="3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- 2 - 98 - 2</w:t>
      </w:r>
    </w:p>
    <w:p>
      <w:pPr>
        <w:pStyle w:val="BookText"/>
      </w:pPr>
      <w:r>
        <w:rPr>
          <w:rFonts w:ascii="Amiri" w:hAnsi="Amiri" w:eastAsia="Amiri" w:cs="Amiri"/>
          <w:lang w:bidi="ar-SA"/>
          <w:color w:val="111111"/>
          <w:sz w:val="28"/>
          <w:szCs w:val="28"/>
          <w:rtl/>
        </w:rPr>
        <w:t xml:space="preserve">2 - خداوند ، دشمن كسانى است كه با جبرئيل و ميكائيل دشمنى دارند .</w:t>
      </w:r>
    </w:p>
    <w:p>
      <w:pPr>
        <w:pStyle w:val="BookText"/>
      </w:pPr>
      <w:r>
        <w:rPr>
          <w:rFonts w:ascii="Amiri" w:hAnsi="Amiri" w:eastAsia="Amiri" w:cs="Amiri"/>
          <w:lang w:bidi="ar-SA"/>
          <w:color w:val="111111"/>
          <w:sz w:val="28"/>
          <w:szCs w:val="28"/>
          <w:rtl/>
        </w:rPr>
        <w:t xml:space="preserve">من كان عدواً للّه . .. و جبريل و ميكل فإن اللّه عدو للكفرين</w:t>
      </w:r>
    </w:p>
    <w:p>
      <w:pPr>
        <w:pStyle w:val="Heading3"/>
      </w:pPr>
      <w:bookmarkStart w:id="1246" w:name="_Toc854"/>
      <w:r>
        <w:t>32- دشمنى يهود با جبرئيل</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- 2 - 97 - 1،5،11،12،13،14،15</w:t>
      </w:r>
    </w:p>
    <w:p>
      <w:pPr>
        <w:pStyle w:val="BookText"/>
      </w:pPr>
      <w:r>
        <w:rPr>
          <w:rFonts w:ascii="Amiri" w:hAnsi="Amiri" w:eastAsia="Amiri" w:cs="Amiri"/>
          <w:lang w:bidi="ar-SA"/>
          <w:color w:val="111111"/>
          <w:sz w:val="28"/>
          <w:szCs w:val="28"/>
          <w:rtl/>
        </w:rPr>
        <w:t xml:space="preserve">1 - عداوت و كينه توزى يهوديان با جبرئيل ( ع )</w:t>
      </w:r>
    </w:p>
    <w:p>
      <w:pPr>
        <w:pStyle w:val="BookText"/>
      </w:pPr>
      <w:r>
        <w:rPr>
          <w:rFonts w:ascii="Amiri" w:hAnsi="Amiri" w:eastAsia="Amiri" w:cs="Amiri"/>
          <w:lang w:bidi="ar-SA"/>
          <w:color w:val="111111"/>
          <w:sz w:val="28"/>
          <w:szCs w:val="28"/>
          <w:rtl/>
        </w:rPr>
        <w:t xml:space="preserve">من كان عدواً لجبريل</w:t>
      </w:r>
    </w:p>
    <w:p>
      <w:pPr>
        <w:pStyle w:val="BookText"/>
      </w:pPr>
      <w:r>
        <w:rPr>
          <w:rFonts w:ascii="IRNazanin" w:hAnsi="IRNazanin" w:eastAsia="IRNazanin" w:cs="IRNazanin"/>
          <w:lang w:bidi="fa-IR"/>
          <w:color w:val="111111"/>
          <w:sz w:val="28"/>
          <w:szCs w:val="28"/>
          <w:rtl/>
        </w:rPr>
        <w:t xml:space="preserve">مراد از «من كان» - به دليل آيات گذشته - يهوديان هستند.</w:t>
      </w:r>
    </w:p>
    <w:p>
      <w:pPr>
        <w:pStyle w:val="BookText"/>
      </w:pPr>
      <w:r>
        <w:rPr>
          <w:rFonts w:ascii="IRNazanin" w:hAnsi="IRNazanin" w:eastAsia="IRNazanin" w:cs="IRNazanin"/>
          <w:lang w:bidi="fa-IR"/>
          <w:color w:val="111111"/>
          <w:sz w:val="28"/>
          <w:szCs w:val="28"/>
          <w:rtl/>
        </w:rPr>
        <w:t xml:space="preserve">5 - نزول قرآن بر پيامبر (صلی الله علیه و آله) توسط جبرئيل ، موجب دشمنى و كينه توزى يهود با او گرديد .</w:t>
      </w:r>
    </w:p>
    <w:p>
      <w:pPr>
        <w:pStyle w:val="BookText"/>
      </w:pPr>
      <w:r>
        <w:rPr>
          <w:rFonts w:ascii="Amiri" w:hAnsi="Amiri" w:eastAsia="Amiri" w:cs="Amiri"/>
          <w:lang w:bidi="ar-SA"/>
          <w:color w:val="111111"/>
          <w:sz w:val="28"/>
          <w:szCs w:val="28"/>
          <w:rtl/>
        </w:rPr>
        <w:t xml:space="preserve">من كان عدواً لجبريل فإنه نزله على قلبك بإذن اللّه</w:t>
      </w:r>
    </w:p>
    <w:p>
      <w:pPr>
        <w:pStyle w:val="BookText"/>
      </w:pPr>
      <w:r>
        <w:rPr>
          <w:rFonts w:ascii="IRNazanin" w:hAnsi="IRNazanin" w:eastAsia="IRNazanin" w:cs="IRNazanin"/>
          <w:lang w:bidi="fa-IR"/>
          <w:color w:val="111111"/>
          <w:sz w:val="28"/>
          <w:szCs w:val="28"/>
          <w:rtl/>
        </w:rPr>
        <w:t xml:space="preserve">جمله «فانه . ..» (جبرئيل به اذن خدا قرآن را بر قلب تو فرود آورد) بيانگر منشأ كينه توزى يهود با جبرئيل است.</w:t>
      </w:r>
    </w:p>
    <w:p>
      <w:pPr>
        <w:pStyle w:val="BookText"/>
      </w:pPr>
      <w:r>
        <w:rPr>
          <w:rFonts w:ascii="IRNazanin" w:hAnsi="IRNazanin" w:eastAsia="IRNazanin" w:cs="IRNazanin"/>
          <w:lang w:bidi="fa-IR"/>
          <w:color w:val="111111"/>
          <w:sz w:val="28"/>
          <w:szCs w:val="28"/>
          <w:rtl/>
        </w:rPr>
        <w:t xml:space="preserve">11 - بازگشت دشمنى يهود با جبرئيل ، به دشمنى با خداوند است .</w:t>
      </w:r>
    </w:p>
    <w:p>
      <w:pPr>
        <w:pStyle w:val="BookText"/>
      </w:pPr>
      <w:r>
        <w:rPr>
          <w:rFonts w:ascii="Amiri" w:hAnsi="Amiri" w:eastAsia="Amiri" w:cs="Amiri"/>
          <w:lang w:bidi="ar-SA"/>
          <w:color w:val="111111"/>
          <w:sz w:val="28"/>
          <w:szCs w:val="28"/>
          <w:rtl/>
        </w:rPr>
        <w:t xml:space="preserve">من كان عدواً لجبريل فإنه نزله على قلبك بإذن اللّه</w:t>
      </w:r>
    </w:p>
    <w:p>
      <w:pPr>
        <w:pStyle w:val="BookText"/>
      </w:pPr>
      <w:r>
        <w:rPr>
          <w:rFonts w:ascii="IRNazanin" w:hAnsi="IRNazanin" w:eastAsia="IRNazanin" w:cs="IRNazanin"/>
          <w:lang w:bidi="fa-IR"/>
          <w:color w:val="111111"/>
          <w:sz w:val="28"/>
          <w:szCs w:val="28"/>
          <w:rtl/>
        </w:rPr>
        <w:t xml:space="preserve">هر يك از حقايق بيان شده در جمله «فإنه نزله» تا «بشرى للمؤمنين» پاسخى به يهود در ارتباط با كينه توزى آنان با جبرئيل است. قيد «بإذن اللّه» بيان مى دارد كه جبرئيل به فرمان خدا، قرآن را براى پيامبر(صلی الله علیه و آله) آورده است; پس اگر نزول قرآن مايه عداوت است بايد شما يهوديان با خدا دشمنى كنيد. بنابراين جواب جمله شرطيه «من كان ...» چنين مى شود: «فهو عدو اللّه».</w:t>
      </w:r>
    </w:p>
    <w:p>
      <w:pPr>
        <w:pStyle w:val="BookText"/>
      </w:pPr>
      <w:r>
        <w:rPr>
          <w:rFonts w:ascii="IRNazanin" w:hAnsi="IRNazanin" w:eastAsia="IRNazanin" w:cs="IRNazanin"/>
          <w:lang w:bidi="fa-IR"/>
          <w:color w:val="111111"/>
          <w:sz w:val="28"/>
          <w:szCs w:val="28"/>
          <w:rtl/>
        </w:rPr>
        <w:t xml:space="preserve">12 - دشمنى يهود با جبرئيل ، در حقيقت دشمنى با تورات ، دشمنى با مايه هاى هدايت بشر و دشمنى با پيام آور بشارت است .</w:t>
      </w:r>
    </w:p>
    <w:p>
      <w:pPr>
        <w:pStyle w:val="BookText"/>
      </w:pPr>
      <w:r>
        <w:rPr>
          <w:rFonts w:ascii="Amiri" w:hAnsi="Amiri" w:eastAsia="Amiri" w:cs="Amiri"/>
          <w:lang w:bidi="ar-SA"/>
          <w:color w:val="111111"/>
          <w:sz w:val="28"/>
          <w:szCs w:val="28"/>
          <w:rtl/>
        </w:rPr>
        <w:t xml:space="preserve">فإنه نزله . .. مصدقاً لما بين يديه و هدىً و بشرى للمؤمنين</w:t>
      </w:r>
    </w:p>
    <w:p>
      <w:pPr>
        <w:pStyle w:val="BookText"/>
      </w:pPr>
      <w:r>
        <w:rPr>
          <w:rFonts w:ascii="IRNazanin" w:hAnsi="IRNazanin" w:eastAsia="IRNazanin" w:cs="IRNazanin"/>
          <w:lang w:bidi="fa-IR"/>
          <w:color w:val="111111"/>
          <w:sz w:val="28"/>
          <w:szCs w:val="28"/>
          <w:rtl/>
        </w:rPr>
        <w:t xml:space="preserve">هر يك از توصيفهاى «مصدقاً . ..» و «هدىً» و «بشرى للمؤمنين» همانند «بإذن اللّه» مى تواند پاسخى نقضى به يهوديان كينه توز با جبرئيل باشد; يعنى، دشمنى كردن با آورنده قرآن - كه دين و كتاب شما را تأييد مى كند، مايه هدايت بشر است و به سعادتها بشارت مى دهد - در واقع دشمنى كردن با تورات و ... است.</w:t>
      </w:r>
    </w:p>
    <w:p>
      <w:pPr>
        <w:pStyle w:val="BookText"/>
      </w:pPr>
      <w:r>
        <w:rPr>
          <w:rFonts w:ascii="Amiri" w:hAnsi="Amiri" w:eastAsia="Amiri" w:cs="Amiri"/>
          <w:lang w:bidi="ar-SA"/>
          <w:color w:val="111111"/>
          <w:sz w:val="28"/>
          <w:szCs w:val="28"/>
          <w:rtl/>
        </w:rPr>
        <w:t xml:space="preserve">13 - نازل شدن قرآن به فرمان خدا ، دليلى بر ناروايى عداوت يهود با جبرئيل است .</w:t>
      </w:r>
    </w:p>
    <w:p>
      <w:pPr>
        <w:pStyle w:val="BookText"/>
      </w:pPr>
      <w:r>
        <w:rPr>
          <w:rFonts w:ascii="Amiri" w:hAnsi="Amiri" w:eastAsia="Amiri" w:cs="Amiri"/>
          <w:lang w:bidi="ar-SA"/>
          <w:color w:val="111111"/>
          <w:sz w:val="28"/>
          <w:szCs w:val="28"/>
          <w:rtl/>
        </w:rPr>
        <w:t xml:space="preserve">من كان عدواً لجبريل فإنه نزله على قلبك بإذن اللّه</w:t>
      </w:r>
    </w:p>
    <w:p>
      <w:pPr>
        <w:pStyle w:val="BookText"/>
      </w:pPr>
      <w:r>
        <w:rPr>
          <w:rFonts w:ascii="IRNazanin" w:hAnsi="IRNazanin" w:eastAsia="IRNazanin" w:cs="IRNazanin"/>
          <w:lang w:bidi="fa-IR"/>
          <w:color w:val="111111"/>
          <w:sz w:val="28"/>
          <w:szCs w:val="28"/>
          <w:rtl/>
        </w:rPr>
        <w:t xml:space="preserve">برداشت فوق بر اين اساس است كه قيد «بإذن اللّه» پاسخى حلّى در ارتباط با عداوت يهود با جبرئيل باشد; يعنى، او به فرمان خدا قرآن را بر قلب پيامبر(صلی الله علیه و آله) نازل كرد و كسى كه فرمان خدا را اطاعت كند، نبايد در نزد معتقدان به خدا مبغوض باشد.</w:t>
      </w:r>
    </w:p>
    <w:p>
      <w:pPr>
        <w:pStyle w:val="BookText"/>
      </w:pPr>
      <w:r>
        <w:rPr>
          <w:rFonts w:ascii="IRNazanin" w:hAnsi="IRNazanin" w:eastAsia="IRNazanin" w:cs="IRNazanin"/>
          <w:lang w:bidi="fa-IR"/>
          <w:color w:val="111111"/>
          <w:sz w:val="28"/>
          <w:szCs w:val="28"/>
          <w:rtl/>
        </w:rPr>
        <w:t xml:space="preserve">14 - تأييد تورات از سوى قرآن ، دليلى بر بيجا بودن دشمنى يهود با پيام آور وحى ( جبرئيل ) است .</w:t>
      </w:r>
    </w:p>
    <w:p>
      <w:pPr>
        <w:pStyle w:val="BookText"/>
      </w:pPr>
      <w:r>
        <w:rPr>
          <w:rFonts w:ascii="Amiri" w:hAnsi="Amiri" w:eastAsia="Amiri" w:cs="Amiri"/>
          <w:lang w:bidi="ar-SA"/>
          <w:color w:val="111111"/>
          <w:sz w:val="28"/>
          <w:szCs w:val="28"/>
          <w:rtl/>
        </w:rPr>
        <w:t xml:space="preserve">فإنه نزله على قلبك بإذن اللّه مصدقاً لما بين يديه</w:t>
      </w:r>
    </w:p>
    <w:p>
      <w:pPr>
        <w:pStyle w:val="BookText"/>
      </w:pPr>
      <w:r>
        <w:rPr>
          <w:rFonts w:ascii="IRNazanin" w:hAnsi="IRNazanin" w:eastAsia="IRNazanin" w:cs="IRNazanin"/>
          <w:lang w:bidi="fa-IR"/>
          <w:color w:val="111111"/>
          <w:sz w:val="28"/>
          <w:szCs w:val="28"/>
          <w:rtl/>
        </w:rPr>
        <w:t xml:space="preserve">«مصدقاً لما بين يديه» (قرآن درستى تورات را تأييد مى كند) در پاسخ به يهوديان دشمن جبرئيل، اين نكته را بيان مى كند كه جبرئيل حقيقتى را آورد كه دين و كتاب شما را تصديق مى كند و شاهد راستى و درستى آن است و لذا نا به جاست كه با نازل كننده آن (جبرئيل) دشمنى كنيد.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4" w:name="pg5983_43127"/>
    <w:bookmarkEnd w:id="304"/>
    <w:p>
      <w:pPr>
        <w:pStyle w:val="BookText"/>
      </w:pPr>
      <w:r>
        <w:rPr>
          <w:rFonts w:ascii="IRNazanin" w:hAnsi="IRNazanin" w:eastAsia="IRNazanin" w:cs="IRNazanin"/>
          <w:lang w:bidi="fa-IR"/>
          <w:color w:val="111111"/>
          <w:sz w:val="28"/>
          <w:szCs w:val="28"/>
          <w:rtl/>
        </w:rPr>
        <w:t xml:space="preserve">15 - هدايتگرى و بشارت دهندگى قرآن ، دليلى بر نابه جابودن عداوت يهود با نازل كننده آن ( جبرئيل ) است .</w:t>
      </w:r>
    </w:p>
    <w:p>
      <w:pPr>
        <w:pStyle w:val="BookText"/>
      </w:pPr>
      <w:r>
        <w:rPr>
          <w:rFonts w:ascii="Amiri" w:hAnsi="Amiri" w:eastAsia="Amiri" w:cs="Amiri"/>
          <w:lang w:bidi="ar-SA"/>
          <w:color w:val="111111"/>
          <w:sz w:val="28"/>
          <w:szCs w:val="28"/>
          <w:rtl/>
        </w:rPr>
        <w:t xml:space="preserve">فإنه نزله على قلبك . .. هدىً و بشرى للمؤمنين</w:t>
      </w:r>
    </w:p>
    <w:p>
      <w:pPr>
        <w:pStyle w:val="BookText"/>
      </w:pPr>
      <w:r>
        <w:rPr>
          <w:rFonts w:ascii="IRNazanin" w:hAnsi="IRNazanin" w:eastAsia="IRNazanin" w:cs="IRNazanin"/>
          <w:lang w:bidi="fa-IR"/>
          <w:color w:val="111111"/>
          <w:sz w:val="28"/>
          <w:szCs w:val="28"/>
          <w:rtl/>
        </w:rPr>
        <w:t xml:space="preserve">عبارت «هدىً و بشرى» نيز همانند «مصدقاً» حاوى اين نكته است كه جبرئيل معارفى را به پيامبر(صلی الله علیه و آله) القا كرد كه بشارت دهنده و هدايتگر است و لذا دشمنى كردن با او، نمى تواند توجيه معقولى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- 2 - 98 - 9</w:t>
      </w:r>
    </w:p>
    <w:p>
      <w:pPr>
        <w:pStyle w:val="BookText"/>
      </w:pPr>
      <w:r>
        <w:rPr>
          <w:rFonts w:ascii="Amiri" w:hAnsi="Amiri" w:eastAsia="Amiri" w:cs="Amiri"/>
          <w:lang w:bidi="ar-SA"/>
          <w:color w:val="111111"/>
          <w:sz w:val="28"/>
          <w:szCs w:val="28"/>
          <w:rtl/>
        </w:rPr>
        <w:t xml:space="preserve">9 - يهوديان ، به دليل عداوتشان با جبرئيل كافرند و خداوند دشمن آنان است .</w:t>
      </w:r>
    </w:p>
    <w:p>
      <w:pPr>
        <w:pStyle w:val="BookText"/>
      </w:pPr>
      <w:r>
        <w:rPr>
          <w:rFonts w:ascii="Amiri" w:hAnsi="Amiri" w:eastAsia="Amiri" w:cs="Amiri"/>
          <w:lang w:bidi="ar-SA"/>
          <w:color w:val="111111"/>
          <w:sz w:val="28"/>
          <w:szCs w:val="28"/>
          <w:rtl/>
        </w:rPr>
        <w:t xml:space="preserve">من كان عدواً للّه . .. و جبريل و ميكل فإن اللّه عدو للكفرين</w:t>
      </w:r>
    </w:p>
    <w:p>
      <w:pPr>
        <w:pStyle w:val="BookText"/>
      </w:pPr>
      <w:r>
        <w:rPr>
          <w:rFonts w:ascii="IRNazanin" w:hAnsi="IRNazanin" w:eastAsia="IRNazanin" w:cs="IRNazanin"/>
          <w:lang w:bidi="fa-IR"/>
          <w:color w:val="111111"/>
          <w:sz w:val="28"/>
          <w:szCs w:val="28"/>
          <w:rtl/>
        </w:rPr>
        <w:t xml:space="preserve">از مصداقهاى «الكافرين» - به دليل آيات گذشته - يهوديان هستند.</w:t>
      </w:r>
    </w:p>
    <w:p>
      <w:pPr>
        <w:pStyle w:val="Heading3"/>
      </w:pPr>
      <w:bookmarkStart w:id="1247" w:name="_Toc855"/>
      <w:r>
        <w:t>33- ذكر امانتدارى جبرئيل</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- 81 - 21 - 7</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 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pStyle w:val="Heading3"/>
      </w:pPr>
      <w:bookmarkStart w:id="1248" w:name="_Toc856"/>
      <w:r>
        <w:t>34- ذكر حاكميت جبرئيل</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- 81 - 21 - 7</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 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pStyle w:val="Heading3"/>
      </w:pPr>
      <w:bookmarkStart w:id="1249" w:name="_Toc857"/>
      <w:r>
        <w:t>35- ذكر شرافت جبرئيل</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- 81 - 21 - 7</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5" w:name="pg5983_43128"/>
    <w:bookmarkEnd w:id="305"/>
    <w:p>
      <w:pPr>
        <w:pStyle w:val="BookText"/>
      </w:pPr>
      <w:r>
        <w:rPr>
          <w:rFonts w:ascii="IRNazanin" w:hAnsi="IRNazanin" w:eastAsia="IRNazanin" w:cs="IRNazanin"/>
          <w:lang w:bidi="fa-IR"/>
          <w:color w:val="111111"/>
          <w:sz w:val="28"/>
          <w:szCs w:val="28"/>
          <w:rtl/>
        </w:rPr>
        <w:t xml:space="preserve">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pStyle w:val="Heading3"/>
      </w:pPr>
      <w:bookmarkStart w:id="1250" w:name="_Toc858"/>
      <w:r>
        <w:t>36- ذكر قدرت جبرئيل</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- 81 - 21 - 7</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 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pStyle w:val="Heading3"/>
      </w:pPr>
      <w:bookmarkStart w:id="1251" w:name="_Toc859"/>
      <w:r>
        <w:t>37- رؤيت جبرئيل</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- 53 - 13 - 1،2</w:t>
      </w:r>
    </w:p>
    <w:p>
      <w:pPr>
        <w:pStyle w:val="BookText"/>
      </w:pPr>
      <w:r>
        <w:rPr>
          <w:rFonts w:ascii="IRNazanin" w:hAnsi="IRNazanin" w:eastAsia="IRNazanin" w:cs="IRNazanin"/>
          <w:lang w:bidi="fa-IR"/>
          <w:color w:val="111111"/>
          <w:sz w:val="28"/>
          <w:szCs w:val="28"/>
          <w:rtl/>
        </w:rPr>
        <w:t xml:space="preserve">1 - پيامبر (صلی الله علیه و آله) ، فرشته وحى ( جبرئيل ) را يك بار ديگر نيز ديد .</w:t>
      </w:r>
    </w:p>
    <w:p>
      <w:pPr>
        <w:pStyle w:val="BookText"/>
      </w:pPr>
      <w:r>
        <w:rPr>
          <w:rFonts w:ascii="Amiri" w:hAnsi="Amiri" w:eastAsia="Amiri" w:cs="Amiri"/>
          <w:lang w:bidi="ar-SA"/>
          <w:color w:val="111111"/>
          <w:sz w:val="28"/>
          <w:szCs w:val="28"/>
          <w:rtl/>
        </w:rPr>
        <w:t xml:space="preserve">و لقد رءاه نزلة أُخرى</w:t>
      </w:r>
    </w:p>
    <w:p>
      <w:pPr>
        <w:pStyle w:val="BookText"/>
      </w:pPr>
      <w:r>
        <w:rPr>
          <w:rFonts w:ascii="IRNazanin" w:hAnsi="IRNazanin" w:eastAsia="IRNazanin" w:cs="IRNazanin"/>
          <w:lang w:bidi="fa-IR"/>
          <w:color w:val="111111"/>
          <w:sz w:val="28"/>
          <w:szCs w:val="28"/>
          <w:rtl/>
        </w:rPr>
        <w:t xml:space="preserve">«نزلة» مرادف «مرّة» است; يعنى، «مرّة اُخرى» (يك بار ديگر).</w:t>
      </w:r>
    </w:p>
    <w:p>
      <w:pPr>
        <w:pStyle w:val="BookText"/>
      </w:pPr>
      <w:r>
        <w:rPr>
          <w:rFonts w:ascii="IRNazanin" w:hAnsi="IRNazanin" w:eastAsia="IRNazanin" w:cs="IRNazanin"/>
          <w:lang w:bidi="fa-IR"/>
          <w:color w:val="111111"/>
          <w:sz w:val="28"/>
          <w:szCs w:val="28"/>
          <w:rtl/>
        </w:rPr>
        <w:t xml:space="preserve">2 - جبرئيل ، براى نشان دادن خود به پيامبر (صلی الله علیه و آله) از افق اعلى بر آن حضرت نازل شد .</w:t>
      </w:r>
    </w:p>
    <w:p>
      <w:pPr>
        <w:pStyle w:val="BookText"/>
      </w:pPr>
      <w:r>
        <w:rPr>
          <w:rFonts w:ascii="Amiri" w:hAnsi="Amiri" w:eastAsia="Amiri" w:cs="Amiri"/>
          <w:lang w:bidi="ar-SA"/>
          <w:color w:val="111111"/>
          <w:sz w:val="28"/>
          <w:szCs w:val="28"/>
          <w:rtl/>
        </w:rPr>
        <w:t xml:space="preserve">و هو بالأُفق الأعلى . .. و لقد رءاه نزلة أُخرى</w:t>
      </w:r>
    </w:p>
    <w:p>
      <w:pPr>
        <w:pStyle w:val="BookText"/>
      </w:pPr>
      <w:r>
        <w:rPr>
          <w:rFonts w:ascii="IRNazanin" w:hAnsi="IRNazanin" w:eastAsia="IRNazanin" w:cs="IRNazanin"/>
          <w:lang w:bidi="fa-IR"/>
          <w:color w:val="111111"/>
          <w:sz w:val="28"/>
          <w:szCs w:val="28"/>
          <w:rtl/>
        </w:rPr>
        <w:t xml:space="preserve">به كارگيرى «نزلة» - از ريشه «نزول» (فرود آمدن) - نشان مى دهد كه رؤيت جبرئيل، در صورتى بود كه او از مقام خود پايين بيايد و خود را به پيامبر(صلی الله علیه و آله)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- 53 - 14 - 1،3</w:t>
      </w:r>
    </w:p>
    <w:p>
      <w:pPr>
        <w:pStyle w:val="BookText"/>
      </w:pPr>
      <w:r>
        <w:rPr>
          <w:rFonts w:ascii="IRNazanin" w:hAnsi="IRNazanin" w:eastAsia="IRNazanin" w:cs="IRNazanin"/>
          <w:lang w:bidi="fa-IR"/>
          <w:color w:val="111111"/>
          <w:sz w:val="28"/>
          <w:szCs w:val="28"/>
          <w:rtl/>
        </w:rPr>
        <w:t xml:space="preserve">1 - پيامبر (صلی الله علیه و آله) ، جبرئيل را بار ديگر در كنار « سدرة المنتهى » مشاهده كرد .</w:t>
      </w:r>
    </w:p>
    <w:p>
      <w:pPr>
        <w:pStyle w:val="BookText"/>
      </w:pPr>
      <w:r>
        <w:rPr>
          <w:rFonts w:ascii="Amiri" w:hAnsi="Amiri" w:eastAsia="Amiri" w:cs="Amiri"/>
          <w:lang w:bidi="ar-SA"/>
          <w:color w:val="111111"/>
          <w:sz w:val="28"/>
          <w:szCs w:val="28"/>
          <w:rtl/>
        </w:rPr>
        <w:t xml:space="preserve">و لقد رءاه نزلة أُخرى . عند سدرة المنتهى</w:t>
      </w:r>
    </w:p>
    <w:p>
      <w:pPr>
        <w:pStyle w:val="BookText"/>
      </w:pPr>
      <w:r>
        <w:rPr>
          <w:rFonts w:ascii="Amiri" w:hAnsi="Amiri" w:eastAsia="Amiri" w:cs="Amiri"/>
          <w:lang w:bidi="ar-SA"/>
          <w:color w:val="111111"/>
          <w:sz w:val="28"/>
          <w:szCs w:val="28"/>
          <w:rtl/>
        </w:rPr>
        <w:t xml:space="preserve">3 - « سئل عبداللّه بن مسعود ، « و لقد رآه نزلة اُخرى قال : قال رسول اللّه رأيت جبرئيل عند سدرة المنتهى ;</w:t>
      </w:r>
    </w:p>
    <w:p>
      <w:pPr>
        <w:pStyle w:val="BookText"/>
      </w:pPr>
      <w:r>
        <w:rPr>
          <w:rFonts w:ascii="IRNazanin" w:hAnsi="IRNazanin" w:eastAsia="IRNazanin" w:cs="IRNazanin"/>
          <w:lang w:bidi="fa-IR"/>
          <w:color w:val="111111"/>
          <w:sz w:val="28"/>
          <w:szCs w:val="28"/>
          <w:rtl/>
        </w:rPr>
        <w:t xml:space="preserve">از عبدالله بن مسعود درباره «و لقد رآه نزلة اُخرى» سؤال شد، او گفت: رسول خدا(صلی الله علیه و آله) فرمود: جبرئيل را در نزد «سدرة المنتهى» ديدم».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- 53 - 16 - 2</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6" w:name="pg5983_43129"/>
    <w:bookmarkEnd w:id="306"/>
    <w:p>
      <w:pPr>
        <w:pStyle w:val="BookText"/>
      </w:pPr>
      <w:r>
        <w:rPr>
          <w:rFonts w:ascii="IRNazanin" w:hAnsi="IRNazanin" w:eastAsia="IRNazanin" w:cs="IRNazanin"/>
          <w:lang w:bidi="fa-IR"/>
          <w:color w:val="111111"/>
          <w:sz w:val="28"/>
          <w:szCs w:val="28"/>
          <w:rtl/>
        </w:rPr>
        <w:t xml:space="preserve">2 - تأثير حضور جبرئيل بر « سدرة المنتهى » ، به هنگام نشان دادن خود به پيامبر (صلی الله علیه و آله)</w:t>
      </w:r>
    </w:p>
    <w:p>
      <w:pPr>
        <w:pStyle w:val="BookText"/>
      </w:pPr>
      <w:r>
        <w:rPr>
          <w:rFonts w:ascii="Amiri" w:hAnsi="Amiri" w:eastAsia="Amiri" w:cs="Amiri"/>
          <w:lang w:bidi="ar-SA"/>
          <w:color w:val="111111"/>
          <w:sz w:val="28"/>
          <w:szCs w:val="28"/>
          <w:rtl/>
        </w:rPr>
        <w:t xml:space="preserve">إذ يغشى السدرة مايغشى</w:t>
      </w:r>
    </w:p>
    <w:p>
      <w:pPr>
        <w:pStyle w:val="BookText"/>
      </w:pPr>
      <w:r>
        <w:rPr>
          <w:rFonts w:ascii="IRNazanin" w:hAnsi="IRNazanin" w:eastAsia="IRNazanin" w:cs="IRNazanin"/>
          <w:lang w:bidi="fa-IR"/>
          <w:color w:val="111111"/>
          <w:sz w:val="28"/>
          <w:szCs w:val="28"/>
          <w:rtl/>
        </w:rPr>
        <w:t xml:space="preserve">به كار رفتن واژه «إذ» نشان مى دهد كه «سدرة المنتهى»، هميشه غرق در آن پوشش نبوده; بلكه به هنگام حضور جبرئيل چنان ويژگى را مى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- 81 - 23 - 1،2</w:t>
      </w:r>
    </w:p>
    <w:p>
      <w:pPr>
        <w:pStyle w:val="BookText"/>
      </w:pPr>
      <w:r>
        <w:rPr>
          <w:rFonts w:ascii="IRNazanin" w:hAnsi="IRNazanin" w:eastAsia="IRNazanin" w:cs="IRNazanin"/>
          <w:lang w:bidi="fa-IR"/>
          <w:color w:val="111111"/>
          <w:sz w:val="28"/>
          <w:szCs w:val="28"/>
          <w:rtl/>
        </w:rPr>
        <w:t xml:space="preserve">1 - پيامبر (صلی الله علیه و آله) ، جبرئيل را در چشم انداز افق و كناره اى از جهان هستى ديده بود .</w:t>
      </w:r>
    </w:p>
    <w:p>
      <w:pPr>
        <w:pStyle w:val="BookText"/>
      </w:pPr>
      <w:r>
        <w:rPr>
          <w:rFonts w:ascii="IRNazanin" w:hAnsi="IRNazanin" w:eastAsia="IRNazanin" w:cs="IRNazanin"/>
          <w:lang w:bidi="fa-IR"/>
          <w:color w:val="111111"/>
          <w:sz w:val="28"/>
          <w:szCs w:val="28"/>
          <w:rtl/>
        </w:rPr>
        <w:t xml:space="preserve">و لقد رءاه بالأُفق</w:t>
      </w:r>
    </w:p>
    <w:p>
      <w:pPr>
        <w:pStyle w:val="BookText"/>
      </w:pPr>
      <w:r>
        <w:rPr>
          <w:rFonts w:ascii="IRNazanin" w:hAnsi="IRNazanin" w:eastAsia="IRNazanin" w:cs="IRNazanin"/>
          <w:lang w:bidi="fa-IR"/>
          <w:color w:val="111111"/>
          <w:sz w:val="28"/>
          <w:szCs w:val="28"/>
          <w:rtl/>
        </w:rPr>
        <w:t xml:space="preserve">«اُفق»، به معناى مقدار ظاهر و آشكار از ناحيه هاى فلك و كناره هاى زمين است (لسان العرب). فاعل «رأى» ضمير «صاحبكم» است و ضمير مفعولى «رءاه» به «رسول» در آيات پيشين برمى گردد.</w:t>
      </w:r>
    </w:p>
    <w:p>
      <w:pPr>
        <w:pStyle w:val="BookText"/>
      </w:pPr>
      <w:r>
        <w:rPr>
          <w:rFonts w:ascii="IRNazanin" w:hAnsi="IRNazanin" w:eastAsia="IRNazanin" w:cs="IRNazanin"/>
          <w:lang w:bidi="fa-IR"/>
          <w:color w:val="111111"/>
          <w:sz w:val="28"/>
          <w:szCs w:val="28"/>
          <w:rtl/>
        </w:rPr>
        <w:t xml:space="preserve">2 - جايگاه ظهور جبرئيل براى پيامبر (صلی الله علیه و آله) ، جايگاهى روشن و بى ابهام بود كه ديدنى ها در آن مشتبه نمى شد .</w:t>
      </w:r>
    </w:p>
    <w:p>
      <w:pPr>
        <w:pStyle w:val="BookText"/>
      </w:pPr>
      <w:r>
        <w:rPr>
          <w:rFonts w:ascii="Amiri" w:hAnsi="Amiri" w:eastAsia="Amiri" w:cs="Amiri"/>
          <w:lang w:bidi="ar-SA"/>
          <w:color w:val="111111"/>
          <w:sz w:val="28"/>
          <w:szCs w:val="28"/>
          <w:rtl/>
        </w:rPr>
        <w:t xml:space="preserve">و لقد رءاه بالأُفق المبين</w:t>
      </w:r>
    </w:p>
    <w:p>
      <w:pPr>
        <w:pStyle w:val="Heading3"/>
      </w:pPr>
      <w:bookmarkStart w:id="1252" w:name="_Toc860"/>
      <w:r>
        <w:t>38- رؤيت قلبى جبرئيل</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- 53 - 11 - 1</w:t>
      </w:r>
    </w:p>
    <w:p>
      <w:pPr>
        <w:pStyle w:val="BookText"/>
      </w:pPr>
      <w:r>
        <w:rPr>
          <w:rFonts w:ascii="IRNazanin" w:hAnsi="IRNazanin" w:eastAsia="IRNazanin" w:cs="IRNazanin"/>
          <w:lang w:bidi="fa-IR"/>
          <w:color w:val="111111"/>
          <w:sz w:val="28"/>
          <w:szCs w:val="28"/>
          <w:rtl/>
        </w:rPr>
        <w:t xml:space="preserve">1 - شهود قلبى پيامبر (صلی الله علیه و آله) ، جبرئيل را به هنگام وحى</w:t>
      </w:r>
    </w:p>
    <w:p>
      <w:pPr>
        <w:pStyle w:val="BookText"/>
      </w:pPr>
      <w:r>
        <w:rPr>
          <w:rFonts w:ascii="Amiri" w:hAnsi="Amiri" w:eastAsia="Amiri" w:cs="Amiri"/>
          <w:lang w:bidi="ar-SA"/>
          <w:color w:val="111111"/>
          <w:sz w:val="28"/>
          <w:szCs w:val="28"/>
          <w:rtl/>
        </w:rPr>
        <w:t xml:space="preserve">ما كذب الفؤاد مارأى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- 53 - 17 - 2</w:t>
      </w:r>
    </w:p>
    <w:p>
      <w:pPr>
        <w:pStyle w:val="BookText"/>
      </w:pPr>
      <w:r>
        <w:rPr>
          <w:rFonts w:ascii="IRNazanin" w:hAnsi="IRNazanin" w:eastAsia="IRNazanin" w:cs="IRNazanin"/>
          <w:lang w:bidi="fa-IR"/>
          <w:color w:val="111111"/>
          <w:sz w:val="28"/>
          <w:szCs w:val="28"/>
          <w:rtl/>
        </w:rPr>
        <w:t xml:space="preserve">2 - ره نيافتن هيچ گونه خطا و انحراف در مشاهدات قلبى پيامبر (صلی الله علیه و آله) ، در ديدن جبرئيل در « سدرة المنتهى »</w:t>
      </w:r>
    </w:p>
    <w:p>
      <w:pPr>
        <w:pStyle w:val="BookText"/>
      </w:pPr>
      <w:r>
        <w:rPr>
          <w:rFonts w:ascii="IRNazanin" w:hAnsi="IRNazanin" w:eastAsia="IRNazanin" w:cs="IRNazanin"/>
          <w:lang w:bidi="fa-IR"/>
          <w:color w:val="111111"/>
          <w:sz w:val="28"/>
          <w:szCs w:val="28"/>
          <w:rtl/>
        </w:rPr>
        <w:t xml:space="preserve">ما زاغ البصر و ماطغى</w:t>
      </w:r>
    </w:p>
    <w:p>
      <w:pPr>
        <w:pStyle w:val="BookText"/>
      </w:pPr>
      <w:r>
        <w:rPr>
          <w:rFonts w:ascii="IRNazanin" w:hAnsi="IRNazanin" w:eastAsia="IRNazanin" w:cs="IRNazanin"/>
          <w:lang w:bidi="fa-IR"/>
          <w:color w:val="111111"/>
          <w:sz w:val="28"/>
          <w:szCs w:val="28"/>
          <w:rtl/>
        </w:rPr>
        <w:t xml:space="preserve">مراد از «البصر» در آيه شريفه - به قرينه «ماكذب الفؤاد ما رأى» - ديده دل است; و نه چشم سر.</w:t>
      </w:r>
    </w:p>
    <w:p>
      <w:pPr>
        <w:pStyle w:val="Heading3"/>
      </w:pPr>
      <w:bookmarkStart w:id="1253" w:name="_Toc861"/>
      <w:r>
        <w:t>39- سدرة المنتهى هنگام نزول جبرئيل</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- 53 - 16 - 1</w:t>
      </w:r>
    </w:p>
    <w:p>
      <w:pPr>
        <w:pStyle w:val="BookText"/>
      </w:pPr>
      <w:r>
        <w:rPr>
          <w:rFonts w:ascii="IRNazanin" w:hAnsi="IRNazanin" w:eastAsia="IRNazanin" w:cs="IRNazanin"/>
          <w:lang w:bidi="fa-IR"/>
          <w:color w:val="111111"/>
          <w:sz w:val="28"/>
          <w:szCs w:val="28"/>
          <w:rtl/>
        </w:rPr>
        <w:t xml:space="preserve">1 - « سدرة المنتهى » ، در پوششى خاص به هنگام نزول بار ديگر جبرئيل بر پيامبر (صلی الله علیه و آله) در كنار آن</w:t>
      </w:r>
    </w:p>
    <w:p>
      <w:pPr>
        <w:pStyle w:val="BookText"/>
      </w:pPr>
      <w:r>
        <w:rPr>
          <w:rFonts w:ascii="Amiri" w:hAnsi="Amiri" w:eastAsia="Amiri" w:cs="Amiri"/>
          <w:lang w:bidi="ar-SA"/>
          <w:color w:val="111111"/>
          <w:sz w:val="28"/>
          <w:szCs w:val="28"/>
          <w:rtl/>
        </w:rPr>
        <w:t xml:space="preserve">و لقد رءاه نزلة أُخرى . إذ يغشى السدرة مايغشى</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7" w:name="pg5983_43130"/>
    <w:bookmarkEnd w:id="307"/>
    <w:p>
      <w:pPr>
        <w:pStyle w:val="Heading3"/>
      </w:pPr>
      <w:bookmarkStart w:id="1254" w:name="_Toc862"/>
      <w:r>
        <w:t>40- صعود جبرئيل</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- 70 - 4 - 8</w:t>
      </w:r>
    </w:p>
    <w:p>
      <w:pPr>
        <w:pStyle w:val="BookText"/>
      </w:pPr>
      <w:r>
        <w:rPr>
          <w:rFonts w:ascii="Amiri" w:hAnsi="Amiri" w:eastAsia="Amiri" w:cs="Amiri"/>
          <w:lang w:bidi="ar-SA"/>
          <w:color w:val="111111"/>
          <w:sz w:val="28"/>
          <w:szCs w:val="28"/>
          <w:rtl/>
        </w:rPr>
        <w:t xml:space="preserve">8 - « عن على بن الحسين ( ع ) : . . .و إنّ للّه تبارك و تعالى بِقاعاً فى سماواته فمن عُرِجَ به إلى ها فقد عُرِجَ به إليه ألاتسمع اللّه عزّوجلّ يقول : « تعرج الملائكة و الروح إليه » . . . ;</w:t>
      </w:r>
    </w:p>
    <w:p>
      <w:pPr>
        <w:pStyle w:val="BookText"/>
      </w:pPr>
      <w:r>
        <w:rPr>
          <w:rFonts w:ascii="IRNazanin" w:hAnsi="IRNazanin" w:eastAsia="IRNazanin" w:cs="IRNazanin"/>
          <w:lang w:bidi="fa-IR"/>
          <w:color w:val="111111"/>
          <w:sz w:val="28"/>
          <w:szCs w:val="28"/>
          <w:rtl/>
        </w:rPr>
        <w:t xml:space="preserve">از امام سجاد(ع) روايت شده است: . ..براى خداى تبارك و تعالى در آسمان ها، بقعه هايى هست، پس هر كس به يكى از آنها عروج داده شود، به سوى خدا عروج داده شده است. آيا كلام خداى عزّوجلّ را نشنيده اى كه مى فرمايد: (تعرج الملائكة و الروح إليه)...».</w:t>
      </w:r>
    </w:p>
    <w:p>
      <w:pPr>
        <w:pStyle w:val="Heading3"/>
      </w:pPr>
      <w:bookmarkStart w:id="1255" w:name="_Toc863"/>
      <w:r>
        <w:t>41- عظمت جبرئيل</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- 70 - 4 - 3</w:t>
      </w:r>
    </w:p>
    <w:p>
      <w:pPr>
        <w:pStyle w:val="BookText"/>
      </w:pPr>
      <w:r>
        <w:rPr>
          <w:rFonts w:ascii="IRNazanin" w:hAnsi="IRNazanin" w:eastAsia="IRNazanin" w:cs="IRNazanin"/>
          <w:lang w:bidi="fa-IR"/>
          <w:color w:val="111111"/>
          <w:sz w:val="28"/>
          <w:szCs w:val="28"/>
          <w:rtl/>
        </w:rPr>
        <w:t xml:space="preserve">3 - جبرئيل ، فرشته اى با عظمت و بلندمرتبه در سلسله فرشتگان و كارگزاران الهى در عالم</w:t>
      </w:r>
    </w:p>
    <w:p>
      <w:pPr>
        <w:pStyle w:val="BookText"/>
      </w:pPr>
      <w:r>
        <w:rPr>
          <w:rFonts w:ascii="Amiri" w:hAnsi="Amiri" w:eastAsia="Amiri" w:cs="Amiri"/>
          <w:lang w:bidi="ar-SA"/>
          <w:color w:val="111111"/>
          <w:sz w:val="28"/>
          <w:szCs w:val="28"/>
          <w:rtl/>
        </w:rPr>
        <w:t xml:space="preserve">تعرج الملئكه و الروح إليه</w:t>
      </w:r>
    </w:p>
    <w:p>
      <w:pPr>
        <w:pStyle w:val="BookText"/>
      </w:pPr>
      <w:r>
        <w:rPr>
          <w:rFonts w:ascii="Amiri" w:hAnsi="Amiri" w:eastAsia="Amiri" w:cs="Amiri"/>
          <w:lang w:bidi="ar-SA"/>
          <w:color w:val="111111"/>
          <w:sz w:val="28"/>
          <w:szCs w:val="28"/>
          <w:rtl/>
        </w:rPr>
        <w:t xml:space="preserve">مطلب ياد شده، از اختصاص به ذكر يافتن «روح» به دست مى آيد.</w:t>
      </w:r>
    </w:p>
    <w:p>
      <w:pPr>
        <w:pStyle w:val="Heading3"/>
      </w:pPr>
      <w:bookmarkStart w:id="1256" w:name="_Toc864"/>
      <w:r>
        <w:t>42- عقل جبرئيل</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- 53 - 6 - 1</w:t>
      </w:r>
    </w:p>
    <w:p>
      <w:pPr>
        <w:pStyle w:val="BookText"/>
      </w:pPr>
      <w:r>
        <w:rPr>
          <w:rFonts w:ascii="Amiri" w:hAnsi="Amiri" w:eastAsia="Amiri" w:cs="Amiri"/>
          <w:lang w:bidi="ar-SA"/>
          <w:color w:val="111111"/>
          <w:sz w:val="28"/>
          <w:szCs w:val="28"/>
          <w:rtl/>
        </w:rPr>
        <w:t xml:space="preserve">1 - جبرئيل ، فرشته اى صاحب كمال عقل و درايت</w:t>
      </w:r>
    </w:p>
    <w:p>
      <w:pPr>
        <w:pStyle w:val="BookText"/>
      </w:pPr>
      <w:r>
        <w:rPr>
          <w:rFonts w:ascii="Amiri" w:hAnsi="Amiri" w:eastAsia="Amiri" w:cs="Amiri"/>
          <w:lang w:bidi="ar-SA"/>
          <w:color w:val="111111"/>
          <w:sz w:val="28"/>
          <w:szCs w:val="28"/>
          <w:rtl/>
        </w:rPr>
        <w:t xml:space="preserve">ذو مرّة فاستوى</w:t>
      </w:r>
    </w:p>
    <w:p>
      <w:pPr>
        <w:pStyle w:val="BookText"/>
      </w:pPr>
      <w:r>
        <w:rPr>
          <w:rFonts w:ascii="IRNazanin" w:hAnsi="IRNazanin" w:eastAsia="IRNazanin" w:cs="IRNazanin"/>
          <w:lang w:bidi="fa-IR"/>
          <w:color w:val="111111"/>
          <w:sz w:val="28"/>
          <w:szCs w:val="28"/>
          <w:rtl/>
        </w:rPr>
        <w:t xml:space="preserve">يكى از معانيى كه واژه «مرّة» بر آن اطلاق مى شود، «عقل» است. نكره آمدن «مرّة» نيز براى تفخيم و به تقدير «ذو مرّة كاملة» است.</w:t>
      </w:r>
    </w:p>
    <w:p>
      <w:pPr>
        <w:pStyle w:val="Heading3"/>
      </w:pPr>
      <w:bookmarkStart w:id="1257" w:name="_Toc865"/>
      <w:r>
        <w:t>43- عمل پسنديده جبرئيل</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- 81 - 19 - 4</w:t>
      </w:r>
    </w:p>
    <w:p>
      <w:pPr>
        <w:pStyle w:val="BookText"/>
      </w:pPr>
      <w:r>
        <w:rPr>
          <w:rFonts w:ascii="IRNazanin" w:hAnsi="IRNazanin" w:eastAsia="IRNazanin" w:cs="IRNazanin"/>
          <w:lang w:bidi="fa-IR"/>
          <w:color w:val="111111"/>
          <w:sz w:val="28"/>
          <w:szCs w:val="28"/>
          <w:rtl/>
        </w:rPr>
        <w:t xml:space="preserve">4 - جبرئيل ، داراى ويژگى ها و رفتارى پسنديده و فرستاده اى بزرگوار براى ابلاغ قرآن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8" w:name="pg5983_43131"/>
    <w:bookmarkEnd w:id="308"/>
    <w:p>
      <w:pPr>
        <w:pStyle w:val="BookText"/>
      </w:pPr>
      <w:r>
        <w:rPr>
          <w:rFonts w:ascii="Amiri" w:hAnsi="Amiri" w:eastAsia="Amiri" w:cs="Amiri"/>
          <w:lang w:bidi="ar-SA"/>
          <w:color w:val="111111"/>
          <w:sz w:val="28"/>
          <w:szCs w:val="28"/>
          <w:rtl/>
        </w:rPr>
        <w:t xml:space="preserve">رسول كريم</w:t>
      </w:r>
    </w:p>
    <w:p>
      <w:pPr>
        <w:pStyle w:val="BookText"/>
      </w:pPr>
      <w:r>
        <w:rPr>
          <w:rFonts w:ascii="IRNazanin" w:hAnsi="IRNazanin" w:eastAsia="IRNazanin" w:cs="IRNazanin"/>
          <w:lang w:bidi="fa-IR"/>
          <w:color w:val="111111"/>
          <w:sz w:val="28"/>
          <w:szCs w:val="28"/>
          <w:rtl/>
        </w:rPr>
        <w:t xml:space="preserve">«كرم» واژه اى است كه در مورد زيبايى هاى والا و كارهاى پسنديده كاربرد دارد. (مفردات راغب)</w:t>
      </w:r>
    </w:p>
    <w:p>
      <w:pPr>
        <w:pStyle w:val="Heading3"/>
      </w:pPr>
      <w:bookmarkStart w:id="1258" w:name="_Toc866"/>
      <w:r>
        <w:t>44- فضايل جبرئيل</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- 42 - 51 - 11</w:t>
      </w:r>
    </w:p>
    <w:p>
      <w:pPr>
        <w:pStyle w:val="BookText"/>
      </w:pPr>
      <w:r>
        <w:rPr>
          <w:rFonts w:ascii="IRNazanin" w:hAnsi="IRNazanin" w:eastAsia="IRNazanin" w:cs="IRNazanin"/>
          <w:lang w:bidi="fa-IR"/>
          <w:color w:val="111111"/>
          <w:sz w:val="28"/>
          <w:szCs w:val="28"/>
          <w:rtl/>
        </w:rPr>
        <w:t xml:space="preserve">11 - فرشته وحى ، پيكى امين در ابلاغ پيام خدا به پيامبران</w:t>
      </w:r>
    </w:p>
    <w:p>
      <w:pPr>
        <w:pStyle w:val="BookText"/>
      </w:pPr>
      <w:r>
        <w:rPr>
          <w:rFonts w:ascii="Amiri" w:hAnsi="Amiri" w:eastAsia="Amiri" w:cs="Amiri"/>
          <w:lang w:bidi="ar-SA"/>
          <w:color w:val="111111"/>
          <w:sz w:val="28"/>
          <w:szCs w:val="28"/>
          <w:rtl/>
        </w:rPr>
        <w:t xml:space="preserve">فيوحى بإذنه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- 53 - 6 - 1</w:t>
      </w:r>
    </w:p>
    <w:p>
      <w:pPr>
        <w:pStyle w:val="BookText"/>
      </w:pPr>
      <w:r>
        <w:rPr>
          <w:rFonts w:ascii="Amiri" w:hAnsi="Amiri" w:eastAsia="Amiri" w:cs="Amiri"/>
          <w:lang w:bidi="ar-SA"/>
          <w:color w:val="111111"/>
          <w:sz w:val="28"/>
          <w:szCs w:val="28"/>
          <w:rtl/>
        </w:rPr>
        <w:t xml:space="preserve">1 - جبرئيل ، فرشته اى صاحب كمال عقل و درايت</w:t>
      </w:r>
    </w:p>
    <w:p>
      <w:pPr>
        <w:pStyle w:val="BookText"/>
      </w:pPr>
      <w:r>
        <w:rPr>
          <w:rFonts w:ascii="Amiri" w:hAnsi="Amiri" w:eastAsia="Amiri" w:cs="Amiri"/>
          <w:lang w:bidi="ar-SA"/>
          <w:color w:val="111111"/>
          <w:sz w:val="28"/>
          <w:szCs w:val="28"/>
          <w:rtl/>
        </w:rPr>
        <w:t xml:space="preserve">ذو مرّة فاستوى</w:t>
      </w:r>
    </w:p>
    <w:p>
      <w:pPr>
        <w:pStyle w:val="BookText"/>
      </w:pPr>
      <w:r>
        <w:rPr>
          <w:rFonts w:ascii="IRNazanin" w:hAnsi="IRNazanin" w:eastAsia="IRNazanin" w:cs="IRNazanin"/>
          <w:lang w:bidi="fa-IR"/>
          <w:color w:val="111111"/>
          <w:sz w:val="28"/>
          <w:szCs w:val="28"/>
          <w:rtl/>
        </w:rPr>
        <w:t xml:space="preserve">يكى از معانيى كه واژه «مرّة» بر آن اطلاق مى شود، «عقل» است. نكره آمدن «مرّة» نيز براى تفخيم و به تقدير «ذو مرّة كاملة»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- 81 - 19 - 4</w:t>
      </w:r>
    </w:p>
    <w:p>
      <w:pPr>
        <w:pStyle w:val="BookText"/>
      </w:pPr>
      <w:r>
        <w:rPr>
          <w:rFonts w:ascii="IRNazanin" w:hAnsi="IRNazanin" w:eastAsia="IRNazanin" w:cs="IRNazanin"/>
          <w:lang w:bidi="fa-IR"/>
          <w:color w:val="111111"/>
          <w:sz w:val="28"/>
          <w:szCs w:val="28"/>
          <w:rtl/>
        </w:rPr>
        <w:t xml:space="preserve">4 - جبرئيل ، داراى ويژگى ها و رفتارى پسنديده و فرستاده اى بزرگوار براى ابلاغ قرآن</w:t>
      </w:r>
    </w:p>
    <w:p>
      <w:pPr>
        <w:pStyle w:val="BookText"/>
      </w:pPr>
      <w:r>
        <w:rPr>
          <w:rFonts w:ascii="Amiri" w:hAnsi="Amiri" w:eastAsia="Amiri" w:cs="Amiri"/>
          <w:lang w:bidi="ar-SA"/>
          <w:color w:val="111111"/>
          <w:sz w:val="28"/>
          <w:szCs w:val="28"/>
          <w:rtl/>
        </w:rPr>
        <w:t xml:space="preserve">رسول كريم</w:t>
      </w:r>
    </w:p>
    <w:p>
      <w:pPr>
        <w:pStyle w:val="BookText"/>
      </w:pPr>
      <w:r>
        <w:rPr>
          <w:rFonts w:ascii="IRNazanin" w:hAnsi="IRNazanin" w:eastAsia="IRNazanin" w:cs="IRNazanin"/>
          <w:lang w:bidi="fa-IR"/>
          <w:color w:val="111111"/>
          <w:sz w:val="28"/>
          <w:szCs w:val="28"/>
          <w:rtl/>
        </w:rPr>
        <w:t xml:space="preserve">«كرم» واژه اى است كه در مورد زيبايى هاى والا و كارهاى پسنديده كاربرد دارد.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- 81 - 21 - 4،5،7</w:t>
      </w:r>
    </w:p>
    <w:p>
      <w:pPr>
        <w:pStyle w:val="BookText"/>
      </w:pPr>
      <w:r>
        <w:rPr>
          <w:rFonts w:ascii="IRNazanin" w:hAnsi="IRNazanin" w:eastAsia="IRNazanin" w:cs="IRNazanin"/>
          <w:lang w:bidi="fa-IR"/>
          <w:color w:val="111111"/>
          <w:sz w:val="28"/>
          <w:szCs w:val="28"/>
          <w:rtl/>
        </w:rPr>
        <w:t xml:space="preserve">4 - جبرئيل در پيشگاه خداوند ، فرشته اى امين و به دور از خيانت در انجام دادن رسالت هاى خويش</w:t>
      </w:r>
    </w:p>
    <w:p>
      <w:pPr>
        <w:pStyle w:val="BookText"/>
      </w:pPr>
      <w:r>
        <w:rPr>
          <w:rFonts w:ascii="Amiri" w:hAnsi="Amiri" w:eastAsia="Amiri" w:cs="Amiri"/>
          <w:lang w:bidi="ar-SA"/>
          <w:color w:val="111111"/>
          <w:sz w:val="28"/>
          <w:szCs w:val="28"/>
          <w:rtl/>
        </w:rPr>
        <w:t xml:space="preserve">ثَمّ أمين</w:t>
      </w:r>
    </w:p>
    <w:p>
      <w:pPr>
        <w:pStyle w:val="BookText"/>
      </w:pPr>
      <w:r>
        <w:rPr>
          <w:rFonts w:ascii="Amiri" w:hAnsi="Amiri" w:eastAsia="Amiri" w:cs="Amiri"/>
          <w:lang w:bidi="ar-SA"/>
          <w:color w:val="111111"/>
          <w:sz w:val="28"/>
          <w:szCs w:val="28"/>
          <w:rtl/>
        </w:rPr>
        <w:t xml:space="preserve">«ثَمَّ» اسمى است كه براى اشاره به مكان دور يا با عظمت به كار مى رود. و در آيه شريفه، اشاره به مكانى است كه «عند ذى العرش» بر آن دلالت داشت.</w:t>
      </w:r>
    </w:p>
    <w:p>
      <w:pPr>
        <w:pStyle w:val="BookText"/>
      </w:pPr>
      <w:r>
        <w:rPr>
          <w:rFonts w:ascii="IRNazanin" w:hAnsi="IRNazanin" w:eastAsia="IRNazanin" w:cs="IRNazanin"/>
          <w:lang w:bidi="fa-IR"/>
          <w:color w:val="111111"/>
          <w:sz w:val="28"/>
          <w:szCs w:val="28"/>
          <w:rtl/>
        </w:rPr>
        <w:t xml:space="preserve">5 - جبرئيل در ابلاغ قرآن به پيامبر (صلی الله علیه و آله) ، امانت دارى قابل اعتماد و به دور از هرگونه دخل و تصرف در آن بود .</w:t>
      </w:r>
    </w:p>
    <w:p>
      <w:pPr>
        <w:pStyle w:val="BookText"/>
      </w:pPr>
      <w:r>
        <w:rPr>
          <w:rFonts w:ascii="Amiri" w:hAnsi="Amiri" w:eastAsia="Amiri" w:cs="Amiri"/>
          <w:lang w:bidi="ar-SA"/>
          <w:color w:val="111111"/>
          <w:sz w:val="28"/>
          <w:szCs w:val="28"/>
          <w:rtl/>
        </w:rPr>
        <w:t xml:space="preserve">إنّه لقول رسول . .. أمين</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 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9" w:name="pg5983_43132"/>
    <w:bookmarkEnd w:id="309"/>
    <w:p>
      <w:pPr>
        <w:pStyle w:val="Heading3"/>
      </w:pPr>
      <w:bookmarkStart w:id="1259" w:name="_Toc867"/>
      <w:r>
        <w:t>45- فلسفه دشمنى با جبرئيل</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- 2 - 97 - 5</w:t>
      </w:r>
    </w:p>
    <w:p>
      <w:pPr>
        <w:pStyle w:val="BookText"/>
      </w:pPr>
      <w:r>
        <w:rPr>
          <w:rFonts w:ascii="IRNazanin" w:hAnsi="IRNazanin" w:eastAsia="IRNazanin" w:cs="IRNazanin"/>
          <w:lang w:bidi="fa-IR"/>
          <w:color w:val="111111"/>
          <w:sz w:val="28"/>
          <w:szCs w:val="28"/>
          <w:rtl/>
        </w:rPr>
        <w:t xml:space="preserve">5 - نزول قرآن بر پيامبر (صلی الله علیه و آله) توسط جبرئيل ، موجب دشمنى و كينه توزى يهود با او گرديد .</w:t>
      </w:r>
    </w:p>
    <w:p>
      <w:pPr>
        <w:pStyle w:val="BookText"/>
      </w:pPr>
      <w:r>
        <w:rPr>
          <w:rFonts w:ascii="Amiri" w:hAnsi="Amiri" w:eastAsia="Amiri" w:cs="Amiri"/>
          <w:lang w:bidi="ar-SA"/>
          <w:color w:val="111111"/>
          <w:sz w:val="28"/>
          <w:szCs w:val="28"/>
          <w:rtl/>
        </w:rPr>
        <w:t xml:space="preserve">من كان عدواً لجبريل فإنه نزله على قلبك بإذن اللّه</w:t>
      </w:r>
    </w:p>
    <w:p>
      <w:pPr>
        <w:pStyle w:val="BookText"/>
      </w:pPr>
      <w:r>
        <w:rPr>
          <w:rFonts w:ascii="IRNazanin" w:hAnsi="IRNazanin" w:eastAsia="IRNazanin" w:cs="IRNazanin"/>
          <w:lang w:bidi="fa-IR"/>
          <w:color w:val="111111"/>
          <w:sz w:val="28"/>
          <w:szCs w:val="28"/>
          <w:rtl/>
        </w:rPr>
        <w:t xml:space="preserve">جمله «فانه . ..» (جبرئيل به اذن خدا قرآن را بر قلب تو فرود آورد) بيانگر منشأ كينه توزى يهود با جبرئيل است.</w:t>
      </w:r>
    </w:p>
    <w:p>
      <w:pPr>
        <w:pStyle w:val="Heading3"/>
      </w:pPr>
      <w:bookmarkStart w:id="1260" w:name="_Toc868"/>
      <w:r>
        <w:t>46- فلسفه صعود جبرئيل</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- 70 - 4 - 1</w:t>
      </w:r>
    </w:p>
    <w:p>
      <w:pPr>
        <w:pStyle w:val="BookText"/>
      </w:pPr>
      <w:r>
        <w:rPr>
          <w:rFonts w:ascii="IRNazanin" w:hAnsi="IRNazanin" w:eastAsia="IRNazanin" w:cs="IRNazanin"/>
          <w:lang w:bidi="fa-IR"/>
          <w:color w:val="111111"/>
          <w:sz w:val="28"/>
          <w:szCs w:val="28"/>
          <w:rtl/>
        </w:rPr>
        <w:t xml:space="preserve">1 - عروج و صعود ملائكه و جبرئيل به سوى خدا ( به صعودگاه ها و جايگاه هاى بلند مرتبه ) در قيامت براى دريافت فرامين الهى و اجراى آن</w:t>
      </w:r>
    </w:p>
    <w:p>
      <w:pPr>
        <w:pStyle w:val="BookText"/>
      </w:pPr>
      <w:r>
        <w:rPr>
          <w:rFonts w:ascii="Amiri" w:hAnsi="Amiri" w:eastAsia="Amiri" w:cs="Amiri"/>
          <w:lang w:bidi="ar-SA"/>
          <w:color w:val="111111"/>
          <w:sz w:val="28"/>
          <w:szCs w:val="28"/>
          <w:rtl/>
        </w:rPr>
        <w:t xml:space="preserve">تعرج الملئكة و الروح إليه</w:t>
      </w:r>
    </w:p>
    <w:p>
      <w:pPr>
        <w:pStyle w:val="BookText"/>
      </w:pPr>
      <w:r>
        <w:rPr>
          <w:rFonts w:ascii="IRNazanin" w:hAnsi="IRNazanin" w:eastAsia="IRNazanin" w:cs="IRNazanin"/>
          <w:lang w:bidi="fa-IR"/>
          <w:color w:val="111111"/>
          <w:sz w:val="28"/>
          <w:szCs w:val="28"/>
          <w:rtl/>
        </w:rPr>
        <w:t xml:space="preserve">مقصود از «روح» روح الامين و جبرئيل است. ضمير در «إليه» به «اللّه» بازمى گردد; به اين اعتبار كه خداوند كه صاحب معارج است. بر اين اساس مقصود آيه شريفه، اين حقيقت است كه فرشتگان براى دريافت فرمان هاى الهى، به صعودگاه و جايگاه دريافت آنها عروج مى كنند و چون خداوند صاحب اين جايگاه ها و صعودگاه ها است، فرشتگان در حقيقت به سوى او عروج خواهند كرد.</w:t>
      </w:r>
    </w:p>
    <w:p>
      <w:pPr>
        <w:pStyle w:val="Heading3"/>
      </w:pPr>
      <w:bookmarkStart w:id="1261" w:name="_Toc869"/>
      <w:r>
        <w:t>47- فلسفه نزول جبرئيل</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- 53 - 7 - 1</w:t>
      </w:r>
    </w:p>
    <w:p>
      <w:pPr>
        <w:pStyle w:val="BookText"/>
      </w:pPr>
      <w:r>
        <w:rPr>
          <w:rFonts w:ascii="IRNazanin" w:hAnsi="IRNazanin" w:eastAsia="IRNazanin" w:cs="IRNazanin"/>
          <w:lang w:bidi="fa-IR"/>
          <w:color w:val="111111"/>
          <w:sz w:val="28"/>
          <w:szCs w:val="28"/>
          <w:rtl/>
        </w:rPr>
        <w:t xml:space="preserve">1 - عزيمت جبرئيل از بالاترين افق هستى ، به سوى پيامبر (صلی الله علیه و آله) جهت ابلاغ قرآن به آن حضرت</w:t>
      </w:r>
    </w:p>
    <w:p>
      <w:pPr>
        <w:pStyle w:val="BookText"/>
      </w:pPr>
      <w:r>
        <w:rPr>
          <w:rFonts w:ascii="IRNazanin" w:hAnsi="IRNazanin" w:eastAsia="IRNazanin" w:cs="IRNazanin"/>
          <w:lang w:bidi="fa-IR"/>
          <w:color w:val="111111"/>
          <w:sz w:val="28"/>
          <w:szCs w:val="28"/>
          <w:rtl/>
        </w:rPr>
        <w:t xml:space="preserve">فاستوى . و هو بالأُفق الأعلى</w:t>
      </w:r>
    </w:p>
    <w:p>
      <w:pPr>
        <w:pStyle w:val="BookText"/>
      </w:pPr>
      <w:r>
        <w:rPr>
          <w:rFonts w:ascii="IRNazanin" w:hAnsi="IRNazanin" w:eastAsia="IRNazanin" w:cs="IRNazanin"/>
          <w:lang w:bidi="fa-IR"/>
          <w:color w:val="111111"/>
          <w:sz w:val="28"/>
          <w:szCs w:val="28"/>
          <w:rtl/>
        </w:rPr>
        <w:t xml:space="preserve">ضماير در اين آيات، به «شديدالقوى» (جبرئيل) بازمى گردد.</w:t>
      </w:r>
    </w:p>
    <w:p>
      <w:pPr>
        <w:pStyle w:val="Heading3"/>
      </w:pPr>
      <w:bookmarkStart w:id="1262" w:name="_Toc870"/>
      <w:r>
        <w:t>48- قدرت جبرئيل</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- 53 - 5 - 2،5</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0" w:name="pg5983_43133"/>
    <w:bookmarkEnd w:id="310"/>
    <w:p>
      <w:pPr>
        <w:pStyle w:val="BookText"/>
      </w:pPr>
      <w:r>
        <w:rPr>
          <w:rFonts w:ascii="Amiri" w:hAnsi="Amiri" w:eastAsia="Amiri" w:cs="Amiri"/>
          <w:lang w:bidi="ar-SA"/>
          <w:color w:val="111111"/>
          <w:sz w:val="28"/>
          <w:szCs w:val="28"/>
          <w:rtl/>
        </w:rPr>
        <w:t xml:space="preserve">2 - جبرئيل ، فرشته اى بس مقتدر و نيرومند</w:t>
      </w:r>
    </w:p>
    <w:p>
      <w:pPr>
        <w:pStyle w:val="BookText"/>
      </w:pPr>
      <w:r>
        <w:rPr>
          <w:rFonts w:ascii="Amiri" w:hAnsi="Amiri" w:eastAsia="Amiri" w:cs="Amiri"/>
          <w:lang w:bidi="ar-SA"/>
          <w:color w:val="111111"/>
          <w:sz w:val="28"/>
          <w:szCs w:val="28"/>
          <w:rtl/>
        </w:rPr>
        <w:t xml:space="preserve">علّمه شديد القوى</w:t>
      </w:r>
    </w:p>
    <w:p>
      <w:pPr>
        <w:pStyle w:val="BookText"/>
      </w:pPr>
      <w:r>
        <w:rPr>
          <w:rFonts w:ascii="Amiri" w:hAnsi="Amiri" w:eastAsia="Amiri" w:cs="Amiri"/>
          <w:lang w:bidi="ar-SA"/>
          <w:color w:val="111111"/>
          <w:sz w:val="28"/>
          <w:szCs w:val="28"/>
          <w:rtl/>
        </w:rPr>
        <w:t xml:space="preserve">5 - جبرئيل ، داراى توانايى هاى بى شمار و در حد اعلا</w:t>
      </w:r>
    </w:p>
    <w:p>
      <w:pPr>
        <w:pStyle w:val="BookText"/>
      </w:pPr>
      <w:r>
        <w:rPr>
          <w:rFonts w:ascii="Amiri" w:hAnsi="Amiri" w:eastAsia="Amiri" w:cs="Amiri"/>
          <w:lang w:bidi="ar-SA"/>
          <w:color w:val="111111"/>
          <w:sz w:val="28"/>
          <w:szCs w:val="28"/>
          <w:rtl/>
        </w:rPr>
        <w:t xml:space="preserve">علّمه شديدالقوى</w:t>
      </w:r>
    </w:p>
    <w:p>
      <w:pPr>
        <w:pStyle w:val="BookText"/>
      </w:pPr>
      <w:r>
        <w:rPr>
          <w:rFonts w:ascii="Amiri" w:hAnsi="Amiri" w:eastAsia="Amiri" w:cs="Amiri"/>
          <w:lang w:bidi="ar-SA"/>
          <w:color w:val="111111"/>
          <w:sz w:val="28"/>
          <w:szCs w:val="28"/>
          <w:rtl/>
        </w:rPr>
        <w:t xml:space="preserve">«القوى» جمع همراه با «ال» است و افاده عموم مى كند. بنابراين «شديدالقوى»; يعنى، كسى كه در او همه توانايى ها، در حدى شديد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- 81 - 20 - 1،6</w:t>
      </w:r>
    </w:p>
    <w:p>
      <w:pPr>
        <w:pStyle w:val="BookText"/>
      </w:pPr>
      <w:r>
        <w:rPr>
          <w:rFonts w:ascii="IRNazanin" w:hAnsi="IRNazanin" w:eastAsia="IRNazanin" w:cs="IRNazanin"/>
          <w:lang w:bidi="fa-IR"/>
          <w:color w:val="111111"/>
          <w:sz w:val="28"/>
          <w:szCs w:val="28"/>
          <w:rtl/>
        </w:rPr>
        <w:t xml:space="preserve">1 - جبرئيل ، فرشته اى نيرومند و پرقدرت</w:t>
      </w:r>
    </w:p>
    <w:p>
      <w:pPr>
        <w:pStyle w:val="BookText"/>
      </w:pPr>
      <w:r>
        <w:rPr>
          <w:rFonts w:ascii="Amiri" w:hAnsi="Amiri" w:eastAsia="Amiri" w:cs="Amiri"/>
          <w:lang w:bidi="ar-SA"/>
          <w:color w:val="111111"/>
          <w:sz w:val="28"/>
          <w:szCs w:val="28"/>
          <w:rtl/>
        </w:rPr>
        <w:t xml:space="preserve">ذى قوّة</w:t>
      </w:r>
    </w:p>
    <w:p>
      <w:pPr>
        <w:pStyle w:val="BookText"/>
      </w:pPr>
      <w:r>
        <w:rPr>
          <w:rFonts w:ascii="Amiri" w:hAnsi="Amiri" w:eastAsia="Amiri" w:cs="Amiri"/>
          <w:lang w:bidi="ar-SA"/>
          <w:color w:val="111111"/>
          <w:sz w:val="28"/>
          <w:szCs w:val="28"/>
          <w:rtl/>
        </w:rPr>
        <w:t xml:space="preserve">نكره بودن «قوّة»، بر عظمت آن دلالت دارد.</w:t>
      </w:r>
    </w:p>
    <w:p>
      <w:pPr>
        <w:pStyle w:val="BookText"/>
      </w:pPr>
      <w:r>
        <w:rPr>
          <w:rFonts w:ascii="Amiri" w:hAnsi="Amiri" w:eastAsia="Amiri" w:cs="Amiri"/>
          <w:lang w:bidi="ar-SA"/>
          <w:color w:val="111111"/>
          <w:sz w:val="28"/>
          <w:szCs w:val="28"/>
          <w:rtl/>
        </w:rPr>
        <w:t xml:space="preserve">6 - « عن أبى عبداللّه ( ع ) فى قوله : « ذى قوّة عند ذى العرش مكين » قال : يعنى : جبرئيل . . . ;</w:t>
      </w:r>
    </w:p>
    <w:p>
      <w:pPr>
        <w:pStyle w:val="BookText"/>
      </w:pPr>
      <w:r>
        <w:rPr>
          <w:rFonts w:ascii="Amiri" w:hAnsi="Amiri" w:eastAsia="Amiri" w:cs="Amiri"/>
          <w:lang w:bidi="ar-SA"/>
          <w:color w:val="111111"/>
          <w:sz w:val="28"/>
          <w:szCs w:val="28"/>
          <w:rtl/>
        </w:rPr>
        <w:t xml:space="preserve">از امام صادق(ع) درباره سخن خداوند «ذى قوّة عند ذى العرش مكين» روايت شده كه مراد جبرئيل است. ..».</w:t>
      </w:r>
    </w:p>
    <w:p>
      <w:pPr>
        <w:pStyle w:val="Heading3"/>
      </w:pPr>
      <w:bookmarkStart w:id="1263" w:name="_Toc871"/>
      <w:r>
        <w:t>49- كارگزاران جبرئيل</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- 81 - 21 - 2</w:t>
      </w:r>
    </w:p>
    <w:p>
      <w:pPr>
        <w:pStyle w:val="BookText"/>
      </w:pPr>
      <w:r>
        <w:rPr>
          <w:rFonts w:ascii="IRNazanin" w:hAnsi="IRNazanin" w:eastAsia="IRNazanin" w:cs="IRNazanin"/>
          <w:lang w:bidi="fa-IR"/>
          <w:color w:val="111111"/>
          <w:sz w:val="28"/>
          <w:szCs w:val="28"/>
          <w:rtl/>
        </w:rPr>
        <w:t xml:space="preserve">2 - جبرئيل در ابلاغ قرآن به پيامبر (صلی الله علیه و آله) ، تنها نبود و مأمورانى فرمان پذير در اختيار داشت .</w:t>
      </w:r>
    </w:p>
    <w:p>
      <w:pPr>
        <w:pStyle w:val="BookText"/>
      </w:pPr>
      <w:r>
        <w:rPr>
          <w:rFonts w:ascii="IRNazanin" w:hAnsi="IRNazanin" w:eastAsia="IRNazanin" w:cs="IRNazanin"/>
          <w:lang w:bidi="fa-IR"/>
          <w:color w:val="111111"/>
          <w:sz w:val="28"/>
          <w:szCs w:val="28"/>
          <w:rtl/>
        </w:rPr>
        <w:t xml:space="preserve">لقول رسول . .. مطاع</w:t>
      </w:r>
    </w:p>
    <w:p>
      <w:pPr>
        <w:pStyle w:val="Heading3"/>
      </w:pPr>
      <w:bookmarkStart w:id="1264" w:name="_Toc872"/>
      <w:r>
        <w:t>50- كرامت جبرئيل</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- 81 - 19 - 4</w:t>
      </w:r>
    </w:p>
    <w:p>
      <w:pPr>
        <w:pStyle w:val="BookText"/>
      </w:pPr>
      <w:r>
        <w:rPr>
          <w:rFonts w:ascii="IRNazanin" w:hAnsi="IRNazanin" w:eastAsia="IRNazanin" w:cs="IRNazanin"/>
          <w:lang w:bidi="fa-IR"/>
          <w:color w:val="111111"/>
          <w:sz w:val="28"/>
          <w:szCs w:val="28"/>
          <w:rtl/>
        </w:rPr>
        <w:t xml:space="preserve">4 - جبرئيل ، داراى ويژگى ها و رفتارى پسنديده و فرستاده اى بزرگوار براى ابلاغ قرآن</w:t>
      </w:r>
    </w:p>
    <w:p>
      <w:pPr>
        <w:pStyle w:val="BookText"/>
      </w:pPr>
      <w:r>
        <w:rPr>
          <w:rFonts w:ascii="Amiri" w:hAnsi="Amiri" w:eastAsia="Amiri" w:cs="Amiri"/>
          <w:lang w:bidi="ar-SA"/>
          <w:color w:val="111111"/>
          <w:sz w:val="28"/>
          <w:szCs w:val="28"/>
          <w:rtl/>
        </w:rPr>
        <w:t xml:space="preserve">رسول كريم</w:t>
      </w:r>
    </w:p>
    <w:p>
      <w:pPr>
        <w:pStyle w:val="BookText"/>
      </w:pPr>
      <w:r>
        <w:rPr>
          <w:rFonts w:ascii="IRNazanin" w:hAnsi="IRNazanin" w:eastAsia="IRNazanin" w:cs="IRNazanin"/>
          <w:lang w:bidi="fa-IR"/>
          <w:color w:val="111111"/>
          <w:sz w:val="28"/>
          <w:szCs w:val="28"/>
          <w:rtl/>
        </w:rPr>
        <w:t xml:space="preserve">«كرم» واژه اى است كه در مورد زيبايى هاى والا و كارهاى پسنديده كاربرد دارد. (مفردات راغب)</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1" w:name="pg5983_43134"/>
    <w:bookmarkEnd w:id="311"/>
    <w:p>
      <w:pPr>
        <w:pStyle w:val="Heading3"/>
      </w:pPr>
      <w:bookmarkStart w:id="1265" w:name="_Toc873"/>
      <w:r>
        <w:t>51- كفر دشمنان جبرئيل</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- 2 - 98 - 7،9</w:t>
      </w:r>
    </w:p>
    <w:p>
      <w:pPr>
        <w:pStyle w:val="BookText"/>
      </w:pPr>
      <w:r>
        <w:rPr>
          <w:rFonts w:ascii="Amiri" w:hAnsi="Amiri" w:eastAsia="Amiri" w:cs="Amiri"/>
          <w:lang w:bidi="ar-SA"/>
          <w:color w:val="111111"/>
          <w:sz w:val="28"/>
          <w:szCs w:val="28"/>
          <w:rtl/>
        </w:rPr>
        <w:t xml:space="preserve">7 - دشمنان جبرئيل و ميكائيل كافرند .</w:t>
      </w:r>
    </w:p>
    <w:p>
      <w:pPr>
        <w:pStyle w:val="BookText"/>
      </w:pPr>
      <w:r>
        <w:rPr>
          <w:rFonts w:ascii="Amiri" w:hAnsi="Amiri" w:eastAsia="Amiri" w:cs="Amiri"/>
          <w:lang w:bidi="ar-SA"/>
          <w:color w:val="111111"/>
          <w:sz w:val="28"/>
          <w:szCs w:val="28"/>
          <w:rtl/>
        </w:rPr>
        <w:t xml:space="preserve">من كان عدواً للّه . .. و جبريل و ميكل فإن اللّه عدو للكفرين</w:t>
      </w:r>
    </w:p>
    <w:p>
      <w:pPr>
        <w:pStyle w:val="BookText"/>
      </w:pPr>
      <w:r>
        <w:rPr>
          <w:rFonts w:ascii="Amiri" w:hAnsi="Amiri" w:eastAsia="Amiri" w:cs="Amiri"/>
          <w:lang w:bidi="ar-SA"/>
          <w:color w:val="111111"/>
          <w:sz w:val="28"/>
          <w:szCs w:val="28"/>
          <w:rtl/>
        </w:rPr>
        <w:t xml:space="preserve">9 - يهوديان ، به دليل عداوتشان با جبرئيل كافرند و خداوند دشمن آنان است .</w:t>
      </w:r>
    </w:p>
    <w:p>
      <w:pPr>
        <w:pStyle w:val="BookText"/>
      </w:pPr>
      <w:r>
        <w:rPr>
          <w:rFonts w:ascii="Amiri" w:hAnsi="Amiri" w:eastAsia="Amiri" w:cs="Amiri"/>
          <w:lang w:bidi="ar-SA"/>
          <w:color w:val="111111"/>
          <w:sz w:val="28"/>
          <w:szCs w:val="28"/>
          <w:rtl/>
        </w:rPr>
        <w:t xml:space="preserve">من كان عدواً للّه . .. و جبريل و ميكل فإن اللّه عدو للكفرين</w:t>
      </w:r>
    </w:p>
    <w:p>
      <w:pPr>
        <w:pStyle w:val="BookText"/>
      </w:pPr>
      <w:r>
        <w:rPr>
          <w:rFonts w:ascii="IRNazanin" w:hAnsi="IRNazanin" w:eastAsia="IRNazanin" w:cs="IRNazanin"/>
          <w:lang w:bidi="fa-IR"/>
          <w:color w:val="111111"/>
          <w:sz w:val="28"/>
          <w:szCs w:val="28"/>
          <w:rtl/>
        </w:rPr>
        <w:t xml:space="preserve">از مصداقهاى «الكافرين» - به دليل آيات گذشته - يهوديان هستند.</w:t>
      </w:r>
    </w:p>
    <w:p>
      <w:pPr>
        <w:pStyle w:val="Heading3"/>
      </w:pPr>
      <w:bookmarkStart w:id="1266" w:name="_Toc874"/>
      <w:r>
        <w:t>52- گفتگوى جبرئيل با يوسف(ع)</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- 12 - 15 - 18</w:t>
      </w:r>
    </w:p>
    <w:p>
      <w:pPr>
        <w:pStyle w:val="BookText"/>
      </w:pPr>
      <w:r>
        <w:rPr>
          <w:rFonts w:ascii="IRNazanin" w:hAnsi="IRNazanin" w:eastAsia="IRNazanin" w:cs="IRNazanin"/>
          <w:lang w:bidi="fa-IR"/>
          <w:color w:val="111111"/>
          <w:sz w:val="28"/>
          <w:szCs w:val="28"/>
          <w:rtl/>
        </w:rPr>
        <w:t xml:space="preserve">18- « قال رسول الله (صلی الله علیه و آله) لما اُلقى يوسف فى الجبّ أتاه جبرئيل عليه السلام فقال له : يا غلام ، من ألقاك فى هذا الجبّ ؟ قال : إخوتى . قال : و لِمَ ؟ قال : لمودّة أبى إيّاى حسدونى . . . ;</w:t>
      </w:r>
    </w:p>
    <w:p>
      <w:pPr>
        <w:pStyle w:val="BookText"/>
      </w:pPr>
      <w:r>
        <w:rPr>
          <w:rFonts w:ascii="IRNazanin" w:hAnsi="IRNazanin" w:eastAsia="IRNazanin" w:cs="IRNazanin"/>
          <w:lang w:bidi="fa-IR"/>
          <w:color w:val="111111"/>
          <w:sz w:val="28"/>
          <w:szCs w:val="28"/>
          <w:rtl/>
        </w:rPr>
        <w:t xml:space="preserve">رسول خدا(صلی الله علیه و آله) فرمود: هنگامى كه يوسف(ع) در چاه افكنده شد، جبرئيل نزد او آمد و گفت: اى پسر! چه كسى تو را در اين چاه افكند؟ گفت: برادرانم. جبرئيل گفت: چرا؟ گفت : چون پدرم مرا دوست مى داشت، آنان بر من حسد ورزيدند...».</w:t>
      </w:r>
    </w:p>
    <w:p>
      <w:pPr>
        <w:pStyle w:val="Heading3"/>
      </w:pPr>
      <w:bookmarkStart w:id="1267" w:name="_Toc875"/>
      <w:r>
        <w:t>53- گواهى جبرئيل</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w:t>
      </w:r>
    </w:p>
    <w:p>
      <w:pPr>
        <w:pStyle w:val="BookText"/>
      </w:pPr>
      <w:r>
        <w:rPr>
          <w:rFonts w:ascii="IRNazanin" w:hAnsi="IRNazanin" w:eastAsia="IRNazanin" w:cs="IRNazanin"/>
          <w:lang w:bidi="fa-IR"/>
          <w:color w:val="111111"/>
          <w:sz w:val="28"/>
          <w:szCs w:val="28"/>
          <w:rtl/>
        </w:rPr>
        <w:t xml:space="preserve">1- جبرئيل ، شگفت زدگى مريم ( س ) را امرى به جا دانست و بر عفت و پاكدامنى وى گواهى داد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«كذلك» خبر براى مبتداى محذوف و مركب از حرف تشبيه و اسم اشاره است. مشاراليه آن ممكن است گفتار مريم(س) باشد، در اين مفاد آيه اين است كه گرچه موضوع همان گونه است كه گفتى، ولى خداوند اين كار را بر خويش دشوار نمى بيند.</w:t>
      </w:r>
    </w:p>
    <w:p>
      <w:pPr>
        <w:pStyle w:val="Heading3"/>
      </w:pPr>
      <w:bookmarkStart w:id="1268" w:name="_Toc876"/>
      <w:r>
        <w:t>54- محمد(صلی الله علیه و آله) و جبرئيل</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- 53 - 13 - 1</w:t>
      </w:r>
    </w:p>
    <w:p>
      <w:pPr>
        <w:pStyle w:val="BookText"/>
      </w:pPr>
      <w:r>
        <w:rPr>
          <w:rFonts w:ascii="IRNazanin" w:hAnsi="IRNazanin" w:eastAsia="IRNazanin" w:cs="IRNazanin"/>
          <w:lang w:bidi="fa-IR"/>
          <w:color w:val="111111"/>
          <w:sz w:val="28"/>
          <w:szCs w:val="28"/>
          <w:rtl/>
        </w:rPr>
        <w:t xml:space="preserve">1 - پيامبر (صلی الله علیه و آله) ، فرشته وحى ( جبرئيل ) را يك بار ديگر نيز ديد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2" w:name="pg5983_43135"/>
    <w:bookmarkEnd w:id="312"/>
    <w:p>
      <w:pPr>
        <w:pStyle w:val="BookText"/>
      </w:pPr>
      <w:r>
        <w:rPr>
          <w:rFonts w:ascii="Amiri" w:hAnsi="Amiri" w:eastAsia="Amiri" w:cs="Amiri"/>
          <w:lang w:bidi="ar-SA"/>
          <w:color w:val="111111"/>
          <w:sz w:val="28"/>
          <w:szCs w:val="28"/>
          <w:rtl/>
        </w:rPr>
        <w:t xml:space="preserve">و لقد رءاه نزلة أُخرى</w:t>
      </w:r>
    </w:p>
    <w:p>
      <w:pPr>
        <w:pStyle w:val="BookText"/>
      </w:pPr>
      <w:r>
        <w:rPr>
          <w:rFonts w:ascii="IRNazanin" w:hAnsi="IRNazanin" w:eastAsia="IRNazanin" w:cs="IRNazanin"/>
          <w:lang w:bidi="fa-IR"/>
          <w:color w:val="111111"/>
          <w:sz w:val="28"/>
          <w:szCs w:val="28"/>
          <w:rtl/>
        </w:rPr>
        <w:t xml:space="preserve">«نزلة» مرادف «مرّة» است; يعنى، «مرّة اُخرى» (يك بار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- 81 - 23 - 1</w:t>
      </w:r>
    </w:p>
    <w:p>
      <w:pPr>
        <w:pStyle w:val="BookText"/>
      </w:pPr>
      <w:r>
        <w:rPr>
          <w:rFonts w:ascii="IRNazanin" w:hAnsi="IRNazanin" w:eastAsia="IRNazanin" w:cs="IRNazanin"/>
          <w:lang w:bidi="fa-IR"/>
          <w:color w:val="111111"/>
          <w:sz w:val="28"/>
          <w:szCs w:val="28"/>
          <w:rtl/>
        </w:rPr>
        <w:t xml:space="preserve">1 - پيامبر (صلی الله علیه و آله) ، جبرئيل را در چشم انداز افق و كناره اى از جهان هستى ديده بود .</w:t>
      </w:r>
    </w:p>
    <w:p>
      <w:pPr>
        <w:pStyle w:val="BookText"/>
      </w:pPr>
      <w:r>
        <w:rPr>
          <w:rFonts w:ascii="IRNazanin" w:hAnsi="IRNazanin" w:eastAsia="IRNazanin" w:cs="IRNazanin"/>
          <w:lang w:bidi="fa-IR"/>
          <w:color w:val="111111"/>
          <w:sz w:val="28"/>
          <w:szCs w:val="28"/>
          <w:rtl/>
        </w:rPr>
        <w:t xml:space="preserve">و لقد رءاه بالأُفق</w:t>
      </w:r>
    </w:p>
    <w:p>
      <w:pPr>
        <w:pStyle w:val="BookText"/>
      </w:pPr>
      <w:r>
        <w:rPr>
          <w:rFonts w:ascii="IRNazanin" w:hAnsi="IRNazanin" w:eastAsia="IRNazanin" w:cs="IRNazanin"/>
          <w:lang w:bidi="fa-IR"/>
          <w:color w:val="111111"/>
          <w:sz w:val="28"/>
          <w:szCs w:val="28"/>
          <w:rtl/>
        </w:rPr>
        <w:t xml:space="preserve">«اُفق»، به معناى مقدار ظاهر و آشكار از ناحيه هاى فلك و كناره هاى زمين است (لسان العرب). فاعل «رأى» ضمير «صاحبكم» است و ضمير مفعولى «رءاه» به «رسول» در آيات پيشين برمى گردد.</w:t>
      </w:r>
    </w:p>
    <w:p>
      <w:pPr>
        <w:pStyle w:val="Heading3"/>
      </w:pPr>
      <w:bookmarkStart w:id="1269" w:name="_Toc877"/>
      <w:r>
        <w:t>55- مراد از جبرئيل</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- 19 - 17 - 13</w:t>
      </w:r>
    </w:p>
    <w:p>
      <w:pPr>
        <w:pStyle w:val="BookText"/>
      </w:pPr>
      <w:r>
        <w:rPr>
          <w:rFonts w:ascii="Amiri" w:hAnsi="Amiri" w:eastAsia="Amiri" w:cs="Amiri"/>
          <w:lang w:bidi="ar-SA"/>
          <w:color w:val="111111"/>
          <w:sz w:val="28"/>
          <w:szCs w:val="28"/>
          <w:rtl/>
        </w:rPr>
        <w:t xml:space="preserve">13- « عن الأصبغ بن نباتة : . . . قال علىّ ( ع ) جبرئيل من الملائكة والروح غير جبرئيل . . . قال ( اللّه ) لمريم « فأرسلنا إليها روحنا فتمثّل لها بشرًا سويّاً » . . . ;</w:t>
      </w:r>
    </w:p>
    <w:p>
      <w:pPr>
        <w:pStyle w:val="BookText"/>
      </w:pPr>
      <w:r>
        <w:rPr>
          <w:rFonts w:ascii="IRNazanin" w:hAnsi="IRNazanin" w:eastAsia="IRNazanin" w:cs="IRNazanin"/>
          <w:lang w:bidi="fa-IR"/>
          <w:color w:val="111111"/>
          <w:sz w:val="28"/>
          <w:szCs w:val="28"/>
          <w:rtl/>
        </w:rPr>
        <w:t xml:space="preserve">از اصبغ بن نباته روايت شده كه:. .. حضرت على(ع) فرمود: جبرئيل از فرشتگان است و روح غير از جبرئيل است... خداوند در باره مريم مى فرمايد: «فأرسلنا إليها روحنا فتمثّل لها بشرًا سويّاً» ...».</w:t>
      </w:r>
    </w:p>
    <w:p>
      <w:pPr>
        <w:pStyle w:val="Heading3"/>
      </w:pPr>
      <w:bookmarkStart w:id="1270" w:name="_Toc878"/>
      <w:r>
        <w:t>56- مسؤوليت جبرئيل</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- 19 - 19 - 2</w:t>
      </w:r>
    </w:p>
    <w:p>
      <w:pPr>
        <w:pStyle w:val="BookText"/>
      </w:pPr>
      <w:r>
        <w:rPr>
          <w:rFonts w:ascii="IRNazanin" w:hAnsi="IRNazanin" w:eastAsia="IRNazanin" w:cs="IRNazanin"/>
          <w:lang w:bidi="fa-IR"/>
          <w:color w:val="111111"/>
          <w:sz w:val="28"/>
          <w:szCs w:val="28"/>
          <w:rtl/>
        </w:rPr>
        <w:t xml:space="preserve">2- مأمور ويژه الهى با بشارت فرزند به مريم ( س ) ، خود را مأمور بخشيدن پسرى پاك نهاد به وى معرفى كرد .</w:t>
      </w:r>
    </w:p>
    <w:p>
      <w:pPr>
        <w:pStyle w:val="BookText"/>
      </w:pPr>
      <w:r>
        <w:rPr>
          <w:rFonts w:ascii="Amiri" w:hAnsi="Amiri" w:eastAsia="Amiri" w:cs="Amiri"/>
          <w:lang w:bidi="ar-SA"/>
          <w:color w:val="111111"/>
          <w:sz w:val="28"/>
          <w:szCs w:val="28"/>
          <w:rtl/>
        </w:rPr>
        <w:t xml:space="preserve">قال إنّما أنا رسول ربّك لأهب لك غلمًا زكيًّا</w:t>
      </w:r>
    </w:p>
    <w:p>
      <w:pPr>
        <w:pStyle w:val="BookText"/>
      </w:pPr>
      <w:r>
        <w:rPr>
          <w:rFonts w:ascii="IRNazanin" w:hAnsi="IRNazanin" w:eastAsia="IRNazanin" w:cs="IRNazanin"/>
          <w:lang w:bidi="fa-IR"/>
          <w:color w:val="111111"/>
          <w:sz w:val="28"/>
          <w:szCs w:val="28"/>
          <w:rtl/>
        </w:rPr>
        <w:t xml:space="preserve">اسناد «هبه فرزند» به جبرئيل به خاطر وساطت او در بخشش الهى است. «زكىّ» از ريشه «زكاء» به معناى صلاح گرفته شده است (مصباح). «تزكية» و «زكاة» در معانى «طهارت» و «نموّ» و «بركت» و «مدح» استعمال دارد و در هر مورد، معناى مناسب آن مورد نظر است. طهارت و صلاح كودك به شايستگى هاى ذاتى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- 81 - 19 - 5</w:t>
      </w:r>
    </w:p>
    <w:p>
      <w:pPr>
        <w:pStyle w:val="BookText"/>
      </w:pPr>
      <w:r>
        <w:rPr>
          <w:rFonts w:ascii="IRNazanin" w:hAnsi="IRNazanin" w:eastAsia="IRNazanin" w:cs="IRNazanin"/>
          <w:lang w:bidi="fa-IR"/>
          <w:color w:val="111111"/>
          <w:sz w:val="28"/>
          <w:szCs w:val="28"/>
          <w:rtl/>
        </w:rPr>
        <w:t xml:space="preserve">5 - خداوند ، در تأكيد بر مأموريت جبرئيل در ابلاغ قرآن به پيامبر (صلی الله علیه و آله) ، به ستارگان و شب و سپيده دم سوگند ياد كرده است .</w:t>
      </w:r>
    </w:p>
    <w:p>
      <w:pPr>
        <w:pStyle w:val="BookText"/>
      </w:pPr>
      <w:r>
        <w:rPr>
          <w:rFonts w:ascii="Amiri" w:hAnsi="Amiri" w:eastAsia="Amiri" w:cs="Amiri"/>
          <w:lang w:bidi="ar-SA"/>
          <w:color w:val="111111"/>
          <w:sz w:val="28"/>
          <w:szCs w:val="28"/>
          <w:rtl/>
        </w:rPr>
        <w:t xml:space="preserve">فلاأُقسم بالخنّس . .. و الّيل ... و الصبح ... إنّه لقول رسول كريم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3" w:name="pg5983_43136"/>
    <w:bookmarkEnd w:id="313"/>
    <w:p>
      <w:pPr>
        <w:pStyle w:val="Heading3"/>
      </w:pPr>
      <w:bookmarkStart w:id="1271" w:name="_Toc879"/>
      <w:r>
        <w:t>57- معارفه جبرئيل و مريم(ع)</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- 19 - 19 - 1</w:t>
      </w:r>
    </w:p>
    <w:p>
      <w:pPr>
        <w:pStyle w:val="BookText"/>
      </w:pPr>
      <w:r>
        <w:rPr>
          <w:rFonts w:ascii="IRNazanin" w:hAnsi="IRNazanin" w:eastAsia="IRNazanin" w:cs="IRNazanin"/>
          <w:lang w:bidi="fa-IR"/>
          <w:color w:val="111111"/>
          <w:sz w:val="28"/>
          <w:szCs w:val="28"/>
          <w:rtl/>
        </w:rPr>
        <w:t xml:space="preserve">1- مأمور ويژه الهى در پاسخ به نگرانى مريم ( س ) خود را به او شناساند و فرستاده خدا بودن خود را به او ابلاغ كرد .</w:t>
      </w:r>
    </w:p>
    <w:p>
      <w:pPr>
        <w:pStyle w:val="BookText"/>
      </w:pPr>
      <w:r>
        <w:rPr>
          <w:rFonts w:ascii="Amiri" w:hAnsi="Amiri" w:eastAsia="Amiri" w:cs="Amiri"/>
          <w:lang w:bidi="ar-SA"/>
          <w:color w:val="111111"/>
          <w:sz w:val="28"/>
          <w:szCs w:val="28"/>
          <w:rtl/>
        </w:rPr>
        <w:t xml:space="preserve">قالت إنّى أعوذ . .. قال إنّما أنا رسول ربّك</w:t>
      </w:r>
    </w:p>
    <w:p>
      <w:pPr>
        <w:pStyle w:val="Heading3"/>
      </w:pPr>
      <w:bookmarkStart w:id="1272" w:name="_Toc880"/>
      <w:r>
        <w:t>58- مقامات جبرئيل</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- 2 - 98 - 4</w:t>
      </w:r>
    </w:p>
    <w:p>
      <w:pPr>
        <w:pStyle w:val="BookText"/>
      </w:pPr>
      <w:r>
        <w:rPr>
          <w:rFonts w:ascii="IRNazanin" w:hAnsi="IRNazanin" w:eastAsia="IRNazanin" w:cs="IRNazanin"/>
          <w:lang w:bidi="fa-IR"/>
          <w:color w:val="111111"/>
          <w:sz w:val="28"/>
          <w:szCs w:val="28"/>
          <w:rtl/>
        </w:rPr>
        <w:t xml:space="preserve">4 - جبرئيل و ميكائيل داراى مقامى برتر از ساير فرشتگان در پيشگاه خدا</w:t>
      </w:r>
    </w:p>
    <w:p>
      <w:pPr>
        <w:pStyle w:val="BookText"/>
      </w:pPr>
      <w:r>
        <w:rPr>
          <w:rFonts w:ascii="Amiri" w:hAnsi="Amiri" w:eastAsia="Amiri" w:cs="Amiri"/>
          <w:lang w:bidi="ar-SA"/>
          <w:color w:val="111111"/>
          <w:sz w:val="28"/>
          <w:szCs w:val="28"/>
          <w:rtl/>
        </w:rPr>
        <w:t xml:space="preserve">من كان عدواً للّه و ملئكته و رسله جبريل و ميكل</w:t>
      </w:r>
    </w:p>
    <w:p>
      <w:pPr>
        <w:pStyle w:val="BookText"/>
      </w:pPr>
      <w:r>
        <w:rPr>
          <w:rFonts w:ascii="IRNazanin" w:hAnsi="IRNazanin" w:eastAsia="IRNazanin" w:cs="IRNazanin"/>
          <w:lang w:bidi="fa-IR"/>
          <w:color w:val="111111"/>
          <w:sz w:val="28"/>
          <w:szCs w:val="28"/>
          <w:rtl/>
        </w:rPr>
        <w:t xml:space="preserve">كلمه «ملائكته» شامل جبرئيل و ميكائيل مى شود. بنابراين ذكر بخصوص آنها از ميان ساير فرشتگان، مى تواند اشاره به برترى مقام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- 19 - 17 - 7</w:t>
      </w:r>
    </w:p>
    <w:p>
      <w:pPr>
        <w:pStyle w:val="BookText"/>
      </w:pPr>
      <w:r>
        <w:rPr>
          <w:rFonts w:ascii="Amiri" w:hAnsi="Amiri" w:eastAsia="Amiri" w:cs="Amiri"/>
          <w:lang w:bidi="ar-SA"/>
          <w:color w:val="111111"/>
          <w:sz w:val="28"/>
          <w:szCs w:val="28"/>
          <w:rtl/>
        </w:rPr>
        <w:t xml:space="preserve">7- جبرئيل ، موجودى غيرجسمانى ، شريف و عالى مرتبه *</w:t>
      </w:r>
    </w:p>
    <w:p>
      <w:pPr>
        <w:pStyle w:val="BookText"/>
      </w:pPr>
      <w:r>
        <w:rPr>
          <w:rFonts w:ascii="Amiri" w:hAnsi="Amiri" w:eastAsia="Amiri" w:cs="Amiri"/>
          <w:lang w:bidi="ar-SA"/>
          <w:color w:val="111111"/>
          <w:sz w:val="28"/>
          <w:szCs w:val="28"/>
          <w:rtl/>
        </w:rPr>
        <w:t xml:space="preserve">فأرسلنا إليها روحنا</w:t>
      </w:r>
    </w:p>
    <w:p>
      <w:pPr>
        <w:pStyle w:val="BookText"/>
      </w:pPr>
      <w:r>
        <w:rPr>
          <w:rFonts w:ascii="IRNazanin" w:hAnsi="IRNazanin" w:eastAsia="IRNazanin" w:cs="IRNazanin"/>
          <w:lang w:bidi="fa-IR"/>
          <w:color w:val="111111"/>
          <w:sz w:val="28"/>
          <w:szCs w:val="28"/>
          <w:rtl/>
        </w:rPr>
        <w:t xml:space="preserve">اضافه «روح» به «نا» اضافه تشريفيّه است. ارسال روح، گوياى اين است كه آن روح، موجودى مستقل و مطيع خداوند بوده و توان سير و اداى رسالت داشته است و محتواى رسالت خويش را درك مى كرده است و تمثيل او به صورت بشر، دليل قدرت او بر آن كار و سازگار بودن وجود او با تمثّلات جسمانى است. قابل انطباق بودن اين ويژگى ها بر جبرئيل سبب شده است كه برخى مفسران، فرشته نازل شده بر مريم(س) را، جبرئيل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- 53 - 7 - 3</w:t>
      </w:r>
    </w:p>
    <w:p>
      <w:pPr>
        <w:pStyle w:val="BookText"/>
      </w:pPr>
      <w:r>
        <w:rPr>
          <w:rFonts w:ascii="IRNazanin" w:hAnsi="IRNazanin" w:eastAsia="IRNazanin" w:cs="IRNazanin"/>
          <w:lang w:bidi="fa-IR"/>
          <w:color w:val="111111"/>
          <w:sz w:val="28"/>
          <w:szCs w:val="28"/>
          <w:rtl/>
        </w:rPr>
        <w:t xml:space="preserve">3 - جايگاه جبرئيل ، در برترين مرتبه و افق هستى قرار دارد .</w:t>
      </w:r>
    </w:p>
    <w:p>
      <w:pPr>
        <w:pStyle w:val="BookText"/>
      </w:pPr>
      <w:r>
        <w:rPr>
          <w:rFonts w:ascii="IRNazanin" w:hAnsi="IRNazanin" w:eastAsia="IRNazanin" w:cs="IRNazanin"/>
          <w:lang w:bidi="fa-IR"/>
          <w:color w:val="111111"/>
          <w:sz w:val="28"/>
          <w:szCs w:val="28"/>
          <w:rtl/>
        </w:rPr>
        <w:t xml:space="preserve">و هو بالأُفق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- 70 - 4 - 3</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4" w:name="pg5983_43137"/>
    <w:bookmarkEnd w:id="314"/>
    <w:p>
      <w:pPr>
        <w:pStyle w:val="BookText"/>
      </w:pPr>
      <w:r>
        <w:rPr>
          <w:rFonts w:ascii="IRNazanin" w:hAnsi="IRNazanin" w:eastAsia="IRNazanin" w:cs="IRNazanin"/>
          <w:lang w:bidi="fa-IR"/>
          <w:color w:val="111111"/>
          <w:sz w:val="28"/>
          <w:szCs w:val="28"/>
          <w:rtl/>
        </w:rPr>
        <w:t xml:space="preserve">3 - جبرئيل ، فرشته اى با عظمت و بلندمرتبه در سلسله فرشتگان و كارگزاران الهى در عالم</w:t>
      </w:r>
    </w:p>
    <w:p>
      <w:pPr>
        <w:pStyle w:val="BookText"/>
      </w:pPr>
      <w:r>
        <w:rPr>
          <w:rFonts w:ascii="Amiri" w:hAnsi="Amiri" w:eastAsia="Amiri" w:cs="Amiri"/>
          <w:lang w:bidi="ar-SA"/>
          <w:color w:val="111111"/>
          <w:sz w:val="28"/>
          <w:szCs w:val="28"/>
          <w:rtl/>
        </w:rPr>
        <w:t xml:space="preserve">تعرج الملئكه و الروح إليه</w:t>
      </w:r>
    </w:p>
    <w:p>
      <w:pPr>
        <w:pStyle w:val="BookText"/>
      </w:pPr>
      <w:r>
        <w:rPr>
          <w:rFonts w:ascii="Amiri" w:hAnsi="Amiri" w:eastAsia="Amiri" w:cs="Amiri"/>
          <w:lang w:bidi="ar-SA"/>
          <w:color w:val="111111"/>
          <w:sz w:val="28"/>
          <w:szCs w:val="28"/>
          <w:rtl/>
        </w:rPr>
        <w:t xml:space="preserve">مطلب ياد شده، از اختصاص به ذكر يافتن «روح»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- 81 - 20 - 3،6</w:t>
      </w:r>
    </w:p>
    <w:p>
      <w:pPr>
        <w:pStyle w:val="BookText"/>
      </w:pPr>
      <w:r>
        <w:rPr>
          <w:rFonts w:ascii="Amiri" w:hAnsi="Amiri" w:eastAsia="Amiri" w:cs="Amiri"/>
          <w:lang w:bidi="ar-SA"/>
          <w:color w:val="111111"/>
          <w:sz w:val="28"/>
          <w:szCs w:val="28"/>
          <w:rtl/>
        </w:rPr>
        <w:t xml:space="preserve">3 - جبرئيل ، نزد خداوند ، داراى قدر و منزلتى والا است .</w:t>
      </w:r>
    </w:p>
    <w:p>
      <w:pPr>
        <w:pStyle w:val="BookText"/>
      </w:pPr>
      <w:r>
        <w:rPr>
          <w:rFonts w:ascii="Amiri" w:hAnsi="Amiri" w:eastAsia="Amiri" w:cs="Amiri"/>
          <w:lang w:bidi="ar-SA"/>
          <w:color w:val="111111"/>
          <w:sz w:val="28"/>
          <w:szCs w:val="28"/>
          <w:rtl/>
        </w:rPr>
        <w:t xml:space="preserve">عند ذى العرش مكين</w:t>
      </w:r>
    </w:p>
    <w:p>
      <w:pPr>
        <w:pStyle w:val="BookText"/>
      </w:pPr>
      <w:r>
        <w:rPr>
          <w:rFonts w:ascii="Amiri" w:hAnsi="Amiri" w:eastAsia="Amiri" w:cs="Amiri"/>
          <w:lang w:bidi="ar-SA"/>
          <w:color w:val="111111"/>
          <w:sz w:val="28"/>
          <w:szCs w:val="28"/>
          <w:rtl/>
        </w:rPr>
        <w:t xml:space="preserve">«مكين»، به معناى جا افتاده و داراى قدر و منزلت است. (مفردات راغب)</w:t>
      </w:r>
    </w:p>
    <w:p>
      <w:pPr>
        <w:pStyle w:val="BookText"/>
      </w:pPr>
      <w:r>
        <w:rPr>
          <w:rFonts w:ascii="Amiri" w:hAnsi="Amiri" w:eastAsia="Amiri" w:cs="Amiri"/>
          <w:lang w:bidi="ar-SA"/>
          <w:color w:val="111111"/>
          <w:sz w:val="28"/>
          <w:szCs w:val="28"/>
          <w:rtl/>
        </w:rPr>
        <w:t xml:space="preserve">6 - « عن أبى عبداللّه ( ع ) فى قوله : « ذى قوّة عند ذى العرش مكين » قال : يعنى : جبرئيل . . . ;</w:t>
      </w:r>
    </w:p>
    <w:p>
      <w:pPr>
        <w:pStyle w:val="BookText"/>
      </w:pPr>
      <w:r>
        <w:rPr>
          <w:rFonts w:ascii="Amiri" w:hAnsi="Amiri" w:eastAsia="Amiri" w:cs="Amiri"/>
          <w:lang w:bidi="ar-SA"/>
          <w:color w:val="111111"/>
          <w:sz w:val="28"/>
          <w:szCs w:val="28"/>
          <w:rtl/>
        </w:rPr>
        <w:t xml:space="preserve">از امام صادق(ع) درباره سخن خداوند «ذى قوّة عند ذى العرش مكين» روايت شده كه مراد جبرئيل است. ..».</w:t>
      </w:r>
    </w:p>
    <w:p>
      <w:pPr>
        <w:pStyle w:val="Heading3"/>
      </w:pPr>
      <w:bookmarkStart w:id="1273" w:name="_Toc881"/>
      <w:r>
        <w:t>59- منشأ قدرت جبرئيل</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- 81 - 20 - 5</w:t>
      </w:r>
    </w:p>
    <w:p>
      <w:pPr>
        <w:pStyle w:val="BookText"/>
      </w:pPr>
      <w:r>
        <w:rPr>
          <w:rFonts w:ascii="IRNazanin" w:hAnsi="IRNazanin" w:eastAsia="IRNazanin" w:cs="IRNazanin"/>
          <w:lang w:bidi="fa-IR"/>
          <w:color w:val="111111"/>
          <w:sz w:val="28"/>
          <w:szCs w:val="28"/>
          <w:rtl/>
        </w:rPr>
        <w:t xml:space="preserve">5 - سلطه خداوند بر عرش ، پشتوانه اقتدار جبرئيل</w:t>
      </w:r>
    </w:p>
    <w:p>
      <w:pPr>
        <w:pStyle w:val="BookText"/>
      </w:pPr>
      <w:r>
        <w:rPr>
          <w:rFonts w:ascii="Amiri" w:hAnsi="Amiri" w:eastAsia="Amiri" w:cs="Amiri"/>
          <w:lang w:bidi="ar-SA"/>
          <w:color w:val="111111"/>
          <w:sz w:val="28"/>
          <w:szCs w:val="28"/>
          <w:rtl/>
        </w:rPr>
        <w:t xml:space="preserve">ذى قوّة عند ذى العرش مكين</w:t>
      </w:r>
    </w:p>
    <w:p>
      <w:pPr>
        <w:pStyle w:val="BookText"/>
      </w:pPr>
      <w:r>
        <w:rPr>
          <w:rFonts w:ascii="Amiri" w:hAnsi="Amiri" w:eastAsia="Amiri" w:cs="Amiri"/>
          <w:lang w:bidi="ar-SA"/>
          <w:color w:val="111111"/>
          <w:sz w:val="28"/>
          <w:szCs w:val="28"/>
          <w:rtl/>
        </w:rPr>
        <w:t xml:space="preserve">وصف «ذى العرش»، مى تواند اين نكته را برجسته سازد كه منزلت والاى جبرئيل، نزد كسى كه عرش مقهور او است، اتصاف او را به «ذى قوّة» تضمين مى كند.</w:t>
      </w:r>
    </w:p>
    <w:p>
      <w:pPr>
        <w:pStyle w:val="Heading3"/>
      </w:pPr>
      <w:bookmarkStart w:id="1274" w:name="_Toc882"/>
      <w:r>
        <w:t>60- ناپسندى دشمنى با جبرئيل</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- 2 - 97 - 13،14،15</w:t>
      </w:r>
    </w:p>
    <w:p>
      <w:pPr>
        <w:pStyle w:val="BookText"/>
      </w:pPr>
      <w:r>
        <w:rPr>
          <w:rFonts w:ascii="Amiri" w:hAnsi="Amiri" w:eastAsia="Amiri" w:cs="Amiri"/>
          <w:lang w:bidi="ar-SA"/>
          <w:color w:val="111111"/>
          <w:sz w:val="28"/>
          <w:szCs w:val="28"/>
          <w:rtl/>
        </w:rPr>
        <w:t xml:space="preserve">13 - نازل شدن قرآن به فرمان خدا ، دليلى بر ناروايى عداوت يهود با جبرئيل است .</w:t>
      </w:r>
    </w:p>
    <w:p>
      <w:pPr>
        <w:pStyle w:val="BookText"/>
      </w:pPr>
      <w:r>
        <w:rPr>
          <w:rFonts w:ascii="Amiri" w:hAnsi="Amiri" w:eastAsia="Amiri" w:cs="Amiri"/>
          <w:lang w:bidi="ar-SA"/>
          <w:color w:val="111111"/>
          <w:sz w:val="28"/>
          <w:szCs w:val="28"/>
          <w:rtl/>
        </w:rPr>
        <w:t xml:space="preserve">من كان عدواً لجبريل فإنه نزله على قلبك بإذن اللّه</w:t>
      </w:r>
    </w:p>
    <w:p>
      <w:pPr>
        <w:pStyle w:val="BookText"/>
      </w:pPr>
      <w:r>
        <w:rPr>
          <w:rFonts w:ascii="IRNazanin" w:hAnsi="IRNazanin" w:eastAsia="IRNazanin" w:cs="IRNazanin"/>
          <w:lang w:bidi="fa-IR"/>
          <w:color w:val="111111"/>
          <w:sz w:val="28"/>
          <w:szCs w:val="28"/>
          <w:rtl/>
        </w:rPr>
        <w:t xml:space="preserve">برداشت فوق بر اين اساس است كه قيد «بإذن اللّه» پاسخى حلّى در ارتباط با عداوت يهود با جبرئيل باشد; يعنى، او به فرمان خدا قرآن را بر قلب پيامبر(صلی الله علیه و آله) نازل كرد و كسى كه فرمان خدا را اطاعت كند، نبايد در نزد معتقدان به خدا مبغوض باشد.</w:t>
      </w:r>
    </w:p>
    <w:p>
      <w:pPr>
        <w:pStyle w:val="BookText"/>
      </w:pPr>
      <w:r>
        <w:rPr>
          <w:rFonts w:ascii="IRNazanin" w:hAnsi="IRNazanin" w:eastAsia="IRNazanin" w:cs="IRNazanin"/>
          <w:lang w:bidi="fa-IR"/>
          <w:color w:val="111111"/>
          <w:sz w:val="28"/>
          <w:szCs w:val="28"/>
          <w:rtl/>
        </w:rPr>
        <w:t xml:space="preserve">14 - تأييد تورات از سوى قرآن ، دليلى بر بيجا بودن دشمنى يهود با پيام آور وحى ( جبرئيل ) است .</w:t>
      </w:r>
    </w:p>
    <w:p>
      <w:pPr>
        <w:pStyle w:val="BookText"/>
      </w:pPr>
      <w:r>
        <w:rPr>
          <w:rFonts w:ascii="Amiri" w:hAnsi="Amiri" w:eastAsia="Amiri" w:cs="Amiri"/>
          <w:lang w:bidi="ar-SA"/>
          <w:color w:val="111111"/>
          <w:sz w:val="28"/>
          <w:szCs w:val="28"/>
          <w:rtl/>
        </w:rPr>
        <w:t xml:space="preserve">فإنه نزله على قلبك بإذن اللّه مصدقاً لما بين يديه</w:t>
      </w:r>
    </w:p>
    <w:p>
      <w:pPr>
        <w:pStyle w:val="BookText"/>
      </w:pPr>
      <w:r>
        <w:rPr>
          <w:rFonts w:ascii="IRNazanin" w:hAnsi="IRNazanin" w:eastAsia="IRNazanin" w:cs="IRNazanin"/>
          <w:lang w:bidi="fa-IR"/>
          <w:color w:val="111111"/>
          <w:sz w:val="28"/>
          <w:szCs w:val="28"/>
          <w:rtl/>
        </w:rPr>
        <w:t xml:space="preserve">«مصدقاً لما بين يديه» (قرآن درستى تورات را تأييد مى كند) در پاسخ به يهوديان دشمن جبرئيل، اين نكته را بيان مى كند كه جبرئيل حقيقتى را آورد كه دين و كتاب شما را تصديق مى كند و شاهد راستى و درستى آن است و لذا نا به جاست كه با نازل</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5" w:name="pg5983_43138"/>
    <w:bookmarkEnd w:id="315"/>
    <w:p>
      <w:pPr>
        <w:pStyle w:val="BookText"/>
      </w:pPr>
      <w:r>
        <w:rPr>
          <w:rFonts w:ascii="Amiri" w:hAnsi="Amiri" w:eastAsia="Amiri" w:cs="Amiri"/>
          <w:lang w:bidi="ar-SA"/>
          <w:color w:val="111111"/>
          <w:sz w:val="28"/>
          <w:szCs w:val="28"/>
          <w:rtl/>
        </w:rPr>
        <w:t xml:space="preserve">كننده آن (جبرئيل) دشمنى كنيد.</w:t>
      </w:r>
    </w:p>
    <w:p>
      <w:pPr>
        <w:pStyle w:val="BookText"/>
      </w:pPr>
      <w:r>
        <w:rPr>
          <w:rFonts w:ascii="IRNazanin" w:hAnsi="IRNazanin" w:eastAsia="IRNazanin" w:cs="IRNazanin"/>
          <w:lang w:bidi="fa-IR"/>
          <w:color w:val="111111"/>
          <w:sz w:val="28"/>
          <w:szCs w:val="28"/>
          <w:rtl/>
        </w:rPr>
        <w:t xml:space="preserve">15 - هدايتگرى و بشارت دهندگى قرآن ، دليلى بر نابه جابودن عداوت يهود با نازل كننده آن ( جبرئيل ) است .</w:t>
      </w:r>
    </w:p>
    <w:p>
      <w:pPr>
        <w:pStyle w:val="BookText"/>
      </w:pPr>
      <w:r>
        <w:rPr>
          <w:rFonts w:ascii="Amiri" w:hAnsi="Amiri" w:eastAsia="Amiri" w:cs="Amiri"/>
          <w:lang w:bidi="ar-SA"/>
          <w:color w:val="111111"/>
          <w:sz w:val="28"/>
          <w:szCs w:val="28"/>
          <w:rtl/>
        </w:rPr>
        <w:t xml:space="preserve">فإنه نزله على قلبك . .. هدىً و بشرى للمؤمنين</w:t>
      </w:r>
    </w:p>
    <w:p>
      <w:pPr>
        <w:pStyle w:val="BookText"/>
      </w:pPr>
      <w:r>
        <w:rPr>
          <w:rFonts w:ascii="IRNazanin" w:hAnsi="IRNazanin" w:eastAsia="IRNazanin" w:cs="IRNazanin"/>
          <w:lang w:bidi="fa-IR"/>
          <w:color w:val="111111"/>
          <w:sz w:val="28"/>
          <w:szCs w:val="28"/>
          <w:rtl/>
        </w:rPr>
        <w:t xml:space="preserve">عبارت «هدىً و بشرى» نيز همانند «مصدقاً» حاوى اين نكته است كه جبرئيل معارفى را به پيامبر(صلی الله علیه و آله) القا كرد كه بشارت دهنده و هدايتگر است و لذا دشمنى كردن با او، نمى تواند توجيه معقولى داشته باشد.</w:t>
      </w:r>
    </w:p>
    <w:p>
      <w:pPr>
        <w:pStyle w:val="Heading3"/>
      </w:pPr>
      <w:bookmarkStart w:id="1275" w:name="_Toc883"/>
      <w:r>
        <w:t>61- نجات جبرئيل</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- 39 - 68 - 12</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هؤلاء الذين استثنى اللّه ، قال : جبرئيل و ميكائيل و ملك الموت و اسرائيل و حملة العرش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 كه استثنا شده اند چه كسانى هستند؟ فرمود: جبرئيل، ميكائيل، ملك الموت، اسرائيل و حاملان عرش هستند...».</w:t>
      </w:r>
    </w:p>
    <w:p>
      <w:pPr>
        <w:pStyle w:val="Heading3"/>
      </w:pPr>
      <w:bookmarkStart w:id="1276" w:name="_Toc884"/>
      <w:r>
        <w:t>62- نزديكى جبرئيل به محمد(صلی الله علیه و آله)</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- 53 - 8 - 1،2</w:t>
      </w:r>
    </w:p>
    <w:p>
      <w:pPr>
        <w:pStyle w:val="BookText"/>
      </w:pPr>
      <w:r>
        <w:rPr>
          <w:rFonts w:ascii="IRNazanin" w:hAnsi="IRNazanin" w:eastAsia="IRNazanin" w:cs="IRNazanin"/>
          <w:lang w:bidi="fa-IR"/>
          <w:color w:val="111111"/>
          <w:sz w:val="28"/>
          <w:szCs w:val="28"/>
          <w:rtl/>
        </w:rPr>
        <w:t xml:space="preserve">1 - جبرئيل براى ابلاغ وحى ، به پيامبر (صلی الله علیه و آله) خود را به آن حضرت نزديك و نزديك تر كرد .</w:t>
      </w:r>
    </w:p>
    <w:p>
      <w:pPr>
        <w:pStyle w:val="BookText"/>
      </w:pPr>
      <w:r>
        <w:rPr>
          <w:rFonts w:ascii="Amiri" w:hAnsi="Amiri" w:eastAsia="Amiri" w:cs="Amiri"/>
          <w:lang w:bidi="ar-SA"/>
          <w:color w:val="111111"/>
          <w:sz w:val="28"/>
          <w:szCs w:val="28"/>
          <w:rtl/>
        </w:rPr>
        <w:t xml:space="preserve">ثمّ دنا فتدلّى</w:t>
      </w:r>
    </w:p>
    <w:p>
      <w:pPr>
        <w:pStyle w:val="BookText"/>
      </w:pPr>
      <w:r>
        <w:rPr>
          <w:rFonts w:ascii="IRNazanin" w:hAnsi="IRNazanin" w:eastAsia="IRNazanin" w:cs="IRNazanin"/>
          <w:lang w:bidi="fa-IR"/>
          <w:color w:val="111111"/>
          <w:sz w:val="28"/>
          <w:szCs w:val="28"/>
          <w:rtl/>
        </w:rPr>
        <w:t xml:space="preserve">«دنا»; يعنى، نزديك شد و «تدلّى»; يعنى، آويخت و اين كنايه از شدت نزديكى است. ضمير فاعل در «دنا» و «تدلّى»به جبرئيل بازمى گردد.</w:t>
      </w:r>
    </w:p>
    <w:p>
      <w:pPr>
        <w:pStyle w:val="BookText"/>
      </w:pPr>
      <w:r>
        <w:rPr>
          <w:rFonts w:ascii="IRNazanin" w:hAnsi="IRNazanin" w:eastAsia="IRNazanin" w:cs="IRNazanin"/>
          <w:lang w:bidi="fa-IR"/>
          <w:color w:val="111111"/>
          <w:sz w:val="28"/>
          <w:szCs w:val="28"/>
          <w:rtl/>
        </w:rPr>
        <w:t xml:space="preserve">2 - نزديك و نزديك تر شدن پيامبر (صلی الله علیه و آله) ، به مبدأ وحى در افق اعلى براى دريافت قرآن</w:t>
      </w:r>
    </w:p>
    <w:p>
      <w:pPr>
        <w:pStyle w:val="BookText"/>
      </w:pPr>
      <w:r>
        <w:rPr>
          <w:rFonts w:ascii="Amiri" w:hAnsi="Amiri" w:eastAsia="Amiri" w:cs="Amiri"/>
          <w:lang w:bidi="ar-SA"/>
          <w:color w:val="111111"/>
          <w:sz w:val="28"/>
          <w:szCs w:val="28"/>
          <w:rtl/>
        </w:rPr>
        <w:t xml:space="preserve">و هو بالأُفق الأعلى . ثمّ دنا فتدلّى</w:t>
      </w:r>
    </w:p>
    <w:p>
      <w:pPr>
        <w:pStyle w:val="BookText"/>
      </w:pPr>
      <w:r>
        <w:rPr>
          <w:rFonts w:ascii="IRNazanin" w:hAnsi="IRNazanin" w:eastAsia="IRNazanin" w:cs="IRNazanin"/>
          <w:lang w:bidi="fa-IR"/>
          <w:color w:val="111111"/>
          <w:sz w:val="28"/>
          <w:szCs w:val="28"/>
          <w:rtl/>
        </w:rPr>
        <w:t xml:space="preserve">برداشت ياد شده بر اين اساس است كه ضمير فاعلى به پيامبر(صلی الله علیه و آله)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- 53 - 9 - 1</w:t>
      </w:r>
    </w:p>
    <w:p>
      <w:pPr>
        <w:pStyle w:val="BookText"/>
      </w:pPr>
      <w:r>
        <w:rPr>
          <w:rFonts w:ascii="IRNazanin" w:hAnsi="IRNazanin" w:eastAsia="IRNazanin" w:cs="IRNazanin"/>
          <w:lang w:bidi="fa-IR"/>
          <w:color w:val="111111"/>
          <w:sz w:val="28"/>
          <w:szCs w:val="28"/>
          <w:rtl/>
        </w:rPr>
        <w:t xml:space="preserve">1 - جبرئيل براى وحى كردن قرآن به پيامبر (صلی الله علیه و آله) ، خود را آن قدر به آن حضرت نزديك كرد كه فاصله ميان وى و حضرت به اندازه دو كمان يا كمتر از آن رسيد .</w:t>
      </w:r>
    </w:p>
    <w:p>
      <w:pPr>
        <w:pStyle w:val="BookText"/>
      </w:pPr>
      <w:r>
        <w:rPr>
          <w:rFonts w:ascii="Amiri" w:hAnsi="Amiri" w:eastAsia="Amiri" w:cs="Amiri"/>
          <w:lang w:bidi="ar-SA"/>
          <w:color w:val="111111"/>
          <w:sz w:val="28"/>
          <w:szCs w:val="28"/>
          <w:rtl/>
        </w:rPr>
        <w:t xml:space="preserve">فكان قاب قوسين أو أدنى</w:t>
      </w:r>
    </w:p>
    <w:p>
      <w:pPr>
        <w:pStyle w:val="BookText"/>
      </w:pPr>
      <w:r>
        <w:rPr>
          <w:rFonts w:ascii="Amiri" w:hAnsi="Amiri" w:eastAsia="Amiri" w:cs="Amiri"/>
          <w:lang w:bidi="ar-SA"/>
          <w:color w:val="111111"/>
          <w:sz w:val="28"/>
          <w:szCs w:val="28"/>
          <w:rtl/>
        </w:rPr>
        <w:t xml:space="preserve">«قاب» معادل «مقدار» و «قاب قوسين» به معناى اندازه دو كمان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6" w:name="pg5983_43139"/>
    <w:bookmarkEnd w:id="3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- 53 - 10 - 1</w:t>
      </w:r>
    </w:p>
    <w:p>
      <w:pPr>
        <w:pStyle w:val="BookText"/>
      </w:pPr>
      <w:r>
        <w:rPr>
          <w:rFonts w:ascii="IRNazanin" w:hAnsi="IRNazanin" w:eastAsia="IRNazanin" w:cs="IRNazanin"/>
          <w:lang w:bidi="fa-IR"/>
          <w:color w:val="111111"/>
          <w:sz w:val="28"/>
          <w:szCs w:val="28"/>
          <w:rtl/>
        </w:rPr>
        <w:t xml:space="preserve">1 - جبرئيل ، آن گاه كه خود را كاملاً به پيامبر (صلی الله علیه و آله) نزديك كرد ، حقايق عظيمى را به آن حضرت وحى نمود .</w:t>
      </w:r>
    </w:p>
    <w:p>
      <w:pPr>
        <w:pStyle w:val="BookText"/>
      </w:pPr>
      <w:r>
        <w:rPr>
          <w:rFonts w:ascii="IRNazanin" w:hAnsi="IRNazanin" w:eastAsia="IRNazanin" w:cs="IRNazanin"/>
          <w:lang w:bidi="fa-IR"/>
          <w:color w:val="111111"/>
          <w:sz w:val="28"/>
          <w:szCs w:val="28"/>
          <w:rtl/>
        </w:rPr>
        <w:t xml:space="preserve">فأوحى إلى عبده ما أوحى</w:t>
      </w:r>
    </w:p>
    <w:p>
      <w:pPr>
        <w:pStyle w:val="BookText"/>
      </w:pPr>
      <w:r>
        <w:rPr>
          <w:rFonts w:ascii="IRNazanin" w:hAnsi="IRNazanin" w:eastAsia="IRNazanin" w:cs="IRNazanin"/>
          <w:lang w:bidi="fa-IR"/>
          <w:color w:val="111111"/>
          <w:sz w:val="28"/>
          <w:szCs w:val="28"/>
          <w:rtl/>
        </w:rPr>
        <w:t xml:space="preserve">حرف «فاء» مى رساند كه اين وحى، پس از «دنا فتدلّى. ..» صورت گرفته است. عبارت «ما أوحى» نيز دلالت بر تفخيم دارد. برداشت بالا مبتنى بر اين نكته است كه ضمير فاعلى در «فأوحى» به جبرئيل بازگردد.</w:t>
      </w:r>
    </w:p>
    <w:p>
      <w:pPr>
        <w:pStyle w:val="Heading3"/>
      </w:pPr>
      <w:bookmarkStart w:id="1277" w:name="_Toc885"/>
      <w:r>
        <w:t>63- نزول جبرئيل</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- 53 - 13 - 2</w:t>
      </w:r>
    </w:p>
    <w:p>
      <w:pPr>
        <w:pStyle w:val="BookText"/>
      </w:pPr>
      <w:r>
        <w:rPr>
          <w:rFonts w:ascii="IRNazanin" w:hAnsi="IRNazanin" w:eastAsia="IRNazanin" w:cs="IRNazanin"/>
          <w:lang w:bidi="fa-IR"/>
          <w:color w:val="111111"/>
          <w:sz w:val="28"/>
          <w:szCs w:val="28"/>
          <w:rtl/>
        </w:rPr>
        <w:t xml:space="preserve">2 - جبرئيل ، براى نشان دادن خود به پيامبر (صلی الله علیه و آله) از افق اعلى بر آن حضرت نازل شد .</w:t>
      </w:r>
    </w:p>
    <w:p>
      <w:pPr>
        <w:pStyle w:val="BookText"/>
      </w:pPr>
      <w:r>
        <w:rPr>
          <w:rFonts w:ascii="Amiri" w:hAnsi="Amiri" w:eastAsia="Amiri" w:cs="Amiri"/>
          <w:lang w:bidi="ar-SA"/>
          <w:color w:val="111111"/>
          <w:sz w:val="28"/>
          <w:szCs w:val="28"/>
          <w:rtl/>
        </w:rPr>
        <w:t xml:space="preserve">و هو بالأُفق الأعلى . .. و لقد رءاه نزلة أُخرى</w:t>
      </w:r>
    </w:p>
    <w:p>
      <w:pPr>
        <w:pStyle w:val="BookText"/>
      </w:pPr>
      <w:r>
        <w:rPr>
          <w:rFonts w:ascii="IRNazanin" w:hAnsi="IRNazanin" w:eastAsia="IRNazanin" w:cs="IRNazanin"/>
          <w:lang w:bidi="fa-IR"/>
          <w:color w:val="111111"/>
          <w:sz w:val="28"/>
          <w:szCs w:val="28"/>
          <w:rtl/>
        </w:rPr>
        <w:t xml:space="preserve">به كارگيرى «نزلة» - از ريشه «نزول» (فرود آمدن) - نشان مى دهد كه رؤيت جبرئيل، در صورتى بود كه او از مقام خود پايين بيايد و خود را به پيامبر(صلی الله علیه و آله)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- 97 - 4 - 13</w:t>
      </w:r>
    </w:p>
    <w:p>
      <w:pPr>
        <w:pStyle w:val="BookText"/>
      </w:pPr>
      <w:r>
        <w:rPr>
          <w:rFonts w:ascii="IRNazanin" w:hAnsi="IRNazanin" w:eastAsia="IRNazanin" w:cs="IRNazanin"/>
          <w:lang w:bidi="fa-IR"/>
          <w:color w:val="111111"/>
          <w:sz w:val="28"/>
          <w:szCs w:val="28"/>
          <w:rtl/>
        </w:rPr>
        <w:t xml:space="preserve">13 - « عن النبىّ (صلی الله علیه و آله) أنّه قال : إذا كان ليلة القدر تنزّل الملائكة الذين هم سكان سدرة المنتهى و منهم جبرئيل فَيَنْزِل جبرئيل ( ع ) و معه اَلْوِيَةٌ ينصب لواء منها على قبرى و لواء على بيت المقدّس و لواء فى المسجدالحرام و لواء على طور سيناء و لايدع فيها مؤمناً و لا مؤمنة إلاّ سلم عليه ;</w:t>
      </w:r>
    </w:p>
    <w:p>
      <w:pPr>
        <w:pStyle w:val="BookText"/>
      </w:pPr>
      <w:r>
        <w:rPr>
          <w:rFonts w:ascii="IRNazanin" w:hAnsi="IRNazanin" w:eastAsia="IRNazanin" w:cs="IRNazanin"/>
          <w:lang w:bidi="fa-IR"/>
          <w:color w:val="111111"/>
          <w:sz w:val="28"/>
          <w:szCs w:val="28"/>
          <w:rtl/>
        </w:rPr>
        <w:t xml:space="preserve">از پيامبر(صلی الله علیه و آله) روايت شده كه فرمود: زمانى كه شب قدر فرا رسد، فرشتگان ساكن «سدرة المنتهى» - كه از جمله آنان جبرئيل است - نازل مى شوند. پس جبرئيل [بر زمين ]فرود مى آيد در حالى كه پرچم هايى همراه او است. پرچمى را بر سر قبر من و پرچمى را در بيت المقدس و پرچمى را در مسجدالحرام و پرچمى را بر طور سينا برپا مى كند و در آن شب، هيچ مرد و زن مؤمنى را فروگذار نمى كند; مگر اين كه بر او سلام مى كند».</w:t>
      </w:r>
    </w:p>
    <w:p>
      <w:pPr>
        <w:pStyle w:val="Heading3"/>
      </w:pPr>
      <w:bookmarkStart w:id="1278" w:name="_Toc886"/>
      <w:r>
        <w:t>64- نزول جبرئيل بر برگزيدگان خدا</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- 16 - 2 - 6</w:t>
      </w:r>
    </w:p>
    <w:p>
      <w:pPr>
        <w:pStyle w:val="BookText"/>
      </w:pPr>
      <w:r>
        <w:rPr>
          <w:rFonts w:ascii="IRNazanin" w:hAnsi="IRNazanin" w:eastAsia="IRNazanin" w:cs="IRNazanin"/>
          <w:lang w:bidi="fa-IR"/>
          <w:color w:val="111111"/>
          <w:sz w:val="28"/>
          <w:szCs w:val="28"/>
          <w:rtl/>
        </w:rPr>
        <w:t xml:space="preserve">6- خداوند ، ملائكه را به همراهى جبرئيل بر بندگان منتخب خود فرود مى آورد .</w:t>
      </w:r>
    </w:p>
    <w:p>
      <w:pPr>
        <w:pStyle w:val="BookText"/>
      </w:pPr>
      <w:r>
        <w:rPr>
          <w:rFonts w:ascii="Amiri" w:hAnsi="Amiri" w:eastAsia="Amiri" w:cs="Amiri"/>
          <w:lang w:bidi="ar-SA"/>
          <w:color w:val="111111"/>
          <w:sz w:val="28"/>
          <w:szCs w:val="28"/>
          <w:rtl/>
        </w:rPr>
        <w:t xml:space="preserve">ينزّل الملئكة بالروح من أمره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7" w:name="pg5983_43140"/>
    <w:bookmarkEnd w:id="317"/>
    <w:p>
      <w:pPr>
        <w:pStyle w:val="BookText"/>
      </w:pPr>
      <w:r>
        <w:rPr>
          <w:rFonts w:ascii="Amiri" w:hAnsi="Amiri" w:eastAsia="Amiri" w:cs="Amiri"/>
          <w:lang w:bidi="ar-SA"/>
          <w:color w:val="111111"/>
          <w:sz w:val="28"/>
          <w:szCs w:val="28"/>
          <w:rtl/>
        </w:rPr>
        <w:t xml:space="preserve">به قرينه برخى از آيات قرآن - كه از جبرئيل امين به عنوان «روح القدس» و «روح الأمين» ياد شده - ممكن است مراد از «روح» در اين آيه حضرت جبرئيل باشد. لازم به ذكر است در اين صورت «باء» در «بالروح» به معناى «مع» مى باشد.</w:t>
      </w:r>
    </w:p>
    <w:p>
      <w:pPr>
        <w:pStyle w:val="Heading3"/>
      </w:pPr>
      <w:bookmarkStart w:id="1279" w:name="_Toc887"/>
      <w:r>
        <w:t>65- نزول جبرئيل بر محمد(صلی الله علیه و آله)</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- 2 - 124 - 29</w:t>
      </w:r>
    </w:p>
    <w:p>
      <w:pPr>
        <w:pStyle w:val="BookText"/>
      </w:pPr>
      <w:r>
        <w:rPr>
          <w:rFonts w:ascii="IRNazanin" w:hAnsi="IRNazanin" w:eastAsia="IRNazanin" w:cs="IRNazanin"/>
          <w:lang w:bidi="fa-IR"/>
          <w:color w:val="111111"/>
          <w:sz w:val="28"/>
          <w:szCs w:val="28"/>
          <w:rtl/>
        </w:rPr>
        <w:t xml:space="preserve">29 - از على ( ع ) روايت شده كه از رسول خدا (صلی الله علیه و آله) شنيدم كه مى فرمود : « ان جبرئيل أتى إلىّ بسبع كلمات ، و هى التى قال اللّه تعالى : « و إذ ابتلى إبراهيم ربه بكلمات فأتمهن » . . . و هى . . . يا اللّه يا رحمان يا رب يا ذالجلال و الاكرام يا نور السماوات و الأرض يا قريب يا مجيب . . . ;</w:t>
      </w:r>
    </w:p>
    <w:p>
      <w:pPr>
        <w:pStyle w:val="BookText"/>
      </w:pPr>
      <w:r>
        <w:rPr>
          <w:rFonts w:ascii="Amiri" w:hAnsi="Amiri" w:eastAsia="Amiri" w:cs="Amiri"/>
          <w:lang w:bidi="ar-SA"/>
          <w:color w:val="111111"/>
          <w:sz w:val="28"/>
          <w:szCs w:val="28"/>
          <w:rtl/>
        </w:rPr>
        <w:t xml:space="preserve">جبرئيل هفت كلمه نزد من آورد و اين همان كلماتى بود كه خداوند درباره ابراهيم(ع) فرموده (و إذ ابتلى إبراهيم ربه كلمات فأتمهن) . .. و آن كلمات ... عبارت بود از: يا اللّه، يا رحمان، يا رب، يا ذالجلال و الاكرام، يا نور السماوات و الأرض، يا قريب، يا مجيب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- 2 - 144 - 4</w:t>
      </w:r>
    </w:p>
    <w:p>
      <w:pPr>
        <w:pStyle w:val="BookText"/>
      </w:pPr>
      <w:r>
        <w:rPr>
          <w:rFonts w:ascii="IRNazanin" w:hAnsi="IRNazanin" w:eastAsia="IRNazanin" w:cs="IRNazanin"/>
          <w:lang w:bidi="fa-IR"/>
          <w:color w:val="111111"/>
          <w:sz w:val="28"/>
          <w:szCs w:val="28"/>
          <w:rtl/>
        </w:rPr>
        <w:t xml:space="preserve">4 - هر ناحيه اى از آسمان مى توانست و احتمال داشت كه محل ظهور و پيدايش فرشته وحى بر پيامبر (صلی الله علیه و آله) باشد .</w:t>
      </w:r>
    </w:p>
    <w:p>
      <w:pPr>
        <w:pStyle w:val="BookText"/>
      </w:pPr>
      <w:r>
        <w:rPr>
          <w:rFonts w:ascii="Amiri" w:hAnsi="Amiri" w:eastAsia="Amiri" w:cs="Amiri"/>
          <w:lang w:bidi="ar-SA"/>
          <w:color w:val="111111"/>
          <w:sz w:val="28"/>
          <w:szCs w:val="28"/>
          <w:rtl/>
        </w:rPr>
        <w:t xml:space="preserve">قد نرى تقلب وجهك فى السماء</w:t>
      </w:r>
    </w:p>
    <w:p>
      <w:pPr>
        <w:pStyle w:val="BookText"/>
      </w:pPr>
      <w:r>
        <w:rPr>
          <w:rFonts w:ascii="IRNazanin" w:hAnsi="IRNazanin" w:eastAsia="IRNazanin" w:cs="IRNazanin"/>
          <w:lang w:bidi="fa-IR"/>
          <w:color w:val="111111"/>
          <w:sz w:val="28"/>
          <w:szCs w:val="28"/>
          <w:rtl/>
        </w:rPr>
        <w:t xml:space="preserve">از اينكه پيامبر(صلی الله علیه و آله) براى مشاهده نزول فرشته وحى به نقطه اى خاص و معين چشم نمى دوخت و صورتش را به هر سويى مى چرخانيد، به برداشت فوق مى توان دست يافت.</w:t>
      </w:r>
    </w:p>
    <w:p>
      <w:pPr>
        <w:pStyle w:val="Heading3"/>
      </w:pPr>
      <w:bookmarkStart w:id="1280" w:name="_Toc888"/>
      <w:r>
        <w:t>66- نزول جبرئيل بر مريم(س)</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- 19 - 17 - 3،8</w:t>
      </w:r>
    </w:p>
    <w:p>
      <w:pPr>
        <w:pStyle w:val="BookText"/>
      </w:pPr>
      <w:r>
        <w:rPr>
          <w:rFonts w:ascii="IRNazanin" w:hAnsi="IRNazanin" w:eastAsia="IRNazanin" w:cs="IRNazanin"/>
          <w:lang w:bidi="fa-IR"/>
          <w:color w:val="111111"/>
          <w:sz w:val="28"/>
          <w:szCs w:val="28"/>
          <w:rtl/>
        </w:rPr>
        <w:t xml:space="preserve">3- درپى استقرار مريم ( س ) در ناحيه شرقى و در مكانى مستور خداوند فرشته اى ارجمند را به سوى او فرستاد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مراد از «روحنا»، به دليل صفاتى كه در ادامه آيات براى او ذكر شده است، يكى از فرشتگان است كه عظمت و ارجمندى او در پيشگاه پروردگار، مايه انتساب او به خداوند شده است. با توجه به آياتى كه جبرئيل را «روح الأمين» و «روح القدس» خوانده مى توان گفت: اين فرشته، همان جبرئيل بوده است.</w:t>
      </w:r>
    </w:p>
    <w:p>
      <w:pPr>
        <w:pStyle w:val="BookText"/>
      </w:pPr>
      <w:r>
        <w:rPr>
          <w:rFonts w:ascii="IRNazanin" w:hAnsi="IRNazanin" w:eastAsia="IRNazanin" w:cs="IRNazanin"/>
          <w:lang w:bidi="fa-IR"/>
          <w:color w:val="111111"/>
          <w:sz w:val="28"/>
          <w:szCs w:val="28"/>
          <w:rtl/>
        </w:rPr>
        <w:t xml:space="preserve">8- مأمور ويژه الهى ، به صورت مردى معتدل و داراى همه خصوصيات جسمى يك انسان ، براى مريم ( س ) نمودار شد .</w:t>
      </w:r>
    </w:p>
    <w:p>
      <w:pPr>
        <w:pStyle w:val="BookText"/>
      </w:pPr>
      <w:r>
        <w:rPr>
          <w:rFonts w:ascii="Amiri" w:hAnsi="Amiri" w:eastAsia="Amiri" w:cs="Amiri"/>
          <w:lang w:bidi="ar-SA"/>
          <w:color w:val="111111"/>
          <w:sz w:val="28"/>
          <w:szCs w:val="28"/>
          <w:rtl/>
        </w:rPr>
        <w:t xml:space="preserve">فتمثّل لها بشرًا سويًّا</w:t>
      </w:r>
    </w:p>
    <w:p>
      <w:pPr>
        <w:pStyle w:val="BookText"/>
      </w:pPr>
      <w:r>
        <w:rPr>
          <w:rFonts w:ascii="IRNazanin" w:hAnsi="IRNazanin" w:eastAsia="IRNazanin" w:cs="IRNazanin"/>
          <w:lang w:bidi="fa-IR"/>
          <w:color w:val="111111"/>
          <w:sz w:val="28"/>
          <w:szCs w:val="28"/>
          <w:rtl/>
        </w:rPr>
        <w:t xml:space="preserve">«تمثيل»، يعنى صورت پذيرى و به شكل چيزى نمودار شدن. «بشراً» حال است براى فاعل «تَمَثّلَ» و مراد از آن به قرينه آيه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8" w:name="pg5983_43141"/>
    <w:bookmarkEnd w:id="318"/>
    <w:p>
      <w:pPr>
        <w:pStyle w:val="BookText"/>
      </w:pPr>
      <w:r>
        <w:rPr>
          <w:rFonts w:ascii="Amiri" w:hAnsi="Amiri" w:eastAsia="Amiri" w:cs="Amiri"/>
          <w:lang w:bidi="ar-SA"/>
          <w:color w:val="111111"/>
          <w:sz w:val="28"/>
          <w:szCs w:val="28"/>
          <w:rtl/>
        </w:rPr>
        <w:t xml:space="preserve">بعد، مرد است. «سوىّ» به معناى معتدل است و «بشراً سوّياً»، يعنى انسانى معتدل كه در خصوصيات جسمى خارج از حد افراط و تفريط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- 19 - 19 - 7</w:t>
      </w:r>
    </w:p>
    <w:p>
      <w:pPr>
        <w:pStyle w:val="BookText"/>
      </w:pPr>
      <w:r>
        <w:rPr>
          <w:rFonts w:ascii="Amiri" w:hAnsi="Amiri" w:eastAsia="Amiri" w:cs="Amiri"/>
          <w:lang w:bidi="ar-SA"/>
          <w:color w:val="111111"/>
          <w:sz w:val="28"/>
          <w:szCs w:val="28"/>
          <w:rtl/>
        </w:rPr>
        <w:t xml:space="preserve">7- « عن الباقر ( ع ) [ فى قصّة مريم ] : . . . تمثّل لها الروح الأمين . . . » قال إنّما أنا رسول ربّك لأهب لك غلاماً زكيّاً » فتفل فى جيبها فحملت بعيسى ( ع ) ;</w:t>
      </w:r>
    </w:p>
    <w:p>
      <w:pPr>
        <w:pStyle w:val="BookText"/>
      </w:pPr>
      <w:r>
        <w:rPr>
          <w:rFonts w:ascii="IRNazanin" w:hAnsi="IRNazanin" w:eastAsia="IRNazanin" w:cs="IRNazanin"/>
          <w:lang w:bidi="fa-IR"/>
          <w:color w:val="111111"/>
          <w:sz w:val="28"/>
          <w:szCs w:val="28"/>
          <w:rtl/>
        </w:rPr>
        <w:t xml:space="preserve">از امام باقر(ع) [در داستان مريم] روايت شده: روح الامين بر وى ظاهر شد . .. و گفت: «إنّما أنا رسول ربّك لأهب لك غلاماً زكيّاً» پس آب دهان در گريبان وى افكند و او به عيسى(ع) حامله شد».</w:t>
      </w:r>
    </w:p>
    <w:p>
      <w:pPr>
        <w:pStyle w:val="Heading3"/>
      </w:pPr>
      <w:bookmarkStart w:id="1281" w:name="_Toc889"/>
      <w:r>
        <w:t>67- نقش جبرئيل</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- 2 - 87 - 22</w:t>
      </w:r>
    </w:p>
    <w:p>
      <w:pPr>
        <w:pStyle w:val="BookText"/>
      </w:pPr>
      <w:r>
        <w:rPr>
          <w:rFonts w:ascii="IRNazanin" w:hAnsi="IRNazanin" w:eastAsia="IRNazanin" w:cs="IRNazanin"/>
          <w:lang w:bidi="fa-IR"/>
          <w:color w:val="111111"/>
          <w:sz w:val="28"/>
          <w:szCs w:val="28"/>
          <w:rtl/>
        </w:rPr>
        <w:t xml:space="preserve">22 - از رسول خدا (صلی الله علیه و آله) روايت شده كه فرمود : « روح القدس » جبرئيل ;</w:t>
      </w:r>
    </w:p>
    <w:p>
      <w:pPr>
        <w:pStyle w:val="BookText"/>
      </w:pPr>
      <w:r>
        <w:rPr>
          <w:rFonts w:ascii="Amiri" w:hAnsi="Amiri" w:eastAsia="Amiri" w:cs="Amiri"/>
          <w:lang w:bidi="ar-SA"/>
          <w:color w:val="111111"/>
          <w:sz w:val="28"/>
          <w:szCs w:val="28"/>
          <w:rtl/>
        </w:rPr>
        <w:t xml:space="preserve">«روح القدس» جبرئيل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- 2 - 97 - 2،3،5،14،15</w:t>
      </w:r>
    </w:p>
    <w:p>
      <w:pPr>
        <w:pStyle w:val="BookText"/>
      </w:pPr>
      <w:r>
        <w:rPr>
          <w:rFonts w:ascii="IRNazanin" w:hAnsi="IRNazanin" w:eastAsia="IRNazanin" w:cs="IRNazanin"/>
          <w:lang w:bidi="fa-IR"/>
          <w:color w:val="111111"/>
          <w:sz w:val="28"/>
          <w:szCs w:val="28"/>
          <w:rtl/>
        </w:rPr>
        <w:t xml:space="preserve">2 - جبرئيل ، نازل كننده قرآن بر قلب پيامبر (صلی الله علیه و آله)</w:t>
      </w:r>
    </w:p>
    <w:p>
      <w:pPr>
        <w:pStyle w:val="BookText"/>
      </w:pPr>
      <w:r>
        <w:rPr>
          <w:rFonts w:ascii="Amiri" w:hAnsi="Amiri" w:eastAsia="Amiri" w:cs="Amiri"/>
          <w:lang w:bidi="ar-SA"/>
          <w:color w:val="111111"/>
          <w:sz w:val="28"/>
          <w:szCs w:val="28"/>
          <w:rtl/>
        </w:rPr>
        <w:t xml:space="preserve">فإنه نزله على قلبك</w:t>
      </w:r>
    </w:p>
    <w:p>
      <w:pPr>
        <w:pStyle w:val="BookText"/>
      </w:pPr>
      <w:r>
        <w:rPr>
          <w:rFonts w:ascii="IRNazanin" w:hAnsi="IRNazanin" w:eastAsia="IRNazanin" w:cs="IRNazanin"/>
          <w:lang w:bidi="fa-IR"/>
          <w:color w:val="111111"/>
          <w:sz w:val="28"/>
          <w:szCs w:val="28"/>
          <w:rtl/>
        </w:rPr>
        <w:t xml:space="preserve">3 - جبرئيل ، نه از سر خود بلكه به اذن خدا و فرمان او ، قرآن را بر پيامبر (صلی الله علیه و آله) فرود آورد .</w:t>
      </w:r>
    </w:p>
    <w:p>
      <w:pPr>
        <w:pStyle w:val="BookText"/>
      </w:pPr>
      <w:r>
        <w:rPr>
          <w:rFonts w:ascii="Amiri" w:hAnsi="Amiri" w:eastAsia="Amiri" w:cs="Amiri"/>
          <w:lang w:bidi="ar-SA"/>
          <w:color w:val="111111"/>
          <w:sz w:val="28"/>
          <w:szCs w:val="28"/>
          <w:rtl/>
        </w:rPr>
        <w:t xml:space="preserve">فإنه نزله على قلبك بإذن اللّه</w:t>
      </w:r>
    </w:p>
    <w:p>
      <w:pPr>
        <w:pStyle w:val="BookText"/>
      </w:pPr>
      <w:r>
        <w:rPr>
          <w:rFonts w:ascii="IRNazanin" w:hAnsi="IRNazanin" w:eastAsia="IRNazanin" w:cs="IRNazanin"/>
          <w:lang w:bidi="fa-IR"/>
          <w:color w:val="111111"/>
          <w:sz w:val="28"/>
          <w:szCs w:val="28"/>
          <w:rtl/>
        </w:rPr>
        <w:t xml:space="preserve">5 - نزول قرآن بر پيامبر (صلی الله علیه و آله) توسط جبرئيل ، موجب دشمنى و كينه توزى يهود با او گرديد .</w:t>
      </w:r>
    </w:p>
    <w:p>
      <w:pPr>
        <w:pStyle w:val="BookText"/>
      </w:pPr>
      <w:r>
        <w:rPr>
          <w:rFonts w:ascii="Amiri" w:hAnsi="Amiri" w:eastAsia="Amiri" w:cs="Amiri"/>
          <w:lang w:bidi="ar-SA"/>
          <w:color w:val="111111"/>
          <w:sz w:val="28"/>
          <w:szCs w:val="28"/>
          <w:rtl/>
        </w:rPr>
        <w:t xml:space="preserve">من كان عدواً لجبريل فإنه نزله على قلبك بإذن اللّه</w:t>
      </w:r>
    </w:p>
    <w:p>
      <w:pPr>
        <w:pStyle w:val="BookText"/>
      </w:pPr>
      <w:r>
        <w:rPr>
          <w:rFonts w:ascii="IRNazanin" w:hAnsi="IRNazanin" w:eastAsia="IRNazanin" w:cs="IRNazanin"/>
          <w:lang w:bidi="fa-IR"/>
          <w:color w:val="111111"/>
          <w:sz w:val="28"/>
          <w:szCs w:val="28"/>
          <w:rtl/>
        </w:rPr>
        <w:t xml:space="preserve">جمله «فانه . ..» (جبرئيل به اذن خدا قرآن را بر قلب تو فرود آورد) بيانگر منشأ كينه توزى يهود با جبرئيل است.</w:t>
      </w:r>
    </w:p>
    <w:p>
      <w:pPr>
        <w:pStyle w:val="BookText"/>
      </w:pPr>
      <w:r>
        <w:rPr>
          <w:rFonts w:ascii="IRNazanin" w:hAnsi="IRNazanin" w:eastAsia="IRNazanin" w:cs="IRNazanin"/>
          <w:lang w:bidi="fa-IR"/>
          <w:color w:val="111111"/>
          <w:sz w:val="28"/>
          <w:szCs w:val="28"/>
          <w:rtl/>
        </w:rPr>
        <w:t xml:space="preserve">14 - تأييد تورات از سوى قرآن ، دليلى بر بيجا بودن دشمنى يهود با پيام آور وحى ( جبرئيل ) است .</w:t>
      </w:r>
    </w:p>
    <w:p>
      <w:pPr>
        <w:pStyle w:val="BookText"/>
      </w:pPr>
      <w:r>
        <w:rPr>
          <w:rFonts w:ascii="Amiri" w:hAnsi="Amiri" w:eastAsia="Amiri" w:cs="Amiri"/>
          <w:lang w:bidi="ar-SA"/>
          <w:color w:val="111111"/>
          <w:sz w:val="28"/>
          <w:szCs w:val="28"/>
          <w:rtl/>
        </w:rPr>
        <w:t xml:space="preserve">فإنه نزله على قلبك بإذن اللّه مصدقاً لما بين يديه</w:t>
      </w:r>
    </w:p>
    <w:p>
      <w:pPr>
        <w:pStyle w:val="BookText"/>
      </w:pPr>
      <w:r>
        <w:rPr>
          <w:rFonts w:ascii="IRNazanin" w:hAnsi="IRNazanin" w:eastAsia="IRNazanin" w:cs="IRNazanin"/>
          <w:lang w:bidi="fa-IR"/>
          <w:color w:val="111111"/>
          <w:sz w:val="28"/>
          <w:szCs w:val="28"/>
          <w:rtl/>
        </w:rPr>
        <w:t xml:space="preserve">«مصدقاً لما بين يديه» (قرآن درستى تورات را تأييد مى كند) در پاسخ به يهوديان دشمن جبرئيل، اين نكته را بيان مى كند كه جبرئيل حقيقتى را آورد كه دين و كتاب شما را تصديق مى كند و شاهد راستى و درستى آن است و لذا نا به جاست كه با نازل كننده آن (جبرئيل) دشمنى كنيد.</w:t>
      </w:r>
    </w:p>
    <w:p>
      <w:pPr>
        <w:pStyle w:val="BookText"/>
      </w:pPr>
      <w:r>
        <w:rPr>
          <w:rFonts w:ascii="IRNazanin" w:hAnsi="IRNazanin" w:eastAsia="IRNazanin" w:cs="IRNazanin"/>
          <w:lang w:bidi="fa-IR"/>
          <w:color w:val="111111"/>
          <w:sz w:val="28"/>
          <w:szCs w:val="28"/>
          <w:rtl/>
        </w:rPr>
        <w:t xml:space="preserve">15 - هدايتگرى و بشارت دهندگى قرآن ، دليلى بر نابه جابودن عداوت يهود با نازل كننده آن ( جبرئيل ) است .</w:t>
      </w:r>
    </w:p>
    <w:p>
      <w:pPr>
        <w:pStyle w:val="BookText"/>
      </w:pPr>
      <w:r>
        <w:rPr>
          <w:rFonts w:ascii="Amiri" w:hAnsi="Amiri" w:eastAsia="Amiri" w:cs="Amiri"/>
          <w:lang w:bidi="ar-SA"/>
          <w:color w:val="111111"/>
          <w:sz w:val="28"/>
          <w:szCs w:val="28"/>
          <w:rtl/>
        </w:rPr>
        <w:t xml:space="preserve">فإنه نزله على قلبك . .. هدىً و بشرى للمؤمنين</w:t>
      </w:r>
    </w:p>
    <w:p>
      <w:pPr>
        <w:pStyle w:val="BookText"/>
      </w:pPr>
      <w:r>
        <w:rPr>
          <w:rFonts w:ascii="IRNazanin" w:hAnsi="IRNazanin" w:eastAsia="IRNazanin" w:cs="IRNazanin"/>
          <w:lang w:bidi="fa-IR"/>
          <w:color w:val="111111"/>
          <w:sz w:val="28"/>
          <w:szCs w:val="28"/>
          <w:rtl/>
        </w:rPr>
        <w:t xml:space="preserve">عبارت «هدىً و بشرى» نيز همانند «مصدقاً» حاوى اين نكته است كه جبرئيل معارفى را به پيامبر(صلی الله علیه و آله) القا كرد كه بشارت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دهنده و هدايتگر است و لذا دشمنى كردن با او، نمى تواند توجيه معقولى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- 16 - 102 - 3</w:t>
      </w:r>
    </w:p>
    <w:p>
      <w:pPr>
        <w:pStyle w:val="BookText"/>
      </w:pPr>
      <w:r>
        <w:rPr>
          <w:rFonts w:ascii="IRNazanin" w:hAnsi="IRNazanin" w:eastAsia="IRNazanin" w:cs="IRNazanin"/>
          <w:lang w:bidi="fa-IR"/>
          <w:color w:val="111111"/>
          <w:sz w:val="28"/>
          <w:szCs w:val="28"/>
          <w:rtl/>
        </w:rPr>
        <w:t xml:space="preserve">3- روح القدس ( جبرئيل ) ، واسطه ابلاغ وحى و نازل كننده قرآن از جانب پروردگار</w:t>
      </w:r>
    </w:p>
    <w:p>
      <w:pPr>
        <w:pStyle w:val="BookText"/>
      </w:pPr>
      <w:r>
        <w:rPr>
          <w:rFonts w:ascii="Amiri" w:hAnsi="Amiri" w:eastAsia="Amiri" w:cs="Amiri"/>
          <w:lang w:bidi="ar-SA"/>
          <w:color w:val="111111"/>
          <w:sz w:val="28"/>
          <w:szCs w:val="28"/>
          <w:rtl/>
        </w:rPr>
        <w:t xml:space="preserve">قل نزّله روح القدس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- 26 - 193 - 1</w:t>
      </w:r>
    </w:p>
    <w:p>
      <w:pPr>
        <w:pStyle w:val="BookText"/>
      </w:pPr>
      <w:r>
        <w:rPr>
          <w:rFonts w:ascii="IRNazanin" w:hAnsi="IRNazanin" w:eastAsia="IRNazanin" w:cs="IRNazanin"/>
          <w:lang w:bidi="fa-IR"/>
          <w:color w:val="111111"/>
          <w:sz w:val="28"/>
          <w:szCs w:val="28"/>
          <w:rtl/>
        </w:rPr>
        <w:t xml:space="preserve">1 - نزول قرآن ، توسط روح الامين ( جبرئيل ) بر پيامبر (صلی الله علیه و آله)</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Amiri" w:hAnsi="Amiri" w:eastAsia="Amiri" w:cs="Amiri"/>
          <w:lang w:bidi="ar-SA"/>
          <w:color w:val="111111"/>
          <w:sz w:val="28"/>
          <w:szCs w:val="28"/>
          <w:rtl/>
        </w:rPr>
        <w:t xml:space="preserve">مراد از «الروح الأمين» با توجه به آيه 97 سوره «بقره» (من كان عدوّاً لجبريل فإنّه نزّله على قلبك بإذن اللّه) جبرئيل(ع)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- 42 - 51 - 10</w:t>
      </w:r>
    </w:p>
    <w:p>
      <w:pPr>
        <w:pStyle w:val="BookText"/>
      </w:pPr>
      <w:r>
        <w:rPr>
          <w:rFonts w:ascii="Amiri" w:hAnsi="Amiri" w:eastAsia="Amiri" w:cs="Amiri"/>
          <w:lang w:bidi="ar-SA"/>
          <w:color w:val="111111"/>
          <w:sz w:val="28"/>
          <w:szCs w:val="28"/>
          <w:rtl/>
        </w:rPr>
        <w:t xml:space="preserve">10 - ارسال وحى از سوى فرشته وحى ، تنها منوط به اذن و مشيت الهى است .</w:t>
      </w:r>
    </w:p>
    <w:p>
      <w:pPr>
        <w:pStyle w:val="BookText"/>
      </w:pPr>
      <w:r>
        <w:rPr>
          <w:rFonts w:ascii="Amiri" w:hAnsi="Amiri" w:eastAsia="Amiri" w:cs="Amiri"/>
          <w:lang w:bidi="ar-SA"/>
          <w:color w:val="111111"/>
          <w:sz w:val="28"/>
          <w:szCs w:val="28"/>
          <w:rtl/>
        </w:rPr>
        <w:t xml:space="preserve">فيوحى بإذنه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- 42 - 52 - 5</w:t>
      </w:r>
    </w:p>
    <w:p>
      <w:pPr>
        <w:pStyle w:val="BookText"/>
      </w:pPr>
      <w:r>
        <w:rPr>
          <w:rFonts w:ascii="IRNazanin" w:hAnsi="IRNazanin" w:eastAsia="IRNazanin" w:cs="IRNazanin"/>
          <w:lang w:bidi="fa-IR"/>
          <w:color w:val="111111"/>
          <w:sz w:val="28"/>
          <w:szCs w:val="28"/>
          <w:rtl/>
        </w:rPr>
        <w:t xml:space="preserve">5 - روح القدس ( جبرئيل ) ، واسطه وحى الهى براى پيامبراكرم (صلی الله علیه و آله) بود .</w:t>
      </w:r>
    </w:p>
    <w:p>
      <w:pPr>
        <w:pStyle w:val="BookText"/>
      </w:pPr>
      <w:r>
        <w:rPr>
          <w:rFonts w:ascii="Amiri" w:hAnsi="Amiri" w:eastAsia="Amiri" w:cs="Amiri"/>
          <w:lang w:bidi="ar-SA"/>
          <w:color w:val="111111"/>
          <w:sz w:val="28"/>
          <w:szCs w:val="28"/>
          <w:rtl/>
        </w:rPr>
        <w:t xml:space="preserve">كذلك أوحينا إليك روحًا من أمرنا</w:t>
      </w:r>
    </w:p>
    <w:p>
      <w:pPr>
        <w:pStyle w:val="BookText"/>
      </w:pPr>
      <w:r>
        <w:rPr>
          <w:rFonts w:ascii="IRNazanin" w:hAnsi="IRNazanin" w:eastAsia="IRNazanin" w:cs="IRNazanin"/>
          <w:lang w:bidi="fa-IR"/>
          <w:color w:val="111111"/>
          <w:sz w:val="28"/>
          <w:szCs w:val="28"/>
          <w:rtl/>
        </w:rPr>
        <w:t xml:space="preserve">برداشت ياد شده بر اين پايه مبتنى است كه مراد از «روحاً» فرشته وحى (جبرئيل) باشد. دراين صورت نصب «روحاً» مبتنى به اعتبار نزع خافض و به تقدير «أوحينا إليك بروح من أمرنا» است و يا به لحاظ عامل محذوف و به تقدير «أوحينا إليك بإرسالنا روحاً من أمرنا»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- 53 - 5 - 1</w:t>
      </w:r>
    </w:p>
    <w:p>
      <w:pPr>
        <w:pStyle w:val="BookText"/>
      </w:pPr>
      <w:r>
        <w:rPr>
          <w:rFonts w:ascii="IRNazanin" w:hAnsi="IRNazanin" w:eastAsia="IRNazanin" w:cs="IRNazanin"/>
          <w:lang w:bidi="fa-IR"/>
          <w:color w:val="111111"/>
          <w:sz w:val="28"/>
          <w:szCs w:val="28"/>
          <w:rtl/>
        </w:rPr>
        <w:t xml:space="preserve">1 - قرآن ، تعليم داده شده به پيامبر (صلی الله علیه و آله) ، به وسيله جبرئيل</w:t>
      </w:r>
    </w:p>
    <w:p>
      <w:pPr>
        <w:pStyle w:val="BookText"/>
      </w:pPr>
      <w:r>
        <w:rPr>
          <w:rFonts w:ascii="Amiri" w:hAnsi="Amiri" w:eastAsia="Amiri" w:cs="Amiri"/>
          <w:lang w:bidi="ar-SA"/>
          <w:color w:val="111111"/>
          <w:sz w:val="28"/>
          <w:szCs w:val="28"/>
          <w:rtl/>
        </w:rPr>
        <w:t xml:space="preserve">علّمه شديد القوى</w:t>
      </w:r>
    </w:p>
    <w:p>
      <w:pPr>
        <w:pStyle w:val="BookText"/>
      </w:pPr>
      <w:r>
        <w:rPr>
          <w:rFonts w:ascii="IRNazanin" w:hAnsi="IRNazanin" w:eastAsia="IRNazanin" w:cs="IRNazanin"/>
          <w:lang w:bidi="fa-IR"/>
          <w:color w:val="111111"/>
          <w:sz w:val="28"/>
          <w:szCs w:val="28"/>
          <w:rtl/>
        </w:rPr>
        <w:t xml:space="preserve">به گفته عموم مفسران، مراد از «شديدالقوى» جبرئيل است; گرچه برخى نيز اين احتمال را مطرح كرده اند كه مراد از آن خداوند است. به نظر مى رسد تعبيرهاى «فاستوى، دنا، تدلّى و ...» با اين احتمال سازگار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- 53 - 7 - 4</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9" w:name="pg5983_43143"/>
    <w:bookmarkEnd w:id="319"/>
    <w:p>
      <w:pPr>
        <w:pStyle w:val="BookText"/>
      </w:pPr>
      <w:r>
        <w:rPr>
          <w:rFonts w:ascii="IRNazanin" w:hAnsi="IRNazanin" w:eastAsia="IRNazanin" w:cs="IRNazanin"/>
          <w:lang w:bidi="fa-IR"/>
          <w:color w:val="111111"/>
          <w:sz w:val="28"/>
          <w:szCs w:val="28"/>
          <w:rtl/>
        </w:rPr>
        <w:t xml:space="preserve">4 - دريافت پيام وحى به وسيله جبرئيل از مقام الوهيت و آوردن آن براى پيامبر (صلی الله علیه و آله)</w:t>
      </w:r>
    </w:p>
    <w:p>
      <w:pPr>
        <w:pStyle w:val="BookText"/>
      </w:pPr>
      <w:r>
        <w:rPr>
          <w:rFonts w:ascii="IRNazanin" w:hAnsi="IRNazanin" w:eastAsia="IRNazanin" w:cs="IRNazanin"/>
          <w:lang w:bidi="fa-IR"/>
          <w:color w:val="111111"/>
          <w:sz w:val="28"/>
          <w:szCs w:val="28"/>
          <w:rtl/>
        </w:rPr>
        <w:t xml:space="preserve">و هو بالأُفق الأعلى</w:t>
      </w:r>
    </w:p>
    <w:p>
      <w:pPr>
        <w:pStyle w:val="BookText"/>
      </w:pPr>
      <w:r>
        <w:rPr>
          <w:rFonts w:ascii="IRNazanin" w:hAnsi="IRNazanin" w:eastAsia="IRNazanin" w:cs="IRNazanin"/>
          <w:lang w:bidi="fa-IR"/>
          <w:color w:val="111111"/>
          <w:sz w:val="28"/>
          <w:szCs w:val="28"/>
          <w:rtl/>
        </w:rPr>
        <w:t xml:space="preserve">مراد از «اُفق اعلى» مى تواند مقام الوهيت باشد كه جبرئيل از آن جا وحى را دريافت كرده، به زمين مى آورد و به پيامبر(صلی الله علیه و آله)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- 53 - 10 - 2</w:t>
      </w:r>
    </w:p>
    <w:p>
      <w:pPr>
        <w:pStyle w:val="BookText"/>
      </w:pPr>
      <w:r>
        <w:rPr>
          <w:rFonts w:ascii="IRNazanin" w:hAnsi="IRNazanin" w:eastAsia="IRNazanin" w:cs="IRNazanin"/>
          <w:lang w:bidi="fa-IR"/>
          <w:color w:val="111111"/>
          <w:sz w:val="28"/>
          <w:szCs w:val="28"/>
          <w:rtl/>
        </w:rPr>
        <w:t xml:space="preserve">2 - جبرئيل ، واسطه وحى الهى به پيامبران</w:t>
      </w:r>
    </w:p>
    <w:p>
      <w:pPr>
        <w:pStyle w:val="BookText"/>
      </w:pPr>
      <w:r>
        <w:rPr>
          <w:rFonts w:ascii="IRNazanin" w:hAnsi="IRNazanin" w:eastAsia="IRNazanin" w:cs="IRNazanin"/>
          <w:lang w:bidi="fa-IR"/>
          <w:color w:val="111111"/>
          <w:sz w:val="28"/>
          <w:szCs w:val="28"/>
          <w:rtl/>
        </w:rPr>
        <w:t xml:space="preserve">فأوحى إلى عبده ما أوحى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- 70 - 4 - 2</w:t>
      </w:r>
    </w:p>
    <w:p>
      <w:pPr>
        <w:pStyle w:val="BookText"/>
      </w:pPr>
      <w:r>
        <w:rPr>
          <w:rFonts w:ascii="IRNazanin" w:hAnsi="IRNazanin" w:eastAsia="IRNazanin" w:cs="IRNazanin"/>
          <w:lang w:bidi="fa-IR"/>
          <w:color w:val="111111"/>
          <w:sz w:val="28"/>
          <w:szCs w:val="28"/>
          <w:rtl/>
        </w:rPr>
        <w:t xml:space="preserve">2 - فرشتگان و جبرئيل ، كارگزاران الهى در عرصه قيامت</w:t>
      </w:r>
    </w:p>
    <w:p>
      <w:pPr>
        <w:pStyle w:val="BookText"/>
      </w:pPr>
      <w:r>
        <w:rPr>
          <w:rFonts w:ascii="Amiri" w:hAnsi="Amiri" w:eastAsia="Amiri" w:cs="Amiri"/>
          <w:lang w:bidi="ar-SA"/>
          <w:color w:val="111111"/>
          <w:sz w:val="28"/>
          <w:szCs w:val="28"/>
          <w:rtl/>
        </w:rPr>
        <w:t xml:space="preserve">تعرج الملئكه و الروح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- 81 - 22 - 6</w:t>
      </w:r>
    </w:p>
    <w:p>
      <w:pPr>
        <w:pStyle w:val="BookText"/>
      </w:pPr>
      <w:r>
        <w:rPr>
          <w:rFonts w:ascii="IRNazanin" w:hAnsi="IRNazanin" w:eastAsia="IRNazanin" w:cs="IRNazanin"/>
          <w:lang w:bidi="fa-IR"/>
          <w:color w:val="111111"/>
          <w:sz w:val="28"/>
          <w:szCs w:val="28"/>
          <w:rtl/>
        </w:rPr>
        <w:t xml:space="preserve">6 - سلامت عقلانى پيامبر (صلی الله علیه و آله) ، ضامن دريافت صحيح قرآن از فرشته وحى و مصونيت مرحله دريافت از خطا و تحريف</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- 81 - 24 - 2</w:t>
      </w:r>
    </w:p>
    <w:p>
      <w:pPr>
        <w:pStyle w:val="BookText"/>
      </w:pPr>
      <w:r>
        <w:rPr>
          <w:rFonts w:ascii="IRNazanin" w:hAnsi="IRNazanin" w:eastAsia="IRNazanin" w:cs="IRNazanin"/>
          <w:lang w:bidi="fa-IR"/>
          <w:color w:val="111111"/>
          <w:sz w:val="28"/>
          <w:szCs w:val="28"/>
          <w:rtl/>
        </w:rPr>
        <w:t xml:space="preserve">2 - جبرئيل كسى جز پيامبر (صلی الله علیه و آله) را بر آيات قرآن آگاه نمى ساخت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IRNazanin" w:hAnsi="IRNazanin" w:eastAsia="IRNazanin" w:cs="IRNazanin"/>
          <w:lang w:bidi="fa-IR"/>
          <w:color w:val="111111"/>
          <w:sz w:val="28"/>
          <w:szCs w:val="28"/>
          <w:rtl/>
        </w:rPr>
        <w:t xml:space="preserve">كلمه «الغيب» - به قرينه «هو» - دلالت مى كند كه فرشته وحى آنچه را مى آورْد، به غير پيامبر(صلی الله علیه و آله) ابلاغ نمى كرد.</w:t>
      </w:r>
    </w:p>
    <w:p>
      <w:pPr>
        <w:pStyle w:val="Heading3"/>
      </w:pPr>
      <w:bookmarkStart w:id="1282" w:name="_Toc890"/>
      <w:r>
        <w:t>68- وضوح جايگاه جبرئيل</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- 81 - 23 - 2</w:t>
      </w:r>
    </w:p>
    <w:p>
      <w:pPr>
        <w:pStyle w:val="BookText"/>
      </w:pPr>
      <w:r>
        <w:rPr>
          <w:rFonts w:ascii="IRNazanin" w:hAnsi="IRNazanin" w:eastAsia="IRNazanin" w:cs="IRNazanin"/>
          <w:lang w:bidi="fa-IR"/>
          <w:color w:val="111111"/>
          <w:sz w:val="28"/>
          <w:szCs w:val="28"/>
          <w:rtl/>
        </w:rPr>
        <w:t xml:space="preserve">2 - جايگاه ظهور جبرئيل براى پيامبر (صلی الله علیه و آله) ، جايگاهى روشن و بى ابهام بود كه ديدنى ها در آن مشتبه نمى شد .</w:t>
      </w:r>
    </w:p>
    <w:p>
      <w:pPr>
        <w:pStyle w:val="BookText"/>
      </w:pPr>
      <w:r>
        <w:rPr>
          <w:rFonts w:ascii="Amiri" w:hAnsi="Amiri" w:eastAsia="Amiri" w:cs="Amiri"/>
          <w:lang w:bidi="ar-SA"/>
          <w:color w:val="111111"/>
          <w:sz w:val="28"/>
          <w:szCs w:val="28"/>
          <w:rtl/>
        </w:rPr>
        <w:t xml:space="preserve">و لقد رءاه بالأُفق المبين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0" w:name="pg5983_43144"/>
    <w:bookmarkEnd w:id="320"/>
    <w:p>
      <w:pPr>
        <w:pStyle w:val="Heading3"/>
      </w:pPr>
      <w:bookmarkStart w:id="1283" w:name="_Toc891"/>
      <w:r>
        <w:t>69- ويژگيهاى تجسم جبرئيل</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- 19 - 17 - 8</w:t>
      </w:r>
    </w:p>
    <w:p>
      <w:pPr>
        <w:pStyle w:val="BookText"/>
      </w:pPr>
      <w:r>
        <w:rPr>
          <w:rFonts w:ascii="IRNazanin" w:hAnsi="IRNazanin" w:eastAsia="IRNazanin" w:cs="IRNazanin"/>
          <w:lang w:bidi="fa-IR"/>
          <w:color w:val="111111"/>
          <w:sz w:val="28"/>
          <w:szCs w:val="28"/>
          <w:rtl/>
        </w:rPr>
        <w:t xml:space="preserve">8- مأمور ويژه الهى ، به صورت مردى معتدل و داراى همه خصوصيات جسمى يك انسان ، براى مريم ( س ) نمودار شد .</w:t>
      </w:r>
    </w:p>
    <w:p>
      <w:pPr>
        <w:pStyle w:val="BookText"/>
      </w:pPr>
      <w:r>
        <w:rPr>
          <w:rFonts w:ascii="Amiri" w:hAnsi="Amiri" w:eastAsia="Amiri" w:cs="Amiri"/>
          <w:lang w:bidi="ar-SA"/>
          <w:color w:val="111111"/>
          <w:sz w:val="28"/>
          <w:szCs w:val="28"/>
          <w:rtl/>
        </w:rPr>
        <w:t xml:space="preserve">فتمثّل لها بشرًا سويًّا</w:t>
      </w:r>
    </w:p>
    <w:p>
      <w:pPr>
        <w:pStyle w:val="BookText"/>
      </w:pPr>
      <w:r>
        <w:rPr>
          <w:rFonts w:ascii="IRNazanin" w:hAnsi="IRNazanin" w:eastAsia="IRNazanin" w:cs="IRNazanin"/>
          <w:lang w:bidi="fa-IR"/>
          <w:color w:val="111111"/>
          <w:sz w:val="28"/>
          <w:szCs w:val="28"/>
          <w:rtl/>
        </w:rPr>
        <w:t xml:space="preserve">«تمثيل»، يعنى صورت پذيرى و به شكل چيزى نمودار شدن. «بشراً» حال است براى فاعل «تَمَثّلَ» و مراد از آن به قرينه آيه بعد، مرد است. «سوىّ» به معناى معتدل است و «بشراً سوّياً»، يعنى انسانى معتدل كه در خصوصيات جسمى خارج از حد افراط و تفريط باشد.</w:t>
      </w:r>
    </w:p>
    <w:p>
      <w:pPr>
        <w:pStyle w:val="Heading3"/>
      </w:pPr>
      <w:bookmarkStart w:id="1284" w:name="_Toc892"/>
      <w:r>
        <w:t>70- ويژگيهاى جبرئيل</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- 81 - 19 - 4</w:t>
      </w:r>
    </w:p>
    <w:p>
      <w:pPr>
        <w:pStyle w:val="BookText"/>
      </w:pPr>
      <w:r>
        <w:rPr>
          <w:rFonts w:ascii="IRNazanin" w:hAnsi="IRNazanin" w:eastAsia="IRNazanin" w:cs="IRNazanin"/>
          <w:lang w:bidi="fa-IR"/>
          <w:color w:val="111111"/>
          <w:sz w:val="28"/>
          <w:szCs w:val="28"/>
          <w:rtl/>
        </w:rPr>
        <w:t xml:space="preserve">4 - جبرئيل ، داراى ويژگى ها و رفتارى پسنديده و فرستاده اى بزرگوار براى ابلاغ قرآن</w:t>
      </w:r>
    </w:p>
    <w:p>
      <w:pPr>
        <w:pStyle w:val="BookText"/>
      </w:pPr>
      <w:r>
        <w:rPr>
          <w:rFonts w:ascii="Amiri" w:hAnsi="Amiri" w:eastAsia="Amiri" w:cs="Amiri"/>
          <w:lang w:bidi="ar-SA"/>
          <w:color w:val="111111"/>
          <w:sz w:val="28"/>
          <w:szCs w:val="28"/>
          <w:rtl/>
        </w:rPr>
        <w:t xml:space="preserve">رسول كريم</w:t>
      </w:r>
    </w:p>
    <w:p>
      <w:pPr>
        <w:pStyle w:val="BookText"/>
      </w:pPr>
      <w:r>
        <w:rPr>
          <w:rFonts w:ascii="IRNazanin" w:hAnsi="IRNazanin" w:eastAsia="IRNazanin" w:cs="IRNazanin"/>
          <w:lang w:bidi="fa-IR"/>
          <w:color w:val="111111"/>
          <w:sz w:val="28"/>
          <w:szCs w:val="28"/>
          <w:rtl/>
        </w:rPr>
        <w:t xml:space="preserve">«كرم» واژه اى است كه در مورد زيبايى هاى والا و كارهاى پسنديده كاربرد دارد.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- 81 - 20 - 1</w:t>
      </w:r>
    </w:p>
    <w:p>
      <w:pPr>
        <w:pStyle w:val="BookText"/>
      </w:pPr>
      <w:r>
        <w:rPr>
          <w:rFonts w:ascii="IRNazanin" w:hAnsi="IRNazanin" w:eastAsia="IRNazanin" w:cs="IRNazanin"/>
          <w:lang w:bidi="fa-IR"/>
          <w:color w:val="111111"/>
          <w:sz w:val="28"/>
          <w:szCs w:val="28"/>
          <w:rtl/>
        </w:rPr>
        <w:t xml:space="preserve">1 - جبرئيل ، فرشته اى نيرومند و پرقدرت</w:t>
      </w:r>
    </w:p>
    <w:p>
      <w:pPr>
        <w:pStyle w:val="BookText"/>
      </w:pPr>
      <w:r>
        <w:rPr>
          <w:rFonts w:ascii="Amiri" w:hAnsi="Amiri" w:eastAsia="Amiri" w:cs="Amiri"/>
          <w:lang w:bidi="ar-SA"/>
          <w:color w:val="111111"/>
          <w:sz w:val="28"/>
          <w:szCs w:val="28"/>
          <w:rtl/>
        </w:rPr>
        <w:t xml:space="preserve">ذى قوّة</w:t>
      </w:r>
    </w:p>
    <w:p>
      <w:pPr>
        <w:pStyle w:val="BookText"/>
      </w:pPr>
      <w:r>
        <w:rPr>
          <w:rFonts w:ascii="Amiri" w:hAnsi="Amiri" w:eastAsia="Amiri" w:cs="Amiri"/>
          <w:lang w:bidi="ar-SA"/>
          <w:color w:val="111111"/>
          <w:sz w:val="28"/>
          <w:szCs w:val="28"/>
          <w:rtl/>
        </w:rPr>
        <w:t xml:space="preserve">نكره بودن «قوّة»، بر عظمت آن دلالت دارد.</w:t>
      </w:r>
    </w:p>
    <w:p>
      <w:pPr>
        <w:pStyle w:val="Heading3"/>
      </w:pPr>
      <w:bookmarkStart w:id="1285" w:name="_Toc893"/>
      <w:r>
        <w:t>71- يهود و جبرئيل</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- 2 - 97 - 6</w:t>
      </w:r>
    </w:p>
    <w:p>
      <w:pPr>
        <w:pStyle w:val="BookText"/>
      </w:pPr>
      <w:r>
        <w:rPr>
          <w:rFonts w:ascii="Amiri" w:hAnsi="Amiri" w:eastAsia="Amiri" w:cs="Amiri"/>
          <w:lang w:bidi="ar-SA"/>
          <w:color w:val="111111"/>
          <w:sz w:val="28"/>
          <w:szCs w:val="28"/>
          <w:rtl/>
        </w:rPr>
        <w:t xml:space="preserve">6 - تصور جاهلانه يهود در مورد جبرئيل و نظام وحى</w:t>
      </w:r>
    </w:p>
    <w:p>
      <w:pPr>
        <w:pStyle w:val="BookText"/>
      </w:pPr>
      <w:r>
        <w:rPr>
          <w:rFonts w:ascii="Amiri" w:hAnsi="Amiri" w:eastAsia="Amiri" w:cs="Amiri"/>
          <w:lang w:bidi="ar-SA"/>
          <w:color w:val="111111"/>
          <w:sz w:val="28"/>
          <w:szCs w:val="28"/>
          <w:rtl/>
        </w:rPr>
        <w:t xml:space="preserve">قل من كان عدواً لجبريل فإنه نزله على قلبك بإذن اللّه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1" w:name="pg5983_43145"/>
    <w:bookmarkEnd w:id="321"/>
    <w:p>
      <w:pPr>
        <w:pStyle w:val="Heading2"/>
      </w:pPr>
      <w:bookmarkStart w:id="1286" w:name="_Toc894"/>
      <w:r>
        <w:t>10- جرايم</w:t>
      </w:r>
      <w:bookmarkEnd w:id="1286"/>
    </w:p>
    <w:p>
      <w:pPr>
        <w:pStyle w:val="Heading3"/>
      </w:pPr>
      <w:bookmarkStart w:id="1287" w:name="_Toc895"/>
      <w:r>
        <w:t>1- جرايم</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- 9 - 12 - 7</w:t>
      </w:r>
    </w:p>
    <w:p>
      <w:pPr>
        <w:pStyle w:val="BookText"/>
      </w:pPr>
      <w:r>
        <w:rPr>
          <w:rFonts w:ascii="Amiri" w:hAnsi="Amiri" w:eastAsia="Amiri" w:cs="Amiri"/>
          <w:lang w:bidi="ar-SA"/>
          <w:color w:val="111111"/>
          <w:sz w:val="28"/>
          <w:szCs w:val="28"/>
          <w:rtl/>
        </w:rPr>
        <w:t xml:space="preserve">7 - اعدام ، كيفر طعن و توهين به اسلام</w:t>
      </w:r>
    </w:p>
    <w:p>
      <w:pPr>
        <w:pStyle w:val="BookText"/>
      </w:pPr>
      <w:r>
        <w:rPr>
          <w:rFonts w:ascii="Amiri" w:hAnsi="Amiri" w:eastAsia="Amiri" w:cs="Amiri"/>
          <w:lang w:bidi="ar-SA"/>
          <w:color w:val="111111"/>
          <w:sz w:val="28"/>
          <w:szCs w:val="28"/>
          <w:rtl/>
        </w:rPr>
        <w:t xml:space="preserve">و طعنوا فى دينكم فقتلوا</w:t>
      </w:r>
    </w:p>
    <w:p>
      <w:pPr>
        <w:pStyle w:val="Heading3"/>
      </w:pPr>
      <w:bookmarkStart w:id="1288" w:name="_Toc896"/>
      <w:r>
        <w:t>2- آثار تداوم جرايم</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- 9 - 66 - 9،11</w:t>
      </w:r>
    </w:p>
    <w:p>
      <w:pPr>
        <w:pStyle w:val="BookText"/>
      </w:pPr>
      <w:r>
        <w:rPr>
          <w:rFonts w:ascii="Amiri" w:hAnsi="Amiri" w:eastAsia="Amiri" w:cs="Amiri"/>
          <w:lang w:bidi="ar-SA"/>
          <w:color w:val="111111"/>
          <w:sz w:val="28"/>
          <w:szCs w:val="28"/>
          <w:rtl/>
        </w:rPr>
        <w:t xml:space="preserve">9 - غير قابل بخشش بودن كيفر برخى از منافقان ، به دليل مداومت و استمرار آنان بر انجام جرم و خطا</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Amiri" w:hAnsi="Amiri" w:eastAsia="Amiri" w:cs="Amiri"/>
          <w:lang w:bidi="ar-SA"/>
          <w:color w:val="111111"/>
          <w:sz w:val="28"/>
          <w:szCs w:val="28"/>
          <w:rtl/>
        </w:rPr>
        <w:t xml:space="preserve">برداشت فوق با توجه به اين است كه «بأنهم . .. » تعليل «نعذب» مى باشد و «هم كانوا مجرمين» افاده استمرار مى كند.</w:t>
      </w:r>
    </w:p>
    <w:p>
      <w:pPr>
        <w:pStyle w:val="BookText"/>
      </w:pPr>
      <w:r>
        <w:rPr>
          <w:rFonts w:ascii="IRNazanin" w:hAnsi="IRNazanin" w:eastAsia="IRNazanin" w:cs="IRNazanin"/>
          <w:lang w:bidi="fa-IR"/>
          <w:color w:val="111111"/>
          <w:sz w:val="28"/>
          <w:szCs w:val="28"/>
          <w:rtl/>
        </w:rPr>
        <w:t xml:space="preserve">11 - استمرار و مداومت بر جرم ، مانع پذيرفته شدن توبه و عذرخواهى انسان از درگاه الهى</w:t>
      </w:r>
    </w:p>
    <w:p>
      <w:pPr>
        <w:pStyle w:val="BookText"/>
      </w:pPr>
      <w:r>
        <w:rPr>
          <w:rFonts w:ascii="Amiri" w:hAnsi="Amiri" w:eastAsia="Amiri" w:cs="Amiri"/>
          <w:lang w:bidi="ar-SA"/>
          <w:color w:val="111111"/>
          <w:sz w:val="28"/>
          <w:szCs w:val="28"/>
          <w:rtl/>
        </w:rPr>
        <w:t xml:space="preserve">لا تعتذروا . .. نعذب طائفة بأنهم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- 10 - 75 - 11</w:t>
      </w:r>
    </w:p>
    <w:p>
      <w:pPr>
        <w:pStyle w:val="BookText"/>
      </w:pPr>
      <w:r>
        <w:rPr>
          <w:rFonts w:ascii="IRNazanin" w:hAnsi="IRNazanin" w:eastAsia="IRNazanin" w:cs="IRNazanin"/>
          <w:lang w:bidi="fa-IR"/>
          <w:color w:val="111111"/>
          <w:sz w:val="28"/>
          <w:szCs w:val="28"/>
          <w:rtl/>
        </w:rPr>
        <w:t xml:space="preserve">11 - جرم مستمر و تبه كارى ، زمينه ساز پيدايش روح استكبار و سر باز زدن از پذيرش حق است .</w:t>
      </w:r>
    </w:p>
    <w:p>
      <w:pPr>
        <w:pStyle w:val="BookText"/>
      </w:pPr>
      <w:r>
        <w:rPr>
          <w:rFonts w:ascii="Amiri" w:hAnsi="Amiri" w:eastAsia="Amiri" w:cs="Amiri"/>
          <w:lang w:bidi="ar-SA"/>
          <w:color w:val="111111"/>
          <w:sz w:val="28"/>
          <w:szCs w:val="28"/>
          <w:rtl/>
        </w:rPr>
        <w:t xml:space="preserve">فاستكبروا و كانوا قوماً مجرمين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2" w:name="pg5983_43146"/>
    <w:bookmarkEnd w:id="322"/>
    <w:p>
      <w:pPr>
        <w:pStyle w:val="Heading3"/>
      </w:pPr>
      <w:bookmarkStart w:id="1289" w:name="_Toc897"/>
      <w:r>
        <w:t>3- آثار جرايم</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- 2 - 61 - 29،30،35</w:t>
      </w:r>
    </w:p>
    <w:p>
      <w:pPr>
        <w:pStyle w:val="BookText"/>
      </w:pPr>
      <w:r>
        <w:rPr>
          <w:rFonts w:ascii="IRNazanin" w:hAnsi="IRNazanin" w:eastAsia="IRNazanin" w:cs="IRNazanin"/>
          <w:lang w:bidi="fa-IR"/>
          <w:color w:val="111111"/>
          <w:sz w:val="28"/>
          <w:szCs w:val="28"/>
          <w:rtl/>
        </w:rPr>
        <w:t xml:space="preserve">29 - انكار آيات الهى و كشتن انبيا ، موجب خوار گشتن و درمانده شدن هميشگى بنى اسرائيل شد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Amiri" w:hAnsi="Amiri" w:eastAsia="Amiri" w:cs="Amiri"/>
          <w:lang w:bidi="ar-SA"/>
          <w:color w:val="111111"/>
          <w:sz w:val="28"/>
          <w:szCs w:val="28"/>
          <w:rtl/>
        </w:rPr>
        <w:t xml:space="preserve">«ذلك» اشاره به «ذلة»، «مسكنة» و «غضب الهى» است و باء در «بأنهم» سببيه مى باشد.</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IRNazanin" w:hAnsi="IRNazanin" w:eastAsia="IRNazanin" w:cs="IRNazanin"/>
          <w:lang w:bidi="fa-IR"/>
          <w:color w:val="111111"/>
          <w:sz w:val="28"/>
          <w:szCs w:val="28"/>
          <w:rtl/>
        </w:rPr>
        <w:t xml:space="preserve">35 - كشتن رهبران الهى ، موجب ذلت و فقر و در پى دارنده غضب خداوند است .</w:t>
      </w:r>
    </w:p>
    <w:p>
      <w:pPr>
        <w:pStyle w:val="BookText"/>
      </w:pPr>
      <w:r>
        <w:rPr>
          <w:rFonts w:ascii="Amiri" w:hAnsi="Amiri" w:eastAsia="Amiri" w:cs="Amiri"/>
          <w:lang w:bidi="ar-SA"/>
          <w:color w:val="111111"/>
          <w:sz w:val="28"/>
          <w:szCs w:val="28"/>
          <w:rtl/>
        </w:rPr>
        <w:t xml:space="preserve">ضربت عليهم الذلة . .. ذلك بأنهم ... يقتلون النبيين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- 9 - 66 - 13</w:t>
      </w:r>
    </w:p>
    <w:p>
      <w:pPr>
        <w:pStyle w:val="BookText"/>
      </w:pPr>
      <w:r>
        <w:rPr>
          <w:rFonts w:ascii="Amiri" w:hAnsi="Amiri" w:eastAsia="Amiri" w:cs="Amiri"/>
          <w:lang w:bidi="ar-SA"/>
          <w:color w:val="111111"/>
          <w:sz w:val="28"/>
          <w:szCs w:val="28"/>
          <w:rtl/>
        </w:rPr>
        <w:t xml:space="preserve">13 - جرايم انسان ، منشأ اصلى كيفر و عذاب الهى</w:t>
      </w:r>
    </w:p>
    <w:p>
      <w:pPr>
        <w:pStyle w:val="BookText"/>
      </w:pPr>
      <w:r>
        <w:rPr>
          <w:rFonts w:ascii="Amiri" w:hAnsi="Amiri" w:eastAsia="Amiri" w:cs="Amiri"/>
          <w:lang w:bidi="ar-SA"/>
          <w:color w:val="111111"/>
          <w:sz w:val="28"/>
          <w:szCs w:val="28"/>
          <w:rtl/>
        </w:rPr>
        <w:t xml:space="preserve">نعذب طائفة بأنهم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- 10 - 82 - 6</w:t>
      </w:r>
    </w:p>
    <w:p>
      <w:pPr>
        <w:pStyle w:val="BookText"/>
      </w:pPr>
      <w:r>
        <w:rPr>
          <w:rFonts w:ascii="Amiri" w:hAnsi="Amiri" w:eastAsia="Amiri" w:cs="Amiri"/>
          <w:lang w:bidi="ar-SA"/>
          <w:color w:val="111111"/>
          <w:sz w:val="28"/>
          <w:szCs w:val="28"/>
          <w:rtl/>
        </w:rPr>
        <w:t xml:space="preserve">6 - جرم و تبه كارى ، زمينه ساز حق ستيزى است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3"/>
      </w:pPr>
      <w:bookmarkStart w:id="1290" w:name="_Toc898"/>
      <w:r>
        <w:t>4- تناسب جرايم با مجازات</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- 2 - 81 - 1</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Heading3"/>
      </w:pPr>
      <w:bookmarkStart w:id="1291" w:name="_Toc899"/>
      <w:r>
        <w:t>5- جرايم آل فرعون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3" w:name="pg5983_43147"/>
    <w:bookmarkEnd w:id="323"/>
    <w:p>
      <w:pPr>
        <w:pStyle w:val="BookText"/>
      </w:pPr>
      <w:r>
        <w:rPr>
          <w:rFonts w:ascii="IRNazanin" w:hAnsi="IRNazanin" w:eastAsia="IRNazanin" w:cs="IRNazanin"/>
          <w:lang w:bidi="fa-IR"/>
          <w:color w:val="111111"/>
          <w:sz w:val="28"/>
          <w:szCs w:val="28"/>
          <w:rtl/>
        </w:rPr>
        <w:t xml:space="preserve">1 - بقره - 2 - 49 - 1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Heading3"/>
      </w:pPr>
      <w:bookmarkStart w:id="1292" w:name="_Toc900"/>
      <w:r>
        <w:t>6- جرايم بنى اسرائيل</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- 2 - 61 - 27</w:t>
      </w:r>
    </w:p>
    <w:p>
      <w:pPr>
        <w:pStyle w:val="BookText"/>
      </w:pPr>
      <w:r>
        <w:rPr>
          <w:rFonts w:ascii="IRNazanin" w:hAnsi="IRNazanin" w:eastAsia="IRNazanin" w:cs="IRNazanin"/>
          <w:lang w:bidi="fa-IR"/>
          <w:color w:val="111111"/>
          <w:sz w:val="28"/>
          <w:szCs w:val="28"/>
          <w:rtl/>
        </w:rPr>
        <w:t xml:space="preserve">27 - بنى اسرائيل ، پيامبران بسيارى را به قتل رساندند .</w:t>
      </w:r>
    </w:p>
    <w:p>
      <w:pPr>
        <w:pStyle w:val="BookText"/>
      </w:pPr>
      <w:r>
        <w:rPr>
          <w:rFonts w:ascii="Amiri" w:hAnsi="Amiri" w:eastAsia="Amiri" w:cs="Amiri"/>
          <w:lang w:bidi="ar-SA"/>
          <w:color w:val="111111"/>
          <w:sz w:val="28"/>
          <w:szCs w:val="28"/>
          <w:rtl/>
        </w:rPr>
        <w:t xml:space="preserve">و يقتلون النبيين بغير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- 2 - 85 - 1،2،3،4</w:t>
      </w:r>
    </w:p>
    <w:p>
      <w:pPr>
        <w:pStyle w:val="BookText"/>
      </w:pPr>
      <w:r>
        <w:rPr>
          <w:rFonts w:ascii="IRNazanin" w:hAnsi="IRNazanin" w:eastAsia="IRNazanin" w:cs="IRNazanin"/>
          <w:lang w:bidi="fa-IR"/>
          <w:color w:val="111111"/>
          <w:sz w:val="28"/>
          <w:szCs w:val="28"/>
          <w:rtl/>
        </w:rPr>
        <w:t xml:space="preserve">1 - بنى اسرائيل عصر بعثت ، على رغم اعترافشان به پيمان الهى ( پرهيز از خونريزى ) ، همديگر را مى كشتند .</w:t>
      </w:r>
    </w:p>
    <w:p>
      <w:pPr>
        <w:pStyle w:val="BookText"/>
      </w:pPr>
      <w:r>
        <w:rPr>
          <w:rFonts w:ascii="Amiri" w:hAnsi="Amiri" w:eastAsia="Amiri" w:cs="Amiri"/>
          <w:lang w:bidi="ar-SA"/>
          <w:color w:val="111111"/>
          <w:sz w:val="28"/>
          <w:szCs w:val="28"/>
          <w:rtl/>
        </w:rPr>
        <w:t xml:space="preserve">ثم اقررتم . .. ثم أنتم هؤلاء تقتلون أنفسكم</w:t>
      </w:r>
    </w:p>
    <w:p>
      <w:pPr>
        <w:pStyle w:val="BookText"/>
      </w:pPr>
      <w:r>
        <w:rPr>
          <w:rFonts w:ascii="IRNazanin" w:hAnsi="IRNazanin" w:eastAsia="IRNazanin" w:cs="IRNazanin"/>
          <w:lang w:bidi="fa-IR"/>
          <w:color w:val="111111"/>
          <w:sz w:val="28"/>
          <w:szCs w:val="28"/>
          <w:rtl/>
        </w:rPr>
        <w:t xml:space="preserve">كلمه «هؤلاء» در جمله «ثم أنتم هؤلاء» (شما همانانى هستيد) اشاره به اين معنا دارد كه: آنچه را آيه مورد بحث مى خواهد بيان كند مربوط به بنى اسرائيل عصر بعثت است و خطابهاى آيه نظير خطابهاى گذشته نيست كه صفت گذشتگان را با عنايتى به موجودين نسبت مى داد.</w:t>
      </w:r>
    </w:p>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4" w:name="pg5983_43148"/>
    <w:bookmarkEnd w:id="324"/>
    <w:p>
      <w:pPr>
        <w:pStyle w:val="Heading3"/>
      </w:pPr>
      <w:bookmarkStart w:id="1293" w:name="_Toc901"/>
      <w:r>
        <w:t>7- جرايم در اصحاب اخدود</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- 85 - 8 - 7</w:t>
      </w:r>
    </w:p>
    <w:p>
      <w:pPr>
        <w:pStyle w:val="BookText"/>
      </w:pPr>
      <w:r>
        <w:rPr>
          <w:rFonts w:ascii="IRNazanin" w:hAnsi="IRNazanin" w:eastAsia="IRNazanin" w:cs="IRNazanin"/>
          <w:lang w:bidi="fa-IR"/>
          <w:color w:val="111111"/>
          <w:sz w:val="28"/>
          <w:szCs w:val="28"/>
          <w:rtl/>
        </w:rPr>
        <w:t xml:space="preserve">7 - در ديدگاه اصحاب اخدود ، ايمان به خداوند جرمى سنگين و غير قابل گذشت بود .</w:t>
      </w:r>
    </w:p>
    <w:p>
      <w:pPr>
        <w:pStyle w:val="BookText"/>
      </w:pPr>
      <w:r>
        <w:rPr>
          <w:rFonts w:ascii="Amiri" w:hAnsi="Amiri" w:eastAsia="Amiri" w:cs="Amiri"/>
          <w:lang w:bidi="ar-SA"/>
          <w:color w:val="111111"/>
          <w:sz w:val="28"/>
          <w:szCs w:val="28"/>
          <w:rtl/>
        </w:rPr>
        <w:t xml:space="preserve">و ما نقموا منهم إلاّ أن يؤمنوا باللّه</w:t>
      </w:r>
    </w:p>
    <w:p>
      <w:pPr>
        <w:pStyle w:val="Heading3"/>
      </w:pPr>
      <w:bookmarkStart w:id="1294" w:name="_Toc902"/>
      <w:r>
        <w:t>8- جرايم علماى مسيحيت</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1295" w:name="_Toc903"/>
      <w:r>
        <w:t>9- جرايم علماى يهود</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1296" w:name="_Toc904"/>
      <w:r>
        <w:t>10- جرايم غير قابل عفو</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- 9 - 66 - 8</w:t>
      </w:r>
    </w:p>
    <w:p>
      <w:pPr>
        <w:pStyle w:val="BookText"/>
      </w:pPr>
      <w:r>
        <w:rPr>
          <w:rFonts w:ascii="Amiri" w:hAnsi="Amiri" w:eastAsia="Amiri" w:cs="Amiri"/>
          <w:lang w:bidi="ar-SA"/>
          <w:color w:val="111111"/>
          <w:sz w:val="28"/>
          <w:szCs w:val="28"/>
          <w:rtl/>
        </w:rPr>
        <w:t xml:space="preserve">8 - سردمداران جريان نفاق و عاملان اصلى جرم و تبهكارى در جامعه ، غير قابل بخشش و مستحق مجازات</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تعليل عذاب دسته اى از منافقان، به اينكه اينان گروه مجرم و تبهكارند - در برابر عفو گروهى ديگر - مى تواند گوياى اين حقيقت باشد كه: سردمداران جريان نفاق و عاملان اصلى جرم، شايسته بخشش نبوده و بايد مجازات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- 9 - 67 - 8</w:t>
      </w:r>
    </w:p>
    <w:p>
      <w:pPr>
        <w:pStyle w:val="BookText"/>
      </w:pPr>
      <w:r>
        <w:rPr>
          <w:rFonts w:ascii="IRNazanin" w:hAnsi="IRNazanin" w:eastAsia="IRNazanin" w:cs="IRNazanin"/>
          <w:lang w:bidi="fa-IR"/>
          <w:color w:val="111111"/>
          <w:sz w:val="28"/>
          <w:szCs w:val="28"/>
          <w:rtl/>
        </w:rPr>
        <w:t xml:space="preserve">8 - امكان عفو عناصر غير اصلى و خط گيرنده نفاق و غير قابل بخشش بودن جرم عناصر اصلى و خط دهنده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5" w:name="pg5983_43149"/>
    <w:bookmarkEnd w:id="325"/>
    <w:p>
      <w:pPr>
        <w:pStyle w:val="BookText"/>
      </w:pPr>
      <w:r>
        <w:rPr>
          <w:rFonts w:ascii="Amiri" w:hAnsi="Amiri" w:eastAsia="Amiri" w:cs="Amiri"/>
          <w:lang w:bidi="ar-SA"/>
          <w:color w:val="111111"/>
          <w:sz w:val="28"/>
          <w:szCs w:val="28"/>
          <w:rtl/>
        </w:rPr>
        <w:t xml:space="preserve">إن نعف عن طائفة . .. نعذب طائفة ... بعضهم من بعض</w:t>
      </w:r>
    </w:p>
    <w:p>
      <w:pPr>
        <w:pStyle w:val="BookText"/>
      </w:pPr>
      <w:r>
        <w:rPr>
          <w:rFonts w:ascii="IRNazanin" w:hAnsi="IRNazanin" w:eastAsia="IRNazanin" w:cs="IRNazanin"/>
          <w:lang w:bidi="fa-IR"/>
          <w:color w:val="111111"/>
          <w:sz w:val="28"/>
          <w:szCs w:val="28"/>
          <w:rtl/>
        </w:rPr>
        <w:t xml:space="preserve">«بعضهم من بعض» تحت تأثير بودن برخى از منافقان از برخى ديگر را افاده مى كند و نيز اين آيه تفسير آيه قبل مى باشد و علت عفو گروهى و كيفر گروهى ديگر را بيان مى نمايد.</w:t>
      </w:r>
    </w:p>
    <w:p>
      <w:pPr>
        <w:pStyle w:val="Heading3"/>
      </w:pPr>
      <w:bookmarkStart w:id="1297" w:name="_Toc905"/>
      <w:r>
        <w:t>11- جرايم فرعونيان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- 2 - 49 - 4،5،6،7،9،11،12</w:t>
      </w:r>
    </w:p>
    <w:p>
      <w:pPr>
        <w:pStyle w:val="BookText"/>
      </w:pPr>
      <w:r>
        <w:rPr>
          <w:rFonts w:ascii="IRNazanin" w:hAnsi="IRNazanin" w:eastAsia="IRNazanin" w:cs="IRNazanin"/>
          <w:lang w:bidi="fa-IR"/>
          <w:color w:val="111111"/>
          <w:sz w:val="28"/>
          <w:szCs w:val="28"/>
          <w:rtl/>
        </w:rPr>
        <w:t xml:space="preserve">4 - فرعونيان ، پسران بنى اسرائيل را سر مى بريدند و زنانشان را زنده باقى مى گذاشتند .</w:t>
      </w:r>
    </w:p>
    <w:p>
      <w:pPr>
        <w:pStyle w:val="BookText"/>
      </w:pPr>
      <w:r>
        <w:rPr>
          <w:rFonts w:ascii="Amiri" w:hAnsi="Amiri" w:eastAsia="Amiri" w:cs="Amiri"/>
          <w:lang w:bidi="ar-SA"/>
          <w:color w:val="111111"/>
          <w:sz w:val="28"/>
          <w:szCs w:val="28"/>
          <w:rtl/>
        </w:rPr>
        <w:t xml:space="preserve">يذبحون ابناءكم و يستحيون نساءكم</w:t>
      </w:r>
    </w:p>
    <w:p>
      <w:pPr>
        <w:pStyle w:val="BookText"/>
      </w:pPr>
      <w:r>
        <w:rPr>
          <w:rFonts w:ascii="IRNazanin" w:hAnsi="IRNazanin" w:eastAsia="IRNazanin" w:cs="IRNazanin"/>
          <w:lang w:bidi="fa-IR"/>
          <w:color w:val="111111"/>
          <w:sz w:val="28"/>
          <w:szCs w:val="28"/>
          <w:rtl/>
        </w:rPr>
        <w:t xml:space="preserve">«ذبح» به معناى سربريدن است و «تذبيح» (مصدر يذبحون از باب تفعيل) از كثرت سربريدن حكايت دارد. «إستحياء» (مصدر يستحيون) به معناى باقى گذاردن بر حيات و زندگانى است.</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IRNazanin" w:hAnsi="IRNazanin" w:eastAsia="IRNazanin" w:cs="IRNazanin"/>
          <w:lang w:bidi="fa-IR"/>
          <w:color w:val="111111"/>
          <w:sz w:val="28"/>
          <w:szCs w:val="28"/>
          <w:rtl/>
        </w:rPr>
        <w:t xml:space="preserve">6 - زنان بنى اسرائيل در نهايت سختى و شكنجه و هم آغوش مرگ ، در سيطره فرعونيان</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7 - زنان بنى اسرائيل به خاطر كشتار وسيع فرزندانشان به دست فرعونيان ، لذت حيات از آنان سلب شده بود و از زنده ماندن خود در عذاب بودند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زنده گذاشتن زنان، به عنوان يك عذاب براى بنى اسرائيل مطرح شده است; در حالى كه مجرد نكشتن، عذاب و شكنجه تلقى نمى شود. بنابراين با توجه به اينكه جمله «يستحيون نساءكم» پس از «يذبحون ابناءكم» آمده، مى توان گفت: همان كشتن فرزندان موجب مى شده كه زنان از زنده ماندن خويش و ديدن قتل فجيع فرزندانشان، در رنج و عذاب باشند. آوردن زنان و نه دختران در مقابل پسران اين معنا را تأييد مى كند.</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6" w:name="pg5983_43150"/>
    <w:bookmarkEnd w:id="326"/>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pStyle w:val="Heading3"/>
      </w:pPr>
      <w:bookmarkStart w:id="1298" w:name="_Toc906"/>
      <w:r>
        <w:t>12- جرايم قبل از اسلام</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- 2 - 192 - 5</w:t>
      </w:r>
    </w:p>
    <w:p>
      <w:pPr>
        <w:pStyle w:val="BookText"/>
      </w:pPr>
      <w:r>
        <w:rPr>
          <w:rFonts w:ascii="IRNazanin" w:hAnsi="IRNazanin" w:eastAsia="IRNazanin" w:cs="IRNazanin"/>
          <w:lang w:bidi="fa-IR"/>
          <w:color w:val="111111"/>
          <w:sz w:val="28"/>
          <w:szCs w:val="28"/>
          <w:rtl/>
        </w:rPr>
        <w:t xml:space="preserve">5 - در صورتى كه كافران محارب ايمان آورند ، نبايد بر خطا هاى پيشينشان ( كشتن مسلمانان ، فتنه انگيزى و . . . ) مورد مؤاخذه قرار گيرند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Heading3"/>
      </w:pPr>
      <w:bookmarkStart w:id="1299" w:name="_Toc907"/>
      <w:r>
        <w:t>13- جرايم منافقان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- 2 - 11 - 1،9</w:t>
      </w:r>
    </w:p>
    <w:p>
      <w:pPr>
        <w:pStyle w:val="BookText"/>
      </w:pPr>
      <w:r>
        <w:rPr>
          <w:rFonts w:ascii="IRNazanin" w:hAnsi="IRNazanin" w:eastAsia="IRNazanin" w:cs="IRNazanin"/>
          <w:lang w:bidi="fa-IR"/>
          <w:color w:val="111111"/>
          <w:sz w:val="28"/>
          <w:szCs w:val="28"/>
          <w:rtl/>
        </w:rPr>
        <w:t xml:space="preserve">1 - منافقان ، عناصرى فسادگر و تباه كننده جامعه</w:t>
      </w:r>
    </w:p>
    <w:p>
      <w:pPr>
        <w:pStyle w:val="BookText"/>
      </w:pPr>
      <w:r>
        <w:rPr>
          <w:rFonts w:ascii="Amiri" w:hAnsi="Amiri" w:eastAsia="Amiri" w:cs="Amiri"/>
          <w:lang w:bidi="ar-SA"/>
          <w:color w:val="111111"/>
          <w:sz w:val="28"/>
          <w:szCs w:val="28"/>
          <w:rtl/>
        </w:rPr>
        <w:t xml:space="preserve">و إذا قيل لهم لاتفسدوا فى الأرض</w:t>
      </w:r>
    </w:p>
    <w:p>
      <w:pPr>
        <w:pStyle w:val="BookText"/>
      </w:pPr>
      <w:r>
        <w:rPr>
          <w:rFonts w:ascii="IRNazanin" w:hAnsi="IRNazanin" w:eastAsia="IRNazanin" w:cs="IRNazanin"/>
          <w:lang w:bidi="fa-IR"/>
          <w:color w:val="111111"/>
          <w:sz w:val="28"/>
          <w:szCs w:val="28"/>
          <w:rtl/>
        </w:rPr>
        <w:t xml:space="preserve">كلمه «فى الأرض» نشانگر اين است كه فسادگرى منافقان محدود به خود و اطرافيانشان نبوده، بلكه فسادى است فراگير و سرايت كننده به جامعه اى كه در آن به سر مى برند.</w:t>
      </w:r>
    </w:p>
    <w:p>
      <w:pPr>
        <w:pStyle w:val="BookText"/>
      </w:pPr>
      <w:r>
        <w:rPr>
          <w:rFonts w:ascii="IRNazanin" w:hAnsi="IRNazanin" w:eastAsia="IRNazanin" w:cs="IRNazanin"/>
          <w:lang w:bidi="fa-IR"/>
          <w:color w:val="111111"/>
          <w:sz w:val="28"/>
          <w:szCs w:val="28"/>
          <w:rtl/>
        </w:rPr>
        <w:t xml:space="preserve">9 - فسادگرى و اصلاح ناپذيرى منافقان ، موجب گرفتار آمدن آنان به عذابى دردناك خواهد شد .</w:t>
      </w:r>
    </w:p>
    <w:p>
      <w:pPr>
        <w:pStyle w:val="BookText"/>
      </w:pPr>
      <w:r>
        <w:rPr>
          <w:rFonts w:ascii="Amiri" w:hAnsi="Amiri" w:eastAsia="Amiri" w:cs="Amiri"/>
          <w:lang w:bidi="ar-SA"/>
          <w:color w:val="111111"/>
          <w:sz w:val="28"/>
          <w:szCs w:val="28"/>
          <w:rtl/>
        </w:rPr>
        <w:t xml:space="preserve">و لهم عذاب اليم بما كانوا . .. إذا قيل لهم لاتفسدوا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«إذا قيل» عطف بر «يكذبون» در آيه قبل باشد. بر اين مبنا، مفاد جمله «إذا قيل ...» نيز همانند «يكذبون» بيانگر سبب گرفتارى منافقان به عذاب اليم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- 2 - 12 - 1،2،7</w:t>
      </w:r>
    </w:p>
    <w:p>
      <w:pPr>
        <w:pStyle w:val="BookText"/>
      </w:pPr>
      <w:r>
        <w:rPr>
          <w:rFonts w:ascii="IRNazanin" w:hAnsi="IRNazanin" w:eastAsia="IRNazanin" w:cs="IRNazanin"/>
          <w:lang w:bidi="fa-IR"/>
          <w:color w:val="111111"/>
          <w:sz w:val="28"/>
          <w:szCs w:val="28"/>
          <w:rtl/>
        </w:rPr>
        <w:t xml:space="preserve">1 - منافقان ، مردمى فسادپيشه و تبهكارند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2 - منافقان ، سرچشمه و منشأ فساد ها و تبهكارى ها در جوامع دينى هستند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در آياتى از قرآن غير منافقان نيز فسادگر خوانده شده اند بنابراين حصر در جمله «ألا إنهم . ..»(تنها منافقان فسادگرند) حصر ادعايى است و اشاره به اين معنا دارد كه: فسادگرى غير منافقان در قياس با منافقان چيزى به حساب نمى آيد; و يا اينكه فساد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ديگران نيز به گونه اى به نفاق و منافقان باز مى گردد.</w:t>
      </w:r>
    </w:p>
    <w:p>
      <w:pPr>
        <w:pStyle w:val="BookText"/>
      </w:pPr>
      <w:r>
        <w:rPr>
          <w:rFonts w:ascii="IRNazanin" w:hAnsi="IRNazanin" w:eastAsia="IRNazanin" w:cs="IRNazanin"/>
          <w:lang w:bidi="fa-IR"/>
          <w:color w:val="111111"/>
          <w:sz w:val="28"/>
          <w:szCs w:val="28"/>
          <w:rtl/>
        </w:rPr>
        <w:t xml:space="preserve">7 - لزوم هوشيارى مؤمنان در برابر فسادگرى ها و تبهكارى هاى منافقان</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- 9 - 48 - 1،5</w:t>
      </w:r>
    </w:p>
    <w:p>
      <w:pPr>
        <w:pStyle w:val="BookText"/>
      </w:pPr>
      <w:r>
        <w:rPr>
          <w:rFonts w:ascii="IRNazanin" w:hAnsi="IRNazanin" w:eastAsia="IRNazanin" w:cs="IRNazanin"/>
          <w:lang w:bidi="fa-IR"/>
          <w:color w:val="111111"/>
          <w:sz w:val="28"/>
          <w:szCs w:val="28"/>
          <w:rtl/>
        </w:rPr>
        <w:t xml:space="preserve">1 - فتنه انگيزى و كارشكنى هميشگى منافقان ، عليه پيامبر (صلی الله علیه و آله) و اسلام در جبهه هاى نبرد</w:t>
      </w:r>
    </w:p>
    <w:p>
      <w:pPr>
        <w:pStyle w:val="BookText"/>
      </w:pPr>
      <w:r>
        <w:rPr>
          <w:rFonts w:ascii="Amiri" w:hAnsi="Amiri" w:eastAsia="Amiri" w:cs="Amiri"/>
          <w:lang w:bidi="ar-SA"/>
          <w:color w:val="111111"/>
          <w:sz w:val="28"/>
          <w:szCs w:val="28"/>
          <w:rtl/>
        </w:rPr>
        <w:t xml:space="preserve">لقد ابتغوا الفتنة من قبل</w:t>
      </w:r>
    </w:p>
    <w:p>
      <w:pPr>
        <w:pStyle w:val="BookText"/>
      </w:pPr>
      <w:r>
        <w:rPr>
          <w:rFonts w:ascii="IRNazanin" w:hAnsi="IRNazanin" w:eastAsia="IRNazanin" w:cs="IRNazanin"/>
          <w:lang w:bidi="fa-IR"/>
          <w:color w:val="111111"/>
          <w:sz w:val="28"/>
          <w:szCs w:val="28"/>
          <w:rtl/>
        </w:rPr>
        <w:t xml:space="preserve">5 - منافقان ، تلاش تخريب گرانه خود را تا مرحله غلبه حق و پيروزى قطعى جبهه اسلام ، ادامه مى دهند .</w:t>
      </w:r>
    </w:p>
    <w:p>
      <w:pPr>
        <w:pStyle w:val="BookText"/>
      </w:pPr>
      <w:r>
        <w:rPr>
          <w:rFonts w:ascii="Amiri" w:hAnsi="Amiri" w:eastAsia="Amiri" w:cs="Amiri"/>
          <w:lang w:bidi="ar-SA"/>
          <w:color w:val="111111"/>
          <w:sz w:val="28"/>
          <w:szCs w:val="28"/>
          <w:rtl/>
        </w:rPr>
        <w:t xml:space="preserve">لقد ابتغوا الفتنة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- 9 - 61 - 1،2،3</w:t>
      </w:r>
    </w:p>
    <w:p>
      <w:pPr>
        <w:pStyle w:val="BookText"/>
      </w:pPr>
      <w:r>
        <w:rPr>
          <w:rFonts w:ascii="IRNazanin" w:hAnsi="IRNazanin" w:eastAsia="IRNazanin" w:cs="IRNazanin"/>
          <w:lang w:bidi="fa-IR"/>
          <w:color w:val="111111"/>
          <w:sz w:val="28"/>
          <w:szCs w:val="28"/>
          <w:rtl/>
        </w:rPr>
        <w:t xml:space="preserve">1 - پيامبر اكرم (صلی الله علیه و آله) ، مورد آزار و اذيت مستمر برخى از منافقان</w:t>
      </w:r>
    </w:p>
    <w:p>
      <w:pPr>
        <w:pStyle w:val="BookText"/>
      </w:pPr>
      <w:r>
        <w:rPr>
          <w:rFonts w:ascii="Amiri" w:hAnsi="Amiri" w:eastAsia="Amiri" w:cs="Amiri"/>
          <w:lang w:bidi="ar-SA"/>
          <w:color w:val="111111"/>
          <w:sz w:val="28"/>
          <w:szCs w:val="28"/>
          <w:rtl/>
        </w:rPr>
        <w:t xml:space="preserve">و منهم الذين يؤذون النبى</w:t>
      </w:r>
    </w:p>
    <w:p>
      <w:pPr>
        <w:pStyle w:val="BookText"/>
      </w:pPr>
      <w:r>
        <w:rPr>
          <w:rFonts w:ascii="IRNazanin" w:hAnsi="IRNazanin" w:eastAsia="IRNazanin" w:cs="IRNazanin"/>
          <w:lang w:bidi="fa-IR"/>
          <w:color w:val="111111"/>
          <w:sz w:val="28"/>
          <w:szCs w:val="28"/>
          <w:rtl/>
        </w:rPr>
        <w:t xml:space="preserve">«من» در «منهم» براى تبعيض و فعل مضارع «يؤذون» مفيد استمرار است ; يعنى، برخى از منافقان پيوسته پيامبر اكرم (صلی الله علیه و آله) را مورد اذيت قرار داده و باعث رنجش خاطر آن حضرت مى شدند.</w:t>
      </w:r>
    </w:p>
    <w:p>
      <w:pPr>
        <w:pStyle w:val="BookText"/>
      </w:pPr>
      <w:r>
        <w:rPr>
          <w:rFonts w:ascii="IRNazanin" w:hAnsi="IRNazanin" w:eastAsia="IRNazanin" w:cs="IRNazanin"/>
          <w:lang w:bidi="fa-IR"/>
          <w:color w:val="111111"/>
          <w:sz w:val="28"/>
          <w:szCs w:val="28"/>
          <w:rtl/>
        </w:rPr>
        <w:t xml:space="preserve">2 - جوسازى و تبليغات سوء منافقان ، عليه پيامبر (صلی الله علیه و آله)</w:t>
      </w:r>
    </w:p>
    <w:p>
      <w:pPr>
        <w:pStyle w:val="BookText"/>
      </w:pPr>
      <w:r>
        <w:rPr>
          <w:rFonts w:ascii="Amiri" w:hAnsi="Amiri" w:eastAsia="Amiri" w:cs="Amiri"/>
          <w:lang w:bidi="ar-SA"/>
          <w:color w:val="111111"/>
          <w:sz w:val="28"/>
          <w:szCs w:val="28"/>
          <w:rtl/>
        </w:rPr>
        <w:t xml:space="preserve">و منهم الذين يؤذون النبى و يقولون هو أذن</w:t>
      </w:r>
    </w:p>
    <w:p>
      <w:pPr>
        <w:pStyle w:val="BookText"/>
      </w:pPr>
      <w:r>
        <w:rPr>
          <w:rFonts w:ascii="IRNazanin" w:hAnsi="IRNazanin" w:eastAsia="IRNazanin" w:cs="IRNazanin"/>
          <w:lang w:bidi="fa-IR"/>
          <w:color w:val="111111"/>
          <w:sz w:val="28"/>
          <w:szCs w:val="28"/>
          <w:rtl/>
        </w:rPr>
        <w:t xml:space="preserve">3 - معرفى پيامبر (صلی الله علیه و آله) ، به عنوان فردى ساده و خوش باور نمونه اى از اذيت هاى منافقان نسبت به آن حضرت</w:t>
      </w:r>
    </w:p>
    <w:p>
      <w:pPr>
        <w:pStyle w:val="BookText"/>
      </w:pPr>
      <w:r>
        <w:rPr>
          <w:rFonts w:ascii="Amiri" w:hAnsi="Amiri" w:eastAsia="Amiri" w:cs="Amiri"/>
          <w:lang w:bidi="ar-SA"/>
          <w:color w:val="111111"/>
          <w:sz w:val="28"/>
          <w:szCs w:val="28"/>
          <w:rtl/>
        </w:rPr>
        <w:t xml:space="preserve">الذين يؤذون النبى و يقولون هو أذن</w:t>
      </w:r>
    </w:p>
    <w:p>
      <w:pPr>
        <w:pStyle w:val="BookText"/>
      </w:pPr>
      <w:r>
        <w:rPr>
          <w:rFonts w:ascii="IRNazanin" w:hAnsi="IRNazanin" w:eastAsia="IRNazanin" w:cs="IRNazanin"/>
          <w:lang w:bidi="fa-IR"/>
          <w:color w:val="111111"/>
          <w:sz w:val="28"/>
          <w:szCs w:val="28"/>
          <w:rtl/>
        </w:rPr>
        <w:t xml:space="preserve">«اُذُن» به كسى گفته مى شود كه به هر سخنى گوش فرا دهد و زود باور كند ; يعنى، ساده و خوش باور باشد. گفتنى است كه برداشت فوق بر اين اساس است كه جمله «يقولون هو أذن» براى بيان مورد و نمونه اى باشد كه منافقان، پيامبر(صلی الله علیه و آله) را به آن متهم كرده و باعث رنجش خاطر آن حضرت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- 9 - 67 - 9</w:t>
      </w:r>
    </w:p>
    <w:p>
      <w:pPr>
        <w:pStyle w:val="BookText"/>
      </w:pPr>
      <w:r>
        <w:rPr>
          <w:rFonts w:ascii="IRNazanin" w:hAnsi="IRNazanin" w:eastAsia="IRNazanin" w:cs="IRNazanin"/>
          <w:lang w:bidi="fa-IR"/>
          <w:color w:val="111111"/>
          <w:sz w:val="28"/>
          <w:szCs w:val="28"/>
          <w:rtl/>
        </w:rPr>
        <w:t xml:space="preserve">9 - شيوه منافقان ، ترويج امور زشت و منكر و پيشگيرى از تحقق معروف ( ارزش ها و نيكى ها )</w:t>
      </w:r>
    </w:p>
    <w:p>
      <w:pPr>
        <w:pStyle w:val="BookText"/>
      </w:pPr>
      <w:r>
        <w:rPr>
          <w:rFonts w:ascii="Amiri" w:hAnsi="Amiri" w:eastAsia="Amiri" w:cs="Amiri"/>
          <w:lang w:bidi="ar-SA"/>
          <w:color w:val="111111"/>
          <w:sz w:val="28"/>
          <w:szCs w:val="28"/>
          <w:rtl/>
        </w:rPr>
        <w:t xml:space="preserve">المنفقون و المنفقت . .. يأمرون بالمنكر و ينهون عن المعروف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- 9 - 81 - 1،9</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7" w:name="pg5983_43152"/>
    <w:bookmarkEnd w:id="327"/>
    <w:p>
      <w:pPr>
        <w:pStyle w:val="BookText"/>
      </w:pPr>
      <w:r>
        <w:rPr>
          <w:rFonts w:ascii="IRNazanin" w:hAnsi="IRNazanin" w:eastAsia="IRNazanin" w:cs="IRNazanin"/>
          <w:lang w:bidi="fa-IR"/>
          <w:color w:val="111111"/>
          <w:sz w:val="28"/>
          <w:szCs w:val="28"/>
          <w:rtl/>
        </w:rPr>
        <w:t xml:space="preserve">9 - اخلالگرى منافقان صدر اسلام ، در بسيج براى جنگ تبوك</w:t>
      </w:r>
    </w:p>
    <w:p>
      <w:pPr>
        <w:pStyle w:val="BookText"/>
      </w:pPr>
      <w:r>
        <w:rPr>
          <w:rFonts w:ascii="IRNazanin" w:hAnsi="IRNazanin" w:eastAsia="IRNazanin" w:cs="IRNazanin"/>
          <w:lang w:bidi="fa-IR"/>
          <w:color w:val="111111"/>
          <w:sz w:val="28"/>
          <w:szCs w:val="28"/>
          <w:rtl/>
        </w:rPr>
        <w:t xml:space="preserve">لاتنفروا فى الحر</w:t>
      </w:r>
    </w:p>
    <w:p>
      <w:pPr>
        <w:pStyle w:val="Heading3"/>
      </w:pPr>
      <w:bookmarkStart w:id="1300" w:name="_Toc908"/>
      <w:r>
        <w:t>14- جرايم موسى(ع)</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- 26 - 14 - 1،2</w:t>
      </w:r>
    </w:p>
    <w:p>
      <w:pPr>
        <w:pStyle w:val="BookText"/>
      </w:pPr>
      <w:r>
        <w:rPr>
          <w:rFonts w:ascii="IRNazanin" w:hAnsi="IRNazanin" w:eastAsia="IRNazanin" w:cs="IRNazanin"/>
          <w:lang w:bidi="fa-IR"/>
          <w:color w:val="111111"/>
          <w:sz w:val="28"/>
          <w:szCs w:val="28"/>
          <w:rtl/>
        </w:rPr>
        <w:t xml:space="preserve">1 - موسى ( ع ) ، فردى مجرم ( قاتل ) از نظر نظام فرعونى</w:t>
      </w:r>
    </w:p>
    <w:p>
      <w:pPr>
        <w:pStyle w:val="BookText"/>
      </w:pPr>
      <w:r>
        <w:rPr>
          <w:rFonts w:ascii="Amiri" w:hAnsi="Amiri" w:eastAsia="Amiri" w:cs="Amiri"/>
          <w:lang w:bidi="ar-SA"/>
          <w:color w:val="111111"/>
          <w:sz w:val="28"/>
          <w:szCs w:val="28"/>
          <w:rtl/>
        </w:rPr>
        <w:t xml:space="preserve">و لهم علىَّ ذنب</w:t>
      </w:r>
    </w:p>
    <w:p>
      <w:pPr>
        <w:pStyle w:val="BookText"/>
      </w:pPr>
      <w:r>
        <w:rPr>
          <w:rFonts w:ascii="IRNazanin" w:hAnsi="IRNazanin" w:eastAsia="IRNazanin" w:cs="IRNazanin"/>
          <w:lang w:bidi="fa-IR"/>
          <w:color w:val="111111"/>
          <w:sz w:val="28"/>
          <w:szCs w:val="28"/>
          <w:rtl/>
        </w:rPr>
        <w:t xml:space="preserve">مقصود از «ذنب» قتل مرد قبطى است كه موسى در پى آن، از مصر فرار كرد و به مدين رفت.</w:t>
      </w:r>
    </w:p>
    <w:p>
      <w:pPr>
        <w:pStyle w:val="BookText"/>
      </w:pPr>
      <w:r>
        <w:rPr>
          <w:rFonts w:ascii="IRNazanin" w:hAnsi="IRNazanin" w:eastAsia="IRNazanin" w:cs="IRNazanin"/>
          <w:lang w:bidi="fa-IR"/>
          <w:color w:val="111111"/>
          <w:sz w:val="28"/>
          <w:szCs w:val="28"/>
          <w:rtl/>
        </w:rPr>
        <w:t xml:space="preserve">2 - رفتار گذشته موسى ( ع ) ( قتل مرد قبطى ) ، از نظر دستگاه فرعونى جرم محسوب مى شد ، نه از ديدگاه خود وى</w:t>
      </w:r>
    </w:p>
    <w:p>
      <w:pPr>
        <w:pStyle w:val="BookText"/>
      </w:pPr>
      <w:r>
        <w:rPr>
          <w:rFonts w:ascii="Amiri" w:hAnsi="Amiri" w:eastAsia="Amiri" w:cs="Amiri"/>
          <w:lang w:bidi="ar-SA"/>
          <w:color w:val="111111"/>
          <w:sz w:val="28"/>
          <w:szCs w:val="28"/>
          <w:rtl/>
        </w:rPr>
        <w:t xml:space="preserve">و لهم علىَّ ذنب</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(لهم علىّ. ..) اشاره اى باشد به اين كه آنان مرا مجرم مى دانند; گرچه واقعًا گناهكار نيستم.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- 26 - 19 - 1</w:t>
      </w:r>
    </w:p>
    <w:p>
      <w:pPr>
        <w:pStyle w:val="BookText"/>
      </w:pPr>
      <w:r>
        <w:rPr>
          <w:rFonts w:ascii="IRNazanin" w:hAnsi="IRNazanin" w:eastAsia="IRNazanin" w:cs="IRNazanin"/>
          <w:lang w:bidi="fa-IR"/>
          <w:color w:val="111111"/>
          <w:sz w:val="28"/>
          <w:szCs w:val="28"/>
          <w:rtl/>
        </w:rPr>
        <w:t xml:space="preserve">1 - يادآورى فرعون به موسى ( ع ) نسبت به جرم گذشته او در قتل مرد قبطى</w:t>
      </w:r>
    </w:p>
    <w:p>
      <w:pPr>
        <w:pStyle w:val="BookText"/>
      </w:pPr>
      <w:r>
        <w:rPr>
          <w:rFonts w:ascii="Amiri" w:hAnsi="Amiri" w:eastAsia="Amiri" w:cs="Amiri"/>
          <w:lang w:bidi="ar-SA"/>
          <w:color w:val="111111"/>
          <w:sz w:val="28"/>
          <w:szCs w:val="28"/>
          <w:rtl/>
        </w:rPr>
        <w:t xml:space="preserve">و فعلت فعلتك التى فعلت</w:t>
      </w:r>
    </w:p>
    <w:p>
      <w:pPr>
        <w:pStyle w:val="BookText"/>
      </w:pPr>
      <w:r>
        <w:rPr>
          <w:rFonts w:ascii="Amiri" w:hAnsi="Amiri" w:eastAsia="Amiri" w:cs="Amiri"/>
          <w:lang w:bidi="ar-SA"/>
          <w:color w:val="111111"/>
          <w:sz w:val="28"/>
          <w:szCs w:val="28"/>
          <w:rtl/>
        </w:rPr>
        <w:t xml:space="preserve">مقصود فرعون از «فعلتك التى فعلت» قتل مرد قبطى به دست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- 26 - 21 - 4</w:t>
      </w:r>
    </w:p>
    <w:p>
      <w:pPr>
        <w:pStyle w:val="BookText"/>
      </w:pPr>
      <w:r>
        <w:rPr>
          <w:rFonts w:ascii="IRNazanin" w:hAnsi="IRNazanin" w:eastAsia="IRNazanin" w:cs="IRNazanin"/>
          <w:lang w:bidi="fa-IR"/>
          <w:color w:val="111111"/>
          <w:sz w:val="28"/>
          <w:szCs w:val="28"/>
          <w:rtl/>
        </w:rPr>
        <w:t xml:space="preserve">4 - قتل مرد قبطى توسط موسى ( ع ) ، از نظر نظام فرعونى جرم و گناه بود ; ولى در پيشگاه پروردگار چنين نبود .</w:t>
      </w:r>
    </w:p>
    <w:p>
      <w:pPr>
        <w:pStyle w:val="BookText"/>
      </w:pPr>
      <w:r>
        <w:rPr>
          <w:rFonts w:ascii="Amiri" w:hAnsi="Amiri" w:eastAsia="Amiri" w:cs="Amiri"/>
          <w:lang w:bidi="ar-SA"/>
          <w:color w:val="111111"/>
          <w:sz w:val="28"/>
          <w:szCs w:val="28"/>
          <w:rtl/>
        </w:rPr>
        <w:t xml:space="preserve">ففررت منكم . .. فوهب لى ربّى حكمًا و جعلنى من المرسلين</w:t>
      </w:r>
    </w:p>
    <w:p>
      <w:pPr>
        <w:pStyle w:val="BookText"/>
      </w:pPr>
      <w:r>
        <w:rPr>
          <w:rFonts w:ascii="IRNazanin" w:hAnsi="IRNazanin" w:eastAsia="IRNazanin" w:cs="IRNazanin"/>
          <w:lang w:bidi="fa-IR"/>
          <w:color w:val="111111"/>
          <w:sz w:val="28"/>
          <w:szCs w:val="28"/>
          <w:rtl/>
        </w:rPr>
        <w:t xml:space="preserve">موسى(ع) در دستگاه فرعون مجرم شمرده مى شود و مى گريزد; اما در پيشگاه پروردگار مورد لطف قرار گرفته و به دريافت حكمت و رسالت مفتخر مى گردد.</w:t>
      </w:r>
    </w:p>
    <w:p>
      <w:pPr>
        <w:pStyle w:val="Heading3"/>
      </w:pPr>
      <w:bookmarkStart w:id="1301" w:name="_Toc909"/>
      <w:r>
        <w:t>15- جرايم يهود</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- 2 - 86 - 6</w:t>
      </w:r>
    </w:p>
    <w:p>
      <w:pPr>
        <w:pStyle w:val="BookText"/>
      </w:pPr>
      <w:r>
        <w:rPr>
          <w:rFonts w:ascii="IRNazanin" w:hAnsi="IRNazanin" w:eastAsia="IRNazanin" w:cs="IRNazanin"/>
          <w:lang w:bidi="fa-IR"/>
          <w:color w:val="111111"/>
          <w:sz w:val="28"/>
          <w:szCs w:val="28"/>
          <w:rtl/>
        </w:rPr>
        <w:t xml:space="preserve">6 - يهوديان به انگيزه دستيابى به مزاياى دنيا ، همكيشان خود را كشته و آنان را از ديارشان آواره مى ساختند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8" w:name="pg5983_43153"/>
    <w:bookmarkEnd w:id="328"/>
    <w:p>
      <w:pPr>
        <w:pStyle w:val="BookText"/>
      </w:pPr>
      <w:r>
        <w:rPr>
          <w:rFonts w:ascii="Amiri" w:hAnsi="Amiri" w:eastAsia="Amiri" w:cs="Amiri"/>
          <w:lang w:bidi="ar-SA"/>
          <w:color w:val="111111"/>
          <w:sz w:val="28"/>
          <w:szCs w:val="28"/>
          <w:rtl/>
        </w:rPr>
        <w:t xml:space="preserve">ثم أنتم هؤلاء تقتلون . .. أولئك الذين اشتروا الحيوة الدنيا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- 2 - 91 - 19،21</w:t>
      </w:r>
    </w:p>
    <w:p>
      <w:pPr>
        <w:pStyle w:val="BookText"/>
      </w:pPr>
      <w:r>
        <w:rPr>
          <w:rFonts w:ascii="IRNazanin" w:hAnsi="IRNazanin" w:eastAsia="IRNazanin" w:cs="IRNazanin"/>
          <w:lang w:bidi="fa-IR"/>
          <w:color w:val="111111"/>
          <w:sz w:val="28"/>
          <w:szCs w:val="28"/>
          <w:rtl/>
        </w:rPr>
        <w:t xml:space="preserve">19 - يهود ، پيامبران بسيارى از نژاد اسرائيل را به قتل رساندند .</w:t>
      </w:r>
    </w:p>
    <w:p>
      <w:pPr>
        <w:pStyle w:val="BookText"/>
      </w:pPr>
      <w:r>
        <w:rPr>
          <w:rFonts w:ascii="Amiri" w:hAnsi="Amiri" w:eastAsia="Amiri" w:cs="Amiri"/>
          <w:lang w:bidi="ar-SA"/>
          <w:color w:val="111111"/>
          <w:sz w:val="28"/>
          <w:szCs w:val="28"/>
          <w:rtl/>
        </w:rPr>
        <w:t xml:space="preserve">فلم تقتلون أنبياء اللّه من قبل</w:t>
      </w:r>
    </w:p>
    <w:p>
      <w:pPr>
        <w:pStyle w:val="BookText"/>
      </w:pPr>
      <w:r>
        <w:rPr>
          <w:rFonts w:ascii="IRNazanin" w:hAnsi="IRNazanin" w:eastAsia="IRNazanin" w:cs="IRNazanin"/>
          <w:lang w:bidi="fa-IR"/>
          <w:color w:val="111111"/>
          <w:sz w:val="28"/>
          <w:szCs w:val="28"/>
          <w:rtl/>
        </w:rPr>
        <w:t xml:space="preserve">چون جمله «فلم تقتلون . ..» (پس چرا پيامبران خدا را مى كشتيد؟) در جواب ادعاى يهود، مبنى بر ايمان آنان به پيامبران بنى اسرائيل، آمده است، معلوم مى شود: مراد از «أنبياء اللّه» پيامبران بنى اسرائيل است.</w:t>
      </w:r>
    </w:p>
    <w:p>
      <w:pPr>
        <w:pStyle w:val="BookText"/>
      </w:pPr>
      <w:r>
        <w:rPr>
          <w:rFonts w:ascii="IRNazanin" w:hAnsi="IRNazanin" w:eastAsia="IRNazanin" w:cs="IRNazanin"/>
          <w:lang w:bidi="fa-IR"/>
          <w:color w:val="111111"/>
          <w:sz w:val="28"/>
          <w:szCs w:val="28"/>
          <w:rtl/>
        </w:rPr>
        <w:t xml:space="preserve">21 - كشته شدن پيامبرانى از نژاد اسرائيل به دست يهوديان ، دليل ايمان نداشتن آنان حتى به پيامبران بنى اسرائيل</w:t>
      </w:r>
    </w:p>
    <w:p>
      <w:pPr>
        <w:pStyle w:val="BookText"/>
      </w:pPr>
      <w:r>
        <w:rPr>
          <w:rFonts w:ascii="Amiri" w:hAnsi="Amiri" w:eastAsia="Amiri" w:cs="Amiri"/>
          <w:lang w:bidi="ar-SA"/>
          <w:color w:val="111111"/>
          <w:sz w:val="28"/>
          <w:szCs w:val="28"/>
          <w:rtl/>
        </w:rPr>
        <w:t xml:space="preserve">نؤمن بما أنزل علينا . .. قل فلم تقتلون أنبياء اللّه من قبل</w:t>
      </w:r>
    </w:p>
    <w:p>
      <w:pPr>
        <w:pStyle w:val="Heading3"/>
      </w:pPr>
      <w:bookmarkStart w:id="1302" w:name="_Toc910"/>
      <w:r>
        <w:t>16- جرم غيرقابل عفو</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- 24 - 4 - 6</w:t>
      </w:r>
    </w:p>
    <w:p>
      <w:pPr>
        <w:pStyle w:val="BookText"/>
      </w:pPr>
      <w:r>
        <w:rPr>
          <w:rFonts w:ascii="Amiri" w:hAnsi="Amiri" w:eastAsia="Amiri" w:cs="Amiri"/>
          <w:lang w:bidi="ar-SA"/>
          <w:color w:val="111111"/>
          <w:sz w:val="28"/>
          <w:szCs w:val="28"/>
          <w:rtl/>
        </w:rPr>
        <w:t xml:space="preserve">6 - كيفر « قذف » ( هشتاد تازيانه ) ، غير قابل عفو و لازم الاجرا است .</w:t>
      </w:r>
    </w:p>
    <w:p>
      <w:pPr>
        <w:pStyle w:val="BookText"/>
      </w:pPr>
      <w:r>
        <w:rPr>
          <w:rFonts w:ascii="Amiri" w:hAnsi="Amiri" w:eastAsia="Amiri" w:cs="Amiri"/>
          <w:lang w:bidi="ar-SA"/>
          <w:color w:val="111111"/>
          <w:sz w:val="28"/>
          <w:szCs w:val="28"/>
          <w:rtl/>
        </w:rPr>
        <w:t xml:space="preserve">والذين يرمون المحصنت . .. فاجلدوهم ثمنين جلدة</w:t>
      </w:r>
    </w:p>
    <w:p>
      <w:pPr>
        <w:pStyle w:val="Heading3"/>
      </w:pPr>
      <w:bookmarkStart w:id="1303" w:name="_Toc911"/>
      <w:r>
        <w:t>17- عفو معاونان جرايم</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- 9 - 67 - 8</w:t>
      </w:r>
    </w:p>
    <w:p>
      <w:pPr>
        <w:pStyle w:val="BookText"/>
      </w:pPr>
      <w:r>
        <w:rPr>
          <w:rFonts w:ascii="IRNazanin" w:hAnsi="IRNazanin" w:eastAsia="IRNazanin" w:cs="IRNazanin"/>
          <w:lang w:bidi="fa-IR"/>
          <w:color w:val="111111"/>
          <w:sz w:val="28"/>
          <w:szCs w:val="28"/>
          <w:rtl/>
        </w:rPr>
        <w:t xml:space="preserve">8 - امكان عفو عناصر غير اصلى و خط گيرنده نفاق و غير قابل بخشش بودن جرم عناصر اصلى و خط دهنده *</w:t>
      </w:r>
    </w:p>
    <w:p>
      <w:pPr>
        <w:pStyle w:val="BookText"/>
      </w:pPr>
      <w:r>
        <w:rPr>
          <w:rFonts w:ascii="Amiri" w:hAnsi="Amiri" w:eastAsia="Amiri" w:cs="Amiri"/>
          <w:lang w:bidi="ar-SA"/>
          <w:color w:val="111111"/>
          <w:sz w:val="28"/>
          <w:szCs w:val="28"/>
          <w:rtl/>
        </w:rPr>
        <w:t xml:space="preserve">إن نعف عن طائفة . .. نعذب طائفة ... بعضهم من بعض</w:t>
      </w:r>
    </w:p>
    <w:p>
      <w:pPr>
        <w:pStyle w:val="BookText"/>
      </w:pPr>
      <w:r>
        <w:rPr>
          <w:rFonts w:ascii="IRNazanin" w:hAnsi="IRNazanin" w:eastAsia="IRNazanin" w:cs="IRNazanin"/>
          <w:lang w:bidi="fa-IR"/>
          <w:color w:val="111111"/>
          <w:sz w:val="28"/>
          <w:szCs w:val="28"/>
          <w:rtl/>
        </w:rPr>
        <w:t xml:space="preserve">«بعضهم من بعض» تحت تأثير بودن برخى از منافقان از برخى ديگر را افاده مى كند و نيز اين آيه تفسير آيه قبل مى باشد و علت عفو گروهى و كيفر گروهى ديگر را بيان مى نمايد.</w:t>
      </w:r>
    </w:p>
    <w:p>
      <w:pPr>
        <w:pStyle w:val="Heading3"/>
      </w:pPr>
      <w:bookmarkStart w:id="1304" w:name="_Toc912"/>
      <w:r>
        <w:t>18- عوامل پيشگيرى از جرايم</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- 9 - 81 - 17</w:t>
      </w:r>
    </w:p>
    <w:p>
      <w:pPr>
        <w:pStyle w:val="BookText"/>
      </w:pPr>
      <w:r>
        <w:rPr>
          <w:rFonts w:ascii="IRNazanin" w:hAnsi="IRNazanin" w:eastAsia="IRNazanin" w:cs="IRNazanin"/>
          <w:lang w:bidi="fa-IR"/>
          <w:color w:val="111111"/>
          <w:sz w:val="28"/>
          <w:szCs w:val="28"/>
          <w:rtl/>
        </w:rPr>
        <w:t xml:space="preserve">17 - توجه به شدت عقاب هاى اخروى ، عاملى بازدارنده از گناه و مخالفت با پيامبر (صلی الله علیه و آله)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9" w:name="pg5983_43154"/>
    <w:bookmarkEnd w:id="329"/>
    <w:p>
      <w:pPr>
        <w:pStyle w:val="BookText"/>
      </w:pPr>
      <w:r>
        <w:rPr>
          <w:rFonts w:ascii="Amiri" w:hAnsi="Amiri" w:eastAsia="Amiri" w:cs="Amiri"/>
          <w:lang w:bidi="ar-SA"/>
          <w:color w:val="111111"/>
          <w:sz w:val="28"/>
          <w:szCs w:val="28"/>
          <w:rtl/>
        </w:rPr>
        <w:t xml:space="preserve">قل نار جهنم أشد حراً لو كانوا يفقهون</w:t>
      </w:r>
    </w:p>
    <w:p>
      <w:pPr>
        <w:pStyle w:val="Heading3"/>
      </w:pPr>
      <w:bookmarkStart w:id="1305" w:name="_Toc913"/>
      <w:r>
        <w:t>19- عوامل پيشگيرى از جرم</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- 2 - 179 - 2</w:t>
      </w:r>
    </w:p>
    <w:p>
      <w:pPr>
        <w:pStyle w:val="BookText"/>
      </w:pPr>
      <w:r>
        <w:rPr>
          <w:rFonts w:ascii="Amiri" w:hAnsi="Amiri" w:eastAsia="Amiri" w:cs="Amiri"/>
          <w:lang w:bidi="ar-SA"/>
          <w:color w:val="111111"/>
          <w:sz w:val="28"/>
          <w:szCs w:val="28"/>
          <w:rtl/>
        </w:rPr>
        <w:t xml:space="preserve">2 - قصاص ، عاملى مهم و اساسى در بازدارى مردم از ارتكاب قتل</w:t>
      </w:r>
    </w:p>
    <w:p>
      <w:pPr>
        <w:pStyle w:val="BookText"/>
      </w:pPr>
      <w:r>
        <w:rPr>
          <w:rFonts w:ascii="Amiri" w:hAnsi="Amiri" w:eastAsia="Amiri" w:cs="Amiri"/>
          <w:lang w:bidi="ar-SA"/>
          <w:color w:val="111111"/>
          <w:sz w:val="28"/>
          <w:szCs w:val="28"/>
          <w:rtl/>
        </w:rPr>
        <w:t xml:space="preserve">و لكم فى القصاص حيوة . .. لعلكم تتقون</w:t>
      </w:r>
    </w:p>
    <w:p>
      <w:pPr>
        <w:pStyle w:val="Heading3"/>
      </w:pPr>
      <w:bookmarkStart w:id="1306" w:name="_Toc914"/>
      <w:r>
        <w:t>20- عوامل جرم</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- 2 - 61 - 32،36،37</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IRNazanin" w:hAnsi="IRNazanin" w:eastAsia="IRNazanin" w:cs="IRNazanin"/>
          <w:lang w:bidi="fa-IR"/>
          <w:color w:val="111111"/>
          <w:sz w:val="28"/>
          <w:szCs w:val="28"/>
          <w:rtl/>
        </w:rPr>
        <w:t xml:space="preserve">36 - تجاوزگرى و ارتكاب گناهان ، آدمى رابه سوى كفر گرايش داده و بر كشتن رهبران الهى بى پروا مى سازد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- 18 - 49 - 9</w:t>
      </w:r>
    </w:p>
    <w:p>
      <w:pPr>
        <w:pStyle w:val="BookText"/>
      </w:pPr>
      <w:r>
        <w:rPr>
          <w:rFonts w:ascii="IRNazanin" w:hAnsi="IRNazanin" w:eastAsia="IRNazanin" w:cs="IRNazanin"/>
          <w:lang w:bidi="fa-IR"/>
          <w:color w:val="111111"/>
          <w:sz w:val="28"/>
          <w:szCs w:val="28"/>
          <w:rtl/>
        </w:rPr>
        <w:t xml:space="preserve">9- بى اعتقادى به معاد ، از عوامل مهم و ريشه هاى عمده انجام دادن گناه است .</w:t>
      </w:r>
    </w:p>
    <w:p>
      <w:pPr>
        <w:pStyle w:val="BookText"/>
      </w:pPr>
      <w:r>
        <w:rPr>
          <w:rFonts w:ascii="Amiri" w:hAnsi="Amiri" w:eastAsia="Amiri" w:cs="Amiri"/>
          <w:lang w:bidi="ar-SA"/>
          <w:color w:val="111111"/>
          <w:sz w:val="28"/>
          <w:szCs w:val="28"/>
          <w:rtl/>
        </w:rPr>
        <w:t xml:space="preserve">و عرضوا على ربّك . .. و وضع الكتب ... فترى المجرمين</w:t>
      </w:r>
    </w:p>
    <w:p>
      <w:pPr>
        <w:pStyle w:val="BookText"/>
      </w:pPr>
      <w:r>
        <w:rPr>
          <w:rFonts w:ascii="IRNazanin" w:hAnsi="IRNazanin" w:eastAsia="IRNazanin" w:cs="IRNazanin"/>
          <w:lang w:bidi="fa-IR"/>
          <w:color w:val="111111"/>
          <w:sz w:val="28"/>
          <w:szCs w:val="28"/>
          <w:rtl/>
        </w:rPr>
        <w:t xml:space="preserve">«وضع الكتاب» عطف است بر «عرضوا» در آيه قبل و ارتباط دو آيه گوياى اين است كه مصداق مورد نظر از مجرمان در اين آيه، همان منكران معاد هستند كه در آيه قبل مطرح بودند.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0" w:name="pg5983_43155"/>
    <w:bookmarkEnd w:id="330"/>
    <w:p>
      <w:pPr>
        <w:pStyle w:val="Heading3"/>
      </w:pPr>
      <w:bookmarkStart w:id="1307" w:name="_Toc915"/>
      <w:r>
        <w:t>21- كيفيت كشف جرايم</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- 2 - 73 - 1،2،4</w:t>
      </w:r>
    </w:p>
    <w:p>
      <w:pPr>
        <w:pStyle w:val="BookText"/>
      </w:pPr>
      <w:r>
        <w:rPr>
          <w:rFonts w:ascii="IRNazanin" w:hAnsi="IRNazanin" w:eastAsia="IRNazanin" w:cs="IRNazanin"/>
          <w:lang w:bidi="fa-IR"/>
          <w:color w:val="111111"/>
          <w:sz w:val="28"/>
          <w:szCs w:val="28"/>
          <w:rtl/>
        </w:rPr>
        <w:t xml:space="preserve">1 - خداوند ، به قوم موسى فرمان داد تا قطعه اى از گاو ذبح شده را بر پيكر مقتول بزنند .</w:t>
      </w:r>
    </w:p>
    <w:p>
      <w:pPr>
        <w:pStyle w:val="BookText"/>
      </w:pPr>
      <w:r>
        <w:rPr>
          <w:rFonts w:ascii="IRNazanin" w:hAnsi="IRNazanin" w:eastAsia="IRNazanin" w:cs="IRNazanin"/>
          <w:lang w:bidi="fa-IR"/>
          <w:color w:val="111111"/>
          <w:sz w:val="28"/>
          <w:szCs w:val="28"/>
          <w:rtl/>
        </w:rPr>
        <w:t xml:space="preserve">فقلنا اضربوه ببعضها</w:t>
      </w:r>
    </w:p>
    <w:p>
      <w:pPr>
        <w:pStyle w:val="BookText"/>
      </w:pPr>
      <w:r>
        <w:rPr>
          <w:rFonts w:ascii="IRNazanin" w:hAnsi="IRNazanin" w:eastAsia="IRNazanin" w:cs="IRNazanin"/>
          <w:lang w:bidi="fa-IR"/>
          <w:color w:val="111111"/>
          <w:sz w:val="28"/>
          <w:szCs w:val="28"/>
          <w:rtl/>
        </w:rPr>
        <w:t xml:space="preserve">ضمير مفعولى در «إضربوه» به «نفساً» بر مى گردد و ضمير در «ببعضها» به «بقرة» ارجاع مى شود.</w:t>
      </w:r>
    </w:p>
    <w:p>
      <w:pPr>
        <w:pStyle w:val="BookText"/>
      </w:pPr>
      <w:r>
        <w:rPr>
          <w:rFonts w:ascii="IRNazanin" w:hAnsi="IRNazanin" w:eastAsia="IRNazanin" w:cs="IRNazanin"/>
          <w:lang w:bidi="fa-IR"/>
          <w:color w:val="111111"/>
          <w:sz w:val="28"/>
          <w:szCs w:val="28"/>
          <w:rtl/>
        </w:rPr>
        <w:t xml:space="preserve">2 - مقتول قوم موسى در پى زده شدن پاره اى از گاو ذبح شده بر وى ، زنده شد .</w:t>
      </w:r>
    </w:p>
    <w:p>
      <w:pPr>
        <w:pStyle w:val="BookText"/>
      </w:pPr>
      <w:r>
        <w:rPr>
          <w:rFonts w:ascii="Amiri" w:hAnsi="Amiri" w:eastAsia="Amiri" w:cs="Amiri"/>
          <w:lang w:bidi="ar-SA"/>
          <w:color w:val="111111"/>
          <w:sz w:val="28"/>
          <w:szCs w:val="28"/>
          <w:rtl/>
        </w:rPr>
        <w:t xml:space="preserve">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عبارت «كذلك يحى اللّه الموتى; خداوند بدين سان مردگان را زنده مى كند» پس از جمله «فقلنا . ..» دلالت بر زنده شدن آن مقتول دارد.</w:t>
      </w:r>
    </w:p>
    <w:p>
      <w:pPr>
        <w:pStyle w:val="BookText"/>
      </w:pPr>
      <w:r>
        <w:rPr>
          <w:rFonts w:ascii="IRNazanin" w:hAnsi="IRNazanin" w:eastAsia="IRNazanin" w:cs="IRNazanin"/>
          <w:lang w:bidi="fa-IR"/>
          <w:color w:val="111111"/>
          <w:sz w:val="28"/>
          <w:szCs w:val="28"/>
          <w:rtl/>
        </w:rPr>
        <w:t xml:space="preserve">4 - مقتول قوم موسى پس از زنده شدن ، قاتل خويش را معرفى كرد .</w:t>
      </w:r>
    </w:p>
    <w:p>
      <w:pPr>
        <w:pStyle w:val="BookText"/>
      </w:pPr>
      <w:r>
        <w:rPr>
          <w:rFonts w:ascii="Amiri" w:hAnsi="Amiri" w:eastAsia="Amiri" w:cs="Amiri"/>
          <w:lang w:bidi="ar-SA"/>
          <w:color w:val="111111"/>
          <w:sz w:val="28"/>
          <w:szCs w:val="28"/>
          <w:rtl/>
        </w:rPr>
        <w:t xml:space="preserve">واللّه مخرج ما كنتم تكتمون. فقلنا اضربوه ببعضها كذلك يحى اللّه الموتى</w:t>
      </w:r>
    </w:p>
    <w:p>
      <w:pPr>
        <w:pStyle w:val="BookText"/>
      </w:pPr>
      <w:r>
        <w:rPr>
          <w:rFonts w:ascii="IRNazanin" w:hAnsi="IRNazanin" w:eastAsia="IRNazanin" w:cs="IRNazanin"/>
          <w:lang w:bidi="fa-IR"/>
          <w:color w:val="111111"/>
          <w:sz w:val="28"/>
          <w:szCs w:val="28"/>
          <w:rtl/>
        </w:rPr>
        <w:t xml:space="preserve">بيان زنده شدن مقتول بنى اسرائيل، پس از بيان وعده الهى به افشاى هويت قاتل، دلالت بر جمله اى محذوف دارد; يعنى: فضربوه بها فصار حياً و قال إن فلاناً قتلنى.</w:t>
      </w:r>
    </w:p>
    <w:p>
      <w:pPr>
        <w:pStyle w:val="Heading3"/>
      </w:pPr>
      <w:bookmarkStart w:id="1308" w:name="_Toc916"/>
      <w:r>
        <w:t>22- مبارزه با جرايم</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Heading3"/>
      </w:pPr>
      <w:bookmarkStart w:id="1309" w:name="_Toc917"/>
      <w:r>
        <w:t>23- مبارزه با عوامل جرم</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- 24 - 30 - 8</w:t>
      </w:r>
    </w:p>
    <w:p>
      <w:pPr>
        <w:pStyle w:val="BookText"/>
      </w:pPr>
      <w:r>
        <w:rPr>
          <w:rFonts w:ascii="Amiri" w:hAnsi="Amiri" w:eastAsia="Amiri" w:cs="Amiri"/>
          <w:lang w:bidi="ar-SA"/>
          <w:color w:val="111111"/>
          <w:sz w:val="28"/>
          <w:szCs w:val="28"/>
          <w:rtl/>
        </w:rPr>
        <w:t xml:space="preserve">8 - مبارزه اسلام با علل و زمينه هاى وقوع جرم ، بزهكارى و فحشا</w:t>
      </w:r>
    </w:p>
    <w:p>
      <w:pPr>
        <w:pStyle w:val="BookText"/>
      </w:pPr>
      <w:r>
        <w:rPr>
          <w:rFonts w:ascii="Amiri" w:hAnsi="Amiri" w:eastAsia="Amiri" w:cs="Amiri"/>
          <w:lang w:bidi="ar-SA"/>
          <w:color w:val="111111"/>
          <w:sz w:val="28"/>
          <w:szCs w:val="28"/>
          <w:rtl/>
        </w:rPr>
        <w:t xml:space="preserve">قل للمؤمنين يغضّوا من أبصرهم و يحفظوا فروجهم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- 24 - 31 - 8</w:t>
      </w:r>
    </w:p>
    <w:p>
      <w:pPr>
        <w:pStyle w:val="BookText"/>
      </w:pPr>
      <w:r>
        <w:rPr>
          <w:rFonts w:ascii="Amiri" w:hAnsi="Amiri" w:eastAsia="Amiri" w:cs="Amiri"/>
          <w:lang w:bidi="ar-SA"/>
          <w:color w:val="111111"/>
          <w:sz w:val="28"/>
          <w:szCs w:val="28"/>
          <w:rtl/>
        </w:rPr>
        <w:t xml:space="preserve">8 - مبارزه اسلام با علل و زمينه هاى وقوع جرم ، بزهكارى و فساد جنسى</w:t>
      </w:r>
    </w:p>
    <w:p>
      <w:pPr>
        <w:pStyle w:val="BookText"/>
      </w:pPr>
      <w:r>
        <w:rPr>
          <w:rFonts w:ascii="Amiri" w:hAnsi="Amiri" w:eastAsia="Amiri" w:cs="Amiri"/>
          <w:lang w:bidi="ar-SA"/>
          <w:color w:val="111111"/>
          <w:sz w:val="28"/>
          <w:szCs w:val="28"/>
          <w:rtl/>
        </w:rPr>
        <w:t xml:space="preserve">و قل للمؤمنت يغضضن من أبصرهنّ و يحفظن فروجهنّ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1" w:name="pg5983_43156"/>
    <w:bookmarkEnd w:id="331"/>
    <w:p>
      <w:pPr>
        <w:pStyle w:val="Heading3"/>
      </w:pPr>
      <w:bookmarkStart w:id="1310" w:name="_Toc918"/>
      <w:r>
        <w:t>24- مراتب جرايم</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- 9 - 82 - 6</w:t>
      </w:r>
    </w:p>
    <w:p>
      <w:pPr>
        <w:pStyle w:val="BookText"/>
      </w:pPr>
      <w:r>
        <w:rPr>
          <w:rFonts w:ascii="IRNazanin" w:hAnsi="IRNazanin" w:eastAsia="IRNazanin" w:cs="IRNazanin"/>
          <w:lang w:bidi="fa-IR"/>
          <w:color w:val="111111"/>
          <w:sz w:val="28"/>
          <w:szCs w:val="28"/>
          <w:rtl/>
        </w:rPr>
        <w:t xml:space="preserve">6 - تخلف از جهاد و فرمان رسول خدا (صلی الله علیه و آله) و اخلال در بسيج و تجهيز سپاه اسلام ، جرمى است بزرگ .</w:t>
      </w:r>
    </w:p>
    <w:p>
      <w:pPr>
        <w:pStyle w:val="BookText"/>
      </w:pPr>
      <w:r>
        <w:rPr>
          <w:rFonts w:ascii="Amiri" w:hAnsi="Amiri" w:eastAsia="Amiri" w:cs="Amiri"/>
          <w:lang w:bidi="ar-SA"/>
          <w:color w:val="111111"/>
          <w:sz w:val="28"/>
          <w:szCs w:val="28"/>
          <w:rtl/>
        </w:rPr>
        <w:t xml:space="preserve">خلف رسول اللّه . .. قالوا لاتنفروا ... قل نار جهنم ... جزاء بما كانوا يكسبون</w:t>
      </w:r>
    </w:p>
    <w:p>
      <w:pPr>
        <w:pStyle w:val="Heading3"/>
      </w:pPr>
      <w:bookmarkStart w:id="1311" w:name="_Toc919"/>
      <w:r>
        <w:t>25- معاونت در جرايم</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- 2 - 85 - 3،4،6،7</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BookText"/>
      </w:pPr>
      <w:r>
        <w:rPr>
          <w:rFonts w:ascii="IRNazanin" w:hAnsi="IRNazanin" w:eastAsia="IRNazanin" w:cs="IRNazanin"/>
          <w:lang w:bidi="fa-IR"/>
          <w:color w:val="111111"/>
          <w:sz w:val="28"/>
          <w:szCs w:val="28"/>
          <w:rtl/>
        </w:rPr>
        <w:t xml:space="preserve">6 - معتقدان به اديان الهى نبايد در كشتن و آواره كردن همكيشان خود ، به قاتلان و آواره كنندگان يارى رسانند .</w:t>
      </w:r>
    </w:p>
    <w:p>
      <w:pPr>
        <w:pStyle w:val="BookText"/>
      </w:pPr>
      <w:r>
        <w:rPr>
          <w:rFonts w:ascii="Amiri" w:hAnsi="Amiri" w:eastAsia="Amiri" w:cs="Amiri"/>
          <w:lang w:bidi="ar-SA"/>
          <w:color w:val="111111"/>
          <w:sz w:val="28"/>
          <w:szCs w:val="28"/>
          <w:rtl/>
        </w:rPr>
        <w:t xml:space="preserve">تظهرون عليهم بالاثم و العدون</w:t>
      </w:r>
    </w:p>
    <w:p>
      <w:pPr>
        <w:pStyle w:val="BookText"/>
      </w:pPr>
      <w:r>
        <w:rPr>
          <w:rFonts w:ascii="IRNazanin" w:hAnsi="IRNazanin" w:eastAsia="IRNazanin" w:cs="IRNazanin"/>
          <w:lang w:bidi="fa-IR"/>
          <w:color w:val="111111"/>
          <w:sz w:val="28"/>
          <w:szCs w:val="28"/>
          <w:rtl/>
        </w:rPr>
        <w:t xml:space="preserve">7 - يارى رساندن به قاتلان و آواره كنندگان اهل دين ، گناه و تجاوز است .</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3"/>
      </w:pPr>
      <w:bookmarkStart w:id="1312" w:name="_Toc920"/>
      <w:r>
        <w:t>26- موارد جرايم</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- 2 - 140 - 12</w:t>
      </w:r>
    </w:p>
    <w:p>
      <w:pPr>
        <w:pStyle w:val="BookText"/>
      </w:pPr>
      <w:r>
        <w:rPr>
          <w:rFonts w:ascii="Amiri" w:hAnsi="Amiri" w:eastAsia="Amiri" w:cs="Amiri"/>
          <w:lang w:bidi="ar-SA"/>
          <w:color w:val="111111"/>
          <w:sz w:val="28"/>
          <w:szCs w:val="28"/>
          <w:rtl/>
        </w:rPr>
        <w:t xml:space="preserve">12 - اداى شهادت واجب و كتمان آن ظلم است .</w:t>
      </w:r>
    </w:p>
    <w:p>
      <w:pPr>
        <w:pStyle w:val="BookText"/>
      </w:pPr>
      <w:r>
        <w:rPr>
          <w:rFonts w:ascii="Amiri" w:hAnsi="Amiri" w:eastAsia="Amiri" w:cs="Amiri"/>
          <w:lang w:bidi="ar-SA"/>
          <w:color w:val="111111"/>
          <w:sz w:val="28"/>
          <w:szCs w:val="28"/>
          <w:rtl/>
        </w:rPr>
        <w:t xml:space="preserve">و من أظلم ممن كتم شهدة عنده من اللّه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2" w:name="pg5983_43157"/>
    <w:bookmarkEnd w:id="3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- 9 - 67 - 22</w:t>
      </w:r>
    </w:p>
    <w:p>
      <w:pPr>
        <w:pStyle w:val="BookText"/>
      </w:pPr>
      <w:r>
        <w:rPr>
          <w:rFonts w:ascii="IRNazanin" w:hAnsi="IRNazanin" w:eastAsia="IRNazanin" w:cs="IRNazanin"/>
          <w:lang w:bidi="fa-IR"/>
          <w:color w:val="111111"/>
          <w:sz w:val="28"/>
          <w:szCs w:val="28"/>
          <w:rtl/>
        </w:rPr>
        <w:t xml:space="preserve">22 - ترويج زشتى ها ، پيشگيرى از نيكى ها و امتناع از انفاق ، جرم و موجب عذاب حتمى</w:t>
      </w:r>
    </w:p>
    <w:p>
      <w:pPr>
        <w:pStyle w:val="BookText"/>
      </w:pPr>
      <w:r>
        <w:rPr>
          <w:rFonts w:ascii="Amiri" w:hAnsi="Amiri" w:eastAsia="Amiri" w:cs="Amiri"/>
          <w:lang w:bidi="ar-SA"/>
          <w:color w:val="111111"/>
          <w:sz w:val="28"/>
          <w:szCs w:val="28"/>
          <w:rtl/>
        </w:rPr>
        <w:t xml:space="preserve">نعذب . .. مجرمين ... يأمرون بالمنكر و ينهون عن المعروف و يقبضون أيديهم</w:t>
      </w:r>
    </w:p>
    <w:p>
      <w:pPr>
        <w:pStyle w:val="BookText"/>
      </w:pPr>
      <w:r>
        <w:rPr>
          <w:rFonts w:ascii="IRNazanin" w:hAnsi="IRNazanin" w:eastAsia="IRNazanin" w:cs="IRNazanin"/>
          <w:lang w:bidi="fa-IR"/>
          <w:color w:val="111111"/>
          <w:sz w:val="28"/>
          <w:szCs w:val="28"/>
          <w:rtl/>
        </w:rPr>
        <w:t xml:space="preserve">آيه شريفه، بيانگر خصوصيات مجرمانى است كه در آيه پيشين آمده است.</w:t>
      </w:r>
    </w:p>
    <w:p>
      <w:pPr>
        <w:pStyle w:val="Heading3"/>
      </w:pPr>
      <w:bookmarkStart w:id="1313" w:name="_Toc921"/>
      <w:r>
        <w:t>27- موارد جرم</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- 12 - 110 - 16</w:t>
      </w:r>
    </w:p>
    <w:p>
      <w:pPr>
        <w:pStyle w:val="BookText"/>
      </w:pPr>
      <w:r>
        <w:rPr>
          <w:rFonts w:ascii="IRNazanin" w:hAnsi="IRNazanin" w:eastAsia="IRNazanin" w:cs="IRNazanin"/>
          <w:lang w:bidi="fa-IR"/>
          <w:color w:val="111111"/>
          <w:sz w:val="28"/>
          <w:szCs w:val="28"/>
          <w:rtl/>
        </w:rPr>
        <w:t xml:space="preserve">16- تكذيب پيامبران الهى ، جرم و گناه است و تكذيب كنندگان مجرم و گنهكارند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- 6 - 147 - 10</w:t>
      </w:r>
    </w:p>
    <w:p>
      <w:pPr>
        <w:pStyle w:val="BookText"/>
      </w:pPr>
      <w:r>
        <w:rPr>
          <w:rFonts w:ascii="IRNazanin" w:hAnsi="IRNazanin" w:eastAsia="IRNazanin" w:cs="IRNazanin"/>
          <w:lang w:bidi="fa-IR"/>
          <w:color w:val="111111"/>
          <w:sz w:val="28"/>
          <w:szCs w:val="28"/>
          <w:rtl/>
        </w:rPr>
        <w:t xml:space="preserve">10 - تحريم آنچه خداوند حرام نكرده و تكذيب وحى جرم است.</w:t>
      </w:r>
    </w:p>
    <w:p>
      <w:pPr>
        <w:pStyle w:val="BookText"/>
      </w:pPr>
      <w:r>
        <w:rPr>
          <w:rFonts w:ascii="Amiri" w:hAnsi="Amiri" w:eastAsia="Amiri" w:cs="Amiri"/>
          <w:lang w:bidi="ar-SA"/>
          <w:color w:val="111111"/>
          <w:sz w:val="28"/>
          <w:szCs w:val="28"/>
          <w:rtl/>
        </w:rPr>
        <w:t xml:space="preserve">قل لا أجد فيما أوحى إلىّ محرما . .. فإن كذبوك ... و لا يرد بأسه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- 11 - 35 - 6</w:t>
      </w:r>
    </w:p>
    <w:p>
      <w:pPr>
        <w:pStyle w:val="BookText"/>
      </w:pPr>
      <w:r>
        <w:rPr>
          <w:rFonts w:ascii="IRNazanin" w:hAnsi="IRNazanin" w:eastAsia="IRNazanin" w:cs="IRNazanin"/>
          <w:lang w:bidi="fa-IR"/>
          <w:color w:val="111111"/>
          <w:sz w:val="28"/>
          <w:szCs w:val="28"/>
          <w:rtl/>
        </w:rPr>
        <w:t xml:space="preserve">6- شركورزى و پرستش غير خدا ، جرم و گناه است .</w:t>
      </w:r>
    </w:p>
    <w:p>
      <w:pPr>
        <w:pStyle w:val="BookText"/>
      </w:pPr>
      <w:r>
        <w:rPr>
          <w:rFonts w:ascii="IRNazanin" w:hAnsi="IRNazanin" w:eastAsia="IRNazanin" w:cs="IRNazanin"/>
          <w:lang w:bidi="fa-IR"/>
          <w:color w:val="111111"/>
          <w:sz w:val="28"/>
          <w:szCs w:val="28"/>
          <w:rtl/>
        </w:rPr>
        <w:t xml:space="preserve">و أنا برىءٌ مما تجرمون</w:t>
      </w:r>
    </w:p>
    <w:p>
      <w:pPr>
        <w:pStyle w:val="BookText"/>
      </w:pPr>
      <w:r>
        <w:rPr>
          <w:rFonts w:ascii="IRNazanin" w:hAnsi="IRNazanin" w:eastAsia="IRNazanin" w:cs="IRNazanin"/>
          <w:lang w:bidi="fa-IR"/>
          <w:color w:val="111111"/>
          <w:sz w:val="28"/>
          <w:szCs w:val="28"/>
          <w:rtl/>
        </w:rPr>
        <w:t xml:space="preserve">چون مخاطبان «تجرمون» مشركان و پرستش كنندگان غير خدا هستند ، مى توان گفت: منظور از گناه در جمله «تجرمون» شرك ورزى و پرستش غير خداست. قابل ذكر است كه «ما» در «مما» مصدريه مى باشد; يعنى: أنا برىءٌ من إجرامكم.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- 15 - 12 - 7</w:t>
      </w:r>
    </w:p>
    <w:p>
      <w:pPr>
        <w:pStyle w:val="BookText"/>
      </w:pPr>
      <w:r>
        <w:rPr>
          <w:rFonts w:ascii="IRNazanin" w:hAnsi="IRNazanin" w:eastAsia="IRNazanin" w:cs="IRNazanin"/>
          <w:lang w:bidi="fa-IR"/>
          <w:color w:val="111111"/>
          <w:sz w:val="28"/>
          <w:szCs w:val="28"/>
          <w:rtl/>
        </w:rPr>
        <w:t xml:space="preserve">7- نپذيرفتن تعاليم انبيا و استهزا كردن آنان ، جرم و تبه كارى است .</w:t>
      </w:r>
    </w:p>
    <w:p>
      <w:pPr>
        <w:pStyle w:val="BookText"/>
      </w:pPr>
      <w:r>
        <w:rPr>
          <w:rFonts w:ascii="Amiri" w:hAnsi="Amiri" w:eastAsia="Amiri" w:cs="Amiri"/>
          <w:lang w:bidi="ar-SA"/>
          <w:color w:val="111111"/>
          <w:sz w:val="28"/>
          <w:szCs w:val="28"/>
          <w:rtl/>
        </w:rPr>
        <w:t xml:space="preserve">و ما يأتيهم من رسول إلاّ كانوا به يستهزءون. كذلك نسلكه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- 18 - 49 - 6</w:t>
      </w:r>
    </w:p>
    <w:p>
      <w:pPr>
        <w:pStyle w:val="BookText"/>
      </w:pPr>
      <w:r>
        <w:rPr>
          <w:rFonts w:ascii="IRNazanin" w:hAnsi="IRNazanin" w:eastAsia="IRNazanin" w:cs="IRNazanin"/>
          <w:lang w:bidi="fa-IR"/>
          <w:color w:val="111111"/>
          <w:sz w:val="28"/>
          <w:szCs w:val="28"/>
          <w:rtl/>
        </w:rPr>
        <w:t xml:space="preserve">6- شرك و دنياپرستى و مغرور شدن به مال و فرزند ، گناه و مايه دلهره و وحشت در آخرت است .</w:t>
      </w:r>
    </w:p>
    <w:p>
      <w:pPr>
        <w:pStyle w:val="BookText"/>
      </w:pPr>
      <w:r>
        <w:rPr>
          <w:rFonts w:ascii="Amiri" w:hAnsi="Amiri" w:eastAsia="Amiri" w:cs="Amiri"/>
          <w:lang w:bidi="ar-SA"/>
          <w:color w:val="111111"/>
          <w:sz w:val="28"/>
          <w:szCs w:val="28"/>
          <w:rtl/>
        </w:rPr>
        <w:t xml:space="preserve">فترى المجرمين مشفقين ممّا فيه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3" w:name="pg5983_43158"/>
    <w:bookmarkEnd w:id="333"/>
    <w:p>
      <w:pPr>
        <w:pStyle w:val="BookText"/>
      </w:pPr>
      <w:r>
        <w:rPr>
          <w:rFonts w:ascii="IRNazanin" w:hAnsi="IRNazanin" w:eastAsia="IRNazanin" w:cs="IRNazanin"/>
          <w:lang w:bidi="fa-IR"/>
          <w:color w:val="111111"/>
          <w:sz w:val="28"/>
          <w:szCs w:val="28"/>
          <w:rtl/>
        </w:rPr>
        <w:t xml:space="preserve">آيات گذشته، در باره دنياپرستى و شرك بود، لذا مصداق مورد نظر از «مجرمين» همان مشركان سرمست به مواهب دنيوى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- 18 - 53 - 4</w:t>
      </w:r>
    </w:p>
    <w:p>
      <w:pPr>
        <w:pStyle w:val="BookText"/>
      </w:pPr>
      <w:r>
        <w:rPr>
          <w:rFonts w:ascii="IRNazanin" w:hAnsi="IRNazanin" w:eastAsia="IRNazanin" w:cs="IRNazanin"/>
          <w:lang w:bidi="fa-IR"/>
          <w:color w:val="111111"/>
          <w:sz w:val="28"/>
          <w:szCs w:val="28"/>
          <w:rtl/>
        </w:rPr>
        <w:t xml:space="preserve">4- شرك ، جرم و گناه است و آتش دوزخ را در پى دارد .</w:t>
      </w:r>
    </w:p>
    <w:p>
      <w:pPr>
        <w:pStyle w:val="BookText"/>
      </w:pPr>
      <w:r>
        <w:rPr>
          <w:rFonts w:ascii="Amiri" w:hAnsi="Amiri" w:eastAsia="Amiri" w:cs="Amiri"/>
          <w:lang w:bidi="ar-SA"/>
          <w:color w:val="111111"/>
          <w:sz w:val="28"/>
          <w:szCs w:val="28"/>
          <w:rtl/>
        </w:rPr>
        <w:t xml:space="preserve">نادوا شركاءى . .. و رءا المجرمون النار فظنّوا أنّهم مواقعوها</w:t>
      </w:r>
    </w:p>
    <w:p>
      <w:pPr>
        <w:pStyle w:val="BookText"/>
      </w:pPr>
      <w:r>
        <w:rPr>
          <w:rFonts w:ascii="Amiri" w:hAnsi="Amiri" w:eastAsia="Amiri" w:cs="Amiri"/>
          <w:lang w:bidi="ar-SA"/>
          <w:color w:val="111111"/>
          <w:sz w:val="28"/>
          <w:szCs w:val="28"/>
          <w:rtl/>
        </w:rPr>
        <w:t xml:space="preserve">مصداق بارز جرم، در اين آيه، به قرينه آيه قبل،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- 33 - 5 - 14</w:t>
      </w:r>
    </w:p>
    <w:p>
      <w:pPr>
        <w:pStyle w:val="BookText"/>
      </w:pPr>
      <w:r>
        <w:rPr>
          <w:rFonts w:ascii="IRNazanin" w:hAnsi="IRNazanin" w:eastAsia="IRNazanin" w:cs="IRNazanin"/>
          <w:lang w:bidi="fa-IR"/>
          <w:color w:val="111111"/>
          <w:sz w:val="28"/>
          <w:szCs w:val="28"/>
          <w:rtl/>
        </w:rPr>
        <w:t xml:space="preserve">14 - نسبت دادن عمدى شخصى به فرزندى كسى ، گناه و جرم است .</w:t>
      </w:r>
    </w:p>
    <w:p>
      <w:pPr>
        <w:pStyle w:val="BookText"/>
      </w:pPr>
      <w:r>
        <w:rPr>
          <w:rFonts w:ascii="Amiri" w:hAnsi="Amiri" w:eastAsia="Amiri" w:cs="Amiri"/>
          <w:lang w:bidi="ar-SA"/>
          <w:color w:val="111111"/>
          <w:sz w:val="28"/>
          <w:szCs w:val="28"/>
          <w:rtl/>
        </w:rPr>
        <w:t xml:space="preserve">و ليس عليكم جناح فيما أخطأتم به و لكن ما تعمّدت قلوبكم</w:t>
      </w:r>
    </w:p>
    <w:p>
      <w:pPr>
        <w:pStyle w:val="BookText"/>
      </w:pPr>
      <w:r>
        <w:rPr>
          <w:rFonts w:ascii="IRNazanin" w:hAnsi="IRNazanin" w:eastAsia="IRNazanin" w:cs="IRNazanin"/>
          <w:lang w:bidi="fa-IR"/>
          <w:color w:val="111111"/>
          <w:sz w:val="28"/>
          <w:szCs w:val="28"/>
          <w:rtl/>
        </w:rPr>
        <w:t xml:space="preserve">خبر «لكن» محذوف است و مى تواند چيزى مانند «جناح» و «ذنب»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- 54 - 47 - 4</w:t>
      </w:r>
    </w:p>
    <w:p>
      <w:pPr>
        <w:pStyle w:val="BookText"/>
      </w:pPr>
      <w:r>
        <w:rPr>
          <w:rFonts w:ascii="IRNazanin" w:hAnsi="IRNazanin" w:eastAsia="IRNazanin" w:cs="IRNazanin"/>
          <w:lang w:bidi="fa-IR"/>
          <w:color w:val="111111"/>
          <w:sz w:val="28"/>
          <w:szCs w:val="28"/>
          <w:rtl/>
        </w:rPr>
        <w:t xml:space="preserve">4 - انكار دين الهى و مقابله با پيامبران ، بارزترين جرم</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وصف «المجرمين» - به صورت مطلق - بر كسانى اطلاق شده است كه به پيامبر(صلی الله علیه و آله) و دين الهى كفر ورزيده اند.</w:t>
      </w:r>
    </w:p>
    <w:p>
      <w:pPr>
        <w:pStyle w:val="Heading3"/>
      </w:pPr>
      <w:bookmarkStart w:id="1314" w:name="_Toc922"/>
      <w:r>
        <w:t>28- موانع ارتكاب جرايم</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- 9 - 36 - 16</w:t>
      </w:r>
    </w:p>
    <w:p>
      <w:pPr>
        <w:pStyle w:val="BookText"/>
      </w:pPr>
      <w:r>
        <w:rPr>
          <w:rFonts w:ascii="IRNazanin" w:hAnsi="IRNazanin" w:eastAsia="IRNazanin" w:cs="IRNazanin"/>
          <w:lang w:bidi="fa-IR"/>
          <w:color w:val="111111"/>
          <w:sz w:val="28"/>
          <w:szCs w:val="28"/>
          <w:rtl/>
        </w:rPr>
        <w:t xml:space="preserve">16 - تقوا ، زمينه ساز رعايت حرمت ماه هاى حرام و بازدارنده آدمى از گناه و قانون شكنى</w:t>
      </w:r>
    </w:p>
    <w:p>
      <w:pPr>
        <w:pStyle w:val="BookText"/>
      </w:pPr>
      <w:r>
        <w:rPr>
          <w:rFonts w:ascii="Amiri" w:hAnsi="Amiri" w:eastAsia="Amiri" w:cs="Amiri"/>
          <w:lang w:bidi="ar-SA"/>
          <w:color w:val="111111"/>
          <w:sz w:val="28"/>
          <w:szCs w:val="28"/>
          <w:rtl/>
        </w:rPr>
        <w:t xml:space="preserve">منها أربعة حرم . .. فلا تظلموا فيهن أنفسكم ... و اعلموا ان اللّه مع المتقين</w:t>
      </w:r>
    </w:p>
    <w:p>
      <w:pPr>
        <w:pStyle w:val="BookText"/>
      </w:pPr>
      <w:r>
        <w:rPr>
          <w:rFonts w:ascii="IRNazanin" w:hAnsi="IRNazanin" w:eastAsia="IRNazanin" w:cs="IRNazanin"/>
          <w:lang w:bidi="fa-IR"/>
          <w:color w:val="111111"/>
          <w:sz w:val="28"/>
          <w:szCs w:val="28"/>
          <w:rtl/>
        </w:rPr>
        <w:t xml:space="preserve">جرم</w:t>
      </w:r>
    </w:p>
    <w:p>
      <w:pPr>
        <w:pStyle w:val="Heading3"/>
      </w:pPr>
      <w:bookmarkStart w:id="1315" w:name="_Toc923"/>
      <w:r>
        <w:t>29- آثار ترك جرم</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- 5 - 93 - 4</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4" w:name="pg5983_43159"/>
    <w:bookmarkEnd w:id="334"/>
    <w:p>
      <w:pPr>
        <w:pStyle w:val="BookText"/>
      </w:pPr>
      <w:r>
        <w:rPr>
          <w:rFonts w:ascii="IRNazanin" w:hAnsi="IRNazanin" w:eastAsia="IRNazanin" w:cs="IRNazanin"/>
          <w:lang w:bidi="fa-IR"/>
          <w:color w:val="111111"/>
          <w:sz w:val="28"/>
          <w:szCs w:val="28"/>
          <w:rtl/>
        </w:rPr>
        <w:t xml:space="preserve">4 - جرم هاى سابق بر منع قانونى قابل مؤاخذه و مجازات ، در صورت دست نكشيدن مجرمان از آن جرم ، پس از منع قانونى</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BookText"/>
      </w:pPr>
      <w:r>
        <w:rPr>
          <w:rFonts w:ascii="IRNazanin" w:hAnsi="IRNazanin" w:eastAsia="IRNazanin" w:cs="IRNazanin"/>
          <w:lang w:bidi="fa-IR"/>
          <w:color w:val="111111"/>
          <w:sz w:val="28"/>
          <w:szCs w:val="28"/>
          <w:rtl/>
        </w:rPr>
        <w:t xml:space="preserve">برداشت فوق بر اين مبناست كه متعلق «اذ ما اتقوا . ..» به قرينه آيه قبل شراب و قمار باشد بر اين مبنا مفهوم جمله شرطيه «لاجناح ... اذا ما اتقوا» چنين مى شود آنانكه از شراب و قمار پس از تحريم آن پرهيز نكنند بر شراب خوارى و قماربازى سابقشان نيز مؤاخذه مى شوند.</w:t>
      </w:r>
    </w:p>
    <w:p>
      <w:pPr>
        <w:pStyle w:val="Heading3"/>
      </w:pPr>
      <w:bookmarkStart w:id="1316" w:name="_Toc924"/>
      <w:r>
        <w:t>30- آثار جرم</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- 6 - 147 - 11</w:t>
      </w:r>
    </w:p>
    <w:p>
      <w:pPr>
        <w:pStyle w:val="BookText"/>
      </w:pPr>
      <w:r>
        <w:rPr>
          <w:rFonts w:ascii="IRNazanin" w:hAnsi="IRNazanin" w:eastAsia="IRNazanin" w:cs="IRNazanin"/>
          <w:lang w:bidi="fa-IR"/>
          <w:color w:val="111111"/>
          <w:sz w:val="28"/>
          <w:szCs w:val="28"/>
          <w:rtl/>
        </w:rPr>
        <w:t xml:space="preserve">11 - جرم، زمينه ساز گرفتار شدن به عذاب الهى است.</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- 26 - 200 - 4</w:t>
      </w:r>
    </w:p>
    <w:p>
      <w:pPr>
        <w:pStyle w:val="BookText"/>
      </w:pPr>
      <w:r>
        <w:rPr>
          <w:rFonts w:ascii="IRNazanin" w:hAnsi="IRNazanin" w:eastAsia="IRNazanin" w:cs="IRNazanin"/>
          <w:lang w:bidi="fa-IR"/>
          <w:color w:val="111111"/>
          <w:sz w:val="28"/>
          <w:szCs w:val="28"/>
          <w:rtl/>
        </w:rPr>
        <w:t xml:space="preserve">4 - حق ناپذيرى دل هاى مجرمان ، كيفرى تعيين شده از جانب خداوند در قبال جرم هايشان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ذكر مشركان با وصف «المجرمين»، اشعار به عليت حكم دارد; يعنى، «سلكنا القرآن و هو بلسان عربى مبين فى قلوب هؤلاء المشركين مثل ذلك السلوك جزاء لأجرامهم; ما قرآن را با اين كه به زبان عربى روشن است در دل هاى مشركان هم چون زبان عجمى غير قابل فهم راه داديم، تاكيفرى باشد در برابر جرم هايشان».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- 27 - 69 - 8</w:t>
      </w:r>
    </w:p>
    <w:p>
      <w:pPr>
        <w:pStyle w:val="BookText"/>
      </w:pPr>
      <w:r>
        <w:rPr>
          <w:rFonts w:ascii="IRNazanin" w:hAnsi="IRNazanin" w:eastAsia="IRNazanin" w:cs="IRNazanin"/>
          <w:lang w:bidi="fa-IR"/>
          <w:color w:val="111111"/>
          <w:sz w:val="28"/>
          <w:szCs w:val="28"/>
          <w:rtl/>
        </w:rPr>
        <w:t xml:space="preserve">8 - جرم و تبه كارى ، زمينه مخالفت ورزيدن با پيامبران الهى و انكار معاد</w:t>
      </w:r>
    </w:p>
    <w:p>
      <w:pPr>
        <w:pStyle w:val="BookText"/>
      </w:pPr>
      <w:r>
        <w:rPr>
          <w:rFonts w:ascii="Amiri" w:hAnsi="Amiri" w:eastAsia="Amiri" w:cs="Amiri"/>
          <w:lang w:bidi="ar-SA"/>
          <w:color w:val="111111"/>
          <w:sz w:val="28"/>
          <w:szCs w:val="28"/>
          <w:rtl/>
        </w:rPr>
        <w:t xml:space="preserve">إن هذا إلاّأسطير الأوّلين . .. فانظروا كيف كان عقبة المجرمين</w:t>
      </w:r>
    </w:p>
    <w:p>
      <w:pPr>
        <w:pStyle w:val="Heading3"/>
      </w:pPr>
      <w:bookmarkStart w:id="1317" w:name="_Toc925"/>
      <w:r>
        <w:t>31- ادله اثبات جرم</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- 12 - 27 - 4</w:t>
      </w:r>
    </w:p>
    <w:p>
      <w:pPr>
        <w:pStyle w:val="BookText"/>
      </w:pPr>
      <w:r>
        <w:rPr>
          <w:rFonts w:ascii="IRNazanin" w:hAnsi="IRNazanin" w:eastAsia="IRNazanin" w:cs="IRNazanin"/>
          <w:lang w:bidi="fa-IR"/>
          <w:color w:val="111111"/>
          <w:sz w:val="28"/>
          <w:szCs w:val="28"/>
          <w:rtl/>
        </w:rPr>
        <w:t xml:space="preserve">4- لزوم به كارگيرى روش هاى جرم شناسى ، براى تشخيص مجرم</w:t>
      </w:r>
    </w:p>
    <w:p>
      <w:pPr>
        <w:pStyle w:val="BookText"/>
      </w:pPr>
      <w:r>
        <w:rPr>
          <w:rFonts w:ascii="Amiri" w:hAnsi="Amiri" w:eastAsia="Amiri" w:cs="Amiri"/>
          <w:lang w:bidi="ar-SA"/>
          <w:color w:val="111111"/>
          <w:sz w:val="28"/>
          <w:szCs w:val="28"/>
          <w:rtl/>
        </w:rPr>
        <w:t xml:space="preserve">إن كان . .. و هو من الصدقين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5" w:name="pg5983_43160"/>
    <w:bookmarkEnd w:id="3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- 21 - 61 - 4</w:t>
      </w:r>
    </w:p>
    <w:p>
      <w:pPr>
        <w:pStyle w:val="BookText"/>
      </w:pPr>
      <w:r>
        <w:rPr>
          <w:rFonts w:ascii="IRNazanin" w:hAnsi="IRNazanin" w:eastAsia="IRNazanin" w:cs="IRNazanin"/>
          <w:lang w:bidi="fa-IR"/>
          <w:color w:val="111111"/>
          <w:sz w:val="28"/>
          <w:szCs w:val="28"/>
          <w:rtl/>
        </w:rPr>
        <w:t xml:space="preserve">4- گواهى دادن ، وسيله اثبات جرم در ميان قوم ابراهيم</w:t>
      </w:r>
    </w:p>
    <w:p>
      <w:pPr>
        <w:pStyle w:val="BookText"/>
      </w:pPr>
      <w:r>
        <w:rPr>
          <w:rFonts w:ascii="Amiri" w:hAnsi="Amiri" w:eastAsia="Amiri" w:cs="Amiri"/>
          <w:lang w:bidi="ar-SA"/>
          <w:color w:val="111111"/>
          <w:sz w:val="28"/>
          <w:szCs w:val="28"/>
          <w:rtl/>
        </w:rPr>
        <w:t xml:space="preserve">فأتوا به . .. لعلّهم يشهدون</w:t>
      </w:r>
    </w:p>
    <w:p>
      <w:pPr>
        <w:pStyle w:val="Heading3"/>
      </w:pPr>
      <w:bookmarkStart w:id="1318" w:name="_Toc926"/>
      <w:r>
        <w:t>32- اراده در جرم</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- 33 - 5 - 13</w:t>
      </w:r>
    </w:p>
    <w:p>
      <w:pPr>
        <w:pStyle w:val="BookText"/>
      </w:pPr>
      <w:r>
        <w:rPr>
          <w:rFonts w:ascii="Amiri" w:hAnsi="Amiri" w:eastAsia="Amiri" w:cs="Amiri"/>
          <w:lang w:bidi="ar-SA"/>
          <w:color w:val="111111"/>
          <w:sz w:val="28"/>
          <w:szCs w:val="28"/>
          <w:rtl/>
        </w:rPr>
        <w:t xml:space="preserve">13 - قصد و اراده ، در جرم بودن و يا نبودن عملى ، نقشى اساسى دارد .</w:t>
      </w:r>
    </w:p>
    <w:p>
      <w:pPr>
        <w:pStyle w:val="BookText"/>
      </w:pPr>
      <w:r>
        <w:rPr>
          <w:rFonts w:ascii="Amiri" w:hAnsi="Amiri" w:eastAsia="Amiri" w:cs="Amiri"/>
          <w:lang w:bidi="ar-SA"/>
          <w:color w:val="111111"/>
          <w:sz w:val="28"/>
          <w:szCs w:val="28"/>
          <w:rtl/>
        </w:rPr>
        <w:t xml:space="preserve">و ليس عليكم جناح فيما أخطأتم به و لكن ما تعمّدت قلوبكم</w:t>
      </w:r>
    </w:p>
    <w:p>
      <w:pPr>
        <w:pStyle w:val="Heading3"/>
      </w:pPr>
      <w:bookmarkStart w:id="1319" w:name="_Toc927"/>
      <w:r>
        <w:t>33- اقسام جرم</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- 15 - 44 - 4</w:t>
      </w:r>
    </w:p>
    <w:p>
      <w:pPr>
        <w:pStyle w:val="BookText"/>
      </w:pPr>
      <w:r>
        <w:rPr>
          <w:rFonts w:ascii="Amiri" w:hAnsi="Amiri" w:eastAsia="Amiri" w:cs="Amiri"/>
          <w:lang w:bidi="ar-SA"/>
          <w:color w:val="111111"/>
          <w:sz w:val="28"/>
          <w:szCs w:val="28"/>
          <w:rtl/>
        </w:rPr>
        <w:t xml:space="preserve">4- هفت جرم و راه خطا در دنيا وجود دارد كه به جهنّم منتهى مى شود .</w:t>
      </w:r>
    </w:p>
    <w:p>
      <w:pPr>
        <w:pStyle w:val="BookText"/>
      </w:pPr>
      <w:r>
        <w:rPr>
          <w:rFonts w:ascii="Amiri" w:hAnsi="Amiri" w:eastAsia="Amiri" w:cs="Amiri"/>
          <w:lang w:bidi="ar-SA"/>
          <w:color w:val="111111"/>
          <w:sz w:val="28"/>
          <w:szCs w:val="28"/>
          <w:rtl/>
        </w:rPr>
        <w:t xml:space="preserve">إن جهنّم . .. لها سبعة أبوب لكلّ باب منهم جزء مقسوم</w:t>
      </w:r>
    </w:p>
    <w:p>
      <w:pPr>
        <w:pStyle w:val="Heading3"/>
      </w:pPr>
      <w:bookmarkStart w:id="1320" w:name="_Toc928"/>
      <w:r>
        <w:t>34- بزرگترين جرم</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- 37 - 35 - 4</w:t>
      </w:r>
    </w:p>
    <w:p>
      <w:pPr>
        <w:pStyle w:val="BookText"/>
      </w:pPr>
      <w:r>
        <w:rPr>
          <w:rFonts w:ascii="IRNazanin" w:hAnsi="IRNazanin" w:eastAsia="IRNazanin" w:cs="IRNazanin"/>
          <w:lang w:bidi="fa-IR"/>
          <w:color w:val="111111"/>
          <w:sz w:val="28"/>
          <w:szCs w:val="28"/>
          <w:rtl/>
        </w:rPr>
        <w:t xml:space="preserve">4 - استكبار در برابر پذيرش كلمه توحيد ، بزرگ ترين و سنگين ترين جرم است .</w:t>
      </w:r>
    </w:p>
    <w:p>
      <w:pPr>
        <w:pStyle w:val="BookText"/>
      </w:pPr>
      <w:r>
        <w:rPr>
          <w:rFonts w:ascii="Amiri" w:hAnsi="Amiri" w:eastAsia="Amiri" w:cs="Amiri"/>
          <w:lang w:bidi="ar-SA"/>
          <w:color w:val="111111"/>
          <w:sz w:val="28"/>
          <w:szCs w:val="28"/>
          <w:rtl/>
        </w:rPr>
        <w:t xml:space="preserve">كذلك نفعل بالمجرمين . إنّهم كانوا إذا قيل لهم لا إله إلاّ اللّه يستكبرون</w:t>
      </w:r>
    </w:p>
    <w:p>
      <w:pPr>
        <w:pStyle w:val="BookText"/>
      </w:pPr>
      <w:r>
        <w:rPr>
          <w:rFonts w:ascii="Amiri" w:hAnsi="Amiri" w:eastAsia="Amiri" w:cs="Amiri"/>
          <w:lang w:bidi="ar-SA"/>
          <w:color w:val="111111"/>
          <w:sz w:val="28"/>
          <w:szCs w:val="28"/>
          <w:rtl/>
        </w:rPr>
        <w:t xml:space="preserve">دوزخى دانستن كسانى كه مرتكب جرم استكبار در برابر توحيد شده اند، حاكى از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- 37 - 36 - 5</w:t>
      </w:r>
    </w:p>
    <w:p>
      <w:pPr>
        <w:pStyle w:val="BookText"/>
      </w:pPr>
      <w:r>
        <w:rPr>
          <w:rFonts w:ascii="IRNazanin" w:hAnsi="IRNazanin" w:eastAsia="IRNazanin" w:cs="IRNazanin"/>
          <w:lang w:bidi="fa-IR"/>
          <w:color w:val="111111"/>
          <w:sz w:val="28"/>
          <w:szCs w:val="28"/>
          <w:rtl/>
        </w:rPr>
        <w:t xml:space="preserve">5 - انكار رسالت پيامبر اسلام (صلی الله علیه و آله) ، بزرگ ترين جرم</w:t>
      </w:r>
    </w:p>
    <w:p>
      <w:pPr>
        <w:pStyle w:val="BookText"/>
      </w:pPr>
      <w:r>
        <w:rPr>
          <w:rFonts w:ascii="Amiri" w:hAnsi="Amiri" w:eastAsia="Amiri" w:cs="Amiri"/>
          <w:lang w:bidi="ar-SA"/>
          <w:color w:val="111111"/>
          <w:sz w:val="28"/>
          <w:szCs w:val="28"/>
          <w:rtl/>
        </w:rPr>
        <w:t xml:space="preserve">كذلك نفعل بالمجرمين . .. و يقولون ... لشاعر مجنون</w:t>
      </w:r>
    </w:p>
    <w:p>
      <w:pPr>
        <w:pStyle w:val="BookText"/>
      </w:pPr>
      <w:r>
        <w:rPr>
          <w:rFonts w:ascii="IRNazanin" w:hAnsi="IRNazanin" w:eastAsia="IRNazanin" w:cs="IRNazanin"/>
          <w:lang w:bidi="fa-IR"/>
          <w:color w:val="111111"/>
          <w:sz w:val="28"/>
          <w:szCs w:val="28"/>
          <w:rtl/>
        </w:rPr>
        <w:t xml:space="preserve">دوزخى شدن مشركان و كافران، به خاطر انكار رسالت پيامبر(صلی الله علیه و آله) و مجرم شمرده شدن آنان، بيانگر مطلب ياد شده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36" w:name="pg5983_43161"/>
    <w:bookmarkEnd w:id="336"/>
    <w:p>
      <w:pPr>
        <w:pStyle w:val="Heading3"/>
      </w:pPr>
      <w:bookmarkStart w:id="1321" w:name="_Toc929"/>
      <w:r>
        <w:t>35- تفاوت جرم كافران</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- 27 - 83 - 11</w:t>
      </w:r>
    </w:p>
    <w:p>
      <w:pPr>
        <w:pStyle w:val="BookText"/>
      </w:pPr>
      <w:r>
        <w:rPr>
          <w:rFonts w:ascii="Amiri" w:hAnsi="Amiri" w:eastAsia="Amiri" w:cs="Amiri"/>
          <w:lang w:bidi="ar-SA"/>
          <w:color w:val="111111"/>
          <w:sz w:val="28"/>
          <w:szCs w:val="28"/>
          <w:rtl/>
        </w:rPr>
        <w:t xml:space="preserve">11 - همه كافران در جرم و كيفر ، يكسان نيستند .</w:t>
      </w:r>
    </w:p>
    <w:p>
      <w:pPr>
        <w:pStyle w:val="BookText"/>
      </w:pPr>
      <w:r>
        <w:rPr>
          <w:rFonts w:ascii="Amiri" w:hAnsi="Amiri" w:eastAsia="Amiri" w:cs="Amiri"/>
          <w:lang w:bidi="ar-SA"/>
          <w:color w:val="111111"/>
          <w:sz w:val="28"/>
          <w:szCs w:val="28"/>
          <w:rtl/>
        </w:rPr>
        <w:t xml:space="preserve">نحشر من كلّ أُمّة فوجًا ممّن يكذّب بايتنا</w:t>
      </w:r>
    </w:p>
    <w:p>
      <w:pPr>
        <w:pStyle w:val="BookText"/>
      </w:pPr>
      <w:r>
        <w:rPr>
          <w:rFonts w:ascii="IRNazanin" w:hAnsi="IRNazanin" w:eastAsia="IRNazanin" w:cs="IRNazanin"/>
          <w:lang w:bidi="fa-IR"/>
          <w:color w:val="111111"/>
          <w:sz w:val="28"/>
          <w:szCs w:val="28"/>
          <w:rtl/>
        </w:rPr>
        <w:t xml:space="preserve">از اين كه از ميان تكذيب گران هر امت، تنهاگروهى در اين مرحله به منظور محاكمه و مجازات، جدا و محشور مى شوند; مى توان استفاده كرد كه اين گروه ها داراى گناهى سنگين تر و كيفرى متناسب با آن هستند.</w:t>
      </w:r>
    </w:p>
    <w:p>
      <w:pPr>
        <w:pStyle w:val="Heading3"/>
      </w:pPr>
      <w:bookmarkStart w:id="1322" w:name="_Toc930"/>
      <w:r>
        <w:t>36- تناسب مجازات با جرم</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- 9 - 79 - 15</w:t>
      </w:r>
    </w:p>
    <w:p>
      <w:pPr>
        <w:pStyle w:val="BookText"/>
      </w:pPr>
      <w:r>
        <w:rPr>
          <w:rFonts w:ascii="IRNazanin" w:hAnsi="IRNazanin" w:eastAsia="IRNazanin" w:cs="IRNazanin"/>
          <w:lang w:bidi="fa-IR"/>
          <w:color w:val="111111"/>
          <w:sz w:val="28"/>
          <w:szCs w:val="28"/>
          <w:rtl/>
        </w:rPr>
        <w:t xml:space="preserve">15 - كيفر الهى براى گناهكاران ، متناسب با گناه آنان است .</w:t>
      </w:r>
    </w:p>
    <w:p>
      <w:pPr>
        <w:pStyle w:val="BookText"/>
      </w:pPr>
      <w:r>
        <w:rPr>
          <w:rFonts w:ascii="Amiri" w:hAnsi="Amiri" w:eastAsia="Amiri" w:cs="Amiri"/>
          <w:lang w:bidi="ar-SA"/>
          <w:color w:val="111111"/>
          <w:sz w:val="28"/>
          <w:szCs w:val="28"/>
          <w:rtl/>
        </w:rPr>
        <w:t xml:space="preserve">فيسخرون منهم سخر اللّه</w:t>
      </w:r>
    </w:p>
    <w:p>
      <w:pPr>
        <w:pStyle w:val="Heading3"/>
      </w:pPr>
      <w:bookmarkStart w:id="1323" w:name="_Toc931"/>
      <w:r>
        <w:t>37- جرم اخلال در جهاد</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- 9 - 82 - 6</w:t>
      </w:r>
    </w:p>
    <w:p>
      <w:pPr>
        <w:pStyle w:val="BookText"/>
      </w:pPr>
      <w:r>
        <w:rPr>
          <w:rFonts w:ascii="IRNazanin" w:hAnsi="IRNazanin" w:eastAsia="IRNazanin" w:cs="IRNazanin"/>
          <w:lang w:bidi="fa-IR"/>
          <w:color w:val="111111"/>
          <w:sz w:val="28"/>
          <w:szCs w:val="28"/>
          <w:rtl/>
        </w:rPr>
        <w:t xml:space="preserve">6 - تخلف از جهاد و فرمان رسول خدا (صلی الله علیه و آله) و اخلال در بسيج و تجهيز سپاه اسلام ، جرمى است بزرگ .</w:t>
      </w:r>
    </w:p>
    <w:p>
      <w:pPr>
        <w:pStyle w:val="BookText"/>
      </w:pPr>
      <w:r>
        <w:rPr>
          <w:rFonts w:ascii="Amiri" w:hAnsi="Amiri" w:eastAsia="Amiri" w:cs="Amiri"/>
          <w:lang w:bidi="ar-SA"/>
          <w:color w:val="111111"/>
          <w:sz w:val="28"/>
          <w:szCs w:val="28"/>
          <w:rtl/>
        </w:rPr>
        <w:t xml:space="preserve">خلف رسول اللّه . .. قالوا لاتنفروا ... قل نار جهنم ... جزاء بما كانوا يكسبون</w:t>
      </w:r>
    </w:p>
    <w:p>
      <w:pPr>
        <w:pStyle w:val="Heading3"/>
      </w:pPr>
      <w:bookmarkStart w:id="1324" w:name="_Toc932"/>
      <w:r>
        <w:t>38- جرم ارتداد</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- 9 - 74 - 25</w:t>
      </w:r>
    </w:p>
    <w:p>
      <w:pPr>
        <w:pStyle w:val="BookText"/>
      </w:pPr>
      <w:r>
        <w:rPr>
          <w:rFonts w:ascii="IRNazanin" w:hAnsi="IRNazanin" w:eastAsia="IRNazanin" w:cs="IRNazanin"/>
          <w:lang w:bidi="fa-IR"/>
          <w:color w:val="111111"/>
          <w:sz w:val="28"/>
          <w:szCs w:val="28"/>
          <w:rtl/>
        </w:rPr>
        <w:t xml:space="preserve">25 - روى گردانى از حق و اصرار بر كفر و ارتداد ، مستلزم كيفر شديد دنيوى و اخروى است .</w:t>
      </w:r>
    </w:p>
    <w:p>
      <w:pPr>
        <w:pStyle w:val="BookText"/>
      </w:pPr>
      <w:r>
        <w:rPr>
          <w:rFonts w:ascii="Amiri" w:hAnsi="Amiri" w:eastAsia="Amiri" w:cs="Amiri"/>
          <w:lang w:bidi="ar-SA"/>
          <w:color w:val="111111"/>
          <w:sz w:val="28"/>
          <w:szCs w:val="28"/>
          <w:rtl/>
        </w:rPr>
        <w:t xml:space="preserve">و إن يتولوا يعذبهم اللّه عذاباً أليماً فى الدنيا و الأخرة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37" w:name="pg5983_43162"/>
    <w:bookmarkEnd w:id="337"/>
    <w:p>
      <w:pPr>
        <w:pStyle w:val="Heading3"/>
      </w:pPr>
      <w:bookmarkStart w:id="1325" w:name="_Toc933"/>
      <w:r>
        <w:t>39- جرم استهزاى انبيا</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- 15 - 12 - 7</w:t>
      </w:r>
    </w:p>
    <w:p>
      <w:pPr>
        <w:pStyle w:val="BookText"/>
      </w:pPr>
      <w:r>
        <w:rPr>
          <w:rFonts w:ascii="IRNazanin" w:hAnsi="IRNazanin" w:eastAsia="IRNazanin" w:cs="IRNazanin"/>
          <w:lang w:bidi="fa-IR"/>
          <w:color w:val="111111"/>
          <w:sz w:val="28"/>
          <w:szCs w:val="28"/>
          <w:rtl/>
        </w:rPr>
        <w:t xml:space="preserve">7- نپذيرفتن تعاليم انبيا و استهزا كردن آنان ، جرم و تبه كارى است .</w:t>
      </w:r>
    </w:p>
    <w:p>
      <w:pPr>
        <w:pStyle w:val="BookText"/>
      </w:pPr>
      <w:r>
        <w:rPr>
          <w:rFonts w:ascii="Amiri" w:hAnsi="Amiri" w:eastAsia="Amiri" w:cs="Amiri"/>
          <w:lang w:bidi="ar-SA"/>
          <w:color w:val="111111"/>
          <w:sz w:val="28"/>
          <w:szCs w:val="28"/>
          <w:rtl/>
        </w:rPr>
        <w:t xml:space="preserve">و ما يأتيهم من رسول إلاّ كانوا به يستهزءون. كذلك نسلكه فى قلوب المجرمين</w:t>
      </w:r>
    </w:p>
    <w:p>
      <w:pPr>
        <w:pStyle w:val="Heading3"/>
      </w:pPr>
      <w:bookmarkStart w:id="1326" w:name="_Toc934"/>
      <w:r>
        <w:t>40- جرم اشاعه فساد</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- 9 - 67 - 22</w:t>
      </w:r>
    </w:p>
    <w:p>
      <w:pPr>
        <w:pStyle w:val="BookText"/>
      </w:pPr>
      <w:r>
        <w:rPr>
          <w:rFonts w:ascii="IRNazanin" w:hAnsi="IRNazanin" w:eastAsia="IRNazanin" w:cs="IRNazanin"/>
          <w:lang w:bidi="fa-IR"/>
          <w:color w:val="111111"/>
          <w:sz w:val="28"/>
          <w:szCs w:val="28"/>
          <w:rtl/>
        </w:rPr>
        <w:t xml:space="preserve">22 - ترويج زشتى ها ، پيشگيرى از نيكى ها و امتناع از انفاق ، جرم و موجب عذاب حتمى</w:t>
      </w:r>
    </w:p>
    <w:p>
      <w:pPr>
        <w:pStyle w:val="BookText"/>
      </w:pPr>
      <w:r>
        <w:rPr>
          <w:rFonts w:ascii="Amiri" w:hAnsi="Amiri" w:eastAsia="Amiri" w:cs="Amiri"/>
          <w:lang w:bidi="ar-SA"/>
          <w:color w:val="111111"/>
          <w:sz w:val="28"/>
          <w:szCs w:val="28"/>
          <w:rtl/>
        </w:rPr>
        <w:t xml:space="preserve">نعذب . .. مجرمين ... يأمرون بالمنكر و ينهون عن المعروف و يقبضون أيديهم</w:t>
      </w:r>
    </w:p>
    <w:p>
      <w:pPr>
        <w:pStyle w:val="BookText"/>
      </w:pPr>
      <w:r>
        <w:rPr>
          <w:rFonts w:ascii="IRNazanin" w:hAnsi="IRNazanin" w:eastAsia="IRNazanin" w:cs="IRNazanin"/>
          <w:lang w:bidi="fa-IR"/>
          <w:color w:val="111111"/>
          <w:sz w:val="28"/>
          <w:szCs w:val="28"/>
          <w:rtl/>
        </w:rPr>
        <w:t xml:space="preserve">آيه شريفه، بيانگر خصوصيات مجرمانى است كه در آيه پيشين آمده است.</w:t>
      </w:r>
    </w:p>
    <w:p>
      <w:pPr>
        <w:pStyle w:val="Heading3"/>
      </w:pPr>
      <w:bookmarkStart w:id="1327" w:name="_Toc935"/>
      <w:r>
        <w:t>41- جرم افساد</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- 2 - 191 - 7</w:t>
      </w:r>
    </w:p>
    <w:p>
      <w:pPr>
        <w:pStyle w:val="BookText"/>
      </w:pPr>
      <w:r>
        <w:rPr>
          <w:rFonts w:ascii="IRNazanin" w:hAnsi="IRNazanin" w:eastAsia="IRNazanin" w:cs="IRNazanin"/>
          <w:lang w:bidi="fa-IR"/>
          <w:color w:val="111111"/>
          <w:sz w:val="28"/>
          <w:szCs w:val="28"/>
          <w:rtl/>
        </w:rPr>
        <w:t xml:space="preserve">7 - فتنه انگيزى بدتر از جنگ و خونريزى است .</w:t>
      </w:r>
    </w:p>
    <w:p>
      <w:pPr>
        <w:pStyle w:val="BookText"/>
      </w:pPr>
      <w:r>
        <w:rPr>
          <w:rFonts w:ascii="Amiri" w:hAnsi="Amiri" w:eastAsia="Amiri" w:cs="Amiri"/>
          <w:lang w:bidi="ar-SA"/>
          <w:color w:val="111111"/>
          <w:sz w:val="28"/>
          <w:szCs w:val="28"/>
          <w:rtl/>
        </w:rPr>
        <w:t xml:space="preserve">و الفتنة أشد من القتل</w:t>
      </w:r>
    </w:p>
    <w:p>
      <w:pPr>
        <w:pStyle w:val="Heading3"/>
      </w:pPr>
      <w:bookmarkStart w:id="1328" w:name="_Toc936"/>
      <w:r>
        <w:t>42- جرم امر به منكر</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- 9 - 67 - 9</w:t>
      </w:r>
    </w:p>
    <w:p>
      <w:pPr>
        <w:pStyle w:val="BookText"/>
      </w:pPr>
      <w:r>
        <w:rPr>
          <w:rFonts w:ascii="IRNazanin" w:hAnsi="IRNazanin" w:eastAsia="IRNazanin" w:cs="IRNazanin"/>
          <w:lang w:bidi="fa-IR"/>
          <w:color w:val="111111"/>
          <w:sz w:val="28"/>
          <w:szCs w:val="28"/>
          <w:rtl/>
        </w:rPr>
        <w:t xml:space="preserve">9 - شيوه منافقان ، ترويج امور زشت و منكر و پيشگيرى از تحقق معروف ( ارزش ها و نيكى ها )</w:t>
      </w:r>
    </w:p>
    <w:p>
      <w:pPr>
        <w:pStyle w:val="BookText"/>
      </w:pPr>
      <w:r>
        <w:rPr>
          <w:rFonts w:ascii="Amiri" w:hAnsi="Amiri" w:eastAsia="Amiri" w:cs="Amiri"/>
          <w:lang w:bidi="ar-SA"/>
          <w:color w:val="111111"/>
          <w:sz w:val="28"/>
          <w:szCs w:val="28"/>
          <w:rtl/>
        </w:rPr>
        <w:t xml:space="preserve">المنفقون و المنفقت . .. يأمرون بالمنكر و ينهون عن المعروف</w:t>
      </w:r>
    </w:p>
    <w:p>
      <w:pPr>
        <w:pStyle w:val="Heading3"/>
      </w:pPr>
      <w:bookmarkStart w:id="1329" w:name="_Toc937"/>
      <w:r>
        <w:t>43- جرم اهانت به دين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8" w:name="pg5983_43163"/>
    <w:bookmarkEnd w:id="338"/>
    <w:p>
      <w:pPr>
        <w:pStyle w:val="BookText"/>
      </w:pPr>
      <w:r>
        <w:rPr>
          <w:rFonts w:ascii="IRNazanin" w:hAnsi="IRNazanin" w:eastAsia="IRNazanin" w:cs="IRNazanin"/>
          <w:lang w:bidi="fa-IR"/>
          <w:color w:val="111111"/>
          <w:sz w:val="28"/>
          <w:szCs w:val="28"/>
          <w:rtl/>
        </w:rPr>
        <w:t xml:space="preserve">7 - توبه - 9 - 65 - 6</w:t>
      </w:r>
    </w:p>
    <w:p>
      <w:pPr>
        <w:pStyle w:val="BookText"/>
      </w:pPr>
      <w:r>
        <w:rPr>
          <w:rFonts w:ascii="IRNazanin" w:hAnsi="IRNazanin" w:eastAsia="IRNazanin" w:cs="IRNazanin"/>
          <w:lang w:bidi="fa-IR"/>
          <w:color w:val="111111"/>
          <w:sz w:val="28"/>
          <w:szCs w:val="28"/>
          <w:rtl/>
        </w:rPr>
        <w:t xml:space="preserve">6 - بازيچه قرار دادن ارزش هاى دينى ، حرام است .</w:t>
      </w:r>
    </w:p>
    <w:p>
      <w:pPr>
        <w:pStyle w:val="BookText"/>
      </w:pPr>
      <w:r>
        <w:rPr>
          <w:rFonts w:ascii="Amiri" w:hAnsi="Amiri" w:eastAsia="Amiri" w:cs="Amiri"/>
          <w:lang w:bidi="ar-SA"/>
          <w:color w:val="111111"/>
          <w:sz w:val="28"/>
          <w:szCs w:val="28"/>
          <w:rtl/>
        </w:rPr>
        <w:t xml:space="preserve">ليقولن إنما كنا نخوض و نلعب قل أباللّه و ءايته و رسوله كنتم تستهزءون</w:t>
      </w:r>
    </w:p>
    <w:p>
      <w:pPr>
        <w:pStyle w:val="Heading3"/>
      </w:pPr>
      <w:bookmarkStart w:id="1330" w:name="_Toc938"/>
      <w:r>
        <w:t>44- جرم ايمان در اصحاب اخدود</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- 85 - 8 - 7</w:t>
      </w:r>
    </w:p>
    <w:p>
      <w:pPr>
        <w:pStyle w:val="BookText"/>
      </w:pPr>
      <w:r>
        <w:rPr>
          <w:rFonts w:ascii="IRNazanin" w:hAnsi="IRNazanin" w:eastAsia="IRNazanin" w:cs="IRNazanin"/>
          <w:lang w:bidi="fa-IR"/>
          <w:color w:val="111111"/>
          <w:sz w:val="28"/>
          <w:szCs w:val="28"/>
          <w:rtl/>
        </w:rPr>
        <w:t xml:space="preserve">7 - در ديدگاه اصحاب اخدود ، ايمان به خداوند جرمى سنگين و غير قابل گذشت بود .</w:t>
      </w:r>
    </w:p>
    <w:p>
      <w:pPr>
        <w:pStyle w:val="BookText"/>
      </w:pPr>
      <w:r>
        <w:rPr>
          <w:rFonts w:ascii="Amiri" w:hAnsi="Amiri" w:eastAsia="Amiri" w:cs="Amiri"/>
          <w:lang w:bidi="ar-SA"/>
          <w:color w:val="111111"/>
          <w:sz w:val="28"/>
          <w:szCs w:val="28"/>
          <w:rtl/>
        </w:rPr>
        <w:t xml:space="preserve">و ما نقموا منهم إلاّ أن يؤمنوا باللّه</w:t>
      </w:r>
    </w:p>
    <w:p>
      <w:pPr>
        <w:pStyle w:val="Heading3"/>
      </w:pPr>
      <w:bookmarkStart w:id="1331" w:name="_Toc939"/>
      <w:r>
        <w:t>45- جرم بدعت</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Heading3"/>
      </w:pPr>
      <w:bookmarkStart w:id="1332" w:name="_Toc940"/>
      <w:r>
        <w:t>46- جرم پيروى از شيطان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- 36 - 60 - 5</w:t>
      </w:r>
    </w:p>
    <w:p>
      <w:pPr>
        <w:pStyle w:val="BookText"/>
      </w:pPr>
      <w:r>
        <w:rPr>
          <w:rFonts w:ascii="IRNazanin" w:hAnsi="IRNazanin" w:eastAsia="IRNazanin" w:cs="IRNazanin"/>
          <w:lang w:bidi="fa-IR"/>
          <w:color w:val="111111"/>
          <w:sz w:val="28"/>
          <w:szCs w:val="28"/>
          <w:rtl/>
        </w:rPr>
        <w:t xml:space="preserve">5 - پيروى از شيطان ، جرم است و پيروان او مجرم اند .</w:t>
      </w:r>
    </w:p>
    <w:p>
      <w:pPr>
        <w:pStyle w:val="BookText"/>
      </w:pPr>
      <w:r>
        <w:rPr>
          <w:rFonts w:ascii="Amiri" w:hAnsi="Amiri" w:eastAsia="Amiri" w:cs="Amiri"/>
          <w:lang w:bidi="ar-SA"/>
          <w:color w:val="111111"/>
          <w:sz w:val="28"/>
          <w:szCs w:val="28"/>
          <w:rtl/>
        </w:rPr>
        <w:t xml:space="preserve">و امتزوا اليوم أيّها المجرمون . ألم أعهد إليكم يبنى ءادم أن لاتعبدوا الشيطن</w:t>
      </w:r>
    </w:p>
    <w:p>
      <w:pPr>
        <w:pStyle w:val="BookText"/>
      </w:pPr>
      <w:r>
        <w:rPr>
          <w:rFonts w:ascii="IRNazanin" w:hAnsi="IRNazanin" w:eastAsia="IRNazanin" w:cs="IRNazanin"/>
          <w:lang w:bidi="fa-IR"/>
          <w:color w:val="111111"/>
          <w:sz w:val="28"/>
          <w:szCs w:val="28"/>
          <w:rtl/>
        </w:rPr>
        <w:t xml:space="preserve">از ارتباط ميان آيه شريفه و آيه پيش - كه خطاب به مجرمان بود - برداشت ياد شده به دست مى آيد.</w:t>
      </w:r>
    </w:p>
    <w:p>
      <w:pPr>
        <w:pStyle w:val="Heading3"/>
      </w:pPr>
      <w:bookmarkStart w:id="1333" w:name="_Toc941"/>
      <w:r>
        <w:t>47- جرم تحريم مباحات</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- 6 - 147 - 10</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9" w:name="pg5983_43164"/>
    <w:bookmarkEnd w:id="339"/>
    <w:p>
      <w:pPr>
        <w:pStyle w:val="BookText"/>
      </w:pPr>
      <w:r>
        <w:rPr>
          <w:rFonts w:ascii="IRNazanin" w:hAnsi="IRNazanin" w:eastAsia="IRNazanin" w:cs="IRNazanin"/>
          <w:lang w:bidi="fa-IR"/>
          <w:color w:val="111111"/>
          <w:sz w:val="28"/>
          <w:szCs w:val="28"/>
          <w:rtl/>
        </w:rPr>
        <w:t xml:space="preserve">10 - تحريم آنچه خداوند حرام نكرده و تكذيب وحى جرم است.</w:t>
      </w:r>
    </w:p>
    <w:p>
      <w:pPr>
        <w:pStyle w:val="BookText"/>
      </w:pPr>
      <w:r>
        <w:rPr>
          <w:rFonts w:ascii="Amiri" w:hAnsi="Amiri" w:eastAsia="Amiri" w:cs="Amiri"/>
          <w:lang w:bidi="ar-SA"/>
          <w:color w:val="111111"/>
          <w:sz w:val="28"/>
          <w:szCs w:val="28"/>
          <w:rtl/>
        </w:rPr>
        <w:t xml:space="preserve">قل لا أجد فيما أوحى إلىّ محرما . .. فإن كذبوك ... و لا يرد بأسه</w:t>
      </w:r>
    </w:p>
    <w:p>
      <w:pPr>
        <w:pStyle w:val="Heading3"/>
      </w:pPr>
      <w:bookmarkStart w:id="1334" w:name="_Toc942"/>
      <w:r>
        <w:t>48- جرم تخلف از جهاد</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- 9 - 82 - 6</w:t>
      </w:r>
    </w:p>
    <w:p>
      <w:pPr>
        <w:pStyle w:val="BookText"/>
      </w:pPr>
      <w:r>
        <w:rPr>
          <w:rFonts w:ascii="IRNazanin" w:hAnsi="IRNazanin" w:eastAsia="IRNazanin" w:cs="IRNazanin"/>
          <w:lang w:bidi="fa-IR"/>
          <w:color w:val="111111"/>
          <w:sz w:val="28"/>
          <w:szCs w:val="28"/>
          <w:rtl/>
        </w:rPr>
        <w:t xml:space="preserve">6 - تخلف از جهاد و فرمان رسول خدا (صلی الله علیه و آله) و اخلال در بسيج و تجهيز سپاه اسلام ، جرمى است بزرگ .</w:t>
      </w:r>
    </w:p>
    <w:p>
      <w:pPr>
        <w:pStyle w:val="BookText"/>
      </w:pPr>
      <w:r>
        <w:rPr>
          <w:rFonts w:ascii="Amiri" w:hAnsi="Amiri" w:eastAsia="Amiri" w:cs="Amiri"/>
          <w:lang w:bidi="ar-SA"/>
          <w:color w:val="111111"/>
          <w:sz w:val="28"/>
          <w:szCs w:val="28"/>
          <w:rtl/>
        </w:rPr>
        <w:t xml:space="preserve">خلف رسول اللّه . .. قالوا لاتنفروا ... قل نار جهنم ... جزاء بما كانوا يكسبون</w:t>
      </w:r>
    </w:p>
    <w:p>
      <w:pPr>
        <w:pStyle w:val="Heading3"/>
      </w:pPr>
      <w:bookmarkStart w:id="1335" w:name="_Toc943"/>
      <w:r>
        <w:t>49- جرم تخلّف از قوانين جنگ</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1336" w:name="_Toc944"/>
      <w:r>
        <w:t>50- جرم تكذيب انبيا</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- 15 - 12 - 7</w:t>
      </w:r>
    </w:p>
    <w:p>
      <w:pPr>
        <w:pStyle w:val="BookText"/>
      </w:pPr>
      <w:r>
        <w:rPr>
          <w:rFonts w:ascii="IRNazanin" w:hAnsi="IRNazanin" w:eastAsia="IRNazanin" w:cs="IRNazanin"/>
          <w:lang w:bidi="fa-IR"/>
          <w:color w:val="111111"/>
          <w:sz w:val="28"/>
          <w:szCs w:val="28"/>
          <w:rtl/>
        </w:rPr>
        <w:t xml:space="preserve">7- نپذيرفتن تعاليم انبيا و استهزا كردن آنان ، جرم و تبه كارى است .</w:t>
      </w:r>
    </w:p>
    <w:p>
      <w:pPr>
        <w:pStyle w:val="BookText"/>
      </w:pPr>
      <w:r>
        <w:rPr>
          <w:rFonts w:ascii="Amiri" w:hAnsi="Amiri" w:eastAsia="Amiri" w:cs="Amiri"/>
          <w:lang w:bidi="ar-SA"/>
          <w:color w:val="111111"/>
          <w:sz w:val="28"/>
          <w:szCs w:val="28"/>
          <w:rtl/>
        </w:rPr>
        <w:t xml:space="preserve">و ما يأتيهم من رسول إلاّ كانوا به يستهزءون. كذلك نسلكه فى قلوب المجرمين</w:t>
      </w:r>
    </w:p>
    <w:p>
      <w:pPr>
        <w:pStyle w:val="Heading3"/>
      </w:pPr>
      <w:bookmarkStart w:id="1337" w:name="_Toc945"/>
      <w:r>
        <w:t>51- جرم تكذيب دين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- 54 - 47 - 4</w:t>
      </w:r>
    </w:p>
    <w:p>
      <w:pPr>
        <w:pStyle w:val="BookText"/>
      </w:pPr>
      <w:r>
        <w:rPr>
          <w:rFonts w:ascii="IRNazanin" w:hAnsi="IRNazanin" w:eastAsia="IRNazanin" w:cs="IRNazanin"/>
          <w:lang w:bidi="fa-IR"/>
          <w:color w:val="111111"/>
          <w:sz w:val="28"/>
          <w:szCs w:val="28"/>
          <w:rtl/>
        </w:rPr>
        <w:t xml:space="preserve">4 - انكار دين الهى و مقابله با پيامبران ، بارزترين جرم</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وصف «المجرمين» - به صورت مطلق - بر كسانى اطلاق شده است كه به پيامبر(صلی الله علیه و آله) و دين الهى كفر ورزيده اند.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0" w:name="pg5983_43165"/>
    <w:bookmarkEnd w:id="3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- 77 - 18 - 4</w:t>
      </w:r>
    </w:p>
    <w:p>
      <w:pPr>
        <w:pStyle w:val="BookText"/>
      </w:pPr>
      <w:r>
        <w:rPr>
          <w:rFonts w:ascii="IRNazanin" w:hAnsi="IRNazanin" w:eastAsia="IRNazanin" w:cs="IRNazanin"/>
          <w:lang w:bidi="fa-IR"/>
          <w:color w:val="111111"/>
          <w:sz w:val="28"/>
          <w:szCs w:val="28"/>
          <w:rtl/>
        </w:rPr>
        <w:t xml:space="preserve">4 - تكذيب دين ، جرمى بزرگ و غير قابل بخشش</w:t>
      </w:r>
    </w:p>
    <w:p>
      <w:pPr>
        <w:pStyle w:val="BookText"/>
      </w:pPr>
      <w:r>
        <w:rPr>
          <w:rFonts w:ascii="Amiri" w:hAnsi="Amiri" w:eastAsia="Amiri" w:cs="Amiri"/>
          <w:lang w:bidi="ar-SA"/>
          <w:color w:val="111111"/>
          <w:sz w:val="28"/>
          <w:szCs w:val="28"/>
          <w:rtl/>
        </w:rPr>
        <w:t xml:space="preserve">كذلك نفعل بالمجرمين</w:t>
      </w:r>
    </w:p>
    <w:p>
      <w:pPr>
        <w:pStyle w:val="BookText"/>
      </w:pPr>
      <w:r>
        <w:rPr>
          <w:rFonts w:ascii="IRNazanin" w:hAnsi="IRNazanin" w:eastAsia="IRNazanin" w:cs="IRNazanin"/>
          <w:lang w:bidi="fa-IR"/>
          <w:color w:val="111111"/>
          <w:sz w:val="28"/>
          <w:szCs w:val="28"/>
          <w:rtl/>
        </w:rPr>
        <w:t xml:space="preserve">مقصود از «مجرمان»، همان «مكذّبان» است كه در اين سوره يازده بار ذكر شده است و چون تكذيب گران، محكوم به هلاكت اند; بنابراين جرم آنان (تكذيب دين)، بزرگ و غير قابل بخشش خواهد بود.</w:t>
      </w:r>
    </w:p>
    <w:p>
      <w:pPr>
        <w:pStyle w:val="Heading3"/>
      </w:pPr>
      <w:bookmarkStart w:id="1338" w:name="_Toc946"/>
      <w:r>
        <w:t>52- جرم تكذيب قيامت</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- 77 - 46 - 6</w:t>
      </w:r>
    </w:p>
    <w:p>
      <w:pPr>
        <w:pStyle w:val="BookText"/>
      </w:pPr>
      <w:r>
        <w:rPr>
          <w:rFonts w:ascii="IRNazanin" w:hAnsi="IRNazanin" w:eastAsia="IRNazanin" w:cs="IRNazanin"/>
          <w:lang w:bidi="fa-IR"/>
          <w:color w:val="111111"/>
          <w:sz w:val="28"/>
          <w:szCs w:val="28"/>
          <w:rtl/>
        </w:rPr>
        <w:t xml:space="preserve">6 - تكذيب روز جزا ، جرمى نابخشودنى است و تكذيب گران مجرم اند .</w:t>
      </w:r>
    </w:p>
    <w:p>
      <w:pPr>
        <w:pStyle w:val="BookText"/>
      </w:pPr>
      <w:r>
        <w:rPr>
          <w:rFonts w:ascii="Amiri" w:hAnsi="Amiri" w:eastAsia="Amiri" w:cs="Amiri"/>
          <w:lang w:bidi="ar-SA"/>
          <w:color w:val="111111"/>
          <w:sz w:val="28"/>
          <w:szCs w:val="28"/>
          <w:rtl/>
        </w:rPr>
        <w:t xml:space="preserve">ويل يومئذ للمكذّبين . .. كلوا و تمتّعوا قليلاً إنّكم مجرمون</w:t>
      </w:r>
    </w:p>
    <w:p>
      <w:pPr>
        <w:pStyle w:val="BookText"/>
      </w:pPr>
      <w:r>
        <w:rPr>
          <w:rFonts w:ascii="Amiri" w:hAnsi="Amiri" w:eastAsia="Amiri" w:cs="Amiri"/>
          <w:lang w:bidi="ar-SA"/>
          <w:color w:val="111111"/>
          <w:sz w:val="28"/>
          <w:szCs w:val="28"/>
          <w:rtl/>
        </w:rPr>
        <w:t xml:space="preserve">مطلب ياد شده، از به كار رفتن عنوان «مجرمان» درباره «مكذّبان»، استفاده شده است.</w:t>
      </w:r>
    </w:p>
    <w:p>
      <w:pPr>
        <w:pStyle w:val="Heading3"/>
      </w:pPr>
      <w:bookmarkStart w:id="1339" w:name="_Toc947"/>
      <w:r>
        <w:t>53- جرم تكذيب محمد(صلی الله علیه و آله)</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- 37 - 36 - 5</w:t>
      </w:r>
    </w:p>
    <w:p>
      <w:pPr>
        <w:pStyle w:val="BookText"/>
      </w:pPr>
      <w:r>
        <w:rPr>
          <w:rFonts w:ascii="IRNazanin" w:hAnsi="IRNazanin" w:eastAsia="IRNazanin" w:cs="IRNazanin"/>
          <w:lang w:bidi="fa-IR"/>
          <w:color w:val="111111"/>
          <w:sz w:val="28"/>
          <w:szCs w:val="28"/>
          <w:rtl/>
        </w:rPr>
        <w:t xml:space="preserve">5 - انكار رسالت پيامبر اسلام (صلی الله علیه و آله) ، بزرگ ترين جرم</w:t>
      </w:r>
    </w:p>
    <w:p>
      <w:pPr>
        <w:pStyle w:val="BookText"/>
      </w:pPr>
      <w:r>
        <w:rPr>
          <w:rFonts w:ascii="Amiri" w:hAnsi="Amiri" w:eastAsia="Amiri" w:cs="Amiri"/>
          <w:lang w:bidi="ar-SA"/>
          <w:color w:val="111111"/>
          <w:sz w:val="28"/>
          <w:szCs w:val="28"/>
          <w:rtl/>
        </w:rPr>
        <w:t xml:space="preserve">كذلك نفعل بالمجرمين . .. و يقولون ... لشاعر مجنون</w:t>
      </w:r>
    </w:p>
    <w:p>
      <w:pPr>
        <w:pStyle w:val="BookText"/>
      </w:pPr>
      <w:r>
        <w:rPr>
          <w:rFonts w:ascii="IRNazanin" w:hAnsi="IRNazanin" w:eastAsia="IRNazanin" w:cs="IRNazanin"/>
          <w:lang w:bidi="fa-IR"/>
          <w:color w:val="111111"/>
          <w:sz w:val="28"/>
          <w:szCs w:val="28"/>
          <w:rtl/>
        </w:rPr>
        <w:t xml:space="preserve">دوزخى شدن مشركان و كافران، به خاطر انكار رسالت پيامبر(صلی الله علیه و آله) و مجرم شمرده شدن آنان، بيانگر مطلب ياد شده است.</w:t>
      </w:r>
    </w:p>
    <w:p>
      <w:pPr>
        <w:pStyle w:val="Heading3"/>
      </w:pPr>
      <w:bookmarkStart w:id="1340" w:name="_Toc948"/>
      <w:r>
        <w:t>54- جرم تكذيب وحى</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- 6 - 147 - 10</w:t>
      </w:r>
    </w:p>
    <w:p>
      <w:pPr>
        <w:pStyle w:val="BookText"/>
      </w:pPr>
      <w:r>
        <w:rPr>
          <w:rFonts w:ascii="IRNazanin" w:hAnsi="IRNazanin" w:eastAsia="IRNazanin" w:cs="IRNazanin"/>
          <w:lang w:bidi="fa-IR"/>
          <w:color w:val="111111"/>
          <w:sz w:val="28"/>
          <w:szCs w:val="28"/>
          <w:rtl/>
        </w:rPr>
        <w:t xml:space="preserve">10 - تحريم آنچه خداوند حرام نكرده و تكذيب وحى جرم است.</w:t>
      </w:r>
    </w:p>
    <w:p>
      <w:pPr>
        <w:pStyle w:val="BookText"/>
      </w:pPr>
      <w:r>
        <w:rPr>
          <w:rFonts w:ascii="Amiri" w:hAnsi="Amiri" w:eastAsia="Amiri" w:cs="Amiri"/>
          <w:lang w:bidi="ar-SA"/>
          <w:color w:val="111111"/>
          <w:sz w:val="28"/>
          <w:szCs w:val="28"/>
          <w:rtl/>
        </w:rPr>
        <w:t xml:space="preserve">قل لا أجد فيما أوحى إلىّ محرما . .. فإن كذبوك ... و لا يرد بأسه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1" w:name="pg5983_43166"/>
    <w:bookmarkEnd w:id="341"/>
    <w:p>
      <w:pPr>
        <w:pStyle w:val="Heading3"/>
      </w:pPr>
      <w:bookmarkStart w:id="1341" w:name="_Toc949"/>
      <w:r>
        <w:t>55- جرم خانواده لوط(ع)</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1342" w:name="_Toc950"/>
      <w:r>
        <w:t>56- جرم خطايى</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- 33 - 5 - 17</w:t>
      </w:r>
    </w:p>
    <w:p>
      <w:pPr>
        <w:pStyle w:val="BookText"/>
      </w:pPr>
      <w:r>
        <w:rPr>
          <w:rFonts w:ascii="IRNazanin" w:hAnsi="IRNazanin" w:eastAsia="IRNazanin" w:cs="IRNazanin"/>
          <w:lang w:bidi="fa-IR"/>
          <w:color w:val="111111"/>
          <w:sz w:val="28"/>
          <w:szCs w:val="28"/>
          <w:rtl/>
        </w:rPr>
        <w:t xml:space="preserve">17 - گناه و جرم به حساب نياوردن گناهِ خطايى ، برخاسته از آمرزندگى و مهربانى خداوند است .</w:t>
      </w:r>
    </w:p>
    <w:p>
      <w:pPr>
        <w:pStyle w:val="BookText"/>
      </w:pPr>
      <w:r>
        <w:rPr>
          <w:rFonts w:ascii="Amiri" w:hAnsi="Amiri" w:eastAsia="Amiri" w:cs="Amiri"/>
          <w:lang w:bidi="ar-SA"/>
          <w:color w:val="111111"/>
          <w:sz w:val="28"/>
          <w:szCs w:val="28"/>
          <w:rtl/>
        </w:rPr>
        <w:t xml:space="preserve">و ليس عليكم جناح فيما أخطأتم به . .. و كان اللّه غفورًا رحيمًا</w:t>
      </w:r>
    </w:p>
    <w:p>
      <w:pPr>
        <w:pStyle w:val="Heading3"/>
      </w:pPr>
      <w:bookmarkStart w:id="1343" w:name="_Toc951"/>
      <w:r>
        <w:t>57- جرم دين سازى</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w:t>
      </w:r>
    </w:p>
    <w:p>
      <w:pPr>
        <w:pStyle w:val="BookText"/>
      </w:pPr>
      <w:r>
        <w:rPr>
          <w:rFonts w:ascii="IRNazanin" w:hAnsi="IRNazanin" w:eastAsia="IRNazanin" w:cs="IRNazanin"/>
          <w:lang w:bidi="fa-IR"/>
          <w:color w:val="111111"/>
          <w:sz w:val="28"/>
          <w:szCs w:val="28"/>
          <w:rtl/>
        </w:rPr>
        <w:t xml:space="preserve">1 - تحرير و نوشتن افكار و انديشه ها به عنوان كتاب الهى و قوانين دينى ، جرم و گناهى بزرگ ، و در پى دارنده عذاب الهى است .</w:t>
      </w:r>
    </w:p>
    <w:p>
      <w:pPr>
        <w:pStyle w:val="BookText"/>
      </w:pPr>
      <w:r>
        <w:rPr>
          <w:rFonts w:ascii="Amiri" w:hAnsi="Amiri" w:eastAsia="Amiri" w:cs="Amiri"/>
          <w:lang w:bidi="ar-SA"/>
          <w:color w:val="111111"/>
          <w:sz w:val="28"/>
          <w:szCs w:val="28"/>
          <w:rtl/>
        </w:rPr>
        <w:t xml:space="preserve">فويل للذين يكتبون . .. فويل لهم ممّا كتبت أيديهم</w:t>
      </w:r>
    </w:p>
    <w:p>
      <w:pPr>
        <w:pStyle w:val="BookText"/>
      </w:pPr>
      <w:r>
        <w:rPr>
          <w:rFonts w:ascii="IRNazanin" w:hAnsi="IRNazanin" w:eastAsia="IRNazanin" w:cs="IRNazanin"/>
          <w:lang w:bidi="fa-IR"/>
          <w:color w:val="111111"/>
          <w:sz w:val="28"/>
          <w:szCs w:val="28"/>
          <w:rtl/>
        </w:rPr>
        <w:t xml:space="preserve">كلمه «ويل» كلمه اى است كه انسان به هنگام گرفتار شدن به عذاب، آن رابر زبان جارى مى كند. بنابراين مراد از «فويل للذين ...» گرفتار شدن بدعتگذاران به عذاب است.</w:t>
      </w:r>
    </w:p>
    <w:p>
      <w:pPr>
        <w:pStyle w:val="Heading3"/>
      </w:pPr>
      <w:bookmarkStart w:id="1344" w:name="_Toc952"/>
      <w:r>
        <w:t>58- جرم رشوه</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- 2 - 188 - 3،7</w:t>
      </w:r>
    </w:p>
    <w:p>
      <w:pPr>
        <w:pStyle w:val="BookText"/>
      </w:pPr>
      <w:r>
        <w:rPr>
          <w:rFonts w:ascii="IRNazanin" w:hAnsi="IRNazanin" w:eastAsia="IRNazanin" w:cs="IRNazanin"/>
          <w:lang w:bidi="fa-IR"/>
          <w:color w:val="111111"/>
          <w:sz w:val="28"/>
          <w:szCs w:val="28"/>
          <w:rtl/>
        </w:rPr>
        <w:t xml:space="preserve">3 - پرداخت رشوه به قاضيان ، ناروا و حرام است .</w:t>
      </w:r>
    </w:p>
    <w:p>
      <w:pPr>
        <w:pStyle w:val="BookText"/>
      </w:pPr>
      <w:r>
        <w:rPr>
          <w:rFonts w:ascii="Amiri" w:hAnsi="Amiri" w:eastAsia="Amiri" w:cs="Amiri"/>
          <w:lang w:bidi="ar-SA"/>
          <w:color w:val="111111"/>
          <w:sz w:val="28"/>
          <w:szCs w:val="28"/>
          <w:rtl/>
        </w:rPr>
        <w:t xml:space="preserve">و تدلوا بها إلى الحكام</w:t>
      </w:r>
    </w:p>
    <w:p>
      <w:pPr>
        <w:pStyle w:val="BookText"/>
      </w:pPr>
      <w:r>
        <w:rPr>
          <w:rFonts w:ascii="IRNazanin" w:hAnsi="IRNazanin" w:eastAsia="IRNazanin" w:cs="IRNazanin"/>
          <w:lang w:bidi="fa-IR"/>
          <w:color w:val="111111"/>
          <w:sz w:val="28"/>
          <w:szCs w:val="28"/>
          <w:rtl/>
        </w:rPr>
        <w:t xml:space="preserve">«تدلوا» عطف بر «تأكلوا» است و لذا مجزوم به «لا»ى ناهيه مى باشد; يعنى: و لاتدلوا . .; ادلاء (مصدر تدلوا) به معناى فرستادن دلو در چاه است و در آيه كنايه از وسيله قرار دادن مى باشد. بنابراين «تدلوا بها ...»; يعنى، به قاضيان اموالى را نپردازيد تا بدين وسيله به اموال مردم چنگ اندازى كنيد. گفتنى است كه به دست آوردن مال خصوصيتى ندارد و لذا مى توان حرمت رشوه را در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2" w:name="pg5983_43167"/>
    <w:bookmarkEnd w:id="342"/>
    <w:p>
      <w:pPr>
        <w:pStyle w:val="BookText"/>
      </w:pPr>
      <w:r>
        <w:rPr>
          <w:rFonts w:ascii="Amiri" w:hAnsi="Amiri" w:eastAsia="Amiri" w:cs="Amiri"/>
          <w:lang w:bidi="ar-SA"/>
          <w:color w:val="111111"/>
          <w:sz w:val="28"/>
          <w:szCs w:val="28"/>
          <w:rtl/>
        </w:rPr>
        <w:t xml:space="preserve">همه مواردى كه حقى ضايع شود استفاده كرد. كلمه «بالأثم» مؤيد اين حقيقت است.</w:t>
      </w:r>
    </w:p>
    <w:p>
      <w:pPr>
        <w:pStyle w:val="BookText"/>
      </w:pPr>
      <w:r>
        <w:rPr>
          <w:rFonts w:ascii="IRNazanin" w:hAnsi="IRNazanin" w:eastAsia="IRNazanin" w:cs="IRNazanin"/>
          <w:lang w:bidi="fa-IR"/>
          <w:color w:val="111111"/>
          <w:sz w:val="28"/>
          <w:szCs w:val="28"/>
          <w:rtl/>
        </w:rPr>
        <w:t xml:space="preserve">7 - ناروايى و حرمت پرداخت رشوه به منظور جلب نظر حاكمان و قضاوت ايشان به سود رشوه دهنده ، حكمى معلوم براى همگان</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 و أنتم تعلمون</w:t>
      </w:r>
    </w:p>
    <w:p>
      <w:pPr>
        <w:pStyle w:val="BookText"/>
      </w:pPr>
      <w:r>
        <w:rPr>
          <w:rFonts w:ascii="IRNazanin" w:hAnsi="IRNazanin" w:eastAsia="IRNazanin" w:cs="IRNazanin"/>
          <w:lang w:bidi="fa-IR"/>
          <w:color w:val="111111"/>
          <w:sz w:val="28"/>
          <w:szCs w:val="28"/>
          <w:rtl/>
        </w:rPr>
        <w:t xml:space="preserve">مفعول «تعلمون» مى تواند حرمت رشوه پرداختن به حاكمان باشد و نيز مى تواند حرمت تصرف در اموال ديگران باشد. برداشت فوق ناظر به احتمال اول است.</w:t>
      </w:r>
    </w:p>
    <w:p>
      <w:pPr>
        <w:pStyle w:val="Heading3"/>
      </w:pPr>
      <w:bookmarkStart w:id="1345" w:name="_Toc953"/>
      <w:r>
        <w:t>59- جرم رهبران شرك</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- 37 - 34 - 2</w:t>
      </w:r>
    </w:p>
    <w:p>
      <w:pPr>
        <w:pStyle w:val="BookText"/>
      </w:pPr>
      <w:r>
        <w:rPr>
          <w:rFonts w:ascii="IRNazanin" w:hAnsi="IRNazanin" w:eastAsia="IRNazanin" w:cs="IRNazanin"/>
          <w:lang w:bidi="fa-IR"/>
          <w:color w:val="111111"/>
          <w:sz w:val="28"/>
          <w:szCs w:val="28"/>
          <w:rtl/>
        </w:rPr>
        <w:t xml:space="preserve">2 - سردمداران شرك و كفر و توده هاى كافر و مشرك ، در پيشگاه عدل الهى مجرم اند .</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IRNazanin" w:hAnsi="IRNazanin" w:eastAsia="IRNazanin" w:cs="IRNazanin"/>
          <w:lang w:bidi="fa-IR"/>
          <w:color w:val="111111"/>
          <w:sz w:val="28"/>
          <w:szCs w:val="28"/>
          <w:rtl/>
        </w:rPr>
        <w:t xml:space="preserve">مقصود از «مجرمين» دو گروه پيشوايان شرك و توده هاى مشرك اند كه در آيات پيشين از آنان سخن به ميان آمد.</w:t>
      </w:r>
    </w:p>
    <w:p>
      <w:pPr>
        <w:pStyle w:val="Heading3"/>
      </w:pPr>
      <w:bookmarkStart w:id="1346" w:name="_Toc954"/>
      <w:r>
        <w:t>60- جرم رهبران كفر</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- 37 - 34 - 2</w:t>
      </w:r>
    </w:p>
    <w:p>
      <w:pPr>
        <w:pStyle w:val="BookText"/>
      </w:pPr>
      <w:r>
        <w:rPr>
          <w:rFonts w:ascii="IRNazanin" w:hAnsi="IRNazanin" w:eastAsia="IRNazanin" w:cs="IRNazanin"/>
          <w:lang w:bidi="fa-IR"/>
          <w:color w:val="111111"/>
          <w:sz w:val="28"/>
          <w:szCs w:val="28"/>
          <w:rtl/>
        </w:rPr>
        <w:t xml:space="preserve">2 - سردمداران شرك و كفر و توده هاى كافر و مشرك ، در پيشگاه عدل الهى مجرم اند .</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IRNazanin" w:hAnsi="IRNazanin" w:eastAsia="IRNazanin" w:cs="IRNazanin"/>
          <w:lang w:bidi="fa-IR"/>
          <w:color w:val="111111"/>
          <w:sz w:val="28"/>
          <w:szCs w:val="28"/>
          <w:rtl/>
        </w:rPr>
        <w:t xml:space="preserve">مقصود از «مجرمين» دو گروه پيشوايان شرك و توده هاى مشرك اند كه در آيات پيشين از آنان سخن به ميان آمد.</w:t>
      </w:r>
    </w:p>
    <w:p>
      <w:pPr>
        <w:pStyle w:val="Heading3"/>
      </w:pPr>
      <w:bookmarkStart w:id="1347" w:name="_Toc955"/>
      <w:r>
        <w:t>61- جرم شرك</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- 68 - 35 - 6</w:t>
      </w:r>
    </w:p>
    <w:p>
      <w:pPr>
        <w:pStyle w:val="BookText"/>
      </w:pPr>
      <w:r>
        <w:rPr>
          <w:rFonts w:ascii="Amiri" w:hAnsi="Amiri" w:eastAsia="Amiri" w:cs="Amiri"/>
          <w:lang w:bidi="ar-SA"/>
          <w:color w:val="111111"/>
          <w:sz w:val="28"/>
          <w:szCs w:val="28"/>
          <w:rtl/>
        </w:rPr>
        <w:t xml:space="preserve">6 - كفر و شرك ، جرم است و كافران و مشركان از تبهكاران 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از مقابله مجرمان با مسلمانان به دست مى آيد كه مقصود از آن، كافران و مشركان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3" w:name="pg5983_43168"/>
    <w:bookmarkEnd w:id="343"/>
    <w:p>
      <w:pPr>
        <w:pStyle w:val="Heading3"/>
      </w:pPr>
      <w:bookmarkStart w:id="1348" w:name="_Toc956"/>
      <w:r>
        <w:t>62- جرم عصيان از محمد(صلی الله علیه و آله)</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- 9 - 82 - 6</w:t>
      </w:r>
    </w:p>
    <w:p>
      <w:pPr>
        <w:pStyle w:val="BookText"/>
      </w:pPr>
      <w:r>
        <w:rPr>
          <w:rFonts w:ascii="IRNazanin" w:hAnsi="IRNazanin" w:eastAsia="IRNazanin" w:cs="IRNazanin"/>
          <w:lang w:bidi="fa-IR"/>
          <w:color w:val="111111"/>
          <w:sz w:val="28"/>
          <w:szCs w:val="28"/>
          <w:rtl/>
        </w:rPr>
        <w:t xml:space="preserve">6 - تخلف از جهاد و فرمان رسول خدا (صلی الله علیه و آله) و اخلال در بسيج و تجهيز سپاه اسلام ، جرمى است بزرگ .</w:t>
      </w:r>
    </w:p>
    <w:p>
      <w:pPr>
        <w:pStyle w:val="BookText"/>
      </w:pPr>
      <w:r>
        <w:rPr>
          <w:rFonts w:ascii="Amiri" w:hAnsi="Amiri" w:eastAsia="Amiri" w:cs="Amiri"/>
          <w:lang w:bidi="ar-SA"/>
          <w:color w:val="111111"/>
          <w:sz w:val="28"/>
          <w:szCs w:val="28"/>
          <w:rtl/>
        </w:rPr>
        <w:t xml:space="preserve">خلف رسول اللّه . .. قالوا لاتنفروا ... قل نار جهنم ... جزاء بما كانوا يكسبون</w:t>
      </w:r>
    </w:p>
    <w:p>
      <w:pPr>
        <w:pStyle w:val="Heading3"/>
      </w:pPr>
      <w:bookmarkStart w:id="1349" w:name="_Toc957"/>
      <w:r>
        <w:t>63- جرم غصب</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- 2 - 188 - 8</w:t>
      </w:r>
    </w:p>
    <w:p>
      <w:pPr>
        <w:pStyle w:val="BookText"/>
      </w:pPr>
      <w:r>
        <w:rPr>
          <w:rFonts w:ascii="IRNazanin" w:hAnsi="IRNazanin" w:eastAsia="IRNazanin" w:cs="IRNazanin"/>
          <w:lang w:bidi="fa-IR"/>
          <w:color w:val="111111"/>
          <w:sz w:val="28"/>
          <w:szCs w:val="28"/>
          <w:rtl/>
        </w:rPr>
        <w:t xml:space="preserve">8 - ناروايى و حرمت چنگ اندازى به اموال ديگران ، حكمى معلوم براى همگان</w:t>
      </w:r>
    </w:p>
    <w:p>
      <w:pPr>
        <w:pStyle w:val="BookText"/>
      </w:pPr>
      <w:r>
        <w:rPr>
          <w:rFonts w:ascii="Amiri" w:hAnsi="Amiri" w:eastAsia="Amiri" w:cs="Amiri"/>
          <w:lang w:bidi="ar-SA"/>
          <w:color w:val="111111"/>
          <w:sz w:val="28"/>
          <w:szCs w:val="28"/>
          <w:rtl/>
        </w:rPr>
        <w:t xml:space="preserve">و لاتأكلوا أمولكم بينكم بالبطل . .. و أنتم تعلمون</w:t>
      </w:r>
    </w:p>
    <w:p>
      <w:pPr>
        <w:pStyle w:val="BookText"/>
      </w:pPr>
      <w:r>
        <w:rPr>
          <w:rFonts w:ascii="IRNazanin" w:hAnsi="IRNazanin" w:eastAsia="IRNazanin" w:cs="IRNazanin"/>
          <w:lang w:bidi="fa-IR"/>
          <w:color w:val="111111"/>
          <w:sz w:val="28"/>
          <w:szCs w:val="28"/>
          <w:rtl/>
        </w:rPr>
        <w:t xml:space="preserve">برداشت فوق بر اين اساس است كه: مفعول «تعلمون» حرمت تصرف در اموال ديگران - كه از جمله «لاتأكلوا . ..» به دست مى آيد - باشد.</w:t>
      </w:r>
    </w:p>
    <w:p>
      <w:pPr>
        <w:pStyle w:val="Heading3"/>
      </w:pPr>
      <w:bookmarkStart w:id="1350" w:name="_Toc958"/>
      <w:r>
        <w:t>64- جرم غيرقابل عفو</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- 24 - 4 - 6</w:t>
      </w:r>
    </w:p>
    <w:p>
      <w:pPr>
        <w:pStyle w:val="BookText"/>
      </w:pPr>
      <w:r>
        <w:rPr>
          <w:rFonts w:ascii="Amiri" w:hAnsi="Amiri" w:eastAsia="Amiri" w:cs="Amiri"/>
          <w:lang w:bidi="ar-SA"/>
          <w:color w:val="111111"/>
          <w:sz w:val="28"/>
          <w:szCs w:val="28"/>
          <w:rtl/>
        </w:rPr>
        <w:t xml:space="preserve">6 - كيفر « قذف » ( هشتاد تازيانه ) ، غير قابل عفو و لازم الاجرا است .</w:t>
      </w:r>
    </w:p>
    <w:p>
      <w:pPr>
        <w:pStyle w:val="BookText"/>
      </w:pPr>
      <w:r>
        <w:rPr>
          <w:rFonts w:ascii="Amiri" w:hAnsi="Amiri" w:eastAsia="Amiri" w:cs="Amiri"/>
          <w:lang w:bidi="ar-SA"/>
          <w:color w:val="111111"/>
          <w:sz w:val="28"/>
          <w:szCs w:val="28"/>
          <w:rtl/>
        </w:rPr>
        <w:t xml:space="preserve">والذين يرمون المحصنت . .. فاجلدوهم ثمنين جلدة</w:t>
      </w:r>
    </w:p>
    <w:p>
      <w:pPr>
        <w:pStyle w:val="Heading3"/>
      </w:pPr>
      <w:bookmarkStart w:id="1351" w:name="_Toc959"/>
      <w:r>
        <w:t>65- جرم فرار از جنگ</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- 9 - 27 - 2</w:t>
      </w:r>
    </w:p>
    <w:p>
      <w:pPr>
        <w:pStyle w:val="BookText"/>
      </w:pPr>
      <w:r>
        <w:rPr>
          <w:rFonts w:ascii="IRNazanin" w:hAnsi="IRNazanin" w:eastAsia="IRNazanin" w:cs="IRNazanin"/>
          <w:lang w:bidi="fa-IR"/>
          <w:color w:val="111111"/>
          <w:sz w:val="28"/>
          <w:szCs w:val="28"/>
          <w:rtl/>
        </w:rPr>
        <w:t xml:space="preserve">2 - فرار از ميدان جنگ ، گناه بوده و نيازمند توبه و استغفار به درگاه خداست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44" w:name="pg5983_43169"/>
    <w:bookmarkEnd w:id="344"/>
    <w:p>
      <w:pPr>
        <w:pStyle w:val="Heading3"/>
      </w:pPr>
      <w:bookmarkStart w:id="1352" w:name="_Toc960"/>
      <w:r>
        <w:t>66- جرم فرزند كشى</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12- فرزندكشى ، خطا و جنايتى بس بزرگ و عملى محكوم در طول اعصار و قرن هاى گذشته</w:t>
      </w:r>
    </w:p>
    <w:p>
      <w:pPr>
        <w:pStyle w:val="BookText"/>
      </w:pPr>
      <w:r>
        <w:rPr>
          <w:rFonts w:ascii="Amiri" w:hAnsi="Amiri" w:eastAsia="Amiri" w:cs="Amiri"/>
          <w:lang w:bidi="ar-SA"/>
          <w:color w:val="111111"/>
          <w:sz w:val="28"/>
          <w:szCs w:val="28"/>
          <w:rtl/>
        </w:rPr>
        <w:t xml:space="preserve">إن قتلهم كان خطئًا كبيرًا</w:t>
      </w:r>
    </w:p>
    <w:p>
      <w:pPr>
        <w:pStyle w:val="BookText"/>
      </w:pPr>
      <w:r>
        <w:rPr>
          <w:rFonts w:ascii="IRNazanin" w:hAnsi="IRNazanin" w:eastAsia="IRNazanin" w:cs="IRNazanin"/>
          <w:lang w:bidi="fa-IR"/>
          <w:color w:val="111111"/>
          <w:sz w:val="28"/>
          <w:szCs w:val="28"/>
          <w:rtl/>
        </w:rPr>
        <w:t xml:space="preserve">«خطئاً» در لغت به معناى عدول از جهت اصلى و حقيقى است و از جمله كاربردهاى اين واژه، جايى است كه شخص تصميم بر انجام كار نادرست مى گيرد و آن را به انجام مى رساند (مفردات راغب)</w:t>
      </w:r>
    </w:p>
    <w:p>
      <w:pPr>
        <w:pStyle w:val="Heading3"/>
      </w:pPr>
      <w:bookmarkStart w:id="1353" w:name="_Toc961"/>
      <w:r>
        <w:t>67- جرم قبل از تحريم</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- 5 - 93 - 4</w:t>
      </w:r>
    </w:p>
    <w:p>
      <w:pPr>
        <w:pStyle w:val="BookText"/>
      </w:pPr>
      <w:r>
        <w:rPr>
          <w:rFonts w:ascii="IRNazanin" w:hAnsi="IRNazanin" w:eastAsia="IRNazanin" w:cs="IRNazanin"/>
          <w:lang w:bidi="fa-IR"/>
          <w:color w:val="111111"/>
          <w:sz w:val="28"/>
          <w:szCs w:val="28"/>
          <w:rtl/>
        </w:rPr>
        <w:t xml:space="preserve">4 - جرم هاى سابق بر منع قانونى قابل مؤاخذه و مجازات ، در صورت دست نكشيدن مجرمان از آن جرم ، پس از منع قانونى</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BookText"/>
      </w:pPr>
      <w:r>
        <w:rPr>
          <w:rFonts w:ascii="IRNazanin" w:hAnsi="IRNazanin" w:eastAsia="IRNazanin" w:cs="IRNazanin"/>
          <w:lang w:bidi="fa-IR"/>
          <w:color w:val="111111"/>
          <w:sz w:val="28"/>
          <w:szCs w:val="28"/>
          <w:rtl/>
        </w:rPr>
        <w:t xml:space="preserve">برداشت فوق بر اين مبناست كه متعلق «اذ ما اتقوا . ..» به قرينه آيه قبل شراب و قمار باشد بر اين مبنا مفهوم جمله شرطيه «لاجناح ... اذا ما اتقوا» چنين مى شود آنانكه از شراب و قمار پس از تحريم آن پرهيز نكنند بر شراب خوارى و قماربازى سابقشان نيز مؤاخذه مى شوند.</w:t>
      </w:r>
    </w:p>
    <w:p>
      <w:pPr>
        <w:pStyle w:val="Heading3"/>
      </w:pPr>
      <w:bookmarkStart w:id="1354" w:name="_Toc962"/>
      <w:r>
        <w:t>68- جرم قتل</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- 2 - 178 - 8،11</w:t>
      </w:r>
    </w:p>
    <w:p>
      <w:pPr>
        <w:pStyle w:val="BookText"/>
      </w:pPr>
      <w:r>
        <w:rPr>
          <w:rFonts w:ascii="Amiri" w:hAnsi="Amiri" w:eastAsia="Amiri" w:cs="Amiri"/>
          <w:lang w:bidi="ar-SA"/>
          <w:color w:val="111111"/>
          <w:sz w:val="28"/>
          <w:szCs w:val="28"/>
          <w:rtl/>
        </w:rPr>
        <w:t xml:space="preserve">8 - اولياى مقتول مى توانند قاتل را از قصاص عفو كنند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مراد از «من» قاتل و مقصود از «أخيه» ولى مقتول مى باشد. ضميرهاى «له» و «أخيه» به «من»، يعنى قاتل باز مى گردد و «شىء» عبارت است از حق قصاص. بنابراين جمله «فمن عفى ...» چنين معنا مى شود: پس آن قاتلى كه از طرف ولى مقتول چيزى از حق قصاص بر او بخشيده شود ... .</w:t>
      </w:r>
    </w:p>
    <w:p>
      <w:pPr>
        <w:pStyle w:val="BookText"/>
      </w:pPr>
      <w:r>
        <w:rPr>
          <w:rFonts w:ascii="IRNazanin" w:hAnsi="IRNazanin" w:eastAsia="IRNazanin" w:cs="IRNazanin"/>
          <w:lang w:bidi="fa-IR"/>
          <w:color w:val="111111"/>
          <w:sz w:val="28"/>
          <w:szCs w:val="28"/>
          <w:rtl/>
        </w:rPr>
        <w:t xml:space="preserve">11 - ولىّ مقتول ، بهتر است قاتل را عفو كرده و از حق خويش ( قصاص ) درگذرد .</w:t>
      </w:r>
    </w:p>
    <w:p>
      <w:pPr>
        <w:pStyle w:val="BookText"/>
      </w:pPr>
      <w:r>
        <w:rPr>
          <w:rFonts w:ascii="Amiri" w:hAnsi="Amiri" w:eastAsia="Amiri" w:cs="Amiri"/>
          <w:lang w:bidi="ar-SA"/>
          <w:color w:val="111111"/>
          <w:sz w:val="28"/>
          <w:szCs w:val="28"/>
          <w:rtl/>
        </w:rPr>
        <w:t xml:space="preserve">فمن عفى له من أخيه شىء</w:t>
      </w:r>
    </w:p>
    <w:p>
      <w:pPr>
        <w:pStyle w:val="BookText"/>
      </w:pPr>
      <w:r>
        <w:rPr>
          <w:rFonts w:ascii="IRNazanin" w:hAnsi="IRNazanin" w:eastAsia="IRNazanin" w:cs="IRNazanin"/>
          <w:lang w:bidi="fa-IR"/>
          <w:color w:val="111111"/>
          <w:sz w:val="28"/>
          <w:szCs w:val="28"/>
          <w:rtl/>
        </w:rPr>
        <w:t xml:space="preserve">ترغيب ولىّ مقتول به گذشت از حق قصاص، از جمله اهدافى است كه مى توان از كاربرد كلمه «أخيه» به جاى ولىّ مقتول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45" w:name="pg5983_43170"/>
    <w:bookmarkEnd w:id="345"/>
    <w:p>
      <w:pPr>
        <w:pStyle w:val="BookText"/>
      </w:pPr>
      <w:r>
        <w:rPr>
          <w:rFonts w:ascii="IRNazanin" w:hAnsi="IRNazanin" w:eastAsia="IRNazanin" w:cs="IRNazanin"/>
          <w:lang w:bidi="fa-IR"/>
          <w:color w:val="111111"/>
          <w:sz w:val="28"/>
          <w:szCs w:val="28"/>
          <w:rtl/>
        </w:rPr>
        <w:t xml:space="preserve">1 - بقره - 2 - 191 - 7</w:t>
      </w:r>
    </w:p>
    <w:p>
      <w:pPr>
        <w:pStyle w:val="BookText"/>
      </w:pPr>
      <w:r>
        <w:rPr>
          <w:rFonts w:ascii="IRNazanin" w:hAnsi="IRNazanin" w:eastAsia="IRNazanin" w:cs="IRNazanin"/>
          <w:lang w:bidi="fa-IR"/>
          <w:color w:val="111111"/>
          <w:sz w:val="28"/>
          <w:szCs w:val="28"/>
          <w:rtl/>
        </w:rPr>
        <w:t xml:space="preserve">7 - فتنه انگيزى بدتر از جنگ و خونريزى است .</w:t>
      </w:r>
    </w:p>
    <w:p>
      <w:pPr>
        <w:pStyle w:val="BookText"/>
      </w:pPr>
      <w:r>
        <w:rPr>
          <w:rFonts w:ascii="Amiri" w:hAnsi="Amiri" w:eastAsia="Amiri" w:cs="Amiri"/>
          <w:lang w:bidi="ar-SA"/>
          <w:color w:val="111111"/>
          <w:sz w:val="28"/>
          <w:szCs w:val="28"/>
          <w:rtl/>
        </w:rPr>
        <w:t xml:space="preserve">و الفتنة أشد من القتل</w:t>
      </w:r>
    </w:p>
    <w:p>
      <w:pPr>
        <w:pStyle w:val="Heading3"/>
      </w:pPr>
      <w:bookmarkStart w:id="1355" w:name="_Toc963"/>
      <w:r>
        <w:t>69- جرم قتل بعد از عفو</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- 2 - 178 - 26</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1356" w:name="_Toc964"/>
      <w:r>
        <w:t>70- جرم قوم لوط</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- 7 - 84 - 2</w:t>
      </w:r>
    </w:p>
    <w:p>
      <w:pPr>
        <w:pStyle w:val="BookText"/>
      </w:pPr>
      <w:r>
        <w:rPr>
          <w:rFonts w:ascii="Amiri" w:hAnsi="Amiri" w:eastAsia="Amiri" w:cs="Amiri"/>
          <w:lang w:bidi="ar-SA"/>
          <w:color w:val="111111"/>
          <w:sz w:val="28"/>
          <w:szCs w:val="28"/>
          <w:rtl/>
        </w:rPr>
        <w:t xml:space="preserve">2 - قوم لوط مردمى مجرم و تبهكار</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- 51 - 32 - 3</w:t>
      </w:r>
    </w:p>
    <w:p>
      <w:pPr>
        <w:pStyle w:val="BookText"/>
      </w:pPr>
      <w:r>
        <w:rPr>
          <w:rFonts w:ascii="Amiri" w:hAnsi="Amiri" w:eastAsia="Amiri" w:cs="Amiri"/>
          <w:lang w:bidi="ar-SA"/>
          <w:color w:val="111111"/>
          <w:sz w:val="28"/>
          <w:szCs w:val="28"/>
          <w:rtl/>
        </w:rPr>
        <w:t xml:space="preserve">3 - قوم لوط ، مردمى مجرم و مستحق كيفر</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IRNazanin" w:hAnsi="IRNazanin" w:eastAsia="IRNazanin" w:cs="IRNazanin"/>
          <w:lang w:bidi="fa-IR"/>
          <w:color w:val="111111"/>
          <w:sz w:val="28"/>
          <w:szCs w:val="28"/>
          <w:rtl/>
        </w:rPr>
        <w:t xml:space="preserve">مراد از «قوم مجرمين» - كه فرشتگان مأمور شدند تا كيفرشان دهند - قوم لوط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- 51 - 34 - 3</w:t>
      </w:r>
    </w:p>
    <w:p>
      <w:pPr>
        <w:pStyle w:val="BookText"/>
      </w:pPr>
      <w:r>
        <w:rPr>
          <w:rFonts w:ascii="IRNazanin" w:hAnsi="IRNazanin" w:eastAsia="IRNazanin" w:cs="IRNazanin"/>
          <w:lang w:bidi="fa-IR"/>
          <w:color w:val="111111"/>
          <w:sz w:val="28"/>
          <w:szCs w:val="28"/>
          <w:rtl/>
        </w:rPr>
        <w:t xml:space="preserve">3 - اسراف ( تجاوز از قانون الهى و زياده روى در گناه ) ، بارزترين جرم قوم لوط بود .</w:t>
      </w:r>
    </w:p>
    <w:p>
      <w:pPr>
        <w:pStyle w:val="BookText"/>
      </w:pPr>
      <w:r>
        <w:rPr>
          <w:rFonts w:ascii="Amiri" w:hAnsi="Amiri" w:eastAsia="Amiri" w:cs="Amiri"/>
          <w:lang w:bidi="ar-SA"/>
          <w:color w:val="111111"/>
          <w:sz w:val="28"/>
          <w:szCs w:val="28"/>
          <w:rtl/>
        </w:rPr>
        <w:t xml:space="preserve">أُرسلنا إلى قوم مجرمين . .. للمسرفين</w:t>
      </w:r>
    </w:p>
    <w:p>
      <w:pPr>
        <w:pStyle w:val="BookText"/>
      </w:pPr>
      <w:r>
        <w:rPr>
          <w:rFonts w:ascii="Amiri" w:hAnsi="Amiri" w:eastAsia="Amiri" w:cs="Amiri"/>
          <w:lang w:bidi="ar-SA"/>
          <w:color w:val="111111"/>
          <w:sz w:val="28"/>
          <w:szCs w:val="28"/>
          <w:rtl/>
        </w:rPr>
        <w:t xml:space="preserve">تعبير «مسرف» در اين آيه، به معناى تجاوز از قانون است كه بر قوم مجرم لوط، منطبق شده است.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46" w:name="pg5983_43171"/>
    <w:bookmarkEnd w:id="346"/>
    <w:p>
      <w:pPr>
        <w:pStyle w:val="Heading3"/>
      </w:pPr>
      <w:bookmarkStart w:id="1357" w:name="_Toc965"/>
      <w:r>
        <w:t>71- جرم كافران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- 27 - 84 - 5</w:t>
      </w:r>
    </w:p>
    <w:p>
      <w:pPr>
        <w:pStyle w:val="BookText"/>
      </w:pPr>
      <w:r>
        <w:rPr>
          <w:rFonts w:ascii="Amiri" w:hAnsi="Amiri" w:eastAsia="Amiri" w:cs="Amiri"/>
          <w:lang w:bidi="ar-SA"/>
          <w:color w:val="111111"/>
          <w:sz w:val="28"/>
          <w:szCs w:val="28"/>
          <w:rtl/>
        </w:rPr>
        <w:t xml:space="preserve">5 - تكذيب آيات الهى ، جرم مشترك همه كافران در طول تاريخ</w:t>
      </w:r>
    </w:p>
    <w:p>
      <w:pPr>
        <w:pStyle w:val="BookText"/>
      </w:pPr>
      <w:r>
        <w:rPr>
          <w:rFonts w:ascii="Amiri" w:hAnsi="Amiri" w:eastAsia="Amiri" w:cs="Amiri"/>
          <w:lang w:bidi="ar-SA"/>
          <w:color w:val="111111"/>
          <w:sz w:val="28"/>
          <w:szCs w:val="28"/>
          <w:rtl/>
        </w:rPr>
        <w:t xml:space="preserve">و يوم نحشر من كلّ أُمّة فوجًا. .. حتّى إذا جاءو قال أكذّبتم بايتى</w:t>
      </w:r>
    </w:p>
    <w:p>
      <w:pPr>
        <w:pStyle w:val="BookText"/>
      </w:pPr>
      <w:r>
        <w:rPr>
          <w:rFonts w:ascii="IRNazanin" w:hAnsi="IRNazanin" w:eastAsia="IRNazanin" w:cs="IRNazanin"/>
          <w:lang w:bidi="fa-IR"/>
          <w:color w:val="111111"/>
          <w:sz w:val="28"/>
          <w:szCs w:val="28"/>
          <w:rtl/>
        </w:rPr>
        <w:t xml:space="preserve">با اين كه گروه هاى حاضر در دادگاه، هر كدام از امتى خاص و متفاوت است; ولى همه آنها به خاطر يك جرم (تكذيب آيات الهى) محاكمه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- 37 - 34 - 2</w:t>
      </w:r>
    </w:p>
    <w:p>
      <w:pPr>
        <w:pStyle w:val="BookText"/>
      </w:pPr>
      <w:r>
        <w:rPr>
          <w:rFonts w:ascii="IRNazanin" w:hAnsi="IRNazanin" w:eastAsia="IRNazanin" w:cs="IRNazanin"/>
          <w:lang w:bidi="fa-IR"/>
          <w:color w:val="111111"/>
          <w:sz w:val="28"/>
          <w:szCs w:val="28"/>
          <w:rtl/>
        </w:rPr>
        <w:t xml:space="preserve">2 - سردمداران شرك و كفر و توده هاى كافر و مشرك ، در پيشگاه عدل الهى مجرم اند .</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IRNazanin" w:hAnsi="IRNazanin" w:eastAsia="IRNazanin" w:cs="IRNazanin"/>
          <w:lang w:bidi="fa-IR"/>
          <w:color w:val="111111"/>
          <w:sz w:val="28"/>
          <w:szCs w:val="28"/>
          <w:rtl/>
        </w:rPr>
        <w:t xml:space="preserve">مقصود از «مجرمين» دو گروه پيشوايان شرك و توده هاى مشرك اند كه در آيات پيشين از آنان سخن به ميان آمد.</w:t>
      </w:r>
    </w:p>
    <w:p>
      <w:pPr>
        <w:pStyle w:val="Heading3"/>
      </w:pPr>
      <w:bookmarkStart w:id="1358" w:name="_Toc966"/>
      <w:r>
        <w:t>72- جرم كفر</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- 36 - 59 - 4</w:t>
      </w:r>
    </w:p>
    <w:p>
      <w:pPr>
        <w:pStyle w:val="BookText"/>
      </w:pPr>
      <w:r>
        <w:rPr>
          <w:rFonts w:ascii="Amiri" w:hAnsi="Amiri" w:eastAsia="Amiri" w:cs="Amiri"/>
          <w:lang w:bidi="ar-SA"/>
          <w:color w:val="111111"/>
          <w:sz w:val="28"/>
          <w:szCs w:val="28"/>
          <w:rtl/>
        </w:rPr>
        <w:t xml:space="preserve">4 - كفر ، جرم است و كافران مجرم اند .</w:t>
      </w:r>
    </w:p>
    <w:p>
      <w:pPr>
        <w:pStyle w:val="BookText"/>
      </w:pPr>
      <w:r>
        <w:rPr>
          <w:rFonts w:ascii="Amiri" w:hAnsi="Amiri" w:eastAsia="Amiri" w:cs="Amiri"/>
          <w:lang w:bidi="ar-SA"/>
          <w:color w:val="111111"/>
          <w:sz w:val="28"/>
          <w:szCs w:val="28"/>
          <w:rtl/>
        </w:rPr>
        <w:t xml:space="preserve">و امتزوا اليوم أيّها المجرمون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كافران را - كه در آيات پيشين از آنان سخن گفته شده - با لفظ «مجرمان» خطاب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- 68 - 35 - 6</w:t>
      </w:r>
    </w:p>
    <w:p>
      <w:pPr>
        <w:pStyle w:val="BookText"/>
      </w:pPr>
      <w:r>
        <w:rPr>
          <w:rFonts w:ascii="Amiri" w:hAnsi="Amiri" w:eastAsia="Amiri" w:cs="Amiri"/>
          <w:lang w:bidi="ar-SA"/>
          <w:color w:val="111111"/>
          <w:sz w:val="28"/>
          <w:szCs w:val="28"/>
          <w:rtl/>
        </w:rPr>
        <w:t xml:space="preserve">6 - كفر و شرك ، جرم است و كافران و مشركان از تبهكاران اند .</w:t>
      </w:r>
    </w:p>
    <w:p>
      <w:pPr>
        <w:pStyle w:val="BookText"/>
      </w:pPr>
      <w:r>
        <w:rPr>
          <w:rFonts w:ascii="Amiri" w:hAnsi="Amiri" w:eastAsia="Amiri" w:cs="Amiri"/>
          <w:lang w:bidi="ar-SA"/>
          <w:color w:val="111111"/>
          <w:sz w:val="28"/>
          <w:szCs w:val="28"/>
          <w:rtl/>
        </w:rPr>
        <w:t xml:space="preserve">أفنجعل المسلمين كالمجرمين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47" w:name="pg5983_43172"/>
    <w:bookmarkEnd w:id="347"/>
    <w:p>
      <w:pPr>
        <w:pStyle w:val="BookText"/>
      </w:pPr>
      <w:r>
        <w:rPr>
          <w:rFonts w:ascii="Amiri" w:hAnsi="Amiri" w:eastAsia="Amiri" w:cs="Amiri"/>
          <w:lang w:bidi="ar-SA"/>
          <w:color w:val="111111"/>
          <w:sz w:val="28"/>
          <w:szCs w:val="28"/>
          <w:rtl/>
        </w:rPr>
        <w:t xml:space="preserve">از مقابله مجرمان با مسلمانان به دست مى آيد كه مقصود از آن، كافران و مشركان است.</w:t>
      </w:r>
    </w:p>
    <w:p>
      <w:pPr>
        <w:pStyle w:val="Heading3"/>
      </w:pPr>
      <w:bookmarkStart w:id="1359" w:name="_Toc967"/>
      <w:r>
        <w:t>73- جرم لوط(ع)</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1360" w:name="_Toc968"/>
      <w:r>
        <w:t>74- جرم مبارزه با اسلام</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- 9 - 6 - 4</w:t>
      </w:r>
    </w:p>
    <w:p>
      <w:pPr>
        <w:pStyle w:val="BookText"/>
      </w:pPr>
      <w:r>
        <w:rPr>
          <w:rFonts w:ascii="IRNazanin" w:hAnsi="IRNazanin" w:eastAsia="IRNazanin" w:cs="IRNazanin"/>
          <w:lang w:bidi="fa-IR"/>
          <w:color w:val="111111"/>
          <w:sz w:val="28"/>
          <w:szCs w:val="28"/>
          <w:rtl/>
        </w:rPr>
        <w:t xml:space="preserve">4 - مؤاخذه كفار به جرم مبارزه با اسلام ، پيش از ارائه معارف الهى قرآن به آنان و تمام شدن حجت بر ايشان ، ممنوع است .</w:t>
      </w:r>
    </w:p>
    <w:p>
      <w:pPr>
        <w:pStyle w:val="BookText"/>
      </w:pPr>
      <w:r>
        <w:rPr>
          <w:rFonts w:ascii="Amiri" w:hAnsi="Amiri" w:eastAsia="Amiri" w:cs="Amiri"/>
          <w:lang w:bidi="ar-SA"/>
          <w:color w:val="111111"/>
          <w:sz w:val="28"/>
          <w:szCs w:val="28"/>
          <w:rtl/>
        </w:rPr>
        <w:t xml:space="preserve">و خذوهم و احصروهم . .. و إن أحد من المشركين استجارك فأجره حتى يسمع كلم اللّه</w:t>
      </w:r>
    </w:p>
    <w:p>
      <w:pPr>
        <w:pStyle w:val="Heading3"/>
      </w:pPr>
      <w:bookmarkStart w:id="1361" w:name="_Toc969"/>
      <w:r>
        <w:t>75- جرم محاربه</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48" w:name="pg5983_43173"/>
    <w:bookmarkEnd w:id="348"/>
    <w:p>
      <w:pPr>
        <w:pStyle w:val="Heading3"/>
      </w:pPr>
      <w:bookmarkStart w:id="1362" w:name="_Toc970"/>
      <w:r>
        <w:t>76- جرم مخالفت با انبيا</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- 54 - 47 - 4</w:t>
      </w:r>
    </w:p>
    <w:p>
      <w:pPr>
        <w:pStyle w:val="BookText"/>
      </w:pPr>
      <w:r>
        <w:rPr>
          <w:rFonts w:ascii="IRNazanin" w:hAnsi="IRNazanin" w:eastAsia="IRNazanin" w:cs="IRNazanin"/>
          <w:lang w:bidi="fa-IR"/>
          <w:color w:val="111111"/>
          <w:sz w:val="28"/>
          <w:szCs w:val="28"/>
          <w:rtl/>
        </w:rPr>
        <w:t xml:space="preserve">4 - انكار دين الهى و مقابله با پيامبران ، بارزترين جرم</w:t>
      </w:r>
    </w:p>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وصف «المجرمين» - به صورت مطلق - بر كسانى اطلاق شده است كه به پيامبر(صلی الله علیه و آله) و دين الهى كفر ورزيده اند.</w:t>
      </w:r>
    </w:p>
    <w:p>
      <w:pPr>
        <w:pStyle w:val="Heading3"/>
      </w:pPr>
      <w:bookmarkStart w:id="1363" w:name="_Toc971"/>
      <w:r>
        <w:t>77- جرم مشركان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- 37 - 34 - 2</w:t>
      </w:r>
    </w:p>
    <w:p>
      <w:pPr>
        <w:pStyle w:val="BookText"/>
      </w:pPr>
      <w:r>
        <w:rPr>
          <w:rFonts w:ascii="IRNazanin" w:hAnsi="IRNazanin" w:eastAsia="IRNazanin" w:cs="IRNazanin"/>
          <w:lang w:bidi="fa-IR"/>
          <w:color w:val="111111"/>
          <w:sz w:val="28"/>
          <w:szCs w:val="28"/>
          <w:rtl/>
        </w:rPr>
        <w:t xml:space="preserve">2 - سردمداران شرك و كفر و توده هاى كافر و مشرك ، در پيشگاه عدل الهى مجرم اند .</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IRNazanin" w:hAnsi="IRNazanin" w:eastAsia="IRNazanin" w:cs="IRNazanin"/>
          <w:lang w:bidi="fa-IR"/>
          <w:color w:val="111111"/>
          <w:sz w:val="28"/>
          <w:szCs w:val="28"/>
          <w:rtl/>
        </w:rPr>
        <w:t xml:space="preserve">مقصود از «مجرمين» دو گروه پيشوايان شرك و توده هاى مشرك اند كه در آيات پيشين از آنان سخن به ميان آمد.</w:t>
      </w:r>
    </w:p>
    <w:p>
      <w:pPr>
        <w:pStyle w:val="Heading3"/>
      </w:pPr>
      <w:bookmarkStart w:id="1364" w:name="_Toc972"/>
      <w:r>
        <w:t>78- جرم معرضان از آيات خدا</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- 32 - 22 - 3</w:t>
      </w:r>
    </w:p>
    <w:p>
      <w:pPr>
        <w:pStyle w:val="BookText"/>
      </w:pPr>
      <w:r>
        <w:rPr>
          <w:rFonts w:ascii="IRNazanin" w:hAnsi="IRNazanin" w:eastAsia="IRNazanin" w:cs="IRNazanin"/>
          <w:lang w:bidi="fa-IR"/>
          <w:color w:val="111111"/>
          <w:sz w:val="28"/>
          <w:szCs w:val="28"/>
          <w:rtl/>
        </w:rPr>
        <w:t xml:space="preserve">3 - اعراض كنندگان از آيات الهى ، مردمى مجرم اند .</w:t>
      </w:r>
    </w:p>
    <w:p>
      <w:pPr>
        <w:pStyle w:val="BookText"/>
      </w:pPr>
      <w:r>
        <w:rPr>
          <w:rFonts w:ascii="Amiri" w:hAnsi="Amiri" w:eastAsia="Amiri" w:cs="Amiri"/>
          <w:lang w:bidi="ar-SA"/>
          <w:color w:val="111111"/>
          <w:sz w:val="28"/>
          <w:szCs w:val="28"/>
          <w:rtl/>
        </w:rPr>
        <w:t xml:space="preserve">و من أظلم ممّن ذكّر بأيت ربّه ثمّ أعرض عنها إنّا من المجرمين منتقمون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49" w:name="pg5983_43174"/>
    <w:bookmarkEnd w:id="349"/>
    <w:p>
      <w:pPr>
        <w:pStyle w:val="Heading3"/>
      </w:pPr>
      <w:bookmarkStart w:id="1365" w:name="_Toc973"/>
      <w:r>
        <w:t>79- جرم نفاق</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- 9 - 67 - 8</w:t>
      </w:r>
    </w:p>
    <w:p>
      <w:pPr>
        <w:pStyle w:val="BookText"/>
      </w:pPr>
      <w:r>
        <w:rPr>
          <w:rFonts w:ascii="IRNazanin" w:hAnsi="IRNazanin" w:eastAsia="IRNazanin" w:cs="IRNazanin"/>
          <w:lang w:bidi="fa-IR"/>
          <w:color w:val="111111"/>
          <w:sz w:val="28"/>
          <w:szCs w:val="28"/>
          <w:rtl/>
        </w:rPr>
        <w:t xml:space="preserve">8 - امكان عفو عناصر غير اصلى و خط گيرنده نفاق و غير قابل بخشش بودن جرم عناصر اصلى و خط دهنده *</w:t>
      </w:r>
    </w:p>
    <w:p>
      <w:pPr>
        <w:pStyle w:val="BookText"/>
      </w:pPr>
      <w:r>
        <w:rPr>
          <w:rFonts w:ascii="Amiri" w:hAnsi="Amiri" w:eastAsia="Amiri" w:cs="Amiri"/>
          <w:lang w:bidi="ar-SA"/>
          <w:color w:val="111111"/>
          <w:sz w:val="28"/>
          <w:szCs w:val="28"/>
          <w:rtl/>
        </w:rPr>
        <w:t xml:space="preserve">إن نعف عن طائفة . .. نعذب طائفة ... بعضهم من بعض</w:t>
      </w:r>
    </w:p>
    <w:p>
      <w:pPr>
        <w:pStyle w:val="BookText"/>
      </w:pPr>
      <w:r>
        <w:rPr>
          <w:rFonts w:ascii="IRNazanin" w:hAnsi="IRNazanin" w:eastAsia="IRNazanin" w:cs="IRNazanin"/>
          <w:lang w:bidi="fa-IR"/>
          <w:color w:val="111111"/>
          <w:sz w:val="28"/>
          <w:szCs w:val="28"/>
          <w:rtl/>
        </w:rPr>
        <w:t xml:space="preserve">«بعضهم من بعض» تحت تأثير بودن برخى از منافقان از برخى ديگر را افاده مى كند و نيز اين آيه تفسير آيه قبل مى باشد و علت عفو گروهى و كيفر گروهى ديگر را بيان مى نمايد.</w:t>
      </w:r>
    </w:p>
    <w:p>
      <w:pPr>
        <w:pStyle w:val="Heading3"/>
      </w:pPr>
      <w:bookmarkStart w:id="1366" w:name="_Toc974"/>
      <w:r>
        <w:t>80- جرم نهى از معروف</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- 9 - 67 - 9</w:t>
      </w:r>
    </w:p>
    <w:p>
      <w:pPr>
        <w:pStyle w:val="BookText"/>
      </w:pPr>
      <w:r>
        <w:rPr>
          <w:rFonts w:ascii="IRNazanin" w:hAnsi="IRNazanin" w:eastAsia="IRNazanin" w:cs="IRNazanin"/>
          <w:lang w:bidi="fa-IR"/>
          <w:color w:val="111111"/>
          <w:sz w:val="28"/>
          <w:szCs w:val="28"/>
          <w:rtl/>
        </w:rPr>
        <w:t xml:space="preserve">9 - شيوه منافقان ، ترويج امور زشت و منكر و پيشگيرى از تحقق معروف ( ارزش ها و نيكى ها )</w:t>
      </w:r>
    </w:p>
    <w:p>
      <w:pPr>
        <w:pStyle w:val="BookText"/>
      </w:pPr>
      <w:r>
        <w:rPr>
          <w:rFonts w:ascii="Amiri" w:hAnsi="Amiri" w:eastAsia="Amiri" w:cs="Amiri"/>
          <w:lang w:bidi="ar-SA"/>
          <w:color w:val="111111"/>
          <w:sz w:val="28"/>
          <w:szCs w:val="28"/>
          <w:rtl/>
        </w:rPr>
        <w:t xml:space="preserve">المنفقون و المنفقت . .. يأمرون بالمنكر و ينهون عن المعروف</w:t>
      </w:r>
    </w:p>
    <w:p>
      <w:pPr>
        <w:pStyle w:val="Heading3"/>
      </w:pPr>
      <w:bookmarkStart w:id="1367" w:name="_Toc975"/>
      <w:r>
        <w:t>81- جواز جايزه براى كشف جرم</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- 12 - 72 - 9</w:t>
      </w:r>
    </w:p>
    <w:p>
      <w:pPr>
        <w:pStyle w:val="BookText"/>
      </w:pPr>
      <w:r>
        <w:rPr>
          <w:rFonts w:ascii="IRNazanin" w:hAnsi="IRNazanin" w:eastAsia="IRNazanin" w:cs="IRNazanin"/>
          <w:lang w:bidi="fa-IR"/>
          <w:color w:val="111111"/>
          <w:sz w:val="28"/>
          <w:szCs w:val="28"/>
          <w:rtl/>
        </w:rPr>
        <w:t xml:space="preserve">9- جواز تعيين جايزه براى كشف جرم و شناسايى و دستگيرى مجرم</w:t>
      </w:r>
    </w:p>
    <w:p>
      <w:pPr>
        <w:pStyle w:val="BookText"/>
      </w:pPr>
      <w:r>
        <w:rPr>
          <w:rFonts w:ascii="Amiri" w:hAnsi="Amiri" w:eastAsia="Amiri" w:cs="Amiri"/>
          <w:lang w:bidi="ar-SA"/>
          <w:color w:val="111111"/>
          <w:sz w:val="28"/>
          <w:szCs w:val="28"/>
          <w:rtl/>
        </w:rPr>
        <w:t xml:space="preserve">نفقد صواع الملك و لمن جاء به حمل بعير</w:t>
      </w:r>
    </w:p>
    <w:p>
      <w:pPr>
        <w:pStyle w:val="Heading3"/>
      </w:pPr>
      <w:bookmarkStart w:id="1368" w:name="_Toc976"/>
      <w:r>
        <w:t>82- روش جرم شناسى</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- 12 - 27 - 4</w:t>
      </w:r>
    </w:p>
    <w:p>
      <w:pPr>
        <w:pStyle w:val="BookText"/>
      </w:pPr>
      <w:r>
        <w:rPr>
          <w:rFonts w:ascii="IRNazanin" w:hAnsi="IRNazanin" w:eastAsia="IRNazanin" w:cs="IRNazanin"/>
          <w:lang w:bidi="fa-IR"/>
          <w:color w:val="111111"/>
          <w:sz w:val="28"/>
          <w:szCs w:val="28"/>
          <w:rtl/>
        </w:rPr>
        <w:t xml:space="preserve">4- لزوم به كارگيرى روش هاى جرم شناسى ، براى تشخيص مجرم</w:t>
      </w:r>
    </w:p>
    <w:p>
      <w:pPr>
        <w:pStyle w:val="BookText"/>
      </w:pPr>
      <w:r>
        <w:rPr>
          <w:rFonts w:ascii="Amiri" w:hAnsi="Amiri" w:eastAsia="Amiri" w:cs="Amiri"/>
          <w:lang w:bidi="ar-SA"/>
          <w:color w:val="111111"/>
          <w:sz w:val="28"/>
          <w:szCs w:val="28"/>
          <w:rtl/>
        </w:rPr>
        <w:t xml:space="preserve">إن كان . .. و هو من الصدقين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0" w:name="pg5983_43175"/>
    <w:bookmarkEnd w:id="350"/>
    <w:p>
      <w:pPr>
        <w:pStyle w:val="Heading3"/>
      </w:pPr>
      <w:bookmarkStart w:id="1369" w:name="_Toc977"/>
      <w:r>
        <w:t>83- زمينه جرم</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- 5 - 30 - 3</w:t>
      </w:r>
    </w:p>
    <w:p>
      <w:pPr>
        <w:pStyle w:val="BookText"/>
      </w:pPr>
      <w:r>
        <w:rPr>
          <w:rFonts w:ascii="Amiri" w:hAnsi="Amiri" w:eastAsia="Amiri" w:cs="Amiri"/>
          <w:lang w:bidi="ar-SA"/>
          <w:color w:val="111111"/>
          <w:sz w:val="28"/>
          <w:szCs w:val="28"/>
          <w:rtl/>
        </w:rPr>
        <w:t xml:space="preserve">3 - وسوسه هاى نفسانى قابيل ، وادار كننده وى به كشتن هابيل</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- 12 - 9 - 6</w:t>
      </w:r>
    </w:p>
    <w:p>
      <w:pPr>
        <w:pStyle w:val="BookText"/>
      </w:pPr>
      <w:r>
        <w:rPr>
          <w:rFonts w:ascii="Amiri" w:hAnsi="Amiri" w:eastAsia="Amiri" w:cs="Amiri"/>
          <w:lang w:bidi="ar-SA"/>
          <w:color w:val="111111"/>
          <w:sz w:val="28"/>
          <w:szCs w:val="28"/>
          <w:rtl/>
        </w:rPr>
        <w:t xml:space="preserve">6- علاقه آدمى به محبوب شدن ، مى تواند وى را براى رسيدن به اين مقصود ، به قتل و جنايت وادار كند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- 16 - 88 - 6</w:t>
      </w:r>
    </w:p>
    <w:p>
      <w:pPr>
        <w:pStyle w:val="BookText"/>
      </w:pPr>
      <w:r>
        <w:rPr>
          <w:rFonts w:ascii="IRNazanin" w:hAnsi="IRNazanin" w:eastAsia="IRNazanin" w:cs="IRNazanin"/>
          <w:lang w:bidi="fa-IR"/>
          <w:color w:val="111111"/>
          <w:sz w:val="28"/>
          <w:szCs w:val="28"/>
          <w:rtl/>
        </w:rPr>
        <w:t xml:space="preserve">6- جلوگيرى از نفوذ اديان الهى و رواج بى دينى ، زمينه ساز رواج فساد و تبه كارى در جامعه است .</w:t>
      </w:r>
    </w:p>
    <w:p>
      <w:pPr>
        <w:pStyle w:val="BookText"/>
      </w:pPr>
      <w:r>
        <w:rPr>
          <w:rFonts w:ascii="Amiri" w:hAnsi="Amiri" w:eastAsia="Amiri" w:cs="Amiri"/>
          <w:lang w:bidi="ar-SA"/>
          <w:color w:val="111111"/>
          <w:sz w:val="28"/>
          <w:szCs w:val="28"/>
          <w:rtl/>
        </w:rPr>
        <w:t xml:space="preserve">الذين كفروا و صدّوا عن سبيل الله . .. بما كانوا يفسدون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- 55 - 43 - 3</w:t>
      </w:r>
    </w:p>
    <w:p>
      <w:pPr>
        <w:pStyle w:val="BookText"/>
      </w:pPr>
      <w:r>
        <w:rPr>
          <w:rFonts w:ascii="IRNazanin" w:hAnsi="IRNazanin" w:eastAsia="IRNazanin" w:cs="IRNazanin"/>
          <w:lang w:bidi="fa-IR"/>
          <w:color w:val="111111"/>
          <w:sz w:val="28"/>
          <w:szCs w:val="28"/>
          <w:rtl/>
        </w:rPr>
        <w:t xml:space="preserve">3 - پيوستگى تنگاتنگ ميان انكار قيامت با اقدام به جرم و گناه</w:t>
      </w:r>
    </w:p>
    <w:p>
      <w:pPr>
        <w:pStyle w:val="BookText"/>
      </w:pPr>
      <w:r>
        <w:rPr>
          <w:rFonts w:ascii="Amiri" w:hAnsi="Amiri" w:eastAsia="Amiri" w:cs="Amiri"/>
          <w:lang w:bidi="ar-SA"/>
          <w:color w:val="111111"/>
          <w:sz w:val="28"/>
          <w:szCs w:val="28"/>
          <w:rtl/>
        </w:rPr>
        <w:t xml:space="preserve">هذه جهنّم الّتى يكذّب بها المجرمون</w:t>
      </w:r>
    </w:p>
    <w:p>
      <w:pPr>
        <w:pStyle w:val="BookText"/>
      </w:pPr>
      <w:r>
        <w:rPr>
          <w:rFonts w:ascii="IRNazanin" w:hAnsi="IRNazanin" w:eastAsia="IRNazanin" w:cs="IRNazanin"/>
          <w:lang w:bidi="fa-IR"/>
          <w:color w:val="111111"/>
          <w:sz w:val="28"/>
          <w:szCs w:val="28"/>
          <w:rtl/>
        </w:rPr>
        <w:t xml:space="preserve">از اين كه هر مجرمى به صورت مطلق تكذيب گر جهنم معرفى شده، مطلب بالا استفاده مى شود.</w:t>
      </w:r>
    </w:p>
    <w:p>
      <w:pPr>
        <w:pStyle w:val="Heading3"/>
      </w:pPr>
      <w:bookmarkStart w:id="1370" w:name="_Toc978"/>
      <w:r>
        <w:t>84- عنصر معنوى جرم</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- 33 - 5 - 13</w:t>
      </w:r>
    </w:p>
    <w:p>
      <w:pPr>
        <w:pStyle w:val="BookText"/>
      </w:pPr>
      <w:r>
        <w:rPr>
          <w:rFonts w:ascii="Amiri" w:hAnsi="Amiri" w:eastAsia="Amiri" w:cs="Amiri"/>
          <w:lang w:bidi="ar-SA"/>
          <w:color w:val="111111"/>
          <w:sz w:val="28"/>
          <w:szCs w:val="28"/>
          <w:rtl/>
        </w:rPr>
        <w:t xml:space="preserve">13 - قصد و اراده ، در جرم بودن و يا نبودن عملى ، نقشى اساسى دارد .</w:t>
      </w:r>
    </w:p>
    <w:p>
      <w:pPr>
        <w:pStyle w:val="BookText"/>
      </w:pPr>
      <w:r>
        <w:rPr>
          <w:rFonts w:ascii="Amiri" w:hAnsi="Amiri" w:eastAsia="Amiri" w:cs="Amiri"/>
          <w:lang w:bidi="ar-SA"/>
          <w:color w:val="111111"/>
          <w:sz w:val="28"/>
          <w:szCs w:val="28"/>
          <w:rtl/>
        </w:rPr>
        <w:t xml:space="preserve">و ليس عليكم جناح فيما أخطأتم به و لكن ما تعمّدت قلوبكم</w:t>
      </w:r>
    </w:p>
    <w:p>
      <w:pPr>
        <w:pStyle w:val="Heading3"/>
      </w:pPr>
      <w:bookmarkStart w:id="1371" w:name="_Toc979"/>
      <w:r>
        <w:t>85- عوامل پيشگيرى از جرم</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- 2 - 179 - 2</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1" w:name="pg5983_43176"/>
    <w:bookmarkEnd w:id="351"/>
    <w:p>
      <w:pPr>
        <w:pStyle w:val="BookText"/>
      </w:pPr>
      <w:r>
        <w:rPr>
          <w:rFonts w:ascii="Amiri" w:hAnsi="Amiri" w:eastAsia="Amiri" w:cs="Amiri"/>
          <w:lang w:bidi="ar-SA"/>
          <w:color w:val="111111"/>
          <w:sz w:val="28"/>
          <w:szCs w:val="28"/>
          <w:rtl/>
        </w:rPr>
        <w:t xml:space="preserve">2 - قصاص ، عاملى مهم و اساسى در بازدارى مردم از ارتكاب قتل</w:t>
      </w:r>
    </w:p>
    <w:p>
      <w:pPr>
        <w:pStyle w:val="BookText"/>
      </w:pPr>
      <w:r>
        <w:rPr>
          <w:rFonts w:ascii="Amiri" w:hAnsi="Amiri" w:eastAsia="Amiri" w:cs="Amiri"/>
          <w:lang w:bidi="ar-SA"/>
          <w:color w:val="111111"/>
          <w:sz w:val="28"/>
          <w:szCs w:val="28"/>
          <w:rtl/>
        </w:rPr>
        <w:t xml:space="preserve">و لكم فى القصاص حيوة . .. لعلكم تتقون</w:t>
      </w:r>
    </w:p>
    <w:p>
      <w:pPr>
        <w:pStyle w:val="Heading3"/>
      </w:pPr>
      <w:bookmarkStart w:id="1372" w:name="_Toc980"/>
      <w:r>
        <w:t>86- عوامل جرم</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- 18 - 49 - 9</w:t>
      </w:r>
    </w:p>
    <w:p>
      <w:pPr>
        <w:pStyle w:val="BookText"/>
      </w:pPr>
      <w:r>
        <w:rPr>
          <w:rFonts w:ascii="IRNazanin" w:hAnsi="IRNazanin" w:eastAsia="IRNazanin" w:cs="IRNazanin"/>
          <w:lang w:bidi="fa-IR"/>
          <w:color w:val="111111"/>
          <w:sz w:val="28"/>
          <w:szCs w:val="28"/>
          <w:rtl/>
        </w:rPr>
        <w:t xml:space="preserve">9- بى اعتقادى به معاد ، از عوامل مهم و ريشه هاى عمده انجام دادن گناه است .</w:t>
      </w:r>
    </w:p>
    <w:p>
      <w:pPr>
        <w:pStyle w:val="BookText"/>
      </w:pPr>
      <w:r>
        <w:rPr>
          <w:rFonts w:ascii="Amiri" w:hAnsi="Amiri" w:eastAsia="Amiri" w:cs="Amiri"/>
          <w:lang w:bidi="ar-SA"/>
          <w:color w:val="111111"/>
          <w:sz w:val="28"/>
          <w:szCs w:val="28"/>
          <w:rtl/>
        </w:rPr>
        <w:t xml:space="preserve">و عرضوا على ربّك . .. و وضع الكتب ... فترى المجرمين</w:t>
      </w:r>
    </w:p>
    <w:p>
      <w:pPr>
        <w:pStyle w:val="BookText"/>
      </w:pPr>
      <w:r>
        <w:rPr>
          <w:rFonts w:ascii="IRNazanin" w:hAnsi="IRNazanin" w:eastAsia="IRNazanin" w:cs="IRNazanin"/>
          <w:lang w:bidi="fa-IR"/>
          <w:color w:val="111111"/>
          <w:sz w:val="28"/>
          <w:szCs w:val="28"/>
          <w:rtl/>
        </w:rPr>
        <w:t xml:space="preserve">«وضع الكتاب» عطف است بر «عرضوا» در آيه قبل و ارتباط دو آيه گوياى اين است كه مصداق مورد نظر از مجرمان در اين آيه، همان منكران معاد هستند كه در آيه قبل مطرح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- 2 - 61 - 32،36،37</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IRNazanin" w:hAnsi="IRNazanin" w:eastAsia="IRNazanin" w:cs="IRNazanin"/>
          <w:lang w:bidi="fa-IR"/>
          <w:color w:val="111111"/>
          <w:sz w:val="28"/>
          <w:szCs w:val="28"/>
          <w:rtl/>
        </w:rPr>
        <w:t xml:space="preserve">36 - تجاوزگرى و ارتكاب گناهان ، آدمى رابه سوى كفر گرايش داده و بر كشتن رهبران الهى بى پروا مى سازد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Heading3"/>
      </w:pPr>
      <w:bookmarkStart w:id="1373" w:name="_Toc981"/>
      <w:r>
        <w:t>87- عوامل جرم زا</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- 11 - 116 - 16</w:t>
      </w:r>
    </w:p>
    <w:p>
      <w:pPr>
        <w:pStyle w:val="BookText"/>
      </w:pPr>
      <w:r>
        <w:rPr>
          <w:rFonts w:ascii="IRNazanin" w:hAnsi="IRNazanin" w:eastAsia="IRNazanin" w:cs="IRNazanin"/>
          <w:lang w:bidi="fa-IR"/>
          <w:color w:val="111111"/>
          <w:sz w:val="28"/>
          <w:szCs w:val="28"/>
          <w:rtl/>
        </w:rPr>
        <w:t xml:space="preserve">16- رفاه و دلبستگى به لذّت هاى دنيا ، زمينه ساز ستمگرى و گرايش به جرم و گناه است .</w:t>
      </w:r>
    </w:p>
    <w:p>
      <w:pPr>
        <w:pStyle w:val="BookText"/>
      </w:pPr>
      <w:r>
        <w:rPr>
          <w:rFonts w:ascii="Amiri" w:hAnsi="Amiri" w:eastAsia="Amiri" w:cs="Amiri"/>
          <w:lang w:bidi="ar-SA"/>
          <w:color w:val="111111"/>
          <w:sz w:val="28"/>
          <w:szCs w:val="28"/>
          <w:rtl/>
        </w:rPr>
        <w:t xml:space="preserve">واتبع الذين ظلموا ما أُترفوا فيه و كانوا مجرمين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2" w:name="pg5983_43177"/>
    <w:bookmarkEnd w:id="352"/>
    <w:p>
      <w:pPr>
        <w:pStyle w:val="Heading3"/>
      </w:pPr>
      <w:bookmarkStart w:id="1374" w:name="_Toc982"/>
      <w:r>
        <w:t>88- فرجام جرم</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- 15 - 44 - 4</w:t>
      </w:r>
    </w:p>
    <w:p>
      <w:pPr>
        <w:pStyle w:val="BookText"/>
      </w:pPr>
      <w:r>
        <w:rPr>
          <w:rFonts w:ascii="Amiri" w:hAnsi="Amiri" w:eastAsia="Amiri" w:cs="Amiri"/>
          <w:lang w:bidi="ar-SA"/>
          <w:color w:val="111111"/>
          <w:sz w:val="28"/>
          <w:szCs w:val="28"/>
          <w:rtl/>
        </w:rPr>
        <w:t xml:space="preserve">4- هفت جرم و راه خطا در دنيا وجود دارد كه به جهنّم منتهى مى شود .</w:t>
      </w:r>
    </w:p>
    <w:p>
      <w:pPr>
        <w:pStyle w:val="BookText"/>
      </w:pPr>
      <w:r>
        <w:rPr>
          <w:rFonts w:ascii="Amiri" w:hAnsi="Amiri" w:eastAsia="Amiri" w:cs="Amiri"/>
          <w:lang w:bidi="ar-SA"/>
          <w:color w:val="111111"/>
          <w:sz w:val="28"/>
          <w:szCs w:val="28"/>
          <w:rtl/>
        </w:rPr>
        <w:t xml:space="preserve">إن جهنّم . .. لها سبعة أبوب لكلّ باب منهم جزء مقسوم</w:t>
      </w:r>
    </w:p>
    <w:p>
      <w:pPr>
        <w:pStyle w:val="Heading3"/>
      </w:pPr>
      <w:bookmarkStart w:id="1375" w:name="_Toc983"/>
      <w:r>
        <w:t>89- مبارزه با عوامل جرم</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- 24 - 30 - 8</w:t>
      </w:r>
    </w:p>
    <w:p>
      <w:pPr>
        <w:pStyle w:val="BookText"/>
      </w:pPr>
      <w:r>
        <w:rPr>
          <w:rFonts w:ascii="Amiri" w:hAnsi="Amiri" w:eastAsia="Amiri" w:cs="Amiri"/>
          <w:lang w:bidi="ar-SA"/>
          <w:color w:val="111111"/>
          <w:sz w:val="28"/>
          <w:szCs w:val="28"/>
          <w:rtl/>
        </w:rPr>
        <w:t xml:space="preserve">8 - مبارزه اسلام با علل و زمينه هاى وقوع جرم ، بزهكارى و فحشا</w:t>
      </w:r>
    </w:p>
    <w:p>
      <w:pPr>
        <w:pStyle w:val="BookText"/>
      </w:pPr>
      <w:r>
        <w:rPr>
          <w:rFonts w:ascii="Amiri" w:hAnsi="Amiri" w:eastAsia="Amiri" w:cs="Amiri"/>
          <w:lang w:bidi="ar-SA"/>
          <w:color w:val="111111"/>
          <w:sz w:val="28"/>
          <w:szCs w:val="28"/>
          <w:rtl/>
        </w:rPr>
        <w:t xml:space="preserve">قل للمؤمنين يغضّوا من أبصرهم و يحفظوا فروجهم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- 24 - 31 - 8</w:t>
      </w:r>
    </w:p>
    <w:p>
      <w:pPr>
        <w:pStyle w:val="BookText"/>
      </w:pPr>
      <w:r>
        <w:rPr>
          <w:rFonts w:ascii="Amiri" w:hAnsi="Amiri" w:eastAsia="Amiri" w:cs="Amiri"/>
          <w:lang w:bidi="ar-SA"/>
          <w:color w:val="111111"/>
          <w:sz w:val="28"/>
          <w:szCs w:val="28"/>
          <w:rtl/>
        </w:rPr>
        <w:t xml:space="preserve">8 - مبارزه اسلام با علل و زمينه هاى وقوع جرم ، بزهكارى و فساد جنسى</w:t>
      </w:r>
    </w:p>
    <w:p>
      <w:pPr>
        <w:pStyle w:val="BookText"/>
      </w:pPr>
      <w:r>
        <w:rPr>
          <w:rFonts w:ascii="Amiri" w:hAnsi="Amiri" w:eastAsia="Amiri" w:cs="Amiri"/>
          <w:lang w:bidi="ar-SA"/>
          <w:color w:val="111111"/>
          <w:sz w:val="28"/>
          <w:szCs w:val="28"/>
          <w:rtl/>
        </w:rPr>
        <w:t xml:space="preserve">و قل للمؤمنت يغضضن من أبصرهنّ و يحفظن فروجهنّ</w:t>
      </w:r>
    </w:p>
    <w:p>
      <w:pPr>
        <w:pStyle w:val="Heading3"/>
      </w:pPr>
      <w:bookmarkStart w:id="1376" w:name="_Toc984"/>
      <w:r>
        <w:t>90- منشأ جرم</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- 36 - 60 - 6</w:t>
      </w:r>
    </w:p>
    <w:p>
      <w:pPr>
        <w:pStyle w:val="BookText"/>
      </w:pPr>
      <w:r>
        <w:rPr>
          <w:rFonts w:ascii="IRNazanin" w:hAnsi="IRNazanin" w:eastAsia="IRNazanin" w:cs="IRNazanin"/>
          <w:lang w:bidi="fa-IR"/>
          <w:color w:val="111111"/>
          <w:sz w:val="28"/>
          <w:szCs w:val="28"/>
          <w:rtl/>
        </w:rPr>
        <w:t xml:space="preserve">6 - نقش شيطان ، در پيدايش جرم و تبه كارى در ميان بنى آدم</w:t>
      </w:r>
    </w:p>
    <w:p>
      <w:pPr>
        <w:pStyle w:val="BookText"/>
      </w:pPr>
      <w:r>
        <w:rPr>
          <w:rFonts w:ascii="Amiri" w:hAnsi="Amiri" w:eastAsia="Amiri" w:cs="Amiri"/>
          <w:lang w:bidi="ar-SA"/>
          <w:color w:val="111111"/>
          <w:sz w:val="28"/>
          <w:szCs w:val="28"/>
          <w:rtl/>
        </w:rPr>
        <w:t xml:space="preserve">أيّها المجرمون . ألم أعهد إليكم يبنى ءادم أن لاتعبدوا الشيطن</w:t>
      </w:r>
    </w:p>
    <w:p>
      <w:pPr>
        <w:pStyle w:val="BookText"/>
      </w:pPr>
      <w:r>
        <w:rPr>
          <w:rFonts w:ascii="IRNazanin" w:hAnsi="IRNazanin" w:eastAsia="IRNazanin" w:cs="IRNazanin"/>
          <w:lang w:bidi="fa-IR"/>
          <w:color w:val="111111"/>
          <w:sz w:val="28"/>
          <w:szCs w:val="28"/>
          <w:rtl/>
        </w:rPr>
        <w:t xml:space="preserve">سرزنش كردن مجرمان به علت اطاعت از شيطان، مى تواند بيانگر اين نكته باشد كه شيطان، مشوق و تحريك كننده انسان به انجام جرم و تبه كارى است.</w:t>
      </w:r>
    </w:p>
    <w:p>
      <w:pPr>
        <w:pStyle w:val="Heading3"/>
      </w:pPr>
      <w:bookmarkStart w:id="1377" w:name="_Toc985"/>
      <w:r>
        <w:t>91- موارد جرم</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- 6 - 147 - 10</w:t>
      </w:r>
    </w:p>
    <w:p>
      <w:pPr>
        <w:pStyle w:val="BookText"/>
      </w:pPr>
      <w:r>
        <w:rPr>
          <w:rFonts w:ascii="IRNazanin" w:hAnsi="IRNazanin" w:eastAsia="IRNazanin" w:cs="IRNazanin"/>
          <w:lang w:bidi="fa-IR"/>
          <w:color w:val="111111"/>
          <w:sz w:val="28"/>
          <w:szCs w:val="28"/>
          <w:rtl/>
        </w:rPr>
        <w:t xml:space="preserve">10 - تحريم آنچه خداوند حرام نكرده و تكذيب وحى جرم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أجد فيما أوحى إلىّ محرما . .. فإن كذبوك ... و لا يرد بأسه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- 11 - 35 - 6</w:t>
      </w:r>
    </w:p>
    <w:p>
      <w:pPr>
        <w:pStyle w:val="BookText"/>
      </w:pPr>
      <w:r>
        <w:rPr>
          <w:rFonts w:ascii="IRNazanin" w:hAnsi="IRNazanin" w:eastAsia="IRNazanin" w:cs="IRNazanin"/>
          <w:lang w:bidi="fa-IR"/>
          <w:color w:val="111111"/>
          <w:sz w:val="28"/>
          <w:szCs w:val="28"/>
          <w:rtl/>
        </w:rPr>
        <w:t xml:space="preserve">6- شركورزى و پرستش غير خدا ، جرم و گناه است .</w:t>
      </w:r>
    </w:p>
    <w:p>
      <w:pPr>
        <w:pStyle w:val="BookText"/>
      </w:pPr>
      <w:r>
        <w:rPr>
          <w:rFonts w:ascii="IRNazanin" w:hAnsi="IRNazanin" w:eastAsia="IRNazanin" w:cs="IRNazanin"/>
          <w:lang w:bidi="fa-IR"/>
          <w:color w:val="111111"/>
          <w:sz w:val="28"/>
          <w:szCs w:val="28"/>
          <w:rtl/>
        </w:rPr>
        <w:t xml:space="preserve">و أنا برىءٌ مما تجرمون</w:t>
      </w:r>
    </w:p>
    <w:p>
      <w:pPr>
        <w:pStyle w:val="BookText"/>
      </w:pPr>
      <w:r>
        <w:rPr>
          <w:rFonts w:ascii="IRNazanin" w:hAnsi="IRNazanin" w:eastAsia="IRNazanin" w:cs="IRNazanin"/>
          <w:lang w:bidi="fa-IR"/>
          <w:color w:val="111111"/>
          <w:sz w:val="28"/>
          <w:szCs w:val="28"/>
          <w:rtl/>
        </w:rPr>
        <w:t xml:space="preserve">چون مخاطبان «تجرمون» مشركان و پرستش كنندگان غير خدا هستند ، مى توان گفت: منظور از گناه در جمله «تجرمون» شرك ورزى و پرستش غير خداست. قابل ذكر است كه «ما» در «مما» مصدريه مى باشد; يعنى: أنا برىءٌ من إجرامكم.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- 15 - 12 - 7</w:t>
      </w:r>
    </w:p>
    <w:p>
      <w:pPr>
        <w:pStyle w:val="BookText"/>
      </w:pPr>
      <w:r>
        <w:rPr>
          <w:rFonts w:ascii="IRNazanin" w:hAnsi="IRNazanin" w:eastAsia="IRNazanin" w:cs="IRNazanin"/>
          <w:lang w:bidi="fa-IR"/>
          <w:color w:val="111111"/>
          <w:sz w:val="28"/>
          <w:szCs w:val="28"/>
          <w:rtl/>
        </w:rPr>
        <w:t xml:space="preserve">7- نپذيرفتن تعاليم انبيا و استهزا كردن آنان ، جرم و تبه كارى است .</w:t>
      </w:r>
    </w:p>
    <w:p>
      <w:pPr>
        <w:pStyle w:val="BookText"/>
      </w:pPr>
      <w:r>
        <w:rPr>
          <w:rFonts w:ascii="Amiri" w:hAnsi="Amiri" w:eastAsia="Amiri" w:cs="Amiri"/>
          <w:lang w:bidi="ar-SA"/>
          <w:color w:val="111111"/>
          <w:sz w:val="28"/>
          <w:szCs w:val="28"/>
          <w:rtl/>
        </w:rPr>
        <w:t xml:space="preserve">و ما يأتيهم من رسول إلاّ كانوا به يستهزءون. كذلك نسلكه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- 18 - 49 - 6</w:t>
      </w:r>
    </w:p>
    <w:p>
      <w:pPr>
        <w:pStyle w:val="BookText"/>
      </w:pPr>
      <w:r>
        <w:rPr>
          <w:rFonts w:ascii="IRNazanin" w:hAnsi="IRNazanin" w:eastAsia="IRNazanin" w:cs="IRNazanin"/>
          <w:lang w:bidi="fa-IR"/>
          <w:color w:val="111111"/>
          <w:sz w:val="28"/>
          <w:szCs w:val="28"/>
          <w:rtl/>
        </w:rPr>
        <w:t xml:space="preserve">6- شرك و دنياپرستى و مغرور شدن به مال و فرزند ، گناه و مايه دلهره و وحشت در آخرت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آيات گذشته، در باره دنياپرستى و شرك بود، لذا مصداق مورد نظر از «مجرمين» همان مشركان سرمست به مواهب دنيوى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- 18 - 53 - 4</w:t>
      </w:r>
    </w:p>
    <w:p>
      <w:pPr>
        <w:pStyle w:val="BookText"/>
      </w:pPr>
      <w:r>
        <w:rPr>
          <w:rFonts w:ascii="IRNazanin" w:hAnsi="IRNazanin" w:eastAsia="IRNazanin" w:cs="IRNazanin"/>
          <w:lang w:bidi="fa-IR"/>
          <w:color w:val="111111"/>
          <w:sz w:val="28"/>
          <w:szCs w:val="28"/>
          <w:rtl/>
        </w:rPr>
        <w:t xml:space="preserve">4- شرك ، جرم و گناه است و آتش دوزخ را در پى دارد .</w:t>
      </w:r>
    </w:p>
    <w:p>
      <w:pPr>
        <w:pStyle w:val="BookText"/>
      </w:pPr>
      <w:r>
        <w:rPr>
          <w:rFonts w:ascii="Amiri" w:hAnsi="Amiri" w:eastAsia="Amiri" w:cs="Amiri"/>
          <w:lang w:bidi="ar-SA"/>
          <w:color w:val="111111"/>
          <w:sz w:val="28"/>
          <w:szCs w:val="28"/>
          <w:rtl/>
        </w:rPr>
        <w:t xml:space="preserve">نادوا شركاءى . .. و رءا المجرمون النار فظنّوا أنّهم مواقعوها</w:t>
      </w:r>
    </w:p>
    <w:p>
      <w:pPr>
        <w:pStyle w:val="BookText"/>
      </w:pPr>
      <w:r>
        <w:rPr>
          <w:rFonts w:ascii="Amiri" w:hAnsi="Amiri" w:eastAsia="Amiri" w:cs="Amiri"/>
          <w:lang w:bidi="ar-SA"/>
          <w:color w:val="111111"/>
          <w:sz w:val="28"/>
          <w:szCs w:val="28"/>
          <w:rtl/>
        </w:rPr>
        <w:t xml:space="preserve">مصداق بارز جرم، در اين آيه، به قرينه آيه قبل،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- 33 - 5 - 14</w:t>
      </w:r>
    </w:p>
    <w:p>
      <w:pPr>
        <w:pStyle w:val="BookText"/>
      </w:pPr>
      <w:r>
        <w:rPr>
          <w:rFonts w:ascii="IRNazanin" w:hAnsi="IRNazanin" w:eastAsia="IRNazanin" w:cs="IRNazanin"/>
          <w:lang w:bidi="fa-IR"/>
          <w:color w:val="111111"/>
          <w:sz w:val="28"/>
          <w:szCs w:val="28"/>
          <w:rtl/>
        </w:rPr>
        <w:t xml:space="preserve">14 - نسبت دادن عمدى شخصى به فرزندى كسى ، گناه و جرم است .</w:t>
      </w:r>
    </w:p>
    <w:p>
      <w:pPr>
        <w:pStyle w:val="BookText"/>
      </w:pPr>
      <w:r>
        <w:rPr>
          <w:rFonts w:ascii="Amiri" w:hAnsi="Amiri" w:eastAsia="Amiri" w:cs="Amiri"/>
          <w:lang w:bidi="ar-SA"/>
          <w:color w:val="111111"/>
          <w:sz w:val="28"/>
          <w:szCs w:val="28"/>
          <w:rtl/>
        </w:rPr>
        <w:t xml:space="preserve">و ليس عليكم جناح فيما أخطأتم به و لكن ما تعمّدت قلوبكم</w:t>
      </w:r>
    </w:p>
    <w:p>
      <w:pPr>
        <w:pStyle w:val="BookText"/>
      </w:pPr>
      <w:r>
        <w:rPr>
          <w:rFonts w:ascii="IRNazanin" w:hAnsi="IRNazanin" w:eastAsia="IRNazanin" w:cs="IRNazanin"/>
          <w:lang w:bidi="fa-IR"/>
          <w:color w:val="111111"/>
          <w:sz w:val="28"/>
          <w:szCs w:val="28"/>
          <w:rtl/>
        </w:rPr>
        <w:t xml:space="preserve">خبر «لكن» محذوف است و مى تواند چيزى مانند «جناح» و «ذنب»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- 54 - 47 - 4</w:t>
      </w:r>
    </w:p>
    <w:p>
      <w:pPr>
        <w:pStyle w:val="BookText"/>
      </w:pPr>
      <w:r>
        <w:rPr>
          <w:rFonts w:ascii="IRNazanin" w:hAnsi="IRNazanin" w:eastAsia="IRNazanin" w:cs="IRNazanin"/>
          <w:lang w:bidi="fa-IR"/>
          <w:color w:val="111111"/>
          <w:sz w:val="28"/>
          <w:szCs w:val="28"/>
          <w:rtl/>
        </w:rPr>
        <w:t xml:space="preserve">4 - انكار دين الهى و مقابله با پيامبران ، بارزترين جرم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53" w:name="pg5983_43179"/>
    <w:bookmarkEnd w:id="353"/>
    <w:p>
      <w:pPr>
        <w:pStyle w:val="BookText"/>
      </w:pPr>
      <w:r>
        <w:rPr>
          <w:rFonts w:ascii="Amiri" w:hAnsi="Amiri" w:eastAsia="Amiri" w:cs="Amiri"/>
          <w:lang w:bidi="ar-SA"/>
          <w:color w:val="111111"/>
          <w:sz w:val="28"/>
          <w:szCs w:val="28"/>
          <w:rtl/>
        </w:rPr>
        <w:t xml:space="preserve">إنّ المجرمين فى ضلل و سعر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وصف «المجرمين» - به صورت مطلق - بر كسانى اطلاق شده است كه به پيامبر(صلی الله علیه و آله) و دين الهى كفر ورزيده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- 12 - 110 - 16</w:t>
      </w:r>
    </w:p>
    <w:p>
      <w:pPr>
        <w:pStyle w:val="BookText"/>
      </w:pPr>
      <w:r>
        <w:rPr>
          <w:rFonts w:ascii="IRNazanin" w:hAnsi="IRNazanin" w:eastAsia="IRNazanin" w:cs="IRNazanin"/>
          <w:lang w:bidi="fa-IR"/>
          <w:color w:val="111111"/>
          <w:sz w:val="28"/>
          <w:szCs w:val="28"/>
          <w:rtl/>
        </w:rPr>
        <w:t xml:space="preserve">16- تكذيب پيامبران الهى ، جرم و گناه است و تكذيب كنندگان مجرم و گنهكارند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Heading3"/>
      </w:pPr>
      <w:bookmarkStart w:id="1378" w:name="_Toc986"/>
      <w:r>
        <w:t>92- موانع ارتكاب جرم</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- 5 - 38 - 10</w:t>
      </w:r>
    </w:p>
    <w:p>
      <w:pPr>
        <w:pStyle w:val="BookText"/>
      </w:pPr>
      <w:r>
        <w:rPr>
          <w:rFonts w:ascii="Amiri" w:hAnsi="Amiri" w:eastAsia="Amiri" w:cs="Amiri"/>
          <w:lang w:bidi="ar-SA"/>
          <w:color w:val="111111"/>
          <w:sz w:val="28"/>
          <w:szCs w:val="28"/>
          <w:rtl/>
        </w:rPr>
        <w:t xml:space="preserve">10 - ايجاد امنيت در جامعه و بازداشتن مجرمان از ارتكاب جرم ، فلسفه تشريع حدود</w:t>
      </w:r>
    </w:p>
    <w:p>
      <w:pPr>
        <w:pStyle w:val="BookText"/>
      </w:pPr>
      <w:r>
        <w:rPr>
          <w:rFonts w:ascii="Amiri" w:hAnsi="Amiri" w:eastAsia="Amiri" w:cs="Amiri"/>
          <w:lang w:bidi="ar-SA"/>
          <w:color w:val="111111"/>
          <w:sz w:val="28"/>
          <w:szCs w:val="28"/>
          <w:rtl/>
        </w:rPr>
        <w:t xml:space="preserve">نكلا من اللّه</w:t>
      </w:r>
    </w:p>
    <w:p>
      <w:pPr>
        <w:pStyle w:val="BookText"/>
      </w:pPr>
      <w:r>
        <w:rPr>
          <w:rFonts w:ascii="IRNazanin" w:hAnsi="IRNazanin" w:eastAsia="IRNazanin" w:cs="IRNazanin"/>
          <w:lang w:bidi="fa-IR"/>
          <w:color w:val="111111"/>
          <w:sz w:val="28"/>
          <w:szCs w:val="28"/>
          <w:rtl/>
        </w:rPr>
        <w:t xml:space="preserve">«نكلا» همچون «جزاء» مفعول له براى «فاقطعوا» است.</w:t>
      </w:r>
    </w:p>
    <w:p>
      <w:pPr>
        <w:pStyle w:val="Heading3"/>
      </w:pPr>
      <w:bookmarkStart w:id="1379" w:name="_Toc987"/>
      <w:r>
        <w:t>93- موانع جرم</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- 40 - 29 - 12</w:t>
      </w:r>
    </w:p>
    <w:p>
      <w:pPr>
        <w:pStyle w:val="BookText"/>
      </w:pPr>
      <w:r>
        <w:rPr>
          <w:rFonts w:ascii="IRNazanin" w:hAnsi="IRNazanin" w:eastAsia="IRNazanin" w:cs="IRNazanin"/>
          <w:lang w:bidi="fa-IR"/>
          <w:color w:val="111111"/>
          <w:sz w:val="28"/>
          <w:szCs w:val="28"/>
          <w:rtl/>
        </w:rPr>
        <w:t xml:space="preserve">12 - ايمان به خدا و مجازات او ، تأثيرگذار در دورى انسان از گناه و بزه كارى ( چون قتل به ناحق )</w:t>
      </w:r>
    </w:p>
    <w:p>
      <w:pPr>
        <w:pStyle w:val="BookText"/>
      </w:pPr>
      <w:r>
        <w:rPr>
          <w:rFonts w:ascii="Amiri" w:hAnsi="Amiri" w:eastAsia="Amiri" w:cs="Amiri"/>
          <w:lang w:bidi="ar-SA"/>
          <w:color w:val="111111"/>
          <w:sz w:val="28"/>
          <w:szCs w:val="28"/>
          <w:rtl/>
        </w:rPr>
        <w:t xml:space="preserve">يقوم . .. فمن ينصرنا من بأس اللّه إن جاءنا</w:t>
      </w:r>
    </w:p>
    <w:p>
      <w:pPr>
        <w:pStyle w:val="BookText"/>
      </w:pPr>
      <w:r>
        <w:rPr>
          <w:rFonts w:ascii="IRNazanin" w:hAnsi="IRNazanin" w:eastAsia="IRNazanin" w:cs="IRNazanin"/>
          <w:lang w:bidi="fa-IR"/>
          <w:color w:val="111111"/>
          <w:sz w:val="28"/>
          <w:szCs w:val="28"/>
          <w:rtl/>
        </w:rPr>
        <w:t xml:space="preserve">يادآورى خداوند و عذاب او، از سوى مؤمن آل فرعون در راستاى نجات جان موسى(ع)، مى تواند بيانگر برداشت ياد شده باشد.</w:t>
      </w:r>
    </w:p>
    <w:p>
      <w:pPr>
        <w:pStyle w:val="BookText"/>
      </w:pPr>
      <w:r>
        <w:rPr>
          <w:rFonts w:ascii="IRNazanin" w:hAnsi="IRNazanin" w:eastAsia="IRNazanin" w:cs="IRNazanin"/>
          <w:lang w:bidi="fa-IR"/>
          <w:color w:val="111111"/>
          <w:sz w:val="28"/>
          <w:szCs w:val="28"/>
          <w:rtl/>
        </w:rPr>
        <w:t xml:space="preserve">جرم شناسى</w:t>
      </w:r>
    </w:p>
    <w:p>
      <w:pPr>
        <w:pStyle w:val="Heading3"/>
      </w:pPr>
      <w:bookmarkStart w:id="1380" w:name="_Toc988"/>
      <w:r>
        <w:t>94- روش جرم شناسى</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- 12 - 27 - 4</w:t>
      </w:r>
    </w:p>
    <w:p>
      <w:pPr>
        <w:pStyle w:val="BookText"/>
      </w:pPr>
      <w:r>
        <w:rPr>
          <w:rFonts w:ascii="IRNazanin" w:hAnsi="IRNazanin" w:eastAsia="IRNazanin" w:cs="IRNazanin"/>
          <w:lang w:bidi="fa-IR"/>
          <w:color w:val="111111"/>
          <w:sz w:val="28"/>
          <w:szCs w:val="28"/>
          <w:rtl/>
        </w:rPr>
        <w:t xml:space="preserve">4- لزوم به كارگيرى روش هاى جرم شناسى ، براى تشخيص مجرم</w:t>
      </w:r>
    </w:p>
    <w:p>
      <w:pPr>
        <w:pStyle w:val="BookText"/>
      </w:pPr>
      <w:r>
        <w:rPr>
          <w:rFonts w:ascii="Amiri" w:hAnsi="Amiri" w:eastAsia="Amiri" w:cs="Amiri"/>
          <w:lang w:bidi="ar-SA"/>
          <w:color w:val="111111"/>
          <w:sz w:val="28"/>
          <w:szCs w:val="28"/>
          <w:rtl/>
        </w:rPr>
        <w:t xml:space="preserve">إن كان . .. و هو من الصدقين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54" w:name="pg5983_43180"/>
    <w:bookmarkEnd w:id="354"/>
    <w:p>
      <w:pPr>
        <w:pStyle w:val="Heading2"/>
      </w:pPr>
      <w:bookmarkStart w:id="1381" w:name="_Toc989"/>
      <w:r>
        <w:t>11- جزع</w:t>
      </w:r>
      <w:bookmarkEnd w:id="1381"/>
    </w:p>
    <w:p>
      <w:pPr>
        <w:pStyle w:val="Heading3"/>
      </w:pPr>
      <w:bookmarkStart w:id="1382" w:name="_Toc990"/>
      <w:r>
        <w:t>1- بى ثمرى جزع جهنميان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- 14 - 21 - 24</w:t>
      </w:r>
    </w:p>
    <w:p>
      <w:pPr>
        <w:pStyle w:val="BookText"/>
      </w:pPr>
      <w:r>
        <w:rPr>
          <w:rFonts w:ascii="IRNazanin" w:hAnsi="IRNazanin" w:eastAsia="IRNazanin" w:cs="IRNazanin"/>
          <w:lang w:bidi="fa-IR"/>
          <w:color w:val="111111"/>
          <w:sz w:val="28"/>
          <w:szCs w:val="28"/>
          <w:rtl/>
        </w:rPr>
        <w:t xml:space="preserve">24- « النبى (صلی الله علیه و آله) . . . فى قوله : « سواء علينا أجزعنا أم صبرنا ما لنا من محيص » قال : يقول أهل النار : هلّموا ، فلنصبر ، فيصبرون خمسمائة عام فلمّا رأوا ذلك لاينفعهم قالوا : هلّموا فلنجزع . . . فيبكون خمسمائة عام فلمّا رأوا ذلك لاينفعهم قالوا « سواء علينا أجزعنا أم صبرنا ما لنا من محيص » ;</w:t>
      </w:r>
    </w:p>
    <w:p>
      <w:pPr>
        <w:pStyle w:val="BookText"/>
      </w:pPr>
      <w:r>
        <w:rPr>
          <w:rFonts w:ascii="IRNazanin" w:hAnsi="IRNazanin" w:eastAsia="IRNazanin" w:cs="IRNazanin"/>
          <w:lang w:bidi="fa-IR"/>
          <w:color w:val="111111"/>
          <w:sz w:val="28"/>
          <w:szCs w:val="28"/>
          <w:rtl/>
        </w:rPr>
        <w:t xml:space="preserve">از رسول خدا(صلی الله علیه و آله) در باره سخن خدا «سواء علينا أجزعنا. ..» روايت شده است كه فرمود: اهل آتش [به يكديگر] مى گويند: بياييد صبر كنيم; پس پانصد سال صبر مى كنند. آن گاه كه ديدند اين صبر سودى برايشان نداشت، گويند: بياييد بى تابى كنيم ... پس پانصد سال مى گريند. آن گاه كه ديدند اين گريه [هم] سودى نبخشيد، مى گويند: سواء علينا أجزعنا أم صبرنا ما لنا من محيص».</w:t>
      </w:r>
    </w:p>
    <w:p>
      <w:pPr>
        <w:pStyle w:val="Heading3"/>
      </w:pPr>
      <w:bookmarkStart w:id="1383" w:name="_Toc991"/>
      <w:r>
        <w:t>2- جزع اخروى رهبران مستكبر</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- 14 - 21 - 21</w:t>
      </w:r>
    </w:p>
    <w:p>
      <w:pPr>
        <w:pStyle w:val="BookText"/>
      </w:pPr>
      <w:r>
        <w:rPr>
          <w:rFonts w:ascii="Amiri" w:hAnsi="Amiri" w:eastAsia="Amiri" w:cs="Amiri"/>
          <w:lang w:bidi="ar-SA"/>
          <w:color w:val="111111"/>
          <w:sz w:val="28"/>
          <w:szCs w:val="28"/>
          <w:rtl/>
        </w:rPr>
        <w:t xml:space="preserve">21- رهبران مستكبر ، در قيامت ، درمى يابند كه صبر و نيز جزع ، عذاب الهى را از آنان برطرف نخواهد كرد .</w:t>
      </w:r>
    </w:p>
    <w:p>
      <w:pPr>
        <w:pStyle w:val="BookText"/>
      </w:pPr>
      <w:r>
        <w:rPr>
          <w:rFonts w:ascii="Amiri" w:hAnsi="Amiri" w:eastAsia="Amiri" w:cs="Amiri"/>
          <w:lang w:bidi="ar-SA"/>
          <w:color w:val="111111"/>
          <w:sz w:val="28"/>
          <w:szCs w:val="28"/>
          <w:rtl/>
        </w:rPr>
        <w:t xml:space="preserve">قالوا . .. سواء علينا أجزعنا أم صبرنا</w:t>
      </w:r>
    </w:p>
    <w:p>
      <w:pPr>
        <w:pStyle w:val="Heading3"/>
      </w:pPr>
      <w:bookmarkStart w:id="1384" w:name="_Toc992"/>
      <w:r>
        <w:t>3- سرزنش جزع</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- 41 - 51 - 7</w:t>
      </w:r>
    </w:p>
    <w:p>
      <w:pPr>
        <w:pStyle w:val="BookText"/>
      </w:pPr>
      <w:r>
        <w:rPr>
          <w:rFonts w:ascii="IRNazanin" w:hAnsi="IRNazanin" w:eastAsia="IRNazanin" w:cs="IRNazanin"/>
          <w:lang w:bidi="fa-IR"/>
          <w:color w:val="111111"/>
          <w:sz w:val="28"/>
          <w:szCs w:val="28"/>
          <w:rtl/>
        </w:rPr>
        <w:t xml:space="preserve">7 - كبر و غرور به هنگام نعمت و رفاه و جزع و ناآرامى به هنگام مصيبت و بلا ، امرى نكوهيده و ناپسند</w:t>
      </w:r>
    </w:p>
    <w:p>
      <w:pPr>
        <w:pStyle w:val="BookText"/>
      </w:pPr>
      <w:r>
        <w:rPr>
          <w:rFonts w:ascii="IRNazanin" w:hAnsi="IRNazanin" w:eastAsia="IRNazanin" w:cs="IRNazanin"/>
          <w:lang w:bidi="fa-IR"/>
          <w:color w:val="111111"/>
          <w:sz w:val="28"/>
          <w:szCs w:val="28"/>
          <w:rtl/>
        </w:rPr>
        <w:t xml:space="preserve">و إذا أنعمنا . .. و إذا مسّه الشرّ</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55" w:name="pg5983_43182"/>
    <w:bookmarkEnd w:id="355"/>
    <w:p>
      <w:pPr>
        <w:pStyle w:val="Heading2"/>
      </w:pPr>
      <w:bookmarkStart w:id="1385" w:name="_Toc993"/>
      <w:r>
        <w:t>12- جزيره العرب</w:t>
      </w:r>
      <w:bookmarkEnd w:id="1385"/>
    </w:p>
    <w:p>
      <w:pPr>
        <w:pStyle w:val="Heading3"/>
      </w:pPr>
      <w:bookmarkStart w:id="1386" w:name="_Toc994"/>
      <w:r>
        <w:t>1- جزيرة العرب</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- 3 - 103 - 22</w:t>
      </w:r>
    </w:p>
    <w:p>
      <w:pPr>
        <w:pStyle w:val="BookText"/>
      </w:pPr>
      <w:r>
        <w:rPr>
          <w:rFonts w:ascii="IRNazanin" w:hAnsi="IRNazanin" w:eastAsia="IRNazanin" w:cs="IRNazanin"/>
          <w:lang w:bidi="fa-IR"/>
          <w:color w:val="111111"/>
          <w:sz w:val="28"/>
          <w:szCs w:val="28"/>
          <w:rtl/>
        </w:rPr>
        <w:t xml:space="preserve">22 - جامعه جزيرة العرب در عصر بعثت پيامبر (صلی الله علیه و آله) ، به خاطر تفرقه و نزاع ، در معرض نابودى و هلاكت</w:t>
      </w:r>
    </w:p>
    <w:p>
      <w:pPr>
        <w:pStyle w:val="BookText"/>
      </w:pPr>
      <w:r>
        <w:rPr>
          <w:rFonts w:ascii="Amiri" w:hAnsi="Amiri" w:eastAsia="Amiri" w:cs="Amiri"/>
          <w:lang w:bidi="ar-SA"/>
          <w:color w:val="111111"/>
          <w:sz w:val="28"/>
          <w:szCs w:val="28"/>
          <w:rtl/>
        </w:rPr>
        <w:t xml:space="preserve">و كنتم على شفا حفرة من النار</w:t>
      </w:r>
    </w:p>
    <w:p>
      <w:pPr>
        <w:pStyle w:val="BookText"/>
      </w:pPr>
      <w:r>
        <w:rPr>
          <w:rFonts w:ascii="Amiri" w:hAnsi="Amiri" w:eastAsia="Amiri" w:cs="Amiri"/>
          <w:lang w:bidi="ar-SA"/>
          <w:color w:val="111111"/>
          <w:sz w:val="28"/>
          <w:szCs w:val="28"/>
          <w:rtl/>
        </w:rPr>
        <w:t xml:space="preserve">بنابراينكه «النار»، استعاره از هلاكت و نابودى باشد.</w:t>
      </w:r>
    </w:p>
    <w:p>
      <w:pPr>
        <w:pStyle w:val="Heading3"/>
      </w:pPr>
      <w:bookmarkStart w:id="1387" w:name="_Toc995"/>
      <w:r>
        <w:t>2- باديه نشينان جزيرة العرب و احكام</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- 9 - 97 - 2</w:t>
      </w:r>
    </w:p>
    <w:p>
      <w:pPr>
        <w:pStyle w:val="BookText"/>
      </w:pPr>
      <w:r>
        <w:rPr>
          <w:rFonts w:ascii="IRNazanin" w:hAnsi="IRNazanin" w:eastAsia="IRNazanin" w:cs="IRNazanin"/>
          <w:lang w:bidi="fa-IR"/>
          <w:color w:val="111111"/>
          <w:sz w:val="28"/>
          <w:szCs w:val="28"/>
          <w:rtl/>
        </w:rPr>
        <w:t xml:space="preserve">2 - باديه نشينان جزيرة العرب در عصر بعثت ، مردمى دور از فرهنگ دينى و جاهلتر از آن بودند كه مرز احكام الهى را به درستى بشناسند .</w:t>
      </w:r>
    </w:p>
    <w:p>
      <w:pPr>
        <w:pStyle w:val="BookText"/>
      </w:pPr>
      <w:r>
        <w:rPr>
          <w:rFonts w:ascii="Amiri" w:hAnsi="Amiri" w:eastAsia="Amiri" w:cs="Amiri"/>
          <w:lang w:bidi="ar-SA"/>
          <w:color w:val="111111"/>
          <w:sz w:val="28"/>
          <w:szCs w:val="28"/>
          <w:rtl/>
        </w:rPr>
        <w:t xml:space="preserve">الأعراب أشد كفراً و نفاقاً و أجدر ألّا يعلموا حدود ما أنزل اللّه</w:t>
      </w:r>
    </w:p>
    <w:p>
      <w:pPr>
        <w:pStyle w:val="Heading3"/>
      </w:pPr>
      <w:bookmarkStart w:id="1388" w:name="_Toc996"/>
      <w:r>
        <w:t>3- باديه نشينى در جزيرة العرب</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- 9 - 97 - 15</w:t>
      </w:r>
    </w:p>
    <w:p>
      <w:pPr>
        <w:pStyle w:val="BookText"/>
      </w:pPr>
      <w:r>
        <w:rPr>
          <w:rFonts w:ascii="IRNazanin" w:hAnsi="IRNazanin" w:eastAsia="IRNazanin" w:cs="IRNazanin"/>
          <w:lang w:bidi="fa-IR"/>
          <w:color w:val="111111"/>
          <w:sz w:val="28"/>
          <w:szCs w:val="28"/>
          <w:rtl/>
        </w:rPr>
        <w:t xml:space="preserve">15 - مردم جزيرة العرب در عصر پيامبر (صلی الله علیه و آله) دو گروه شهرنشين و باديه نشين بودند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56" w:name="pg5983_43183"/>
    <w:bookmarkEnd w:id="356"/>
    <w:p>
      <w:pPr>
        <w:pStyle w:val="BookText"/>
      </w:pPr>
      <w:r>
        <w:rPr>
          <w:rFonts w:ascii="Amiri" w:hAnsi="Amiri" w:eastAsia="Amiri" w:cs="Amiri"/>
          <w:lang w:bidi="ar-SA"/>
          <w:color w:val="111111"/>
          <w:sz w:val="28"/>
          <w:szCs w:val="28"/>
          <w:rtl/>
        </w:rPr>
        <w:t xml:space="preserve">الأعراب أشد كفراً و نفاقاً</w:t>
      </w:r>
    </w:p>
    <w:p>
      <w:pPr>
        <w:pStyle w:val="Heading3"/>
      </w:pPr>
      <w:bookmarkStart w:id="1389" w:name="_Toc997"/>
      <w:r>
        <w:t>4- بت پرستى مردم جزيرة العرب</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- 53 - 20 - 1</w:t>
      </w:r>
    </w:p>
    <w:p>
      <w:pPr>
        <w:pStyle w:val="BookText"/>
      </w:pPr>
      <w:r>
        <w:rPr>
          <w:rFonts w:ascii="IRNazanin" w:hAnsi="IRNazanin" w:eastAsia="IRNazanin" w:cs="IRNazanin"/>
          <w:lang w:bidi="fa-IR"/>
          <w:color w:val="111111"/>
          <w:sz w:val="28"/>
          <w:szCs w:val="28"/>
          <w:rtl/>
        </w:rPr>
        <w:t xml:space="preserve">1 - « لات » ، « عزى » و « منات » مهم ترين خدايان مورد پرستش مردم جزيرة العرب</w:t>
      </w:r>
    </w:p>
    <w:p>
      <w:pPr>
        <w:pStyle w:val="BookText"/>
      </w:pPr>
      <w:r>
        <w:rPr>
          <w:rFonts w:ascii="Amiri" w:hAnsi="Amiri" w:eastAsia="Amiri" w:cs="Amiri"/>
          <w:lang w:bidi="ar-SA"/>
          <w:color w:val="111111"/>
          <w:sz w:val="28"/>
          <w:szCs w:val="28"/>
          <w:rtl/>
        </w:rPr>
        <w:t xml:space="preserve">و منوة الثالثة الأُخرى</w:t>
      </w:r>
    </w:p>
    <w:p>
      <w:pPr>
        <w:pStyle w:val="BookText"/>
      </w:pPr>
      <w:r>
        <w:rPr>
          <w:rFonts w:ascii="Amiri" w:hAnsi="Amiri" w:eastAsia="Amiri" w:cs="Amiri"/>
          <w:lang w:bidi="ar-SA"/>
          <w:color w:val="111111"/>
          <w:sz w:val="28"/>
          <w:szCs w:val="28"/>
          <w:rtl/>
        </w:rPr>
        <w:t xml:space="preserve">از ياد كردن نام اين سه بت، مى توان مطلب بالا را به دست آورد.</w:t>
      </w:r>
    </w:p>
    <w:p>
      <w:pPr>
        <w:pStyle w:val="Heading3"/>
      </w:pPr>
      <w:bookmarkStart w:id="1390" w:name="_Toc998"/>
      <w:r>
        <w:t>5- بى فرهنگى باديه نشينان جزيرة العرب</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- 9 - 97 - 2</w:t>
      </w:r>
    </w:p>
    <w:p>
      <w:pPr>
        <w:pStyle w:val="BookText"/>
      </w:pPr>
      <w:r>
        <w:rPr>
          <w:rFonts w:ascii="IRNazanin" w:hAnsi="IRNazanin" w:eastAsia="IRNazanin" w:cs="IRNazanin"/>
          <w:lang w:bidi="fa-IR"/>
          <w:color w:val="111111"/>
          <w:sz w:val="28"/>
          <w:szCs w:val="28"/>
          <w:rtl/>
        </w:rPr>
        <w:t xml:space="preserve">2 - باديه نشينان جزيرة العرب در عصر بعثت ، مردمى دور از فرهنگ دينى و جاهلتر از آن بودند كه مرز احكام الهى را به درستى بشناسند .</w:t>
      </w:r>
    </w:p>
    <w:p>
      <w:pPr>
        <w:pStyle w:val="BookText"/>
      </w:pPr>
      <w:r>
        <w:rPr>
          <w:rFonts w:ascii="Amiri" w:hAnsi="Amiri" w:eastAsia="Amiri" w:cs="Amiri"/>
          <w:lang w:bidi="ar-SA"/>
          <w:color w:val="111111"/>
          <w:sz w:val="28"/>
          <w:szCs w:val="28"/>
          <w:rtl/>
        </w:rPr>
        <w:t xml:space="preserve">الأعراب أشد كفراً و نفاقاً و أجدر ألّا يعلموا حدود ما أنزل اللّه</w:t>
      </w:r>
    </w:p>
    <w:p>
      <w:pPr>
        <w:pStyle w:val="Heading3"/>
      </w:pPr>
      <w:bookmarkStart w:id="1391" w:name="_Toc999"/>
      <w:r>
        <w:t>6- بينش اهالى جزيرة العرب</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- 28 - 57 - 11</w:t>
      </w:r>
    </w:p>
    <w:p>
      <w:pPr>
        <w:pStyle w:val="BookText"/>
      </w:pPr>
      <w:r>
        <w:rPr>
          <w:rFonts w:ascii="Amiri" w:hAnsi="Amiri" w:eastAsia="Amiri" w:cs="Amiri"/>
          <w:lang w:bidi="ar-SA"/>
          <w:color w:val="111111"/>
          <w:sz w:val="28"/>
          <w:szCs w:val="28"/>
          <w:rtl/>
        </w:rPr>
        <w:t xml:space="preserve">11 - مكه ، مكانى مقدس و محترم براى مردم جزيرة العرب</w:t>
      </w:r>
    </w:p>
    <w:p>
      <w:pPr>
        <w:pStyle w:val="BookText"/>
      </w:pPr>
      <w:r>
        <w:rPr>
          <w:rFonts w:ascii="Amiri" w:hAnsi="Amiri" w:eastAsia="Amiri" w:cs="Amiri"/>
          <w:lang w:bidi="ar-SA"/>
          <w:color w:val="111111"/>
          <w:sz w:val="28"/>
          <w:szCs w:val="28"/>
          <w:rtl/>
        </w:rPr>
        <w:t xml:space="preserve">أوَلم نمكّن لهم حرمًا ءامنًا</w:t>
      </w:r>
    </w:p>
    <w:p>
      <w:pPr>
        <w:pStyle w:val="BookText"/>
      </w:pPr>
      <w:r>
        <w:rPr>
          <w:rFonts w:ascii="IRNazanin" w:hAnsi="IRNazanin" w:eastAsia="IRNazanin" w:cs="IRNazanin"/>
          <w:lang w:bidi="fa-IR"/>
          <w:color w:val="111111"/>
          <w:sz w:val="28"/>
          <w:szCs w:val="28"/>
          <w:rtl/>
        </w:rPr>
        <w:t xml:space="preserve">مكه از آن جهت «حرم» نام گرفته كه مورد حرمت و احترام مردم آن ديار بوده است.</w:t>
      </w:r>
    </w:p>
    <w:p>
      <w:pPr>
        <w:pStyle w:val="Heading3"/>
      </w:pPr>
      <w:bookmarkStart w:id="1392" w:name="_Toc1000"/>
      <w:r>
        <w:t>7- بينش اهالى جزيرة العرب و كعبه</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- 28 - 57 - 13</w:t>
      </w:r>
    </w:p>
    <w:p>
      <w:pPr>
        <w:pStyle w:val="BookText"/>
      </w:pPr>
      <w:r>
        <w:rPr>
          <w:rFonts w:ascii="IRNazanin" w:hAnsi="IRNazanin" w:eastAsia="IRNazanin" w:cs="IRNazanin"/>
          <w:lang w:bidi="fa-IR"/>
          <w:color w:val="111111"/>
          <w:sz w:val="28"/>
          <w:szCs w:val="28"/>
          <w:rtl/>
        </w:rPr>
        <w:t xml:space="preserve">13 - حرمت و قداست كعبه در نزد مردم جزيرة العرب مانع از تجاوز ديگران به مكه و برهم زدن امنيت و آرامش ساكنان آن</w:t>
      </w:r>
    </w:p>
    <w:p>
      <w:pPr>
        <w:pStyle w:val="BookText"/>
      </w:pPr>
      <w:r>
        <w:rPr>
          <w:rFonts w:ascii="Amiri" w:hAnsi="Amiri" w:eastAsia="Amiri" w:cs="Amiri"/>
          <w:lang w:bidi="ar-SA"/>
          <w:color w:val="111111"/>
          <w:sz w:val="28"/>
          <w:szCs w:val="28"/>
          <w:rtl/>
        </w:rPr>
        <w:t xml:space="preserve">أوَلم نمكّن لهم حرمًا ءامنًا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57" w:name="pg5983_43184"/>
    <w:bookmarkEnd w:id="357"/>
    <w:p>
      <w:pPr>
        <w:pStyle w:val="Heading3"/>
      </w:pPr>
      <w:bookmarkStart w:id="1393" w:name="_Toc1001"/>
      <w:r>
        <w:t>8- بينش مردم جزيرة العرب</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- 58 - 2 - 4</w:t>
      </w:r>
    </w:p>
    <w:p>
      <w:pPr>
        <w:pStyle w:val="BookText"/>
      </w:pPr>
      <w:r>
        <w:rPr>
          <w:rFonts w:ascii="IRNazanin" w:hAnsi="IRNazanin" w:eastAsia="IRNazanin" w:cs="IRNazanin"/>
          <w:lang w:bidi="fa-IR"/>
          <w:color w:val="111111"/>
          <w:sz w:val="28"/>
          <w:szCs w:val="28"/>
          <w:rtl/>
        </w:rPr>
        <w:t xml:space="preserve">4 - در طلاق از نوع ظهار ، پندار مردم جزيرة العرب اين بود كه زن ظهار شده ، براى شوهرش حكم مادر را پيدا كرده و حرام مؤبّد مى شود .</w:t>
      </w:r>
    </w:p>
    <w:p>
      <w:pPr>
        <w:pStyle w:val="BookText"/>
      </w:pPr>
      <w:r>
        <w:rPr>
          <w:rFonts w:ascii="Amiri" w:hAnsi="Amiri" w:eastAsia="Amiri" w:cs="Amiri"/>
          <w:lang w:bidi="ar-SA"/>
          <w:color w:val="111111"/>
          <w:sz w:val="28"/>
          <w:szCs w:val="28"/>
          <w:rtl/>
        </w:rPr>
        <w:t xml:space="preserve">الذين يظهرون منكم من نسائهم ما هنّ أُمّهتهم</w:t>
      </w:r>
    </w:p>
    <w:p>
      <w:pPr>
        <w:pStyle w:val="Heading3"/>
      </w:pPr>
      <w:bookmarkStart w:id="1394" w:name="_Toc1002"/>
      <w:r>
        <w:t>9- تأمين نيازهاى مادى جزيرة العرب</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- 16 - 8 - 4</w:t>
      </w:r>
    </w:p>
    <w:p>
      <w:pPr>
        <w:pStyle w:val="BookText"/>
      </w:pPr>
      <w:r>
        <w:rPr>
          <w:rFonts w:ascii="IRNazanin" w:hAnsi="IRNazanin" w:eastAsia="IRNazanin" w:cs="IRNazanin"/>
          <w:lang w:bidi="fa-IR"/>
          <w:color w:val="111111"/>
          <w:sz w:val="28"/>
          <w:szCs w:val="28"/>
          <w:rtl/>
        </w:rPr>
        <w:t xml:space="preserve">4- چهارپايان برطرف كننده نياز هاى مادى و روحى مردم جزيرة العرب بوده اند .</w:t>
      </w:r>
    </w:p>
    <w:p>
      <w:pPr>
        <w:pStyle w:val="BookText"/>
      </w:pPr>
      <w:r>
        <w:rPr>
          <w:rFonts w:ascii="Amiri" w:hAnsi="Amiri" w:eastAsia="Amiri" w:cs="Amiri"/>
          <w:lang w:bidi="ar-SA"/>
          <w:color w:val="111111"/>
          <w:sz w:val="28"/>
          <w:szCs w:val="28"/>
          <w:rtl/>
        </w:rPr>
        <w:t xml:space="preserve">و الأنعم خلقها لكم فيها دفءٌ و منفع و منها تأكلون . و لكم فيها جمال ... لتركبو</w:t>
      </w:r>
    </w:p>
    <w:p>
      <w:pPr>
        <w:pStyle w:val="BookText"/>
      </w:pPr>
      <w:r>
        <w:rPr>
          <w:rFonts w:ascii="IRNazanin" w:hAnsi="IRNazanin" w:eastAsia="IRNazanin" w:cs="IRNazanin"/>
          <w:lang w:bidi="fa-IR"/>
          <w:color w:val="111111"/>
          <w:sz w:val="28"/>
          <w:szCs w:val="28"/>
          <w:rtl/>
        </w:rPr>
        <w:t xml:space="preserve">«دفءٌ»، «منافع»، «منها تأكلون» و «تركبوها» بيانگر نيازهاى مادى و «جمال» و «زينة» بيانگر نيازهاى روحى و روانى است.</w:t>
      </w:r>
    </w:p>
    <w:p>
      <w:pPr>
        <w:pStyle w:val="Heading3"/>
      </w:pPr>
      <w:bookmarkStart w:id="1395" w:name="_Toc1003"/>
      <w:r>
        <w:t>10- تأمين نيازهاى معنوى جزيرة العرب</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- 16 - 8 - 4</w:t>
      </w:r>
    </w:p>
    <w:p>
      <w:pPr>
        <w:pStyle w:val="BookText"/>
      </w:pPr>
      <w:r>
        <w:rPr>
          <w:rFonts w:ascii="IRNazanin" w:hAnsi="IRNazanin" w:eastAsia="IRNazanin" w:cs="IRNazanin"/>
          <w:lang w:bidi="fa-IR"/>
          <w:color w:val="111111"/>
          <w:sz w:val="28"/>
          <w:szCs w:val="28"/>
          <w:rtl/>
        </w:rPr>
        <w:t xml:space="preserve">4- چهارپايان برطرف كننده نياز هاى مادى و روحى مردم جزيرة العرب بوده اند .</w:t>
      </w:r>
    </w:p>
    <w:p>
      <w:pPr>
        <w:pStyle w:val="BookText"/>
      </w:pPr>
      <w:r>
        <w:rPr>
          <w:rFonts w:ascii="Amiri" w:hAnsi="Amiri" w:eastAsia="Amiri" w:cs="Amiri"/>
          <w:lang w:bidi="ar-SA"/>
          <w:color w:val="111111"/>
          <w:sz w:val="28"/>
          <w:szCs w:val="28"/>
          <w:rtl/>
        </w:rPr>
        <w:t xml:space="preserve">و الأنعم خلقها لكم فيها دفءٌ و منفع و منها تأكلون . و لكم فيها جمال ... لتركبو</w:t>
      </w:r>
    </w:p>
    <w:p>
      <w:pPr>
        <w:pStyle w:val="BookText"/>
      </w:pPr>
      <w:r>
        <w:rPr>
          <w:rFonts w:ascii="IRNazanin" w:hAnsi="IRNazanin" w:eastAsia="IRNazanin" w:cs="IRNazanin"/>
          <w:lang w:bidi="fa-IR"/>
          <w:color w:val="111111"/>
          <w:sz w:val="28"/>
          <w:szCs w:val="28"/>
          <w:rtl/>
        </w:rPr>
        <w:t xml:space="preserve">«دفءٌ»، «منافع»، «منها تأكلون» و «تركبوها» بيانگر نيازهاى مادى و «جمال» و «زينة» بيانگر نيازهاى روحى و روانى است.</w:t>
      </w:r>
    </w:p>
    <w:p>
      <w:pPr>
        <w:pStyle w:val="Heading3"/>
      </w:pPr>
      <w:bookmarkStart w:id="1396" w:name="_Toc1004"/>
      <w:r>
        <w:t>11- تاريخ جزيرة العرب</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58" w:name="pg5983_43185"/>
    <w:bookmarkEnd w:id="358"/>
    <w:p>
      <w:pPr>
        <w:pStyle w:val="BookText"/>
      </w:pPr>
      <w:r>
        <w:rPr>
          <w:rFonts w:ascii="IRNazanin" w:hAnsi="IRNazanin" w:eastAsia="IRNazanin" w:cs="IRNazanin"/>
          <w:lang w:bidi="fa-IR"/>
          <w:color w:val="111111"/>
          <w:sz w:val="28"/>
          <w:szCs w:val="28"/>
          <w:rtl/>
        </w:rPr>
        <w:t xml:space="preserve">بازگشت از اين جنگ پيروز، متخلفان به عذرخواهى روى خواهند آورد مى توان گفت كه اين نبود مگر به خاطر ذلت و ضعفى كه در خود احساس مى كردند و قدرتى كه در مؤمنان مى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- 28 - 57 - 15</w:t>
      </w:r>
    </w:p>
    <w:p>
      <w:pPr>
        <w:pStyle w:val="BookText"/>
      </w:pPr>
      <w:r>
        <w:rPr>
          <w:rFonts w:ascii="Amiri" w:hAnsi="Amiri" w:eastAsia="Amiri" w:cs="Amiri"/>
          <w:lang w:bidi="ar-SA"/>
          <w:color w:val="111111"/>
          <w:sz w:val="28"/>
          <w:szCs w:val="28"/>
          <w:rtl/>
        </w:rPr>
        <w:t xml:space="preserve">15 - وجود امنيت در مكه ، عامل تبديل شدن آن شهر به مركز عمده اقتصاد و تجارت در جزيرة العرب</w:t>
      </w:r>
    </w:p>
    <w:p>
      <w:pPr>
        <w:pStyle w:val="BookText"/>
      </w:pPr>
      <w:r>
        <w:rPr>
          <w:rFonts w:ascii="Amiri" w:hAnsi="Amiri" w:eastAsia="Amiri" w:cs="Amiri"/>
          <w:lang w:bidi="ar-SA"/>
          <w:color w:val="111111"/>
          <w:sz w:val="28"/>
          <w:szCs w:val="28"/>
          <w:rtl/>
        </w:rPr>
        <w:t xml:space="preserve">حرمًا ءامنًا يجبى إليه ثمرت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- 57 - 9 - 12</w:t>
      </w:r>
    </w:p>
    <w:p>
      <w:pPr>
        <w:pStyle w:val="BookText"/>
      </w:pPr>
      <w:r>
        <w:rPr>
          <w:rFonts w:ascii="IRNazanin" w:hAnsi="IRNazanin" w:eastAsia="IRNazanin" w:cs="IRNazanin"/>
          <w:lang w:bidi="fa-IR"/>
          <w:color w:val="111111"/>
          <w:sz w:val="28"/>
          <w:szCs w:val="28"/>
          <w:rtl/>
        </w:rPr>
        <w:t xml:space="preserve">12 - مردم جزيرة العرب ، گرفتار انواع ضلالت ها پيش از بعثت پيامبر (صلی الله علیه و آله) و نزول قرآن</w:t>
      </w:r>
    </w:p>
    <w:p>
      <w:pPr>
        <w:pStyle w:val="BookText"/>
      </w:pPr>
      <w:r>
        <w:rPr>
          <w:rFonts w:ascii="Amiri" w:hAnsi="Amiri" w:eastAsia="Amiri" w:cs="Amiri"/>
          <w:lang w:bidi="ar-SA"/>
          <w:color w:val="111111"/>
          <w:sz w:val="28"/>
          <w:szCs w:val="28"/>
          <w:rtl/>
        </w:rPr>
        <w:t xml:space="preserve">هو الذى ينزّل . .. ليخرجكم من الظلمت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- 61 - 9 - 11</w:t>
      </w:r>
    </w:p>
    <w:p>
      <w:pPr>
        <w:pStyle w:val="BookText"/>
      </w:pPr>
      <w:r>
        <w:rPr>
          <w:rFonts w:ascii="IRNazanin" w:hAnsi="IRNazanin" w:eastAsia="IRNazanin" w:cs="IRNazanin"/>
          <w:lang w:bidi="fa-IR"/>
          <w:color w:val="111111"/>
          <w:sz w:val="28"/>
          <w:szCs w:val="28"/>
          <w:rtl/>
        </w:rPr>
        <w:t xml:space="preserve">11 - وجود مذاهب و اديان گوناگون در جزيرة العرب به هنگام بعثت پيامبر (صلی الله علیه و آله)</w:t>
      </w:r>
    </w:p>
    <w:p>
      <w:pPr>
        <w:pStyle w:val="BookText"/>
      </w:pPr>
      <w:r>
        <w:rPr>
          <w:rFonts w:ascii="Amiri" w:hAnsi="Amiri" w:eastAsia="Amiri" w:cs="Amiri"/>
          <w:lang w:bidi="ar-SA"/>
          <w:color w:val="111111"/>
          <w:sz w:val="28"/>
          <w:szCs w:val="28"/>
          <w:rtl/>
        </w:rPr>
        <w:t xml:space="preserve">ليظهره على الدين كلّه</w:t>
      </w:r>
    </w:p>
    <w:p>
      <w:pPr>
        <w:pStyle w:val="Heading3"/>
      </w:pPr>
      <w:bookmarkStart w:id="1397" w:name="_Toc1005"/>
      <w:r>
        <w:t>12- جهل باديه نشينان جزيرة العرب</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- 9 - 97 - 2</w:t>
      </w:r>
    </w:p>
    <w:p>
      <w:pPr>
        <w:pStyle w:val="BookText"/>
      </w:pPr>
      <w:r>
        <w:rPr>
          <w:rFonts w:ascii="IRNazanin" w:hAnsi="IRNazanin" w:eastAsia="IRNazanin" w:cs="IRNazanin"/>
          <w:lang w:bidi="fa-IR"/>
          <w:color w:val="111111"/>
          <w:sz w:val="28"/>
          <w:szCs w:val="28"/>
          <w:rtl/>
        </w:rPr>
        <w:t xml:space="preserve">2 - باديه نشينان جزيرة العرب در عصر بعثت ، مردمى دور از فرهنگ دينى و جاهلتر از آن بودند كه مرز احكام الهى را به درستى بشناسند .</w:t>
      </w:r>
    </w:p>
    <w:p>
      <w:pPr>
        <w:pStyle w:val="BookText"/>
      </w:pPr>
      <w:r>
        <w:rPr>
          <w:rFonts w:ascii="Amiri" w:hAnsi="Amiri" w:eastAsia="Amiri" w:cs="Amiri"/>
          <w:lang w:bidi="ar-SA"/>
          <w:color w:val="111111"/>
          <w:sz w:val="28"/>
          <w:szCs w:val="28"/>
          <w:rtl/>
        </w:rPr>
        <w:t xml:space="preserve">الأعراب أشد كفراً و نفاقاً و أجدر ألّا يعلموا حدود ما أنزل اللّه</w:t>
      </w:r>
    </w:p>
    <w:p>
      <w:pPr>
        <w:pStyle w:val="Heading3"/>
      </w:pPr>
      <w:bookmarkStart w:id="1398" w:name="_Toc1006"/>
      <w:r>
        <w:t>13- حاكميت دين در جزيرة العرب</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9" w:name="pg5983_43186"/>
    <w:bookmarkEnd w:id="359"/>
    <w:p>
      <w:pPr>
        <w:pStyle w:val="BookText"/>
      </w:pPr>
      <w:r>
        <w:rPr>
          <w:rFonts w:ascii="IRNazanin" w:hAnsi="IRNazanin" w:eastAsia="IRNazanin" w:cs="IRNazanin"/>
          <w:lang w:bidi="fa-IR"/>
          <w:color w:val="111111"/>
          <w:sz w:val="28"/>
          <w:szCs w:val="28"/>
          <w:rtl/>
        </w:rPr>
        <w:t xml:space="preserve">بازگشت از اين جنگ پيروز، متخلفان به عذرخواهى روى خواهند آورد مى توان گفت كه اين نبود مگر به خاطر ذلت و ضعفى كه در خود احساس مى كردند و قدرتى كه در مؤمنان مى ديدند.</w:t>
      </w:r>
    </w:p>
    <w:p>
      <w:pPr>
        <w:pStyle w:val="Heading3"/>
      </w:pPr>
      <w:bookmarkStart w:id="1399" w:name="_Toc1007"/>
      <w:r>
        <w:t>14- حجاب در جزيرة العرب</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- 24 - 31 - 16</w:t>
      </w:r>
    </w:p>
    <w:p>
      <w:pPr>
        <w:pStyle w:val="BookText"/>
      </w:pPr>
      <w:r>
        <w:rPr>
          <w:rFonts w:ascii="IRNazanin" w:hAnsi="IRNazanin" w:eastAsia="IRNazanin" w:cs="IRNazanin"/>
          <w:lang w:bidi="fa-IR"/>
          <w:color w:val="111111"/>
          <w:sz w:val="28"/>
          <w:szCs w:val="28"/>
          <w:rtl/>
        </w:rPr>
        <w:t xml:space="preserve">16 - استفاده از روسرى ، بدون پوشاندن گلو و سينه ، از پوشش هاى زنان جزيرة العرب پيش از تشريع حكم حجاب از جانب اسلام</w:t>
      </w:r>
    </w:p>
    <w:p>
      <w:pPr>
        <w:pStyle w:val="BookText"/>
      </w:pPr>
      <w:r>
        <w:rPr>
          <w:rFonts w:ascii="Amiri" w:hAnsi="Amiri" w:eastAsia="Amiri" w:cs="Amiri"/>
          <w:lang w:bidi="ar-SA"/>
          <w:color w:val="111111"/>
          <w:sz w:val="28"/>
          <w:szCs w:val="28"/>
          <w:rtl/>
        </w:rPr>
        <w:t xml:space="preserve">و ليضربن بخمرهنّ على جيوبهنّ</w:t>
      </w:r>
    </w:p>
    <w:p>
      <w:pPr>
        <w:pStyle w:val="Heading3"/>
      </w:pPr>
      <w:bookmarkStart w:id="1400" w:name="_Toc1008"/>
      <w:r>
        <w:t>15- حق ناپذيرى باديه نشينان جزيرة العرب</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w:t>
      </w:r>
    </w:p>
    <w:p>
      <w:pPr>
        <w:pStyle w:val="BookText"/>
      </w:pPr>
      <w:r>
        <w:rPr>
          <w:rFonts w:ascii="IRNazanin" w:hAnsi="IRNazanin" w:eastAsia="IRNazanin" w:cs="IRNazanin"/>
          <w:lang w:bidi="fa-IR"/>
          <w:color w:val="111111"/>
          <w:sz w:val="28"/>
          <w:szCs w:val="28"/>
          <w:rtl/>
        </w:rPr>
        <w:t xml:space="preserve">1 - باديه نشينان جزيرة العرب در عصر بعثت ، در كفر و نفاق پابرجاتر و در امتناع از پذيرش سخن حق ، سخت تر بودند .</w:t>
      </w:r>
    </w:p>
    <w:p>
      <w:pPr>
        <w:pStyle w:val="BookText"/>
      </w:pPr>
      <w:r>
        <w:rPr>
          <w:rFonts w:ascii="Amiri" w:hAnsi="Amiri" w:eastAsia="Amiri" w:cs="Amiri"/>
          <w:lang w:bidi="ar-SA"/>
          <w:color w:val="111111"/>
          <w:sz w:val="28"/>
          <w:szCs w:val="28"/>
          <w:rtl/>
        </w:rPr>
        <w:t xml:space="preserve">الأعراب أشد كفراً و نفاقاً</w:t>
      </w:r>
    </w:p>
    <w:p>
      <w:pPr>
        <w:pStyle w:val="Heading3"/>
      </w:pPr>
      <w:bookmarkStart w:id="1401" w:name="_Toc1009"/>
      <w:r>
        <w:t>16- حمله ايران به جزيرة العرب</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- 28 - 57 - 22</w:t>
      </w:r>
    </w:p>
    <w:p>
      <w:pPr>
        <w:pStyle w:val="BookText"/>
      </w:pPr>
      <w:r>
        <w:rPr>
          <w:rFonts w:ascii="Amiri" w:hAnsi="Amiri" w:eastAsia="Amiri" w:cs="Amiri"/>
          <w:lang w:bidi="ar-SA"/>
          <w:color w:val="111111"/>
          <w:sz w:val="28"/>
          <w:szCs w:val="28"/>
          <w:rtl/>
        </w:rPr>
        <w:t xml:space="preserve">22 - « عن زين العابدين ( ع ) إنّه اجتمعت قريش إلى أبى طالب و رسول اللّه عنده . . . و قالت و اللّه لو سمعت بهذا فارس و الروم لأختطفتنا من أرضنا و لقلعت الكعبة حجراً حجراً ، فنزل « و قالوا إن نتّبع الهدى معك » . . . ;</w:t>
      </w:r>
    </w:p>
    <w:p>
      <w:pPr>
        <w:pStyle w:val="BookText"/>
      </w:pPr>
      <w:r>
        <w:rPr>
          <w:rFonts w:ascii="IRNazanin" w:hAnsi="IRNazanin" w:eastAsia="IRNazanin" w:cs="IRNazanin"/>
          <w:lang w:bidi="fa-IR"/>
          <w:color w:val="111111"/>
          <w:sz w:val="28"/>
          <w:szCs w:val="28"/>
          <w:rtl/>
        </w:rPr>
        <w:t xml:space="preserve">از امام سجاد(ع) روايت شده: همانا قريش نزد ابى طالب جمع شدند، در حالى كه رسول خدا(صلی الله علیه و آله) نزد وى بود. .. و گفتند به خدا سوگند اگر اين پيروى از محمد(صلی الله علیه و آله) را اهل فارس و روم بشنوند، ما را از سرزمينمان مى ربايند و كعبه را سنگ به سنگ از جا خواهند كند پس اين آيه نازل شد: «و قالوا إن نتّبع الهدى معك نتخطّف من أرضنا»...».</w:t>
      </w:r>
    </w:p>
    <w:p>
      <w:pPr>
        <w:pStyle w:val="Heading3"/>
      </w:pPr>
      <w:bookmarkStart w:id="1402" w:name="_Toc1010"/>
      <w:r>
        <w:t>17- حمله روم به جزيرة العرب</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- 28 - 57 - 22</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0" w:name="pg5983_43187"/>
    <w:bookmarkEnd w:id="360"/>
    <w:p>
      <w:pPr>
        <w:pStyle w:val="BookText"/>
      </w:pPr>
      <w:r>
        <w:rPr>
          <w:rFonts w:ascii="Amiri" w:hAnsi="Amiri" w:eastAsia="Amiri" w:cs="Amiri"/>
          <w:lang w:bidi="ar-SA"/>
          <w:color w:val="111111"/>
          <w:sz w:val="28"/>
          <w:szCs w:val="28"/>
          <w:rtl/>
        </w:rPr>
        <w:t xml:space="preserve">22 - « عن زين العابدين ( ع ) إنّه اجتمعت قريش إلى أبى طالب و رسول اللّه عنده . . . و قالت و اللّه لو سمعت بهذا فارس و الروم لأختطفتنا من أرضنا و لقلعت الكعبة حجراً حجراً ، فنزل « و قالوا إن نتّبع الهدى معك » . . . ;</w:t>
      </w:r>
    </w:p>
    <w:p>
      <w:pPr>
        <w:pStyle w:val="BookText"/>
      </w:pPr>
      <w:r>
        <w:rPr>
          <w:rFonts w:ascii="IRNazanin" w:hAnsi="IRNazanin" w:eastAsia="IRNazanin" w:cs="IRNazanin"/>
          <w:lang w:bidi="fa-IR"/>
          <w:color w:val="111111"/>
          <w:sz w:val="28"/>
          <w:szCs w:val="28"/>
          <w:rtl/>
        </w:rPr>
        <w:t xml:space="preserve">از امام سجاد(ع) روايت شده: همانا قريش نزد ابى طالب جمع شدند، در حالى كه رسول خدا(صلی الله علیه و آله) نزد وى بود. .. و گفتند به خدا سوگند اگر اين پيروى از محمد(صلی الله علیه و آله) را اهل فارس و روم بشنوند، ما را از سرزمينمان مى ربايند و كعبه را سنگ به سنگ از جا خواهند كند پس اين آيه نازل شد: «و قالوا إن نتّبع الهدى معك نتخطّف من أرضنا»...».</w:t>
      </w:r>
    </w:p>
    <w:p>
      <w:pPr>
        <w:pStyle w:val="Heading3"/>
      </w:pPr>
      <w:bookmarkStart w:id="1403" w:name="_Toc1011"/>
      <w:r>
        <w:t>18- خوشنامى ابراهيم(ع) در جزيرة العرب</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- 87 - 19 - 2</w:t>
      </w:r>
    </w:p>
    <w:p>
      <w:pPr>
        <w:pStyle w:val="BookText"/>
      </w:pPr>
      <w:r>
        <w:rPr>
          <w:rFonts w:ascii="IRNazanin" w:hAnsi="IRNazanin" w:eastAsia="IRNazanin" w:cs="IRNazanin"/>
          <w:lang w:bidi="fa-IR"/>
          <w:color w:val="111111"/>
          <w:sz w:val="28"/>
          <w:szCs w:val="28"/>
          <w:rtl/>
        </w:rPr>
        <w:t xml:space="preserve">2 - حضرت ابراهيم و موسى ( ع ) ، پيامبرانى شناخته شده در جزيرة العرب و داراى طرفدارانى بسيار</w:t>
      </w:r>
    </w:p>
    <w:p>
      <w:pPr>
        <w:pStyle w:val="BookText"/>
      </w:pPr>
      <w:r>
        <w:rPr>
          <w:rFonts w:ascii="Amiri" w:hAnsi="Amiri" w:eastAsia="Amiri" w:cs="Amiri"/>
          <w:lang w:bidi="ar-SA"/>
          <w:color w:val="111111"/>
          <w:sz w:val="28"/>
          <w:szCs w:val="28"/>
          <w:rtl/>
        </w:rPr>
        <w:t xml:space="preserve">صحف إبرهيم و موسى</w:t>
      </w:r>
    </w:p>
    <w:p>
      <w:pPr>
        <w:pStyle w:val="BookText"/>
      </w:pPr>
      <w:r>
        <w:rPr>
          <w:rFonts w:ascii="IRNazanin" w:hAnsi="IRNazanin" w:eastAsia="IRNazanin" w:cs="IRNazanin"/>
          <w:lang w:bidi="fa-IR"/>
          <w:color w:val="111111"/>
          <w:sz w:val="28"/>
          <w:szCs w:val="28"/>
          <w:rtl/>
        </w:rPr>
        <w:t xml:space="preserve">از آن جا كه كتاب هاى پيشينيان محدود به صحيفه هاى حضرت ابراهيم و موسى(ع) نبود; تصريح به اين دو مى تواند برخاسته از نفوذ چشمگير اين پيامبران در جزيرة العرب عصر پيامبر(صلی الله علیه و آله) باشد.</w:t>
      </w:r>
    </w:p>
    <w:p>
      <w:pPr>
        <w:pStyle w:val="Heading3"/>
      </w:pPr>
      <w:bookmarkStart w:id="1404" w:name="_Toc1012"/>
      <w:r>
        <w:t>19- خوشنامى موسى(ع) در جزيرة العرب</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- 87 - 19 - 2</w:t>
      </w:r>
    </w:p>
    <w:p>
      <w:pPr>
        <w:pStyle w:val="BookText"/>
      </w:pPr>
      <w:r>
        <w:rPr>
          <w:rFonts w:ascii="IRNazanin" w:hAnsi="IRNazanin" w:eastAsia="IRNazanin" w:cs="IRNazanin"/>
          <w:lang w:bidi="fa-IR"/>
          <w:color w:val="111111"/>
          <w:sz w:val="28"/>
          <w:szCs w:val="28"/>
          <w:rtl/>
        </w:rPr>
        <w:t xml:space="preserve">2 - حضرت ابراهيم و موسى ( ع ) ، پيامبرانى شناخته شده در جزيرة العرب و داراى طرفدارانى بسيار</w:t>
      </w:r>
    </w:p>
    <w:p>
      <w:pPr>
        <w:pStyle w:val="BookText"/>
      </w:pPr>
      <w:r>
        <w:rPr>
          <w:rFonts w:ascii="Amiri" w:hAnsi="Amiri" w:eastAsia="Amiri" w:cs="Amiri"/>
          <w:lang w:bidi="ar-SA"/>
          <w:color w:val="111111"/>
          <w:sz w:val="28"/>
          <w:szCs w:val="28"/>
          <w:rtl/>
        </w:rPr>
        <w:t xml:space="preserve">صحف إبرهيم و موسى</w:t>
      </w:r>
    </w:p>
    <w:p>
      <w:pPr>
        <w:pStyle w:val="BookText"/>
      </w:pPr>
      <w:r>
        <w:rPr>
          <w:rFonts w:ascii="IRNazanin" w:hAnsi="IRNazanin" w:eastAsia="IRNazanin" w:cs="IRNazanin"/>
          <w:lang w:bidi="fa-IR"/>
          <w:color w:val="111111"/>
          <w:sz w:val="28"/>
          <w:szCs w:val="28"/>
          <w:rtl/>
        </w:rPr>
        <w:t xml:space="preserve">از آن جا كه كتاب هاى پيشينيان محدود به صحيفه هاى حضرت ابراهيم و موسى(ع) نبود; تصريح به اين دو مى تواند برخاسته از نفوذ چشمگير اين پيامبران در جزيرة العرب عصر پيامبر(صلی الله علیه و آله) باشد.</w:t>
      </w:r>
    </w:p>
    <w:p>
      <w:pPr>
        <w:pStyle w:val="Heading3"/>
      </w:pPr>
      <w:bookmarkStart w:id="1405" w:name="_Toc1013"/>
      <w:r>
        <w:t>20- دين در جزيرة العرب</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- 61 - 9 - 11</w:t>
      </w:r>
    </w:p>
    <w:p>
      <w:pPr>
        <w:pStyle w:val="BookText"/>
      </w:pPr>
      <w:r>
        <w:rPr>
          <w:rFonts w:ascii="IRNazanin" w:hAnsi="IRNazanin" w:eastAsia="IRNazanin" w:cs="IRNazanin"/>
          <w:lang w:bidi="fa-IR"/>
          <w:color w:val="111111"/>
          <w:sz w:val="28"/>
          <w:szCs w:val="28"/>
          <w:rtl/>
        </w:rPr>
        <w:t xml:space="preserve">11 - وجود مذاهب و اديان گوناگون در جزيرة العرب به هنگام بعثت پيامبر (صلی الله علیه و آله)</w:t>
      </w:r>
    </w:p>
    <w:p>
      <w:pPr>
        <w:pStyle w:val="BookText"/>
      </w:pPr>
      <w:r>
        <w:rPr>
          <w:rFonts w:ascii="Amiri" w:hAnsi="Amiri" w:eastAsia="Amiri" w:cs="Amiri"/>
          <w:lang w:bidi="ar-SA"/>
          <w:color w:val="111111"/>
          <w:sz w:val="28"/>
          <w:szCs w:val="28"/>
          <w:rtl/>
        </w:rPr>
        <w:t xml:space="preserve">ليظهره على الدين كلّه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1" w:name="pg5983_43188"/>
    <w:bookmarkEnd w:id="361"/>
    <w:p>
      <w:pPr>
        <w:pStyle w:val="Heading3"/>
      </w:pPr>
      <w:bookmarkStart w:id="1406" w:name="_Toc1014"/>
      <w:r>
        <w:t>21- شهرنشينى در جزيرة العرب</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- 9 - 97 - 15</w:t>
      </w:r>
    </w:p>
    <w:p>
      <w:pPr>
        <w:pStyle w:val="BookText"/>
      </w:pPr>
      <w:r>
        <w:rPr>
          <w:rFonts w:ascii="IRNazanin" w:hAnsi="IRNazanin" w:eastAsia="IRNazanin" w:cs="IRNazanin"/>
          <w:lang w:bidi="fa-IR"/>
          <w:color w:val="111111"/>
          <w:sz w:val="28"/>
          <w:szCs w:val="28"/>
          <w:rtl/>
        </w:rPr>
        <w:t xml:space="preserve">15 - مردم جزيرة العرب در عصر پيامبر (صلی الله علیه و آله) دو گروه شهرنشين و باديه نشين بودند .</w:t>
      </w:r>
    </w:p>
    <w:p>
      <w:pPr>
        <w:pStyle w:val="BookText"/>
      </w:pPr>
      <w:r>
        <w:rPr>
          <w:rFonts w:ascii="Amiri" w:hAnsi="Amiri" w:eastAsia="Amiri" w:cs="Amiri"/>
          <w:lang w:bidi="ar-SA"/>
          <w:color w:val="111111"/>
          <w:sz w:val="28"/>
          <w:szCs w:val="28"/>
          <w:rtl/>
        </w:rPr>
        <w:t xml:space="preserve">الأعراب أشد كفراً و نفاقاً</w:t>
      </w:r>
    </w:p>
    <w:p>
      <w:pPr>
        <w:pStyle w:val="Heading3"/>
      </w:pPr>
      <w:bookmarkStart w:id="1407" w:name="_Toc1015"/>
      <w:r>
        <w:t>22- عذاب استيصال در جزيرة العرب</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- 10 - 14 - 1</w:t>
      </w:r>
    </w:p>
    <w:p>
      <w:pPr>
        <w:pStyle w:val="BookText"/>
      </w:pPr>
      <w:r>
        <w:rPr>
          <w:rFonts w:ascii="Amiri" w:hAnsi="Amiri" w:eastAsia="Amiri" w:cs="Amiri"/>
          <w:lang w:bidi="ar-SA"/>
          <w:color w:val="111111"/>
          <w:sz w:val="28"/>
          <w:szCs w:val="28"/>
          <w:rtl/>
        </w:rPr>
        <w:t xml:space="preserve">1 - مردم جزيرة العرب ، جانشين امتهايى كه در آن سرزمين با عذاب استيصال الهى منقرض شده بودند .</w:t>
      </w:r>
    </w:p>
    <w:p>
      <w:pPr>
        <w:pStyle w:val="BookText"/>
      </w:pPr>
      <w:r>
        <w:rPr>
          <w:rFonts w:ascii="Amiri" w:hAnsi="Amiri" w:eastAsia="Amiri" w:cs="Amiri"/>
          <w:lang w:bidi="ar-SA"/>
          <w:color w:val="111111"/>
          <w:sz w:val="28"/>
          <w:szCs w:val="28"/>
          <w:rtl/>
        </w:rPr>
        <w:t xml:space="preserve">و لقد أهلكنا القرون من قبلكم . .. ثم جعلنكم خلئف فى الأرض</w:t>
      </w:r>
    </w:p>
    <w:p>
      <w:pPr>
        <w:pStyle w:val="Heading3"/>
      </w:pPr>
      <w:bookmarkStart w:id="1408" w:name="_Toc1016"/>
      <w:r>
        <w:t>23- عوامل رشد اقتصادى جزيرة العرب</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- 28 - 57 - 15</w:t>
      </w:r>
    </w:p>
    <w:p>
      <w:pPr>
        <w:pStyle w:val="BookText"/>
      </w:pPr>
      <w:r>
        <w:rPr>
          <w:rFonts w:ascii="Amiri" w:hAnsi="Amiri" w:eastAsia="Amiri" w:cs="Amiri"/>
          <w:lang w:bidi="ar-SA"/>
          <w:color w:val="111111"/>
          <w:sz w:val="28"/>
          <w:szCs w:val="28"/>
          <w:rtl/>
        </w:rPr>
        <w:t xml:space="preserve">15 - وجود امنيت در مكه ، عامل تبديل شدن آن شهر به مركز عمده اقتصاد و تجارت در جزيرة العرب</w:t>
      </w:r>
    </w:p>
    <w:p>
      <w:pPr>
        <w:pStyle w:val="BookText"/>
      </w:pPr>
      <w:r>
        <w:rPr>
          <w:rFonts w:ascii="Amiri" w:hAnsi="Amiri" w:eastAsia="Amiri" w:cs="Amiri"/>
          <w:lang w:bidi="ar-SA"/>
          <w:color w:val="111111"/>
          <w:sz w:val="28"/>
          <w:szCs w:val="28"/>
          <w:rtl/>
        </w:rPr>
        <w:t xml:space="preserve">حرمًا ءامنًا يجبى إليه ثمرت كلّ شىء</w:t>
      </w:r>
    </w:p>
    <w:p>
      <w:pPr>
        <w:pStyle w:val="Heading3"/>
      </w:pPr>
      <w:bookmarkStart w:id="1409" w:name="_Toc1017"/>
      <w:r>
        <w:t>24- كفر باديه نشينان جزيرة العرب</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w:t>
      </w:r>
    </w:p>
    <w:p>
      <w:pPr>
        <w:pStyle w:val="BookText"/>
      </w:pPr>
      <w:r>
        <w:rPr>
          <w:rFonts w:ascii="IRNazanin" w:hAnsi="IRNazanin" w:eastAsia="IRNazanin" w:cs="IRNazanin"/>
          <w:lang w:bidi="fa-IR"/>
          <w:color w:val="111111"/>
          <w:sz w:val="28"/>
          <w:szCs w:val="28"/>
          <w:rtl/>
        </w:rPr>
        <w:t xml:space="preserve">1 - باديه نشينان جزيرة العرب در عصر بعثت ، در كفر و نفاق پابرجاتر و در امتناع از پذيرش سخن حق ، سخت تر بودند .</w:t>
      </w:r>
    </w:p>
    <w:p>
      <w:pPr>
        <w:pStyle w:val="BookText"/>
      </w:pPr>
      <w:r>
        <w:rPr>
          <w:rFonts w:ascii="Amiri" w:hAnsi="Amiri" w:eastAsia="Amiri" w:cs="Amiri"/>
          <w:lang w:bidi="ar-SA"/>
          <w:color w:val="111111"/>
          <w:sz w:val="28"/>
          <w:szCs w:val="28"/>
          <w:rtl/>
        </w:rPr>
        <w:t xml:space="preserve">الأعراب أشد كفراً و نفاقاً</w:t>
      </w:r>
    </w:p>
    <w:p>
      <w:pPr>
        <w:pStyle w:val="Heading3"/>
      </w:pPr>
      <w:bookmarkStart w:id="1410" w:name="_Toc1018"/>
      <w:r>
        <w:t>25- گمراهى مردم جزيرة العرب</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- 57 - 9 - 12</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2" w:name="pg5983_43189"/>
    <w:bookmarkEnd w:id="362"/>
    <w:p>
      <w:pPr>
        <w:pStyle w:val="BookText"/>
      </w:pPr>
      <w:r>
        <w:rPr>
          <w:rFonts w:ascii="IRNazanin" w:hAnsi="IRNazanin" w:eastAsia="IRNazanin" w:cs="IRNazanin"/>
          <w:lang w:bidi="fa-IR"/>
          <w:color w:val="111111"/>
          <w:sz w:val="28"/>
          <w:szCs w:val="28"/>
          <w:rtl/>
        </w:rPr>
        <w:t xml:space="preserve">12 - مردم جزيرة العرب ، گرفتار انواع ضلالت ها پيش از بعثت پيامبر (صلی الله علیه و آله) و نزول قرآن</w:t>
      </w:r>
    </w:p>
    <w:p>
      <w:pPr>
        <w:pStyle w:val="BookText"/>
      </w:pPr>
      <w:r>
        <w:rPr>
          <w:rFonts w:ascii="Amiri" w:hAnsi="Amiri" w:eastAsia="Amiri" w:cs="Amiri"/>
          <w:lang w:bidi="ar-SA"/>
          <w:color w:val="111111"/>
          <w:sz w:val="28"/>
          <w:szCs w:val="28"/>
          <w:rtl/>
        </w:rPr>
        <w:t xml:space="preserve">هو الذى ينزّل . .. ليخرجكم من الظلمت</w:t>
      </w:r>
    </w:p>
    <w:p>
      <w:pPr>
        <w:pStyle w:val="Heading3"/>
      </w:pPr>
      <w:bookmarkStart w:id="1411" w:name="_Toc1019"/>
      <w:r>
        <w:t>26- مردم جزيرة العرب</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- 10 - 14 - 1</w:t>
      </w:r>
    </w:p>
    <w:p>
      <w:pPr>
        <w:pStyle w:val="BookText"/>
      </w:pPr>
      <w:r>
        <w:rPr>
          <w:rFonts w:ascii="Amiri" w:hAnsi="Amiri" w:eastAsia="Amiri" w:cs="Amiri"/>
          <w:lang w:bidi="ar-SA"/>
          <w:color w:val="111111"/>
          <w:sz w:val="28"/>
          <w:szCs w:val="28"/>
          <w:rtl/>
        </w:rPr>
        <w:t xml:space="preserve">1 - مردم جزيرة العرب ، جانشين امتهايى كه در آن سرزمين با عذاب استيصال الهى منقرض شده بودند .</w:t>
      </w:r>
    </w:p>
    <w:p>
      <w:pPr>
        <w:pStyle w:val="BookText"/>
      </w:pPr>
      <w:r>
        <w:rPr>
          <w:rFonts w:ascii="Amiri" w:hAnsi="Amiri" w:eastAsia="Amiri" w:cs="Amiri"/>
          <w:lang w:bidi="ar-SA"/>
          <w:color w:val="111111"/>
          <w:sz w:val="28"/>
          <w:szCs w:val="28"/>
          <w:rtl/>
        </w:rPr>
        <w:t xml:space="preserve">و لقد أهلكنا القرون من قبلكم . .. ثم جعلنكم خلئف فى الأرض</w:t>
      </w:r>
    </w:p>
    <w:p>
      <w:pPr>
        <w:pStyle w:val="Heading3"/>
      </w:pPr>
      <w:bookmarkStart w:id="1412" w:name="_Toc1020"/>
      <w:r>
        <w:t>27- مردم جزيرة العرب و حج</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- 22 - 25 - 10</w:t>
      </w:r>
    </w:p>
    <w:p>
      <w:pPr>
        <w:pStyle w:val="BookText"/>
      </w:pPr>
      <w:r>
        <w:rPr>
          <w:rFonts w:ascii="Amiri" w:hAnsi="Amiri" w:eastAsia="Amiri" w:cs="Amiri"/>
          <w:lang w:bidi="ar-SA"/>
          <w:color w:val="111111"/>
          <w:sz w:val="28"/>
          <w:szCs w:val="28"/>
          <w:rtl/>
        </w:rPr>
        <w:t xml:space="preserve">10 - حج و زيارت مسجدالحرام ، مراسمى رايج در ميان مردم جزيرة العرب</w:t>
      </w:r>
    </w:p>
    <w:p>
      <w:pPr>
        <w:pStyle w:val="BookText"/>
      </w:pPr>
      <w:r>
        <w:rPr>
          <w:rFonts w:ascii="Amiri" w:hAnsi="Amiri" w:eastAsia="Amiri" w:cs="Amiri"/>
          <w:lang w:bidi="ar-SA"/>
          <w:color w:val="111111"/>
          <w:sz w:val="28"/>
          <w:szCs w:val="28"/>
          <w:rtl/>
        </w:rPr>
        <w:t xml:space="preserve">سواء العكف فيه و الباد</w:t>
      </w:r>
    </w:p>
    <w:p>
      <w:pPr>
        <w:pStyle w:val="Heading3"/>
      </w:pPr>
      <w:bookmarkStart w:id="1413" w:name="_Toc1021"/>
      <w:r>
        <w:t>28- مردم جزيرة العرب و زيارت مسجدالحرام</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- 22 - 25 - 10</w:t>
      </w:r>
    </w:p>
    <w:p>
      <w:pPr>
        <w:pStyle w:val="BookText"/>
      </w:pPr>
      <w:r>
        <w:rPr>
          <w:rFonts w:ascii="Amiri" w:hAnsi="Amiri" w:eastAsia="Amiri" w:cs="Amiri"/>
          <w:lang w:bidi="ar-SA"/>
          <w:color w:val="111111"/>
          <w:sz w:val="28"/>
          <w:szCs w:val="28"/>
          <w:rtl/>
        </w:rPr>
        <w:t xml:space="preserve">10 - حج و زيارت مسجدالحرام ، مراسمى رايج در ميان مردم جزيرة العرب</w:t>
      </w:r>
    </w:p>
    <w:p>
      <w:pPr>
        <w:pStyle w:val="BookText"/>
      </w:pPr>
      <w:r>
        <w:rPr>
          <w:rFonts w:ascii="Amiri" w:hAnsi="Amiri" w:eastAsia="Amiri" w:cs="Amiri"/>
          <w:lang w:bidi="ar-SA"/>
          <w:color w:val="111111"/>
          <w:sz w:val="28"/>
          <w:szCs w:val="28"/>
          <w:rtl/>
        </w:rPr>
        <w:t xml:space="preserve">سواء العكف فيه و الباد</w:t>
      </w:r>
    </w:p>
    <w:p>
      <w:pPr>
        <w:pStyle w:val="Heading3"/>
      </w:pPr>
      <w:bookmarkStart w:id="1414" w:name="_Toc1022"/>
      <w:r>
        <w:t>29- مردم جزيرة العرب و مسجدالحرام</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- 22 - 25 - 11</w:t>
      </w:r>
    </w:p>
    <w:p>
      <w:pPr>
        <w:pStyle w:val="BookText"/>
      </w:pPr>
      <w:r>
        <w:rPr>
          <w:rFonts w:ascii="Amiri" w:hAnsi="Amiri" w:eastAsia="Amiri" w:cs="Amiri"/>
          <w:lang w:bidi="ar-SA"/>
          <w:color w:val="111111"/>
          <w:sz w:val="28"/>
          <w:szCs w:val="28"/>
          <w:rtl/>
        </w:rPr>
        <w:t xml:space="preserve">11 - « مسجدالحرام » نامى شناخته شده و متداول در ميان مردم جزيرة العرب</w:t>
      </w:r>
    </w:p>
    <w:p>
      <w:pPr>
        <w:pStyle w:val="BookText"/>
      </w:pPr>
      <w:r>
        <w:rPr>
          <w:rFonts w:ascii="IRNazanin" w:hAnsi="IRNazanin" w:eastAsia="IRNazanin" w:cs="IRNazanin"/>
          <w:lang w:bidi="fa-IR"/>
          <w:color w:val="111111"/>
          <w:sz w:val="28"/>
          <w:szCs w:val="28"/>
          <w:rtl/>
        </w:rPr>
        <w:t xml:space="preserve">و المسجد الحرام الذى جعلنه للناس</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63" w:name="pg5983_43190"/>
    <w:bookmarkEnd w:id="363"/>
    <w:p>
      <w:pPr>
        <w:pStyle w:val="Heading3"/>
      </w:pPr>
      <w:bookmarkStart w:id="1415" w:name="_Toc1023"/>
      <w:r>
        <w:t>30- مركز جزيرة العرب</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- 6 - 92 - 11</w:t>
      </w:r>
    </w:p>
    <w:p>
      <w:pPr>
        <w:pStyle w:val="BookText"/>
      </w:pPr>
      <w:r>
        <w:rPr>
          <w:rFonts w:ascii="Amiri" w:hAnsi="Amiri" w:eastAsia="Amiri" w:cs="Amiri"/>
          <w:lang w:bidi="ar-SA"/>
          <w:color w:val="111111"/>
          <w:sz w:val="28"/>
          <w:szCs w:val="28"/>
          <w:rtl/>
        </w:rPr>
        <w:t xml:space="preserve">11 - شهر مكه، مركز سرزمين حجاز در اوان ظهور اسلام</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- 28 - 59 - 11</w:t>
      </w:r>
    </w:p>
    <w:p>
      <w:pPr>
        <w:pStyle w:val="BookText"/>
      </w:pPr>
      <w:r>
        <w:rPr>
          <w:rFonts w:ascii="Amiri" w:hAnsi="Amiri" w:eastAsia="Amiri" w:cs="Amiri"/>
          <w:lang w:bidi="ar-SA"/>
          <w:color w:val="111111"/>
          <w:sz w:val="28"/>
          <w:szCs w:val="28"/>
          <w:rtl/>
        </w:rPr>
        <w:t xml:space="preserve">11 - مكه ، محور و مركز عمده شهر ها و قراى جزيرة العرب در صدراسلام</w:t>
      </w:r>
    </w:p>
    <w:p>
      <w:pPr>
        <w:pStyle w:val="BookText"/>
      </w:pPr>
      <w:r>
        <w:rPr>
          <w:rFonts w:ascii="Amiri" w:hAnsi="Amiri" w:eastAsia="Amiri" w:cs="Amiri"/>
          <w:lang w:bidi="ar-SA"/>
          <w:color w:val="111111"/>
          <w:sz w:val="28"/>
          <w:szCs w:val="28"/>
          <w:rtl/>
        </w:rPr>
        <w:t xml:space="preserve">حتّى يبعث فى أُمّها رسولاً</w:t>
      </w:r>
    </w:p>
    <w:p>
      <w:pPr>
        <w:pStyle w:val="Heading3"/>
      </w:pPr>
      <w:bookmarkStart w:id="1416" w:name="_Toc1024"/>
      <w:r>
        <w:t>31- نبوت در جزيرة العرب</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- 23 - 68 - 12</w:t>
      </w:r>
    </w:p>
    <w:p>
      <w:pPr>
        <w:pStyle w:val="BookText"/>
      </w:pPr>
      <w:r>
        <w:rPr>
          <w:rFonts w:ascii="IRNazanin" w:hAnsi="IRNazanin" w:eastAsia="IRNazanin" w:cs="IRNazanin"/>
          <w:lang w:bidi="fa-IR"/>
          <w:color w:val="111111"/>
          <w:sz w:val="28"/>
          <w:szCs w:val="28"/>
          <w:rtl/>
        </w:rPr>
        <w:t xml:space="preserve">12 - وحى و رسالت ، داراى پيشينه در تاريخ جزيرة العرب</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Heading3"/>
      </w:pPr>
      <w:bookmarkStart w:id="1417" w:name="_Toc1025"/>
      <w:r>
        <w:t>32- نژاد مردم جزيرة العرب</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- 69 - 11 - 5</w:t>
      </w:r>
    </w:p>
    <w:p>
      <w:pPr>
        <w:pStyle w:val="BookText"/>
      </w:pPr>
      <w:r>
        <w:rPr>
          <w:rFonts w:ascii="IRNazanin" w:hAnsi="IRNazanin" w:eastAsia="IRNazanin" w:cs="IRNazanin"/>
          <w:lang w:bidi="fa-IR"/>
          <w:color w:val="111111"/>
          <w:sz w:val="28"/>
          <w:szCs w:val="28"/>
          <w:rtl/>
        </w:rPr>
        <w:t xml:space="preserve">5 - مردم جزيرة العرب ، از نظر نژادى از نسل قوم نوح بودند .</w:t>
      </w:r>
    </w:p>
    <w:p>
      <w:pPr>
        <w:pStyle w:val="BookText"/>
      </w:pPr>
      <w:r>
        <w:rPr>
          <w:rFonts w:ascii="Amiri" w:hAnsi="Amiri" w:eastAsia="Amiri" w:cs="Amiri"/>
          <w:lang w:bidi="ar-SA"/>
          <w:color w:val="111111"/>
          <w:sz w:val="28"/>
          <w:szCs w:val="28"/>
          <w:rtl/>
        </w:rPr>
        <w:t xml:space="preserve">حملنكم فى الجارية</w:t>
      </w:r>
    </w:p>
    <w:p>
      <w:pPr>
        <w:pStyle w:val="Heading3"/>
      </w:pPr>
      <w:bookmarkStart w:id="1418" w:name="_Toc1026"/>
      <w:r>
        <w:t>33- نفاق باديه نشينان جزيرة العرب</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w:t>
      </w:r>
    </w:p>
    <w:p>
      <w:pPr>
        <w:pStyle w:val="BookText"/>
      </w:pPr>
      <w:r>
        <w:rPr>
          <w:rFonts w:ascii="IRNazanin" w:hAnsi="IRNazanin" w:eastAsia="IRNazanin" w:cs="IRNazanin"/>
          <w:lang w:bidi="fa-IR"/>
          <w:color w:val="111111"/>
          <w:sz w:val="28"/>
          <w:szCs w:val="28"/>
          <w:rtl/>
        </w:rPr>
        <w:t xml:space="preserve">1 - باديه نشينان جزيرة العرب در عصر بعثت ، در كفر و نفاق پابرجاتر و در امتناع از پذيرش سخن حق ، سخت تر بودند .</w:t>
      </w:r>
    </w:p>
    <w:p>
      <w:pPr>
        <w:pStyle w:val="BookText"/>
      </w:pPr>
      <w:r>
        <w:rPr>
          <w:rFonts w:ascii="Amiri" w:hAnsi="Amiri" w:eastAsia="Amiri" w:cs="Amiri"/>
          <w:lang w:bidi="ar-SA"/>
          <w:color w:val="111111"/>
          <w:sz w:val="28"/>
          <w:szCs w:val="28"/>
          <w:rtl/>
        </w:rPr>
        <w:t xml:space="preserve">الأعراب أشد كفراً و نفاقاً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4" w:name="pg5983_43191"/>
    <w:bookmarkEnd w:id="364"/>
    <w:p>
      <w:pPr>
        <w:pStyle w:val="Heading3"/>
      </w:pPr>
      <w:bookmarkStart w:id="1419" w:name="_Toc1027"/>
      <w:r>
        <w:t>34- نياكان مردم جزيرة العرب</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- 69 - 11 - 4</w:t>
      </w:r>
    </w:p>
    <w:p>
      <w:pPr>
        <w:pStyle w:val="BookText"/>
      </w:pPr>
      <w:r>
        <w:rPr>
          <w:rFonts w:ascii="Amiri" w:hAnsi="Amiri" w:eastAsia="Amiri" w:cs="Amiri"/>
          <w:lang w:bidi="ar-SA"/>
          <w:color w:val="111111"/>
          <w:sz w:val="28"/>
          <w:szCs w:val="28"/>
          <w:rtl/>
        </w:rPr>
        <w:t xml:space="preserve">4 - مردم جزيرة العرب ، از نسل مؤمنان عصر نوح بودند .</w:t>
      </w:r>
    </w:p>
    <w:p>
      <w:pPr>
        <w:pStyle w:val="BookText"/>
      </w:pPr>
      <w:r>
        <w:rPr>
          <w:rFonts w:ascii="Amiri" w:hAnsi="Amiri" w:eastAsia="Amiri" w:cs="Amiri"/>
          <w:lang w:bidi="ar-SA"/>
          <w:color w:val="111111"/>
          <w:sz w:val="28"/>
          <w:szCs w:val="28"/>
          <w:rtl/>
        </w:rPr>
        <w:t xml:space="preserve">حملنكم فى الجارية</w:t>
      </w:r>
    </w:p>
    <w:p>
      <w:pPr>
        <w:pStyle w:val="BookText"/>
      </w:pPr>
      <w:r>
        <w:rPr>
          <w:rFonts w:ascii="IRNazanin" w:hAnsi="IRNazanin" w:eastAsia="IRNazanin" w:cs="IRNazanin"/>
          <w:lang w:bidi="fa-IR"/>
          <w:color w:val="111111"/>
          <w:sz w:val="28"/>
          <w:szCs w:val="28"/>
          <w:rtl/>
        </w:rPr>
        <w:t xml:space="preserve">در اين آيه، «حمل شدن» به مخاطبان عصر نزول قرآن نسبت داده شده است و مقصود حمل اجداد آنان است و چون نجات آنان به سبب مؤمن بودن ايشان بوده است; مى توان نتيجه گرفت مردم جزيرة العرب (مخاطبان اين آيه)، از نسل همين مؤمنان نجات يافته بودند.</w:t>
      </w:r>
    </w:p>
    <w:p>
      <w:pPr>
        <w:pStyle w:val="Heading3"/>
      </w:pPr>
      <w:bookmarkStart w:id="1420" w:name="_Toc1028"/>
      <w:r>
        <w:t>35- وحى در جزيرة العرب</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- 23 - 68 - 12</w:t>
      </w:r>
    </w:p>
    <w:p>
      <w:pPr>
        <w:pStyle w:val="BookText"/>
      </w:pPr>
      <w:r>
        <w:rPr>
          <w:rFonts w:ascii="IRNazanin" w:hAnsi="IRNazanin" w:eastAsia="IRNazanin" w:cs="IRNazanin"/>
          <w:lang w:bidi="fa-IR"/>
          <w:color w:val="111111"/>
          <w:sz w:val="28"/>
          <w:szCs w:val="28"/>
          <w:rtl/>
        </w:rPr>
        <w:t xml:space="preserve">12 - وحى و رسالت ، داراى پيشينه در تاريخ جزيرة العرب</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Heading3"/>
      </w:pPr>
      <w:bookmarkStart w:id="1421" w:name="_Toc1029"/>
      <w:r>
        <w:t>36- ويژگيهاى باديه نشينان جزيرة العرب</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- 9 - 97 - 1،2</w:t>
      </w:r>
    </w:p>
    <w:p>
      <w:pPr>
        <w:pStyle w:val="BookText"/>
      </w:pPr>
      <w:r>
        <w:rPr>
          <w:rFonts w:ascii="IRNazanin" w:hAnsi="IRNazanin" w:eastAsia="IRNazanin" w:cs="IRNazanin"/>
          <w:lang w:bidi="fa-IR"/>
          <w:color w:val="111111"/>
          <w:sz w:val="28"/>
          <w:szCs w:val="28"/>
          <w:rtl/>
        </w:rPr>
        <w:t xml:space="preserve">1 - باديه نشينان جزيرة العرب در عصر بعثت ، در كفر و نفاق پابرجاتر و در امتناع از پذيرش سخن حق ، سخت تر بودند .</w:t>
      </w:r>
    </w:p>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IRNazanin" w:hAnsi="IRNazanin" w:eastAsia="IRNazanin" w:cs="IRNazanin"/>
          <w:lang w:bidi="fa-IR"/>
          <w:color w:val="111111"/>
          <w:sz w:val="28"/>
          <w:szCs w:val="28"/>
          <w:rtl/>
        </w:rPr>
        <w:t xml:space="preserve">2 - باديه نشينان جزيرة العرب در عصر بعثت ، مردمى دور از فرهنگ دينى و جاهلتر از آن بودند كه مرز احكام الهى را به درستى بشناسند .</w:t>
      </w:r>
    </w:p>
    <w:p>
      <w:pPr>
        <w:pStyle w:val="BookText"/>
      </w:pPr>
      <w:r>
        <w:rPr>
          <w:rFonts w:ascii="Amiri" w:hAnsi="Amiri" w:eastAsia="Amiri" w:cs="Amiri"/>
          <w:lang w:bidi="ar-SA"/>
          <w:color w:val="111111"/>
          <w:sz w:val="28"/>
          <w:szCs w:val="28"/>
          <w:rtl/>
        </w:rPr>
        <w:t xml:space="preserve">الأعراب أشد كفراً و نفاقاً و أجدر ألّا يعلموا حدود ما أنزل اللّه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65" w:name="pg5983_43192"/>
    <w:bookmarkEnd w:id="365"/>
    <w:p>
      <w:pPr>
        <w:pStyle w:val="Heading2"/>
      </w:pPr>
      <w:bookmarkStart w:id="1422" w:name="_Toc1030"/>
      <w:r>
        <w:t>13- جزيه</w:t>
      </w:r>
      <w:bookmarkEnd w:id="1422"/>
    </w:p>
    <w:p>
      <w:pPr>
        <w:pStyle w:val="Heading3"/>
      </w:pPr>
      <w:bookmarkStart w:id="1423" w:name="_Toc1031"/>
      <w:r>
        <w:t>1- آثار جزيه</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- 9 - 29 - 4</w:t>
      </w:r>
    </w:p>
    <w:p>
      <w:pPr>
        <w:pStyle w:val="BookText"/>
      </w:pPr>
      <w:r>
        <w:rPr>
          <w:rFonts w:ascii="IRNazanin" w:hAnsi="IRNazanin" w:eastAsia="IRNazanin" w:cs="IRNazanin"/>
          <w:lang w:bidi="fa-IR"/>
          <w:color w:val="111111"/>
          <w:sz w:val="28"/>
          <w:szCs w:val="28"/>
          <w:rtl/>
        </w:rPr>
        <w:t xml:space="preserve">4 - لزوم متاركه جنگ با اهل كتاب ، در صورت پرداخت جزيه و تسليم شدن ايشان در برابر حكومت اسلامى</w:t>
      </w:r>
    </w:p>
    <w:p>
      <w:pPr>
        <w:pStyle w:val="BookText"/>
      </w:pPr>
      <w:r>
        <w:rPr>
          <w:rFonts w:ascii="Amiri" w:hAnsi="Amiri" w:eastAsia="Amiri" w:cs="Amiri"/>
          <w:lang w:bidi="ar-SA"/>
          <w:color w:val="111111"/>
          <w:sz w:val="28"/>
          <w:szCs w:val="28"/>
          <w:rtl/>
        </w:rPr>
        <w:t xml:space="preserve">قتلوا الذين لا يؤمنون . .. من الذين أوتوا الكتب حتى يعطوا الجزية عن يد و هم صغرو</w:t>
      </w:r>
    </w:p>
    <w:p>
      <w:pPr>
        <w:pStyle w:val="Heading3"/>
      </w:pPr>
      <w:bookmarkStart w:id="1424" w:name="_Toc1032"/>
      <w:r>
        <w:t>2- احكام جزيه</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- 9 - 29 - 3،4،7،8،9</w:t>
      </w:r>
    </w:p>
    <w:p>
      <w:pPr>
        <w:pStyle w:val="BookText"/>
      </w:pPr>
      <w:r>
        <w:rPr>
          <w:rFonts w:ascii="IRNazanin" w:hAnsi="IRNazanin" w:eastAsia="IRNazanin" w:cs="IRNazanin"/>
          <w:lang w:bidi="fa-IR"/>
          <w:color w:val="111111"/>
          <w:sz w:val="28"/>
          <w:szCs w:val="28"/>
          <w:rtl/>
        </w:rPr>
        <w:t xml:space="preserve">3 - اهل كتاب [ در حاكميت اسلام ] محكوم به پرداخت جزيه اند .</w:t>
      </w:r>
    </w:p>
    <w:p>
      <w:pPr>
        <w:pStyle w:val="BookText"/>
      </w:pPr>
      <w:r>
        <w:rPr>
          <w:rFonts w:ascii="Amiri" w:hAnsi="Amiri" w:eastAsia="Amiri" w:cs="Amiri"/>
          <w:lang w:bidi="ar-SA"/>
          <w:color w:val="111111"/>
          <w:sz w:val="28"/>
          <w:szCs w:val="28"/>
          <w:rtl/>
        </w:rPr>
        <w:t xml:space="preserve">الذين أوتوا الكتب حتى يعطوا الجزية عن يد و هم صغرون</w:t>
      </w:r>
    </w:p>
    <w:p>
      <w:pPr>
        <w:pStyle w:val="BookText"/>
      </w:pPr>
      <w:r>
        <w:rPr>
          <w:rFonts w:ascii="IRNazanin" w:hAnsi="IRNazanin" w:eastAsia="IRNazanin" w:cs="IRNazanin"/>
          <w:lang w:bidi="fa-IR"/>
          <w:color w:val="111111"/>
          <w:sz w:val="28"/>
          <w:szCs w:val="28"/>
          <w:rtl/>
        </w:rPr>
        <w:t xml:space="preserve">4 - لزوم متاركه جنگ با اهل كتاب ، در صورت پرداخت جزيه و تسليم شدن ايشان در برابر حكومت اسلامى</w:t>
      </w:r>
    </w:p>
    <w:p>
      <w:pPr>
        <w:pStyle w:val="BookText"/>
      </w:pPr>
      <w:r>
        <w:rPr>
          <w:rFonts w:ascii="Amiri" w:hAnsi="Amiri" w:eastAsia="Amiri" w:cs="Amiri"/>
          <w:lang w:bidi="ar-SA"/>
          <w:color w:val="111111"/>
          <w:sz w:val="28"/>
          <w:szCs w:val="28"/>
          <w:rtl/>
        </w:rPr>
        <w:t xml:space="preserve">قتلوا الذين لا يؤمنون . .. من الذين أوتوا الكتب حتى يعطوا الجزية عن يد و هم صغرو</w:t>
      </w:r>
    </w:p>
    <w:p>
      <w:pPr>
        <w:pStyle w:val="BookText"/>
      </w:pPr>
      <w:r>
        <w:rPr>
          <w:rFonts w:ascii="IRNazanin" w:hAnsi="IRNazanin" w:eastAsia="IRNazanin" w:cs="IRNazanin"/>
          <w:lang w:bidi="fa-IR"/>
          <w:color w:val="111111"/>
          <w:sz w:val="28"/>
          <w:szCs w:val="28"/>
          <w:rtl/>
        </w:rPr>
        <w:t xml:space="preserve">7 - پرداخت جزيه اهل كتاب به حكومت اسلامى ، بايد به دست خود آنان و با انقياد و تسليم باشد ، نه اينكه حكومت براى دريافت آن ناچار به اعمال زور شود .</w:t>
      </w:r>
    </w:p>
    <w:p>
      <w:pPr>
        <w:pStyle w:val="BookText"/>
      </w:pPr>
      <w:r>
        <w:rPr>
          <w:rFonts w:ascii="Amiri" w:hAnsi="Amiri" w:eastAsia="Amiri" w:cs="Amiri"/>
          <w:lang w:bidi="ar-SA"/>
          <w:color w:val="111111"/>
          <w:sz w:val="28"/>
          <w:szCs w:val="28"/>
          <w:rtl/>
        </w:rPr>
        <w:t xml:space="preserve">من الذين أوتوا الكتب حتى يعطوا الجزية عن يد و هم صغرون</w:t>
      </w:r>
    </w:p>
    <w:p>
      <w:pPr>
        <w:pStyle w:val="BookText"/>
      </w:pPr>
      <w:r>
        <w:rPr>
          <w:rFonts w:ascii="IRNazanin" w:hAnsi="IRNazanin" w:eastAsia="IRNazanin" w:cs="IRNazanin"/>
          <w:lang w:bidi="fa-IR"/>
          <w:color w:val="111111"/>
          <w:sz w:val="28"/>
          <w:szCs w:val="28"/>
          <w:rtl/>
        </w:rPr>
        <w:t xml:space="preserve">8 - زراره گويد : « قلت لأبى عبدالله ( ع ) : ما حد الجزية على اهل الكتاب . . . ؟ فقال : ذاك إلى الامام أن يأخذ من كل انسان منهم ما شاء . . . تؤخذ منهم على قدر ما يطيقون . . . فإن اللّه تبارك و تعالى قال : « حتى يعطوا الجزية عن يد و هم صاغرون » و كيف يكون صاغرا و هو لا يكترث لِما يؤخذ منه . . . ;</w:t>
      </w:r>
    </w:p>
    <w:p>
      <w:pPr>
        <w:pStyle w:val="BookText"/>
      </w:pPr>
      <w:r>
        <w:rPr>
          <w:rFonts w:ascii="IRNazanin" w:hAnsi="IRNazanin" w:eastAsia="IRNazanin" w:cs="IRNazanin"/>
          <w:lang w:bidi="fa-IR"/>
          <w:color w:val="111111"/>
          <w:sz w:val="28"/>
          <w:szCs w:val="28"/>
          <w:rtl/>
        </w:rPr>
        <w:t xml:space="preserve">به امام صادق (ع) گفتم: جزيه كه بر اهل كتاب بسته مى شود چه مقدار است؟ فرمود: اين در اختيار امام است تا هر چه بخواهد از</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66" w:name="pg5983_43193"/>
    <w:bookmarkEnd w:id="366"/>
    <w:p>
      <w:pPr>
        <w:pStyle w:val="BookText"/>
      </w:pPr>
      <w:r>
        <w:rPr>
          <w:rFonts w:ascii="IRNazanin" w:hAnsi="IRNazanin" w:eastAsia="IRNazanin" w:cs="IRNazanin"/>
          <w:lang w:bidi="fa-IR"/>
          <w:color w:val="111111"/>
          <w:sz w:val="28"/>
          <w:szCs w:val="28"/>
          <w:rtl/>
        </w:rPr>
        <w:t xml:space="preserve">هر يك آنان بگيرد . .. جزيه تا مقدارى كه توان دارند از آنها گرفته مى شود ; ... زيرا خداى تبارك و تعالى فرمود: «تا اينكه جزيه را با دست خويش با خوارى بپردازند» و چگونه خوار مى شود كسى كه نسبت به آنچه از او گرفته مى شود بى تفاوت باشد ... ».</w:t>
      </w:r>
    </w:p>
    <w:p>
      <w:pPr>
        <w:pStyle w:val="BookText"/>
      </w:pPr>
      <w:r>
        <w:rPr>
          <w:rFonts w:ascii="IRNazanin" w:hAnsi="IRNazanin" w:eastAsia="IRNazanin" w:cs="IRNazanin"/>
          <w:lang w:bidi="fa-IR"/>
          <w:color w:val="111111"/>
          <w:sz w:val="28"/>
          <w:szCs w:val="28"/>
          <w:rtl/>
        </w:rPr>
        <w:t xml:space="preserve">9 - از رسول خدا (صلی الله علیه و آله) درباره جزيه سؤال شد ، فرمود : « جزية الأرض و الرقبة . . . ;</w:t>
      </w:r>
    </w:p>
    <w:p>
      <w:pPr>
        <w:pStyle w:val="BookText"/>
      </w:pPr>
      <w:r>
        <w:rPr>
          <w:rFonts w:ascii="IRNazanin" w:hAnsi="IRNazanin" w:eastAsia="IRNazanin" w:cs="IRNazanin"/>
          <w:lang w:bidi="fa-IR"/>
          <w:color w:val="111111"/>
          <w:sz w:val="28"/>
          <w:szCs w:val="28"/>
          <w:rtl/>
        </w:rPr>
        <w:t xml:space="preserve">جزيه را مى توان بر اراضى بست و مى توان سرانه گرفت . .. ».</w:t>
      </w:r>
    </w:p>
    <w:p>
      <w:pPr>
        <w:pStyle w:val="Heading3"/>
      </w:pPr>
      <w:bookmarkStart w:id="1425" w:name="_Toc1033"/>
      <w:r>
        <w:t>3- جزيه از اهل كتاب</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- 9 - 29 - 3،8،10</w:t>
      </w:r>
    </w:p>
    <w:p>
      <w:pPr>
        <w:pStyle w:val="BookText"/>
      </w:pPr>
      <w:r>
        <w:rPr>
          <w:rFonts w:ascii="IRNazanin" w:hAnsi="IRNazanin" w:eastAsia="IRNazanin" w:cs="IRNazanin"/>
          <w:lang w:bidi="fa-IR"/>
          <w:color w:val="111111"/>
          <w:sz w:val="28"/>
          <w:szCs w:val="28"/>
          <w:rtl/>
        </w:rPr>
        <w:t xml:space="preserve">3 - اهل كتاب [ در حاكميت اسلام ] محكوم به پرداخت جزيه اند .</w:t>
      </w:r>
    </w:p>
    <w:p>
      <w:pPr>
        <w:pStyle w:val="BookText"/>
      </w:pPr>
      <w:r>
        <w:rPr>
          <w:rFonts w:ascii="Amiri" w:hAnsi="Amiri" w:eastAsia="Amiri" w:cs="Amiri"/>
          <w:lang w:bidi="ar-SA"/>
          <w:color w:val="111111"/>
          <w:sz w:val="28"/>
          <w:szCs w:val="28"/>
          <w:rtl/>
        </w:rPr>
        <w:t xml:space="preserve">الذين أوتوا الكتب حتى يعطوا الجزية عن يد و هم صغرون</w:t>
      </w:r>
    </w:p>
    <w:p>
      <w:pPr>
        <w:pStyle w:val="BookText"/>
      </w:pPr>
      <w:r>
        <w:rPr>
          <w:rFonts w:ascii="IRNazanin" w:hAnsi="IRNazanin" w:eastAsia="IRNazanin" w:cs="IRNazanin"/>
          <w:lang w:bidi="fa-IR"/>
          <w:color w:val="111111"/>
          <w:sz w:val="28"/>
          <w:szCs w:val="28"/>
          <w:rtl/>
        </w:rPr>
        <w:t xml:space="preserve">8 - زراره گويد : « قلت لأبى عبدالله ( ع ) : ما حد الجزية على اهل الكتاب . . . ؟ فقال : ذاك إلى الامام أن يأخذ من كل انسان منهم ما شاء . . . تؤخذ منهم على قدر ما يطيقون . . . فإن اللّه تبارك و تعالى قال : « حتى يعطوا الجزية عن يد و هم صاغرون » و كيف يكون صاغرا و هو لا يكترث لِما يؤخذ منه . . . ;</w:t>
      </w:r>
    </w:p>
    <w:p>
      <w:pPr>
        <w:pStyle w:val="BookText"/>
      </w:pPr>
      <w:r>
        <w:rPr>
          <w:rFonts w:ascii="IRNazanin" w:hAnsi="IRNazanin" w:eastAsia="IRNazanin" w:cs="IRNazanin"/>
          <w:lang w:bidi="fa-IR"/>
          <w:color w:val="111111"/>
          <w:sz w:val="28"/>
          <w:szCs w:val="28"/>
          <w:rtl/>
        </w:rPr>
        <w:t xml:space="preserve">به امام صادق (ع) گفتم: جزيه كه بر اهل كتاب بسته مى شود چه مقدار است؟ فرمود: اين در اختيار امام است تا هر چه بخواهد از هر يك آنان بگيرد . .. جزيه تا مقدارى كه توان دارند از آنها گرفته مى شود ; ... زيرا خداى تبارك و تعالى فرمود: «تا اينكه جزيه را با دست خويش با خوارى بپردازند» و چگونه خوار مى شود كسى كه نسبت به آنچه از او گرفته مى شود بى تفاوت باشد ... ».</w:t>
      </w:r>
    </w:p>
    <w:p>
      <w:pPr>
        <w:pStyle w:val="BookText"/>
      </w:pPr>
      <w:r>
        <w:rPr>
          <w:rFonts w:ascii="IRNazanin" w:hAnsi="IRNazanin" w:eastAsia="IRNazanin" w:cs="IRNazanin"/>
          <w:lang w:bidi="fa-IR"/>
          <w:color w:val="111111"/>
          <w:sz w:val="28"/>
          <w:szCs w:val="28"/>
          <w:rtl/>
        </w:rPr>
        <w:t xml:space="preserve">10 - از رسول خدا (صلی الله علیه و آله) روايت شده است : « . . . إنى لست آخذ الجزية إلا من اهل الكتاب . . . إن المجوس كان لهم نبى فقتلوه و كتاب أحرقوه . . . ;</w:t>
      </w:r>
    </w:p>
    <w:p>
      <w:pPr>
        <w:pStyle w:val="BookText"/>
      </w:pPr>
      <w:r>
        <w:rPr>
          <w:rFonts w:ascii="IRNazanin" w:hAnsi="IRNazanin" w:eastAsia="IRNazanin" w:cs="IRNazanin"/>
          <w:lang w:bidi="fa-IR"/>
          <w:color w:val="111111"/>
          <w:sz w:val="28"/>
          <w:szCs w:val="28"/>
          <w:rtl/>
        </w:rPr>
        <w:t xml:space="preserve">. .. من جزيه نمى گيرم مگر از اهل كتاب ... مجوس، داراى پيغمبر و كتاب بودند كه پيغمبر خود را كشتند و كتاب را آتش زدند ... ».</w:t>
      </w:r>
    </w:p>
    <w:p>
      <w:pPr>
        <w:pStyle w:val="Heading3"/>
      </w:pPr>
      <w:bookmarkStart w:id="1426" w:name="_Toc1034"/>
      <w:r>
        <w:t>4- جزيه از مجوس</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- 9 - 29 - 10</w:t>
      </w:r>
    </w:p>
    <w:p>
      <w:pPr>
        <w:pStyle w:val="BookText"/>
      </w:pPr>
      <w:r>
        <w:rPr>
          <w:rFonts w:ascii="IRNazanin" w:hAnsi="IRNazanin" w:eastAsia="IRNazanin" w:cs="IRNazanin"/>
          <w:lang w:bidi="fa-IR"/>
          <w:color w:val="111111"/>
          <w:sz w:val="28"/>
          <w:szCs w:val="28"/>
          <w:rtl/>
        </w:rPr>
        <w:t xml:space="preserve">10 - از رسول خدا (صلی الله علیه و آله) روايت شده است : « . . . إنى لست آخذ الجزية إلا من اهل الكتاب . . . إن المجوس كان لهم نبى فقتلوه و كتاب أحرقوه . . . ;</w:t>
      </w:r>
    </w:p>
    <w:p>
      <w:pPr>
        <w:pStyle w:val="BookText"/>
      </w:pPr>
      <w:r>
        <w:rPr>
          <w:rFonts w:ascii="IRNazanin" w:hAnsi="IRNazanin" w:eastAsia="IRNazanin" w:cs="IRNazanin"/>
          <w:lang w:bidi="fa-IR"/>
          <w:color w:val="111111"/>
          <w:sz w:val="28"/>
          <w:szCs w:val="28"/>
          <w:rtl/>
        </w:rPr>
        <w:t xml:space="preserve">. .. من جزيه نمى گيرم مگر از اهل كتاب ... مجوس، داراى پيغمبر و كتاب بودند كه پيغمبر خود را كشتند و كتاب را آتش زدند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67" w:name="pg5983_43194"/>
    <w:bookmarkEnd w:id="367"/>
    <w:p>
      <w:pPr>
        <w:pStyle w:val="Heading3"/>
      </w:pPr>
      <w:bookmarkStart w:id="1427" w:name="_Toc1035"/>
      <w:r>
        <w:t>5- شرايط پرداخت جزيه</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- 9 - 29 - 7</w:t>
      </w:r>
    </w:p>
    <w:p>
      <w:pPr>
        <w:pStyle w:val="BookText"/>
      </w:pPr>
      <w:r>
        <w:rPr>
          <w:rFonts w:ascii="IRNazanin" w:hAnsi="IRNazanin" w:eastAsia="IRNazanin" w:cs="IRNazanin"/>
          <w:lang w:bidi="fa-IR"/>
          <w:color w:val="111111"/>
          <w:sz w:val="28"/>
          <w:szCs w:val="28"/>
          <w:rtl/>
        </w:rPr>
        <w:t xml:space="preserve">7 - پرداخت جزيه اهل كتاب به حكومت اسلامى ، بايد به دست خود آنان و با انقياد و تسليم باشد ، نه اينكه حكومت براى دريافت آن ناچار به اعمال زور شود .</w:t>
      </w:r>
    </w:p>
    <w:p>
      <w:pPr>
        <w:pStyle w:val="BookText"/>
      </w:pPr>
      <w:r>
        <w:rPr>
          <w:rFonts w:ascii="Amiri" w:hAnsi="Amiri" w:eastAsia="Amiri" w:cs="Amiri"/>
          <w:lang w:bidi="ar-SA"/>
          <w:color w:val="111111"/>
          <w:sz w:val="28"/>
          <w:szCs w:val="28"/>
          <w:rtl/>
        </w:rPr>
        <w:t xml:space="preserve">من الذين أوتوا الكتب حتى يعطوا الجزية عن يد و هم صغرون</w:t>
      </w:r>
    </w:p>
    <w:p>
      <w:pPr>
        <w:pStyle w:val="Heading3"/>
      </w:pPr>
      <w:bookmarkStart w:id="1428" w:name="_Toc1036"/>
      <w:r>
        <w:t>6- فلسفه جزيه</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- 9 - 29 - 5</w:t>
      </w:r>
    </w:p>
    <w:p>
      <w:pPr>
        <w:pStyle w:val="BookText"/>
      </w:pPr>
      <w:r>
        <w:rPr>
          <w:rFonts w:ascii="IRNazanin" w:hAnsi="IRNazanin" w:eastAsia="IRNazanin" w:cs="IRNazanin"/>
          <w:lang w:bidi="fa-IR"/>
          <w:color w:val="111111"/>
          <w:sz w:val="28"/>
          <w:szCs w:val="28"/>
          <w:rtl/>
        </w:rPr>
        <w:t xml:space="preserve">5 - جزيه اهل كتاب به حكومت اسلامى ، مالياتى است براى حفظ جان و رهايى از مرگ .</w:t>
      </w:r>
    </w:p>
    <w:p>
      <w:pPr>
        <w:pStyle w:val="BookText"/>
      </w:pPr>
      <w:r>
        <w:rPr>
          <w:rFonts w:ascii="Amiri" w:hAnsi="Amiri" w:eastAsia="Amiri" w:cs="Amiri"/>
          <w:lang w:bidi="ar-SA"/>
          <w:color w:val="111111"/>
          <w:sz w:val="28"/>
          <w:szCs w:val="28"/>
          <w:rtl/>
        </w:rPr>
        <w:t xml:space="preserve">قتلوا الذين لا يؤمنون . .. من الذين أوتوا الكتب حتى يعطوا الجزية</w:t>
      </w:r>
    </w:p>
    <w:p>
      <w:pPr>
        <w:pStyle w:val="Heading3"/>
      </w:pPr>
      <w:bookmarkStart w:id="1429" w:name="_Toc1037"/>
      <w:r>
        <w:t>7- مقدار جزيه</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- 9 - 29 - 8</w:t>
      </w:r>
    </w:p>
    <w:p>
      <w:pPr>
        <w:pStyle w:val="BookText"/>
      </w:pPr>
      <w:r>
        <w:rPr>
          <w:rFonts w:ascii="IRNazanin" w:hAnsi="IRNazanin" w:eastAsia="IRNazanin" w:cs="IRNazanin"/>
          <w:lang w:bidi="fa-IR"/>
          <w:color w:val="111111"/>
          <w:sz w:val="28"/>
          <w:szCs w:val="28"/>
          <w:rtl/>
        </w:rPr>
        <w:t xml:space="preserve">8 - زراره گويد : « قلت لأبى عبدالله ( ع ) : ما حد الجزية على اهل الكتاب . . . ؟ فقال : ذاك إلى الامام أن يأخذ من كل انسان منهم ما شاء . . . تؤخذ منهم على قدر ما يطيقون . . . فإن اللّه تبارك و تعالى قال : « حتى يعطوا الجزية عن يد و هم صاغرون » و كيف يكون صاغرا و هو لا يكترث لِما يؤخذ منه . . . ;</w:t>
      </w:r>
    </w:p>
    <w:p>
      <w:pPr>
        <w:pStyle w:val="BookText"/>
      </w:pPr>
      <w:r>
        <w:rPr>
          <w:rFonts w:ascii="IRNazanin" w:hAnsi="IRNazanin" w:eastAsia="IRNazanin" w:cs="IRNazanin"/>
          <w:lang w:bidi="fa-IR"/>
          <w:color w:val="111111"/>
          <w:sz w:val="28"/>
          <w:szCs w:val="28"/>
          <w:rtl/>
        </w:rPr>
        <w:t xml:space="preserve">به امام صادق (ع) گفتم: جزيه كه بر اهل كتاب بسته مى شود چه مقدار است؟ فرمود: اين در اختيار امام است تا هر چه بخواهد از هر يك آنان بگيرد . .. جزيه تا مقدارى كه توان دارند از آنها گرفته مى شود ; ... زيرا خداى تبارك و تعالى فرمود: «تا اينكه جزيه را با دست خويش با خوارى بپردازند» و چگونه خوار مى شود كسى كه نسبت به آنچه از او گرفته مى شود بى تفاوت باشد ... ».</w:t>
      </w:r>
    </w:p>
    <w:p>
      <w:pPr>
        <w:pStyle w:val="Heading3"/>
      </w:pPr>
      <w:bookmarkStart w:id="1430" w:name="_Toc1038"/>
      <w:r>
        <w:t>8- موارد جزيه</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- 9 - 29 - 9</w:t>
      </w:r>
    </w:p>
    <w:p>
      <w:pPr>
        <w:pStyle w:val="BookText"/>
      </w:pPr>
      <w:r>
        <w:rPr>
          <w:rFonts w:ascii="IRNazanin" w:hAnsi="IRNazanin" w:eastAsia="IRNazanin" w:cs="IRNazanin"/>
          <w:lang w:bidi="fa-IR"/>
          <w:color w:val="111111"/>
          <w:sz w:val="28"/>
          <w:szCs w:val="28"/>
          <w:rtl/>
        </w:rPr>
        <w:t xml:space="preserve">9 - از رسول خدا (صلی الله علیه و آله) درباره جزيه سؤال شد ، فرمود : « جزية الأرض و الرقبة . . . ;</w:t>
      </w:r>
    </w:p>
    <w:p>
      <w:pPr>
        <w:pStyle w:val="BookText"/>
      </w:pPr>
      <w:r>
        <w:rPr>
          <w:rFonts w:ascii="IRNazanin" w:hAnsi="IRNazanin" w:eastAsia="IRNazanin" w:cs="IRNazanin"/>
          <w:lang w:bidi="fa-IR"/>
          <w:color w:val="111111"/>
          <w:sz w:val="28"/>
          <w:szCs w:val="28"/>
          <w:rtl/>
        </w:rPr>
        <w:t xml:space="preserve">جزيه را مى توان بر اراضى بست و مى توان سرانه گرفت .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8" w:name="pg5983_43195"/>
    <w:bookmarkEnd w:id="368"/>
    <w:p>
      <w:pPr>
        <w:pStyle w:val="Heading2"/>
      </w:pPr>
      <w:bookmarkStart w:id="1431" w:name="_Toc1039"/>
      <w:r>
        <w:t>14- جعاله</w:t>
      </w:r>
      <w:bookmarkEnd w:id="1431"/>
    </w:p>
    <w:p>
      <w:pPr>
        <w:pStyle w:val="Heading3"/>
      </w:pPr>
      <w:bookmarkStart w:id="1432" w:name="_Toc1040"/>
      <w:r>
        <w:t>1- احكام جعاله</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- 12 - 72 - 10،11،12،13</w:t>
      </w:r>
    </w:p>
    <w:p>
      <w:pPr>
        <w:pStyle w:val="BookText"/>
      </w:pPr>
      <w:r>
        <w:rPr>
          <w:rFonts w:ascii="IRNazanin" w:hAnsi="IRNazanin" w:eastAsia="IRNazanin" w:cs="IRNazanin"/>
          <w:lang w:bidi="fa-IR"/>
          <w:color w:val="111111"/>
          <w:sz w:val="28"/>
          <w:szCs w:val="28"/>
          <w:rtl/>
        </w:rPr>
        <w:t xml:space="preserve">10- جعاله از قرارداد هاى مشروع و داراى اعتبار قانونى</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«جعاله» در اصطلاح متعهد شدن به پرداخت عوض در مقابل انجام كار است. بر اين اساس جمله «لمن جاء ...» گوياى قرارداد جعاله مى باشد. در اين قرارداد متعهد را «جاعل» ، انجام دهنده را «عامل» و اجرت را «جُعل» مى نامند.</w:t>
      </w:r>
    </w:p>
    <w:p>
      <w:pPr>
        <w:pStyle w:val="BookText"/>
      </w:pPr>
      <w:r>
        <w:rPr>
          <w:rFonts w:ascii="Amiri" w:hAnsi="Amiri" w:eastAsia="Amiri" w:cs="Amiri"/>
          <w:lang w:bidi="ar-SA"/>
          <w:color w:val="111111"/>
          <w:sz w:val="28"/>
          <w:szCs w:val="28"/>
          <w:rtl/>
        </w:rPr>
        <w:t xml:space="preserve">11- صحت جعاله منوط به مشخص بودن عامل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Amiri" w:hAnsi="Amiri" w:eastAsia="Amiri" w:cs="Amiri"/>
          <w:lang w:bidi="ar-SA"/>
          <w:color w:val="111111"/>
          <w:sz w:val="28"/>
          <w:szCs w:val="28"/>
          <w:rtl/>
        </w:rPr>
        <w:t xml:space="preserve">12- صحت جعاله منوط به تعيين محدوده زمانى براى انجام كار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چون كارگزاران يوسف در قرارداد جعاله تعيين نكردند كه كار مورد نظرشان (يافتن جام شاهى) در چه محدوده زمانى (فرصتى محدود و يا زمانى خاص) انجام گيرد ، برداشت فوق استفاده مى شود.</w:t>
      </w:r>
    </w:p>
    <w:p>
      <w:pPr>
        <w:pStyle w:val="BookText"/>
      </w:pPr>
      <w:r>
        <w:rPr>
          <w:rFonts w:ascii="Amiri" w:hAnsi="Amiri" w:eastAsia="Amiri" w:cs="Amiri"/>
          <w:lang w:bidi="ar-SA"/>
          <w:color w:val="111111"/>
          <w:sz w:val="28"/>
          <w:szCs w:val="28"/>
          <w:rtl/>
        </w:rPr>
        <w:t xml:space="preserve">13- در صحت جعاله ، معين بودن مقدار عملياتى كه براى انجام كار مورد جعاله لازم است ، شرط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از آن جا كه مشخص نبود پيدا كردن جام مفقود شده چه مقدار كار خواهد برد ، مى توان گفت: در قرارداد «جعاله» جهل به مقدار كار به صحت آن ضرر نمى زند.</w:t>
      </w:r>
    </w:p>
    <w:p>
      <w:pPr>
        <w:pStyle w:val="Heading3"/>
      </w:pPr>
      <w:bookmarkStart w:id="1433" w:name="_Toc1041"/>
      <w:r>
        <w:t>2- تاريخ جعاله</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9" w:name="pg5983_43196"/>
    <w:bookmarkEnd w:id="369"/>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1434" w:name="_Toc1042"/>
      <w:r>
        <w:t>3- تعيين عامل جعاله</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- 12 - 72 - 11</w:t>
      </w:r>
    </w:p>
    <w:p>
      <w:pPr>
        <w:pStyle w:val="BookText"/>
      </w:pPr>
      <w:r>
        <w:rPr>
          <w:rFonts w:ascii="Amiri" w:hAnsi="Amiri" w:eastAsia="Amiri" w:cs="Amiri"/>
          <w:lang w:bidi="ar-SA"/>
          <w:color w:val="111111"/>
          <w:sz w:val="28"/>
          <w:szCs w:val="28"/>
          <w:rtl/>
        </w:rPr>
        <w:t xml:space="preserve">11- صحت جعاله منوط به مشخص بودن عامل نيست .</w:t>
      </w:r>
    </w:p>
    <w:p>
      <w:pPr>
        <w:pStyle w:val="BookText"/>
      </w:pPr>
      <w:r>
        <w:rPr>
          <w:rFonts w:ascii="Amiri" w:hAnsi="Amiri" w:eastAsia="Amiri" w:cs="Amiri"/>
          <w:lang w:bidi="ar-SA"/>
          <w:color w:val="111111"/>
          <w:sz w:val="28"/>
          <w:szCs w:val="28"/>
          <w:rtl/>
        </w:rPr>
        <w:t xml:space="preserve">و لمن جاء به حمل بعير</w:t>
      </w:r>
    </w:p>
    <w:p>
      <w:pPr>
        <w:pStyle w:val="Heading3"/>
      </w:pPr>
      <w:bookmarkStart w:id="1435" w:name="_Toc1043"/>
      <w:r>
        <w:t>4- جعاله با ذوالقرنين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- 18 - 94 - 9</w:t>
      </w:r>
    </w:p>
    <w:p>
      <w:pPr>
        <w:pStyle w:val="BookText"/>
      </w:pPr>
      <w:r>
        <w:rPr>
          <w:rFonts w:ascii="IRNazanin" w:hAnsi="IRNazanin" w:eastAsia="IRNazanin" w:cs="IRNazanin"/>
          <w:lang w:bidi="fa-IR"/>
          <w:color w:val="111111"/>
          <w:sz w:val="28"/>
          <w:szCs w:val="28"/>
          <w:rtl/>
        </w:rPr>
        <w:t xml:space="preserve">9- قوم درگير با يأجوج و مأجوج ، با اظهار آمادگى براى پرداخت دست مزد به ذوالقرنين در برابر ساختن سد ، او را دعوت به عقد قرارداد جعاله كردند .</w:t>
      </w:r>
    </w:p>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Heading3"/>
      </w:pPr>
      <w:bookmarkStart w:id="1436" w:name="_Toc1044"/>
      <w:r>
        <w:t>5- جعاله در دوران يوسف (ع)</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1437" w:name="_Toc1045"/>
      <w:r>
        <w:t>6- جعاله مردم شمال سرزمين ذوالقرنين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- 18 - 94 - 9</w:t>
      </w:r>
    </w:p>
    <w:p>
      <w:pPr>
        <w:pStyle w:val="BookText"/>
      </w:pPr>
      <w:r>
        <w:rPr>
          <w:rFonts w:ascii="IRNazanin" w:hAnsi="IRNazanin" w:eastAsia="IRNazanin" w:cs="IRNazanin"/>
          <w:lang w:bidi="fa-IR"/>
          <w:color w:val="111111"/>
          <w:sz w:val="28"/>
          <w:szCs w:val="28"/>
          <w:rtl/>
        </w:rPr>
        <w:t xml:space="preserve">9- قوم درگير با يأجوج و مأجوج ، با اظهار آمادگى براى پرداخت دست مزد به ذوالقرنين در برابر ساختن سد ، او را دعوت به عقد قرارداد جعاله كردند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0" w:name="pg5983_43197"/>
    <w:bookmarkEnd w:id="370"/>
    <w:p>
      <w:pPr>
        <w:pStyle w:val="BookText"/>
      </w:pPr>
      <w:r>
        <w:rPr>
          <w:rFonts w:ascii="Amiri" w:hAnsi="Amiri" w:eastAsia="Amiri" w:cs="Amiri"/>
          <w:lang w:bidi="ar-SA"/>
          <w:color w:val="111111"/>
          <w:sz w:val="28"/>
          <w:szCs w:val="28"/>
          <w:rtl/>
        </w:rPr>
        <w:t xml:space="preserve">فهل نجعل لك خرجًا على أن تجعل بيننا و بينهم سدًّا</w:t>
      </w:r>
    </w:p>
    <w:p>
      <w:pPr>
        <w:pStyle w:val="Heading3"/>
      </w:pPr>
      <w:bookmarkStart w:id="1438" w:name="_Toc1046"/>
      <w:r>
        <w:t>7- جعاله يوسف(ع)</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- 12 - 72 - 7</w:t>
      </w:r>
    </w:p>
    <w:p>
      <w:pPr>
        <w:pStyle w:val="BookText"/>
      </w:pPr>
      <w:r>
        <w:rPr>
          <w:rFonts w:ascii="IRNazanin" w:hAnsi="IRNazanin" w:eastAsia="IRNazanin" w:cs="IRNazanin"/>
          <w:lang w:bidi="fa-IR"/>
          <w:color w:val="111111"/>
          <w:sz w:val="28"/>
          <w:szCs w:val="28"/>
          <w:rtl/>
        </w:rPr>
        <w:t xml:space="preserve">7-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pStyle w:val="Heading3"/>
      </w:pPr>
      <w:bookmarkStart w:id="1439" w:name="_Toc1047"/>
      <w:r>
        <w:t>8- جواز ضمانت در جعاله</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- 12 - 72 - 15</w:t>
      </w:r>
    </w:p>
    <w:p>
      <w:pPr>
        <w:pStyle w:val="BookText"/>
      </w:pPr>
      <w:r>
        <w:rPr>
          <w:rFonts w:ascii="IRNazanin" w:hAnsi="IRNazanin" w:eastAsia="IRNazanin" w:cs="IRNazanin"/>
          <w:lang w:bidi="fa-IR"/>
          <w:color w:val="111111"/>
          <w:sz w:val="28"/>
          <w:szCs w:val="28"/>
          <w:rtl/>
        </w:rPr>
        <w:t xml:space="preserve">15- ضمانت براى جُعل ( اجرت در جعاله ) حتى پيش از انجام كار مورد جعاله ، جايز است و اعتبار قانونى دارد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گوينده جمله «و أنا به زعيم» - كه براى پرداخت اجرت (حمل بعير) ضامن شده است - پيش از آن كه عامل ، پيمانه را بيابد اجرت را ضمانت كرده است.</w:t>
      </w:r>
    </w:p>
    <w:p>
      <w:pPr>
        <w:pStyle w:val="Heading3"/>
      </w:pPr>
      <w:bookmarkStart w:id="1440" w:name="_Toc1048"/>
      <w:r>
        <w:t>9- زمان در جعاله</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- 12 - 72 - 12</w:t>
      </w:r>
    </w:p>
    <w:p>
      <w:pPr>
        <w:pStyle w:val="BookText"/>
      </w:pPr>
      <w:r>
        <w:rPr>
          <w:rFonts w:ascii="Amiri" w:hAnsi="Amiri" w:eastAsia="Amiri" w:cs="Amiri"/>
          <w:lang w:bidi="ar-SA"/>
          <w:color w:val="111111"/>
          <w:sz w:val="28"/>
          <w:szCs w:val="28"/>
          <w:rtl/>
        </w:rPr>
        <w:t xml:space="preserve">12- صحت جعاله منوط به تعيين محدوده زمانى براى انجام كار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چون كارگزاران يوسف در قرارداد جعاله تعيين نكردند كه كار مورد نظرشان (يافتن جام شاهى) در چه محدوده زمانى (فرصتى محدود و يا زمانى خاص) انجام گيرد ، برداشت فوق استفاده مى شود.</w:t>
      </w:r>
    </w:p>
    <w:p>
      <w:pPr>
        <w:pStyle w:val="Heading3"/>
      </w:pPr>
      <w:bookmarkStart w:id="1441" w:name="_Toc1049"/>
      <w:r>
        <w:t>10- شرايط صحت جعاله</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1" w:name="pg5983_43198"/>
    <w:bookmarkEnd w:id="371"/>
    <w:p>
      <w:pPr>
        <w:pStyle w:val="BookText"/>
      </w:pPr>
      <w:r>
        <w:rPr>
          <w:rFonts w:ascii="Amiri" w:hAnsi="Amiri" w:eastAsia="Amiri" w:cs="Amiri"/>
          <w:lang w:bidi="ar-SA"/>
          <w:color w:val="111111"/>
          <w:sz w:val="28"/>
          <w:szCs w:val="28"/>
          <w:rtl/>
        </w:rPr>
        <w:t xml:space="preserve">8 - يوسف - 12 - 72 - 11،12،13</w:t>
      </w:r>
    </w:p>
    <w:p>
      <w:pPr>
        <w:pStyle w:val="BookText"/>
      </w:pPr>
      <w:r>
        <w:rPr>
          <w:rFonts w:ascii="Amiri" w:hAnsi="Amiri" w:eastAsia="Amiri" w:cs="Amiri"/>
          <w:lang w:bidi="ar-SA"/>
          <w:color w:val="111111"/>
          <w:sz w:val="28"/>
          <w:szCs w:val="28"/>
          <w:rtl/>
        </w:rPr>
        <w:t xml:space="preserve">11- صحت جعاله منوط به مشخص بودن عامل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Amiri" w:hAnsi="Amiri" w:eastAsia="Amiri" w:cs="Amiri"/>
          <w:lang w:bidi="ar-SA"/>
          <w:color w:val="111111"/>
          <w:sz w:val="28"/>
          <w:szCs w:val="28"/>
          <w:rtl/>
        </w:rPr>
        <w:t xml:space="preserve">12- صحت جعاله منوط به تعيين محدوده زمانى براى انجام كار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چون كارگزاران يوسف در قرارداد جعاله تعيين نكردند كه كار مورد نظرشان (يافتن جام شاهى) در چه محدوده زمانى (فرصتى محدود و يا زمانى خاص) انجام گيرد ، برداشت فوق استفاده مى شود.</w:t>
      </w:r>
    </w:p>
    <w:p>
      <w:pPr>
        <w:pStyle w:val="BookText"/>
      </w:pPr>
      <w:r>
        <w:rPr>
          <w:rFonts w:ascii="Amiri" w:hAnsi="Amiri" w:eastAsia="Amiri" w:cs="Amiri"/>
          <w:lang w:bidi="ar-SA"/>
          <w:color w:val="111111"/>
          <w:sz w:val="28"/>
          <w:szCs w:val="28"/>
          <w:rtl/>
        </w:rPr>
        <w:t xml:space="preserve">13- در صحت جعاله ، معين بودن مقدار عملياتى كه براى انجام كار مورد جعاله لازم است ، شرط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از آن جا كه مشخص نبود پيدا كردن جام مفقود شده چه مقدار كار خواهد برد ، مى توان گفت: در قرارداد «جعاله» جهل به مقدار كار به صحت آن ضرر نمى زند.</w:t>
      </w:r>
    </w:p>
    <w:p>
      <w:pPr>
        <w:pStyle w:val="Heading3"/>
      </w:pPr>
      <w:bookmarkStart w:id="1442" w:name="_Toc1050"/>
      <w:r>
        <w:t>11- عقد جعاله</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- 12 - 72 - 10</w:t>
      </w:r>
    </w:p>
    <w:p>
      <w:pPr>
        <w:pStyle w:val="BookText"/>
      </w:pPr>
      <w:r>
        <w:rPr>
          <w:rFonts w:ascii="IRNazanin" w:hAnsi="IRNazanin" w:eastAsia="IRNazanin" w:cs="IRNazanin"/>
          <w:lang w:bidi="fa-IR"/>
          <w:color w:val="111111"/>
          <w:sz w:val="28"/>
          <w:szCs w:val="28"/>
          <w:rtl/>
        </w:rPr>
        <w:t xml:space="preserve">10- جعاله از قرارداد هاى مشروع و داراى اعتبار قانونى</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«جعاله» در اصطلاح متعهد شدن به پرداخت عوض در مقابل انجام كار است. بر اين اساس جمله «لمن جاء ...» گوياى قرارداد جعاله مى باشد. در اين قرارداد متعهد را «جاعل» ، انجام دهنده را «عامل» و اجرت را «جُعل» مى نامند.</w:t>
      </w:r>
    </w:p>
    <w:p>
      <w:pPr>
        <w:pStyle w:val="Heading3"/>
      </w:pPr>
      <w:bookmarkStart w:id="1443" w:name="_Toc1051"/>
      <w:r>
        <w:t>12- مشروعيت جعاله</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- 12 - 72 - 10</w:t>
      </w:r>
    </w:p>
    <w:p>
      <w:pPr>
        <w:pStyle w:val="BookText"/>
      </w:pPr>
      <w:r>
        <w:rPr>
          <w:rFonts w:ascii="IRNazanin" w:hAnsi="IRNazanin" w:eastAsia="IRNazanin" w:cs="IRNazanin"/>
          <w:lang w:bidi="fa-IR"/>
          <w:color w:val="111111"/>
          <w:sz w:val="28"/>
          <w:szCs w:val="28"/>
          <w:rtl/>
        </w:rPr>
        <w:t xml:space="preserve">10- جعاله از قرارداد هاى مشروع و داراى اعتبار قانونى</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«جعاله» در اصطلاح متعهد شدن به پرداخت عوض در مقابل انجام كار است. بر اين اساس جمله «لمن جاء ...» گوياى قرارداد جعاله مى باشد. در اين قرارداد متعهد را «جاعل» ، انجام دهنده را «عامل» و اجرت را «جُعل» مى نامند.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2" w:name="pg5983_43199"/>
    <w:bookmarkEnd w:id="372"/>
    <w:p>
      <w:pPr>
        <w:pStyle w:val="Heading3"/>
      </w:pPr>
      <w:bookmarkStart w:id="1444" w:name="_Toc1052"/>
      <w:r>
        <w:t>13- مقدار كار در جعاله</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- 12 - 72 - 13</w:t>
      </w:r>
    </w:p>
    <w:p>
      <w:pPr>
        <w:pStyle w:val="BookText"/>
      </w:pPr>
      <w:r>
        <w:rPr>
          <w:rFonts w:ascii="Amiri" w:hAnsi="Amiri" w:eastAsia="Amiri" w:cs="Amiri"/>
          <w:lang w:bidi="ar-SA"/>
          <w:color w:val="111111"/>
          <w:sz w:val="28"/>
          <w:szCs w:val="28"/>
          <w:rtl/>
        </w:rPr>
        <w:t xml:space="preserve">13- در صحت جعاله ، معين بودن مقدار عملياتى كه براى انجام كار مورد جعاله لازم است ، شرط نيست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از آن جا كه مشخص نبود پيدا كردن جام مفقود شده چه مقدار كار خواهد برد ، مى توان گفت: در قرارداد «جعاله» جهل به مقدار كار به صحت آن ضرر نمى زند.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3" w:name="pg5983_43200"/>
    <w:bookmarkEnd w:id="373"/>
    <w:p>
      <w:pPr>
        <w:pStyle w:val="Heading2"/>
      </w:pPr>
      <w:bookmarkStart w:id="1445" w:name="_Toc1053"/>
      <w:r>
        <w:t>15- جمادات</w:t>
      </w:r>
      <w:bookmarkEnd w:id="1445"/>
    </w:p>
    <w:p>
      <w:pPr>
        <w:pStyle w:val="Heading3"/>
      </w:pPr>
      <w:bookmarkStart w:id="1446" w:name="_Toc1054"/>
      <w:r>
        <w:t>1- احياى جمادات</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- 5 - 110 - 21،27،31</w:t>
      </w:r>
    </w:p>
    <w:p>
      <w:pPr>
        <w:pStyle w:val="BookText"/>
      </w:pPr>
      <w:r>
        <w:rPr>
          <w:rFonts w:ascii="Amiri" w:hAnsi="Amiri" w:eastAsia="Amiri" w:cs="Amiri"/>
          <w:lang w:bidi="ar-SA"/>
          <w:color w:val="111111"/>
          <w:sz w:val="28"/>
          <w:szCs w:val="28"/>
          <w:rtl/>
        </w:rPr>
        <w:t xml:space="preserve">21 - حيات بخشى به موجودات جامد از معجزات حضرت عيسى ( ع )</w:t>
      </w:r>
    </w:p>
    <w:p>
      <w:pPr>
        <w:pStyle w:val="BookText"/>
      </w:pPr>
      <w:r>
        <w:rPr>
          <w:rFonts w:ascii="Amiri" w:hAnsi="Amiri" w:eastAsia="Amiri" w:cs="Amiri"/>
          <w:lang w:bidi="ar-SA"/>
          <w:color w:val="111111"/>
          <w:sz w:val="28"/>
          <w:szCs w:val="28"/>
          <w:rtl/>
        </w:rPr>
        <w:t xml:space="preserve">و اذ تخلق من الطين كهيئة الطير باذنى فتنفخ فيها فتكون طيراً باذنى</w:t>
      </w:r>
    </w:p>
    <w:p>
      <w:pPr>
        <w:pStyle w:val="BookText"/>
      </w:pPr>
      <w:r>
        <w:rPr>
          <w:rFonts w:ascii="IRNazanin" w:hAnsi="IRNazanin" w:eastAsia="IRNazanin" w:cs="IRNazanin"/>
          <w:lang w:bidi="fa-IR"/>
          <w:color w:val="111111"/>
          <w:sz w:val="28"/>
          <w:szCs w:val="28"/>
          <w:rtl/>
        </w:rPr>
        <w:t xml:space="preserve">27 - عيسى ( ع ) ، ارائه كننده معجزات خويش ( حيات بخشى به اجسام بى جان ، درمان كورى و پيسى و زنده كردن مردگان ) ، در بسيارى از مواقع</w:t>
      </w:r>
    </w:p>
    <w:p>
      <w:pPr>
        <w:pStyle w:val="BookText"/>
      </w:pPr>
      <w:r>
        <w:rPr>
          <w:rFonts w:ascii="Amiri" w:hAnsi="Amiri" w:eastAsia="Amiri" w:cs="Amiri"/>
          <w:lang w:bidi="ar-SA"/>
          <w:color w:val="111111"/>
          <w:sz w:val="28"/>
          <w:szCs w:val="28"/>
          <w:rtl/>
        </w:rPr>
        <w:t xml:space="preserve">اذ تخلق . .. و تبرى الاكمه و الابرص باذنى و اذ تخرج</w:t>
      </w:r>
    </w:p>
    <w:p>
      <w:pPr>
        <w:pStyle w:val="BookText"/>
      </w:pPr>
      <w:r>
        <w:rPr>
          <w:rFonts w:ascii="Amiri" w:hAnsi="Amiri" w:eastAsia="Amiri" w:cs="Amiri"/>
          <w:lang w:bidi="ar-SA"/>
          <w:color w:val="111111"/>
          <w:sz w:val="28"/>
          <w:szCs w:val="28"/>
          <w:rtl/>
        </w:rPr>
        <w:t xml:space="preserve">برداشت فوق از فعل مضارع «تخلق» و «تبرى» و «تخرج» كه حاكى از استمرار انجام كار مى باشد، استفاده شده است.</w:t>
      </w:r>
    </w:p>
    <w:p>
      <w:pPr>
        <w:pStyle w:val="BookText"/>
      </w:pPr>
      <w:r>
        <w:rPr>
          <w:rFonts w:ascii="IRNazanin" w:hAnsi="IRNazanin" w:eastAsia="IRNazanin" w:cs="IRNazanin"/>
          <w:lang w:bidi="fa-IR"/>
          <w:color w:val="111111"/>
          <w:sz w:val="28"/>
          <w:szCs w:val="28"/>
          <w:rtl/>
        </w:rPr>
        <w:t xml:space="preserve">31 -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pStyle w:val="Heading3"/>
      </w:pPr>
      <w:bookmarkStart w:id="1447" w:name="_Toc1055"/>
      <w:r>
        <w:t>2- امكان احياى جمادات</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- 5 - 110 - 22</w:t>
      </w:r>
    </w:p>
    <w:p>
      <w:pPr>
        <w:pStyle w:val="BookText"/>
      </w:pPr>
      <w:r>
        <w:rPr>
          <w:rFonts w:ascii="Amiri" w:hAnsi="Amiri" w:eastAsia="Amiri" w:cs="Amiri"/>
          <w:lang w:bidi="ar-SA"/>
          <w:color w:val="111111"/>
          <w:sz w:val="28"/>
          <w:szCs w:val="28"/>
          <w:rtl/>
        </w:rPr>
        <w:t xml:space="preserve">22 - جواز و امكان آفرينش موجود زنده از عناصر مادى بى جان</w:t>
      </w:r>
    </w:p>
    <w:p>
      <w:pPr>
        <w:pStyle w:val="BookText"/>
      </w:pPr>
      <w:r>
        <w:rPr>
          <w:rFonts w:ascii="Amiri" w:hAnsi="Amiri" w:eastAsia="Amiri" w:cs="Amiri"/>
          <w:lang w:bidi="ar-SA"/>
          <w:color w:val="111111"/>
          <w:sz w:val="28"/>
          <w:szCs w:val="28"/>
          <w:rtl/>
        </w:rPr>
        <w:t xml:space="preserve">و اذ تخلق من الطين كهيئة الطير باذنى</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4" w:name="pg5983_43201"/>
    <w:bookmarkEnd w:id="374"/>
    <w:p>
      <w:pPr>
        <w:pStyle w:val="Heading3"/>
      </w:pPr>
      <w:bookmarkStart w:id="1448" w:name="_Toc1056"/>
      <w:r>
        <w:t>3- جواز احياى جمادات</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- 5 - 110 - 22</w:t>
      </w:r>
    </w:p>
    <w:p>
      <w:pPr>
        <w:pStyle w:val="BookText"/>
      </w:pPr>
      <w:r>
        <w:rPr>
          <w:rFonts w:ascii="Amiri" w:hAnsi="Amiri" w:eastAsia="Amiri" w:cs="Amiri"/>
          <w:lang w:bidi="ar-SA"/>
          <w:color w:val="111111"/>
          <w:sz w:val="28"/>
          <w:szCs w:val="28"/>
          <w:rtl/>
        </w:rPr>
        <w:t xml:space="preserve">22 - جواز و امكان آفرينش موجود زنده از عناصر مادى بى جان</w:t>
      </w:r>
    </w:p>
    <w:p>
      <w:pPr>
        <w:pStyle w:val="BookText"/>
      </w:pPr>
      <w:r>
        <w:rPr>
          <w:rFonts w:ascii="Amiri" w:hAnsi="Amiri" w:eastAsia="Amiri" w:cs="Amiri"/>
          <w:lang w:bidi="ar-SA"/>
          <w:color w:val="111111"/>
          <w:sz w:val="28"/>
          <w:szCs w:val="28"/>
          <w:rtl/>
        </w:rPr>
        <w:t xml:space="preserve">و اذ تخلق من الطين كهيئة الطير باذنى</w:t>
      </w:r>
    </w:p>
    <w:p>
      <w:pPr>
        <w:pStyle w:val="Heading3"/>
      </w:pPr>
      <w:bookmarkStart w:id="1449" w:name="_Toc1057"/>
      <w:r>
        <w:t>4- حشر جمادات</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- 3 - 180 - 14</w:t>
      </w:r>
    </w:p>
    <w:p>
      <w:pPr>
        <w:pStyle w:val="BookText"/>
      </w:pPr>
      <w:r>
        <w:rPr>
          <w:rFonts w:ascii="Amiri" w:hAnsi="Amiri" w:eastAsia="Amiri" w:cs="Amiri"/>
          <w:lang w:bidi="ar-SA"/>
          <w:color w:val="111111"/>
          <w:sz w:val="28"/>
          <w:szCs w:val="28"/>
          <w:rtl/>
        </w:rPr>
        <w:t xml:space="preserve">14 - حشر جمادات و اشيا در قيامت</w:t>
      </w:r>
    </w:p>
    <w:p>
      <w:pPr>
        <w:pStyle w:val="BookText"/>
      </w:pPr>
      <w:r>
        <w:rPr>
          <w:rFonts w:ascii="Amiri" w:hAnsi="Amiri" w:eastAsia="Amiri" w:cs="Amiri"/>
          <w:lang w:bidi="ar-SA"/>
          <w:color w:val="111111"/>
          <w:sz w:val="28"/>
          <w:szCs w:val="28"/>
          <w:rtl/>
        </w:rPr>
        <w:t xml:space="preserve">سيطوّقون ما بخلوا به يوم القيمة</w:t>
      </w:r>
    </w:p>
    <w:p>
      <w:pPr>
        <w:pStyle w:val="Heading3"/>
      </w:pPr>
      <w:bookmarkStart w:id="1450" w:name="_Toc1058"/>
      <w:r>
        <w:t>5- حيات اخروى جمادات</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- 46 - 6 - 7</w:t>
      </w:r>
    </w:p>
    <w:p>
      <w:pPr>
        <w:pStyle w:val="BookText"/>
      </w:pPr>
      <w:r>
        <w:rPr>
          <w:rFonts w:ascii="Amiri" w:hAnsi="Amiri" w:eastAsia="Amiri" w:cs="Amiri"/>
          <w:lang w:bidi="ar-SA"/>
          <w:color w:val="111111"/>
          <w:sz w:val="28"/>
          <w:szCs w:val="28"/>
          <w:rtl/>
        </w:rPr>
        <w:t xml:space="preserve">7- وجود حيات و شعور در موجودات ، حتى جمادات در آخرت</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Amiri" w:hAnsi="Amiri" w:eastAsia="Amiri" w:cs="Amiri"/>
          <w:lang w:bidi="ar-SA"/>
          <w:color w:val="111111"/>
          <w:sz w:val="28"/>
          <w:szCs w:val="28"/>
          <w:rtl/>
        </w:rPr>
        <w:t xml:space="preserve">از ضمائر «ذوى القعول» در آيه شريفه، مطلب ياد شده استفاده مى شود.</w:t>
      </w:r>
    </w:p>
    <w:p>
      <w:pPr>
        <w:pStyle w:val="Heading3"/>
      </w:pPr>
      <w:bookmarkStart w:id="1451" w:name="_Toc1059"/>
      <w:r>
        <w:t>6- شعور اخروى جمادات</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- 46 - 6 - 7</w:t>
      </w:r>
    </w:p>
    <w:p>
      <w:pPr>
        <w:pStyle w:val="BookText"/>
      </w:pPr>
      <w:r>
        <w:rPr>
          <w:rFonts w:ascii="Amiri" w:hAnsi="Amiri" w:eastAsia="Amiri" w:cs="Amiri"/>
          <w:lang w:bidi="ar-SA"/>
          <w:color w:val="111111"/>
          <w:sz w:val="28"/>
          <w:szCs w:val="28"/>
          <w:rtl/>
        </w:rPr>
        <w:t xml:space="preserve">7- وجود حيات و شعور در موجودات ، حتى جمادات در آخرت</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Amiri" w:hAnsi="Amiri" w:eastAsia="Amiri" w:cs="Amiri"/>
          <w:lang w:bidi="ar-SA"/>
          <w:color w:val="111111"/>
          <w:sz w:val="28"/>
          <w:szCs w:val="28"/>
          <w:rtl/>
        </w:rPr>
        <w:t xml:space="preserve">از ضمائر «ذوى القعول» در آيه شريفه، مطلب ياد شده استفاده مى شود.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5" w:name="pg5983_43202"/>
    <w:bookmarkEnd w:id="375"/>
    <w:p>
      <w:pPr>
        <w:pStyle w:val="Heading3"/>
      </w:pPr>
      <w:bookmarkStart w:id="1452" w:name="_Toc1060"/>
      <w:r>
        <w:t>7- شعور جمادات</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- 38 - 18 - 7</w:t>
      </w:r>
    </w:p>
    <w:p>
      <w:pPr>
        <w:pStyle w:val="BookText"/>
      </w:pPr>
      <w:r>
        <w:rPr>
          <w:rFonts w:ascii="Amiri" w:hAnsi="Amiri" w:eastAsia="Amiri" w:cs="Amiri"/>
          <w:lang w:bidi="ar-SA"/>
          <w:color w:val="111111"/>
          <w:sz w:val="28"/>
          <w:szCs w:val="28"/>
          <w:rtl/>
        </w:rPr>
        <w:t xml:space="preserve">7 - كوه ها ، داراى نوعى شعور و شناخت نسبت به خداوند</w:t>
      </w:r>
    </w:p>
    <w:p>
      <w:pPr>
        <w:pStyle w:val="BookText"/>
      </w:pPr>
      <w:r>
        <w:rPr>
          <w:rFonts w:ascii="Amiri" w:hAnsi="Amiri" w:eastAsia="Amiri" w:cs="Amiri"/>
          <w:lang w:bidi="ar-SA"/>
          <w:color w:val="111111"/>
          <w:sz w:val="28"/>
          <w:szCs w:val="28"/>
          <w:rtl/>
        </w:rPr>
        <w:t xml:space="preserve">يسبّحن بالعشىّ و الإشراق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- 46 - 5 - 9</w:t>
      </w:r>
    </w:p>
    <w:p>
      <w:pPr>
        <w:pStyle w:val="BookText"/>
      </w:pPr>
      <w:r>
        <w:rPr>
          <w:rFonts w:ascii="IRNazanin" w:hAnsi="IRNazanin" w:eastAsia="IRNazanin" w:cs="IRNazanin"/>
          <w:lang w:bidi="fa-IR"/>
          <w:color w:val="111111"/>
          <w:sz w:val="28"/>
          <w:szCs w:val="28"/>
          <w:rtl/>
        </w:rPr>
        <w:t xml:space="preserve">9- وجود نوعى شعور ، در همه موجودات جهان حتى جمادات *</w:t>
      </w:r>
    </w:p>
    <w:p>
      <w:pPr>
        <w:pStyle w:val="BookText"/>
      </w:pPr>
      <w:r>
        <w:rPr>
          <w:rFonts w:ascii="IRNazanin" w:hAnsi="IRNazanin" w:eastAsia="IRNazanin" w:cs="IRNazanin"/>
          <w:lang w:bidi="fa-IR"/>
          <w:color w:val="111111"/>
          <w:sz w:val="28"/>
          <w:szCs w:val="28"/>
          <w:rtl/>
        </w:rPr>
        <w:t xml:space="preserve">و هم عن دعائهم غفلون</w:t>
      </w:r>
    </w:p>
    <w:p>
      <w:pPr>
        <w:pStyle w:val="BookText"/>
      </w:pPr>
      <w:r>
        <w:rPr>
          <w:rFonts w:ascii="IRNazanin" w:hAnsi="IRNazanin" w:eastAsia="IRNazanin" w:cs="IRNazanin"/>
          <w:lang w:bidi="fa-IR"/>
          <w:color w:val="111111"/>
          <w:sz w:val="28"/>
          <w:szCs w:val="28"/>
          <w:rtl/>
        </w:rPr>
        <w:t xml:space="preserve">جاى انكار نيست كه در ميان معبودهاى مشركان، بت ها و جمادات نيز وجود داشته اند و خداوند در مورد چنين موجوداتى، اولاً ضمير ذوى العقول (هم) آورده و ثانياً صفتى را درباره آنان به كار برده (غافلون) كه از نوع عدم و ملكه است; زيرا غفلت در جايى صدق مى كند كه زمينه توجه، وجود داشته باشد. از اين دو تعبير استفاده مى شود كه جمادات نيز داراى نوعى توجه و شعوراند.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6" w:name="pg5983_43203"/>
    <w:bookmarkEnd w:id="376"/>
    <w:p>
      <w:pPr>
        <w:pStyle w:val="Heading2"/>
      </w:pPr>
      <w:bookmarkStart w:id="1453" w:name="_Toc1061"/>
      <w:r>
        <w:t>16- جمعه</w:t>
      </w:r>
      <w:bookmarkEnd w:id="1453"/>
    </w:p>
    <w:p>
      <w:pPr>
        <w:pStyle w:val="Heading3"/>
      </w:pPr>
      <w:bookmarkStart w:id="1454" w:name="_Toc1062"/>
      <w:r>
        <w:t>1- آداب نماز جمعه</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- 62 - 9 - 15،17</w:t>
      </w:r>
    </w:p>
    <w:p>
      <w:pPr>
        <w:pStyle w:val="BookText"/>
      </w:pPr>
      <w:r>
        <w:rPr>
          <w:rFonts w:ascii="Amiri" w:hAnsi="Amiri" w:eastAsia="Amiri" w:cs="Amiri"/>
          <w:lang w:bidi="ar-SA"/>
          <w:color w:val="111111"/>
          <w:sz w:val="28"/>
          <w:szCs w:val="28"/>
          <w:rtl/>
        </w:rPr>
        <w:t xml:space="preserve">15 - « عن علىّ انّه سئل عن قول اللّه [ تعالى ] « يا أيّها الذين آمنوا إذا نودى للصلاة من يوم الجمعة فاسعوا إلى ذكر اللّه » قال : ليس السعى الإشتداد ;</w:t>
      </w:r>
    </w:p>
    <w:p>
      <w:pPr>
        <w:pStyle w:val="BookText"/>
      </w:pPr>
      <w:r>
        <w:rPr>
          <w:rFonts w:ascii="Amiri" w:hAnsi="Amiri" w:eastAsia="Amiri" w:cs="Amiri"/>
          <w:lang w:bidi="ar-SA"/>
          <w:color w:val="111111"/>
          <w:sz w:val="28"/>
          <w:szCs w:val="28"/>
          <w:rtl/>
        </w:rPr>
        <w:t xml:space="preserve">از امام على(ع) درباره سخن خداوند تعالى «يا أيّها الذين آمنوا إذا نودى للصلاة من يوم الجمعة فاسعوا إلى ذكر اللّه» سؤال شد، آن حضرت فرمود: مراد از «سعى» شدت در راه رفتن (دويدن) نيست».</w:t>
      </w:r>
    </w:p>
    <w:p>
      <w:pPr>
        <w:pStyle w:val="BookText"/>
      </w:pPr>
      <w:r>
        <w:rPr>
          <w:rFonts w:ascii="Amiri" w:hAnsi="Amiri" w:eastAsia="Amiri" w:cs="Amiri"/>
          <w:lang w:bidi="ar-SA"/>
          <w:color w:val="111111"/>
          <w:sz w:val="28"/>
          <w:szCs w:val="28"/>
          <w:rtl/>
        </w:rPr>
        <w:t xml:space="preserve">17 - « عن أبى جعفر ( ع ) فى قوله « يا أيّها الذين آمنوا . . . فاسعوا إلى ذكر اللّه . . . » قال : اسعوا أى امضوا و يقال : اسعوا اعملوا لها و هو قصّ الشارب و نتف الإبط و تقليم الأظفار و الغسل و لبس أفضل ثيابك و تطيب للجمعة فهو السعى ;</w:t>
      </w:r>
    </w:p>
    <w:p>
      <w:pPr>
        <w:pStyle w:val="BookText"/>
      </w:pPr>
      <w:r>
        <w:rPr>
          <w:rFonts w:ascii="IRNazanin" w:hAnsi="IRNazanin" w:eastAsia="IRNazanin" w:cs="IRNazanin"/>
          <w:lang w:bidi="fa-IR"/>
          <w:color w:val="111111"/>
          <w:sz w:val="28"/>
          <w:szCs w:val="28"/>
          <w:rtl/>
        </w:rPr>
        <w:t xml:space="preserve">از امام باقر(ع) درباره سخن خداوند، «فاسعوا إلى ذكراللّه. ..» روايت شده كه «اسعوا» به معناى «امضوا» است; يعنى، برويد و گفته مى شود «اسعوا اعملوا لها»; يعنى، بكوشيد تا براى آنها اعمالى انجام دهيد و آن اعمال كوتاه كردن موى شارب و ازاله مو از زير بغل، گرفتن ناخن، غسل، پوشيدن بهترين پيراهن ها و خوشبو كردن براى نماز جمعه است. پس اين اعمال سعى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- 62 - 10 - 11</w:t>
      </w:r>
    </w:p>
    <w:p>
      <w:pPr>
        <w:pStyle w:val="BookText"/>
      </w:pPr>
      <w:r>
        <w:rPr>
          <w:rFonts w:ascii="IRNazanin" w:hAnsi="IRNazanin" w:eastAsia="IRNazanin" w:cs="IRNazanin"/>
          <w:lang w:bidi="fa-IR"/>
          <w:color w:val="111111"/>
          <w:sz w:val="28"/>
          <w:szCs w:val="28"/>
          <w:rtl/>
        </w:rPr>
        <w:t xml:space="preserve">11 - « روى عن أنس عن النبىّ (صلی الله علیه و آله) قال : فى قوله : « فإذا قضيت الصلاة فانتشروا . . . » ليس لطلب دنيا و لكن عيادة مريض و حضور جنازة و زيارة أخ فى اللّه . . . ;</w:t>
      </w:r>
    </w:p>
    <w:p>
      <w:pPr>
        <w:pStyle w:val="BookText"/>
      </w:pPr>
      <w:r>
        <w:rPr>
          <w:rFonts w:ascii="IRNazanin" w:hAnsi="IRNazanin" w:eastAsia="IRNazanin" w:cs="IRNazanin"/>
          <w:lang w:bidi="fa-IR"/>
          <w:color w:val="111111"/>
          <w:sz w:val="28"/>
          <w:szCs w:val="28"/>
          <w:rtl/>
        </w:rPr>
        <w:t xml:space="preserve">اَنَس از رسول خدا(صلی الله علیه و آله) روايت نموده كه آن حضرت درباره سخن خداوند «فإذا قضيت الصلاة فانتشروا. ..» فرموده: [اين انتشار و پراكنده شدن در زمين] براى به دست آوردن دنيا نيست; بلكه براى عيادت بيمارى يا حضور بر جنازه اى و يا زيارت برادرى براى خداوند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77" w:name="pg5983_43204"/>
    <w:bookmarkEnd w:id="377"/>
    <w:p>
      <w:pPr>
        <w:pStyle w:val="Heading3"/>
      </w:pPr>
      <w:bookmarkStart w:id="1455" w:name="_Toc1063"/>
      <w:r>
        <w:t>2- احكام نماز جمعه</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- 62 - 11 - 4،5،6</w:t>
      </w:r>
    </w:p>
    <w:p>
      <w:pPr>
        <w:pStyle w:val="BookText"/>
      </w:pPr>
      <w:r>
        <w:rPr>
          <w:rFonts w:ascii="Amiri" w:hAnsi="Amiri" w:eastAsia="Amiri" w:cs="Amiri"/>
          <w:lang w:bidi="ar-SA"/>
          <w:color w:val="111111"/>
          <w:sz w:val="28"/>
          <w:szCs w:val="28"/>
          <w:rtl/>
        </w:rPr>
        <w:t xml:space="preserve">4 - ايراد خطبه در نماز جمعه بهوسيله امام جمعه ، از شرايط آن است .</w:t>
      </w:r>
    </w:p>
    <w:p>
      <w:pPr>
        <w:pStyle w:val="BookText"/>
      </w:pPr>
      <w:r>
        <w:rPr>
          <w:rFonts w:ascii="Amiri" w:hAnsi="Amiri" w:eastAsia="Amiri" w:cs="Amiri"/>
          <w:lang w:bidi="ar-SA"/>
          <w:color w:val="111111"/>
          <w:sz w:val="28"/>
          <w:szCs w:val="28"/>
          <w:rtl/>
        </w:rPr>
        <w:t xml:space="preserve">و تركوك قائمًا</w:t>
      </w:r>
    </w:p>
    <w:p>
      <w:pPr>
        <w:pStyle w:val="BookText"/>
      </w:pPr>
      <w:r>
        <w:rPr>
          <w:rFonts w:ascii="Amiri" w:hAnsi="Amiri" w:eastAsia="Amiri" w:cs="Amiri"/>
          <w:lang w:bidi="ar-SA"/>
          <w:color w:val="111111"/>
          <w:sz w:val="28"/>
          <w:szCs w:val="28"/>
          <w:rtl/>
        </w:rPr>
        <w:t xml:space="preserve">5 - ايستادن در حال ايراد خطبه هاى نماز جمعه ، از آداب آن است .</w:t>
      </w:r>
    </w:p>
    <w:p>
      <w:pPr>
        <w:pStyle w:val="BookText"/>
      </w:pPr>
      <w:r>
        <w:rPr>
          <w:rFonts w:ascii="Amiri" w:hAnsi="Amiri" w:eastAsia="Amiri" w:cs="Amiri"/>
          <w:lang w:bidi="ar-SA"/>
          <w:color w:val="111111"/>
          <w:sz w:val="28"/>
          <w:szCs w:val="28"/>
          <w:rtl/>
        </w:rPr>
        <w:t xml:space="preserve">و تركوك قائمًا</w:t>
      </w:r>
    </w:p>
    <w:p>
      <w:pPr>
        <w:pStyle w:val="BookText"/>
      </w:pPr>
      <w:r>
        <w:rPr>
          <w:rFonts w:ascii="IRNazanin" w:hAnsi="IRNazanin" w:eastAsia="IRNazanin" w:cs="IRNazanin"/>
          <w:lang w:bidi="fa-IR"/>
          <w:color w:val="111111"/>
          <w:sz w:val="28"/>
          <w:szCs w:val="28"/>
          <w:rtl/>
        </w:rPr>
        <w:t xml:space="preserve">6 - لزوم استماع خطبه هاى نماز جمعه و پرهيز از پرداختن به كار هاى ديگر</w:t>
      </w:r>
    </w:p>
    <w:p>
      <w:pPr>
        <w:pStyle w:val="BookText"/>
      </w:pPr>
      <w:r>
        <w:rPr>
          <w:rFonts w:ascii="Amiri" w:hAnsi="Amiri" w:eastAsia="Amiri" w:cs="Amiri"/>
          <w:lang w:bidi="ar-SA"/>
          <w:color w:val="111111"/>
          <w:sz w:val="28"/>
          <w:szCs w:val="28"/>
          <w:rtl/>
        </w:rPr>
        <w:t xml:space="preserve">و إذا رأوا . .. و تركوك قائمًا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- 62 - 9 - 2،7،13</w:t>
      </w:r>
    </w:p>
    <w:p>
      <w:pPr>
        <w:pStyle w:val="BookText"/>
      </w:pPr>
      <w:r>
        <w:rPr>
          <w:rFonts w:ascii="IRNazanin" w:hAnsi="IRNazanin" w:eastAsia="IRNazanin" w:cs="IRNazanin"/>
          <w:lang w:bidi="fa-IR"/>
          <w:color w:val="111111"/>
          <w:sz w:val="28"/>
          <w:szCs w:val="28"/>
          <w:rtl/>
        </w:rPr>
        <w:t xml:space="preserve">2 - اذان ، از آداب برپايى نماز جمعه</w:t>
      </w:r>
    </w:p>
    <w:p>
      <w:pPr>
        <w:pStyle w:val="BookText"/>
      </w:pPr>
      <w:r>
        <w:rPr>
          <w:rFonts w:ascii="Amiri" w:hAnsi="Amiri" w:eastAsia="Amiri" w:cs="Amiri"/>
          <w:lang w:bidi="ar-SA"/>
          <w:color w:val="111111"/>
          <w:sz w:val="28"/>
          <w:szCs w:val="28"/>
          <w:rtl/>
        </w:rPr>
        <w:t xml:space="preserve">إذا نودى للصلوة من يوم الجمعة</w:t>
      </w:r>
    </w:p>
    <w:p>
      <w:pPr>
        <w:pStyle w:val="BookText"/>
      </w:pPr>
      <w:r>
        <w:rPr>
          <w:rFonts w:ascii="IRNazanin" w:hAnsi="IRNazanin" w:eastAsia="IRNazanin" w:cs="IRNazanin"/>
          <w:lang w:bidi="fa-IR"/>
          <w:color w:val="111111"/>
          <w:sz w:val="28"/>
          <w:szCs w:val="28"/>
          <w:rtl/>
        </w:rPr>
        <w:t xml:space="preserve">ندا براى نماز، همان اذان است.</w:t>
      </w:r>
    </w:p>
    <w:p>
      <w:pPr>
        <w:pStyle w:val="BookText"/>
      </w:pPr>
      <w:r>
        <w:rPr>
          <w:rFonts w:ascii="Amiri" w:hAnsi="Amiri" w:eastAsia="Amiri" w:cs="Amiri"/>
          <w:lang w:bidi="ar-SA"/>
          <w:color w:val="111111"/>
          <w:sz w:val="28"/>
          <w:szCs w:val="28"/>
          <w:rtl/>
        </w:rPr>
        <w:t xml:space="preserve">7 - تعطيل كردن خريد و فروش و هر عملى كه مانع شركت در نماز جمعه مى شود ، فرمان الهى به مؤمنان</w:t>
      </w:r>
    </w:p>
    <w:p>
      <w:pPr>
        <w:pStyle w:val="BookText"/>
      </w:pPr>
      <w:r>
        <w:rPr>
          <w:rFonts w:ascii="Amiri" w:hAnsi="Amiri" w:eastAsia="Amiri" w:cs="Amiri"/>
          <w:lang w:bidi="ar-SA"/>
          <w:color w:val="111111"/>
          <w:sz w:val="28"/>
          <w:szCs w:val="28"/>
          <w:rtl/>
        </w:rPr>
        <w:t xml:space="preserve">يأيّها الذين ءامنوا . .. و ذروا البيع</w:t>
      </w:r>
    </w:p>
    <w:p>
      <w:pPr>
        <w:pStyle w:val="BookText"/>
      </w:pPr>
      <w:r>
        <w:rPr>
          <w:rFonts w:ascii="IRNazanin" w:hAnsi="IRNazanin" w:eastAsia="IRNazanin" w:cs="IRNazanin"/>
          <w:lang w:bidi="fa-IR"/>
          <w:color w:val="111111"/>
          <w:sz w:val="28"/>
          <w:szCs w:val="28"/>
          <w:rtl/>
        </w:rPr>
        <w:t xml:space="preserve">مراد از «ذروا البيع» - با توجه به دعوت مردم به شركت در نماز جمعه - تنها رها كردن خريد و فروش نيست; بلكه ذكر خريد و فروش، از باب ذكر بارزترين مصداقى است كه مانع شركت در نماز جمعه مى شود. بر اين اساس هر عملى كه مانع شركت در نماز جمعه شود، بايد ترك گردد.</w:t>
      </w:r>
    </w:p>
    <w:p>
      <w:pPr>
        <w:pStyle w:val="BookText"/>
      </w:pPr>
      <w:r>
        <w:rPr>
          <w:rFonts w:ascii="IRNazanin" w:hAnsi="IRNazanin" w:eastAsia="IRNazanin" w:cs="IRNazanin"/>
          <w:lang w:bidi="fa-IR"/>
          <w:color w:val="111111"/>
          <w:sz w:val="28"/>
          <w:szCs w:val="28"/>
          <w:rtl/>
        </w:rPr>
        <w:t xml:space="preserve">13 - خريد و فروش و كسب و كار ، پيش از اعلام نماز جمعه جايز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و ذروا البيع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- 62 - 10 - 1</w:t>
      </w:r>
    </w:p>
    <w:p>
      <w:pPr>
        <w:pStyle w:val="BookText"/>
      </w:pPr>
      <w:r>
        <w:rPr>
          <w:rFonts w:ascii="IRNazanin" w:hAnsi="IRNazanin" w:eastAsia="IRNazanin" w:cs="IRNazanin"/>
          <w:lang w:bidi="fa-IR"/>
          <w:color w:val="111111"/>
          <w:sz w:val="28"/>
          <w:szCs w:val="28"/>
          <w:rtl/>
        </w:rPr>
        <w:t xml:space="preserve">1 - جواز خريد و فروش ، پس از تمام شدن نماز جمعه</w:t>
      </w:r>
    </w:p>
    <w:p>
      <w:pPr>
        <w:pStyle w:val="BookText"/>
      </w:pPr>
      <w:r>
        <w:rPr>
          <w:rFonts w:ascii="Amiri" w:hAnsi="Amiri" w:eastAsia="Amiri" w:cs="Amiri"/>
          <w:lang w:bidi="ar-SA"/>
          <w:color w:val="111111"/>
          <w:sz w:val="28"/>
          <w:szCs w:val="28"/>
          <w:rtl/>
        </w:rPr>
        <w:t xml:space="preserve">فإذا قضيت الصلوة فانتشروا فى الأرض و ابتغوا من فضل اللّه</w:t>
      </w:r>
    </w:p>
    <w:p>
      <w:pPr>
        <w:pStyle w:val="Heading3"/>
      </w:pPr>
      <w:bookmarkStart w:id="1456" w:name="_Toc1064"/>
      <w:r>
        <w:t>3- اذان نماز جمعه</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- 62 - 9 - 2</w:t>
      </w:r>
    </w:p>
    <w:p>
      <w:pPr>
        <w:pStyle w:val="BookText"/>
      </w:pPr>
      <w:r>
        <w:rPr>
          <w:rFonts w:ascii="IRNazanin" w:hAnsi="IRNazanin" w:eastAsia="IRNazanin" w:cs="IRNazanin"/>
          <w:lang w:bidi="fa-IR"/>
          <w:color w:val="111111"/>
          <w:sz w:val="28"/>
          <w:szCs w:val="28"/>
          <w:rtl/>
        </w:rPr>
        <w:t xml:space="preserve">2 - اذان ، از آداب برپايى نماز جمعه</w:t>
      </w:r>
    </w:p>
    <w:p>
      <w:pPr>
        <w:pStyle w:val="BookText"/>
      </w:pPr>
      <w:r>
        <w:rPr>
          <w:rFonts w:ascii="Amiri" w:hAnsi="Amiri" w:eastAsia="Amiri" w:cs="Amiri"/>
          <w:lang w:bidi="ar-SA"/>
          <w:color w:val="111111"/>
          <w:sz w:val="28"/>
          <w:szCs w:val="28"/>
          <w:rtl/>
        </w:rPr>
        <w:t xml:space="preserve">إذا نودى للصلوة من يوم الجمعة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78" w:name="pg5983_43205"/>
    <w:bookmarkEnd w:id="378"/>
    <w:p>
      <w:pPr>
        <w:pStyle w:val="BookText"/>
      </w:pPr>
      <w:r>
        <w:rPr>
          <w:rFonts w:ascii="IRNazanin" w:hAnsi="IRNazanin" w:eastAsia="IRNazanin" w:cs="IRNazanin"/>
          <w:lang w:bidi="fa-IR"/>
          <w:color w:val="111111"/>
          <w:sz w:val="28"/>
          <w:szCs w:val="28"/>
          <w:rtl/>
        </w:rPr>
        <w:t xml:space="preserve">ندا براى نماز، همان اذان است.</w:t>
      </w:r>
    </w:p>
    <w:p>
      <w:pPr>
        <w:pStyle w:val="Heading3"/>
      </w:pPr>
      <w:bookmarkStart w:id="1457" w:name="_Toc1065"/>
      <w:r>
        <w:t>4- ارزش نماز جمعه</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- 62 - 9 - 8</w:t>
      </w:r>
    </w:p>
    <w:p>
      <w:pPr>
        <w:pStyle w:val="BookText"/>
      </w:pPr>
      <w:r>
        <w:rPr>
          <w:rFonts w:ascii="IRNazanin" w:hAnsi="IRNazanin" w:eastAsia="IRNazanin" w:cs="IRNazanin"/>
          <w:lang w:bidi="fa-IR"/>
          <w:color w:val="111111"/>
          <w:sz w:val="28"/>
          <w:szCs w:val="28"/>
          <w:rtl/>
        </w:rPr>
        <w:t xml:space="preserve">8 - شركت در نماز جمعه و پرداختن به ذكر خدا ، بسى ارزشمندتر از كسب مال و ساير منافع دنيوى</w:t>
      </w:r>
    </w:p>
    <w:p>
      <w:pPr>
        <w:pStyle w:val="BookText"/>
      </w:pPr>
      <w:r>
        <w:rPr>
          <w:rFonts w:ascii="Amiri" w:hAnsi="Amiri" w:eastAsia="Amiri" w:cs="Amiri"/>
          <w:lang w:bidi="ar-SA"/>
          <w:color w:val="111111"/>
          <w:sz w:val="28"/>
          <w:szCs w:val="28"/>
          <w:rtl/>
        </w:rPr>
        <w:t xml:space="preserve">فاسعوا إلى ذكر اللّه و ذروا البيع ذلكم خير لكم</w:t>
      </w:r>
    </w:p>
    <w:p>
      <w:pPr>
        <w:pStyle w:val="Heading3"/>
      </w:pPr>
      <w:bookmarkStart w:id="1458" w:name="_Toc1066"/>
      <w:r>
        <w:t>5- استماع خطبه نماز جمعه</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- 62 - 11 - 6</w:t>
      </w:r>
    </w:p>
    <w:p>
      <w:pPr>
        <w:pStyle w:val="BookText"/>
      </w:pPr>
      <w:r>
        <w:rPr>
          <w:rFonts w:ascii="IRNazanin" w:hAnsi="IRNazanin" w:eastAsia="IRNazanin" w:cs="IRNazanin"/>
          <w:lang w:bidi="fa-IR"/>
          <w:color w:val="111111"/>
          <w:sz w:val="28"/>
          <w:szCs w:val="28"/>
          <w:rtl/>
        </w:rPr>
        <w:t xml:space="preserve">6 - لزوم استماع خطبه هاى نماز جمعه و پرهيز از پرداختن به كار هاى ديگر</w:t>
      </w:r>
    </w:p>
    <w:p>
      <w:pPr>
        <w:pStyle w:val="BookText"/>
      </w:pPr>
      <w:r>
        <w:rPr>
          <w:rFonts w:ascii="Amiri" w:hAnsi="Amiri" w:eastAsia="Amiri" w:cs="Amiri"/>
          <w:lang w:bidi="ar-SA"/>
          <w:color w:val="111111"/>
          <w:sz w:val="28"/>
          <w:szCs w:val="28"/>
          <w:rtl/>
        </w:rPr>
        <w:t xml:space="preserve">و إذا رأوا . .. و تركوك قائمًا</w:t>
      </w:r>
    </w:p>
    <w:p>
      <w:pPr>
        <w:pStyle w:val="Heading3"/>
      </w:pPr>
      <w:bookmarkStart w:id="1459" w:name="_Toc1067"/>
      <w:r>
        <w:t>6- امامت جمعه محمد(صلی الله علیه و آله)</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- 62 - 11 - 3</w:t>
      </w:r>
    </w:p>
    <w:p>
      <w:pPr>
        <w:pStyle w:val="BookText"/>
      </w:pPr>
      <w:r>
        <w:rPr>
          <w:rFonts w:ascii="IRNazanin" w:hAnsi="IRNazanin" w:eastAsia="IRNazanin" w:cs="IRNazanin"/>
          <w:lang w:bidi="fa-IR"/>
          <w:color w:val="111111"/>
          <w:sz w:val="28"/>
          <w:szCs w:val="28"/>
          <w:rtl/>
        </w:rPr>
        <w:t xml:space="preserve">3 - اقامه نماز جمعه ، در صدراسلام و به امامت حضرت رسول اكرم (صلی الله علیه و آله)</w:t>
      </w:r>
    </w:p>
    <w:p>
      <w:pPr>
        <w:pStyle w:val="BookText"/>
      </w:pPr>
      <w:r>
        <w:rPr>
          <w:rFonts w:ascii="Amiri" w:hAnsi="Amiri" w:eastAsia="Amiri" w:cs="Amiri"/>
          <w:lang w:bidi="ar-SA"/>
          <w:color w:val="111111"/>
          <w:sz w:val="28"/>
          <w:szCs w:val="28"/>
          <w:rtl/>
        </w:rPr>
        <w:t xml:space="preserve">و إذا رأوا تجرة . .. و تركوك قائمًا</w:t>
      </w:r>
    </w:p>
    <w:p>
      <w:pPr>
        <w:pStyle w:val="Heading3"/>
      </w:pPr>
      <w:bookmarkStart w:id="1460" w:name="_Toc1068"/>
      <w:r>
        <w:t>7- امامت نماز جمعه در صدر اسلام</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- 62 - 11 - 3</w:t>
      </w:r>
    </w:p>
    <w:p>
      <w:pPr>
        <w:pStyle w:val="BookText"/>
      </w:pPr>
      <w:r>
        <w:rPr>
          <w:rFonts w:ascii="IRNazanin" w:hAnsi="IRNazanin" w:eastAsia="IRNazanin" w:cs="IRNazanin"/>
          <w:lang w:bidi="fa-IR"/>
          <w:color w:val="111111"/>
          <w:sz w:val="28"/>
          <w:szCs w:val="28"/>
          <w:rtl/>
        </w:rPr>
        <w:t xml:space="preserve">3 - اقامه نماز جمعه ، در صدراسلام و به امامت حضرت رسول اكرم (صلی الله علیه و آله)</w:t>
      </w:r>
    </w:p>
    <w:p>
      <w:pPr>
        <w:pStyle w:val="BookText"/>
      </w:pPr>
      <w:r>
        <w:rPr>
          <w:rFonts w:ascii="Amiri" w:hAnsi="Amiri" w:eastAsia="Amiri" w:cs="Amiri"/>
          <w:lang w:bidi="ar-SA"/>
          <w:color w:val="111111"/>
          <w:sz w:val="28"/>
          <w:szCs w:val="28"/>
          <w:rtl/>
        </w:rPr>
        <w:t xml:space="preserve">و إذا رأوا تجرة . .. و تركوك قائمًا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9" w:name="pg5983_43206"/>
    <w:bookmarkEnd w:id="379"/>
    <w:p>
      <w:pPr>
        <w:pStyle w:val="Heading3"/>
      </w:pPr>
      <w:bookmarkStart w:id="1461" w:name="_Toc1069"/>
      <w:r>
        <w:t>8- اهميت استماع خطبه هاى نماز جمعه</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- 62 - 9 - 6</w:t>
      </w:r>
    </w:p>
    <w:p>
      <w:pPr>
        <w:pStyle w:val="BookText"/>
      </w:pPr>
      <w:r>
        <w:rPr>
          <w:rFonts w:ascii="Amiri" w:hAnsi="Amiri" w:eastAsia="Amiri" w:cs="Amiri"/>
          <w:lang w:bidi="ar-SA"/>
          <w:color w:val="111111"/>
          <w:sz w:val="28"/>
          <w:szCs w:val="28"/>
          <w:rtl/>
        </w:rPr>
        <w:t xml:space="preserve">6 - تلاش و جديت براى درك خطبه هاى نماز جمعه و اهميت دادن به آن ، توصيه خداوند به مؤمنان</w:t>
      </w:r>
    </w:p>
    <w:p>
      <w:pPr>
        <w:pStyle w:val="BookText"/>
      </w:pPr>
      <w:r>
        <w:rPr>
          <w:rFonts w:ascii="Amiri" w:hAnsi="Amiri" w:eastAsia="Amiri" w:cs="Amiri"/>
          <w:lang w:bidi="ar-SA"/>
          <w:color w:val="111111"/>
          <w:sz w:val="28"/>
          <w:szCs w:val="28"/>
          <w:rtl/>
        </w:rPr>
        <w:t xml:space="preserve">فاسعوا إلى ذكر اللّه</w:t>
      </w:r>
    </w:p>
    <w:p>
      <w:pPr>
        <w:pStyle w:val="BookText"/>
      </w:pPr>
      <w:r>
        <w:rPr>
          <w:rFonts w:ascii="Amiri" w:hAnsi="Amiri" w:eastAsia="Amiri" w:cs="Amiri"/>
          <w:lang w:bidi="ar-SA"/>
          <w:color w:val="111111"/>
          <w:sz w:val="28"/>
          <w:szCs w:val="28"/>
          <w:rtl/>
        </w:rPr>
        <w:t xml:space="preserve">در صورتى كه مراد از «ذكر اللّه» در آيه شريفه خطبه هاى نماز جمعه باشد; براشت بالا استفاده مى شود.</w:t>
      </w:r>
    </w:p>
    <w:p>
      <w:pPr>
        <w:pStyle w:val="Heading3"/>
      </w:pPr>
      <w:bookmarkStart w:id="1462" w:name="_Toc1070"/>
      <w:r>
        <w:t>9- اهميت تلاش براى نماز جمعه</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- 62 - 9 - 6</w:t>
      </w:r>
    </w:p>
    <w:p>
      <w:pPr>
        <w:pStyle w:val="BookText"/>
      </w:pPr>
      <w:r>
        <w:rPr>
          <w:rFonts w:ascii="Amiri" w:hAnsi="Amiri" w:eastAsia="Amiri" w:cs="Amiri"/>
          <w:lang w:bidi="ar-SA"/>
          <w:color w:val="111111"/>
          <w:sz w:val="28"/>
          <w:szCs w:val="28"/>
          <w:rtl/>
        </w:rPr>
        <w:t xml:space="preserve">6 - تلاش و جديت براى درك خطبه هاى نماز جمعه و اهميت دادن به آن ، توصيه خداوند به مؤمنان</w:t>
      </w:r>
    </w:p>
    <w:p>
      <w:pPr>
        <w:pStyle w:val="BookText"/>
      </w:pPr>
      <w:r>
        <w:rPr>
          <w:rFonts w:ascii="Amiri" w:hAnsi="Amiri" w:eastAsia="Amiri" w:cs="Amiri"/>
          <w:lang w:bidi="ar-SA"/>
          <w:color w:val="111111"/>
          <w:sz w:val="28"/>
          <w:szCs w:val="28"/>
          <w:rtl/>
        </w:rPr>
        <w:t xml:space="preserve">فاسعوا إلى ذكر اللّه</w:t>
      </w:r>
    </w:p>
    <w:p>
      <w:pPr>
        <w:pStyle w:val="BookText"/>
      </w:pPr>
      <w:r>
        <w:rPr>
          <w:rFonts w:ascii="Amiri" w:hAnsi="Amiri" w:eastAsia="Amiri" w:cs="Amiri"/>
          <w:lang w:bidi="ar-SA"/>
          <w:color w:val="111111"/>
          <w:sz w:val="28"/>
          <w:szCs w:val="28"/>
          <w:rtl/>
        </w:rPr>
        <w:t xml:space="preserve">در صورتى كه مراد از «ذكر اللّه» در آيه شريفه خطبه هاى نماز جمعه باشد; براشت بالا استفاده مى شود.</w:t>
      </w:r>
    </w:p>
    <w:p>
      <w:pPr>
        <w:pStyle w:val="Heading3"/>
      </w:pPr>
      <w:bookmarkStart w:id="1463" w:name="_Toc1071"/>
      <w:r>
        <w:t>10- اهميت نماز جمعه</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- 62 - 11 - 7</w:t>
      </w:r>
    </w:p>
    <w:p>
      <w:pPr>
        <w:pStyle w:val="BookText"/>
      </w:pPr>
      <w:r>
        <w:rPr>
          <w:rFonts w:ascii="IRNazanin" w:hAnsi="IRNazanin" w:eastAsia="IRNazanin" w:cs="IRNazanin"/>
          <w:lang w:bidi="fa-IR"/>
          <w:color w:val="111111"/>
          <w:sz w:val="28"/>
          <w:szCs w:val="28"/>
          <w:rtl/>
        </w:rPr>
        <w:t xml:space="preserve">7 - مأموريت پيامبر (صلی الله علیه و آله) از سوى خداوند ، براى بيان جايگاه بلند نماز در پيشگاه الهى</w:t>
      </w:r>
    </w:p>
    <w:p>
      <w:pPr>
        <w:pStyle w:val="BookText"/>
      </w:pPr>
      <w:r>
        <w:rPr>
          <w:rFonts w:ascii="Amiri" w:hAnsi="Amiri" w:eastAsia="Amiri" w:cs="Amiri"/>
          <w:lang w:bidi="ar-SA"/>
          <w:color w:val="111111"/>
          <w:sz w:val="28"/>
          <w:szCs w:val="28"/>
          <w:rtl/>
        </w:rPr>
        <w:t xml:space="preserve">قل ما عند اللّه خير من اللهو و من التجرة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- 62 - 9 - 1،3،9</w:t>
      </w:r>
    </w:p>
    <w:p>
      <w:pPr>
        <w:pStyle w:val="BookText"/>
      </w:pPr>
      <w:r>
        <w:rPr>
          <w:rFonts w:ascii="Amiri" w:hAnsi="Amiri" w:eastAsia="Amiri" w:cs="Amiri"/>
          <w:lang w:bidi="ar-SA"/>
          <w:color w:val="111111"/>
          <w:sz w:val="28"/>
          <w:szCs w:val="28"/>
          <w:rtl/>
        </w:rPr>
        <w:t xml:space="preserve">1 - شركت در نماز جمعه ، توصيه خداوند به مؤمنان</w:t>
      </w:r>
    </w:p>
    <w:p>
      <w:pPr>
        <w:pStyle w:val="BookText"/>
      </w:pPr>
      <w:r>
        <w:rPr>
          <w:rFonts w:ascii="Amiri" w:hAnsi="Amiri" w:eastAsia="Amiri" w:cs="Amiri"/>
          <w:lang w:bidi="ar-SA"/>
          <w:color w:val="111111"/>
          <w:sz w:val="28"/>
          <w:szCs w:val="28"/>
          <w:rtl/>
        </w:rPr>
        <w:t xml:space="preserve">يأيّها الذين ءامنوا . .. فاسعوا إلى ذكر اللّه</w:t>
      </w:r>
    </w:p>
    <w:p>
      <w:pPr>
        <w:pStyle w:val="BookText"/>
      </w:pPr>
      <w:r>
        <w:rPr>
          <w:rFonts w:ascii="Amiri" w:hAnsi="Amiri" w:eastAsia="Amiri" w:cs="Amiri"/>
          <w:lang w:bidi="ar-SA"/>
          <w:color w:val="111111"/>
          <w:sz w:val="28"/>
          <w:szCs w:val="28"/>
          <w:rtl/>
        </w:rPr>
        <w:t xml:space="preserve">3 - نماز جمعه ، « ذكر اللّه » است .</w:t>
      </w:r>
    </w:p>
    <w:p>
      <w:pPr>
        <w:pStyle w:val="BookText"/>
      </w:pPr>
      <w:r>
        <w:rPr>
          <w:rFonts w:ascii="Amiri" w:hAnsi="Amiri" w:eastAsia="Amiri" w:cs="Amiri"/>
          <w:lang w:bidi="ar-SA"/>
          <w:color w:val="111111"/>
          <w:sz w:val="28"/>
          <w:szCs w:val="28"/>
          <w:rtl/>
        </w:rPr>
        <w:t xml:space="preserve">فاسعوا إلى ذكر اللّه</w:t>
      </w:r>
    </w:p>
    <w:p>
      <w:pPr>
        <w:pStyle w:val="BookText"/>
      </w:pPr>
      <w:r>
        <w:rPr>
          <w:rFonts w:ascii="IRNazanin" w:hAnsi="IRNazanin" w:eastAsia="IRNazanin" w:cs="IRNazanin"/>
          <w:lang w:bidi="fa-IR"/>
          <w:color w:val="111111"/>
          <w:sz w:val="28"/>
          <w:szCs w:val="28"/>
          <w:rtl/>
        </w:rPr>
        <w:t xml:space="preserve">مفسران «ذكر اللّه» را به دو معنا تفسير كرده اند: الف) مراد از «ذكر اللّه» نماز جمعه است ب) مراد از آن خطبه هاى نماز جمعه است. برداشت ياد شده بر پايه تفسير اول است.</w:t>
      </w:r>
    </w:p>
    <w:p>
      <w:pPr>
        <w:pStyle w:val="BookText"/>
      </w:pPr>
      <w:r>
        <w:rPr>
          <w:rFonts w:ascii="IRNazanin" w:hAnsi="IRNazanin" w:eastAsia="IRNazanin" w:cs="IRNazanin"/>
          <w:lang w:bidi="fa-IR"/>
          <w:color w:val="111111"/>
          <w:sz w:val="28"/>
          <w:szCs w:val="28"/>
          <w:rtl/>
        </w:rPr>
        <w:t xml:space="preserve">9 - فريضه نماز جمعه و ر ها كردن داد و ستد به هنگام اقامه آن ، در جهت تأمين مصالح و منافع خود مؤمنان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 ذلكم خير لكم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0" w:name="pg5983_43207"/>
    <w:bookmarkEnd w:id="380"/>
    <w:p>
      <w:pPr>
        <w:pStyle w:val="Heading3"/>
      </w:pPr>
      <w:bookmarkStart w:id="1464" w:name="_Toc1072"/>
      <w:r>
        <w:t>11- بيع بعد از نماز جمعه</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- 62 - 10 - 1</w:t>
      </w:r>
    </w:p>
    <w:p>
      <w:pPr>
        <w:pStyle w:val="BookText"/>
      </w:pPr>
      <w:r>
        <w:rPr>
          <w:rFonts w:ascii="IRNazanin" w:hAnsi="IRNazanin" w:eastAsia="IRNazanin" w:cs="IRNazanin"/>
          <w:lang w:bidi="fa-IR"/>
          <w:color w:val="111111"/>
          <w:sz w:val="28"/>
          <w:szCs w:val="28"/>
          <w:rtl/>
        </w:rPr>
        <w:t xml:space="preserve">1 - جواز خريد و فروش ، پس از تمام شدن نماز جمعه</w:t>
      </w:r>
    </w:p>
    <w:p>
      <w:pPr>
        <w:pStyle w:val="BookText"/>
      </w:pPr>
      <w:r>
        <w:rPr>
          <w:rFonts w:ascii="Amiri" w:hAnsi="Amiri" w:eastAsia="Amiri" w:cs="Amiri"/>
          <w:lang w:bidi="ar-SA"/>
          <w:color w:val="111111"/>
          <w:sz w:val="28"/>
          <w:szCs w:val="28"/>
          <w:rtl/>
        </w:rPr>
        <w:t xml:space="preserve">فإذا قضيت الصلوة فانتشروا فى الأرض و ابتغوا من فضل اللّه</w:t>
      </w:r>
    </w:p>
    <w:p>
      <w:pPr>
        <w:pStyle w:val="Heading3"/>
      </w:pPr>
      <w:bookmarkStart w:id="1465" w:name="_Toc1073"/>
      <w:r>
        <w:t>12- بيع هنگام نماز جمعه</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- 62 - 9 - 13،16</w:t>
      </w:r>
    </w:p>
    <w:p>
      <w:pPr>
        <w:pStyle w:val="BookText"/>
      </w:pPr>
      <w:r>
        <w:rPr>
          <w:rFonts w:ascii="IRNazanin" w:hAnsi="IRNazanin" w:eastAsia="IRNazanin" w:cs="IRNazanin"/>
          <w:lang w:bidi="fa-IR"/>
          <w:color w:val="111111"/>
          <w:sz w:val="28"/>
          <w:szCs w:val="28"/>
          <w:rtl/>
        </w:rPr>
        <w:t xml:space="preserve">13 - خريد و فروش و كسب و كار ، پيش از اعلام نماز جمعه جايز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و ذروا البيع</w:t>
      </w:r>
    </w:p>
    <w:p>
      <w:pPr>
        <w:pStyle w:val="BookText"/>
      </w:pPr>
      <w:r>
        <w:rPr>
          <w:rFonts w:ascii="IRNazanin" w:hAnsi="IRNazanin" w:eastAsia="IRNazanin" w:cs="IRNazanin"/>
          <w:lang w:bidi="fa-IR"/>
          <w:color w:val="111111"/>
          <w:sz w:val="28"/>
          <w:szCs w:val="28"/>
          <w:rtl/>
        </w:rPr>
        <w:t xml:space="preserve">16 - « قال رسول اللّه (صلی الله علیه و آله) حرمت التجارة يوم الجمعة ما بين الأذان الأوّل إلى الإقامة إلى انصراف الإمام لأنّ اللّه يقول : « يا أيّها الذين آمنوا إذا نودى للصلاة من يوم الجمعة فاسعوا إلى ذكر اللّه و ذروا البيع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ما بين اذان اول تا اقامه و انصراف امام از آن، تجارت حرام است; زيرا خداى تعالى مى فرمايد: يا أيّها الذين آمنوا إذا نودى للصلاة من يوم الجمعة فاسعوا إلى ذكر اللّه و ذروا البيع».</w:t>
      </w:r>
    </w:p>
    <w:p>
      <w:pPr>
        <w:pStyle w:val="Heading3"/>
      </w:pPr>
      <w:bookmarkStart w:id="1466" w:name="_Toc1074"/>
      <w:r>
        <w:t>13- پاداش نماز جمعه</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- 62 - 11 - 8</w:t>
      </w:r>
    </w:p>
    <w:p>
      <w:pPr>
        <w:pStyle w:val="BookText"/>
      </w:pPr>
      <w:r>
        <w:rPr>
          <w:rFonts w:ascii="Amiri" w:hAnsi="Amiri" w:eastAsia="Amiri" w:cs="Amiri"/>
          <w:lang w:bidi="ar-SA"/>
          <w:color w:val="111111"/>
          <w:sz w:val="28"/>
          <w:szCs w:val="28"/>
          <w:rtl/>
        </w:rPr>
        <w:t xml:space="preserve">8 - ثواب نماز جمعه ، بسى برتر و بالاتر از درآمد هاى مادى و لذت هاى دنيوى است .</w:t>
      </w:r>
    </w:p>
    <w:p>
      <w:pPr>
        <w:pStyle w:val="BookText"/>
      </w:pPr>
      <w:r>
        <w:rPr>
          <w:rFonts w:ascii="Amiri" w:hAnsi="Amiri" w:eastAsia="Amiri" w:cs="Amiri"/>
          <w:lang w:bidi="ar-SA"/>
          <w:color w:val="111111"/>
          <w:sz w:val="28"/>
          <w:szCs w:val="28"/>
          <w:rtl/>
        </w:rPr>
        <w:t xml:space="preserve">قل ما عند اللّه خير من اللهو و من التجرة</w:t>
      </w:r>
    </w:p>
    <w:p>
      <w:pPr>
        <w:pStyle w:val="Heading3"/>
      </w:pPr>
      <w:bookmarkStart w:id="1467" w:name="_Toc1075"/>
      <w:r>
        <w:t>14- پاداش نمازگزاران جمعه</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- 62 - 11 - 9</w:t>
      </w:r>
    </w:p>
    <w:p>
      <w:pPr>
        <w:pStyle w:val="BookText"/>
      </w:pPr>
      <w:r>
        <w:rPr>
          <w:rFonts w:ascii="IRNazanin" w:hAnsi="IRNazanin" w:eastAsia="IRNazanin" w:cs="IRNazanin"/>
          <w:lang w:bidi="fa-IR"/>
          <w:color w:val="111111"/>
          <w:sz w:val="28"/>
          <w:szCs w:val="28"/>
          <w:rtl/>
        </w:rPr>
        <w:t xml:space="preserve">9 - ثواب نماز جمعه ، براى برپادارندگان آن ، در نزد خداوند محفوظ است .</w:t>
      </w:r>
    </w:p>
    <w:p>
      <w:pPr>
        <w:pStyle w:val="BookText"/>
      </w:pPr>
      <w:r>
        <w:rPr>
          <w:rFonts w:ascii="Amiri" w:hAnsi="Amiri" w:eastAsia="Amiri" w:cs="Amiri"/>
          <w:lang w:bidi="ar-SA"/>
          <w:color w:val="111111"/>
          <w:sz w:val="28"/>
          <w:szCs w:val="28"/>
          <w:rtl/>
        </w:rPr>
        <w:t xml:space="preserve">قل ما عند اللّه خير</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1" w:name="pg5983_43208"/>
    <w:bookmarkEnd w:id="381"/>
    <w:p>
      <w:pPr>
        <w:pStyle w:val="Heading3"/>
      </w:pPr>
      <w:bookmarkStart w:id="1468" w:name="_Toc1076"/>
      <w:r>
        <w:t>15- ترك بيع هنگام نماز جمعه</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- 62 - 9 - 7،9</w:t>
      </w:r>
    </w:p>
    <w:p>
      <w:pPr>
        <w:pStyle w:val="BookText"/>
      </w:pPr>
      <w:r>
        <w:rPr>
          <w:rFonts w:ascii="Amiri" w:hAnsi="Amiri" w:eastAsia="Amiri" w:cs="Amiri"/>
          <w:lang w:bidi="ar-SA"/>
          <w:color w:val="111111"/>
          <w:sz w:val="28"/>
          <w:szCs w:val="28"/>
          <w:rtl/>
        </w:rPr>
        <w:t xml:space="preserve">7 - تعطيل كردن خريد و فروش و هر عملى كه مانع شركت در نماز جمعه مى شود ، فرمان الهى به مؤمنان</w:t>
      </w:r>
    </w:p>
    <w:p>
      <w:pPr>
        <w:pStyle w:val="BookText"/>
      </w:pPr>
      <w:r>
        <w:rPr>
          <w:rFonts w:ascii="Amiri" w:hAnsi="Amiri" w:eastAsia="Amiri" w:cs="Amiri"/>
          <w:lang w:bidi="ar-SA"/>
          <w:color w:val="111111"/>
          <w:sz w:val="28"/>
          <w:szCs w:val="28"/>
          <w:rtl/>
        </w:rPr>
        <w:t xml:space="preserve">يأيّها الذين ءامنوا . .. و ذروا البيع</w:t>
      </w:r>
    </w:p>
    <w:p>
      <w:pPr>
        <w:pStyle w:val="BookText"/>
      </w:pPr>
      <w:r>
        <w:rPr>
          <w:rFonts w:ascii="IRNazanin" w:hAnsi="IRNazanin" w:eastAsia="IRNazanin" w:cs="IRNazanin"/>
          <w:lang w:bidi="fa-IR"/>
          <w:color w:val="111111"/>
          <w:sz w:val="28"/>
          <w:szCs w:val="28"/>
          <w:rtl/>
        </w:rPr>
        <w:t xml:space="preserve">مراد از «ذروا البيع» - با توجه به دعوت مردم به شركت در نماز جمعه - تنها رها كردن خريد و فروش نيست; بلكه ذكر خريد و فروش، از باب ذكر بارزترين مصداقى است كه مانع شركت در نماز جمعه مى شود. بر اين اساس هر عملى كه مانع شركت در نماز جمعه شود، بايد ترك گردد.</w:t>
      </w:r>
    </w:p>
    <w:p>
      <w:pPr>
        <w:pStyle w:val="BookText"/>
      </w:pPr>
      <w:r>
        <w:rPr>
          <w:rFonts w:ascii="IRNazanin" w:hAnsi="IRNazanin" w:eastAsia="IRNazanin" w:cs="IRNazanin"/>
          <w:lang w:bidi="fa-IR"/>
          <w:color w:val="111111"/>
          <w:sz w:val="28"/>
          <w:szCs w:val="28"/>
          <w:rtl/>
        </w:rPr>
        <w:t xml:space="preserve">9 - فريضه نماز جمعه و ر ها كردن داد و ستد به هنگام اقامه آن ، در جهت تأمين مصالح و منافع خود مؤمنان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 .. ذلكم خير لكم</w:t>
      </w:r>
    </w:p>
    <w:p>
      <w:pPr>
        <w:pStyle w:val="Heading3"/>
      </w:pPr>
      <w:bookmarkStart w:id="1469" w:name="_Toc1077"/>
      <w:r>
        <w:t>16- ترك نماز جمعه محمد(صلی الله علیه و آله)</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- 62 - 11 - 1،2</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 در حال ايراد خطبه هاى نماز جمعه ، ر ها مى كردند .</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3"/>
      </w:pPr>
      <w:bookmarkStart w:id="1470" w:name="_Toc1078"/>
      <w:r>
        <w:t>17- تلاش براى نماز جمعه</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- 62 - 9 - 5،17</w:t>
      </w:r>
    </w:p>
    <w:p>
      <w:pPr>
        <w:pStyle w:val="BookText"/>
      </w:pPr>
      <w:r>
        <w:rPr>
          <w:rFonts w:ascii="Amiri" w:hAnsi="Amiri" w:eastAsia="Amiri" w:cs="Amiri"/>
          <w:lang w:bidi="ar-SA"/>
          <w:color w:val="111111"/>
          <w:sz w:val="28"/>
          <w:szCs w:val="28"/>
          <w:rtl/>
        </w:rPr>
        <w:t xml:space="preserve">5 - مؤمنان ، وظيفه دار جديت و تلاش براى شركت در نماز جمعه</w:t>
      </w:r>
    </w:p>
    <w:p>
      <w:pPr>
        <w:pStyle w:val="BookText"/>
      </w:pPr>
      <w:r>
        <w:rPr>
          <w:rFonts w:ascii="Amiri" w:hAnsi="Amiri" w:eastAsia="Amiri" w:cs="Amiri"/>
          <w:lang w:bidi="ar-SA"/>
          <w:color w:val="111111"/>
          <w:sz w:val="28"/>
          <w:szCs w:val="28"/>
          <w:rtl/>
        </w:rPr>
        <w:t xml:space="preserve">فاسعوا إلى ذكر اللّه</w:t>
      </w:r>
    </w:p>
    <w:p>
      <w:pPr>
        <w:pStyle w:val="BookText"/>
      </w:pPr>
      <w:r>
        <w:rPr>
          <w:rFonts w:ascii="Amiri" w:hAnsi="Amiri" w:eastAsia="Amiri" w:cs="Amiri"/>
          <w:lang w:bidi="ar-SA"/>
          <w:color w:val="111111"/>
          <w:sz w:val="28"/>
          <w:szCs w:val="28"/>
          <w:rtl/>
        </w:rPr>
        <w:t xml:space="preserve">17 - « عن أبى جعفر ( ع ) فى قوله « يا أيّها الذين آمنوا . . . فاسعوا إلى ذكر اللّه . . . » قال : اسعوا أى امضوا و يقال : اسعوا اعملوا لها و هو قصّ الشارب و نتف الإبط و تقليم الأظفار و الغسل و لبس أفضل ثيابك و تطيب للجمعة فهو السعى ;</w:t>
      </w:r>
    </w:p>
    <w:p>
      <w:pPr>
        <w:pStyle w:val="BookText"/>
      </w:pPr>
      <w:r>
        <w:rPr>
          <w:rFonts w:ascii="Amiri" w:hAnsi="Amiri" w:eastAsia="Amiri" w:cs="Amiri"/>
          <w:lang w:bidi="ar-SA"/>
          <w:color w:val="111111"/>
          <w:sz w:val="28"/>
          <w:szCs w:val="28"/>
          <w:rtl/>
        </w:rPr>
        <w:t xml:space="preserve">از امام باقر(ع) درباره سخن خداوند، «فاسعوا إلى ذكراللّه. ..» روايت شده كه «اسعوا» به معناى «امضوا» است; يعنى، برويد و</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2" w:name="pg5983_43209"/>
    <w:bookmarkEnd w:id="382"/>
    <w:p>
      <w:pPr>
        <w:pStyle w:val="BookText"/>
      </w:pPr>
      <w:r>
        <w:rPr>
          <w:rFonts w:ascii="IRNazanin" w:hAnsi="IRNazanin" w:eastAsia="IRNazanin" w:cs="IRNazanin"/>
          <w:lang w:bidi="fa-IR"/>
          <w:color w:val="111111"/>
          <w:sz w:val="28"/>
          <w:szCs w:val="28"/>
          <w:rtl/>
        </w:rPr>
        <w:t xml:space="preserve">گفته مى شود «اسعوا اعملوا لها»; يعنى، بكوشيد تا براى آنها اعمالى انجام دهيد و آن اعمال كوتاه كردن موى شارب و ازاله مو از زير بغل، گرفتن ناخن، غسل، پوشيدن بهترين پيراهن ها و خوشبو كردن براى نماز جمعه است. پس اين اعمال سعى است».</w:t>
      </w:r>
    </w:p>
    <w:p>
      <w:pPr>
        <w:pStyle w:val="Heading3"/>
      </w:pPr>
      <w:bookmarkStart w:id="1471" w:name="_Toc1079"/>
      <w:r>
        <w:t>18- خطبه نماز جمعه</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- 62 - 11 - 4</w:t>
      </w:r>
    </w:p>
    <w:p>
      <w:pPr>
        <w:pStyle w:val="BookText"/>
      </w:pPr>
      <w:r>
        <w:rPr>
          <w:rFonts w:ascii="Amiri" w:hAnsi="Amiri" w:eastAsia="Amiri" w:cs="Amiri"/>
          <w:lang w:bidi="ar-SA"/>
          <w:color w:val="111111"/>
          <w:sz w:val="28"/>
          <w:szCs w:val="28"/>
          <w:rtl/>
        </w:rPr>
        <w:t xml:space="preserve">4 - ايراد خطبه در نماز جمعه بهوسيله امام جمعه ، از شرايط آن است .</w:t>
      </w:r>
    </w:p>
    <w:p>
      <w:pPr>
        <w:pStyle w:val="BookText"/>
      </w:pPr>
      <w:r>
        <w:rPr>
          <w:rFonts w:ascii="Amiri" w:hAnsi="Amiri" w:eastAsia="Amiri" w:cs="Amiri"/>
          <w:lang w:bidi="ar-SA"/>
          <w:color w:val="111111"/>
          <w:sz w:val="28"/>
          <w:szCs w:val="28"/>
          <w:rtl/>
        </w:rPr>
        <w:t xml:space="preserve">و تركوك قائمًا</w:t>
      </w:r>
    </w:p>
    <w:p>
      <w:pPr>
        <w:pStyle w:val="Heading3"/>
      </w:pPr>
      <w:bookmarkStart w:id="1472" w:name="_Toc1080"/>
      <w:r>
        <w:t>19- خطبه هاى نماز جمعه محمد(صلی الله علیه و آله)</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 در حال ايراد خطبه هاى نماز جمعه ، ر ها مى كردند .</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3"/>
      </w:pPr>
      <w:bookmarkStart w:id="1473" w:name="_Toc1081"/>
      <w:r>
        <w:t>20- روزه در جمعه</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- 66 - 8 - 22</w:t>
      </w:r>
    </w:p>
    <w:p>
      <w:pPr>
        <w:pStyle w:val="BookText"/>
      </w:pPr>
      <w:r>
        <w:rPr>
          <w:rFonts w:ascii="Amiri" w:hAnsi="Amiri" w:eastAsia="Amiri" w:cs="Amiri"/>
          <w:lang w:bidi="ar-SA"/>
          <w:color w:val="111111"/>
          <w:sz w:val="28"/>
          <w:szCs w:val="28"/>
          <w:rtl/>
        </w:rPr>
        <w:t xml:space="preserve">22 - « عن أبى عبداللّه ( ع ) فى قول اللّه عزّوجلّ : « توبوا إلى اللّه توبة نصوحاً » قال : هو صوم « يوم الأربعاء » و « يوم الخميس » و « يوم الجمعة » ;</w:t>
      </w:r>
    </w:p>
    <w:p>
      <w:pPr>
        <w:pStyle w:val="BookText"/>
      </w:pPr>
      <w:r>
        <w:rPr>
          <w:rFonts w:ascii="IRNazanin" w:hAnsi="IRNazanin" w:eastAsia="IRNazanin" w:cs="IRNazanin"/>
          <w:lang w:bidi="fa-IR"/>
          <w:color w:val="111111"/>
          <w:sz w:val="28"/>
          <w:szCs w:val="28"/>
          <w:rtl/>
        </w:rPr>
        <w:t xml:space="preserve">از امام صادق(ع) درباره سخن خداى عزّوجلّ «توبوا إلى اللّه توبة نصوحاً» روايت شده كه توبه نصوح، روزه گرفتن در روزهاى چهارشنبه، پنج شنبه و جمعه است». شايد مراد اين باشد كه روزه در اين ايّام، مانند توبه نصوح موجب آمرزش گناهان است و شايد مقصود اين باشد كه از شرايط توبه نصوح، روزه گرفتن در اين ايّام است.</w:t>
      </w:r>
    </w:p>
    <w:p>
      <w:pPr>
        <w:pStyle w:val="Heading3"/>
      </w:pPr>
      <w:bookmarkStart w:id="1474" w:name="_Toc1082"/>
      <w:r>
        <w:t>21- روزى نمازگزاران جمعه</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- 62 - 11 - 11</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3" w:name="pg5983_43210"/>
    <w:bookmarkEnd w:id="383"/>
    <w:p>
      <w:pPr>
        <w:pStyle w:val="BookText"/>
      </w:pPr>
      <w:r>
        <w:rPr>
          <w:rFonts w:ascii="IRNazanin" w:hAnsi="IRNazanin" w:eastAsia="IRNazanin" w:cs="IRNazanin"/>
          <w:lang w:bidi="fa-IR"/>
          <w:color w:val="111111"/>
          <w:sz w:val="28"/>
          <w:szCs w:val="28"/>
          <w:rtl/>
        </w:rPr>
        <w:t xml:space="preserve">11 - خداوند ، روزى برپاداران نماز جمعه را تضمين كرده است .</w:t>
      </w:r>
    </w:p>
    <w:p>
      <w:pPr>
        <w:pStyle w:val="BookText"/>
      </w:pPr>
      <w:r>
        <w:rPr>
          <w:rFonts w:ascii="Amiri" w:hAnsi="Amiri" w:eastAsia="Amiri" w:cs="Amiri"/>
          <w:lang w:bidi="ar-SA"/>
          <w:color w:val="111111"/>
          <w:sz w:val="28"/>
          <w:szCs w:val="28"/>
          <w:rtl/>
        </w:rPr>
        <w:t xml:space="preserve">قل ما عند اللّه خير . .. و اللّه خير الرزقين</w:t>
      </w:r>
    </w:p>
    <w:p>
      <w:pPr>
        <w:pStyle w:val="Heading3"/>
      </w:pPr>
      <w:bookmarkStart w:id="1475" w:name="_Toc1083"/>
      <w:r>
        <w:t>22- سرزنش ترك نماز جمعه</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- 62 - 11 - 2</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3"/>
      </w:pPr>
      <w:bookmarkStart w:id="1476" w:name="_Toc1084"/>
      <w:r>
        <w:t>23- سوگند به روز جمعه</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- 85 - 3 - 8،9</w:t>
      </w:r>
    </w:p>
    <w:p>
      <w:pPr>
        <w:pStyle w:val="BookText"/>
      </w:pPr>
      <w:r>
        <w:rPr>
          <w:rFonts w:ascii="Amiri" w:hAnsi="Amiri" w:eastAsia="Amiri" w:cs="Amiri"/>
          <w:lang w:bidi="ar-SA"/>
          <w:color w:val="111111"/>
          <w:sz w:val="28"/>
          <w:szCs w:val="28"/>
          <w:rtl/>
        </w:rPr>
        <w:t xml:space="preserve">8 - « عن محمّد بن هاشم عمن روى عن أبى جعفر ( ع ) قال : سأله الأبرش الكلبى عن قول اللّه عزّوجلّ « و شاهد و مشهود » فقال أبوجعفر ( ع ) : ما قيل لك ؟ فقال : قالوا : الشاهد يوم الجمعة و المشهود يوم عرفة ، فقال أبوجعفر ( ع ) : ليس كما قيل ، الشاهد يوم عرفة و المشهود يوم القيامة أما تقرأ القرآن ؟ قال اللّه عزّوجلّ : « ذلك يوم مجموع له الناس و ذلك يوم مشهود ;</w:t>
      </w:r>
    </w:p>
    <w:p>
      <w:pPr>
        <w:pStyle w:val="BookText"/>
      </w:pPr>
      <w:r>
        <w:rPr>
          <w:rFonts w:ascii="IRNazanin" w:hAnsi="IRNazanin" w:eastAsia="IRNazanin" w:cs="IRNazanin"/>
          <w:lang w:bidi="fa-IR"/>
          <w:color w:val="111111"/>
          <w:sz w:val="28"/>
          <w:szCs w:val="28"/>
          <w:rtl/>
        </w:rPr>
        <w:t xml:space="preserve">محمد بن هاشم از كسى كه از امام باقر(ع) روايت كرده، نقل مى كند: ابرش كلبى از امام باقر(ع) درباره سخن خداوند عزّوجلّ «و شاهد و مشهود» سؤال كرد، حضرت فرمود: [در اين باره] براى تو چه گفته شده؟ عرض كرد: گفته اند: «شاهد» روز جمعه و «مشهود» روز عرفه است. حضرت فرمود: اين چنين كه براى تو گفته شده است نيست; بلكه «شاهد» روز عرفه و مشهود روز قيامت است. مگر قرآن نخوانده اى كه خداى عزّوجلّ فرموده است: ذلك يوم مجموع له الناس و ذلك يوم مشهود».</w:t>
      </w:r>
    </w:p>
    <w:p>
      <w:pPr>
        <w:pStyle w:val="BookText"/>
      </w:pPr>
      <w:r>
        <w:rPr>
          <w:rFonts w:ascii="Amiri" w:hAnsi="Amiri" w:eastAsia="Amiri" w:cs="Amiri"/>
          <w:lang w:bidi="ar-SA"/>
          <w:color w:val="111111"/>
          <w:sz w:val="28"/>
          <w:szCs w:val="28"/>
          <w:rtl/>
        </w:rPr>
        <w:t xml:space="preserve">9 - « عن علىّ ( ع ) قال : . . . و الشاهد يوم الجمعة و المشهود يوم النحر ;</w:t>
      </w:r>
    </w:p>
    <w:p>
      <w:pPr>
        <w:pStyle w:val="BookText"/>
      </w:pPr>
      <w:r>
        <w:rPr>
          <w:rFonts w:ascii="Amiri" w:hAnsi="Amiri" w:eastAsia="Amiri" w:cs="Amiri"/>
          <w:lang w:bidi="ar-SA"/>
          <w:color w:val="111111"/>
          <w:sz w:val="28"/>
          <w:szCs w:val="28"/>
          <w:rtl/>
        </w:rPr>
        <w:t xml:space="preserve">از امام على(ع) روايت شده كه فرمود: شاهد روز جمعه و مشهود روز قربانى (دهم ذى الحجه) است».</w:t>
      </w:r>
    </w:p>
    <w:p>
      <w:pPr>
        <w:pStyle w:val="Heading3"/>
      </w:pPr>
      <w:bookmarkStart w:id="1477" w:name="_Toc1085"/>
      <w:r>
        <w:t>24- شرايط نماز جمعه</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- 62 - 11 - 4</w:t>
      </w:r>
    </w:p>
    <w:p>
      <w:pPr>
        <w:pStyle w:val="BookText"/>
      </w:pPr>
      <w:r>
        <w:rPr>
          <w:rFonts w:ascii="Amiri" w:hAnsi="Amiri" w:eastAsia="Amiri" w:cs="Amiri"/>
          <w:lang w:bidi="ar-SA"/>
          <w:color w:val="111111"/>
          <w:sz w:val="28"/>
          <w:szCs w:val="28"/>
          <w:rtl/>
        </w:rPr>
        <w:t xml:space="preserve">4 - ايراد خطبه در نماز جمعه بهوسيله امام جمعه ، از شرايط آن است .</w:t>
      </w:r>
    </w:p>
    <w:p>
      <w:pPr>
        <w:pStyle w:val="BookText"/>
      </w:pPr>
      <w:r>
        <w:rPr>
          <w:rFonts w:ascii="Amiri" w:hAnsi="Amiri" w:eastAsia="Amiri" w:cs="Amiri"/>
          <w:lang w:bidi="ar-SA"/>
          <w:color w:val="111111"/>
          <w:sz w:val="28"/>
          <w:szCs w:val="28"/>
          <w:rtl/>
        </w:rPr>
        <w:t xml:space="preserve">و تركوك قائمًا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4" w:name="pg5983_43211"/>
    <w:bookmarkEnd w:id="384"/>
    <w:p>
      <w:pPr>
        <w:pStyle w:val="Heading3"/>
      </w:pPr>
      <w:bookmarkStart w:id="1478" w:name="_Toc1086"/>
      <w:r>
        <w:t>25- شركت در نماز جمعه</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- 62 - 11 - 10</w:t>
      </w:r>
    </w:p>
    <w:p>
      <w:pPr>
        <w:pStyle w:val="BookText"/>
      </w:pPr>
      <w:r>
        <w:rPr>
          <w:rFonts w:ascii="Amiri" w:hAnsi="Amiri" w:eastAsia="Amiri" w:cs="Amiri"/>
          <w:lang w:bidi="ar-SA"/>
          <w:color w:val="111111"/>
          <w:sz w:val="28"/>
          <w:szCs w:val="28"/>
          <w:rtl/>
        </w:rPr>
        <w:t xml:space="preserve">10 - شركت در نماز جمعه ، باعث از دست رفتن روزى مردمان نمى شود .</w:t>
      </w:r>
    </w:p>
    <w:p>
      <w:pPr>
        <w:pStyle w:val="BookText"/>
      </w:pPr>
      <w:r>
        <w:rPr>
          <w:rFonts w:ascii="Amiri" w:hAnsi="Amiri" w:eastAsia="Amiri" w:cs="Amiri"/>
          <w:lang w:bidi="ar-SA"/>
          <w:color w:val="111111"/>
          <w:sz w:val="28"/>
          <w:szCs w:val="28"/>
          <w:rtl/>
        </w:rPr>
        <w:t xml:space="preserve">و إذا رأوا تجرة . .. و اللّه خير الرزقين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- 62 - 9 - 5</w:t>
      </w:r>
    </w:p>
    <w:p>
      <w:pPr>
        <w:pStyle w:val="BookText"/>
      </w:pPr>
      <w:r>
        <w:rPr>
          <w:rFonts w:ascii="Amiri" w:hAnsi="Amiri" w:eastAsia="Amiri" w:cs="Amiri"/>
          <w:lang w:bidi="ar-SA"/>
          <w:color w:val="111111"/>
          <w:sz w:val="28"/>
          <w:szCs w:val="28"/>
          <w:rtl/>
        </w:rPr>
        <w:t xml:space="preserve">5 - مؤمنان ، وظيفه دار جديت و تلاش براى شركت در نماز جمعه</w:t>
      </w:r>
    </w:p>
    <w:p>
      <w:pPr>
        <w:pStyle w:val="BookText"/>
      </w:pPr>
      <w:r>
        <w:rPr>
          <w:rFonts w:ascii="Amiri" w:hAnsi="Amiri" w:eastAsia="Amiri" w:cs="Amiri"/>
          <w:lang w:bidi="ar-SA"/>
          <w:color w:val="111111"/>
          <w:sz w:val="28"/>
          <w:szCs w:val="28"/>
          <w:rtl/>
        </w:rPr>
        <w:t xml:space="preserve">فاسعوا إلى ذكر اللّه</w:t>
      </w:r>
    </w:p>
    <w:p>
      <w:pPr>
        <w:pStyle w:val="Heading3"/>
      </w:pPr>
      <w:bookmarkStart w:id="1479" w:name="_Toc1087"/>
      <w:r>
        <w:t>26- عجله براى نماز جمعه</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- 62 - 9 - 14،15</w:t>
      </w:r>
    </w:p>
    <w:p>
      <w:pPr>
        <w:pStyle w:val="BookText"/>
      </w:pPr>
      <w:r>
        <w:rPr>
          <w:rFonts w:ascii="Amiri" w:hAnsi="Amiri" w:eastAsia="Amiri" w:cs="Amiri"/>
          <w:lang w:bidi="ar-SA"/>
          <w:color w:val="111111"/>
          <w:sz w:val="28"/>
          <w:szCs w:val="28"/>
          <w:rtl/>
        </w:rPr>
        <w:t xml:space="preserve">14 - « عن جابر بن يزيد عن أبى جعفر ( ع ) قال : قلت له قول اللّه عزّوجلّ : « فاسعوا إلى ذكر اللّه » قال : اعملوا و عجلّوا فإنّه يوم مضيق على المسلمين فيه ;</w:t>
      </w:r>
    </w:p>
    <w:p>
      <w:pPr>
        <w:pStyle w:val="BookText"/>
      </w:pPr>
      <w:r>
        <w:rPr>
          <w:rFonts w:ascii="IRNazanin" w:hAnsi="IRNazanin" w:eastAsia="IRNazanin" w:cs="IRNazanin"/>
          <w:lang w:bidi="fa-IR"/>
          <w:color w:val="111111"/>
          <w:sz w:val="28"/>
          <w:szCs w:val="28"/>
          <w:rtl/>
        </w:rPr>
        <w:t xml:space="preserve">جابربن يزيد گويد: به امام باقر(ع) گفتم: مراد از (سخن) خداوند عزّوجلّ «فاسعوا إلى ذكراللّه» چيست؟ فرمود: اعمال جمعه را با عجله انجام دهيد [تا به نماز جمعه برسيد] زيرا روز جمعه، [وقت ]براى مسلمانان تنگ است [و اعمال مستحبّه زياد است]».</w:t>
      </w:r>
    </w:p>
    <w:p>
      <w:pPr>
        <w:pStyle w:val="BookText"/>
      </w:pPr>
      <w:r>
        <w:rPr>
          <w:rFonts w:ascii="Amiri" w:hAnsi="Amiri" w:eastAsia="Amiri" w:cs="Amiri"/>
          <w:lang w:bidi="ar-SA"/>
          <w:color w:val="111111"/>
          <w:sz w:val="28"/>
          <w:szCs w:val="28"/>
          <w:rtl/>
        </w:rPr>
        <w:t xml:space="preserve">15 - « عن علىّ انّه سئل عن قول اللّه [ تعالى ] « يا أيّها الذين آمنوا إذا نودى للصلاة من يوم الجمعة فاسعوا إلى ذكر اللّه » قال : ليس السعى الإشتداد ;</w:t>
      </w:r>
    </w:p>
    <w:p>
      <w:pPr>
        <w:pStyle w:val="BookText"/>
      </w:pPr>
      <w:r>
        <w:rPr>
          <w:rFonts w:ascii="Amiri" w:hAnsi="Amiri" w:eastAsia="Amiri" w:cs="Amiri"/>
          <w:lang w:bidi="ar-SA"/>
          <w:color w:val="111111"/>
          <w:sz w:val="28"/>
          <w:szCs w:val="28"/>
          <w:rtl/>
        </w:rPr>
        <w:t xml:space="preserve">از امام على(ع) درباره سخن خداوند تعالى «يا أيّها الذين آمنوا إذا نودى للصلاة من يوم الجمعة فاسعوا إلى ذكر اللّه» سؤال شد، آن حضرت فرمود: مراد از «سعى» شدت در راه رفتن (دويدن) نيست».</w:t>
      </w:r>
    </w:p>
    <w:p>
      <w:pPr>
        <w:pStyle w:val="Heading3"/>
      </w:pPr>
      <w:bookmarkStart w:id="1480" w:name="_Toc1088"/>
      <w:r>
        <w:t>27- فضيلت جمعه</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- 2 - 36 - 20</w:t>
      </w:r>
    </w:p>
    <w:p>
      <w:pPr>
        <w:pStyle w:val="BookText"/>
      </w:pPr>
      <w:r>
        <w:rPr>
          <w:rFonts w:ascii="IRNazanin" w:hAnsi="IRNazanin" w:eastAsia="IRNazanin" w:cs="IRNazanin"/>
          <w:lang w:bidi="fa-IR"/>
          <w:color w:val="111111"/>
          <w:sz w:val="28"/>
          <w:szCs w:val="28"/>
          <w:rtl/>
        </w:rPr>
        <w:t xml:space="preserve">20 - از رسول خدا (صلی الله علیه و آله) روايت شده كه فرمود : « يوم الجمعة سيد الأيام . . . خلق اللّه فيه آدم واهبط فيه آدم إلى الأرض ;</w:t>
      </w:r>
    </w:p>
    <w:p>
      <w:pPr>
        <w:pStyle w:val="BookText"/>
      </w:pPr>
      <w:r>
        <w:rPr>
          <w:rFonts w:ascii="Amiri" w:hAnsi="Amiri" w:eastAsia="Amiri" w:cs="Amiri"/>
          <w:lang w:bidi="ar-SA"/>
          <w:color w:val="111111"/>
          <w:sz w:val="28"/>
          <w:szCs w:val="28"/>
          <w:rtl/>
        </w:rPr>
        <w:t xml:space="preserve">روز جمعه شريف ترين روزهاست . .. در آن روز خداوند آدم را آفريد و در همين روز او را به زمين فرستاد».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85" w:name="pg5983_43212"/>
    <w:bookmarkEnd w:id="385"/>
    <w:p>
      <w:pPr>
        <w:pStyle w:val="Heading3"/>
      </w:pPr>
      <w:bookmarkStart w:id="1481" w:name="_Toc1089"/>
      <w:r>
        <w:t>28- فضيلت شب جمعه</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- 12 - 98 - 18</w:t>
      </w:r>
    </w:p>
    <w:p>
      <w:pPr>
        <w:pStyle w:val="BookText"/>
      </w:pPr>
      <w:r>
        <w:rPr>
          <w:rFonts w:ascii="Amiri" w:hAnsi="Amiri" w:eastAsia="Amiri" w:cs="Amiri"/>
          <w:lang w:bidi="ar-SA"/>
          <w:color w:val="111111"/>
          <w:sz w:val="28"/>
          <w:szCs w:val="28"/>
          <w:rtl/>
        </w:rPr>
        <w:t xml:space="preserve">18- « عن أبى عبدالله ( ع ) : فى قول يعقوب لبنيه « سوف أستغفر لكم ربى » قال : أخّرها إلى السحر ليلة الجمعة ;</w:t>
      </w:r>
    </w:p>
    <w:p>
      <w:pPr>
        <w:pStyle w:val="BookText"/>
      </w:pPr>
      <w:r>
        <w:rPr>
          <w:rFonts w:ascii="IRNazanin" w:hAnsi="IRNazanin" w:eastAsia="IRNazanin" w:cs="IRNazanin"/>
          <w:lang w:bidi="fa-IR"/>
          <w:color w:val="111111"/>
          <w:sz w:val="28"/>
          <w:szCs w:val="28"/>
          <w:rtl/>
        </w:rPr>
        <w:t xml:space="preserve">از امام صادق(ع) درباره سخن خدا از قول يعقوب كه گفت: «سوف أستغفر لكم ربى» روايت شده است كه فرمود: يعقوب استغفار را تا سحر شب جمعه به تأخير انداخت».</w:t>
      </w:r>
    </w:p>
    <w:p>
      <w:pPr>
        <w:pStyle w:val="Heading3"/>
      </w:pPr>
      <w:bookmarkStart w:id="1482" w:name="_Toc1090"/>
      <w:r>
        <w:t>29- فلسفه نماز جمعه</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- 62 - 9 - 4</w:t>
      </w:r>
    </w:p>
    <w:p>
      <w:pPr>
        <w:pStyle w:val="BookText"/>
      </w:pPr>
      <w:r>
        <w:rPr>
          <w:rFonts w:ascii="Amiri" w:hAnsi="Amiri" w:eastAsia="Amiri" w:cs="Amiri"/>
          <w:lang w:bidi="ar-SA"/>
          <w:color w:val="111111"/>
          <w:sz w:val="28"/>
          <w:szCs w:val="28"/>
          <w:rtl/>
        </w:rPr>
        <w:t xml:space="preserve">4 - ياد خداوند ، فلسفه و روح نماز جمعه است .</w:t>
      </w:r>
    </w:p>
    <w:p>
      <w:pPr>
        <w:pStyle w:val="BookText"/>
      </w:pPr>
      <w:r>
        <w:rPr>
          <w:rFonts w:ascii="Amiri" w:hAnsi="Amiri" w:eastAsia="Amiri" w:cs="Amiri"/>
          <w:lang w:bidi="ar-SA"/>
          <w:color w:val="111111"/>
          <w:sz w:val="28"/>
          <w:szCs w:val="28"/>
          <w:rtl/>
        </w:rPr>
        <w:t xml:space="preserve">إذا نودى للصلوة من يوم الجمعة فاسعوا إلى ذكر اللّه</w:t>
      </w:r>
    </w:p>
    <w:p>
      <w:pPr>
        <w:pStyle w:val="BookText"/>
      </w:pPr>
      <w:r>
        <w:rPr>
          <w:rFonts w:ascii="Amiri" w:hAnsi="Amiri" w:eastAsia="Amiri" w:cs="Amiri"/>
          <w:lang w:bidi="ar-SA"/>
          <w:color w:val="111111"/>
          <w:sz w:val="28"/>
          <w:szCs w:val="28"/>
          <w:rtl/>
        </w:rPr>
        <w:t xml:space="preserve">آمدن تعبير «ذكر اللّه» درباره نماز جمعه، مى تواند اشاره به حقيقت ياد شده باشد.</w:t>
      </w:r>
    </w:p>
    <w:p>
      <w:pPr>
        <w:pStyle w:val="Heading3"/>
      </w:pPr>
      <w:bookmarkStart w:id="1483" w:name="_Toc1091"/>
      <w:r>
        <w:t>30- قيام هنگام خطبه نماز جمعه</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- 62 - 11 - 5</w:t>
      </w:r>
    </w:p>
    <w:p>
      <w:pPr>
        <w:pStyle w:val="BookText"/>
      </w:pPr>
      <w:r>
        <w:rPr>
          <w:rFonts w:ascii="Amiri" w:hAnsi="Amiri" w:eastAsia="Amiri" w:cs="Amiri"/>
          <w:lang w:bidi="ar-SA"/>
          <w:color w:val="111111"/>
          <w:sz w:val="28"/>
          <w:szCs w:val="28"/>
          <w:rtl/>
        </w:rPr>
        <w:t xml:space="preserve">5 - ايستادن در حال ايراد خطبه هاى نماز جمعه ، از آداب آن است .</w:t>
      </w:r>
    </w:p>
    <w:p>
      <w:pPr>
        <w:pStyle w:val="BookText"/>
      </w:pPr>
      <w:r>
        <w:rPr>
          <w:rFonts w:ascii="Amiri" w:hAnsi="Amiri" w:eastAsia="Amiri" w:cs="Amiri"/>
          <w:lang w:bidi="ar-SA"/>
          <w:color w:val="111111"/>
          <w:sz w:val="28"/>
          <w:szCs w:val="28"/>
          <w:rtl/>
        </w:rPr>
        <w:t xml:space="preserve">و تركوك قائمًا</w:t>
      </w:r>
    </w:p>
    <w:p>
      <w:pPr>
        <w:pStyle w:val="Heading3"/>
      </w:pPr>
      <w:bookmarkStart w:id="1484" w:name="_Toc1092"/>
      <w:r>
        <w:t>31- قيامت در جمعه</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- 11 - 103 - 8</w:t>
      </w:r>
    </w:p>
    <w:p>
      <w:pPr>
        <w:pStyle w:val="BookText"/>
      </w:pPr>
      <w:r>
        <w:rPr>
          <w:rFonts w:ascii="Amiri" w:hAnsi="Amiri" w:eastAsia="Amiri" w:cs="Amiri"/>
          <w:lang w:bidi="ar-SA"/>
          <w:color w:val="111111"/>
          <w:sz w:val="28"/>
          <w:szCs w:val="28"/>
          <w:rtl/>
        </w:rPr>
        <w:t xml:space="preserve">8- « قال الصدوق روى : . . . و تقوم القيامة فى يوم الجمعة . . . قال الله عزوجل : « ذلك يوم مجموع له الناس و ذلك يوم مشهود » ;</w:t>
      </w:r>
    </w:p>
    <w:p>
      <w:pPr>
        <w:pStyle w:val="BookText"/>
      </w:pPr>
      <w:r>
        <w:rPr>
          <w:rFonts w:ascii="IRNazanin" w:hAnsi="IRNazanin" w:eastAsia="IRNazanin" w:cs="IRNazanin"/>
          <w:lang w:bidi="fa-IR"/>
          <w:color w:val="111111"/>
          <w:sz w:val="28"/>
          <w:szCs w:val="28"/>
          <w:rtl/>
        </w:rPr>
        <w:t xml:space="preserve">صدوق گويد: روايت شده است كه . .. قيامت در روز جمعه برپا مى شود ... و خداى عزوجل فرمود: ذلك يوم مجموع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6" w:name="pg5983_43213"/>
    <w:bookmarkEnd w:id="386"/>
    <w:p>
      <w:pPr>
        <w:pStyle w:val="Heading3"/>
      </w:pPr>
      <w:bookmarkStart w:id="1485" w:name="_Toc1093"/>
      <w:r>
        <w:t>32- موانع ترك نماز جمعه</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- 62 - 11 - 12</w:t>
      </w:r>
    </w:p>
    <w:p>
      <w:pPr>
        <w:pStyle w:val="BookText"/>
      </w:pPr>
      <w:r>
        <w:rPr>
          <w:rFonts w:ascii="IRNazanin" w:hAnsi="IRNazanin" w:eastAsia="IRNazanin" w:cs="IRNazanin"/>
          <w:lang w:bidi="fa-IR"/>
          <w:color w:val="111111"/>
          <w:sz w:val="28"/>
          <w:szCs w:val="28"/>
          <w:rtl/>
        </w:rPr>
        <w:t xml:space="preserve">12 - اعتقاد به رازق بودن خداوند ، ناسازگار با ترك كردن نماز جمعه به منظور كسب روزى</w:t>
      </w:r>
    </w:p>
    <w:p>
      <w:pPr>
        <w:pStyle w:val="BookText"/>
      </w:pPr>
      <w:r>
        <w:rPr>
          <w:rFonts w:ascii="Amiri" w:hAnsi="Amiri" w:eastAsia="Amiri" w:cs="Amiri"/>
          <w:lang w:bidi="ar-SA"/>
          <w:color w:val="111111"/>
          <w:sz w:val="28"/>
          <w:szCs w:val="28"/>
          <w:rtl/>
        </w:rPr>
        <w:t xml:space="preserve">و إذا رأوا تجرة . .. و اللّه خير الرزقين</w:t>
      </w:r>
    </w:p>
    <w:p>
      <w:pPr>
        <w:pStyle w:val="Heading3"/>
      </w:pPr>
      <w:bookmarkStart w:id="1486" w:name="_Toc1094"/>
      <w:r>
        <w:t>33- نماز جمعه محمد(صلی الله علیه و آله)</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- 62 - 11 - 3</w:t>
      </w:r>
    </w:p>
    <w:p>
      <w:pPr>
        <w:pStyle w:val="BookText"/>
      </w:pPr>
      <w:r>
        <w:rPr>
          <w:rFonts w:ascii="IRNazanin" w:hAnsi="IRNazanin" w:eastAsia="IRNazanin" w:cs="IRNazanin"/>
          <w:lang w:bidi="fa-IR"/>
          <w:color w:val="111111"/>
          <w:sz w:val="28"/>
          <w:szCs w:val="28"/>
          <w:rtl/>
        </w:rPr>
        <w:t xml:space="preserve">3 - اقامه نماز جمعه ، در صدراسلام و به امامت حضرت رسول اكرم (صلی الله علیه و آله)</w:t>
      </w:r>
    </w:p>
    <w:p>
      <w:pPr>
        <w:pStyle w:val="BookText"/>
      </w:pPr>
      <w:r>
        <w:rPr>
          <w:rFonts w:ascii="Amiri" w:hAnsi="Amiri" w:eastAsia="Amiri" w:cs="Amiri"/>
          <w:lang w:bidi="ar-SA"/>
          <w:color w:val="111111"/>
          <w:sz w:val="28"/>
          <w:szCs w:val="28"/>
          <w:rtl/>
        </w:rPr>
        <w:t xml:space="preserve">و إذا رأوا تجرة . .. و تركوك قائمًا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7" w:name="pg5983_43214"/>
    <w:bookmarkEnd w:id="387"/>
    <w:p>
      <w:pPr>
        <w:pStyle w:val="Heading2"/>
      </w:pPr>
      <w:bookmarkStart w:id="1487" w:name="_Toc1095"/>
      <w:r>
        <w:t>17- جمعيت</w:t>
      </w:r>
      <w:bookmarkEnd w:id="1487"/>
    </w:p>
    <w:p>
      <w:pPr>
        <w:pStyle w:val="Heading3"/>
      </w:pPr>
      <w:bookmarkStart w:id="1488" w:name="_Toc1096"/>
      <w:r>
        <w:t>1- آثار رشد جمعيت</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- 17 - 6 - 7</w:t>
      </w:r>
    </w:p>
    <w:p>
      <w:pPr>
        <w:pStyle w:val="BookText"/>
      </w:pPr>
      <w:r>
        <w:rPr>
          <w:rFonts w:ascii="IRNazanin" w:hAnsi="IRNazanin" w:eastAsia="IRNazanin" w:cs="IRNazanin"/>
          <w:lang w:bidi="fa-IR"/>
          <w:color w:val="111111"/>
          <w:sz w:val="28"/>
          <w:szCs w:val="28"/>
          <w:rtl/>
        </w:rPr>
        <w:t xml:space="preserve">7- رشد اقتصادى و نيروى انسانى و توازن و همپايى آن دو ، داراى نقش تعيين كننده در سرنوشت ملتها</w:t>
      </w:r>
    </w:p>
    <w:p>
      <w:pPr>
        <w:pStyle w:val="BookText"/>
      </w:pPr>
      <w:r>
        <w:rPr>
          <w:rFonts w:ascii="Amiri" w:hAnsi="Amiri" w:eastAsia="Amiri" w:cs="Amiri"/>
          <w:lang w:bidi="ar-SA"/>
          <w:color w:val="111111"/>
          <w:sz w:val="28"/>
          <w:szCs w:val="28"/>
          <w:rtl/>
        </w:rPr>
        <w:t xml:space="preserve">و أمددنكم بأمول و بنين</w:t>
      </w:r>
    </w:p>
    <w:p>
      <w:pPr>
        <w:pStyle w:val="BookText"/>
      </w:pPr>
      <w:r>
        <w:rPr>
          <w:rFonts w:ascii="IRNazanin" w:hAnsi="IRNazanin" w:eastAsia="IRNazanin" w:cs="IRNazanin"/>
          <w:lang w:bidi="fa-IR"/>
          <w:color w:val="111111"/>
          <w:sz w:val="28"/>
          <w:szCs w:val="28"/>
          <w:rtl/>
        </w:rPr>
        <w:t xml:space="preserve">در كنار هم ياد شدن «مال» و «فرزند» نشانگر آن است كه قرين بودن اين دو با يكديگر، در غلبه ملتها بر دشمنان خويش نقش آفرين است.</w:t>
      </w:r>
    </w:p>
    <w:p>
      <w:pPr>
        <w:pStyle w:val="Heading3"/>
      </w:pPr>
      <w:bookmarkStart w:id="1489" w:name="_Toc1097"/>
      <w:r>
        <w:t>2- آثار كثرت جمعيت</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- 68 - 14 - 5</w:t>
      </w:r>
    </w:p>
    <w:p>
      <w:pPr>
        <w:pStyle w:val="BookText"/>
      </w:pPr>
      <w:r>
        <w:rPr>
          <w:rFonts w:ascii="Amiri" w:hAnsi="Amiri" w:eastAsia="Amiri" w:cs="Amiri"/>
          <w:lang w:bidi="ar-SA"/>
          <w:color w:val="111111"/>
          <w:sz w:val="28"/>
          <w:szCs w:val="28"/>
          <w:rtl/>
        </w:rPr>
        <w:t xml:space="preserve">5 - ثروت انبوه و جمعيت بسيار ، از عوامل تكذيب دين و از موانع ايمان است .</w:t>
      </w:r>
    </w:p>
    <w:p>
      <w:pPr>
        <w:pStyle w:val="BookText"/>
      </w:pPr>
      <w:r>
        <w:rPr>
          <w:rFonts w:ascii="Amiri" w:hAnsi="Amiri" w:eastAsia="Amiri" w:cs="Amiri"/>
          <w:lang w:bidi="ar-SA"/>
          <w:color w:val="111111"/>
          <w:sz w:val="28"/>
          <w:szCs w:val="28"/>
          <w:rtl/>
        </w:rPr>
        <w:t xml:space="preserve">أن كان ذا مال و بنين</w:t>
      </w:r>
    </w:p>
    <w:p>
      <w:pPr>
        <w:pStyle w:val="Heading3"/>
      </w:pPr>
      <w:bookmarkStart w:id="1490" w:name="_Toc1098"/>
      <w:r>
        <w:t>3- اهميت رشد جمعيت</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- 17 - 6 - 10</w:t>
      </w:r>
    </w:p>
    <w:p>
      <w:pPr>
        <w:pStyle w:val="BookText"/>
      </w:pPr>
      <w:r>
        <w:rPr>
          <w:rFonts w:ascii="Amiri" w:hAnsi="Amiri" w:eastAsia="Amiri" w:cs="Amiri"/>
          <w:lang w:bidi="ar-SA"/>
          <w:color w:val="111111"/>
          <w:sz w:val="28"/>
          <w:szCs w:val="28"/>
          <w:rtl/>
        </w:rPr>
        <w:t xml:space="preserve">10- رشد اقتصادى و ازدياد جمعيت به منظور برترى و فزونى يافتن بر نيروى انسانى و اقتصادى دشمن ، سياستى است شايسته و</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88" w:name="pg5983_43215"/>
    <w:bookmarkEnd w:id="388"/>
    <w:p>
      <w:pPr>
        <w:pStyle w:val="BookText"/>
      </w:pPr>
      <w:r>
        <w:rPr>
          <w:rFonts w:ascii="Amiri" w:hAnsi="Amiri" w:eastAsia="Amiri" w:cs="Amiri"/>
          <w:lang w:bidi="ar-SA"/>
          <w:color w:val="111111"/>
          <w:sz w:val="28"/>
          <w:szCs w:val="28"/>
          <w:rtl/>
        </w:rPr>
        <w:t xml:space="preserve">بايسته</w:t>
      </w:r>
    </w:p>
    <w:p>
      <w:pPr>
        <w:pStyle w:val="BookText"/>
      </w:pPr>
      <w:r>
        <w:rPr>
          <w:rFonts w:ascii="Amiri" w:hAnsi="Amiri" w:eastAsia="Amiri" w:cs="Amiri"/>
          <w:lang w:bidi="ar-SA"/>
          <w:color w:val="111111"/>
          <w:sz w:val="28"/>
          <w:szCs w:val="28"/>
          <w:rtl/>
        </w:rPr>
        <w:t xml:space="preserve">و أمددنكم بأمول و بنين و جعلنكم أكثر نفيرًا</w:t>
      </w:r>
    </w:p>
    <w:p>
      <w:pPr>
        <w:pStyle w:val="BookText"/>
      </w:pPr>
      <w:r>
        <w:rPr>
          <w:rFonts w:ascii="IRNazanin" w:hAnsi="IRNazanin" w:eastAsia="IRNazanin" w:cs="IRNazanin"/>
          <w:lang w:bidi="fa-IR"/>
          <w:color w:val="111111"/>
          <w:sz w:val="28"/>
          <w:szCs w:val="28"/>
          <w:rtl/>
        </w:rPr>
        <w:t xml:space="preserve">جمله «و جعلناكم. ..» بمنزله نتيجه براى جمله «و امددناكم ...» است; چرا كه «نفير» در لغت به عده اى از مردان گفته مى شود كه امكانات لازم براى كوچ كردن و حركت دسته جمعى را داشته باشند (مفردات راغب)، و مقصود از آن به مناسبت مورد، اين است كه خداوند با كمك اموال و فرزندان به شما، اين توانايى را داد كه بر دشمن خود فزونى داشته و چيره شويد.</w:t>
      </w:r>
    </w:p>
    <w:p>
      <w:pPr>
        <w:pStyle w:val="Heading3"/>
      </w:pPr>
      <w:bookmarkStart w:id="1491" w:name="_Toc1099"/>
      <w:r>
        <w:t>4- تعيين جمعيت خانواده</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- 42 - 50 - 6</w:t>
      </w:r>
    </w:p>
    <w:p>
      <w:pPr>
        <w:pStyle w:val="BookText"/>
      </w:pPr>
      <w:r>
        <w:rPr>
          <w:rFonts w:ascii="IRNazanin" w:hAnsi="IRNazanin" w:eastAsia="IRNazanin" w:cs="IRNazanin"/>
          <w:lang w:bidi="fa-IR"/>
          <w:color w:val="111111"/>
          <w:sz w:val="28"/>
          <w:szCs w:val="28"/>
          <w:rtl/>
        </w:rPr>
        <w:t xml:space="preserve">6 - حاكميت مطلق و بلامنازع خدا در صحنه هستى ، پشتوانه اجراى مشيت او در ميزان جمعيت و نوع جنسيت فرزندان خانواده</w:t>
      </w:r>
    </w:p>
    <w:p>
      <w:pPr>
        <w:pStyle w:val="BookText"/>
      </w:pPr>
      <w:r>
        <w:rPr>
          <w:rFonts w:ascii="Amiri" w:hAnsi="Amiri" w:eastAsia="Amiri" w:cs="Amiri"/>
          <w:lang w:bidi="ar-SA"/>
          <w:color w:val="111111"/>
          <w:sz w:val="28"/>
          <w:szCs w:val="28"/>
          <w:rtl/>
        </w:rPr>
        <w:t xml:space="preserve">للّه ملك السموت . .. و يجعل من يشاء عقيمًا</w:t>
      </w:r>
    </w:p>
    <w:p>
      <w:pPr>
        <w:pStyle w:val="Heading3"/>
      </w:pPr>
      <w:bookmarkStart w:id="1492" w:name="_Toc1100"/>
      <w:r>
        <w:t>5- تفاخر به جمعيت مردگان</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- 102 - 2 - 3</w:t>
      </w:r>
    </w:p>
    <w:p>
      <w:pPr>
        <w:pStyle w:val="BookText"/>
      </w:pPr>
      <w:r>
        <w:rPr>
          <w:rFonts w:ascii="IRNazanin" w:hAnsi="IRNazanin" w:eastAsia="IRNazanin" w:cs="IRNazanin"/>
          <w:lang w:bidi="fa-IR"/>
          <w:color w:val="111111"/>
          <w:sz w:val="28"/>
          <w:szCs w:val="28"/>
          <w:rtl/>
        </w:rPr>
        <w:t xml:space="preserve">3 - ديدار قبرستان ها براى شمارش مردگان قبيله ، پست ترين اقدام برخى قبايل عصر جاهلى ، در مقام اثبات برترى تعداد خويش بر قبايل ديگر</w:t>
      </w:r>
    </w:p>
    <w:p>
      <w:pPr>
        <w:pStyle w:val="BookText"/>
      </w:pPr>
      <w:r>
        <w:rPr>
          <w:rFonts w:ascii="IRNazanin" w:hAnsi="IRNazanin" w:eastAsia="IRNazanin" w:cs="IRNazanin"/>
          <w:lang w:bidi="fa-IR"/>
          <w:color w:val="111111"/>
          <w:sz w:val="28"/>
          <w:szCs w:val="28"/>
          <w:rtl/>
        </w:rPr>
        <w:t xml:space="preserve">حتّى زرتم المقابر</w:t>
      </w:r>
    </w:p>
    <w:p>
      <w:pPr>
        <w:pStyle w:val="BookText"/>
      </w:pPr>
      <w:r>
        <w:rPr>
          <w:rFonts w:ascii="IRNazanin" w:hAnsi="IRNazanin" w:eastAsia="IRNazanin" w:cs="IRNazanin"/>
          <w:lang w:bidi="fa-IR"/>
          <w:color w:val="111111"/>
          <w:sz w:val="28"/>
          <w:szCs w:val="28"/>
          <w:rtl/>
        </w:rPr>
        <w:t xml:space="preserve">قيد «حتّى زرتم المقابر»، ممكن است كنايه از مرگ باشد و شايد در معناى حقيقى ديدار گورستان به كار رفته باشد. در صورت دوم، ناظر به رفتارى است كه درباره برخى اقوام عرب نقل شده است كه كثرت افراد قبيله را، ملاك برترى دانسته و براى بالا بردن رقم آن، حتى مردگان خود را نيز شمردند.</w:t>
      </w:r>
    </w:p>
    <w:p>
      <w:pPr>
        <w:pStyle w:val="Heading3"/>
      </w:pPr>
      <w:bookmarkStart w:id="1493" w:name="_Toc1101"/>
      <w:r>
        <w:t>6- جمعيت قوم يونس</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- 37 - 147 - 2</w:t>
      </w:r>
    </w:p>
    <w:p>
      <w:pPr>
        <w:pStyle w:val="BookText"/>
      </w:pPr>
      <w:r>
        <w:rPr>
          <w:rFonts w:ascii="Amiri" w:hAnsi="Amiri" w:eastAsia="Amiri" w:cs="Amiri"/>
          <w:lang w:bidi="ar-SA"/>
          <w:color w:val="111111"/>
          <w:sz w:val="28"/>
          <w:szCs w:val="28"/>
          <w:rtl/>
        </w:rPr>
        <w:t xml:space="preserve">2 - جمعيت قوم يونس ، بيش از يك صدهزار نفر بود .</w:t>
      </w:r>
    </w:p>
    <w:p>
      <w:pPr>
        <w:pStyle w:val="BookText"/>
      </w:pPr>
      <w:r>
        <w:rPr>
          <w:rFonts w:ascii="Amiri" w:hAnsi="Amiri" w:eastAsia="Amiri" w:cs="Amiri"/>
          <w:lang w:bidi="ar-SA"/>
          <w:color w:val="111111"/>
          <w:sz w:val="28"/>
          <w:szCs w:val="28"/>
          <w:rtl/>
        </w:rPr>
        <w:t xml:space="preserve">و أرسلنه إلى مائة ألف أو يزيدون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89" w:name="pg5983_43216"/>
    <w:bookmarkEnd w:id="389"/>
    <w:p>
      <w:pPr>
        <w:pStyle w:val="Heading3"/>
      </w:pPr>
      <w:bookmarkStart w:id="1494" w:name="_Toc1102"/>
      <w:r>
        <w:t>7- جمعيت مكذبان انبيا</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- 7 - 95 - 5</w:t>
      </w:r>
    </w:p>
    <w:p>
      <w:pPr>
        <w:pStyle w:val="BookText"/>
      </w:pPr>
      <w:r>
        <w:rPr>
          <w:rFonts w:ascii="IRNazanin" w:hAnsi="IRNazanin" w:eastAsia="IRNazanin" w:cs="IRNazanin"/>
          <w:lang w:bidi="fa-IR"/>
          <w:color w:val="111111"/>
          <w:sz w:val="28"/>
          <w:szCs w:val="28"/>
          <w:rtl/>
        </w:rPr>
        <w:t xml:space="preserve">5 - تكذيب كنندگان انبياى پيشين بر اثر برخوردارى از رفاه و آسايش جمعيتشان افزايش يافت .</w:t>
      </w:r>
    </w:p>
    <w:p>
      <w:pPr>
        <w:pStyle w:val="BookText"/>
      </w:pPr>
      <w:r>
        <w:rPr>
          <w:rFonts w:ascii="IRNazanin" w:hAnsi="IRNazanin" w:eastAsia="IRNazanin" w:cs="IRNazanin"/>
          <w:lang w:bidi="fa-IR"/>
          <w:color w:val="111111"/>
          <w:sz w:val="28"/>
          <w:szCs w:val="28"/>
          <w:rtl/>
        </w:rPr>
        <w:t xml:space="preserve">حتى عفوا</w:t>
      </w:r>
    </w:p>
    <w:p>
      <w:pPr>
        <w:pStyle w:val="BookText"/>
      </w:pPr>
      <w:r>
        <w:rPr>
          <w:rFonts w:ascii="Amiri" w:hAnsi="Amiri" w:eastAsia="Amiri" w:cs="Amiri"/>
          <w:lang w:bidi="ar-SA"/>
          <w:color w:val="111111"/>
          <w:sz w:val="28"/>
          <w:szCs w:val="28"/>
          <w:rtl/>
        </w:rPr>
        <w:t xml:space="preserve">از معانى «عفو» زياد شدن است. در لسان العرب آمده: «عفا القوم: كثروا».</w:t>
      </w:r>
    </w:p>
    <w:p>
      <w:pPr>
        <w:pStyle w:val="Heading3"/>
      </w:pPr>
      <w:bookmarkStart w:id="1495" w:name="_Toc1103"/>
      <w:r>
        <w:t>8- خطر ازدياد جمعيت بنى اسرائيل</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- 28 - 4 - 10</w:t>
      </w:r>
    </w:p>
    <w:p>
      <w:pPr>
        <w:pStyle w:val="BookText"/>
      </w:pPr>
      <w:r>
        <w:rPr>
          <w:rFonts w:ascii="Amiri" w:hAnsi="Amiri" w:eastAsia="Amiri" w:cs="Amiri"/>
          <w:lang w:bidi="ar-SA"/>
          <w:color w:val="111111"/>
          <w:sz w:val="28"/>
          <w:szCs w:val="28"/>
          <w:rtl/>
        </w:rPr>
        <w:t xml:space="preserve">10 - خطرآفرينى افزايش جمعيت قوم بنى اسرائيل و جوانان آن ، براى حكومت فرعون</w:t>
      </w:r>
    </w:p>
    <w:p>
      <w:pPr>
        <w:pStyle w:val="BookText"/>
      </w:pPr>
      <w:r>
        <w:rPr>
          <w:rFonts w:ascii="Amiri" w:hAnsi="Amiri" w:eastAsia="Amiri" w:cs="Amiri"/>
          <w:lang w:bidi="ar-SA"/>
          <w:color w:val="111111"/>
          <w:sz w:val="28"/>
          <w:szCs w:val="28"/>
          <w:rtl/>
        </w:rPr>
        <w:t xml:space="preserve">يذبّح أبناءهم</w:t>
      </w:r>
    </w:p>
    <w:p>
      <w:pPr>
        <w:pStyle w:val="Heading3"/>
      </w:pPr>
      <w:bookmarkStart w:id="1496" w:name="_Toc1104"/>
      <w:r>
        <w:t>9- سرزنش تفاخر به جمعيت مردگان</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- 102 - 1 - 8</w:t>
      </w:r>
    </w:p>
    <w:p>
      <w:pPr>
        <w:pStyle w:val="BookText"/>
      </w:pPr>
      <w:r>
        <w:rPr>
          <w:rFonts w:ascii="Amiri" w:hAnsi="Amiri" w:eastAsia="Amiri" w:cs="Amiri"/>
          <w:lang w:bidi="ar-SA"/>
          <w:color w:val="111111"/>
          <w:sz w:val="28"/>
          <w:szCs w:val="28"/>
          <w:rtl/>
        </w:rPr>
        <w:t xml:space="preserve">8 - « قال علىّ ( ع ) بعد تلاوة « ألهيكم التكاثر حتّى زرتم المقابر » يا له مراماً ما أبعدَه و زَوْراً ما أغفلَه و خطراً ما افظعَه . . . أفبمصارع أباءهم يفخرون أم بعديد الهلكى يتكاثرون . . . و لاَن يكونوا عِبَراً أحقّ من أن يكونوا مفتخراً ;</w:t>
      </w:r>
    </w:p>
    <w:p>
      <w:pPr>
        <w:pStyle w:val="BookText"/>
      </w:pPr>
      <w:r>
        <w:rPr>
          <w:rFonts w:ascii="IRNazanin" w:hAnsi="IRNazanin" w:eastAsia="IRNazanin" w:cs="IRNazanin"/>
          <w:lang w:bidi="fa-IR"/>
          <w:color w:val="111111"/>
          <w:sz w:val="28"/>
          <w:szCs w:val="28"/>
          <w:rtl/>
        </w:rPr>
        <w:t xml:space="preserve">على(ع) بعد از تلاوت آيه «ألهيكم التكاثر حتّى زرتم المقابر»، فرمود: شگفتا چه هدف بسيار دورى! و چه زيارت كنندگان غافلى و چه خراميدن بسيار زشتى! آيا به محل زمين خوردن پدران خويش مى نازند و يا به تعداد هلاك شدگان [اقوام خود ]مباهات مى كنند؟ . .. به راستى اينها مايه عبرت قرار گيرند، سزاوارتر است تا مايه مباهات و افتخار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- 102 - 2 - 6</w:t>
      </w:r>
    </w:p>
    <w:p>
      <w:pPr>
        <w:pStyle w:val="Heading3"/>
      </w:pPr>
      <w:bookmarkStart w:id="1497" w:name="_Toc1105"/>
      <w:r>
        <w:t>10- كثرت جمعيت اهل مدين</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- 9 - 70 - 11</w:t>
      </w:r>
    </w:p>
    <w:p>
      <w:pPr>
        <w:pStyle w:val="BookText"/>
      </w:pPr>
      <w:r>
        <w:rPr>
          <w:rFonts w:ascii="Amiri" w:hAnsi="Amiri" w:eastAsia="Amiri" w:cs="Amiri"/>
          <w:lang w:bidi="ar-SA"/>
          <w:color w:val="111111"/>
          <w:sz w:val="28"/>
          <w:szCs w:val="28"/>
          <w:rtl/>
        </w:rPr>
        <w:t xml:space="preserve">11 - جمعيت بيشتر ، امكانات برتر و قدرت فزونتر قوم نوح ، عاد ، ثمود ، قوم ابراهيم و اصحاب مدين در مقايسه با منافقان عصر</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0" w:name="pg5983_43217"/>
    <w:bookmarkEnd w:id="390"/>
    <w:p>
      <w:pPr>
        <w:pStyle w:val="BookText"/>
      </w:pPr>
      <w:r>
        <w:rPr>
          <w:rFonts w:ascii="IRNazanin" w:hAnsi="IRNazanin" w:eastAsia="IRNazanin" w:cs="IRNazanin"/>
          <w:lang w:bidi="fa-IR"/>
          <w:color w:val="111111"/>
          <w:sz w:val="28"/>
          <w:szCs w:val="28"/>
          <w:rtl/>
        </w:rPr>
        <w:t xml:space="preserve">پيامبر (صلی الله علیه و آله)</w:t>
      </w:r>
    </w:p>
    <w:p>
      <w:pPr>
        <w:pStyle w:val="BookText"/>
      </w:pPr>
      <w:r>
        <w:rPr>
          <w:rFonts w:ascii="Amiri" w:hAnsi="Amiri" w:eastAsia="Amiri" w:cs="Amiri"/>
          <w:lang w:bidi="ar-SA"/>
          <w:color w:val="111111"/>
          <w:sz w:val="28"/>
          <w:szCs w:val="28"/>
          <w:rtl/>
        </w:rPr>
        <w:t xml:space="preserve">كالذين من قبلكم كانوا أشد منكم قوة . .. ألم يأتهم نبأ الذين من قبلهم قوم نوح ...</w:t>
      </w:r>
    </w:p>
    <w:p>
      <w:pPr>
        <w:pStyle w:val="Heading3"/>
      </w:pPr>
      <w:bookmarkStart w:id="1498" w:name="_Toc1106"/>
      <w:r>
        <w:t>11- كثرت جمعيت قوم ابراهيم</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- 9 - 70 - 11</w:t>
      </w:r>
    </w:p>
    <w:p>
      <w:pPr>
        <w:pStyle w:val="BookText"/>
      </w:pPr>
      <w:r>
        <w:rPr>
          <w:rFonts w:ascii="IRNazanin" w:hAnsi="IRNazanin" w:eastAsia="IRNazanin" w:cs="IRNazanin"/>
          <w:lang w:bidi="fa-IR"/>
          <w:color w:val="111111"/>
          <w:sz w:val="28"/>
          <w:szCs w:val="28"/>
          <w:rtl/>
        </w:rPr>
        <w:t xml:space="preserve">11 - جمعيت بيشتر ، امكانات برتر و قدرت فزونتر قوم نوح ، عاد ، ثمود ، قوم ابراهيم و اصحاب مدين در مقايسه با منافقان عصر پيامبر (صلی الله علیه و آله)</w:t>
      </w:r>
    </w:p>
    <w:p>
      <w:pPr>
        <w:pStyle w:val="BookText"/>
      </w:pPr>
      <w:r>
        <w:rPr>
          <w:rFonts w:ascii="Amiri" w:hAnsi="Amiri" w:eastAsia="Amiri" w:cs="Amiri"/>
          <w:lang w:bidi="ar-SA"/>
          <w:color w:val="111111"/>
          <w:sz w:val="28"/>
          <w:szCs w:val="28"/>
          <w:rtl/>
        </w:rPr>
        <w:t xml:space="preserve">كالذين من قبلكم كانوا أشد منكم قوة . .. ألم يأتهم نبأ الذين من قبلهم قوم نوح ...</w:t>
      </w:r>
    </w:p>
    <w:p>
      <w:pPr>
        <w:pStyle w:val="Heading3"/>
      </w:pPr>
      <w:bookmarkStart w:id="1499" w:name="_Toc1107"/>
      <w:r>
        <w:t>12- كثرت جمعيت قوم ثمود</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- 9 - 70 - 11</w:t>
      </w:r>
    </w:p>
    <w:p>
      <w:pPr>
        <w:pStyle w:val="BookText"/>
      </w:pPr>
      <w:r>
        <w:rPr>
          <w:rFonts w:ascii="IRNazanin" w:hAnsi="IRNazanin" w:eastAsia="IRNazanin" w:cs="IRNazanin"/>
          <w:lang w:bidi="fa-IR"/>
          <w:color w:val="111111"/>
          <w:sz w:val="28"/>
          <w:szCs w:val="28"/>
          <w:rtl/>
        </w:rPr>
        <w:t xml:space="preserve">11 - جمعيت بيشتر ، امكانات برتر و قدرت فزونتر قوم نوح ، عاد ، ثمود ، قوم ابراهيم و اصحاب مدين در مقايسه با منافقان عصر پيامبر (صلی الله علیه و آله)</w:t>
      </w:r>
    </w:p>
    <w:p>
      <w:pPr>
        <w:pStyle w:val="BookText"/>
      </w:pPr>
      <w:r>
        <w:rPr>
          <w:rFonts w:ascii="Amiri" w:hAnsi="Amiri" w:eastAsia="Amiri" w:cs="Amiri"/>
          <w:lang w:bidi="ar-SA"/>
          <w:color w:val="111111"/>
          <w:sz w:val="28"/>
          <w:szCs w:val="28"/>
          <w:rtl/>
        </w:rPr>
        <w:t xml:space="preserve">كالذين من قبلكم كانوا أشد منكم قوة . .. ألم يأتهم نبأ الذين من قبلهم قوم نوح ...</w:t>
      </w:r>
    </w:p>
    <w:p>
      <w:pPr>
        <w:pStyle w:val="Heading3"/>
      </w:pPr>
      <w:bookmarkStart w:id="1500" w:name="_Toc1108"/>
      <w:r>
        <w:t>13- كثرت جمعيت قوم عاد</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- 9 - 70 - 11</w:t>
      </w:r>
    </w:p>
    <w:p>
      <w:pPr>
        <w:pStyle w:val="BookText"/>
      </w:pPr>
      <w:r>
        <w:rPr>
          <w:rFonts w:ascii="IRNazanin" w:hAnsi="IRNazanin" w:eastAsia="IRNazanin" w:cs="IRNazanin"/>
          <w:lang w:bidi="fa-IR"/>
          <w:color w:val="111111"/>
          <w:sz w:val="28"/>
          <w:szCs w:val="28"/>
          <w:rtl/>
        </w:rPr>
        <w:t xml:space="preserve">11 - جمعيت بيشتر ، امكانات برتر و قدرت فزونتر قوم نوح ، عاد ، ثمود ، قوم ابراهيم و اصحاب مدين در مقايسه با منافقان عصر پيامبر (صلی الله علیه و آله)</w:t>
      </w:r>
    </w:p>
    <w:p>
      <w:pPr>
        <w:pStyle w:val="BookText"/>
      </w:pPr>
      <w:r>
        <w:rPr>
          <w:rFonts w:ascii="Amiri" w:hAnsi="Amiri" w:eastAsia="Amiri" w:cs="Amiri"/>
          <w:lang w:bidi="ar-SA"/>
          <w:color w:val="111111"/>
          <w:sz w:val="28"/>
          <w:szCs w:val="28"/>
          <w:rtl/>
        </w:rPr>
        <w:t xml:space="preserve">كالذين من قبلكم كانوا أشد منكم قوة . .. ألم يأتهم نبأ الذين من قبلهم قوم نوح ...</w:t>
      </w:r>
    </w:p>
    <w:p>
      <w:pPr>
        <w:pStyle w:val="Heading3"/>
      </w:pPr>
      <w:bookmarkStart w:id="1501" w:name="_Toc1109"/>
      <w:r>
        <w:t>14- كثرت جمعيت قوم نوح</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- 9 - 70 - 11</w:t>
      </w:r>
    </w:p>
    <w:p>
      <w:pPr>
        <w:pStyle w:val="BookText"/>
      </w:pPr>
      <w:r>
        <w:rPr>
          <w:rFonts w:ascii="Amiri" w:hAnsi="Amiri" w:eastAsia="Amiri" w:cs="Amiri"/>
          <w:lang w:bidi="ar-SA"/>
          <w:color w:val="111111"/>
          <w:sz w:val="28"/>
          <w:szCs w:val="28"/>
          <w:rtl/>
        </w:rPr>
        <w:t xml:space="preserve">11 - جمعيت بيشتر ، امكانات برتر و قدرت فزونتر قوم نوح ، عاد ، ثمود ، قوم ابراهيم و اصحاب مدين در مقايسه با منافقان عصر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1" w:name="pg5983_43218"/>
    <w:bookmarkEnd w:id="391"/>
    <w:p>
      <w:pPr>
        <w:pStyle w:val="BookText"/>
      </w:pPr>
      <w:r>
        <w:rPr>
          <w:rFonts w:ascii="IRNazanin" w:hAnsi="IRNazanin" w:eastAsia="IRNazanin" w:cs="IRNazanin"/>
          <w:lang w:bidi="fa-IR"/>
          <w:color w:val="111111"/>
          <w:sz w:val="28"/>
          <w:szCs w:val="28"/>
          <w:rtl/>
        </w:rPr>
        <w:t xml:space="preserve">پيامبر (صلی الله علیه و آله)</w:t>
      </w:r>
    </w:p>
    <w:p>
      <w:pPr>
        <w:pStyle w:val="BookText"/>
      </w:pPr>
      <w:r>
        <w:rPr>
          <w:rFonts w:ascii="Amiri" w:hAnsi="Amiri" w:eastAsia="Amiri" w:cs="Amiri"/>
          <w:lang w:bidi="ar-SA"/>
          <w:color w:val="111111"/>
          <w:sz w:val="28"/>
          <w:szCs w:val="28"/>
          <w:rtl/>
        </w:rPr>
        <w:t xml:space="preserve">كالذين من قبلكم كانوا أشد منكم قوة . .. ألم يأتهم نبأ الذين من قبلهم قوم نوح ...</w:t>
      </w:r>
    </w:p>
    <w:p>
      <w:pPr>
        <w:pStyle w:val="Heading3"/>
      </w:pPr>
      <w:bookmarkStart w:id="1502" w:name="_Toc1110"/>
      <w:r>
        <w:t>15- كثرت جمعيت كافران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- 54 - 44 - 1</w:t>
      </w:r>
    </w:p>
    <w:p>
      <w:pPr>
        <w:pStyle w:val="BookText"/>
      </w:pPr>
      <w:r>
        <w:rPr>
          <w:rFonts w:ascii="Amiri" w:hAnsi="Amiri" w:eastAsia="Amiri" w:cs="Amiri"/>
          <w:lang w:bidi="ar-SA"/>
          <w:color w:val="111111"/>
          <w:sz w:val="28"/>
          <w:szCs w:val="28"/>
          <w:rtl/>
        </w:rPr>
        <w:t xml:space="preserve">1 - جبهه كفر ، متكى به جمعيت و اتحاد نيرو هاى خود براى مقابله با حق</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«جميع» خبر «نحن» است; يعنى، ما جماعتى هستيم كه با حيثيت جمعى خويش پيروزمنديم.</w:t>
      </w:r>
    </w:p>
    <w:p>
      <w:pPr>
        <w:pStyle w:val="Heading3"/>
      </w:pPr>
      <w:bookmarkStart w:id="1503" w:name="_Toc1111"/>
      <w:r>
        <w:t>16- كثرت جمعيت مدين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- 7 - 86 - 6،7</w:t>
      </w:r>
    </w:p>
    <w:p>
      <w:pPr>
        <w:pStyle w:val="BookText"/>
      </w:pPr>
      <w:r>
        <w:rPr>
          <w:rFonts w:ascii="IRNazanin" w:hAnsi="IRNazanin" w:eastAsia="IRNazanin" w:cs="IRNazanin"/>
          <w:lang w:bidi="fa-IR"/>
          <w:color w:val="111111"/>
          <w:sz w:val="28"/>
          <w:szCs w:val="28"/>
          <w:rtl/>
        </w:rPr>
        <w:t xml:space="preserve">6 - خداوند با عنايت ويژه خويش به مردم مدين ، در مدتى كوتاه جمعيت اندكشان را فزونى بخشيد و از آنان امتى بزرگ ساخت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IRNazanin" w:hAnsi="IRNazanin" w:eastAsia="IRNazanin" w:cs="IRNazanin"/>
          <w:lang w:bidi="fa-IR"/>
          <w:color w:val="111111"/>
          <w:sz w:val="28"/>
          <w:szCs w:val="28"/>
          <w:rtl/>
        </w:rPr>
        <w:t xml:space="preserve">عطف «كثركم» به وسيله «فاء» بر جمله قبل مى رساند كه زياد كردن جمعيت مردم مدين در مدتى نسبتاً كوتاه انجام گرفته است و همين معنا بيانگر عنايت ويژه خداوند به آنان است.</w:t>
      </w:r>
    </w:p>
    <w:p>
      <w:pPr>
        <w:pStyle w:val="BookText"/>
      </w:pPr>
      <w:r>
        <w:rPr>
          <w:rFonts w:ascii="IRNazanin" w:hAnsi="IRNazanin" w:eastAsia="IRNazanin" w:cs="IRNazanin"/>
          <w:lang w:bidi="fa-IR"/>
          <w:color w:val="111111"/>
          <w:sz w:val="28"/>
          <w:szCs w:val="28"/>
          <w:rtl/>
        </w:rPr>
        <w:t xml:space="preserve">7 -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pStyle w:val="Heading3"/>
      </w:pPr>
      <w:bookmarkStart w:id="1504" w:name="_Toc1112"/>
      <w:r>
        <w:t>17- نعمت كثرت جمعيت</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- 7 - 86 - 7،8</w:t>
      </w:r>
    </w:p>
    <w:p>
      <w:pPr>
        <w:pStyle w:val="BookText"/>
      </w:pPr>
      <w:r>
        <w:rPr>
          <w:rFonts w:ascii="IRNazanin" w:hAnsi="IRNazanin" w:eastAsia="IRNazanin" w:cs="IRNazanin"/>
          <w:lang w:bidi="fa-IR"/>
          <w:color w:val="111111"/>
          <w:sz w:val="28"/>
          <w:szCs w:val="28"/>
          <w:rtl/>
        </w:rPr>
        <w:t xml:space="preserve">7 -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Amiri" w:hAnsi="Amiri" w:eastAsia="Amiri" w:cs="Amiri"/>
          <w:lang w:bidi="ar-SA"/>
          <w:color w:val="111111"/>
          <w:sz w:val="28"/>
          <w:szCs w:val="28"/>
          <w:rtl/>
        </w:rPr>
        <w:t xml:space="preserve">8 - انبوهى جمعيت هر ملت از نعمت هاى الهى بر آنان است .</w:t>
      </w:r>
    </w:p>
    <w:p>
      <w:pPr>
        <w:pStyle w:val="BookText"/>
      </w:pPr>
      <w:r>
        <w:rPr>
          <w:rFonts w:ascii="Amiri" w:hAnsi="Amiri" w:eastAsia="Amiri" w:cs="Amiri"/>
          <w:lang w:bidi="ar-SA"/>
          <w:color w:val="111111"/>
          <w:sz w:val="28"/>
          <w:szCs w:val="28"/>
          <w:rtl/>
        </w:rPr>
        <w:t xml:space="preserve">و اذكروا إذ كنتم قليلا فكثركم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2" w:name="pg5983_43219"/>
    <w:bookmarkEnd w:id="392"/>
    <w:p>
      <w:pPr>
        <w:pStyle w:val="Heading3"/>
      </w:pPr>
      <w:bookmarkStart w:id="1505" w:name="_Toc1113"/>
      <w:r>
        <w:t>18- نقش جمعيت</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- 21 - 54 - 4</w:t>
      </w:r>
    </w:p>
    <w:p>
      <w:pPr>
        <w:pStyle w:val="BookText"/>
      </w:pPr>
      <w:r>
        <w:rPr>
          <w:rFonts w:ascii="IRNazanin" w:hAnsi="IRNazanin" w:eastAsia="IRNazanin" w:cs="IRNazanin"/>
          <w:lang w:bidi="fa-IR"/>
          <w:color w:val="111111"/>
          <w:sz w:val="28"/>
          <w:szCs w:val="28"/>
          <w:rtl/>
        </w:rPr>
        <w:t xml:space="preserve">4- فراوانى پيروان و سابقه تاريخى يك انديشه ، دليل حقانيت آن نيست .</w:t>
      </w:r>
    </w:p>
    <w:p>
      <w:pPr>
        <w:pStyle w:val="BookText"/>
      </w:pPr>
      <w:r>
        <w:rPr>
          <w:rFonts w:ascii="Amiri" w:hAnsi="Amiri" w:eastAsia="Amiri" w:cs="Amiri"/>
          <w:lang w:bidi="ar-SA"/>
          <w:color w:val="111111"/>
          <w:sz w:val="28"/>
          <w:szCs w:val="28"/>
          <w:rtl/>
        </w:rPr>
        <w:t xml:space="preserve">قالوا وجدنا ءاباءنا . .. أنتم و ءاباؤكم فى ضلل مبين</w:t>
      </w:r>
    </w:p>
    <w:p>
      <w:pPr>
        <w:pStyle w:val="BookText"/>
      </w:pPr>
      <w:r>
        <w:rPr>
          <w:rFonts w:ascii="IRNazanin" w:hAnsi="IRNazanin" w:eastAsia="IRNazanin" w:cs="IRNazanin"/>
          <w:lang w:bidi="fa-IR"/>
          <w:color w:val="111111"/>
          <w:sz w:val="28"/>
          <w:szCs w:val="28"/>
          <w:rtl/>
        </w:rPr>
        <w:t xml:space="preserve">برداشت ياد شده از آن جا به دست مى آيد كه مردم بت پرست در پاسخ به اعتراض حضرت ابراهيم(ع)، مسأله سابقه تاريخى انديشه بت پرستى و فزونى پيروان انديشه شرك را مطرح كردند; ولى حضرت ابراهيم(ع) با گمراه خواندن آنان و اجدادشان چنين استدلالى را مردود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- 102 - 1 - 4</w:t>
      </w:r>
    </w:p>
    <w:p>
      <w:pPr>
        <w:pStyle w:val="BookText"/>
      </w:pPr>
      <w:r>
        <w:rPr>
          <w:rFonts w:ascii="IRNazanin" w:hAnsi="IRNazanin" w:eastAsia="IRNazanin" w:cs="IRNazanin"/>
          <w:lang w:bidi="fa-IR"/>
          <w:color w:val="111111"/>
          <w:sz w:val="28"/>
          <w:szCs w:val="28"/>
          <w:rtl/>
        </w:rPr>
        <w:t xml:space="preserve">4 - افزون تر بودن تعداد ، نشان برترى قبيله اى بر قبايل ديگر در فرهنگ جاهلى</w:t>
      </w:r>
    </w:p>
    <w:p>
      <w:pPr>
        <w:pStyle w:val="BookText"/>
      </w:pPr>
      <w:r>
        <w:rPr>
          <w:rFonts w:ascii="Amiri" w:hAnsi="Amiri" w:eastAsia="Amiri" w:cs="Amiri"/>
          <w:lang w:bidi="ar-SA"/>
          <w:color w:val="111111"/>
          <w:sz w:val="28"/>
          <w:szCs w:val="28"/>
          <w:rtl/>
        </w:rPr>
        <w:t xml:space="preserve">ألهيكم التكاثر</w:t>
      </w:r>
    </w:p>
    <w:p>
      <w:pPr>
        <w:pStyle w:val="BookText"/>
      </w:pPr>
      <w:r>
        <w:rPr>
          <w:rFonts w:ascii="IRNazanin" w:hAnsi="IRNazanin" w:eastAsia="IRNazanin" w:cs="IRNazanin"/>
          <w:lang w:bidi="fa-IR"/>
          <w:color w:val="111111"/>
          <w:sz w:val="28"/>
          <w:szCs w:val="28"/>
          <w:rtl/>
        </w:rPr>
        <w:t xml:space="preserve">آيه بعد، در يكى از احتمالات آن ناظر به ماجراى تفاخر دو قبيله از قريش، با يكديگر است تا آن جا كه به شمارش مردگان و اثبات فزونى افراد خود پرداختند. ارتباط آن با «تكاثر» در اين آيه، بيانگر برداشت ياد شده است.</w:t>
      </w:r>
    </w:p>
    <w:p>
      <w:pPr>
        <w:pStyle w:val="Heading3"/>
      </w:pPr>
      <w:bookmarkStart w:id="1506" w:name="_Toc1114"/>
      <w:r>
        <w:t>19- نقش جمعيت در جنگ</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- 9 - 25 - 6،8</w:t>
      </w:r>
    </w:p>
    <w:p>
      <w:pPr>
        <w:pStyle w:val="BookText"/>
      </w:pPr>
      <w:r>
        <w:rPr>
          <w:rFonts w:ascii="IRNazanin" w:hAnsi="IRNazanin" w:eastAsia="IRNazanin" w:cs="IRNazanin"/>
          <w:lang w:bidi="fa-IR"/>
          <w:color w:val="111111"/>
          <w:sz w:val="28"/>
          <w:szCs w:val="28"/>
          <w:rtl/>
        </w:rPr>
        <w:t xml:space="preserve">6 -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BookText"/>
      </w:pPr>
      <w:r>
        <w:rPr>
          <w:rFonts w:ascii="IRNazanin" w:hAnsi="IRNazanin" w:eastAsia="IRNazanin" w:cs="IRNazanin"/>
          <w:lang w:bidi="fa-IR"/>
          <w:color w:val="111111"/>
          <w:sz w:val="28"/>
          <w:szCs w:val="28"/>
          <w:rtl/>
        </w:rPr>
        <w:t xml:space="preserve">8 - كثرت نيرو هاى رزمى ، بدون امداد هاى الهى ، تضمين كننده پيروزى نيست .</w:t>
      </w:r>
    </w:p>
    <w:p>
      <w:pPr>
        <w:pStyle w:val="BookText"/>
      </w:pPr>
      <w:r>
        <w:rPr>
          <w:rFonts w:ascii="Amiri" w:hAnsi="Amiri" w:eastAsia="Amiri" w:cs="Amiri"/>
          <w:lang w:bidi="ar-SA"/>
          <w:color w:val="111111"/>
          <w:sz w:val="28"/>
          <w:szCs w:val="28"/>
          <w:rtl/>
        </w:rPr>
        <w:t xml:space="preserve">إذ أعجبتكم كثرتكم فلم تغن عنكم شيئاً</w:t>
      </w:r>
    </w:p>
    <w:p>
      <w:pPr>
        <w:pStyle w:val="Heading3"/>
      </w:pPr>
      <w:bookmarkStart w:id="1507" w:name="_Toc1115"/>
      <w:r>
        <w:t>20- نقش كثرت جمعيت</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- 18 - 43 - 2</w:t>
      </w:r>
    </w:p>
    <w:p>
      <w:pPr>
        <w:pStyle w:val="BookText"/>
      </w:pPr>
      <w:r>
        <w:rPr>
          <w:rFonts w:ascii="IRNazanin" w:hAnsi="IRNazanin" w:eastAsia="IRNazanin" w:cs="IRNazanin"/>
          <w:lang w:bidi="fa-IR"/>
          <w:color w:val="111111"/>
          <w:sz w:val="28"/>
          <w:szCs w:val="28"/>
          <w:rtl/>
        </w:rPr>
        <w:t xml:space="preserve">2- اموال و نفرات ، هيچ قدرت و تأثيرى در جلوگيرى از عذاب و كيفر الهى ندارند .</w:t>
      </w:r>
    </w:p>
    <w:p>
      <w:pPr>
        <w:pStyle w:val="BookText"/>
      </w:pPr>
      <w:r>
        <w:rPr>
          <w:rFonts w:ascii="Amiri" w:hAnsi="Amiri" w:eastAsia="Amiri" w:cs="Amiri"/>
          <w:lang w:bidi="ar-SA"/>
          <w:color w:val="111111"/>
          <w:sz w:val="28"/>
          <w:szCs w:val="28"/>
          <w:rtl/>
        </w:rPr>
        <w:t xml:space="preserve">و هى خاويه على عروشها . .. و لم تكن له فئه ينصرونه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- 54 - 44 - 1</w:t>
      </w:r>
    </w:p>
    <w:p>
      <w:pPr>
        <w:pStyle w:val="BookText"/>
      </w:pPr>
      <w:r>
        <w:rPr>
          <w:rFonts w:ascii="Amiri" w:hAnsi="Amiri" w:eastAsia="Amiri" w:cs="Amiri"/>
          <w:lang w:bidi="ar-SA"/>
          <w:color w:val="111111"/>
          <w:sz w:val="28"/>
          <w:szCs w:val="28"/>
          <w:rtl/>
        </w:rPr>
        <w:t xml:space="preserve">1 - جبهه كفر ، متكى به جمعيت و اتحاد نيرو هاى خود براى مقابله با حق</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«جميع» خبر «نحن» است; يعنى، ما جماعتى هستيم كه با حيثيت جمعى خويش پيروزمنديم.</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DE86C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38</dc:title>
  <dc:description/>
  <dc:subject/>
  <cp:keywords/>
  <cp:category/>
  <cp:lastModifiedBy/>
  <dcterms:created xsi:type="dcterms:W3CDTF">2026-08-19T14:09:25+03:30</dcterms:created>
  <dcterms:modified xsi:type="dcterms:W3CDTF">2026-08-19T14:09:25+03:30</dcterms:modified>
</cp:coreProperties>
</file>

<file path=docProps/custom.xml><?xml version="1.0" encoding="utf-8"?>
<Properties xmlns="http://schemas.openxmlformats.org/officeDocument/2006/custom-properties" xmlns:vt="http://schemas.openxmlformats.org/officeDocument/2006/docPropsVTypes"/>
</file>