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خطبه های معصومین علیهم السلام در جمعه ها و عیدین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3256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32568_581953129">
            <w:r>
              <w:rPr>
                <w:webHidden/>
                <w:rStyle w:val="IndexLink"/>
                <w:rtl w:val="true"/>
              </w:rPr>
              <w:t>سخن ناشر</w:t>
            </w:r>
            <w:r>
              <w:rPr>
                <w:rStyle w:val="IndexLink"/>
                <w:rtl w:val="true"/>
              </w:rPr>
              <w:tab/>
            </w:r>
            <w:r>
              <w:rPr>
                <w:rStyle w:val="IndexLink"/>
              </w:rPr>
              <w:t>4</w:t>
            </w:r>
          </w:hyperlink>
        </w:p>
        <w:p>
          <w:pPr>
            <w:pStyle w:val="Contents2"/>
            <w:tabs>
              <w:tab w:val="clear" w:pos="8743"/>
              <w:tab w:val="right" w:pos="9026" w:leader="dot"/>
            </w:tabs>
            <w:rPr/>
          </w:pPr>
          <w:hyperlink w:anchor="__RefHeading___Toc5332570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5332572_581953129">
            <w:r>
              <w:rPr>
                <w:webHidden/>
                <w:rStyle w:val="IndexLink"/>
              </w:rPr>
              <w:t>1</w:t>
            </w:r>
            <w:r>
              <w:rPr>
                <w:rStyle w:val="IndexLink"/>
                <w:rtl w:val="true"/>
              </w:rPr>
              <w:t xml:space="preserve"> - </w:t>
            </w:r>
            <w:r>
              <w:rPr>
                <w:rStyle w:val="IndexLink"/>
                <w:rtl w:val="true"/>
              </w:rPr>
              <w:t>اولین خطبه ای که رسول اکرم صلی الله علیه و آله روز جمعه در مدینه ایراد فرمودند</w:t>
            </w:r>
            <w:r>
              <w:rPr>
                <w:rStyle w:val="IndexLink"/>
                <w:rtl w:val="true"/>
              </w:rPr>
              <w:tab/>
            </w:r>
            <w:r>
              <w:rPr>
                <w:rStyle w:val="IndexLink"/>
              </w:rPr>
              <w:t>11</w:t>
            </w:r>
          </w:hyperlink>
        </w:p>
        <w:p>
          <w:pPr>
            <w:pStyle w:val="Contents2"/>
            <w:tabs>
              <w:tab w:val="clear" w:pos="8743"/>
              <w:tab w:val="right" w:pos="9026" w:leader="dot"/>
            </w:tabs>
            <w:rPr/>
          </w:pPr>
          <w:hyperlink w:anchor="__RefHeading___Toc5332574_581953129">
            <w:r>
              <w:rPr>
                <w:webHidden/>
                <w:rStyle w:val="IndexLink"/>
              </w:rPr>
              <w:t>2</w:t>
            </w:r>
            <w:r>
              <w:rPr>
                <w:rStyle w:val="IndexLink"/>
                <w:rtl w:val="true"/>
              </w:rPr>
              <w:t xml:space="preserve"> - </w:t>
            </w:r>
            <w:r>
              <w:rPr>
                <w:rStyle w:val="IndexLink"/>
                <w:rtl w:val="true"/>
              </w:rPr>
              <w:t>خطبۀ حضرت رسول اکرم صلی الله علیه و آله در آخرین جمعۀ ماه شعبان</w:t>
            </w:r>
            <w:r>
              <w:rPr>
                <w:rStyle w:val="IndexLink"/>
                <w:rtl w:val="true"/>
              </w:rPr>
              <w:tab/>
            </w:r>
            <w:r>
              <w:rPr>
                <w:rStyle w:val="IndexLink"/>
              </w:rPr>
              <w:t>15</w:t>
            </w:r>
          </w:hyperlink>
        </w:p>
        <w:p>
          <w:pPr>
            <w:pStyle w:val="Contents2"/>
            <w:tabs>
              <w:tab w:val="clear" w:pos="8743"/>
              <w:tab w:val="right" w:pos="9026" w:leader="dot"/>
            </w:tabs>
            <w:rPr/>
          </w:pPr>
          <w:hyperlink w:anchor="__RefHeading___Toc5332576_581953129">
            <w:r>
              <w:rPr>
                <w:webHidden/>
                <w:rStyle w:val="IndexLink"/>
              </w:rPr>
              <w:t>3</w:t>
            </w:r>
            <w:r>
              <w:rPr>
                <w:rStyle w:val="IndexLink"/>
                <w:rtl w:val="true"/>
              </w:rPr>
              <w:t xml:space="preserve"> - </w:t>
            </w:r>
            <w:r>
              <w:rPr>
                <w:rStyle w:val="IndexLink"/>
                <w:rtl w:val="true"/>
              </w:rPr>
              <w:t>خطبۀ دیگری از رسول خدا صلی الله علیه و آله در روز جمعه</w:t>
            </w:r>
            <w:r>
              <w:rPr>
                <w:rStyle w:val="IndexLink"/>
                <w:rtl w:val="true"/>
              </w:rPr>
              <w:tab/>
            </w:r>
            <w:r>
              <w:rPr>
                <w:rStyle w:val="IndexLink"/>
              </w:rPr>
              <w:t>19</w:t>
            </w:r>
          </w:hyperlink>
        </w:p>
        <w:p>
          <w:pPr>
            <w:pStyle w:val="Contents2"/>
            <w:tabs>
              <w:tab w:val="clear" w:pos="8743"/>
              <w:tab w:val="right" w:pos="9026" w:leader="dot"/>
            </w:tabs>
            <w:rPr/>
          </w:pPr>
          <w:hyperlink w:anchor="__RefHeading___Toc5332578_581953129">
            <w:r>
              <w:rPr>
                <w:webHidden/>
                <w:rStyle w:val="IndexLink"/>
              </w:rPr>
              <w:t>4</w:t>
            </w:r>
            <w:r>
              <w:rPr>
                <w:rStyle w:val="IndexLink"/>
                <w:rtl w:val="true"/>
              </w:rPr>
              <w:t xml:space="preserve"> - </w:t>
            </w:r>
            <w:r>
              <w:rPr>
                <w:rStyle w:val="IndexLink"/>
                <w:rtl w:val="true"/>
              </w:rPr>
              <w:t>خطبۀ امیرالمؤمنین علیه السلام در روز جمعه</w:t>
            </w:r>
            <w:r>
              <w:rPr>
                <w:rStyle w:val="IndexLink"/>
                <w:rtl w:val="true"/>
              </w:rPr>
              <w:tab/>
            </w:r>
            <w:r>
              <w:rPr>
                <w:rStyle w:val="IndexLink"/>
              </w:rPr>
              <w:t>21</w:t>
            </w:r>
          </w:hyperlink>
        </w:p>
        <w:p>
          <w:pPr>
            <w:pStyle w:val="Contents2"/>
            <w:tabs>
              <w:tab w:val="clear" w:pos="8743"/>
              <w:tab w:val="right" w:pos="9026" w:leader="dot"/>
            </w:tabs>
            <w:rPr/>
          </w:pPr>
          <w:hyperlink w:anchor="__RefHeading___Toc5332580_581953129">
            <w:r>
              <w:rPr>
                <w:webHidden/>
                <w:rStyle w:val="IndexLink"/>
              </w:rPr>
              <w:t>5</w:t>
            </w:r>
            <w:r>
              <w:rPr>
                <w:rStyle w:val="IndexLink"/>
                <w:rtl w:val="true"/>
              </w:rPr>
              <w:t xml:space="preserve"> - </w:t>
            </w:r>
            <w:r>
              <w:rPr>
                <w:rStyle w:val="IndexLink"/>
                <w:rtl w:val="true"/>
              </w:rPr>
              <w:t>اولین خطبۀ جمعه امیرالمؤمنین علیه السلام در کوفه</w:t>
            </w:r>
            <w:r>
              <w:rPr>
                <w:rStyle w:val="IndexLink"/>
                <w:rtl w:val="true"/>
              </w:rPr>
              <w:tab/>
            </w:r>
            <w:r>
              <w:rPr>
                <w:rStyle w:val="IndexLink"/>
              </w:rPr>
              <w:t>33</w:t>
            </w:r>
          </w:hyperlink>
        </w:p>
        <w:p>
          <w:pPr>
            <w:pStyle w:val="Contents2"/>
            <w:tabs>
              <w:tab w:val="clear" w:pos="8743"/>
              <w:tab w:val="right" w:pos="9026" w:leader="dot"/>
            </w:tabs>
            <w:rPr/>
          </w:pPr>
          <w:hyperlink w:anchor="__RefHeading___Toc5332582_581953129">
            <w:r>
              <w:rPr>
                <w:webHidden/>
                <w:rStyle w:val="IndexLink"/>
              </w:rPr>
              <w:t>6</w:t>
            </w:r>
            <w:r>
              <w:rPr>
                <w:rStyle w:val="IndexLink"/>
                <w:rtl w:val="true"/>
              </w:rPr>
              <w:t xml:space="preserve"> - </w:t>
            </w:r>
            <w:r>
              <w:rPr>
                <w:rStyle w:val="IndexLink"/>
                <w:rtl w:val="true"/>
              </w:rPr>
              <w:t>خطبۀ دیگری از امیرالمؤمنین علیه السلام در روز جمعه</w:t>
            </w:r>
            <w:r>
              <w:rPr>
                <w:rStyle w:val="IndexLink"/>
                <w:rtl w:val="true"/>
              </w:rPr>
              <w:tab/>
            </w:r>
            <w:r>
              <w:rPr>
                <w:rStyle w:val="IndexLink"/>
              </w:rPr>
              <w:t>37</w:t>
            </w:r>
          </w:hyperlink>
        </w:p>
        <w:p>
          <w:pPr>
            <w:pStyle w:val="Contents2"/>
            <w:tabs>
              <w:tab w:val="clear" w:pos="8743"/>
              <w:tab w:val="right" w:pos="9026" w:leader="dot"/>
            </w:tabs>
            <w:rPr/>
          </w:pPr>
          <w:hyperlink w:anchor="__RefHeading___Toc5332584_581953129">
            <w:r>
              <w:rPr>
                <w:webHidden/>
                <w:rStyle w:val="IndexLink"/>
              </w:rPr>
              <w:t>7</w:t>
            </w:r>
            <w:r>
              <w:rPr>
                <w:rStyle w:val="IndexLink"/>
                <w:rtl w:val="true"/>
              </w:rPr>
              <w:t xml:space="preserve"> - </w:t>
            </w:r>
            <w:r>
              <w:rPr>
                <w:rStyle w:val="IndexLink"/>
                <w:rtl w:val="true"/>
              </w:rPr>
              <w:t>خطبۀ دیگری از آن حضرت در روز جمعه</w:t>
            </w:r>
            <w:r>
              <w:rPr>
                <w:rStyle w:val="IndexLink"/>
                <w:rtl w:val="true"/>
              </w:rPr>
              <w:tab/>
            </w:r>
            <w:r>
              <w:rPr>
                <w:rStyle w:val="IndexLink"/>
              </w:rPr>
              <w:t>49</w:t>
            </w:r>
          </w:hyperlink>
        </w:p>
        <w:p>
          <w:pPr>
            <w:pStyle w:val="Contents2"/>
            <w:tabs>
              <w:tab w:val="clear" w:pos="8743"/>
              <w:tab w:val="right" w:pos="9026" w:leader="dot"/>
            </w:tabs>
            <w:rPr/>
          </w:pPr>
          <w:hyperlink w:anchor="__RefHeading___Toc5332586_581953129">
            <w:r>
              <w:rPr>
                <w:webHidden/>
                <w:rStyle w:val="IndexLink"/>
              </w:rPr>
              <w:t>8</w:t>
            </w:r>
            <w:r>
              <w:rPr>
                <w:rStyle w:val="IndexLink"/>
                <w:rtl w:val="true"/>
              </w:rPr>
              <w:t xml:space="preserve"> - </w:t>
            </w:r>
            <w:r>
              <w:rPr>
                <w:rStyle w:val="IndexLink"/>
                <w:rtl w:val="true"/>
              </w:rPr>
              <w:t>خطبه ای دیگر از علی علیه السلام در روز جمعه</w:t>
            </w:r>
            <w:r>
              <w:rPr>
                <w:rStyle w:val="IndexLink"/>
                <w:rtl w:val="true"/>
              </w:rPr>
              <w:tab/>
            </w:r>
            <w:r>
              <w:rPr>
                <w:rStyle w:val="IndexLink"/>
              </w:rPr>
              <w:t>53</w:t>
            </w:r>
          </w:hyperlink>
        </w:p>
        <w:p>
          <w:pPr>
            <w:pStyle w:val="Contents2"/>
            <w:tabs>
              <w:tab w:val="clear" w:pos="8743"/>
              <w:tab w:val="right" w:pos="9026" w:leader="dot"/>
            </w:tabs>
            <w:rPr/>
          </w:pPr>
          <w:hyperlink w:anchor="__RefHeading___Toc5332588_581953129">
            <w:r>
              <w:rPr>
                <w:webHidden/>
                <w:rStyle w:val="IndexLink"/>
              </w:rPr>
              <w:t>9</w:t>
            </w:r>
            <w:r>
              <w:rPr>
                <w:rStyle w:val="IndexLink"/>
                <w:rtl w:val="true"/>
              </w:rPr>
              <w:t xml:space="preserve"> - </w:t>
            </w:r>
            <w:r>
              <w:rPr>
                <w:rStyle w:val="IndexLink"/>
                <w:rtl w:val="true"/>
              </w:rPr>
              <w:t>خطبۀ دیگری از آن حضرت علیه السلام مناسب روز جمعه</w:t>
            </w:r>
            <w:r>
              <w:rPr>
                <w:rStyle w:val="IndexLink"/>
                <w:rtl w:val="true"/>
              </w:rPr>
              <w:tab/>
            </w:r>
            <w:r>
              <w:rPr>
                <w:rStyle w:val="IndexLink"/>
              </w:rPr>
              <w:t>59</w:t>
            </w:r>
          </w:hyperlink>
        </w:p>
        <w:p>
          <w:pPr>
            <w:pStyle w:val="Contents2"/>
            <w:tabs>
              <w:tab w:val="clear" w:pos="8743"/>
              <w:tab w:val="right" w:pos="9026" w:leader="dot"/>
            </w:tabs>
            <w:rPr/>
          </w:pPr>
          <w:hyperlink w:anchor="__RefHeading___Toc5332590_581953129">
            <w:r>
              <w:rPr>
                <w:webHidden/>
                <w:rStyle w:val="IndexLink"/>
              </w:rPr>
              <w:t>10</w:t>
            </w:r>
            <w:r>
              <w:rPr>
                <w:rStyle w:val="IndexLink"/>
                <w:rtl w:val="true"/>
              </w:rPr>
              <w:t xml:space="preserve"> - </w:t>
            </w:r>
            <w:r>
              <w:rPr>
                <w:rStyle w:val="IndexLink"/>
                <w:rtl w:val="true"/>
              </w:rPr>
              <w:t>خطبۀ دیگری از امیرالمؤمنین علیه السلام مناسب روز جمعه</w:t>
            </w:r>
            <w:r>
              <w:rPr>
                <w:rStyle w:val="IndexLink"/>
                <w:rtl w:val="true"/>
              </w:rPr>
              <w:tab/>
            </w:r>
            <w:r>
              <w:rPr>
                <w:rStyle w:val="IndexLink"/>
              </w:rPr>
              <w:t>65</w:t>
            </w:r>
          </w:hyperlink>
        </w:p>
        <w:p>
          <w:pPr>
            <w:pStyle w:val="Contents2"/>
            <w:tabs>
              <w:tab w:val="clear" w:pos="8743"/>
              <w:tab w:val="right" w:pos="9026" w:leader="dot"/>
            </w:tabs>
            <w:rPr/>
          </w:pPr>
          <w:hyperlink w:anchor="__RefHeading___Toc5332592_581953129">
            <w:r>
              <w:rPr>
                <w:webHidden/>
                <w:rStyle w:val="IndexLink"/>
              </w:rPr>
              <w:t>11</w:t>
            </w:r>
            <w:r>
              <w:rPr>
                <w:rStyle w:val="IndexLink"/>
                <w:rtl w:val="true"/>
              </w:rPr>
              <w:t xml:space="preserve"> - </w:t>
            </w:r>
            <w:r>
              <w:rPr>
                <w:rStyle w:val="IndexLink"/>
                <w:rtl w:val="true"/>
              </w:rPr>
              <w:t>خطبه امام حسن علیه السلام روز جمعه در بصره</w:t>
            </w:r>
            <w:r>
              <w:rPr>
                <w:rStyle w:val="IndexLink"/>
                <w:rtl w:val="true"/>
              </w:rPr>
              <w:tab/>
            </w:r>
            <w:r>
              <w:rPr>
                <w:rStyle w:val="IndexLink"/>
              </w:rPr>
              <w:t>71</w:t>
            </w:r>
          </w:hyperlink>
        </w:p>
        <w:p>
          <w:pPr>
            <w:pStyle w:val="Contents2"/>
            <w:tabs>
              <w:tab w:val="clear" w:pos="8743"/>
              <w:tab w:val="right" w:pos="9026" w:leader="dot"/>
            </w:tabs>
            <w:rPr/>
          </w:pPr>
          <w:hyperlink w:anchor="__RefHeading___Toc5332594_581953129">
            <w:r>
              <w:rPr>
                <w:webHidden/>
                <w:rStyle w:val="IndexLink"/>
              </w:rPr>
              <w:t>12</w:t>
            </w:r>
            <w:r>
              <w:rPr>
                <w:rStyle w:val="IndexLink"/>
                <w:rtl w:val="true"/>
              </w:rPr>
              <w:t xml:space="preserve"> - </w:t>
            </w:r>
            <w:r>
              <w:rPr>
                <w:rStyle w:val="IndexLink"/>
                <w:rtl w:val="true"/>
              </w:rPr>
              <w:t>خطبۀ نماز جمعه منقول از امام محمدباقر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5332596_581953129">
            <w:r>
              <w:rPr>
                <w:webHidden/>
                <w:rStyle w:val="IndexLink"/>
              </w:rPr>
              <w:t>13</w:t>
            </w:r>
            <w:r>
              <w:rPr>
                <w:rStyle w:val="IndexLink"/>
                <w:rtl w:val="true"/>
              </w:rPr>
              <w:t xml:space="preserve"> - </w:t>
            </w:r>
            <w:r>
              <w:rPr>
                <w:rStyle w:val="IndexLink"/>
                <w:rtl w:val="true"/>
              </w:rPr>
              <w:t>خطبۀ روز عید فطر از امیرالمؤمنین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5332598_581953129">
            <w:r>
              <w:rPr>
                <w:webHidden/>
                <w:rStyle w:val="IndexLink"/>
              </w:rPr>
              <w:t>14</w:t>
            </w:r>
            <w:r>
              <w:rPr>
                <w:rStyle w:val="IndexLink"/>
                <w:rtl w:val="true"/>
              </w:rPr>
              <w:t xml:space="preserve"> - </w:t>
            </w:r>
            <w:r>
              <w:rPr>
                <w:rStyle w:val="IndexLink"/>
                <w:rtl w:val="true"/>
              </w:rPr>
              <w:t>خطبۀ دیگری از آن حضرت در روز عید فطر</w:t>
            </w:r>
            <w:r>
              <w:rPr>
                <w:rStyle w:val="IndexLink"/>
                <w:rtl w:val="true"/>
              </w:rPr>
              <w:tab/>
            </w:r>
            <w:r>
              <w:rPr>
                <w:rStyle w:val="IndexLink"/>
              </w:rPr>
              <w:t>95</w:t>
            </w:r>
          </w:hyperlink>
        </w:p>
        <w:p>
          <w:pPr>
            <w:pStyle w:val="Contents2"/>
            <w:tabs>
              <w:tab w:val="clear" w:pos="8743"/>
              <w:tab w:val="right" w:pos="9026" w:leader="dot"/>
            </w:tabs>
            <w:rPr/>
          </w:pPr>
          <w:hyperlink w:anchor="__RefHeading___Toc5332600_581953129">
            <w:r>
              <w:rPr>
                <w:webHidden/>
                <w:rStyle w:val="IndexLink"/>
              </w:rPr>
              <w:t>15</w:t>
            </w:r>
            <w:r>
              <w:rPr>
                <w:rStyle w:val="IndexLink"/>
                <w:rtl w:val="true"/>
              </w:rPr>
              <w:t xml:space="preserve"> - </w:t>
            </w:r>
            <w:r>
              <w:rPr>
                <w:rStyle w:val="IndexLink"/>
                <w:rtl w:val="true"/>
              </w:rPr>
              <w:t>خطبۀ حضرت امیرالمؤمنین علیه السلام در عید قربان</w:t>
            </w:r>
            <w:r>
              <w:rPr>
                <w:rStyle w:val="IndexLink"/>
                <w:rtl w:val="true"/>
              </w:rPr>
              <w:tab/>
            </w:r>
            <w:r>
              <w:rPr>
                <w:rStyle w:val="IndexLink"/>
              </w:rPr>
              <w:t>97</w:t>
            </w:r>
          </w:hyperlink>
        </w:p>
        <w:p>
          <w:pPr>
            <w:pStyle w:val="Contents2"/>
            <w:tabs>
              <w:tab w:val="clear" w:pos="8743"/>
              <w:tab w:val="right" w:pos="9026" w:leader="dot"/>
            </w:tabs>
            <w:rPr/>
          </w:pPr>
          <w:hyperlink w:anchor="__RefHeading___Toc5332602_581953129">
            <w:r>
              <w:rPr>
                <w:webHidden/>
                <w:rStyle w:val="IndexLink"/>
              </w:rPr>
              <w:t>16</w:t>
            </w:r>
            <w:r>
              <w:rPr>
                <w:rStyle w:val="IndexLink"/>
                <w:rtl w:val="true"/>
              </w:rPr>
              <w:t xml:space="preserve"> - </w:t>
            </w:r>
            <w:r>
              <w:rPr>
                <w:rStyle w:val="IndexLink"/>
                <w:rtl w:val="true"/>
              </w:rPr>
              <w:t>خطبۀ نماز باران از علی علیه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5332604_581953129">
            <w:r>
              <w:rPr>
                <w:webHidden/>
                <w:rStyle w:val="IndexLink"/>
                <w:rtl w:val="true"/>
              </w:rPr>
              <w:t>فهرست منابع</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96_33281"/>
      <w:bookmarkStart w:id="1" w:name="pg5896_33281"/>
      <w:bookmarkEnd w:id="1"/>
    </w:p>
    <w:p>
      <w:pPr>
        <w:pStyle w:val="Heading2"/>
        <w:numPr>
          <w:ilvl w:val="1"/>
          <w:numId w:val="1"/>
        </w:numPr>
        <w:rPr/>
      </w:pPr>
      <w:bookmarkStart w:id="2" w:name="pg5896_33281"/>
      <w:bookmarkStart w:id="3" w:name="__RefHeading___Toc53325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مهدی،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معصومین علیهم‌السلام در جمعه‌ها و 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مهدی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۱۱۴۵۶۲۸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32568_581953129"/>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این اثر را که به پیشنهاد و تشویق پدر بزرگوارم مرحوم حجه‌الاسلام والمسلمین حاج شیخ محمد عبداللّهی فراهم آمده است به روح ایشان تقدیم داشته و از درگاه خداوند متعال رحمت و مغفرت و تعالی درجاتشان را خواستارم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 عربی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 فارسی</w:t>
      </w:r>
      <w:bookmarkStart w:id="7" w:name="pg5896_33286"/>
    </w:p>
    <w:p>
      <w:pPr>
        <w:pStyle w:val="Heading2"/>
        <w:numPr>
          <w:ilvl w:val="1"/>
          <w:numId w:val="1"/>
        </w:numPr>
        <w:rPr/>
      </w:pPr>
      <w:bookmarkStart w:id="8" w:name="__RefHeading___Toc5332570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نمازهای جمعه، عید فطر، اضحی و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عبادتهایی هستند که جنبۀ اجتماعی آنها بسیار مهم است، از این رو ایراد دو خطبه توسّط امام جماعت از شرائط آنها است که در نماز جمعه پیش از نماز و در سه دیگر بعد از نماز ایراد می‌گردد، چنان که پیشوایان معصوم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شمار خطبه‌هایی که از پیشوایان معصوم در زمینه این نمازها روایت شده بسیار اندک است و جهت آن بر اهل بصیرت پوشیده نیست زیرا ممنوعیت نوشتن حدیث در زمان خلفا سبب فراموش شدن احادیث حضرت پیامبر صلی الله علیه و آله بخصوص احادیث طولانی مثل خطبه‌ها گردید، پیشوایان 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حکومت قرار نگرفتند تا نماز جمعه و عیدین را بپا دارند و خطبه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بیشتر موارد خطبه‌ها به طور کامل نقل نشده بلکه به نقل یکی از دو خطبه یا بخشی از آن اکتفا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مکتوب مشتمل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از رسول‌اللّٰه صلی الله علیه و آله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از امیرالمؤمنین علیه السلام یک خطبه از امام حسن علیه السلام و یک خطبه از امام محمدباقر علیه السلام است که در مجموع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گزینش بیش از نیمی خطبه‌ها از کتاب ارزشمند نهج السعادة فی مستدرک</w:t>
      </w:r>
    </w:p>
    <w:p>
      <w:pPr>
        <w:pStyle w:val="BookText"/>
        <w:rPr/>
      </w:pPr>
      <w:r>
        <w:rPr>
          <w:rFonts w:ascii="IRNazanin" w:hAnsi="IRNazanin" w:eastAsia="IRNazanin"/>
          <w:color w:val="111111"/>
          <w:sz w:val="28"/>
          <w:sz w:val="28"/>
          <w:szCs w:val="28"/>
          <w:rtl w:val="true"/>
          <w:lang w:bidi="fa-IR"/>
        </w:rPr>
        <w:t>نهج البلاغة بهره برده‌ام گر چه تمام خطبه‌ها با مصادر اصلی مطابقت داده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خطبه‌ها با اعراب گذاری، توضیح لغات مشکل در پاورقی و ترجمۀ فارسی در صفحۀ مقابل همراه است، امید است مورد استفاده علاقه‌مندان قرار گرفته و از انتقاد و پیشنهاد دریغ نفرمایند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خطبة خطبها رسول‌اللّٰه صلی الله علیه و آله</w:t>
      </w:r>
    </w:p>
    <w:p>
      <w:pPr>
        <w:pStyle w:val="BookText"/>
        <w:rPr/>
      </w:pPr>
      <w:r>
        <w:rPr>
          <w:rFonts w:ascii="Amiri" w:hAnsi="Amiri" w:eastAsia="Amiri" w:cs="Amiri"/>
          <w:color w:val="111111"/>
          <w:sz w:val="28"/>
          <w:sz w:val="28"/>
          <w:szCs w:val="28"/>
          <w:rtl w:val="true"/>
          <w:lang w:bidi="ar-SA"/>
        </w:rPr>
        <w:t>یوم الجمعة فی المدینة الحَمدُ لِلّٰهِ أَحمَدُهُ وَأَستَعِینُهُ وَأَستَغفِرُهُ وَأَستَهدِیهِ وَأُومِنُ بِهِ وَلٰا أَکفُرُهُ وَاُعٰادِی مَن یَکفُرُهُ وَأَشهَدُ أَن لٰاإِلٰهَ إِلَّا اللّٰهُ وَحدَهُ لٰاشَرِیکَ لَهُ وَأَشهَدُ أَنَّ مُحَمَّداً عَبدُهُ وَرَسُولُهُ أَرسَلَهُ بِالهُدیٰ وَالنُّورِ وَالمَوعِظَةِ عَلیٰ فَترَةٍ مِنَ الرُّسُلِ وَقِلَّةٍ مِنَ العِلمِ وَدُنُوٍّ مِنَ السّٰاعَةِ وَقُربٍ مِنَ الأَجَلِ، مَن یُطِعِ اللّٰهَ وَرَسُولَهُ فَقَد رَشَدَ وَمَن یَعصِهِمٰا فَقَد غَویٰ وَفَرَّطَ وَضَلَّ ضَلٰالاً بَعِیداً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اوصِیکُم بِتَقوَی اللّٰهِ فَإِنَّهُ خَیرُ مٰا أَوصیٰ بِهِ المُسلِمُ المُسلِمَ أَن یَحُضَّهُ عَلَی الآخِرَةِ وَأَن یَأمُرَهُ بِتَقوَی اللّٰهِ فَاحذَرُوا مٰا حَذَّرَکُمُ اللّٰهُ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أَفضَلَ مِن ذٰلِکَ نَصِیحَةً وَلٰا أَفضَلَ مِن ذٰلِکَ ذِکراً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 إِنَّ تَقوَی اللّٰهِ لِمَن عَمِلَ بِهِ عَلیٰ وَجَلٍ وَمَخٰافَةٍ مِن رَبِّهِ عَونُ صِدقٍ عَلیٰ مٰا تَبغُونَ مِن أَمرِ الآخِرَةِ وَمَن یُصلِح الَّذِی بَینَهُ وَبَینَ اللّٰهِ فِی أَمرِهِ فِی السِّرِّ وَالعَلٰانِیَةِ لٰا یَنوِی بِذٰلِکَ إِلّاٰ وَجهَ اللّٰهِ یَکُن لَهُ ذِکراً فِی عٰاجِلِ أَمرِهِ وَذُخراً فِیمٰا بَعدَ</w:t>
      </w:r>
      <w:bookmarkStart w:id="10" w:name="pg5896_33289"/>
    </w:p>
    <w:p>
      <w:pPr>
        <w:pStyle w:val="Heading2"/>
        <w:numPr>
          <w:ilvl w:val="1"/>
          <w:numId w:val="1"/>
        </w:numPr>
        <w:rPr/>
      </w:pPr>
      <w:bookmarkStart w:id="11" w:name="__RefHeading___Toc5332572_581953129"/>
      <w:bookmarkStart w:id="12" w:name="_Toc4"/>
      <w:bookmarkEnd w:id="10"/>
      <w:bookmarkEnd w:id="11"/>
      <w:r>
        <w:rPr/>
        <w:t>1</w:t>
      </w:r>
      <w:r>
        <w:rPr>
          <w:rtl w:val="true"/>
        </w:rPr>
        <w:t xml:space="preserve"> - </w:t>
      </w:r>
      <w:r>
        <w:rPr>
          <w:rtl w:val="true"/>
        </w:rPr>
        <w:t>اولین خطبه ای که رسول اکرم صلی الله علیه و آله روز جمعه در مدینه ایراد فرمودند</w:t>
      </w:r>
      <w:bookmarkEnd w:id="12"/>
    </w:p>
    <w:p>
      <w:pPr>
        <w:pStyle w:val="BookText"/>
        <w:rPr/>
      </w:pPr>
      <w:r>
        <w:rPr>
          <w:rFonts w:ascii="IRNazanin" w:hAnsi="IRNazanin" w:eastAsia="IRNazanin"/>
          <w:color w:val="111111"/>
          <w:sz w:val="28"/>
          <w:sz w:val="28"/>
          <w:szCs w:val="28"/>
          <w:rtl w:val="true"/>
          <w:lang w:bidi="fa-IR"/>
        </w:rPr>
        <w:t xml:space="preserve">ستایش مخصوص خداست، او را می‌ستایم، از او یاری می‌طلبم و طلب آمرزش می‌کنم، از او هدایت می‌خواهم، به او ایمان دارم و ناسپاسی نمی‌کنم و با هر کسی که به وی کافر باشد دشمنی می‌ورزم و شهادت می‌دهم معبودی جز خدای تنها و بی شریک نیست، و گواهی می‌دهم محمّد بنده و فرستادۀ اوست، خداوند او را با هدایت، نورانیّت و اندرز، در دوران فترت و نیامدن رسولان و کمبود دانش و نزدیک شدن رستاخیز و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خدا و پیامبرش را فرمان بَرد رشد و هدایت یابد و کسی که آنها را نافرمانی کند دچار گمراهی وتجاوز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گشته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تقوای الهی توصیه می‌کنم زیرا بهترین سفارش مسلمان به مسلمان این است که او را به سوی آخرت تشویق کند و او را به پرهیزکاری فرا خواند، پس هراسان باشید از آنچه خداوند شما را نسبت به خودش بیم داده است که پندی از این برتر و یادآوری از این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تقوای الهی برای کسی که از ترس و خوف خدا تقوا بورزد یاور راستین است برای دستیابی به آنچه از امر آخرت جستجو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خود و خدایش را در کارهای نهان و آشکارش اصلاح کند و هدفی در این امر جز خدا نداشته باشد، یادی می‌شود برای او در دنیا و توشه‌ای برای بعد از</w:t>
      </w:r>
    </w:p>
    <w:p>
      <w:pPr>
        <w:pStyle w:val="BookText"/>
        <w:rPr/>
      </w:pPr>
      <w:r>
        <w:rPr>
          <w:rFonts w:ascii="Amiri" w:hAnsi="Amiri" w:eastAsia="Amiri" w:cs="Amiri"/>
          <w:color w:val="111111"/>
          <w:sz w:val="28"/>
          <w:sz w:val="28"/>
          <w:szCs w:val="28"/>
          <w:rtl w:val="true"/>
          <w:lang w:bidi="ar-SA"/>
        </w:rPr>
        <w:t xml:space="preserve">المَوتِ وَحِینَ یَفتَقِرُ المَرءُ إِلیٰ مٰا قَدَّمَ وَمٰا کٰانَ مِن سِویٰ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لَو أَنَّ بَینَهٰا وَبَیْنَهُ أَمَداً بَعیداً، وَیُحَذِّرُکُمُ اللّٰهُ نَفسَهُ وَاللّٰهُ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صَدَقَ قَولُهُ وَنَجَّزَ وَعدَهُ لٰاخُلفَ لِذٰلِکَ، فَإِنَّهُ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 وَمٰا أَنَا بِظَلّاٰمٍ لِلعَبِیدِ</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فِی عٰاجِلِ أَمرِکُم وَآجِلِهِ فِی السِّرِّ وَالعَلٰانِیَةِ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یُکَفِّر عَنهُ سَیِّئٰاتِهِ وَیُعظِم لَهُ أَجراً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وَمَن یَتَّقِ اللّٰهَ فَقَد فٰازَ فَوزاً عَظِیماً، وَإِنَّ تَقوَیَ اللّٰهِ تُوَقِّی مَقتَهُ وَتُوَقِّی عُقُوبَتَهُ وَتُوَقِّی سَخَطَهُ وَإِنَّ تَقوَی اللّٰهِ تُبَیِّضُ الوُجُوهَ وَتُرضِی الرَّبَّ، وَتَرفَعُ الدَّرَجَةَ، خُذُوا بِحَظِّکُم، وَلٰا تُفَرِّطُوا فِی جَنبِ اللّٰهِ فَقَد عَلَّمَکم اللّٰهُ کِتٰابَهَ وَنَهَجَ لَکُم سَبِیلَهُ لِیَعلَمَ الَّذِینَ صَدَقُوا وَیَعلَمَ الکٰاذِبِینَ فَأَحسِنُوا کَمٰا أَحسَنَ اللّٰهُ إِلَیکُم، وَعٰادُوا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اجتَبٰاکُم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وَسَمّاکُم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وَلٰا حَولَ وَلٰا قُوَّةَ إِلّاٰ بِاللّٰهِ فَأَکثِرُوا ذِکرَ اللّٰهِ وَاعمَلُوا لِمٰا بَعدَ المَوتِ فَإِنَّهُ مَن یُصلِح مٰا بَینَهُ وَمٰا بَینَ اللّٰهِ یَکفِهِ اللّٰهُ مٰا بَینَهُ وَمٰا بَینَ النّٰاسِ، ذٰلِکَ بِأَنَّ اللّٰهَ یَقضِی الحَقَّ عَلَی النّٰاسِ وَلٰا یَقضُونَ عَلَیهِ وَیَملِکُ مِنَ النّٰاسِ وَلٰا یَملِکُونَ مِنهُ أللّٰهُ أَکبَرُ وَلٰا قُوَّةَ إِلّاٰ 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مرگ و هنگامی که شخص به آنچه از پیش فرستاده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جز این باشد آرزو می‌کند کاش میان او و آن کارها فاصله‌ای دور بود،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 و در عین حال خدا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گفتارش درست و وعده‌اش حتمی و تخلف‌ناپذیر است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من تغییرناپذیر است و من هرگز به بندگان ستم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کار دنیا و آخرتتان در نهان و آشکار از خدا بترسید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پروا کند بدیهایش را از او بزداید و پاداشش را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پروا کند به رستگاری بزرگ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تقوای الهی از خشم، مکافات و سخط او باز می‌دارد و موجب رو سپیدی انسان و خشنودی پروردگار و بلندی مرتبت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بهرۀ خود را برگیرید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کوتاهی نکنید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کتاب خود را به شما آموخته و راهش را به سوی شما گشوده تامدّعیان راستین از دروغگویان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که خداوند به شما احسان و نیکی کرده شما نیز احسان کنید و با دشمنان او دشمنی بورزید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چنان که حق جهاد در راه اوست جهاد کنید اوست که شما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مسلمان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آنهایی که هلاک می‌شوند از روی اتمام حجّت باشد و آنها که زنده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دلیل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 و قوّه‌ای جز از جانب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بسیار یاد کنید و برای بعد از مرگ عمل کنید چرا که هر شخص میان خود و خدا را اصلاح کند، خداوند آنچه را بین او و مردم است کفایت می‌کند؛ برای این که خداوند بر مردم حکومت به حق دارد و مردم بر او حکومتی ندارند، خداوند مالک و صاحب اختیار مردم است امّا مردم مالک او نیستند، اللّٰه اکبر و لا قوة الّا باللّٰه العلی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له صلی الله علیه و آله</w:t>
      </w:r>
    </w:p>
    <w:p>
      <w:pPr>
        <w:pStyle w:val="BookText"/>
        <w:rPr/>
      </w:pPr>
      <w:r>
        <w:rPr>
          <w:rFonts w:ascii="IRNazanin" w:hAnsi="IRNazanin" w:eastAsia="IRNazanin"/>
          <w:color w:val="111111"/>
          <w:sz w:val="28"/>
          <w:sz w:val="28"/>
          <w:szCs w:val="28"/>
          <w:rtl w:val="true"/>
          <w:lang w:bidi="fa-IR"/>
        </w:rPr>
        <w:t>فی آخر جمعة من شعبان</w:t>
      </w:r>
    </w:p>
    <w:p>
      <w:pPr>
        <w:pStyle w:val="BookText"/>
        <w:rPr/>
      </w:pPr>
      <w:r>
        <w:rPr>
          <w:rFonts w:ascii="IRNazanin" w:hAnsi="IRNazanin" w:eastAsia="IRNazanin"/>
          <w:color w:val="111111"/>
          <w:sz w:val="28"/>
          <w:sz w:val="28"/>
          <w:szCs w:val="28"/>
          <w:rtl w:val="true"/>
          <w:lang w:bidi="fa-IR"/>
        </w:rPr>
        <w:t>محمد بن یحیی و غیره، عن أحمد بن محمّد بن عیسی، عن الحسن بن محبوب، عن أبی‌أیّوب، عن أبی‌الورد،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رسول‌اللّٰه صلی الله علیه و آله الناس فی آخر جمعة من شعبان</w:t>
      </w:r>
    </w:p>
    <w:p>
      <w:pPr>
        <w:pStyle w:val="BookText"/>
        <w:rPr/>
      </w:pPr>
      <w:r>
        <w:rPr>
          <w:rFonts w:ascii="Amiri" w:hAnsi="Amiri" w:eastAsia="Amiri" w:cs="Amiri"/>
          <w:color w:val="111111"/>
          <w:sz w:val="28"/>
          <w:sz w:val="28"/>
          <w:szCs w:val="28"/>
          <w:rtl w:val="true"/>
          <w:lang w:bidi="ar-SA"/>
        </w:rPr>
        <w:t>فحمد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قَد أَظَلَّکُم شَهرٌ فِیهِ لَیلَةٌ خَیرٌ مِن أَلفِ شَهرٍ وَهُوَ شَهرُ رَمَضٰانَ، فَرَضَ اللّٰهُ صِیٰامَهُ وَجَعَلَ قِیٰامَ لَیلَةٍ فِیهِ بِتَطَوُّعِ صَلٰاةٍ کَتَطوُّعِ </w:t>
      </w:r>
      <w:r>
        <w:rPr>
          <w:rStyle w:val="FootnoteAnchor"/>
          <w:rtl w:val="true"/>
        </w:rPr>
        <w:footnoteReference w:id="8"/>
      </w:r>
      <w:r>
        <w:rPr>
          <w:rFonts w:ascii="Amiri" w:hAnsi="Amiri" w:eastAsia="Amiri" w:cs="Amiri"/>
          <w:color w:val="111111"/>
          <w:sz w:val="28"/>
          <w:sz w:val="28"/>
          <w:szCs w:val="28"/>
          <w:rtl w:val="true"/>
          <w:lang w:bidi="ar-SA"/>
        </w:rPr>
        <w:t>صَلٰاةِ سَبعِینَ لَیلَةً فی مٰا سِوٰاهُ مِنَ الشُّهُورِ وَجَعَلَ لِمَن تَطَوَّعَ فِیهِ بِخَصلَةٍ مِن خِصٰالِ الخَیرِ وَالبِرِّ کَأَجرِ مَن أَدّٰی فَریضَةً مِن فَرٰائِضِ اللّٰهِ، وَمَن أَدّٰی فِیهِ فَرِیضَةً مِن فَرٰائِضِ اللّٰهِ کٰانَ کَمَن أَدّٰی سَبعِینَ فَرِیضَةً فِی مٰا سِوٰاهُ مِنَ الشُّهُورِ وَهُوَ شَهرُ الصَّبرِ وَإِنَّ الصَّبرَ ثَوٰابُهُ الجَنَّةُ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شَهرُ المُوٰاساةِ، وَهُوَ شَهرٌ یَزِیدُ اللّٰهُ فِیهِ فِی رِزقِ المُؤمِنِ فِیهِ، وَمَن فَطَّرَ فِیهِ مُؤمِناً صٰائِماً کٰانَ لَهُ بِذٰلِکَ عِندَاللّٰهِ عِتقُ رَقَبَةٍ وَمَغفِرَةٌ لِذُنُوبِهِ فِی مٰامَضیٰ،</w:t>
      </w:r>
      <w:bookmarkStart w:id="13" w:name="pg5896_33293"/>
    </w:p>
    <w:p>
      <w:pPr>
        <w:pStyle w:val="Heading2"/>
        <w:numPr>
          <w:ilvl w:val="1"/>
          <w:numId w:val="1"/>
        </w:numPr>
        <w:rPr/>
      </w:pPr>
      <w:bookmarkStart w:id="14" w:name="__RefHeading___Toc5332574_581953129"/>
      <w:bookmarkStart w:id="15" w:name="_Toc5"/>
      <w:bookmarkEnd w:id="13"/>
      <w:bookmarkEnd w:id="14"/>
      <w:r>
        <w:rPr/>
        <w:t>2</w:t>
      </w:r>
      <w:r>
        <w:rPr>
          <w:rtl w:val="true"/>
        </w:rPr>
        <w:t xml:space="preserve"> - </w:t>
      </w:r>
      <w:r>
        <w:rPr>
          <w:rtl w:val="true"/>
        </w:rPr>
        <w:t>خطبۀ حضرت رسول اکرم صلی الله علیه و آله در آخرین جمعۀ ماه شعبان</w:t>
      </w:r>
      <w:bookmarkEnd w:id="15"/>
    </w:p>
    <w:p>
      <w:pPr>
        <w:pStyle w:val="BookText"/>
        <w:rPr/>
      </w:pPr>
      <w:r>
        <w:rPr>
          <w:rFonts w:ascii="IRNazanin" w:hAnsi="IRNazanin" w:eastAsia="IRNazanin"/>
          <w:color w:val="111111"/>
          <w:sz w:val="28"/>
          <w:sz w:val="28"/>
          <w:szCs w:val="28"/>
          <w:rtl w:val="true"/>
          <w:lang w:bidi="fa-IR"/>
        </w:rPr>
        <w:t>امام باقر علیه السلام روایت نموده که حضرت پیامبر صلی الله علیه و آله در روز جمعۀ آخر شعبان برای مردم خطبه خواند و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بر شما سایه افکنده که در آن ماه شبی است که از هزار ماه نیکوتراست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ماه رمضان است که خداوند روزه‌اش را واجب فرموده و عبادت و پرداختن به نماز مستحبی در یک شب از آن را به منزلۀ عبادت و نماز هفتاد شب از ماههای دیگر قرار داده است؛ هر کس در این ماه کار خیر و نیکی از مستحبّات بر جای آورد مثل آن است که واجبی از واجبات الهی را انجام داده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شخصی تکلیف واجبی را در این ماه انجام دهد مثل این است که هفتاد فریضه از فرایض خدا را در ماههای دیگر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ماه صبر است وپاداش صبر بهشت است ونیزماه همیاری است، ونیز ماهی است‌که خدا روزیِ مؤمن‌را درآن فزونی بخشد و هرکس در آن، مؤمنِ روزه‌داری را افطاری دهد، در نزد خدا پاداش آزادی یک بنده، و آمرزش گناهان گذشته‌اش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یا رسولَ‌اللّٰهِ لَیس کُلُّنا یَقدِر علی أن یُفَطِّر صٰائِماً،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کَریمٌ یُعطِی هٰذَا الثَّوابَ لِمَن لَم یَقدِر إِلّاٰ عَلیٰ مَذَقَةٍ </w:t>
      </w:r>
      <w:r>
        <w:rPr>
          <w:rStyle w:val="FootnoteAnchor"/>
          <w:rtl w:val="true"/>
        </w:rPr>
        <w:footnoteReference w:id="9"/>
      </w:r>
      <w:r>
        <w:rPr>
          <w:rFonts w:ascii="Amiri" w:hAnsi="Amiri" w:eastAsia="Amiri" w:cs="Amiri"/>
          <w:color w:val="111111"/>
          <w:sz w:val="28"/>
          <w:sz w:val="28"/>
          <w:szCs w:val="28"/>
          <w:rtl w:val="true"/>
          <w:lang w:bidi="ar-SA"/>
        </w:rPr>
        <w:t xml:space="preserve">مِن لَبَنٍ یُفَطِّرُ بِهٰا صٰائِماً أَو شَربَةٍ مِن مٰاءٍ عَذبٍ </w:t>
      </w:r>
      <w:r>
        <w:rPr>
          <w:rStyle w:val="FootnoteAnchor"/>
          <w:rtl w:val="true"/>
        </w:rPr>
        <w:footnoteReference w:id="10"/>
      </w:r>
      <w:r>
        <w:rPr>
          <w:rFonts w:ascii="Amiri" w:hAnsi="Amiri" w:eastAsia="Amiri" w:cs="Amiri"/>
          <w:color w:val="111111"/>
          <w:sz w:val="28"/>
          <w:sz w:val="28"/>
          <w:szCs w:val="28"/>
          <w:rtl w:val="true"/>
          <w:lang w:bidi="ar-SA"/>
        </w:rPr>
        <w:t>أو تَمَرٰاتٍ لٰایَقدِرُ عَلیٰ أَکثَرَ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خَفَّفَ فِیهِ عَن مَملُوکِهِ خَفَّفَ اللّٰهُ عَنهُ حِسٰابَهُ، وَهُوَ شَهرٌ أَوَّلُهُ رَحمَةٌ وَأَوسَطُهُ مَغفِرَةٌ وَآخِرُهُ الإِجٰابَةُ وَالعِتقُ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غِنیٰ بِکُم فیه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خَصلَتَینِ تُرضُونَ اللّٰهَ بِهِمٰا وَخَصلَتَینِ لٰاغِنیٰ بِکُم عَنهُمٰا، فَأَمَّا اللَّتٰانِ تُرضُونَ اللّٰهَ عَزَّوَجَلَّ بِهِمٰا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فَشَهٰادَةُ أَن لٰاإِلٰهَ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اللَّتٰانِ لٰاغِنیٰ بِکُم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 لُونَ اللّٰهَ فِیهِ حَوٰائِجَکُم وَالجَنَّةَ وَتَسأَ لُونَ العٰافِیَةَ وَتَعُوذُونَ بِهِ مِن النّٰارِ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بر این که روزه‌داری را افطاری دهیم توانا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کریم است، همین پاداش را به کسی که با آبی آمیخته با شیر، یا با جرعۀ آب گوارایی، یا با چند دانۀ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بر آن توانا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را افطاری دهد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این ماه بر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آسان گیرد خداوند محاسبه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ماهی است که آغاز آن رحمت، و میانۀ آن آمرزش و پایان آن استجابت دعا و آزادی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خصلت بی‌نیاز نیستید با دو خصلت خدا را خوشنود می‌سازید و به دو دیگر محتاجید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که با آنها خدای سبحان را خوشنود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 که هیچ معبودی جز خدا نیست و محمد صلی الله علیه و آله رسول خداست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دو که شما از آن بی‌نیاز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خود، بهشت و عافیت را بخواهید و از آتش جهنم به او پناهنده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أُخری لرسول‌اللّٰه صلی الله علیه و آله</w:t>
      </w:r>
    </w:p>
    <w:p>
      <w:pPr>
        <w:pStyle w:val="BookText"/>
        <w:rPr/>
      </w:pPr>
      <w:r>
        <w:rPr>
          <w:rFonts w:ascii="IRNazanin" w:hAnsi="IRNazanin" w:eastAsia="IRNazanin"/>
          <w:color w:val="111111"/>
          <w:sz w:val="28"/>
          <w:sz w:val="28"/>
          <w:szCs w:val="28"/>
          <w:rtl w:val="true"/>
          <w:lang w:bidi="fa-IR"/>
        </w:rPr>
        <w:t>فی یوم الجمعة</w:t>
      </w:r>
    </w:p>
    <w:p>
      <w:pPr>
        <w:pStyle w:val="BookText"/>
        <w:rPr/>
      </w:pPr>
      <w:r>
        <w:rPr>
          <w:rFonts w:ascii="IRNazanin" w:hAnsi="IRNazanin" w:eastAsia="IRNazanin"/>
          <w:color w:val="111111"/>
          <w:sz w:val="28"/>
          <w:sz w:val="28"/>
          <w:szCs w:val="28"/>
          <w:rtl w:val="true"/>
          <w:lang w:bidi="fa-IR"/>
        </w:rPr>
        <w:t>عن ابی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رسول‌اللّٰه صلی الله علیه و آله یوم جمعة،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تُوبُوا إِلَی اللّٰهِ قَبلَ أَن تَمُوتُوا، وَبادِرُوا بِالأَعمٰالِ الصّٰالِحَةِ قَبلَ أَن تَشتَغِلُوا، وَأَصلِحُوا الَّذِی بَینَکُم وَبَینَ رَبِّکُم تَسعَدُوا، وَأَکثِرُوا مِنَ الصَّدَقَةِ تُرزَقُوا، وَأمُرُوا بِالمَعرُوفِ تَحصُنُوا، وَانهَوا عَنِ المُنکَرِ تُنصَرُوا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 أَکیَسَکُم أَکثَرُکُم ذِکراً لِلمَوتِ، وَإِنَّ أَحزَمَکُم أَحسَنُکُم استِعدٰاداً لَهُ، أَلٰا وَإِنَّ مِن عَلٰامٰاتِ العَقلِ التَّجٰافِی عَن دٰارِ الغُرُورِ، وَالإِنٰابَةَ إِلیٰ دٰارِ الخُلُودِ، وَالتَّزَوُّدَ لِسُکنیٰ القُبُورِ وَالتَّأَهُّبَ لِیَومِ النُّشُورِ</w:t>
      </w:r>
      <w:r>
        <w:rPr>
          <w:rFonts w:eastAsia="Amiri" w:cs="Amiri" w:ascii="Amiri" w:hAnsi="Amiri"/>
          <w:color w:val="111111"/>
          <w:sz w:val="28"/>
          <w:szCs w:val="28"/>
          <w:rtl w:val="true"/>
          <w:lang w:bidi="ar-SA"/>
        </w:rPr>
        <w:t xml:space="preserve">. </w:t>
      </w:r>
      <w:r>
        <w:rPr>
          <w:rStyle w:val="FootnoteAnchor"/>
          <w:rtl w:val="true"/>
        </w:rPr>
        <w:footnoteReference w:id="12"/>
      </w:r>
      <w:bookmarkStart w:id="16" w:name="pg5896_33297"/>
    </w:p>
    <w:p>
      <w:pPr>
        <w:pStyle w:val="Heading2"/>
        <w:numPr>
          <w:ilvl w:val="1"/>
          <w:numId w:val="1"/>
        </w:numPr>
        <w:rPr/>
      </w:pPr>
      <w:bookmarkStart w:id="17" w:name="__RefHeading___Toc5332576_581953129"/>
      <w:bookmarkStart w:id="18" w:name="_Toc6"/>
      <w:bookmarkEnd w:id="16"/>
      <w:bookmarkEnd w:id="17"/>
      <w:r>
        <w:rPr/>
        <w:t>3</w:t>
      </w:r>
      <w:r>
        <w:rPr>
          <w:rtl w:val="true"/>
        </w:rPr>
        <w:t xml:space="preserve"> - </w:t>
      </w:r>
      <w:r>
        <w:rPr>
          <w:rtl w:val="true"/>
        </w:rPr>
        <w:t>خطبۀ دیگری از رسول خدا صلی الله علیه و آله در روز جمعه</w:t>
      </w:r>
      <w:bookmarkEnd w:id="18"/>
    </w:p>
    <w:p>
      <w:pPr>
        <w:pStyle w:val="BookText"/>
        <w:rPr/>
      </w:pPr>
      <w:r>
        <w:rPr>
          <w:rFonts w:ascii="IRNazanin" w:hAnsi="IRNazanin" w:eastAsia="IRNazanin"/>
          <w:color w:val="111111"/>
          <w:sz w:val="28"/>
          <w:sz w:val="28"/>
          <w:szCs w:val="28"/>
          <w:rtl w:val="true"/>
          <w:lang w:bidi="fa-IR"/>
        </w:rPr>
        <w:t>ابودردا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جمعه برای ما خطبه خواند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مرگ به سراغتان بیاید به سوی خدا بازگشت کنید و پیش از آن که سرگرم شوید به انجام کارهای نیک سبقت بگیرید، و میان خود و خدایتان را اصلاح کنید تا سعادتمند شوید، و صدقه زیاد بدهید تا روزی داده شوید، امر به معروف کنید تا محفوظ باشید و از منکر جلوگیری کنید تا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زیرک‌ترین شما کسی است که بیشتر یاد مرگ باشد، و دوراندیش‌ترین شما کسی است که آمادگی بهتری برای آن کسب کرده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از نشانه‌های عقل دوری از خانۀ غفلت و فریب و بازگشت به سرای جاودانی و تهیّۀ توشه برای خانۀ قبر و آمادگی برای روز رستاخیز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لأمیرالمؤمنین علیه السلام</w:t>
      </w:r>
    </w:p>
    <w:p>
      <w:pPr>
        <w:pStyle w:val="BookText"/>
        <w:rPr/>
      </w:pPr>
      <w:r>
        <w:rPr>
          <w:rFonts w:ascii="IRNazanin" w:hAnsi="IRNazanin" w:eastAsia="IRNazanin"/>
          <w:color w:val="111111"/>
          <w:sz w:val="28"/>
          <w:sz w:val="28"/>
          <w:szCs w:val="28"/>
          <w:rtl w:val="true"/>
          <w:lang w:bidi="fa-IR"/>
        </w:rPr>
        <w:t>فی یوم الجمعة</w:t>
      </w:r>
    </w:p>
    <w:p>
      <w:pPr>
        <w:pStyle w:val="BookText"/>
        <w:rPr/>
      </w:pP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النعمان أو غیره، عن أبی عبداللّٰه علیه السلام ، انه ذکر هذه الخطبة لأمیرالمؤمنین علیه السلام یوم الجمعة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أَهلِ الحَمدِ وَوَلِیِّهِ، وَمُنتَهَیَ الحَمدِ وَمَحَلِّهِ، البَدِیءِ </w:t>
      </w:r>
      <w:r>
        <w:rPr>
          <w:rStyle w:val="FootnoteAnchor"/>
          <w:rtl w:val="true"/>
        </w:rPr>
        <w:footnoteReference w:id="13"/>
      </w:r>
      <w:r>
        <w:rPr>
          <w:rFonts w:ascii="Amiri" w:hAnsi="Amiri" w:eastAsia="Amiri" w:cs="Amiri"/>
          <w:color w:val="111111"/>
          <w:sz w:val="28"/>
          <w:sz w:val="28"/>
          <w:szCs w:val="28"/>
          <w:rtl w:val="true"/>
          <w:lang w:bidi="ar-SA"/>
        </w:rPr>
        <w:t xml:space="preserve">البَدِیعِ </w:t>
      </w:r>
      <w:r>
        <w:rPr>
          <w:rStyle w:val="FootnoteAnchor"/>
          <w:rtl w:val="true"/>
        </w:rPr>
        <w:footnoteReference w:id="14"/>
      </w:r>
      <w:r>
        <w:rPr>
          <w:rFonts w:ascii="Amiri" w:hAnsi="Amiri" w:eastAsia="Amiri" w:cs="Amiri"/>
          <w:color w:val="111111"/>
          <w:sz w:val="28"/>
          <w:sz w:val="28"/>
          <w:szCs w:val="28"/>
          <w:rtl w:val="true"/>
          <w:lang w:bidi="ar-SA"/>
        </w:rPr>
        <w:t xml:space="preserve">، الأَجَلِّ الأَعظَمِ الأَعَزِّ الأَکرَمِ، المُتَوَحِّدِ بِالکِبرِیٰاءِ، وَالمُتَفَرِّدِ بِالآلاءِ، </w:t>
      </w:r>
      <w:r>
        <w:rPr>
          <w:rStyle w:val="FootnoteAnchor"/>
          <w:rtl w:val="true"/>
        </w:rPr>
        <w:footnoteReference w:id="15"/>
      </w:r>
      <w:r>
        <w:rPr>
          <w:rFonts w:ascii="Amiri" w:hAnsi="Amiri" w:eastAsia="Amiri" w:cs="Amiri"/>
          <w:color w:val="111111"/>
          <w:sz w:val="28"/>
          <w:sz w:val="28"/>
          <w:szCs w:val="28"/>
          <w:rtl w:val="true"/>
          <w:lang w:bidi="ar-SA"/>
        </w:rPr>
        <w:t xml:space="preserve">القٰاهِرِ بِعِزِّهِ، وَالمُسَلّطِ بِقَهرِهِ، المُمتَنِعِ </w:t>
      </w:r>
      <w:r>
        <w:rPr>
          <w:rStyle w:val="FootnoteAnchor"/>
          <w:rtl w:val="true"/>
        </w:rPr>
        <w:footnoteReference w:id="16"/>
      </w:r>
      <w:r>
        <w:rPr>
          <w:rFonts w:ascii="Amiri" w:hAnsi="Amiri" w:eastAsia="Amiri" w:cs="Amiri"/>
          <w:color w:val="111111"/>
          <w:sz w:val="28"/>
          <w:sz w:val="28"/>
          <w:szCs w:val="28"/>
          <w:rtl w:val="true"/>
          <w:lang w:bidi="ar-SA"/>
        </w:rPr>
        <w:t xml:space="preserve">بِقُوَّتِهِ، المُهَیمِنِ </w:t>
      </w:r>
      <w:r>
        <w:rPr>
          <w:rStyle w:val="FootnoteAnchor"/>
          <w:rtl w:val="true"/>
        </w:rPr>
        <w:footnoteReference w:id="17"/>
      </w:r>
      <w:r>
        <w:rPr>
          <w:rFonts w:ascii="Amiri" w:hAnsi="Amiri" w:eastAsia="Amiri" w:cs="Amiri"/>
          <w:color w:val="111111"/>
          <w:sz w:val="28"/>
          <w:sz w:val="28"/>
          <w:szCs w:val="28"/>
          <w:rtl w:val="true"/>
          <w:lang w:bidi="ar-SA"/>
        </w:rPr>
        <w:t xml:space="preserve">بِقُدرَتِهِ، وَالمُتَعٰالِی فَوقَ کُلِّ شَیءٍ بِجَبَرُوتِهِ، المَحمُودِ بِامتِنَانِهِ وَبِإِحسَانِهِ، المُتَفَضِّلِ بِعَطٰائِهِ وَجَزِیلِ فَوائِدِهِ، المُوسعِ بِرِزقِهِ المُسبِغِ بِنِعَمِهِ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19" w:name="pg5896_33299"/>
    </w:p>
    <w:p>
      <w:pPr>
        <w:pStyle w:val="Heading2"/>
        <w:numPr>
          <w:ilvl w:val="1"/>
          <w:numId w:val="1"/>
        </w:numPr>
        <w:rPr/>
      </w:pPr>
      <w:bookmarkStart w:id="20" w:name="__RefHeading___Toc5332578_581953129"/>
      <w:bookmarkStart w:id="21" w:name="_Toc7"/>
      <w:bookmarkEnd w:id="19"/>
      <w:bookmarkEnd w:id="20"/>
      <w:r>
        <w:rPr/>
        <w:t>4</w:t>
      </w:r>
      <w:r>
        <w:rPr>
          <w:rtl w:val="true"/>
        </w:rPr>
        <w:t xml:space="preserve"> - </w:t>
      </w:r>
      <w:r>
        <w:rPr>
          <w:rtl w:val="true"/>
        </w:rPr>
        <w:t>خطبۀ امیرالمؤمنین علیه السلام در روز جمعه</w:t>
      </w:r>
      <w:bookmarkEnd w:id="21"/>
    </w:p>
    <w:p>
      <w:pPr>
        <w:pStyle w:val="BookText"/>
        <w:rPr/>
      </w:pPr>
      <w:r>
        <w:rPr>
          <w:rFonts w:ascii="IRNazanin" w:hAnsi="IRNazanin" w:eastAsia="IRNazanin"/>
          <w:color w:val="111111"/>
          <w:sz w:val="28"/>
          <w:sz w:val="28"/>
          <w:szCs w:val="28"/>
          <w:rtl w:val="true"/>
          <w:lang w:bidi="fa-IR"/>
        </w:rPr>
        <w:t>ثقة‌الاسلام کلینی در کتاب روضۀ کافی از علی بن ابراهیم و او از پدرش از حسن بن محبوب از محمد بن نعمان یا شخص دیگری از ابوعبداللّٰه امام صادق علیه السلام نقل کرده که آن حضرت فرموده این خطبۀ حضرت امیر مؤمنان علیه السلام در روز جمعه می‌باشد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خداوندی را که اهل ستایش و سزاوار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دهنده هر ستایشگری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هر ستایشی به او بر می‌گردد و او محل و مرجع هر ستایشی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آغازگر و آفریننده اشیاء بی‌نظیر، خدای برتر و بزرگتر از آن که کسی به کنه صفات او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غالب و کریمتر از هر صاحب کرامتی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کبریا و عظمت بی‌نظیر و در نعمت بخشی بی‌بدیل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خود بر هر موجودی غالب و با قهر و غلبه خود بر ممکنات حاکم و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نیرومندی خود شکست‌ناپذیر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کنندۀ موجودات با قدرتش و برتر و عالی‌تر از هر چیزی با کبریا و جبروتش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شده به سبب امتنان و احسانش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والاتر به جهت بخشش و فراوانی فوایدش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دهنده به وسیلۀ روزیش</w:t>
      </w:r>
    </w:p>
    <w:p>
      <w:pPr>
        <w:pStyle w:val="BookText"/>
        <w:rPr/>
      </w:pPr>
      <w:r>
        <w:rPr>
          <w:rFonts w:ascii="IRNazanin" w:hAnsi="IRNazanin" w:eastAsia="IRNazanin"/>
          <w:color w:val="111111"/>
          <w:sz w:val="28"/>
          <w:sz w:val="28"/>
          <w:szCs w:val="28"/>
          <w:rtl w:val="true"/>
          <w:lang w:bidi="fa-IR"/>
        </w:rPr>
        <w:t>و کامل کننده نعمتهایش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نَحمَدُهُ عَلَی آلٰائِهِ وَتَظَاهُرِ نَعمٰائِهِ </w:t>
      </w:r>
      <w:r>
        <w:rPr>
          <w:rStyle w:val="FootnoteAnchor"/>
          <w:rtl w:val="true"/>
        </w:rPr>
        <w:footnoteReference w:id="19"/>
      </w:r>
      <w:r>
        <w:rPr>
          <w:rFonts w:ascii="Amiri" w:hAnsi="Amiri" w:eastAsia="Amiri" w:cs="Amiri"/>
          <w:color w:val="111111"/>
          <w:sz w:val="28"/>
          <w:sz w:val="28"/>
          <w:szCs w:val="28"/>
          <w:rtl w:val="true"/>
          <w:lang w:bidi="ar-SA"/>
        </w:rPr>
        <w:t>، حَمداً یَزِنُ عَظَمَةَ جَلٰالِهِ، وَیَملَأُ قَدرَ آلٰائِهِ وَکِبرِیٰائِهِ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لٰاإِلهَ إِلَّا اللّٰهُ وحدَهُ لٰاشَرِیکَ لَهُ، ا لّذِی کَانَ فِی أَوَّلِیَّتِهِ مُتَقٰادِماً </w:t>
      </w:r>
      <w:r>
        <w:rPr>
          <w:rStyle w:val="FootnoteAnchor"/>
          <w:rtl w:val="true"/>
        </w:rPr>
        <w:footnoteReference w:id="20"/>
      </w:r>
      <w:r>
        <w:rPr>
          <w:rFonts w:ascii="Amiri" w:hAnsi="Amiri" w:eastAsia="Amiri" w:cs="Amiri"/>
          <w:color w:val="111111"/>
          <w:sz w:val="28"/>
          <w:sz w:val="28"/>
          <w:szCs w:val="28"/>
          <w:rtl w:val="true"/>
          <w:lang w:bidi="ar-SA"/>
        </w:rPr>
        <w:t xml:space="preserve">، وَفِی دَیمُومِیَّتِهِ </w:t>
      </w:r>
      <w:r>
        <w:rPr>
          <w:rStyle w:val="FootnoteAnchor"/>
          <w:rtl w:val="true"/>
        </w:rPr>
        <w:footnoteReference w:id="21"/>
      </w:r>
      <w:r>
        <w:rPr>
          <w:rFonts w:ascii="Amiri" w:hAnsi="Amiri" w:eastAsia="Amiri" w:cs="Amiri"/>
          <w:color w:val="111111"/>
          <w:sz w:val="28"/>
          <w:sz w:val="28"/>
          <w:szCs w:val="28"/>
          <w:rtl w:val="true"/>
          <w:lang w:bidi="ar-SA"/>
        </w:rPr>
        <w:t xml:space="preserve">مُتسَیطِراً، خضَعَ الخَلٰائِقُ لِوَحدانِیَّتِهِ وَرُبُوبِیَّتِهِ وَقَدِیمِ أَزَلِیَّتِهِ، وَدانُوا </w:t>
      </w:r>
      <w:r>
        <w:rPr>
          <w:rStyle w:val="FootnoteAnchor"/>
          <w:rtl w:val="true"/>
        </w:rPr>
        <w:footnoteReference w:id="22"/>
      </w:r>
      <w:r>
        <w:rPr>
          <w:rFonts w:ascii="Amiri" w:hAnsi="Amiri" w:eastAsia="Amiri" w:cs="Amiri"/>
          <w:color w:val="111111"/>
          <w:sz w:val="28"/>
          <w:sz w:val="28"/>
          <w:szCs w:val="28"/>
          <w:rtl w:val="true"/>
          <w:lang w:bidi="ar-SA"/>
        </w:rPr>
        <w:t>لِدَوامِ أَبَدِیَّتِهِ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صلی الله علیه و آله عَبدُهُ وَرَسُولُهُ وَخِیَرَتُهُ مِن خَلقِهِ، إِختٰارَهُ بِعِلمِهِ وَاصطَفٰاهُ لِوَحیِهِ، وَائتَمَنَهُ عَلیٰ سِرِّهِ، وَارتَضَاهُ لِخَلقِهِ، وَانتَدَبَهُ </w:t>
      </w:r>
      <w:r>
        <w:rPr>
          <w:rStyle w:val="FootnoteAnchor"/>
          <w:rtl w:val="true"/>
        </w:rPr>
        <w:footnoteReference w:id="23"/>
      </w:r>
      <w:r>
        <w:rPr>
          <w:rFonts w:ascii="Amiri" w:hAnsi="Amiri" w:eastAsia="Amiri" w:cs="Amiri"/>
          <w:color w:val="111111"/>
          <w:sz w:val="28"/>
          <w:sz w:val="28"/>
          <w:szCs w:val="28"/>
          <w:rtl w:val="true"/>
          <w:lang w:bidi="ar-SA"/>
        </w:rPr>
        <w:t>لِعَظِیمِ أَمرِهِ وَلِضیاءِ مَعٰالِمِ دِینِهِ وَمَنٰاهِجِ سَبِیلِهِ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وَحیِه، وَسَبَباً لِبَابِ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إِبتَعَثَهُ عَلیٰ حِینِ فَترَةٍ </w:t>
      </w:r>
      <w:r>
        <w:rPr>
          <w:rStyle w:val="FootnoteAnchor"/>
          <w:rtl w:val="true"/>
        </w:rPr>
        <w:footnoteReference w:id="24"/>
      </w:r>
      <w:r>
        <w:rPr>
          <w:rFonts w:ascii="Amiri" w:hAnsi="Amiri" w:eastAsia="Amiri" w:cs="Amiri"/>
          <w:color w:val="111111"/>
          <w:sz w:val="28"/>
          <w:sz w:val="28"/>
          <w:szCs w:val="28"/>
          <w:rtl w:val="true"/>
          <w:lang w:bidi="ar-SA"/>
        </w:rPr>
        <w:t xml:space="preserve">مِنَ الرُّسُل، وَهَدأَةٍ </w:t>
      </w:r>
      <w:r>
        <w:rPr>
          <w:rStyle w:val="FootnoteAnchor"/>
          <w:rtl w:val="true"/>
        </w:rPr>
        <w:footnoteReference w:id="25"/>
      </w:r>
      <w:r>
        <w:rPr>
          <w:rFonts w:ascii="Amiri" w:hAnsi="Amiri" w:eastAsia="Amiri" w:cs="Amiri"/>
          <w:color w:val="111111"/>
          <w:sz w:val="28"/>
          <w:sz w:val="28"/>
          <w:szCs w:val="28"/>
          <w:rtl w:val="true"/>
          <w:lang w:bidi="ar-SA"/>
        </w:rPr>
        <w:t>مِنَ العِلمِ وَاختِلٰافٍ مِنَ المِلَل، وَضَلٰالٍ عَنِ الحَقِّ وَجَهٰالَةٍ بِالرَّبِّ وَکُفرٍ بِالبَعثِ وَالوَعدِ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إِلَی النَّاسِ أَجمَعِینَ رَحمَةً لِلعٰالَمِینَ، بِکِتٰابٍ کَرِیمٍ؛ قَد فَضَّلَهُ وَفَصَّلَهُ وَبَیَّنَهُ وَأَوضَحَهُ وَأَعَزَّهُ؛ وَحَفِظَهُ مِن أَن یَأتِیَهُ البٰاطِلُ مِن بَینِ یَدَیهِ وَمِن خَلفِهِ، تَنزِیلٌ مِن حَکِیمٍ حَمِیدٍ، ضَرَبَ لِلنَّاسِ فِیهِ الأَمثٰالَ، وَصَرَّفَ فِیهِ الآیاتِ لَعَلَّهُمْ یَعقِلُونَ، أَحَلَّ فِیهِ الحَلٰالَ، وَحَرَّمَ فِیهِ الحَرامَ،</w:t>
      </w:r>
    </w:p>
    <w:p>
      <w:pPr>
        <w:pStyle w:val="BookText"/>
        <w:rPr/>
      </w:pPr>
      <w:r>
        <w:rPr>
          <w:rFonts w:ascii="IRNazanin" w:hAnsi="IRNazanin" w:eastAsia="IRNazanin"/>
          <w:color w:val="111111"/>
          <w:sz w:val="28"/>
          <w:sz w:val="28"/>
          <w:szCs w:val="28"/>
          <w:rtl w:val="true"/>
          <w:lang w:bidi="fa-IR"/>
        </w:rPr>
        <w:t>ستایش می‌کنیم او را در برابر بخششها و پیوسته بودن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برازندۀ عظمت جلالش و متناسب مقدار نعمتها و کبریایش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جز اللّه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 بی‌شریک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اوّلیت و سرآغاز بر هر چیزی مقدم است و در بقاء و پایندگیش صاحب سلطه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در برابر وحدانیت، ربوبیت و قدمت و ازلی بودن او خاضع، و به ابدیتِ پیوسته او معترف و تسلیم‌اند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محمّد صلی الله علیه و آله بنده، فرستاده و برگزیده او از میان آفریدگانش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او را برگزید و به وحیش مخصوص گردانید و امین سِرش قرار داد و او را برای مخلوقاتش پسندید، و برای کار سترگ و روشن شدن معالم دین و راههای آشکارش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کلید و راهگشای وحی و سببی برای باب رحمتش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هنگام توقفِ آمدن پیامبران، زمان سکون و فراموشی دانش، گوناگونی آیین‌ها، گمراهی از مسیر حق و ناشناسی به پروردگار و انکار رستاخیز و وعده کردگار، برانگیخت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سوی همه انسان‌ها و رحمت برای عالمیان فرستاد به همراه کتابی گرامی که آن را برتری و تفصیل داده و مبیّن و آشکار کرده، عزت بخشیده و از این که باطلی از پس و پیش به او راه یابد محفوظ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حکیم و حمید نازل شده و در او برای مردم مثالهایی آورده و آیات و نشانه‌هایی بیان کرده، شاید ایشان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در قرآن تبیین</w:t>
      </w:r>
    </w:p>
    <w:p>
      <w:pPr>
        <w:pStyle w:val="BookText"/>
        <w:rPr/>
      </w:pPr>
      <w:r>
        <w:rPr>
          <w:rFonts w:ascii="Amiri" w:hAnsi="Amiri" w:eastAsia="Amiri" w:cs="Amiri"/>
          <w:color w:val="111111"/>
          <w:sz w:val="28"/>
          <w:sz w:val="28"/>
          <w:szCs w:val="28"/>
          <w:rtl w:val="true"/>
          <w:lang w:bidi="ar-SA"/>
        </w:rPr>
        <w:t xml:space="preserve">و شَرعَ فِیهِ الدِّینَ لِعِبَادِهِ عُذراً وَنُذراً </w:t>
      </w:r>
      <w:r>
        <w:rPr>
          <w:rStyle w:val="FootnoteAnchor"/>
          <w:rtl w:val="true"/>
        </w:rPr>
        <w:footnoteReference w:id="26"/>
      </w:r>
      <w:r>
        <w:rPr>
          <w:rFonts w:ascii="Amiri" w:hAnsi="Amiri" w:eastAsia="Amiri" w:cs="Amiri"/>
          <w:color w:val="111111"/>
          <w:sz w:val="28"/>
          <w:sz w:val="28"/>
          <w:szCs w:val="28"/>
          <w:rtl w:val="true"/>
          <w:lang w:bidi="ar-SA"/>
        </w:rPr>
        <w:t xml:space="preserve">، لِئَلَّا یَکُونَ لِلنَّاسِ عَلی اللّٰهِ حُجَّةٌ بَعدَ الرُّسُلِ، وَیَکُونُ بَلٰاغاً لِقَومٍ عٰابِدِینَ، فَبَلَّغَ رِسٰالَتَهُ، وَجَاهَدَ فِی سَبِیلِهِ، وَعَبَدَهُ حَتَّی أَتاهُ الیَقِینُ </w:t>
      </w:r>
      <w:r>
        <w:rPr>
          <w:rStyle w:val="FootnoteAnchor"/>
          <w:rtl w:val="true"/>
        </w:rPr>
        <w:footnoteReference w:id="27"/>
      </w:r>
      <w:r>
        <w:rPr>
          <w:rFonts w:ascii="Amiri" w:hAnsi="Amiri" w:eastAsia="Amiri" w:cs="Amiri"/>
          <w:color w:val="111111"/>
          <w:sz w:val="28"/>
          <w:sz w:val="28"/>
          <w:szCs w:val="28"/>
          <w:rtl w:val="true"/>
          <w:lang w:bidi="ar-SA"/>
        </w:rPr>
        <w:t>، صَلَّی اللّٰهُ عَلَیهِ وَآلهِ وَسَلَّمَ تَسلِیماً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أُوصِیکُم عِبٰادَ اللّٰهِ، وَأُوصِی نَفسِی بِتَقوَی اللّٰهِ الَّذِی ابتَدَءَ الأُمُورَ بِعِلمِهِ، وَإِلَیهِ یَصِیرُ غَداً مِیعٰادُهٰا، وَبِیَدِهِ فَنٰاؤُهٰا وَفَنٰاؤُکُم، وَتَصَرُّمُ </w:t>
      </w:r>
      <w:r>
        <w:rPr>
          <w:rStyle w:val="FootnoteAnchor"/>
          <w:rtl w:val="true"/>
        </w:rPr>
        <w:footnoteReference w:id="28"/>
      </w:r>
      <w:r>
        <w:rPr>
          <w:rFonts w:ascii="Amiri" w:hAnsi="Amiri" w:eastAsia="Amiri" w:cs="Amiri"/>
          <w:color w:val="111111"/>
          <w:sz w:val="28"/>
          <w:sz w:val="28"/>
          <w:szCs w:val="28"/>
          <w:rtl w:val="true"/>
          <w:lang w:bidi="ar-SA"/>
        </w:rPr>
        <w:t>أَیَّامِکُم، وَفَنَاءُ آجالِکُم وَانقِطاعُ مُدَّتِکُم، فَکَأَن قَد زالَت عَن قَلِیلٍ عَنَّا وَعَنکُم کَمٰا زالَت عَمَّن کَانَ قَبلَکُم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اجتِهٰادَکُم فِی هَذِهِ الدُّنیٰا التَّزَوُّدَ مِن یَومِهَا القَصِیرِ لِیَومِ الآخِرَةِ الطَّوِیلِ، فَإِنَّهٰا دارُ عَمَلٍ، وَالآخِرَةُ دارُ القَرارِ وَالجَزاءِ، فَتَجٰافُوا عَنهٰا </w:t>
      </w:r>
      <w:r>
        <w:rPr>
          <w:rStyle w:val="FootnoteAnchor"/>
          <w:rtl w:val="true"/>
        </w:rPr>
        <w:footnoteReference w:id="29"/>
      </w:r>
      <w:r>
        <w:rPr>
          <w:rFonts w:ascii="Amiri" w:hAnsi="Amiri" w:eastAsia="Amiri" w:cs="Amiri"/>
          <w:color w:val="111111"/>
          <w:sz w:val="28"/>
          <w:sz w:val="28"/>
          <w:szCs w:val="28"/>
          <w:rtl w:val="true"/>
          <w:lang w:bidi="ar-SA"/>
        </w:rPr>
        <w:t>فَإِنَّ المغتَرَّ مَنِ اغتَرَّ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تَعدُو </w:t>
      </w:r>
      <w:r>
        <w:rPr>
          <w:rStyle w:val="FootnoteAnchor"/>
          <w:rtl w:val="true"/>
        </w:rPr>
        <w:footnoteReference w:id="30"/>
      </w:r>
      <w:r>
        <w:rPr>
          <w:rFonts w:ascii="Amiri" w:hAnsi="Amiri" w:eastAsia="Amiri" w:cs="Amiri"/>
          <w:color w:val="111111"/>
          <w:sz w:val="28"/>
          <w:sz w:val="28"/>
          <w:szCs w:val="28"/>
          <w:rtl w:val="true"/>
          <w:lang w:bidi="ar-SA"/>
        </w:rPr>
        <w:t xml:space="preserve">الدُّنیٰا إِذا تَنٰاهَت إِلَیهٰا أُمنِیَّةُ أَهلِ الرَّغبَةِ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المُحِبِّینَ لَهٰا المُطمَئِنِّینَ إِلَیهٰا المَفتُونِینَ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کَمٰا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کَمٰاءٍ أَنزَلْناهُ مِنَ السَّمٰاءِ، فَاخْتَلَطَ بِهِ نَبٰاتُ الأَرْضِ مِمَّا یَأْکُلُ النَّاسُ وَالأَنْعٰامُ الآیة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لَم یُصِب امرُؤٌ مِنکُم فِی هَذِهِ الدُّنیٰا حَبرَةً </w:t>
      </w:r>
      <w:r>
        <w:rPr>
          <w:rStyle w:val="FootnoteAnchor"/>
          <w:rtl w:val="true"/>
        </w:rPr>
        <w:footnoteReference w:id="32"/>
      </w:r>
      <w:r>
        <w:rPr>
          <w:rFonts w:ascii="Amiri" w:hAnsi="Amiri" w:eastAsia="Amiri" w:cs="Amiri"/>
          <w:color w:val="111111"/>
          <w:sz w:val="28"/>
          <w:sz w:val="28"/>
          <w:szCs w:val="28"/>
          <w:rtl w:val="true"/>
          <w:lang w:bidi="ar-SA"/>
        </w:rPr>
        <w:t>إِلَّا أَورَثَتهُ عَبرَةً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آیین شریعت را برای بندگانش از روی اتمام حجّت و اخطار و زنهار مقرر فرمود تا پس از آمدن رسولان برای مردم در پیشگاه خدا عذری باقی نماند و برای بندگان عابد آگهی و پیامی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پیام الهی را رساند و در راه او مجاهده کرد و او را پرستید تا این که مرگ او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 آلش درود فرستد و سلام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خودم را به تقوای الهی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کارها را از روی دانائی آغاز فرموده، برگشت کارها نیز فردا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امور و نابودی شما و گذشت روزگارتان و پایان مهلت و نهایت عمرتان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زودی سرمایۀ عمر از کف ما و شما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کف پیشینیان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تلاشتان در این دنیا این باشد که از روز کوتاه آن برای روز طولانی آخرت توشه فراهم کنید زیرا دنیا خانۀ عمل و آخرت محل استقرار و نتیجه‌گیری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دنیا دل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فریب خورده کسی است که فریب دنیا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علاقه‌مندان، دوستداران و اطمینان کنندگان به او و فریفتگانش به آرزوی خود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بیش از آنچه خداوند دربارۀ زندگی دنیا مثل زده نیست،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آبی است که آن را از آسمان فرو ریختم، پس گیاه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مردم و دامها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 آمیخت تا آن گاه که زمین پیرایۀ خود را برگرفت و آراسته گردید و اهل آن پنداشتند که آنان بر آن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یا روزی فرمان ما آمد و آن را چنان درو کردیم که گویا دیروز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نشانه‌ها را برای مردمی که اندیشه می‌کنند به روشنی بیان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هیچ شخصی از شما در دنیا به وسعت عیشی دست نیافته مگر این که اشک و حزنی به دنبال داشته</w:t>
      </w:r>
    </w:p>
    <w:p>
      <w:pPr>
        <w:pStyle w:val="BookText"/>
        <w:rPr/>
      </w:pPr>
      <w:r>
        <w:rPr>
          <w:rFonts w:ascii="Amiri" w:hAnsi="Amiri" w:eastAsia="Amiri" w:cs="Amiri"/>
          <w:color w:val="111111"/>
          <w:sz w:val="28"/>
          <w:sz w:val="28"/>
          <w:szCs w:val="28"/>
          <w:rtl w:val="true"/>
          <w:lang w:bidi="ar-SA"/>
        </w:rPr>
        <w:t xml:space="preserve">وَلٰا یُصبِحُ فِیهٰا فِی جَنٰاحِ أَمنٍ إِلَّا وَهُوَ یَخٰافُ فِیها نُزُولُ جائِحَةٍ </w:t>
      </w:r>
      <w:r>
        <w:rPr>
          <w:rStyle w:val="FootnoteAnchor"/>
          <w:rtl w:val="true"/>
        </w:rPr>
        <w:footnoteReference w:id="34"/>
      </w:r>
      <w:r>
        <w:rPr>
          <w:rFonts w:ascii="Amiri" w:hAnsi="Amiri" w:eastAsia="Amiri" w:cs="Amiri"/>
          <w:color w:val="111111"/>
          <w:sz w:val="28"/>
          <w:sz w:val="28"/>
          <w:szCs w:val="28"/>
          <w:rtl w:val="true"/>
          <w:lang w:bidi="ar-SA"/>
        </w:rPr>
        <w:t xml:space="preserve">أَو تَغَیُّرُ نِعمَةٍ أَو زَوالُ عٰافِیَةٍ مَعَ أَنَّ المَوتَ مِن وَراءِ ذَلِکَ و هَولَ المُطَّلَعِ </w:t>
      </w:r>
      <w:r>
        <w:rPr>
          <w:rStyle w:val="FootnoteAnchor"/>
          <w:rtl w:val="true"/>
        </w:rPr>
        <w:footnoteReference w:id="35"/>
      </w:r>
      <w:r>
        <w:rPr>
          <w:rFonts w:ascii="Amiri" w:hAnsi="Amiri" w:eastAsia="Amiri" w:cs="Amiri"/>
          <w:color w:val="111111"/>
          <w:sz w:val="28"/>
          <w:sz w:val="28"/>
          <w:szCs w:val="28"/>
          <w:rtl w:val="true"/>
          <w:lang w:bidi="ar-SA"/>
        </w:rPr>
        <w:t xml:space="preserve">وَالوُقُوفَ بَینَ یَدَیِ الحَکَمِ العَدلِ تُجزی کُلُّ نَفسٍ بِما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الَّذِیْنَ أَسٰاؤُاْ بِمٰا عَمِلُوا وَیَجْزِیَ الَّذِیْنَ أَحْسَنُوا بِالْحُسْنی</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عَزَّ ذِکرُهُ، وَسَارِعُوا إِلَی رِضوانِ اللّٰهِ؛ وَالعَمَلِ بِطٰاعَتِهِ وَالتَّقَرُّبِ إِلَیهِ بِکُلِّ مٰا فِیهِ الرِّضا فَإِنَّهُ 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اللّٰهُ وَإِیَّاکُم مِمَن یَعمَلُ بِمَحَابِّهِ </w:t>
      </w:r>
      <w:r>
        <w:rPr>
          <w:rStyle w:val="FootnoteAnchor"/>
          <w:rtl w:val="true"/>
        </w:rPr>
        <w:footnoteReference w:id="37"/>
      </w:r>
      <w:r>
        <w:rPr>
          <w:rFonts w:ascii="Amiri" w:hAnsi="Amiri" w:eastAsia="Amiri" w:cs="Amiri"/>
          <w:color w:val="111111"/>
          <w:sz w:val="28"/>
          <w:sz w:val="28"/>
          <w:szCs w:val="28"/>
          <w:rtl w:val="true"/>
          <w:lang w:bidi="ar-SA"/>
        </w:rPr>
        <w:t>وَیَجتَنِبُ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أَحسَنَ القَصَصِ وَأَبلَغَ المَوعِظَةِ وَأَنفَعَ التَّذَکُّرِ کِتَابُ اللّٰهِ جَلَّ وَعَزَّ،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لَعَلَّکُمْ تُرْحَمُونَ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أَستَعِیذُ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الإِنْسانَ لَفِیْ خُسْرٍ، إِلَّا الَّذِینَ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عَلَی مُحَمَّدٍ وَآلِ مُحَمَّدٍ، وَبارِک </w:t>
      </w:r>
      <w:r>
        <w:rPr>
          <w:rStyle w:val="FootnoteAnchor"/>
          <w:rtl w:val="true"/>
        </w:rPr>
        <w:footnoteReference w:id="41"/>
      </w:r>
      <w:r>
        <w:rPr>
          <w:rFonts w:ascii="Amiri" w:hAnsi="Amiri" w:eastAsia="Amiri" w:cs="Amiri"/>
          <w:color w:val="111111"/>
          <w:sz w:val="28"/>
          <w:sz w:val="28"/>
          <w:szCs w:val="28"/>
          <w:rtl w:val="true"/>
          <w:lang w:bidi="ar-SA"/>
        </w:rPr>
        <w:t>عَلیٰ مُحَمَّدٍ وَآلِ مُحَمَّدٍ،</w:t>
      </w:r>
    </w:p>
    <w:p>
      <w:pPr>
        <w:pStyle w:val="BookText"/>
        <w:rPr/>
      </w:pPr>
      <w:r>
        <w:rPr>
          <w:rFonts w:ascii="IRNazanin" w:hAnsi="IRNazanin" w:eastAsia="IRNazanin"/>
          <w:color w:val="111111"/>
          <w:sz w:val="28"/>
          <w:sz w:val="28"/>
          <w:szCs w:val="28"/>
          <w:rtl w:val="true"/>
          <w:lang w:bidi="fa-IR"/>
        </w:rPr>
        <w:t>و کسی از شما در سایه امنیت و آسایشی قرار نگرفته مگر این که در انتظار نزول آفتی یا تغییر نعمتی یا نابودی عافیتی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 که مرگ و وحشت سهمگین قیامت و ایستادن در مقابل قاضی عادل در پس اینها است در آن روزی که هر شخصی جزای عمل خود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زشتکار بودند به سزای عمل خود کیفر دهد و نیکوکاران را نیز به نیکی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که یادش گرامی است پروا کنید، و به سوی رضوان الهی و عمل به طاعت او و نزدیک شدن به او به وسیله هر آن چیزی که مورد رضایت اوست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نزدیک و پذیرنده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در زمرۀ عمل کنندگان به خواست خدا و پرهیز کنندگان از سخط و خشم پروردگار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همانا بهترین داستان و سرگذشت و رساترین موعظه و پرسودترین یادآوری کتاب خدای جلیل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خوانده شود پس به او گوش فرا دارید و ساکت باشید شاید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خدا از شیطان رانده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إنّ الانسان لفی خسر، إلّاالّذین آمنوا و عملوا الصالحات، و تواصوا بالحقّ و تواصوا بالصبر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إنّ‌اللّٰه وملائکته یصلّون علی‌النّبی، یا أیّهاالّذین آمنوا صلّوا علیه وسلّمواتسلیماً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آلش درود فرست، و کرامت خود بر محمّد و آلش پیوسته گردان، بر محمّد و آل او</w:t>
      </w:r>
    </w:p>
    <w:p>
      <w:pPr>
        <w:pStyle w:val="BookText"/>
        <w:rPr/>
      </w:pPr>
      <w:r>
        <w:rPr>
          <w:rFonts w:ascii="Amiri" w:hAnsi="Amiri" w:eastAsia="Amiri" w:cs="Amiri"/>
          <w:color w:val="111111"/>
          <w:sz w:val="28"/>
          <w:sz w:val="28"/>
          <w:szCs w:val="28"/>
          <w:rtl w:val="true"/>
          <w:lang w:bidi="ar-SA"/>
        </w:rPr>
        <w:t xml:space="preserve">وَتَحَنَّن </w:t>
      </w:r>
      <w:r>
        <w:rPr>
          <w:rStyle w:val="FootnoteAnchor"/>
          <w:rtl w:val="true"/>
        </w:rPr>
        <w:footnoteReference w:id="42"/>
      </w:r>
      <w:r>
        <w:rPr>
          <w:rFonts w:ascii="Amiri" w:hAnsi="Amiri" w:eastAsia="Amiri" w:cs="Amiri"/>
          <w:color w:val="111111"/>
          <w:sz w:val="28"/>
          <w:sz w:val="28"/>
          <w:szCs w:val="28"/>
          <w:rtl w:val="true"/>
          <w:lang w:bidi="ar-SA"/>
        </w:rPr>
        <w:t>عَلیٰ مُحَمَّدٍ وَآلِ مُحَمَّدٍ، وَسَلِّم عَلیٰ مُحَمَّدٍ وَآلِ مُحَمَّدٍ کأَفضَلِ مٰا صَلَّیتَ وَبٰارَکتَ وَتَرَحَّمتَ وَتحَنَّنتَ وَسَلَّمتَ عَلیٰ إِبراهِیمَ وَآلِ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أَعطِ مُحَمَّداً الوَسِیلَةَ وَالشَّرَفَ وَالفَضِیلَةَ وَالمَنزِلَةَ الکَرِیمَةَ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مُحَمَّداً وَآلَ مُحَمَّدٍ أَعظَمَ الخَلائِقِ کُلِّهِم شَرَفاً یَومَ القِیٰامَةِ، وَأَقرَبَهُم مِنکَ مَقعَداً، وَأَوجَهَهُم عِندَکَ یَومَ القِیٰامَةِ جٰاهاً </w:t>
      </w:r>
      <w:r>
        <w:rPr>
          <w:rStyle w:val="FootnoteAnchor"/>
          <w:rtl w:val="true"/>
        </w:rPr>
        <w:footnoteReference w:id="43"/>
      </w:r>
      <w:r>
        <w:rPr>
          <w:rFonts w:ascii="Amiri" w:hAnsi="Amiri" w:eastAsia="Amiri" w:cs="Amiri"/>
          <w:color w:val="111111"/>
          <w:sz w:val="28"/>
          <w:sz w:val="28"/>
          <w:szCs w:val="28"/>
          <w:rtl w:val="true"/>
          <w:lang w:bidi="ar-SA"/>
        </w:rPr>
        <w:t>وَأَفضَلَهُم عِندَکَ مَنزِلَةً وَنَصِیباً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أَعطِ مُحَمَّداً أَشرَفَ المَقٰامِ، وَحِبٰاءَ </w:t>
      </w:r>
      <w:r>
        <w:rPr>
          <w:rStyle w:val="FootnoteAnchor"/>
          <w:rtl w:val="true"/>
        </w:rPr>
        <w:footnoteReference w:id="44"/>
      </w:r>
      <w:r>
        <w:rPr>
          <w:rFonts w:ascii="Amiri" w:hAnsi="Amiri" w:eastAsia="Amiri" w:cs="Amiri"/>
          <w:color w:val="111111"/>
          <w:sz w:val="28"/>
          <w:sz w:val="28"/>
          <w:szCs w:val="28"/>
          <w:rtl w:val="true"/>
          <w:lang w:bidi="ar-SA"/>
        </w:rPr>
        <w:t xml:space="preserve">السَّلامِ وَشَفاعَةَ الإِسلامِ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أَللَّهُمَ وَأَلحِقنٰا بِهِ غَیرَ خَزایٰا </w:t>
      </w:r>
      <w:r>
        <w:rPr>
          <w:rStyle w:val="FootnoteAnchor"/>
          <w:rtl w:val="true"/>
        </w:rPr>
        <w:footnoteReference w:id="46"/>
      </w:r>
      <w:r>
        <w:rPr>
          <w:rFonts w:ascii="Amiri" w:hAnsi="Amiri" w:eastAsia="Amiri" w:cs="Amiri"/>
          <w:color w:val="111111"/>
          <w:sz w:val="28"/>
          <w:sz w:val="28"/>
          <w:szCs w:val="28"/>
          <w:rtl w:val="true"/>
          <w:lang w:bidi="ar-SA"/>
        </w:rPr>
        <w:t xml:space="preserve">وَلٰا نَاکِبِینَ </w:t>
      </w:r>
      <w:r>
        <w:rPr>
          <w:rStyle w:val="FootnoteAnchor"/>
          <w:rtl w:val="true"/>
        </w:rPr>
        <w:footnoteReference w:id="47"/>
      </w:r>
      <w:r>
        <w:rPr>
          <w:rFonts w:ascii="Amiri" w:hAnsi="Amiri" w:eastAsia="Amiri" w:cs="Amiri"/>
          <w:color w:val="111111"/>
          <w:sz w:val="28"/>
          <w:sz w:val="28"/>
          <w:szCs w:val="28"/>
          <w:rtl w:val="true"/>
          <w:lang w:bidi="ar-SA"/>
        </w:rPr>
        <w:t xml:space="preserve">وَلٰا نٰادِمِینَ، وَلٰا مُبَدِّلِینَ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قَلیلاً ثُمَّ 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أَحَقِّ مَن خُشِیَ وَحُمِدَ، وَأَفضَلِ مَنِ اتُّقِیَ وَعُبِدَ، وَأَولیٰ مَن عُظِّمَ وَمُجِّدَ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لِعَظِیمِ غَنَائِهِ وَجَزِیلِ عَطٰائِهِ وَتَظٰاهُرِ نَعمٰائِهِ وَحُسنِ بَلٰائِهِ،</w:t>
      </w:r>
    </w:p>
    <w:p>
      <w:pPr>
        <w:pStyle w:val="BookText"/>
        <w:rPr/>
      </w:pPr>
      <w:r>
        <w:rPr>
          <w:rFonts w:ascii="IRNazanin" w:hAnsi="IRNazanin" w:eastAsia="IRNazanin"/>
          <w:color w:val="111111"/>
          <w:sz w:val="28"/>
          <w:sz w:val="28"/>
          <w:szCs w:val="28"/>
          <w:rtl w:val="true"/>
          <w:lang w:bidi="fa-IR"/>
        </w:rPr>
        <w:t>رحمت و سلام فرست همانند بهترین درود، کرامت، رحمت و سلام که بر ابراهیم و آل ابراهیم فرستادی، همانا تو خدای حمید و مجید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وسیله، شرافت، فضیلت و منزلت گرامی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محمّد و آل او را بالاترین مردم از جهت شرافت و نزدیکترین آنها به تو از جهت جایگاه و برترین انسانها نزد تو از جهت موقعیت و برخورداری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شریفترین موقعیت و سلامتی از هر عیب و نقص و شفاعت اهل اسلام را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نیز به او ملحق فرما در حالی که نه رسوا باشیم نه منحرف و نه پشیمان و نه تغییر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امیرالمؤمنین اندکی نشست سپس برخاست و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سزاوارترین برای خشیت و ستایش و برترین برای پروا داشتن و عبادت کردن و اولی‌ترین برای تعظیم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می‌کنیم او را به جهت عظمت بی‌نیازیش و گستردگی احسانش و پیوستگی نعمتهایش 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وَنُؤمِنُ بِهُداهُ الَّذِی لٰایَخبُو </w:t>
      </w:r>
      <w:r>
        <w:rPr>
          <w:rStyle w:val="FootnoteAnchor"/>
          <w:rtl w:val="true"/>
        </w:rPr>
        <w:footnoteReference w:id="48"/>
      </w:r>
      <w:r>
        <w:rPr>
          <w:rFonts w:ascii="Amiri" w:hAnsi="Amiri" w:eastAsia="Amiri" w:cs="Amiri"/>
          <w:color w:val="111111"/>
          <w:sz w:val="28"/>
          <w:sz w:val="28"/>
          <w:szCs w:val="28"/>
          <w:rtl w:val="true"/>
          <w:lang w:bidi="ar-SA"/>
        </w:rPr>
        <w:t xml:space="preserve">ضِیٰاؤُهُ، وَلٰا یَتَمَهَّدُ سَنٰاؤُهُ </w:t>
      </w:r>
      <w:r>
        <w:rPr>
          <w:rStyle w:val="FootnoteAnchor"/>
          <w:rtl w:val="true"/>
        </w:rPr>
        <w:footnoteReference w:id="49"/>
      </w:r>
      <w:r>
        <w:rPr>
          <w:rFonts w:ascii="Amiri" w:hAnsi="Amiri" w:eastAsia="Amiri" w:cs="Amiri"/>
          <w:color w:val="111111"/>
          <w:sz w:val="28"/>
          <w:sz w:val="28"/>
          <w:szCs w:val="28"/>
          <w:rtl w:val="true"/>
          <w:lang w:bidi="ar-SA"/>
        </w:rPr>
        <w:t xml:space="preserve">وَلٰا یُوهَنُ عُراهُ </w:t>
      </w:r>
      <w:r>
        <w:rPr>
          <w:rStyle w:val="FootnoteAnchor"/>
          <w:rtl w:val="true"/>
        </w:rPr>
        <w:footnoteReference w:id="50"/>
      </w:r>
      <w:r>
        <w:rPr>
          <w:rFonts w:ascii="Amiri" w:hAnsi="Amiri" w:eastAsia="Amiri" w:cs="Amiri"/>
          <w:color w:val="111111"/>
          <w:sz w:val="28"/>
          <w:sz w:val="28"/>
          <w:szCs w:val="28"/>
          <w:rtl w:val="true"/>
          <w:lang w:bidi="ar-SA"/>
        </w:rPr>
        <w:t xml:space="preserve">، وَنَعُوذُ بِاللّٰهِ مِن سُوءِ کُلِّ الرَّیبِ، وَظُلَمِ الفِتَنِ، وَنَستَغفِرُهُ مِن مَکٰاسِبِ الذُّنُوبِ وَنَستَعصِمُهُ مِن مَسٰاوِی الأَعمٰالِ، وَمَکٰارِهِ الآمٰالِ، وَالهُجُومِ </w:t>
      </w:r>
      <w:r>
        <w:rPr>
          <w:rStyle w:val="FootnoteAnchor"/>
          <w:rtl w:val="true"/>
        </w:rPr>
        <w:footnoteReference w:id="51"/>
      </w:r>
      <w:r>
        <w:rPr>
          <w:rFonts w:ascii="Amiri" w:hAnsi="Amiri" w:eastAsia="Amiri" w:cs="Amiri"/>
          <w:color w:val="111111"/>
          <w:sz w:val="28"/>
          <w:sz w:val="28"/>
          <w:szCs w:val="28"/>
          <w:rtl w:val="true"/>
          <w:lang w:bidi="ar-SA"/>
        </w:rPr>
        <w:t xml:space="preserve">فِی الأَهوالِ </w:t>
      </w:r>
      <w:r>
        <w:rPr>
          <w:rStyle w:val="FootnoteAnchor"/>
          <w:rtl w:val="true"/>
        </w:rPr>
        <w:footnoteReference w:id="52"/>
      </w:r>
      <w:r>
        <w:rPr>
          <w:rFonts w:ascii="Amiri" w:hAnsi="Amiri" w:eastAsia="Amiri" w:cs="Amiri"/>
          <w:color w:val="111111"/>
          <w:sz w:val="28"/>
          <w:sz w:val="28"/>
          <w:szCs w:val="28"/>
          <w:rtl w:val="true"/>
          <w:lang w:bidi="ar-SA"/>
        </w:rPr>
        <w:t>، وَمُشٰارَکَةِ أَهلِ الرَّیبِ، وَالرِّضٰا بِمٰا یَعمَلُ الفُجَّارُ فِی الأَرضِ بِغَیرِ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اغفِر لَنٰا وَلِلمُؤمِنِینَ وَالمُؤمِنٰاتِ الأَحیٰاءِ مِنهُم وَالأَمواتِ؛ الَّذِینَ تَوَفَّیتَهُم عَلیٰ دِینِکَ وَمِلَّةِ </w:t>
      </w:r>
      <w:r>
        <w:rPr>
          <w:rStyle w:val="FootnoteAnchor"/>
          <w:rtl w:val="true"/>
        </w:rPr>
        <w:footnoteReference w:id="53"/>
      </w:r>
      <w:r>
        <w:rPr>
          <w:rFonts w:ascii="Amiri" w:hAnsi="Amiri" w:eastAsia="Amiri" w:cs="Amiri"/>
          <w:color w:val="111111"/>
          <w:sz w:val="28"/>
          <w:sz w:val="28"/>
          <w:szCs w:val="28"/>
          <w:rtl w:val="true"/>
          <w:lang w:bidi="ar-SA"/>
        </w:rPr>
        <w:t xml:space="preserve">نَبِیِّکَ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تَقَبَّل حَسَنٰاتِهِم، وَتَجٰاوَز عَن سَیِّئاتِهِم وَأَدخِل عَلَیهِمُ الرَّحمَةَ وَالمَغفِرَةَ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وَاغفِر لِلأَحیٰاءِ مِنَ المُؤمِنِینَ وَالمُؤمِنٰاتِ الَّذِینَ وَحَّدُوکَ وَصَدَّقُوا رَسُولَکَ، وَتَمَسَّکُوا بِدِینِکَ وَعَمِلُوا بِفَرائِضِکَ، وَاقتَدُوا بِنَبِیِّکَ، وَسَنُّوا سُنَّتَکَ وَأَحَلُّوا حَلٰالَکَ وَحَرَّمُوا حَرامَکَ، وَخٰافُوا عِقابَکَ وَرَجَوا ثَوابَکَ، وَوٰالَوا أَولِیٰاءَکَ وَعٰادَوا أَعداءَکَ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اقبَل حَسَنٰاتِهِم، وَتَجٰاوَز عَن سَیِّئاتِهِم وَأَدخِلهُم بِرَحمَتِکَ فِی عِبٰادِکَ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ایمان داریم به هدایت الهی که نورش خاموش نمی‌شود و بلندای آن پَست نمی‌گردد و دستاویز آن سست نمی‌شود، و پناه می‌بریم به خدا از زشتی هر تردید و بدگمانی، و تاریکی فتنه‌ها و استغفار می‌کنیم از نتیجۀ گناهان و پناه می‌جوییم از زشتی کردارها، و ناپسندی آرزوها و داخل شدن در کارهای وحشتناک، و همراهی اهل شک و خشنودی از رفتارهای ناحقِ فاجران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ببخش و نیز بر مؤمنین و مؤمنات زندگان از ایشان و مردگان، آنان که بر دین تو و شریعت پیامبرت درگذشته‌اند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ایشان را بپذیر و از سیّئات آنها درگذر و بر آنها رحمت و مغفرت و رضوان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زندگان از مؤمنین و مؤمنات نیز ببخش، آنان که تو را یگانه دانستند و پیامبرت را تصدیق کردند و به دین تو چنگ زدند و واجبات تو را عمل کردند و از پیامبرت پیروی نمودند و سنت تو را بپا داشتند حلال تو را حلال و حرام تو را حرام شمردند، و از عقاب و مجازات تو بیمناک گشتند و به ثواب تو امید بستند و با دوستان تو دوستی و با دشمنانت دشمنی نمودند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حسناتشان را بپذیر، از سیّئات و زشتیهایشان درگذر و به رحمت خود آنها را در زمرۀ بندگان صالح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لَهُ عَلَیهِ السَّلام</w:t>
      </w:r>
    </w:p>
    <w:p>
      <w:pPr>
        <w:pStyle w:val="BookText"/>
        <w:rPr/>
      </w:pPr>
      <w:r>
        <w:rPr>
          <w:rFonts w:ascii="IRNazanin" w:hAnsi="IRNazanin" w:eastAsia="IRNazanin"/>
          <w:color w:val="111111"/>
          <w:sz w:val="28"/>
          <w:sz w:val="28"/>
          <w:szCs w:val="28"/>
          <w:rtl w:val="true"/>
          <w:lang w:bidi="fa-IR"/>
        </w:rPr>
        <w:t>لأول جمعة نزل الکوفة و صلّی بها</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سیف بن عمر، عن الولید بن عبداللّٰه، عن أبی‌طیبة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علیّ الصلاة یوم دخل الکوفة، فلمّا کانت الجمعة و حضرت الصلاة صلّی بهم و خطب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عن سلیمان بن المغیرة،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علیّ بن أبی‌طالب علیه السلام فی یوم الجمعة بالکوفة و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أَلحَمدُ لِلّٰهِ </w:t>
      </w:r>
      <w:r>
        <w:rPr>
          <w:rStyle w:val="FootnoteAnchor"/>
          <w:rtl w:val="true"/>
        </w:rPr>
        <w:footnoteReference w:id="55"/>
      </w:r>
      <w:r>
        <w:rPr>
          <w:rFonts w:ascii="Amiri" w:hAnsi="Amiri" w:eastAsia="Amiri" w:cs="Amiri"/>
          <w:color w:val="111111"/>
          <w:sz w:val="28"/>
          <w:sz w:val="28"/>
          <w:szCs w:val="28"/>
          <w:rtl w:val="true"/>
          <w:lang w:bidi="ar-SA"/>
        </w:rPr>
        <w:t xml:space="preserve">، أَحمَدُهُ وَأَستَعِینُهُ وَأَستَهدِیهِ وَأَعُوذُ بِاللّٰهِ مِنَ الضَّلالَةِ، مَن یَهدِی اللّٰهُ فَلا مُضِلَّ لَهُ، وَمَن یُضلِلِ اللّٰهُ فَلا هَادِیَ لَهُ، وَأَشهَدُ أَن لٰا إِلٰهَ إِلَّا اللّٰهُ وَحدَهُ لَاشَرِیکَ لَهُ، وَأَنَّ مُحَمَّداً عَبدُهُ وَرَسُولُهُ، إِنتَجَبَهُ </w:t>
      </w:r>
      <w:r>
        <w:rPr>
          <w:rStyle w:val="FootnoteAnchor"/>
          <w:rtl w:val="true"/>
        </w:rPr>
        <w:footnoteReference w:id="56"/>
      </w:r>
      <w:r>
        <w:rPr>
          <w:rFonts w:ascii="Amiri" w:hAnsi="Amiri" w:eastAsia="Amiri" w:cs="Amiri"/>
          <w:color w:val="111111"/>
          <w:sz w:val="28"/>
          <w:sz w:val="28"/>
          <w:szCs w:val="28"/>
          <w:rtl w:val="true"/>
          <w:lang w:bidi="ar-SA"/>
        </w:rPr>
        <w:t xml:space="preserve">لِأَمرِهِ، وَاختَصَّهُ بِنُبُوَّتِهِ، أَکرَمَ خَلقِهِ وَأَحَبَّهُم إِلَیهِ، فَبَلَّغَ رِسَالَةَ رَبِّهِ وَنَصَحَ </w:t>
      </w:r>
      <w:r>
        <w:rPr>
          <w:rStyle w:val="FootnoteAnchor"/>
          <w:rtl w:val="true"/>
        </w:rPr>
        <w:footnoteReference w:id="57"/>
      </w:r>
      <w:r>
        <w:rPr>
          <w:rFonts w:ascii="Amiri" w:hAnsi="Amiri" w:eastAsia="Amiri" w:cs="Amiri"/>
          <w:color w:val="111111"/>
          <w:sz w:val="28"/>
          <w:sz w:val="28"/>
          <w:szCs w:val="28"/>
          <w:rtl w:val="true"/>
          <w:lang w:bidi="ar-SA"/>
        </w:rPr>
        <w:t>لِأُمَّتِهِ وَأَدَّی الَّذِی عَلَیهِ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وَأُوصِیکُم بِتَقوَی اللّٰهِ، فَإِنَّ تَقوَی اللّٰهِ خَیرُ مَا تَواصٰی بِهِ عِبَادُ اللّٰهِ،</w:t>
      </w:r>
      <w:bookmarkStart w:id="22" w:name="pg5896_33311"/>
    </w:p>
    <w:p>
      <w:pPr>
        <w:pStyle w:val="Heading2"/>
        <w:numPr>
          <w:ilvl w:val="1"/>
          <w:numId w:val="1"/>
        </w:numPr>
        <w:rPr/>
      </w:pPr>
      <w:bookmarkStart w:id="23" w:name="__RefHeading___Toc5332580_581953129"/>
      <w:bookmarkStart w:id="24" w:name="_Toc8"/>
      <w:bookmarkEnd w:id="22"/>
      <w:bookmarkEnd w:id="23"/>
      <w:r>
        <w:rPr/>
        <w:t>5</w:t>
      </w:r>
      <w:r>
        <w:rPr>
          <w:rtl w:val="true"/>
        </w:rPr>
        <w:t xml:space="preserve"> - </w:t>
      </w:r>
      <w:r>
        <w:rPr>
          <w:rtl w:val="true"/>
        </w:rPr>
        <w:t>اولین خطبۀ جمعه امیرالمؤمنین علیه السلام در کوفه</w:t>
      </w:r>
      <w:bookmarkEnd w:id="24"/>
    </w:p>
    <w:p>
      <w:pPr>
        <w:pStyle w:val="BookText"/>
        <w:rPr/>
      </w:pPr>
      <w:r>
        <w:rPr>
          <w:rFonts w:ascii="IRNazanin" w:hAnsi="IRNazanin" w:eastAsia="IRNazanin"/>
          <w:color w:val="111111"/>
          <w:sz w:val="28"/>
          <w:sz w:val="28"/>
          <w:szCs w:val="28"/>
          <w:rtl w:val="true"/>
          <w:lang w:bidi="fa-IR"/>
        </w:rPr>
        <w:t>ابوطیبه از پدرش روایت کرده که روزی که علی علیه السلام وارد کوفه شد نماز را کامل و تمام به جا آورد و چون روز جمعه شد هنگام نماز بر مردم امامت کرد و این چنین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زین العابدین علیه السلام نیز نقل شده که فرمود این خطبه، خطبۀ روز جمعۀ علی بن ابی‌طالب علیه السلام است در مدینه و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خدای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حمد می‌گویم و از حضرتش یاری و هدایت می‌جویم، پناه بر خدا از گمراهی، آن را که خدا هادی باشد گمراه کننده‌ای نخواهد داشت و آن را که خدا گمراه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نافرمانی‌ها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خدای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 بی‌شریک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برای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برگزید و به نبوّت خویش مخصوص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گرامی‌ترین خلق خدا و محبوبترینشان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پروردگارش را رساند و برای امّت خویش خیرخواهی کرد و آنچه بر عهده‌اش بود ادا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تقوای الهی سفارش می‌کنم، همانا تقوای الهی بهترین چیزی است که بندگان خدا همدیگر را نسبت به آن توصیه کرده‌اند،</w:t>
      </w:r>
    </w:p>
    <w:p>
      <w:pPr>
        <w:pStyle w:val="BookText"/>
        <w:rPr/>
      </w:pPr>
      <w:r>
        <w:rPr>
          <w:rFonts w:ascii="Amiri" w:hAnsi="Amiri" w:eastAsia="Amiri" w:cs="Amiri"/>
          <w:color w:val="111111"/>
          <w:sz w:val="28"/>
          <w:sz w:val="28"/>
          <w:szCs w:val="28"/>
          <w:rtl w:val="true"/>
          <w:lang w:bidi="ar-SA"/>
        </w:rPr>
        <w:t xml:space="preserve">وَأَقرَبُهُ إِلَی رِضوانِ اللّٰهِ، وَخَیرُهُ فِی عَوَاقِبِ الْأُمُورِ عِنْدَ اللّٰهِ، وَبِتَقْوَی اللّٰهِ أُمِرْتُمْ، وَلِلْإِحْسَانِ وَالطَّاعَةِ خُلِقتُم، فَاحذَرُوا مِنَ اللّٰهِ مَا حَذَّرَکُم </w:t>
      </w:r>
      <w:r>
        <w:rPr>
          <w:rStyle w:val="FootnoteAnchor"/>
          <w:rtl w:val="true"/>
        </w:rPr>
        <w:footnoteReference w:id="58"/>
      </w:r>
      <w:r>
        <w:rPr>
          <w:rFonts w:ascii="Amiri" w:hAnsi="Amiri" w:eastAsia="Amiri" w:cs="Amiri"/>
          <w:color w:val="111111"/>
          <w:sz w:val="28"/>
          <w:sz w:val="28"/>
          <w:szCs w:val="28"/>
          <w:rtl w:val="true"/>
          <w:lang w:bidi="ar-SA"/>
        </w:rPr>
        <w:t xml:space="preserve">مِن نَفسِهِ، فَإِنَّهُ حَذَّرَ بَأساً </w:t>
      </w:r>
      <w:r>
        <w:rPr>
          <w:rStyle w:val="FootnoteAnchor"/>
          <w:rtl w:val="true"/>
        </w:rPr>
        <w:footnoteReference w:id="59"/>
      </w:r>
      <w:r>
        <w:rPr>
          <w:rFonts w:ascii="Amiri" w:hAnsi="Amiri" w:eastAsia="Amiri" w:cs="Amiri"/>
          <w:color w:val="111111"/>
          <w:sz w:val="28"/>
          <w:sz w:val="28"/>
          <w:szCs w:val="28"/>
          <w:rtl w:val="true"/>
          <w:lang w:bidi="ar-SA"/>
        </w:rPr>
        <w:t xml:space="preserve">شَدِیداً وَاخشَوُا اللّٰهَ خَشیَةً لَیسَت بِتَعذِیرٍ </w:t>
      </w:r>
      <w:r>
        <w:rPr>
          <w:rStyle w:val="FootnoteAnchor"/>
          <w:rtl w:val="true"/>
        </w:rPr>
        <w:footnoteReference w:id="60"/>
      </w:r>
      <w:r>
        <w:rPr>
          <w:rFonts w:ascii="Amiri" w:hAnsi="Amiri" w:eastAsia="Amiri" w:cs="Amiri"/>
          <w:color w:val="111111"/>
          <w:sz w:val="28"/>
          <w:sz w:val="28"/>
          <w:szCs w:val="28"/>
          <w:rtl w:val="true"/>
          <w:lang w:bidi="ar-SA"/>
        </w:rPr>
        <w:t xml:space="preserve">وَاعمَلُوا فِی غَیرِ رِیَاءٍ </w:t>
      </w:r>
      <w:r>
        <w:rPr>
          <w:rStyle w:val="FootnoteAnchor"/>
          <w:rtl w:val="true"/>
        </w:rPr>
        <w:footnoteReference w:id="61"/>
      </w:r>
      <w:r>
        <w:rPr>
          <w:rFonts w:ascii="Amiri" w:hAnsi="Amiri" w:eastAsia="Amiri" w:cs="Amiri"/>
          <w:color w:val="111111"/>
          <w:sz w:val="28"/>
          <w:sz w:val="28"/>
          <w:szCs w:val="28"/>
          <w:rtl w:val="true"/>
          <w:lang w:bidi="ar-SA"/>
        </w:rPr>
        <w:t xml:space="preserve">وَلَا سُمعَةٍ </w:t>
      </w:r>
      <w:r>
        <w:rPr>
          <w:rStyle w:val="FootnoteAnchor"/>
          <w:rtl w:val="true"/>
        </w:rPr>
        <w:footnoteReference w:id="62"/>
      </w:r>
      <w:r>
        <w:rPr>
          <w:rFonts w:ascii="Amiri" w:hAnsi="Amiri" w:eastAsia="Amiri" w:cs="Amiri"/>
          <w:color w:val="111111"/>
          <w:sz w:val="28"/>
          <w:sz w:val="28"/>
          <w:szCs w:val="28"/>
          <w:rtl w:val="true"/>
          <w:lang w:bidi="ar-SA"/>
        </w:rPr>
        <w:t>، فَإِنَّهُ مَن عَمِلَ لِغَیرِ اللّٰهِ وَکَلَهُ اللّٰهُ إِلَی مَن عَمِلَ لَهُ، وَمَن عَمِلَ لِلّٰهِ مُخلِصاً تَوَلَّی اللّٰهُ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وَأَشفِقُوا </w:t>
      </w:r>
      <w:r>
        <w:rPr>
          <w:rStyle w:val="FootnoteAnchor"/>
          <w:rtl w:val="true"/>
        </w:rPr>
        <w:footnoteReference w:id="63"/>
      </w:r>
      <w:r>
        <w:rPr>
          <w:rFonts w:ascii="Amiri" w:hAnsi="Amiri" w:eastAsia="Amiri" w:cs="Amiri"/>
          <w:color w:val="111111"/>
          <w:sz w:val="28"/>
          <w:sz w:val="28"/>
          <w:szCs w:val="28"/>
          <w:rtl w:val="true"/>
          <w:lang w:bidi="ar-SA"/>
        </w:rPr>
        <w:t xml:space="preserve">مِن عَذَابِ اللّٰهِ، فَإِنَّهُ لَم یَخلُقکُم عَبَثاً وَلَم یَترُک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أَمرِکُم سُدًی </w:t>
      </w:r>
      <w:r>
        <w:rPr>
          <w:rStyle w:val="FootnoteAnchor"/>
          <w:rtl w:val="true"/>
        </w:rPr>
        <w:footnoteReference w:id="64"/>
      </w:r>
      <w:r>
        <w:rPr>
          <w:rFonts w:ascii="Amiri" w:hAnsi="Amiri" w:eastAsia="Amiri" w:cs="Amiri"/>
          <w:color w:val="111111"/>
          <w:sz w:val="28"/>
          <w:sz w:val="28"/>
          <w:szCs w:val="28"/>
          <w:rtl w:val="true"/>
          <w:lang w:bidi="ar-SA"/>
        </w:rPr>
        <w:t xml:space="preserve">قَد سَمَّی آثَارَکُم، وَعَلِمَ أَعمَالَکُم، وَکَتَبَ آجَالَکُم، فَلَا تَغتَرُّوا </w:t>
      </w:r>
      <w:r>
        <w:rPr>
          <w:rStyle w:val="FootnoteAnchor"/>
          <w:rtl w:val="true"/>
        </w:rPr>
        <w:footnoteReference w:id="65"/>
      </w:r>
      <w:r>
        <w:rPr>
          <w:rFonts w:ascii="Amiri" w:hAnsi="Amiri" w:eastAsia="Amiri" w:cs="Amiri"/>
          <w:color w:val="111111"/>
          <w:sz w:val="28"/>
          <w:sz w:val="28"/>
          <w:szCs w:val="28"/>
          <w:rtl w:val="true"/>
          <w:lang w:bidi="ar-SA"/>
        </w:rPr>
        <w:t xml:space="preserve">بِالدُّنیَا فَإِنَّها غَرّارَةٌ لِأَهلِهَا، مَغرُورٌ مَنِ اغتَرَّ بِهَا، وَإِلی فَنَاءٍ مَا هِیَ وَإِنَّ الْآخِرَةَ هِیَ دَارُ الحَیَوانِ </w:t>
      </w:r>
      <w:r>
        <w:rPr>
          <w:rStyle w:val="FootnoteAnchor"/>
          <w:rtl w:val="true"/>
        </w:rPr>
        <w:footnoteReference w:id="66"/>
      </w:r>
      <w:r>
        <w:rPr>
          <w:rFonts w:ascii="Amiri" w:hAnsi="Amiri" w:eastAsia="Amiri" w:cs="Amiri"/>
          <w:color w:val="111111"/>
          <w:sz w:val="28"/>
          <w:sz w:val="28"/>
          <w:szCs w:val="28"/>
          <w:rtl w:val="true"/>
          <w:lang w:bidi="ar-SA"/>
        </w:rPr>
        <w:t xml:space="preserve">لَو کَانُوا یَعلَمُونَ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مَنَازِلَ الشُّهَدَاءِ، وَمُرَافَقَةَ الأَنبِیَاءِ، وَمَعِیشَةَ السُّعَدَاءِ، فَإِنَّمَا نَحنُ بِهِ وَلَهُ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نزدیکترین امور به خشنودی پروردگار و بهترین آن‌ها در نتیجه و عاقبت کار در پیشگاه خداوند است، شما به تقوا و پرهیزکاری مأمور و برای نیکی و بندگی آفریده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بترسید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چنان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ترسانده است زیرا خداوند از عذاب شدید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هیچ سستی در خشیت از او روا 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کنید عملی که از روی ریا و کسب شهرت و آوازه نباشد، زیرا آن که برای غیر خدا تلاش کند خداوند او را به آن غیر وا می‌گذارد، و کسی که از روی اخلاص برای خدا کار کند خداوند خود پاداش او را عهده‌دار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عذاب خدا در هراس باشید زیرا شما را بیهوده نیافریده و چیزی از امور شما را مهمل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آثار و نتایج کارتان را برشمرده و از اعمالتان آگاه است و هنگام مرگتان را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فریب دنیا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نسبت به اهلش بسیار فریبکار و خدعه‌گر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گول او را بخورد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دنیا است رو به فنا و نیستی است و آخرت خانۀ حیات و جاودانگی است اگر بدانید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منزلت شهیدان، همراهی پیامبران و زندگی نیکبختان را خواستارم، همانا هستی ما از اوست و به سوی او باز 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أُخری لَهُ عَلَیهِ السَّلام</w:t>
      </w:r>
    </w:p>
    <w:p>
      <w:pPr>
        <w:pStyle w:val="BookText"/>
        <w:rPr/>
      </w:pPr>
      <w:r>
        <w:rPr>
          <w:rFonts w:ascii="IRNazanin" w:hAnsi="IRNazanin" w:eastAsia="IRNazanin"/>
          <w:color w:val="111111"/>
          <w:sz w:val="28"/>
          <w:sz w:val="28"/>
          <w:szCs w:val="28"/>
          <w:rtl w:val="true"/>
          <w:lang w:bidi="fa-IR"/>
        </w:rPr>
        <w:t>فی یوم الجمعة</w:t>
      </w:r>
    </w:p>
    <w:p>
      <w:pPr>
        <w:pStyle w:val="BookText"/>
        <w:rPr/>
      </w:pPr>
      <w:r>
        <w:rPr>
          <w:rFonts w:ascii="IRNazanin" w:hAnsi="IRNazanin" w:eastAsia="IRNazanin"/>
          <w:color w:val="111111"/>
          <w:sz w:val="28"/>
          <w:sz w:val="28"/>
          <w:szCs w:val="28"/>
          <w:rtl w:val="true"/>
          <w:lang w:bidi="fa-IR"/>
        </w:rPr>
        <w:t>روی عن زید بن وهب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أمیرالمؤمنین علیّ بن أبی‌طالب صلوات اللّٰه علیه یوم الجمعة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الوَلِیِّ الحَمِیدِ؛ الحَکِیمِ المَجِیدِ </w:t>
      </w:r>
      <w:r>
        <w:rPr>
          <w:rStyle w:val="FootnoteAnchor"/>
          <w:rtl w:val="true"/>
        </w:rPr>
        <w:footnoteReference w:id="70"/>
      </w:r>
      <w:r>
        <w:rPr>
          <w:rFonts w:ascii="Amiri" w:hAnsi="Amiri" w:eastAsia="Amiri" w:cs="Amiri"/>
          <w:color w:val="111111"/>
          <w:sz w:val="28"/>
          <w:sz w:val="28"/>
          <w:szCs w:val="28"/>
          <w:rtl w:val="true"/>
          <w:lang w:bidi="ar-SA"/>
        </w:rPr>
        <w:t xml:space="preserve">الفَعَّالِ لِمٰا یُرِیدُ؛ عَلَّامِ الغُیُوبِ؛ وَسَتَّارِ العُیُوبِ؛ وَخَالِقِ الخَلقِ وَمُنزِلِ القَطرِ </w:t>
      </w:r>
      <w:r>
        <w:rPr>
          <w:rStyle w:val="FootnoteAnchor"/>
          <w:rtl w:val="true"/>
        </w:rPr>
        <w:footnoteReference w:id="71"/>
      </w:r>
      <w:r>
        <w:rPr>
          <w:rFonts w:ascii="Amiri" w:hAnsi="Amiri" w:eastAsia="Amiri" w:cs="Amiri"/>
          <w:color w:val="111111"/>
          <w:sz w:val="28"/>
          <w:sz w:val="28"/>
          <w:szCs w:val="28"/>
          <w:rtl w:val="true"/>
          <w:lang w:bidi="ar-SA"/>
        </w:rPr>
        <w:t>وَمُدَبِّرِ الْأَمْرِ؛ وَرَبِّ السَّمَاءِ وَالْأَرْضِ؛ وَالدُّنیَا وَالْآخِرَةِ؛ وَارِثِ الْعَالَمِیْنَ؛ وَخَیْرِ الْفَاتِحِیْنَ؛ الَّذِی مِنْ عِظَمِ شَأْنِهِ أَنَّهُ لَاشَیْ‌ءَ مِثلُهُ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تَوَاضَعَ کُلُّ شَیءٍ لِعَظَمَتِهِ؛ وَذَلَّ کُلُّ شَیءٍ لِعِزَّتِهِ؛ وَاستَسلَمَ کُلُّ شَیءٍ لِقُدرَتِهِ، وَقَرَّ </w:t>
      </w:r>
      <w:r>
        <w:rPr>
          <w:rStyle w:val="FootnoteAnchor"/>
          <w:rtl w:val="true"/>
        </w:rPr>
        <w:footnoteReference w:id="72"/>
      </w:r>
      <w:r>
        <w:rPr>
          <w:rFonts w:ascii="Amiri" w:hAnsi="Amiri" w:eastAsia="Amiri" w:cs="Amiri"/>
          <w:color w:val="111111"/>
          <w:sz w:val="28"/>
          <w:sz w:val="28"/>
          <w:szCs w:val="28"/>
          <w:rtl w:val="true"/>
          <w:lang w:bidi="ar-SA"/>
        </w:rPr>
        <w:t xml:space="preserve">کُلُّ شَیءٍ قَرارَهُ لِهَیبَتِهِ </w:t>
      </w:r>
      <w:r>
        <w:rPr>
          <w:rStyle w:val="FootnoteAnchor"/>
          <w:rtl w:val="true"/>
        </w:rPr>
        <w:footnoteReference w:id="73"/>
      </w:r>
      <w:r>
        <w:rPr>
          <w:rFonts w:ascii="Amiri" w:hAnsi="Amiri" w:eastAsia="Amiri" w:cs="Amiri"/>
          <w:color w:val="111111"/>
          <w:sz w:val="28"/>
          <w:sz w:val="28"/>
          <w:szCs w:val="28"/>
          <w:rtl w:val="true"/>
          <w:lang w:bidi="ar-SA"/>
        </w:rPr>
        <w:t xml:space="preserve">، وَخَضَعَ کُلُّ شَیءٍ مِن خَلقِهِ لِمُلکِهِ </w:t>
      </w:r>
      <w:r>
        <w:rPr>
          <w:rStyle w:val="FootnoteAnchor"/>
          <w:rtl w:val="true"/>
        </w:rPr>
        <w:footnoteReference w:id="74"/>
      </w:r>
      <w:r>
        <w:rPr>
          <w:rFonts w:ascii="Amiri" w:hAnsi="Amiri" w:eastAsia="Amiri" w:cs="Amiri"/>
          <w:color w:val="111111"/>
          <w:sz w:val="28"/>
          <w:sz w:val="28"/>
          <w:szCs w:val="28"/>
          <w:rtl w:val="true"/>
          <w:lang w:bidi="ar-SA"/>
        </w:rPr>
        <w:t xml:space="preserve">وَرُبُوبِیَّتِهِ؛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 إِلَّا بِإِذْنِهِ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وَأَن تَقُومَ السَّاعَةُ، وَیَحدُثَ شَیءٌ إِلَّا بِعِلمِهِ</w:t>
      </w:r>
      <w:r>
        <w:rPr>
          <w:rFonts w:eastAsia="Amiri" w:cs="Amiri" w:ascii="Amiri" w:hAnsi="Amiri"/>
          <w:color w:val="111111"/>
          <w:sz w:val="28"/>
          <w:szCs w:val="28"/>
          <w:rtl w:val="true"/>
          <w:lang w:bidi="ar-SA"/>
        </w:rPr>
        <w:t>.</w:t>
      </w:r>
      <w:bookmarkStart w:id="25" w:name="pg5896_33315"/>
    </w:p>
    <w:p>
      <w:pPr>
        <w:pStyle w:val="Heading2"/>
        <w:numPr>
          <w:ilvl w:val="1"/>
          <w:numId w:val="1"/>
        </w:numPr>
        <w:rPr/>
      </w:pPr>
      <w:bookmarkStart w:id="26" w:name="__RefHeading___Toc5332582_581953129"/>
      <w:bookmarkStart w:id="27" w:name="_Toc9"/>
      <w:bookmarkEnd w:id="25"/>
      <w:bookmarkEnd w:id="26"/>
      <w:r>
        <w:rPr/>
        <w:t>6</w:t>
      </w:r>
      <w:r>
        <w:rPr>
          <w:rtl w:val="true"/>
        </w:rPr>
        <w:t xml:space="preserve"> - </w:t>
      </w:r>
      <w:r>
        <w:rPr>
          <w:rtl w:val="true"/>
        </w:rPr>
        <w:t>خطبۀ دیگری از امیرالمؤمنین علیه السلام در روز جمعه</w:t>
      </w:r>
      <w:bookmarkEnd w:id="27"/>
    </w:p>
    <w:p>
      <w:pPr>
        <w:pStyle w:val="BookText"/>
        <w:rPr/>
      </w:pPr>
      <w:r>
        <w:rPr>
          <w:rFonts w:ascii="IRNazanin" w:hAnsi="IRNazanin" w:eastAsia="IRNazanin"/>
          <w:color w:val="111111"/>
          <w:sz w:val="28"/>
          <w:sz w:val="28"/>
          <w:szCs w:val="28"/>
          <w:rtl w:val="true"/>
          <w:lang w:bidi="fa-IR"/>
        </w:rPr>
        <w:t>از زید بن وهب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ابی‌طالب صلوات اللّه علیه در روز جمعه چنین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یاور است و ستوده، حکیم است و صاحب مجد و عظمت، آنچه را اراده کند انجام دهد، نهان‌ها را می‌داند و عیب‌ها را می‌پوشاند، آفرینندۀ پدیده‌ها و فرستندۀ باران تدبیر کنندۀ کارها، پروردگار آسمان‌ها و زمین و دنیا و آخرت، وارث جهانیان، بهترین گشایندگان، خدای عظیم‌الشأنی که همانندی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در برابر عظمت او فروتن، هر شیئی در مقابل عزّت او ذلیل و در مقابل قدرت او تسلیم، هر چیزی از بیم او آرام و ساکن و تمام مخلوقاتش در برابر سلطنت و ربوبیّت او خاضع‌اند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نگاه می‌دارد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فرو افتد، مگر به اذن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بر پا نمی‌شود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حادث نمی‌گردد مگر به دانش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نَحمَدُهُ عَلَی مَا کانَ، وَنَستَعِینُهُ مِن أَمرِنَا عَلَی مَا یَکُونُ، وَنَستَغفِرُهُ وَنَستَهدِیهِ وَأَشهَدُ أَن لَاإِلٰهَ إِلَّا اللّٰهُ وَحدَهُ لَاشَرِیکَ لَهُ، مَلِکُ المُلُوکِ، وَسَیِّدُ السَّاداتِ، وَجَبَّارُ </w:t>
      </w:r>
      <w:r>
        <w:rPr>
          <w:rStyle w:val="FootnoteAnchor"/>
          <w:rtl w:val="true"/>
        </w:rPr>
        <w:footnoteReference w:id="76"/>
      </w:r>
      <w:r>
        <w:rPr>
          <w:rFonts w:ascii="Amiri" w:hAnsi="Amiri" w:eastAsia="Amiri" w:cs="Amiri"/>
          <w:color w:val="111111"/>
          <w:sz w:val="28"/>
          <w:sz w:val="28"/>
          <w:szCs w:val="28"/>
          <w:rtl w:val="true"/>
          <w:lang w:bidi="ar-SA"/>
        </w:rPr>
        <w:t xml:space="preserve">السَّماواتِ وَالْأَرْضِ الْواحِدُ الْقَهَّارُ </w:t>
      </w:r>
      <w:r>
        <w:rPr>
          <w:rStyle w:val="FootnoteAnchor"/>
          <w:rtl w:val="true"/>
        </w:rPr>
        <w:footnoteReference w:id="77"/>
      </w:r>
      <w:r>
        <w:rPr>
          <w:rFonts w:ascii="Amiri" w:hAnsi="Amiri" w:eastAsia="Amiri" w:cs="Amiri"/>
          <w:color w:val="111111"/>
          <w:sz w:val="28"/>
          <w:sz w:val="28"/>
          <w:szCs w:val="28"/>
          <w:rtl w:val="true"/>
          <w:lang w:bidi="ar-SA"/>
        </w:rPr>
        <w:t xml:space="preserve">، الْکَبِیْرُ الْمُتَعَال </w:t>
      </w:r>
      <w:r>
        <w:rPr>
          <w:rStyle w:val="FootnoteAnchor"/>
          <w:rtl w:val="true"/>
        </w:rPr>
        <w:footnoteReference w:id="78"/>
      </w:r>
      <w:r>
        <w:rPr>
          <w:rFonts w:ascii="Amiri" w:hAnsi="Amiri" w:eastAsia="Amiri" w:cs="Amiri"/>
          <w:color w:val="111111"/>
          <w:sz w:val="28"/>
          <w:sz w:val="28"/>
          <w:szCs w:val="28"/>
          <w:rtl w:val="true"/>
          <w:lang w:bidi="ar-SA"/>
        </w:rPr>
        <w:t xml:space="preserve">ذُو الْجَلالِ وَالْإِکْرامِ؛ دَیَّانُ </w:t>
      </w:r>
      <w:r>
        <w:rPr>
          <w:rStyle w:val="FootnoteAnchor"/>
          <w:rtl w:val="true"/>
        </w:rPr>
        <w:footnoteReference w:id="79"/>
      </w:r>
      <w:r>
        <w:rPr>
          <w:rFonts w:ascii="Amiri" w:hAnsi="Amiri" w:eastAsia="Amiri" w:cs="Amiri"/>
          <w:color w:val="111111"/>
          <w:sz w:val="28"/>
          <w:sz w:val="28"/>
          <w:szCs w:val="28"/>
          <w:rtl w:val="true"/>
          <w:lang w:bidi="ar-SA"/>
        </w:rPr>
        <w:t>یَومِ الدِّینِ، وَرَبُّنَا وَرَبُّ آبَائِنَا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عَبدُهُ وَرَسُولُهُ، أَرسَلَهُ دَاعِیاً إِلَی الحَقِّ؛ وَشَاهِداً عَلَی الخَلقِ، فَبَلَّغَ رِسَالَاتِ رَبِّهِ کَمَا أَمَرَهُ؛ لَامُتَعَدِّیاً وَلَا مُقَصِّراً، وَجَاهَدَ فِی اللّٰهِ أَعدَاءَهُ لَاوَانِیاً </w:t>
      </w:r>
      <w:r>
        <w:rPr>
          <w:rStyle w:val="FootnoteAnchor"/>
          <w:rtl w:val="true"/>
        </w:rPr>
        <w:footnoteReference w:id="80"/>
      </w:r>
      <w:r>
        <w:rPr>
          <w:rFonts w:ascii="Amiri" w:hAnsi="Amiri" w:eastAsia="Amiri" w:cs="Amiri"/>
          <w:color w:val="111111"/>
          <w:sz w:val="28"/>
          <w:sz w:val="28"/>
          <w:szCs w:val="28"/>
          <w:rtl w:val="true"/>
          <w:lang w:bidi="ar-SA"/>
        </w:rPr>
        <w:t xml:space="preserve">وَلَا نَاکِلاً </w:t>
      </w:r>
      <w:r>
        <w:rPr>
          <w:rStyle w:val="FootnoteAnchor"/>
          <w:rtl w:val="true"/>
        </w:rPr>
        <w:footnoteReference w:id="81"/>
      </w:r>
      <w:r>
        <w:rPr>
          <w:rFonts w:ascii="Amiri" w:hAnsi="Amiri" w:eastAsia="Amiri" w:cs="Amiri"/>
          <w:color w:val="111111"/>
          <w:sz w:val="28"/>
          <w:sz w:val="28"/>
          <w:szCs w:val="28"/>
          <w:rtl w:val="true"/>
          <w:lang w:bidi="ar-SA"/>
        </w:rPr>
        <w:t xml:space="preserve">وَنَصَحَ لَهُ فِی عِبَادِهِ صَابِراً مُحتَسِباً </w:t>
      </w:r>
      <w:r>
        <w:rPr>
          <w:rStyle w:val="FootnoteAnchor"/>
          <w:rtl w:val="true"/>
        </w:rPr>
        <w:footnoteReference w:id="82"/>
      </w:r>
      <w:r>
        <w:rPr>
          <w:rFonts w:ascii="Amiri" w:hAnsi="Amiri" w:eastAsia="Amiri" w:cs="Amiri"/>
          <w:color w:val="111111"/>
          <w:sz w:val="28"/>
          <w:sz w:val="28"/>
          <w:szCs w:val="28"/>
          <w:rtl w:val="true"/>
          <w:lang w:bidi="ar-SA"/>
        </w:rPr>
        <w:t>، فَقَبَضَهُ اللّٰهُ إِلَیهِ وَقَد رَضِیَ عَمَلَهُ، وَتَقَبَّلَ سَعیَهُ وَغَفَرَ ذَنبَهُ، صَلَّی اللّٰهُ عَلَیهِ وَآلِهِ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أُوصِیکُم عِبَادَاللّٰهِ بِتَقوَی‌اللّٰهِ وَاغتِنَامِ طَاعَتِهِ مَا استَطَعتُم فِی هٰذِهِ الْأَیَّامِ الْخَالِیَةِ </w:t>
      </w:r>
      <w:r>
        <w:rPr>
          <w:rStyle w:val="FootnoteAnchor"/>
          <w:rtl w:val="true"/>
        </w:rPr>
        <w:footnoteReference w:id="83"/>
      </w:r>
      <w:r>
        <w:rPr>
          <w:rFonts w:ascii="Amiri" w:hAnsi="Amiri" w:eastAsia="Amiri" w:cs="Amiri"/>
          <w:color w:val="111111"/>
          <w:sz w:val="28"/>
          <w:sz w:val="28"/>
          <w:szCs w:val="28"/>
          <w:rtl w:val="true"/>
          <w:lang w:bidi="ar-SA"/>
        </w:rPr>
        <w:t xml:space="preserve">الفَانِیَةِ، وَإِعدَادِ العَمَلِ الصَّالِحِ لِجَلِیلِ مَا یُشفِی </w:t>
      </w:r>
      <w:r>
        <w:rPr>
          <w:rStyle w:val="FootnoteAnchor"/>
          <w:rtl w:val="true"/>
        </w:rPr>
        <w:footnoteReference w:id="84"/>
      </w:r>
      <w:r>
        <w:rPr>
          <w:rFonts w:ascii="Amiri" w:hAnsi="Amiri" w:eastAsia="Amiri" w:cs="Amiri"/>
          <w:color w:val="111111"/>
          <w:sz w:val="28"/>
          <w:sz w:val="28"/>
          <w:szCs w:val="28"/>
          <w:rtl w:val="true"/>
          <w:lang w:bidi="ar-SA"/>
        </w:rPr>
        <w:t>بِهِ عَلَیکُمُ المَوتُ</w:t>
      </w:r>
    </w:p>
    <w:p>
      <w:pPr>
        <w:pStyle w:val="BookText"/>
        <w:rPr/>
      </w:pPr>
      <w:r>
        <w:rPr>
          <w:rFonts w:ascii="IRNazanin" w:hAnsi="IRNazanin" w:eastAsia="IRNazanin"/>
          <w:color w:val="111111"/>
          <w:sz w:val="28"/>
          <w:sz w:val="28"/>
          <w:szCs w:val="28"/>
          <w:rtl w:val="true"/>
          <w:lang w:bidi="fa-IR"/>
        </w:rPr>
        <w:t>سپاس می‌گوییم او را بر آنچه بوده و یاری می‌طلبیم از او بر کارمان در آینده، از او خواهش مغفرت و هدایت داریم و گواهی می‌دهیم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بی‌شریک، شاه پادشاهان، بزرگ بزرگان، صاحب قدرت مسلط در آسمان و زمین، تنهای پیروز، بزرگ متعال، صاحب جلال و کرامت، قاضی روز جزا، پروردگار ما و پروردگار پدران پیشین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می‌دهیم همانا محمّد صلی الله علیه و آله بنده و فرستاده خدا است، که او را برای دعوت به سوی حق و شاهد بر خلق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پیام‌ها و رسالت‌های پروردگارش را آن چنان که فرموده بود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حد گذشت و نه کوتاهی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دشمنان خدا به جهاد پرداخت نه سستی کرد و نه ضعف و ترسی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درباره بندگانش خیرخواهی نمود و در این کار بردباری نمود و جز خدا را در نظر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روح او را به سوی خود برد در حالی که از کردار او راضی بود و تلاش او را پذیرفته و او را بخشوده بود، درود خدا بر او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شما را سفارش می‌کنم به مراعات تقوای الهی و غنیمت شمردن طاعت او در این روزگار گذرا و فانی شونده آنچه بتوانید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توصیه می‌کنم به فراهم کردن کردارِ نیک برای امور مهمی که مرگ، شما را در معرض آن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آمُرُکُم بِالرَّفضِ لِهٰذِهِ الدُّنیَا التَّارِکَةِ لَکُم؛ الزَّائِلَةِ عَنکُم وَإِن لَم تَکُونُوا تُحِبُّونَ تَرکَهَا، وَالمُبلِیَةِ </w:t>
      </w:r>
      <w:r>
        <w:rPr>
          <w:rStyle w:val="FootnoteAnchor"/>
          <w:rtl w:val="true"/>
        </w:rPr>
        <w:footnoteReference w:id="85"/>
      </w:r>
      <w:r>
        <w:rPr>
          <w:rFonts w:ascii="Amiri" w:hAnsi="Amiri" w:eastAsia="Amiri" w:cs="Amiri"/>
          <w:color w:val="111111"/>
          <w:sz w:val="28"/>
          <w:sz w:val="28"/>
          <w:szCs w:val="28"/>
          <w:rtl w:val="true"/>
          <w:lang w:bidi="ar-SA"/>
        </w:rPr>
        <w:t xml:space="preserve">لِأَجسادِکُم وَإِن أَحبَبتُم تَجدِیدَهَا، فَإِنَّمَا مَثَلُکُم وَمَثَلُهَا کَرَکبٍ </w:t>
      </w:r>
      <w:r>
        <w:rPr>
          <w:rStyle w:val="FootnoteAnchor"/>
          <w:rtl w:val="true"/>
        </w:rPr>
        <w:footnoteReference w:id="86"/>
      </w:r>
      <w:r>
        <w:rPr>
          <w:rFonts w:ascii="Amiri" w:hAnsi="Amiri" w:eastAsia="Amiri" w:cs="Amiri"/>
          <w:color w:val="111111"/>
          <w:sz w:val="28"/>
          <w:sz w:val="28"/>
          <w:szCs w:val="28"/>
          <w:rtl w:val="true"/>
          <w:lang w:bidi="ar-SA"/>
        </w:rPr>
        <w:t xml:space="preserve">سَلَکُوا سَبِیلاً فَکَأَ نَّهُم قَد قَطَعُوهُ، وَأَفضَوا </w:t>
      </w:r>
      <w:r>
        <w:rPr>
          <w:rStyle w:val="FootnoteAnchor"/>
          <w:rtl w:val="true"/>
        </w:rPr>
        <w:footnoteReference w:id="87"/>
      </w:r>
      <w:r>
        <w:rPr>
          <w:rFonts w:ascii="Amiri" w:hAnsi="Amiri" w:eastAsia="Amiri" w:cs="Amiri"/>
          <w:color w:val="111111"/>
          <w:sz w:val="28"/>
          <w:sz w:val="28"/>
          <w:szCs w:val="28"/>
          <w:rtl w:val="true"/>
          <w:lang w:bidi="ar-SA"/>
        </w:rPr>
        <w:t xml:space="preserve">إِلَی عَلَمٍ فَکَأَ نَّهُم قَد بَلَغُوهُ وَکَم عَسَی المُجرِی إِلَی الغَایَةِ أَن یَجرِیَ إِلَیهَا حَتَّی یَبلُغَهَا؛ وَکَم عَسَی أَن یَکُونَ بَقَاءٌ مَن لَهُ یَومٌ لَایَعدُوهُ، وَطَالِبٌ حَثِیثٌ </w:t>
      </w:r>
      <w:r>
        <w:rPr>
          <w:rStyle w:val="FootnoteAnchor"/>
          <w:rtl w:val="true"/>
        </w:rPr>
        <w:footnoteReference w:id="88"/>
      </w:r>
      <w:r>
        <w:rPr>
          <w:rFonts w:ascii="Amiri" w:hAnsi="Amiri" w:eastAsia="Amiri" w:cs="Amiri"/>
          <w:color w:val="111111"/>
          <w:sz w:val="28"/>
          <w:sz w:val="28"/>
          <w:szCs w:val="28"/>
          <w:rtl w:val="true"/>
          <w:lang w:bidi="ar-SA"/>
        </w:rPr>
        <w:t xml:space="preserve">مِنَ المَوتِ یَحدُوهُ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تَنَافَسُوا </w:t>
      </w:r>
      <w:r>
        <w:rPr>
          <w:rStyle w:val="FootnoteAnchor"/>
          <w:rtl w:val="true"/>
        </w:rPr>
        <w:footnoteReference w:id="90"/>
      </w:r>
      <w:r>
        <w:rPr>
          <w:rFonts w:ascii="Amiri" w:hAnsi="Amiri" w:eastAsia="Amiri" w:cs="Amiri"/>
          <w:color w:val="111111"/>
          <w:sz w:val="28"/>
          <w:sz w:val="28"/>
          <w:szCs w:val="28"/>
          <w:rtl w:val="true"/>
          <w:lang w:bidi="ar-SA"/>
        </w:rPr>
        <w:t xml:space="preserve">فِی عِزِّ الدُّنیَا وَفَخرِهَا، وَلَا تَعجَبُوا بِزِینَتِهَا وَنَعِیمِهَا، وَلَا تَجزَعُوا مِن ضَرّائِهَا </w:t>
      </w:r>
      <w:r>
        <w:rPr>
          <w:rStyle w:val="FootnoteAnchor"/>
          <w:rtl w:val="true"/>
        </w:rPr>
        <w:footnoteReference w:id="91"/>
      </w:r>
      <w:r>
        <w:rPr>
          <w:rFonts w:ascii="Amiri" w:hAnsi="Amiri" w:eastAsia="Amiri" w:cs="Amiri"/>
          <w:color w:val="111111"/>
          <w:sz w:val="28"/>
          <w:sz w:val="28"/>
          <w:szCs w:val="28"/>
          <w:rtl w:val="true"/>
          <w:lang w:bidi="ar-SA"/>
        </w:rPr>
        <w:t xml:space="preserve">وَبُؤسِهَا </w:t>
      </w:r>
      <w:r>
        <w:rPr>
          <w:rStyle w:val="FootnoteAnchor"/>
          <w:rtl w:val="true"/>
        </w:rPr>
        <w:footnoteReference w:id="92"/>
      </w:r>
      <w:r>
        <w:rPr>
          <w:rFonts w:ascii="Amiri" w:hAnsi="Amiri" w:eastAsia="Amiri" w:cs="Amiri"/>
          <w:color w:val="111111"/>
          <w:sz w:val="28"/>
          <w:sz w:val="28"/>
          <w:szCs w:val="28"/>
          <w:rtl w:val="true"/>
          <w:lang w:bidi="ar-SA"/>
        </w:rPr>
        <w:t>فَإِنَّ عِزَّ الدُّنیَا وَفَخرَهَا إِلَی انقِطَاعٍ، وَإِنَّ زِینَتَهَا وَنَعِیمَهَا إِلَی ارتِجَاعٍ، وَإِنَّ ضَرَّاءَهَا وَبُؤسَهَا إِلیٰ نَفَادٍ، وَکُلُّ مُدَّةٍ فِیهَا إِلَی مُنتَهَی، وَکُلُّ حَیٍّ فِیهَا إِلیٰ بِلیٰ</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أَوَلَیسَ لَکُم فِی آثَارِ الْأَوَّلِیْنَ؛ وَفِی آبَائِکُمُ الْمَاضِیْنَ مُعْتَبَرٌ وَبَصِیرَةٌ إِنْ کُنْتُمْ تَعقِلُونَ أَوَ لَم تَرَوا إِلَی الْأَمْوَاتِ لَایَرْجِعُوْنَ، وَإِلَی الْأَخْلَافِ مِنْکُمْ لٰایَخْلُدُوْنَ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عَلَی قَریَةٍ</w:t>
      </w:r>
    </w:p>
    <w:p>
      <w:pPr>
        <w:pStyle w:val="BookText"/>
        <w:rPr/>
      </w:pPr>
      <w:r>
        <w:rPr>
          <w:rFonts w:ascii="IRNazanin" w:hAnsi="IRNazanin" w:eastAsia="IRNazanin"/>
          <w:color w:val="111111"/>
          <w:sz w:val="28"/>
          <w:sz w:val="28"/>
          <w:szCs w:val="28"/>
          <w:rtl w:val="true"/>
          <w:lang w:bidi="fa-IR"/>
        </w:rPr>
        <w:t xml:space="preserve">شما را به دور انداختن این دنیا که شما را رها خواهد کرد و از دستتان بیرون خواهد رفت فرا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ترک آن را دوست نمی‌دارید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پیکرهای شما را فرسوده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شما تازه بودن آن را دوست 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شما و دنیا به سوارگانی مانَد که راهی را پیموده‌اند و گمان می‌کنند آن را به پایان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هدفی رانشانه رفته‌اند و گمان می‌برند که به آن دست یافته‌اند؛ چه بسا رهپوی به سوی هدفی که امید رسیدن دارد، و چه بسا آرزومندِ بقا که روزی در پی دارد که از او نخواهد گذشت و جوینده پر شتابی از سوی مرگ او را به پیش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عزّت و ناز دنیا فرو نروید، و از زینت و نعمت دنیا شگفت زده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سختیها و شداید دنیا بی‌تابی نکنید، چرا که عزّت و افتخار دنیا رو به گسیختگی، و آرایش و آسایش آن رو به برگشت، و سختی‌ها و ناراحتی‌های آن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و زمانی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انتها است و هر زنده‌ای در دنیا در معرض نیستی و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آثار پیشینیان و پدران گذشته‌تان عبرت و بصیرتی برای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عقل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نمی‌نگرید که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که جاودان نمی‌شوند؟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صدق و راستی گفتار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آن را هلاک کرده‌ایم،</w:t>
      </w:r>
    </w:p>
    <w:p>
      <w:pPr>
        <w:pStyle w:val="BookText"/>
        <w:rPr/>
      </w:pPr>
      <w:r>
        <w:rPr>
          <w:rFonts w:ascii="Amiri" w:hAnsi="Amiri" w:eastAsia="Amiri" w:cs="Amiri"/>
          <w:color w:val="111111"/>
          <w:sz w:val="28"/>
          <w:sz w:val="28"/>
          <w:szCs w:val="28"/>
          <w:rtl w:val="true"/>
          <w:lang w:bidi="ar-SA"/>
        </w:rPr>
        <w:t>أَهلَکْنَاهَا أَنَّهُمْ لَایَرْجِعُونَ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وَإِنَّمَا تُوَفَّوْنَ أُجُوْرَکُمْ یَوْمَ الْقِیَامَةِ؛ فَمَنْ زُحْزِحَ عَنِ النَّارِ وَأُدْخِلَ الْجَنَّةَ فَقَدْ فَازَ؛ وَمَا الْحَیَاةُ الدُّنْیَا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أَوَلَستُم تَرَونَ إِلیٰ أَهلِ الدُّنیَا وَهُم یُصبِحُونَ عَلیٰ أَحوالٍ شَتَّی؛ فَمِن مَیِّتٍ یُبکَی، وَمَفجُوعٍ یُعَزَّی، وَصَرِیعٍ یَتَلَوّی </w:t>
      </w:r>
      <w:r>
        <w:rPr>
          <w:rStyle w:val="FootnoteAnchor"/>
          <w:rtl w:val="true"/>
        </w:rPr>
        <w:footnoteReference w:id="95"/>
      </w:r>
      <w:r>
        <w:rPr>
          <w:rFonts w:ascii="Amiri" w:hAnsi="Amiri" w:eastAsia="Amiri" w:cs="Amiri"/>
          <w:color w:val="111111"/>
          <w:sz w:val="28"/>
          <w:sz w:val="28"/>
          <w:szCs w:val="28"/>
          <w:rtl w:val="true"/>
          <w:lang w:bidi="ar-SA"/>
        </w:rPr>
        <w:t>، وَآخَرَ یُبَشَّرُ وَیُهَنَّاءُ، وَمِن عَائِدٍ یَعُودُ، وَآخَرَ بِنَفسِهِ یَجُودُ؛ وَطَالِبٍ لِلدُّنیَا وَالمَوتُ یَطلُبُهُ، وَغَافِلٍ وَلَیسَ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أَثَرِ الماضِی مٰا یَمضِی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رَبِّ العَالَمِینَ، رَبِّ السَّمَاواتِ السَّبعِ وَرَبِّ الْأَرْضِیْنَ السَّبْعِ، وَرَبِّ العَرشِ العَظِیمِ؛ الَّذِی یَبقَی وَیَفنَی مَا سِواهُ، وَإِلَیهِ مَوئِلُ </w:t>
      </w:r>
      <w:r>
        <w:rPr>
          <w:rStyle w:val="FootnoteAnchor"/>
          <w:rtl w:val="true"/>
        </w:rPr>
        <w:footnoteReference w:id="96"/>
      </w:r>
      <w:r>
        <w:rPr>
          <w:rFonts w:ascii="Amiri" w:hAnsi="Amiri" w:eastAsia="Amiri" w:cs="Amiri"/>
          <w:color w:val="111111"/>
          <w:sz w:val="28"/>
          <w:sz w:val="28"/>
          <w:szCs w:val="28"/>
          <w:rtl w:val="true"/>
          <w:lang w:bidi="ar-SA"/>
        </w:rPr>
        <w:t>الخَلقِ وَمَرجِعُ الْأُمُوْرِ، وَهُوَ أَرحَمُ الرَّاحِمِینَ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هَذَا یَومٌ جَعَلَهُ اللّٰهُ لَکُم عِیداً، وَهُوَ سَیِّدُ أَیَّامِکُم وَأَفضَلُ أَعیَادِکُم، وَقَد أَمَرَکُمُ اللّٰهُ فِی کِتَابِهِ بِالسَّعیِ فِیهِ إِلَی ذِکرِهِ فَلتَعظُم فِیهِ رَغبَتُکُم، وَلتَخلُص نِیَّتُکُم، وَأَکثِرُوا فِیهِ مِنَ التَّضَرُّعِ إِلَی اللّٰهِ وَالدُّعَاءٍ، وَمَسأَلَةِ الرَّحمَةِ وَالغُفرانِ، فَإِنَّ اللّٰهَ یَستَجِیبُ لِکُلِّ مُؤمِنٍ دُعَاءَهُ، وَیُورِدُ النَّارَ کُلَّ مُستَکبِرٍ عَن عِبَادَتِهِ،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جانداری چشندۀ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همانا روز رستاخیز پاداشهایتان به طور کامل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از آتش به دور دارند و در بهشت در آورند قطعاً کامیاب شده است؛ و زندگی دنیا جز مایۀ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اهل دنیا را نمی‌نگرید که بر حالات مختلف صبح و شام می‌کنند مرده‌ای که بر او می‌گریند، داغ‌دیده‌ای که که او را تسلی می‌دهند، افتاده‌ای که بر خود می‌پیچد، و آن دیگری که مژده‌اش می‌دهند و تهنیت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مسافری که بر می‌گردد و دیگری که جان تسلیم می‌کند، و طالب دنیا که مرگ در طلب اوست، و غافلی که مورد غفلت و فراموش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منوال گذشته جاری است آنچه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خدای را که پروردگار جهانیان، آسمانها و زمینهای هفتگانه و پروردگار عرش عظیم است خدای باقی که هر چه جز اوست فانی است و بازگشت آفریده‌ها و پدیده‌ها به سوی اوست و او مهربانترین مهربانان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خداوند برای شما عید قرار داده و آن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شما، و بهترین عیدهای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درکتاب خود شما را فرمان داده که در آن روز به سوی 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رغبت ومیلتان‌را درآن بزرگ‌تر و نیّت‌تان را خالص‌گردانید ودرآن روز تضرّع به‌سوی خدا ودعا ودرخواست رحمت وبخشش را افزون‌کنید، چراکه خداوند دعای هر مؤمنی را اجابت می‌کند و هر کس را از پرستش او کبر بورزد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w:t>
      </w:r>
    </w:p>
    <w:p>
      <w:pPr>
        <w:pStyle w:val="BookText"/>
        <w:rPr/>
      </w:pPr>
      <w:r>
        <w:rPr>
          <w:rFonts w:ascii="IRNazanin" w:hAnsi="IRNazanin" w:eastAsia="IRNazanin"/>
          <w:color w:val="111111"/>
          <w:sz w:val="28"/>
          <w:sz w:val="28"/>
          <w:szCs w:val="28"/>
          <w:rtl w:val="true"/>
          <w:lang w:bidi="fa-IR"/>
        </w:rPr>
        <w:t>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خوار در دوزخ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فِیهِ سَاعَةً مُبَارَکَةً لَایَسأَلُ اللّٰهَ فِیهَا مُؤمِنٌ خَیراً إِلَّا أَعطَاهُ‌اللّٰهُ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وَالجُمعَةُ وَاجِبَةٌ عَلَی کُلِّ مُؤمِنٍ إِلَّا الصَّبِیِّ وَالمَرأَةِ وَالعَبدِ وَالمَرِیضِ وَالمَجنُونِ وَالشَّیخِ الکَبیرِ و الأَعمَی وَالمُسَافِرِ وَمَن کانَ عَلیٰ رَأسِ فَرسَخَینِ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لَنَا وَلَکُم سَالِفَ ذُنُوبِنَا؛ وَعَصَمَنَا وَإِیَّاکُم مِن اقتِرَافِ الذُّنُوبِ بَقِیَّةَ أَعمَارِنَا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 الحَدِیثِ وَأَبلَغَ المَوعِظَةِ کِتَابُ اللّٰهِ الکَرِیمِ، أَعُوذُ بِاللّٰهِ السَّمِیعِ العَلِیمِ، مِنَ الشَّیطَانِ الرَّجِیمِ، إِنَّ اللّٰهَ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علیه السلام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مما یدوم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یجلس کلاولا </w:t>
      </w:r>
      <w:r>
        <w:rPr>
          <w:rStyle w:val="FootnoteAnchor"/>
          <w:rtl w:val="true"/>
        </w:rPr>
        <w:footnoteReference w:id="98"/>
      </w:r>
      <w:r>
        <w:rPr>
          <w:rFonts w:ascii="IRNazanin" w:hAnsi="IRNazanin" w:eastAsia="IRNazanin"/>
          <w:color w:val="111111"/>
          <w:sz w:val="28"/>
          <w:sz w:val="28"/>
          <w:szCs w:val="28"/>
          <w:rtl w:val="true"/>
          <w:lang w:bidi="fa-IR"/>
        </w:rPr>
        <w:t>ثمّ یقوم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نَحمَدُهُ وَنَستَعِینُهُ وَنُؤمِنُ بِهِ وَنَتَوَکَّلُ عَلَیهِ، وَنَشهَدُ أَن لٰا إِلٰهَ إِلَّا اللّٰهُ وَحدَهُ لَاشَرِیکَ لَهُ؛ وَأَنَّ مُحَمَّداً عَبدُهُ وَرَسُولُهُ، صَلَوَاتُ اللّٰهِ عَلَیهِ و آلِهِ وَسَلَامُهُ وَمَغفِرَتُهُ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عَلَی مُحَمَّد عَبدِکَ وَرَسُولِکَ وَنَبِیِّکَ وَصَفِیِّکَ صَلَاةً تَامَّةً نَامِیَةً زَاکِیَةً تَرفَعُ بِهَا دَرَجَتَهُ، وَتُبَیِّنُ بِهَا فَضِیلَتَهُ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مُحَمَّدٍ وَآلِ مُحَمَّدٍ کَمَا صَلَّیتَ وَبَارَکتَ عَلَی إِبراهِیمَ وَآلِ إِبراهِیمَ،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که در روز جمعه ساعتی مبارک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 خیری را از خدا طلب نمی‌کند، مگر این که خداوند عطایش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واجب است بر هر مؤمن مگر بر کودک، زن، برده و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ما و شما گناهان گذشته‌مان را ببخشد و ما و شما را از ارتکاب گناهان در بقیۀ عمرمان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بهترین گفتارها و رساترین پندها کتاب خدای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رانده شده به خداوند شنوا ودانا پناه می‌برم، درحقیقت، خداوند شنوا ودانا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و آنچه بیشتر بر آن مداومت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می‌نشست، سپس بر می‌خاست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او را سپاس می‌گوییم و از او مدد می‌جوییم به او ایمان داریم و بر او توکل می‌کنیم و گواهی می‌دهیم که معبودی جز خدای نیست تنها است و بی‌شریک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و نیز سلام و مغفرت و رضوانش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فرستاده، پیامبر و برگزیده‌ات درود بفرست درودی کامل، رشد یابنده و پاکیزه که مرتبه‌اش را با آن درود بالا ببری و فضیلتش را آشکار سازی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بفرست بر محمّد و آل محمّد چنان که درود فرستادی و مبارک گردانیدی بر ابراهیم و آل ابراهیم همانا تو پسندیده و بزرگواری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عَذِّب کَفَرَةَ أَهلِ الکِتَابِ وَالمُشرِکِینَ الَّذِینَ یَصُدُّونَ عَن سَبِیلِکَ، وَیَجحَدُونَ آیٰاتِکَ وَیُکَذِّبُونَ رُسُلَکَ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خَالِف بَینَ کَلِمَتِهِم، وَأَلقِ الرُّعبَ فِی قُلُوبِهِم، وَأَنزِل عَلَیهِم رِجزَکَ </w:t>
      </w:r>
      <w:r>
        <w:rPr>
          <w:rStyle w:val="FootnoteAnchor"/>
          <w:rtl w:val="true"/>
        </w:rPr>
        <w:footnoteReference w:id="99"/>
      </w:r>
      <w:r>
        <w:rPr>
          <w:rFonts w:ascii="Amiri" w:hAnsi="Amiri" w:eastAsia="Amiri" w:cs="Amiri"/>
          <w:color w:val="111111"/>
          <w:sz w:val="28"/>
          <w:sz w:val="28"/>
          <w:szCs w:val="28"/>
          <w:rtl w:val="true"/>
          <w:lang w:bidi="ar-SA"/>
        </w:rPr>
        <w:t xml:space="preserve">وَنَقمَتَکَ </w:t>
      </w:r>
      <w:r>
        <w:rPr>
          <w:rStyle w:val="FootnoteAnchor"/>
          <w:rtl w:val="true"/>
        </w:rPr>
        <w:footnoteReference w:id="100"/>
      </w:r>
      <w:r>
        <w:rPr>
          <w:rFonts w:ascii="Amiri" w:hAnsi="Amiri" w:eastAsia="Amiri" w:cs="Amiri"/>
          <w:color w:val="111111"/>
          <w:sz w:val="28"/>
          <w:sz w:val="28"/>
          <w:szCs w:val="28"/>
          <w:rtl w:val="true"/>
          <w:lang w:bidi="ar-SA"/>
        </w:rPr>
        <w:t xml:space="preserve">وَبَأسَکَ </w:t>
      </w:r>
      <w:r>
        <w:rPr>
          <w:rStyle w:val="FootnoteAnchor"/>
          <w:rtl w:val="true"/>
        </w:rPr>
        <w:footnoteReference w:id="101"/>
      </w:r>
      <w:r>
        <w:rPr>
          <w:rFonts w:ascii="Amiri" w:hAnsi="Amiri" w:eastAsia="Amiri" w:cs="Amiri"/>
          <w:color w:val="111111"/>
          <w:sz w:val="28"/>
          <w:sz w:val="28"/>
          <w:szCs w:val="28"/>
          <w:rtl w:val="true"/>
          <w:lang w:bidi="ar-SA"/>
        </w:rPr>
        <w:t>الَّذِی لَاتَرُدُّهُ عَنِ القَومِ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انصُر جُیُوشَ المُسلِمِینَ وَسَرَایَاهُم </w:t>
      </w:r>
      <w:r>
        <w:rPr>
          <w:rStyle w:val="FootnoteAnchor"/>
          <w:rtl w:val="true"/>
        </w:rPr>
        <w:footnoteReference w:id="102"/>
      </w:r>
      <w:r>
        <w:rPr>
          <w:rFonts w:ascii="Amiri" w:hAnsi="Amiri" w:eastAsia="Amiri" w:cs="Amiri"/>
          <w:color w:val="111111"/>
          <w:sz w:val="28"/>
          <w:sz w:val="28"/>
          <w:szCs w:val="28"/>
          <w:rtl w:val="true"/>
          <w:lang w:bidi="ar-SA"/>
        </w:rPr>
        <w:t xml:space="preserve">و مُرَابِطِیهِم </w:t>
      </w:r>
      <w:r>
        <w:rPr>
          <w:rStyle w:val="FootnoteAnchor"/>
          <w:rtl w:val="true"/>
        </w:rPr>
        <w:footnoteReference w:id="103"/>
      </w:r>
      <w:r>
        <w:rPr>
          <w:rFonts w:ascii="Amiri" w:hAnsi="Amiri" w:eastAsia="Amiri" w:cs="Amiri"/>
          <w:color w:val="111111"/>
          <w:sz w:val="28"/>
          <w:sz w:val="28"/>
          <w:szCs w:val="28"/>
          <w:rtl w:val="true"/>
          <w:lang w:bidi="ar-SA"/>
        </w:rPr>
        <w:t>حَیثُ کَانُوا فِی مَشَارِقِ الْأَرْضِ وَمَغَارِبِهَا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لِلمُؤمِنِینَ وَالمُؤمِنَاتِ، وَالمُسلِمینَ وَالمُسلِمَاتِ وَلِمَن هُوَ لَاحِقٌ بِهِم، وَاجعَلِ التَّقوی زادَهُم وَالجَنَّةَ مَآبَهُم، وَالْإِیْمَانَ وَالْحِکْمَةَ فِیْ قُلُوْبِهِمْ، وَأَوْزِعْهُمْ </w:t>
      </w:r>
      <w:r>
        <w:rPr>
          <w:rStyle w:val="FootnoteAnchor"/>
          <w:rtl w:val="true"/>
        </w:rPr>
        <w:footnoteReference w:id="104"/>
      </w:r>
      <w:r>
        <w:rPr>
          <w:rFonts w:ascii="Amiri" w:hAnsi="Amiri" w:eastAsia="Amiri" w:cs="Amiri"/>
          <w:color w:val="111111"/>
          <w:sz w:val="28"/>
          <w:sz w:val="28"/>
          <w:szCs w:val="28"/>
          <w:rtl w:val="true"/>
          <w:lang w:bidi="ar-SA"/>
        </w:rPr>
        <w:t>أَنْ یَشکُرُوا نِعمَتَکَ الَّتِی أَنعَمتَ عَلَیهِم، وَأَن یُوفُوا بِعَهدِکَ الَّذِی عَاهَدتَهُم عَلَیهِ، إِلٰهَ الحَقِّ وَخَالِقَ الخَلقِ، آمِینَ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أذکُرُوا اللّٰهَ فَإِنَّهُ ذاکِرٌ لِمَن ذَکَرَهُ، وَسَلُوهُ رَحمَتَهُ وَفَضلَهُ فَإِنَّهُ لَایَخِیبُ عَلَیهِ داعٍ مِنَ المُؤمِنِینَ دَعَاهُ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اهل کتاب و مشرکان را که از راه تو باز می‌دارند و آیات تو را انکار و فرستادگانت را تکذیب می‌کنند، به عذابت گرفتار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کلمه میان ایشان پدید آور، و ترس و وحشت در دلشان بینداز و عذاب و نقمت و شدّت خود را که از گروه مُجرمان بر نمی‌گردانی بر ایشان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مسلمین و پیشتازان ایشان و مرزدارانشان هر کجا که باشند از خاور زمین و باختر آن یاری فرما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و مسلمان و کسانی را که به آنها پیوسته‌اند بیامرز، پرهیزکاری را توشه راه و بهشت را برگشتنگاه ایشان قرار ده، و ایمان و حکمت را در دلشان مقرر فرما، و الهامشان کن که شکر نعمتی که به ایشان عطا کرده‌ای به جای آورند و به عهدی که با آنها بسته‌ای وفا کنند، ای خدای حق و آفریننده خلق،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 گری و نیکوکاری و بخشش به خویشاوندان فرمان می‌دهد و از کار زشت و ناپسند و ستم باز می‌دارد، به شما اندرز می‌دهد باشد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یاد کنید چرا که خداوند یاد کننده‌اش را یاد می‌کند و از خدا رحمت و فضلش را بخواهید چرا که هر دعا کننده‌ای از مؤمنان خدا را بخواند ناامید نمی‌شود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لَهُ عَلَیهِ السَّلام</w:t>
      </w:r>
    </w:p>
    <w:p>
      <w:pPr>
        <w:pStyle w:val="BookText"/>
        <w:rPr/>
      </w:pPr>
      <w:r>
        <w:rPr>
          <w:rFonts w:ascii="IRNazanin" w:hAnsi="IRNazanin" w:eastAsia="IRNazanin"/>
          <w:color w:val="111111"/>
          <w:sz w:val="28"/>
          <w:sz w:val="28"/>
          <w:szCs w:val="28"/>
          <w:rtl w:val="true"/>
          <w:lang w:bidi="fa-IR"/>
        </w:rPr>
        <w:t>خطبها فی یوم الجمعة</w:t>
      </w:r>
    </w:p>
    <w:p>
      <w:pPr>
        <w:pStyle w:val="BookText"/>
        <w:rPr/>
      </w:pPr>
      <w:r>
        <w:rPr>
          <w:rFonts w:ascii="IRNazanin" w:hAnsi="IRNazanin" w:eastAsia="IRNazanin"/>
          <w:color w:val="111111"/>
          <w:sz w:val="28"/>
          <w:sz w:val="28"/>
          <w:szCs w:val="28"/>
          <w:rtl w:val="true"/>
          <w:lang w:bidi="fa-IR"/>
        </w:rPr>
        <w:t>الشیخ ابوجعفر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ابن سعید بن عبدالرّحمان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هارون ابن سلام الضریر 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المکّی قال حدّثنی کثیر بن طارق،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بن أبی‌طالب علیه السلام بهذه الخطبة فی یوم الجمعة فقال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المُتَوَحِّدِ بِالقِدَمِ </w:t>
      </w:r>
      <w:r>
        <w:rPr>
          <w:rStyle w:val="FootnoteAnchor"/>
          <w:rtl w:val="true"/>
        </w:rPr>
        <w:footnoteReference w:id="108"/>
      </w:r>
      <w:r>
        <w:rPr>
          <w:rFonts w:ascii="Amiri" w:hAnsi="Amiri" w:eastAsia="Amiri" w:cs="Amiri"/>
          <w:color w:val="111111"/>
          <w:sz w:val="28"/>
          <w:sz w:val="28"/>
          <w:szCs w:val="28"/>
          <w:rtl w:val="true"/>
          <w:lang w:bidi="ar-SA"/>
        </w:rPr>
        <w:t xml:space="preserve">وَالأَزلِیَّةِ </w:t>
      </w:r>
      <w:r>
        <w:rPr>
          <w:rStyle w:val="FootnoteAnchor"/>
          <w:rtl w:val="true"/>
        </w:rPr>
        <w:footnoteReference w:id="109"/>
      </w:r>
      <w:r>
        <w:rPr>
          <w:rFonts w:ascii="Amiri" w:hAnsi="Amiri" w:eastAsia="Amiri" w:cs="Amiri"/>
          <w:color w:val="111111"/>
          <w:sz w:val="28"/>
          <w:sz w:val="28"/>
          <w:szCs w:val="28"/>
          <w:rtl w:val="true"/>
          <w:lang w:bidi="ar-SA"/>
        </w:rPr>
        <w:t xml:space="preserve">، أَ لَّذِی لَیسَ لَهُ غَایَةٌ فِی دَوامِهِ وَلٰا لَهُ أَوَّلِیَّةٌ </w:t>
      </w:r>
      <w:r>
        <w:rPr>
          <w:rStyle w:val="FootnoteAnchor"/>
          <w:rtl w:val="true"/>
        </w:rPr>
        <w:footnoteReference w:id="110"/>
      </w:r>
      <w:r>
        <w:rPr>
          <w:rFonts w:ascii="Amiri" w:hAnsi="Amiri" w:eastAsia="Amiri" w:cs="Amiri"/>
          <w:color w:val="111111"/>
          <w:sz w:val="28"/>
          <w:sz w:val="28"/>
          <w:szCs w:val="28"/>
          <w:rtl w:val="true"/>
          <w:lang w:bidi="ar-SA"/>
        </w:rPr>
        <w:t xml:space="preserve">، أَنشَأَ صُنُوفَ البَرِیَّةِ لٰامِن أُصُولٍ کَانَت بَدِیَّةً </w:t>
      </w:r>
      <w:r>
        <w:rPr>
          <w:rStyle w:val="FootnoteAnchor"/>
          <w:rtl w:val="true"/>
        </w:rPr>
        <w:footnoteReference w:id="111"/>
      </w:r>
      <w:r>
        <w:rPr>
          <w:rFonts w:ascii="Amiri" w:hAnsi="Amiri" w:eastAsia="Amiri" w:cs="Amiri"/>
          <w:color w:val="111111"/>
          <w:sz w:val="28"/>
          <w:sz w:val="28"/>
          <w:szCs w:val="28"/>
          <w:rtl w:val="true"/>
          <w:lang w:bidi="ar-SA"/>
        </w:rPr>
        <w:t xml:space="preserve">، وَارتَفَعَ عَن مُشٰارَکَةِ الأَندَادِ </w:t>
      </w:r>
      <w:r>
        <w:rPr>
          <w:rStyle w:val="FootnoteAnchor"/>
          <w:rtl w:val="true"/>
        </w:rPr>
        <w:footnoteReference w:id="112"/>
      </w:r>
      <w:r>
        <w:rPr>
          <w:rFonts w:ascii="Amiri" w:hAnsi="Amiri" w:eastAsia="Amiri" w:cs="Amiri"/>
          <w:color w:val="111111"/>
          <w:sz w:val="28"/>
          <w:sz w:val="28"/>
          <w:szCs w:val="28"/>
          <w:rtl w:val="true"/>
          <w:lang w:bidi="ar-SA"/>
        </w:rPr>
        <w:t>، وَتَعٰالیٰ عَن اتِّخٰاذِ صٰاحِبَةٍ وَأَولادٍ</w:t>
      </w:r>
      <w:r>
        <w:rPr>
          <w:rFonts w:eastAsia="Amiri" w:cs="Amiri" w:ascii="Amiri" w:hAnsi="Amiri"/>
          <w:color w:val="111111"/>
          <w:sz w:val="28"/>
          <w:szCs w:val="28"/>
          <w:rtl w:val="true"/>
          <w:lang w:bidi="ar-SA"/>
        </w:rPr>
        <w:t>.</w:t>
      </w:r>
      <w:bookmarkStart w:id="28" w:name="pg5896_33327"/>
    </w:p>
    <w:p>
      <w:pPr>
        <w:pStyle w:val="Heading2"/>
        <w:numPr>
          <w:ilvl w:val="1"/>
          <w:numId w:val="1"/>
        </w:numPr>
        <w:rPr/>
      </w:pPr>
      <w:bookmarkStart w:id="29" w:name="__RefHeading___Toc5332584_581953129"/>
      <w:bookmarkStart w:id="30" w:name="_Toc10"/>
      <w:bookmarkEnd w:id="28"/>
      <w:bookmarkEnd w:id="29"/>
      <w:r>
        <w:rPr/>
        <w:t>7</w:t>
      </w:r>
      <w:r>
        <w:rPr>
          <w:rtl w:val="true"/>
        </w:rPr>
        <w:t xml:space="preserve"> - </w:t>
      </w:r>
      <w:r>
        <w:rPr>
          <w:rtl w:val="true"/>
        </w:rPr>
        <w:t>خطبۀ دیگری از آن حضرت در روز جمعه</w:t>
      </w:r>
      <w:bookmarkEnd w:id="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خداوندی را که در قدمت و ازلیّت یگانه است، خدایی که جاودانگی او را پایانی نیست و ابتدائیّت او را آغازی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گونه‌های مخلوق را بدون الگوی پیشین پدید آورد، و از مشارکت همتایان برتری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موجودات مخلوق خدایند و او را مثل و همتایی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والاتر از این است که همسر و فرزندانی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البٰاقِی بِغَیرِ مُدَّةٍ، وَالمُنشِیءُ لٰابِأَعوَانٍ، وَلٰا بِآلةٍ فَطَرَ، وَلٰا بِجَوَارِحَ صَرَفَ مٰا خَلَقَ، لٰایَحتٰاجُ إِلیٰ مُحٰاوَلَةِ التَّفکِیرِ وَلٰا مُزاوَلَةِ </w:t>
      </w:r>
      <w:r>
        <w:rPr>
          <w:rStyle w:val="FootnoteAnchor"/>
          <w:rtl w:val="true"/>
        </w:rPr>
        <w:footnoteReference w:id="113"/>
      </w:r>
      <w:r>
        <w:rPr>
          <w:rFonts w:ascii="Amiri" w:hAnsi="Amiri" w:eastAsia="Amiri" w:cs="Amiri"/>
          <w:color w:val="111111"/>
          <w:sz w:val="28"/>
          <w:sz w:val="28"/>
          <w:szCs w:val="28"/>
          <w:rtl w:val="true"/>
          <w:lang w:bidi="ar-SA"/>
        </w:rPr>
        <w:t xml:space="preserve">مِثٰالٍ وَلٰا تَقدِیرٍ، أَحدَثَهُم عَلیٰ صُنُوفٍ مِن التَّخطِیطِ </w:t>
      </w:r>
      <w:r>
        <w:rPr>
          <w:rStyle w:val="FootnoteAnchor"/>
          <w:rtl w:val="true"/>
        </w:rPr>
        <w:footnoteReference w:id="114"/>
      </w:r>
      <w:r>
        <w:rPr>
          <w:rFonts w:ascii="Amiri" w:hAnsi="Amiri" w:eastAsia="Amiri" w:cs="Amiri"/>
          <w:color w:val="111111"/>
          <w:sz w:val="28"/>
          <w:sz w:val="28"/>
          <w:szCs w:val="28"/>
          <w:rtl w:val="true"/>
          <w:lang w:bidi="ar-SA"/>
        </w:rPr>
        <w:t xml:space="preserve">وَالتَّصوِیرِ، لٰابِرَوِیَّةٍ </w:t>
      </w:r>
      <w:r>
        <w:rPr>
          <w:rStyle w:val="FootnoteAnchor"/>
          <w:rtl w:val="true"/>
        </w:rPr>
        <w:footnoteReference w:id="115"/>
      </w:r>
      <w:r>
        <w:rPr>
          <w:rFonts w:ascii="Amiri" w:hAnsi="Amiri" w:eastAsia="Amiri" w:cs="Amiri"/>
          <w:color w:val="111111"/>
          <w:sz w:val="28"/>
          <w:sz w:val="28"/>
          <w:szCs w:val="28"/>
          <w:rtl w:val="true"/>
          <w:lang w:bidi="ar-SA"/>
        </w:rPr>
        <w:t xml:space="preserve">وَلٰا ضَمِیرٍ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عِلمُهُ فِی کُلِّ الأُمُورِ وَنَفَذَت مَشِیئَتُهُ فِی کُلِّ مٰا یُرِیدُ فِی الأَزمِنَةِ وَالدُّهُورِ، وَانفَرَدَ بِصَنعَةِ الأَشیٰاءِ فَأَتقَنَهٰا بِلَطٰائِفِ التَّدبِیرِ سُبحٰانَهُ مِن لَطِیفٍ </w:t>
      </w:r>
      <w:r>
        <w:rPr>
          <w:rStyle w:val="FootnoteAnchor"/>
          <w:rtl w:val="true"/>
        </w:rPr>
        <w:footnoteReference w:id="117"/>
      </w:r>
      <w:r>
        <w:rPr>
          <w:rFonts w:ascii="Amiri" w:hAnsi="Amiri" w:eastAsia="Amiri" w:cs="Amiri"/>
          <w:color w:val="111111"/>
          <w:sz w:val="28"/>
          <w:sz w:val="28"/>
          <w:szCs w:val="28"/>
          <w:rtl w:val="true"/>
          <w:lang w:bidi="ar-SA"/>
        </w:rPr>
        <w:t>خَبِیرٍ لَیسَ کَمِثلِهِ شَیءٌ وَهُوَ السَّمِیعُ البَصِیرُ</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 باقی است بدون این که سرمدیّت او محدود به زمانی باشد، پدید آورنده‌ای که نیازی به همکار ندارد، و بدون ابزار آفرید و بدون داشتن اندام و عضوی امور مخلوقات را تدبیر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برای به کار انداختن فکر و تهیّه الگو و اندازه‌گیری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پدیده‌ها را در اندازه‌ها و شکلهای گوناگون به وجود آورد، بدون فکر و اندیشه، علم او در همۀ امور سابق و مشیّت او در هر آنچه که اراده کند در زمان‌ها و روزگاران نافذ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تنهایی اشیاء را آفرید و با ظرائف و دقت تدبیر، ساخت آنها را کامل و استوار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لطیف و خبیر همانند او چیزی نیست و او شنوا و بینا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لَهُ عَلَیهِ السَّلام</w:t>
      </w:r>
    </w:p>
    <w:p>
      <w:pPr>
        <w:pStyle w:val="BookText"/>
        <w:rPr/>
      </w:pPr>
      <w:r>
        <w:rPr>
          <w:rFonts w:ascii="IRNazanin" w:hAnsi="IRNazanin" w:eastAsia="IRNazanin"/>
          <w:color w:val="111111"/>
          <w:sz w:val="28"/>
          <w:sz w:val="28"/>
          <w:szCs w:val="28"/>
          <w:rtl w:val="true"/>
          <w:lang w:bidi="fa-IR"/>
        </w:rPr>
        <w:t>فی یوم الجمعة</w:t>
      </w:r>
    </w:p>
    <w:p>
      <w:pPr>
        <w:pStyle w:val="BookText"/>
        <w:rPr/>
      </w:pPr>
      <w:r>
        <w:rPr>
          <w:rFonts w:ascii="IRNazanin" w:hAnsi="IRNazanin" w:eastAsia="IRNazanin"/>
          <w:color w:val="111111"/>
          <w:sz w:val="28"/>
          <w:sz w:val="28"/>
          <w:szCs w:val="28"/>
          <w:rtl w:val="true"/>
          <w:lang w:bidi="fa-IR"/>
        </w:rPr>
        <w:t>روی جابر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أمیرالمؤمنین صلوات‌اللّٰه علیه یوم جمعة فقال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ذِی القُدرَةِ وَالسُّلطَانِ و الرَّأفَةِ وَالامتِنَانِ، أَحمَدُهُ عَلَیٰ تَتَابُعِ النِّعَمِ، وَأَعُوذُ بِهِ مِنَ العَذَابِ و النِّقَمِ </w:t>
      </w:r>
      <w:r>
        <w:rPr>
          <w:rStyle w:val="FootnoteAnchor"/>
          <w:rtl w:val="true"/>
        </w:rPr>
        <w:footnoteReference w:id="119"/>
      </w:r>
      <w:r>
        <w:rPr>
          <w:rFonts w:ascii="Amiri" w:hAnsi="Amiri" w:eastAsia="Amiri" w:cs="Amiri"/>
          <w:color w:val="111111"/>
          <w:sz w:val="28"/>
          <w:sz w:val="28"/>
          <w:szCs w:val="28"/>
          <w:rtl w:val="true"/>
          <w:lang w:bidi="ar-SA"/>
        </w:rPr>
        <w:t xml:space="preserve">، و أَشهَدُ أَن لَاإِلٰهَ إِلَّا اللّٰه وَحدَهُ لَاشَرِیکَ لَهُ مُخَالَفَةً لِلجَاحِدِینَ وَمُعَانَدَةً لِلمُبطِلِینَ وَإِقراراً بِأَ نَّهُ رَبُّ العَالَمِینَ، وَأَشهَدُ أَنَّ مُحَمَّداً عَبدُهُ وَرَسُولُهُ قَفَّی بِهِ المُرسَلِینَ وَخَتَمَ بِه النَّبِیِّینَ وَبَعَثَهُ رَحمَةً لِلعَالَمِینَ صَلَّی اللّٰه عَلَیهِ وَعَلَیٰ آلِهِ أَجمَعِینَ، فَقَد أَوجَبَ الصَّلاةَ عَلَیهِ وَأَکرَمَ مَثوَاهُ </w:t>
      </w:r>
      <w:r>
        <w:rPr>
          <w:rStyle w:val="FootnoteAnchor"/>
          <w:rtl w:val="true"/>
        </w:rPr>
        <w:footnoteReference w:id="120"/>
      </w:r>
      <w:r>
        <w:rPr>
          <w:rFonts w:ascii="Amiri" w:hAnsi="Amiri" w:eastAsia="Amiri" w:cs="Amiri"/>
          <w:color w:val="111111"/>
          <w:sz w:val="28"/>
          <w:sz w:val="28"/>
          <w:szCs w:val="28"/>
          <w:rtl w:val="true"/>
          <w:lang w:bidi="ar-SA"/>
        </w:rPr>
        <w:t>لَدَیهِ وَأَجمَلَ إِحسَانَهُ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عِبَادَ اللّٰهِ بِتَقوَی اللّٰهِ الَّذِی هُوَ وَلِیُّ ثَوَابِکُم وإِلَیهِ مَرَدُّکُم وَمَآبُکُم فَبَادِرُوا بِذٰلِکَ قَبلَ المَوتِ الَّذِی لٰایُنجِیکُم مِنهُ حِصنٌ مَنیعٌ وَلَا هَرَبٌ سَرِیعٌ فَإِنَّهُ وَارِدٌ نَازِلٌ وَوَاقِعٌ عَاجِلٌ وَإِن تَطَاوَلَ الأَمَلُ وامتَدَّ وَکُلُّ مَا هُوَ آتٍ قَرِیبٌ</w:t>
      </w:r>
      <w:bookmarkStart w:id="31" w:name="pg5896_33331"/>
    </w:p>
    <w:p>
      <w:pPr>
        <w:pStyle w:val="Heading2"/>
        <w:numPr>
          <w:ilvl w:val="1"/>
          <w:numId w:val="1"/>
        </w:numPr>
        <w:rPr/>
      </w:pPr>
      <w:bookmarkStart w:id="32" w:name="__RefHeading___Toc5332586_581953129"/>
      <w:bookmarkStart w:id="33" w:name="_Toc11"/>
      <w:bookmarkEnd w:id="31"/>
      <w:bookmarkEnd w:id="32"/>
      <w:r>
        <w:rPr/>
        <w:t>8</w:t>
      </w:r>
      <w:r>
        <w:rPr>
          <w:rtl w:val="true"/>
        </w:rPr>
        <w:t xml:space="preserve"> - </w:t>
      </w:r>
      <w:r>
        <w:rPr>
          <w:rtl w:val="true"/>
        </w:rPr>
        <w:t>خطبه ای دیگر از علی علیه السلام در روز جمعه</w:t>
      </w:r>
      <w:bookmarkEnd w:id="33"/>
    </w:p>
    <w:p>
      <w:pPr>
        <w:pStyle w:val="BookText"/>
        <w:rPr/>
      </w:pPr>
      <w:r>
        <w:rPr>
          <w:rFonts w:ascii="IRNazanin" w:hAnsi="IRNazanin" w:eastAsia="IRNazanin"/>
          <w:color w:val="111111"/>
          <w:sz w:val="28"/>
          <w:sz w:val="28"/>
          <w:szCs w:val="28"/>
          <w:rtl w:val="true"/>
          <w:lang w:bidi="fa-IR"/>
        </w:rPr>
        <w:t>جابر از امام باقر علیه السلام روایت کرده که امیرالمؤمنین علیه السلام در روز جمعه چنین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خدایی را که صاحب قدرت و اختیار، مهربان و حق شناس است، حمد می‌گویم او را در برابر نعمتهای پی در پی و پناه می‌برم به درگهش از عذاب و مکافات، و بر خلاف منکران و علی‌رغم اهل باطل شهادت می‌دهم معبودی جز خدای واحد و لاشریک نیست و این که محمّد صلی الله علیه و آله بنده و رسول اوست که او را در پی رسولان فرستاده و سلسلۀ انبیاء را به وسیلۀ او پایان بخشیده و حضرتش را رحمت برای جهانیان مبعوث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او و بر آل او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را واجب گردانیده و منزلت او را در پیشگاه خود گرامی داشته و احسانش را نسبت به او نیکو قرار داده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توصیه می‌کنم، او که متولی و صاحب پاداش شما است و برگشت و بازگشت شما به سوی اوست، پس پیش از مرگ به پرهیزکاری سبقت بجویید، مرگی که هیچ دژ استوار و هیچ گونه فرارِ با سرعت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دست او رهایی نمی‌بخشد چرا که مرگ وارد می‌شود، فرود می‌آید و به سرعت واقع خواهد شد اگر چه آرزوها دراز و مهلت‌ها طولانی باشد؛ و هر چیزی که آمدن او قطعی باشد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مَهَّدَ لِنَفسِهِ فَهُوَ المُصِیبُ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رَحِمَکُمُ اللّٰهُ الیَومَ لِیَومِ المَمَاتِ وَاحذَرُوا أَلِیمَ هَولِ البَیَاتِ </w:t>
      </w:r>
      <w:r>
        <w:rPr>
          <w:rStyle w:val="FootnoteAnchor"/>
          <w:rtl w:val="true"/>
        </w:rPr>
        <w:footnoteReference w:id="121"/>
      </w:r>
      <w:r>
        <w:rPr>
          <w:rFonts w:ascii="Amiri" w:hAnsi="Amiri" w:eastAsia="Amiri" w:cs="Amiri"/>
          <w:color w:val="111111"/>
          <w:sz w:val="28"/>
          <w:sz w:val="28"/>
          <w:szCs w:val="28"/>
          <w:rtl w:val="true"/>
          <w:lang w:bidi="ar-SA"/>
        </w:rPr>
        <w:t xml:space="preserve">، فَإِنَّ عِقَابَ اللّٰه عَظِیمٌ وَعَذَابَهُ أَلِیمٌ نَارٌ تَلَهَّبُ وَنَفسٌ تُعَذَّبُ وَشَرَابٌ مِن صَدِیدٍ </w:t>
      </w:r>
      <w:r>
        <w:rPr>
          <w:rStyle w:val="FootnoteAnchor"/>
          <w:rtl w:val="true"/>
        </w:rPr>
        <w:footnoteReference w:id="122"/>
      </w:r>
      <w:r>
        <w:rPr>
          <w:rFonts w:ascii="Amiri" w:hAnsi="Amiri" w:eastAsia="Amiri" w:cs="Amiri"/>
          <w:color w:val="111111"/>
          <w:sz w:val="28"/>
          <w:sz w:val="28"/>
          <w:szCs w:val="28"/>
          <w:rtl w:val="true"/>
          <w:lang w:bidi="ar-SA"/>
        </w:rPr>
        <w:t xml:space="preserve">وَمَقَامِعُ </w:t>
      </w:r>
      <w:r>
        <w:rPr>
          <w:rStyle w:val="FootnoteAnchor"/>
          <w:rtl w:val="true"/>
        </w:rPr>
        <w:footnoteReference w:id="123"/>
      </w:r>
      <w:r>
        <w:rPr>
          <w:rFonts w:ascii="Amiri" w:hAnsi="Amiri" w:eastAsia="Amiri" w:cs="Amiri"/>
          <w:color w:val="111111"/>
          <w:sz w:val="28"/>
          <w:sz w:val="28"/>
          <w:szCs w:val="28"/>
          <w:rtl w:val="true"/>
          <w:lang w:bidi="ar-SA"/>
        </w:rPr>
        <w:t>مِن حَدِیدٍ، أَعَاذَنَا اللّٰهُ و إِیَّاکُم مِنَ النَّارِ وَرَزَقَنَا و إِیَّاکُم مُرَافَقَةَ الأَبرَارِ وَغَفَرَ لَنَا وَلَکُم‌جَمِیعاً إِنَّهُ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 سَنَ الحَدِیثِ وَأَبلَغَ المَوعِظَةِ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تَعَوَّذَ بِاللّٰه، و قرأ سورة العصر،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 إِیَّاکُم مِمَّن تَسَعُهُم رَحمَتُهُ وَیَشمَلُهُم عَفوُهُ وَرَأفَتُهُ، و أَستَغفِرُ اللّٰهَ لِی وَلَکُم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یسیراً، ثمّ قام، فقال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ألحَمدُلِلّٰهِ الَّذِی دَنَا فی عُلُوِّهِ وَعَلَا فی دُنُوِّهِ وَتَوَاضَعَ کُلُّ شَیءٍ لِجَلالِهِ وَاستَسلَمَ کُلُّ شَیءٍ لِعِزَّتِهِ وَخَضَعَ کُلُّ شَیءٍ لِقُدرَتِهِ، و أَحمَدُهُ مُقَصِّراً عَن کُنهِ شُکرِهِ و أُومِنُ بِهِ إِذعَاناً لِرُبُوبِیَّتِهِ و أَستَعِینُهُ طَالِباً لِعِصمَتِهِ و أَتَوَکَّلُ عَلَیهِ مُفَوِّضاً إِلَیهِ، و أَشهَدُ أَن لَاإِلٰهَ إِلَّا اللّٰه وَحدَهُ لٰاشَرِیکَ لَهُ إِلٰهاً وَاحِداً أَحَداً فَرداً صَمَداً وِتراً لَم یَتَّخِذ صَاحِبَةً وَلَا وَلَداً، وَأَشهَدُ أَنَّ مُحَمَّداً عَبدُهُ المُصطَفیٰ وَرَسُولُهُ المُجتَبیٰ وَأَمِینُهُ المُرتَضیٰ أَرسَلَهُ بِالحَقِّ</w:t>
      </w:r>
    </w:p>
    <w:p>
      <w:pPr>
        <w:pStyle w:val="BookText"/>
        <w:rPr/>
      </w:pPr>
      <w:r>
        <w:rPr>
          <w:rFonts w:ascii="IRNazanin" w:hAnsi="IRNazanin" w:eastAsia="IRNazanin"/>
          <w:color w:val="111111"/>
          <w:sz w:val="28"/>
          <w:sz w:val="28"/>
          <w:szCs w:val="28"/>
          <w:rtl w:val="true"/>
          <w:lang w:bidi="fa-IR"/>
        </w:rPr>
        <w:t>و هر کسی برای خود آمادگی کسب کند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رحمت کند، امروز برای روز مرگ توشه برگیرید و از رنج غافلگیری هراس‌انگیز مرگ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کیفر الهی بزرگ و عذابش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شعله می‌کشد و جانی که شکنجه می‌شود، نوشیدنی از خونابه و چرک و گرزهایی از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از آتش جهنّم پناه دهد، و همراهی نیکان را روزی ما و شما گرداند و ما و شما را جملگی ببخشاید که او بسیار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سخن و رساترین موعظه کتاب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سوره عصر را قرائت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مشمول رحمت، گذشت و رأفت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برای خود و شما طلب مغفرت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خطبه اوّل حضرت اندکی نشسته سپس برخاسته و خطبۀ دوم را چنین بیان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که در عین بلندی مرتبت نزدیک است و در عین نزدیک بودن عالی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برابر جلال او، فروتن و همه اشیاء در برابر عزّتش تسلیم و در مقابل قدرتش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می‌گویم او را با عذر تقصیر در ادای شکرش، و ایمان دارم به او با اعتراف به پروردگاری و ربوبیّتش، و از او مدد می‌جویم و حفظ و حمایتش را خواهانم، بر او توکّل نموده و کار را به او واگذارده‌ام، و شهادت می‌دهم معبودی جز اللّه نیست تنها و بی‌شریک، خدای واحد و أحد، فرد، بی‌نیاز، تک، که همسر وفرزندی برنگزیده‌است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 می‌دهم همانا محمّد بندۀ برگزیده و پیامبر منتخب و امین پسندیدۀ اوست که وی را به حق</w:t>
      </w:r>
    </w:p>
    <w:p>
      <w:pPr>
        <w:pStyle w:val="BookText"/>
        <w:rPr/>
      </w:pPr>
      <w:r>
        <w:rPr>
          <w:rFonts w:ascii="Amiri" w:hAnsi="Amiri" w:eastAsia="Amiri" w:cs="Amiri"/>
          <w:color w:val="111111"/>
          <w:sz w:val="28"/>
          <w:sz w:val="28"/>
          <w:szCs w:val="28"/>
          <w:rtl w:val="true"/>
          <w:lang w:bidi="ar-SA"/>
        </w:rPr>
        <w:t>بَشِیراً وَنَذِیراً وَدَاعِیاً إِلَیهِ بِإِذنِهِ وَسِرَاجاً مُنِیراً فَبَلَّغَ الرِّسَالَةَ و أَدَّی الأَمَانَةَ وَنَصَحَ الأُمَّةَ وَعَبَدَ اللّٰهَ حَتَّیٰ أَتَاهُ الیَقِینُ فَصَلَّی اللّٰه عَلَیهِ فی الأَوَّلِینَ وَصَلَّی اللّٰهُ عَلَیهِ فی الآخِرِینَ وَصَلَّی اللّٰهُ عَلَیهِ یَومَ الدِّینِ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أُوصِیکُم عِبَادَ اللّٰهِ بِتَقوَی اللّٰهِ و العَمَلِ بِطَاعَتِهِ واجتِنَابِ مَعصِیَتِهِ فَإِنَّهُ مَن یُطِعِ اللّٰه وَرَسُولَهُ فَقَد فَازَ فَوزاً عَظِیماً، وَمَن یَعصِ اللّٰه وَرَسُولَهُ فَقَد ضَلَّ ضَلَالاً بَعِیداً وَخَسِرَ خُسرَاناً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اللَّهُمَّ صَلِّ عَلَیٰ مُحَمَّدٍ عَبدِکَ وَرَسُولِکَ أَفضَلَ صَلَوَاتِکَ عَلیٰ أَنبِیَائِکَ و أَولِیَائِکَ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به عنوان بشارت دهنده، ترساننده، دعوت کننده به سوی خود با اذن خود و چراغ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پیام الهی را رسانید و امانت را ادا نمود و برای امّت خیرخواهی کرد و عبادت خدای را به جای آورد تا مرگ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 بر او در میان پیشینیان و درود خدا بر او در میان آیندگان و درود خدا بر او در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شما را به مراعات تقوا و عمل به دستور خدا و پرهیز از نافرمانی او سفارش می‌کنم، زیرا آن کس که از خدا و پیامبرش پیروی کند به رستگاری بزرگی دست یافته است و آن کس که خدا و رسولش را نافرمانی کند بسیار گمراه شده و به زیانکاری آشکاری دچار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ملائکه او بر پیامبر درود می‌فرستند ای کسانی که ایمان آورده‌اید بر او درود بفرستید و به خوبی تسلیم او باشید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و پیامبر خود محمّد درود فرست بهترینِ درودهایی که بر پیامبران و اولیاء خود فرستاده‌ای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لَهُ عَلَیهِ السَّلام</w:t>
      </w:r>
    </w:p>
    <w:p>
      <w:pPr>
        <w:pStyle w:val="BookText"/>
        <w:rPr/>
      </w:pPr>
      <w:r>
        <w:rPr>
          <w:rFonts w:ascii="IRNazanin" w:hAnsi="IRNazanin" w:eastAsia="IRNazanin"/>
          <w:color w:val="111111"/>
          <w:sz w:val="28"/>
          <w:sz w:val="28"/>
          <w:szCs w:val="28"/>
          <w:rtl w:val="true"/>
          <w:lang w:bidi="fa-IR"/>
        </w:rPr>
        <w:t xml:space="preserve">مناسبة لیوم الجمعة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أَلحَمدُ لِلّٰهِ الَّذِی استَخلَصَ </w:t>
      </w:r>
      <w:r>
        <w:rPr>
          <w:rStyle w:val="FootnoteAnchor"/>
          <w:rtl w:val="true"/>
        </w:rPr>
        <w:footnoteReference w:id="127"/>
      </w:r>
      <w:r>
        <w:rPr>
          <w:rFonts w:ascii="Amiri" w:hAnsi="Amiri" w:eastAsia="Amiri" w:cs="Amiri"/>
          <w:color w:val="111111"/>
          <w:sz w:val="28"/>
          <w:sz w:val="28"/>
          <w:szCs w:val="28"/>
          <w:rtl w:val="true"/>
          <w:lang w:bidi="ar-SA"/>
        </w:rPr>
        <w:t xml:space="preserve">الحَمدَ لِنَفسِهِ، وَاستَوجَبَهُ </w:t>
      </w:r>
      <w:r>
        <w:rPr>
          <w:rStyle w:val="FootnoteAnchor"/>
          <w:rtl w:val="true"/>
        </w:rPr>
        <w:footnoteReference w:id="128"/>
      </w:r>
      <w:r>
        <w:rPr>
          <w:rFonts w:ascii="Amiri" w:hAnsi="Amiri" w:eastAsia="Amiri" w:cs="Amiri"/>
          <w:color w:val="111111"/>
          <w:sz w:val="28"/>
          <w:sz w:val="28"/>
          <w:szCs w:val="28"/>
          <w:rtl w:val="true"/>
          <w:lang w:bidi="ar-SA"/>
        </w:rPr>
        <w:t xml:space="preserve">عَلَیٰ جَمِیعِ خَلقِهِ الَّذِی‌نٰاصِیَةُ </w:t>
      </w:r>
      <w:r>
        <w:rPr>
          <w:rStyle w:val="FootnoteAnchor"/>
          <w:rtl w:val="true"/>
        </w:rPr>
        <w:footnoteReference w:id="129"/>
      </w:r>
      <w:r>
        <w:rPr>
          <w:rFonts w:ascii="Amiri" w:hAnsi="Amiri" w:eastAsia="Amiri" w:cs="Amiri"/>
          <w:color w:val="111111"/>
          <w:sz w:val="28"/>
          <w:sz w:val="28"/>
          <w:szCs w:val="28"/>
          <w:rtl w:val="true"/>
          <w:lang w:bidi="ar-SA"/>
        </w:rPr>
        <w:t xml:space="preserve">کُلِّ شَیءٍ بِیَدِهِ، وَمَصِیرُ کُلِّ شَیءٍ إِلَیهِ، القَوِیِّ فِی سُلطٰانِهِ، اللَّطِیفِ </w:t>
      </w:r>
      <w:r>
        <w:rPr>
          <w:rStyle w:val="FootnoteAnchor"/>
          <w:rtl w:val="true"/>
        </w:rPr>
        <w:footnoteReference w:id="130"/>
      </w:r>
      <w:r>
        <w:rPr>
          <w:rFonts w:ascii="Amiri" w:hAnsi="Amiri" w:eastAsia="Amiri" w:cs="Amiri"/>
          <w:color w:val="111111"/>
          <w:sz w:val="28"/>
          <w:sz w:val="28"/>
          <w:szCs w:val="28"/>
          <w:rtl w:val="true"/>
          <w:lang w:bidi="ar-SA"/>
        </w:rPr>
        <w:t xml:space="preserve">فِی جَبَرُوتِهِ </w:t>
      </w:r>
      <w:r>
        <w:rPr>
          <w:rStyle w:val="FootnoteAnchor"/>
          <w:rtl w:val="true"/>
        </w:rPr>
        <w:footnoteReference w:id="131"/>
      </w:r>
      <w:r>
        <w:rPr>
          <w:rFonts w:ascii="Amiri" w:hAnsi="Amiri" w:eastAsia="Amiri" w:cs="Amiri"/>
          <w:color w:val="111111"/>
          <w:sz w:val="28"/>
          <w:sz w:val="28"/>
          <w:szCs w:val="28"/>
          <w:rtl w:val="true"/>
          <w:lang w:bidi="ar-SA"/>
        </w:rPr>
        <w:t xml:space="preserve">، لٰامانعَ لِمٰا أَعطیٰ، و لٰامُعطِیَ لِمٰا مَنَعَ، خٰالِقِ الخَلٰائِقِ بِقُدرَتِهِ، وَمُسَخِّرِهِم‌بِمَشِیئَتِهِ، وَفِیِّ العَهدِ، صٰادِقِ الوَعدِ، شَدِیدِ العِقٰابِ، جَزِیلِ </w:t>
      </w:r>
      <w:r>
        <w:rPr>
          <w:rStyle w:val="FootnoteAnchor"/>
          <w:rtl w:val="true"/>
        </w:rPr>
        <w:footnoteReference w:id="132"/>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وَأَستَعِینُهُ عَلَیٰ مٰا أَنعَمَ بِهِ مِمّٰا لٰایَعرِفُ کُنهَهُ غَیرُهُ، وَأَتَوَکَّلُ عَلَیهِ تَوَکُّلِ المُتَسَلِّمِ لِقُدرَتِهِ، المَتَبرِّیءِ مِنَ الحَولِ وَالقُوَّةِ إِلَیهِ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شَهٰادَةً لٰایَشُوبُهٰا شَکٌّ، أَنَّهُ لٰاإِلٰهَ إِلّا هُوَ وَحدَهُ لٰاشَرِیکَ لَهُ، إِلٰهاً واحِداً صَمَداً لَم یَتَّخِذ صَاحِبَةً وَلٰا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لَهُ شَرِیْکُ فِی المُلْکِ</w:t>
      </w:r>
      <w:bookmarkStart w:id="34" w:name="pg5896_33337"/>
    </w:p>
    <w:p>
      <w:pPr>
        <w:pStyle w:val="Heading2"/>
        <w:numPr>
          <w:ilvl w:val="1"/>
          <w:numId w:val="1"/>
        </w:numPr>
        <w:rPr/>
      </w:pPr>
      <w:bookmarkStart w:id="35" w:name="__RefHeading___Toc5332588_581953129"/>
      <w:bookmarkStart w:id="36" w:name="_Toc12"/>
      <w:bookmarkEnd w:id="34"/>
      <w:bookmarkEnd w:id="35"/>
      <w:r>
        <w:rPr/>
        <w:t>9</w:t>
      </w:r>
      <w:r>
        <w:rPr>
          <w:rtl w:val="true"/>
        </w:rPr>
        <w:t xml:space="preserve"> - </w:t>
      </w:r>
      <w:r>
        <w:rPr>
          <w:rtl w:val="true"/>
        </w:rPr>
        <w:t>خطبۀ دیگری از آن حضرت علیه السلام مناسب روز جمعه</w:t>
      </w:r>
      <w:bookmarkEnd w:id="36"/>
    </w:p>
    <w:p>
      <w:pPr>
        <w:pStyle w:val="BookText"/>
        <w:rPr/>
      </w:pPr>
      <w:r>
        <w:rPr>
          <w:rFonts w:ascii="IRNazanin" w:hAnsi="IRNazanin" w:eastAsia="IRNazanin"/>
          <w:color w:val="111111"/>
          <w:sz w:val="28"/>
          <w:sz w:val="28"/>
          <w:szCs w:val="28"/>
          <w:rtl w:val="true"/>
          <w:lang w:bidi="fa-IR"/>
        </w:rPr>
        <w:t>ستایش خداوندی را که حمد و ستایش را مخصوص خود گردانید، و انجام آن را بر تمام آفریده‌هایش لازم نمود، زمام هر چیزی به دست او، و بازگشت همه اشیاء به سوی اوست، در سلطنت خود نیرومند و در عین جبروت و قدرت، لطیف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می‌بخشد بازدارنده‌ای نیست و آنچه را باز می‌دارد بخشنده‌ای نیست تمام مخلوق را به قدرت خود پدید آورد و با مشیّت و خواست خود در اختیار گرفت وفا کننده به پیمان و صادق در وعده و شدید در عذاب و صاحب پاداش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می‌کنم او را و استعانت می‌جویم از او در برابر نعمت‌هایی که عطا کرده و حقیقت آنها را جز او نمی‌داند، و توکّل می‌کنم بر او توکل کسی که تسلیم قدرت او است و از اعتماد به نیرو و قدرت خود برائت جسته و به نیروی الهی پناه برده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می‌دهم شهادت خالص و بدون تردید این که معبودی جز او نیست تنها و بی‌شریک است، خدای واحد بی‌نیاز که نه همسر و فرزندی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فرمانروایی شریکی دارد</w:t>
      </w:r>
    </w:p>
    <w:p>
      <w:pPr>
        <w:pStyle w:val="BookText"/>
        <w:rPr/>
      </w:pPr>
      <w:r>
        <w:rPr>
          <w:rFonts w:ascii="Amiri" w:hAnsi="Amiri" w:eastAsia="Amiri" w:cs="Amiri"/>
          <w:color w:val="111111"/>
          <w:sz w:val="28"/>
          <w:sz w:val="28"/>
          <w:szCs w:val="28"/>
          <w:rtl w:val="true"/>
          <w:lang w:bidi="ar-SA"/>
        </w:rPr>
        <w:t>وَلَمْ یَکُنْ لَهُ وَلِیٌّ مِنَ الذُّلِّ وَکَبِّرهُ تَکْبیْراً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وَهُوَ عَلَیٰ کُلِّ شَیءٍ قَدِیرُ، قَطَعَ ادِّعٰاءَ المُدَّعِی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مُحَمَّداً صَلَّی اللّٰهُ عَلَیهِ وَسَلَّمَ صَفوَتُهُ مِن خَلقِهِ؛ وَأَمِینُهُ عَلیٰ وَحیِهِ، أَرسَلَهُ بِالمَعرُوفِ آمِراً، وَعَنِ المُنکَرِ نٰاهِیاً، وَإِلَی الحَقِّ داعِیاً، عَلیٰ حِینِ فَترَةِ مِنَ الرُّسُلِ وَضَلٰالَةٍ مِنَ النَّاسِ، وَاختِلافٍ مِنَ الأُمُورِ، وَتَنٰازُعٍ مِنَ الأَلسُنِ حَتَّی تَمَّمَ بِهِ الوَحیَ وَأَنذَرَ بِهِ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أُوصِیکُم عِبٰادَ اللّٰهِ بِتَقوَی اللّٰهِ، فَإِنَّها العِصمَةُ مِن کُلِّ ضَلالَةٍ، وَالسَّبِیلُ إِلیٰ کُلِّ نَجٰاةٍ؛ فَکَأَ نَّکُم بِالجُثَثِ قَد زایَلَتهٰا أَرواحُهٰا وَتَضَمَّنَتهٰا أَجدَاثُهٰا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یَستَقبِلَ مُعَمَّرٌ مِنکُم یَوماً مِن عُمرِهِ إِلَّا بِانتِقٰاصِ آخَرَ مِن أَجَلِهِ، وَإِنَّمٰا دُنیٰاکُم کَفَیءِ الظِّلِ </w:t>
      </w:r>
      <w:r>
        <w:rPr>
          <w:rStyle w:val="FootnoteAnchor"/>
          <w:rtl w:val="true"/>
        </w:rPr>
        <w:footnoteReference w:id="136"/>
      </w:r>
      <w:r>
        <w:rPr>
          <w:rFonts w:ascii="Amiri" w:hAnsi="Amiri" w:eastAsia="Amiri" w:cs="Amiri"/>
          <w:color w:val="111111"/>
          <w:sz w:val="28"/>
          <w:sz w:val="28"/>
          <w:szCs w:val="28"/>
          <w:rtl w:val="true"/>
          <w:lang w:bidi="ar-SA"/>
        </w:rPr>
        <w:t>أَو زادِ الرَّاکِبِ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وَأُحَذِّرُکُم دُعٰاءَ العَزِیزِ الجَبَّارِ عَبدَهُ یَومَ تُعفیٰ </w:t>
      </w:r>
      <w:r>
        <w:rPr>
          <w:rStyle w:val="FootnoteAnchor"/>
          <w:rtl w:val="true"/>
        </w:rPr>
        <w:footnoteReference w:id="137"/>
      </w:r>
      <w:r>
        <w:rPr>
          <w:rFonts w:ascii="Amiri" w:hAnsi="Amiri" w:eastAsia="Amiri" w:cs="Amiri"/>
          <w:color w:val="111111"/>
          <w:sz w:val="28"/>
          <w:sz w:val="28"/>
          <w:szCs w:val="28"/>
          <w:rtl w:val="true"/>
          <w:lang w:bidi="ar-SA"/>
        </w:rPr>
        <w:t xml:space="preserve">آثٰارُهُ وَتُوحَشُ </w:t>
      </w:r>
      <w:r>
        <w:rPr>
          <w:rStyle w:val="FootnoteAnchor"/>
          <w:rtl w:val="true"/>
        </w:rPr>
        <w:footnoteReference w:id="138"/>
      </w:r>
      <w:r>
        <w:rPr>
          <w:rFonts w:ascii="Amiri" w:hAnsi="Amiri" w:eastAsia="Amiri" w:cs="Amiri"/>
          <w:color w:val="111111"/>
          <w:sz w:val="28"/>
          <w:sz w:val="28"/>
          <w:szCs w:val="28"/>
          <w:rtl w:val="true"/>
          <w:lang w:bidi="ar-SA"/>
        </w:rPr>
        <w:t xml:space="preserve">مِنهُ دِیٰارُهُ وَیَیتَمُ صِغٰارُهُ ثُمَّ یَصِیرُ إِلیٰ حَفِیرٍ مِنَ الأَرضِ مُتَعَفِّراً </w:t>
      </w:r>
      <w:r>
        <w:rPr>
          <w:rStyle w:val="FootnoteAnchor"/>
          <w:rtl w:val="true"/>
        </w:rPr>
        <w:footnoteReference w:id="139"/>
      </w:r>
      <w:r>
        <w:rPr>
          <w:rFonts w:ascii="Amiri" w:hAnsi="Amiri" w:eastAsia="Amiri" w:cs="Amiri"/>
          <w:color w:val="111111"/>
          <w:sz w:val="28"/>
          <w:sz w:val="28"/>
          <w:szCs w:val="28"/>
          <w:rtl w:val="true"/>
          <w:lang w:bidi="ar-SA"/>
        </w:rPr>
        <w:t xml:space="preserve">عَلیٰ خَدِّهِ غَیرَ مُوَسَّدٍ </w:t>
      </w:r>
      <w:r>
        <w:rPr>
          <w:rStyle w:val="FootnoteAnchor"/>
          <w:rtl w:val="true"/>
        </w:rPr>
        <w:footnoteReference w:id="140"/>
      </w:r>
      <w:r>
        <w:rPr>
          <w:rFonts w:ascii="Amiri" w:hAnsi="Amiri" w:eastAsia="Amiri" w:cs="Amiri"/>
          <w:color w:val="111111"/>
          <w:sz w:val="28"/>
          <w:sz w:val="28"/>
          <w:szCs w:val="28"/>
          <w:rtl w:val="true"/>
          <w:lang w:bidi="ar-SA"/>
        </w:rPr>
        <w:t xml:space="preserve">وَلٰا مُمَهَّدٍ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از سر ناچاری دوستی دارد؛ و او را چنان که باید و شاید بزرگ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بر هر چیزی توانا است و ادعای هر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آیۀ و ما خلقت الجنّ و الأنس إلّالیعبدون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جز برای آن که مرا بپرستند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قاطع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برگزیدۀ خداوند از میان آفریده‌ها و امین بر وحی اوست که وی را جهت امر به معروف و بازداشتن از منکر و دعوت کننده به سوی حق، فرستاده است در زمان فترت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مردم و ناسازگاری امور و درگیری‌های زبانی تا این که وحی را به وسیله او پایان بخشید و مردم روی زمین را به وسیله او انذار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توصیه می‌کنم چرا که پرهیزکاری مانع از هر گمراهی و مسیر هر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پیکرهای بی‌جان را می‌بینید که قبرها آن‌ها را در بر گرفته است پس به پیشواز هیچ روزی از عمرتان نمی‌روید مگر این که روز دیگر از عمرتان کم شود و همانا این دنیای شما همانند بازگشت سایه یا توشۀ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بیم می‌دهم از فراخوان خدای عزیز جبار بنده‌اش را در آن هنگام که بنده از دنیا می‌رود و آثار او تباه می‌شود و منازلش از وجود او خالی و فرزندانش یتیم می‌شوند، سپس به سوی گودالی از زمین رانده می‌شود، گونه‌اش بر خاک می‌رسد و پشتی و فرشی در آنجا گسترده نشده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وَعَدَنٰا عَلیٰ طاعَتِهِ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یَقِیَنٰا سَخَطَهُ، وَیُجَنِّبَنٰا نِقمَتَهُ وَیَهَبَ لَنٰا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أَبلَغَ الحَدِیثِ کِتٰابُ اللّٰهِ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خداوندی که در مقابل طاعتش بهشت را وعده فرموده می‌خواهم ما را از غضب خود باز داشته و از ناخشنودیش دور نگهدارد و رحمت خویش را به ما بگستراند، همانا رساترین موعظه کتاب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أُخری لَهُ عَلَیهِ السَّلام</w:t>
      </w:r>
    </w:p>
    <w:p>
      <w:pPr>
        <w:pStyle w:val="BookText"/>
        <w:rPr/>
      </w:pPr>
      <w:r>
        <w:rPr>
          <w:rFonts w:ascii="IRNazanin" w:hAnsi="IRNazanin" w:eastAsia="IRNazanin"/>
          <w:color w:val="111111"/>
          <w:sz w:val="28"/>
          <w:sz w:val="28"/>
          <w:szCs w:val="28"/>
          <w:rtl w:val="true"/>
          <w:lang w:bidi="fa-IR"/>
        </w:rPr>
        <w:t>مناسبة لیوم الجمعة</w:t>
      </w:r>
    </w:p>
    <w:p>
      <w:pPr>
        <w:pStyle w:val="BookText"/>
        <w:rPr/>
      </w:pPr>
      <w:r>
        <w:rPr>
          <w:rFonts w:ascii="IRNazanin" w:hAnsi="IRNazanin" w:eastAsia="IRNazanin"/>
          <w:color w:val="111111"/>
          <w:sz w:val="28"/>
          <w:sz w:val="28"/>
          <w:szCs w:val="28"/>
          <w:rtl w:val="true"/>
          <w:lang w:bidi="fa-IR"/>
        </w:rPr>
        <w:t>قال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فحمد اللّٰه و أثنی علیه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أُوصِیکُم عِبادَ اللّٰهِ وَنَفسِی بِتَقوَی اللّٰهِ وَلُزُومِ طٰاعَتِهِ، وَتَقدِیمِ العَمَلِ وَتَرکِ الأَمَلِ، فَإِنَّهُ مَن فَرَّطَ فِی عَمَلِهِ لَم یَنتَفِع بِشَیءٍ مِن أَمَلِهِ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التَّعِبُ </w:t>
      </w:r>
      <w:r>
        <w:rPr>
          <w:rStyle w:val="FootnoteAnchor"/>
          <w:rtl w:val="true"/>
        </w:rPr>
        <w:footnoteReference w:id="143"/>
      </w:r>
      <w:r>
        <w:rPr>
          <w:rFonts w:ascii="Amiri" w:hAnsi="Amiri" w:eastAsia="Amiri" w:cs="Amiri"/>
          <w:color w:val="111111"/>
          <w:sz w:val="28"/>
          <w:sz w:val="28"/>
          <w:szCs w:val="28"/>
          <w:rtl w:val="true"/>
          <w:lang w:bidi="ar-SA"/>
        </w:rPr>
        <w:t xml:space="preserve">بِاللَّیلِ وَالنَّهٰارِ؟ المُقتَحِمُ </w:t>
      </w:r>
      <w:r>
        <w:rPr>
          <w:rStyle w:val="FootnoteAnchor"/>
          <w:rtl w:val="true"/>
        </w:rPr>
        <w:footnoteReference w:id="144"/>
      </w:r>
      <w:r>
        <w:rPr>
          <w:rFonts w:ascii="Amiri" w:hAnsi="Amiri" w:eastAsia="Amiri" w:cs="Amiri"/>
          <w:color w:val="111111"/>
          <w:sz w:val="28"/>
          <w:sz w:val="28"/>
          <w:szCs w:val="28"/>
          <w:rtl w:val="true"/>
          <w:lang w:bidi="ar-SA"/>
        </w:rPr>
        <w:t xml:space="preserve">لِلُجَجِ البِحٰارِ، وَمَفٰاوِزِ القِفٰارِ </w:t>
      </w:r>
      <w:r>
        <w:rPr>
          <w:rStyle w:val="FootnoteAnchor"/>
          <w:rtl w:val="true"/>
        </w:rPr>
        <w:footnoteReference w:id="145"/>
      </w:r>
      <w:r>
        <w:rPr>
          <w:rFonts w:ascii="Amiri" w:hAnsi="Amiri" w:eastAsia="Amiri" w:cs="Amiri"/>
          <w:color w:val="111111"/>
          <w:sz w:val="28"/>
          <w:sz w:val="28"/>
          <w:szCs w:val="28"/>
          <w:rtl w:val="true"/>
          <w:lang w:bidi="ar-SA"/>
        </w:rPr>
        <w:t xml:space="preserve">یَسِیرُ مِن وَراءِ الجِبٰالِ وَعٰالِجِ الرِّمٰالِ </w:t>
      </w:r>
      <w:r>
        <w:rPr>
          <w:rStyle w:val="FootnoteAnchor"/>
          <w:rtl w:val="true"/>
        </w:rPr>
        <w:footnoteReference w:id="146"/>
      </w:r>
      <w:r>
        <w:rPr>
          <w:rFonts w:ascii="Amiri" w:hAnsi="Amiri" w:eastAsia="Amiri" w:cs="Amiri"/>
          <w:color w:val="111111"/>
          <w:sz w:val="28"/>
          <w:sz w:val="28"/>
          <w:szCs w:val="28"/>
          <w:rtl w:val="true"/>
          <w:lang w:bidi="ar-SA"/>
        </w:rPr>
        <w:t xml:space="preserve">یَصِلُ الغُدُوَّ بِالرَّواحِ </w:t>
      </w:r>
      <w:r>
        <w:rPr>
          <w:rStyle w:val="FootnoteAnchor"/>
          <w:rtl w:val="true"/>
        </w:rPr>
        <w:footnoteReference w:id="147"/>
      </w:r>
      <w:r>
        <w:rPr>
          <w:rFonts w:ascii="Amiri" w:hAnsi="Amiri" w:eastAsia="Amiri" w:cs="Amiri"/>
          <w:color w:val="111111"/>
          <w:sz w:val="28"/>
          <w:sz w:val="28"/>
          <w:szCs w:val="28"/>
          <w:rtl w:val="true"/>
          <w:lang w:bidi="ar-SA"/>
        </w:rPr>
        <w:t>وَالمَساءَ بِالصَّبٰاحِ، فِی طَلَبِ مُحَقَّراتِ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عَلَیهِ مَنِیَّتُهُ فَعَظُمَت بِنَفسِهِ رَزِیَّتُهُ، فَصَارَ مٰا جَمَعَ بُوراً </w:t>
      </w:r>
      <w:r>
        <w:rPr>
          <w:rStyle w:val="FootnoteAnchor"/>
          <w:rtl w:val="true"/>
        </w:rPr>
        <w:footnoteReference w:id="148"/>
      </w:r>
      <w:r>
        <w:rPr>
          <w:rFonts w:ascii="Amiri" w:hAnsi="Amiri" w:eastAsia="Amiri" w:cs="Amiri"/>
          <w:color w:val="111111"/>
          <w:sz w:val="28"/>
          <w:sz w:val="28"/>
          <w:szCs w:val="28"/>
          <w:rtl w:val="true"/>
          <w:lang w:bidi="ar-SA"/>
        </w:rPr>
        <w:t xml:space="preserve">وَمَا اکتَسَبَ غُرُوراً، وَوافَی القِیٰامَةَ مَحسُوراً </w:t>
      </w:r>
      <w:r>
        <w:rPr>
          <w:rFonts w:eastAsia="Amiri" w:cs="Amiri" w:ascii="Amiri" w:hAnsi="Amiri"/>
          <w:color w:val="111111"/>
          <w:sz w:val="28"/>
          <w:szCs w:val="28"/>
          <w:rtl w:val="true"/>
          <w:lang w:bidi="ar-SA"/>
        </w:rPr>
        <w:t xml:space="preserve">! </w:t>
      </w:r>
      <w:r>
        <w:rPr>
          <w:rStyle w:val="FootnoteAnchor"/>
          <w:rtl w:val="true"/>
        </w:rPr>
        <w:footnoteReference w:id="149"/>
      </w:r>
      <w:bookmarkStart w:id="37" w:name="pg5896_33343"/>
    </w:p>
    <w:p>
      <w:pPr>
        <w:pStyle w:val="Heading2"/>
        <w:numPr>
          <w:ilvl w:val="1"/>
          <w:numId w:val="1"/>
        </w:numPr>
        <w:rPr/>
      </w:pPr>
      <w:bookmarkStart w:id="38" w:name="__RefHeading___Toc5332590_581953129"/>
      <w:bookmarkStart w:id="39" w:name="_Toc13"/>
      <w:bookmarkEnd w:id="37"/>
      <w:bookmarkEnd w:id="38"/>
      <w:r>
        <w:rPr/>
        <w:t>10</w:t>
      </w:r>
      <w:r>
        <w:rPr>
          <w:rtl w:val="true"/>
        </w:rPr>
        <w:t xml:space="preserve"> - </w:t>
      </w:r>
      <w:r>
        <w:rPr>
          <w:rtl w:val="true"/>
        </w:rPr>
        <w:t>خطبۀ دیگری از امیرالمؤمنین علیه السلام مناسب روز جمعه</w:t>
      </w:r>
      <w:bookmarkEnd w:id="39"/>
    </w:p>
    <w:p>
      <w:pPr>
        <w:pStyle w:val="BookText"/>
        <w:rPr/>
      </w:pPr>
      <w:r>
        <w:rPr>
          <w:rFonts w:ascii="IRNazanin" w:hAnsi="IRNazanin" w:eastAsia="IRNazanin"/>
          <w:color w:val="111111"/>
          <w:sz w:val="28"/>
          <w:sz w:val="28"/>
          <w:szCs w:val="28"/>
          <w:rtl w:val="true"/>
          <w:lang w:bidi="fa-IR"/>
        </w:rPr>
        <w:t>امیرالمؤمنین علیه السلام خطبه خواند و بعد از حمد و ثنای الهی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شما و خودم را به مراعات تقوای الهی و التزام به طاعت پروردگار و پیش داشتن عمل و رها کردن آرزو سفارش می‌کنم، چرا که کسی در عمل و انجام وظیفه کوتاهی کند به چیزی از آرزوهایش بهره‌مند نمی‌شود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 کسی که شب و روز در جستجوی سودهای اندک، خود را به رنج انداخته و در میان امواج دریاها و بیابان‌های برهوت فرو رفته و از فراز کوه‌ها و ریگزارها گذشته پگاه را به شبانگاه و شب را به صباح رسانده، آن گاه مرگش فرا رسیده و گرفتاری و مصیبتش سخت و ناگوار شده، آنچه فراهم کرده بود تباه و آنچه به دست آورده بود بیهوده و پوچ گردید و ناگهان با حسرت با رستاخیز مواجه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اللَّاهِی الغارّ بِنَفسِهِ کَأَنِّی بِکَ وَقَد أَتٰاکَ رَسُولُ رَبِّکَ لٰایَقرَعُ لَکَ بٰاباً وَلٰا یَهٰابُ لَکَ حِجٰاباً، وَلٰا یَقبَلُ مِنکَ بَدِیلاً، وَلٰا یَأخُذُ مِنکَ کَفِیلاً، وَلٰا یَرحَمُ لَکَ صَغِیراً وَلٰا یُوَقِّرُ فِیکَ کَبِیراً، حَتَّی یُؤَدِّیَکَ إِلیٰ قَعرٍ مُظلِمَةٍ، أَرجٰاؤُهٰا </w:t>
      </w:r>
      <w:r>
        <w:rPr>
          <w:rStyle w:val="FootnoteAnchor"/>
          <w:rtl w:val="true"/>
        </w:rPr>
        <w:footnoteReference w:id="150"/>
      </w:r>
      <w:r>
        <w:rPr>
          <w:rFonts w:ascii="Amiri" w:hAnsi="Amiri" w:eastAsia="Amiri" w:cs="Amiri"/>
          <w:color w:val="111111"/>
          <w:sz w:val="28"/>
          <w:sz w:val="28"/>
          <w:szCs w:val="28"/>
          <w:rtl w:val="true"/>
          <w:lang w:bidi="ar-SA"/>
        </w:rPr>
        <w:t>مُوحِشَةٌ کَفِعلِهِ بِالأُمَمِ الخٰالِیَةِ وَالقُرُونِ المَاضِیَةِ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 مَن سَعیٰ وَاجتَهَدَ؟ وَجَمَعَ وَعَدَّدَ؟ وَبَنَی و شَیَّدَ؟ وَزَخرَفَ وَنَجَّدَ </w:t>
      </w:r>
      <w:r>
        <w:rPr>
          <w:rStyle w:val="FootnoteAnchor"/>
          <w:rtl w:val="true"/>
        </w:rPr>
        <w:footnoteReference w:id="151"/>
      </w:r>
      <w:r>
        <w:rPr>
          <w:rFonts w:ascii="Amiri" w:hAnsi="Amiri" w:eastAsia="Amiri" w:cs="Amiri"/>
          <w:color w:val="111111"/>
          <w:sz w:val="28"/>
          <w:sz w:val="28"/>
          <w:szCs w:val="28"/>
          <w:rtl w:val="true"/>
          <w:lang w:bidi="ar-SA"/>
        </w:rPr>
        <w:t>؟ وَبِالقَلیلِ لَم یَقنَع؟ وَبِالکَثِیرِ لَم یُمَتَّع؟</w:t>
      </w:r>
    </w:p>
    <w:p>
      <w:pPr>
        <w:pStyle w:val="BookText"/>
        <w:rPr/>
      </w:pPr>
      <w:r>
        <w:rPr>
          <w:rFonts w:ascii="Amiri" w:hAnsi="Amiri" w:eastAsia="Amiri" w:cs="Amiri"/>
          <w:color w:val="111111"/>
          <w:sz w:val="28"/>
          <w:sz w:val="28"/>
          <w:szCs w:val="28"/>
          <w:rtl w:val="true"/>
          <w:lang w:bidi="ar-SA"/>
        </w:rPr>
        <w:t xml:space="preserve">أَینَ مَن قٰادَ الجُنُودَ؟ وَنَشَرَ البُنُودَ </w:t>
      </w:r>
      <w:r>
        <w:rPr>
          <w:rStyle w:val="FootnoteAnchor"/>
          <w:rtl w:val="true"/>
        </w:rPr>
        <w:footnoteReference w:id="152"/>
      </w:r>
      <w:r>
        <w:rPr>
          <w:rFonts w:ascii="Amiri" w:hAnsi="Amiri" w:eastAsia="Amiri" w:cs="Amiri"/>
          <w:color w:val="111111"/>
          <w:sz w:val="28"/>
          <w:sz w:val="28"/>
          <w:szCs w:val="28"/>
          <w:rtl w:val="true"/>
          <w:lang w:bidi="ar-SA"/>
        </w:rPr>
        <w:t xml:space="preserve">؟ أَضحُوا رُفٰاتاً </w:t>
      </w:r>
      <w:r>
        <w:rPr>
          <w:rStyle w:val="FootnoteAnchor"/>
          <w:rtl w:val="true"/>
        </w:rPr>
        <w:footnoteReference w:id="153"/>
      </w:r>
      <w:r>
        <w:rPr>
          <w:rFonts w:ascii="Amiri" w:hAnsi="Amiri" w:eastAsia="Amiri" w:cs="Amiri"/>
          <w:color w:val="111111"/>
          <w:sz w:val="28"/>
          <w:sz w:val="28"/>
          <w:szCs w:val="28"/>
          <w:rtl w:val="true"/>
          <w:lang w:bidi="ar-SA"/>
        </w:rPr>
        <w:t>تَحتَ الثَّریٰ أَمواتاً وَأَنتُم بِکأسِهِم شٰارِبُونَ وَلِسَبیلِهِم سٰالِکُونَ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فَاتَّقُوا اللّٰهَ وَراقِبُوهُ </w:t>
      </w:r>
      <w:r>
        <w:rPr>
          <w:rStyle w:val="FootnoteAnchor"/>
          <w:rtl w:val="true"/>
        </w:rPr>
        <w:footnoteReference w:id="154"/>
      </w:r>
      <w:r>
        <w:rPr>
          <w:rFonts w:ascii="Amiri" w:hAnsi="Amiri" w:eastAsia="Amiri" w:cs="Amiri"/>
          <w:color w:val="111111"/>
          <w:sz w:val="28"/>
          <w:sz w:val="28"/>
          <w:szCs w:val="28"/>
          <w:rtl w:val="true"/>
          <w:lang w:bidi="ar-SA"/>
        </w:rPr>
        <w:t xml:space="preserve">، وَاعمَلُوا لِلیَومِ الَّذِی تَسِیرُ فِیهِ الجِبٰالُ </w:t>
      </w:r>
      <w:r>
        <w:rPr>
          <w:rStyle w:val="FootnoteAnchor"/>
          <w:rtl w:val="true"/>
        </w:rPr>
        <w:footnoteReference w:id="155"/>
      </w:r>
      <w:r>
        <w:rPr>
          <w:rFonts w:ascii="Amiri" w:hAnsi="Amiri" w:eastAsia="Amiri" w:cs="Amiri"/>
          <w:color w:val="111111"/>
          <w:sz w:val="28"/>
          <w:sz w:val="28"/>
          <w:szCs w:val="28"/>
          <w:rtl w:val="true"/>
          <w:lang w:bidi="ar-SA"/>
        </w:rPr>
        <w:t xml:space="preserve">، وَتَشَقَّقُ السَّمٰاءُ بِالغَمٰامِ </w:t>
      </w:r>
      <w:r>
        <w:rPr>
          <w:rStyle w:val="FootnoteAnchor"/>
          <w:rtl w:val="true"/>
        </w:rPr>
        <w:footnoteReference w:id="156"/>
      </w:r>
      <w:r>
        <w:rPr>
          <w:rFonts w:ascii="Amiri" w:hAnsi="Amiri" w:eastAsia="Amiri" w:cs="Amiri"/>
          <w:color w:val="111111"/>
          <w:sz w:val="28"/>
          <w:sz w:val="28"/>
          <w:szCs w:val="28"/>
          <w:rtl w:val="true"/>
          <w:lang w:bidi="ar-SA"/>
        </w:rPr>
        <w:t xml:space="preserve">، و تَطٰایَرُ </w:t>
      </w:r>
      <w:r>
        <w:rPr>
          <w:rStyle w:val="FootnoteAnchor"/>
          <w:rtl w:val="true"/>
        </w:rPr>
        <w:footnoteReference w:id="157"/>
      </w:r>
      <w:r>
        <w:rPr>
          <w:rFonts w:ascii="Amiri" w:hAnsi="Amiri" w:eastAsia="Amiri" w:cs="Amiri"/>
          <w:color w:val="111111"/>
          <w:sz w:val="28"/>
          <w:sz w:val="28"/>
          <w:szCs w:val="28"/>
          <w:rtl w:val="true"/>
          <w:lang w:bidi="ar-SA"/>
        </w:rPr>
        <w:t>الکُتُبُ عَنِ الأَیمانِ وَالشَّمٰائِلِ فَأَیُّ رَجُلٍ یَومَئِذٍ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أَقٰائِلٌ، هٰاؤُمُ اقْرَؤُوْا کِتابِیَهُ </w:t>
      </w:r>
      <w:r>
        <w:rPr>
          <w:rStyle w:val="FootnoteAnchor"/>
          <w:rtl w:val="true"/>
        </w:rPr>
        <w:footnoteReference w:id="158"/>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لَمْ أُوْتَ کِتٰابِیَهُ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مَن وَعَدَنا بِإِقٰامَةِ الشَّرائِعِ جَنَّتَهُ أَن یَقِیَنٰا 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بازیگر مغرور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در حالی می‌بینم که پیک پروردگارت به سراغت آمده، فرستاده‌ای که در نمی‌زند و از پوشش و حجاب تو احترام نمی‌کند، عوض نمی‌پذیرد، کفیل و ضامن قبول نمی‌کند، نه به فرزندان کوچک تو رحم می‌کند و نه از بزرگان تو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تو را به گودالی که اطراف آن تاریک و وحشتناک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رفتار او با امّت‌های پیشین و ملّت‌های گذشته 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که تلاش و کوشش نمود، گرد آورد و مهیّا نمود، بنای محکم ساخت و بر زیور و آرایش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قانع نگشت و از بیش سود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سرداری که لشکرها را فرماندهی کرده و درفش‌ها و پرچم‌ها بیفراشت؟</w:t>
      </w:r>
    </w:p>
    <w:p>
      <w:pPr>
        <w:pStyle w:val="BookText"/>
        <w:rPr/>
      </w:pPr>
      <w:r>
        <w:rPr>
          <w:rFonts w:ascii="IRNazanin" w:hAnsi="IRNazanin" w:eastAsia="IRNazanin"/>
          <w:color w:val="111111"/>
          <w:sz w:val="28"/>
          <w:sz w:val="28"/>
          <w:szCs w:val="28"/>
          <w:rtl w:val="true"/>
          <w:lang w:bidi="fa-IR"/>
        </w:rPr>
        <w:t>اکنون همه در زیر خاک پوسیده و مرگ را چشیده‌اند و شما در جام ایشان می‌نوشید و به راه آنها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از خدا بترسید و عمل کنید برای روزی که کوهها به حرکت در می‌آیند و آسمان با ابری سپید از هم می‌شکافد و نامه‌های اعمال از راست و چپ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خود را چگونه می‌بینی؟ آیا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نامۀ عملم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نامه عملم را دریافت نکرده بودم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خداوندی که در مقابل برپایی شریعت وعده بهشت داده خواهانیم که ما را از سخط و غضب خود باز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أَحسَنَ الحَدِیثِ، وَأَبلَغَ المَوعِظَةِ کِتٰابُ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لٰایَأْتِیهِ الْباطِلُ مِنْ بَیْنِ یَدَیْهِ وَلٰا مِنْ خَلْفِهِ 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بهترین سخن و رساترین موعظه کتاب خداوند است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رو و از پشت سرش باطل به سویش نمی‌آید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 از سوی حکیمی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الإمام الحسن بن علیّ علیهما السلام</w:t>
      </w:r>
    </w:p>
    <w:p>
      <w:pPr>
        <w:pStyle w:val="BookText"/>
        <w:rPr/>
      </w:pPr>
      <w:r>
        <w:rPr>
          <w:rFonts w:ascii="IRNazanin" w:hAnsi="IRNazanin" w:eastAsia="IRNazanin"/>
          <w:color w:val="111111"/>
          <w:sz w:val="28"/>
          <w:sz w:val="28"/>
          <w:szCs w:val="28"/>
          <w:rtl w:val="true"/>
          <w:lang w:bidi="fa-IR"/>
        </w:rPr>
        <w:t>یوم الجمعة فی البصرة</w:t>
      </w:r>
    </w:p>
    <w:p>
      <w:pPr>
        <w:pStyle w:val="BookText"/>
        <w:rPr/>
      </w:pPr>
      <w:r>
        <w:rPr>
          <w:rFonts w:ascii="IRNazanin" w:hAnsi="IRNazanin" w:eastAsia="IRNazanin"/>
          <w:color w:val="111111"/>
          <w:sz w:val="28"/>
          <w:sz w:val="28"/>
          <w:szCs w:val="28"/>
          <w:rtl w:val="true"/>
          <w:lang w:bidi="fa-IR"/>
        </w:rPr>
        <w:t>شیخ الطائفة أبوجعفر محمّد بن الحسن الطوسی بسنده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غیر واحد من مشیخة أهل البصرة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أمیرالمؤمنین علیّ ابن أبی‌طالب علیه السلام من حرب أصحاب الجمل لحقه مرض و حضرت الجمعة، فقال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یا بُنیّ فجمّع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الحسن علیه السلام إلی المسجد، فلمّا استقلّ علی المنبر حمد اللّٰه وأثنیٰ علیه و تشهّد و صلّی علی رسول‌اللّٰه صلی الله علیه و آله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 اللّٰهَ اختٰارَنٰا لِنُبُوَّتِهِ، وَاصطَفٰانٰا عَلیٰ خَلقِهِ، وَأَنزَلَ عَلَینٰا کِتٰابَهُ وَوَحیَهُ، وَأَیمُ اللّٰهِ لٰایَنتَقِصُنٰا أَحَدٌ مِن حَقِّنٰا شَیئاً إِلّاٰ انتَقَصَهُ اللّٰهُ فِی عٰاجِلِ دُنیٰاهُ وَآجِلِ آخِرَتِهِ، وَلٰا یَکُونُ عَلَینٰا دَولَةٌ إِلّاٰ کٰانَت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جمّع بالناس، و بلغ أباه کلامه، فلمّا انصرف إلی أبیه علیه السلام نظر إلیه فما ملک عبرته أن سالت علی خدّیه ثمّ استدناه فقبّل بین عینیه،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bookmarkStart w:id="40" w:name="pg5896_33349"/>
    </w:p>
    <w:p>
      <w:pPr>
        <w:pStyle w:val="Heading2"/>
        <w:numPr>
          <w:ilvl w:val="1"/>
          <w:numId w:val="1"/>
        </w:numPr>
        <w:rPr/>
      </w:pPr>
      <w:bookmarkStart w:id="41" w:name="__RefHeading___Toc5332592_581953129"/>
      <w:bookmarkStart w:id="42" w:name="_Toc14"/>
      <w:bookmarkEnd w:id="40"/>
      <w:bookmarkEnd w:id="41"/>
      <w:r>
        <w:rPr/>
        <w:t>11</w:t>
      </w:r>
      <w:r>
        <w:rPr>
          <w:rtl w:val="true"/>
        </w:rPr>
        <w:t xml:space="preserve"> - </w:t>
      </w:r>
      <w:r>
        <w:rPr>
          <w:rtl w:val="true"/>
        </w:rPr>
        <w:t>خطبه امام حسن علیه السلام روز جمعه در بصره</w:t>
      </w:r>
      <w:bookmarkEnd w:id="42"/>
    </w:p>
    <w:p>
      <w:pPr>
        <w:pStyle w:val="BookText"/>
        <w:rPr/>
      </w:pPr>
      <w:r>
        <w:rPr>
          <w:rFonts w:ascii="IRNazanin" w:hAnsi="IRNazanin" w:eastAsia="IRNazanin"/>
          <w:color w:val="111111"/>
          <w:sz w:val="28"/>
          <w:sz w:val="28"/>
          <w:szCs w:val="28"/>
          <w:rtl w:val="true"/>
          <w:lang w:bidi="fa-IR"/>
        </w:rPr>
        <w:t>محمد 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از بزرگان و پیرمردان بصره شنیدم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 بن ابی‌طالب علیه السلام از جنگ اصحاب جمل فراغت پیدا کرد کسالتی بر آن حضرت عارض شد و روز جمعه فرا رسید، پس به فرزندش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 جمعه را با مردم برپا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به سوی مسجد حرکت کرد و چون روی منبر قرار گرفت پس از حمد وستایش پروردگار و بیان شهادتین و درود بر رسول خدا صلی الله علیه و آله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برای رسالت خود انتخاب کرد و ما را بر آفریده‌های خود برگزید، و کتاب و وحیش را بر ما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هیچ کس چیزی از حق ما را ضایع نمی‌گرداند مگر این که خداوند در دنیا و آخرت او را ضایع می‌گرداند، و دولتی بر ما غلبه نکند مگر آن که عاقبت برای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خبر آن را بعد از چندی خواهید دانست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علیه السلام نماز جمعه را با مردم به جای آورد و سخنانش به اطّلاع امیرالمؤمنین علیه السلام رسید، چون به سوی پدر بازگشت حضرت به سوی او نظر افکند و نتوانست از گریه خودداری کند و اشک بر گونه‌هایش جاری شد، آن گاه امام حسن را طلبید و میان دو چشم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لیوم الجمعة</w:t>
      </w:r>
    </w:p>
    <w:p>
      <w:pPr>
        <w:pStyle w:val="BookText"/>
        <w:rPr/>
      </w:pPr>
      <w:r>
        <w:rPr>
          <w:rFonts w:ascii="IRNazanin" w:hAnsi="IRNazanin" w:eastAsia="IRNazanin"/>
          <w:color w:val="111111"/>
          <w:sz w:val="28"/>
          <w:sz w:val="28"/>
          <w:szCs w:val="28"/>
          <w:rtl w:val="true"/>
          <w:lang w:bidi="fa-IR"/>
        </w:rPr>
        <w:t>عن أبی‌جعفر علیه السلام</w:t>
      </w:r>
    </w:p>
    <w:p>
      <w:pPr>
        <w:pStyle w:val="BookText"/>
        <w:rPr/>
      </w:pPr>
      <w:r>
        <w:rPr>
          <w:rFonts w:ascii="IRNazanin" w:hAnsi="IRNazanin" w:eastAsia="IRNazanin"/>
          <w:color w:val="111111"/>
          <w:sz w:val="28"/>
          <w:sz w:val="28"/>
          <w:szCs w:val="28"/>
          <w:rtl w:val="true"/>
          <w:lang w:bidi="fa-IR"/>
        </w:rPr>
        <w:t>محمّد بن یحیی، عن أحمد بن محمّد، عن الحسین بن سعید، عن النّضر بن سوید، عن یحیی الحلبیِّ، عن برید بن معاویة، عن محمّد بن مسلم، عن أبی‌جعفر علیه السلام فی خطبة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أَلحَمدُلِلّٰهِ نَحمَدُهُ وَنَستَعِینُهُ وَنَستَغفِرُهُ وَنَستَهدِیهِ وَنَعُوذُ بِاللّٰهِ مِن شُرورِ أَنفُسِنٰا وَمِن سَیِّئٰاتِ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یَهدِی اللّٰهُ فَلٰا مُضِلَّ لَهُ وَمَن یُضلِل فَلٰا هٰادِیَ لَهُ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لٰاإِلٰهَ إِلَّا اللّٰهُ وَحدَهُ لٰاشَرِیکَ لَهُ وَأَشهَدُ أَنَّ مُحَمَّداً عَبدُهُ وَرَسُولُهُ انتَجَبَهُ لِوَلٰایَتِهِ وَاختَصَّهُ بِرِسٰالَتِهِ وَأَکرَمَهُ بِالنُّبُوَّةِ، أَمِیناً عَلیٰ غَیبِهِ وَرَحمَةً لِلعٰالَمِینَ وَصَلَّی اللّٰهُ عَلیٰ مُحَمَّدٍ وَآلِهِ وَعَلَیهِمُ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أُوصِیکُم عِبٰادَ اللّٰهِ بِتَقوَی اللّٰهِ وَأُخوِّفُکُم ِمن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یُنَجِّی مَن اتَّقٰاهُ بِمَفٰازَتِهِم </w:t>
      </w:r>
      <w:r>
        <w:rPr>
          <w:rStyle w:val="FootnoteAnchor"/>
          <w:rtl w:val="true"/>
        </w:rPr>
        <w:footnoteReference w:id="166"/>
      </w:r>
      <w:r>
        <w:rPr>
          <w:rFonts w:ascii="Amiri" w:hAnsi="Amiri" w:eastAsia="Amiri" w:cs="Amiri"/>
          <w:color w:val="111111"/>
          <w:sz w:val="28"/>
          <w:sz w:val="28"/>
          <w:szCs w:val="28"/>
          <w:rtl w:val="true"/>
          <w:lang w:bidi="ar-SA"/>
        </w:rPr>
        <w:t>لٰایَمَسُّهُمُ السُّوءُ وَلٰا هُم یَحزَنُونَ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وَیُکرِمُ مَن خٰافَهُ</w:t>
      </w:r>
      <w:bookmarkStart w:id="43" w:name="pg5896_33351"/>
    </w:p>
    <w:p>
      <w:pPr>
        <w:pStyle w:val="Heading2"/>
        <w:numPr>
          <w:ilvl w:val="1"/>
          <w:numId w:val="1"/>
        </w:numPr>
        <w:rPr/>
      </w:pPr>
      <w:bookmarkStart w:id="44" w:name="__RefHeading___Toc5332594_581953129"/>
      <w:bookmarkStart w:id="45" w:name="_Toc15"/>
      <w:bookmarkEnd w:id="43"/>
      <w:bookmarkEnd w:id="44"/>
      <w:r>
        <w:rPr/>
        <w:t>12</w:t>
      </w:r>
      <w:r>
        <w:rPr>
          <w:rtl w:val="true"/>
        </w:rPr>
        <w:t xml:space="preserve"> - </w:t>
      </w:r>
      <w:r>
        <w:rPr>
          <w:rtl w:val="true"/>
        </w:rPr>
        <w:t>خطبۀ نماز جمعه منقول از امام محمدباقر علیه السلام</w:t>
      </w:r>
      <w:bookmarkEnd w:id="45"/>
    </w:p>
    <w:p>
      <w:pPr>
        <w:pStyle w:val="BookText"/>
        <w:rPr/>
      </w:pPr>
      <w:r>
        <w:rPr>
          <w:rFonts w:ascii="IRNazanin" w:hAnsi="IRNazanin" w:eastAsia="IRNazanin"/>
          <w:color w:val="111111"/>
          <w:sz w:val="28"/>
          <w:sz w:val="28"/>
          <w:szCs w:val="28"/>
          <w:rtl w:val="true"/>
          <w:lang w:bidi="fa-IR"/>
        </w:rPr>
        <w:t>حمد مخصوص خداوند است، او را سپاس می‌گوییم و از او مدد می‌جوییم و طلب مغفرت می‌کنیم و هدایت می‌خواهیم و از شرّ نفسمان و بدی‌های اعمالمان به او پناه می‌بریم، هر کسی را خدا هدایت کند گمراه کننده‌ای برای او نیست و هر کسی را گمراه کند هدایتگری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معبودی جز اللّٰه نیست تنها و بی‌شریک است و شهادت می‌دهم محمّد بنده وفرستاده اوست‌که او را به امر ولایت خود انتخاب و به رسالتش اختصاص و با نبوّت و پیامبری گرامی داشته و او را برای سرّ و غیب خود امین وبرای جهانیان رحمت قرار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محمّد و آل او و درود بر ایشان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تقوای الهی سفارش می‌کنم و از عذاب الهی بر حذر می‌دارم، همانا خداوند تقوا پیشگان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مایۀ رستگاری‌شان بوده،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آنان نمی‌رسد و غمگین نخواهند گردید، و کسانی را که از خداوند بترسند گرامی داشته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یَقِیهِم شَرَّ مٰا خٰافُوا وَیُلَقِّیهِم نَضرَةً وَسُرُوراً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وَأُرَغِّبُکُم فِی کَرٰامَةِ اللّٰهِ الدَّائِمَةِ وَأُخَوِّفُکُم عِقٰابَهُ الّذِی لٰاانقِطٰاعَ لَهُ وَلٰا نَجٰاةَ لِمَن استَوجَبَهُ فَلٰا تَغُرَّنَّکُم الدُّنیٰا وَلٰا تَرکَنوا إِلَیهٰا فَإنَّهٰا دٰارُ غُرُورٍ، کَتَبَ اللّٰهُ عَلَیهٰا وَعَلیٰ أَهلِهٰا الفَنٰاءَ فَتَزَوَّدُوا مِنهٰا الَّذِی أَکرَمَکُم اللّٰهُ بِهِ مِنَ التَّقویٰ وَالعَمَلِ الصّٰالِحِ فَإِنَّهُ لٰایَصِلُ إِلَی اللّٰهِ مِن أَعمٰالِ العِبٰادِ إِلّاٰ مٰا خَلُصَ مِنهٰا وَلٰا یَتَقَبَّلُ اللّٰهُ إِلّاٰ مِنَ المُتَّقِینَ وَقَد أَخبَرَکُم اللّٰهُ عَن مَنٰازِلِ مَن آمَنَ وَعَمِلَ صٰالِحاً وَعَن مَنٰازِلِ مَن کَفَرَ وَعَمِلَ فِی غَیرِ سَبِیلِهِ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یَوْمٌ مَجْمُوعٌ لَهُ النّٰاسُ وَذٰلِکَ یَوْمٌ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نُؤَخِّرُهُ إِلّاٰ لِأَجَلٍ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سُعِدُوا فَفِی الْجَنَّةِ خٰالِدِینَ فِیهٰا مٰا دٰامَتِ السَّمٰاواتُ وَالْأَرْضُ إِلّاٰ مٰا شٰاءَ رَبُّکَ عَطٰاءً غَیْرَ مَجْذُوذٍ</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نَسأَلُ اللّٰهَ الّذی جَمَعَنٰا لِهٰذَا الجمعِ أَن یُبٰارِکَ لَنٰا فِی یَومِنٰا هٰذٰا وَأَن یَرحَمَنٰا جَمِیعاً إِنَّهُ عَلیٰ کُلِّ شَیءٍ قَدِیرٌ إِنَّ کِتٰابَ اللّٰهِ أَصدَقُ الحَدِیثِ وَأَحسَنُ القَصَصِ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لَعَلَّکُمْ تُرْحَمُونَ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فَاسمَعُوا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وَأنصِتُوا ابتِغٰاءَ رَحمَتِهِ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 آنچه می‌ترسیدند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و شادابی و شادمانی به آنان ارزانی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نسبت به کرامت جاودان الهی ترغیب می‌کنم و از عذاب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پایانی ندارد و کسی که مستوجب آن شد نجاتی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به دنیا نشوید و به آن اعتماد نکنید که خانه فریب است و خداوند فنا و نابودی را بر آن و اهلش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آنچه خداوند شما را به آن گرامی داشته از تقوا و عمل صالح توشه برگیرید، زیرا چیزی از اعمال بندگان به خدا نمی‌رسد مگر آن مقداری که خالص باشد و خداوند جز از پرهیزکاران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شما را از منازل مؤمنان و کسانی که عمل صالح کنند ونیز منازل کسانی که کفر ورزیده و در غیر راه او تلاش کنند آگاه کرده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است که مردم را برای آن گرد می‌آورند و آن،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می‌شوند، و ما آن را جز تا زمان معیّنی به تأخیر نمی‌افکنیم، روزی 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بعضی از آنان تیره بختند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 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در آن ماندگار خواهند بود،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 تو همان کند که خواهد و امّا کسانی که نیکبخت شده‌اند تا آسمانها و زمین برجاست در بهشت جاودانند مگر آنچه پروردگارت بخواهد که بخششی است پایان‌ناپذیر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خداوندی که ما را برای این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آورده خواهانیم که این روز ما را برایمان مبارک گرداند و همه ما را مشمول رحمت خود قرار دهد که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کتاب خدا راست‌ترین گفتار و زیباترین سرگذشت است و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طاعت امر خداوند گوش فرا دارید و به جهت طلب رحمتش خاموش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اقرء سورة من القرآن و ادع ربّک و صلِّ علی النّبیِّ صلی الله علیه و آله و ادع للمؤمنین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تجلس قدر ما تمکّن هنیهة ثمَّ تقوم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نَحمَدُهُ وَنَستَعِینُهُ وَنَستَغفِرُهُ وَنَستَهدِیهِ وَنُؤمِنُ بِهِ وَنَتَوَکَّلُ عَلَیهِ وَنَعُوذُ بِاللّٰهِ مِن شُرُورِ أَنفُسِنٰا وَمِن سَیِّئٰاتِ أَعمٰالِنٰا، مَن یَهدِی اللّٰهُ فَلٰا مُضِلَّ لَهُ وَمَن یُضلِل فَلٰا هٰادِیَ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لٰاإِلٰهَ إِلَّا اللّٰهُ وَحدَهُ لٰاشَرِیکَ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وَجَعَلَهُ رَحمَةً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وَدٰاعِیاً إِلَی اللّٰهِ بِإِذنِهِ وَسِرٰاجاً مُنِیراً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مَن یُطِعِ اللّٰهَ وَرَسُولَهُ فَقَد رَشَدَ وَمَن یَعصِهِمٰا فَقَد غَویٰ</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أُوصِیکُم عِبٰادَ اللّٰهِ بِتَقوَی اللّٰهِ الَّذِی یَنفَعُ بِطٰاعَتِهِ مَن أَطٰاعَهُ وَالَّذِی یَضُرُّ بِمَعصِیَتِهِ مَن عَصٰاهُ، الَّذِی إِلَیهِ مَعٰادُکُم وَعَلَیهِ حِسٰابُکُم فَإِنَّ التَّقویٰ وَصِیَّةُ اللّٰهِ فِیکُم وَفِی الَّذِینَ مِن قَبلِکُم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وَصَّیْنَا الَّذِینَ أُوتُوا الْکِتابَ مِنْ قَبْلِکُمْ وَإِیّٰاکُمْ أَنِ اتَّقُوا اللّٰهَ وَإِنْ تَکْفُرُوا فَإِنَّ لِلّهِ مٰا فِی السَّمٰاواتِ وَمٰا فِی الْأَرْضِ وَکٰانَ اللّٰهُ غَنِیًّا حَمِیداً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انتَفَعُوا بِمَوعِظَةِ اللّٰهِ وَأَلزِمُوا کِتٰابَهُ فَإِنَّهُ أَبلَغُ المَوعِظَةِ وَخَیرُ الاُمُورِ فِی المَعٰادِ عٰاقِبَةً وَلَقَد اتَّخَذَ اللّٰهُ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یُهلَکُ مَن هَلَکَ إِلّاٰ عَن بَیِّنَةٍ وَلٰا یَحییٰ مَن</w:t>
      </w:r>
    </w:p>
    <w:p>
      <w:pPr>
        <w:pStyle w:val="BookText"/>
        <w:rPr/>
      </w:pPr>
      <w:r>
        <w:rPr>
          <w:rFonts w:ascii="IRNazanin" w:hAnsi="IRNazanin" w:eastAsia="IRNazanin"/>
          <w:color w:val="111111"/>
          <w:sz w:val="28"/>
          <w:sz w:val="28"/>
          <w:szCs w:val="28"/>
          <w:rtl w:val="true"/>
          <w:lang w:bidi="fa-IR"/>
        </w:rPr>
        <w:t>سپس سوره‌ای از قرآن قرائت کن و پروردگارت را بخوان و بر پیامبر صلی الله علیه و آله درود فرست و برای مؤمنین و مؤمنات دعا کن، سپس می‌نشینی به اندازه‌ای که آرام بگیری آنگاه برمی‌خیزی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خداوند است، او را سپاس می‌گوییم، و از او مدد می‌جوییم و طلب مغفرت می‌کنیم و هدایت می‌خواهیم، به او ایمان داریم و به او توکل می‌کنیم و از شر نفسمان و بدی‌های اعمالمان به او پناه می‌بریم، هر کسی را خدا هدایت کند، گمراه کننده‌ای برای او نیست و هر کسی را گمراه کند هدایتگری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معبودی جز اللّه نیست تنها و بی‌شریک است و گواهی می‌دهم همانا محمّد صلی الله علیه و آله بنده و رسول اوست که او را با هدایت و دین حق فرستاد تا آن را بر هر چه دین است پیروز گرداند، هر چند مشرکان خوش نداشته باشند، و او را رحمت برای جهانیان و بشارتگر و هشدار دهنده و دعوت کننده به سوی خدا به فرمان او و چراغی تابناک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و پیامبرش را اطاعت کند به هدایت ره یافته و کسی که آنها را نافرمانی کند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خداوندی توصیه می‌کنم که هر کسی او را اطاعت کند از طاعت او بهره‌مند می‌شود و هر کسی او را عصیان کند از نافرمانی او زیان می‌بیند، خداوندی که بازگشت شما به سوی او و حسابتان به دست اوست، چرا که تقوا سفارش الهی دربارۀ شما و پیشینیان شماست،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کسانی که پیش از شما به آنان کتاب داده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کردیم که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کفر ورزید، آنچه در آسمانها و آنچه در زمین است از آنِ خداست، و خدا بی‌نیاز ستوده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موعظه خداوند بهره‌مند شوید و به کتاب او پای بند باشید چرا که رساترین موعظه و بهترین و نتیجه‌بخش‌ترین کارها در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حجّت را تمام کرده، پس هلاک نمی‌شود کسی که هلاک می‌شود مگر با دلیلی روشن و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کسی که زنده می‌شود</w:t>
      </w:r>
    </w:p>
    <w:p>
      <w:pPr>
        <w:pStyle w:val="BookText"/>
        <w:rPr/>
      </w:pPr>
      <w:r>
        <w:rPr>
          <w:rFonts w:ascii="Amiri" w:hAnsi="Amiri" w:eastAsia="Amiri" w:cs="Amiri"/>
          <w:color w:val="111111"/>
          <w:sz w:val="28"/>
          <w:sz w:val="28"/>
          <w:szCs w:val="28"/>
          <w:rtl w:val="true"/>
          <w:lang w:bidi="ar-SA"/>
        </w:rPr>
        <w:t>حَیَّ إِلّاٰ عَن بَیِّنَةٍ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وَقَد بَلَّغَ رَسُولُ اللّٰهِ صلی الله علیه و آله الَّذِی ارسِلَ بِهِ فَأَلزِمُوا وَصِیَّتَهُ وَمٰا تَرَکَ فِیکُم مِن بَعدِهِ مِنَ الثَّقَلَینِ کِتٰابَ اللّٰهِ وَأَهلَ بَیتِهِ الَّذِینَ لٰا یَضِلُّ مَن تَمَسَّکَ بِهِمٰا وَلٰا یَهتَدِی مَن تَرَکَهُمٰا، أَللّٰهُمَّ صَلِّ عَلیٰ مُحَمَّدٍ عَبدِکَ وَرَسُولِکَ سَیِّدِ المُرسَلِینَ وَإِمٰامِ المُتَّقِینَ وَرَسُولِ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أَمِیرِ المُؤمِنِینَ وَوَصیِّ 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تسمِّی الأئمّة حتّی تنتهی إلی صاحبک،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لَهُ فَتحاً یَسِیراً وَانصُرهُ نَصراً عَزِیزاً، أَللّٰهُمَّ أَظهِر بِهِ دِینَکَ وَسُنَّةَ نَبِیِّکَ حَتّیٰ لٰایَستَخفِیَ بِشَیءٍ مِنَ الحَقِّ مَخٰافَةَ أَحَدٍ مِنَ الخَلقِ أَللّٰهُمَّ إِنّٰا نَرغَبُ إِلَیْکَ فِی دَولَةٍ کَرِیمَةٍ تُعِزُّ بِهٰا الإِسلٰامَ وَأَهلَهُ وَتُذِلُّ بِهَا النِّفٰاقَ وَأَهلَهُ وَتَجعَلُنٰا فِیهٰا مِنَ الدُّعٰاةِ إِلیٰ طٰاعَتِکَ وَالقٰادَةِ فِی سَبِیلِکَ وَتَرزُقُنٰا بِهٰا کَرٰامَةَ الدُّنیٰا وَالآخِرَةِ أَللّٰهُمَّ مٰا حَمَّلتَنٰا مِنَ الحَقِّ فَعِرّفنٰاهُ </w:t>
      </w:r>
      <w:r>
        <w:rPr>
          <w:rStyle w:val="FootnoteAnchor"/>
          <w:rtl w:val="true"/>
        </w:rPr>
        <w:footnoteReference w:id="175"/>
      </w:r>
      <w:r>
        <w:rPr>
          <w:rFonts w:ascii="Amiri" w:hAnsi="Amiri" w:eastAsia="Amiri" w:cs="Amiri"/>
          <w:color w:val="111111"/>
          <w:sz w:val="28"/>
          <w:sz w:val="28"/>
          <w:szCs w:val="28"/>
          <w:rtl w:val="true"/>
          <w:lang w:bidi="ar-SA"/>
        </w:rPr>
        <w:t>وَمٰا قَصُرنٰا عَنهُ فَعَلِّمنٰاهُ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یدعوا اللّٰه علی عدوّه و یسأل لنفسه و أصحابه ثمَّ یرفعون أیدیهم فیسألون اللّٰه حوائجهم کلّها حتّی إذا فرغ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استَجِب لَنٰا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یکون آخر کلامه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اجعَلنٰا مِمَّن تَذَکَّرَ فَتَنفَعَهُ الذِّکریٰ ثمَّ ینزل</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مگر از روی دلیلی روشن، و همانا رسول خدا آنچه را برای آن فرستاده شده بود ابلاغ کرد پس به وصیت او و آن دو چیز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خود در میان شما به یادگار گذاشته،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دو تمسّک جوید، گمراه نمی‌شود، و کسی که آنها را رها کند هدایت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بنده و فرستاده‌ات، سالار رسولان و پیشوای پرهیزکاران و فرستاده پروردگار عالمیان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امیر مؤمنان و جانشین رسول پروردگار عالمیان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ائمه را نام می‌بری تا به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پس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پیروزی آسان عطا کن و با نصرت شکست‌ناپذیر مدد فرما،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و سنّت پیامبرت را به وسیله او آشکار گردان تا پنهان نکند چیزی از حق را از ترس احدی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مشتاقیم به سوی تو در دولت کریمه‌ای که اسلام و اهلش را به وسیله آن عزّت بخشی، و نفاق و اهلش را خوار گردانی، و ما را از دعوت کنندگان به فرمانبرداریت و از پیشوایان راه هدایتت قرار دهی و در آن دولت حق کرامت دنیا و آخرت را روزی ما گردانی،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حقّ بر عهده ما گذاشته‌ای به ما بشناسان و آنچه دست ما از آن کوتاه است به ما بیاموز</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 دشمن حضرت نفرین می‌کند و حوائج خود و یارانش را طلب می‌کند 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نمازگزاران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را بلند می‌کنند و همه نیازهایشان را از خداوند می‌خواهند و در نهایت امام جمعه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اجابت کن برای ما و آخرین سخنش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دادگری و نیکوکاری و بخشش به خویشاوندان فرمان می‌دهد و از کار زشت و ناپسند و 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می‌دهد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زمرۀ کسانی قرار ده که پند پذیرند و اندرز سودشان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از منبر پایین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یوم الفطر لعلیّ علیه السلام</w:t>
      </w:r>
    </w:p>
    <w:p>
      <w:pPr>
        <w:pStyle w:val="BookText"/>
        <w:rPr/>
      </w:pPr>
      <w:r>
        <w:rPr>
          <w:rFonts w:ascii="IRNazanin" w:hAnsi="IRNazanin" w:eastAsia="IRNazanin"/>
          <w:color w:val="111111"/>
          <w:sz w:val="28"/>
          <w:sz w:val="28"/>
          <w:szCs w:val="28"/>
          <w:rtl w:val="true"/>
          <w:lang w:bidi="fa-IR"/>
        </w:rPr>
        <w:t>روی الشیخ فی المصباح و الصدوق فی الفقیه الخطبة الأولی لیوم الفطر و لم یذکرا الخطبة الثانیة بتفصیلها و لکنّ السیّد أباطالب روی الخطبتین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هنا الخطبة الأولی کما رواها الشیخ لأنّها أکمل و أجمع عمّا فی غیرها و فیها زیادات و نذکر الخطبة الثّانیة کما رواها السیّد أبوطالب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أبو مخنف عن جندب بن عبداللّٰه الأزدی عن أبیه، أنّ علیّاً علیه السلام کان یخطب یوم الفطر،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الَّذِی خَلَقَ السَّماواتِ وَالْأَرْضَ وَجَعَلَ الظُّلُماتِ وَالنُّورَ ثُمَّ الَّذِینَ کَفَرُوا بِرَبِّهِمْ یَعْدِلُونَ</w:t>
      </w:r>
      <w:r>
        <w:rPr>
          <w:rFonts w:eastAsia="Amiri" w:cs="Amiri" w:ascii="Amiri" w:hAnsi="Amiri"/>
          <w:color w:val="111111"/>
          <w:sz w:val="28"/>
          <w:szCs w:val="28"/>
          <w:rtl w:val="true"/>
          <w:lang w:bidi="ar-SA"/>
        </w:rPr>
        <w:t xml:space="preserve">» </w:t>
      </w:r>
      <w:r>
        <w:rPr>
          <w:rStyle w:val="FootnoteAnchor"/>
          <w:rtl w:val="true"/>
        </w:rPr>
        <w:footnoteReference w:id="178"/>
      </w:r>
      <w:r>
        <w:rPr>
          <w:rStyle w:val="FootnoteAnchor"/>
          <w:rtl w:val="true"/>
        </w:rPr>
        <w:footnoteReference w:id="179"/>
      </w:r>
      <w:r>
        <w:rPr>
          <w:rFonts w:ascii="Amiri" w:hAnsi="Amiri" w:eastAsia="Amiri" w:cs="Amiri"/>
          <w:color w:val="111111"/>
          <w:sz w:val="28"/>
          <w:sz w:val="28"/>
          <w:szCs w:val="28"/>
          <w:rtl w:val="true"/>
          <w:lang w:bidi="ar-SA"/>
        </w:rPr>
        <w:t xml:space="preserve">لَانُشرِکُ بِاللّٰهِ شَیئاً وَلَا نَتَّخِذُ مِن دُونِهِ وَلِیّاً، والحَمدُ لِلّٰهِ الَّذِی لَهُ مَا فِی السَّمٰوَاتِ وَمَا فِی الأَرضِ وَلَهُ الحَمدُ فی الآخِرَةِ وَهُوَ الحَکِیمُ الخَبِیرُ، یَعلَمُ مَا یَلِجُ فی الأَرضِ وَمَا یَخرُجُ مِنهَا وَمَا یَنزِلُ مِنَ السَّمَاءِ وَمَا یَعرُجُ فِیهَا وَهُوَ الرَّحِیمُ الغَفُورُ، کَذٰلِکَ رَبُّنَا جَلَّ ثَنَاؤُهُ لَاأَمَدَ لَهُ وَلَا غَایَةَ </w:t>
      </w:r>
      <w:r>
        <w:rPr>
          <w:rStyle w:val="FootnoteAnchor"/>
          <w:rtl w:val="true"/>
        </w:rPr>
        <w:footnoteReference w:id="180"/>
      </w:r>
      <w:r>
        <w:rPr>
          <w:rFonts w:ascii="Amiri" w:hAnsi="Amiri" w:eastAsia="Amiri" w:cs="Amiri"/>
          <w:color w:val="111111"/>
          <w:sz w:val="28"/>
          <w:sz w:val="28"/>
          <w:szCs w:val="28"/>
          <w:rtl w:val="true"/>
          <w:lang w:bidi="ar-SA"/>
        </w:rPr>
        <w:t xml:space="preserve">وَلَا نِهَایَةَ، وَلَا إِلٰهَ إِلَّا هُوَ وَإِلَیهِ المَصِیرُ، وَالحَمدُ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 إِلّا بِإِذْنِهِ إِنَّ اللّهَ بِالنّاسِ لَرَؤُفٌ رَحِیمٌ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46" w:name="pg5896_33359"/>
    </w:p>
    <w:p>
      <w:pPr>
        <w:pStyle w:val="Heading2"/>
        <w:numPr>
          <w:ilvl w:val="1"/>
          <w:numId w:val="1"/>
        </w:numPr>
        <w:rPr/>
      </w:pPr>
      <w:bookmarkStart w:id="47" w:name="__RefHeading___Toc5332596_581953129"/>
      <w:bookmarkStart w:id="48" w:name="_Toc16"/>
      <w:bookmarkEnd w:id="46"/>
      <w:bookmarkEnd w:id="47"/>
      <w:r>
        <w:rPr/>
        <w:t>13</w:t>
      </w:r>
      <w:r>
        <w:rPr>
          <w:rtl w:val="true"/>
        </w:rPr>
        <w:t xml:space="preserve"> - </w:t>
      </w:r>
      <w:r>
        <w:rPr>
          <w:rtl w:val="true"/>
        </w:rPr>
        <w:t>خطبۀ روز عید فطر از امیرالمؤمنین علیه السلام</w:t>
      </w:r>
      <w:bookmarkEnd w:id="48"/>
    </w:p>
    <w:p>
      <w:pPr>
        <w:pStyle w:val="BookText"/>
        <w:rPr/>
      </w:pPr>
      <w:r>
        <w:rPr>
          <w:rFonts w:ascii="IRNazanin" w:hAnsi="IRNazanin" w:eastAsia="IRNazanin"/>
          <w:color w:val="111111"/>
          <w:sz w:val="28"/>
          <w:sz w:val="28"/>
          <w:szCs w:val="28"/>
          <w:rtl w:val="true"/>
          <w:lang w:bidi="fa-IR"/>
        </w:rPr>
        <w:t>ابومخنف از جندب بن عبداللّٰه ازدی و او از پدرش نقل کرده است که علی علیه السلام در روز عید فطر چنین خطبه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 و زمین را آفرید 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خدا شریک قرار نمی‌دهیم و جز او را سرپرست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آنچه در آسمان و زمین است از آنِ اوست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حمد او را در آخرت و او حکیم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فرو می‌رود و آنچه از زمین سر می‌زند و آنچه از آسمان فرود می‌آید و آنچه به سوی آسمان بالا می‌رود همه را می‌داند و او مهربان و بخشنده است چنین است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او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مدّتی و پایانی برای او نمی‌باشد، و معبودی جز او نیست و بازگشت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خدایی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نگاه می‌دارد تا مبادا بر زمین فرو افتد مگر به اذن خودش، در حقیقت خداوند نسبت به مردم سخت رؤوف و مهربان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ارحَمنَا بِرَحمَتِکَ واعمُمنَا بِعَافِیَتِکَ وامدُدنَا بِعِصمَتِکَ وَلَا تُخلِنَا </w:t>
      </w:r>
      <w:r>
        <w:rPr>
          <w:rStyle w:val="FootnoteAnchor"/>
          <w:rtl w:val="true"/>
        </w:rPr>
        <w:footnoteReference w:id="182"/>
      </w:r>
      <w:r>
        <w:rPr>
          <w:rFonts w:ascii="Amiri" w:hAnsi="Amiri" w:eastAsia="Amiri" w:cs="Amiri"/>
          <w:color w:val="111111"/>
          <w:sz w:val="28"/>
          <w:sz w:val="28"/>
          <w:szCs w:val="28"/>
          <w:rtl w:val="true"/>
          <w:lang w:bidi="ar-SA"/>
        </w:rPr>
        <w:t xml:space="preserve">مِن رَحمَتِکَ إِنَّکَ أَنتَ الغَفُورُ الرَّحِیمُ، والحَمدُ للّٰهِ لَامَقنُوطاً مِن رَحمَتِهِ وَلَا مَخلُوّاً مِن نِعمَتِهِ وَلَا مُؤیساً مِن رَوحِهِ </w:t>
      </w:r>
      <w:r>
        <w:rPr>
          <w:rStyle w:val="FootnoteAnchor"/>
          <w:rtl w:val="true"/>
        </w:rPr>
        <w:footnoteReference w:id="183"/>
      </w:r>
      <w:r>
        <w:rPr>
          <w:rFonts w:ascii="Amiri" w:hAnsi="Amiri" w:eastAsia="Amiri" w:cs="Amiri"/>
          <w:color w:val="111111"/>
          <w:sz w:val="28"/>
          <w:sz w:val="28"/>
          <w:szCs w:val="28"/>
          <w:rtl w:val="true"/>
          <w:lang w:bidi="ar-SA"/>
        </w:rPr>
        <w:t xml:space="preserve">وَلَا مُستَنکِفاً عَن عِبَادَتِهِ، الَّذِی بِکَلِمَتِهِ قَامَتِ السَّمٰوَاتُ السَّبعُ وَقَرَّتِ الأَرَضُونَ السَّبعُ وَثَبَتَتِ الجِبَالُ الرَّوَاسِی </w:t>
      </w:r>
      <w:r>
        <w:rPr>
          <w:rStyle w:val="FootnoteAnchor"/>
          <w:rtl w:val="true"/>
        </w:rPr>
        <w:footnoteReference w:id="184"/>
      </w:r>
      <w:r>
        <w:rPr>
          <w:rFonts w:ascii="Amiri" w:hAnsi="Amiri" w:eastAsia="Amiri" w:cs="Amiri"/>
          <w:color w:val="111111"/>
          <w:sz w:val="28"/>
          <w:sz w:val="28"/>
          <w:szCs w:val="28"/>
          <w:rtl w:val="true"/>
          <w:lang w:bidi="ar-SA"/>
        </w:rPr>
        <w:t xml:space="preserve">وَجَرَتِ الرِّیَاحُ اللَّوَاقِحُ وَسَارَ فی جَوِّ السَّمَاءِ السَّحَابُ وَقَامَت عَلَیٰ حُدُودِهَا البِحَارُ فَتَبَارَکَ اللّٰهُ رَبُّ العَالَمِینَ، إِلٰهٌ قَاهِرٌ قَادِرٌ ذَلَّ لَهُ المُتَعَزِّزُونَ وَتَضَاءَلَ </w:t>
      </w:r>
      <w:r>
        <w:rPr>
          <w:rStyle w:val="FootnoteAnchor"/>
          <w:rtl w:val="true"/>
        </w:rPr>
        <w:footnoteReference w:id="185"/>
      </w:r>
      <w:r>
        <w:rPr>
          <w:rFonts w:ascii="Amiri" w:hAnsi="Amiri" w:eastAsia="Amiri" w:cs="Amiri"/>
          <w:color w:val="111111"/>
          <w:sz w:val="28"/>
          <w:sz w:val="28"/>
          <w:szCs w:val="28"/>
          <w:rtl w:val="true"/>
          <w:lang w:bidi="ar-SA"/>
        </w:rPr>
        <w:t xml:space="preserve">لَهُ المُتَکَبِّرُونَ وَدَانَ </w:t>
      </w:r>
      <w:r>
        <w:rPr>
          <w:rStyle w:val="FootnoteAnchor"/>
          <w:rtl w:val="true"/>
        </w:rPr>
        <w:footnoteReference w:id="186"/>
      </w:r>
      <w:r>
        <w:rPr>
          <w:rFonts w:ascii="Amiri" w:hAnsi="Amiri" w:eastAsia="Amiri" w:cs="Amiri"/>
          <w:color w:val="111111"/>
          <w:sz w:val="28"/>
          <w:sz w:val="28"/>
          <w:szCs w:val="28"/>
          <w:rtl w:val="true"/>
          <w:lang w:bidi="ar-SA"/>
        </w:rPr>
        <w:t xml:space="preserve">طَوعاً وَکَرهاً لَهُ العَالَمُونَ، نَحمَدُهُ بِمَا حَمِدَ نَفسَهُ وَکَمَا هُوَ أَهلُهُ وَنَستَعِینُهُ وَنَستَغفِرُهُ وَنَشهَدُ أَن لَاإِلٰهَ إِلَّا اللّٰه وَحدَهُ لَاشَرِیکَ لَهُ، یَعلَمُ مَا تُخفِی الصُّدُورُ وَمَا تُجِنُّ </w:t>
      </w:r>
      <w:r>
        <w:rPr>
          <w:rStyle w:val="FootnoteAnchor"/>
          <w:rtl w:val="true"/>
        </w:rPr>
        <w:footnoteReference w:id="187"/>
      </w:r>
      <w:r>
        <w:rPr>
          <w:rFonts w:ascii="Amiri" w:hAnsi="Amiri" w:eastAsia="Amiri" w:cs="Amiri"/>
          <w:color w:val="111111"/>
          <w:sz w:val="28"/>
          <w:sz w:val="28"/>
          <w:szCs w:val="28"/>
          <w:rtl w:val="true"/>
          <w:lang w:bidi="ar-SA"/>
        </w:rPr>
        <w:t xml:space="preserve">البِحَارُ وَمَا تُوَارِی الأَسرَابُ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تَغِیضُ </w:t>
      </w:r>
      <w:r>
        <w:rPr>
          <w:rStyle w:val="FootnoteAnchor"/>
          <w:rtl w:val="true"/>
        </w:rPr>
        <w:footnoteReference w:id="188"/>
      </w:r>
      <w:r>
        <w:rPr>
          <w:rFonts w:ascii="Amiri" w:hAnsi="Amiri" w:eastAsia="Amiri" w:cs="Amiri"/>
          <w:color w:val="111111"/>
          <w:sz w:val="28"/>
          <w:sz w:val="28"/>
          <w:szCs w:val="28"/>
          <w:rtl w:val="true"/>
          <w:lang w:bidi="ar-SA"/>
        </w:rPr>
        <w:t>الْأَرْحامُ وَما تَزْدادُ وَکُلُّ شَیْ‌ءٍ عِنْدَهُ بِمِقْدارٍ</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لَاتُوَارِی مِنهُ ظُلُمَاتٌ وَلَا تَغِیبُ عَنهُ 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وَیَعلَمُ مَا یَعمَلُ العَامِلُونَ، و إِلَیٰ أَیِّ مُنقَلَبٍ یَنقَلِبُونَ، وَنَستَهدِی اللّٰه بِالهُدَیٰ وَنَعُوذُ بِهِ مِنَ الضَّلَالَةِ وَالرَّدَیٰ </w:t>
      </w:r>
      <w:r>
        <w:rPr>
          <w:rStyle w:val="FootnoteAnchor"/>
          <w:rtl w:val="true"/>
        </w:rPr>
        <w:footnoteReference w:id="191"/>
      </w:r>
      <w:r>
        <w:rPr>
          <w:rFonts w:ascii="Amiri" w:hAnsi="Amiri" w:eastAsia="Amiri" w:cs="Amiri"/>
          <w:color w:val="111111"/>
          <w:sz w:val="28"/>
          <w:sz w:val="28"/>
          <w:szCs w:val="28"/>
          <w:rtl w:val="true"/>
          <w:lang w:bidi="ar-SA"/>
        </w:rPr>
        <w:t>، وَنَشهَدُ أَنَّ مُحَمَّداً عَبدُهُ وَنَبِیُّهُ وَرَسُولُهُ إِلَی النَّاسِ کَافَّةً و أَمِینُهُ عَلَیٰ وَحیهِ و أَنَّهُ بَلَّغَ رِسَالَةَ رَبِّهِ</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به ما رحم کن و عافیتت را به همه ما ارزانی دار و با محافظت خود ما را مدد رسان و ما را از رحمت خویش بی‌بهره مگردان چرا که تو بسیار بخشنده و مهربان هستی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خدای را که نه از رحمتش نومید و نه از نعمتش بی‌بهره و نه از فرج و گشایش او مأیوس و نه از عبادتش سرپیچانیم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به واسطۀ کلمۀ او هفت آسمان بر پا و زمینهای هفتگانه و کوههای ریشه‌دار برقرار و بادهای گردافشان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و ابرها در فضای آسمان در حرکت و دریاها در محدودۀ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خجسته باد خدای پروردگار جهانیان خدای پیروز و قدرتمند که زورمندان در برابر او ذلیل و مستکبران در مقابلش خوار و صغیرند و جهانیان خواه و ناخواه تسلیم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حمد می‌گوئیم به آنچه خود را ستوده است و چنان که او سزاوار اوست و از او مدد می‌جوییم و طلب بخشش می‌کنیم و شهادت می‌دهیم که معبودی جز او نیست تنها و بی‌شریک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سینه‌ها پنهان و در دریاها مستور و در دلها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رَحِمها کم می‌کنند و آنچه را افزون می‌کنند آگاه است و هر چیز در نزد او مقدارِ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ظلمت و تاریکی از او پوشیده و هیچ ناپیدایی از او غائب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نمی‌افتد مگر این که از آن آگاه است و نه هیچ دانه‌ای در تاریکیهای زمین، و نه هیچ‌تر و خشکی وجود دارد جز این 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می‌داند آنچه را عمل کنندگان انجام می‌دهند و به سوی چه بازگشتگاهی ره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هدایت می‌خواهیم و از گمراهی و هلاکت به او پناه می‌بریم و گواهی می‌دهیم همانا محمّد صلی الله علیه و آله بنده، پیامبر و فرستاده او به سوی همه مردم و امین وحی اوست و این که پیام پروردگارش را ابلاغ کرد</w:t>
      </w:r>
    </w:p>
    <w:p>
      <w:pPr>
        <w:pStyle w:val="BookText"/>
        <w:rPr/>
      </w:pPr>
      <w:r>
        <w:rPr>
          <w:rFonts w:ascii="Amiri" w:hAnsi="Amiri" w:eastAsia="Amiri" w:cs="Amiri"/>
          <w:color w:val="111111"/>
          <w:sz w:val="28"/>
          <w:sz w:val="28"/>
          <w:szCs w:val="28"/>
          <w:rtl w:val="true"/>
          <w:lang w:bidi="ar-SA"/>
        </w:rPr>
        <w:t>وَجَاهَدَ فِی اللّٰهِ المُدبِرِینَ عَنهُ وَعَبَدَهُ حَتَّیٰ أَتَاهُ الیَقِینُ 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أُوصِیکُم عِبَادَ اللّٰهِ بِتَقوَی اللّٰهِ الَّذِی لَاتَبرَحُ </w:t>
      </w:r>
      <w:r>
        <w:rPr>
          <w:rStyle w:val="FootnoteAnchor"/>
          <w:rtl w:val="true"/>
        </w:rPr>
        <w:footnoteReference w:id="192"/>
      </w:r>
      <w:r>
        <w:rPr>
          <w:rFonts w:ascii="Amiri" w:hAnsi="Amiri" w:eastAsia="Amiri" w:cs="Amiri"/>
          <w:color w:val="111111"/>
          <w:sz w:val="28"/>
          <w:sz w:val="28"/>
          <w:szCs w:val="28"/>
          <w:rtl w:val="true"/>
          <w:lang w:bidi="ar-SA"/>
        </w:rPr>
        <w:t xml:space="preserve">مِنهُ نِعمَةٌ وَلَا تُفقَدُ لَهُ رَحمَةٌ وَلَا یَستَغنِی عَنهُ العِبَادُ وَلَا تَجزِی أَنعُمَهُ الأَعمَالُ، الَّذِی رَغَّبَ فی الآخِرَةِ وَزَهَّدَ فی الدُّنیَا وَحَذَّرَ المَعَاصِی وَتَعَزَّزَ بِالبَقَاءِ وَتَفَرَّدَ بِالعِزَّةِ و البَهَاءِ وَجَعَلَ المَوتَ غَایَةَ المَخلُوقِینَ وَسَبِیلَ المَاضِینَ فَهُوَ مَعقُودٌ بِنَوَاصِی الخَلقِ کُلِّهِم حَتمٌ فِی رِقَابِهِم لَایُعجِزُهُ لُحُوقُ </w:t>
      </w:r>
      <w:r>
        <w:rPr>
          <w:rStyle w:val="FootnoteAnchor"/>
          <w:rtl w:val="true"/>
        </w:rPr>
        <w:footnoteReference w:id="193"/>
      </w:r>
      <w:r>
        <w:rPr>
          <w:rFonts w:ascii="Amiri" w:hAnsi="Amiri" w:eastAsia="Amiri" w:cs="Amiri"/>
          <w:color w:val="111111"/>
          <w:sz w:val="28"/>
          <w:sz w:val="28"/>
          <w:szCs w:val="28"/>
          <w:rtl w:val="true"/>
          <w:lang w:bidi="ar-SA"/>
        </w:rPr>
        <w:t xml:space="preserve">الهَارِبِ وَلَا یَفُوتُهُ نَاءٍ </w:t>
      </w:r>
      <w:r>
        <w:rPr>
          <w:rStyle w:val="FootnoteAnchor"/>
          <w:rtl w:val="true"/>
        </w:rPr>
        <w:footnoteReference w:id="194"/>
      </w:r>
      <w:r>
        <w:rPr>
          <w:rFonts w:ascii="Amiri" w:hAnsi="Amiri" w:eastAsia="Amiri" w:cs="Amiri"/>
          <w:color w:val="111111"/>
          <w:sz w:val="28"/>
          <w:sz w:val="28"/>
          <w:szCs w:val="28"/>
          <w:rtl w:val="true"/>
          <w:lang w:bidi="ar-SA"/>
        </w:rPr>
        <w:t xml:space="preserve">وَلَا آیِبٌ </w:t>
      </w:r>
      <w:r>
        <w:rPr>
          <w:rStyle w:val="FootnoteAnchor"/>
          <w:rtl w:val="true"/>
        </w:rPr>
        <w:footnoteReference w:id="195"/>
      </w:r>
      <w:r>
        <w:rPr>
          <w:rFonts w:ascii="Amiri" w:hAnsi="Amiri" w:eastAsia="Amiri" w:cs="Amiri"/>
          <w:color w:val="111111"/>
          <w:sz w:val="28"/>
          <w:sz w:val="28"/>
          <w:szCs w:val="28"/>
          <w:rtl w:val="true"/>
          <w:lang w:bidi="ar-SA"/>
        </w:rPr>
        <w:t xml:space="preserve">یَهدِمُ کُلَّ لَذَّةِ وَیُزِیلُ کُلَّ بَهجَةٍ وَیَقشَعُ </w:t>
      </w:r>
      <w:r>
        <w:rPr>
          <w:rStyle w:val="FootnoteAnchor"/>
          <w:rtl w:val="true"/>
        </w:rPr>
        <w:footnoteReference w:id="196"/>
      </w:r>
      <w:r>
        <w:rPr>
          <w:rFonts w:ascii="Amiri" w:hAnsi="Amiri" w:eastAsia="Amiri" w:cs="Amiri"/>
          <w:color w:val="111111"/>
          <w:sz w:val="28"/>
          <w:sz w:val="28"/>
          <w:szCs w:val="28"/>
          <w:rtl w:val="true"/>
          <w:lang w:bidi="ar-SA"/>
        </w:rPr>
        <w:t>کُلَّ نِعمَةٍ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 الدُّنیَا دَارٌ رَضِیَ اللّٰه لأَهلِهَا الفَنَاءَ وَقَدَّرَ عَلَیهِم بِهَا الجَلَاءَ، فَکُلُّ مَا فِیهَا نَافِدٌ </w:t>
      </w:r>
      <w:r>
        <w:rPr>
          <w:rStyle w:val="FootnoteAnchor"/>
          <w:rtl w:val="true"/>
        </w:rPr>
        <w:footnoteReference w:id="197"/>
      </w:r>
      <w:r>
        <w:rPr>
          <w:rFonts w:ascii="Amiri" w:hAnsi="Amiri" w:eastAsia="Amiri" w:cs="Amiri"/>
          <w:color w:val="111111"/>
          <w:sz w:val="28"/>
          <w:sz w:val="28"/>
          <w:szCs w:val="28"/>
          <w:rtl w:val="true"/>
          <w:lang w:bidi="ar-SA"/>
        </w:rPr>
        <w:t xml:space="preserve">وَکُلُّ مَن یَسلُکُهَا بَائِدٌ </w:t>
      </w:r>
      <w:r>
        <w:rPr>
          <w:rStyle w:val="FootnoteAnchor"/>
          <w:rtl w:val="true"/>
        </w:rPr>
        <w:footnoteReference w:id="198"/>
      </w:r>
      <w:r>
        <w:rPr>
          <w:rFonts w:ascii="Amiri" w:hAnsi="Amiri" w:eastAsia="Amiri" w:cs="Amiri"/>
          <w:color w:val="111111"/>
          <w:sz w:val="28"/>
          <w:sz w:val="28"/>
          <w:szCs w:val="28"/>
          <w:rtl w:val="true"/>
          <w:lang w:bidi="ar-SA"/>
        </w:rPr>
        <w:t xml:space="preserve">وَهِیَ مَعَ ذٰلِکَ حُلوَةٌ غَضِرَةٌ </w:t>
      </w:r>
      <w:r>
        <w:rPr>
          <w:rStyle w:val="FootnoteAnchor"/>
          <w:rtl w:val="true"/>
        </w:rPr>
        <w:footnoteReference w:id="199"/>
      </w:r>
      <w:r>
        <w:rPr>
          <w:rFonts w:ascii="Amiri" w:hAnsi="Amiri" w:eastAsia="Amiri" w:cs="Amiri"/>
          <w:color w:val="111111"/>
          <w:sz w:val="28"/>
          <w:sz w:val="28"/>
          <w:szCs w:val="28"/>
          <w:rtl w:val="true"/>
          <w:lang w:bidi="ar-SA"/>
        </w:rPr>
        <w:t xml:space="preserve">رَائِقَةٌ </w:t>
      </w:r>
      <w:r>
        <w:rPr>
          <w:rStyle w:val="FootnoteAnchor"/>
          <w:rtl w:val="true"/>
        </w:rPr>
        <w:footnoteReference w:id="200"/>
      </w:r>
      <w:r>
        <w:rPr>
          <w:rFonts w:ascii="Amiri" w:hAnsi="Amiri" w:eastAsia="Amiri" w:cs="Amiri"/>
          <w:color w:val="111111"/>
          <w:sz w:val="28"/>
          <w:sz w:val="28"/>
          <w:szCs w:val="28"/>
          <w:rtl w:val="true"/>
          <w:lang w:bidi="ar-SA"/>
        </w:rPr>
        <w:t xml:space="preserve">نَضِرَةٌ </w:t>
      </w:r>
      <w:r>
        <w:rPr>
          <w:rStyle w:val="FootnoteAnchor"/>
          <w:rtl w:val="true"/>
        </w:rPr>
        <w:footnoteReference w:id="201"/>
      </w:r>
      <w:r>
        <w:rPr>
          <w:rFonts w:ascii="Amiri" w:hAnsi="Amiri" w:eastAsia="Amiri" w:cs="Amiri"/>
          <w:color w:val="111111"/>
          <w:sz w:val="28"/>
          <w:sz w:val="28"/>
          <w:szCs w:val="28"/>
          <w:rtl w:val="true"/>
          <w:lang w:bidi="ar-SA"/>
        </w:rPr>
        <w:t xml:space="preserve">قَد زُیِّنَت لِلطَّالِبِ وَلَاطَت </w:t>
      </w:r>
      <w:r>
        <w:rPr>
          <w:rStyle w:val="FootnoteAnchor"/>
          <w:rtl w:val="true"/>
        </w:rPr>
        <w:footnoteReference w:id="202"/>
      </w:r>
      <w:r>
        <w:rPr>
          <w:rFonts w:ascii="Amiri" w:hAnsi="Amiri" w:eastAsia="Amiri" w:cs="Amiri"/>
          <w:color w:val="111111"/>
          <w:sz w:val="28"/>
          <w:sz w:val="28"/>
          <w:szCs w:val="28"/>
          <w:rtl w:val="true"/>
          <w:lang w:bidi="ar-SA"/>
        </w:rPr>
        <w:t xml:space="preserve">بِقَلبِ الرَّاغِبِ یَطِیبُهَا الطَّامِعُ وَیَجتَوِیهَا </w:t>
      </w:r>
      <w:r>
        <w:rPr>
          <w:rStyle w:val="FootnoteAnchor"/>
          <w:rtl w:val="true"/>
        </w:rPr>
        <w:footnoteReference w:id="203"/>
      </w:r>
      <w:r>
        <w:rPr>
          <w:rFonts w:ascii="Amiri" w:hAnsi="Amiri" w:eastAsia="Amiri" w:cs="Amiri"/>
          <w:color w:val="111111"/>
          <w:sz w:val="28"/>
          <w:sz w:val="28"/>
          <w:szCs w:val="28"/>
          <w:rtl w:val="true"/>
          <w:lang w:bidi="ar-SA"/>
        </w:rPr>
        <w:t xml:space="preserve">الوَجِلُ الخائِفُ فَارتَحِلُوا رَحِمَکُمُ اللّٰه مِنهَا بِأَحسَنِ مَا بِحَضرَتِکُم مِنَ الزَّادِ، وَلَا تَطلُبُوا مِنهَا سِوَی البُلغَةِ </w:t>
      </w:r>
      <w:r>
        <w:rPr>
          <w:rStyle w:val="FootnoteAnchor"/>
          <w:rtl w:val="true"/>
        </w:rPr>
        <w:footnoteReference w:id="204"/>
      </w:r>
      <w:r>
        <w:rPr>
          <w:rFonts w:ascii="Amiri" w:hAnsi="Amiri" w:eastAsia="Amiri" w:cs="Amiri"/>
          <w:color w:val="111111"/>
          <w:sz w:val="28"/>
          <w:sz w:val="28"/>
          <w:szCs w:val="28"/>
          <w:rtl w:val="true"/>
          <w:lang w:bidi="ar-SA"/>
        </w:rPr>
        <w:t xml:space="preserve">وَکُونُوا فِیهَا کَسَفرٍ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راه خدا با کسانی که از راه خدا روی‌گردان بودند جهاد کرد و خدا را پرستش کرد تا این که مرگش فرا رسید، درود و سلام خداوند بر او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 تقوای خداوندی که هیچ نعمتی از کف او بیرون نیست و هیچ رحمت و مهربانی از او دور نیست و بندگان از او بی‌نیاز نیستند، و عمل‌های بندگان با نعمتهای او برابری نمی‌کنند، خداوندی که به آخرت تشویق کرده و نسبت به دنیا زهد را روا دانسته و از گناهان برحذر داشته و با جاودانگی عزّت یافته و در شکست‌ناپذیری و جلال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مرگ را پایان آفریده‌ها و روش پیشینیان قرار داده، مرگی که به پیشانی همه مردم بسته شده و بر گردنشان چسبیده، نه سرعت شخص گریزان او را ناتوان می‌کند و نه دور و نزدیک از دست او در امان است همۀ لذّتها را نابود می‌کند و هر خوشی را از بین می‌برد و هر نعمتی را پراکنده می‌سازد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 است که خداوند برای ساکنان آن زوال و نابودی را پسندیده و عزیمت وکوچ کردن از آن را برایشان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چه در دنیا است نابود شدنی است و هر کسی به دنبال آن باشد هلاک شدنی است ولی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سرسبز، جالب و زیبا است و برای طالبش آرایش شده و به قلب آرزومندش چسبیده، برای آزمند پسندیده و مطلوب و برای هراسان و خائف ناپسند 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کوچ کنید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توشه‌ای که در اختیار دارید و جز به اندازه 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برنگیرید، و در دنیا مانند مسافرانی باشید</w:t>
      </w:r>
    </w:p>
    <w:p>
      <w:pPr>
        <w:pStyle w:val="BookText"/>
        <w:rPr/>
      </w:pPr>
      <w:r>
        <w:rPr>
          <w:rFonts w:ascii="Amiri" w:hAnsi="Amiri" w:eastAsia="Amiri" w:cs="Amiri"/>
          <w:color w:val="111111"/>
          <w:sz w:val="28"/>
          <w:sz w:val="28"/>
          <w:szCs w:val="28"/>
          <w:rtl w:val="true"/>
          <w:lang w:bidi="ar-SA"/>
        </w:rPr>
        <w:t xml:space="preserve">نَزَلُوا مَنزِلاً فَتَمَتَّعُوا مِنهُ بِأَدنَیٰ ظِلٍ‌ّ ثُمَّ ارتَحَلُوا لِشَأنِهِم وَلَا تَمُدُّوا أَعیُنَکُم فِیهَا إِلَیٰ مَا مُتِّعَ بِهِ المُترَفُونَ وَأَضِرُّوا </w:t>
      </w:r>
      <w:r>
        <w:rPr>
          <w:rStyle w:val="FootnoteAnchor"/>
          <w:rtl w:val="true"/>
        </w:rPr>
        <w:footnoteReference w:id="206"/>
      </w:r>
      <w:r>
        <w:rPr>
          <w:rFonts w:ascii="Amiri" w:hAnsi="Amiri" w:eastAsia="Amiri" w:cs="Amiri"/>
          <w:color w:val="111111"/>
          <w:sz w:val="28"/>
          <w:sz w:val="28"/>
          <w:szCs w:val="28"/>
          <w:rtl w:val="true"/>
          <w:lang w:bidi="ar-SA"/>
        </w:rPr>
        <w:t>فِیهَا بِأَنفُسِکُم فَإِنَّ ذٰلِکَ أَخَفُّ لِلحِسَابِ و أَقرَبُ مِنَ النَّجَاةِ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الدُّنیَا قَد تَنَکَّرَت وَأَدبَرَت وَآذَنَت بِوَدَاعٍ، أَلَا وإِنَّ الآخِرَةَ قَد أَقبَلَت وَأَشرَفَت وَنَادَت بِاطِّلَاعٍ </w:t>
      </w:r>
      <w:r>
        <w:rPr>
          <w:rStyle w:val="FootnoteAnchor"/>
          <w:rtl w:val="true"/>
        </w:rPr>
        <w:footnoteReference w:id="207"/>
      </w:r>
      <w:r>
        <w:rPr>
          <w:rFonts w:ascii="Amiri" w:hAnsi="Amiri" w:eastAsia="Amiri" w:cs="Amiri"/>
          <w:color w:val="111111"/>
          <w:sz w:val="28"/>
          <w:sz w:val="28"/>
          <w:szCs w:val="28"/>
          <w:rtl w:val="true"/>
          <w:lang w:bidi="ar-SA"/>
        </w:rPr>
        <w:t xml:space="preserve">، أَلَا وَإِنَّ المِضمَارَ </w:t>
      </w:r>
      <w:r>
        <w:rPr>
          <w:rStyle w:val="FootnoteAnchor"/>
          <w:rtl w:val="true"/>
        </w:rPr>
        <w:footnoteReference w:id="208"/>
      </w:r>
      <w:r>
        <w:rPr>
          <w:rFonts w:ascii="Amiri" w:hAnsi="Amiri" w:eastAsia="Amiri" w:cs="Amiri"/>
          <w:color w:val="111111"/>
          <w:sz w:val="28"/>
          <w:sz w:val="28"/>
          <w:szCs w:val="28"/>
          <w:rtl w:val="true"/>
          <w:lang w:bidi="ar-SA"/>
        </w:rPr>
        <w:t xml:space="preserve">الیَومَ وَغَداً السِّبَاقُ، أَلَا وَإِنَّ السَّبَقَةَ </w:t>
      </w:r>
      <w:r>
        <w:rPr>
          <w:rStyle w:val="FootnoteAnchor"/>
          <w:rtl w:val="true"/>
        </w:rPr>
        <w:footnoteReference w:id="209"/>
      </w:r>
      <w:r>
        <w:rPr>
          <w:rFonts w:ascii="Amiri" w:hAnsi="Amiri" w:eastAsia="Amiri" w:cs="Amiri"/>
          <w:color w:val="111111"/>
          <w:sz w:val="28"/>
          <w:sz w:val="28"/>
          <w:szCs w:val="28"/>
          <w:rtl w:val="true"/>
          <w:lang w:bidi="ar-SA"/>
        </w:rPr>
        <w:t>الجَنَّةُ و الغَایَةَ النَّارُ، أَفَلَا تَائِبٌ مِن خَطِیئَتِهِ قَبلَ هُجُومِ مَنِیَّتِهِ، أَوَلَا عَامِلٌ لِنَفسِهِ قَبلَ یَومِ فَقرِهِ وَبُؤسِهِ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جَعَلَنَا اللّٰه وَإِیَّاکُم مِمَّن یَخَافُهُ وَیَرجُو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هٰذَا الیَومَ یَومٌ جَعَلَهُ اللّٰه عِیداً وَجَعَلَکُم لَهُ أَهلاً، فَاذکُرُوا اللّٰه یَذکُرکُم وَکَبِّرُوهُ وَعظِّمُوهُ وَسَبِّحُوهُ وَمَجِّدُوهُ و ادعُوهُ یَستَجِب لَکُم واستَغفِرُوهُ یَغفِِر لَکُم وَتَضَرَّعُوا وابتَهِلُوا </w:t>
      </w:r>
      <w:r>
        <w:rPr>
          <w:rStyle w:val="FootnoteAnchor"/>
          <w:rtl w:val="true"/>
        </w:rPr>
        <w:footnoteReference w:id="211"/>
      </w:r>
      <w:r>
        <w:rPr>
          <w:rFonts w:ascii="Amiri" w:hAnsi="Amiri" w:eastAsia="Amiri" w:cs="Amiri"/>
          <w:color w:val="111111"/>
          <w:sz w:val="28"/>
          <w:sz w:val="28"/>
          <w:szCs w:val="28"/>
          <w:rtl w:val="true"/>
          <w:lang w:bidi="ar-SA"/>
        </w:rPr>
        <w:t xml:space="preserve">وَتُوبُوا و أَنِیبُوا </w:t>
      </w:r>
      <w:r>
        <w:rPr>
          <w:rStyle w:val="FootnoteAnchor"/>
          <w:rtl w:val="true"/>
        </w:rPr>
        <w:footnoteReference w:id="212"/>
      </w:r>
      <w:r>
        <w:rPr>
          <w:rFonts w:ascii="Amiri" w:hAnsi="Amiri" w:eastAsia="Amiri" w:cs="Amiri"/>
          <w:color w:val="111111"/>
          <w:sz w:val="28"/>
          <w:sz w:val="28"/>
          <w:szCs w:val="28"/>
          <w:rtl w:val="true"/>
          <w:lang w:bidi="ar-SA"/>
        </w:rPr>
        <w:t xml:space="preserve">و أَدُّوا فِطرَتَکُم </w:t>
      </w:r>
      <w:r>
        <w:rPr>
          <w:rStyle w:val="FootnoteAnchor"/>
          <w:rtl w:val="true"/>
        </w:rPr>
        <w:footnoteReference w:id="213"/>
      </w:r>
      <w:r>
        <w:rPr>
          <w:rFonts w:ascii="Amiri" w:hAnsi="Amiri" w:eastAsia="Amiri" w:cs="Amiri"/>
          <w:color w:val="111111"/>
          <w:sz w:val="28"/>
          <w:sz w:val="28"/>
          <w:szCs w:val="28"/>
          <w:rtl w:val="true"/>
          <w:lang w:bidi="ar-SA"/>
        </w:rPr>
        <w:t>فَإِنَّهَا سُنَّةُ نَبِیِّکُم وَفَرِیضَةٌ واجِبَةٌ مِن رَبِّکُم، فَلیُخرِجهَا کُلُّ امرِیءٍ مِنکُم عَن نَفسِهِ وَعَن عِیَالِهِ کُلِّهِم ذَکَرِهِم وَأُنثَاهُم صَغِیرِهِم وَکَبِیرِهِم حُرِّهِم وَمَملُوکِهِم، یُخرِجُ عَن کُلِّ وَاحِدٍ مِنهُم</w:t>
      </w:r>
    </w:p>
    <w:p>
      <w:pPr>
        <w:pStyle w:val="BookText"/>
        <w:rPr/>
      </w:pPr>
      <w:r>
        <w:rPr>
          <w:rFonts w:ascii="IRNazanin" w:hAnsi="IRNazanin" w:eastAsia="IRNazanin"/>
          <w:color w:val="111111"/>
          <w:sz w:val="28"/>
          <w:sz w:val="28"/>
          <w:szCs w:val="28"/>
          <w:rtl w:val="true"/>
          <w:lang w:bidi="fa-IR"/>
        </w:rPr>
        <w:t>که در منزلی اتراق می‌کنند و از اندک سایه‌ای بهره‌مند می‌شوند سپس کوچ کرده در پی کار خویش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به بهره‌مندیهای افراد خوش‌گذران نگشایید و در دنیا مراقب نفس خود باشید چرا که موجب آسانی حساب و نزدیک شدن به سعادت و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تغییر قیافه داده، روی باز گردانده و وداع خود را اعلام کرده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آخرت روی آورده، نزدیک شده و نشانه‌هایی را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تمرین و فردا روز مسابقه است و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پیش از فرا رسیدن مرگش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نیست که قبل از فرا رسیدن روز تهیدستی و بیچارگی، برای خود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در زمره کسانی قرار دهد که از او خائف بوده و امید ثوابش را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روزی است که خداوند آن را عید قرار داده و شما را سزاوار آن دانسته پس خدا را یاد کنید تا خدا هم شما 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و با عظمت بشمارید، تسبیح او بگویید بستایید و او را بخوانید تا اجابت کند برای شما، از او طلب بخشش کنید تا برایتان ببخشد به درگاه او تضرّع و التماس کنید و بازگشت نمایید و اصرار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فطرۀ خود را پرداخت نمایید که سنّت پیامبرتان و تکلیفی واجب از سوی پروردگارتان می‌باشد، پس هر شخصی از جانب خودش و خانواده‌اش همه خانواده‌اش مرد و زن، کوچک و بزرگ، آزاد و برده برای هر نفر از آنها</w:t>
      </w:r>
    </w:p>
    <w:p>
      <w:pPr>
        <w:pStyle w:val="BookText"/>
        <w:rPr/>
      </w:pPr>
      <w:r>
        <w:rPr>
          <w:rFonts w:ascii="Amiri" w:hAnsi="Amiri" w:eastAsia="Amiri" w:cs="Amiri"/>
          <w:color w:val="111111"/>
          <w:sz w:val="28"/>
          <w:sz w:val="28"/>
          <w:szCs w:val="28"/>
          <w:rtl w:val="true"/>
          <w:lang w:bidi="ar-SA"/>
        </w:rPr>
        <w:t xml:space="preserve">صَاعاً مِن شَعِیرٍ أَو صَاعاً مِن تَمرٍ أَونِصفَ </w:t>
      </w:r>
      <w:r>
        <w:rPr>
          <w:rStyle w:val="FootnoteAnchor"/>
          <w:rtl w:val="true"/>
        </w:rPr>
        <w:footnoteReference w:id="214"/>
      </w:r>
      <w:r>
        <w:rPr>
          <w:rFonts w:ascii="Amiri" w:hAnsi="Amiri" w:eastAsia="Amiri" w:cs="Amiri"/>
          <w:color w:val="111111"/>
          <w:sz w:val="28"/>
          <w:sz w:val="28"/>
          <w:szCs w:val="28"/>
          <w:rtl w:val="true"/>
          <w:lang w:bidi="ar-SA"/>
        </w:rPr>
        <w:t>صَاعٍ مِن بُرٍّ مِن طَیِّبِ کَسبِهِ طَیِّبَةً بِذٰلِکَ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وَتَعَاوَنُوا عَلَی البِرِّ وَالتَّقوَیٰ وَتَرَاحَمُوا وَتَعَاطَفُوا وَأَدُّوا فَرَائِضَ اللّٰه عَلَیکُم فِیمَا أَمَرَکُم بِهِ مِن إِقَامَةِ الصَّلَواتِ المَکتُوبَاتِ وَأَدَاءِ الزَّکَوَاتِ وَصِیَامِ شَهرِ رَمَضَانَ وَحَجِّ البَیتِ و الأَمرِ بِالمَعرُوفِ و التَّنَاهِی عَنِ المُنکَرِ و الإِحسَانِ إِلَی نِسَائِکُم وَمَا مَلَکَت أَیمَانُکُم، واتَّقُوا اللّٰه فِیما نَهَاکُم عَنهُ و أَطِیعُوهُ فِی اجتِنَابِ قَذفِ المُحصَنَاتِ و إِتیَانِ الفَوَاحِشِ وَشُربِ الخَمرِ وَبَخسِ </w:t>
      </w:r>
      <w:r>
        <w:rPr>
          <w:rStyle w:val="FootnoteAnchor"/>
          <w:rtl w:val="true"/>
        </w:rPr>
        <w:footnoteReference w:id="215"/>
      </w:r>
      <w:r>
        <w:rPr>
          <w:rFonts w:ascii="Amiri" w:hAnsi="Amiri" w:eastAsia="Amiri" w:cs="Amiri"/>
          <w:color w:val="111111"/>
          <w:sz w:val="28"/>
          <w:sz w:val="28"/>
          <w:szCs w:val="28"/>
          <w:rtl w:val="true"/>
          <w:lang w:bidi="ar-SA"/>
        </w:rPr>
        <w:t xml:space="preserve">المِکیَالِ وَنَقصِ المِیزَانِ وَشَهَادَةِ الزُّورِ </w:t>
      </w:r>
      <w:r>
        <w:rPr>
          <w:rStyle w:val="FootnoteAnchor"/>
          <w:rtl w:val="true"/>
        </w:rPr>
        <w:footnoteReference w:id="216"/>
      </w:r>
      <w:r>
        <w:rPr>
          <w:rFonts w:ascii="Amiri" w:hAnsi="Amiri" w:eastAsia="Amiri" w:cs="Amiri"/>
          <w:color w:val="111111"/>
          <w:sz w:val="28"/>
          <w:sz w:val="28"/>
          <w:szCs w:val="28"/>
          <w:rtl w:val="true"/>
          <w:lang w:bidi="ar-SA"/>
        </w:rPr>
        <w:t xml:space="preserve">و الفَرَارِ مِنَ الزَّحفِ </w:t>
      </w:r>
      <w:r>
        <w:rPr>
          <w:rStyle w:val="FootnoteAnchor"/>
          <w:rtl w:val="true"/>
        </w:rPr>
        <w:footnoteReference w:id="217"/>
      </w:r>
      <w:r>
        <w:rPr>
          <w:rFonts w:ascii="Amiri" w:hAnsi="Amiri" w:eastAsia="Amiri" w:cs="Amiri"/>
          <w:color w:val="111111"/>
          <w:sz w:val="28"/>
          <w:sz w:val="28"/>
          <w:szCs w:val="28"/>
          <w:rtl w:val="true"/>
          <w:lang w:bidi="ar-SA"/>
        </w:rPr>
        <w:t xml:space="preserve">، عَصَمَنَا اللّٰه وَإِیَّاکُم بِالتَّقوَیٰ وَجَعَلَ الآخِرَةَ خَیراً لَنا وَلَکُم مِن هٰذِهِ الدُّنیا، إِنَّ أَحسَنَ الحَدِیثِ و أَبلَغَ المَوعِظَةِ کَلَامُ اللّٰهِ تَعَالَیٰ أَعُوذُ بِاللّٰه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ثمّ جلس ثمّ قام فقال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أَحمَدُهُ وَأَستَعِینُهُ وَأُومِنُ بِهِ وَأَتَوَکَّلُ عَلَیهِ، وَأَستَهدِی اللّٰهَ الهُدَی وَأَعُوذُ بِاللّٰه مِنَ الضَّلَالَةِ وَالرَّدیٰ وَأَشهَدُ أَن لَاإِلٰهَ إِلَّا اللّٰهُ وَحدَهُ لَا شَرِیکَ لَهُ وَأَشهَدُ أَنَّ مُحَمَّداً عَبدُهُ وَرَسُولُهُ صلی الله علیه و آله أَرسَلَهُ عَلَی حِینِ فَترَةٍ</w:t>
      </w:r>
    </w:p>
    <w:p>
      <w:pPr>
        <w:pStyle w:val="BookText"/>
        <w:rPr/>
      </w:pPr>
      <w:r>
        <w:rPr>
          <w:rFonts w:ascii="IRNazanin" w:hAnsi="IRNazanin" w:eastAsia="IRNazanin"/>
          <w:color w:val="111111"/>
          <w:sz w:val="28"/>
          <w:sz w:val="28"/>
          <w:szCs w:val="28"/>
          <w:rtl w:val="true"/>
          <w:lang w:bidi="fa-IR"/>
        </w:rPr>
        <w:t>یک صاع از جو یا خرما یا نصف صاع از گندم پرداخت کند از کسب و درآمد پاکیزه و حلالش و به این وسیله خود را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و تقوا همکار هم باشید و نسبت به یکدیگر محبت و عطوفت داشته باشید و وظایفی که خدا بر شما واجب کرده و فرمان داده از بر پا داشتن نمازهای واجب و پرداخت زکاتها و روزه ماه رمضان و حجّ خانۀ خدا و امر به معروف و باز داشتن از منکر و نیکی کردن به زنهایتان و خدمتگزارانتان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در آنچه نهی کرده و اطاعت کنید در پرهیز از تهمت زدن به پاکدامن‌ها و انجام فحشا و نوشیدن شراب و کم کردن در کیل، و نقصان در وزن و اندازه‌گیری و گواهی باطل دادن و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وسیله تقوا محفوظ دارد و آخرت را برای ما و شما بهتر از این دنیا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بهترین سخن و رساترین موعظه 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الرجیم،بسم اللّه الرحمن الرحیم، قل هو اللّه أحد، اللّه الصّمد، لم یلد و لم یولد و 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نشست سپس برخاست و خطبۀ دوم را چنین ایراد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او را ستایش می‌کنم و از او مدد می‌جویم و به او ایمان دارم و بر او توکّل می‌کنم و درخواست هدایت دارم، و از گمراهی و هلاکت به او پناه می‌برم، و شهادت می‌دهم معبودی جز خدای تنها و بی‌شریک نیست، و گواهی می‌دهم همانا محمّد بنده و فرستادۀ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خداوند بر او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زمان فترت</w:t>
      </w:r>
    </w:p>
    <w:p>
      <w:pPr>
        <w:pStyle w:val="BookText"/>
        <w:rPr/>
      </w:pPr>
      <w:r>
        <w:rPr>
          <w:rFonts w:ascii="Amiri" w:hAnsi="Amiri" w:eastAsia="Amiri" w:cs="Amiri"/>
          <w:color w:val="111111"/>
          <w:sz w:val="28"/>
          <w:sz w:val="28"/>
          <w:szCs w:val="28"/>
          <w:rtl w:val="true"/>
          <w:lang w:bidi="ar-SA"/>
        </w:rPr>
        <w:t xml:space="preserve">مِنَ الرُّسُلِ، وَانقِطَاعٍ مِنَ الوَحیِ و طُمُوسٍ </w:t>
      </w:r>
      <w:r>
        <w:rPr>
          <w:rStyle w:val="FootnoteAnchor"/>
          <w:rtl w:val="true"/>
        </w:rPr>
        <w:footnoteReference w:id="219"/>
      </w:r>
      <w:r>
        <w:rPr>
          <w:rFonts w:ascii="Amiri" w:hAnsi="Amiri" w:eastAsia="Amiri" w:cs="Amiri"/>
          <w:color w:val="111111"/>
          <w:sz w:val="28"/>
          <w:sz w:val="28"/>
          <w:szCs w:val="28"/>
          <w:rtl w:val="true"/>
          <w:lang w:bidi="ar-SA"/>
        </w:rPr>
        <w:t xml:space="preserve">مِنَ العِلمِ وَدُرُوسٍ مِن مَعَالِمِ الهُدَی فَصَدَعَ </w:t>
      </w:r>
      <w:r>
        <w:rPr>
          <w:rStyle w:val="FootnoteAnchor"/>
          <w:rtl w:val="true"/>
        </w:rPr>
        <w:footnoteReference w:id="220"/>
      </w:r>
      <w:r>
        <w:rPr>
          <w:rFonts w:ascii="Amiri" w:hAnsi="Amiri" w:eastAsia="Amiri" w:cs="Amiri"/>
          <w:color w:val="111111"/>
          <w:sz w:val="28"/>
          <w:sz w:val="28"/>
          <w:szCs w:val="28"/>
          <w:rtl w:val="true"/>
          <w:lang w:bidi="ar-SA"/>
        </w:rPr>
        <w:t xml:space="preserve">بِوَحیِهِ وَجَلٰا غَمَراتِ </w:t>
      </w:r>
      <w:r>
        <w:rPr>
          <w:rStyle w:val="FootnoteAnchor"/>
          <w:rtl w:val="true"/>
        </w:rPr>
        <w:footnoteReference w:id="221"/>
      </w:r>
      <w:r>
        <w:rPr>
          <w:rFonts w:ascii="Amiri" w:hAnsi="Amiri" w:eastAsia="Amiri" w:cs="Amiri"/>
          <w:color w:val="111111"/>
          <w:sz w:val="28"/>
          <w:sz w:val="28"/>
          <w:szCs w:val="28"/>
          <w:rtl w:val="true"/>
          <w:lang w:bidi="ar-SA"/>
        </w:rPr>
        <w:t>الظُّلَمِ بِنُورِ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وَقَمَعَ مُشرِفَ </w:t>
      </w:r>
      <w:r>
        <w:rPr>
          <w:rStyle w:val="FootnoteAnchor"/>
          <w:rtl w:val="true"/>
        </w:rPr>
        <w:footnoteReference w:id="222"/>
      </w:r>
      <w:r>
        <w:rPr>
          <w:rFonts w:ascii="Amiri" w:hAnsi="Amiri" w:eastAsia="Amiri" w:cs="Amiri"/>
          <w:color w:val="111111"/>
          <w:sz w:val="28"/>
          <w:sz w:val="28"/>
          <w:szCs w:val="28"/>
          <w:rtl w:val="true"/>
          <w:lang w:bidi="ar-SA"/>
        </w:rPr>
        <w:t>البَاطِلِ بِحَقِّهِ حَتَّی أَنَارَ الْإِسْلَامَ، وَوَضَحَتِ الأَحْکَامُ، فَصَلَّی اللّٰهُ عَلَیهِ وَآلِهِ وَعَلَیهِم رَحمَةُ اللّٰهِ وَبَرَکَاتُهُ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أُوصِیکُم عِبَادَ اللّٰهِ بِتَقوَی اللّٰهِ وَالاِعتِصَامِ بِوَثَائِقِ عُرَاهَا </w:t>
      </w:r>
      <w:r>
        <w:rPr>
          <w:rStyle w:val="FootnoteAnchor"/>
          <w:rtl w:val="true"/>
        </w:rPr>
        <w:footnoteReference w:id="223"/>
      </w:r>
      <w:r>
        <w:rPr>
          <w:rFonts w:ascii="Amiri" w:hAnsi="Amiri" w:eastAsia="Amiri" w:cs="Amiri"/>
          <w:color w:val="111111"/>
          <w:sz w:val="28"/>
          <w:sz w:val="28"/>
          <w:szCs w:val="28"/>
          <w:rtl w:val="true"/>
          <w:lang w:bidi="ar-SA"/>
        </w:rPr>
        <w:t xml:space="preserve">، وَالمُوَاظَبَةِ عَلَی رِعَایَتِهَا فَإِنَّهَا جُنَّةٌ حَصِینَةٌ وَعُقدَةٌ </w:t>
      </w:r>
      <w:r>
        <w:rPr>
          <w:rStyle w:val="FootnoteAnchor"/>
          <w:rtl w:val="true"/>
        </w:rPr>
        <w:footnoteReference w:id="224"/>
      </w:r>
      <w:r>
        <w:rPr>
          <w:rFonts w:ascii="Amiri" w:hAnsi="Amiri" w:eastAsia="Amiri" w:cs="Amiri"/>
          <w:color w:val="111111"/>
          <w:sz w:val="28"/>
          <w:sz w:val="28"/>
          <w:szCs w:val="28"/>
          <w:rtl w:val="true"/>
          <w:lang w:bidi="ar-SA"/>
        </w:rPr>
        <w:t xml:space="preserve">مَتِینَةٌ، وَغَنِیمَةٌ مُغتَنَمَةٌ، قَبلَ أَن یُحَالَ بَینَکُم وَبَینَهَا بِانقِطَاعٍ مِنَ الرِّجَال </w:t>
      </w:r>
      <w:r>
        <w:rPr>
          <w:rStyle w:val="FootnoteAnchor"/>
          <w:rtl w:val="true"/>
        </w:rPr>
        <w:footnoteReference w:id="225"/>
      </w:r>
      <w:r>
        <w:rPr>
          <w:rFonts w:ascii="Amiri" w:hAnsi="Amiri" w:eastAsia="Amiri" w:cs="Amiri"/>
          <w:color w:val="111111"/>
          <w:sz w:val="28"/>
          <w:sz w:val="28"/>
          <w:szCs w:val="28"/>
          <w:rtl w:val="true"/>
          <w:lang w:bidi="ar-SA"/>
        </w:rPr>
        <w:t xml:space="preserve">وَحَدُوثٍ مِنَ الزَّوَالِ وَدَنَفٍ </w:t>
      </w:r>
      <w:r>
        <w:rPr>
          <w:rStyle w:val="FootnoteAnchor"/>
          <w:rtl w:val="true"/>
        </w:rPr>
        <w:footnoteReference w:id="226"/>
      </w:r>
      <w:r>
        <w:rPr>
          <w:rFonts w:ascii="Amiri" w:hAnsi="Amiri" w:eastAsia="Amiri" w:cs="Amiri"/>
          <w:color w:val="111111"/>
          <w:sz w:val="28"/>
          <w:sz w:val="28"/>
          <w:szCs w:val="28"/>
          <w:rtl w:val="true"/>
          <w:lang w:bidi="ar-SA"/>
        </w:rPr>
        <w:t xml:space="preserve">مِنَ الاِنتِقَالِ فَاذکُرُوا مَن فَارَقَ الدُّنیَا، وَلَم یَأخُذ مِنهَا فَکَاکَ رَهنِهِ وَلَا بَرَاءَةَ أَمنِهِ، فَخَرَجَ مِنهَا سَلِیباً </w:t>
      </w:r>
      <w:r>
        <w:rPr>
          <w:rStyle w:val="FootnoteAnchor"/>
          <w:rtl w:val="true"/>
        </w:rPr>
        <w:footnoteReference w:id="227"/>
      </w:r>
      <w:r>
        <w:rPr>
          <w:rFonts w:ascii="Amiri" w:hAnsi="Amiri" w:eastAsia="Amiri" w:cs="Amiri"/>
          <w:color w:val="111111"/>
          <w:sz w:val="28"/>
          <w:sz w:val="28"/>
          <w:szCs w:val="28"/>
          <w:rtl w:val="true"/>
          <w:lang w:bidi="ar-SA"/>
        </w:rPr>
        <w:t xml:space="preserve">مَحسُوراً، قَد أَتعَبَ المَلائِکَةَ نَفسُهُ الَّتِی هِیَ مُطَّلِعَةٌ عَلَیهَا، وَهُوَ </w:t>
      </w:r>
      <w:r>
        <w:rPr>
          <w:rStyle w:val="FootnoteAnchor"/>
          <w:rtl w:val="true"/>
        </w:rPr>
        <w:footnoteReference w:id="228"/>
      </w:r>
      <w:r>
        <w:rPr>
          <w:rFonts w:ascii="Amiri" w:hAnsi="Amiri" w:eastAsia="Amiri" w:cs="Amiri"/>
          <w:color w:val="111111"/>
          <w:sz w:val="28"/>
          <w:sz w:val="28"/>
          <w:szCs w:val="28"/>
          <w:rtl w:val="true"/>
          <w:lang w:bidi="ar-SA"/>
        </w:rPr>
        <w:t xml:space="preserve">مُسوَدٌّ وَجهُهُ مُزرَقَةٌ </w:t>
      </w:r>
      <w:r>
        <w:rPr>
          <w:rStyle w:val="FootnoteAnchor"/>
          <w:rtl w:val="true"/>
        </w:rPr>
        <w:footnoteReference w:id="229"/>
      </w:r>
      <w:r>
        <w:rPr>
          <w:rFonts w:ascii="Amiri" w:hAnsi="Amiri" w:eastAsia="Amiri" w:cs="Amiri"/>
          <w:color w:val="111111"/>
          <w:sz w:val="28"/>
          <w:sz w:val="28"/>
          <w:szCs w:val="28"/>
          <w:rtl w:val="true"/>
          <w:lang w:bidi="ar-SA"/>
        </w:rPr>
        <w:t>عَینَاهُ بَادِیَةٌ عَورَتُهُ</w:t>
      </w:r>
    </w:p>
    <w:p>
      <w:pPr>
        <w:pStyle w:val="BookText"/>
        <w:rPr/>
      </w:pP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منقطع بودن وحی و تباهی دانش و محو شدن نشانه‌های هدایت،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وحی را آشکار و شدّت تاریکیها را با نور خود زدود و فرازهای باطل را با حقیقت خود ریشه‌کن نمود تا این که اسلام آشکار شد و احکام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رحمت و برکات خداوند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و چنگ زدن به محکمترین دستگیره‌های آن و مواظبت در رعایت آن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تقوا سپری محکم و نگهدارنده‌ای استوار و بهره‌ای است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مراقب باشید و آن را غنیمت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میان شما و تقوا به وسیله نومیدی و پدیده نابودی و نزدیک شدن مرگ جدایی بیفتد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یاد بیاورید کسی را که از دنیا رخت بربسته در حالی که وسیله رهایی و جواز آسایش خود را از آن برنگرفته و غارت‌زده و حسرت زده از دنیا بیرون آمده و نفسش که خود از آن آگاه است فرشتگان را به رنج انداخته، روسیاه، دیده کبود و نابینا، زشتیهایش آشکار</w:t>
      </w:r>
    </w:p>
    <w:p>
      <w:pPr>
        <w:pStyle w:val="BookText"/>
        <w:rPr/>
      </w:pPr>
      <w:r>
        <w:rPr>
          <w:rFonts w:ascii="Amiri" w:hAnsi="Amiri" w:eastAsia="Amiri" w:cs="Amiri"/>
          <w:color w:val="111111"/>
          <w:sz w:val="28"/>
          <w:sz w:val="28"/>
          <w:szCs w:val="28"/>
          <w:rtl w:val="true"/>
          <w:lang w:bidi="ar-SA"/>
        </w:rPr>
        <w:t xml:space="preserve">یَدعُو بِالوَیلِ وَالثُّبُورِ </w:t>
      </w:r>
      <w:r>
        <w:rPr>
          <w:rStyle w:val="FootnoteAnchor"/>
          <w:rtl w:val="true"/>
        </w:rPr>
        <w:footnoteReference w:id="230"/>
      </w:r>
      <w:r>
        <w:rPr>
          <w:rFonts w:ascii="Amiri" w:hAnsi="Amiri" w:eastAsia="Amiri" w:cs="Amiri"/>
          <w:color w:val="111111"/>
          <w:sz w:val="28"/>
          <w:sz w:val="28"/>
          <w:szCs w:val="28"/>
          <w:rtl w:val="true"/>
          <w:lang w:bidi="ar-SA"/>
        </w:rPr>
        <w:t xml:space="preserve">، لَایُرحَمُ دُعَاؤُهُ، وَلَا یُفَتَّرُ عَنهُ مِن عَذَابِهَا، کَذٰلِکَ یُجزیٰ کُلُّ کَفُورٍ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وَاذکُرُوا مَن فَارَقَ الدُّنیَا وَقَد أَخَذَ مِنهَا فَکَاکَ رَهنِهِ وَبَرَاءَةَ أَمنِهِ </w:t>
      </w:r>
      <w:r>
        <w:rPr>
          <w:rStyle w:val="FootnoteAnchor"/>
          <w:rtl w:val="true"/>
        </w:rPr>
        <w:footnoteReference w:id="232"/>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آمِناً مَرحُوماً مُوَفَّقاً مَعصُوماً قَد ظَفَرَ بِالسَّعَادَةِ، وَفَازَ بِالخُلُودِ، وَأَقَامَ بِدَارِ الحَیَوَانِ، وَعِیشَةَ الرِّضوَانِ، حَیثُ لَاتَنُوبُ الفَجَائِعُ </w:t>
      </w:r>
      <w:r>
        <w:rPr>
          <w:rStyle w:val="FootnoteAnchor"/>
          <w:rtl w:val="true"/>
        </w:rPr>
        <w:footnoteReference w:id="234"/>
      </w:r>
      <w:r>
        <w:rPr>
          <w:rFonts w:ascii="Amiri" w:hAnsi="Amiri" w:eastAsia="Amiri" w:cs="Amiri"/>
          <w:color w:val="111111"/>
          <w:sz w:val="28"/>
          <w:sz w:val="28"/>
          <w:szCs w:val="28"/>
          <w:rtl w:val="true"/>
          <w:lang w:bidi="ar-SA"/>
        </w:rPr>
        <w:t xml:space="preserve">، وَلَا تَحُلُّ القَوَارِعُ </w:t>
      </w:r>
      <w:r>
        <w:rPr>
          <w:rStyle w:val="FootnoteAnchor"/>
          <w:rtl w:val="true"/>
        </w:rPr>
        <w:footnoteReference w:id="235"/>
      </w:r>
      <w:r>
        <w:rPr>
          <w:rFonts w:ascii="Amiri" w:hAnsi="Amiri" w:eastAsia="Amiri" w:cs="Amiri"/>
          <w:color w:val="111111"/>
          <w:sz w:val="28"/>
          <w:sz w:val="28"/>
          <w:szCs w:val="28"/>
          <w:rtl w:val="true"/>
          <w:lang w:bidi="ar-SA"/>
        </w:rPr>
        <w:t>وَلَا تَمُوتُ النُّفُوسُ عَطَاؤُهُم غَیرُ مَجذُوذٍ</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للمؤمنین و المؤمنات و دعا علی أهل الشرک،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فریاد واویلای او بلند است، دعا و التماس او مورد توجه و دلسوزی قرار نمی‌گیرد و از عذاب جهنم که برای اوست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ناسپاسی این چنین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یاد آورید آن را که از دنیا مفارقت کرده ولی وسیله رهایی و آسایش خود را برگرفته و با امنیت، بخشیده شده، موفّق و پاکیزه از دنیا کوچ کرده و به سعادت و جاودانگی دست یافته و در خانۀ زندگیِ حقیقی، پسندیده، خوش و خرم مسکن گزیده همان جا که مصیبتی پیش‌آمد نمی‌کند و وحشت و اضطرابی پدید نمی‌آید و مرگی در پیش نیست، با عطا و بخششی پایان‌ناپذیر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شروع کرد به دعا برای مؤمنین و مؤمنات و نفرین به اهل شرک، سپس آیه شریفه إنّ اللّه یأمر بالعدل و الاحسان را تا آخر قرائت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أُخری لَهُ عَلَیهِ السَّلام</w:t>
      </w:r>
    </w:p>
    <w:p>
      <w:pPr>
        <w:pStyle w:val="BookText"/>
        <w:rPr/>
      </w:pPr>
      <w:r>
        <w:rPr>
          <w:rFonts w:ascii="IRNazanin" w:hAnsi="IRNazanin" w:eastAsia="IRNazanin"/>
          <w:color w:val="111111"/>
          <w:sz w:val="28"/>
          <w:sz w:val="28"/>
          <w:szCs w:val="28"/>
          <w:rtl w:val="true"/>
          <w:lang w:bidi="fa-IR"/>
        </w:rPr>
        <w:t>فی عید الفطر</w:t>
      </w:r>
    </w:p>
    <w:p>
      <w:pPr>
        <w:pStyle w:val="BookText"/>
        <w:rPr/>
      </w:pPr>
      <w:r>
        <w:rPr>
          <w:rFonts w:ascii="IRNazanin" w:hAnsi="IRNazanin" w:eastAsia="IRNazanin"/>
          <w:color w:val="111111"/>
          <w:sz w:val="28"/>
          <w:sz w:val="28"/>
          <w:szCs w:val="28"/>
          <w:rtl w:val="true"/>
          <w:lang w:bidi="fa-IR"/>
        </w:rPr>
        <w:t>الشیخ الصدوق قدس اللّٰه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المنذر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عبداللّٰه الکوفی، عن أبیه، عن عبداللّٰه بن الفضل الهاشمی، عن الصادق جعفر بن محمّد،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خطب أمیرالمؤمنین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یوم الفطر،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یَومَکُم هٰذا یَومٌ یُثٰابُ فِیهِ المُحسِنُونَ، وَیَخسَرُ فِیهِ المُسیئُونَ وَهُوَ أَشبَهُ یَومٍ بِیَومِ قِیٰامَتِکُم فَاذکُرُوا بِخُرُوجِکُم مِن مَنٰازِلِکُم إِلیٰ مُصَلَّاکُم خُرُوجَکُم مِنَ الأَجداثِ إِلیٰ رَبِّکُم وَاذکُرُوا بِوُقُوفِکُم فِی مُصَلَّاکُم وُقُوفَکُم بَینَ یَدَی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بِرُجُوعِکُم إِلیٰ مَنٰازِلِکُم، رُجُوعَکُم إِلیٰ مَنٰازِلِکُم فِی الجَنَّةِ أَوِ النَّارِ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عِبٰادَ اللّٰهِ أَنَّ أَدنَیٰ مٰا لِلصَّائِمِینَ وَالصَّائِمٰاتِ أَن یُنٰادِیَهُم مَلَکٌ فِی آخِرِ یَومٍ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 اللّٰهِ فَقَد غُفِرَ لَکُم مٰا سَلَفَ مِن ذُنُوبِکُم فَانظُرُوا کَیفَ تَکُونُونَ فِیمٰا تَستَأنِفُونَ؟</w:t>
      </w:r>
      <w:r>
        <w:rPr>
          <w:rFonts w:eastAsia="Amiri" w:cs="Amiri" w:ascii="Amiri" w:hAnsi="Amiri"/>
          <w:color w:val="111111"/>
          <w:sz w:val="28"/>
          <w:szCs w:val="28"/>
          <w:rtl w:val="true"/>
          <w:lang w:bidi="ar-SA"/>
        </w:rPr>
        <w:t xml:space="preserve">! </w:t>
      </w:r>
      <w:r>
        <w:rPr>
          <w:rStyle w:val="FootnoteAnchor"/>
          <w:rtl w:val="true"/>
        </w:rPr>
        <w:footnoteReference w:id="239"/>
      </w:r>
      <w:bookmarkStart w:id="49" w:name="pg5896_33373"/>
    </w:p>
    <w:p>
      <w:pPr>
        <w:pStyle w:val="Heading2"/>
        <w:numPr>
          <w:ilvl w:val="1"/>
          <w:numId w:val="1"/>
        </w:numPr>
        <w:rPr/>
      </w:pPr>
      <w:bookmarkStart w:id="50" w:name="__RefHeading___Toc5332598_581953129"/>
      <w:bookmarkStart w:id="51" w:name="_Toc17"/>
      <w:bookmarkEnd w:id="49"/>
      <w:bookmarkEnd w:id="50"/>
      <w:r>
        <w:rPr/>
        <w:t>14</w:t>
      </w:r>
      <w:r>
        <w:rPr>
          <w:rtl w:val="true"/>
        </w:rPr>
        <w:t xml:space="preserve"> - </w:t>
      </w:r>
      <w:r>
        <w:rPr>
          <w:rtl w:val="true"/>
        </w:rPr>
        <w:t>خطبۀ دیگری از آن حضرت در روز عید فطر</w:t>
      </w:r>
      <w:bookmarkEnd w:id="51"/>
    </w:p>
    <w:p>
      <w:pPr>
        <w:pStyle w:val="BookText"/>
        <w:rPr/>
      </w:pPr>
      <w:r>
        <w:rPr>
          <w:rFonts w:ascii="IRNazanin" w:hAnsi="IRNazanin" w:eastAsia="IRNazanin"/>
          <w:color w:val="111111"/>
          <w:sz w:val="28"/>
          <w:sz w:val="28"/>
          <w:szCs w:val="28"/>
          <w:rtl w:val="true"/>
          <w:lang w:bidi="fa-IR"/>
        </w:rPr>
        <w:t>امام صادق علیه السلام از پدرش از جدّش روایت کرده که امیرالمؤمنین علی بن ابی‌طالب علیه السلام در روز فطر برای مردم چنین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روزتان روزی است که نیکوکاران به پاداش خود می‌رسند و تبهکاران زیان می‌بینند و شبیه‌ترین روز به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یاد بیاورید با بیرون آمدن از خانه‌هایتان به سوی نمازگاهتان، بیرون آمدن از قبرها به سوی پروردگارتان را و به یاد بیاورید با ایستادن در مصلّایتان، ایستادن در پیشگاه پروردگارتان را و با بازگشت به سوی منازلتان بازگشت به سوی خانه‌هایتان در بهشت یا در آتش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کمترین پاداش روزه‌داران از زن و مرد این است که در روز آخر ماه رمضان فرشته‌ای آنها را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شما را 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گناهان گذشتۀ شما آمرزیده شد پس بنگرید در آینده چگونه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لَهُ عَلَیهِ السَّلام</w:t>
      </w:r>
    </w:p>
    <w:p>
      <w:pPr>
        <w:pStyle w:val="BookText"/>
        <w:rPr/>
      </w:pPr>
      <w:r>
        <w:rPr>
          <w:rFonts w:ascii="IRNazanin" w:hAnsi="IRNazanin" w:eastAsia="IRNazanin"/>
          <w:color w:val="111111"/>
          <w:sz w:val="28"/>
          <w:sz w:val="28"/>
          <w:szCs w:val="28"/>
          <w:rtl w:val="true"/>
          <w:lang w:bidi="fa-IR"/>
        </w:rPr>
        <w:t>فی یوم الأضحی</w:t>
      </w:r>
    </w:p>
    <w:p>
      <w:pPr>
        <w:pStyle w:val="BookText"/>
        <w:rPr/>
      </w:pPr>
      <w:r>
        <w:rPr>
          <w:rFonts w:ascii="IRNazanin" w:hAnsi="IRNazanin" w:eastAsia="IRNazanin"/>
          <w:color w:val="111111"/>
          <w:sz w:val="28"/>
          <w:sz w:val="28"/>
          <w:szCs w:val="28"/>
          <w:rtl w:val="true"/>
          <w:lang w:bidi="fa-IR"/>
        </w:rPr>
        <w:t>قال شیخ الطائفة محمّد بن الحسن الطوسی قدس‌اللّٰه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مخنف، عن عبدالرحمان بن جندب، عن أبیه، أنّ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یوم الأضحی فکبّر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أَکبَرُ أَللّٰهُ أَکبَرُ، لَاإِلٰهَ إِلَّا اللّٰهُ وَاللّٰهُ أَکبَرُ، أَللّٰهُ أَکبَرُ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أَلحَمدُ لِلّٰهِ عَلَی مَا هَدَانَا، وَلَهُ الشُّکرُ عَلی مَا أَبلانَا وَالحَمدُ لِلّٰهِ عَلَی مَا رَزَقَنَا مِن بَهِیمَةِ الْأَنْعَامِ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أَللّٰهُ أَکبَرُ زِنَةَ عَرشِهِ وَرِضَا نَفسِهِ وَمِدَادَ کَلِمَاتِهِ وَعَدَدَ قَطرِ سَمَاوَاتِهِ وَنُطَفِ </w:t>
      </w:r>
      <w:r>
        <w:rPr>
          <w:rStyle w:val="FootnoteAnchor"/>
          <w:rtl w:val="true"/>
        </w:rPr>
        <w:footnoteReference w:id="241"/>
      </w:r>
      <w:r>
        <w:rPr>
          <w:rFonts w:ascii="Amiri" w:hAnsi="Amiri" w:eastAsia="Amiri" w:cs="Amiri"/>
          <w:color w:val="111111"/>
          <w:sz w:val="28"/>
          <w:sz w:val="28"/>
          <w:szCs w:val="28"/>
          <w:rtl w:val="true"/>
          <w:lang w:bidi="ar-SA"/>
        </w:rPr>
        <w:t>بُحُورِهِ لَهُ الْأَسْمَاءُ الْحُسْنَی، وَلَهُ الْحَمْدُ فِی الآخِرَةِ وَالْأُوْلَی حَتَّی یَرْضَی؛ وَبَعْدَ الرِّضَا؛ إِنَّهُ هُوَ العَلِیُّ الکَبِیرُ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 أَکبَرُ کَبِیراً مُتَکَبِّراً، وَإِلٰهاً عَزِیزاً </w:t>
      </w:r>
      <w:r>
        <w:rPr>
          <w:rStyle w:val="FootnoteAnchor"/>
          <w:rtl w:val="true"/>
        </w:rPr>
        <w:footnoteReference w:id="242"/>
      </w:r>
      <w:r>
        <w:rPr>
          <w:rFonts w:ascii="Amiri" w:hAnsi="Amiri" w:eastAsia="Amiri" w:cs="Amiri"/>
          <w:color w:val="111111"/>
          <w:sz w:val="28"/>
          <w:sz w:val="28"/>
          <w:szCs w:val="28"/>
          <w:rtl w:val="true"/>
          <w:lang w:bidi="ar-SA"/>
        </w:rPr>
        <w:t>مُتَعَزِّزاً، وَرَحِیماً عَطُوفاً مُتَحَنِّناً،</w:t>
      </w:r>
      <w:bookmarkStart w:id="52" w:name="pg5896_33375"/>
    </w:p>
    <w:p>
      <w:pPr>
        <w:pStyle w:val="Heading2"/>
        <w:numPr>
          <w:ilvl w:val="1"/>
          <w:numId w:val="1"/>
        </w:numPr>
        <w:rPr/>
      </w:pPr>
      <w:bookmarkStart w:id="53" w:name="__RefHeading___Toc5332600_581953129"/>
      <w:bookmarkStart w:id="54" w:name="_Toc18"/>
      <w:bookmarkEnd w:id="52"/>
      <w:bookmarkEnd w:id="53"/>
      <w:r>
        <w:rPr/>
        <w:t>15</w:t>
      </w:r>
      <w:r>
        <w:rPr>
          <w:rtl w:val="true"/>
        </w:rPr>
        <w:t xml:space="preserve"> - </w:t>
      </w:r>
      <w:r>
        <w:rPr>
          <w:rtl w:val="true"/>
        </w:rPr>
        <w:t>خطبۀ حضرت امیرالمؤمنین علیه السلام در عید قربان</w:t>
      </w:r>
      <w:bookmarkEnd w:id="54"/>
    </w:p>
    <w:p>
      <w:pPr>
        <w:pStyle w:val="BookText"/>
        <w:rPr/>
      </w:pPr>
      <w:r>
        <w:rPr>
          <w:rFonts w:ascii="IRNazanin" w:hAnsi="IRNazanin" w:eastAsia="IRNazanin"/>
          <w:color w:val="111111"/>
          <w:sz w:val="28"/>
          <w:sz w:val="28"/>
          <w:szCs w:val="28"/>
          <w:rtl w:val="true"/>
          <w:lang w:bidi="fa-IR"/>
        </w:rPr>
        <w:t xml:space="preserve">شیخ الطائفة محمّد بن حسن طوسی روایت کرده که امیرالمؤمنین علیه السلام در روز أضحیٰ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آن را با تکبیر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است، خدا بزرگتر است، معبودی جز خدا نیست، و خدا بزرگتر است، خدا بزرگتر است، و سپاس خدای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شکر که ما را هدایت کرد و سپاس او را که ما را آزمایش کرد و حمد او را برای آنچه از چارپایان روزی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تکبیر می‌گویم و بزرگ می‌شمارم به اندازۀ عرش و خشنودی ذات او و به مقدار مرکّب کلمات او و تعداد قطره‌های باران و آب دریاهایش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اسماء حُسنیٰ و نیک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برای اوست در دنیا و آخرت تا آن‌گاه که راضی شود، و بعد از خشنودی نیز، همانا خداوند بلند مرتبه و بزرگ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بزرگتر است، بزرگ و تنها شایستۀ 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معبودی است عزیز و با قدرت‌که عزّت را تنها برای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وخدای مهربان شفیق وبامحبّت،</w:t>
      </w:r>
    </w:p>
    <w:p>
      <w:pPr>
        <w:pStyle w:val="BookText"/>
        <w:rPr/>
      </w:pPr>
      <w:r>
        <w:rPr>
          <w:rFonts w:ascii="Amiri" w:hAnsi="Amiri" w:eastAsia="Amiri" w:cs="Amiri"/>
          <w:color w:val="111111"/>
          <w:sz w:val="28"/>
          <w:sz w:val="28"/>
          <w:szCs w:val="28"/>
          <w:rtl w:val="true"/>
          <w:lang w:bidi="ar-SA"/>
        </w:rPr>
        <w:t xml:space="preserve">یَقبَلُ التَّوبَةَ وَیُقِیلُ العَثرَةَ </w:t>
      </w:r>
      <w:r>
        <w:rPr>
          <w:rStyle w:val="FootnoteAnchor"/>
          <w:rtl w:val="true"/>
        </w:rPr>
        <w:footnoteReference w:id="243"/>
      </w:r>
      <w:r>
        <w:rPr>
          <w:rFonts w:ascii="Amiri" w:hAnsi="Amiri" w:eastAsia="Amiri" w:cs="Amiri"/>
          <w:color w:val="111111"/>
          <w:sz w:val="28"/>
          <w:sz w:val="28"/>
          <w:szCs w:val="28"/>
          <w:rtl w:val="true"/>
          <w:lang w:bidi="ar-SA"/>
        </w:rPr>
        <w:t>، وَیَعفُو بَعدَ القُدرَةِ، وَلَا یَقنَطُ مِن رَحمَةِ اللّٰهِ إِلَّا القَومُ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 أَکبَرُ کَبِیراً، وَلَا إِلٰهَ إِلَّا اللّٰهُ مُخلِصاً، وَسُبحَانَ اللّٰهِ بُکرَةً وَأَصِیلاً، وَالحَمدُ لِلّٰهِ نَحمَدُهُ وَنَستَعِینُهُ وَنَستَغفِرُهُ وَنَستَهدِیهِ، وَأَشهَدُ أَن لَاإِلٰهَ إِلَّا اللّٰهُ وَحدَهُ لَاشَرِیکَ لَهُ، وَأَنَّ مُحَمَّداً عَبدُهُ وَرَسُولُهُ، مَن یُطِعِ اللّٰهَ وَرَسُولَهُ فَقَدِ اهتَدَی وَفَازَ فَوزاً عَظِیماً، وَمَن یَعصِهِمَا فَقَد ضَلَّ ضَلَالاً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أُوصِیکُم عِبَادَ اللّٰهِ بِتَقوَی اللّٰهِ وَکَثرَةِ ذِکرِ المَوتِ، وَأُحَذِّرُکُمُ الدُّنیَا الَّتِی لَم یُمَتَّع‌بِهَا أَحَدٌ قَبلَکُم وَلَا تَبقَی لِأَحَدٍ بَعدَکُم فَسَبِیلُ مَن فِیهَا سَبِیلُ المَاضِینَ مِن أَهلِهَا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وَإِنَّهَا قَد تَصَرَّمَت </w:t>
      </w:r>
      <w:r>
        <w:rPr>
          <w:rStyle w:val="FootnoteAnchor"/>
          <w:rtl w:val="true"/>
        </w:rPr>
        <w:footnoteReference w:id="244"/>
      </w:r>
      <w:r>
        <w:rPr>
          <w:rFonts w:ascii="Amiri" w:hAnsi="Amiri" w:eastAsia="Amiri" w:cs="Amiri"/>
          <w:color w:val="111111"/>
          <w:sz w:val="28"/>
          <w:sz w:val="28"/>
          <w:szCs w:val="28"/>
          <w:rtl w:val="true"/>
          <w:lang w:bidi="ar-SA"/>
        </w:rPr>
        <w:t xml:space="preserve">وَآذَنَت بِانقِضَاءٍ وَتَنَکَّرَ مَعرُوفُهَا وَأَصبَحَت مُدبِرَةً مُوَلَّیَةً فَهِیَ تَهتِفُ بِالفَنَاءِ وَتَصرَخُ بِالمَوتِ قَد أَمَرَّ مِنهَا مَا کَانَ حُلواً، وَکَدِرَ مِنهَا مَا کَانَ صَفواً، فَلَم یَبقَ مِنهَا إِلَّا شُفَافَةٌ </w:t>
      </w:r>
      <w:r>
        <w:rPr>
          <w:rStyle w:val="FootnoteAnchor"/>
          <w:rtl w:val="true"/>
        </w:rPr>
        <w:footnoteReference w:id="245"/>
      </w:r>
      <w:r>
        <w:rPr>
          <w:rFonts w:ascii="Amiri" w:hAnsi="Amiri" w:eastAsia="Amiri" w:cs="Amiri"/>
          <w:color w:val="111111"/>
          <w:sz w:val="28"/>
          <w:sz w:val="28"/>
          <w:szCs w:val="28"/>
          <w:rtl w:val="true"/>
          <w:lang w:bidi="ar-SA"/>
        </w:rPr>
        <w:t xml:space="preserve">کَشُفَافَةِ الْإِنَاءِ وَجُرْعَةٌ کَجُرْعَةِ الْإِدَاوَةِ </w:t>
      </w:r>
      <w:r>
        <w:rPr>
          <w:rStyle w:val="FootnoteAnchor"/>
          <w:rtl w:val="true"/>
        </w:rPr>
        <w:footnoteReference w:id="246"/>
      </w:r>
      <w:r>
        <w:rPr>
          <w:rFonts w:ascii="Amiri" w:hAnsi="Amiri" w:eastAsia="Amiri" w:cs="Amiri"/>
          <w:color w:val="111111"/>
          <w:sz w:val="28"/>
          <w:sz w:val="28"/>
          <w:szCs w:val="28"/>
          <w:rtl w:val="true"/>
          <w:lang w:bidi="ar-SA"/>
        </w:rPr>
        <w:t xml:space="preserve">لَوْ تَمَزَّزَهَا </w:t>
      </w:r>
      <w:r>
        <w:rPr>
          <w:rStyle w:val="FootnoteAnchor"/>
          <w:rtl w:val="true"/>
        </w:rPr>
        <w:footnoteReference w:id="247"/>
      </w:r>
      <w:r>
        <w:rPr>
          <w:rFonts w:ascii="Amiri" w:hAnsi="Amiri" w:eastAsia="Amiri" w:cs="Amiri"/>
          <w:color w:val="111111"/>
          <w:sz w:val="28"/>
          <w:sz w:val="28"/>
          <w:szCs w:val="28"/>
          <w:rtl w:val="true"/>
          <w:lang w:bidi="ar-SA"/>
        </w:rPr>
        <w:t xml:space="preserve">الصَّدیَانُ </w:t>
      </w:r>
      <w:r>
        <w:rPr>
          <w:rStyle w:val="FootnoteAnchor"/>
          <w:rtl w:val="true"/>
        </w:rPr>
        <w:footnoteReference w:id="248"/>
      </w:r>
      <w:r>
        <w:rPr>
          <w:rFonts w:ascii="Amiri" w:hAnsi="Amiri" w:eastAsia="Amiri" w:cs="Amiri"/>
          <w:color w:val="111111"/>
          <w:sz w:val="28"/>
          <w:sz w:val="28"/>
          <w:szCs w:val="28"/>
          <w:rtl w:val="true"/>
          <w:lang w:bidi="ar-SA"/>
        </w:rPr>
        <w:t xml:space="preserve">لَم تَنقَع </w:t>
      </w:r>
      <w:r>
        <w:rPr>
          <w:rStyle w:val="FootnoteAnchor"/>
          <w:rtl w:val="true"/>
        </w:rPr>
        <w:footnoteReference w:id="249"/>
      </w:r>
      <w:r>
        <w:rPr>
          <w:rFonts w:ascii="Amiri" w:hAnsi="Amiri" w:eastAsia="Amiri" w:cs="Amiri"/>
          <w:color w:val="111111"/>
          <w:sz w:val="28"/>
          <w:sz w:val="28"/>
          <w:szCs w:val="28"/>
          <w:rtl w:val="true"/>
          <w:lang w:bidi="ar-SA"/>
        </w:rPr>
        <w:t xml:space="preserve">غُلَّتَهُ </w:t>
      </w:r>
      <w:r>
        <w:rPr>
          <w:rStyle w:val="FootnoteAnchor"/>
          <w:rtl w:val="true"/>
        </w:rPr>
        <w:footnoteReference w:id="250"/>
      </w:r>
      <w:r>
        <w:rPr>
          <w:rFonts w:ascii="Amiri" w:hAnsi="Amiri" w:eastAsia="Amiri" w:cs="Amiri"/>
          <w:color w:val="111111"/>
          <w:sz w:val="28"/>
          <w:sz w:val="28"/>
          <w:szCs w:val="28"/>
          <w:rtl w:val="true"/>
          <w:lang w:bidi="ar-SA"/>
        </w:rPr>
        <w:t>فَأَزمِعُوا عِبَادَ اللّٰهِ عَلَی الرَّحِیلِ عَنهَا وَأَجمِعُوا مُتَارَکَتَهَا فَمَا مِن حَیٍّ یَطمَعُ</w:t>
      </w:r>
    </w:p>
    <w:p>
      <w:pPr>
        <w:pStyle w:val="BookText"/>
        <w:rPr/>
      </w:pPr>
      <w:r>
        <w:rPr>
          <w:rFonts w:ascii="IRNazanin" w:hAnsi="IRNazanin" w:eastAsia="IRNazanin"/>
          <w:color w:val="111111"/>
          <w:sz w:val="28"/>
          <w:sz w:val="28"/>
          <w:szCs w:val="28"/>
          <w:rtl w:val="true"/>
          <w:lang w:bidi="fa-IR"/>
        </w:rPr>
        <w:t>توبه را می‌پذیرد و از لغزش در می‌گذرد و با وجود توان و قدرت عفو می‌کند، خداوندی که از رحمت او جز گمراهان مأیوس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بزرگتر است او را بزرگ می‌شمارم و از روی اخلاص لٰاإله الّا اللّه می‌گویم و صبح و شام تسبیح برای خداست، حمد خدای را، حمد می‌کنم او را، و از او مدد می‌جویم و طلب مغفرت و هدایت می‌کنم، و شهادت می‌دهم معبودی جز اللّه نیست، تنها و بی‌شریک است، و همانا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و پیامبرش را پیروی کند به درستی هدایت یافته و به رستگاری بزرگ رسیده است و هر شخصی نسبت به خدا و پیامبرش نافرمانی کند در گمراهی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و زیاد در یاد مرگ بودن توصیه می‌کنم و شما را از دنیایی که پیشینیان از او بهره نبردند و برای آیندگان نیز باقی نخواهد ماند،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کسانی که در دنیا هستند همان مسیر گذشتگان از اهل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سپری شده و دنیا پایانش را اعلام کرده است، آشنایش غریب و ناآشنا و در حال ادبار و گذشتن است و ندایش به نابودی و فنا و فریادش به مرگ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شیرین در اوست تلخ و آنچه صاف و خالص است با کدورت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نمانده از آن مگر به مقدار آب اندکی که بعد از سر کشیدن در ظرف بجا می‌ماند و یا جرعۀ آبی در ظرف آبخوری که اگر تشنه کام بنوشد عطش او را برطرف نکند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کوچ کردن از دنیا عزم جزم کنید و به ترک و وانهادن دنیا تصمیم قطعی بگیرید، هیچ زنده‌ای نیست مگر این که در بقا</w:t>
      </w:r>
    </w:p>
    <w:p>
      <w:pPr>
        <w:pStyle w:val="BookText"/>
        <w:rPr/>
      </w:pPr>
      <w:r>
        <w:rPr>
          <w:rFonts w:ascii="Amiri" w:hAnsi="Amiri" w:eastAsia="Amiri" w:cs="Amiri"/>
          <w:color w:val="111111"/>
          <w:sz w:val="28"/>
          <w:sz w:val="28"/>
          <w:szCs w:val="28"/>
          <w:rtl w:val="true"/>
          <w:lang w:bidi="ar-SA"/>
        </w:rPr>
        <w:t xml:space="preserve">فِی بَقَاءٍ، وَلَا نَفسٍ إِلَّا وَقَد أَذعَنَت لِلمَنُونِ </w:t>
      </w:r>
      <w:r>
        <w:rPr>
          <w:rStyle w:val="FootnoteAnchor"/>
          <w:rtl w:val="true"/>
        </w:rPr>
        <w:footnoteReference w:id="251"/>
      </w:r>
      <w:r>
        <w:rPr>
          <w:rFonts w:ascii="Amiri" w:hAnsi="Amiri" w:eastAsia="Amiri" w:cs="Amiri"/>
          <w:color w:val="111111"/>
          <w:sz w:val="28"/>
          <w:sz w:val="28"/>
          <w:szCs w:val="28"/>
          <w:rtl w:val="true"/>
          <w:lang w:bidi="ar-SA"/>
        </w:rPr>
        <w:t xml:space="preserve">، فَلا یَغلِبَنَّکُمُ الْأَمَلُ، وَلَا یَطُل عَلَیکُمُ الأَمَدُ فَتَقسُوَ قُلُوبُکُم، وَلَا تَغتَرُّوا بِالمُنَی وَخُدَعِ الشَّیطَانِ وَتَسوِیفِهِ </w:t>
      </w:r>
      <w:r>
        <w:rPr>
          <w:rStyle w:val="FootnoteAnchor"/>
          <w:rtl w:val="true"/>
        </w:rPr>
        <w:footnoteReference w:id="252"/>
      </w:r>
      <w:r>
        <w:rPr>
          <w:rFonts w:ascii="Amiri" w:hAnsi="Amiri" w:eastAsia="Amiri" w:cs="Amiri"/>
          <w:color w:val="111111"/>
          <w:sz w:val="28"/>
          <w:sz w:val="28"/>
          <w:szCs w:val="28"/>
          <w:rtl w:val="true"/>
          <w:lang w:bidi="ar-SA"/>
        </w:rPr>
        <w:t xml:space="preserve">، فَإِنَّ الشَّیطَانَ عَدُوُّکُم حَرِیصٌ عَلَی إِهلَاکِکُم، تَعَبَّدُوا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الحَیَاةِ، فَوَاللّٰهِ لَو حَنَنتُم حَنِینَ </w:t>
      </w:r>
      <w:r>
        <w:rPr>
          <w:rStyle w:val="FootnoteAnchor"/>
          <w:rtl w:val="true"/>
        </w:rPr>
        <w:footnoteReference w:id="253"/>
      </w:r>
      <w:r>
        <w:rPr>
          <w:rFonts w:ascii="Amiri" w:hAnsi="Amiri" w:eastAsia="Amiri" w:cs="Amiri"/>
          <w:color w:val="111111"/>
          <w:sz w:val="28"/>
          <w:sz w:val="28"/>
          <w:szCs w:val="28"/>
          <w:rtl w:val="true"/>
          <w:lang w:bidi="ar-SA"/>
        </w:rPr>
        <w:t xml:space="preserve">الوَالِهِ </w:t>
      </w:r>
      <w:r>
        <w:rPr>
          <w:rStyle w:val="FootnoteAnchor"/>
          <w:rtl w:val="true"/>
        </w:rPr>
        <w:footnoteReference w:id="254"/>
      </w:r>
      <w:r>
        <w:rPr>
          <w:rFonts w:ascii="Amiri" w:hAnsi="Amiri" w:eastAsia="Amiri" w:cs="Amiri"/>
          <w:color w:val="111111"/>
          <w:sz w:val="28"/>
          <w:sz w:val="28"/>
          <w:szCs w:val="28"/>
          <w:rtl w:val="true"/>
          <w:lang w:bidi="ar-SA"/>
        </w:rPr>
        <w:t xml:space="preserve">المِعجَالِ </w:t>
      </w:r>
      <w:r>
        <w:rPr>
          <w:rStyle w:val="FootnoteAnchor"/>
          <w:rtl w:val="true"/>
        </w:rPr>
        <w:footnoteReference w:id="255"/>
      </w:r>
      <w:r>
        <w:rPr>
          <w:rFonts w:ascii="Amiri" w:hAnsi="Amiri" w:eastAsia="Amiri" w:cs="Amiri"/>
          <w:color w:val="111111"/>
          <w:sz w:val="28"/>
          <w:sz w:val="28"/>
          <w:szCs w:val="28"/>
          <w:rtl w:val="true"/>
          <w:lang w:bidi="ar-SA"/>
        </w:rPr>
        <w:t xml:space="preserve">وَدَعَوتُم دُعَاءَ الحَمَامِ، وَجَأَرتُم جُؤارَ </w:t>
      </w:r>
      <w:r>
        <w:rPr>
          <w:rStyle w:val="FootnoteAnchor"/>
          <w:rtl w:val="true"/>
        </w:rPr>
        <w:footnoteReference w:id="256"/>
      </w:r>
      <w:r>
        <w:rPr>
          <w:rFonts w:ascii="Amiri" w:hAnsi="Amiri" w:eastAsia="Amiri" w:cs="Amiri"/>
          <w:color w:val="111111"/>
          <w:sz w:val="28"/>
          <w:sz w:val="28"/>
          <w:szCs w:val="28"/>
          <w:rtl w:val="true"/>
          <w:lang w:bidi="ar-SA"/>
        </w:rPr>
        <w:t xml:space="preserve">مُتَبَتَّلِیِ </w:t>
      </w:r>
      <w:r>
        <w:rPr>
          <w:rStyle w:val="FootnoteAnchor"/>
          <w:rtl w:val="true"/>
        </w:rPr>
        <w:footnoteReference w:id="257"/>
      </w:r>
      <w:r>
        <w:rPr>
          <w:rFonts w:ascii="Amiri" w:hAnsi="Amiri" w:eastAsia="Amiri" w:cs="Amiri"/>
          <w:color w:val="111111"/>
          <w:sz w:val="28"/>
          <w:sz w:val="28"/>
          <w:szCs w:val="28"/>
          <w:rtl w:val="true"/>
          <w:lang w:bidi="ar-SA"/>
        </w:rPr>
        <w:t xml:space="preserve">الرُّهبَانِ، وَخَرَجتُم إِلَی اللّٰهِ عَزَّوَجَلَّ مِنَ الأَموَالِ وَالْأَوْلَادِ إلتِمَاسَ القُربَةِ إِلَیهِ فِی ارتِفَاعِ دَرَجَةٍ وَغُفرانِ سَیِّئَةٍ أَحصَتهَا کَتَبَتُهُ وَحَفِظَتهَا رُسُلُهُ، لَکَانَ قَلِیلاً فِیمَا تَرجُونَ مِن ثَوَابِهِ وَتَخشَونَ مِن عِقَابِهِ، وَتَاللّٰهِ لَوِ انمَاثَت </w:t>
      </w:r>
      <w:r>
        <w:rPr>
          <w:rStyle w:val="FootnoteAnchor"/>
          <w:rtl w:val="true"/>
        </w:rPr>
        <w:footnoteReference w:id="258"/>
      </w:r>
      <w:r>
        <w:rPr>
          <w:rFonts w:ascii="Amiri" w:hAnsi="Amiri" w:eastAsia="Amiri" w:cs="Amiri"/>
          <w:color w:val="111111"/>
          <w:sz w:val="28"/>
          <w:sz w:val="28"/>
          <w:szCs w:val="28"/>
          <w:rtl w:val="true"/>
          <w:lang w:bidi="ar-SA"/>
        </w:rPr>
        <w:t>قُلُوبُکُم انمِیَاثاً وَسَالَت مِن رَهبَةِ اللّٰهِ عُیُونُکُم دَماً ثُمَّ عُمِّرتُم عُمرَ الدُّنیَا عَلَی أَفضَلِ اجتِهَادٍ وَعَمَلٍ مَا جَزَت أَعمَالُکُم حَقَّ نِعمَةِ اللّٰهِ عَلَیکُم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وَلَا استَحقَقتُمُ الجَنَّةَ بِسِوَی رَحمَةِ اللّٰهِ وَمَنَّهِ عَلَیکُم، جَعَلَنَا اللّٰهُ وَإِیَّاکُم مِنَ المُقسِطِینَ التَّائِبِینَ الْأَوَّابِیْنَ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هٰذَا الیَومَ یَومٌ حُرمَتُهُ عَظِیمَةٌ وَبَرَکَتُهُ مَأمُولَةٌ وَالمغفِرَةُ فِیهِ مَرجُوَّةٌ، فَأَکثِرُوا ذِکرَ اللّٰهِ وَتَعَرَّضُوا لِثَوَابِهِ بِالتَّوبَةِ وَالإِنَابَةِ وَالخُضُوعِ</w:t>
      </w:r>
    </w:p>
    <w:p>
      <w:pPr>
        <w:pStyle w:val="BookText"/>
        <w:rPr/>
      </w:pPr>
      <w:r>
        <w:rPr>
          <w:rFonts w:ascii="IRNazanin" w:hAnsi="IRNazanin" w:eastAsia="IRNazanin"/>
          <w:color w:val="111111"/>
          <w:sz w:val="28"/>
          <w:sz w:val="28"/>
          <w:szCs w:val="28"/>
          <w:rtl w:val="true"/>
          <w:lang w:bidi="fa-IR"/>
        </w:rPr>
        <w:t>طمع دارد و هیچ صاحب حیاتی نیست مگر این که تسلیم مرگ است، مراقب باشید آرزوها بر شما چیره نگردند و مهلت زندگی برایتان طولانی جلوه نکند و قلبتان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آرزو و فریب شیطان و امروز و فردا کردن او را نخورید، زیرا شیطان دشمن شما است و بر هلاکت و نابودی شما بسیار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و زمان حیات خود عبادت پروردگار را بجای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چون شتر بچه مرده زاری کنید و چون کبوتر جفت از دست داده بانگ برآورید و چون راهبان ترک دنیا گفته فریاد کشید و مال و فرزندان در راه قرب خدا دهید تا درجه و مرتبۀ شما افزون گردد یا گناهتان بخشوده گردد گناهانی که در نامه‌های او ثبت و شمرده شده و فرشتگانش آن‌ها را به خاطر سپرده‌اند، در مقابل ثوابی که از خدا امید دارید و کیفر و مجازاتی که از آن واهمه دارید اندک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دل‌های شما یکسره بگدازد و دیدگانتان از بیم پروردگار خون ببارد و عمرتان تا پایان روزگار دنیا با بهترین کوشش و کردار سپری شود، با این حال تمام اعمالتان پاداش حق نعمت پروردگار بر شما نخواهد بود و جز با رحمت و منّت خداوند سزاوار بهشت نخواهید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اهل قسط و عدل و از جمله توبه‌کنندگان و بازگشت کنندگان قرار 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این روز روزی است که حرمتی عظیم دارد و برکتش مورد انتظار است و امیدِ بخشش و مغفرت در آن است، پس یاد خدا را بسیار کنید و به وسیلۀ توبه و انابه، فروتنی</w:t>
      </w:r>
    </w:p>
    <w:p>
      <w:pPr>
        <w:pStyle w:val="BookText"/>
        <w:rPr/>
      </w:pPr>
      <w:r>
        <w:rPr>
          <w:rFonts w:ascii="Amiri" w:hAnsi="Amiri" w:eastAsia="Amiri" w:cs="Amiri"/>
          <w:color w:val="111111"/>
          <w:sz w:val="28"/>
          <w:sz w:val="28"/>
          <w:szCs w:val="28"/>
          <w:rtl w:val="true"/>
          <w:lang w:bidi="ar-SA"/>
        </w:rPr>
        <w:t>وَالتَّضَرُّعِ فَإِنَّهُ یَقبَلُ التَّوبَةَ عَن عِبَادِهِ وَیَعفُو عَنِ السَیِّئَاتِ وَهُوَ الرَّحِیمُ 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ضَحَّی مِنکُم فَلیُضَحِّ بِجَذَعٍ </w:t>
      </w:r>
      <w:r>
        <w:rPr>
          <w:rStyle w:val="FootnoteAnchor"/>
          <w:rtl w:val="true"/>
        </w:rPr>
        <w:footnoteReference w:id="260"/>
      </w:r>
      <w:r>
        <w:rPr>
          <w:rFonts w:ascii="Amiri" w:hAnsi="Amiri" w:eastAsia="Amiri" w:cs="Amiri"/>
          <w:color w:val="111111"/>
          <w:sz w:val="28"/>
          <w:sz w:val="28"/>
          <w:szCs w:val="28"/>
          <w:rtl w:val="true"/>
          <w:lang w:bidi="ar-SA"/>
        </w:rPr>
        <w:t>مِنَ الضَّأنِ وَلٰا یُجزِیءُ عَنهُ جَذَعٌ مِنَ المَعزِ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تَمَامِ الأُضحِیَّةِ </w:t>
      </w:r>
      <w:r>
        <w:rPr>
          <w:rStyle w:val="FootnoteAnchor"/>
          <w:rtl w:val="true"/>
        </w:rPr>
        <w:footnoteReference w:id="261"/>
      </w:r>
      <w:r>
        <w:rPr>
          <w:rFonts w:ascii="Amiri" w:hAnsi="Amiri" w:eastAsia="Amiri" w:cs="Amiri"/>
          <w:color w:val="111111"/>
          <w:sz w:val="28"/>
          <w:sz w:val="28"/>
          <w:szCs w:val="28"/>
          <w:rtl w:val="true"/>
          <w:lang w:bidi="ar-SA"/>
        </w:rPr>
        <w:t xml:space="preserve">استِشرافُ </w:t>
      </w:r>
      <w:r>
        <w:rPr>
          <w:rStyle w:val="FootnoteAnchor"/>
          <w:rtl w:val="true"/>
        </w:rPr>
        <w:footnoteReference w:id="262"/>
      </w:r>
      <w:r>
        <w:rPr>
          <w:rFonts w:ascii="Amiri" w:hAnsi="Amiri" w:eastAsia="Amiri" w:cs="Amiri"/>
          <w:color w:val="111111"/>
          <w:sz w:val="28"/>
          <w:sz w:val="28"/>
          <w:szCs w:val="28"/>
          <w:rtl w:val="true"/>
          <w:lang w:bidi="ar-SA"/>
        </w:rPr>
        <w:t xml:space="preserve">أُذُنَیهَا وَسَلَامَةُ عَینَیهَا فَإِذَا سَلِمَتِ الأُذُنُ وَالعَینُ سَلِمَتِ الأُضحِیَّةُ وَتَمَّت وَإِن کَانَت عَضبَاءَ </w:t>
      </w:r>
      <w:r>
        <w:rPr>
          <w:rStyle w:val="FootnoteAnchor"/>
          <w:rtl w:val="true"/>
        </w:rPr>
        <w:footnoteReference w:id="263"/>
      </w:r>
      <w:r>
        <w:rPr>
          <w:rFonts w:ascii="Amiri" w:hAnsi="Amiri" w:eastAsia="Amiri" w:cs="Amiri"/>
          <w:color w:val="111111"/>
          <w:sz w:val="28"/>
          <w:sz w:val="28"/>
          <w:szCs w:val="28"/>
          <w:rtl w:val="true"/>
          <w:lang w:bidi="ar-SA"/>
        </w:rPr>
        <w:t xml:space="preserve">القَرنِ تَجُرُّ رِجلَیهَا إِلَی المَنسَکِ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ضَحَّیتُم فَکُلُوا مِنهَا وَأَطعِمُوا وَادَّخِرُوا وَاحمَدُوا اللّٰهَ عَلَی مَا رَزَقَکُم مِن بَهِیمَةِ الْأَنْعَامِ، وَأَقِیْمُوا الصَّلٰاةَ وَآتُوْا الزَّکَاةَ وَأَحْسِنُوا الْعِبَادَةَ وَأَقِیْمُوا الشَّهَادَةَ بِالقِسطِ، وَارغَبُوا فِیمَا کَتَبَ اللّٰهُ لَکُم، وَأَدُّوا مَا افتَرَضَ اللّٰهُ عَلَیکُم مِنَ الحَجِّ وَالصِّیَامِ وَالصَّلَاةِ وَالزَّکَاةِ وَمَعَالِمِ الإِیمَانِ، فَإِنَّ ثَوابَ اللّٰهِ عَظِیمٌ وَخَیرَهُ جَسِیمٌ، وَأمُرُوا بِالمَعرُوفِ وَانهَوا عَنِ المُنکَرِ وَأَعِینُوا الضَّعِیفَ وَانصُرُوا المَظلُومَ، وَخُذُوا فَوقَ یَدِ الظَّالِمِ أَو المُرِیبِ، وَأَحسِنُوا إِلَی نِسَائِکُم وَمَا مَلَکَت أَیمَانُکُم وَاصدُقُوا الحَدِیثَ وَأَدُّوا الأَمَانَةَ، وَأَوفُوا بِالعَهدِ وَکُونُوا قَوّامِینَ بِالقِسطِ، وَأَوفُوا الکَیلَ وَالمِیزَانَ</w:t>
      </w:r>
    </w:p>
    <w:p>
      <w:pPr>
        <w:pStyle w:val="BookText"/>
        <w:rPr/>
      </w:pPr>
      <w:r>
        <w:rPr>
          <w:rFonts w:ascii="IRNazanin" w:hAnsi="IRNazanin" w:eastAsia="IRNazanin"/>
          <w:color w:val="111111"/>
          <w:sz w:val="28"/>
          <w:sz w:val="28"/>
          <w:szCs w:val="28"/>
          <w:rtl w:val="true"/>
          <w:lang w:bidi="fa-IR"/>
        </w:rPr>
        <w:t>و لابه خود را در معرض ثواب و پاداش الهی قرار دهید، چرا که او توبۀ بندگانش را می‌پذیرد و گناهان را می‌بخشد همانا او مهربان و با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شما قربانی می‌کند پس باید برّه‌ای باشد که هفت ماهش را تمام کرده باشد و بزغالۀ هفت ماهه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آنگاه کامل و تمام است که گوش آن را نیک بنگرند تا بریده و شکافته نباشد چشم آن نیز سالم باشد گوش و چشم اگر درست باشد قربانی درست و تمام است هر چند شاخش شکسته و پایش لنگ باشد و لنگ و لنگان به قربانگاه رود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قربانی کردید، هم از گوشت آن بخورید و هم احسان کنید و هم ذخیره کنید، و خدای را بر آنچه از چارپایان روزی شما کرد، سپاس گویید، و نماز را اقامه نموده و زکات را پرداخت کنید و عبادت را نیک انجام دهید و شهادت دادن از روی حق و عدالت را بر پا دارید، و آنچه را خداوند برایتان مقرّر فرموده خواستار شوید، و آنچه را خداوند از حجّ و روزه و نماز و زکات و نشانه‌های ایمان بر شما واجب گردانیده بجای آورید، زیرا پاداش الهی عظیم و خیر و نیکی او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کنید و ناتوان و ستمدیده را یاری کنید، و از فراز دست ستمگر و یا اهل تردید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زنهایتان و نیز به بردگانتان نیکی کنید، و سخن راست بگویید و امانت را ادا نمایید، و به پیمان وفا کنید و به عدل و داد قیام نمایید و پیمانه و وزن را کامل پرداخت کنید،</w:t>
      </w:r>
    </w:p>
    <w:p>
      <w:pPr>
        <w:pStyle w:val="BookText"/>
        <w:rPr/>
      </w:pPr>
      <w:r>
        <w:rPr>
          <w:rFonts w:ascii="Amiri" w:hAnsi="Amiri" w:eastAsia="Amiri" w:cs="Amiri"/>
          <w:color w:val="111111"/>
          <w:sz w:val="28"/>
          <w:sz w:val="28"/>
          <w:szCs w:val="28"/>
          <w:rtl w:val="true"/>
          <w:lang w:bidi="ar-SA"/>
        </w:rPr>
        <w:t xml:space="preserve">وَجَاهِدُوا فِی سَبِیلِ اللّٰهِ حَقَّ جِهَادِهِ،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تَغُرَّنَّکُمُ الْحَیَاةُ الدُّنْیَا وَلَا یَغُرَّنَّکُمْ بِاللّٰهِ الْغَرُورُ</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أَبلَغَ المَوعِظَةِ وَأَحسَنَ القَصَصِ کَلَامُ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قرء سورة الإخلاص و جلس کالرائد </w:t>
      </w:r>
      <w:r>
        <w:rPr>
          <w:rStyle w:val="FootnoteAnchor"/>
          <w:rtl w:val="true"/>
        </w:rPr>
        <w:footnoteReference w:id="267"/>
      </w:r>
      <w:r>
        <w:rPr>
          <w:rFonts w:ascii="IRNazanin" w:hAnsi="IRNazanin" w:eastAsia="IRNazanin"/>
          <w:color w:val="111111"/>
          <w:sz w:val="28"/>
          <w:sz w:val="28"/>
          <w:szCs w:val="28"/>
          <w:rtl w:val="true"/>
          <w:lang w:bidi="fa-IR"/>
        </w:rPr>
        <w:t>العجلان ثمّ نهض فقال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نَحمَدُهُ وَنَستَعِینُهُ وَنَستَهدِیهِ وَنَستَغفِرُهُ وَنُؤمِنُ بِهِ وَنَتَوَکَّلُ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باقی الخطبة القصیرة نحواً من خطبة الجمعة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مرّت فی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راه خدا آنچنان که شایسته است جهاد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دنیا شما را گول نزند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دربارۀ خدا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رساترین پند و زیباترین حکایت کلام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سورۀ اخلاص را قرائت کرد و اندکی همانند دیده‌وری شتابان نشست سپس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او را سپاس می‌گوییم و از او مدد می‌جوییم به او ایمان داریم و بر او توکّل می‌کنیم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بقیۀ خطبه را همانند خطبۀ دوّم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صلاة الاستسقاء</w:t>
      </w:r>
    </w:p>
    <w:p>
      <w:pPr>
        <w:pStyle w:val="BookText"/>
        <w:rPr/>
      </w:pPr>
      <w:r>
        <w:rPr>
          <w:rFonts w:ascii="IRNazanin" w:hAnsi="IRNazanin" w:eastAsia="IRNazanin"/>
          <w:color w:val="111111"/>
          <w:sz w:val="28"/>
          <w:sz w:val="28"/>
          <w:szCs w:val="28"/>
          <w:rtl w:val="true"/>
          <w:lang w:bidi="fa-IR"/>
        </w:rPr>
        <w:t>لعلیّ علیه السلام</w:t>
      </w:r>
    </w:p>
    <w:p>
      <w:pPr>
        <w:pStyle w:val="BookText"/>
        <w:rPr/>
      </w:pPr>
      <w:r>
        <w:rPr>
          <w:rFonts w:ascii="IRNazanin" w:hAnsi="IRNazanin" w:eastAsia="IRNazanin"/>
          <w:color w:val="111111"/>
          <w:sz w:val="28"/>
          <w:sz w:val="28"/>
          <w:szCs w:val="28"/>
          <w:rtl w:val="true"/>
          <w:lang w:bidi="fa-IR"/>
        </w:rPr>
        <w:t>إذا أجدَبتِ البلاد و قلّت الأمطار و قحِطَ الزّمان، یُستحبّ أن یلتجئ الناس إلی اللّه تعالی و یستسقوا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للإمام أن یتقدّم إلیهم أن یصوموا یوم السّبت و الأحد و الاثنین، فإذا أصبح یوم الاثنین خرج الإمام و النّاس کما یخرجون إلی العید مشاةً بین یدیه المؤذِّنون فی أیدیهم العنز، فإذا انتهوا إلی المصلَّیٰ صلّی بالنّاس رکعتین بغیر أذان و لا إقامةٍ کهیئة صلاة العید باثنتی عشرة تکبیرة، سبع فی الأولی، و خمس فی الثّانیة بعد القراءة، منها تکبیرة الافتتاح و تکبیرة الرّکوع، یفصل بین کلِّ تکبیرتین بدعاء، فإذا سلّم صعد المنبر و قلّب رداءَه، فیجعل الّذی علی یمینه علی یساره، و الّذی علی یساره علی یمینه، ثمّ یستقبل القبلة، فیکبِّر اللّه مائة تکبیرة رافعاً بها صوته، ثمّ یلتفت یمیناً إلی النّاس، فیسبِّح اللّه مائة تسبیحة رافعاً بها صوتَه، ثمّ یلتفت إلی النّاس عن یساره، فیهلِّل اللّه مائة تهلیلة رافعاً بها صوته، ثمّ یستقبل النّاس فیحمد اللّه مائة تحمیدة، ثمّ یرفع یدیه فیدعو و یدعون معه فإنَّ اللّه تعالی یستجیب لهم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یدعو بهذه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أمیرالمؤمنین علیه السلام خطبَ بهذه الخطبة فی صلاة الاستسقاء فقال</w:t>
      </w:r>
      <w:r>
        <w:rPr>
          <w:rFonts w:eastAsia="IRNazanin" w:cs="IRNazanin"/>
          <w:color w:val="111111"/>
          <w:sz w:val="28"/>
          <w:szCs w:val="28"/>
          <w:rtl w:val="true"/>
          <w:lang w:bidi="fa-IR"/>
        </w:rPr>
        <w:t>:</w:t>
      </w:r>
      <w:bookmarkStart w:id="55" w:name="pg5896_33385"/>
    </w:p>
    <w:p>
      <w:pPr>
        <w:pStyle w:val="Heading2"/>
        <w:numPr>
          <w:ilvl w:val="1"/>
          <w:numId w:val="1"/>
        </w:numPr>
        <w:rPr/>
      </w:pPr>
      <w:bookmarkStart w:id="56" w:name="__RefHeading___Toc5332602_581953129"/>
      <w:bookmarkStart w:id="57" w:name="_Toc19"/>
      <w:bookmarkEnd w:id="55"/>
      <w:bookmarkEnd w:id="56"/>
      <w:r>
        <w:rPr/>
        <w:t>16</w:t>
      </w:r>
      <w:r>
        <w:rPr>
          <w:rtl w:val="true"/>
        </w:rPr>
        <w:t xml:space="preserve"> - </w:t>
      </w:r>
      <w:r>
        <w:rPr>
          <w:rtl w:val="true"/>
        </w:rPr>
        <w:t>خطبۀ نماز باران از علی علیه السلام</w:t>
      </w:r>
      <w:bookmarkEnd w:id="57"/>
    </w:p>
    <w:p>
      <w:pPr>
        <w:pStyle w:val="BookText"/>
        <w:rPr/>
      </w:pPr>
      <w:r>
        <w:rPr>
          <w:rFonts w:ascii="IRNazanin" w:hAnsi="IRNazanin" w:eastAsia="IRNazanin"/>
          <w:color w:val="111111"/>
          <w:sz w:val="28"/>
          <w:sz w:val="28"/>
          <w:szCs w:val="28"/>
          <w:rtl w:val="true"/>
          <w:lang w:bidi="fa-IR"/>
        </w:rPr>
        <w:t>هنگامی که خشکسالی سرزمین‌ها را فرا بگیرد، باران کم ببارد و دوران قحطی شود، مستحب است مردم به خداوند متعال پناهنده شوند و طلب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امام و پیشوا به مردم پیشنهاد کند که روز شنبه، یکشنبه و دوشنبه را روزه بگیرند و صبح روز دوشنبه همانند روز عید، پیشوا و مردم پیاده به بیرون شهر بروند در حالی که مؤذّنان پیشاپیش حرکت می‌کنند و عصا به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امام دو رکعت نماز با مردم همانند نماز عید بدون اذان و اقامه به جا می‌آورد، با دوازده تکبیر، هفت تکبیر در رکعت اوّل و پنج تکبیر در رکعت دوّم بعد از قرائت حمد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الأحرام اوّل نماز و تکبیر قبل از رکوع جزء همین دوازده تکبیر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دو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قنوت می‌گیرد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پنج قنوت در رکعت اوّل و چهار قنوت در رکعت دوّم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را به پایان بُرد به روی منبر می‌رود و عبای خود را وارونه می‌پوشد به گونه‌ای که طرف راست آن بر دوش چپ و طرف چپ آن بر دوش راست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قبله می‌ایستد و صد مرتبه با صدای بلند تکبیر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طرف راست برمی‌گردد و صد مرتبه با صدای بلند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پس از آن به طرف چپ برمی‌گردد و صد مرتبه با صدای بلند لا اله الّا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روبه‌روی مردم می‌ایستد و صد مرتبه الحمدللّه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دستهایش را بلند می‌کند و دعا می‌کند و مردم نیز همراه او دعا می‌کنند، همانا خداوند متعال دعایشان را اجابت خواهد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که این خطبه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وسیلۀ آن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امیرالمؤمنین علیه السلام در نماز استسقاء این چنین خطبه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أَلحَمدُ لِلّٰهِ سابِغِ النِّعَم </w:t>
      </w:r>
      <w:r>
        <w:rPr>
          <w:rStyle w:val="FootnoteAnchor"/>
          <w:rtl w:val="true"/>
        </w:rPr>
        <w:footnoteReference w:id="269"/>
      </w:r>
      <w:r>
        <w:rPr>
          <w:rFonts w:ascii="Amiri" w:hAnsi="Amiri" w:eastAsia="Amiri" w:cs="Amiri"/>
          <w:color w:val="111111"/>
          <w:sz w:val="28"/>
          <w:sz w:val="28"/>
          <w:szCs w:val="28"/>
          <w:rtl w:val="true"/>
          <w:lang w:bidi="ar-SA"/>
        </w:rPr>
        <w:t xml:space="preserve">وَمُفَرِّجِ الهَمِّ وَبَارِئ النَّسَم </w:t>
      </w:r>
      <w:r>
        <w:rPr>
          <w:rStyle w:val="FootnoteAnchor"/>
          <w:rtl w:val="true"/>
        </w:rPr>
        <w:footnoteReference w:id="270"/>
      </w:r>
      <w:r>
        <w:rPr>
          <w:rFonts w:ascii="Amiri" w:hAnsi="Amiri" w:eastAsia="Amiri" w:cs="Amiri"/>
          <w:color w:val="111111"/>
          <w:sz w:val="28"/>
          <w:sz w:val="28"/>
          <w:szCs w:val="28"/>
          <w:rtl w:val="true"/>
          <w:lang w:bidi="ar-SA"/>
        </w:rPr>
        <w:t xml:space="preserve">الَّذِی جَعَلَ السَّمٰوَاتِ المُرسَاةَ </w:t>
      </w:r>
      <w:r>
        <w:rPr>
          <w:rStyle w:val="FootnoteAnchor"/>
          <w:rtl w:val="true"/>
        </w:rPr>
        <w:footnoteReference w:id="271"/>
      </w:r>
      <w:r>
        <w:rPr>
          <w:rFonts w:ascii="Amiri" w:hAnsi="Amiri" w:eastAsia="Amiri" w:cs="Amiri"/>
          <w:color w:val="111111"/>
          <w:sz w:val="28"/>
          <w:sz w:val="28"/>
          <w:szCs w:val="28"/>
          <w:rtl w:val="true"/>
          <w:lang w:bidi="ar-SA"/>
        </w:rPr>
        <w:t xml:space="preserve">عِمَاداً، و الجِبَالَ أَوتَاداً، و الأَرضَ لِلعِبَادِ مِهَاداً، وَمَلَائِکَتَهُ عَلَیٰ أَرجَائِهَا </w:t>
      </w:r>
      <w:r>
        <w:rPr>
          <w:rStyle w:val="FootnoteAnchor"/>
          <w:rtl w:val="true"/>
        </w:rPr>
        <w:footnoteReference w:id="272"/>
      </w:r>
      <w:r>
        <w:rPr>
          <w:rFonts w:ascii="Amiri" w:hAnsi="Amiri" w:eastAsia="Amiri" w:cs="Amiri"/>
          <w:color w:val="111111"/>
          <w:sz w:val="28"/>
          <w:sz w:val="28"/>
          <w:szCs w:val="28"/>
          <w:rtl w:val="true"/>
          <w:lang w:bidi="ar-SA"/>
        </w:rPr>
        <w:t xml:space="preserve">وَحَمَلَةَ عَرشِهِ عَلَیٰ أَمطَائِهَا </w:t>
      </w:r>
      <w:r>
        <w:rPr>
          <w:rStyle w:val="FootnoteAnchor"/>
          <w:rtl w:val="true"/>
        </w:rPr>
        <w:footnoteReference w:id="273"/>
      </w:r>
      <w:r>
        <w:rPr>
          <w:rFonts w:ascii="Amiri" w:hAnsi="Amiri" w:eastAsia="Amiri" w:cs="Amiri"/>
          <w:color w:val="111111"/>
          <w:sz w:val="28"/>
          <w:sz w:val="28"/>
          <w:szCs w:val="28"/>
          <w:rtl w:val="true"/>
          <w:lang w:bidi="ar-SA"/>
        </w:rPr>
        <w:t xml:space="preserve">، وَأَقامَ بِعِزَّتِهِ أَرکَانَ العَرشِ، وَأَشرَقَ بِضَوئِه شُعَاعَ الشَّمسِ، وَأَطفَأَ بِشُعَاعِهِ ظُلمَةَ الغَطَشِ </w:t>
      </w:r>
      <w:r>
        <w:rPr>
          <w:rStyle w:val="FootnoteAnchor"/>
          <w:rtl w:val="true"/>
        </w:rPr>
        <w:footnoteReference w:id="274"/>
      </w:r>
      <w:r>
        <w:rPr>
          <w:rFonts w:ascii="Amiri" w:hAnsi="Amiri" w:eastAsia="Amiri" w:cs="Amiri"/>
          <w:color w:val="111111"/>
          <w:sz w:val="28"/>
          <w:sz w:val="28"/>
          <w:szCs w:val="28"/>
          <w:rtl w:val="true"/>
          <w:lang w:bidi="ar-SA"/>
        </w:rPr>
        <w:t xml:space="preserve">، وَفَجَّرَ الأَرضَ عُیُوناً و القَمَرَ نُوراً و النُّجُومَ بُهُوراً </w:t>
      </w:r>
      <w:r>
        <w:rPr>
          <w:rStyle w:val="FootnoteAnchor"/>
          <w:rtl w:val="true"/>
        </w:rPr>
        <w:footnoteReference w:id="275"/>
      </w:r>
      <w:r>
        <w:rPr>
          <w:rFonts w:ascii="Amiri" w:hAnsi="Amiri" w:eastAsia="Amiri" w:cs="Amiri"/>
          <w:color w:val="111111"/>
          <w:sz w:val="28"/>
          <w:sz w:val="28"/>
          <w:szCs w:val="28"/>
          <w:rtl w:val="true"/>
          <w:lang w:bidi="ar-SA"/>
        </w:rPr>
        <w:t xml:space="preserve">ثُمَّ تَجَلَّیٰ فَتَمَکَّنَ </w:t>
      </w:r>
      <w:r>
        <w:rPr>
          <w:rStyle w:val="FootnoteAnchor"/>
          <w:rtl w:val="true"/>
        </w:rPr>
        <w:footnoteReference w:id="276"/>
      </w:r>
      <w:r>
        <w:rPr>
          <w:rFonts w:ascii="Amiri" w:hAnsi="Amiri" w:eastAsia="Amiri" w:cs="Amiri"/>
          <w:color w:val="111111"/>
          <w:sz w:val="28"/>
          <w:sz w:val="28"/>
          <w:szCs w:val="28"/>
          <w:rtl w:val="true"/>
          <w:lang w:bidi="ar-SA"/>
        </w:rPr>
        <w:t xml:space="preserve">، وَخَلَقَ فَأَتقَنَ، وَأَقَامَ فَتَهَیمَنَ </w:t>
      </w:r>
      <w:r>
        <w:rPr>
          <w:rStyle w:val="FootnoteAnchor"/>
          <w:rtl w:val="true"/>
        </w:rPr>
        <w:footnoteReference w:id="277"/>
      </w:r>
      <w:r>
        <w:rPr>
          <w:rFonts w:ascii="Amiri" w:hAnsi="Amiri" w:eastAsia="Amiri" w:cs="Amiri"/>
          <w:color w:val="111111"/>
          <w:sz w:val="28"/>
          <w:sz w:val="28"/>
          <w:szCs w:val="28"/>
          <w:rtl w:val="true"/>
          <w:lang w:bidi="ar-SA"/>
        </w:rPr>
        <w:t xml:space="preserve">، فَخَضَعَت لَهُ نَخوَةُ </w:t>
      </w:r>
      <w:r>
        <w:rPr>
          <w:rStyle w:val="FootnoteAnchor"/>
          <w:rtl w:val="true"/>
        </w:rPr>
        <w:footnoteReference w:id="278"/>
      </w:r>
      <w:r>
        <w:rPr>
          <w:rFonts w:ascii="Amiri" w:hAnsi="Amiri" w:eastAsia="Amiri" w:cs="Amiri"/>
          <w:color w:val="111111"/>
          <w:sz w:val="28"/>
          <w:sz w:val="28"/>
          <w:szCs w:val="28"/>
          <w:rtl w:val="true"/>
          <w:lang w:bidi="ar-SA"/>
        </w:rPr>
        <w:t xml:space="preserve">المُستَکبِرِ وَطُلِبَت إِلَیهِ خَلَّةُ </w:t>
      </w:r>
      <w:r>
        <w:rPr>
          <w:rStyle w:val="FootnoteAnchor"/>
          <w:rtl w:val="true"/>
        </w:rPr>
        <w:footnoteReference w:id="279"/>
      </w:r>
      <w:r>
        <w:rPr>
          <w:rFonts w:ascii="Amiri" w:hAnsi="Amiri" w:eastAsia="Amiri" w:cs="Amiri"/>
          <w:color w:val="111111"/>
          <w:sz w:val="28"/>
          <w:sz w:val="28"/>
          <w:szCs w:val="28"/>
          <w:rtl w:val="true"/>
          <w:lang w:bidi="ar-SA"/>
        </w:rPr>
        <w:t xml:space="preserve">المُتَمَسکِنِ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فَبِدَرَجَتِکَ الرَّفِیعَةِ </w:t>
      </w:r>
      <w:r>
        <w:rPr>
          <w:rStyle w:val="FootnoteAnchor"/>
          <w:rtl w:val="true"/>
        </w:rPr>
        <w:footnoteReference w:id="281"/>
      </w:r>
      <w:r>
        <w:rPr>
          <w:rFonts w:ascii="Amiri" w:hAnsi="Amiri" w:eastAsia="Amiri" w:cs="Amiri"/>
          <w:color w:val="111111"/>
          <w:sz w:val="28"/>
          <w:sz w:val="28"/>
          <w:szCs w:val="28"/>
          <w:rtl w:val="true"/>
          <w:lang w:bidi="ar-SA"/>
        </w:rPr>
        <w:t xml:space="preserve">وَمَحَلَّتِکَ المَنِیعَةِ </w:t>
      </w:r>
      <w:r>
        <w:rPr>
          <w:rStyle w:val="FootnoteAnchor"/>
          <w:rtl w:val="true"/>
        </w:rPr>
        <w:footnoteReference w:id="282"/>
      </w:r>
      <w:r>
        <w:rPr>
          <w:rFonts w:ascii="Amiri" w:hAnsi="Amiri" w:eastAsia="Amiri" w:cs="Amiri"/>
          <w:color w:val="111111"/>
          <w:sz w:val="28"/>
          <w:sz w:val="28"/>
          <w:szCs w:val="28"/>
          <w:rtl w:val="true"/>
          <w:lang w:bidi="ar-SA"/>
        </w:rPr>
        <w:t xml:space="preserve">وَفَضلِکَ البَالِغِ وَسَبِیلِکَ الوَاسِعِ أَسأَلُکَ أَن تَصَلِّیَ عَلَیٰ مُحَمَّدٍ وَآلِ مُحَمَّدٍ کَمَا دَانَ لَکَ </w:t>
      </w:r>
      <w:r>
        <w:rPr>
          <w:rStyle w:val="FootnoteAnchor"/>
          <w:rtl w:val="true"/>
        </w:rPr>
        <w:footnoteReference w:id="283"/>
      </w:r>
      <w:r>
        <w:rPr>
          <w:rFonts w:ascii="Amiri" w:hAnsi="Amiri" w:eastAsia="Amiri" w:cs="Amiri"/>
          <w:color w:val="111111"/>
          <w:sz w:val="28"/>
          <w:sz w:val="28"/>
          <w:szCs w:val="28"/>
          <w:rtl w:val="true"/>
          <w:lang w:bidi="ar-SA"/>
        </w:rPr>
        <w:t>وَدَعَا إِلَیٰ عِبَادَتِکَ وَوَفَیٰ بِعُهُودِکَ وَأَنفَذَ أَحکَامَکَ وَاتَّبَعَ أَعلَامَکَ، عَبدِکَ</w:t>
      </w:r>
    </w:p>
    <w:p>
      <w:pPr>
        <w:pStyle w:val="BookText"/>
        <w:rPr/>
      </w:pPr>
      <w:r>
        <w:rPr>
          <w:rFonts w:ascii="IRNazanin" w:hAnsi="IRNazanin" w:eastAsia="IRNazanin"/>
          <w:color w:val="111111"/>
          <w:sz w:val="28"/>
          <w:sz w:val="28"/>
          <w:szCs w:val="28"/>
          <w:rtl w:val="true"/>
          <w:lang w:bidi="fa-IR"/>
        </w:rPr>
        <w:t>سپاس خدای را که صاحب نعمتهای فراوان، دور کنندۀ غصّه‌ها و آفرینندۀ مخلوقات است خدایی که آسمانهای استوار را پایه و ستون کرسی خود و کوهها را چون میخها و زمین را محل آسایش برای بندگان و فرشتگان را بر اطراف آسمان و زمین و حاملان عرش را بر پشت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خود ارکان عرش را بر پا داشت و با روشنایی خود شعاع خورشید را نورانی ساخت و با شعاع او ظلمت شب تاریک را برطرف نمود و از زمین چشمه‌هایی جاری ساخت، ماه را نور و ستارگان را روشنایی بخشید، آن‌گاه تجلّی کرد و اقتدار یافت و پدید آورد و استحکام بخشید، و هر چیزی را در مقام خود بر پا داشت و حافظ و شاهد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فخر فروشی متکبّران در مقابل او خاضع و علاقه مساکین به سوی او مایل گشت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بلندی ذات و صفاتت و عظمت و جلال مقامت و احسان رسایت و راه وسیع و گشوده‌ات، از تو مسئلت دارم بر محمّد و آل او درود فرستی، چنان که او تسلیم تو بود و مردم را به بندگی و عبادت تو فرا خواند، به پیمانهای تو وفا کرد و احکام تو را اجرا، و از نشانه‌های تو پیروی نمود، هم او که بنده،</w:t>
      </w:r>
    </w:p>
    <w:p>
      <w:pPr>
        <w:pStyle w:val="BookText"/>
        <w:rPr/>
      </w:pPr>
      <w:r>
        <w:rPr>
          <w:rFonts w:ascii="Amiri" w:hAnsi="Amiri" w:eastAsia="Amiri" w:cs="Amiri"/>
          <w:color w:val="111111"/>
          <w:sz w:val="28"/>
          <w:sz w:val="28"/>
          <w:szCs w:val="28"/>
          <w:rtl w:val="true"/>
          <w:lang w:bidi="ar-SA"/>
        </w:rPr>
        <w:t xml:space="preserve">وَنَبِیِّکَ وَأَمِینِکَ عَلَیٰ عَهدِکَ إِلَیٰ عِبَادِکَ القَائِمِ بِأَحکَامِکَ وَمُرِیدِ </w:t>
      </w:r>
      <w:r>
        <w:rPr>
          <w:rStyle w:val="FootnoteAnchor"/>
          <w:rtl w:val="true"/>
        </w:rPr>
        <w:footnoteReference w:id="284"/>
      </w:r>
      <w:r>
        <w:rPr>
          <w:rFonts w:ascii="Amiri" w:hAnsi="Amiri" w:eastAsia="Amiri" w:cs="Amiri"/>
          <w:color w:val="111111"/>
          <w:sz w:val="28"/>
          <w:sz w:val="28"/>
          <w:szCs w:val="28"/>
          <w:rtl w:val="true"/>
          <w:lang w:bidi="ar-SA"/>
        </w:rPr>
        <w:t>مَن أَطَاعَکَ وَقَاطِعِ عُذرِ مَن عَصَاکَ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فَاجعَل‌مُحَمَّداً أَجزَلَ </w:t>
      </w:r>
      <w:r>
        <w:rPr>
          <w:rStyle w:val="FootnoteAnchor"/>
          <w:rtl w:val="true"/>
        </w:rPr>
        <w:footnoteReference w:id="285"/>
      </w:r>
      <w:r>
        <w:rPr>
          <w:rFonts w:ascii="Amiri" w:hAnsi="Amiri" w:eastAsia="Amiri" w:cs="Amiri"/>
          <w:color w:val="111111"/>
          <w:sz w:val="28"/>
          <w:sz w:val="28"/>
          <w:szCs w:val="28"/>
          <w:rtl w:val="true"/>
          <w:lang w:bidi="ar-SA"/>
        </w:rPr>
        <w:t xml:space="preserve">مَن جَعَلتَ لَهُ نَصِیباً مِن رَحمَتِکَ، وَأَنضَرَ </w:t>
      </w:r>
      <w:r>
        <w:rPr>
          <w:rStyle w:val="FootnoteAnchor"/>
          <w:rtl w:val="true"/>
        </w:rPr>
        <w:footnoteReference w:id="286"/>
      </w:r>
      <w:r>
        <w:rPr>
          <w:rFonts w:ascii="Amiri" w:hAnsi="Amiri" w:eastAsia="Amiri" w:cs="Amiri"/>
          <w:color w:val="111111"/>
          <w:sz w:val="28"/>
          <w:sz w:val="28"/>
          <w:szCs w:val="28"/>
          <w:rtl w:val="true"/>
          <w:lang w:bidi="ar-SA"/>
        </w:rPr>
        <w:t xml:space="preserve">مَن أَشرَقَ وَجهُهُ بِسِجَالِ </w:t>
      </w:r>
      <w:r>
        <w:rPr>
          <w:rStyle w:val="FootnoteAnchor"/>
          <w:rtl w:val="true"/>
        </w:rPr>
        <w:footnoteReference w:id="287"/>
      </w:r>
      <w:r>
        <w:rPr>
          <w:rFonts w:ascii="Amiri" w:hAnsi="Amiri" w:eastAsia="Amiri" w:cs="Amiri"/>
          <w:color w:val="111111"/>
          <w:sz w:val="28"/>
          <w:sz w:val="28"/>
          <w:szCs w:val="28"/>
          <w:rtl w:val="true"/>
          <w:lang w:bidi="ar-SA"/>
        </w:rPr>
        <w:t xml:space="preserve">عَطِیَّتِکَ، و أَقرَبَ الأَنبِیَاءِ زُلفَةً </w:t>
      </w:r>
      <w:r>
        <w:rPr>
          <w:rStyle w:val="FootnoteAnchor"/>
          <w:rtl w:val="true"/>
        </w:rPr>
        <w:footnoteReference w:id="288"/>
      </w:r>
      <w:r>
        <w:rPr>
          <w:rFonts w:ascii="Amiri" w:hAnsi="Amiri" w:eastAsia="Amiri" w:cs="Amiri"/>
          <w:color w:val="111111"/>
          <w:sz w:val="28"/>
          <w:sz w:val="28"/>
          <w:szCs w:val="28"/>
          <w:rtl w:val="true"/>
          <w:lang w:bidi="ar-SA"/>
        </w:rPr>
        <w:t xml:space="preserve">یَومَ القِیَامَةِ عِندَکَ، وَأَوفَرَهُم حَظّاً مِن رِضوَانِکَ، وَأَکثَرَهُم صُفُوفَ أُمَّةٍ فی جَنَّاتِکَ، کَمَا لَم یَسجُد لِلأَحجَارِ، وَلَم یَعتَکِف لِلأَشجَارِ، وَلَم یَستَحِلَّ السِّبَاءَ </w:t>
      </w:r>
      <w:r>
        <w:rPr>
          <w:rStyle w:val="FootnoteAnchor"/>
          <w:rtl w:val="true"/>
        </w:rPr>
        <w:footnoteReference w:id="289"/>
      </w:r>
      <w:r>
        <w:rPr>
          <w:rFonts w:ascii="Amiri" w:hAnsi="Amiri" w:eastAsia="Amiri" w:cs="Amiri"/>
          <w:color w:val="111111"/>
          <w:sz w:val="28"/>
          <w:sz w:val="28"/>
          <w:szCs w:val="28"/>
          <w:rtl w:val="true"/>
          <w:lang w:bidi="ar-SA"/>
        </w:rPr>
        <w:t>، وَلَم یَشرَبِ الدِّمَاءَ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خَرَجنَا إِلَیکَ حِینَ فَاجَأَتنَا المَضَائِقُ الوَعِرَةُ </w:t>
      </w:r>
      <w:r>
        <w:rPr>
          <w:rStyle w:val="FootnoteAnchor"/>
          <w:rtl w:val="true"/>
        </w:rPr>
        <w:footnoteReference w:id="290"/>
      </w:r>
      <w:r>
        <w:rPr>
          <w:rFonts w:ascii="Amiri" w:hAnsi="Amiri" w:eastAsia="Amiri" w:cs="Amiri"/>
          <w:color w:val="111111"/>
          <w:sz w:val="28"/>
          <w:sz w:val="28"/>
          <w:szCs w:val="28"/>
          <w:rtl w:val="true"/>
          <w:lang w:bidi="ar-SA"/>
        </w:rPr>
        <w:t xml:space="preserve">، وَأَلجَأَتنَا المَحَابِسُ العَسِرَةُ </w:t>
      </w:r>
      <w:r>
        <w:rPr>
          <w:rStyle w:val="FootnoteAnchor"/>
          <w:rtl w:val="true"/>
        </w:rPr>
        <w:footnoteReference w:id="291"/>
      </w:r>
      <w:r>
        <w:rPr>
          <w:rFonts w:ascii="Amiri" w:hAnsi="Amiri" w:eastAsia="Amiri" w:cs="Amiri"/>
          <w:color w:val="111111"/>
          <w:sz w:val="28"/>
          <w:sz w:val="28"/>
          <w:szCs w:val="28"/>
          <w:rtl w:val="true"/>
          <w:lang w:bidi="ar-SA"/>
        </w:rPr>
        <w:t xml:space="preserve">، وَعَضَّتنَا </w:t>
      </w:r>
      <w:r>
        <w:rPr>
          <w:rStyle w:val="FootnoteAnchor"/>
          <w:rtl w:val="true"/>
        </w:rPr>
        <w:footnoteReference w:id="292"/>
      </w:r>
      <w:r>
        <w:rPr>
          <w:rFonts w:ascii="Amiri" w:hAnsi="Amiri" w:eastAsia="Amiri" w:cs="Amiri"/>
          <w:color w:val="111111"/>
          <w:sz w:val="28"/>
          <w:sz w:val="28"/>
          <w:szCs w:val="28"/>
          <w:rtl w:val="true"/>
          <w:lang w:bidi="ar-SA"/>
        </w:rPr>
        <w:t xml:space="preserve">عَلَائِقُ الشَّینِ </w:t>
      </w:r>
      <w:r>
        <w:rPr>
          <w:rStyle w:val="FootnoteAnchor"/>
          <w:rtl w:val="true"/>
        </w:rPr>
        <w:footnoteReference w:id="293"/>
      </w:r>
      <w:r>
        <w:rPr>
          <w:rFonts w:ascii="Amiri" w:hAnsi="Amiri" w:eastAsia="Amiri" w:cs="Amiri"/>
          <w:color w:val="111111"/>
          <w:sz w:val="28"/>
          <w:sz w:val="28"/>
          <w:szCs w:val="28"/>
          <w:rtl w:val="true"/>
          <w:lang w:bidi="ar-SA"/>
        </w:rPr>
        <w:t xml:space="preserve">، وَتَأَثَّلَت </w:t>
      </w:r>
      <w:r>
        <w:rPr>
          <w:rStyle w:val="FootnoteAnchor"/>
          <w:rtl w:val="true"/>
        </w:rPr>
        <w:footnoteReference w:id="294"/>
      </w:r>
      <w:r>
        <w:rPr>
          <w:rFonts w:ascii="Amiri" w:hAnsi="Amiri" w:eastAsia="Amiri" w:cs="Amiri"/>
          <w:color w:val="111111"/>
          <w:sz w:val="28"/>
          <w:sz w:val="28"/>
          <w:szCs w:val="28"/>
          <w:rtl w:val="true"/>
          <w:lang w:bidi="ar-SA"/>
        </w:rPr>
        <w:t xml:space="preserve">عَلَینَا لَوَاحِقُ المَینِ </w:t>
      </w:r>
      <w:r>
        <w:rPr>
          <w:rStyle w:val="FootnoteAnchor"/>
          <w:rtl w:val="true"/>
        </w:rPr>
        <w:footnoteReference w:id="295"/>
      </w:r>
      <w:r>
        <w:rPr>
          <w:rFonts w:ascii="Amiri" w:hAnsi="Amiri" w:eastAsia="Amiri" w:cs="Amiri"/>
          <w:color w:val="111111"/>
          <w:sz w:val="28"/>
          <w:sz w:val="28"/>
          <w:szCs w:val="28"/>
          <w:rtl w:val="true"/>
          <w:lang w:bidi="ar-SA"/>
        </w:rPr>
        <w:t xml:space="preserve">، واعتَکَرَت </w:t>
      </w:r>
      <w:r>
        <w:rPr>
          <w:rStyle w:val="FootnoteAnchor"/>
          <w:rtl w:val="true"/>
        </w:rPr>
        <w:footnoteReference w:id="296"/>
      </w:r>
      <w:r>
        <w:rPr>
          <w:rFonts w:ascii="Amiri" w:hAnsi="Amiri" w:eastAsia="Amiri" w:cs="Amiri"/>
          <w:color w:val="111111"/>
          <w:sz w:val="28"/>
          <w:sz w:val="28"/>
          <w:szCs w:val="28"/>
          <w:rtl w:val="true"/>
          <w:lang w:bidi="ar-SA"/>
        </w:rPr>
        <w:t xml:space="preserve">عَلَینَا حَدَابِیرُ السِّنِینَ </w:t>
      </w:r>
      <w:r>
        <w:rPr>
          <w:rStyle w:val="FootnoteAnchor"/>
          <w:rtl w:val="true"/>
        </w:rPr>
        <w:footnoteReference w:id="297"/>
      </w:r>
      <w:r>
        <w:rPr>
          <w:rFonts w:ascii="Amiri" w:hAnsi="Amiri" w:eastAsia="Amiri" w:cs="Amiri"/>
          <w:color w:val="111111"/>
          <w:sz w:val="28"/>
          <w:sz w:val="28"/>
          <w:szCs w:val="28"/>
          <w:rtl w:val="true"/>
          <w:lang w:bidi="ar-SA"/>
        </w:rPr>
        <w:t xml:space="preserve">، وَأَخلَفَتنا مَخَائِلُ </w:t>
      </w:r>
      <w:r>
        <w:rPr>
          <w:rStyle w:val="FootnoteAnchor"/>
          <w:rtl w:val="true"/>
        </w:rPr>
        <w:footnoteReference w:id="298"/>
      </w:r>
      <w:r>
        <w:rPr>
          <w:rFonts w:ascii="Amiri" w:hAnsi="Amiri" w:eastAsia="Amiri" w:cs="Amiri"/>
          <w:color w:val="111111"/>
          <w:sz w:val="28"/>
          <w:sz w:val="28"/>
          <w:szCs w:val="28"/>
          <w:rtl w:val="true"/>
          <w:lang w:bidi="ar-SA"/>
        </w:rPr>
        <w:t xml:space="preserve">الجُودِ، واستَظمَأنَا لِصَوَارِخِ </w:t>
      </w:r>
      <w:r>
        <w:rPr>
          <w:rStyle w:val="FootnoteAnchor"/>
          <w:rtl w:val="true"/>
        </w:rPr>
        <w:footnoteReference w:id="299"/>
      </w:r>
      <w:r>
        <w:rPr>
          <w:rFonts w:ascii="Amiri" w:hAnsi="Amiri" w:eastAsia="Amiri" w:cs="Amiri"/>
          <w:color w:val="111111"/>
          <w:sz w:val="28"/>
          <w:sz w:val="28"/>
          <w:szCs w:val="28"/>
          <w:rtl w:val="true"/>
          <w:lang w:bidi="ar-SA"/>
        </w:rPr>
        <w:t xml:space="preserve">العَودِ </w:t>
      </w:r>
      <w:r>
        <w:rPr>
          <w:rStyle w:val="FootnoteAnchor"/>
          <w:rtl w:val="true"/>
        </w:rPr>
        <w:footnoteReference w:id="300"/>
      </w:r>
      <w:r>
        <w:rPr>
          <w:rFonts w:ascii="Amiri" w:hAnsi="Amiri" w:eastAsia="Amiri" w:cs="Amiri"/>
          <w:color w:val="111111"/>
          <w:sz w:val="28"/>
          <w:sz w:val="28"/>
          <w:szCs w:val="28"/>
          <w:rtl w:val="true"/>
          <w:lang w:bidi="ar-SA"/>
        </w:rPr>
        <w:t>، فَکُنتَ رَجَاءَ المُستَیئِس و الثِّقَةَ لِلمُلتَمِسِ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 و امین پیمانهای تو نسبت به بندگانت بود، برپا دارندۀ دستورات تو و طالب خیر برای بندگان فرمانبرت و بُرندۀ بهانه و دستاویز گناهکاران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سهم را از رحمت خود برای محمّد صلی الله علیه و آله قرار بده، و سیمای او را شادابترین چهره‌ای که از عطای سرشار تو برخوردار گشته و نزدیکترین پیامبران در روز قیامت به مقام قرب تو و بهره‌مندترینشان از رضوان تو و صاحب بیشترین صف پیروان در بهشت‌هایت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برابر بتها و سنگها سجده نکرد و درختان را معبود نگرفت، شراب را حلال نشمرد و خونخواری نکرد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به سوی تو رو کرده‌ایم که تنگناهای سخت ناگهان برای ما رخ نموده و شداید ناگوار ما را گرفتار کرده، و وابستگی به زشتیها و آثار دروغها و لافهایمان دامن ما را گرفته، سالهای قحطی به ما هجوم آورده و ابرهای باران زا به ما پشت نموده و ناله و فریاد حیوانات عطش ما را افزوده،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هر ناامیدی و امین و تکیه‌گاه هر متقاضی و لابه‌کننده‌ای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نَدعُوکَ حِینَ قَنَطَ الأَنَامُ وَمَنَعَ الغَمَامُ وَهَلَکَ السَّوَامُ </w:t>
      </w:r>
      <w:r>
        <w:rPr>
          <w:rStyle w:val="FootnoteAnchor"/>
          <w:rtl w:val="true"/>
        </w:rPr>
        <w:footnoteReference w:id="301"/>
      </w:r>
      <w:r>
        <w:rPr>
          <w:rFonts w:ascii="Amiri" w:hAnsi="Amiri" w:eastAsia="Amiri" w:cs="Amiri"/>
          <w:color w:val="111111"/>
          <w:sz w:val="28"/>
          <w:sz w:val="28"/>
          <w:szCs w:val="28"/>
          <w:rtl w:val="true"/>
          <w:lang w:bidi="ar-SA"/>
        </w:rPr>
        <w:t xml:space="preserve">یَا حَیُّ یَا قَیُّومُ عَدَدَ الشَّجَرِ وَالنُّجُومِ </w:t>
      </w:r>
      <w:r>
        <w:rPr>
          <w:rStyle w:val="FootnoteAnchor"/>
          <w:rtl w:val="true"/>
        </w:rPr>
        <w:footnoteReference w:id="302"/>
      </w:r>
      <w:r>
        <w:rPr>
          <w:rFonts w:ascii="Amiri" w:hAnsi="Amiri" w:eastAsia="Amiri" w:cs="Amiri"/>
          <w:color w:val="111111"/>
          <w:sz w:val="28"/>
          <w:sz w:val="28"/>
          <w:szCs w:val="28"/>
          <w:rtl w:val="true"/>
          <w:lang w:bidi="ar-SA"/>
        </w:rPr>
        <w:t xml:space="preserve">وَالمَلَائِکَةِ الصُّفُوفِ </w:t>
      </w:r>
      <w:r>
        <w:rPr>
          <w:rStyle w:val="FootnoteAnchor"/>
          <w:rtl w:val="true"/>
        </w:rPr>
        <w:footnoteReference w:id="303"/>
      </w:r>
      <w:r>
        <w:rPr>
          <w:rFonts w:ascii="Amiri" w:hAnsi="Amiri" w:eastAsia="Amiri" w:cs="Amiri"/>
          <w:color w:val="111111"/>
          <w:sz w:val="28"/>
          <w:sz w:val="28"/>
          <w:szCs w:val="28"/>
          <w:rtl w:val="true"/>
          <w:lang w:bidi="ar-SA"/>
        </w:rPr>
        <w:t xml:space="preserve">و العَنَانِ المَکفُوفِ </w:t>
      </w:r>
      <w:r>
        <w:rPr>
          <w:rStyle w:val="FootnoteAnchor"/>
          <w:rtl w:val="true"/>
        </w:rPr>
        <w:footnoteReference w:id="304"/>
      </w:r>
      <w:r>
        <w:rPr>
          <w:rFonts w:ascii="Amiri" w:hAnsi="Amiri" w:eastAsia="Amiri" w:cs="Amiri"/>
          <w:color w:val="111111"/>
          <w:sz w:val="28"/>
          <w:sz w:val="28"/>
          <w:szCs w:val="28"/>
          <w:rtl w:val="true"/>
          <w:lang w:bidi="ar-SA"/>
        </w:rPr>
        <w:t xml:space="preserve">، أَن لَا تَرُدَّنَا خَائِبِینَ، وَلَا تُؤاخِذنَا بِأَعمَالِنَا، وَلَا تُحَاصَّنَا </w:t>
      </w:r>
      <w:r>
        <w:rPr>
          <w:rStyle w:val="FootnoteAnchor"/>
          <w:rtl w:val="true"/>
        </w:rPr>
        <w:footnoteReference w:id="305"/>
      </w:r>
      <w:r>
        <w:rPr>
          <w:rFonts w:ascii="Amiri" w:hAnsi="Amiri" w:eastAsia="Amiri" w:cs="Amiri"/>
          <w:color w:val="111111"/>
          <w:sz w:val="28"/>
          <w:sz w:val="28"/>
          <w:szCs w:val="28"/>
          <w:rtl w:val="true"/>
          <w:lang w:bidi="ar-SA"/>
        </w:rPr>
        <w:t xml:space="preserve">بِذُنُوبِنَا وانشُر عَلَینَا رَحمَتَکَ بِالسَّحَابِ المُتأَقِ </w:t>
      </w:r>
      <w:r>
        <w:rPr>
          <w:rStyle w:val="FootnoteAnchor"/>
          <w:rtl w:val="true"/>
        </w:rPr>
        <w:footnoteReference w:id="306"/>
      </w:r>
      <w:r>
        <w:rPr>
          <w:rFonts w:ascii="Amiri" w:hAnsi="Amiri" w:eastAsia="Amiri" w:cs="Amiri"/>
          <w:color w:val="111111"/>
          <w:sz w:val="28"/>
          <w:sz w:val="28"/>
          <w:szCs w:val="28"/>
          <w:rtl w:val="true"/>
          <w:lang w:bidi="ar-SA"/>
        </w:rPr>
        <w:t xml:space="preserve">و النَّبَاتِ المُونِقِ </w:t>
      </w:r>
      <w:r>
        <w:rPr>
          <w:rStyle w:val="FootnoteAnchor"/>
          <w:rtl w:val="true"/>
        </w:rPr>
        <w:footnoteReference w:id="307"/>
      </w:r>
      <w:r>
        <w:rPr>
          <w:rFonts w:ascii="Amiri" w:hAnsi="Amiri" w:eastAsia="Amiri" w:cs="Amiri"/>
          <w:color w:val="111111"/>
          <w:sz w:val="28"/>
          <w:sz w:val="28"/>
          <w:szCs w:val="28"/>
          <w:rtl w:val="true"/>
          <w:lang w:bidi="ar-SA"/>
        </w:rPr>
        <w:t xml:space="preserve">، و الرَّبِیعِ المُغدِقِ </w:t>
      </w:r>
      <w:r>
        <w:rPr>
          <w:rStyle w:val="FootnoteAnchor"/>
          <w:rtl w:val="true"/>
        </w:rPr>
        <w:footnoteReference w:id="308"/>
      </w:r>
      <w:r>
        <w:rPr>
          <w:rFonts w:ascii="Amiri" w:hAnsi="Amiri" w:eastAsia="Amiri" w:cs="Amiri"/>
          <w:color w:val="111111"/>
          <w:sz w:val="28"/>
          <w:sz w:val="28"/>
          <w:szCs w:val="28"/>
          <w:rtl w:val="true"/>
          <w:lang w:bidi="ar-SA"/>
        </w:rPr>
        <w:t xml:space="preserve">و امنُن عَلَیٰ عِبادِکَ بِتَنوِیعِ الثَّمَرَةِ، و أَحیِ بِلَادَکَ بِبُلُوغِ الزَّهَرَةِ </w:t>
      </w:r>
      <w:r>
        <w:rPr>
          <w:rStyle w:val="FootnoteAnchor"/>
          <w:rtl w:val="true"/>
        </w:rPr>
        <w:footnoteReference w:id="309"/>
      </w:r>
      <w:r>
        <w:rPr>
          <w:rFonts w:ascii="Amiri" w:hAnsi="Amiri" w:eastAsia="Amiri" w:cs="Amiri"/>
          <w:color w:val="111111"/>
          <w:sz w:val="28"/>
          <w:sz w:val="28"/>
          <w:szCs w:val="28"/>
          <w:rtl w:val="true"/>
          <w:lang w:bidi="ar-SA"/>
        </w:rPr>
        <w:t xml:space="preserve">، و أَشهِد مَلَائِکَتَکَ الکِرَامَ السَّفَرَةَ </w:t>
      </w:r>
      <w:r>
        <w:rPr>
          <w:rStyle w:val="FootnoteAnchor"/>
          <w:rtl w:val="true"/>
        </w:rPr>
        <w:footnoteReference w:id="310"/>
      </w:r>
      <w:r>
        <w:rPr>
          <w:rFonts w:ascii="Amiri" w:hAnsi="Amiri" w:eastAsia="Amiri" w:cs="Amiri"/>
          <w:color w:val="111111"/>
          <w:sz w:val="28"/>
          <w:sz w:val="28"/>
          <w:szCs w:val="28"/>
          <w:rtl w:val="true"/>
          <w:lang w:bidi="ar-SA"/>
        </w:rPr>
        <w:t xml:space="preserve">سُقیاً مِنکَ نَافِعَةً دَائِمَةً غُزرُهَا </w:t>
      </w:r>
      <w:r>
        <w:rPr>
          <w:rStyle w:val="FootnoteAnchor"/>
          <w:rtl w:val="true"/>
        </w:rPr>
        <w:footnoteReference w:id="311"/>
      </w:r>
      <w:r>
        <w:rPr>
          <w:rFonts w:ascii="Amiri" w:hAnsi="Amiri" w:eastAsia="Amiri" w:cs="Amiri"/>
          <w:color w:val="111111"/>
          <w:sz w:val="28"/>
          <w:sz w:val="28"/>
          <w:szCs w:val="28"/>
          <w:rtl w:val="true"/>
          <w:lang w:bidi="ar-SA"/>
        </w:rPr>
        <w:t xml:space="preserve">، واسِعاً دَرُّهَا </w:t>
      </w:r>
      <w:r>
        <w:rPr>
          <w:rStyle w:val="FootnoteAnchor"/>
          <w:rtl w:val="true"/>
        </w:rPr>
        <w:footnoteReference w:id="312"/>
      </w:r>
      <w:r>
        <w:rPr>
          <w:rFonts w:ascii="Amiri" w:hAnsi="Amiri" w:eastAsia="Amiri" w:cs="Amiri"/>
          <w:color w:val="111111"/>
          <w:sz w:val="28"/>
          <w:sz w:val="28"/>
          <w:szCs w:val="28"/>
          <w:rtl w:val="true"/>
          <w:lang w:bidi="ar-SA"/>
        </w:rPr>
        <w:t xml:space="preserve">سَحَاباً وَابِلاً </w:t>
      </w:r>
      <w:r>
        <w:rPr>
          <w:rStyle w:val="FootnoteAnchor"/>
          <w:rtl w:val="true"/>
        </w:rPr>
        <w:footnoteReference w:id="313"/>
      </w:r>
      <w:r>
        <w:rPr>
          <w:rFonts w:ascii="Amiri" w:hAnsi="Amiri" w:eastAsia="Amiri" w:cs="Amiri"/>
          <w:color w:val="111111"/>
          <w:sz w:val="28"/>
          <w:sz w:val="28"/>
          <w:szCs w:val="28"/>
          <w:rtl w:val="true"/>
          <w:lang w:bidi="ar-SA"/>
        </w:rPr>
        <w:t>سَرِیعاً عَاجِلاً، تُحیِی بِهِ ما قَد مَاتَ، وَتَرُدُّ بِهِ مَا قَد فَاتَ وَتُخرِجُ بِهِ مَا هُوَ آتٍ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اسقِنَا غَیثاً مُغِیثاً </w:t>
      </w:r>
      <w:r>
        <w:rPr>
          <w:rStyle w:val="FootnoteAnchor"/>
          <w:rtl w:val="true"/>
        </w:rPr>
        <w:footnoteReference w:id="314"/>
      </w:r>
      <w:r>
        <w:rPr>
          <w:rFonts w:ascii="Amiri" w:hAnsi="Amiri" w:eastAsia="Amiri" w:cs="Amiri"/>
          <w:color w:val="111111"/>
          <w:sz w:val="28"/>
          <w:sz w:val="28"/>
          <w:szCs w:val="28"/>
          <w:rtl w:val="true"/>
          <w:lang w:bidi="ar-SA"/>
        </w:rPr>
        <w:t xml:space="preserve">مُمرِعاً </w:t>
      </w:r>
      <w:r>
        <w:rPr>
          <w:rStyle w:val="FootnoteAnchor"/>
          <w:rtl w:val="true"/>
        </w:rPr>
        <w:footnoteReference w:id="315"/>
      </w:r>
      <w:r>
        <w:rPr>
          <w:rFonts w:ascii="Amiri" w:hAnsi="Amiri" w:eastAsia="Amiri" w:cs="Amiri"/>
          <w:color w:val="111111"/>
          <w:sz w:val="28"/>
          <w:sz w:val="28"/>
          <w:szCs w:val="28"/>
          <w:rtl w:val="true"/>
          <w:lang w:bidi="ar-SA"/>
        </w:rPr>
        <w:t xml:space="preserve">طَیِّباً طَبَقاً </w:t>
      </w:r>
      <w:r>
        <w:rPr>
          <w:rStyle w:val="FootnoteAnchor"/>
          <w:rtl w:val="true"/>
        </w:rPr>
        <w:footnoteReference w:id="316"/>
      </w:r>
      <w:r>
        <w:rPr>
          <w:rFonts w:ascii="Amiri" w:hAnsi="Amiri" w:eastAsia="Amiri" w:cs="Amiri"/>
          <w:color w:val="111111"/>
          <w:sz w:val="28"/>
          <w:sz w:val="28"/>
          <w:szCs w:val="28"/>
          <w:rtl w:val="true"/>
          <w:lang w:bidi="ar-SA"/>
        </w:rPr>
        <w:t xml:space="preserve">مُجَلجَلاً </w:t>
      </w:r>
      <w:r>
        <w:rPr>
          <w:rStyle w:val="FootnoteAnchor"/>
          <w:rtl w:val="true"/>
        </w:rPr>
        <w:footnoteReference w:id="317"/>
      </w:r>
      <w:r>
        <w:rPr>
          <w:rFonts w:ascii="Amiri" w:hAnsi="Amiri" w:eastAsia="Amiri" w:cs="Amiri"/>
          <w:color w:val="111111"/>
          <w:sz w:val="28"/>
          <w:sz w:val="28"/>
          <w:szCs w:val="28"/>
          <w:rtl w:val="true"/>
          <w:lang w:bidi="ar-SA"/>
        </w:rPr>
        <w:t>، مُتَتابِعاً</w:t>
      </w:r>
    </w:p>
    <w:p>
      <w:pPr>
        <w:pStyle w:val="BookText"/>
        <w:rPr/>
      </w:pPr>
      <w:r>
        <w:rPr>
          <w:rFonts w:ascii="IRNazanin" w:hAnsi="IRNazanin" w:eastAsia="IRNazanin"/>
          <w:color w:val="111111"/>
          <w:sz w:val="28"/>
          <w:sz w:val="28"/>
          <w:szCs w:val="28"/>
          <w:rtl w:val="true"/>
          <w:lang w:bidi="fa-IR"/>
        </w:rPr>
        <w:t>ای خدای حیّ و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مأیوس شده و ابرها از بارش باز مانده و چرندگان نابود شده‌اند، تو را می‌خوانیم به تعداد درختان و گیاهان و شمار ملائکۀ صف کشیده در آسمان و ابرهای بی‌باران فراوان، این که ما را با نومیدی و ناکامی برنگردانی و ما را به کردارمان مؤاخذه نکنی و به گناهانمان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رحمت خود را با ابر پر باران و گیاهان سرسبز، و بهاری پر آب بر ما فرو ریز و با انواع میوه‌ها بر بندگانت منت گذار و سرزمینهایت را با گیاهان و شکوفه‌ها، حیات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ملائکۀ کرام و نویسنده‌ات را شاهد بارش پر سودی از جانب خود قرار بده که فراوانی آن پیوسته و خیرش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باران‌زا، تند و زود که به وسیله آن سرزمینهای مرده را زنده بگردانی و آنچه از بین رفته برگردانی و رستنیها را برویانی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سیراب کن با بارانی پی‌درپی، رویاننده، پاکیزه، فراگیر و پر صدا که رعد و برق آن پی‌درپی،</w:t>
      </w:r>
    </w:p>
    <w:p>
      <w:pPr>
        <w:pStyle w:val="BookText"/>
        <w:rPr/>
      </w:pPr>
      <w:r>
        <w:rPr>
          <w:rFonts w:ascii="Amiri" w:hAnsi="Amiri" w:eastAsia="Amiri" w:cs="Amiri"/>
          <w:color w:val="111111"/>
          <w:sz w:val="28"/>
          <w:sz w:val="28"/>
          <w:szCs w:val="28"/>
          <w:rtl w:val="true"/>
          <w:lang w:bidi="ar-SA"/>
        </w:rPr>
        <w:t xml:space="preserve">خُفُوقُهُ </w:t>
      </w:r>
      <w:r>
        <w:rPr>
          <w:rStyle w:val="FootnoteAnchor"/>
          <w:rtl w:val="true"/>
        </w:rPr>
        <w:footnoteReference w:id="318"/>
      </w:r>
      <w:r>
        <w:rPr>
          <w:rFonts w:ascii="Amiri" w:hAnsi="Amiri" w:eastAsia="Amiri" w:cs="Amiri"/>
          <w:color w:val="111111"/>
          <w:sz w:val="28"/>
          <w:sz w:val="28"/>
          <w:szCs w:val="28"/>
          <w:rtl w:val="true"/>
          <w:lang w:bidi="ar-SA"/>
        </w:rPr>
        <w:t xml:space="preserve">، مُنبَجِسَةً بُرُوقُهُ </w:t>
      </w:r>
      <w:r>
        <w:rPr>
          <w:rStyle w:val="FootnoteAnchor"/>
          <w:rtl w:val="true"/>
        </w:rPr>
        <w:footnoteReference w:id="319"/>
      </w:r>
      <w:r>
        <w:rPr>
          <w:rFonts w:ascii="Amiri" w:hAnsi="Amiri" w:eastAsia="Amiri" w:cs="Amiri"/>
          <w:color w:val="111111"/>
          <w:sz w:val="28"/>
          <w:sz w:val="28"/>
          <w:szCs w:val="28"/>
          <w:rtl w:val="true"/>
          <w:lang w:bidi="ar-SA"/>
        </w:rPr>
        <w:t xml:space="preserve">مُرتَجِسَةً </w:t>
      </w:r>
      <w:r>
        <w:rPr>
          <w:rStyle w:val="FootnoteAnchor"/>
          <w:rtl w:val="true"/>
        </w:rPr>
        <w:footnoteReference w:id="320"/>
      </w:r>
      <w:r>
        <w:rPr>
          <w:rFonts w:ascii="Amiri" w:hAnsi="Amiri" w:eastAsia="Amiri" w:cs="Amiri"/>
          <w:color w:val="111111"/>
          <w:sz w:val="28"/>
          <w:sz w:val="28"/>
          <w:szCs w:val="28"/>
          <w:rtl w:val="true"/>
          <w:lang w:bidi="ar-SA"/>
        </w:rPr>
        <w:t xml:space="preserve">هُمُوعُهُ </w:t>
      </w:r>
      <w:r>
        <w:rPr>
          <w:rStyle w:val="FootnoteAnchor"/>
          <w:rtl w:val="true"/>
        </w:rPr>
        <w:footnoteReference w:id="321"/>
      </w:r>
      <w:r>
        <w:rPr>
          <w:rFonts w:ascii="Amiri" w:hAnsi="Amiri" w:eastAsia="Amiri" w:cs="Amiri"/>
          <w:color w:val="111111"/>
          <w:sz w:val="28"/>
          <w:sz w:val="28"/>
          <w:szCs w:val="28"/>
          <w:rtl w:val="true"/>
          <w:lang w:bidi="ar-SA"/>
        </w:rPr>
        <w:t xml:space="preserve">، وَسَیبُهُ </w:t>
      </w:r>
      <w:r>
        <w:rPr>
          <w:rStyle w:val="FootnoteAnchor"/>
          <w:rtl w:val="true"/>
        </w:rPr>
        <w:footnoteReference w:id="322"/>
      </w:r>
      <w:r>
        <w:rPr>
          <w:rFonts w:ascii="Amiri" w:hAnsi="Amiri" w:eastAsia="Amiri" w:cs="Amiri"/>
          <w:color w:val="111111"/>
          <w:sz w:val="28"/>
          <w:sz w:val="28"/>
          <w:szCs w:val="28"/>
          <w:rtl w:val="true"/>
          <w:lang w:bidi="ar-SA"/>
        </w:rPr>
        <w:t xml:space="preserve">مُستَدِرٌّ، وَصَوبُهُ مُسبَطِرٌّ </w:t>
      </w:r>
      <w:r>
        <w:rPr>
          <w:rStyle w:val="FootnoteAnchor"/>
          <w:rtl w:val="true"/>
        </w:rPr>
        <w:footnoteReference w:id="323"/>
      </w:r>
      <w:r>
        <w:rPr>
          <w:rFonts w:ascii="Amiri" w:hAnsi="Amiri" w:eastAsia="Amiri" w:cs="Amiri"/>
          <w:color w:val="111111"/>
          <w:sz w:val="28"/>
          <w:sz w:val="28"/>
          <w:szCs w:val="28"/>
          <w:rtl w:val="true"/>
          <w:lang w:bidi="ar-SA"/>
        </w:rPr>
        <w:t xml:space="preserve">، وَلَا تَجعَل‌ظِلَّهُ عَلَینَا سَمُوماً </w:t>
      </w:r>
      <w:r>
        <w:rPr>
          <w:rStyle w:val="FootnoteAnchor"/>
          <w:rtl w:val="true"/>
        </w:rPr>
        <w:footnoteReference w:id="324"/>
      </w:r>
      <w:r>
        <w:rPr>
          <w:rFonts w:ascii="Amiri" w:hAnsi="Amiri" w:eastAsia="Amiri" w:cs="Amiri"/>
          <w:color w:val="111111"/>
          <w:sz w:val="28"/>
          <w:sz w:val="28"/>
          <w:szCs w:val="28"/>
          <w:rtl w:val="true"/>
          <w:lang w:bidi="ar-SA"/>
        </w:rPr>
        <w:t xml:space="preserve">وَبَردَهُ عَلَینا حُسُوماً </w:t>
      </w:r>
      <w:r>
        <w:rPr>
          <w:rStyle w:val="FootnoteAnchor"/>
          <w:rtl w:val="true"/>
        </w:rPr>
        <w:footnoteReference w:id="325"/>
      </w:r>
      <w:r>
        <w:rPr>
          <w:rFonts w:ascii="Amiri" w:hAnsi="Amiri" w:eastAsia="Amiri" w:cs="Amiri"/>
          <w:color w:val="111111"/>
          <w:sz w:val="28"/>
          <w:sz w:val="28"/>
          <w:szCs w:val="28"/>
          <w:rtl w:val="true"/>
          <w:lang w:bidi="ar-SA"/>
        </w:rPr>
        <w:t xml:space="preserve">وَضَوءَهُ عَلَینَا رُجُوماً وَمَاءَهُ أُجَاجاً وَنَبَاتَهُ رَمَاداً رِمدَاداً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إِنَّا نَعُوذُ بِکَ مِنَ الشِّرکِ وَهَوَادِیهِ </w:t>
      </w:r>
      <w:r>
        <w:rPr>
          <w:rStyle w:val="FootnoteAnchor"/>
          <w:rtl w:val="true"/>
        </w:rPr>
        <w:footnoteReference w:id="327"/>
      </w:r>
      <w:r>
        <w:rPr>
          <w:rFonts w:ascii="Amiri" w:hAnsi="Amiri" w:eastAsia="Amiri" w:cs="Amiri"/>
          <w:color w:val="111111"/>
          <w:sz w:val="28"/>
          <w:sz w:val="28"/>
          <w:szCs w:val="28"/>
          <w:rtl w:val="true"/>
          <w:lang w:bidi="ar-SA"/>
        </w:rPr>
        <w:t xml:space="preserve">و الظُّلمِ وَدَوَاهِیهِ و الفَقرِ وَدَوَاعِیهِ یَا مُعطِیَ الخَیرَاتِ مِن أَمَاکِنِهَا وَمُرسِلَ البَرَکَاتِ مِن مَعَادِنَها مِنکَ الغَیثُ المُغِیثُ، و أَنتَ الغِیَاثُ المُستَغَاثُ، وَنَحنُ الخَاطِئُونَ مِن أَهلِ الذُّنُوبِ، و أَنتَ المُستَغفَرُ الغَفَّارُ نَستَغفِرُکَ لِلجِهَالَاتِ مِن ذُنُوبِنَا، وَنَتُوبُ إِلَیکَ مِن عَوَامِّ </w:t>
      </w:r>
      <w:r>
        <w:rPr>
          <w:rStyle w:val="FootnoteAnchor"/>
          <w:rtl w:val="true"/>
        </w:rPr>
        <w:footnoteReference w:id="328"/>
      </w:r>
      <w:r>
        <w:rPr>
          <w:rFonts w:ascii="Amiri" w:hAnsi="Amiri" w:eastAsia="Amiri" w:cs="Amiri"/>
          <w:color w:val="111111"/>
          <w:sz w:val="28"/>
          <w:sz w:val="28"/>
          <w:szCs w:val="28"/>
          <w:rtl w:val="true"/>
          <w:lang w:bidi="ar-SA"/>
        </w:rPr>
        <w:t>خَطَایَانَا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فَأَرسِل عَلَینَا دِیمَةً </w:t>
      </w:r>
      <w:r>
        <w:rPr>
          <w:rStyle w:val="FootnoteAnchor"/>
          <w:rtl w:val="true"/>
        </w:rPr>
        <w:footnoteReference w:id="329"/>
      </w:r>
      <w:r>
        <w:rPr>
          <w:rFonts w:ascii="Amiri" w:hAnsi="Amiri" w:eastAsia="Amiri" w:cs="Amiri"/>
          <w:color w:val="111111"/>
          <w:sz w:val="28"/>
          <w:sz w:val="28"/>
          <w:szCs w:val="28"/>
          <w:rtl w:val="true"/>
          <w:lang w:bidi="ar-SA"/>
        </w:rPr>
        <w:t xml:space="preserve">مِدرَاراً، واسقِنَا الغَیثَ وَاکِفاً مِغزَاراً </w:t>
      </w:r>
      <w:r>
        <w:rPr>
          <w:rStyle w:val="FootnoteAnchor"/>
          <w:rtl w:val="true"/>
        </w:rPr>
        <w:footnoteReference w:id="330"/>
      </w:r>
      <w:r>
        <w:rPr>
          <w:rFonts w:ascii="Amiri" w:hAnsi="Amiri" w:eastAsia="Amiri" w:cs="Amiri"/>
          <w:color w:val="111111"/>
          <w:sz w:val="28"/>
          <w:sz w:val="28"/>
          <w:szCs w:val="28"/>
          <w:rtl w:val="true"/>
          <w:lang w:bidi="ar-SA"/>
        </w:rPr>
        <w:t xml:space="preserve">غَیثاً واسِعاً، وَبَرَکَةً مِنَ الوَابِلِ نَافِعَةً یُدَافِعُ الوَدقَ </w:t>
      </w:r>
      <w:r>
        <w:rPr>
          <w:rStyle w:val="FootnoteAnchor"/>
          <w:rtl w:val="true"/>
        </w:rPr>
        <w:footnoteReference w:id="331"/>
      </w:r>
      <w:r>
        <w:rPr>
          <w:rFonts w:ascii="Amiri" w:hAnsi="Amiri" w:eastAsia="Amiri" w:cs="Amiri"/>
          <w:color w:val="111111"/>
          <w:sz w:val="28"/>
          <w:sz w:val="28"/>
          <w:szCs w:val="28"/>
          <w:rtl w:val="true"/>
          <w:lang w:bidi="ar-SA"/>
        </w:rPr>
        <w:t xml:space="preserve">فِیهَا الوَدقُ دِفَاعاً، وَیَتلُو القَطرَ مِنهَا القَطرُ غَیرَ خُلَّبٍ </w:t>
      </w:r>
      <w:r>
        <w:rPr>
          <w:rStyle w:val="FootnoteAnchor"/>
          <w:rtl w:val="true"/>
        </w:rPr>
        <w:footnoteReference w:id="332"/>
      </w:r>
      <w:r>
        <w:rPr>
          <w:rFonts w:ascii="Amiri" w:hAnsi="Amiri" w:eastAsia="Amiri" w:cs="Amiri"/>
          <w:color w:val="111111"/>
          <w:sz w:val="28"/>
          <w:sz w:val="28"/>
          <w:szCs w:val="28"/>
          <w:rtl w:val="true"/>
          <w:lang w:bidi="ar-SA"/>
        </w:rPr>
        <w:t>بَرقُهُ، وَلَا مُکَذِّبٍ رَعدُهُ وَلَا عَاصِفَةٍ</w:t>
      </w:r>
    </w:p>
    <w:p>
      <w:pPr>
        <w:pStyle w:val="BookText"/>
        <w:rPr/>
      </w:pPr>
      <w:r>
        <w:rPr>
          <w:rFonts w:ascii="IRNazanin" w:hAnsi="IRNazanin" w:eastAsia="IRNazanin"/>
          <w:color w:val="111111"/>
          <w:sz w:val="28"/>
          <w:sz w:val="28"/>
          <w:szCs w:val="28"/>
          <w:rtl w:val="true"/>
          <w:lang w:bidi="fa-IR"/>
        </w:rPr>
        <w:t>درخشش ابرش موجب باران و صدای رعدش سبب گریۀ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عطای او جاری و ریزش او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آن ابر را برای ما سموم و باد سوزان و خنکی آن را شوم و طولانی و روشنائی‌اش را برای ما تیر شهاب و آب آن را تلخ و ناگوار و گیاهش را سوخته و خاکستر شده،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می‌بریم از شرک و مقدّماتش، و ستم و آفاتش، و از فقر و موجبات آن، ای عطا کنندۀ خیرات از محل آن و فرستندۀ برکات از منابع آن، باران کمک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پی‌درپی و رویاننده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است و تو پناه و فریاد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خطاکاران از اهل گناهیم و تو پناه آمرزش‌خواهان و بخشنده و غفّاری، از تو برای گناهانمان که از روی نادانی انجام داده‌ایم آمرزش می‌خواهیم و از همۀ خطاها و اشتباهاتمان به سوی تو بازگشت می‌کنیم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باران سنگین و بسیار بفرست و ما را با بارانی با قطرات سرشار، بارانی گسترده و فراگیر و بارانی تند و مفید که با قطرات پی‌درپی که به هم برخورد می‌کنند سیراب ساز بارانی که درخشش برق او و صدای رعد او توخالی نیست و وزش او طوفانی و ویرانگر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جَنَائِبُهُ </w:t>
      </w:r>
      <w:r>
        <w:rPr>
          <w:rStyle w:val="FootnoteAnchor"/>
          <w:rtl w:val="true"/>
        </w:rPr>
        <w:footnoteReference w:id="333"/>
      </w:r>
      <w:r>
        <w:rPr>
          <w:rFonts w:ascii="Amiri" w:hAnsi="Amiri" w:eastAsia="Amiri" w:cs="Amiri"/>
          <w:color w:val="111111"/>
          <w:sz w:val="28"/>
          <w:sz w:val="28"/>
          <w:szCs w:val="28"/>
          <w:rtl w:val="true"/>
          <w:lang w:bidi="ar-SA"/>
        </w:rPr>
        <w:t xml:space="preserve">، بَل رِیّاً </w:t>
      </w:r>
      <w:r>
        <w:rPr>
          <w:rStyle w:val="FootnoteAnchor"/>
          <w:rtl w:val="true"/>
        </w:rPr>
        <w:footnoteReference w:id="334"/>
      </w:r>
      <w:r>
        <w:rPr>
          <w:rFonts w:ascii="Amiri" w:hAnsi="Amiri" w:eastAsia="Amiri" w:cs="Amiri"/>
          <w:color w:val="111111"/>
          <w:sz w:val="28"/>
          <w:sz w:val="28"/>
          <w:szCs w:val="28"/>
          <w:rtl w:val="true"/>
          <w:lang w:bidi="ar-SA"/>
        </w:rPr>
        <w:t xml:space="preserve">یَغُصُّ </w:t>
      </w:r>
      <w:r>
        <w:rPr>
          <w:rStyle w:val="FootnoteAnchor"/>
          <w:rtl w:val="true"/>
        </w:rPr>
        <w:footnoteReference w:id="335"/>
      </w:r>
      <w:r>
        <w:rPr>
          <w:rFonts w:ascii="Amiri" w:hAnsi="Amiri" w:eastAsia="Amiri" w:cs="Amiri"/>
          <w:color w:val="111111"/>
          <w:sz w:val="28"/>
          <w:sz w:val="28"/>
          <w:szCs w:val="28"/>
          <w:rtl w:val="true"/>
          <w:lang w:bidi="ar-SA"/>
        </w:rPr>
        <w:t xml:space="preserve">بالرِّیِّ رَبَابُهُ </w:t>
      </w:r>
      <w:r>
        <w:rPr>
          <w:rStyle w:val="FootnoteAnchor"/>
          <w:rtl w:val="true"/>
        </w:rPr>
        <w:footnoteReference w:id="336"/>
      </w:r>
      <w:r>
        <w:rPr>
          <w:rFonts w:ascii="Amiri" w:hAnsi="Amiri" w:eastAsia="Amiri" w:cs="Amiri"/>
          <w:color w:val="111111"/>
          <w:sz w:val="28"/>
          <w:sz w:val="28"/>
          <w:szCs w:val="28"/>
          <w:rtl w:val="true"/>
          <w:lang w:bidi="ar-SA"/>
        </w:rPr>
        <w:t xml:space="preserve">، وَفَاضَ فَانصَاعَ </w:t>
      </w:r>
      <w:r>
        <w:rPr>
          <w:rStyle w:val="FootnoteAnchor"/>
          <w:rtl w:val="true"/>
        </w:rPr>
        <w:footnoteReference w:id="337"/>
      </w:r>
      <w:r>
        <w:rPr>
          <w:rFonts w:ascii="Amiri" w:hAnsi="Amiri" w:eastAsia="Amiri" w:cs="Amiri"/>
          <w:color w:val="111111"/>
          <w:sz w:val="28"/>
          <w:sz w:val="28"/>
          <w:szCs w:val="28"/>
          <w:rtl w:val="true"/>
          <w:lang w:bidi="ar-SA"/>
        </w:rPr>
        <w:t xml:space="preserve">بِهِ سَحَابُهُ، وَجَرَیٰ آثَارَ هَیدَبِهِ </w:t>
      </w:r>
      <w:r>
        <w:rPr>
          <w:rStyle w:val="FootnoteAnchor"/>
          <w:rtl w:val="true"/>
        </w:rPr>
        <w:footnoteReference w:id="338"/>
      </w:r>
      <w:r>
        <w:rPr>
          <w:rFonts w:ascii="Amiri" w:hAnsi="Amiri" w:eastAsia="Amiri" w:cs="Amiri"/>
          <w:color w:val="111111"/>
          <w:sz w:val="28"/>
          <w:sz w:val="28"/>
          <w:szCs w:val="28"/>
          <w:rtl w:val="true"/>
          <w:lang w:bidi="ar-SA"/>
        </w:rPr>
        <w:t xml:space="preserve">جَنَابُهُ </w:t>
      </w:r>
      <w:r>
        <w:rPr>
          <w:rStyle w:val="FootnoteAnchor"/>
          <w:rtl w:val="true"/>
        </w:rPr>
        <w:footnoteReference w:id="339"/>
      </w:r>
      <w:r>
        <w:rPr>
          <w:rFonts w:ascii="Amiri" w:hAnsi="Amiri" w:eastAsia="Amiri" w:cs="Amiri"/>
          <w:color w:val="111111"/>
          <w:sz w:val="28"/>
          <w:sz w:val="28"/>
          <w:szCs w:val="28"/>
          <w:rtl w:val="true"/>
          <w:lang w:bidi="ar-SA"/>
        </w:rPr>
        <w:t xml:space="preserve">سُقیاً مِنکَ مُحیِیَةً مُروِیَةً مُحفِلَةً </w:t>
      </w:r>
      <w:r>
        <w:rPr>
          <w:rStyle w:val="FootnoteAnchor"/>
          <w:rtl w:val="true"/>
        </w:rPr>
        <w:footnoteReference w:id="340"/>
      </w:r>
      <w:r>
        <w:rPr>
          <w:rFonts w:ascii="Amiri" w:hAnsi="Amiri" w:eastAsia="Amiri" w:cs="Amiri"/>
          <w:color w:val="111111"/>
          <w:sz w:val="28"/>
          <w:sz w:val="28"/>
          <w:szCs w:val="28"/>
          <w:rtl w:val="true"/>
          <w:lang w:bidi="ar-SA"/>
        </w:rPr>
        <w:t xml:space="preserve">مُفضِلَةً مُتَّصِلَةً زَاکِیاً نَبتُهَا نَامِیاً زَرعُها نَاضِراً عُودُها ثامِراً فَرعُها مُمرِعةً آثَارُها جَارِیَةً بالخِصبِ و الخَیرِ عَلیٰ أَهلِهَا، تَنعَشُ </w:t>
      </w:r>
      <w:r>
        <w:rPr>
          <w:rStyle w:val="FootnoteAnchor"/>
          <w:rtl w:val="true"/>
        </w:rPr>
        <w:footnoteReference w:id="341"/>
      </w:r>
      <w:r>
        <w:rPr>
          <w:rFonts w:ascii="Amiri" w:hAnsi="Amiri" w:eastAsia="Amiri" w:cs="Amiri"/>
          <w:color w:val="111111"/>
          <w:sz w:val="28"/>
          <w:sz w:val="28"/>
          <w:szCs w:val="28"/>
          <w:rtl w:val="true"/>
          <w:lang w:bidi="ar-SA"/>
        </w:rPr>
        <w:t xml:space="preserve">بِهَا الضَّعِیفَ مِن عِبَادِکَ، وَتُحیِی بِهَا المَیِّتَ مِن بِلَادِکَ وَتُنعِمُ بِهَا المَبسُوطَ مِن رِزقِکَ وَتُخرِجُ بِهَا المَخزُونَ مِن رَحمَتِکَ وَتَعُمُّ بِهَا مَن نَأَی مِن خَلقِکَ، حَتَّیٰ یُخصِبَ لإِمرَاعِها المُجدِبُونَ </w:t>
      </w:r>
      <w:r>
        <w:rPr>
          <w:rStyle w:val="FootnoteAnchor"/>
          <w:rtl w:val="true"/>
        </w:rPr>
        <w:footnoteReference w:id="342"/>
      </w:r>
      <w:r>
        <w:rPr>
          <w:rFonts w:ascii="Amiri" w:hAnsi="Amiri" w:eastAsia="Amiri" w:cs="Amiri"/>
          <w:color w:val="111111"/>
          <w:sz w:val="28"/>
          <w:sz w:val="28"/>
          <w:szCs w:val="28"/>
          <w:rtl w:val="true"/>
          <w:lang w:bidi="ar-SA"/>
        </w:rPr>
        <w:t xml:space="preserve">وَیَحیَیٰ بِبَرَکَتِهَا المُسنِتُونَ وَتَترَعَ </w:t>
      </w:r>
      <w:r>
        <w:rPr>
          <w:rStyle w:val="FootnoteAnchor"/>
          <w:rtl w:val="true"/>
        </w:rPr>
        <w:footnoteReference w:id="343"/>
      </w:r>
      <w:r>
        <w:rPr>
          <w:rFonts w:ascii="Amiri" w:hAnsi="Amiri" w:eastAsia="Amiri" w:cs="Amiri"/>
          <w:color w:val="111111"/>
          <w:sz w:val="28"/>
          <w:sz w:val="28"/>
          <w:szCs w:val="28"/>
          <w:rtl w:val="true"/>
          <w:lang w:bidi="ar-SA"/>
        </w:rPr>
        <w:t xml:space="preserve">بِالقِیعَانِ </w:t>
      </w:r>
      <w:r>
        <w:rPr>
          <w:rStyle w:val="FootnoteAnchor"/>
          <w:rtl w:val="true"/>
        </w:rPr>
        <w:footnoteReference w:id="344"/>
      </w:r>
      <w:r>
        <w:rPr>
          <w:rFonts w:ascii="Amiri" w:hAnsi="Amiri" w:eastAsia="Amiri" w:cs="Amiri"/>
          <w:color w:val="111111"/>
          <w:sz w:val="28"/>
          <w:sz w:val="28"/>
          <w:szCs w:val="28"/>
          <w:rtl w:val="true"/>
          <w:lang w:bidi="ar-SA"/>
        </w:rPr>
        <w:t xml:space="preserve">غُدرَانُهَا وَتُورِقُ ذُرَی الآکَامِ رَجَوَاتُهَا </w:t>
      </w:r>
      <w:r>
        <w:rPr>
          <w:rStyle w:val="FootnoteAnchor"/>
          <w:rtl w:val="true"/>
        </w:rPr>
        <w:footnoteReference w:id="345"/>
      </w:r>
      <w:r>
        <w:rPr>
          <w:rFonts w:ascii="Amiri" w:hAnsi="Amiri" w:eastAsia="Amiri" w:cs="Amiri"/>
          <w:color w:val="111111"/>
          <w:sz w:val="28"/>
          <w:sz w:val="28"/>
          <w:szCs w:val="28"/>
          <w:rtl w:val="true"/>
          <w:lang w:bidi="ar-SA"/>
        </w:rPr>
        <w:t xml:space="preserve">وَیَدهَامَّ </w:t>
      </w:r>
      <w:r>
        <w:rPr>
          <w:rStyle w:val="FootnoteAnchor"/>
          <w:rtl w:val="true"/>
        </w:rPr>
        <w:footnoteReference w:id="346"/>
      </w:r>
      <w:r>
        <w:rPr>
          <w:rFonts w:ascii="Amiri" w:hAnsi="Amiri" w:eastAsia="Amiri" w:cs="Amiri"/>
          <w:color w:val="111111"/>
          <w:sz w:val="28"/>
          <w:sz w:val="28"/>
          <w:szCs w:val="28"/>
          <w:rtl w:val="true"/>
          <w:lang w:bidi="ar-SA"/>
        </w:rPr>
        <w:t xml:space="preserve">بِذُرَی الآکَامِ شَجَرُها وَتَستَحِقَّ عَلَینَا بَعدَ الیَأسِ شُکراً مِنَّةً مِن مِنَنِکَ مُجَلِّلَةً </w:t>
      </w:r>
      <w:r>
        <w:rPr>
          <w:rStyle w:val="FootnoteAnchor"/>
          <w:rtl w:val="true"/>
        </w:rPr>
        <w:footnoteReference w:id="347"/>
      </w:r>
      <w:r>
        <w:rPr>
          <w:rFonts w:ascii="Amiri" w:hAnsi="Amiri" w:eastAsia="Amiri" w:cs="Amiri"/>
          <w:color w:val="111111"/>
          <w:sz w:val="28"/>
          <w:sz w:val="28"/>
          <w:szCs w:val="28"/>
          <w:rtl w:val="true"/>
          <w:lang w:bidi="ar-SA"/>
        </w:rPr>
        <w:t xml:space="preserve">، وَنِعمَةً مِن نِعَمِکَ مُتَّصِلَةً عَلَیٰ بَرِیَّتِکَ المُرمِلَةِ </w:t>
      </w:r>
      <w:r>
        <w:rPr>
          <w:rStyle w:val="FootnoteAnchor"/>
          <w:rtl w:val="true"/>
        </w:rPr>
        <w:footnoteReference w:id="348"/>
      </w:r>
      <w:r>
        <w:rPr>
          <w:rFonts w:ascii="Amiri" w:hAnsi="Amiri" w:eastAsia="Amiri" w:cs="Amiri"/>
          <w:color w:val="111111"/>
          <w:sz w:val="28"/>
          <w:sz w:val="28"/>
          <w:szCs w:val="28"/>
          <w:rtl w:val="true"/>
          <w:lang w:bidi="ar-SA"/>
        </w:rPr>
        <w:t xml:space="preserve">وَبِلَادِکَ المُعزِبَةِ </w:t>
      </w:r>
      <w:r>
        <w:rPr>
          <w:rStyle w:val="FootnoteAnchor"/>
          <w:rtl w:val="true"/>
        </w:rPr>
        <w:footnoteReference w:id="349"/>
      </w:r>
      <w:r>
        <w:rPr>
          <w:rFonts w:ascii="Amiri" w:hAnsi="Amiri" w:eastAsia="Amiri" w:cs="Amiri"/>
          <w:color w:val="111111"/>
          <w:sz w:val="28"/>
          <w:sz w:val="28"/>
          <w:szCs w:val="28"/>
          <w:rtl w:val="true"/>
          <w:lang w:bidi="ar-SA"/>
        </w:rPr>
        <w:t>وَبَهَائِمِکَ المُعمَلَةِ وَوَحشِکَ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بلکه ابر او سرشار و پر از آب است و چون بارانش فرو ریزد دوباره پر آب شده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نزول بارانش آب در سرزمینها جاری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سیراب کردنی از جانب تو که حیات بخش، فرونشانندۀ عطش و پر کنندۀ برکه‌ها و افزون و پیوسته، گیاهش پاکیزه، زراعتش رشد کننده، چوب و درختش خرّم شاخه‌هایش پر ثمر نتیجه‌اش رویش مرغزار و چراگاه با فراوانی و خیر برای مردم به گونه‌ای که بندگان ضعیفت به خوشی برسند و به وسیلۀ آن باران، شهرهای مرده و دچار خشکسالی را زندگی ببخشی و روزیِ گسترده‌ات را ارزانی بخشی و رحمت مخزون و پنهانت را آشکار کنی و شامل حال بندگان دور و نزدیکت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اثر سرسبزی مرغزارها قحطی‌زدگان به گشایش برسند و به برکت او گرفتاران خشکسالی به زندگی دست یابند و برکه‌ها و گودیهایِ بیابانها لبریز شوند و بالای تپّه‌ها در اثر بارش به نواحی و اطراف، خرّم و فراز بلندیها با رویش بیشه‌ها سرسبز شوند و بعد از نومیدی، شکر و سپاس تو بر ما لازم شود به جهت احسانی از احسانهای فراگیرت و نعمتی از نعمتهای پیوسته‌ات بر آفریدگان نیازمندت و شهرهای دوردست و حیوانهای اهلی و وحشی‌ات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مِنکَ ارتِجَاءنَا </w:t>
      </w:r>
      <w:r>
        <w:rPr>
          <w:rStyle w:val="FootnoteAnchor"/>
          <w:rtl w:val="true"/>
        </w:rPr>
        <w:footnoteReference w:id="350"/>
      </w:r>
      <w:r>
        <w:rPr>
          <w:rFonts w:ascii="Amiri" w:hAnsi="Amiri" w:eastAsia="Amiri" w:cs="Amiri"/>
          <w:color w:val="111111"/>
          <w:sz w:val="28"/>
          <w:sz w:val="28"/>
          <w:szCs w:val="28"/>
          <w:rtl w:val="true"/>
          <w:lang w:bidi="ar-SA"/>
        </w:rPr>
        <w:t xml:space="preserve">و إلَیکَ مآبُنَا، فَلا تَحبِسهُ عَنَّا لِتَبَطُّنِکَ </w:t>
      </w:r>
      <w:r>
        <w:rPr>
          <w:rStyle w:val="FootnoteAnchor"/>
          <w:rtl w:val="true"/>
        </w:rPr>
        <w:footnoteReference w:id="351"/>
      </w:r>
      <w:r>
        <w:rPr>
          <w:rFonts w:ascii="Amiri" w:hAnsi="Amiri" w:eastAsia="Amiri" w:cs="Amiri"/>
          <w:color w:val="111111"/>
          <w:sz w:val="28"/>
          <w:sz w:val="28"/>
          <w:szCs w:val="28"/>
          <w:rtl w:val="true"/>
          <w:lang w:bidi="ar-SA"/>
        </w:rPr>
        <w:t xml:space="preserve">سَرَائِرَنا وَلَا تُؤَاخِذنَا بِمَا فَعَلَ السُّفَهَاءُ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تُنزِلُ الغَیثُ مِن بَعدِ مَا قَنَطُوا، وَتَنشُرُ رَحمَتَکَ وَأَنتَ الوَلِیُّ الحَمِیدُ</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بکی،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صَاحَت </w:t>
      </w:r>
      <w:r>
        <w:rPr>
          <w:rStyle w:val="FootnoteAnchor"/>
          <w:rtl w:val="true"/>
        </w:rPr>
        <w:footnoteReference w:id="353"/>
      </w:r>
      <w:r>
        <w:rPr>
          <w:rFonts w:ascii="Amiri" w:hAnsi="Amiri" w:eastAsia="Amiri" w:cs="Amiri"/>
          <w:color w:val="111111"/>
          <w:sz w:val="28"/>
          <w:sz w:val="28"/>
          <w:szCs w:val="28"/>
          <w:rtl w:val="true"/>
          <w:lang w:bidi="ar-SA"/>
        </w:rPr>
        <w:t xml:space="preserve">جِبَالُنَا واغبَرَّت أَرضُنَا وَهَامَت </w:t>
      </w:r>
      <w:r>
        <w:rPr>
          <w:rStyle w:val="FootnoteAnchor"/>
          <w:rtl w:val="true"/>
        </w:rPr>
        <w:footnoteReference w:id="354"/>
      </w:r>
      <w:r>
        <w:rPr>
          <w:rFonts w:ascii="Amiri" w:hAnsi="Amiri" w:eastAsia="Amiri" w:cs="Amiri"/>
          <w:color w:val="111111"/>
          <w:sz w:val="28"/>
          <w:sz w:val="28"/>
          <w:szCs w:val="28"/>
          <w:rtl w:val="true"/>
          <w:lang w:bidi="ar-SA"/>
        </w:rPr>
        <w:t xml:space="preserve">دَوَابُّنَا وَقَنَطَ أُنَاسٌ مِنَّا </w:t>
      </w:r>
      <w:r>
        <w:rPr>
          <w:rStyle w:val="FootnoteAnchor"/>
          <w:rtl w:val="true"/>
        </w:rPr>
        <w:footnoteReference w:id="355"/>
      </w:r>
      <w:r>
        <w:rPr>
          <w:rFonts w:ascii="Amiri" w:hAnsi="Amiri" w:eastAsia="Amiri" w:cs="Amiri"/>
          <w:color w:val="111111"/>
          <w:sz w:val="28"/>
          <w:sz w:val="28"/>
          <w:szCs w:val="28"/>
          <w:rtl w:val="true"/>
          <w:lang w:bidi="ar-SA"/>
        </w:rPr>
        <w:t xml:space="preserve">وَتَاهَتِ </w:t>
      </w:r>
      <w:r>
        <w:rPr>
          <w:rStyle w:val="FootnoteAnchor"/>
          <w:rtl w:val="true"/>
        </w:rPr>
        <w:footnoteReference w:id="356"/>
      </w:r>
      <w:r>
        <w:rPr>
          <w:rFonts w:ascii="Amiri" w:hAnsi="Amiri" w:eastAsia="Amiri" w:cs="Amiri"/>
          <w:color w:val="111111"/>
          <w:sz w:val="28"/>
          <w:sz w:val="28"/>
          <w:szCs w:val="28"/>
          <w:rtl w:val="true"/>
          <w:lang w:bidi="ar-SA"/>
        </w:rPr>
        <w:t xml:space="preserve">البَهَائِمُ وَتَحَیَّرَت فی مَرَاتِعِها وَعَجَّت </w:t>
      </w:r>
      <w:r>
        <w:rPr>
          <w:rStyle w:val="FootnoteAnchor"/>
          <w:rtl w:val="true"/>
        </w:rPr>
        <w:footnoteReference w:id="357"/>
      </w:r>
      <w:r>
        <w:rPr>
          <w:rFonts w:ascii="Amiri" w:hAnsi="Amiri" w:eastAsia="Amiri" w:cs="Amiri"/>
          <w:color w:val="111111"/>
          <w:sz w:val="28"/>
          <w:sz w:val="28"/>
          <w:szCs w:val="28"/>
          <w:rtl w:val="true"/>
          <w:lang w:bidi="ar-SA"/>
        </w:rPr>
        <w:t xml:space="preserve">عَجِیجَ الثَّکلَیٰ عَلَیٰ أَولَادِهَا، وَمَلَّتِ الدَّوَرَانَ </w:t>
      </w:r>
      <w:r>
        <w:rPr>
          <w:rStyle w:val="FootnoteAnchor"/>
          <w:rtl w:val="true"/>
        </w:rPr>
        <w:footnoteReference w:id="358"/>
      </w:r>
      <w:r>
        <w:rPr>
          <w:rFonts w:ascii="Amiri" w:hAnsi="Amiri" w:eastAsia="Amiri" w:cs="Amiri"/>
          <w:color w:val="111111"/>
          <w:sz w:val="28"/>
          <w:sz w:val="28"/>
          <w:szCs w:val="28"/>
          <w:rtl w:val="true"/>
          <w:lang w:bidi="ar-SA"/>
        </w:rPr>
        <w:t>فی مَرَاتِعِهَا حِینَ حَبَستَ عَنهَا قَطرَ السَّمَاءِ، فَدَقَّ لِذٰلِکَ عَظمُهَا وَذَهَبَ لَحمُهَا وَذَابَ شَحمُهَا وانقَطَعَ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أَنِینَ الآ نَّةِ </w:t>
      </w:r>
      <w:r>
        <w:rPr>
          <w:rStyle w:val="FootnoteAnchor"/>
          <w:rtl w:val="true"/>
        </w:rPr>
        <w:footnoteReference w:id="359"/>
      </w:r>
      <w:r>
        <w:rPr>
          <w:rFonts w:ascii="Amiri" w:hAnsi="Amiri" w:eastAsia="Amiri" w:cs="Amiri"/>
          <w:color w:val="111111"/>
          <w:sz w:val="28"/>
          <w:sz w:val="28"/>
          <w:szCs w:val="28"/>
          <w:rtl w:val="true"/>
          <w:lang w:bidi="ar-SA"/>
        </w:rPr>
        <w:t xml:space="preserve">وَحَنِینَ الحَانَّةِ </w:t>
      </w:r>
      <w:r>
        <w:rPr>
          <w:rStyle w:val="FootnoteAnchor"/>
          <w:rtl w:val="true"/>
        </w:rPr>
        <w:footnoteReference w:id="360"/>
      </w:r>
      <w:r>
        <w:rPr>
          <w:rFonts w:ascii="Amiri" w:hAnsi="Amiri" w:eastAsia="Amiri" w:cs="Amiri"/>
          <w:color w:val="111111"/>
          <w:sz w:val="28"/>
          <w:sz w:val="28"/>
          <w:szCs w:val="28"/>
          <w:rtl w:val="true"/>
          <w:lang w:bidi="ar-SA"/>
        </w:rPr>
        <w:t xml:space="preserve">ارحَم تَحَیُّرَهَا فی مَرَاتِعِهَا وَأَنِینَها فی مَرَابِضِهَا </w:t>
      </w:r>
      <w:r>
        <w:rPr>
          <w:rStyle w:val="FootnoteAnchor"/>
          <w:rtl w:val="true"/>
        </w:rPr>
        <w:footnoteReference w:id="361"/>
      </w: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الخطبة هی الأولی، و الثانیة کما فی الجمعة و العید مشتملة علی التّحمید و الثّناء و الصّلوات علی الرّسول و الأئمّة صلوات اللّه علیهم، و قلیل من الوعظ، ثمّ الدعاء کثیراً</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ما هم به سوی توست باران را به سبب اطلاع و آگاهی از نهان ما، از ما باز ندار و ما را به سبب آنچه نابخردان و گستاخان ما انجام می‌دهند،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بعد از نومیدی مردم، باران می‌فرستی و رحمت خود را می‌گسترانی و تو سرپرست ستوده‌ای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امیرالمؤمنین علیه السلام گریه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کوههای‌مان خشکیده‌اند سرزمین‌مان گردآلود شده چارپایانمان بی‌آب مانده‌اند و گروهی از مردم ما مأیوس شده‌اند و حیوانات ما در چراگاهها سرگردان و متحیر گردیده‌اند و مانند زن فرزند از دست داده ناله و فریاد می‌کنند و از گشتن بی‌حاصل در مراتع به جهت نیامدن باران، رنجور شده استخوانهایشان نازک و گوشت و چربی آنها زایل و شیرشان قطع گردیده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گوسپندان و ناله ماده شتران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سرگردانی آنها در چراگاهها و ناله و فریادشان در آغلها رحم کن ای خدای کریم</w:t>
      </w:r>
      <w:r>
        <w:rPr>
          <w:rFonts w:eastAsia="IRNazanin" w:cs="IRNazanin"/>
          <w:color w:val="111111"/>
          <w:sz w:val="28"/>
          <w:szCs w:val="28"/>
          <w:rtl w:val="true"/>
          <w:lang w:bidi="fa-IR"/>
        </w:rPr>
        <w:t>.</w:t>
      </w:r>
      <w:bookmarkStart w:id="58" w:name="pg5896_33399"/>
    </w:p>
    <w:p>
      <w:pPr>
        <w:pStyle w:val="Heading2"/>
        <w:numPr>
          <w:ilvl w:val="1"/>
          <w:numId w:val="1"/>
        </w:numPr>
        <w:rPr/>
      </w:pPr>
      <w:bookmarkStart w:id="59" w:name="__RefHeading___Toc5332604_581953129"/>
      <w:bookmarkStart w:id="60" w:name="_Toc20"/>
      <w:bookmarkEnd w:id="58"/>
      <w:bookmarkEnd w:id="59"/>
      <w:r>
        <w:rPr>
          <w:rtl w:val="true"/>
        </w:rPr>
        <w:t>فهرست منابع</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للدّیلمی،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للشیخ الصدوق، تحقیق مؤسسة البعثة، قم،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تحقیق مؤسسة البعثة، نشر دارالثقافة، قم،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للعلّامة المجلسی، دارالکتب الاسلامیّة و المکتبة الاسلامیّة،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لأبی جریر الطبری، منشورات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 للشیخ الطوسی، دارالکتب الاسلامیّة،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تیسیر المطالب فی أمالی السید أبی‌طالب، مؤسسة الأعلمی،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أبی‌الحدید، تحقیق محمد ابوالفضل إبراهیم، دارإحیاء الکتب العربیّة، مصر، الطبعة الثانیة،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لابن عبد ربّه الأندلسی، تحقیق الدکتور عبدالمجید الترحینی، دارالکتب العلمیّة،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لابن عبد ربّه الأندلسی، مع تعالیق إبراهیم الأبیاری، دارالکتاب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لثقة الإسلام الکلینی، دارالکتب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للشیخ الطبرسی، تحقیق سیّد هاشم الرسولی المحلّاتی و السیّد فضل‌اللّه الیزدی الطباطبایی، دارالمعرفة، بیروت،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للشیخ الطوسی، مؤسسة الأعلمی،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بتحقیق علی أصغر مروارید، مؤسسة فقه الشیعة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للشیخ الصدوق، دارالکتب الاسلامیّة، طهران،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للسیّد الرّضی، بتصحیح صبحی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الخطابة، للسیّد علی علم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السعادة، للعلّامة الشیخ محمّدباقر المحمودی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صفّین، لنصر بن مزاحم المنقری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الطبری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126/19</w:t>
      </w:r>
      <w:r>
        <w:rPr>
          <w:rFonts w:ascii="IRNazanin" w:hAnsi="IRNazanin" w:eastAsia="IRNazanin"/>
          <w:b w:val="false"/>
          <w:b w:val="false"/>
          <w:bCs w:val="false"/>
          <w:i w:val="false"/>
          <w:i w:val="false"/>
          <w:iCs w:val="false"/>
          <w:color w:val="333333"/>
          <w:sz w:val="20"/>
          <w:sz w:val="20"/>
          <w:szCs w:val="20"/>
          <w:rtl w:val="true"/>
        </w:rPr>
        <w:t>؛نهج الخطابة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 کذا تحمّلَ طوعاً و طَوَّعَ ابلغ من أطاع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او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من اللبن الممزوج بالماء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 الّذی لٰاملوحة فیه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نهج الخطابة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جدیر بالذکر أَنّ لرسول‌اللّٰه صلی الله علیه و آله خطبة اخری فی فضائل شهر رمضان المعروفة بالخطبة الشعبانیة مفتتحها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إنّه قد اقبل الیکم شهر اللّه بالبرکة و الرحمة و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عن أربعین ابن و دعان الموصلی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یحتمل ان یکون بمعنی مبدع الاشیاء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 المخترع لاعن مثال سابق، و قیل هو الّذی لم یعهد مثله و لا نظیر 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المتفرّد بالآلاء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المنعم حقیقة لم یشرکه أحد فی النعم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یمتنع من أن یصل إلیه سوء أو یغلب علیه أحد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الرقیب و الشاهد و المؤتمن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أسماء اللّٰه تعالی و معناه القائم علی خلقه بأعمالهم و آجالهم و أرزاقهم و قیل الامین الّذی لٰایضیع لأحد عنده حقٌ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المسبغ بنعمه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و لعلّ الباء زائدة او المراد المسبغ حجّته بنعمته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تظاهر نعمائه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متقادماً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جمیع الأشیاء و لیست أوّلیّته إضافیّة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دیمومة و دوام مصدر دام و لم أجد فی کتب اللغة دیمومیّة بالیاء لعلّه تصحیف او من الدیموم بمعنی المفازة الّتی بعید أطرافها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خضع، عبد، اطاع، اقرّ و اعتقد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رشّحه و حثّه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ما بین الرسولین أی علی سکون و انقطاع من الرسل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عذراً و 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حجّة و تخویفاً او إعذاراً و إنذاراً أی تخویفاً و وعیداً و فی الآیة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أونذراً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فتجافوا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اترکوها و ابعدوا عنها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تعدو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تتجاوز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وسعة العیش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قبل أن تفیض أو الحزن بلا بکاءٍ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الهالکة، المستأصلة و کل مصیبة عظیمة و فتنة مبیرة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القیامة الّذی یحصل الإطلاع علیه بعدالموت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المحبّة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أثبت و أدم التشریف و الکرامة علی محمّد و آله صلی الله علیه و آله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تحنّنَ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المنزلة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حباء السلام أی أعطه عطیّة سلامتک حتّی یکون سالماً من الخزی و النقص أو أعطه و أُمّته تحیة السلام من عندک حتّی یُسلّم علیهم الملائکة فی الجنان رسلاً من عندک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شفاعة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التی تکون لأهل الإسلام و لا تکون لغیرهم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خزیان و هو المستحیی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ناکبین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عادلین متنکبین عن طریق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الناکثین أی ناکثین للعهد و البیعة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 النار أی سکنت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التمهّد الانبساط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یمهد و الهمود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طفوء النار، و السناء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الرفقة و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البرق، و لا یخفی أنّ الأنسب علی نسخة یتمهد، المدّ و علی الأخری، القصر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العروة و هی ما یتمسک 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هول بمعنی الفزع، هال الأمر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 و عظم علیه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أو الشریعة فی الدین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356/32</w:t>
      </w:r>
      <w:r>
        <w:rPr>
          <w:rFonts w:ascii="IRNazanin" w:hAnsi="IRNazanin" w:eastAsia="IRNazanin"/>
          <w:b w:val="false"/>
          <w:b w:val="false"/>
          <w:bCs w:val="false"/>
          <w:i w:val="false"/>
          <w:i w:val="false"/>
          <w:iCs w:val="false"/>
          <w:color w:val="333333"/>
          <w:sz w:val="20"/>
          <w:sz w:val="20"/>
          <w:szCs w:val="20"/>
          <w:rtl w:val="true"/>
        </w:rPr>
        <w:t>نقلاً عن وقعة صفین، و 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الحمد 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 و اختاره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نصحه او نصح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وعظه، اخلص له المودّة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تحرّز منه، حَذّره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نبّهه و حرّزه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القوة، الخوف، الصّعوبة، العذاب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فیه بعد جهد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التظاهر بخیر دون حقیقةٍ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الضم، یقال فعله رئاءً و سمعة أی لیراه الناس و یسمعوه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و حاذر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ذهب کلامُه سدیً أی باطلاً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إغترّ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 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التعریض للهلاک و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الحیوان و الحیاة واحدٌ، و قیل الحیوان ما فیه الحیاة و الموَتَان ما لیس فیه الحیاة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مقتبس من الآیة الشریفة و إنّ الدار الآخرة لهی الحَیَوان لو کانوا یعلمون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نحن موجودین باللّٰه و باستعانته و ینبغی أن نخلص له أعمالنا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؛شرح نهج‌البلاغة لابن‌أبی‌الحدید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356/32</w:t>
      </w:r>
      <w:r>
        <w:rPr>
          <w:rFonts w:ascii="IRNazanin" w:hAnsi="IRNazanin" w:eastAsia="IRNazanin"/>
          <w:b w:val="false"/>
          <w:b w:val="false"/>
          <w:bCs w:val="false"/>
          <w:i w:val="false"/>
          <w:i w:val="false"/>
          <w:iCs w:val="false"/>
          <w:color w:val="333333"/>
          <w:sz w:val="20"/>
          <w:sz w:val="20"/>
          <w:szCs w:val="20"/>
          <w:rtl w:val="true"/>
        </w:rPr>
        <w:t>؛نهج‌السعادة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المجد و العظمة، الشریف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 قراراً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سکن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المملکة و قیل السلطنة و هی الإستیلاء مع ضبط و تمکّن مع التّصرف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المسلّط، و الجبّار من اسمائه تعالی و هو الّذی یجبر الخلق و یقهرهم علی بعض الأمور الّتی‌لیس لهم فیها اختیار و لا علی تغییرها قدرة و الّذی یجبر حالهم و یصلحه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الشأن فی الملک و السلطان و لا یطلق هذا الوصف علی غیره تعالیٰ إلّاعلیٰ وجه الذّم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القهر و الغلبة و قهّار مبالغة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جلّ عن کلّ وصف و هو متفاعل من العلوّ و قد یکون بمعنی العالی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القهارّ، القاضی، المُحاسب و المُجازی، الحاکم و السائس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الونی بمعنی الفتور و الضعف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 و جبن، الناکل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الضعیف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 به وجه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أشفی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رثّ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راکب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انتهوا، افضی إلی 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إلیها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حدأ بالإبل إذا زجرها و غنّی لها لیحثّها علی السیر و یحدوه أی یسوقه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تنافسوا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رغبوا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الضرّ و قیل المرض و نقصان الأنفس و الأموال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النعیم، الفقر و الخوف و شدة الإفلاس و سوء الحال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 و لم یجر علی الاستقامة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 الموئل المرجع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قلّة جلوسه علیه‌السلام أی کان یجلس بقدر ما یتلفظ بقول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لاولا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بالعقوبة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فی الحرب، العذاب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الجیش من خمس أنفس إلی ثلاثمأة و أربعمأة توجّه مقدّم الجیش إلی العدو،و الجمع سرایا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 ثغر العدو، و المقیم فی الثغر هو المرابط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بتصحیح الشیخ حسین الاعلمی،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بتصحیح علی‌اصغر مروارید،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لفظی و زیادات؛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قطعة منها؛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حداثة، والقدیم من أسمائه تعالیٰ وهو الموجود الّذی لم یزل وإن شئت فسرّته بالموجودالّذی لیس لوجوده ابتداء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 ومن صفاته تعالی دیمومیّ فی المستقبل أزلیّ فی الماضی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خ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لأولیّته ابتداء و لا لأزلیته انقضاء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البدیّ بالتشدید أی الاول، و منه الحمدللّه بدیّاً</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 النظیر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المحاولة و المعالجة</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ذواضلاع</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و امعان نظر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البلاغة، خ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الخلق من غیر رویّة، إذ کانت الرّویّات لٰاتلیق إلّابذوی الضمائر، و لیس بذی ضمیر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المقدّر لجمیع الأمور بلا رویّة و لا ضمیر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یعبّر باللّطافة و اللُطف عن الحرکة الخفیفة و تعاطی الأمور الدقیقة و قد یعبّر باللطائف عمّا لٰاتدرکه الحاسة، و یصح أن یکون وصف اللّه تعالی به علی هذا الوجه و أن یکون لمعرفته بدقائق الأمور، و أن یکون لرفقه بالعباد فی هدایتهم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الأمالی، لشیخ الطائفة أبی جعفر محمدبن الحسن الطوسی،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جمع النقمة و هی المکافات بالعقوبة، و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 المنزلة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القومَ أو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 بهم لیلاً من دون أن یعلموا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حال بین اللحم و الجلد من القیح و ضرب مثلاً لمطعم أهل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یسقی من ماء صدید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مِقمَع و هو ما یضرب به و یذلّل، و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مِقمعة و هی شیء من حدید کالمحجن یضرب به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الطائفة أبوجعفر محمد بن الحسن الطوسی، بتحقیق علی اصغر مروارید،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مصباح المتهجد بتحقیق الشیخ حسین الأعلمی،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و الخطبة الّتی تلیها مشابهتان لخطب الجمعة و إن لم تُذکر فی خطبه علیه السلام یوم الجمعة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خالصاً لنفسه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واجباً لازماً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الرأس أو شعر مقدّم الرأس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ذوالرفق، من الأسماء الحسنی معناه البرّ بعباده و ایضاً العالم بخفایا الأمور و دقائقها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مبالغة بمعنی القدرة و السلطة و العظمة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من الشیء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فیء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شمساً فینسخه أی یزیله الظلّ و هو من الزّوال الی الغروب، و قد سمّی الظلّ فیئاً لرجوعه من جانب إلی جانب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الأثر أو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أمحی و درس و بلی، عفا اثر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عفت الریح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أوحش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ذهب‌الناس عنه، والمکانَ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خٰالیاً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متمرغاً خدّه فی التراب</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موسّد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وسادة و مخدّة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 احمد بن محمّد بن عبد ربّه الأندلسی، مع تعالیق إبراهیم الأبیاری، دارالکتاب العربی، بیروت،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استراح، أعیا و کلّ فهو تَعِبٌ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نفسه فیه بشدّة و مشقّة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لٰاماء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الّتی لٰاماء فیها و لا کلاء و لا ناس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عالج الرمال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المتراکم منها الدّاخل بعضها فی بعض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العشیّ أو من الزّوال إلی اللّیل و یقابله الصّباح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الهالک، الّذی لٰاخیر فیه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 عمّا جمعه و اکتسبه أو ذا حسرة علی ذهاب ماله عن یده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الکبیر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تکسّر و بَلِیَ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راقبوه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حاذروه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من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تمور السماء موراً و تسیر الجبال سیراً أو من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من‌سورة التکویر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الجبال سیّرت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من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تشقّق السماء بالغمام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تتطایرُ و تطایرَ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إی‌تفرّق و انتشر</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أحمد بن محمّد بن عبدربّه الأندلسی تحقیق الدکتور عبدالمجید الترحینی، دارالکتب العلمیة، بیروت،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228/32</w:t>
      </w:r>
      <w:r>
        <w:rPr>
          <w:rFonts w:ascii="IRNazanin" w:hAnsi="IRNazanin" w:eastAsia="IRNazanin"/>
          <w:b w:val="false"/>
          <w:b w:val="false"/>
          <w:bCs w:val="false"/>
          <w:i w:val="false"/>
          <w:i w:val="false"/>
          <w:iCs w:val="false"/>
          <w:color w:val="333333"/>
          <w:sz w:val="20"/>
          <w:sz w:val="20"/>
          <w:szCs w:val="20"/>
          <w:rtl w:val="true"/>
        </w:rPr>
        <w:t xml:space="preserve">عن أمالی الطّوسی، المجلس الثالث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 الرابع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من الآیتین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المنجاة و هی مفعلة من الفوز، یقال فاز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نجا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من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وَیُنَجِّی اللّهُ الَّذِینَ اتَّقَوا بِمَفازَتِهِم لا یَمَسُّهُمُ السُّوءُ وَلا هُم یَحزَنُونَ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فَوَقاهُمُ اللّهُ شَرَّ ذٰلِکَ الیَومِ وَلَقّاهُم نَضرَةً وَسُرُوراً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من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الاحزاب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من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دعاء الإفتتاح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ما عرّفتنا من الحقّ فحمّلناه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معنیً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یجعلون له عدیلاً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لٰاتخلنا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لٰاتجعلنا خالیاً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و الرحمة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الثوابت الرواسخ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تصاغر و تقاصر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 عصی، من الاضداد و المقصود هنا المعنی الأوّل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تغیض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تنقص عن مقدار الحمل الّذی یسلم معه الولد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المکان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بمعنی السرعة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 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سریعة السهم لٰاترید شیئاً إلّالحقته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انقطع و فنی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السعة، الخصب، طیب العیش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 الصافی، الخالص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الرونق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اجتوی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المقام 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یکفی من العیش و لایفضل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المسافرون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ضرّه، و ایضا دنا منه دنواً شدیداً و لصق 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علی الشیء و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المأتی و قد یجیء بمعنی الاتیان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فلان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أتانافجأة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العمل الیوم یعنی فی الدنیا لاستباق غداً یعنی فی الآخرة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یتسابق إلیه و السُبقه بالضم إسم لما یجعل للسابق من مال او عرض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نهج البلاغة 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الیدین و مدّهما تلقاء الوجه او مدهما حتّی تتجاوزا الرأس، للدعا و أصله التضرّع فی‌السؤال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بالتوبة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 و المقصود هنا زکاة الفطرة بحذف المضاف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صاعاً من برّ أو صاعاً من تمرٍ أو صاعاً من شعیر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 الباطل</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 لقاء العدوّ فی الحرب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الطائفة محمد بن الحسن الطوسی،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مؤسسة الأعلمی، بیروت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طموساً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و انمحی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و بیّنه، و صدع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و تکلّم به جهاراً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غمرة، و غمرة الشیء شدّته و مزدحمه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 المطل علی غیره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یوثق به، ما یعوَّل علیه، و من الابریق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یمسک الشیء و یوثقه، و من کلّ شیء إحکامه و إبرامه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المستلب العقل 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 عن النفعة او ذوالحسرة علی ذهاب ماله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 شیء من ألوان العیون عند العرب، و العین إذا ذهب نورها أزرقت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دعا بالویل و الثبور أی قال واویلاه، و اثبوراه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من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الفاطر، و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نجزی کلّ 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الآیة الشریفة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ما قبلها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الرزیة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البلیّة الّتی تقرع القلب بشدة المخافة، و قوارع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دواهیه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تیسیر المطالب فی أمالی أبی‌طالب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مؤسسة الأعلمی، بیروت،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الشیخ الصدوق، تحقیق مؤسّسة البعثة،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10/159</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بهیمة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نطق له و ذلک لما فی صوته من الإبهام لکن خصّ فی التعارف بما عدا السباع و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نَعَم، و هو مختصّ بالإبل و جمعه یشمل الإبل و البقر 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هذا الترکیب فی موارد ثلاثة من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الإضافة هنا بیانیة</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الصافی قلّ أو کثر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یُقهِر و لا یُقهَر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 الزلّة</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تصرّمت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الماء فی الإناء</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من جلد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او شرب</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عطشان</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الماءُ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سکّنه و قطعه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حنیناً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لا سیما عن طرب او حزن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أنثی فقدت ولدها فهی واله و والهة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الواله من النساء لعجلتها فی جیئها و ذهابها جذعاً، الثکلی؛ و من الإبل الّتی فقدت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وضعت ولدها قبل أوانه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المرتفع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 للعبادة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إنّها قد تصرّمت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رواه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البهائم صغیرها، ما کمل سنّه سبعة أشهر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الأضحیّة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التی طلب الشارع ذبحها بعد شروق الشمس من عید الأضحی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إستشراف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تفقدها حتّی لا تکون مجدوعة و لا مشقوقة و قد یراد من استشراف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طولها و انتصابها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عضباء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المنسک هنا بمعنی المذبح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القطعة رواها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الآیة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تغرّنکم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الّذی یُرسله القوم لینظر لهم مکاناً ینزلون فیه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 شیخ الطائفة محمّد بن الحسن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مؤسّسة الأعلمی، بیروت، و فی‌طبعة مؤسّسة فقه الشیعة،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الشیخ الصدوق باختلاف طفیف فی بعض الجملات فی 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سابغ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ذوالنعمة السابغة الکاملة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عماد لما فوقها من العرش و الکرسیّ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الرجا و هی الناحیة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مطاء و هو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أکثر نسخ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عرشه علی أمطائها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فالضمیر راجع إلی الملائکة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المراد هنا اللیل المظلم او الإسناد علی المجاز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الأضاءة او المضی، الغلبة و العجب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 و تمکّن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رقیباً و شاهداً و حافظاً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 التکبّر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الفقر و الخصاصة، و طلب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رغب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صار مسکیناً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بدرجتک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بعلوّ ذاتک و صفاتک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محلتک المنیعة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بجلالتک و عظمتک المانعة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أطاعک او تذلّل لک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أکمل و أعظم من حیث النصیب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أحسن و أبهی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السجل و هو الدّلو إذا ملی ماءً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و المنزلة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او شرائها او حملها من بلد إلی بلد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المحابس العسرة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الّتی صعب الصّبر علیها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و عضّ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أمسکه بأسنانه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الزین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تأصل و استحکم او عظم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الازدحام و الکثرة و الحملة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حدابیر السنین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الحدابیر جمع حِدبار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الّتی بدا عظم ظهرها من الهزال فشبّه بها السنین الّتی کثر فیها الجدب و القحط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المخیلة و هی السحابة المخیلة الّتی تحسبها ما طرة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صارخة من صرخ إذا صاح او استغاث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 و الشاء 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صرنا عطاشا لصراخها، او رضینا بالعطش مع زوال عطشهم، او صرنا طالبین لإزالة العطش لصوارخها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 و الإبل الرّاعیة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النجم و هو ما نجم أی طلع من الأرض من النبات بغیر ساق ویحتمل الکوکب‌والأول هو الانسب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الملائکة القائمین فی السموات صفوفاً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العنان المکفوف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الممنوع من المطر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المقاسمة بالحصص، و المراد المقاصّة بالأعمال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أی الممتلی و المتئق، علی بناء الفاعل أی الّذی یملاء الغدران‌والجباب والعیون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غُدِقت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الربیع المغدق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المطر و الماء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و نَوره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الکتبة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الکثرة، و الاسم الغزر کالضّرب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مطرها و خیرها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 وابل و 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الإغاثة بمعنی الاِعانة او من الغیث أی الموجب لغیث آخر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مرع و کلاء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الصوت و صوت الرعد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اضطراب بروقه او أصوات رعوده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منبجسة بروقه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یفجّر الماء من بروقه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رجست السماء و ارتجست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رعدت شدیداً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همعت عینه هموعاً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أسالت الدمع، وسحاب 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الانصباب، و اسبطّر ای امتدّ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الحارّة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او المتتابع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رماداً رمداداً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المتناهی فی الاحتراق کما یقال لیلٌ ألیل إذا أرادوا المبالغة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مقدماته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 و الشامل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یدوم فی سکون بلا رعدٍ و برقٍ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واکفاً مغرازاً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متقاطراً کثیراً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لٰاغیث معه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تکون ریاح جنوبه شدیدة مهلکة، مفسدة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الأرتواء من الماء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الأمتلاء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الأبیض، او السحاب الّذی تراه کأنّه دون السحاب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راجعاً مسرعاً، أی یکون غیثاً یفیض کثیراً ثم یرجع سحابه بالفیضان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الهیدب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المتدلّی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 الناحیة، و المراد هنا الأرض الّتی یقع الغیث علیها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مالئاً للحیاض و الأودیة،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 الماء اجتمع، و السماء اشتد مطره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و تجبره بعد فقر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المجدبون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المبتلون بالجدب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المسنتون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تمتلئ</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قاع و هو ارض سهلة مطمئنة قد انفرجت عنها الجبال و الآکام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الرجا بمعنی الناحیة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ادهامّ بمعنی اسوادّ، و العرب تقول لکل أخضر أسود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الّذی یعمّ الارض بالمطر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قریب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الارتجاء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علی السرّ و الباطن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من الآیة الشریفة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و یبست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عطشت، او ذهبت علی وجوهها لشدّة المحل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نسخة البحار و فی النسخة المطبوعة من المصباح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من قنط منهم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أصواتها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الدّوران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أعیت و سئمت من التّردّد فی مراتعها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 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مربِض موضع ربض الدّواب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فی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وعن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السید الرضی فی نهج البلاغة خطبتین فی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قطعة من هذه الخطبة مع تفاوت فی ألفاظها والثانی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ومضامینها أیضاً قریبة منها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جدیر بالذّکر أنّ أکثر ما کتبته فی شرح لغات هذه الخطبة استفدته من شرح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للخطبة فی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23673</Words>
  <Characters>94541</Characters>
  <CharactersWithSpaces>117580</CharactersWithSpaces>
  <Paragraphs>1018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2026-08-19T06:03:56Z</dcterms:created>
  <dc:creator>ghaemiyeh.com</dc:creator>
  <dc:description/>
  <dc:language>en-US</dc:language>
  <cp:lastModifiedBy/>
  <dcterms:modified xsi:type="dcterms:W3CDTF">2026-08-19T09:34:00Z</dcterms:modified>
  <cp:revision>1</cp:revision>
  <dc:subject/>
  <dc:title>خطبه های معصومین علیهم السلام در جمعه ها و عیدین</dc:title>
</cp:coreProperties>
</file>

<file path=docProps/custom.xml><?xml version="1.0" encoding="utf-8"?>
<Properties xmlns="http://schemas.openxmlformats.org/officeDocument/2006/custom-properties" xmlns:vt="http://schemas.openxmlformats.org/officeDocument/2006/docPropsVTypes"/>
</file>